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3AF70" w14:textId="30604514" w:rsidR="001A194E" w:rsidRPr="00792D3E" w:rsidRDefault="001A194E">
      <w:pPr>
        <w:spacing w:after="120"/>
        <w:rPr>
          <w:rFonts w:ascii="Space Grotesk" w:hAnsi="Space Grotesk"/>
          <w:color w:val="000000" w:themeColor="text1"/>
          <w:lang w:val="lt-LT"/>
        </w:rPr>
      </w:pPr>
    </w:p>
    <w:p w14:paraId="658E2318" w14:textId="77777777" w:rsidR="001A194E" w:rsidRPr="00792D3E" w:rsidRDefault="001A194E">
      <w:pPr>
        <w:spacing w:after="120"/>
        <w:rPr>
          <w:rFonts w:ascii="Space Grotesk" w:hAnsi="Space Grotesk"/>
          <w:color w:val="000000" w:themeColor="text1"/>
          <w:lang w:val="lt-LT"/>
        </w:rPr>
      </w:pPr>
    </w:p>
    <w:p w14:paraId="18E52D88" w14:textId="77777777" w:rsidR="001A194E" w:rsidRPr="00792D3E" w:rsidRDefault="001A194E">
      <w:pPr>
        <w:spacing w:after="120"/>
        <w:rPr>
          <w:rFonts w:ascii="Space Grotesk" w:hAnsi="Space Grotesk"/>
          <w:color w:val="000000" w:themeColor="text1"/>
          <w:lang w:val="lt-LT"/>
        </w:rPr>
      </w:pPr>
    </w:p>
    <w:p w14:paraId="2B107DC5" w14:textId="77777777" w:rsidR="001A194E" w:rsidRPr="00792D3E" w:rsidRDefault="001A194E">
      <w:pPr>
        <w:spacing w:after="120"/>
        <w:rPr>
          <w:rFonts w:ascii="Space Grotesk" w:hAnsi="Space Grotesk"/>
          <w:color w:val="000000" w:themeColor="text1"/>
          <w:lang w:val="lt-LT"/>
        </w:rPr>
      </w:pPr>
    </w:p>
    <w:p w14:paraId="32B5AD5C" w14:textId="77777777" w:rsidR="001A194E" w:rsidRPr="00792D3E" w:rsidRDefault="001A194E">
      <w:pPr>
        <w:spacing w:after="120"/>
        <w:rPr>
          <w:rFonts w:ascii="Space Grotesk" w:hAnsi="Space Grotesk"/>
          <w:color w:val="000000" w:themeColor="text1"/>
          <w:lang w:val="lt-LT"/>
        </w:rPr>
      </w:pPr>
    </w:p>
    <w:p w14:paraId="7EC85E23" w14:textId="77777777" w:rsidR="001A194E" w:rsidRPr="00792D3E" w:rsidRDefault="001A194E">
      <w:pPr>
        <w:spacing w:after="120"/>
        <w:rPr>
          <w:rFonts w:ascii="Space Grotesk" w:hAnsi="Space Grotesk"/>
          <w:color w:val="000000" w:themeColor="text1"/>
          <w:lang w:val="lt-LT"/>
        </w:rPr>
      </w:pPr>
    </w:p>
    <w:p w14:paraId="67D05C00" w14:textId="160FBF72" w:rsidR="001A194E" w:rsidRPr="00792D3E" w:rsidRDefault="003211D2">
      <w:pPr>
        <w:spacing w:before="200" w:after="100"/>
        <w:jc w:val="center"/>
        <w:rPr>
          <w:rFonts w:ascii="Space Grotesk" w:hAnsi="Space Grotesk"/>
          <w:color w:val="000000" w:themeColor="text1"/>
          <w:lang w:val="lt-LT"/>
        </w:rPr>
      </w:pPr>
      <w:r w:rsidRPr="00792D3E">
        <w:rPr>
          <w:rFonts w:ascii="Space Grotesk" w:hAnsi="Space Grotesk"/>
          <w:b/>
          <w:bCs/>
          <w:color w:val="000000" w:themeColor="text1"/>
          <w:lang w:val="lt-LT"/>
        </w:rPr>
        <w:t>V</w:t>
      </w:r>
      <w:r>
        <w:rPr>
          <w:rFonts w:ascii="Space Grotesk" w:hAnsi="Space Grotesk"/>
          <w:b/>
          <w:bCs/>
          <w:color w:val="000000" w:themeColor="text1"/>
          <w:lang w:val="lt-LT"/>
        </w:rPr>
        <w:t>Š</w:t>
      </w:r>
      <w:r w:rsidRPr="00792D3E">
        <w:rPr>
          <w:rFonts w:ascii="Space Grotesk" w:hAnsi="Space Grotesk"/>
          <w:b/>
          <w:bCs/>
          <w:color w:val="000000" w:themeColor="text1"/>
          <w:lang w:val="lt-LT"/>
        </w:rPr>
        <w:t>Į „INVESTUOK LIETUVOJE“</w:t>
      </w:r>
    </w:p>
    <w:p w14:paraId="3F664C6F" w14:textId="77777777" w:rsidR="001A194E" w:rsidRPr="00792D3E" w:rsidRDefault="005F2D9A">
      <w:pPr>
        <w:spacing w:before="100" w:after="200"/>
        <w:jc w:val="center"/>
        <w:rPr>
          <w:rFonts w:ascii="Space Grotesk" w:hAnsi="Space Grotesk"/>
          <w:color w:val="000000" w:themeColor="text1"/>
          <w:lang w:val="lt-LT"/>
        </w:rPr>
      </w:pPr>
      <w:r w:rsidRPr="00792D3E">
        <w:rPr>
          <w:rFonts w:ascii="Space Grotesk" w:hAnsi="Space Grotesk"/>
          <w:b/>
          <w:bCs/>
          <w:color w:val="000000" w:themeColor="text1"/>
          <w:lang w:val="lt-LT"/>
        </w:rPr>
        <w:t>TECHNINĖ SPECIFIKACIJA</w:t>
      </w:r>
    </w:p>
    <w:p w14:paraId="554E840F" w14:textId="51778E45" w:rsidR="001A194E" w:rsidRPr="00792D3E" w:rsidRDefault="005F2D9A" w:rsidP="0074211F">
      <w:pPr>
        <w:spacing w:before="200" w:after="100"/>
        <w:jc w:val="center"/>
        <w:rPr>
          <w:rFonts w:ascii="Space Grotesk" w:hAnsi="Space Grotesk"/>
          <w:color w:val="000000" w:themeColor="text1"/>
          <w:lang w:val="lt-LT"/>
        </w:rPr>
      </w:pPr>
      <w:r w:rsidRPr="00792D3E">
        <w:rPr>
          <w:rFonts w:ascii="Space Grotesk" w:hAnsi="Space Grotesk"/>
          <w:b/>
          <w:bCs/>
          <w:color w:val="000000" w:themeColor="text1"/>
          <w:lang w:val="lt-LT"/>
        </w:rPr>
        <w:t>Interaktyvios nekilnojamojo turto objektų</w:t>
      </w:r>
      <w:r w:rsidR="005842C1">
        <w:rPr>
          <w:rFonts w:ascii="Space Grotesk" w:hAnsi="Space Grotesk"/>
          <w:b/>
          <w:bCs/>
          <w:color w:val="000000" w:themeColor="text1"/>
          <w:lang w:val="lt-LT"/>
        </w:rPr>
        <w:t xml:space="preserve"> </w:t>
      </w:r>
      <w:r w:rsidR="005842C1" w:rsidRPr="00792D3E">
        <w:rPr>
          <w:rFonts w:ascii="Space Grotesk" w:hAnsi="Space Grotesk"/>
          <w:b/>
          <w:bCs/>
          <w:color w:val="000000" w:themeColor="text1"/>
          <w:lang w:val="lt-LT"/>
        </w:rPr>
        <w:t>duomenų bazės</w:t>
      </w:r>
      <w:r w:rsidR="00114DD2">
        <w:rPr>
          <w:rFonts w:ascii="Space Grotesk" w:hAnsi="Space Grotesk"/>
          <w:b/>
          <w:bCs/>
          <w:color w:val="000000" w:themeColor="text1"/>
          <w:lang w:val="lt-LT"/>
        </w:rPr>
        <w:br/>
      </w:r>
      <w:r w:rsidR="00DD3FE9">
        <w:rPr>
          <w:rFonts w:ascii="Space Grotesk" w:hAnsi="Space Grotesk"/>
          <w:b/>
          <w:bCs/>
          <w:color w:val="000000" w:themeColor="text1"/>
          <w:lang w:val="lt-LT"/>
        </w:rPr>
        <w:t>su</w:t>
      </w:r>
      <w:r w:rsidR="00DD3FE9" w:rsidRPr="005F0B7A">
        <w:rPr>
          <w:rFonts w:ascii="Space Grotesk" w:hAnsi="Space Grotesk"/>
          <w:b/>
          <w:bCs/>
          <w:color w:val="000000" w:themeColor="text1"/>
          <w:lang w:val="lt-LT"/>
        </w:rPr>
        <w:t>kūrim</w:t>
      </w:r>
      <w:r w:rsidR="00DD3FE9">
        <w:rPr>
          <w:rFonts w:ascii="Space Grotesk" w:hAnsi="Space Grotesk"/>
          <w:b/>
          <w:bCs/>
          <w:color w:val="000000" w:themeColor="text1"/>
          <w:lang w:val="lt-LT"/>
        </w:rPr>
        <w:t>o</w:t>
      </w:r>
      <w:r w:rsidR="005F0B7A">
        <w:rPr>
          <w:rFonts w:ascii="Space Grotesk" w:hAnsi="Space Grotesk"/>
          <w:b/>
          <w:bCs/>
          <w:color w:val="000000" w:themeColor="text1"/>
          <w:lang w:val="lt-LT"/>
        </w:rPr>
        <w:t>, palaikym</w:t>
      </w:r>
      <w:r w:rsidR="00DD3FE9">
        <w:rPr>
          <w:rFonts w:ascii="Space Grotesk" w:hAnsi="Space Grotesk"/>
          <w:b/>
          <w:bCs/>
          <w:color w:val="000000" w:themeColor="text1"/>
          <w:lang w:val="lt-LT"/>
        </w:rPr>
        <w:t>o</w:t>
      </w:r>
      <w:r w:rsidR="005F0B7A">
        <w:rPr>
          <w:rFonts w:ascii="Space Grotesk" w:hAnsi="Space Grotesk"/>
          <w:b/>
          <w:bCs/>
          <w:color w:val="000000" w:themeColor="text1"/>
          <w:lang w:val="lt-LT"/>
        </w:rPr>
        <w:t xml:space="preserve"> ir vystym</w:t>
      </w:r>
      <w:r w:rsidR="00DD3FE9">
        <w:rPr>
          <w:rFonts w:ascii="Space Grotesk" w:hAnsi="Space Grotesk"/>
          <w:b/>
          <w:bCs/>
          <w:color w:val="000000" w:themeColor="text1"/>
          <w:lang w:val="lt-LT"/>
        </w:rPr>
        <w:t>o</w:t>
      </w:r>
      <w:r w:rsidR="00114DD2">
        <w:rPr>
          <w:rFonts w:ascii="Space Grotesk" w:hAnsi="Space Grotesk"/>
          <w:b/>
          <w:bCs/>
          <w:color w:val="000000" w:themeColor="text1"/>
          <w:lang w:val="lt-LT"/>
        </w:rPr>
        <w:br/>
      </w:r>
      <w:r w:rsidR="00DD3FE9">
        <w:rPr>
          <w:rFonts w:ascii="Space Grotesk" w:hAnsi="Space Grotesk"/>
          <w:b/>
          <w:bCs/>
          <w:color w:val="000000" w:themeColor="text1"/>
          <w:lang w:val="lt-LT"/>
        </w:rPr>
        <w:t>paslaugų pirkimas</w:t>
      </w:r>
    </w:p>
    <w:p w14:paraId="402D22A5" w14:textId="77777777" w:rsidR="001A194E" w:rsidRPr="00792D3E" w:rsidRDefault="001A194E">
      <w:pPr>
        <w:spacing w:after="120"/>
        <w:rPr>
          <w:rFonts w:ascii="Space Grotesk" w:hAnsi="Space Grotesk"/>
          <w:color w:val="000000" w:themeColor="text1"/>
          <w:lang w:val="lt-LT"/>
        </w:rPr>
      </w:pPr>
    </w:p>
    <w:p w14:paraId="1E96DCB3" w14:textId="77777777" w:rsidR="001A194E" w:rsidRPr="00792D3E" w:rsidRDefault="001A194E">
      <w:pPr>
        <w:spacing w:after="120"/>
        <w:rPr>
          <w:rFonts w:ascii="Space Grotesk" w:hAnsi="Space Grotesk"/>
          <w:color w:val="000000" w:themeColor="text1"/>
          <w:lang w:val="lt-LT"/>
        </w:rPr>
      </w:pPr>
    </w:p>
    <w:p w14:paraId="1C9D80D1" w14:textId="77777777" w:rsidR="001A194E" w:rsidRPr="00792D3E" w:rsidRDefault="001A194E">
      <w:pPr>
        <w:spacing w:after="120"/>
        <w:rPr>
          <w:rFonts w:ascii="Space Grotesk" w:hAnsi="Space Grotesk"/>
          <w:color w:val="000000" w:themeColor="text1"/>
          <w:lang w:val="lt-LT"/>
        </w:rPr>
      </w:pPr>
    </w:p>
    <w:p w14:paraId="616397D5" w14:textId="77777777" w:rsidR="001A194E" w:rsidRPr="00792D3E" w:rsidRDefault="001A194E">
      <w:pPr>
        <w:spacing w:after="120"/>
        <w:rPr>
          <w:rFonts w:ascii="Space Grotesk" w:hAnsi="Space Grotesk"/>
          <w:color w:val="000000" w:themeColor="text1"/>
          <w:lang w:val="lt-LT"/>
        </w:rPr>
      </w:pPr>
    </w:p>
    <w:tbl>
      <w:tblPr>
        <w:tblW w:w="9000" w:type="dxa"/>
        <w:jc w:val="center"/>
        <w:tblLayout w:type="fixed"/>
        <w:tblCellMar>
          <w:top w:w="120" w:type="dxa"/>
          <w:left w:w="140" w:type="dxa"/>
          <w:bottom w:w="120" w:type="dxa"/>
          <w:right w:w="140" w:type="dxa"/>
        </w:tblCellMar>
        <w:tblLook w:val="04A0" w:firstRow="1" w:lastRow="0" w:firstColumn="1" w:lastColumn="0" w:noHBand="0" w:noVBand="1"/>
      </w:tblPr>
      <w:tblGrid>
        <w:gridCol w:w="2999"/>
        <w:gridCol w:w="6001"/>
      </w:tblGrid>
      <w:tr w:rsidR="001A194E" w:rsidRPr="00792D3E" w14:paraId="1F3E641D" w14:textId="77777777" w:rsidTr="09F4CCE3">
        <w:trPr>
          <w:trHeight w:val="300"/>
          <w:jc w:val="center"/>
        </w:trPr>
        <w:tc>
          <w:tcPr>
            <w:tcW w:w="2999" w:type="dxa"/>
            <w:tcBorders>
              <w:top w:val="single" w:sz="4" w:space="0" w:color="B4C7E7"/>
              <w:left w:val="single" w:sz="4" w:space="0" w:color="B4C7E7"/>
              <w:bottom w:val="single" w:sz="4" w:space="0" w:color="B4C7E7"/>
              <w:right w:val="single" w:sz="4" w:space="0" w:color="B4C7E7"/>
            </w:tcBorders>
            <w:shd w:val="clear" w:color="auto" w:fill="F4F8FB"/>
          </w:tcPr>
          <w:p w14:paraId="4E6C8DEF" w14:textId="4A5EF730" w:rsidR="001A194E" w:rsidRPr="00792D3E" w:rsidRDefault="00912B19">
            <w:pPr>
              <w:rPr>
                <w:rFonts w:ascii="Space Grotesk" w:hAnsi="Space Grotesk"/>
                <w:color w:val="000000" w:themeColor="text1"/>
                <w:lang w:val="lt-LT"/>
              </w:rPr>
            </w:pPr>
            <w:r>
              <w:rPr>
                <w:rFonts w:ascii="Space Grotesk" w:hAnsi="Space Grotesk"/>
                <w:b/>
                <w:bCs/>
                <w:color w:val="000000" w:themeColor="text1"/>
                <w:lang w:val="lt-LT"/>
              </w:rPr>
              <w:t>Pirkėjas</w:t>
            </w:r>
            <w:r w:rsidR="005F2D9A" w:rsidRPr="00792D3E">
              <w:rPr>
                <w:rFonts w:ascii="Space Grotesk" w:hAnsi="Space Grotesk"/>
                <w:b/>
                <w:bCs/>
                <w:color w:val="000000" w:themeColor="text1"/>
                <w:lang w:val="lt-LT"/>
              </w:rPr>
              <w:t>:</w:t>
            </w:r>
          </w:p>
        </w:tc>
        <w:tc>
          <w:tcPr>
            <w:tcW w:w="6001" w:type="dxa"/>
            <w:tcBorders>
              <w:top w:val="single" w:sz="4" w:space="0" w:color="B4C7E7"/>
              <w:left w:val="single" w:sz="4" w:space="0" w:color="B4C7E7"/>
              <w:bottom w:val="single" w:sz="4" w:space="0" w:color="B4C7E7"/>
              <w:right w:val="single" w:sz="4" w:space="0" w:color="B4C7E7"/>
            </w:tcBorders>
            <w:shd w:val="clear" w:color="auto" w:fill="FFFFFF" w:themeFill="background2"/>
          </w:tcPr>
          <w:p w14:paraId="358DE2B1"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VšĮ „Investuok Lietuvoje“</w:t>
            </w:r>
          </w:p>
        </w:tc>
      </w:tr>
      <w:tr w:rsidR="001A194E" w:rsidRPr="00792D3E" w14:paraId="53D9A2B0" w14:textId="77777777" w:rsidTr="09F4CCE3">
        <w:trPr>
          <w:trHeight w:val="300"/>
          <w:jc w:val="center"/>
        </w:trPr>
        <w:tc>
          <w:tcPr>
            <w:tcW w:w="2999" w:type="dxa"/>
            <w:tcBorders>
              <w:top w:val="single" w:sz="4" w:space="0" w:color="B4C7E7"/>
              <w:left w:val="single" w:sz="4" w:space="0" w:color="B4C7E7"/>
              <w:bottom w:val="single" w:sz="4" w:space="0" w:color="B4C7E7"/>
              <w:right w:val="single" w:sz="4" w:space="0" w:color="B4C7E7"/>
            </w:tcBorders>
            <w:shd w:val="clear" w:color="auto" w:fill="F4F8FB"/>
          </w:tcPr>
          <w:p w14:paraId="37936EC6"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Parengė:</w:t>
            </w:r>
          </w:p>
        </w:tc>
        <w:tc>
          <w:tcPr>
            <w:tcW w:w="6001" w:type="dxa"/>
            <w:tcBorders>
              <w:top w:val="single" w:sz="4" w:space="0" w:color="B4C7E7"/>
              <w:left w:val="single" w:sz="4" w:space="0" w:color="B4C7E7"/>
              <w:bottom w:val="single" w:sz="4" w:space="0" w:color="B4C7E7"/>
              <w:right w:val="single" w:sz="4" w:space="0" w:color="B4C7E7"/>
            </w:tcBorders>
            <w:shd w:val="clear" w:color="auto" w:fill="FFFFFF" w:themeFill="background2"/>
          </w:tcPr>
          <w:p w14:paraId="2E0D6B49" w14:textId="1C70B44C" w:rsidR="001A194E" w:rsidRPr="00792D3E" w:rsidRDefault="005F2D9A">
            <w:pPr>
              <w:rPr>
                <w:rFonts w:ascii="Space Grotesk" w:hAnsi="Space Grotesk"/>
                <w:color w:val="000000" w:themeColor="text1"/>
                <w:lang w:val="lt-LT"/>
              </w:rPr>
            </w:pPr>
            <w:r w:rsidRPr="09F4CCE3">
              <w:rPr>
                <w:rFonts w:ascii="Space Grotesk" w:hAnsi="Space Grotesk"/>
                <w:color w:val="000000" w:themeColor="text2"/>
                <w:lang w:val="lt-LT"/>
              </w:rPr>
              <w:t>UAB NFQ Technologies</w:t>
            </w:r>
            <w:r w:rsidR="55096B4F" w:rsidRPr="09F4CCE3">
              <w:rPr>
                <w:rFonts w:ascii="Space Grotesk" w:hAnsi="Space Grotesk"/>
                <w:color w:val="000000" w:themeColor="text2"/>
                <w:lang w:val="lt-LT"/>
              </w:rPr>
              <w:t xml:space="preserve"> (2026-04-21 sutarties Nr. IL-1633 pagrindu)</w:t>
            </w:r>
          </w:p>
        </w:tc>
      </w:tr>
    </w:tbl>
    <w:p w14:paraId="5F432B9A"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br w:type="page"/>
      </w:r>
    </w:p>
    <w:p w14:paraId="2EECA1D7" w14:textId="77777777" w:rsidR="001A194E" w:rsidRPr="00792D3E" w:rsidRDefault="005F2D9A">
      <w:pPr>
        <w:spacing w:after="200"/>
        <w:jc w:val="center"/>
        <w:rPr>
          <w:rFonts w:ascii="Space Grotesk" w:hAnsi="Space Grotesk"/>
          <w:color w:val="000000" w:themeColor="text1"/>
          <w:lang w:val="lt-LT"/>
        </w:rPr>
      </w:pPr>
      <w:r w:rsidRPr="00792D3E">
        <w:rPr>
          <w:rFonts w:ascii="Space Grotesk" w:hAnsi="Space Grotesk"/>
          <w:b/>
          <w:bCs/>
          <w:color w:val="000000" w:themeColor="text1"/>
          <w:lang w:val="lt-LT"/>
        </w:rPr>
        <w:lastRenderedPageBreak/>
        <w:t>TURINYS</w:t>
      </w:r>
    </w:p>
    <w:sdt>
      <w:sdtPr>
        <w:rPr>
          <w:rFonts w:ascii="Space Grotesk" w:hAnsi="Space Grotesk"/>
          <w:color w:val="000000" w:themeColor="text1"/>
          <w:lang w:val="lt-LT"/>
        </w:rPr>
        <w:id w:val="273373921"/>
        <w:docPartObj>
          <w:docPartGallery w:val="Table of Contents"/>
          <w:docPartUnique/>
        </w:docPartObj>
      </w:sdtPr>
      <w:sdtEndPr>
        <w:rPr>
          <w:color w:val="000000" w:themeColor="text2"/>
        </w:rPr>
      </w:sdtEndPr>
      <w:sdtContent>
        <w:p w14:paraId="3A4DE457" w14:textId="557ECF5B" w:rsidR="007E2099" w:rsidRDefault="001A194E" w:rsidP="003C60A5">
          <w:pPr>
            <w:pStyle w:val="TOC1"/>
            <w:jc w:val="right"/>
            <w:rPr>
              <w:rFonts w:asciiTheme="minorHAnsi" w:eastAsiaTheme="minorEastAsia" w:hAnsiTheme="minorHAnsi" w:cstheme="minorBidi"/>
              <w:noProof/>
              <w:color w:val="auto"/>
              <w:kern w:val="2"/>
              <w:sz w:val="24"/>
              <w:szCs w:val="24"/>
              <w:lang w:val="lt-LT" w:eastAsia="lt-LT" w:bidi="ar-SA"/>
              <w14:ligatures w14:val="standardContextual"/>
            </w:rPr>
          </w:pPr>
          <w:r w:rsidRPr="00792D3E">
            <w:fldChar w:fldCharType="begin"/>
          </w:r>
          <w:r w:rsidRPr="00792D3E">
            <w:rPr>
              <w:rStyle w:val="IndexLink"/>
              <w:rFonts w:ascii="Space Grotesk" w:hAnsi="Space Grotesk"/>
              <w:color w:val="000000" w:themeColor="text1"/>
              <w:lang w:val="lt-LT"/>
            </w:rPr>
            <w:instrText xml:space="preserve"> TOC \o "1-4" \h</w:instrText>
          </w:r>
          <w:r w:rsidRPr="00792D3E">
            <w:rPr>
              <w:rStyle w:val="IndexLink"/>
              <w:rFonts w:ascii="Space Grotesk" w:hAnsi="Space Grotesk"/>
              <w:color w:val="000000" w:themeColor="text1"/>
              <w:lang w:val="lt-LT"/>
            </w:rPr>
            <w:fldChar w:fldCharType="separate"/>
          </w:r>
          <w:hyperlink w:anchor="_Toc230068812" w:history="1">
            <w:r w:rsidR="007E2099" w:rsidRPr="000F3200">
              <w:rPr>
                <w:rStyle w:val="Hyperlink"/>
                <w:rFonts w:ascii="Space Grotesk" w:hAnsi="Space Grotesk"/>
                <w:noProof/>
                <w:lang w:val="lt-LT"/>
              </w:rPr>
              <w:t>1. Bendrosios nuostatos</w:t>
            </w:r>
            <w:r w:rsidR="007E2099">
              <w:rPr>
                <w:noProof/>
              </w:rPr>
              <w:tab/>
            </w:r>
            <w:r w:rsidR="007E2099">
              <w:rPr>
                <w:noProof/>
              </w:rPr>
              <w:fldChar w:fldCharType="begin"/>
            </w:r>
            <w:r w:rsidR="007E2099">
              <w:rPr>
                <w:noProof/>
              </w:rPr>
              <w:instrText xml:space="preserve"> PAGEREF _Toc230068812 \h </w:instrText>
            </w:r>
            <w:r w:rsidR="007E2099">
              <w:rPr>
                <w:noProof/>
              </w:rPr>
            </w:r>
            <w:r w:rsidR="007E2099">
              <w:rPr>
                <w:noProof/>
              </w:rPr>
              <w:fldChar w:fldCharType="separate"/>
            </w:r>
            <w:r w:rsidR="00181C98">
              <w:rPr>
                <w:noProof/>
              </w:rPr>
              <w:t>4</w:t>
            </w:r>
            <w:r w:rsidR="007E2099">
              <w:rPr>
                <w:noProof/>
              </w:rPr>
              <w:fldChar w:fldCharType="end"/>
            </w:r>
          </w:hyperlink>
        </w:p>
        <w:p w14:paraId="593DA6BC" w14:textId="6A2CA9F2"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13" w:history="1">
            <w:r w:rsidRPr="000F3200">
              <w:rPr>
                <w:rStyle w:val="Hyperlink"/>
                <w:rFonts w:ascii="Space Grotesk" w:hAnsi="Space Grotesk"/>
                <w:noProof/>
                <w:lang w:val="lt-LT"/>
              </w:rPr>
              <w:t>1.1. Pirkimo objektas</w:t>
            </w:r>
            <w:r>
              <w:rPr>
                <w:noProof/>
              </w:rPr>
              <w:tab/>
            </w:r>
            <w:r>
              <w:rPr>
                <w:noProof/>
              </w:rPr>
              <w:fldChar w:fldCharType="begin"/>
            </w:r>
            <w:r>
              <w:rPr>
                <w:noProof/>
              </w:rPr>
              <w:instrText xml:space="preserve"> PAGEREF _Toc230068813 \h </w:instrText>
            </w:r>
            <w:r>
              <w:rPr>
                <w:noProof/>
              </w:rPr>
            </w:r>
            <w:r>
              <w:rPr>
                <w:noProof/>
              </w:rPr>
              <w:fldChar w:fldCharType="separate"/>
            </w:r>
            <w:r w:rsidR="00181C98">
              <w:rPr>
                <w:noProof/>
              </w:rPr>
              <w:t>4</w:t>
            </w:r>
            <w:r>
              <w:rPr>
                <w:noProof/>
              </w:rPr>
              <w:fldChar w:fldCharType="end"/>
            </w:r>
          </w:hyperlink>
        </w:p>
        <w:p w14:paraId="2D325EED" w14:textId="14277791"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14" w:history="1">
            <w:r w:rsidRPr="000F3200">
              <w:rPr>
                <w:rStyle w:val="Hyperlink"/>
                <w:rFonts w:ascii="Space Grotesk" w:hAnsi="Space Grotesk"/>
                <w:noProof/>
                <w:lang w:val="lt-LT"/>
              </w:rPr>
              <w:t>1.2. Pirkimo objekto apimtys</w:t>
            </w:r>
            <w:r>
              <w:rPr>
                <w:noProof/>
              </w:rPr>
              <w:tab/>
            </w:r>
            <w:r>
              <w:rPr>
                <w:noProof/>
              </w:rPr>
              <w:fldChar w:fldCharType="begin"/>
            </w:r>
            <w:r>
              <w:rPr>
                <w:noProof/>
              </w:rPr>
              <w:instrText xml:space="preserve"> PAGEREF _Toc230068814 \h </w:instrText>
            </w:r>
            <w:r>
              <w:rPr>
                <w:noProof/>
              </w:rPr>
            </w:r>
            <w:r>
              <w:rPr>
                <w:noProof/>
              </w:rPr>
              <w:fldChar w:fldCharType="separate"/>
            </w:r>
            <w:r w:rsidR="00181C98">
              <w:rPr>
                <w:noProof/>
              </w:rPr>
              <w:t>4</w:t>
            </w:r>
            <w:r>
              <w:rPr>
                <w:noProof/>
              </w:rPr>
              <w:fldChar w:fldCharType="end"/>
            </w:r>
          </w:hyperlink>
        </w:p>
        <w:p w14:paraId="007081C5" w14:textId="0330E77C"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15" w:history="1">
            <w:r w:rsidRPr="000F3200">
              <w:rPr>
                <w:rStyle w:val="Hyperlink"/>
                <w:rFonts w:ascii="Space Grotesk" w:hAnsi="Space Grotesk"/>
                <w:noProof/>
                <w:lang w:val="lt-LT"/>
              </w:rPr>
              <w:t>1.3. Paslaugų teikimo terminai</w:t>
            </w:r>
            <w:r>
              <w:rPr>
                <w:noProof/>
              </w:rPr>
              <w:tab/>
            </w:r>
            <w:r>
              <w:rPr>
                <w:noProof/>
              </w:rPr>
              <w:fldChar w:fldCharType="begin"/>
            </w:r>
            <w:r>
              <w:rPr>
                <w:noProof/>
              </w:rPr>
              <w:instrText xml:space="preserve"> PAGEREF _Toc230068815 \h </w:instrText>
            </w:r>
            <w:r>
              <w:rPr>
                <w:noProof/>
              </w:rPr>
            </w:r>
            <w:r>
              <w:rPr>
                <w:noProof/>
              </w:rPr>
              <w:fldChar w:fldCharType="separate"/>
            </w:r>
            <w:r w:rsidR="00181C98">
              <w:rPr>
                <w:noProof/>
              </w:rPr>
              <w:t>4</w:t>
            </w:r>
            <w:r>
              <w:rPr>
                <w:noProof/>
              </w:rPr>
              <w:fldChar w:fldCharType="end"/>
            </w:r>
          </w:hyperlink>
        </w:p>
        <w:p w14:paraId="772F039B" w14:textId="0170307A"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16" w:history="1">
            <w:r w:rsidRPr="000F3200">
              <w:rPr>
                <w:rStyle w:val="Hyperlink"/>
                <w:rFonts w:ascii="Space Grotesk" w:hAnsi="Space Grotesk"/>
                <w:noProof/>
                <w:lang w:val="lt-LT"/>
              </w:rPr>
              <w:t>1.4. Sąvokos ir sutrumpinimai</w:t>
            </w:r>
            <w:r>
              <w:rPr>
                <w:noProof/>
              </w:rPr>
              <w:tab/>
            </w:r>
            <w:r>
              <w:rPr>
                <w:noProof/>
              </w:rPr>
              <w:fldChar w:fldCharType="begin"/>
            </w:r>
            <w:r>
              <w:rPr>
                <w:noProof/>
              </w:rPr>
              <w:instrText xml:space="preserve"> PAGEREF _Toc230068816 \h </w:instrText>
            </w:r>
            <w:r>
              <w:rPr>
                <w:noProof/>
              </w:rPr>
            </w:r>
            <w:r>
              <w:rPr>
                <w:noProof/>
              </w:rPr>
              <w:fldChar w:fldCharType="separate"/>
            </w:r>
            <w:r w:rsidR="00181C98">
              <w:rPr>
                <w:noProof/>
              </w:rPr>
              <w:t>4</w:t>
            </w:r>
            <w:r>
              <w:rPr>
                <w:noProof/>
              </w:rPr>
              <w:fldChar w:fldCharType="end"/>
            </w:r>
          </w:hyperlink>
        </w:p>
        <w:p w14:paraId="61AA557B" w14:textId="1DC8A595"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17" w:history="1">
            <w:r w:rsidRPr="000F3200">
              <w:rPr>
                <w:rStyle w:val="Hyperlink"/>
                <w:rFonts w:ascii="Space Grotesk" w:hAnsi="Space Grotesk"/>
                <w:noProof/>
                <w:lang w:val="lt-LT"/>
              </w:rPr>
              <w:t>1.5. Sistemos paskirtis ir tikslai</w:t>
            </w:r>
            <w:r>
              <w:rPr>
                <w:noProof/>
              </w:rPr>
              <w:tab/>
            </w:r>
            <w:r>
              <w:rPr>
                <w:noProof/>
              </w:rPr>
              <w:fldChar w:fldCharType="begin"/>
            </w:r>
            <w:r>
              <w:rPr>
                <w:noProof/>
              </w:rPr>
              <w:instrText xml:space="preserve"> PAGEREF _Toc230068817 \h </w:instrText>
            </w:r>
            <w:r>
              <w:rPr>
                <w:noProof/>
              </w:rPr>
            </w:r>
            <w:r>
              <w:rPr>
                <w:noProof/>
              </w:rPr>
              <w:fldChar w:fldCharType="separate"/>
            </w:r>
            <w:r w:rsidR="00181C98">
              <w:rPr>
                <w:noProof/>
              </w:rPr>
              <w:t>6</w:t>
            </w:r>
            <w:r>
              <w:rPr>
                <w:noProof/>
              </w:rPr>
              <w:fldChar w:fldCharType="end"/>
            </w:r>
          </w:hyperlink>
        </w:p>
        <w:p w14:paraId="5E9E44F2" w14:textId="57B353F9"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18" w:history="1">
            <w:r w:rsidRPr="000F3200">
              <w:rPr>
                <w:rStyle w:val="Hyperlink"/>
                <w:rFonts w:ascii="Space Grotesk" w:hAnsi="Space Grotesk"/>
                <w:noProof/>
                <w:lang w:val="lt-LT"/>
              </w:rPr>
              <w:t>1.6. Bendrieji principai</w:t>
            </w:r>
            <w:r>
              <w:rPr>
                <w:noProof/>
              </w:rPr>
              <w:tab/>
            </w:r>
            <w:r>
              <w:rPr>
                <w:noProof/>
              </w:rPr>
              <w:fldChar w:fldCharType="begin"/>
            </w:r>
            <w:r>
              <w:rPr>
                <w:noProof/>
              </w:rPr>
              <w:instrText xml:space="preserve"> PAGEREF _Toc230068818 \h </w:instrText>
            </w:r>
            <w:r>
              <w:rPr>
                <w:noProof/>
              </w:rPr>
            </w:r>
            <w:r>
              <w:rPr>
                <w:noProof/>
              </w:rPr>
              <w:fldChar w:fldCharType="separate"/>
            </w:r>
            <w:r w:rsidR="00181C98">
              <w:rPr>
                <w:noProof/>
              </w:rPr>
              <w:t>7</w:t>
            </w:r>
            <w:r>
              <w:rPr>
                <w:noProof/>
              </w:rPr>
              <w:fldChar w:fldCharType="end"/>
            </w:r>
          </w:hyperlink>
        </w:p>
        <w:p w14:paraId="78C7DC04" w14:textId="2E016AD3" w:rsidR="007E2099" w:rsidRDefault="007E2099" w:rsidP="003C60A5">
          <w:pPr>
            <w:pStyle w:val="TOC1"/>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19" w:history="1">
            <w:r w:rsidRPr="000F3200">
              <w:rPr>
                <w:rStyle w:val="Hyperlink"/>
                <w:rFonts w:ascii="Space Grotesk" w:hAnsi="Space Grotesk"/>
                <w:noProof/>
                <w:lang w:val="lt-LT"/>
              </w:rPr>
              <w:t>2. Sistemos apimtis ir kontekstas</w:t>
            </w:r>
            <w:r>
              <w:rPr>
                <w:noProof/>
              </w:rPr>
              <w:tab/>
            </w:r>
            <w:r>
              <w:rPr>
                <w:noProof/>
              </w:rPr>
              <w:fldChar w:fldCharType="begin"/>
            </w:r>
            <w:r>
              <w:rPr>
                <w:noProof/>
              </w:rPr>
              <w:instrText xml:space="preserve"> PAGEREF _Toc230068819 \h </w:instrText>
            </w:r>
            <w:r>
              <w:rPr>
                <w:noProof/>
              </w:rPr>
            </w:r>
            <w:r>
              <w:rPr>
                <w:noProof/>
              </w:rPr>
              <w:fldChar w:fldCharType="separate"/>
            </w:r>
            <w:r w:rsidR="00181C98">
              <w:rPr>
                <w:noProof/>
              </w:rPr>
              <w:t>8</w:t>
            </w:r>
            <w:r>
              <w:rPr>
                <w:noProof/>
              </w:rPr>
              <w:fldChar w:fldCharType="end"/>
            </w:r>
          </w:hyperlink>
        </w:p>
        <w:p w14:paraId="26507912" w14:textId="7862B541"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20" w:history="1">
            <w:r w:rsidRPr="000F3200">
              <w:rPr>
                <w:rStyle w:val="Hyperlink"/>
                <w:rFonts w:ascii="Space Grotesk" w:hAnsi="Space Grotesk"/>
                <w:noProof/>
                <w:lang w:val="lt-LT"/>
              </w:rPr>
              <w:t>2.1. Objektų tipai ir apimtys</w:t>
            </w:r>
            <w:r>
              <w:rPr>
                <w:noProof/>
              </w:rPr>
              <w:tab/>
            </w:r>
            <w:r>
              <w:rPr>
                <w:noProof/>
              </w:rPr>
              <w:fldChar w:fldCharType="begin"/>
            </w:r>
            <w:r>
              <w:rPr>
                <w:noProof/>
              </w:rPr>
              <w:instrText xml:space="preserve"> PAGEREF _Toc230068820 \h </w:instrText>
            </w:r>
            <w:r>
              <w:rPr>
                <w:noProof/>
              </w:rPr>
            </w:r>
            <w:r>
              <w:rPr>
                <w:noProof/>
              </w:rPr>
              <w:fldChar w:fldCharType="separate"/>
            </w:r>
            <w:r w:rsidR="00181C98">
              <w:rPr>
                <w:noProof/>
              </w:rPr>
              <w:t>8</w:t>
            </w:r>
            <w:r>
              <w:rPr>
                <w:noProof/>
              </w:rPr>
              <w:fldChar w:fldCharType="end"/>
            </w:r>
          </w:hyperlink>
        </w:p>
        <w:p w14:paraId="78416580" w14:textId="1BA001CE"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21" w:history="1">
            <w:r w:rsidRPr="000F3200">
              <w:rPr>
                <w:rStyle w:val="Hyperlink"/>
                <w:rFonts w:ascii="Space Grotesk" w:hAnsi="Space Grotesk"/>
                <w:noProof/>
                <w:lang w:val="lt-LT"/>
              </w:rPr>
              <w:t>2.2. Naudotojų rolės</w:t>
            </w:r>
            <w:r>
              <w:rPr>
                <w:noProof/>
              </w:rPr>
              <w:tab/>
            </w:r>
            <w:r>
              <w:rPr>
                <w:noProof/>
              </w:rPr>
              <w:fldChar w:fldCharType="begin"/>
            </w:r>
            <w:r>
              <w:rPr>
                <w:noProof/>
              </w:rPr>
              <w:instrText xml:space="preserve"> PAGEREF _Toc230068821 \h </w:instrText>
            </w:r>
            <w:r>
              <w:rPr>
                <w:noProof/>
              </w:rPr>
            </w:r>
            <w:r>
              <w:rPr>
                <w:noProof/>
              </w:rPr>
              <w:fldChar w:fldCharType="separate"/>
            </w:r>
            <w:r w:rsidR="00181C98">
              <w:rPr>
                <w:noProof/>
              </w:rPr>
              <w:t>8</w:t>
            </w:r>
            <w:r>
              <w:rPr>
                <w:noProof/>
              </w:rPr>
              <w:fldChar w:fldCharType="end"/>
            </w:r>
          </w:hyperlink>
        </w:p>
        <w:p w14:paraId="7FDFE804" w14:textId="461DE69D"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22" w:history="1">
            <w:r w:rsidRPr="000F3200">
              <w:rPr>
                <w:rStyle w:val="Hyperlink"/>
                <w:rFonts w:ascii="Space Grotesk" w:hAnsi="Space Grotesk"/>
                <w:noProof/>
                <w:lang w:val="lt-LT"/>
              </w:rPr>
              <w:t>2.3. Sistemos integravimas</w:t>
            </w:r>
            <w:r>
              <w:rPr>
                <w:noProof/>
              </w:rPr>
              <w:tab/>
            </w:r>
            <w:r>
              <w:rPr>
                <w:noProof/>
              </w:rPr>
              <w:fldChar w:fldCharType="begin"/>
            </w:r>
            <w:r>
              <w:rPr>
                <w:noProof/>
              </w:rPr>
              <w:instrText xml:space="preserve"> PAGEREF _Toc230068822 \h </w:instrText>
            </w:r>
            <w:r>
              <w:rPr>
                <w:noProof/>
              </w:rPr>
            </w:r>
            <w:r>
              <w:rPr>
                <w:noProof/>
              </w:rPr>
              <w:fldChar w:fldCharType="separate"/>
            </w:r>
            <w:r w:rsidR="00181C98">
              <w:rPr>
                <w:noProof/>
              </w:rPr>
              <w:t>8</w:t>
            </w:r>
            <w:r>
              <w:rPr>
                <w:noProof/>
              </w:rPr>
              <w:fldChar w:fldCharType="end"/>
            </w:r>
          </w:hyperlink>
        </w:p>
        <w:p w14:paraId="4BD4DFDB" w14:textId="06FE8B4A" w:rsidR="007E2099" w:rsidRDefault="007E2099" w:rsidP="003C60A5">
          <w:pPr>
            <w:pStyle w:val="TOC1"/>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23" w:history="1">
            <w:r w:rsidRPr="000F3200">
              <w:rPr>
                <w:rStyle w:val="Hyperlink"/>
                <w:rFonts w:ascii="Space Grotesk" w:hAnsi="Space Grotesk"/>
                <w:noProof/>
                <w:lang w:val="lt-LT"/>
              </w:rPr>
              <w:t>3. Naudotojų scenarijai</w:t>
            </w:r>
            <w:r>
              <w:rPr>
                <w:noProof/>
              </w:rPr>
              <w:tab/>
            </w:r>
            <w:r>
              <w:rPr>
                <w:noProof/>
              </w:rPr>
              <w:fldChar w:fldCharType="begin"/>
            </w:r>
            <w:r>
              <w:rPr>
                <w:noProof/>
              </w:rPr>
              <w:instrText xml:space="preserve"> PAGEREF _Toc230068823 \h </w:instrText>
            </w:r>
            <w:r>
              <w:rPr>
                <w:noProof/>
              </w:rPr>
            </w:r>
            <w:r>
              <w:rPr>
                <w:noProof/>
              </w:rPr>
              <w:fldChar w:fldCharType="separate"/>
            </w:r>
            <w:r w:rsidR="00181C98">
              <w:rPr>
                <w:noProof/>
              </w:rPr>
              <w:t>10</w:t>
            </w:r>
            <w:r>
              <w:rPr>
                <w:noProof/>
              </w:rPr>
              <w:fldChar w:fldCharType="end"/>
            </w:r>
          </w:hyperlink>
        </w:p>
        <w:p w14:paraId="409CBEE2" w14:textId="59F8EF5F"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24" w:history="1">
            <w:r w:rsidRPr="000F3200">
              <w:rPr>
                <w:rStyle w:val="Hyperlink"/>
                <w:rFonts w:ascii="Space Grotesk" w:hAnsi="Space Grotesk"/>
                <w:noProof/>
                <w:lang w:val="lt-LT"/>
              </w:rPr>
              <w:t>3.1. Išorės naudotojo scenarijai</w:t>
            </w:r>
            <w:r>
              <w:rPr>
                <w:noProof/>
              </w:rPr>
              <w:tab/>
            </w:r>
            <w:r>
              <w:rPr>
                <w:noProof/>
              </w:rPr>
              <w:fldChar w:fldCharType="begin"/>
            </w:r>
            <w:r>
              <w:rPr>
                <w:noProof/>
              </w:rPr>
              <w:instrText xml:space="preserve"> PAGEREF _Toc230068824 \h </w:instrText>
            </w:r>
            <w:r>
              <w:rPr>
                <w:noProof/>
              </w:rPr>
            </w:r>
            <w:r>
              <w:rPr>
                <w:noProof/>
              </w:rPr>
              <w:fldChar w:fldCharType="separate"/>
            </w:r>
            <w:r w:rsidR="00181C98">
              <w:rPr>
                <w:noProof/>
              </w:rPr>
              <w:t>10</w:t>
            </w:r>
            <w:r>
              <w:rPr>
                <w:noProof/>
              </w:rPr>
              <w:fldChar w:fldCharType="end"/>
            </w:r>
          </w:hyperlink>
        </w:p>
        <w:p w14:paraId="5853B446" w14:textId="2F6AF1EB" w:rsidR="007E2099" w:rsidRDefault="007E2099" w:rsidP="003C60A5">
          <w:pPr>
            <w:pStyle w:val="TOC3"/>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25" w:history="1">
            <w:r w:rsidRPr="000F3200">
              <w:rPr>
                <w:rStyle w:val="Hyperlink"/>
                <w:rFonts w:ascii="Space Grotesk" w:hAnsi="Space Grotesk"/>
                <w:noProof/>
                <w:lang w:val="lt-LT"/>
              </w:rPr>
              <w:t>US-01: NT objektų paieška ir filtravimas</w:t>
            </w:r>
            <w:r>
              <w:rPr>
                <w:noProof/>
              </w:rPr>
              <w:tab/>
            </w:r>
            <w:r>
              <w:rPr>
                <w:noProof/>
              </w:rPr>
              <w:fldChar w:fldCharType="begin"/>
            </w:r>
            <w:r>
              <w:rPr>
                <w:noProof/>
              </w:rPr>
              <w:instrText xml:space="preserve"> PAGEREF _Toc230068825 \h </w:instrText>
            </w:r>
            <w:r>
              <w:rPr>
                <w:noProof/>
              </w:rPr>
            </w:r>
            <w:r>
              <w:rPr>
                <w:noProof/>
              </w:rPr>
              <w:fldChar w:fldCharType="separate"/>
            </w:r>
            <w:r w:rsidR="00181C98">
              <w:rPr>
                <w:noProof/>
              </w:rPr>
              <w:t>10</w:t>
            </w:r>
            <w:r>
              <w:rPr>
                <w:noProof/>
              </w:rPr>
              <w:fldChar w:fldCharType="end"/>
            </w:r>
          </w:hyperlink>
        </w:p>
        <w:p w14:paraId="1E37C8E8" w14:textId="130C2CB9" w:rsidR="007E2099" w:rsidRDefault="007E2099" w:rsidP="003C60A5">
          <w:pPr>
            <w:pStyle w:val="TOC3"/>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26" w:history="1">
            <w:r w:rsidRPr="000F3200">
              <w:rPr>
                <w:rStyle w:val="Hyperlink"/>
                <w:rFonts w:ascii="Space Grotesk" w:hAnsi="Space Grotesk"/>
                <w:noProof/>
                <w:lang w:val="lt-LT"/>
              </w:rPr>
              <w:t>US-02: Objekto detalios informacijos peržiūra</w:t>
            </w:r>
            <w:r>
              <w:rPr>
                <w:noProof/>
              </w:rPr>
              <w:tab/>
            </w:r>
            <w:r>
              <w:rPr>
                <w:noProof/>
              </w:rPr>
              <w:fldChar w:fldCharType="begin"/>
            </w:r>
            <w:r>
              <w:rPr>
                <w:noProof/>
              </w:rPr>
              <w:instrText xml:space="preserve"> PAGEREF _Toc230068826 \h </w:instrText>
            </w:r>
            <w:r>
              <w:rPr>
                <w:noProof/>
              </w:rPr>
            </w:r>
            <w:r>
              <w:rPr>
                <w:noProof/>
              </w:rPr>
              <w:fldChar w:fldCharType="separate"/>
            </w:r>
            <w:r w:rsidR="00181C98">
              <w:rPr>
                <w:noProof/>
              </w:rPr>
              <w:t>10</w:t>
            </w:r>
            <w:r>
              <w:rPr>
                <w:noProof/>
              </w:rPr>
              <w:fldChar w:fldCharType="end"/>
            </w:r>
          </w:hyperlink>
        </w:p>
        <w:p w14:paraId="5D234033" w14:textId="0381244B" w:rsidR="007E2099" w:rsidRDefault="007E2099" w:rsidP="003C60A5">
          <w:pPr>
            <w:pStyle w:val="TOC3"/>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27" w:history="1">
            <w:r w:rsidRPr="000F3200">
              <w:rPr>
                <w:rStyle w:val="Hyperlink"/>
                <w:rFonts w:ascii="Space Grotesk" w:hAnsi="Space Grotesk"/>
                <w:noProof/>
                <w:lang w:val="lt-LT"/>
              </w:rPr>
              <w:t>US-03: Užklausos pateikimas</w:t>
            </w:r>
            <w:r>
              <w:rPr>
                <w:noProof/>
              </w:rPr>
              <w:tab/>
            </w:r>
            <w:r>
              <w:rPr>
                <w:noProof/>
              </w:rPr>
              <w:fldChar w:fldCharType="begin"/>
            </w:r>
            <w:r>
              <w:rPr>
                <w:noProof/>
              </w:rPr>
              <w:instrText xml:space="preserve"> PAGEREF _Toc230068827 \h </w:instrText>
            </w:r>
            <w:r>
              <w:rPr>
                <w:noProof/>
              </w:rPr>
            </w:r>
            <w:r>
              <w:rPr>
                <w:noProof/>
              </w:rPr>
              <w:fldChar w:fldCharType="separate"/>
            </w:r>
            <w:r w:rsidR="00181C98">
              <w:rPr>
                <w:noProof/>
              </w:rPr>
              <w:t>11</w:t>
            </w:r>
            <w:r>
              <w:rPr>
                <w:noProof/>
              </w:rPr>
              <w:fldChar w:fldCharType="end"/>
            </w:r>
          </w:hyperlink>
        </w:p>
        <w:p w14:paraId="2C62CF27" w14:textId="17AA54D7" w:rsidR="007E2099" w:rsidRDefault="007E2099" w:rsidP="003C60A5">
          <w:pPr>
            <w:pStyle w:val="TOC3"/>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28" w:history="1">
            <w:r w:rsidRPr="000F3200">
              <w:rPr>
                <w:rStyle w:val="Hyperlink"/>
                <w:rFonts w:ascii="Space Grotesk" w:hAnsi="Space Grotesk"/>
                <w:noProof/>
                <w:lang w:val="lt-LT"/>
              </w:rPr>
              <w:t>US-04: Objektų palyginimas</w:t>
            </w:r>
            <w:r>
              <w:rPr>
                <w:noProof/>
              </w:rPr>
              <w:tab/>
            </w:r>
            <w:r>
              <w:rPr>
                <w:noProof/>
              </w:rPr>
              <w:fldChar w:fldCharType="begin"/>
            </w:r>
            <w:r>
              <w:rPr>
                <w:noProof/>
              </w:rPr>
              <w:instrText xml:space="preserve"> PAGEREF _Toc230068828 \h </w:instrText>
            </w:r>
            <w:r>
              <w:rPr>
                <w:noProof/>
              </w:rPr>
            </w:r>
            <w:r>
              <w:rPr>
                <w:noProof/>
              </w:rPr>
              <w:fldChar w:fldCharType="separate"/>
            </w:r>
            <w:r w:rsidR="00181C98">
              <w:rPr>
                <w:noProof/>
              </w:rPr>
              <w:t>12</w:t>
            </w:r>
            <w:r>
              <w:rPr>
                <w:noProof/>
              </w:rPr>
              <w:fldChar w:fldCharType="end"/>
            </w:r>
          </w:hyperlink>
        </w:p>
        <w:p w14:paraId="65B1D0D9" w14:textId="1AA27B23" w:rsidR="007E2099" w:rsidRDefault="007E2099" w:rsidP="003C60A5">
          <w:pPr>
            <w:pStyle w:val="TOC3"/>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29" w:history="1">
            <w:r w:rsidRPr="000F3200">
              <w:rPr>
                <w:rStyle w:val="Hyperlink"/>
                <w:rFonts w:ascii="Space Grotesk" w:hAnsi="Space Grotesk"/>
                <w:noProof/>
                <w:lang w:val="lt-LT"/>
              </w:rPr>
              <w:t>US-05: Objekto įsiminimas, išsaugojimas ir bendrinimas</w:t>
            </w:r>
            <w:r>
              <w:rPr>
                <w:noProof/>
              </w:rPr>
              <w:tab/>
            </w:r>
            <w:r>
              <w:rPr>
                <w:noProof/>
              </w:rPr>
              <w:fldChar w:fldCharType="begin"/>
            </w:r>
            <w:r>
              <w:rPr>
                <w:noProof/>
              </w:rPr>
              <w:instrText xml:space="preserve"> PAGEREF _Toc230068829 \h </w:instrText>
            </w:r>
            <w:r>
              <w:rPr>
                <w:noProof/>
              </w:rPr>
            </w:r>
            <w:r>
              <w:rPr>
                <w:noProof/>
              </w:rPr>
              <w:fldChar w:fldCharType="separate"/>
            </w:r>
            <w:r w:rsidR="00181C98">
              <w:rPr>
                <w:noProof/>
              </w:rPr>
              <w:t>12</w:t>
            </w:r>
            <w:r>
              <w:rPr>
                <w:noProof/>
              </w:rPr>
              <w:fldChar w:fldCharType="end"/>
            </w:r>
          </w:hyperlink>
        </w:p>
        <w:p w14:paraId="71A6122F" w14:textId="6AFE5BC4"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30" w:history="1">
            <w:r w:rsidRPr="000F3200">
              <w:rPr>
                <w:rStyle w:val="Hyperlink"/>
                <w:rFonts w:ascii="Space Grotesk" w:hAnsi="Space Grotesk"/>
                <w:noProof/>
                <w:lang w:val="lt-LT"/>
              </w:rPr>
              <w:t>3.2. Duomenų teikėjo (savininko portalo) scenarijai</w:t>
            </w:r>
            <w:r>
              <w:rPr>
                <w:noProof/>
              </w:rPr>
              <w:tab/>
            </w:r>
            <w:r>
              <w:rPr>
                <w:noProof/>
              </w:rPr>
              <w:fldChar w:fldCharType="begin"/>
            </w:r>
            <w:r>
              <w:rPr>
                <w:noProof/>
              </w:rPr>
              <w:instrText xml:space="preserve"> PAGEREF _Toc230068830 \h </w:instrText>
            </w:r>
            <w:r>
              <w:rPr>
                <w:noProof/>
              </w:rPr>
            </w:r>
            <w:r>
              <w:rPr>
                <w:noProof/>
              </w:rPr>
              <w:fldChar w:fldCharType="separate"/>
            </w:r>
            <w:r w:rsidR="00181C98">
              <w:rPr>
                <w:noProof/>
              </w:rPr>
              <w:t>13</w:t>
            </w:r>
            <w:r>
              <w:rPr>
                <w:noProof/>
              </w:rPr>
              <w:fldChar w:fldCharType="end"/>
            </w:r>
          </w:hyperlink>
        </w:p>
        <w:p w14:paraId="0B1490DC" w14:textId="26BA00B2" w:rsidR="007E2099" w:rsidRDefault="007E2099" w:rsidP="003C60A5">
          <w:pPr>
            <w:pStyle w:val="TOC3"/>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31" w:history="1">
            <w:r w:rsidRPr="000F3200">
              <w:rPr>
                <w:rStyle w:val="Hyperlink"/>
                <w:rFonts w:ascii="Space Grotesk" w:hAnsi="Space Grotesk"/>
                <w:noProof/>
                <w:lang w:val="lt-LT"/>
              </w:rPr>
              <w:t>US-06: Registracija ir prisijungimas prie savininko portalo</w:t>
            </w:r>
            <w:r>
              <w:rPr>
                <w:noProof/>
              </w:rPr>
              <w:tab/>
            </w:r>
            <w:r>
              <w:rPr>
                <w:noProof/>
              </w:rPr>
              <w:fldChar w:fldCharType="begin"/>
            </w:r>
            <w:r>
              <w:rPr>
                <w:noProof/>
              </w:rPr>
              <w:instrText xml:space="preserve"> PAGEREF _Toc230068831 \h </w:instrText>
            </w:r>
            <w:r>
              <w:rPr>
                <w:noProof/>
              </w:rPr>
            </w:r>
            <w:r>
              <w:rPr>
                <w:noProof/>
              </w:rPr>
              <w:fldChar w:fldCharType="separate"/>
            </w:r>
            <w:r w:rsidR="00181C98">
              <w:rPr>
                <w:noProof/>
              </w:rPr>
              <w:t>13</w:t>
            </w:r>
            <w:r>
              <w:rPr>
                <w:noProof/>
              </w:rPr>
              <w:fldChar w:fldCharType="end"/>
            </w:r>
          </w:hyperlink>
        </w:p>
        <w:p w14:paraId="2F05FE19" w14:textId="520587C0" w:rsidR="007E2099" w:rsidRDefault="007E2099" w:rsidP="003C60A5">
          <w:pPr>
            <w:pStyle w:val="TOC3"/>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32" w:history="1">
            <w:r w:rsidRPr="000F3200">
              <w:rPr>
                <w:rStyle w:val="Hyperlink"/>
                <w:rFonts w:ascii="Space Grotesk" w:hAnsi="Space Grotesk"/>
                <w:noProof/>
                <w:lang w:val="lt-LT"/>
              </w:rPr>
              <w:t>US-07: Naujo objekto pasiūlymas</w:t>
            </w:r>
            <w:r>
              <w:rPr>
                <w:noProof/>
              </w:rPr>
              <w:tab/>
            </w:r>
            <w:r>
              <w:rPr>
                <w:noProof/>
              </w:rPr>
              <w:fldChar w:fldCharType="begin"/>
            </w:r>
            <w:r>
              <w:rPr>
                <w:noProof/>
              </w:rPr>
              <w:instrText xml:space="preserve"> PAGEREF _Toc230068832 \h </w:instrText>
            </w:r>
            <w:r>
              <w:rPr>
                <w:noProof/>
              </w:rPr>
            </w:r>
            <w:r>
              <w:rPr>
                <w:noProof/>
              </w:rPr>
              <w:fldChar w:fldCharType="separate"/>
            </w:r>
            <w:r w:rsidR="00181C98">
              <w:rPr>
                <w:noProof/>
              </w:rPr>
              <w:t>13</w:t>
            </w:r>
            <w:r>
              <w:rPr>
                <w:noProof/>
              </w:rPr>
              <w:fldChar w:fldCharType="end"/>
            </w:r>
          </w:hyperlink>
        </w:p>
        <w:p w14:paraId="13F1C513" w14:textId="4D3D3BAF" w:rsidR="007E2099" w:rsidRDefault="007E2099" w:rsidP="003C60A5">
          <w:pPr>
            <w:pStyle w:val="TOC3"/>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33" w:history="1">
            <w:r w:rsidRPr="000F3200">
              <w:rPr>
                <w:rStyle w:val="Hyperlink"/>
                <w:rFonts w:ascii="Space Grotesk" w:hAnsi="Space Grotesk"/>
                <w:noProof/>
                <w:lang w:val="lt-LT"/>
              </w:rPr>
              <w:t>US-08: Periodinis objekto aktualumo patvirtinimas</w:t>
            </w:r>
            <w:r>
              <w:rPr>
                <w:noProof/>
              </w:rPr>
              <w:tab/>
            </w:r>
            <w:r>
              <w:rPr>
                <w:noProof/>
              </w:rPr>
              <w:fldChar w:fldCharType="begin"/>
            </w:r>
            <w:r>
              <w:rPr>
                <w:noProof/>
              </w:rPr>
              <w:instrText xml:space="preserve"> PAGEREF _Toc230068833 \h </w:instrText>
            </w:r>
            <w:r>
              <w:rPr>
                <w:noProof/>
              </w:rPr>
            </w:r>
            <w:r>
              <w:rPr>
                <w:noProof/>
              </w:rPr>
              <w:fldChar w:fldCharType="separate"/>
            </w:r>
            <w:r w:rsidR="00181C98">
              <w:rPr>
                <w:noProof/>
              </w:rPr>
              <w:t>14</w:t>
            </w:r>
            <w:r>
              <w:rPr>
                <w:noProof/>
              </w:rPr>
              <w:fldChar w:fldCharType="end"/>
            </w:r>
          </w:hyperlink>
        </w:p>
        <w:p w14:paraId="3D222206" w14:textId="4955444C"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34" w:history="1">
            <w:r w:rsidRPr="000F3200">
              <w:rPr>
                <w:rStyle w:val="Hyperlink"/>
                <w:rFonts w:ascii="Space Grotesk" w:hAnsi="Space Grotesk"/>
                <w:noProof/>
                <w:lang w:val="lt-LT"/>
              </w:rPr>
              <w:t>3.3. Administratoriaus scenarijai</w:t>
            </w:r>
            <w:r>
              <w:rPr>
                <w:noProof/>
              </w:rPr>
              <w:tab/>
            </w:r>
            <w:r>
              <w:rPr>
                <w:noProof/>
              </w:rPr>
              <w:fldChar w:fldCharType="begin"/>
            </w:r>
            <w:r>
              <w:rPr>
                <w:noProof/>
              </w:rPr>
              <w:instrText xml:space="preserve"> PAGEREF _Toc230068834 \h </w:instrText>
            </w:r>
            <w:r>
              <w:rPr>
                <w:noProof/>
              </w:rPr>
            </w:r>
            <w:r>
              <w:rPr>
                <w:noProof/>
              </w:rPr>
              <w:fldChar w:fldCharType="separate"/>
            </w:r>
            <w:r w:rsidR="00181C98">
              <w:rPr>
                <w:noProof/>
              </w:rPr>
              <w:t>15</w:t>
            </w:r>
            <w:r>
              <w:rPr>
                <w:noProof/>
              </w:rPr>
              <w:fldChar w:fldCharType="end"/>
            </w:r>
          </w:hyperlink>
        </w:p>
        <w:p w14:paraId="61801BE4" w14:textId="3DBB8E1C" w:rsidR="007E2099" w:rsidRDefault="007E2099" w:rsidP="003C60A5">
          <w:pPr>
            <w:pStyle w:val="TOC3"/>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35" w:history="1">
            <w:r w:rsidRPr="000F3200">
              <w:rPr>
                <w:rStyle w:val="Hyperlink"/>
                <w:rFonts w:ascii="Space Grotesk" w:hAnsi="Space Grotesk"/>
                <w:noProof/>
                <w:lang w:val="lt-LT"/>
              </w:rPr>
              <w:t>US-09: NT objekto administravimas</w:t>
            </w:r>
            <w:r>
              <w:rPr>
                <w:noProof/>
              </w:rPr>
              <w:tab/>
            </w:r>
            <w:r>
              <w:rPr>
                <w:noProof/>
              </w:rPr>
              <w:fldChar w:fldCharType="begin"/>
            </w:r>
            <w:r>
              <w:rPr>
                <w:noProof/>
              </w:rPr>
              <w:instrText xml:space="preserve"> PAGEREF _Toc230068835 \h </w:instrText>
            </w:r>
            <w:r>
              <w:rPr>
                <w:noProof/>
              </w:rPr>
            </w:r>
            <w:r>
              <w:rPr>
                <w:noProof/>
              </w:rPr>
              <w:fldChar w:fldCharType="separate"/>
            </w:r>
            <w:r w:rsidR="00181C98">
              <w:rPr>
                <w:noProof/>
              </w:rPr>
              <w:t>15</w:t>
            </w:r>
            <w:r>
              <w:rPr>
                <w:noProof/>
              </w:rPr>
              <w:fldChar w:fldCharType="end"/>
            </w:r>
          </w:hyperlink>
        </w:p>
        <w:p w14:paraId="0ABAE042" w14:textId="4134A489" w:rsidR="007E2099" w:rsidRDefault="007E2099" w:rsidP="003C60A5">
          <w:pPr>
            <w:pStyle w:val="TOC3"/>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36" w:history="1">
            <w:r w:rsidRPr="000F3200">
              <w:rPr>
                <w:rStyle w:val="Hyperlink"/>
                <w:rFonts w:ascii="Space Grotesk" w:hAnsi="Space Grotesk"/>
                <w:noProof/>
                <w:lang w:val="lt-LT"/>
              </w:rPr>
              <w:t>US-10: Atributų schemos valdymas</w:t>
            </w:r>
            <w:r>
              <w:rPr>
                <w:noProof/>
              </w:rPr>
              <w:tab/>
            </w:r>
            <w:r>
              <w:rPr>
                <w:noProof/>
              </w:rPr>
              <w:fldChar w:fldCharType="begin"/>
            </w:r>
            <w:r>
              <w:rPr>
                <w:noProof/>
              </w:rPr>
              <w:instrText xml:space="preserve"> PAGEREF _Toc230068836 \h </w:instrText>
            </w:r>
            <w:r>
              <w:rPr>
                <w:noProof/>
              </w:rPr>
            </w:r>
            <w:r>
              <w:rPr>
                <w:noProof/>
              </w:rPr>
              <w:fldChar w:fldCharType="separate"/>
            </w:r>
            <w:r w:rsidR="00181C98">
              <w:rPr>
                <w:noProof/>
              </w:rPr>
              <w:t>15</w:t>
            </w:r>
            <w:r>
              <w:rPr>
                <w:noProof/>
              </w:rPr>
              <w:fldChar w:fldCharType="end"/>
            </w:r>
          </w:hyperlink>
        </w:p>
        <w:p w14:paraId="3E3A0311" w14:textId="108DFF1E" w:rsidR="007E2099" w:rsidRDefault="007E2099" w:rsidP="003C60A5">
          <w:pPr>
            <w:pStyle w:val="TOC3"/>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37" w:history="1">
            <w:r w:rsidRPr="000F3200">
              <w:rPr>
                <w:rStyle w:val="Hyperlink"/>
                <w:rFonts w:ascii="Space Grotesk" w:hAnsi="Space Grotesk"/>
                <w:noProof/>
                <w:lang w:val="lt-LT"/>
              </w:rPr>
              <w:t>US-11: Užklausų valdymas</w:t>
            </w:r>
            <w:r>
              <w:rPr>
                <w:noProof/>
              </w:rPr>
              <w:tab/>
            </w:r>
            <w:r>
              <w:rPr>
                <w:noProof/>
              </w:rPr>
              <w:fldChar w:fldCharType="begin"/>
            </w:r>
            <w:r>
              <w:rPr>
                <w:noProof/>
              </w:rPr>
              <w:instrText xml:space="preserve"> PAGEREF _Toc230068837 \h </w:instrText>
            </w:r>
            <w:r>
              <w:rPr>
                <w:noProof/>
              </w:rPr>
            </w:r>
            <w:r>
              <w:rPr>
                <w:noProof/>
              </w:rPr>
              <w:fldChar w:fldCharType="separate"/>
            </w:r>
            <w:r w:rsidR="00181C98">
              <w:rPr>
                <w:noProof/>
              </w:rPr>
              <w:t>16</w:t>
            </w:r>
            <w:r>
              <w:rPr>
                <w:noProof/>
              </w:rPr>
              <w:fldChar w:fldCharType="end"/>
            </w:r>
          </w:hyperlink>
        </w:p>
        <w:p w14:paraId="52947AC4" w14:textId="20DEBB82" w:rsidR="007E2099" w:rsidRDefault="007E2099" w:rsidP="003C60A5">
          <w:pPr>
            <w:pStyle w:val="TOC3"/>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38" w:history="1">
            <w:r w:rsidRPr="000F3200">
              <w:rPr>
                <w:rStyle w:val="Hyperlink"/>
                <w:rFonts w:ascii="Space Grotesk" w:hAnsi="Space Grotesk"/>
                <w:noProof/>
                <w:lang w:val="lt-LT"/>
              </w:rPr>
              <w:t>US-12: Statistikos skydelio ir ataskaitų peržiūra</w:t>
            </w:r>
            <w:r>
              <w:rPr>
                <w:noProof/>
              </w:rPr>
              <w:tab/>
            </w:r>
            <w:r>
              <w:rPr>
                <w:noProof/>
              </w:rPr>
              <w:fldChar w:fldCharType="begin"/>
            </w:r>
            <w:r>
              <w:rPr>
                <w:noProof/>
              </w:rPr>
              <w:instrText xml:space="preserve"> PAGEREF _Toc230068838 \h </w:instrText>
            </w:r>
            <w:r>
              <w:rPr>
                <w:noProof/>
              </w:rPr>
            </w:r>
            <w:r>
              <w:rPr>
                <w:noProof/>
              </w:rPr>
              <w:fldChar w:fldCharType="separate"/>
            </w:r>
            <w:r w:rsidR="00181C98">
              <w:rPr>
                <w:noProof/>
              </w:rPr>
              <w:t>16</w:t>
            </w:r>
            <w:r>
              <w:rPr>
                <w:noProof/>
              </w:rPr>
              <w:fldChar w:fldCharType="end"/>
            </w:r>
          </w:hyperlink>
        </w:p>
        <w:p w14:paraId="25369802" w14:textId="51357782" w:rsidR="007E2099" w:rsidRDefault="007E2099" w:rsidP="003C60A5">
          <w:pPr>
            <w:pStyle w:val="TOC3"/>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39" w:history="1">
            <w:r w:rsidRPr="000F3200">
              <w:rPr>
                <w:rStyle w:val="Hyperlink"/>
                <w:rFonts w:ascii="Space Grotesk" w:hAnsi="Space Grotesk"/>
                <w:noProof/>
                <w:lang w:val="lt-LT"/>
              </w:rPr>
              <w:t>US-13: Pasiūlymo investuotojui formavimas</w:t>
            </w:r>
            <w:r>
              <w:rPr>
                <w:noProof/>
              </w:rPr>
              <w:tab/>
            </w:r>
            <w:r>
              <w:rPr>
                <w:noProof/>
              </w:rPr>
              <w:fldChar w:fldCharType="begin"/>
            </w:r>
            <w:r>
              <w:rPr>
                <w:noProof/>
              </w:rPr>
              <w:instrText xml:space="preserve"> PAGEREF _Toc230068839 \h </w:instrText>
            </w:r>
            <w:r>
              <w:rPr>
                <w:noProof/>
              </w:rPr>
            </w:r>
            <w:r>
              <w:rPr>
                <w:noProof/>
              </w:rPr>
              <w:fldChar w:fldCharType="separate"/>
            </w:r>
            <w:r w:rsidR="00181C98">
              <w:rPr>
                <w:noProof/>
              </w:rPr>
              <w:t>17</w:t>
            </w:r>
            <w:r>
              <w:rPr>
                <w:noProof/>
              </w:rPr>
              <w:fldChar w:fldCharType="end"/>
            </w:r>
          </w:hyperlink>
        </w:p>
        <w:p w14:paraId="3A72404C" w14:textId="2C3D4B08" w:rsidR="007E2099" w:rsidRDefault="007E2099" w:rsidP="003C60A5">
          <w:pPr>
            <w:pStyle w:val="TOC1"/>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40" w:history="1">
            <w:r w:rsidRPr="000F3200">
              <w:rPr>
                <w:rStyle w:val="Hyperlink"/>
                <w:rFonts w:ascii="Space Grotesk" w:hAnsi="Space Grotesk"/>
                <w:noProof/>
                <w:lang w:val="lt-LT"/>
              </w:rPr>
              <w:t>4. Funkciniai reikalavimai</w:t>
            </w:r>
            <w:r>
              <w:rPr>
                <w:noProof/>
              </w:rPr>
              <w:tab/>
            </w:r>
            <w:r>
              <w:rPr>
                <w:noProof/>
              </w:rPr>
              <w:fldChar w:fldCharType="begin"/>
            </w:r>
            <w:r>
              <w:rPr>
                <w:noProof/>
              </w:rPr>
              <w:instrText xml:space="preserve"> PAGEREF _Toc230068840 \h </w:instrText>
            </w:r>
            <w:r>
              <w:rPr>
                <w:noProof/>
              </w:rPr>
            </w:r>
            <w:r>
              <w:rPr>
                <w:noProof/>
              </w:rPr>
              <w:fldChar w:fldCharType="separate"/>
            </w:r>
            <w:r w:rsidR="00181C98">
              <w:rPr>
                <w:noProof/>
              </w:rPr>
              <w:t>19</w:t>
            </w:r>
            <w:r>
              <w:rPr>
                <w:noProof/>
              </w:rPr>
              <w:fldChar w:fldCharType="end"/>
            </w:r>
          </w:hyperlink>
        </w:p>
        <w:p w14:paraId="4C196698" w14:textId="2083E21C"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41" w:history="1">
            <w:r w:rsidRPr="000F3200">
              <w:rPr>
                <w:rStyle w:val="Hyperlink"/>
                <w:rFonts w:ascii="Space Grotesk" w:hAnsi="Space Grotesk"/>
                <w:noProof/>
                <w:lang w:val="lt-LT"/>
              </w:rPr>
              <w:t>4.1. Viešojo portalo reikalavimai</w:t>
            </w:r>
            <w:r>
              <w:rPr>
                <w:noProof/>
              </w:rPr>
              <w:tab/>
            </w:r>
            <w:r>
              <w:rPr>
                <w:noProof/>
              </w:rPr>
              <w:fldChar w:fldCharType="begin"/>
            </w:r>
            <w:r>
              <w:rPr>
                <w:noProof/>
              </w:rPr>
              <w:instrText xml:space="preserve"> PAGEREF _Toc230068841 \h </w:instrText>
            </w:r>
            <w:r>
              <w:rPr>
                <w:noProof/>
              </w:rPr>
            </w:r>
            <w:r>
              <w:rPr>
                <w:noProof/>
              </w:rPr>
              <w:fldChar w:fldCharType="separate"/>
            </w:r>
            <w:r w:rsidR="00181C98">
              <w:rPr>
                <w:noProof/>
              </w:rPr>
              <w:t>19</w:t>
            </w:r>
            <w:r>
              <w:rPr>
                <w:noProof/>
              </w:rPr>
              <w:fldChar w:fldCharType="end"/>
            </w:r>
          </w:hyperlink>
        </w:p>
        <w:p w14:paraId="0581BDE6" w14:textId="662D96DB" w:rsidR="007E2099" w:rsidRDefault="007E2099" w:rsidP="003C60A5">
          <w:pPr>
            <w:pStyle w:val="TOC3"/>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42" w:history="1">
            <w:r w:rsidRPr="000F3200">
              <w:rPr>
                <w:rStyle w:val="Hyperlink"/>
                <w:rFonts w:ascii="Space Grotesk" w:hAnsi="Space Grotesk"/>
                <w:noProof/>
                <w:lang w:val="lt-LT"/>
              </w:rPr>
              <w:t>4.1.1. Trijų dalių pagrindinis išdėstymas</w:t>
            </w:r>
            <w:r>
              <w:rPr>
                <w:noProof/>
              </w:rPr>
              <w:tab/>
            </w:r>
            <w:r>
              <w:rPr>
                <w:noProof/>
              </w:rPr>
              <w:fldChar w:fldCharType="begin"/>
            </w:r>
            <w:r>
              <w:rPr>
                <w:noProof/>
              </w:rPr>
              <w:instrText xml:space="preserve"> PAGEREF _Toc230068842 \h </w:instrText>
            </w:r>
            <w:r>
              <w:rPr>
                <w:noProof/>
              </w:rPr>
            </w:r>
            <w:r>
              <w:rPr>
                <w:noProof/>
              </w:rPr>
              <w:fldChar w:fldCharType="separate"/>
            </w:r>
            <w:r w:rsidR="00181C98">
              <w:rPr>
                <w:noProof/>
              </w:rPr>
              <w:t>19</w:t>
            </w:r>
            <w:r>
              <w:rPr>
                <w:noProof/>
              </w:rPr>
              <w:fldChar w:fldCharType="end"/>
            </w:r>
          </w:hyperlink>
        </w:p>
        <w:p w14:paraId="5D5ECA83" w14:textId="61F765DF" w:rsidR="007E2099" w:rsidRDefault="007E2099" w:rsidP="003C60A5">
          <w:pPr>
            <w:pStyle w:val="TOC3"/>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43" w:history="1">
            <w:r w:rsidRPr="000F3200">
              <w:rPr>
                <w:rStyle w:val="Hyperlink"/>
                <w:rFonts w:ascii="Space Grotesk" w:hAnsi="Space Grotesk"/>
                <w:noProof/>
                <w:lang w:val="lt-LT"/>
              </w:rPr>
              <w:t>4.1.2. Paieška ir filtravimas</w:t>
            </w:r>
            <w:r>
              <w:rPr>
                <w:noProof/>
              </w:rPr>
              <w:tab/>
            </w:r>
            <w:r>
              <w:rPr>
                <w:noProof/>
              </w:rPr>
              <w:fldChar w:fldCharType="begin"/>
            </w:r>
            <w:r>
              <w:rPr>
                <w:noProof/>
              </w:rPr>
              <w:instrText xml:space="preserve"> PAGEREF _Toc230068843 \h </w:instrText>
            </w:r>
            <w:r>
              <w:rPr>
                <w:noProof/>
              </w:rPr>
            </w:r>
            <w:r>
              <w:rPr>
                <w:noProof/>
              </w:rPr>
              <w:fldChar w:fldCharType="separate"/>
            </w:r>
            <w:r w:rsidR="00181C98">
              <w:rPr>
                <w:noProof/>
              </w:rPr>
              <w:t>19</w:t>
            </w:r>
            <w:r>
              <w:rPr>
                <w:noProof/>
              </w:rPr>
              <w:fldChar w:fldCharType="end"/>
            </w:r>
          </w:hyperlink>
        </w:p>
        <w:p w14:paraId="188BF901" w14:textId="46263A26" w:rsidR="007E2099" w:rsidRDefault="007E2099" w:rsidP="003C60A5">
          <w:pPr>
            <w:pStyle w:val="TOC3"/>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44" w:history="1">
            <w:r w:rsidRPr="000F3200">
              <w:rPr>
                <w:rStyle w:val="Hyperlink"/>
                <w:rFonts w:ascii="Space Grotesk" w:hAnsi="Space Grotesk"/>
                <w:noProof/>
                <w:lang w:val="lt-LT"/>
              </w:rPr>
              <w:t>4.1.3. Objektų sąrašas</w:t>
            </w:r>
            <w:r>
              <w:rPr>
                <w:noProof/>
              </w:rPr>
              <w:tab/>
            </w:r>
            <w:r>
              <w:rPr>
                <w:noProof/>
              </w:rPr>
              <w:fldChar w:fldCharType="begin"/>
            </w:r>
            <w:r>
              <w:rPr>
                <w:noProof/>
              </w:rPr>
              <w:instrText xml:space="preserve"> PAGEREF _Toc230068844 \h </w:instrText>
            </w:r>
            <w:r>
              <w:rPr>
                <w:noProof/>
              </w:rPr>
            </w:r>
            <w:r>
              <w:rPr>
                <w:noProof/>
              </w:rPr>
              <w:fldChar w:fldCharType="separate"/>
            </w:r>
            <w:r w:rsidR="00181C98">
              <w:rPr>
                <w:noProof/>
              </w:rPr>
              <w:t>20</w:t>
            </w:r>
            <w:r>
              <w:rPr>
                <w:noProof/>
              </w:rPr>
              <w:fldChar w:fldCharType="end"/>
            </w:r>
          </w:hyperlink>
        </w:p>
        <w:p w14:paraId="4CDC670A" w14:textId="13811F88" w:rsidR="007E2099" w:rsidRDefault="007E2099" w:rsidP="003C60A5">
          <w:pPr>
            <w:pStyle w:val="TOC3"/>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45" w:history="1">
            <w:r w:rsidRPr="000F3200">
              <w:rPr>
                <w:rStyle w:val="Hyperlink"/>
                <w:rFonts w:ascii="Space Grotesk" w:hAnsi="Space Grotesk"/>
                <w:noProof/>
                <w:lang w:val="lt-LT"/>
              </w:rPr>
              <w:t>4.1.4. Interaktyvus žemėlapis</w:t>
            </w:r>
            <w:r>
              <w:rPr>
                <w:noProof/>
              </w:rPr>
              <w:tab/>
            </w:r>
            <w:r>
              <w:rPr>
                <w:noProof/>
              </w:rPr>
              <w:fldChar w:fldCharType="begin"/>
            </w:r>
            <w:r>
              <w:rPr>
                <w:noProof/>
              </w:rPr>
              <w:instrText xml:space="preserve"> PAGEREF _Toc230068845 \h </w:instrText>
            </w:r>
            <w:r>
              <w:rPr>
                <w:noProof/>
              </w:rPr>
            </w:r>
            <w:r>
              <w:rPr>
                <w:noProof/>
              </w:rPr>
              <w:fldChar w:fldCharType="separate"/>
            </w:r>
            <w:r w:rsidR="00181C98">
              <w:rPr>
                <w:noProof/>
              </w:rPr>
              <w:t>20</w:t>
            </w:r>
            <w:r>
              <w:rPr>
                <w:noProof/>
              </w:rPr>
              <w:fldChar w:fldCharType="end"/>
            </w:r>
          </w:hyperlink>
        </w:p>
        <w:p w14:paraId="3E69D601" w14:textId="385BB205" w:rsidR="007E2099" w:rsidRDefault="007E2099" w:rsidP="003C60A5">
          <w:pPr>
            <w:pStyle w:val="TOC3"/>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46" w:history="1">
            <w:r w:rsidRPr="000F3200">
              <w:rPr>
                <w:rStyle w:val="Hyperlink"/>
                <w:rFonts w:ascii="Space Grotesk" w:hAnsi="Space Grotesk"/>
                <w:noProof/>
                <w:lang w:val="lt-LT"/>
              </w:rPr>
              <w:t>4.1.5. Objekto detalios informacijos puslapis</w:t>
            </w:r>
            <w:r>
              <w:rPr>
                <w:noProof/>
              </w:rPr>
              <w:tab/>
            </w:r>
            <w:r>
              <w:rPr>
                <w:noProof/>
              </w:rPr>
              <w:fldChar w:fldCharType="begin"/>
            </w:r>
            <w:r>
              <w:rPr>
                <w:noProof/>
              </w:rPr>
              <w:instrText xml:space="preserve"> PAGEREF _Toc230068846 \h </w:instrText>
            </w:r>
            <w:r>
              <w:rPr>
                <w:noProof/>
              </w:rPr>
            </w:r>
            <w:r>
              <w:rPr>
                <w:noProof/>
              </w:rPr>
              <w:fldChar w:fldCharType="separate"/>
            </w:r>
            <w:r w:rsidR="00181C98">
              <w:rPr>
                <w:noProof/>
              </w:rPr>
              <w:t>21</w:t>
            </w:r>
            <w:r>
              <w:rPr>
                <w:noProof/>
              </w:rPr>
              <w:fldChar w:fldCharType="end"/>
            </w:r>
          </w:hyperlink>
        </w:p>
        <w:p w14:paraId="7D43C95D" w14:textId="1BFD1D42"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47" w:history="1">
            <w:r w:rsidRPr="000F3200">
              <w:rPr>
                <w:rStyle w:val="Hyperlink"/>
                <w:rFonts w:ascii="Space Grotesk" w:hAnsi="Space Grotesk"/>
                <w:noProof/>
                <w:lang w:val="lt-LT"/>
              </w:rPr>
              <w:t>4.2. Duomenų teikėjo (savininko portalo) reikalavimai</w:t>
            </w:r>
            <w:r>
              <w:rPr>
                <w:noProof/>
              </w:rPr>
              <w:tab/>
            </w:r>
            <w:r>
              <w:rPr>
                <w:noProof/>
              </w:rPr>
              <w:fldChar w:fldCharType="begin"/>
            </w:r>
            <w:r>
              <w:rPr>
                <w:noProof/>
              </w:rPr>
              <w:instrText xml:space="preserve"> PAGEREF _Toc230068847 \h </w:instrText>
            </w:r>
            <w:r>
              <w:rPr>
                <w:noProof/>
              </w:rPr>
            </w:r>
            <w:r>
              <w:rPr>
                <w:noProof/>
              </w:rPr>
              <w:fldChar w:fldCharType="separate"/>
            </w:r>
            <w:r w:rsidR="00181C98">
              <w:rPr>
                <w:noProof/>
              </w:rPr>
              <w:t>23</w:t>
            </w:r>
            <w:r>
              <w:rPr>
                <w:noProof/>
              </w:rPr>
              <w:fldChar w:fldCharType="end"/>
            </w:r>
          </w:hyperlink>
        </w:p>
        <w:p w14:paraId="2C90EF4B" w14:textId="274E2E7F"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48" w:history="1">
            <w:r w:rsidRPr="000F3200">
              <w:rPr>
                <w:rStyle w:val="Hyperlink"/>
                <w:rFonts w:ascii="Space Grotesk" w:hAnsi="Space Grotesk"/>
                <w:noProof/>
                <w:lang w:val="lt-LT"/>
              </w:rPr>
              <w:t>4.3. Administravimo panelės reikalavimai</w:t>
            </w:r>
            <w:r>
              <w:rPr>
                <w:noProof/>
              </w:rPr>
              <w:tab/>
            </w:r>
            <w:r>
              <w:rPr>
                <w:noProof/>
              </w:rPr>
              <w:fldChar w:fldCharType="begin"/>
            </w:r>
            <w:r>
              <w:rPr>
                <w:noProof/>
              </w:rPr>
              <w:instrText xml:space="preserve"> PAGEREF _Toc230068848 \h </w:instrText>
            </w:r>
            <w:r>
              <w:rPr>
                <w:noProof/>
              </w:rPr>
            </w:r>
            <w:r>
              <w:rPr>
                <w:noProof/>
              </w:rPr>
              <w:fldChar w:fldCharType="separate"/>
            </w:r>
            <w:r w:rsidR="00181C98">
              <w:rPr>
                <w:noProof/>
              </w:rPr>
              <w:t>24</w:t>
            </w:r>
            <w:r>
              <w:rPr>
                <w:noProof/>
              </w:rPr>
              <w:fldChar w:fldCharType="end"/>
            </w:r>
          </w:hyperlink>
        </w:p>
        <w:p w14:paraId="4F38E97C" w14:textId="2434069E" w:rsidR="007E2099" w:rsidRDefault="007E2099" w:rsidP="003C60A5">
          <w:pPr>
            <w:pStyle w:val="TOC1"/>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49" w:history="1">
            <w:r w:rsidRPr="000F3200">
              <w:rPr>
                <w:rStyle w:val="Hyperlink"/>
                <w:rFonts w:ascii="Space Grotesk" w:hAnsi="Space Grotesk"/>
                <w:noProof/>
                <w:lang w:val="lt-LT"/>
              </w:rPr>
              <w:t>5. Duomenų struktūra ir valdymo taisyklės</w:t>
            </w:r>
            <w:r>
              <w:rPr>
                <w:noProof/>
              </w:rPr>
              <w:tab/>
            </w:r>
            <w:r>
              <w:rPr>
                <w:noProof/>
              </w:rPr>
              <w:fldChar w:fldCharType="begin"/>
            </w:r>
            <w:r>
              <w:rPr>
                <w:noProof/>
              </w:rPr>
              <w:instrText xml:space="preserve"> PAGEREF _Toc230068849 \h </w:instrText>
            </w:r>
            <w:r>
              <w:rPr>
                <w:noProof/>
              </w:rPr>
            </w:r>
            <w:r>
              <w:rPr>
                <w:noProof/>
              </w:rPr>
              <w:fldChar w:fldCharType="separate"/>
            </w:r>
            <w:r w:rsidR="00181C98">
              <w:rPr>
                <w:noProof/>
              </w:rPr>
              <w:t>27</w:t>
            </w:r>
            <w:r>
              <w:rPr>
                <w:noProof/>
              </w:rPr>
              <w:fldChar w:fldCharType="end"/>
            </w:r>
          </w:hyperlink>
        </w:p>
        <w:p w14:paraId="556220B3" w14:textId="54396C22"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50" w:history="1">
            <w:r w:rsidRPr="000F3200">
              <w:rPr>
                <w:rStyle w:val="Hyperlink"/>
                <w:rFonts w:ascii="Space Grotesk" w:hAnsi="Space Grotesk"/>
                <w:noProof/>
                <w:lang w:val="lt-LT"/>
              </w:rPr>
              <w:t>5.1. Atributinių duomenų principai</w:t>
            </w:r>
            <w:r>
              <w:rPr>
                <w:noProof/>
              </w:rPr>
              <w:tab/>
            </w:r>
            <w:r>
              <w:rPr>
                <w:noProof/>
              </w:rPr>
              <w:fldChar w:fldCharType="begin"/>
            </w:r>
            <w:r>
              <w:rPr>
                <w:noProof/>
              </w:rPr>
              <w:instrText xml:space="preserve"> PAGEREF _Toc230068850 \h </w:instrText>
            </w:r>
            <w:r>
              <w:rPr>
                <w:noProof/>
              </w:rPr>
            </w:r>
            <w:r>
              <w:rPr>
                <w:noProof/>
              </w:rPr>
              <w:fldChar w:fldCharType="separate"/>
            </w:r>
            <w:r w:rsidR="00181C98">
              <w:rPr>
                <w:noProof/>
              </w:rPr>
              <w:t>27</w:t>
            </w:r>
            <w:r>
              <w:rPr>
                <w:noProof/>
              </w:rPr>
              <w:fldChar w:fldCharType="end"/>
            </w:r>
          </w:hyperlink>
        </w:p>
        <w:p w14:paraId="308D4706" w14:textId="57615D94"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51" w:history="1">
            <w:r w:rsidRPr="000F3200">
              <w:rPr>
                <w:rStyle w:val="Hyperlink"/>
                <w:rFonts w:ascii="Space Grotesk" w:hAnsi="Space Grotesk"/>
                <w:noProof/>
                <w:lang w:val="lt-LT"/>
              </w:rPr>
              <w:t>5.2. Atributų kategorijos</w:t>
            </w:r>
            <w:r>
              <w:rPr>
                <w:noProof/>
              </w:rPr>
              <w:tab/>
            </w:r>
            <w:r>
              <w:rPr>
                <w:noProof/>
              </w:rPr>
              <w:fldChar w:fldCharType="begin"/>
            </w:r>
            <w:r>
              <w:rPr>
                <w:noProof/>
              </w:rPr>
              <w:instrText xml:space="preserve"> PAGEREF _Toc230068851 \h </w:instrText>
            </w:r>
            <w:r>
              <w:rPr>
                <w:noProof/>
              </w:rPr>
            </w:r>
            <w:r>
              <w:rPr>
                <w:noProof/>
              </w:rPr>
              <w:fldChar w:fldCharType="separate"/>
            </w:r>
            <w:r w:rsidR="00181C98">
              <w:rPr>
                <w:noProof/>
              </w:rPr>
              <w:t>27</w:t>
            </w:r>
            <w:r>
              <w:rPr>
                <w:noProof/>
              </w:rPr>
              <w:fldChar w:fldCharType="end"/>
            </w:r>
          </w:hyperlink>
        </w:p>
        <w:p w14:paraId="36EA7C69" w14:textId="40F7DB59"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52" w:history="1">
            <w:r w:rsidRPr="000F3200">
              <w:rPr>
                <w:rStyle w:val="Hyperlink"/>
                <w:rFonts w:ascii="Space Grotesk" w:hAnsi="Space Grotesk"/>
                <w:noProof/>
                <w:lang w:val="lt-LT"/>
              </w:rPr>
              <w:t>5.3. Vektoriniai duomenys</w:t>
            </w:r>
            <w:r>
              <w:rPr>
                <w:noProof/>
              </w:rPr>
              <w:tab/>
            </w:r>
            <w:r>
              <w:rPr>
                <w:noProof/>
              </w:rPr>
              <w:fldChar w:fldCharType="begin"/>
            </w:r>
            <w:r>
              <w:rPr>
                <w:noProof/>
              </w:rPr>
              <w:instrText xml:space="preserve"> PAGEREF _Toc230068852 \h </w:instrText>
            </w:r>
            <w:r>
              <w:rPr>
                <w:noProof/>
              </w:rPr>
            </w:r>
            <w:r>
              <w:rPr>
                <w:noProof/>
              </w:rPr>
              <w:fldChar w:fldCharType="separate"/>
            </w:r>
            <w:r w:rsidR="00181C98">
              <w:rPr>
                <w:noProof/>
              </w:rPr>
              <w:t>28</w:t>
            </w:r>
            <w:r>
              <w:rPr>
                <w:noProof/>
              </w:rPr>
              <w:fldChar w:fldCharType="end"/>
            </w:r>
          </w:hyperlink>
        </w:p>
        <w:p w14:paraId="5CB389B5" w14:textId="2F4D7EDF"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53" w:history="1">
            <w:r w:rsidRPr="000F3200">
              <w:rPr>
                <w:rStyle w:val="Hyperlink"/>
                <w:rFonts w:ascii="Space Grotesk" w:hAnsi="Space Grotesk"/>
                <w:noProof/>
                <w:lang w:val="lt-LT"/>
              </w:rPr>
              <w:t>5.4. Grafiniai duomenys</w:t>
            </w:r>
            <w:r>
              <w:rPr>
                <w:noProof/>
              </w:rPr>
              <w:tab/>
            </w:r>
            <w:r>
              <w:rPr>
                <w:noProof/>
              </w:rPr>
              <w:fldChar w:fldCharType="begin"/>
            </w:r>
            <w:r>
              <w:rPr>
                <w:noProof/>
              </w:rPr>
              <w:instrText xml:space="preserve"> PAGEREF _Toc230068853 \h </w:instrText>
            </w:r>
            <w:r>
              <w:rPr>
                <w:noProof/>
              </w:rPr>
            </w:r>
            <w:r>
              <w:rPr>
                <w:noProof/>
              </w:rPr>
              <w:fldChar w:fldCharType="separate"/>
            </w:r>
            <w:r w:rsidR="00181C98">
              <w:rPr>
                <w:noProof/>
              </w:rPr>
              <w:t>28</w:t>
            </w:r>
            <w:r>
              <w:rPr>
                <w:noProof/>
              </w:rPr>
              <w:fldChar w:fldCharType="end"/>
            </w:r>
          </w:hyperlink>
        </w:p>
        <w:p w14:paraId="6EB6BC1E" w14:textId="51A88776"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54" w:history="1">
            <w:r w:rsidRPr="000F3200">
              <w:rPr>
                <w:rStyle w:val="Hyperlink"/>
                <w:rFonts w:ascii="Space Grotesk" w:hAnsi="Space Grotesk"/>
                <w:noProof/>
                <w:lang w:val="lt-LT"/>
              </w:rPr>
              <w:t>5.5. Duomenų valdymo taisyklės</w:t>
            </w:r>
            <w:r>
              <w:rPr>
                <w:noProof/>
              </w:rPr>
              <w:tab/>
            </w:r>
            <w:r>
              <w:rPr>
                <w:noProof/>
              </w:rPr>
              <w:fldChar w:fldCharType="begin"/>
            </w:r>
            <w:r>
              <w:rPr>
                <w:noProof/>
              </w:rPr>
              <w:instrText xml:space="preserve"> PAGEREF _Toc230068854 \h </w:instrText>
            </w:r>
            <w:r>
              <w:rPr>
                <w:noProof/>
              </w:rPr>
            </w:r>
            <w:r>
              <w:rPr>
                <w:noProof/>
              </w:rPr>
              <w:fldChar w:fldCharType="separate"/>
            </w:r>
            <w:r w:rsidR="00181C98">
              <w:rPr>
                <w:noProof/>
              </w:rPr>
              <w:t>28</w:t>
            </w:r>
            <w:r>
              <w:rPr>
                <w:noProof/>
              </w:rPr>
              <w:fldChar w:fldCharType="end"/>
            </w:r>
          </w:hyperlink>
        </w:p>
        <w:p w14:paraId="735BC328" w14:textId="3164CD70" w:rsidR="007E2099" w:rsidRDefault="007E2099" w:rsidP="003C60A5">
          <w:pPr>
            <w:pStyle w:val="TOC1"/>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55" w:history="1">
            <w:r w:rsidRPr="000F3200">
              <w:rPr>
                <w:rStyle w:val="Hyperlink"/>
                <w:rFonts w:ascii="Space Grotesk" w:hAnsi="Space Grotesk"/>
                <w:noProof/>
                <w:lang w:val="lt-LT"/>
              </w:rPr>
              <w:t>6. Bendrieji sistemos principai ir nefunkciniai reikalavimai</w:t>
            </w:r>
            <w:r>
              <w:rPr>
                <w:noProof/>
              </w:rPr>
              <w:tab/>
            </w:r>
            <w:r>
              <w:rPr>
                <w:noProof/>
              </w:rPr>
              <w:fldChar w:fldCharType="begin"/>
            </w:r>
            <w:r>
              <w:rPr>
                <w:noProof/>
              </w:rPr>
              <w:instrText xml:space="preserve"> PAGEREF _Toc230068855 \h </w:instrText>
            </w:r>
            <w:r>
              <w:rPr>
                <w:noProof/>
              </w:rPr>
            </w:r>
            <w:r>
              <w:rPr>
                <w:noProof/>
              </w:rPr>
              <w:fldChar w:fldCharType="separate"/>
            </w:r>
            <w:r w:rsidR="00181C98">
              <w:rPr>
                <w:noProof/>
              </w:rPr>
              <w:t>30</w:t>
            </w:r>
            <w:r>
              <w:rPr>
                <w:noProof/>
              </w:rPr>
              <w:fldChar w:fldCharType="end"/>
            </w:r>
          </w:hyperlink>
        </w:p>
        <w:p w14:paraId="225AC3E7" w14:textId="613A8E7D"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56" w:history="1">
            <w:r w:rsidRPr="000F3200">
              <w:rPr>
                <w:rStyle w:val="Hyperlink"/>
                <w:rFonts w:ascii="Space Grotesk" w:hAnsi="Space Grotesk"/>
                <w:noProof/>
                <w:lang w:val="lt-LT"/>
              </w:rPr>
              <w:t>6.1. Dizainas ir naudotojo sąsaja</w:t>
            </w:r>
            <w:r>
              <w:rPr>
                <w:noProof/>
              </w:rPr>
              <w:tab/>
            </w:r>
            <w:r>
              <w:rPr>
                <w:noProof/>
              </w:rPr>
              <w:fldChar w:fldCharType="begin"/>
            </w:r>
            <w:r>
              <w:rPr>
                <w:noProof/>
              </w:rPr>
              <w:instrText xml:space="preserve"> PAGEREF _Toc230068856 \h </w:instrText>
            </w:r>
            <w:r>
              <w:rPr>
                <w:noProof/>
              </w:rPr>
            </w:r>
            <w:r>
              <w:rPr>
                <w:noProof/>
              </w:rPr>
              <w:fldChar w:fldCharType="separate"/>
            </w:r>
            <w:r w:rsidR="00181C98">
              <w:rPr>
                <w:noProof/>
              </w:rPr>
              <w:t>30</w:t>
            </w:r>
            <w:r>
              <w:rPr>
                <w:noProof/>
              </w:rPr>
              <w:fldChar w:fldCharType="end"/>
            </w:r>
          </w:hyperlink>
        </w:p>
        <w:p w14:paraId="0F1A3DD4" w14:textId="13350138"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57" w:history="1">
            <w:r w:rsidRPr="000F3200">
              <w:rPr>
                <w:rStyle w:val="Hyperlink"/>
                <w:rFonts w:ascii="Space Grotesk" w:hAnsi="Space Grotesk"/>
                <w:noProof/>
                <w:lang w:val="lt-LT"/>
              </w:rPr>
              <w:t>6.2. Našumas ir prieinamumas</w:t>
            </w:r>
            <w:r>
              <w:rPr>
                <w:noProof/>
              </w:rPr>
              <w:tab/>
            </w:r>
            <w:r>
              <w:rPr>
                <w:noProof/>
              </w:rPr>
              <w:fldChar w:fldCharType="begin"/>
            </w:r>
            <w:r>
              <w:rPr>
                <w:noProof/>
              </w:rPr>
              <w:instrText xml:space="preserve"> PAGEREF _Toc230068857 \h </w:instrText>
            </w:r>
            <w:r>
              <w:rPr>
                <w:noProof/>
              </w:rPr>
            </w:r>
            <w:r>
              <w:rPr>
                <w:noProof/>
              </w:rPr>
              <w:fldChar w:fldCharType="separate"/>
            </w:r>
            <w:r w:rsidR="00181C98">
              <w:rPr>
                <w:noProof/>
              </w:rPr>
              <w:t>30</w:t>
            </w:r>
            <w:r>
              <w:rPr>
                <w:noProof/>
              </w:rPr>
              <w:fldChar w:fldCharType="end"/>
            </w:r>
          </w:hyperlink>
        </w:p>
        <w:p w14:paraId="7CC2975F" w14:textId="4E709187"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58" w:history="1">
            <w:r w:rsidRPr="000F3200">
              <w:rPr>
                <w:rStyle w:val="Hyperlink"/>
                <w:rFonts w:ascii="Space Grotesk" w:hAnsi="Space Grotesk"/>
                <w:noProof/>
                <w:lang w:val="lt-LT"/>
              </w:rPr>
              <w:t>6.3. GIS ir erdvinių duomenų principai</w:t>
            </w:r>
            <w:r>
              <w:rPr>
                <w:noProof/>
              </w:rPr>
              <w:tab/>
            </w:r>
            <w:r>
              <w:rPr>
                <w:noProof/>
              </w:rPr>
              <w:fldChar w:fldCharType="begin"/>
            </w:r>
            <w:r>
              <w:rPr>
                <w:noProof/>
              </w:rPr>
              <w:instrText xml:space="preserve"> PAGEREF _Toc230068858 \h </w:instrText>
            </w:r>
            <w:r>
              <w:rPr>
                <w:noProof/>
              </w:rPr>
            </w:r>
            <w:r>
              <w:rPr>
                <w:noProof/>
              </w:rPr>
              <w:fldChar w:fldCharType="separate"/>
            </w:r>
            <w:r w:rsidR="00181C98">
              <w:rPr>
                <w:noProof/>
              </w:rPr>
              <w:t>30</w:t>
            </w:r>
            <w:r>
              <w:rPr>
                <w:noProof/>
              </w:rPr>
              <w:fldChar w:fldCharType="end"/>
            </w:r>
          </w:hyperlink>
        </w:p>
        <w:p w14:paraId="503621E7" w14:textId="7625B561"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59" w:history="1">
            <w:r w:rsidRPr="000F3200">
              <w:rPr>
                <w:rStyle w:val="Hyperlink"/>
                <w:rFonts w:ascii="Space Grotesk" w:hAnsi="Space Grotesk"/>
                <w:noProof/>
                <w:lang w:val="lt-LT"/>
              </w:rPr>
              <w:t>6.4. Plečiamumas ir priežiūra</w:t>
            </w:r>
            <w:r>
              <w:rPr>
                <w:noProof/>
              </w:rPr>
              <w:tab/>
            </w:r>
            <w:r>
              <w:rPr>
                <w:noProof/>
              </w:rPr>
              <w:fldChar w:fldCharType="begin"/>
            </w:r>
            <w:r>
              <w:rPr>
                <w:noProof/>
              </w:rPr>
              <w:instrText xml:space="preserve"> PAGEREF _Toc230068859 \h </w:instrText>
            </w:r>
            <w:r>
              <w:rPr>
                <w:noProof/>
              </w:rPr>
            </w:r>
            <w:r>
              <w:rPr>
                <w:noProof/>
              </w:rPr>
              <w:fldChar w:fldCharType="separate"/>
            </w:r>
            <w:r w:rsidR="00181C98">
              <w:rPr>
                <w:noProof/>
              </w:rPr>
              <w:t>30</w:t>
            </w:r>
            <w:r>
              <w:rPr>
                <w:noProof/>
              </w:rPr>
              <w:fldChar w:fldCharType="end"/>
            </w:r>
          </w:hyperlink>
        </w:p>
        <w:p w14:paraId="47BF87A4" w14:textId="54F4DCD5"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60" w:history="1">
            <w:r w:rsidRPr="000F3200">
              <w:rPr>
                <w:rStyle w:val="Hyperlink"/>
                <w:rFonts w:ascii="Space Grotesk" w:hAnsi="Space Grotesk"/>
                <w:noProof/>
                <w:lang w:val="lt-LT"/>
              </w:rPr>
              <w:t>6.5. Integracijos</w:t>
            </w:r>
            <w:r>
              <w:rPr>
                <w:noProof/>
              </w:rPr>
              <w:tab/>
            </w:r>
            <w:r>
              <w:rPr>
                <w:noProof/>
              </w:rPr>
              <w:fldChar w:fldCharType="begin"/>
            </w:r>
            <w:r>
              <w:rPr>
                <w:noProof/>
              </w:rPr>
              <w:instrText xml:space="preserve"> PAGEREF _Toc230068860 \h </w:instrText>
            </w:r>
            <w:r>
              <w:rPr>
                <w:noProof/>
              </w:rPr>
            </w:r>
            <w:r>
              <w:rPr>
                <w:noProof/>
              </w:rPr>
              <w:fldChar w:fldCharType="separate"/>
            </w:r>
            <w:r w:rsidR="00181C98">
              <w:rPr>
                <w:noProof/>
              </w:rPr>
              <w:t>31</w:t>
            </w:r>
            <w:r>
              <w:rPr>
                <w:noProof/>
              </w:rPr>
              <w:fldChar w:fldCharType="end"/>
            </w:r>
          </w:hyperlink>
        </w:p>
        <w:p w14:paraId="19C36790" w14:textId="6127B1AC" w:rsidR="007E2099" w:rsidRDefault="007E2099" w:rsidP="003C60A5">
          <w:pPr>
            <w:pStyle w:val="TOC1"/>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61" w:history="1">
            <w:r w:rsidRPr="000F3200">
              <w:rPr>
                <w:rStyle w:val="Hyperlink"/>
                <w:rFonts w:ascii="Space Grotesk" w:hAnsi="Space Grotesk"/>
                <w:noProof/>
                <w:lang w:val="lt-LT"/>
              </w:rPr>
              <w:t>7. Informacijos sauga ir asmens duomenų apsauga</w:t>
            </w:r>
            <w:r>
              <w:rPr>
                <w:noProof/>
              </w:rPr>
              <w:tab/>
            </w:r>
            <w:r>
              <w:rPr>
                <w:noProof/>
              </w:rPr>
              <w:fldChar w:fldCharType="begin"/>
            </w:r>
            <w:r>
              <w:rPr>
                <w:noProof/>
              </w:rPr>
              <w:instrText xml:space="preserve"> PAGEREF _Toc230068861 \h </w:instrText>
            </w:r>
            <w:r>
              <w:rPr>
                <w:noProof/>
              </w:rPr>
            </w:r>
            <w:r>
              <w:rPr>
                <w:noProof/>
              </w:rPr>
              <w:fldChar w:fldCharType="separate"/>
            </w:r>
            <w:r w:rsidR="00181C98">
              <w:rPr>
                <w:noProof/>
              </w:rPr>
              <w:t>32</w:t>
            </w:r>
            <w:r>
              <w:rPr>
                <w:noProof/>
              </w:rPr>
              <w:fldChar w:fldCharType="end"/>
            </w:r>
          </w:hyperlink>
        </w:p>
        <w:p w14:paraId="7868AFA3" w14:textId="5340A213"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62" w:history="1">
            <w:r w:rsidRPr="000F3200">
              <w:rPr>
                <w:rStyle w:val="Hyperlink"/>
                <w:rFonts w:ascii="Space Grotesk" w:hAnsi="Space Grotesk"/>
                <w:noProof/>
                <w:lang w:val="lt-LT"/>
              </w:rPr>
              <w:t>7.1. Autentifikacija ir prieigos kontrolė</w:t>
            </w:r>
            <w:r>
              <w:rPr>
                <w:noProof/>
              </w:rPr>
              <w:tab/>
            </w:r>
            <w:r>
              <w:rPr>
                <w:noProof/>
              </w:rPr>
              <w:fldChar w:fldCharType="begin"/>
            </w:r>
            <w:r>
              <w:rPr>
                <w:noProof/>
              </w:rPr>
              <w:instrText xml:space="preserve"> PAGEREF _Toc230068862 \h </w:instrText>
            </w:r>
            <w:r>
              <w:rPr>
                <w:noProof/>
              </w:rPr>
            </w:r>
            <w:r>
              <w:rPr>
                <w:noProof/>
              </w:rPr>
              <w:fldChar w:fldCharType="separate"/>
            </w:r>
            <w:r w:rsidR="00181C98">
              <w:rPr>
                <w:noProof/>
              </w:rPr>
              <w:t>32</w:t>
            </w:r>
            <w:r>
              <w:rPr>
                <w:noProof/>
              </w:rPr>
              <w:fldChar w:fldCharType="end"/>
            </w:r>
          </w:hyperlink>
        </w:p>
        <w:p w14:paraId="6327067C" w14:textId="67232040"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63" w:history="1">
            <w:r w:rsidRPr="000F3200">
              <w:rPr>
                <w:rStyle w:val="Hyperlink"/>
                <w:rFonts w:ascii="Space Grotesk" w:hAnsi="Space Grotesk"/>
                <w:noProof/>
                <w:lang w:val="lt-LT"/>
              </w:rPr>
              <w:t>7.2. BDAR reikalavimai</w:t>
            </w:r>
            <w:r>
              <w:rPr>
                <w:noProof/>
              </w:rPr>
              <w:tab/>
            </w:r>
            <w:r>
              <w:rPr>
                <w:noProof/>
              </w:rPr>
              <w:fldChar w:fldCharType="begin"/>
            </w:r>
            <w:r>
              <w:rPr>
                <w:noProof/>
              </w:rPr>
              <w:instrText xml:space="preserve"> PAGEREF _Toc230068863 \h </w:instrText>
            </w:r>
            <w:r>
              <w:rPr>
                <w:noProof/>
              </w:rPr>
            </w:r>
            <w:r>
              <w:rPr>
                <w:noProof/>
              </w:rPr>
              <w:fldChar w:fldCharType="separate"/>
            </w:r>
            <w:r w:rsidR="00181C98">
              <w:rPr>
                <w:noProof/>
              </w:rPr>
              <w:t>32</w:t>
            </w:r>
            <w:r>
              <w:rPr>
                <w:noProof/>
              </w:rPr>
              <w:fldChar w:fldCharType="end"/>
            </w:r>
          </w:hyperlink>
        </w:p>
        <w:p w14:paraId="6B30B011" w14:textId="0AA680FB"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64" w:history="1">
            <w:r w:rsidRPr="000F3200">
              <w:rPr>
                <w:rStyle w:val="Hyperlink"/>
                <w:rFonts w:ascii="Space Grotesk" w:hAnsi="Space Grotesk"/>
                <w:noProof/>
                <w:lang w:val="lt-LT"/>
              </w:rPr>
              <w:t>7.3. Aplinkos apsaugos principai</w:t>
            </w:r>
            <w:r>
              <w:rPr>
                <w:noProof/>
              </w:rPr>
              <w:tab/>
            </w:r>
            <w:r>
              <w:rPr>
                <w:noProof/>
              </w:rPr>
              <w:fldChar w:fldCharType="begin"/>
            </w:r>
            <w:r>
              <w:rPr>
                <w:noProof/>
              </w:rPr>
              <w:instrText xml:space="preserve"> PAGEREF _Toc230068864 \h </w:instrText>
            </w:r>
            <w:r>
              <w:rPr>
                <w:noProof/>
              </w:rPr>
            </w:r>
            <w:r>
              <w:rPr>
                <w:noProof/>
              </w:rPr>
              <w:fldChar w:fldCharType="separate"/>
            </w:r>
            <w:r w:rsidR="00181C98">
              <w:rPr>
                <w:noProof/>
              </w:rPr>
              <w:t>33</w:t>
            </w:r>
            <w:r>
              <w:rPr>
                <w:noProof/>
              </w:rPr>
              <w:fldChar w:fldCharType="end"/>
            </w:r>
          </w:hyperlink>
        </w:p>
        <w:p w14:paraId="45DF6107" w14:textId="737E6237" w:rsidR="007E2099" w:rsidRDefault="007E2099" w:rsidP="003C60A5">
          <w:pPr>
            <w:pStyle w:val="TOC1"/>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65" w:history="1">
            <w:r w:rsidRPr="000F3200">
              <w:rPr>
                <w:rStyle w:val="Hyperlink"/>
                <w:rFonts w:ascii="Space Grotesk" w:hAnsi="Space Grotesk"/>
                <w:noProof/>
                <w:lang w:val="lt-LT"/>
              </w:rPr>
              <w:t>8. Sistemos pristatymo ir priėmimo reikalavimai</w:t>
            </w:r>
            <w:r>
              <w:rPr>
                <w:noProof/>
              </w:rPr>
              <w:tab/>
            </w:r>
            <w:r>
              <w:rPr>
                <w:noProof/>
              </w:rPr>
              <w:fldChar w:fldCharType="begin"/>
            </w:r>
            <w:r>
              <w:rPr>
                <w:noProof/>
              </w:rPr>
              <w:instrText xml:space="preserve"> PAGEREF _Toc230068865 \h </w:instrText>
            </w:r>
            <w:r>
              <w:rPr>
                <w:noProof/>
              </w:rPr>
            </w:r>
            <w:r>
              <w:rPr>
                <w:noProof/>
              </w:rPr>
              <w:fldChar w:fldCharType="separate"/>
            </w:r>
            <w:r w:rsidR="00181C98">
              <w:rPr>
                <w:noProof/>
              </w:rPr>
              <w:t>34</w:t>
            </w:r>
            <w:r>
              <w:rPr>
                <w:noProof/>
              </w:rPr>
              <w:fldChar w:fldCharType="end"/>
            </w:r>
          </w:hyperlink>
        </w:p>
        <w:p w14:paraId="259A3644" w14:textId="3632F601"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66" w:history="1">
            <w:r w:rsidRPr="000F3200">
              <w:rPr>
                <w:rStyle w:val="Hyperlink"/>
                <w:rFonts w:ascii="Space Grotesk" w:hAnsi="Space Grotesk"/>
                <w:noProof/>
                <w:lang w:val="lt-LT"/>
              </w:rPr>
              <w:t>8.1. Priėmimo kriterijai</w:t>
            </w:r>
            <w:r>
              <w:rPr>
                <w:noProof/>
              </w:rPr>
              <w:tab/>
            </w:r>
            <w:r>
              <w:rPr>
                <w:noProof/>
              </w:rPr>
              <w:fldChar w:fldCharType="begin"/>
            </w:r>
            <w:r>
              <w:rPr>
                <w:noProof/>
              </w:rPr>
              <w:instrText xml:space="preserve"> PAGEREF _Toc230068866 \h </w:instrText>
            </w:r>
            <w:r>
              <w:rPr>
                <w:noProof/>
              </w:rPr>
            </w:r>
            <w:r>
              <w:rPr>
                <w:noProof/>
              </w:rPr>
              <w:fldChar w:fldCharType="separate"/>
            </w:r>
            <w:r w:rsidR="00181C98">
              <w:rPr>
                <w:noProof/>
              </w:rPr>
              <w:t>34</w:t>
            </w:r>
            <w:r>
              <w:rPr>
                <w:noProof/>
              </w:rPr>
              <w:fldChar w:fldCharType="end"/>
            </w:r>
          </w:hyperlink>
        </w:p>
        <w:p w14:paraId="282097AF" w14:textId="7ECC20C5"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67" w:history="1">
            <w:r w:rsidRPr="000F3200">
              <w:rPr>
                <w:rStyle w:val="Hyperlink"/>
                <w:rFonts w:ascii="Space Grotesk" w:hAnsi="Space Grotesk"/>
                <w:noProof/>
                <w:lang w:val="lt-LT"/>
              </w:rPr>
              <w:t>8.2. Dokumentacija</w:t>
            </w:r>
            <w:r>
              <w:rPr>
                <w:noProof/>
              </w:rPr>
              <w:tab/>
            </w:r>
            <w:r>
              <w:rPr>
                <w:noProof/>
              </w:rPr>
              <w:fldChar w:fldCharType="begin"/>
            </w:r>
            <w:r>
              <w:rPr>
                <w:noProof/>
              </w:rPr>
              <w:instrText xml:space="preserve"> PAGEREF _Toc230068867 \h </w:instrText>
            </w:r>
            <w:r>
              <w:rPr>
                <w:noProof/>
              </w:rPr>
            </w:r>
            <w:r>
              <w:rPr>
                <w:noProof/>
              </w:rPr>
              <w:fldChar w:fldCharType="separate"/>
            </w:r>
            <w:r w:rsidR="00181C98">
              <w:rPr>
                <w:noProof/>
              </w:rPr>
              <w:t>34</w:t>
            </w:r>
            <w:r>
              <w:rPr>
                <w:noProof/>
              </w:rPr>
              <w:fldChar w:fldCharType="end"/>
            </w:r>
          </w:hyperlink>
        </w:p>
        <w:p w14:paraId="0567EB45" w14:textId="3F93CC33" w:rsidR="007E2099" w:rsidRDefault="007E2099" w:rsidP="003C60A5">
          <w:pPr>
            <w:pStyle w:val="TOC1"/>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68" w:history="1">
            <w:r w:rsidRPr="000F3200">
              <w:rPr>
                <w:rStyle w:val="Hyperlink"/>
                <w:rFonts w:ascii="Space Grotesk" w:hAnsi="Space Grotesk"/>
                <w:noProof/>
                <w:lang w:val="lt-LT"/>
              </w:rPr>
              <w:t>9. Techniniai apribojimai ir pastabos</w:t>
            </w:r>
            <w:r>
              <w:rPr>
                <w:noProof/>
              </w:rPr>
              <w:tab/>
            </w:r>
            <w:r>
              <w:rPr>
                <w:noProof/>
              </w:rPr>
              <w:fldChar w:fldCharType="begin"/>
            </w:r>
            <w:r>
              <w:rPr>
                <w:noProof/>
              </w:rPr>
              <w:instrText xml:space="preserve"> PAGEREF _Toc230068868 \h </w:instrText>
            </w:r>
            <w:r>
              <w:rPr>
                <w:noProof/>
              </w:rPr>
            </w:r>
            <w:r>
              <w:rPr>
                <w:noProof/>
              </w:rPr>
              <w:fldChar w:fldCharType="separate"/>
            </w:r>
            <w:r w:rsidR="00181C98">
              <w:rPr>
                <w:noProof/>
              </w:rPr>
              <w:t>35</w:t>
            </w:r>
            <w:r>
              <w:rPr>
                <w:noProof/>
              </w:rPr>
              <w:fldChar w:fldCharType="end"/>
            </w:r>
          </w:hyperlink>
        </w:p>
        <w:p w14:paraId="7EB96F9C" w14:textId="1B001C03"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69" w:history="1">
            <w:r w:rsidRPr="000F3200">
              <w:rPr>
                <w:rStyle w:val="Hyperlink"/>
                <w:rFonts w:ascii="Space Grotesk" w:hAnsi="Space Grotesk"/>
                <w:noProof/>
                <w:lang w:val="lt-LT"/>
              </w:rPr>
              <w:t>9.1. Nediskriminaciniai reikalavimai</w:t>
            </w:r>
            <w:r>
              <w:rPr>
                <w:noProof/>
              </w:rPr>
              <w:tab/>
            </w:r>
            <w:r>
              <w:rPr>
                <w:noProof/>
              </w:rPr>
              <w:fldChar w:fldCharType="begin"/>
            </w:r>
            <w:r>
              <w:rPr>
                <w:noProof/>
              </w:rPr>
              <w:instrText xml:space="preserve"> PAGEREF _Toc230068869 \h </w:instrText>
            </w:r>
            <w:r>
              <w:rPr>
                <w:noProof/>
              </w:rPr>
            </w:r>
            <w:r>
              <w:rPr>
                <w:noProof/>
              </w:rPr>
              <w:fldChar w:fldCharType="separate"/>
            </w:r>
            <w:r w:rsidR="00181C98">
              <w:rPr>
                <w:noProof/>
              </w:rPr>
              <w:t>35</w:t>
            </w:r>
            <w:r>
              <w:rPr>
                <w:noProof/>
              </w:rPr>
              <w:fldChar w:fldCharType="end"/>
            </w:r>
          </w:hyperlink>
        </w:p>
        <w:p w14:paraId="2AFBA0B2" w14:textId="6C7CBA59"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70" w:history="1">
            <w:r w:rsidRPr="000F3200">
              <w:rPr>
                <w:rStyle w:val="Hyperlink"/>
                <w:rFonts w:ascii="Space Grotesk" w:hAnsi="Space Grotesk"/>
                <w:noProof/>
                <w:lang w:val="lt-LT"/>
              </w:rPr>
              <w:t>9.2. Referenciniai sprendiniai</w:t>
            </w:r>
            <w:r>
              <w:rPr>
                <w:noProof/>
              </w:rPr>
              <w:tab/>
            </w:r>
            <w:r>
              <w:rPr>
                <w:noProof/>
              </w:rPr>
              <w:fldChar w:fldCharType="begin"/>
            </w:r>
            <w:r>
              <w:rPr>
                <w:noProof/>
              </w:rPr>
              <w:instrText xml:space="preserve"> PAGEREF _Toc230068870 \h </w:instrText>
            </w:r>
            <w:r>
              <w:rPr>
                <w:noProof/>
              </w:rPr>
            </w:r>
            <w:r>
              <w:rPr>
                <w:noProof/>
              </w:rPr>
              <w:fldChar w:fldCharType="separate"/>
            </w:r>
            <w:r w:rsidR="00181C98">
              <w:rPr>
                <w:noProof/>
              </w:rPr>
              <w:t>35</w:t>
            </w:r>
            <w:r>
              <w:rPr>
                <w:noProof/>
              </w:rPr>
              <w:fldChar w:fldCharType="end"/>
            </w:r>
          </w:hyperlink>
        </w:p>
        <w:p w14:paraId="12508B3B" w14:textId="138CD880"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71" w:history="1">
            <w:r w:rsidRPr="000F3200">
              <w:rPr>
                <w:rStyle w:val="Hyperlink"/>
                <w:rFonts w:ascii="Space Grotesk" w:hAnsi="Space Grotesk"/>
                <w:noProof/>
                <w:lang w:val="lt-LT"/>
              </w:rPr>
              <w:t>9.3. VšĮ „Investuok Lietuvoje“ prekės ženklo gairės</w:t>
            </w:r>
            <w:r>
              <w:rPr>
                <w:noProof/>
              </w:rPr>
              <w:tab/>
            </w:r>
            <w:r>
              <w:rPr>
                <w:noProof/>
              </w:rPr>
              <w:fldChar w:fldCharType="begin"/>
            </w:r>
            <w:r>
              <w:rPr>
                <w:noProof/>
              </w:rPr>
              <w:instrText xml:space="preserve"> PAGEREF _Toc230068871 \h </w:instrText>
            </w:r>
            <w:r>
              <w:rPr>
                <w:noProof/>
              </w:rPr>
            </w:r>
            <w:r>
              <w:rPr>
                <w:noProof/>
              </w:rPr>
              <w:fldChar w:fldCharType="separate"/>
            </w:r>
            <w:r w:rsidR="00181C98">
              <w:rPr>
                <w:noProof/>
              </w:rPr>
              <w:t>35</w:t>
            </w:r>
            <w:r>
              <w:rPr>
                <w:noProof/>
              </w:rPr>
              <w:fldChar w:fldCharType="end"/>
            </w:r>
          </w:hyperlink>
        </w:p>
        <w:p w14:paraId="36FA239C" w14:textId="74892DF1" w:rsidR="007E2099" w:rsidRDefault="007E2099" w:rsidP="003C60A5">
          <w:pPr>
            <w:pStyle w:val="TOC1"/>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72" w:history="1">
            <w:r w:rsidRPr="000F3200">
              <w:rPr>
                <w:rStyle w:val="Hyperlink"/>
                <w:rFonts w:ascii="Space Grotesk" w:hAnsi="Space Grotesk"/>
                <w:noProof/>
                <w:lang w:val="lt-LT"/>
              </w:rPr>
              <w:t>10. Reikalavimai Sistemos palaikymo ir vystymo paslaugoms</w:t>
            </w:r>
            <w:r>
              <w:rPr>
                <w:noProof/>
              </w:rPr>
              <w:tab/>
            </w:r>
            <w:r>
              <w:rPr>
                <w:noProof/>
              </w:rPr>
              <w:fldChar w:fldCharType="begin"/>
            </w:r>
            <w:r>
              <w:rPr>
                <w:noProof/>
              </w:rPr>
              <w:instrText xml:space="preserve"> PAGEREF _Toc230068872 \h </w:instrText>
            </w:r>
            <w:r>
              <w:rPr>
                <w:noProof/>
              </w:rPr>
            </w:r>
            <w:r>
              <w:rPr>
                <w:noProof/>
              </w:rPr>
              <w:fldChar w:fldCharType="separate"/>
            </w:r>
            <w:r w:rsidR="00181C98">
              <w:rPr>
                <w:noProof/>
              </w:rPr>
              <w:t>36</w:t>
            </w:r>
            <w:r>
              <w:rPr>
                <w:noProof/>
              </w:rPr>
              <w:fldChar w:fldCharType="end"/>
            </w:r>
          </w:hyperlink>
        </w:p>
        <w:p w14:paraId="3534F4F5" w14:textId="1B4CF952"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73" w:history="1">
            <w:r w:rsidRPr="000F3200">
              <w:rPr>
                <w:rStyle w:val="Hyperlink"/>
                <w:rFonts w:ascii="Space Grotesk" w:hAnsi="Space Grotesk"/>
                <w:noProof/>
                <w:lang w:val="lt-LT"/>
              </w:rPr>
              <w:t>10.1. Sistemos palaikymo paslaugos</w:t>
            </w:r>
            <w:r>
              <w:rPr>
                <w:noProof/>
              </w:rPr>
              <w:tab/>
            </w:r>
            <w:r>
              <w:rPr>
                <w:noProof/>
              </w:rPr>
              <w:fldChar w:fldCharType="begin"/>
            </w:r>
            <w:r>
              <w:rPr>
                <w:noProof/>
              </w:rPr>
              <w:instrText xml:space="preserve"> PAGEREF _Toc230068873 \h </w:instrText>
            </w:r>
            <w:r>
              <w:rPr>
                <w:noProof/>
              </w:rPr>
            </w:r>
            <w:r>
              <w:rPr>
                <w:noProof/>
              </w:rPr>
              <w:fldChar w:fldCharType="separate"/>
            </w:r>
            <w:r w:rsidR="00181C98">
              <w:rPr>
                <w:noProof/>
              </w:rPr>
              <w:t>36</w:t>
            </w:r>
            <w:r>
              <w:rPr>
                <w:noProof/>
              </w:rPr>
              <w:fldChar w:fldCharType="end"/>
            </w:r>
          </w:hyperlink>
        </w:p>
        <w:p w14:paraId="4BA63A50" w14:textId="2172CD7E" w:rsidR="007E2099" w:rsidRDefault="007E2099" w:rsidP="003C60A5">
          <w:pPr>
            <w:pStyle w:val="TOC2"/>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74" w:history="1">
            <w:r w:rsidRPr="000F3200">
              <w:rPr>
                <w:rStyle w:val="Hyperlink"/>
                <w:rFonts w:ascii="Space Grotesk" w:hAnsi="Space Grotesk"/>
                <w:noProof/>
                <w:lang w:val="lt-LT"/>
              </w:rPr>
              <w:t>10.2. Sistemos vystymo paslaugos</w:t>
            </w:r>
            <w:r>
              <w:rPr>
                <w:noProof/>
              </w:rPr>
              <w:tab/>
            </w:r>
            <w:r>
              <w:rPr>
                <w:noProof/>
              </w:rPr>
              <w:fldChar w:fldCharType="begin"/>
            </w:r>
            <w:r>
              <w:rPr>
                <w:noProof/>
              </w:rPr>
              <w:instrText xml:space="preserve"> PAGEREF _Toc230068874 \h </w:instrText>
            </w:r>
            <w:r>
              <w:rPr>
                <w:noProof/>
              </w:rPr>
            </w:r>
            <w:r>
              <w:rPr>
                <w:noProof/>
              </w:rPr>
              <w:fldChar w:fldCharType="separate"/>
            </w:r>
            <w:r w:rsidR="00181C98">
              <w:rPr>
                <w:noProof/>
              </w:rPr>
              <w:t>38</w:t>
            </w:r>
            <w:r>
              <w:rPr>
                <w:noProof/>
              </w:rPr>
              <w:fldChar w:fldCharType="end"/>
            </w:r>
          </w:hyperlink>
        </w:p>
        <w:p w14:paraId="4317EAB3" w14:textId="79A9B6C1" w:rsidR="007E2099" w:rsidRDefault="007E2099" w:rsidP="003C60A5">
          <w:pPr>
            <w:pStyle w:val="TOC1"/>
            <w:jc w:val="right"/>
            <w:rPr>
              <w:rFonts w:asciiTheme="minorHAnsi" w:eastAsiaTheme="minorEastAsia" w:hAnsiTheme="minorHAnsi" w:cstheme="minorBidi"/>
              <w:noProof/>
              <w:color w:val="auto"/>
              <w:kern w:val="2"/>
              <w:sz w:val="24"/>
              <w:szCs w:val="24"/>
              <w:lang w:val="lt-LT" w:eastAsia="lt-LT" w:bidi="ar-SA"/>
              <w14:ligatures w14:val="standardContextual"/>
            </w:rPr>
          </w:pPr>
          <w:hyperlink w:anchor="_Toc230068875" w:history="1">
            <w:r w:rsidRPr="000F3200">
              <w:rPr>
                <w:rStyle w:val="Hyperlink"/>
                <w:rFonts w:ascii="Space Grotesk" w:hAnsi="Space Grotesk"/>
                <w:noProof/>
                <w:lang w:val="lt-LT"/>
              </w:rPr>
              <w:t>11. Reikalavimai garantiniam aptarnavimui</w:t>
            </w:r>
            <w:r>
              <w:rPr>
                <w:noProof/>
              </w:rPr>
              <w:tab/>
            </w:r>
            <w:r>
              <w:rPr>
                <w:noProof/>
              </w:rPr>
              <w:fldChar w:fldCharType="begin"/>
            </w:r>
            <w:r>
              <w:rPr>
                <w:noProof/>
              </w:rPr>
              <w:instrText xml:space="preserve"> PAGEREF _Toc230068875 \h </w:instrText>
            </w:r>
            <w:r>
              <w:rPr>
                <w:noProof/>
              </w:rPr>
            </w:r>
            <w:r>
              <w:rPr>
                <w:noProof/>
              </w:rPr>
              <w:fldChar w:fldCharType="separate"/>
            </w:r>
            <w:r w:rsidR="00181C98">
              <w:rPr>
                <w:noProof/>
              </w:rPr>
              <w:t>40</w:t>
            </w:r>
            <w:r>
              <w:rPr>
                <w:noProof/>
              </w:rPr>
              <w:fldChar w:fldCharType="end"/>
            </w:r>
          </w:hyperlink>
        </w:p>
        <w:p w14:paraId="4297951C" w14:textId="456F4498" w:rsidR="001A194E" w:rsidRPr="00792D3E" w:rsidRDefault="001A194E" w:rsidP="003C60A5">
          <w:pPr>
            <w:pStyle w:val="TOC1"/>
            <w:rPr>
              <w:rFonts w:ascii="Space Grotesk" w:hAnsi="Space Grotesk"/>
              <w:color w:val="000000" w:themeColor="text1"/>
              <w:lang w:val="lt-LT"/>
            </w:rPr>
          </w:pPr>
          <w:r w:rsidRPr="00792D3E">
            <w:rPr>
              <w:rStyle w:val="IndexLink"/>
              <w:rFonts w:ascii="Space Grotesk" w:hAnsi="Space Grotesk"/>
              <w:color w:val="000000" w:themeColor="text1"/>
              <w:lang w:val="lt-LT"/>
            </w:rPr>
            <w:fldChar w:fldCharType="end"/>
          </w:r>
        </w:p>
      </w:sdtContent>
    </w:sdt>
    <w:p w14:paraId="4C4021C5" w14:textId="77777777" w:rsidR="001A194E" w:rsidRPr="00792D3E" w:rsidRDefault="001A194E">
      <w:pPr>
        <w:rPr>
          <w:rFonts w:ascii="Space Grotesk" w:hAnsi="Space Grotesk"/>
          <w:color w:val="000000" w:themeColor="text1"/>
          <w:lang w:val="lt-LT"/>
        </w:rPr>
      </w:pPr>
    </w:p>
    <w:p w14:paraId="535C7129"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br w:type="page"/>
      </w:r>
    </w:p>
    <w:p w14:paraId="1C6E0FA2" w14:textId="77777777" w:rsidR="001A194E" w:rsidRPr="00792D3E" w:rsidRDefault="005F2D9A">
      <w:pPr>
        <w:pStyle w:val="Heading1"/>
        <w:spacing w:before="0"/>
        <w:rPr>
          <w:rFonts w:ascii="Space Grotesk" w:hAnsi="Space Grotesk"/>
          <w:color w:val="000000" w:themeColor="text1"/>
          <w:sz w:val="22"/>
          <w:szCs w:val="22"/>
          <w:lang w:val="lt-LT"/>
        </w:rPr>
      </w:pPr>
      <w:bookmarkStart w:id="0" w:name="_Toc230068812"/>
      <w:r w:rsidRPr="00792D3E">
        <w:rPr>
          <w:rFonts w:ascii="Space Grotesk" w:hAnsi="Space Grotesk"/>
          <w:color w:val="000000" w:themeColor="text1"/>
          <w:sz w:val="22"/>
          <w:szCs w:val="22"/>
          <w:lang w:val="lt-LT"/>
        </w:rPr>
        <w:lastRenderedPageBreak/>
        <w:t>1. Bendrosios nuostatos</w:t>
      </w:r>
      <w:bookmarkEnd w:id="0"/>
    </w:p>
    <w:p w14:paraId="455A763E" w14:textId="77777777" w:rsidR="001A194E" w:rsidRPr="00792D3E" w:rsidRDefault="005F2D9A">
      <w:pPr>
        <w:pStyle w:val="Heading2"/>
        <w:rPr>
          <w:rFonts w:ascii="Space Grotesk" w:hAnsi="Space Grotesk"/>
          <w:color w:val="000000" w:themeColor="text1"/>
          <w:sz w:val="22"/>
          <w:szCs w:val="22"/>
          <w:lang w:val="lt-LT"/>
        </w:rPr>
      </w:pPr>
      <w:bookmarkStart w:id="1" w:name="_Toc230068813"/>
      <w:r w:rsidRPr="00792D3E">
        <w:rPr>
          <w:rFonts w:ascii="Space Grotesk" w:hAnsi="Space Grotesk"/>
          <w:color w:val="000000" w:themeColor="text1"/>
          <w:sz w:val="22"/>
          <w:szCs w:val="22"/>
          <w:lang w:val="lt-LT"/>
        </w:rPr>
        <w:t>1.1. Pirkimo objektas</w:t>
      </w:r>
      <w:bookmarkEnd w:id="1"/>
    </w:p>
    <w:p w14:paraId="3A7711CC" w14:textId="3048E94C" w:rsidR="001A194E" w:rsidRPr="00792D3E" w:rsidRDefault="005F2D9A">
      <w:pPr>
        <w:spacing w:after="100"/>
        <w:jc w:val="both"/>
        <w:rPr>
          <w:rFonts w:ascii="Space Grotesk" w:hAnsi="Space Grotesk"/>
          <w:color w:val="000000" w:themeColor="text1"/>
          <w:lang w:val="lt-LT"/>
        </w:rPr>
      </w:pPr>
      <w:r w:rsidRPr="42F49290">
        <w:rPr>
          <w:rFonts w:ascii="Space Grotesk" w:hAnsi="Space Grotesk"/>
          <w:color w:val="000000" w:themeColor="text2"/>
          <w:lang w:val="lt-LT"/>
        </w:rPr>
        <w:t>Pirkimo objektas – interaktyvios nekilnojamojo turto (toliau – NT) objektų duomenų bazės (toliau – Sistema arba Duomenų bazė) sukūrimo, įdiegimo, testavimo, dokumentavimo</w:t>
      </w:r>
      <w:r w:rsidR="3AA09BE4" w:rsidRPr="42F49290">
        <w:rPr>
          <w:rFonts w:ascii="Space Grotesk" w:hAnsi="Space Grotesk"/>
          <w:color w:val="000000" w:themeColor="text2"/>
          <w:lang w:val="lt-LT"/>
        </w:rPr>
        <w:t>,</w:t>
      </w:r>
      <w:r w:rsidRPr="42F49290">
        <w:rPr>
          <w:rFonts w:ascii="Space Grotesk" w:hAnsi="Space Grotesk"/>
          <w:color w:val="000000" w:themeColor="text2"/>
          <w:lang w:val="lt-LT"/>
        </w:rPr>
        <w:t xml:space="preserve"> pradinio duomenų rinkinio įkėlimo </w:t>
      </w:r>
      <w:r w:rsidR="640FDF52" w:rsidRPr="42F49290">
        <w:rPr>
          <w:rFonts w:ascii="Space Grotesk" w:hAnsi="Space Grotesk"/>
          <w:color w:val="000000" w:themeColor="text2"/>
          <w:lang w:val="lt-LT"/>
        </w:rPr>
        <w:t xml:space="preserve">ir </w:t>
      </w:r>
      <w:r w:rsidR="006118C0">
        <w:rPr>
          <w:rFonts w:ascii="Space Grotesk" w:hAnsi="Space Grotesk"/>
          <w:color w:val="000000" w:themeColor="text2"/>
          <w:lang w:val="lt-LT"/>
        </w:rPr>
        <w:t>S</w:t>
      </w:r>
      <w:r w:rsidR="640FDF52" w:rsidRPr="42F49290">
        <w:rPr>
          <w:rFonts w:ascii="Space Grotesk" w:hAnsi="Space Grotesk"/>
          <w:color w:val="000000" w:themeColor="text2"/>
          <w:lang w:val="lt-LT"/>
        </w:rPr>
        <w:t>istemos palaikymo bei vysty</w:t>
      </w:r>
      <w:r w:rsidRPr="42F49290">
        <w:rPr>
          <w:rFonts w:ascii="Space Grotesk" w:hAnsi="Space Grotesk"/>
          <w:color w:val="000000" w:themeColor="text2"/>
          <w:lang w:val="lt-LT"/>
        </w:rPr>
        <w:t xml:space="preserve">mo </w:t>
      </w:r>
      <w:r w:rsidR="000F7DAC" w:rsidRPr="42F49290">
        <w:rPr>
          <w:rFonts w:ascii="Space Grotesk" w:hAnsi="Space Grotesk"/>
          <w:color w:val="000000" w:themeColor="text2"/>
          <w:lang w:val="lt-LT"/>
        </w:rPr>
        <w:t>paslaug</w:t>
      </w:r>
      <w:r w:rsidR="000F7DAC">
        <w:rPr>
          <w:rFonts w:ascii="Space Grotesk" w:hAnsi="Space Grotesk"/>
          <w:color w:val="000000" w:themeColor="text2"/>
          <w:lang w:val="lt-LT"/>
        </w:rPr>
        <w:t>os</w:t>
      </w:r>
      <w:r w:rsidRPr="42F49290">
        <w:rPr>
          <w:rFonts w:ascii="Space Grotesk" w:hAnsi="Space Grotesk"/>
          <w:color w:val="000000" w:themeColor="text2"/>
          <w:lang w:val="lt-LT"/>
        </w:rPr>
        <w:t>.</w:t>
      </w:r>
    </w:p>
    <w:p w14:paraId="04F2A0D2" w14:textId="77777777" w:rsidR="001A194E" w:rsidRPr="00792D3E" w:rsidRDefault="005F2D9A">
      <w:pPr>
        <w:spacing w:after="100"/>
        <w:jc w:val="both"/>
        <w:rPr>
          <w:rFonts w:ascii="Space Grotesk" w:hAnsi="Space Grotesk"/>
          <w:color w:val="000000" w:themeColor="text1"/>
          <w:lang w:val="lt-LT"/>
        </w:rPr>
      </w:pPr>
      <w:r w:rsidRPr="00792D3E">
        <w:rPr>
          <w:rFonts w:ascii="Space Grotesk" w:hAnsi="Space Grotesk"/>
          <w:color w:val="000000" w:themeColor="text1"/>
          <w:lang w:val="lt-LT"/>
        </w:rPr>
        <w:t>Sistema skirta kaupti, tvarkyti ir viešai pateikti informaciją apie NT objektus, potencialiai tinkamus investicijų projektų įgyvendinimui Lietuvos Respublikos teritorijoje.</w:t>
      </w:r>
    </w:p>
    <w:p w14:paraId="1CE10A39" w14:textId="3B347FA1" w:rsidR="0064561B" w:rsidRPr="00E110B0" w:rsidRDefault="005F2D9A" w:rsidP="00E110B0">
      <w:pPr>
        <w:pStyle w:val="Heading2"/>
        <w:rPr>
          <w:rFonts w:ascii="Space Grotesk" w:hAnsi="Space Grotesk"/>
          <w:color w:val="auto"/>
          <w:lang w:val="lt-LT"/>
        </w:rPr>
      </w:pPr>
      <w:bookmarkStart w:id="2" w:name="_Toc230068814"/>
      <w:r w:rsidRPr="00E110B0">
        <w:rPr>
          <w:rFonts w:ascii="Space Grotesk" w:hAnsi="Space Grotesk"/>
          <w:color w:val="auto"/>
          <w:sz w:val="22"/>
          <w:szCs w:val="22"/>
          <w:lang w:val="lt-LT"/>
        </w:rPr>
        <w:t xml:space="preserve">1.2. </w:t>
      </w:r>
      <w:r w:rsidR="00A77852" w:rsidRPr="00E110B0">
        <w:rPr>
          <w:rFonts w:ascii="Space Grotesk" w:hAnsi="Space Grotesk"/>
          <w:color w:val="auto"/>
          <w:sz w:val="22"/>
          <w:szCs w:val="22"/>
          <w:lang w:val="lt-LT"/>
        </w:rPr>
        <w:t>Pirkimo objekto apimtys</w:t>
      </w:r>
      <w:bookmarkEnd w:id="2"/>
    </w:p>
    <w:p w14:paraId="112E193E" w14:textId="1013BFA6" w:rsidR="00A62147" w:rsidRDefault="00DC035C">
      <w:pPr>
        <w:spacing w:after="100"/>
        <w:jc w:val="both"/>
        <w:rPr>
          <w:rFonts w:ascii="Space Grotesk" w:hAnsi="Space Grotesk"/>
          <w:color w:val="000000" w:themeColor="text1"/>
          <w:lang w:val="lt-LT"/>
        </w:rPr>
      </w:pPr>
      <w:r>
        <w:rPr>
          <w:rFonts w:ascii="Space Grotesk" w:hAnsi="Space Grotesk"/>
          <w:color w:val="000000" w:themeColor="text1"/>
          <w:lang w:val="lt-LT"/>
        </w:rPr>
        <w:t xml:space="preserve">1.2.1. </w:t>
      </w:r>
      <w:r w:rsidR="00217980" w:rsidRPr="00E110B0">
        <w:rPr>
          <w:rFonts w:ascii="Space Grotesk" w:hAnsi="Space Grotesk"/>
          <w:color w:val="000000" w:themeColor="text1"/>
          <w:u w:val="single"/>
          <w:lang w:val="lt-LT"/>
        </w:rPr>
        <w:t xml:space="preserve">Teikėjas </w:t>
      </w:r>
      <w:r w:rsidR="000D1E23" w:rsidRPr="00E110B0">
        <w:rPr>
          <w:rFonts w:ascii="Space Grotesk" w:hAnsi="Space Grotesk"/>
          <w:color w:val="000000" w:themeColor="text1"/>
          <w:u w:val="single"/>
          <w:lang w:val="lt-LT"/>
        </w:rPr>
        <w:t>pasiūlyme turi nurodyti</w:t>
      </w:r>
      <w:r w:rsidR="000D1E23">
        <w:rPr>
          <w:rFonts w:ascii="Space Grotesk" w:hAnsi="Space Grotesk"/>
          <w:color w:val="000000" w:themeColor="text1"/>
          <w:lang w:val="lt-LT"/>
        </w:rPr>
        <w:t>:</w:t>
      </w:r>
    </w:p>
    <w:p w14:paraId="13CA8A00" w14:textId="3A5FA7D5" w:rsidR="000D1E23" w:rsidRPr="00E110B0" w:rsidRDefault="00ED0F20" w:rsidP="00E110B0">
      <w:pPr>
        <w:spacing w:after="100"/>
        <w:jc w:val="both"/>
        <w:rPr>
          <w:rFonts w:ascii="Space Grotesk" w:hAnsi="Space Grotesk"/>
          <w:color w:val="000000" w:themeColor="text1"/>
          <w:lang w:val="lt-LT"/>
        </w:rPr>
      </w:pPr>
      <w:r>
        <w:rPr>
          <w:rFonts w:ascii="Space Grotesk" w:hAnsi="Space Grotesk"/>
          <w:color w:val="000000" w:themeColor="text1"/>
          <w:lang w:val="lt-LT"/>
        </w:rPr>
        <w:t>1.2.1.</w:t>
      </w:r>
      <w:r w:rsidR="00DC035C">
        <w:rPr>
          <w:rFonts w:ascii="Space Grotesk" w:hAnsi="Space Grotesk"/>
          <w:color w:val="000000" w:themeColor="text1"/>
          <w:lang w:val="lt-LT"/>
        </w:rPr>
        <w:t>1.</w:t>
      </w:r>
      <w:r>
        <w:rPr>
          <w:rFonts w:ascii="Space Grotesk" w:hAnsi="Space Grotesk"/>
          <w:color w:val="000000" w:themeColor="text1"/>
          <w:lang w:val="lt-LT"/>
        </w:rPr>
        <w:t xml:space="preserve"> </w:t>
      </w:r>
      <w:r w:rsidR="00DF6E1D" w:rsidRPr="00E110B0">
        <w:rPr>
          <w:rFonts w:ascii="Space Grotesk" w:hAnsi="Space Grotesk"/>
          <w:color w:val="000000" w:themeColor="text1"/>
          <w:u w:val="single"/>
          <w:lang w:val="lt-LT"/>
        </w:rPr>
        <w:t xml:space="preserve">bendrą </w:t>
      </w:r>
      <w:r w:rsidR="007D1C88" w:rsidRPr="00E110B0">
        <w:rPr>
          <w:rFonts w:ascii="Space Grotesk" w:hAnsi="Space Grotesk"/>
          <w:color w:val="000000" w:themeColor="text1"/>
          <w:u w:val="single"/>
          <w:lang w:val="lt-LT"/>
        </w:rPr>
        <w:t>Sistemos sukūrimo, įdiegimo, testavimo, dokumentavimo</w:t>
      </w:r>
      <w:r w:rsidR="00722F5B" w:rsidRPr="00E110B0">
        <w:rPr>
          <w:rFonts w:ascii="Space Grotesk" w:hAnsi="Space Grotesk"/>
          <w:color w:val="000000" w:themeColor="text1"/>
          <w:u w:val="single"/>
          <w:lang w:val="lt-LT"/>
        </w:rPr>
        <w:t xml:space="preserve"> ir pradinio duomenų rinkinio įkėlimo paslaugų kainą</w:t>
      </w:r>
      <w:r w:rsidR="00722F5B" w:rsidRPr="00E110B0">
        <w:rPr>
          <w:rFonts w:ascii="Space Grotesk" w:hAnsi="Space Grotesk"/>
          <w:color w:val="000000" w:themeColor="text1"/>
          <w:lang w:val="lt-LT"/>
        </w:rPr>
        <w:t>;</w:t>
      </w:r>
    </w:p>
    <w:p w14:paraId="097D8834" w14:textId="5DC6C73A" w:rsidR="00722F5B" w:rsidRPr="00E110B0" w:rsidRDefault="00ED0F20" w:rsidP="00E110B0">
      <w:pPr>
        <w:spacing w:after="100"/>
        <w:jc w:val="both"/>
        <w:rPr>
          <w:rFonts w:ascii="Space Grotesk" w:hAnsi="Space Grotesk"/>
          <w:color w:val="000000" w:themeColor="text1"/>
          <w:lang w:val="lt-LT"/>
        </w:rPr>
      </w:pPr>
      <w:r w:rsidRPr="09F4CCE3">
        <w:rPr>
          <w:rFonts w:ascii="Space Grotesk" w:hAnsi="Space Grotesk"/>
          <w:color w:val="000000" w:themeColor="text2"/>
          <w:lang w:val="lt-LT"/>
        </w:rPr>
        <w:t>1.2.</w:t>
      </w:r>
      <w:r w:rsidR="00DC035C" w:rsidRPr="09F4CCE3">
        <w:rPr>
          <w:rFonts w:ascii="Space Grotesk" w:hAnsi="Space Grotesk"/>
          <w:color w:val="000000" w:themeColor="text2"/>
          <w:lang w:val="lt-LT"/>
        </w:rPr>
        <w:t>1</w:t>
      </w:r>
      <w:r w:rsidRPr="09F4CCE3">
        <w:rPr>
          <w:rFonts w:ascii="Space Grotesk" w:hAnsi="Space Grotesk"/>
          <w:color w:val="000000" w:themeColor="text2"/>
          <w:lang w:val="lt-LT"/>
        </w:rPr>
        <w:t>.</w:t>
      </w:r>
      <w:r w:rsidR="00DC035C" w:rsidRPr="09F4CCE3">
        <w:rPr>
          <w:rFonts w:ascii="Space Grotesk" w:hAnsi="Space Grotesk"/>
          <w:color w:val="000000" w:themeColor="text2"/>
          <w:lang w:val="lt-LT"/>
        </w:rPr>
        <w:t>2.</w:t>
      </w:r>
      <w:r w:rsidRPr="09F4CCE3">
        <w:rPr>
          <w:rFonts w:ascii="Space Grotesk" w:hAnsi="Space Grotesk"/>
          <w:color w:val="000000" w:themeColor="text2"/>
          <w:lang w:val="lt-LT"/>
        </w:rPr>
        <w:t xml:space="preserve"> </w:t>
      </w:r>
      <w:r w:rsidR="009435EC" w:rsidRPr="09F4CCE3">
        <w:rPr>
          <w:rFonts w:ascii="Space Grotesk" w:hAnsi="Space Grotesk"/>
          <w:color w:val="000000" w:themeColor="text2"/>
          <w:u w:val="single"/>
          <w:lang w:val="lt-LT"/>
        </w:rPr>
        <w:t>2</w:t>
      </w:r>
      <w:r w:rsidR="00273A80" w:rsidRPr="09F4CCE3">
        <w:rPr>
          <w:rFonts w:ascii="Space Grotesk" w:hAnsi="Space Grotesk"/>
          <w:color w:val="000000" w:themeColor="text2"/>
          <w:u w:val="single"/>
          <w:lang w:val="lt-LT"/>
        </w:rPr>
        <w:t xml:space="preserve">00 </w:t>
      </w:r>
      <w:r w:rsidR="004C41C0" w:rsidRPr="09F4CCE3">
        <w:rPr>
          <w:rFonts w:ascii="Space Grotesk" w:hAnsi="Space Grotesk"/>
          <w:color w:val="000000" w:themeColor="text2"/>
          <w:u w:val="single"/>
          <w:lang w:val="lt-LT"/>
        </w:rPr>
        <w:t xml:space="preserve">(dviejų šimtų) valandų </w:t>
      </w:r>
      <w:r w:rsidR="00C566C1" w:rsidRPr="09F4CCE3">
        <w:rPr>
          <w:rFonts w:ascii="Space Grotesk" w:hAnsi="Space Grotesk"/>
          <w:color w:val="000000" w:themeColor="text2"/>
          <w:u w:val="single"/>
          <w:lang w:val="lt-LT"/>
        </w:rPr>
        <w:t xml:space="preserve">Sistemos </w:t>
      </w:r>
      <w:r w:rsidR="0060146C" w:rsidRPr="09F4CCE3">
        <w:rPr>
          <w:rFonts w:ascii="Space Grotesk" w:hAnsi="Space Grotesk"/>
          <w:color w:val="000000" w:themeColor="text2"/>
          <w:u w:val="single"/>
          <w:lang w:val="lt-LT"/>
        </w:rPr>
        <w:t>palaikymo ir (ar) vystymo paslaug</w:t>
      </w:r>
      <w:r w:rsidR="00273A80" w:rsidRPr="09F4CCE3">
        <w:rPr>
          <w:rFonts w:ascii="Space Grotesk" w:hAnsi="Space Grotesk"/>
          <w:color w:val="000000" w:themeColor="text2"/>
          <w:u w:val="single"/>
          <w:lang w:val="lt-LT"/>
        </w:rPr>
        <w:t xml:space="preserve">ų </w:t>
      </w:r>
      <w:r w:rsidR="00E85DCF" w:rsidRPr="09F4CCE3">
        <w:rPr>
          <w:rFonts w:ascii="Space Grotesk" w:hAnsi="Space Grotesk"/>
          <w:color w:val="000000" w:themeColor="text2"/>
          <w:u w:val="single"/>
          <w:lang w:val="lt-LT"/>
        </w:rPr>
        <w:t>valandinį į</w:t>
      </w:r>
      <w:r w:rsidR="00273A80" w:rsidRPr="09F4CCE3">
        <w:rPr>
          <w:rFonts w:ascii="Space Grotesk" w:hAnsi="Space Grotesk"/>
          <w:color w:val="000000" w:themeColor="text2"/>
          <w:u w:val="single"/>
          <w:lang w:val="lt-LT"/>
        </w:rPr>
        <w:t>kain</w:t>
      </w:r>
      <w:r w:rsidR="00E85DCF" w:rsidRPr="09F4CCE3">
        <w:rPr>
          <w:rFonts w:ascii="Space Grotesk" w:hAnsi="Space Grotesk"/>
          <w:color w:val="000000" w:themeColor="text2"/>
          <w:u w:val="single"/>
          <w:lang w:val="lt-LT"/>
        </w:rPr>
        <w:t>į</w:t>
      </w:r>
      <w:r w:rsidR="00273A80" w:rsidRPr="09F4CCE3">
        <w:rPr>
          <w:rFonts w:ascii="Space Grotesk" w:hAnsi="Space Grotesk"/>
          <w:color w:val="000000" w:themeColor="text2"/>
          <w:lang w:val="lt-LT"/>
        </w:rPr>
        <w:t>.</w:t>
      </w:r>
      <w:r w:rsidR="00AA2ABC" w:rsidRPr="09F4CCE3">
        <w:rPr>
          <w:rFonts w:ascii="Space Grotesk" w:hAnsi="Space Grotesk"/>
          <w:color w:val="000000" w:themeColor="text2"/>
          <w:lang w:val="lt-LT"/>
        </w:rPr>
        <w:t xml:space="preserve"> </w:t>
      </w:r>
      <w:r w:rsidR="004F4BC9" w:rsidRPr="09F4CCE3">
        <w:rPr>
          <w:rFonts w:ascii="Space Grotesk" w:hAnsi="Space Grotesk"/>
          <w:color w:val="000000" w:themeColor="text2"/>
          <w:lang w:val="lt-LT"/>
        </w:rPr>
        <w:t>Tai būtų maksimali</w:t>
      </w:r>
      <w:r w:rsidR="00454B3A" w:rsidRPr="09F4CCE3">
        <w:rPr>
          <w:rFonts w:ascii="Space Grotesk" w:hAnsi="Space Grotesk"/>
          <w:color w:val="000000" w:themeColor="text2"/>
          <w:lang w:val="lt-LT"/>
        </w:rPr>
        <w:t xml:space="preserve"> šių paslaugų</w:t>
      </w:r>
      <w:r w:rsidR="004F4BC9" w:rsidRPr="09F4CCE3">
        <w:rPr>
          <w:rFonts w:ascii="Space Grotesk" w:hAnsi="Space Grotesk"/>
          <w:color w:val="000000" w:themeColor="text2"/>
          <w:lang w:val="lt-LT"/>
        </w:rPr>
        <w:t xml:space="preserve"> </w:t>
      </w:r>
      <w:r w:rsidR="00454B3A" w:rsidRPr="09F4CCE3">
        <w:rPr>
          <w:rFonts w:ascii="Space Grotesk" w:hAnsi="Space Grotesk"/>
          <w:color w:val="000000" w:themeColor="text2"/>
          <w:lang w:val="lt-LT"/>
        </w:rPr>
        <w:t xml:space="preserve">apimtis </w:t>
      </w:r>
      <w:r w:rsidR="00E05C96" w:rsidRPr="09F4CCE3">
        <w:rPr>
          <w:rFonts w:ascii="Space Grotesk" w:hAnsi="Space Grotesk"/>
          <w:color w:val="000000" w:themeColor="text2"/>
          <w:lang w:val="lt-LT"/>
        </w:rPr>
        <w:t>visam Sutarties galiojimo laikotarpiui.</w:t>
      </w:r>
    </w:p>
    <w:p w14:paraId="725E18A6" w14:textId="5E6AC462" w:rsidR="009A0EB8" w:rsidRDefault="00DC035C" w:rsidP="00DC035C">
      <w:pPr>
        <w:spacing w:after="100"/>
        <w:jc w:val="both"/>
        <w:rPr>
          <w:rFonts w:ascii="Space Grotesk" w:hAnsi="Space Grotesk"/>
          <w:color w:val="000000" w:themeColor="text1"/>
          <w:lang w:val="lt-LT"/>
        </w:rPr>
      </w:pPr>
      <w:r>
        <w:rPr>
          <w:rFonts w:ascii="Space Grotesk" w:hAnsi="Space Grotesk"/>
          <w:color w:val="000000" w:themeColor="text1"/>
          <w:lang w:val="lt-LT"/>
        </w:rPr>
        <w:t xml:space="preserve">1.2.2. </w:t>
      </w:r>
      <w:r w:rsidR="009A0EB8" w:rsidRPr="009A0EB8">
        <w:rPr>
          <w:rFonts w:ascii="Space Grotesk" w:hAnsi="Space Grotesk"/>
          <w:color w:val="000000" w:themeColor="text1"/>
          <w:lang w:val="lt-LT"/>
        </w:rPr>
        <w:t xml:space="preserve">Į </w:t>
      </w:r>
      <w:r w:rsidR="00E831D0">
        <w:rPr>
          <w:rFonts w:ascii="Space Grotesk" w:hAnsi="Space Grotesk"/>
          <w:color w:val="000000" w:themeColor="text1"/>
          <w:lang w:val="lt-LT"/>
        </w:rPr>
        <w:t>p</w:t>
      </w:r>
      <w:r w:rsidR="009A0EB8" w:rsidRPr="009A0EB8">
        <w:rPr>
          <w:rFonts w:ascii="Space Grotesk" w:hAnsi="Space Grotesk"/>
          <w:color w:val="000000" w:themeColor="text1"/>
          <w:lang w:val="lt-LT"/>
        </w:rPr>
        <w:t>aslaug</w:t>
      </w:r>
      <w:r w:rsidR="00E831D0">
        <w:rPr>
          <w:rFonts w:ascii="Space Grotesk" w:hAnsi="Space Grotesk"/>
          <w:color w:val="000000" w:themeColor="text1"/>
          <w:lang w:val="lt-LT"/>
        </w:rPr>
        <w:t>ų</w:t>
      </w:r>
      <w:r w:rsidR="009A0EB8" w:rsidRPr="009A0EB8">
        <w:rPr>
          <w:rFonts w:ascii="Space Grotesk" w:hAnsi="Space Grotesk"/>
          <w:color w:val="000000" w:themeColor="text1"/>
          <w:lang w:val="lt-LT"/>
        </w:rPr>
        <w:t xml:space="preserve"> kainą turi būti įskaityti visi mokesčiai ir galimos papildomos išlaidos, susijusios su </w:t>
      </w:r>
      <w:r w:rsidR="00E831D0">
        <w:rPr>
          <w:rFonts w:ascii="Space Grotesk" w:hAnsi="Space Grotesk"/>
          <w:color w:val="000000" w:themeColor="text1"/>
          <w:lang w:val="lt-LT"/>
        </w:rPr>
        <w:t>p</w:t>
      </w:r>
      <w:r w:rsidR="009A0EB8" w:rsidRPr="009A0EB8">
        <w:rPr>
          <w:rFonts w:ascii="Space Grotesk" w:hAnsi="Space Grotesk"/>
          <w:color w:val="000000" w:themeColor="text1"/>
          <w:lang w:val="lt-LT"/>
        </w:rPr>
        <w:t>aslaug</w:t>
      </w:r>
      <w:r w:rsidR="00E831D0">
        <w:rPr>
          <w:rFonts w:ascii="Space Grotesk" w:hAnsi="Space Grotesk"/>
          <w:color w:val="000000" w:themeColor="text1"/>
          <w:lang w:val="lt-LT"/>
        </w:rPr>
        <w:t>ų</w:t>
      </w:r>
      <w:r w:rsidR="009A0EB8" w:rsidRPr="009A0EB8">
        <w:rPr>
          <w:rFonts w:ascii="Space Grotesk" w:hAnsi="Space Grotesk"/>
          <w:color w:val="000000" w:themeColor="text1"/>
          <w:lang w:val="lt-LT"/>
        </w:rPr>
        <w:t xml:space="preserve"> suteikimu.</w:t>
      </w:r>
    </w:p>
    <w:p w14:paraId="490605A2" w14:textId="42CF2A19" w:rsidR="00E831D0" w:rsidRPr="00E85DCF" w:rsidRDefault="00C02E2B" w:rsidP="00DC035C">
      <w:pPr>
        <w:spacing w:after="100"/>
        <w:jc w:val="both"/>
        <w:rPr>
          <w:rFonts w:ascii="Space Grotesk" w:hAnsi="Space Grotesk"/>
          <w:color w:val="000000" w:themeColor="text1"/>
          <w:lang w:val="lt-LT"/>
        </w:rPr>
      </w:pPr>
      <w:r w:rsidRPr="09F4CCE3">
        <w:rPr>
          <w:rFonts w:ascii="Space Grotesk" w:hAnsi="Space Grotesk"/>
          <w:color w:val="000000" w:themeColor="text2"/>
          <w:lang w:val="lt-LT"/>
        </w:rPr>
        <w:t xml:space="preserve">1.2.3. Pirkėjas 1.2.1.2. </w:t>
      </w:r>
      <w:r w:rsidR="001D1F1C" w:rsidRPr="09F4CCE3">
        <w:rPr>
          <w:rFonts w:ascii="Space Grotesk" w:hAnsi="Space Grotesk"/>
          <w:color w:val="000000" w:themeColor="text2"/>
          <w:lang w:val="lt-LT"/>
        </w:rPr>
        <w:t>punkte</w:t>
      </w:r>
      <w:r w:rsidRPr="09F4CCE3">
        <w:rPr>
          <w:rFonts w:ascii="Space Grotesk" w:hAnsi="Space Grotesk"/>
          <w:color w:val="000000" w:themeColor="text2"/>
          <w:lang w:val="lt-LT"/>
        </w:rPr>
        <w:t xml:space="preserve"> nurodytas </w:t>
      </w:r>
      <w:r w:rsidR="00CB44DB" w:rsidRPr="09F4CCE3">
        <w:rPr>
          <w:rFonts w:ascii="Space Grotesk" w:hAnsi="Space Grotesk"/>
          <w:color w:val="000000" w:themeColor="text2"/>
          <w:lang w:val="lt-LT"/>
        </w:rPr>
        <w:t>ir aprašytas paslaugas įsigis pagal faktinį paslaugų poreikį</w:t>
      </w:r>
      <w:r w:rsidR="001E7A60" w:rsidRPr="09F4CCE3">
        <w:rPr>
          <w:rFonts w:ascii="Space Grotesk" w:hAnsi="Space Grotesk"/>
          <w:color w:val="000000" w:themeColor="text2"/>
          <w:lang w:val="lt-LT"/>
        </w:rPr>
        <w:t>, išreiškiamą rašytiniu prašymu</w:t>
      </w:r>
      <w:r w:rsidR="00580F79" w:rsidRPr="09F4CCE3">
        <w:rPr>
          <w:rFonts w:ascii="Space Grotesk" w:hAnsi="Space Grotesk"/>
          <w:color w:val="000000" w:themeColor="text2"/>
          <w:lang w:val="lt-LT"/>
        </w:rPr>
        <w:t xml:space="preserve"> (elektroniniu paštu ar kitomis rašytinėmis priemonėmis)</w:t>
      </w:r>
      <w:r w:rsidR="001E7A60" w:rsidRPr="09F4CCE3">
        <w:rPr>
          <w:rFonts w:ascii="Space Grotesk" w:hAnsi="Space Grotesk"/>
          <w:color w:val="000000" w:themeColor="text2"/>
          <w:lang w:val="lt-LT"/>
        </w:rPr>
        <w:t>.</w:t>
      </w:r>
      <w:r w:rsidR="00882FF9" w:rsidRPr="09F4CCE3">
        <w:rPr>
          <w:rFonts w:ascii="Space Grotesk" w:hAnsi="Space Grotesk"/>
          <w:color w:val="000000" w:themeColor="text2"/>
          <w:lang w:val="lt-LT"/>
        </w:rPr>
        <w:t xml:space="preserve"> Pirkėjas neįsipareigoja įsigyti </w:t>
      </w:r>
      <w:r w:rsidR="00C9486B" w:rsidRPr="09F4CCE3">
        <w:rPr>
          <w:rFonts w:ascii="Space Grotesk" w:hAnsi="Space Grotesk"/>
          <w:color w:val="000000" w:themeColor="text2"/>
          <w:lang w:val="lt-LT"/>
        </w:rPr>
        <w:t xml:space="preserve">viso </w:t>
      </w:r>
      <w:r w:rsidR="00882FF9" w:rsidRPr="09F4CCE3">
        <w:rPr>
          <w:rFonts w:ascii="Space Grotesk" w:hAnsi="Space Grotesk"/>
          <w:color w:val="000000" w:themeColor="text2"/>
          <w:lang w:val="lt-LT"/>
        </w:rPr>
        <w:t xml:space="preserve">paslaugų </w:t>
      </w:r>
      <w:r w:rsidR="00C9486B" w:rsidRPr="09F4CCE3">
        <w:rPr>
          <w:rFonts w:ascii="Space Grotesk" w:hAnsi="Space Grotesk"/>
          <w:color w:val="000000" w:themeColor="text2"/>
          <w:lang w:val="lt-LT"/>
        </w:rPr>
        <w:t xml:space="preserve">kiekio, įvardyto Techninės specifikacijos </w:t>
      </w:r>
      <w:r w:rsidR="00882FF9" w:rsidRPr="09F4CCE3">
        <w:rPr>
          <w:rFonts w:ascii="Space Grotesk" w:hAnsi="Space Grotesk"/>
          <w:color w:val="000000" w:themeColor="text2"/>
          <w:lang w:val="lt-LT"/>
        </w:rPr>
        <w:t xml:space="preserve">1.2.1.2. </w:t>
      </w:r>
      <w:r w:rsidR="001D1F1C" w:rsidRPr="09F4CCE3">
        <w:rPr>
          <w:rFonts w:ascii="Space Grotesk" w:hAnsi="Space Grotesk"/>
          <w:color w:val="000000" w:themeColor="text2"/>
          <w:lang w:val="lt-LT"/>
        </w:rPr>
        <w:t>punkte</w:t>
      </w:r>
      <w:r w:rsidR="00C9486B" w:rsidRPr="09F4CCE3">
        <w:rPr>
          <w:rFonts w:ascii="Space Grotesk" w:hAnsi="Space Grotesk"/>
          <w:color w:val="000000" w:themeColor="text2"/>
          <w:lang w:val="lt-LT"/>
        </w:rPr>
        <w:t>.</w:t>
      </w:r>
    </w:p>
    <w:p w14:paraId="49EE1F0D" w14:textId="1C537D28" w:rsidR="007C4AC8" w:rsidRPr="00E85DCF" w:rsidRDefault="007C4AC8" w:rsidP="00E85DCF">
      <w:pPr>
        <w:pStyle w:val="Heading2"/>
        <w:rPr>
          <w:rFonts w:ascii="Space Grotesk" w:hAnsi="Space Grotesk"/>
          <w:color w:val="auto"/>
          <w:szCs w:val="20"/>
          <w:lang w:val="lt-LT"/>
        </w:rPr>
      </w:pPr>
      <w:bookmarkStart w:id="3" w:name="_Toc230068815"/>
      <w:r w:rsidRPr="00E85DCF">
        <w:rPr>
          <w:rFonts w:ascii="Space Grotesk" w:hAnsi="Space Grotesk"/>
          <w:color w:val="auto"/>
          <w:sz w:val="22"/>
          <w:szCs w:val="20"/>
          <w:lang w:val="lt-LT"/>
        </w:rPr>
        <w:t>1.</w:t>
      </w:r>
      <w:r w:rsidR="00A77852">
        <w:rPr>
          <w:rFonts w:ascii="Space Grotesk" w:hAnsi="Space Grotesk"/>
          <w:color w:val="auto"/>
          <w:sz w:val="22"/>
          <w:szCs w:val="20"/>
          <w:lang w:val="lt-LT"/>
        </w:rPr>
        <w:t>3</w:t>
      </w:r>
      <w:r w:rsidR="00543870" w:rsidRPr="00E85DCF">
        <w:rPr>
          <w:rFonts w:ascii="Space Grotesk" w:hAnsi="Space Grotesk"/>
          <w:color w:val="auto"/>
          <w:sz w:val="22"/>
          <w:szCs w:val="20"/>
          <w:lang w:val="lt-LT"/>
        </w:rPr>
        <w:t>. Paslaugų teikimo terminai</w:t>
      </w:r>
      <w:bookmarkEnd w:id="3"/>
    </w:p>
    <w:p w14:paraId="0E2A6385" w14:textId="3091BAD7" w:rsidR="00A16BAA" w:rsidRDefault="00B66E4A">
      <w:pPr>
        <w:spacing w:after="100"/>
        <w:jc w:val="both"/>
        <w:rPr>
          <w:rFonts w:ascii="Space Grotesk" w:hAnsi="Space Grotesk"/>
          <w:color w:val="000000" w:themeColor="text1"/>
          <w:lang w:val="lt-LT"/>
        </w:rPr>
      </w:pPr>
      <w:r w:rsidRPr="09F4CCE3">
        <w:rPr>
          <w:rFonts w:ascii="Space Grotesk" w:hAnsi="Space Grotesk"/>
          <w:color w:val="000000" w:themeColor="text2"/>
          <w:lang w:val="lt-LT"/>
        </w:rPr>
        <w:t xml:space="preserve">1.3.1. </w:t>
      </w:r>
      <w:r w:rsidR="00A16BAA" w:rsidRPr="09F4CCE3">
        <w:rPr>
          <w:rFonts w:ascii="Space Grotesk" w:hAnsi="Space Grotesk"/>
          <w:color w:val="000000" w:themeColor="text2"/>
          <w:lang w:val="lt-LT"/>
        </w:rPr>
        <w:t xml:space="preserve">Paslaugos teikėjas privalo pradėti teikti paslaugas nedelsiant </w:t>
      </w:r>
      <w:r w:rsidR="00C25FF1" w:rsidRPr="09F4CCE3">
        <w:rPr>
          <w:rFonts w:ascii="Space Grotesk" w:hAnsi="Space Grotesk"/>
          <w:color w:val="000000" w:themeColor="text2"/>
          <w:lang w:val="lt-LT"/>
        </w:rPr>
        <w:t>po Sutarties pasirašymo.</w:t>
      </w:r>
    </w:p>
    <w:p w14:paraId="42FD2A5B" w14:textId="63A5C893" w:rsidR="00543870" w:rsidRDefault="00326DA4">
      <w:pPr>
        <w:spacing w:after="100"/>
        <w:jc w:val="both"/>
        <w:rPr>
          <w:rFonts w:ascii="Space Grotesk" w:hAnsi="Space Grotesk"/>
          <w:color w:val="000000" w:themeColor="text1"/>
          <w:u w:val="single"/>
          <w:lang w:val="lt-LT"/>
        </w:rPr>
      </w:pPr>
      <w:r w:rsidRPr="09F4CCE3">
        <w:rPr>
          <w:rFonts w:ascii="Space Grotesk" w:hAnsi="Space Grotesk"/>
          <w:color w:val="000000" w:themeColor="text2"/>
          <w:u w:val="single"/>
          <w:lang w:val="lt-LT"/>
        </w:rPr>
        <w:t xml:space="preserve">1.3.2. </w:t>
      </w:r>
      <w:r w:rsidR="009F708D" w:rsidRPr="09F4CCE3">
        <w:rPr>
          <w:rFonts w:ascii="Space Grotesk" w:hAnsi="Space Grotesk"/>
          <w:color w:val="000000" w:themeColor="text2"/>
          <w:u w:val="single"/>
          <w:lang w:val="lt-LT"/>
        </w:rPr>
        <w:t xml:space="preserve">Sistema turi būti sukurta, </w:t>
      </w:r>
      <w:r w:rsidR="00023B1F" w:rsidRPr="09F4CCE3">
        <w:rPr>
          <w:rFonts w:ascii="Space Grotesk" w:hAnsi="Space Grotesk"/>
          <w:color w:val="000000" w:themeColor="text2"/>
          <w:u w:val="single"/>
          <w:lang w:val="lt-LT"/>
        </w:rPr>
        <w:t>įdiegta, ištestuota, dokumentuota ir pradinis duomenų rinkinys įkeltas</w:t>
      </w:r>
      <w:r w:rsidR="00330F13" w:rsidRPr="09F4CCE3">
        <w:rPr>
          <w:rFonts w:ascii="Space Grotesk" w:hAnsi="Space Grotesk"/>
          <w:color w:val="000000" w:themeColor="text2"/>
          <w:u w:val="single"/>
          <w:lang w:val="lt-LT"/>
        </w:rPr>
        <w:t xml:space="preserve">, t. y. </w:t>
      </w:r>
      <w:r w:rsidR="000C79FE" w:rsidRPr="09F4CCE3">
        <w:rPr>
          <w:rFonts w:ascii="Space Grotesk" w:hAnsi="Space Grotesk"/>
          <w:color w:val="000000" w:themeColor="text2"/>
          <w:u w:val="single"/>
          <w:lang w:val="lt-LT"/>
        </w:rPr>
        <w:t>funkcionuoti pilna apimtimi</w:t>
      </w:r>
      <w:r w:rsidR="00023B1F" w:rsidRPr="09F4CCE3">
        <w:rPr>
          <w:rFonts w:ascii="Space Grotesk" w:hAnsi="Space Grotesk"/>
          <w:color w:val="000000" w:themeColor="text2"/>
          <w:u w:val="single"/>
          <w:lang w:val="lt-LT"/>
        </w:rPr>
        <w:t xml:space="preserve"> </w:t>
      </w:r>
      <w:r w:rsidR="00023B1F" w:rsidRPr="00181C98">
        <w:rPr>
          <w:rFonts w:ascii="Space Grotesk" w:hAnsi="Space Grotesk"/>
          <w:b/>
          <w:bCs/>
          <w:color w:val="000000" w:themeColor="text2"/>
          <w:u w:val="single"/>
          <w:lang w:val="lt-LT"/>
        </w:rPr>
        <w:t>iki 2026</w:t>
      </w:r>
      <w:r w:rsidR="000C79FE" w:rsidRPr="00181C98">
        <w:rPr>
          <w:rFonts w:ascii="Space Grotesk" w:hAnsi="Space Grotesk"/>
          <w:b/>
          <w:bCs/>
          <w:color w:val="000000" w:themeColor="text2"/>
          <w:u w:val="single"/>
          <w:lang w:val="lt-LT"/>
        </w:rPr>
        <w:t xml:space="preserve"> m. gruodžio </w:t>
      </w:r>
      <w:r w:rsidR="00023B1F" w:rsidRPr="00181C98">
        <w:rPr>
          <w:rFonts w:ascii="Space Grotesk" w:hAnsi="Space Grotesk"/>
          <w:b/>
          <w:bCs/>
          <w:color w:val="000000" w:themeColor="text2"/>
          <w:u w:val="single"/>
          <w:lang w:val="lt-LT"/>
        </w:rPr>
        <w:t>1</w:t>
      </w:r>
      <w:r w:rsidR="000C79FE" w:rsidRPr="00181C98">
        <w:rPr>
          <w:rFonts w:ascii="Space Grotesk" w:hAnsi="Space Grotesk"/>
          <w:b/>
          <w:bCs/>
          <w:color w:val="000000" w:themeColor="text2"/>
          <w:u w:val="single"/>
          <w:lang w:val="lt-LT"/>
        </w:rPr>
        <w:t xml:space="preserve"> d</w:t>
      </w:r>
      <w:r w:rsidR="00023B1F" w:rsidRPr="00181C98">
        <w:rPr>
          <w:rFonts w:ascii="Space Grotesk" w:hAnsi="Space Grotesk"/>
          <w:b/>
          <w:bCs/>
          <w:color w:val="000000" w:themeColor="text2"/>
          <w:u w:val="single"/>
          <w:lang w:val="lt-LT"/>
        </w:rPr>
        <w:t>.</w:t>
      </w:r>
    </w:p>
    <w:p w14:paraId="59D99BAF" w14:textId="03232FDB" w:rsidR="00571AFF" w:rsidRPr="000A1BE7" w:rsidRDefault="00326DA4" w:rsidP="00BE2FFC">
      <w:pPr>
        <w:spacing w:after="100"/>
        <w:jc w:val="both"/>
        <w:rPr>
          <w:rFonts w:ascii="Space Grotesk" w:hAnsi="Space Grotesk"/>
          <w:color w:val="000000" w:themeColor="text1"/>
          <w:lang w:val="lt-LT"/>
        </w:rPr>
      </w:pPr>
      <w:r w:rsidRPr="09F4CCE3">
        <w:rPr>
          <w:rFonts w:ascii="Space Grotesk" w:hAnsi="Space Grotesk"/>
          <w:color w:val="000000" w:themeColor="text2"/>
          <w:lang w:val="lt-LT"/>
        </w:rPr>
        <w:t xml:space="preserve">1.3.3. </w:t>
      </w:r>
      <w:r w:rsidR="00072D1F" w:rsidRPr="09F4CCE3">
        <w:rPr>
          <w:rFonts w:ascii="Space Grotesk" w:hAnsi="Space Grotesk"/>
          <w:color w:val="000000" w:themeColor="text2"/>
          <w:lang w:val="lt-LT"/>
        </w:rPr>
        <w:t xml:space="preserve">Paslaugos teikėjas per 5 darbo dienas nuo Sutarties pasirašymo turi parengti </w:t>
      </w:r>
      <w:r w:rsidR="00831E8F" w:rsidRPr="09F4CCE3">
        <w:rPr>
          <w:rFonts w:ascii="Space Grotesk" w:hAnsi="Space Grotesk"/>
          <w:color w:val="000000" w:themeColor="text2"/>
          <w:lang w:val="lt-LT"/>
        </w:rPr>
        <w:t xml:space="preserve">ir su Pirkėju suderinti </w:t>
      </w:r>
      <w:r w:rsidR="00072D1F" w:rsidRPr="09F4CCE3">
        <w:rPr>
          <w:rFonts w:ascii="Space Grotesk" w:hAnsi="Space Grotesk"/>
          <w:color w:val="000000" w:themeColor="text2"/>
          <w:lang w:val="lt-LT"/>
        </w:rPr>
        <w:t xml:space="preserve">detalizuotą Sistemos </w:t>
      </w:r>
      <w:r w:rsidR="00831E8F" w:rsidRPr="09F4CCE3">
        <w:rPr>
          <w:rFonts w:ascii="Space Grotesk" w:hAnsi="Space Grotesk"/>
          <w:color w:val="000000" w:themeColor="text2"/>
          <w:lang w:val="lt-LT"/>
        </w:rPr>
        <w:t>kūrimo, diegimo, testavimo, dokumentavimo ir pradinio duomenų rinkinio įk</w:t>
      </w:r>
      <w:r w:rsidR="00BE1737" w:rsidRPr="09F4CCE3">
        <w:rPr>
          <w:rFonts w:ascii="Space Grotesk" w:hAnsi="Space Grotesk"/>
          <w:color w:val="000000" w:themeColor="text2"/>
          <w:lang w:val="lt-LT"/>
        </w:rPr>
        <w:t>ėlimo iki pirmiau įvardyto termino grafiką</w:t>
      </w:r>
      <w:r w:rsidR="00812749" w:rsidRPr="09F4CCE3">
        <w:rPr>
          <w:rFonts w:ascii="Space Grotesk" w:hAnsi="Space Grotesk"/>
          <w:color w:val="000000" w:themeColor="text2"/>
          <w:lang w:val="lt-LT"/>
        </w:rPr>
        <w:t xml:space="preserve">, kurio turi </w:t>
      </w:r>
      <w:r w:rsidR="00BD018D" w:rsidRPr="09F4CCE3">
        <w:rPr>
          <w:rFonts w:ascii="Space Grotesk" w:hAnsi="Space Grotesk"/>
          <w:color w:val="000000" w:themeColor="text2"/>
          <w:lang w:val="lt-LT"/>
        </w:rPr>
        <w:t>būti laikomasi šių paslaugų teikimo metu.</w:t>
      </w:r>
    </w:p>
    <w:p w14:paraId="7F471FAA" w14:textId="6A64C1EC" w:rsidR="000A1BE7" w:rsidRPr="00792D3E" w:rsidRDefault="00326DA4" w:rsidP="09F4CCE3">
      <w:pPr>
        <w:spacing w:after="100"/>
        <w:jc w:val="both"/>
        <w:rPr>
          <w:rFonts w:ascii="Space Grotesk" w:hAnsi="Space Grotesk"/>
          <w:color w:val="000000" w:themeColor="text2"/>
          <w:lang w:val="lt-LT"/>
        </w:rPr>
      </w:pPr>
      <w:r w:rsidRPr="09F4CCE3">
        <w:rPr>
          <w:rFonts w:ascii="Space Grotesk" w:hAnsi="Space Grotesk"/>
          <w:color w:val="000000" w:themeColor="text2"/>
          <w:lang w:val="lt-LT"/>
        </w:rPr>
        <w:t xml:space="preserve">1.3.4. </w:t>
      </w:r>
      <w:r w:rsidR="003249AB" w:rsidRPr="09F4CCE3">
        <w:rPr>
          <w:rFonts w:ascii="Space Grotesk" w:hAnsi="Space Grotesk"/>
          <w:color w:val="000000" w:themeColor="text2"/>
          <w:lang w:val="lt-LT"/>
        </w:rPr>
        <w:t xml:space="preserve">Sistemos palaikymo ir vystymo paslaugos </w:t>
      </w:r>
      <w:r w:rsidR="00617D6E" w:rsidRPr="09F4CCE3">
        <w:rPr>
          <w:rFonts w:ascii="Space Grotesk" w:hAnsi="Space Grotesk"/>
          <w:color w:val="000000" w:themeColor="text2"/>
          <w:lang w:val="lt-LT"/>
        </w:rPr>
        <w:t>teikiamos 36 m</w:t>
      </w:r>
      <w:r w:rsidR="00CC7A8A" w:rsidRPr="09F4CCE3">
        <w:rPr>
          <w:rFonts w:ascii="Space Grotesk" w:hAnsi="Space Grotesk"/>
          <w:color w:val="000000" w:themeColor="text2"/>
          <w:lang w:val="lt-LT"/>
        </w:rPr>
        <w:t>ėnesius</w:t>
      </w:r>
      <w:r w:rsidR="00617D6E" w:rsidRPr="09F4CCE3">
        <w:rPr>
          <w:rFonts w:ascii="Space Grotesk" w:hAnsi="Space Grotesk"/>
          <w:color w:val="000000" w:themeColor="text2"/>
          <w:lang w:val="lt-LT"/>
        </w:rPr>
        <w:t xml:space="preserve"> nuo Sutarties </w:t>
      </w:r>
      <w:r w:rsidR="007B61B1" w:rsidRPr="09F4CCE3">
        <w:rPr>
          <w:rFonts w:ascii="Space Grotesk" w:hAnsi="Space Grotesk"/>
          <w:color w:val="000000" w:themeColor="text2"/>
          <w:lang w:val="lt-LT"/>
        </w:rPr>
        <w:t>įsigaliojimo</w:t>
      </w:r>
      <w:r w:rsidR="00617D6E" w:rsidRPr="09F4CCE3">
        <w:rPr>
          <w:rFonts w:ascii="Space Grotesk" w:hAnsi="Space Grotesk"/>
          <w:color w:val="000000" w:themeColor="text2"/>
          <w:lang w:val="lt-LT"/>
        </w:rPr>
        <w:t xml:space="preserve"> dienos.</w:t>
      </w:r>
    </w:p>
    <w:p w14:paraId="6B10465E" w14:textId="11ABDE4D" w:rsidR="001A194E" w:rsidRPr="00792D3E" w:rsidRDefault="005F2D9A">
      <w:pPr>
        <w:pStyle w:val="Heading2"/>
        <w:rPr>
          <w:rFonts w:ascii="Space Grotesk" w:hAnsi="Space Grotesk"/>
          <w:color w:val="000000" w:themeColor="text1"/>
          <w:sz w:val="22"/>
          <w:szCs w:val="22"/>
          <w:lang w:val="lt-LT"/>
        </w:rPr>
      </w:pPr>
      <w:bookmarkStart w:id="4" w:name="_Toc230068816"/>
      <w:r w:rsidRPr="00792D3E">
        <w:rPr>
          <w:rFonts w:ascii="Space Grotesk" w:hAnsi="Space Grotesk"/>
          <w:color w:val="000000" w:themeColor="text1"/>
          <w:sz w:val="22"/>
          <w:szCs w:val="22"/>
          <w:lang w:val="lt-LT"/>
        </w:rPr>
        <w:t>1.</w:t>
      </w:r>
      <w:r w:rsidR="00A77852">
        <w:rPr>
          <w:rFonts w:ascii="Space Grotesk" w:hAnsi="Space Grotesk"/>
          <w:color w:val="000000" w:themeColor="text1"/>
          <w:sz w:val="22"/>
          <w:szCs w:val="22"/>
          <w:lang w:val="lt-LT"/>
        </w:rPr>
        <w:t>4</w:t>
      </w:r>
      <w:r w:rsidRPr="00792D3E">
        <w:rPr>
          <w:rFonts w:ascii="Space Grotesk" w:hAnsi="Space Grotesk"/>
          <w:color w:val="000000" w:themeColor="text1"/>
          <w:sz w:val="22"/>
          <w:szCs w:val="22"/>
          <w:lang w:val="lt-LT"/>
        </w:rPr>
        <w:t>. Sąvokos ir sutrumpinimai</w:t>
      </w:r>
      <w:bookmarkEnd w:id="4"/>
    </w:p>
    <w:tbl>
      <w:tblPr>
        <w:tblW w:w="9000" w:type="dxa"/>
        <w:tblLayout w:type="fixed"/>
        <w:tblCellMar>
          <w:top w:w="100" w:type="dxa"/>
          <w:left w:w="140" w:type="dxa"/>
          <w:bottom w:w="100" w:type="dxa"/>
          <w:right w:w="140" w:type="dxa"/>
        </w:tblCellMar>
        <w:tblLook w:val="04A0" w:firstRow="1" w:lastRow="0" w:firstColumn="1" w:lastColumn="0" w:noHBand="0" w:noVBand="1"/>
      </w:tblPr>
      <w:tblGrid>
        <w:gridCol w:w="2400"/>
        <w:gridCol w:w="6600"/>
      </w:tblGrid>
      <w:tr w:rsidR="001A194E" w:rsidRPr="00792D3E" w14:paraId="5DC547D4" w14:textId="77777777" w:rsidTr="09F4CCE3">
        <w:trPr>
          <w:tblHeader/>
        </w:trPr>
        <w:tc>
          <w:tcPr>
            <w:tcW w:w="2400" w:type="dxa"/>
            <w:tcBorders>
              <w:top w:val="single" w:sz="4" w:space="0" w:color="B4C7E7"/>
              <w:left w:val="single" w:sz="4" w:space="0" w:color="B4C7E7"/>
              <w:bottom w:val="single" w:sz="4" w:space="0" w:color="B4C7E7"/>
              <w:right w:val="single" w:sz="4" w:space="0" w:color="B4C7E7"/>
            </w:tcBorders>
            <w:shd w:val="clear" w:color="auto" w:fill="2E75B6"/>
          </w:tcPr>
          <w:p w14:paraId="6A68792F"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Sąvoka</w:t>
            </w:r>
          </w:p>
        </w:tc>
        <w:tc>
          <w:tcPr>
            <w:tcW w:w="6600" w:type="dxa"/>
            <w:tcBorders>
              <w:top w:val="single" w:sz="4" w:space="0" w:color="B4C7E7"/>
              <w:left w:val="single" w:sz="4" w:space="0" w:color="B4C7E7"/>
              <w:bottom w:val="single" w:sz="4" w:space="0" w:color="B4C7E7"/>
              <w:right w:val="single" w:sz="4" w:space="0" w:color="B4C7E7"/>
            </w:tcBorders>
            <w:shd w:val="clear" w:color="auto" w:fill="2E75B6"/>
          </w:tcPr>
          <w:p w14:paraId="44FDF5A3"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Apibrėžimas</w:t>
            </w:r>
          </w:p>
        </w:tc>
      </w:tr>
      <w:tr w:rsidR="001A194E" w:rsidRPr="00792D3E" w14:paraId="4CF7A344"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74617325"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Sistema / Duomenų bazė</w:t>
            </w:r>
          </w:p>
        </w:tc>
        <w:tc>
          <w:tcPr>
            <w:tcW w:w="6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598B3831"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Interaktyvi NT objektų duomenų bazė – programinė įranga kartu su naudotojo sąsaja, duomenų saugykla ir administravimo priemonėmis.</w:t>
            </w:r>
          </w:p>
        </w:tc>
      </w:tr>
      <w:tr w:rsidR="001A194E" w:rsidRPr="00792D3E" w14:paraId="44AA3126"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33F3E05"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NT</w:t>
            </w:r>
          </w:p>
        </w:tc>
        <w:tc>
          <w:tcPr>
            <w:tcW w:w="6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3C3B293F"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Nekilnojamasis turtas.</w:t>
            </w:r>
          </w:p>
        </w:tc>
      </w:tr>
      <w:tr w:rsidR="001A194E" w:rsidRPr="00792D3E" w14:paraId="6FC16E15"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02C61C9"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Išorės naudotojas</w:t>
            </w:r>
          </w:p>
        </w:tc>
        <w:tc>
          <w:tcPr>
            <w:tcW w:w="6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51B033D6"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Viešojoje svetainėje veikiančios Sistemos lankytojas – investuotojas ar kitas suinteresuotas asmuo, naršantis NT objektus be registracijos.</w:t>
            </w:r>
          </w:p>
        </w:tc>
      </w:tr>
      <w:tr w:rsidR="001A194E" w:rsidRPr="00792D3E" w14:paraId="4D651458"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6AA9178F"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Duomenų teikėjas</w:t>
            </w:r>
          </w:p>
        </w:tc>
        <w:tc>
          <w:tcPr>
            <w:tcW w:w="6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73F9B36B" w14:textId="79BDA01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 xml:space="preserve">Registruotas ir Administratoriaus patvirtintas Sistemos naudotojas, </w:t>
            </w:r>
            <w:r w:rsidRPr="00792D3E">
              <w:rPr>
                <w:rFonts w:ascii="Space Grotesk" w:hAnsi="Space Grotesk"/>
                <w:color w:val="000000" w:themeColor="text1"/>
                <w:lang w:val="lt-LT"/>
              </w:rPr>
              <w:lastRenderedPageBreak/>
              <w:t xml:space="preserve">turintis teisę siūlyti NT objektus įtraukimui į Sistemą per </w:t>
            </w:r>
            <w:r w:rsidR="00A751A3">
              <w:rPr>
                <w:rFonts w:ascii="Space Grotesk" w:hAnsi="Space Grotesk"/>
                <w:color w:val="000000" w:themeColor="text1"/>
                <w:lang w:val="lt-LT"/>
              </w:rPr>
              <w:t>s</w:t>
            </w:r>
            <w:r w:rsidR="00A751A3" w:rsidRPr="00792D3E">
              <w:rPr>
                <w:rFonts w:ascii="Space Grotesk" w:hAnsi="Space Grotesk"/>
                <w:color w:val="000000" w:themeColor="text1"/>
                <w:lang w:val="lt-LT"/>
              </w:rPr>
              <w:t xml:space="preserve">avininko </w:t>
            </w:r>
            <w:r w:rsidRPr="00792D3E">
              <w:rPr>
                <w:rFonts w:ascii="Space Grotesk" w:hAnsi="Space Grotesk"/>
                <w:color w:val="000000" w:themeColor="text1"/>
                <w:lang w:val="lt-LT"/>
              </w:rPr>
              <w:t>portalą.</w:t>
            </w:r>
          </w:p>
        </w:tc>
      </w:tr>
      <w:tr w:rsidR="001A194E" w:rsidRPr="00792D3E" w14:paraId="2D5C3F88"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39CA5334"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lastRenderedPageBreak/>
              <w:t>Administratorius</w:t>
            </w:r>
          </w:p>
        </w:tc>
        <w:tc>
          <w:tcPr>
            <w:tcW w:w="6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21E6C690"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VšĮ „Investuok Lietuvoje“ darbuotojas, administruojantis Sistemą per Administravimo panelę.</w:t>
            </w:r>
          </w:p>
        </w:tc>
      </w:tr>
      <w:tr w:rsidR="001A194E" w:rsidRPr="00792D3E" w14:paraId="3D3ED2E8"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46FE073E"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Atributas</w:t>
            </w:r>
          </w:p>
        </w:tc>
        <w:tc>
          <w:tcPr>
            <w:tcW w:w="6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1A68B044"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NT objekto savybė ar charakteristika, aprašyta tekstu, skaičiumi, logine reikšme (Taip / Ne) ar pasirinkimo lauku.</w:t>
            </w:r>
          </w:p>
        </w:tc>
      </w:tr>
      <w:tr w:rsidR="001A194E" w:rsidRPr="00792D3E" w14:paraId="7003FD0D"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2E2DDC95"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Atributų schema</w:t>
            </w:r>
          </w:p>
        </w:tc>
        <w:tc>
          <w:tcPr>
            <w:tcW w:w="6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307412DA"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Visų atributų ir jų grupavimo į kategorijas konfigūracija, valdoma per Administravimo panelę.</w:t>
            </w:r>
          </w:p>
        </w:tc>
      </w:tr>
      <w:tr w:rsidR="001A194E" w:rsidRPr="00792D3E" w14:paraId="6AE05E1C"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640FBCFA"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GIS</w:t>
            </w:r>
          </w:p>
        </w:tc>
        <w:tc>
          <w:tcPr>
            <w:tcW w:w="6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4AD1BA2E"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Geografinė informacinė sistema – programinių ir duomenų priemonių rinkinys erdvinių duomenų tvarkymui ir vizualizacijai.</w:t>
            </w:r>
          </w:p>
        </w:tc>
      </w:tr>
      <w:tr w:rsidR="001A194E" w:rsidRPr="00792D3E" w14:paraId="00AB8AEE"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3C874B7D"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Vektoriniai duomenys</w:t>
            </w:r>
          </w:p>
        </w:tc>
        <w:tc>
          <w:tcPr>
            <w:tcW w:w="6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2D67C2DE"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Geometriniai duomenys (poligonai, taškai, linijos), apibūdinantys NT objekto erdvinę padėtį ar ribas.</w:t>
            </w:r>
          </w:p>
        </w:tc>
      </w:tr>
      <w:tr w:rsidR="001A194E" w:rsidRPr="00792D3E" w14:paraId="1EBB34CF"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4FFD7C7D"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Atributiniai duomenys</w:t>
            </w:r>
          </w:p>
        </w:tc>
        <w:tc>
          <w:tcPr>
            <w:tcW w:w="6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4A9DB1CF"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Tekstiniai ir skaitiniai NT objekto duomenys (charakteristikos, kainos, kontaktai ir pan.).</w:t>
            </w:r>
          </w:p>
        </w:tc>
      </w:tr>
      <w:tr w:rsidR="001A194E" w:rsidRPr="00792D3E" w14:paraId="705B8F84"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0EE59E2D"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Grafiniai duomenys</w:t>
            </w:r>
          </w:p>
        </w:tc>
        <w:tc>
          <w:tcPr>
            <w:tcW w:w="6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19F1E7F0"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Su NT objektu susieti vizualiniai failai (nuotraukos, brėžiniai, schemos, PDF dokumentai).</w:t>
            </w:r>
          </w:p>
        </w:tc>
      </w:tr>
      <w:tr w:rsidR="009E2E96" w:rsidRPr="00792D3E" w14:paraId="537F0362"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1185305E" w14:textId="6726FF4A" w:rsidR="009E2E96" w:rsidRPr="00792D3E" w:rsidRDefault="00374D66">
            <w:pPr>
              <w:rPr>
                <w:rFonts w:ascii="Space Grotesk" w:hAnsi="Space Grotesk"/>
                <w:b/>
                <w:bCs/>
                <w:color w:val="000000" w:themeColor="text1"/>
                <w:lang w:val="lt-LT"/>
              </w:rPr>
            </w:pPr>
            <w:r w:rsidRPr="00374D66">
              <w:rPr>
                <w:rFonts w:ascii="Space Grotesk" w:hAnsi="Space Grotesk"/>
                <w:b/>
                <w:bCs/>
                <w:color w:val="000000" w:themeColor="text1"/>
                <w:lang w:val="lt-LT"/>
              </w:rPr>
              <w:t>Administravimo panelė</w:t>
            </w:r>
            <w:r>
              <w:rPr>
                <w:rFonts w:ascii="Space Grotesk" w:hAnsi="Space Grotesk"/>
                <w:b/>
                <w:bCs/>
                <w:color w:val="000000" w:themeColor="text1"/>
                <w:lang w:val="lt-LT"/>
              </w:rPr>
              <w:t xml:space="preserve"> / </w:t>
            </w:r>
            <w:r w:rsidRPr="00374D66">
              <w:rPr>
                <w:rFonts w:ascii="Space Grotesk" w:hAnsi="Space Grotesk"/>
                <w:b/>
                <w:bCs/>
                <w:color w:val="000000" w:themeColor="text1"/>
                <w:lang w:val="lt-LT"/>
              </w:rPr>
              <w:t>API</w:t>
            </w:r>
          </w:p>
        </w:tc>
        <w:tc>
          <w:tcPr>
            <w:tcW w:w="6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3D9D3820" w14:textId="297ECB1F" w:rsidR="009E2E96" w:rsidRPr="00792D3E" w:rsidRDefault="00850BD1">
            <w:pPr>
              <w:rPr>
                <w:rFonts w:ascii="Space Grotesk" w:hAnsi="Space Grotesk"/>
                <w:color w:val="000000" w:themeColor="text1"/>
                <w:lang w:val="lt-LT"/>
              </w:rPr>
            </w:pPr>
            <w:r w:rsidRPr="00850BD1">
              <w:rPr>
                <w:rFonts w:ascii="Space Grotesk" w:hAnsi="Space Grotesk"/>
                <w:color w:val="000000" w:themeColor="text1"/>
                <w:lang w:val="lt-LT"/>
              </w:rPr>
              <w:t>Programavim</w:t>
            </w:r>
            <w:r>
              <w:rPr>
                <w:rFonts w:ascii="Space Grotesk" w:hAnsi="Space Grotesk"/>
                <w:color w:val="000000" w:themeColor="text1"/>
                <w:lang w:val="lt-LT"/>
              </w:rPr>
              <w:t>o</w:t>
            </w:r>
            <w:r w:rsidRPr="00850BD1">
              <w:rPr>
                <w:rFonts w:ascii="Space Grotesk" w:hAnsi="Space Grotesk"/>
                <w:color w:val="000000" w:themeColor="text1"/>
                <w:lang w:val="lt-LT"/>
              </w:rPr>
              <w:t xml:space="preserve"> sąsaja (</w:t>
            </w:r>
            <w:proofErr w:type="spellStart"/>
            <w:r w:rsidRPr="00850BD1">
              <w:rPr>
                <w:rFonts w:ascii="Space Grotesk" w:hAnsi="Space Grotesk"/>
                <w:color w:val="000000" w:themeColor="text1"/>
                <w:lang w:val="lt-LT"/>
              </w:rPr>
              <w:t>Application</w:t>
            </w:r>
            <w:proofErr w:type="spellEnd"/>
            <w:r w:rsidRPr="00850BD1">
              <w:rPr>
                <w:rFonts w:ascii="Space Grotesk" w:hAnsi="Space Grotesk"/>
                <w:color w:val="000000" w:themeColor="text1"/>
                <w:lang w:val="lt-LT"/>
              </w:rPr>
              <w:t xml:space="preserve"> </w:t>
            </w:r>
            <w:proofErr w:type="spellStart"/>
            <w:r w:rsidRPr="00850BD1">
              <w:rPr>
                <w:rFonts w:ascii="Space Grotesk" w:hAnsi="Space Grotesk"/>
                <w:color w:val="000000" w:themeColor="text1"/>
                <w:lang w:val="lt-LT"/>
              </w:rPr>
              <w:t>Programming</w:t>
            </w:r>
            <w:proofErr w:type="spellEnd"/>
            <w:r w:rsidRPr="00850BD1">
              <w:rPr>
                <w:rFonts w:ascii="Space Grotesk" w:hAnsi="Space Grotesk"/>
                <w:color w:val="000000" w:themeColor="text1"/>
                <w:lang w:val="lt-LT"/>
              </w:rPr>
              <w:t xml:space="preserve"> </w:t>
            </w:r>
            <w:proofErr w:type="spellStart"/>
            <w:r w:rsidRPr="00850BD1">
              <w:rPr>
                <w:rFonts w:ascii="Space Grotesk" w:hAnsi="Space Grotesk"/>
                <w:color w:val="000000" w:themeColor="text1"/>
                <w:lang w:val="lt-LT"/>
              </w:rPr>
              <w:t>Interface</w:t>
            </w:r>
            <w:proofErr w:type="spellEnd"/>
            <w:r w:rsidRPr="00850BD1">
              <w:rPr>
                <w:rFonts w:ascii="Space Grotesk" w:hAnsi="Space Grotesk"/>
                <w:color w:val="000000" w:themeColor="text1"/>
                <w:lang w:val="lt-LT"/>
              </w:rPr>
              <w:t xml:space="preserve">) </w:t>
            </w:r>
            <w:r>
              <w:rPr>
                <w:rFonts w:ascii="Space Grotesk" w:hAnsi="Space Grotesk"/>
                <w:color w:val="000000" w:themeColor="text1"/>
                <w:lang w:val="lt-LT"/>
              </w:rPr>
              <w:t>–</w:t>
            </w:r>
            <w:r w:rsidRPr="00850BD1">
              <w:rPr>
                <w:rFonts w:ascii="Space Grotesk" w:hAnsi="Space Grotesk"/>
                <w:color w:val="000000" w:themeColor="text1"/>
                <w:lang w:val="lt-LT"/>
              </w:rPr>
              <w:t xml:space="preserve"> standartas duomenų mainams tarp sistemos komponentų.</w:t>
            </w:r>
          </w:p>
        </w:tc>
      </w:tr>
      <w:tr w:rsidR="001A194E" w:rsidRPr="00792D3E" w14:paraId="5990474B"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039DB70A"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BDAR</w:t>
            </w:r>
          </w:p>
        </w:tc>
        <w:tc>
          <w:tcPr>
            <w:tcW w:w="6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483A651" w14:textId="2CFC2B3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2016 m. balandžio 27 d. Europos Parlamento ir Tarybos reglamentas (ES) 2016/679 dėl fizinių asmenų apsaugos tvarkant asmens duomenis</w:t>
            </w:r>
            <w:r w:rsidR="008926AA">
              <w:rPr>
                <w:rFonts w:ascii="Space Grotesk" w:hAnsi="Space Grotesk"/>
                <w:color w:val="000000" w:themeColor="text1"/>
                <w:lang w:val="lt-LT"/>
              </w:rPr>
              <w:t xml:space="preserve"> </w:t>
            </w:r>
            <w:r w:rsidR="008926AA" w:rsidRPr="008926AA">
              <w:rPr>
                <w:rFonts w:ascii="Space Grotesk" w:hAnsi="Space Grotesk"/>
                <w:color w:val="000000" w:themeColor="text1"/>
                <w:lang w:val="lt-LT"/>
              </w:rPr>
              <w:t>ir dėl laisvo tokių duomenų judėjimo ir kuriuo panaikinama Direktyva 95/46/EB (Bendrasis duomenų apsaugos reglamentas)</w:t>
            </w:r>
            <w:r w:rsidRPr="00792D3E">
              <w:rPr>
                <w:rFonts w:ascii="Space Grotesk" w:hAnsi="Space Grotesk"/>
                <w:color w:val="000000" w:themeColor="text1"/>
                <w:lang w:val="lt-LT"/>
              </w:rPr>
              <w:t>.</w:t>
            </w:r>
          </w:p>
        </w:tc>
      </w:tr>
      <w:tr w:rsidR="001A194E" w:rsidRPr="00792D3E" w14:paraId="5B0B392E"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0F0BE83C"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LEZ</w:t>
            </w:r>
          </w:p>
        </w:tc>
        <w:tc>
          <w:tcPr>
            <w:tcW w:w="6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56D8ED0F"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Laisvoji ekonominė zona.</w:t>
            </w:r>
          </w:p>
        </w:tc>
      </w:tr>
      <w:tr w:rsidR="001A194E" w:rsidRPr="00792D3E" w14:paraId="7719D9B2"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89D86A8"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UTC</w:t>
            </w:r>
          </w:p>
        </w:tc>
        <w:tc>
          <w:tcPr>
            <w:tcW w:w="6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2E43B8EB" w14:textId="77777777" w:rsidR="001A194E" w:rsidRPr="00792D3E" w:rsidRDefault="005F2D9A">
            <w:pPr>
              <w:rPr>
                <w:rFonts w:ascii="Space Grotesk" w:hAnsi="Space Grotesk"/>
                <w:color w:val="000000" w:themeColor="text1"/>
                <w:lang w:val="lt-LT"/>
              </w:rPr>
            </w:pPr>
            <w:proofErr w:type="spellStart"/>
            <w:r w:rsidRPr="00792D3E">
              <w:rPr>
                <w:rFonts w:ascii="Space Grotesk" w:hAnsi="Space Grotesk"/>
                <w:color w:val="000000" w:themeColor="text1"/>
                <w:lang w:val="lt-LT"/>
              </w:rPr>
              <w:t>Coordinated</w:t>
            </w:r>
            <w:proofErr w:type="spellEnd"/>
            <w:r w:rsidRPr="00792D3E">
              <w:rPr>
                <w:rFonts w:ascii="Space Grotesk" w:hAnsi="Space Grotesk"/>
                <w:color w:val="000000" w:themeColor="text1"/>
                <w:lang w:val="lt-LT"/>
              </w:rPr>
              <w:t xml:space="preserve"> Universal Time – suderintas pasaulinis laikas; nepriklausomas nuo laiko juostos formatas, naudojamas datoms ir laikui saugoti Sistemoje.</w:t>
            </w:r>
          </w:p>
        </w:tc>
      </w:tr>
      <w:tr w:rsidR="001A194E" w:rsidRPr="00792D3E" w14:paraId="7CB0FF8D"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35C1890F"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CSRF</w:t>
            </w:r>
          </w:p>
        </w:tc>
        <w:tc>
          <w:tcPr>
            <w:tcW w:w="6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5CB3E6FA" w14:textId="77777777" w:rsidR="001A194E" w:rsidRPr="00792D3E" w:rsidRDefault="005F2D9A">
            <w:pPr>
              <w:rPr>
                <w:rFonts w:ascii="Space Grotesk" w:hAnsi="Space Grotesk"/>
                <w:color w:val="000000" w:themeColor="text1"/>
                <w:lang w:val="lt-LT"/>
              </w:rPr>
            </w:pPr>
            <w:proofErr w:type="spellStart"/>
            <w:r w:rsidRPr="00792D3E">
              <w:rPr>
                <w:rFonts w:ascii="Space Grotesk" w:hAnsi="Space Grotesk"/>
                <w:color w:val="000000" w:themeColor="text1"/>
                <w:lang w:val="lt-LT"/>
              </w:rPr>
              <w:t>Cross-Site</w:t>
            </w:r>
            <w:proofErr w:type="spellEnd"/>
            <w:r w:rsidRPr="00792D3E">
              <w:rPr>
                <w:rFonts w:ascii="Space Grotesk" w:hAnsi="Space Grotesk"/>
                <w:color w:val="000000" w:themeColor="text1"/>
                <w:lang w:val="lt-LT"/>
              </w:rPr>
              <w:t xml:space="preserve"> </w:t>
            </w:r>
            <w:proofErr w:type="spellStart"/>
            <w:r w:rsidRPr="00792D3E">
              <w:rPr>
                <w:rFonts w:ascii="Space Grotesk" w:hAnsi="Space Grotesk"/>
                <w:color w:val="000000" w:themeColor="text1"/>
                <w:lang w:val="lt-LT"/>
              </w:rPr>
              <w:t>Request</w:t>
            </w:r>
            <w:proofErr w:type="spellEnd"/>
            <w:r w:rsidRPr="00792D3E">
              <w:rPr>
                <w:rFonts w:ascii="Space Grotesk" w:hAnsi="Space Grotesk"/>
                <w:color w:val="000000" w:themeColor="text1"/>
                <w:lang w:val="lt-LT"/>
              </w:rPr>
              <w:t xml:space="preserve"> </w:t>
            </w:r>
            <w:proofErr w:type="spellStart"/>
            <w:r w:rsidRPr="00792D3E">
              <w:rPr>
                <w:rFonts w:ascii="Space Grotesk" w:hAnsi="Space Grotesk"/>
                <w:color w:val="000000" w:themeColor="text1"/>
                <w:lang w:val="lt-LT"/>
              </w:rPr>
              <w:t>Forgery</w:t>
            </w:r>
            <w:proofErr w:type="spellEnd"/>
            <w:r w:rsidRPr="00792D3E">
              <w:rPr>
                <w:rFonts w:ascii="Space Grotesk" w:hAnsi="Space Grotesk"/>
                <w:color w:val="000000" w:themeColor="text1"/>
                <w:lang w:val="lt-LT"/>
              </w:rPr>
              <w:t xml:space="preserve"> – priverstinio veiksmo naudotojo vardu ataka.</w:t>
            </w:r>
          </w:p>
        </w:tc>
      </w:tr>
      <w:tr w:rsidR="001A194E" w:rsidRPr="00792D3E" w14:paraId="0CC105CA"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2D48B24B"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XSS</w:t>
            </w:r>
          </w:p>
        </w:tc>
        <w:tc>
          <w:tcPr>
            <w:tcW w:w="6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8ECBAA4" w14:textId="77777777" w:rsidR="001A194E" w:rsidRPr="00792D3E" w:rsidRDefault="005F2D9A">
            <w:pPr>
              <w:rPr>
                <w:rFonts w:ascii="Space Grotesk" w:hAnsi="Space Grotesk"/>
                <w:color w:val="000000" w:themeColor="text1"/>
                <w:lang w:val="lt-LT"/>
              </w:rPr>
            </w:pPr>
            <w:proofErr w:type="spellStart"/>
            <w:r w:rsidRPr="00792D3E">
              <w:rPr>
                <w:rFonts w:ascii="Space Grotesk" w:hAnsi="Space Grotesk"/>
                <w:color w:val="000000" w:themeColor="text1"/>
                <w:lang w:val="lt-LT"/>
              </w:rPr>
              <w:t>Cross-Site</w:t>
            </w:r>
            <w:proofErr w:type="spellEnd"/>
            <w:r w:rsidRPr="00792D3E">
              <w:rPr>
                <w:rFonts w:ascii="Space Grotesk" w:hAnsi="Space Grotesk"/>
                <w:color w:val="000000" w:themeColor="text1"/>
                <w:lang w:val="lt-LT"/>
              </w:rPr>
              <w:t xml:space="preserve"> </w:t>
            </w:r>
            <w:proofErr w:type="spellStart"/>
            <w:r w:rsidRPr="00792D3E">
              <w:rPr>
                <w:rFonts w:ascii="Space Grotesk" w:hAnsi="Space Grotesk"/>
                <w:color w:val="000000" w:themeColor="text1"/>
                <w:lang w:val="lt-LT"/>
              </w:rPr>
              <w:t>Scripting</w:t>
            </w:r>
            <w:proofErr w:type="spellEnd"/>
            <w:r w:rsidRPr="00792D3E">
              <w:rPr>
                <w:rFonts w:ascii="Space Grotesk" w:hAnsi="Space Grotesk"/>
                <w:color w:val="000000" w:themeColor="text1"/>
                <w:lang w:val="lt-LT"/>
              </w:rPr>
              <w:t xml:space="preserve"> – kenkėjiško kodo įterpimo į tinklalapį ataka.</w:t>
            </w:r>
          </w:p>
        </w:tc>
      </w:tr>
      <w:tr w:rsidR="001A194E" w:rsidRPr="00792D3E" w14:paraId="7F0571EC"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6407D28C"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SQL injekcija</w:t>
            </w:r>
          </w:p>
        </w:tc>
        <w:tc>
          <w:tcPr>
            <w:tcW w:w="6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1B253F98"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Atakos rūšis, kai į užklausų laukus įterpiamas neleistinas SQL kodas, siekiant pakeisti duomenų bazės elgseną.</w:t>
            </w:r>
          </w:p>
        </w:tc>
      </w:tr>
      <w:tr w:rsidR="001A194E" w:rsidRPr="00792D3E" w14:paraId="0EADB6D4"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0EF0646C"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OWASP</w:t>
            </w:r>
          </w:p>
        </w:tc>
        <w:tc>
          <w:tcPr>
            <w:tcW w:w="6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3749361D" w14:textId="77777777" w:rsidR="001A194E" w:rsidRPr="00792D3E" w:rsidRDefault="005F2D9A">
            <w:pPr>
              <w:rPr>
                <w:rFonts w:ascii="Space Grotesk" w:hAnsi="Space Grotesk"/>
                <w:color w:val="000000" w:themeColor="text1"/>
                <w:lang w:val="lt-LT"/>
              </w:rPr>
            </w:pPr>
            <w:proofErr w:type="spellStart"/>
            <w:r w:rsidRPr="00792D3E">
              <w:rPr>
                <w:rFonts w:ascii="Space Grotesk" w:hAnsi="Space Grotesk"/>
                <w:color w:val="000000" w:themeColor="text1"/>
                <w:lang w:val="lt-LT"/>
              </w:rPr>
              <w:t>Open</w:t>
            </w:r>
            <w:proofErr w:type="spellEnd"/>
            <w:r w:rsidRPr="00792D3E">
              <w:rPr>
                <w:rFonts w:ascii="Space Grotesk" w:hAnsi="Space Grotesk"/>
                <w:color w:val="000000" w:themeColor="text1"/>
                <w:lang w:val="lt-LT"/>
              </w:rPr>
              <w:t xml:space="preserve"> </w:t>
            </w:r>
            <w:proofErr w:type="spellStart"/>
            <w:r w:rsidRPr="00792D3E">
              <w:rPr>
                <w:rFonts w:ascii="Space Grotesk" w:hAnsi="Space Grotesk"/>
                <w:color w:val="000000" w:themeColor="text1"/>
                <w:lang w:val="lt-LT"/>
              </w:rPr>
              <w:t>Web</w:t>
            </w:r>
            <w:proofErr w:type="spellEnd"/>
            <w:r w:rsidRPr="00792D3E">
              <w:rPr>
                <w:rFonts w:ascii="Space Grotesk" w:hAnsi="Space Grotesk"/>
                <w:color w:val="000000" w:themeColor="text1"/>
                <w:lang w:val="lt-LT"/>
              </w:rPr>
              <w:t xml:space="preserve"> </w:t>
            </w:r>
            <w:proofErr w:type="spellStart"/>
            <w:r w:rsidRPr="00792D3E">
              <w:rPr>
                <w:rFonts w:ascii="Space Grotesk" w:hAnsi="Space Grotesk"/>
                <w:color w:val="000000" w:themeColor="text1"/>
                <w:lang w:val="lt-LT"/>
              </w:rPr>
              <w:t>Application</w:t>
            </w:r>
            <w:proofErr w:type="spellEnd"/>
            <w:r w:rsidRPr="00792D3E">
              <w:rPr>
                <w:rFonts w:ascii="Space Grotesk" w:hAnsi="Space Grotesk"/>
                <w:color w:val="000000" w:themeColor="text1"/>
                <w:lang w:val="lt-LT"/>
              </w:rPr>
              <w:t xml:space="preserve"> </w:t>
            </w:r>
            <w:proofErr w:type="spellStart"/>
            <w:r w:rsidRPr="00792D3E">
              <w:rPr>
                <w:rFonts w:ascii="Space Grotesk" w:hAnsi="Space Grotesk"/>
                <w:color w:val="000000" w:themeColor="text1"/>
                <w:lang w:val="lt-LT"/>
              </w:rPr>
              <w:t>Security</w:t>
            </w:r>
            <w:proofErr w:type="spellEnd"/>
            <w:r w:rsidRPr="00792D3E">
              <w:rPr>
                <w:rFonts w:ascii="Space Grotesk" w:hAnsi="Space Grotesk"/>
                <w:color w:val="000000" w:themeColor="text1"/>
                <w:lang w:val="lt-LT"/>
              </w:rPr>
              <w:t xml:space="preserve"> Project – tarptautinė saugumo gerųjų praktikų bendruomenė; jos rekomendacijos taikomos kaip etalonas saugumo reikalavimams.</w:t>
            </w:r>
          </w:p>
        </w:tc>
      </w:tr>
      <w:tr w:rsidR="001A194E" w:rsidRPr="00792D3E" w14:paraId="44D67855"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394B90A6"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RBAC</w:t>
            </w:r>
          </w:p>
        </w:tc>
        <w:tc>
          <w:tcPr>
            <w:tcW w:w="6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22F8FB89"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Role-</w:t>
            </w:r>
            <w:proofErr w:type="spellStart"/>
            <w:r w:rsidRPr="00792D3E">
              <w:rPr>
                <w:rFonts w:ascii="Space Grotesk" w:hAnsi="Space Grotesk"/>
                <w:color w:val="000000" w:themeColor="text1"/>
                <w:lang w:val="lt-LT"/>
              </w:rPr>
              <w:t>Based</w:t>
            </w:r>
            <w:proofErr w:type="spellEnd"/>
            <w:r w:rsidRPr="00792D3E">
              <w:rPr>
                <w:rFonts w:ascii="Space Grotesk" w:hAnsi="Space Grotesk"/>
                <w:color w:val="000000" w:themeColor="text1"/>
                <w:lang w:val="lt-LT"/>
              </w:rPr>
              <w:t xml:space="preserve"> Access </w:t>
            </w:r>
            <w:proofErr w:type="spellStart"/>
            <w:r w:rsidRPr="00792D3E">
              <w:rPr>
                <w:rFonts w:ascii="Space Grotesk" w:hAnsi="Space Grotesk"/>
                <w:color w:val="000000" w:themeColor="text1"/>
                <w:lang w:val="lt-LT"/>
              </w:rPr>
              <w:t>Control</w:t>
            </w:r>
            <w:proofErr w:type="spellEnd"/>
            <w:r w:rsidRPr="00792D3E">
              <w:rPr>
                <w:rFonts w:ascii="Space Grotesk" w:hAnsi="Space Grotesk"/>
                <w:color w:val="000000" w:themeColor="text1"/>
                <w:lang w:val="lt-LT"/>
              </w:rPr>
              <w:t xml:space="preserve"> – rolėmis grįsta prieigos kontrolė.</w:t>
            </w:r>
          </w:p>
        </w:tc>
      </w:tr>
      <w:tr w:rsidR="001A194E" w:rsidRPr="00792D3E" w14:paraId="23566D07"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72D32C3E"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lastRenderedPageBreak/>
              <w:t>WCAG 2.1 AA</w:t>
            </w:r>
          </w:p>
        </w:tc>
        <w:tc>
          <w:tcPr>
            <w:tcW w:w="6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2A553EC9" w14:textId="77777777" w:rsidR="001A194E" w:rsidRPr="00792D3E" w:rsidRDefault="005F2D9A">
            <w:pPr>
              <w:rPr>
                <w:rFonts w:ascii="Space Grotesk" w:hAnsi="Space Grotesk"/>
                <w:color w:val="000000" w:themeColor="text1"/>
                <w:lang w:val="lt-LT"/>
              </w:rPr>
            </w:pPr>
            <w:proofErr w:type="spellStart"/>
            <w:r w:rsidRPr="00792D3E">
              <w:rPr>
                <w:rFonts w:ascii="Space Grotesk" w:hAnsi="Space Grotesk"/>
                <w:color w:val="000000" w:themeColor="text1"/>
                <w:lang w:val="lt-LT"/>
              </w:rPr>
              <w:t>Web</w:t>
            </w:r>
            <w:proofErr w:type="spellEnd"/>
            <w:r w:rsidRPr="00792D3E">
              <w:rPr>
                <w:rFonts w:ascii="Space Grotesk" w:hAnsi="Space Grotesk"/>
                <w:color w:val="000000" w:themeColor="text1"/>
                <w:lang w:val="lt-LT"/>
              </w:rPr>
              <w:t xml:space="preserve"> </w:t>
            </w:r>
            <w:proofErr w:type="spellStart"/>
            <w:r w:rsidRPr="00792D3E">
              <w:rPr>
                <w:rFonts w:ascii="Space Grotesk" w:hAnsi="Space Grotesk"/>
                <w:color w:val="000000" w:themeColor="text1"/>
                <w:lang w:val="lt-LT"/>
              </w:rPr>
              <w:t>Content</w:t>
            </w:r>
            <w:proofErr w:type="spellEnd"/>
            <w:r w:rsidRPr="00792D3E">
              <w:rPr>
                <w:rFonts w:ascii="Space Grotesk" w:hAnsi="Space Grotesk"/>
                <w:color w:val="000000" w:themeColor="text1"/>
                <w:lang w:val="lt-LT"/>
              </w:rPr>
              <w:t xml:space="preserve"> </w:t>
            </w:r>
            <w:proofErr w:type="spellStart"/>
            <w:r w:rsidRPr="00792D3E">
              <w:rPr>
                <w:rFonts w:ascii="Space Grotesk" w:hAnsi="Space Grotesk"/>
                <w:color w:val="000000" w:themeColor="text1"/>
                <w:lang w:val="lt-LT"/>
              </w:rPr>
              <w:t>Accessibility</w:t>
            </w:r>
            <w:proofErr w:type="spellEnd"/>
            <w:r w:rsidRPr="00792D3E">
              <w:rPr>
                <w:rFonts w:ascii="Space Grotesk" w:hAnsi="Space Grotesk"/>
                <w:color w:val="000000" w:themeColor="text1"/>
                <w:lang w:val="lt-LT"/>
              </w:rPr>
              <w:t xml:space="preserve"> </w:t>
            </w:r>
            <w:proofErr w:type="spellStart"/>
            <w:r w:rsidRPr="00792D3E">
              <w:rPr>
                <w:rFonts w:ascii="Space Grotesk" w:hAnsi="Space Grotesk"/>
                <w:color w:val="000000" w:themeColor="text1"/>
                <w:lang w:val="lt-LT"/>
              </w:rPr>
              <w:t>Guidelines</w:t>
            </w:r>
            <w:proofErr w:type="spellEnd"/>
            <w:r w:rsidRPr="00792D3E">
              <w:rPr>
                <w:rFonts w:ascii="Space Grotesk" w:hAnsi="Space Grotesk"/>
                <w:color w:val="000000" w:themeColor="text1"/>
                <w:lang w:val="lt-LT"/>
              </w:rPr>
              <w:t>, 2.1 versija, AA lygis – tarptautinis interneto turinio prieinamumo standartas.</w:t>
            </w:r>
          </w:p>
        </w:tc>
      </w:tr>
      <w:tr w:rsidR="001A194E" w:rsidRPr="00792D3E" w14:paraId="685B05A3"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45A16E60"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 xml:space="preserve">REST / </w:t>
            </w:r>
            <w:proofErr w:type="spellStart"/>
            <w:r w:rsidRPr="00792D3E">
              <w:rPr>
                <w:rFonts w:ascii="Space Grotesk" w:hAnsi="Space Grotesk"/>
                <w:b/>
                <w:bCs/>
                <w:color w:val="000000" w:themeColor="text1"/>
                <w:lang w:val="lt-LT"/>
              </w:rPr>
              <w:t>GraphQL</w:t>
            </w:r>
            <w:proofErr w:type="spellEnd"/>
            <w:r w:rsidRPr="00792D3E">
              <w:rPr>
                <w:rFonts w:ascii="Space Grotesk" w:hAnsi="Space Grotesk"/>
                <w:b/>
                <w:bCs/>
                <w:color w:val="000000" w:themeColor="text1"/>
                <w:lang w:val="lt-LT"/>
              </w:rPr>
              <w:t xml:space="preserve"> API</w:t>
            </w:r>
          </w:p>
        </w:tc>
        <w:tc>
          <w:tcPr>
            <w:tcW w:w="6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5D1421A1" w14:textId="77777777" w:rsidR="001A194E" w:rsidRPr="00792D3E" w:rsidRDefault="005F2D9A">
            <w:pPr>
              <w:rPr>
                <w:rFonts w:ascii="Space Grotesk" w:hAnsi="Space Grotesk"/>
                <w:color w:val="000000" w:themeColor="text1"/>
                <w:lang w:val="lt-LT"/>
              </w:rPr>
            </w:pPr>
            <w:proofErr w:type="spellStart"/>
            <w:r w:rsidRPr="00792D3E">
              <w:rPr>
                <w:rFonts w:ascii="Space Grotesk" w:hAnsi="Space Grotesk"/>
                <w:color w:val="000000" w:themeColor="text1"/>
                <w:lang w:val="lt-LT"/>
              </w:rPr>
              <w:t>Application</w:t>
            </w:r>
            <w:proofErr w:type="spellEnd"/>
            <w:r w:rsidRPr="00792D3E">
              <w:rPr>
                <w:rFonts w:ascii="Space Grotesk" w:hAnsi="Space Grotesk"/>
                <w:color w:val="000000" w:themeColor="text1"/>
                <w:lang w:val="lt-LT"/>
              </w:rPr>
              <w:t xml:space="preserve"> </w:t>
            </w:r>
            <w:proofErr w:type="spellStart"/>
            <w:r w:rsidRPr="00792D3E">
              <w:rPr>
                <w:rFonts w:ascii="Space Grotesk" w:hAnsi="Space Grotesk"/>
                <w:color w:val="000000" w:themeColor="text1"/>
                <w:lang w:val="lt-LT"/>
              </w:rPr>
              <w:t>Programming</w:t>
            </w:r>
            <w:proofErr w:type="spellEnd"/>
            <w:r w:rsidRPr="00792D3E">
              <w:rPr>
                <w:rFonts w:ascii="Space Grotesk" w:hAnsi="Space Grotesk"/>
                <w:color w:val="000000" w:themeColor="text1"/>
                <w:lang w:val="lt-LT"/>
              </w:rPr>
              <w:t xml:space="preserve"> </w:t>
            </w:r>
            <w:proofErr w:type="spellStart"/>
            <w:r w:rsidRPr="00792D3E">
              <w:rPr>
                <w:rFonts w:ascii="Space Grotesk" w:hAnsi="Space Grotesk"/>
                <w:color w:val="000000" w:themeColor="text1"/>
                <w:lang w:val="lt-LT"/>
              </w:rPr>
              <w:t>Interface</w:t>
            </w:r>
            <w:proofErr w:type="spellEnd"/>
            <w:r w:rsidRPr="00792D3E">
              <w:rPr>
                <w:rFonts w:ascii="Space Grotesk" w:hAnsi="Space Grotesk"/>
                <w:color w:val="000000" w:themeColor="text1"/>
                <w:lang w:val="lt-LT"/>
              </w:rPr>
              <w:t xml:space="preserve"> – programavimo sąsaja duomenų mainams su išorinėmis sistemomis.</w:t>
            </w:r>
          </w:p>
        </w:tc>
      </w:tr>
      <w:tr w:rsidR="001A194E" w:rsidRPr="00792D3E" w14:paraId="315986F8"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06F42A7D"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UAT</w:t>
            </w:r>
          </w:p>
        </w:tc>
        <w:tc>
          <w:tcPr>
            <w:tcW w:w="6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600EC2F1"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 xml:space="preserve">User </w:t>
            </w:r>
            <w:proofErr w:type="spellStart"/>
            <w:r w:rsidRPr="00792D3E">
              <w:rPr>
                <w:rFonts w:ascii="Space Grotesk" w:hAnsi="Space Grotesk"/>
                <w:color w:val="000000" w:themeColor="text1"/>
                <w:lang w:val="lt-LT"/>
              </w:rPr>
              <w:t>Acceptance</w:t>
            </w:r>
            <w:proofErr w:type="spellEnd"/>
            <w:r w:rsidRPr="00792D3E">
              <w:rPr>
                <w:rFonts w:ascii="Space Grotesk" w:hAnsi="Space Grotesk"/>
                <w:color w:val="000000" w:themeColor="text1"/>
                <w:lang w:val="lt-LT"/>
              </w:rPr>
              <w:t xml:space="preserve"> </w:t>
            </w:r>
            <w:proofErr w:type="spellStart"/>
            <w:r w:rsidRPr="00792D3E">
              <w:rPr>
                <w:rFonts w:ascii="Space Grotesk" w:hAnsi="Space Grotesk"/>
                <w:color w:val="000000" w:themeColor="text1"/>
                <w:lang w:val="lt-LT"/>
              </w:rPr>
              <w:t>Testing</w:t>
            </w:r>
            <w:proofErr w:type="spellEnd"/>
            <w:r w:rsidRPr="00792D3E">
              <w:rPr>
                <w:rFonts w:ascii="Space Grotesk" w:hAnsi="Space Grotesk"/>
                <w:color w:val="000000" w:themeColor="text1"/>
                <w:lang w:val="lt-LT"/>
              </w:rPr>
              <w:t xml:space="preserve"> – galutinio naudotojo priėmimo testavimas.</w:t>
            </w:r>
          </w:p>
        </w:tc>
      </w:tr>
      <w:tr w:rsidR="001A194E" w:rsidRPr="00792D3E" w14:paraId="08C8CCF4"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29BB5C1"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WGS 84 / LKS 94</w:t>
            </w:r>
          </w:p>
        </w:tc>
        <w:tc>
          <w:tcPr>
            <w:tcW w:w="6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3A9888E7"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Koordinačių sistemos: WGS 84 (EPSG:4326) – pasaulinė; LKS 94 (EPSG:3346) – Lietuvos koordinačių sistema.</w:t>
            </w:r>
          </w:p>
        </w:tc>
      </w:tr>
      <w:tr w:rsidR="00ED6CB6" w:rsidRPr="00792D3E" w14:paraId="429634A2" w14:textId="77777777" w:rsidTr="09F4CCE3">
        <w:trPr>
          <w:trHeight w:val="300"/>
        </w:trPr>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05706230" w14:textId="7A816DE6" w:rsidR="00ED6CB6" w:rsidRPr="00792D3E" w:rsidRDefault="7A261EB6">
            <w:pPr>
              <w:rPr>
                <w:rFonts w:ascii="Space Grotesk" w:hAnsi="Space Grotesk"/>
                <w:b/>
                <w:bCs/>
                <w:color w:val="000000" w:themeColor="text1"/>
                <w:lang w:val="lt-LT"/>
              </w:rPr>
            </w:pPr>
            <w:r w:rsidRPr="09F4CCE3">
              <w:rPr>
                <w:rFonts w:ascii="Space Grotesk" w:hAnsi="Space Grotesk"/>
                <w:b/>
                <w:bCs/>
                <w:color w:val="000000" w:themeColor="text2"/>
                <w:lang w:val="lt-LT"/>
              </w:rPr>
              <w:t>Palaikymo paslaugos</w:t>
            </w:r>
          </w:p>
        </w:tc>
        <w:tc>
          <w:tcPr>
            <w:tcW w:w="6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43738A87" w14:textId="0A582122" w:rsidR="00ED6CB6" w:rsidRPr="00792D3E" w:rsidRDefault="72AF5E9C">
            <w:pPr>
              <w:rPr>
                <w:rFonts w:ascii="Space Grotesk" w:hAnsi="Space Grotesk"/>
                <w:color w:val="000000" w:themeColor="text1"/>
                <w:lang w:val="lt-LT"/>
              </w:rPr>
            </w:pPr>
            <w:r w:rsidRPr="09F4CCE3">
              <w:rPr>
                <w:rFonts w:ascii="Space Grotesk" w:hAnsi="Space Grotesk"/>
                <w:color w:val="000000" w:themeColor="text2"/>
                <w:lang w:val="lt-LT"/>
              </w:rPr>
              <w:t>Sistemos darbo problemų / sutrikimų nustatymas ir jų sprendimas.</w:t>
            </w:r>
          </w:p>
        </w:tc>
      </w:tr>
      <w:tr w:rsidR="007A52B7" w:rsidRPr="00792D3E" w14:paraId="3E2EBF5C" w14:textId="77777777" w:rsidTr="09F4CCE3">
        <w:trPr>
          <w:trHeight w:val="300"/>
        </w:trPr>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4D27AC62" w14:textId="2CE59C63" w:rsidR="007A52B7" w:rsidRPr="009B3E8C" w:rsidRDefault="1B2F5C50">
            <w:pPr>
              <w:rPr>
                <w:rFonts w:ascii="Space Grotesk" w:hAnsi="Space Grotesk"/>
                <w:b/>
                <w:bCs/>
                <w:color w:val="000000" w:themeColor="text1"/>
                <w:lang w:val="lt-LT"/>
              </w:rPr>
            </w:pPr>
            <w:r w:rsidRPr="09F4CCE3">
              <w:rPr>
                <w:rFonts w:ascii="Space Grotesk" w:hAnsi="Space Grotesk"/>
                <w:b/>
                <w:bCs/>
                <w:color w:val="000000" w:themeColor="text2"/>
                <w:lang w:val="lt-LT"/>
              </w:rPr>
              <w:t>Reakcijos laikas</w:t>
            </w:r>
          </w:p>
        </w:tc>
        <w:tc>
          <w:tcPr>
            <w:tcW w:w="6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060D1016" w14:textId="05D269E2" w:rsidR="00207CD0" w:rsidRPr="004400FE" w:rsidRDefault="776F3C4C">
            <w:pPr>
              <w:rPr>
                <w:rFonts w:ascii="Space Grotesk" w:hAnsi="Space Grotesk"/>
                <w:color w:val="000000" w:themeColor="text1"/>
                <w:lang w:val="lt-LT"/>
              </w:rPr>
            </w:pPr>
            <w:r w:rsidRPr="09F4CCE3">
              <w:rPr>
                <w:rFonts w:ascii="Space Grotesk" w:hAnsi="Space Grotesk"/>
                <w:color w:val="000000" w:themeColor="text2"/>
                <w:lang w:val="lt-LT"/>
              </w:rPr>
              <w:t>L</w:t>
            </w:r>
            <w:r w:rsidR="28F394E5" w:rsidRPr="09F4CCE3">
              <w:rPr>
                <w:rFonts w:ascii="Space Grotesk" w:hAnsi="Space Grotesk"/>
                <w:color w:val="000000" w:themeColor="text2"/>
                <w:lang w:val="lt-LT"/>
              </w:rPr>
              <w:t xml:space="preserve">aikas, per kurį Teikėjas atlieka preliminarią </w:t>
            </w:r>
            <w:r w:rsidR="5F8F2D93" w:rsidRPr="09F4CCE3">
              <w:rPr>
                <w:rFonts w:ascii="Space Grotesk" w:hAnsi="Space Grotesk"/>
                <w:color w:val="000000" w:themeColor="text2"/>
                <w:lang w:val="lt-LT"/>
              </w:rPr>
              <w:t>Sistemos darbo problemos / sutrikimo</w:t>
            </w:r>
            <w:r w:rsidR="28F394E5" w:rsidRPr="09F4CCE3">
              <w:rPr>
                <w:rFonts w:ascii="Space Grotesk" w:hAnsi="Space Grotesk"/>
                <w:color w:val="000000" w:themeColor="text2"/>
                <w:lang w:val="lt-LT"/>
              </w:rPr>
              <w:t xml:space="preserve"> analizę, </w:t>
            </w:r>
            <w:r w:rsidR="5F8F2D93" w:rsidRPr="09F4CCE3">
              <w:rPr>
                <w:rFonts w:ascii="Space Grotesk" w:hAnsi="Space Grotesk"/>
                <w:color w:val="000000" w:themeColor="text2"/>
                <w:lang w:val="lt-LT"/>
              </w:rPr>
              <w:t>su Pirkėju suderina</w:t>
            </w:r>
            <w:r w:rsidR="28F394E5" w:rsidRPr="09F4CCE3">
              <w:rPr>
                <w:rFonts w:ascii="Space Grotesk" w:hAnsi="Space Grotesk"/>
                <w:color w:val="000000" w:themeColor="text2"/>
                <w:lang w:val="lt-LT"/>
              </w:rPr>
              <w:t xml:space="preserve"> klaidos prioritetą, priskiria </w:t>
            </w:r>
            <w:r w:rsidR="5F8F2D93" w:rsidRPr="09F4CCE3">
              <w:rPr>
                <w:rFonts w:ascii="Space Grotesk" w:hAnsi="Space Grotesk"/>
                <w:color w:val="000000" w:themeColor="text2"/>
                <w:lang w:val="lt-LT"/>
              </w:rPr>
              <w:t>darbuotoją</w:t>
            </w:r>
            <w:r w:rsidR="28F394E5" w:rsidRPr="09F4CCE3">
              <w:rPr>
                <w:rFonts w:ascii="Space Grotesk" w:hAnsi="Space Grotesk"/>
                <w:color w:val="000000" w:themeColor="text2"/>
                <w:lang w:val="lt-LT"/>
              </w:rPr>
              <w:t xml:space="preserve">, kuris toliau dirbs su atsiradusia </w:t>
            </w:r>
            <w:r w:rsidR="5F8F2D93" w:rsidRPr="09F4CCE3">
              <w:rPr>
                <w:rFonts w:ascii="Space Grotesk" w:hAnsi="Space Grotesk"/>
                <w:color w:val="000000" w:themeColor="text2"/>
                <w:lang w:val="lt-LT"/>
              </w:rPr>
              <w:t xml:space="preserve">Sistemos darbo problema / sutrikimu </w:t>
            </w:r>
            <w:r w:rsidR="28F394E5" w:rsidRPr="09F4CCE3">
              <w:rPr>
                <w:rFonts w:ascii="Space Grotesk" w:hAnsi="Space Grotesk"/>
                <w:color w:val="000000" w:themeColor="text2"/>
                <w:lang w:val="lt-LT"/>
              </w:rPr>
              <w:t>ir informuoja apie tai P</w:t>
            </w:r>
            <w:r w:rsidR="5F8F2D93" w:rsidRPr="09F4CCE3">
              <w:rPr>
                <w:rFonts w:ascii="Space Grotesk" w:hAnsi="Space Grotesk"/>
                <w:color w:val="000000" w:themeColor="text2"/>
                <w:lang w:val="lt-LT"/>
              </w:rPr>
              <w:t>irkėją</w:t>
            </w:r>
            <w:r w:rsidR="28F394E5" w:rsidRPr="09F4CCE3">
              <w:rPr>
                <w:rFonts w:ascii="Space Grotesk" w:hAnsi="Space Grotesk"/>
                <w:color w:val="000000" w:themeColor="text2"/>
                <w:lang w:val="lt-LT"/>
              </w:rPr>
              <w:t>.</w:t>
            </w:r>
          </w:p>
        </w:tc>
      </w:tr>
      <w:tr w:rsidR="00DA58FD" w:rsidRPr="00792D3E" w14:paraId="55AB161B" w14:textId="77777777" w:rsidTr="09F4CCE3">
        <w:trPr>
          <w:trHeight w:val="300"/>
        </w:trPr>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4CBB34A7" w14:textId="31A0F5B3" w:rsidR="00DA58FD" w:rsidRPr="009B3E8C" w:rsidRDefault="2137251B">
            <w:pPr>
              <w:rPr>
                <w:rFonts w:ascii="Space Grotesk" w:hAnsi="Space Grotesk"/>
                <w:b/>
                <w:bCs/>
                <w:color w:val="000000" w:themeColor="text1"/>
                <w:lang w:val="lt-LT"/>
              </w:rPr>
            </w:pPr>
            <w:r w:rsidRPr="09F4CCE3">
              <w:rPr>
                <w:rFonts w:ascii="Space Grotesk" w:hAnsi="Space Grotesk"/>
                <w:b/>
                <w:bCs/>
                <w:color w:val="000000" w:themeColor="text2"/>
                <w:lang w:val="lt-LT"/>
              </w:rPr>
              <w:t>Sutrikimo pašalinimo laikas</w:t>
            </w:r>
          </w:p>
        </w:tc>
        <w:tc>
          <w:tcPr>
            <w:tcW w:w="6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44DFB838" w14:textId="2484115E" w:rsidR="00DA58FD" w:rsidRDefault="07B44233">
            <w:pPr>
              <w:rPr>
                <w:rFonts w:ascii="Space Grotesk" w:hAnsi="Space Grotesk"/>
                <w:color w:val="000000" w:themeColor="text1"/>
                <w:lang w:val="lt-LT"/>
              </w:rPr>
            </w:pPr>
            <w:r w:rsidRPr="09F4CCE3">
              <w:rPr>
                <w:rFonts w:ascii="Space Grotesk" w:hAnsi="Space Grotesk"/>
                <w:color w:val="000000" w:themeColor="text2"/>
                <w:lang w:val="lt-LT"/>
              </w:rPr>
              <w:t>Laikas nuo pranešimo apie Sistemos darbo problemą</w:t>
            </w:r>
            <w:r w:rsidR="3CBAEEFC" w:rsidRPr="09F4CCE3">
              <w:rPr>
                <w:rFonts w:ascii="Space Grotesk" w:hAnsi="Space Grotesk"/>
                <w:color w:val="000000" w:themeColor="text2"/>
                <w:lang w:val="lt-LT"/>
              </w:rPr>
              <w:t xml:space="preserve"> / </w:t>
            </w:r>
            <w:r w:rsidRPr="09F4CCE3">
              <w:rPr>
                <w:rFonts w:ascii="Space Grotesk" w:hAnsi="Space Grotesk"/>
                <w:color w:val="000000" w:themeColor="text2"/>
                <w:lang w:val="lt-LT"/>
              </w:rPr>
              <w:t>sutrikimą pateikimo iki sutrikimo pašalinimo</w:t>
            </w:r>
            <w:r w:rsidR="4C7C8919" w:rsidRPr="09F4CCE3">
              <w:rPr>
                <w:rFonts w:ascii="Space Grotesk" w:hAnsi="Space Grotesk"/>
                <w:color w:val="000000" w:themeColor="text2"/>
                <w:lang w:val="lt-LT"/>
              </w:rPr>
              <w:t>.</w:t>
            </w:r>
          </w:p>
        </w:tc>
      </w:tr>
      <w:tr w:rsidR="00886CA6" w:rsidRPr="00792D3E" w14:paraId="3D9A87A8" w14:textId="77777777" w:rsidTr="09F4CCE3">
        <w:trPr>
          <w:trHeight w:val="300"/>
        </w:trPr>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1F8552E1" w14:textId="7BA6E297" w:rsidR="00886CA6" w:rsidRPr="009B3E8C" w:rsidRDefault="38400432">
            <w:pPr>
              <w:rPr>
                <w:rFonts w:ascii="Space Grotesk" w:hAnsi="Space Grotesk"/>
                <w:b/>
                <w:bCs/>
                <w:color w:val="000000" w:themeColor="text1"/>
                <w:lang w:val="lt-LT"/>
              </w:rPr>
            </w:pPr>
            <w:r w:rsidRPr="09F4CCE3">
              <w:rPr>
                <w:rFonts w:ascii="Space Grotesk" w:hAnsi="Space Grotesk"/>
                <w:b/>
                <w:bCs/>
                <w:color w:val="000000" w:themeColor="text2"/>
                <w:lang w:val="lt-LT"/>
              </w:rPr>
              <w:t>Vystymo paslaugos</w:t>
            </w:r>
          </w:p>
        </w:tc>
        <w:tc>
          <w:tcPr>
            <w:tcW w:w="6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58C94CF7" w14:textId="792C7C93" w:rsidR="00886CA6" w:rsidRPr="00792D3E" w:rsidRDefault="0AEBA7E7">
            <w:pPr>
              <w:rPr>
                <w:rFonts w:ascii="Space Grotesk" w:hAnsi="Space Grotesk"/>
                <w:color w:val="000000" w:themeColor="text1"/>
                <w:lang w:val="lt-LT"/>
              </w:rPr>
            </w:pPr>
            <w:r w:rsidRPr="09F4CCE3">
              <w:rPr>
                <w:rFonts w:ascii="Space Grotesk" w:hAnsi="Space Grotesk"/>
                <w:color w:val="000000" w:themeColor="text2"/>
                <w:lang w:val="lt-LT"/>
              </w:rPr>
              <w:t>Sistemos tobulinimo, keitimo paslaugos.</w:t>
            </w:r>
          </w:p>
        </w:tc>
      </w:tr>
      <w:tr w:rsidR="000116FB" w:rsidRPr="00792D3E" w14:paraId="3C874151" w14:textId="77777777" w:rsidTr="09F4CCE3">
        <w:trPr>
          <w:trHeight w:val="300"/>
        </w:trPr>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299EFCEE" w14:textId="0C88FCC0" w:rsidR="000116FB" w:rsidRPr="009B3E8C" w:rsidRDefault="796B5836">
            <w:pPr>
              <w:rPr>
                <w:rFonts w:ascii="Space Grotesk" w:hAnsi="Space Grotesk"/>
                <w:b/>
                <w:bCs/>
                <w:color w:val="000000" w:themeColor="text1"/>
                <w:lang w:val="lt-LT"/>
              </w:rPr>
            </w:pPr>
            <w:r w:rsidRPr="09F4CCE3">
              <w:rPr>
                <w:rFonts w:ascii="Space Grotesk" w:hAnsi="Space Grotesk"/>
                <w:b/>
                <w:bCs/>
                <w:color w:val="000000" w:themeColor="text2"/>
                <w:lang w:val="lt-LT"/>
              </w:rPr>
              <w:t>Užsakymas</w:t>
            </w:r>
          </w:p>
        </w:tc>
        <w:tc>
          <w:tcPr>
            <w:tcW w:w="6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5359F134" w14:textId="7A60C902" w:rsidR="000116FB" w:rsidRPr="00ED2EFF" w:rsidRDefault="43134008">
            <w:pPr>
              <w:rPr>
                <w:rFonts w:ascii="Space Grotesk" w:hAnsi="Space Grotesk"/>
                <w:color w:val="000000" w:themeColor="text1"/>
                <w:lang w:val="lt-LT"/>
              </w:rPr>
            </w:pPr>
            <w:r w:rsidRPr="09F4CCE3">
              <w:rPr>
                <w:rFonts w:ascii="Space Grotesk" w:hAnsi="Space Grotesk"/>
                <w:color w:val="000000" w:themeColor="text2"/>
                <w:lang w:val="lt-LT"/>
              </w:rPr>
              <w:t>Pirkėjo T</w:t>
            </w:r>
            <w:r w:rsidR="2298C3ED" w:rsidRPr="09F4CCE3">
              <w:rPr>
                <w:rFonts w:ascii="Space Grotesk" w:hAnsi="Space Grotesk"/>
                <w:color w:val="000000" w:themeColor="text2"/>
                <w:lang w:val="lt-LT"/>
              </w:rPr>
              <w:t>ei</w:t>
            </w:r>
            <w:r w:rsidRPr="09F4CCE3">
              <w:rPr>
                <w:rFonts w:ascii="Space Grotesk" w:hAnsi="Space Grotesk"/>
                <w:color w:val="000000" w:themeColor="text2"/>
                <w:lang w:val="lt-LT"/>
              </w:rPr>
              <w:t>kėjui teikiamas užsakymas dėl Vystymo paslaugų teikimo. Užsakymu nelaikomas pranešimas apie Sistemos klaidas / sutrikimus.</w:t>
            </w:r>
          </w:p>
        </w:tc>
      </w:tr>
      <w:tr w:rsidR="007C5F06" w:rsidRPr="00792D3E" w14:paraId="6D66BA2B"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3158D847" w14:textId="38058A7B" w:rsidR="007C5F06" w:rsidRPr="00792D3E" w:rsidRDefault="007C5F06">
            <w:pPr>
              <w:rPr>
                <w:rFonts w:ascii="Space Grotesk" w:hAnsi="Space Grotesk"/>
                <w:b/>
                <w:bCs/>
                <w:color w:val="000000" w:themeColor="text1"/>
                <w:lang w:val="lt-LT"/>
              </w:rPr>
            </w:pPr>
            <w:r>
              <w:rPr>
                <w:rFonts w:ascii="Space Grotesk" w:hAnsi="Space Grotesk"/>
                <w:b/>
                <w:bCs/>
                <w:color w:val="000000" w:themeColor="text1"/>
                <w:lang w:val="lt-LT"/>
              </w:rPr>
              <w:t>Pirkėjas</w:t>
            </w:r>
          </w:p>
        </w:tc>
        <w:tc>
          <w:tcPr>
            <w:tcW w:w="6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386DF542" w14:textId="2D0A3205" w:rsidR="007C5F06" w:rsidRPr="00792D3E" w:rsidRDefault="00EB53E6">
            <w:pPr>
              <w:rPr>
                <w:rFonts w:ascii="Space Grotesk" w:hAnsi="Space Grotesk"/>
                <w:color w:val="000000" w:themeColor="text1"/>
                <w:lang w:val="lt-LT"/>
              </w:rPr>
            </w:pPr>
            <w:r w:rsidRPr="00EB53E6">
              <w:rPr>
                <w:rFonts w:ascii="Space Grotesk" w:hAnsi="Space Grotesk"/>
                <w:color w:val="000000" w:themeColor="text1"/>
                <w:lang w:val="lt-LT"/>
              </w:rPr>
              <w:t>Viešoji įstaiga „Investuok Lietuvoje“</w:t>
            </w:r>
            <w:r>
              <w:rPr>
                <w:rFonts w:ascii="Space Grotesk" w:hAnsi="Space Grotesk"/>
                <w:color w:val="000000" w:themeColor="text1"/>
                <w:lang w:val="lt-LT"/>
              </w:rPr>
              <w:t>.</w:t>
            </w:r>
          </w:p>
        </w:tc>
      </w:tr>
      <w:tr w:rsidR="0032747D" w:rsidRPr="00792D3E" w14:paraId="431933B2"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190204AB" w14:textId="37416F69" w:rsidR="0032747D" w:rsidRDefault="0032747D">
            <w:pPr>
              <w:rPr>
                <w:rFonts w:ascii="Space Grotesk" w:hAnsi="Space Grotesk"/>
                <w:b/>
                <w:bCs/>
                <w:color w:val="000000" w:themeColor="text1"/>
                <w:lang w:val="lt-LT"/>
              </w:rPr>
            </w:pPr>
            <w:r>
              <w:rPr>
                <w:rFonts w:ascii="Space Grotesk" w:hAnsi="Space Grotesk"/>
                <w:b/>
                <w:bCs/>
                <w:color w:val="000000" w:themeColor="text1"/>
                <w:lang w:val="lt-LT"/>
              </w:rPr>
              <w:t>Pirkimas</w:t>
            </w:r>
          </w:p>
        </w:tc>
        <w:tc>
          <w:tcPr>
            <w:tcW w:w="6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7D79C220" w14:textId="763D84FD" w:rsidR="0032747D" w:rsidRPr="00EB53E6" w:rsidRDefault="00A65C49">
            <w:pPr>
              <w:rPr>
                <w:rFonts w:ascii="Space Grotesk" w:hAnsi="Space Grotesk"/>
                <w:color w:val="000000" w:themeColor="text1"/>
                <w:lang w:val="lt-LT"/>
              </w:rPr>
            </w:pPr>
            <w:r>
              <w:rPr>
                <w:rFonts w:ascii="Space Grotesk" w:hAnsi="Space Grotesk"/>
                <w:color w:val="000000" w:themeColor="text1"/>
                <w:lang w:val="lt-LT"/>
              </w:rPr>
              <w:t>Sistemos</w:t>
            </w:r>
            <w:r w:rsidR="00F919C9">
              <w:rPr>
                <w:rFonts w:ascii="Space Grotesk" w:hAnsi="Space Grotesk"/>
                <w:color w:val="000000" w:themeColor="text1"/>
                <w:lang w:val="lt-LT"/>
              </w:rPr>
              <w:t xml:space="preserve"> sukūrimo</w:t>
            </w:r>
            <w:r w:rsidR="000F7DAC" w:rsidRPr="000F7DAC">
              <w:rPr>
                <w:rFonts w:ascii="Space Grotesk" w:hAnsi="Space Grotesk"/>
                <w:color w:val="000000" w:themeColor="text1"/>
                <w:lang w:val="lt-LT"/>
              </w:rPr>
              <w:t xml:space="preserve">, įdiegimo, testavimo, dokumentavimo,  pradinio duomenų rinkinio įkėlimo ir </w:t>
            </w:r>
            <w:r w:rsidR="00E41C1E">
              <w:rPr>
                <w:rFonts w:ascii="Space Grotesk" w:hAnsi="Space Grotesk"/>
                <w:color w:val="000000" w:themeColor="text1"/>
                <w:lang w:val="lt-LT"/>
              </w:rPr>
              <w:t>S</w:t>
            </w:r>
            <w:r w:rsidR="000F7DAC" w:rsidRPr="000F7DAC">
              <w:rPr>
                <w:rFonts w:ascii="Space Grotesk" w:hAnsi="Space Grotesk"/>
                <w:color w:val="000000" w:themeColor="text1"/>
                <w:lang w:val="lt-LT"/>
              </w:rPr>
              <w:t>istemos palaikymo bei vystymo paslaug</w:t>
            </w:r>
            <w:r w:rsidR="00F76E62">
              <w:rPr>
                <w:rFonts w:ascii="Space Grotesk" w:hAnsi="Space Grotesk"/>
                <w:color w:val="000000" w:themeColor="text1"/>
                <w:lang w:val="lt-LT"/>
              </w:rPr>
              <w:t>ų pirkimas.</w:t>
            </w:r>
          </w:p>
        </w:tc>
      </w:tr>
      <w:tr w:rsidR="005E3871" w:rsidRPr="00792D3E" w14:paraId="5DAAB778"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62DFB308" w14:textId="0DAAD9F4" w:rsidR="005E3871" w:rsidRPr="00035AB8" w:rsidRDefault="00035AB8">
            <w:pPr>
              <w:rPr>
                <w:rFonts w:ascii="Space Grotesk" w:hAnsi="Space Grotesk"/>
                <w:b/>
                <w:bCs/>
                <w:color w:val="000000" w:themeColor="text1"/>
                <w:lang w:val="lt-LT"/>
              </w:rPr>
            </w:pPr>
            <w:r w:rsidRPr="008B05DD">
              <w:rPr>
                <w:rFonts w:ascii="Space Grotesk" w:hAnsi="Space Grotesk"/>
                <w:b/>
                <w:bCs/>
                <w:color w:val="000000" w:themeColor="text1"/>
                <w:lang w:val="lt-LT"/>
              </w:rPr>
              <w:t>Paslaugos teikėjas ar Teikėjas</w:t>
            </w:r>
          </w:p>
        </w:tc>
        <w:tc>
          <w:tcPr>
            <w:tcW w:w="6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3AE426A1" w14:textId="429DB53D" w:rsidR="005E3871" w:rsidRPr="00EB53E6" w:rsidRDefault="00035AB8">
            <w:pPr>
              <w:rPr>
                <w:rFonts w:ascii="Space Grotesk" w:hAnsi="Space Grotesk"/>
                <w:color w:val="000000" w:themeColor="text1"/>
                <w:lang w:val="lt-LT"/>
              </w:rPr>
            </w:pPr>
            <w:r>
              <w:rPr>
                <w:rFonts w:ascii="Space Grotesk" w:hAnsi="Space Grotesk"/>
                <w:color w:val="000000" w:themeColor="text1"/>
                <w:lang w:val="lt-LT"/>
              </w:rPr>
              <w:t>Ū</w:t>
            </w:r>
            <w:r w:rsidR="005E3871" w:rsidRPr="005E3871">
              <w:rPr>
                <w:rFonts w:ascii="Space Grotesk" w:hAnsi="Space Grotesk"/>
                <w:color w:val="000000" w:themeColor="text1"/>
                <w:lang w:val="lt-LT"/>
              </w:rPr>
              <w:t xml:space="preserve">kio subjektas – fizinis asmuo ar juridinis asmuo, kitos organizacijos ir jų padaliniai ar tokių asmenų grupė, teikiantis </w:t>
            </w:r>
            <w:r w:rsidR="00124205">
              <w:rPr>
                <w:rFonts w:ascii="Space Grotesk" w:hAnsi="Space Grotesk"/>
                <w:color w:val="000000" w:themeColor="text1"/>
                <w:lang w:val="lt-LT"/>
              </w:rPr>
              <w:t>p</w:t>
            </w:r>
            <w:r w:rsidR="005E3871" w:rsidRPr="005E3871">
              <w:rPr>
                <w:rFonts w:ascii="Space Grotesk" w:hAnsi="Space Grotesk"/>
                <w:color w:val="000000" w:themeColor="text1"/>
                <w:lang w:val="lt-LT"/>
              </w:rPr>
              <w:t>aslaugą.</w:t>
            </w:r>
          </w:p>
        </w:tc>
      </w:tr>
      <w:tr w:rsidR="00002B8B" w:rsidRPr="00792D3E" w14:paraId="2E626AAB"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64CDA82D" w14:textId="6059AA9A" w:rsidR="00002B8B" w:rsidRPr="00792D3E" w:rsidRDefault="00002B8B">
            <w:pPr>
              <w:rPr>
                <w:rFonts w:ascii="Space Grotesk" w:hAnsi="Space Grotesk"/>
                <w:b/>
                <w:bCs/>
                <w:color w:val="000000" w:themeColor="text1"/>
                <w:lang w:val="lt-LT"/>
              </w:rPr>
            </w:pPr>
            <w:r>
              <w:rPr>
                <w:rFonts w:ascii="Space Grotesk" w:hAnsi="Space Grotesk"/>
                <w:b/>
                <w:bCs/>
                <w:color w:val="000000" w:themeColor="text1"/>
                <w:lang w:val="lt-LT"/>
              </w:rPr>
              <w:t>Sutartis</w:t>
            </w:r>
          </w:p>
        </w:tc>
        <w:tc>
          <w:tcPr>
            <w:tcW w:w="6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40B9AE59" w14:textId="3EB240E8" w:rsidR="00002B8B" w:rsidRPr="00792D3E" w:rsidRDefault="00002B8B">
            <w:pPr>
              <w:rPr>
                <w:rFonts w:ascii="Space Grotesk" w:hAnsi="Space Grotesk"/>
                <w:color w:val="000000" w:themeColor="text1"/>
                <w:lang w:val="lt-LT"/>
              </w:rPr>
            </w:pPr>
            <w:r>
              <w:rPr>
                <w:rFonts w:ascii="Space Grotesk" w:hAnsi="Space Grotesk"/>
                <w:color w:val="000000" w:themeColor="text1"/>
                <w:lang w:val="lt-LT"/>
              </w:rPr>
              <w:t>S</w:t>
            </w:r>
            <w:r w:rsidRPr="00002B8B">
              <w:rPr>
                <w:rFonts w:ascii="Space Grotesk" w:hAnsi="Space Grotesk"/>
                <w:color w:val="000000" w:themeColor="text1"/>
                <w:lang w:val="lt-LT"/>
              </w:rPr>
              <w:t>utartis, sudaroma tarp Pirkėjo ir Paslaug</w:t>
            </w:r>
            <w:r w:rsidR="00E42AE6">
              <w:rPr>
                <w:rFonts w:ascii="Space Grotesk" w:hAnsi="Space Grotesk"/>
                <w:color w:val="000000" w:themeColor="text1"/>
                <w:lang w:val="lt-LT"/>
              </w:rPr>
              <w:t>ų</w:t>
            </w:r>
            <w:r w:rsidRPr="00002B8B">
              <w:rPr>
                <w:rFonts w:ascii="Space Grotesk" w:hAnsi="Space Grotesk"/>
                <w:color w:val="000000" w:themeColor="text1"/>
                <w:lang w:val="lt-LT"/>
              </w:rPr>
              <w:t xml:space="preserve"> teikėjo dėl Pirkimo objekto.</w:t>
            </w:r>
          </w:p>
        </w:tc>
      </w:tr>
      <w:tr w:rsidR="005024DB" w:rsidRPr="00792D3E" w14:paraId="72FD49F7"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4C64AB79" w14:textId="069B675E" w:rsidR="005024DB" w:rsidRDefault="005024DB">
            <w:pPr>
              <w:rPr>
                <w:rFonts w:ascii="Space Grotesk" w:hAnsi="Space Grotesk"/>
                <w:b/>
                <w:bCs/>
                <w:color w:val="000000" w:themeColor="text1"/>
                <w:lang w:val="lt-LT"/>
              </w:rPr>
            </w:pPr>
            <w:r>
              <w:rPr>
                <w:rFonts w:ascii="Space Grotesk" w:hAnsi="Space Grotesk"/>
                <w:b/>
                <w:bCs/>
                <w:color w:val="000000" w:themeColor="text1"/>
                <w:lang w:val="lt-LT"/>
              </w:rPr>
              <w:t>Šalys</w:t>
            </w:r>
          </w:p>
        </w:tc>
        <w:tc>
          <w:tcPr>
            <w:tcW w:w="6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4D132849" w14:textId="60727870" w:rsidR="005024DB" w:rsidRDefault="005024DB">
            <w:pPr>
              <w:rPr>
                <w:rFonts w:ascii="Space Grotesk" w:hAnsi="Space Grotesk"/>
                <w:color w:val="000000" w:themeColor="text1"/>
                <w:lang w:val="lt-LT"/>
              </w:rPr>
            </w:pPr>
            <w:r>
              <w:rPr>
                <w:rFonts w:ascii="Space Grotesk" w:hAnsi="Space Grotesk"/>
                <w:color w:val="000000" w:themeColor="text1"/>
                <w:lang w:val="lt-LT"/>
              </w:rPr>
              <w:t xml:space="preserve">Pirkėjas ir </w:t>
            </w:r>
            <w:r w:rsidR="001369F1">
              <w:rPr>
                <w:rFonts w:ascii="Space Grotesk" w:hAnsi="Space Grotesk"/>
                <w:color w:val="000000" w:themeColor="text1"/>
                <w:lang w:val="lt-LT"/>
              </w:rPr>
              <w:t>Paslaugos teikėjas</w:t>
            </w:r>
            <w:r w:rsidR="00793999">
              <w:rPr>
                <w:rFonts w:ascii="Space Grotesk" w:hAnsi="Space Grotesk"/>
                <w:color w:val="000000" w:themeColor="text1"/>
                <w:lang w:val="lt-LT"/>
              </w:rPr>
              <w:t>.</w:t>
            </w:r>
          </w:p>
        </w:tc>
      </w:tr>
      <w:tr w:rsidR="0037398B" w:rsidRPr="00792D3E" w14:paraId="49F03C67"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40F09C2A" w14:textId="5B209A03" w:rsidR="0037398B" w:rsidRDefault="0037398B">
            <w:pPr>
              <w:rPr>
                <w:rFonts w:ascii="Space Grotesk" w:hAnsi="Space Grotesk"/>
                <w:b/>
                <w:bCs/>
                <w:color w:val="000000" w:themeColor="text1"/>
                <w:lang w:val="lt-LT"/>
              </w:rPr>
            </w:pPr>
            <w:r>
              <w:rPr>
                <w:rFonts w:ascii="Space Grotesk" w:hAnsi="Space Grotesk"/>
                <w:b/>
                <w:bCs/>
                <w:color w:val="000000" w:themeColor="text1"/>
                <w:lang w:val="lt-LT"/>
              </w:rPr>
              <w:t>Techninė specifikacija</w:t>
            </w:r>
          </w:p>
        </w:tc>
        <w:tc>
          <w:tcPr>
            <w:tcW w:w="6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69A3BF56" w14:textId="15A31A7E" w:rsidR="0037398B" w:rsidRDefault="0037398B">
            <w:pPr>
              <w:rPr>
                <w:rFonts w:ascii="Space Grotesk" w:hAnsi="Space Grotesk"/>
                <w:color w:val="000000" w:themeColor="text1"/>
                <w:lang w:val="lt-LT"/>
              </w:rPr>
            </w:pPr>
            <w:r>
              <w:rPr>
                <w:rFonts w:ascii="Space Grotesk" w:hAnsi="Space Grotesk"/>
                <w:color w:val="000000" w:themeColor="text1"/>
                <w:lang w:val="lt-LT"/>
              </w:rPr>
              <w:t>Šis dokumentas.</w:t>
            </w:r>
          </w:p>
        </w:tc>
      </w:tr>
    </w:tbl>
    <w:p w14:paraId="1A6B679D" w14:textId="285B35E8" w:rsidR="001A194E" w:rsidRPr="00792D3E" w:rsidRDefault="005F2D9A">
      <w:pPr>
        <w:pStyle w:val="Heading2"/>
        <w:rPr>
          <w:rFonts w:ascii="Space Grotesk" w:hAnsi="Space Grotesk"/>
          <w:color w:val="000000" w:themeColor="text1"/>
          <w:sz w:val="22"/>
          <w:szCs w:val="22"/>
          <w:lang w:val="lt-LT"/>
        </w:rPr>
      </w:pPr>
      <w:bookmarkStart w:id="5" w:name="_Toc230068817"/>
      <w:r w:rsidRPr="00792D3E">
        <w:rPr>
          <w:rFonts w:ascii="Space Grotesk" w:hAnsi="Space Grotesk"/>
          <w:color w:val="000000" w:themeColor="text1"/>
          <w:sz w:val="22"/>
          <w:szCs w:val="22"/>
          <w:lang w:val="lt-LT"/>
        </w:rPr>
        <w:t>1.</w:t>
      </w:r>
      <w:r w:rsidR="00A77852">
        <w:rPr>
          <w:rFonts w:ascii="Space Grotesk" w:hAnsi="Space Grotesk"/>
          <w:color w:val="000000" w:themeColor="text1"/>
          <w:sz w:val="22"/>
          <w:szCs w:val="22"/>
          <w:lang w:val="lt-LT"/>
        </w:rPr>
        <w:t>5</w:t>
      </w:r>
      <w:r w:rsidRPr="00792D3E">
        <w:rPr>
          <w:rFonts w:ascii="Space Grotesk" w:hAnsi="Space Grotesk"/>
          <w:color w:val="000000" w:themeColor="text1"/>
          <w:sz w:val="22"/>
          <w:szCs w:val="22"/>
          <w:lang w:val="lt-LT"/>
        </w:rPr>
        <w:t>. Sistemos paskirtis ir tikslai</w:t>
      </w:r>
      <w:bookmarkEnd w:id="5"/>
    </w:p>
    <w:p w14:paraId="2572A3A4" w14:textId="77777777" w:rsidR="001A194E" w:rsidRPr="00792D3E" w:rsidRDefault="005F2D9A" w:rsidP="00490D56">
      <w:pPr>
        <w:spacing w:after="100"/>
        <w:jc w:val="both"/>
        <w:rPr>
          <w:rFonts w:ascii="Space Grotesk" w:hAnsi="Space Grotesk"/>
          <w:color w:val="000000" w:themeColor="text1"/>
          <w:lang w:val="lt-LT"/>
        </w:rPr>
      </w:pPr>
      <w:r w:rsidRPr="00792D3E">
        <w:rPr>
          <w:rFonts w:ascii="Space Grotesk" w:hAnsi="Space Grotesk"/>
          <w:color w:val="000000" w:themeColor="text1"/>
          <w:lang w:val="lt-LT"/>
        </w:rPr>
        <w:t>Sistema turi tenkinti šiuos pagrindinius poreikius:</w:t>
      </w:r>
    </w:p>
    <w:p w14:paraId="39FC877F" w14:textId="77777777" w:rsidR="001A194E" w:rsidRPr="00792D3E" w:rsidRDefault="005F2D9A" w:rsidP="0074211F">
      <w:pPr>
        <w:pStyle w:val="ListParagraph"/>
        <w:numPr>
          <w:ilvl w:val="0"/>
          <w:numId w:val="27"/>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suteikti investuotojams ir suinteresuotoms šalims patogią, vizualiai aiškią ir informatyvią prieigą prie NT objektų duomenų;</w:t>
      </w:r>
    </w:p>
    <w:p w14:paraId="27E6E077"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užtikrinti VšĮ „Investuok Lietuvoje“ darbuotojams efektyvias priemones NT objektų duomenims administruoti;</w:t>
      </w:r>
    </w:p>
    <w:p w14:paraId="5F3DFA17"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sudaryti sąlygas NT objektų valdytojams (savininkams) savarankiškai teikti informaciją apie savo objektus;</w:t>
      </w:r>
    </w:p>
    <w:p w14:paraId="67B01B6C"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integruoti erdvinius (GIS) duomenis ir suteikti interaktyvias žemėlapio funkcijas;</w:t>
      </w:r>
    </w:p>
    <w:p w14:paraId="6A18DA9E"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lastRenderedPageBreak/>
        <w:t>palaikyti dvikalbę (lietuvių ir anglų) naudotojo sąsają;</w:t>
      </w:r>
    </w:p>
    <w:p w14:paraId="5687DE2D"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atitikti galiojančius BDAR reikalavimus ir informacinių sistemų saugumo standartus.</w:t>
      </w:r>
    </w:p>
    <w:p w14:paraId="35634B13" w14:textId="20CB563B" w:rsidR="001A194E" w:rsidRPr="00792D3E" w:rsidRDefault="005F2D9A">
      <w:pPr>
        <w:pStyle w:val="Heading2"/>
        <w:rPr>
          <w:rFonts w:ascii="Space Grotesk" w:hAnsi="Space Grotesk"/>
          <w:color w:val="000000" w:themeColor="text1"/>
          <w:sz w:val="22"/>
          <w:szCs w:val="22"/>
          <w:lang w:val="lt-LT"/>
        </w:rPr>
      </w:pPr>
      <w:bookmarkStart w:id="6" w:name="_Toc230068818"/>
      <w:r w:rsidRPr="00792D3E">
        <w:rPr>
          <w:rFonts w:ascii="Space Grotesk" w:hAnsi="Space Grotesk"/>
          <w:color w:val="000000" w:themeColor="text1"/>
          <w:sz w:val="22"/>
          <w:szCs w:val="22"/>
          <w:lang w:val="lt-LT"/>
        </w:rPr>
        <w:t>1.</w:t>
      </w:r>
      <w:r w:rsidR="00A77852">
        <w:rPr>
          <w:rFonts w:ascii="Space Grotesk" w:hAnsi="Space Grotesk"/>
          <w:color w:val="000000" w:themeColor="text1"/>
          <w:sz w:val="22"/>
          <w:szCs w:val="22"/>
          <w:lang w:val="lt-LT"/>
        </w:rPr>
        <w:t>6</w:t>
      </w:r>
      <w:r w:rsidRPr="00792D3E">
        <w:rPr>
          <w:rFonts w:ascii="Space Grotesk" w:hAnsi="Space Grotesk"/>
          <w:color w:val="000000" w:themeColor="text1"/>
          <w:sz w:val="22"/>
          <w:szCs w:val="22"/>
          <w:lang w:val="lt-LT"/>
        </w:rPr>
        <w:t>. Bendrieji principai</w:t>
      </w:r>
      <w:bookmarkEnd w:id="6"/>
    </w:p>
    <w:p w14:paraId="3D43F2DE" w14:textId="77777777" w:rsidR="001A194E" w:rsidRPr="00792D3E" w:rsidRDefault="005F2D9A" w:rsidP="00490D56">
      <w:pPr>
        <w:spacing w:after="100"/>
        <w:jc w:val="both"/>
        <w:rPr>
          <w:rFonts w:ascii="Space Grotesk" w:hAnsi="Space Grotesk"/>
          <w:color w:val="000000" w:themeColor="text1"/>
          <w:lang w:val="lt-LT"/>
        </w:rPr>
      </w:pPr>
      <w:r w:rsidRPr="00792D3E">
        <w:rPr>
          <w:rFonts w:ascii="Space Grotesk" w:hAnsi="Space Grotesk"/>
          <w:color w:val="000000" w:themeColor="text1"/>
          <w:lang w:val="lt-LT"/>
        </w:rPr>
        <w:t>Kuriant Sistemą privaloma vadovautis šiais principais:</w:t>
      </w:r>
    </w:p>
    <w:p w14:paraId="72C8F5C1"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b/>
          <w:bCs/>
          <w:color w:val="000000" w:themeColor="text1"/>
          <w:lang w:val="lt-LT"/>
        </w:rPr>
        <w:t xml:space="preserve">Atvirumas ir nediskriminavimas </w:t>
      </w:r>
      <w:r w:rsidRPr="00792D3E">
        <w:rPr>
          <w:rFonts w:ascii="Space Grotesk" w:hAnsi="Space Grotesk"/>
          <w:color w:val="000000" w:themeColor="text1"/>
          <w:lang w:val="lt-LT"/>
        </w:rPr>
        <w:t>– Sistema realizuojama naudojant technologiškai neutralius, nediskriminacinius sprendimus.</w:t>
      </w:r>
    </w:p>
    <w:p w14:paraId="2288D56A"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b/>
          <w:bCs/>
          <w:color w:val="000000" w:themeColor="text1"/>
          <w:lang w:val="lt-LT"/>
        </w:rPr>
        <w:t xml:space="preserve">Plečiamumas </w:t>
      </w:r>
      <w:r w:rsidRPr="00792D3E">
        <w:rPr>
          <w:rFonts w:ascii="Space Grotesk" w:hAnsi="Space Grotesk"/>
          <w:color w:val="000000" w:themeColor="text1"/>
          <w:lang w:val="lt-LT"/>
        </w:rPr>
        <w:t>– Sistema suprojektuojama taip, kad ateityje būtų galima didinti objektų skaičių, neribotai plėsti atributų kategorijas bei atributus ir papildyti integracijų kiekį be esminio architektūros pakeitimo.</w:t>
      </w:r>
    </w:p>
    <w:p w14:paraId="76701759"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b/>
          <w:bCs/>
          <w:color w:val="000000" w:themeColor="text1"/>
          <w:lang w:val="lt-LT"/>
        </w:rPr>
        <w:t xml:space="preserve">Priežiūros paprastumas </w:t>
      </w:r>
      <w:r w:rsidRPr="00792D3E">
        <w:rPr>
          <w:rFonts w:ascii="Space Grotesk" w:hAnsi="Space Grotesk"/>
          <w:color w:val="000000" w:themeColor="text1"/>
          <w:lang w:val="lt-LT"/>
        </w:rPr>
        <w:t>– administracinės funkcijos pasiekiamos neturint techninių programavimo žinių.</w:t>
      </w:r>
    </w:p>
    <w:p w14:paraId="453CBB5A"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b/>
          <w:bCs/>
          <w:color w:val="000000" w:themeColor="text1"/>
          <w:lang w:val="lt-LT"/>
        </w:rPr>
        <w:t xml:space="preserve">Saugumas </w:t>
      </w:r>
      <w:r w:rsidRPr="00792D3E">
        <w:rPr>
          <w:rFonts w:ascii="Space Grotesk" w:hAnsi="Space Grotesk"/>
          <w:color w:val="000000" w:themeColor="text1"/>
          <w:lang w:val="lt-LT"/>
        </w:rPr>
        <w:t>– Sistema atitinka aktualius informacijos saugos reikalavimus pagal OWASP rekomendacijas, įskaitant BDAR nuostatas.</w:t>
      </w:r>
    </w:p>
    <w:p w14:paraId="45EC3580"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b/>
          <w:bCs/>
          <w:color w:val="000000" w:themeColor="text1"/>
          <w:lang w:val="lt-LT"/>
        </w:rPr>
        <w:t xml:space="preserve">Prieinamumas </w:t>
      </w:r>
      <w:r w:rsidRPr="00792D3E">
        <w:rPr>
          <w:rFonts w:ascii="Space Grotesk" w:hAnsi="Space Grotesk"/>
          <w:color w:val="000000" w:themeColor="text1"/>
          <w:lang w:val="lt-LT"/>
        </w:rPr>
        <w:t>– naudotojo sąsaja veikia tiek kompiuterio naršyklėje, tiek planšetiniuose ir mobiliuosiuose įrenginiuose.</w:t>
      </w:r>
    </w:p>
    <w:p w14:paraId="11CD461F"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br w:type="page"/>
      </w:r>
    </w:p>
    <w:p w14:paraId="0B07C5D8" w14:textId="77777777" w:rsidR="001A194E" w:rsidRPr="00792D3E" w:rsidRDefault="005F2D9A">
      <w:pPr>
        <w:pStyle w:val="Heading1"/>
        <w:spacing w:before="0"/>
        <w:rPr>
          <w:rFonts w:ascii="Space Grotesk" w:hAnsi="Space Grotesk"/>
          <w:color w:val="000000" w:themeColor="text1"/>
          <w:sz w:val="22"/>
          <w:szCs w:val="22"/>
          <w:lang w:val="lt-LT"/>
        </w:rPr>
      </w:pPr>
      <w:bookmarkStart w:id="7" w:name="_Toc230068819"/>
      <w:r w:rsidRPr="00792D3E">
        <w:rPr>
          <w:rFonts w:ascii="Space Grotesk" w:hAnsi="Space Grotesk"/>
          <w:color w:val="000000" w:themeColor="text1"/>
          <w:sz w:val="22"/>
          <w:szCs w:val="22"/>
          <w:lang w:val="lt-LT"/>
        </w:rPr>
        <w:lastRenderedPageBreak/>
        <w:t>2. Sistemos apimtis ir kontekstas</w:t>
      </w:r>
      <w:bookmarkEnd w:id="7"/>
    </w:p>
    <w:p w14:paraId="443D93E2" w14:textId="77777777" w:rsidR="001A194E" w:rsidRPr="00792D3E" w:rsidRDefault="005F2D9A">
      <w:pPr>
        <w:pStyle w:val="Heading2"/>
        <w:rPr>
          <w:rFonts w:ascii="Space Grotesk" w:hAnsi="Space Grotesk"/>
          <w:color w:val="000000" w:themeColor="text1"/>
          <w:sz w:val="22"/>
          <w:szCs w:val="22"/>
          <w:lang w:val="lt-LT"/>
        </w:rPr>
      </w:pPr>
      <w:bookmarkStart w:id="8" w:name="_Toc230068820"/>
      <w:r w:rsidRPr="00792D3E">
        <w:rPr>
          <w:rFonts w:ascii="Space Grotesk" w:hAnsi="Space Grotesk"/>
          <w:color w:val="000000" w:themeColor="text1"/>
          <w:sz w:val="22"/>
          <w:szCs w:val="22"/>
          <w:lang w:val="lt-LT"/>
        </w:rPr>
        <w:t>2.1. Objektų tipai ir apimtys</w:t>
      </w:r>
      <w:bookmarkEnd w:id="8"/>
    </w:p>
    <w:p w14:paraId="095F2996" w14:textId="77777777" w:rsidR="001A194E" w:rsidRPr="00792D3E" w:rsidRDefault="005F2D9A">
      <w:pPr>
        <w:spacing w:after="100"/>
        <w:jc w:val="both"/>
        <w:rPr>
          <w:rFonts w:ascii="Space Grotesk" w:hAnsi="Space Grotesk"/>
          <w:color w:val="000000" w:themeColor="text1"/>
          <w:lang w:val="lt-LT"/>
        </w:rPr>
      </w:pPr>
      <w:r w:rsidRPr="00792D3E">
        <w:rPr>
          <w:rFonts w:ascii="Space Grotesk" w:hAnsi="Space Grotesk"/>
          <w:color w:val="000000" w:themeColor="text1"/>
          <w:lang w:val="lt-LT"/>
        </w:rPr>
        <w:t>Sistemoje kaupiama informacija apie šiuos NT objektų tipus:</w:t>
      </w:r>
    </w:p>
    <w:tbl>
      <w:tblPr>
        <w:tblW w:w="9000" w:type="dxa"/>
        <w:tblLayout w:type="fixed"/>
        <w:tblCellMar>
          <w:top w:w="100" w:type="dxa"/>
          <w:left w:w="140" w:type="dxa"/>
          <w:bottom w:w="100" w:type="dxa"/>
          <w:right w:w="140" w:type="dxa"/>
        </w:tblCellMar>
        <w:tblLook w:val="04A0" w:firstRow="1" w:lastRow="0" w:firstColumn="1" w:lastColumn="0" w:noHBand="0" w:noVBand="1"/>
      </w:tblPr>
      <w:tblGrid>
        <w:gridCol w:w="2199"/>
        <w:gridCol w:w="3701"/>
        <w:gridCol w:w="3100"/>
      </w:tblGrid>
      <w:tr w:rsidR="001A194E" w:rsidRPr="00792D3E" w14:paraId="2846FEDA" w14:textId="77777777">
        <w:trPr>
          <w:tblHeader/>
        </w:trPr>
        <w:tc>
          <w:tcPr>
            <w:tcW w:w="2199" w:type="dxa"/>
            <w:tcBorders>
              <w:top w:val="single" w:sz="4" w:space="0" w:color="B4C7E7"/>
              <w:left w:val="single" w:sz="4" w:space="0" w:color="B4C7E7"/>
              <w:bottom w:val="single" w:sz="4" w:space="0" w:color="B4C7E7"/>
              <w:right w:val="single" w:sz="4" w:space="0" w:color="B4C7E7"/>
            </w:tcBorders>
            <w:shd w:val="clear" w:color="auto" w:fill="2E75B6"/>
          </w:tcPr>
          <w:p w14:paraId="22CB02DC"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Objekto tipas</w:t>
            </w:r>
          </w:p>
        </w:tc>
        <w:tc>
          <w:tcPr>
            <w:tcW w:w="3701" w:type="dxa"/>
            <w:tcBorders>
              <w:top w:val="single" w:sz="4" w:space="0" w:color="B4C7E7"/>
              <w:left w:val="single" w:sz="4" w:space="0" w:color="B4C7E7"/>
              <w:bottom w:val="single" w:sz="4" w:space="0" w:color="B4C7E7"/>
              <w:right w:val="single" w:sz="4" w:space="0" w:color="B4C7E7"/>
            </w:tcBorders>
            <w:shd w:val="clear" w:color="auto" w:fill="2E75B6"/>
          </w:tcPr>
          <w:p w14:paraId="61398192"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Aprašymas</w:t>
            </w:r>
          </w:p>
        </w:tc>
        <w:tc>
          <w:tcPr>
            <w:tcW w:w="3100" w:type="dxa"/>
            <w:tcBorders>
              <w:top w:val="single" w:sz="4" w:space="0" w:color="B4C7E7"/>
              <w:left w:val="single" w:sz="4" w:space="0" w:color="B4C7E7"/>
              <w:bottom w:val="single" w:sz="4" w:space="0" w:color="B4C7E7"/>
              <w:right w:val="single" w:sz="4" w:space="0" w:color="B4C7E7"/>
            </w:tcBorders>
            <w:shd w:val="clear" w:color="auto" w:fill="2E75B6"/>
          </w:tcPr>
          <w:p w14:paraId="762C9B19"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Žemėlapio reprezentacija</w:t>
            </w:r>
          </w:p>
        </w:tc>
      </w:tr>
      <w:tr w:rsidR="001A194E" w:rsidRPr="00792D3E" w14:paraId="0C95597D" w14:textId="77777777">
        <w:tc>
          <w:tcPr>
            <w:tcW w:w="2199" w:type="dxa"/>
            <w:tcBorders>
              <w:top w:val="single" w:sz="4" w:space="0" w:color="B4C7E7"/>
              <w:left w:val="single" w:sz="4" w:space="0" w:color="B4C7E7"/>
              <w:bottom w:val="single" w:sz="4" w:space="0" w:color="B4C7E7"/>
              <w:right w:val="single" w:sz="4" w:space="0" w:color="B4C7E7"/>
            </w:tcBorders>
            <w:shd w:val="clear" w:color="auto" w:fill="F4F8FB"/>
          </w:tcPr>
          <w:p w14:paraId="46ABB2E8"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Žemės sklypas</w:t>
            </w:r>
          </w:p>
        </w:tc>
        <w:tc>
          <w:tcPr>
            <w:tcW w:w="3701" w:type="dxa"/>
            <w:tcBorders>
              <w:top w:val="single" w:sz="4" w:space="0" w:color="B4C7E7"/>
              <w:left w:val="single" w:sz="4" w:space="0" w:color="B4C7E7"/>
              <w:bottom w:val="single" w:sz="4" w:space="0" w:color="B4C7E7"/>
              <w:right w:val="single" w:sz="4" w:space="0" w:color="B4C7E7"/>
            </w:tcBorders>
            <w:shd w:val="clear" w:color="auto" w:fill="F4F8FB"/>
          </w:tcPr>
          <w:p w14:paraId="43FB5396"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Žemės sklypai, jų dalys ar atskiros teritorijos.</w:t>
            </w:r>
          </w:p>
        </w:tc>
        <w:tc>
          <w:tcPr>
            <w:tcW w:w="3100" w:type="dxa"/>
            <w:tcBorders>
              <w:top w:val="single" w:sz="4" w:space="0" w:color="B4C7E7"/>
              <w:left w:val="single" w:sz="4" w:space="0" w:color="B4C7E7"/>
              <w:bottom w:val="single" w:sz="4" w:space="0" w:color="B4C7E7"/>
              <w:right w:val="single" w:sz="4" w:space="0" w:color="B4C7E7"/>
            </w:tcBorders>
            <w:shd w:val="clear" w:color="auto" w:fill="F4F8FB"/>
          </w:tcPr>
          <w:p w14:paraId="1BC26B26"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Poligonas; nesant duomenų – taškas.</w:t>
            </w:r>
          </w:p>
        </w:tc>
      </w:tr>
      <w:tr w:rsidR="001A194E" w:rsidRPr="00792D3E" w14:paraId="35781AE8" w14:textId="77777777">
        <w:tc>
          <w:tcPr>
            <w:tcW w:w="2199" w:type="dxa"/>
            <w:tcBorders>
              <w:top w:val="single" w:sz="4" w:space="0" w:color="B4C7E7"/>
              <w:left w:val="single" w:sz="4" w:space="0" w:color="B4C7E7"/>
              <w:bottom w:val="single" w:sz="4" w:space="0" w:color="B4C7E7"/>
              <w:right w:val="single" w:sz="4" w:space="0" w:color="B4C7E7"/>
            </w:tcBorders>
            <w:shd w:val="clear" w:color="auto" w:fill="FFFFFF"/>
          </w:tcPr>
          <w:p w14:paraId="5896CB3A"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Pastatas</w:t>
            </w:r>
          </w:p>
        </w:tc>
        <w:tc>
          <w:tcPr>
            <w:tcW w:w="3701" w:type="dxa"/>
            <w:tcBorders>
              <w:top w:val="single" w:sz="4" w:space="0" w:color="B4C7E7"/>
              <w:left w:val="single" w:sz="4" w:space="0" w:color="B4C7E7"/>
              <w:bottom w:val="single" w:sz="4" w:space="0" w:color="B4C7E7"/>
              <w:right w:val="single" w:sz="4" w:space="0" w:color="B4C7E7"/>
            </w:tcBorders>
            <w:shd w:val="clear" w:color="auto" w:fill="FFFFFF"/>
          </w:tcPr>
          <w:p w14:paraId="2BFF6077"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Pastatai (pramonės, sandėliavimo ir kitos paskirties).</w:t>
            </w:r>
          </w:p>
        </w:tc>
        <w:tc>
          <w:tcPr>
            <w:tcW w:w="3100" w:type="dxa"/>
            <w:tcBorders>
              <w:top w:val="single" w:sz="4" w:space="0" w:color="B4C7E7"/>
              <w:left w:val="single" w:sz="4" w:space="0" w:color="B4C7E7"/>
              <w:bottom w:val="single" w:sz="4" w:space="0" w:color="B4C7E7"/>
              <w:right w:val="single" w:sz="4" w:space="0" w:color="B4C7E7"/>
            </w:tcBorders>
            <w:shd w:val="clear" w:color="auto" w:fill="FFFFFF"/>
          </w:tcPr>
          <w:p w14:paraId="7F247A63"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Poligonas; nesant duomenų – taškas.</w:t>
            </w:r>
          </w:p>
        </w:tc>
      </w:tr>
      <w:tr w:rsidR="001A194E" w:rsidRPr="00792D3E" w14:paraId="2D417E7E" w14:textId="77777777">
        <w:tc>
          <w:tcPr>
            <w:tcW w:w="2199" w:type="dxa"/>
            <w:tcBorders>
              <w:top w:val="single" w:sz="4" w:space="0" w:color="B4C7E7"/>
              <w:left w:val="single" w:sz="4" w:space="0" w:color="B4C7E7"/>
              <w:bottom w:val="single" w:sz="4" w:space="0" w:color="B4C7E7"/>
              <w:right w:val="single" w:sz="4" w:space="0" w:color="B4C7E7"/>
            </w:tcBorders>
            <w:shd w:val="clear" w:color="auto" w:fill="F4F8FB"/>
          </w:tcPr>
          <w:p w14:paraId="5BAD022F"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Patalpos</w:t>
            </w:r>
          </w:p>
        </w:tc>
        <w:tc>
          <w:tcPr>
            <w:tcW w:w="3701" w:type="dxa"/>
            <w:tcBorders>
              <w:top w:val="single" w:sz="4" w:space="0" w:color="B4C7E7"/>
              <w:left w:val="single" w:sz="4" w:space="0" w:color="B4C7E7"/>
              <w:bottom w:val="single" w:sz="4" w:space="0" w:color="B4C7E7"/>
              <w:right w:val="single" w:sz="4" w:space="0" w:color="B4C7E7"/>
            </w:tcBorders>
            <w:shd w:val="clear" w:color="auto" w:fill="F4F8FB"/>
          </w:tcPr>
          <w:p w14:paraId="17399EFE"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Atskiros patalpos pastato viduje.</w:t>
            </w:r>
          </w:p>
        </w:tc>
        <w:tc>
          <w:tcPr>
            <w:tcW w:w="3100" w:type="dxa"/>
            <w:tcBorders>
              <w:top w:val="single" w:sz="4" w:space="0" w:color="B4C7E7"/>
              <w:left w:val="single" w:sz="4" w:space="0" w:color="B4C7E7"/>
              <w:bottom w:val="single" w:sz="4" w:space="0" w:color="B4C7E7"/>
              <w:right w:val="single" w:sz="4" w:space="0" w:color="B4C7E7"/>
            </w:tcBorders>
            <w:shd w:val="clear" w:color="auto" w:fill="F4F8FB"/>
          </w:tcPr>
          <w:p w14:paraId="1895288E"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Poligonas; nesant duomenų – taškas.</w:t>
            </w:r>
          </w:p>
        </w:tc>
      </w:tr>
    </w:tbl>
    <w:p w14:paraId="449E7660" w14:textId="77777777" w:rsidR="001A194E" w:rsidRPr="00792D3E" w:rsidRDefault="001A194E">
      <w:pPr>
        <w:spacing w:after="60"/>
        <w:rPr>
          <w:rFonts w:ascii="Space Grotesk" w:hAnsi="Space Grotesk"/>
          <w:color w:val="000000" w:themeColor="text1"/>
          <w:lang w:val="lt-LT"/>
        </w:rPr>
      </w:pPr>
    </w:p>
    <w:p w14:paraId="2D334E51" w14:textId="74598900" w:rsidR="00F67DC6" w:rsidRDefault="00103563">
      <w:pPr>
        <w:spacing w:after="100"/>
        <w:jc w:val="both"/>
        <w:rPr>
          <w:rFonts w:ascii="Space Grotesk" w:hAnsi="Space Grotesk"/>
          <w:color w:val="000000" w:themeColor="text1"/>
          <w:lang w:val="lt-LT"/>
        </w:rPr>
      </w:pPr>
      <w:r w:rsidRPr="09F4CCE3">
        <w:rPr>
          <w:rFonts w:ascii="Space Grotesk" w:hAnsi="Space Grotesk"/>
          <w:color w:val="000000" w:themeColor="text2"/>
          <w:lang w:val="lt-LT"/>
        </w:rPr>
        <w:t>Vienas objektas (pvz., žemės sklypas ar pastatas) gali apimti su juo susijusius kito tipo objektus (pvz., žemės sklypą su jame esančiais pastatais, pastatą su jam priskirtu sklypu ar jame esančiomis patalpomis) ir būti aprašomas kaip vientisas NT objektas, pasirenkant pagrindinį objekt</w:t>
      </w:r>
      <w:r w:rsidR="00747B90" w:rsidRPr="09F4CCE3">
        <w:rPr>
          <w:rFonts w:ascii="Space Grotesk" w:hAnsi="Space Grotesk"/>
          <w:color w:val="000000" w:themeColor="text2"/>
          <w:lang w:val="lt-LT"/>
        </w:rPr>
        <w:t>o tipą</w:t>
      </w:r>
      <w:r w:rsidRPr="09F4CCE3">
        <w:rPr>
          <w:rFonts w:ascii="Space Grotesk" w:hAnsi="Space Grotesk"/>
          <w:color w:val="000000" w:themeColor="text2"/>
          <w:lang w:val="lt-LT"/>
        </w:rPr>
        <w:t>.</w:t>
      </w:r>
    </w:p>
    <w:p w14:paraId="0E30091C" w14:textId="175FC0B3" w:rsidR="001A194E" w:rsidRPr="00792D3E" w:rsidRDefault="005F2D9A">
      <w:pPr>
        <w:spacing w:after="100"/>
        <w:jc w:val="both"/>
        <w:rPr>
          <w:rFonts w:ascii="Space Grotesk" w:hAnsi="Space Grotesk"/>
          <w:color w:val="000000" w:themeColor="text1"/>
          <w:lang w:val="lt-LT"/>
        </w:rPr>
      </w:pPr>
      <w:r w:rsidRPr="00792D3E">
        <w:rPr>
          <w:rFonts w:ascii="Space Grotesk" w:hAnsi="Space Grotesk"/>
          <w:color w:val="000000" w:themeColor="text1"/>
          <w:lang w:val="lt-LT"/>
        </w:rPr>
        <w:t>Pradinis duomenų rinkinys: iki 400 objektų (</w:t>
      </w:r>
      <w:r w:rsidR="00D171D4">
        <w:rPr>
          <w:rFonts w:ascii="Space Grotesk" w:hAnsi="Space Grotesk"/>
          <w:color w:val="000000" w:themeColor="text1"/>
          <w:lang w:val="lt-LT"/>
        </w:rPr>
        <w:t>Pirkėjo</w:t>
      </w:r>
      <w:r w:rsidR="00D171D4" w:rsidRPr="00792D3E">
        <w:rPr>
          <w:rFonts w:ascii="Space Grotesk" w:hAnsi="Space Grotesk"/>
          <w:color w:val="000000" w:themeColor="text1"/>
          <w:lang w:val="lt-LT"/>
        </w:rPr>
        <w:t xml:space="preserve"> </w:t>
      </w:r>
      <w:r w:rsidRPr="00792D3E">
        <w:rPr>
          <w:rFonts w:ascii="Space Grotesk" w:hAnsi="Space Grotesk"/>
          <w:color w:val="000000" w:themeColor="text1"/>
          <w:lang w:val="lt-LT"/>
        </w:rPr>
        <w:t>paruošti duomenys įkeliami pradinio Sistemos paleidimo metu). Sistema privalo būti suprojektuota taip, kad galėtų talpinti ne mažiau kaip 1 000 objektų be papildomų architektūrinių pakeitimų.</w:t>
      </w:r>
    </w:p>
    <w:p w14:paraId="63DA2E8B" w14:textId="77777777" w:rsidR="001A194E" w:rsidRPr="00792D3E" w:rsidRDefault="005F2D9A">
      <w:pPr>
        <w:pStyle w:val="Heading2"/>
        <w:rPr>
          <w:rFonts w:ascii="Space Grotesk" w:hAnsi="Space Grotesk"/>
          <w:color w:val="000000" w:themeColor="text1"/>
          <w:sz w:val="22"/>
          <w:szCs w:val="22"/>
          <w:lang w:val="lt-LT"/>
        </w:rPr>
      </w:pPr>
      <w:bookmarkStart w:id="9" w:name="_Toc230068821"/>
      <w:r w:rsidRPr="00792D3E">
        <w:rPr>
          <w:rFonts w:ascii="Space Grotesk" w:hAnsi="Space Grotesk"/>
          <w:color w:val="000000" w:themeColor="text1"/>
          <w:sz w:val="22"/>
          <w:szCs w:val="22"/>
          <w:lang w:val="lt-LT"/>
        </w:rPr>
        <w:t>2.2. Naudotojų rolės</w:t>
      </w:r>
      <w:bookmarkEnd w:id="9"/>
    </w:p>
    <w:tbl>
      <w:tblPr>
        <w:tblW w:w="9000" w:type="dxa"/>
        <w:tblLayout w:type="fixed"/>
        <w:tblCellMar>
          <w:top w:w="100" w:type="dxa"/>
          <w:left w:w="140" w:type="dxa"/>
          <w:bottom w:w="100" w:type="dxa"/>
          <w:right w:w="140" w:type="dxa"/>
        </w:tblCellMar>
        <w:tblLook w:val="04A0" w:firstRow="1" w:lastRow="0" w:firstColumn="1" w:lastColumn="0" w:noHBand="0" w:noVBand="1"/>
      </w:tblPr>
      <w:tblGrid>
        <w:gridCol w:w="2400"/>
        <w:gridCol w:w="2800"/>
        <w:gridCol w:w="3800"/>
      </w:tblGrid>
      <w:tr w:rsidR="001A194E" w:rsidRPr="00792D3E" w14:paraId="7D05A968" w14:textId="77777777">
        <w:trPr>
          <w:tblHeader/>
        </w:trPr>
        <w:tc>
          <w:tcPr>
            <w:tcW w:w="2400" w:type="dxa"/>
            <w:tcBorders>
              <w:top w:val="single" w:sz="4" w:space="0" w:color="B4C7E7"/>
              <w:left w:val="single" w:sz="4" w:space="0" w:color="B4C7E7"/>
              <w:bottom w:val="single" w:sz="4" w:space="0" w:color="B4C7E7"/>
              <w:right w:val="single" w:sz="4" w:space="0" w:color="B4C7E7"/>
            </w:tcBorders>
            <w:shd w:val="clear" w:color="auto" w:fill="2E75B6"/>
          </w:tcPr>
          <w:p w14:paraId="44386D40"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Rolė</w:t>
            </w:r>
          </w:p>
        </w:tc>
        <w:tc>
          <w:tcPr>
            <w:tcW w:w="2800" w:type="dxa"/>
            <w:tcBorders>
              <w:top w:val="single" w:sz="4" w:space="0" w:color="B4C7E7"/>
              <w:left w:val="single" w:sz="4" w:space="0" w:color="B4C7E7"/>
              <w:bottom w:val="single" w:sz="4" w:space="0" w:color="B4C7E7"/>
              <w:right w:val="single" w:sz="4" w:space="0" w:color="B4C7E7"/>
            </w:tcBorders>
            <w:shd w:val="clear" w:color="auto" w:fill="2E75B6"/>
          </w:tcPr>
          <w:p w14:paraId="43C41986"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Autentifikacija</w:t>
            </w:r>
          </w:p>
        </w:tc>
        <w:tc>
          <w:tcPr>
            <w:tcW w:w="3800" w:type="dxa"/>
            <w:tcBorders>
              <w:top w:val="single" w:sz="4" w:space="0" w:color="B4C7E7"/>
              <w:left w:val="single" w:sz="4" w:space="0" w:color="B4C7E7"/>
              <w:bottom w:val="single" w:sz="4" w:space="0" w:color="B4C7E7"/>
              <w:right w:val="single" w:sz="4" w:space="0" w:color="B4C7E7"/>
            </w:tcBorders>
            <w:shd w:val="clear" w:color="auto" w:fill="2E75B6"/>
          </w:tcPr>
          <w:p w14:paraId="55140B63"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Pagrindinė paskirtis</w:t>
            </w:r>
          </w:p>
        </w:tc>
      </w:tr>
      <w:tr w:rsidR="001A194E" w:rsidRPr="00792D3E" w14:paraId="2ED05450"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5D40EFD1"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Išorės naudotojas</w:t>
            </w:r>
          </w:p>
        </w:tc>
        <w:tc>
          <w:tcPr>
            <w:tcW w:w="2800" w:type="dxa"/>
            <w:tcBorders>
              <w:top w:val="single" w:sz="4" w:space="0" w:color="B4C7E7"/>
              <w:left w:val="single" w:sz="4" w:space="0" w:color="B4C7E7"/>
              <w:bottom w:val="single" w:sz="4" w:space="0" w:color="B4C7E7"/>
              <w:right w:val="single" w:sz="4" w:space="0" w:color="B4C7E7"/>
            </w:tcBorders>
            <w:shd w:val="clear" w:color="auto" w:fill="F4F8FB"/>
          </w:tcPr>
          <w:p w14:paraId="1F3D1A7E"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Nereikalinga</w:t>
            </w:r>
          </w:p>
        </w:tc>
        <w:tc>
          <w:tcPr>
            <w:tcW w:w="3800" w:type="dxa"/>
            <w:tcBorders>
              <w:top w:val="single" w:sz="4" w:space="0" w:color="B4C7E7"/>
              <w:left w:val="single" w:sz="4" w:space="0" w:color="B4C7E7"/>
              <w:bottom w:val="single" w:sz="4" w:space="0" w:color="B4C7E7"/>
              <w:right w:val="single" w:sz="4" w:space="0" w:color="B4C7E7"/>
            </w:tcBorders>
            <w:shd w:val="clear" w:color="auto" w:fill="F4F8FB"/>
          </w:tcPr>
          <w:p w14:paraId="062E0707"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Ieško ir peržiūri NT objektus, teikia užklausas.</w:t>
            </w:r>
          </w:p>
        </w:tc>
      </w:tr>
      <w:tr w:rsidR="001A194E" w:rsidRPr="00792D3E" w14:paraId="3798E289" w14:textId="77777777">
        <w:tc>
          <w:tcPr>
            <w:tcW w:w="2400" w:type="dxa"/>
            <w:tcBorders>
              <w:top w:val="single" w:sz="4" w:space="0" w:color="B4C7E7"/>
              <w:left w:val="single" w:sz="4" w:space="0" w:color="B4C7E7"/>
              <w:bottom w:val="single" w:sz="4" w:space="0" w:color="B4C7E7"/>
              <w:right w:val="single" w:sz="4" w:space="0" w:color="B4C7E7"/>
            </w:tcBorders>
            <w:shd w:val="clear" w:color="auto" w:fill="FFFFFF"/>
          </w:tcPr>
          <w:p w14:paraId="093F4075" w14:textId="5F03C96B"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Duomenų teikėjas</w:t>
            </w:r>
            <w:r w:rsidR="00422156">
              <w:rPr>
                <w:rFonts w:ascii="Space Grotesk" w:hAnsi="Space Grotesk"/>
                <w:b/>
                <w:bCs/>
                <w:color w:val="000000" w:themeColor="text1"/>
                <w:lang w:val="lt-LT"/>
              </w:rPr>
              <w:t xml:space="preserve"> </w:t>
            </w:r>
            <w:r w:rsidR="00060907" w:rsidRPr="0074211F">
              <w:rPr>
                <w:rFonts w:ascii="Space Grotesk" w:hAnsi="Space Grotesk"/>
                <w:color w:val="000000" w:themeColor="text1"/>
                <w:lang w:val="lt-LT"/>
              </w:rPr>
              <w:t>(</w:t>
            </w:r>
            <w:r w:rsidR="00695EDD" w:rsidRPr="0074211F">
              <w:rPr>
                <w:rFonts w:ascii="Space Grotesk" w:hAnsi="Space Grotesk"/>
                <w:color w:val="000000" w:themeColor="text1"/>
                <w:lang w:val="lt-LT"/>
              </w:rPr>
              <w:t xml:space="preserve">paskyrų skaičius </w:t>
            </w:r>
            <w:r w:rsidR="00060907" w:rsidRPr="0074211F">
              <w:rPr>
                <w:rFonts w:ascii="Space Grotesk" w:hAnsi="Space Grotesk"/>
                <w:color w:val="000000" w:themeColor="text1"/>
                <w:lang w:val="lt-LT"/>
              </w:rPr>
              <w:t>neribojamas</w:t>
            </w:r>
            <w:r w:rsidR="00695EDD" w:rsidRPr="0074211F">
              <w:rPr>
                <w:rFonts w:ascii="Space Grotesk" w:hAnsi="Space Grotesk"/>
                <w:color w:val="000000" w:themeColor="text1"/>
                <w:lang w:val="lt-LT"/>
              </w:rPr>
              <w:t>)</w:t>
            </w:r>
          </w:p>
        </w:tc>
        <w:tc>
          <w:tcPr>
            <w:tcW w:w="2800" w:type="dxa"/>
            <w:tcBorders>
              <w:top w:val="single" w:sz="4" w:space="0" w:color="B4C7E7"/>
              <w:left w:val="single" w:sz="4" w:space="0" w:color="B4C7E7"/>
              <w:bottom w:val="single" w:sz="4" w:space="0" w:color="B4C7E7"/>
              <w:right w:val="single" w:sz="4" w:space="0" w:color="B4C7E7"/>
            </w:tcBorders>
            <w:shd w:val="clear" w:color="auto" w:fill="FFFFFF"/>
          </w:tcPr>
          <w:p w14:paraId="5A986F3E"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El. paštas ir slaptažodis (po Administratoriaus patvirtinimo).</w:t>
            </w:r>
          </w:p>
        </w:tc>
        <w:tc>
          <w:tcPr>
            <w:tcW w:w="3800" w:type="dxa"/>
            <w:tcBorders>
              <w:top w:val="single" w:sz="4" w:space="0" w:color="B4C7E7"/>
              <w:left w:val="single" w:sz="4" w:space="0" w:color="B4C7E7"/>
              <w:bottom w:val="single" w:sz="4" w:space="0" w:color="B4C7E7"/>
              <w:right w:val="single" w:sz="4" w:space="0" w:color="B4C7E7"/>
            </w:tcBorders>
            <w:shd w:val="clear" w:color="auto" w:fill="FFFFFF"/>
          </w:tcPr>
          <w:p w14:paraId="24F073D8"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Siūlo NT objektus, valdo savo objektų sąrašą, seka jų patvirtinimo statusą, patvirtina aktualumą.</w:t>
            </w:r>
          </w:p>
        </w:tc>
      </w:tr>
      <w:tr w:rsidR="001A194E" w:rsidRPr="00792D3E" w14:paraId="1B15595F"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7F377D07" w14:textId="0C883A7B"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Administratorius</w:t>
            </w:r>
            <w:r w:rsidR="00060907">
              <w:rPr>
                <w:rFonts w:ascii="Space Grotesk" w:hAnsi="Space Grotesk"/>
                <w:b/>
                <w:bCs/>
                <w:color w:val="000000" w:themeColor="text1"/>
                <w:lang w:val="lt-LT"/>
              </w:rPr>
              <w:t xml:space="preserve"> </w:t>
            </w:r>
            <w:r w:rsidR="00060907" w:rsidRPr="0074211F">
              <w:rPr>
                <w:rFonts w:ascii="Space Grotesk" w:hAnsi="Space Grotesk"/>
                <w:color w:val="000000" w:themeColor="text1"/>
                <w:lang w:val="lt-LT"/>
              </w:rPr>
              <w:t>(</w:t>
            </w:r>
            <w:r w:rsidR="004C3525" w:rsidRPr="0074211F">
              <w:rPr>
                <w:rFonts w:ascii="Space Grotesk" w:hAnsi="Space Grotesk"/>
                <w:color w:val="000000" w:themeColor="text1"/>
                <w:lang w:val="lt-LT"/>
              </w:rPr>
              <w:t>paskyrų skaičius –</w:t>
            </w:r>
            <w:r w:rsidR="00060907" w:rsidRPr="0074211F">
              <w:rPr>
                <w:rFonts w:ascii="Space Grotesk" w:hAnsi="Space Grotesk"/>
                <w:color w:val="000000" w:themeColor="text1"/>
                <w:lang w:val="lt-LT"/>
              </w:rPr>
              <w:t>mažiausiai penkios)</w:t>
            </w:r>
          </w:p>
        </w:tc>
        <w:tc>
          <w:tcPr>
            <w:tcW w:w="2800" w:type="dxa"/>
            <w:tcBorders>
              <w:top w:val="single" w:sz="4" w:space="0" w:color="B4C7E7"/>
              <w:left w:val="single" w:sz="4" w:space="0" w:color="B4C7E7"/>
              <w:bottom w:val="single" w:sz="4" w:space="0" w:color="B4C7E7"/>
              <w:right w:val="single" w:sz="4" w:space="0" w:color="B4C7E7"/>
            </w:tcBorders>
            <w:shd w:val="clear" w:color="auto" w:fill="F4F8FB"/>
          </w:tcPr>
          <w:p w14:paraId="0EC47EE4"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Prisijungimas prie Administravimo panelės atskiru URL.</w:t>
            </w:r>
          </w:p>
        </w:tc>
        <w:tc>
          <w:tcPr>
            <w:tcW w:w="3800" w:type="dxa"/>
            <w:tcBorders>
              <w:top w:val="single" w:sz="4" w:space="0" w:color="B4C7E7"/>
              <w:left w:val="single" w:sz="4" w:space="0" w:color="B4C7E7"/>
              <w:bottom w:val="single" w:sz="4" w:space="0" w:color="B4C7E7"/>
              <w:right w:val="single" w:sz="4" w:space="0" w:color="B4C7E7"/>
            </w:tcBorders>
            <w:shd w:val="clear" w:color="auto" w:fill="F4F8FB"/>
          </w:tcPr>
          <w:p w14:paraId="2344A25C"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Valdo visą Sistemą: tvirtina objektus ir naudotojus, kuria/redaguoja atributų schemą, tvarko užklausas, formuoja ataskaitas ir pasiūlymus investuotojams.</w:t>
            </w:r>
          </w:p>
        </w:tc>
      </w:tr>
    </w:tbl>
    <w:p w14:paraId="1D1262F6" w14:textId="77777777" w:rsidR="001A194E" w:rsidRPr="00792D3E" w:rsidRDefault="005F2D9A">
      <w:pPr>
        <w:pStyle w:val="Heading2"/>
        <w:rPr>
          <w:rFonts w:ascii="Space Grotesk" w:hAnsi="Space Grotesk"/>
          <w:color w:val="000000" w:themeColor="text1"/>
          <w:sz w:val="22"/>
          <w:szCs w:val="22"/>
          <w:lang w:val="lt-LT"/>
        </w:rPr>
      </w:pPr>
      <w:bookmarkStart w:id="10" w:name="_Toc230068822"/>
      <w:r w:rsidRPr="00792D3E">
        <w:rPr>
          <w:rFonts w:ascii="Space Grotesk" w:hAnsi="Space Grotesk"/>
          <w:color w:val="000000" w:themeColor="text1"/>
          <w:sz w:val="22"/>
          <w:szCs w:val="22"/>
          <w:lang w:val="lt-LT"/>
        </w:rPr>
        <w:t>2.3. Sistemos integravimas</w:t>
      </w:r>
      <w:bookmarkEnd w:id="10"/>
    </w:p>
    <w:p w14:paraId="656B3BDA" w14:textId="77777777" w:rsidR="001A194E" w:rsidRPr="00792D3E" w:rsidRDefault="005F2D9A" w:rsidP="00D1278A">
      <w:pPr>
        <w:spacing w:after="100"/>
        <w:jc w:val="both"/>
        <w:rPr>
          <w:rFonts w:ascii="Space Grotesk" w:hAnsi="Space Grotesk"/>
          <w:color w:val="000000" w:themeColor="text1"/>
          <w:lang w:val="lt-LT"/>
        </w:rPr>
      </w:pPr>
      <w:r w:rsidRPr="00792D3E">
        <w:rPr>
          <w:rFonts w:ascii="Space Grotesk" w:hAnsi="Space Grotesk"/>
          <w:color w:val="000000" w:themeColor="text1"/>
          <w:lang w:val="lt-LT"/>
        </w:rPr>
        <w:t>Sistema integruojama kaip atskiras polapis VšĮ „Investuok Lietuvoje“ oficialiojoje svetainėje https://investlithuania.com. Integravimas apima tris aspektus:</w:t>
      </w:r>
    </w:p>
    <w:p w14:paraId="5DE3F4C8"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b/>
          <w:bCs/>
          <w:color w:val="000000" w:themeColor="text1"/>
          <w:lang w:val="lt-LT"/>
        </w:rPr>
        <w:t xml:space="preserve">techninė integracija </w:t>
      </w:r>
      <w:r w:rsidRPr="00792D3E">
        <w:rPr>
          <w:rFonts w:ascii="Space Grotesk" w:hAnsi="Space Grotesk"/>
          <w:color w:val="000000" w:themeColor="text1"/>
          <w:lang w:val="lt-LT"/>
        </w:rPr>
        <w:t>– Sistema pasiekiama nurodytu interneto adresu (URL); navigacija iš pagrindinės svetainės ir atgal veikia sklandžiai;</w:t>
      </w:r>
    </w:p>
    <w:p w14:paraId="0D328DA7"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b/>
          <w:bCs/>
          <w:color w:val="000000" w:themeColor="text1"/>
          <w:lang w:val="lt-LT"/>
        </w:rPr>
        <w:t xml:space="preserve">dizaino integracija </w:t>
      </w:r>
      <w:r w:rsidRPr="00792D3E">
        <w:rPr>
          <w:rFonts w:ascii="Space Grotesk" w:hAnsi="Space Grotesk"/>
          <w:color w:val="000000" w:themeColor="text1"/>
          <w:lang w:val="lt-LT"/>
        </w:rPr>
        <w:t>– spalvų paletė, tipografija ir vizualiniai elementai atitinka įmonės prekės ženklo gairių reikalavimus;</w:t>
      </w:r>
    </w:p>
    <w:p w14:paraId="6770EFD8"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b/>
          <w:bCs/>
          <w:color w:val="000000" w:themeColor="text1"/>
          <w:lang w:val="lt-LT"/>
        </w:rPr>
        <w:lastRenderedPageBreak/>
        <w:t xml:space="preserve">kalbos integracija </w:t>
      </w:r>
      <w:r w:rsidRPr="00792D3E">
        <w:rPr>
          <w:rFonts w:ascii="Space Grotesk" w:hAnsi="Space Grotesk"/>
          <w:color w:val="000000" w:themeColor="text1"/>
          <w:lang w:val="lt-LT"/>
        </w:rPr>
        <w:t>– Sistema atvaizduojama lietuvių ir anglų kalbomis; kalbos pasirinkimas išsaugomas naudotojo sesijoje.</w:t>
      </w:r>
    </w:p>
    <w:p w14:paraId="72AE29CD"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br w:type="page"/>
      </w:r>
    </w:p>
    <w:p w14:paraId="1E8692BD" w14:textId="77777777" w:rsidR="001A194E" w:rsidRPr="00792D3E" w:rsidRDefault="005F2D9A">
      <w:pPr>
        <w:pStyle w:val="Heading1"/>
        <w:spacing w:before="0"/>
        <w:rPr>
          <w:rFonts w:ascii="Space Grotesk" w:hAnsi="Space Grotesk"/>
          <w:color w:val="000000" w:themeColor="text1"/>
          <w:sz w:val="22"/>
          <w:szCs w:val="22"/>
          <w:lang w:val="lt-LT"/>
        </w:rPr>
      </w:pPr>
      <w:bookmarkStart w:id="11" w:name="_Toc230068823"/>
      <w:r w:rsidRPr="00792D3E">
        <w:rPr>
          <w:rFonts w:ascii="Space Grotesk" w:hAnsi="Space Grotesk"/>
          <w:color w:val="000000" w:themeColor="text1"/>
          <w:sz w:val="22"/>
          <w:szCs w:val="22"/>
          <w:lang w:val="lt-LT"/>
        </w:rPr>
        <w:lastRenderedPageBreak/>
        <w:t>3. Naudotojų scenarijai</w:t>
      </w:r>
      <w:bookmarkEnd w:id="11"/>
    </w:p>
    <w:p w14:paraId="2BB81A7A" w14:textId="77777777" w:rsidR="001A194E" w:rsidRPr="00792D3E" w:rsidRDefault="005F2D9A">
      <w:pPr>
        <w:pStyle w:val="Heading2"/>
        <w:rPr>
          <w:rFonts w:ascii="Space Grotesk" w:hAnsi="Space Grotesk"/>
          <w:color w:val="000000" w:themeColor="text1"/>
          <w:sz w:val="22"/>
          <w:szCs w:val="22"/>
          <w:lang w:val="lt-LT"/>
        </w:rPr>
      </w:pPr>
      <w:bookmarkStart w:id="12" w:name="_Toc230068824"/>
      <w:r w:rsidRPr="00792D3E">
        <w:rPr>
          <w:rFonts w:ascii="Space Grotesk" w:hAnsi="Space Grotesk"/>
          <w:color w:val="000000" w:themeColor="text1"/>
          <w:sz w:val="22"/>
          <w:szCs w:val="22"/>
          <w:lang w:val="lt-LT"/>
        </w:rPr>
        <w:t>3.1. Išorės naudotojo scenarijai</w:t>
      </w:r>
      <w:bookmarkEnd w:id="12"/>
    </w:p>
    <w:p w14:paraId="50DC8E8A" w14:textId="77777777" w:rsidR="001A194E" w:rsidRPr="00792D3E" w:rsidRDefault="005F2D9A">
      <w:pPr>
        <w:pStyle w:val="Heading3"/>
        <w:rPr>
          <w:rFonts w:ascii="Space Grotesk" w:hAnsi="Space Grotesk"/>
          <w:color w:val="000000" w:themeColor="text1"/>
          <w:sz w:val="22"/>
          <w:szCs w:val="22"/>
          <w:lang w:val="lt-LT"/>
        </w:rPr>
      </w:pPr>
      <w:bookmarkStart w:id="13" w:name="_Toc230068825"/>
      <w:r w:rsidRPr="00792D3E">
        <w:rPr>
          <w:rFonts w:ascii="Space Grotesk" w:hAnsi="Space Grotesk"/>
          <w:color w:val="000000" w:themeColor="text1"/>
          <w:sz w:val="22"/>
          <w:szCs w:val="22"/>
          <w:lang w:val="lt-LT"/>
        </w:rPr>
        <w:t>US-01: NT objektų paieška ir filtravimas</w:t>
      </w:r>
      <w:bookmarkEnd w:id="13"/>
    </w:p>
    <w:tbl>
      <w:tblPr>
        <w:tblW w:w="9000" w:type="dxa"/>
        <w:tblLayout w:type="fixed"/>
        <w:tblCellMar>
          <w:top w:w="80" w:type="dxa"/>
          <w:left w:w="140" w:type="dxa"/>
          <w:bottom w:w="80" w:type="dxa"/>
          <w:right w:w="140" w:type="dxa"/>
        </w:tblCellMar>
        <w:tblLook w:val="04A0" w:firstRow="1" w:lastRow="0" w:firstColumn="1" w:lastColumn="0" w:noHBand="0" w:noVBand="1"/>
      </w:tblPr>
      <w:tblGrid>
        <w:gridCol w:w="2400"/>
        <w:gridCol w:w="6600"/>
      </w:tblGrid>
      <w:tr w:rsidR="001A194E" w:rsidRPr="00792D3E" w14:paraId="50ABA931"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38552444"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Scenarijaus ID</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cPr>
          <w:p w14:paraId="355D2044"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US-01</w:t>
            </w:r>
          </w:p>
        </w:tc>
      </w:tr>
      <w:tr w:rsidR="001A194E" w:rsidRPr="00792D3E" w14:paraId="5FF784AA"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6486AA7E"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Pavadinimas</w:t>
            </w:r>
          </w:p>
        </w:tc>
        <w:tc>
          <w:tcPr>
            <w:tcW w:w="6599" w:type="dxa"/>
            <w:tcBorders>
              <w:top w:val="single" w:sz="4" w:space="0" w:color="B4C7E7"/>
              <w:left w:val="single" w:sz="4" w:space="0" w:color="B4C7E7"/>
              <w:bottom w:val="single" w:sz="4" w:space="0" w:color="B4C7E7"/>
              <w:right w:val="single" w:sz="4" w:space="0" w:color="B4C7E7"/>
            </w:tcBorders>
            <w:shd w:val="clear" w:color="auto" w:fill="F4F8FB"/>
          </w:tcPr>
          <w:p w14:paraId="1D47A0FB"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NT objektų paieška ir filtravimas</w:t>
            </w:r>
          </w:p>
        </w:tc>
      </w:tr>
      <w:tr w:rsidR="001A194E" w:rsidRPr="00792D3E" w14:paraId="3DE91D0A"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35A9528A"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Naudotojas</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cPr>
          <w:p w14:paraId="3BD0375F"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Išorės naudotojas</w:t>
            </w:r>
          </w:p>
        </w:tc>
      </w:tr>
      <w:tr w:rsidR="001A194E" w:rsidRPr="00792D3E" w14:paraId="28F7C1FE"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330BE732"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Prielaida</w:t>
            </w:r>
          </w:p>
        </w:tc>
        <w:tc>
          <w:tcPr>
            <w:tcW w:w="6599" w:type="dxa"/>
            <w:tcBorders>
              <w:top w:val="single" w:sz="4" w:space="0" w:color="B4C7E7"/>
              <w:left w:val="single" w:sz="4" w:space="0" w:color="B4C7E7"/>
              <w:bottom w:val="single" w:sz="4" w:space="0" w:color="B4C7E7"/>
              <w:right w:val="single" w:sz="4" w:space="0" w:color="B4C7E7"/>
            </w:tcBorders>
            <w:shd w:val="clear" w:color="auto" w:fill="F4F8FB"/>
          </w:tcPr>
          <w:p w14:paraId="6AB1257B"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Naudotojas atidaro pagrindinį Sistemos puslapį.</w:t>
            </w:r>
          </w:p>
        </w:tc>
      </w:tr>
      <w:tr w:rsidR="001A194E" w:rsidRPr="00792D3E" w14:paraId="653E7B53"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43D9ECBD"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Pagrindiniai veiksmai</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cPr>
          <w:p w14:paraId="1A5BE2BB" w14:textId="77777777" w:rsidR="001A194E" w:rsidRPr="00792D3E" w:rsidRDefault="005F2D9A">
            <w:pPr>
              <w:pStyle w:val="ListParagraph"/>
              <w:numPr>
                <w:ilvl w:val="0"/>
                <w:numId w:val="28"/>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Naudotojas mato trijų dalių sąsają: kairėje – filtrų sritis, centre – objektų kortelių sąrašas, dešinėje – interaktyvus žemėlapis.</w:t>
            </w:r>
          </w:p>
          <w:p w14:paraId="5215F221" w14:textId="77777777" w:rsidR="001A194E" w:rsidRPr="00792D3E" w:rsidRDefault="005F2D9A">
            <w:pPr>
              <w:pStyle w:val="ListParagraph"/>
              <w:numPr>
                <w:ilvl w:val="0"/>
                <w:numId w:val="12"/>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Sistema pateikia dviejų lygių paieškos formą:</w:t>
            </w:r>
          </w:p>
          <w:p w14:paraId="2EF6BFCB"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greitoji paieška – raktinis žodis, objekto ID, sandorio tipas, rajonas / savivaldybė, LEZ žymė, rezervuoto investicinio valstybinės žemės sklypo žymė;</w:t>
            </w:r>
          </w:p>
          <w:p w14:paraId="4B28A67D"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detalioji paieška – atsiskleidžia pasirinkus konkretų objekto tipą (žemės sklypas, pastatas, patalpos) ir apima visus pasirinkto tipo atributus, pažymėtus žyme „Filtruojamas“.</w:t>
            </w:r>
          </w:p>
          <w:p w14:paraId="7187D7C8" w14:textId="77777777" w:rsidR="001A194E" w:rsidRPr="00792D3E" w:rsidRDefault="005F2D9A">
            <w:pPr>
              <w:pStyle w:val="ListParagraph"/>
              <w:numPr>
                <w:ilvl w:val="0"/>
                <w:numId w:val="12"/>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Ploto matavimo vienetai pritaikomi pagal pasirinktą objekto tipą:</w:t>
            </w:r>
          </w:p>
          <w:p w14:paraId="036E13B6"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žemės sklypams – ha arba arai;</w:t>
            </w:r>
          </w:p>
          <w:p w14:paraId="30F6F0EE"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pastatams ir patalpoms – m².</w:t>
            </w:r>
          </w:p>
          <w:p w14:paraId="0C859CB3" w14:textId="77777777" w:rsidR="001A194E" w:rsidRPr="00792D3E" w:rsidRDefault="005F2D9A">
            <w:pPr>
              <w:pStyle w:val="ListParagraph"/>
              <w:numPr>
                <w:ilvl w:val="0"/>
                <w:numId w:val="12"/>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Sistema realiu laiku (be puslapio perkrovimo) atnaujina objektų sąrašą ir žemėlapio rodinį pagal pasirinktus filtrus.</w:t>
            </w:r>
          </w:p>
          <w:p w14:paraId="7CD94861" w14:textId="77777777" w:rsidR="001A194E" w:rsidRPr="00792D3E" w:rsidRDefault="005F2D9A">
            <w:pPr>
              <w:pStyle w:val="ListParagraph"/>
              <w:numPr>
                <w:ilvl w:val="0"/>
                <w:numId w:val="12"/>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Naudotojas gali rikiuoti rezultatus pagal: naujausius / seniausius, kainą (didėjančia / mažėjančia tvarka), plotą (didėjančia / mažėjančia tvarka).</w:t>
            </w:r>
          </w:p>
          <w:p w14:paraId="36BAAAC6" w14:textId="77777777" w:rsidR="001A194E" w:rsidRPr="00792D3E" w:rsidRDefault="005F2D9A">
            <w:pPr>
              <w:pStyle w:val="ListParagraph"/>
              <w:numPr>
                <w:ilvl w:val="0"/>
                <w:numId w:val="12"/>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Aktyvūs filtrai paryškinami vizualiai. Veikia mygtukas „Išvalyti visus filtrus“.</w:t>
            </w:r>
          </w:p>
          <w:p w14:paraId="1A180FDA" w14:textId="77777777" w:rsidR="001A194E" w:rsidRDefault="005F2D9A">
            <w:pPr>
              <w:pStyle w:val="ListParagraph"/>
              <w:numPr>
                <w:ilvl w:val="0"/>
                <w:numId w:val="12"/>
              </w:numPr>
              <w:spacing w:line="270" w:lineRule="exact"/>
              <w:rPr>
                <w:rFonts w:ascii="Space Grotesk" w:hAnsi="Space Grotesk"/>
                <w:color w:val="000000" w:themeColor="text1"/>
                <w:lang w:val="lt-LT"/>
              </w:rPr>
            </w:pPr>
            <w:r w:rsidRPr="00792D3E">
              <w:rPr>
                <w:rFonts w:ascii="Space Grotesk" w:hAnsi="Space Grotesk"/>
                <w:color w:val="000000" w:themeColor="text1"/>
                <w:lang w:val="lt-LT"/>
              </w:rPr>
              <w:t>Naudotojas gali bendrinti paieškos URL su visais pritaikytais filtrais.</w:t>
            </w:r>
          </w:p>
          <w:p w14:paraId="3236393C" w14:textId="48B225E9" w:rsidR="00512E52" w:rsidRPr="00792D3E" w:rsidRDefault="00804EB2">
            <w:pPr>
              <w:pStyle w:val="ListParagraph"/>
              <w:numPr>
                <w:ilvl w:val="0"/>
                <w:numId w:val="12"/>
              </w:numPr>
              <w:spacing w:line="270" w:lineRule="exact"/>
              <w:rPr>
                <w:rFonts w:ascii="Space Grotesk" w:hAnsi="Space Grotesk"/>
                <w:color w:val="000000" w:themeColor="text1"/>
                <w:lang w:val="lt-LT"/>
              </w:rPr>
            </w:pPr>
            <w:r>
              <w:rPr>
                <w:rFonts w:ascii="Space Grotesk" w:hAnsi="Space Grotesk"/>
                <w:color w:val="000000" w:themeColor="text1"/>
                <w:lang w:val="lt-LT"/>
              </w:rPr>
              <w:t xml:space="preserve">Pagal galimybes – </w:t>
            </w:r>
            <w:r w:rsidR="00353872">
              <w:rPr>
                <w:rFonts w:ascii="Space Grotesk" w:hAnsi="Space Grotesk"/>
                <w:color w:val="000000" w:themeColor="text1"/>
                <w:lang w:val="lt-LT"/>
              </w:rPr>
              <w:t>o</w:t>
            </w:r>
            <w:r>
              <w:rPr>
                <w:rFonts w:ascii="Space Grotesk" w:hAnsi="Space Grotesk"/>
                <w:color w:val="000000" w:themeColor="text1"/>
                <w:lang w:val="lt-LT"/>
              </w:rPr>
              <w:t>bjekto ir paieškos</w:t>
            </w:r>
            <w:r w:rsidR="000B78C8">
              <w:rPr>
                <w:rFonts w:ascii="Space Grotesk" w:hAnsi="Space Grotesk"/>
                <w:color w:val="000000" w:themeColor="text1"/>
                <w:lang w:val="lt-LT"/>
              </w:rPr>
              <w:t xml:space="preserve"> /</w:t>
            </w:r>
            <w:r w:rsidR="0052323F">
              <w:rPr>
                <w:rFonts w:ascii="Space Grotesk" w:hAnsi="Space Grotesk"/>
                <w:color w:val="000000" w:themeColor="text1"/>
                <w:lang w:val="lt-LT"/>
              </w:rPr>
              <w:t xml:space="preserve"> filtravimo</w:t>
            </w:r>
            <w:r>
              <w:rPr>
                <w:rFonts w:ascii="Space Grotesk" w:hAnsi="Space Grotesk"/>
                <w:color w:val="000000" w:themeColor="text1"/>
                <w:lang w:val="lt-LT"/>
              </w:rPr>
              <w:t xml:space="preserve"> įsiminimo funkcionalumai.</w:t>
            </w:r>
          </w:p>
        </w:tc>
      </w:tr>
      <w:tr w:rsidR="001A194E" w:rsidRPr="00792D3E" w14:paraId="42C1F3F2"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290E18C3"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Rezultatas</w:t>
            </w:r>
          </w:p>
        </w:tc>
        <w:tc>
          <w:tcPr>
            <w:tcW w:w="6599" w:type="dxa"/>
            <w:tcBorders>
              <w:top w:val="single" w:sz="4" w:space="0" w:color="B4C7E7"/>
              <w:left w:val="single" w:sz="4" w:space="0" w:color="B4C7E7"/>
              <w:bottom w:val="single" w:sz="4" w:space="0" w:color="B4C7E7"/>
              <w:right w:val="single" w:sz="4" w:space="0" w:color="B4C7E7"/>
            </w:tcBorders>
            <w:shd w:val="clear" w:color="auto" w:fill="F4F8FB"/>
          </w:tcPr>
          <w:p w14:paraId="1CD8C31D"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Naudotojui pateikiamas atfiltruotas objektų sąrašas ir atitinkamas žemėlapio rodinys.</w:t>
            </w:r>
          </w:p>
        </w:tc>
      </w:tr>
      <w:tr w:rsidR="001A194E" w:rsidRPr="00792D3E" w14:paraId="4628D07C"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25B85E89"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Išimtiniai atvejai</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cPr>
          <w:p w14:paraId="2D0F7C85"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Jei rezultatų nėra – rodomas pranešimas „Objektų nerasta“ su siūlymu pakeisti filtrus.</w:t>
            </w:r>
          </w:p>
        </w:tc>
      </w:tr>
    </w:tbl>
    <w:p w14:paraId="26D2FA8B" w14:textId="77777777" w:rsidR="001A194E" w:rsidRPr="00792D3E" w:rsidRDefault="005F2D9A">
      <w:pPr>
        <w:pStyle w:val="Heading3"/>
        <w:rPr>
          <w:rFonts w:ascii="Space Grotesk" w:hAnsi="Space Grotesk"/>
          <w:color w:val="000000" w:themeColor="text1"/>
          <w:sz w:val="22"/>
          <w:szCs w:val="22"/>
          <w:lang w:val="lt-LT"/>
        </w:rPr>
      </w:pPr>
      <w:bookmarkStart w:id="14" w:name="_Toc230068826"/>
      <w:r w:rsidRPr="00792D3E">
        <w:rPr>
          <w:rFonts w:ascii="Space Grotesk" w:hAnsi="Space Grotesk"/>
          <w:color w:val="000000" w:themeColor="text1"/>
          <w:sz w:val="22"/>
          <w:szCs w:val="22"/>
          <w:lang w:val="lt-LT"/>
        </w:rPr>
        <w:t>US-02: Objekto detalios informacijos peržiūra</w:t>
      </w:r>
      <w:bookmarkEnd w:id="14"/>
    </w:p>
    <w:tbl>
      <w:tblPr>
        <w:tblW w:w="9000" w:type="dxa"/>
        <w:tblLayout w:type="fixed"/>
        <w:tblCellMar>
          <w:top w:w="80" w:type="dxa"/>
          <w:left w:w="140" w:type="dxa"/>
          <w:bottom w:w="80" w:type="dxa"/>
          <w:right w:w="140" w:type="dxa"/>
        </w:tblCellMar>
        <w:tblLook w:val="04A0" w:firstRow="1" w:lastRow="0" w:firstColumn="1" w:lastColumn="0" w:noHBand="0" w:noVBand="1"/>
      </w:tblPr>
      <w:tblGrid>
        <w:gridCol w:w="2400"/>
        <w:gridCol w:w="6600"/>
      </w:tblGrid>
      <w:tr w:rsidR="001A194E" w:rsidRPr="00792D3E" w14:paraId="693C6245"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06E263A4"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Scenarijaus ID</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hemeFill="background2"/>
          </w:tcPr>
          <w:p w14:paraId="36154672"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US-02</w:t>
            </w:r>
          </w:p>
        </w:tc>
      </w:tr>
      <w:tr w:rsidR="001A194E" w:rsidRPr="00792D3E" w14:paraId="52C1D374"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4C92EF9F"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Pavadinimas</w:t>
            </w:r>
          </w:p>
        </w:tc>
        <w:tc>
          <w:tcPr>
            <w:tcW w:w="6599" w:type="dxa"/>
            <w:tcBorders>
              <w:top w:val="single" w:sz="4" w:space="0" w:color="B4C7E7"/>
              <w:left w:val="single" w:sz="4" w:space="0" w:color="B4C7E7"/>
              <w:bottom w:val="single" w:sz="4" w:space="0" w:color="B4C7E7"/>
              <w:right w:val="single" w:sz="4" w:space="0" w:color="B4C7E7"/>
            </w:tcBorders>
            <w:shd w:val="clear" w:color="auto" w:fill="F4F8FB"/>
          </w:tcPr>
          <w:p w14:paraId="3BFF7896"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Objekto detalios informacijos peržiūra</w:t>
            </w:r>
          </w:p>
        </w:tc>
      </w:tr>
      <w:tr w:rsidR="001A194E" w:rsidRPr="00792D3E" w14:paraId="73B03E04"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70D9F57C"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Naudotojas</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hemeFill="background2"/>
          </w:tcPr>
          <w:p w14:paraId="74AB88E9"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Išorės naudotojas</w:t>
            </w:r>
          </w:p>
        </w:tc>
      </w:tr>
      <w:tr w:rsidR="001A194E" w:rsidRPr="00792D3E" w14:paraId="332D235B"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4B480488"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Pagrindiniai veiksmai</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hemeFill="background2"/>
          </w:tcPr>
          <w:p w14:paraId="24E2B099" w14:textId="77777777" w:rsidR="001A194E" w:rsidRPr="00792D3E" w:rsidRDefault="005F2D9A">
            <w:pPr>
              <w:pStyle w:val="ListParagraph"/>
              <w:numPr>
                <w:ilvl w:val="0"/>
                <w:numId w:val="29"/>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 xml:space="preserve">Naudotojas objektų sąraše paspaudžia objekto kortelę arba </w:t>
            </w:r>
            <w:r w:rsidRPr="00792D3E">
              <w:rPr>
                <w:rFonts w:ascii="Space Grotesk" w:hAnsi="Space Grotesk"/>
                <w:color w:val="000000" w:themeColor="text1"/>
                <w:lang w:val="lt-LT"/>
              </w:rPr>
              <w:lastRenderedPageBreak/>
              <w:t>mygtuką „Plačiau“.</w:t>
            </w:r>
          </w:p>
          <w:p w14:paraId="279D933C" w14:textId="5D9B230C" w:rsidR="001A194E" w:rsidRPr="00792D3E" w:rsidRDefault="005F2D9A">
            <w:pPr>
              <w:pStyle w:val="ListParagraph"/>
              <w:numPr>
                <w:ilvl w:val="0"/>
                <w:numId w:val="14"/>
              </w:numPr>
              <w:spacing w:after="30" w:line="270" w:lineRule="exact"/>
              <w:rPr>
                <w:rFonts w:ascii="Space Grotesk" w:hAnsi="Space Grotesk"/>
                <w:color w:val="000000" w:themeColor="text1"/>
                <w:lang w:val="lt-LT"/>
              </w:rPr>
            </w:pPr>
            <w:r w:rsidRPr="09F4CCE3">
              <w:rPr>
                <w:rFonts w:ascii="Space Grotesk" w:hAnsi="Space Grotesk"/>
                <w:color w:val="000000" w:themeColor="text2"/>
                <w:lang w:val="lt-LT"/>
              </w:rPr>
              <w:t>Atidaromas objekto detalios informacijos puslapis su sekcijomis</w:t>
            </w:r>
            <w:r w:rsidR="10C72050" w:rsidRPr="09F4CCE3">
              <w:rPr>
                <w:rFonts w:ascii="Space Grotesk" w:hAnsi="Space Grotesk"/>
                <w:color w:val="000000" w:themeColor="text2"/>
                <w:lang w:val="lt-LT"/>
              </w:rPr>
              <w:t xml:space="preserve"> (</w:t>
            </w:r>
            <w:r w:rsidR="1BAB8F04" w:rsidRPr="09F4CCE3">
              <w:rPr>
                <w:rFonts w:ascii="Space Grotesk" w:hAnsi="Space Grotesk"/>
                <w:color w:val="000000" w:themeColor="text2"/>
                <w:lang w:val="lt-LT"/>
              </w:rPr>
              <w:t xml:space="preserve">galutinis sekcijų sąrašas, pavadinimai ir išdėstymas </w:t>
            </w:r>
            <w:r w:rsidR="10C72050" w:rsidRPr="09F4CCE3">
              <w:rPr>
                <w:rFonts w:ascii="Space Grotesk" w:hAnsi="Space Grotesk"/>
                <w:color w:val="000000" w:themeColor="text2"/>
                <w:lang w:val="lt-LT"/>
              </w:rPr>
              <w:t>derinam</w:t>
            </w:r>
            <w:r w:rsidR="48DEAC76" w:rsidRPr="09F4CCE3">
              <w:rPr>
                <w:rFonts w:ascii="Space Grotesk" w:hAnsi="Space Grotesk"/>
                <w:color w:val="000000" w:themeColor="text2"/>
                <w:lang w:val="lt-LT"/>
              </w:rPr>
              <w:t>a</w:t>
            </w:r>
            <w:r w:rsidR="1B18A61C" w:rsidRPr="09F4CCE3">
              <w:rPr>
                <w:rFonts w:ascii="Space Grotesk" w:hAnsi="Space Grotesk"/>
                <w:color w:val="000000" w:themeColor="text2"/>
                <w:lang w:val="lt-LT"/>
              </w:rPr>
              <w:t>s</w:t>
            </w:r>
            <w:r w:rsidR="10C72050" w:rsidRPr="09F4CCE3">
              <w:rPr>
                <w:rFonts w:ascii="Space Grotesk" w:hAnsi="Space Grotesk"/>
                <w:color w:val="000000" w:themeColor="text2"/>
                <w:lang w:val="lt-LT"/>
              </w:rPr>
              <w:t xml:space="preserve"> su Pirkėju Sistemos kūrimo metu)</w:t>
            </w:r>
            <w:r w:rsidRPr="09F4CCE3">
              <w:rPr>
                <w:rFonts w:ascii="Space Grotesk" w:hAnsi="Space Grotesk"/>
                <w:color w:val="000000" w:themeColor="text2"/>
                <w:lang w:val="lt-LT"/>
              </w:rPr>
              <w:t>:</w:t>
            </w:r>
          </w:p>
          <w:p w14:paraId="63261A5E" w14:textId="4726BC11"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9F4CCE3">
              <w:rPr>
                <w:rFonts w:ascii="Space Grotesk" w:hAnsi="Space Grotesk"/>
                <w:color w:val="000000" w:themeColor="text2"/>
                <w:lang w:val="lt-LT"/>
              </w:rPr>
              <w:t>antraštė su tipo</w:t>
            </w:r>
            <w:r w:rsidR="0BD83071" w:rsidRPr="09F4CCE3">
              <w:rPr>
                <w:rFonts w:ascii="Space Grotesk" w:hAnsi="Space Grotesk"/>
                <w:color w:val="000000" w:themeColor="text2"/>
                <w:lang w:val="lt-LT"/>
              </w:rPr>
              <w:t>, sandorio ir kit</w:t>
            </w:r>
            <w:r w:rsidR="033F7404" w:rsidRPr="09F4CCE3">
              <w:rPr>
                <w:rFonts w:ascii="Space Grotesk" w:hAnsi="Space Grotesk"/>
                <w:color w:val="000000" w:themeColor="text2"/>
                <w:lang w:val="lt-LT"/>
              </w:rPr>
              <w:t>omis (pagal atribut</w:t>
            </w:r>
            <w:r w:rsidR="243F91FC" w:rsidRPr="09F4CCE3">
              <w:rPr>
                <w:rFonts w:ascii="Space Grotesk" w:hAnsi="Space Grotesk"/>
                <w:color w:val="000000" w:themeColor="text2"/>
                <w:lang w:val="lt-LT"/>
              </w:rPr>
              <w:t>us</w:t>
            </w:r>
            <w:r w:rsidR="2C273B97" w:rsidRPr="09F4CCE3">
              <w:rPr>
                <w:rFonts w:ascii="Space Grotesk" w:hAnsi="Space Grotesk"/>
                <w:color w:val="000000" w:themeColor="text2"/>
                <w:lang w:val="lt-LT"/>
              </w:rPr>
              <w:t xml:space="preserve">, </w:t>
            </w:r>
            <w:r w:rsidR="033F7404" w:rsidRPr="09F4CCE3">
              <w:rPr>
                <w:rFonts w:ascii="Space Grotesk" w:hAnsi="Space Grotesk"/>
                <w:color w:val="000000" w:themeColor="text2"/>
                <w:lang w:val="lt-LT"/>
              </w:rPr>
              <w:t>pvz.</w:t>
            </w:r>
            <w:r w:rsidR="2C273B97" w:rsidRPr="09F4CCE3">
              <w:rPr>
                <w:rFonts w:ascii="Space Grotesk" w:hAnsi="Space Grotesk"/>
                <w:color w:val="000000" w:themeColor="text2"/>
                <w:lang w:val="lt-LT"/>
              </w:rPr>
              <w:t>,</w:t>
            </w:r>
            <w:r w:rsidR="033F7404" w:rsidRPr="09F4CCE3">
              <w:rPr>
                <w:rFonts w:ascii="Space Grotesk" w:hAnsi="Space Grotesk"/>
                <w:color w:val="000000" w:themeColor="text2"/>
                <w:lang w:val="lt-LT"/>
              </w:rPr>
              <w:t xml:space="preserve"> LEZ, </w:t>
            </w:r>
            <w:r w:rsidRPr="09F4CCE3">
              <w:rPr>
                <w:rFonts w:ascii="Space Grotesk" w:hAnsi="Space Grotesk"/>
                <w:color w:val="000000" w:themeColor="text2"/>
                <w:lang w:val="lt-LT"/>
              </w:rPr>
              <w:t xml:space="preserve"> </w:t>
            </w:r>
            <w:r w:rsidR="71FF5348" w:rsidRPr="09F4CCE3">
              <w:rPr>
                <w:rFonts w:ascii="Space Grotesk" w:hAnsi="Space Grotesk"/>
                <w:color w:val="000000" w:themeColor="text2"/>
                <w:lang w:val="lt-LT"/>
              </w:rPr>
              <w:t>tinkamas gynybos projektui</w:t>
            </w:r>
            <w:r w:rsidR="1AA0DD6E" w:rsidRPr="09F4CCE3">
              <w:rPr>
                <w:rFonts w:ascii="Space Grotesk" w:hAnsi="Space Grotesk"/>
                <w:color w:val="000000" w:themeColor="text2"/>
                <w:lang w:val="lt-LT"/>
              </w:rPr>
              <w:t>)</w:t>
            </w:r>
            <w:r w:rsidRPr="09F4CCE3">
              <w:rPr>
                <w:rFonts w:ascii="Space Grotesk" w:hAnsi="Space Grotesk"/>
                <w:color w:val="000000" w:themeColor="text2"/>
                <w:lang w:val="lt-LT"/>
              </w:rPr>
              <w:t xml:space="preserve"> žymėmis;</w:t>
            </w:r>
          </w:p>
          <w:p w14:paraId="47CE837B" w14:textId="77777777" w:rsidR="001A194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nuotraukų galerija;</w:t>
            </w:r>
          </w:p>
          <w:p w14:paraId="2EBF1D1A" w14:textId="215C4695" w:rsidR="009919FB" w:rsidRPr="00792D3E" w:rsidRDefault="009919FB">
            <w:pPr>
              <w:pStyle w:val="ListParagraph"/>
              <w:numPr>
                <w:ilvl w:val="1"/>
                <w:numId w:val="13"/>
              </w:numPr>
              <w:spacing w:after="30" w:line="270" w:lineRule="exact"/>
              <w:rPr>
                <w:rFonts w:ascii="Space Grotesk" w:hAnsi="Space Grotesk"/>
                <w:color w:val="000000" w:themeColor="text1"/>
                <w:lang w:val="lt-LT"/>
              </w:rPr>
            </w:pPr>
            <w:r>
              <w:rPr>
                <w:rFonts w:ascii="Space Grotesk" w:hAnsi="Space Grotesk"/>
                <w:color w:val="000000" w:themeColor="text1"/>
                <w:lang w:val="lt-LT"/>
              </w:rPr>
              <w:t>aprašymas;</w:t>
            </w:r>
          </w:p>
          <w:p w14:paraId="5896DEC6"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vieta (mažas interaktyvus žemėlapis su objekto poligonu arba taško žymeniu);</w:t>
            </w:r>
          </w:p>
          <w:p w14:paraId="2EED2AA5"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plotas ir pagrindinės NT charakteristikos;</w:t>
            </w:r>
          </w:p>
          <w:p w14:paraId="5B89D82D"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nuosavybė ir valdymas;</w:t>
            </w:r>
          </w:p>
          <w:p w14:paraId="52372730"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infrastruktūra (elektra, dujos, vandentiekis, nuotekos);</w:t>
            </w:r>
          </w:p>
          <w:p w14:paraId="28E74B68"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susisiekimas ir transportas;</w:t>
            </w:r>
          </w:p>
          <w:p w14:paraId="4C44AEFF"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papildoma informacija;</w:t>
            </w:r>
          </w:p>
          <w:p w14:paraId="01FA3ACB"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YouTube vaizdo įrašo nuoroda (jei pridėta);</w:t>
            </w:r>
          </w:p>
          <w:p w14:paraId="77AE1C2A"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kainodara ir kontaktai.</w:t>
            </w:r>
          </w:p>
          <w:p w14:paraId="2EC8C1A8" w14:textId="77777777" w:rsidR="001A194E" w:rsidRDefault="005F2D9A">
            <w:pPr>
              <w:pStyle w:val="ListParagraph"/>
              <w:numPr>
                <w:ilvl w:val="0"/>
                <w:numId w:val="14"/>
              </w:numPr>
              <w:spacing w:line="270" w:lineRule="exact"/>
              <w:rPr>
                <w:rFonts w:ascii="Space Grotesk" w:hAnsi="Space Grotesk"/>
                <w:color w:val="000000" w:themeColor="text1"/>
                <w:lang w:val="lt-LT"/>
              </w:rPr>
            </w:pPr>
            <w:r w:rsidRPr="09F4CCE3">
              <w:rPr>
                <w:rFonts w:ascii="Space Grotesk" w:hAnsi="Space Grotesk"/>
                <w:color w:val="000000" w:themeColor="text2"/>
                <w:lang w:val="lt-LT"/>
              </w:rPr>
              <w:t>Funkcijų skydelyje (matoma viso</w:t>
            </w:r>
            <w:r w:rsidR="780399C9" w:rsidRPr="09F4CCE3">
              <w:rPr>
                <w:rFonts w:ascii="Space Grotesk" w:hAnsi="Space Grotesk"/>
                <w:color w:val="000000" w:themeColor="text2"/>
                <w:lang w:val="lt-LT"/>
              </w:rPr>
              <w:t>s</w:t>
            </w:r>
            <w:r w:rsidRPr="09F4CCE3">
              <w:rPr>
                <w:rFonts w:ascii="Space Grotesk" w:hAnsi="Space Grotesk"/>
                <w:color w:val="000000" w:themeColor="text2"/>
                <w:lang w:val="lt-LT"/>
              </w:rPr>
              <w:t xml:space="preserve"> peržiūros metu) yra funkciniai mygtukai: „Pateikti užklausą“, „Spausdinti“, „Bendrinti“, taip pat greitoji navigacija per duomenų kategorijas.</w:t>
            </w:r>
          </w:p>
          <w:p w14:paraId="6D7B6DB8" w14:textId="6D056193" w:rsidR="001A194E" w:rsidRPr="00B303C0" w:rsidRDefault="49D10EFB">
            <w:pPr>
              <w:pStyle w:val="ListParagraph"/>
              <w:numPr>
                <w:ilvl w:val="0"/>
                <w:numId w:val="14"/>
              </w:numPr>
              <w:spacing w:line="270" w:lineRule="exact"/>
              <w:rPr>
                <w:rFonts w:ascii="Space Grotesk" w:hAnsi="Space Grotesk"/>
                <w:color w:val="000000" w:themeColor="text1"/>
                <w:lang w:val="lt-LT"/>
              </w:rPr>
            </w:pPr>
            <w:r w:rsidRPr="09F4CCE3">
              <w:rPr>
                <w:rFonts w:ascii="Space Grotesk" w:hAnsi="Space Grotesk"/>
                <w:color w:val="000000" w:themeColor="text2"/>
                <w:lang w:val="lt-LT"/>
              </w:rPr>
              <w:t xml:space="preserve">Pateikiama </w:t>
            </w:r>
            <w:r w:rsidR="1A640834" w:rsidRPr="09F4CCE3">
              <w:rPr>
                <w:rFonts w:ascii="Space Grotesk" w:hAnsi="Space Grotesk"/>
                <w:color w:val="000000" w:themeColor="text2"/>
                <w:lang w:val="lt-LT"/>
              </w:rPr>
              <w:t xml:space="preserve">informacinio pobūdžio </w:t>
            </w:r>
            <w:r w:rsidRPr="09F4CCE3">
              <w:rPr>
                <w:rFonts w:ascii="Space Grotesk" w:hAnsi="Space Grotesk"/>
                <w:color w:val="000000" w:themeColor="text2"/>
                <w:lang w:val="lt-LT"/>
              </w:rPr>
              <w:t xml:space="preserve">pastaba, kad už </w:t>
            </w:r>
            <w:r w:rsidR="1A640834" w:rsidRPr="09F4CCE3">
              <w:rPr>
                <w:rFonts w:ascii="Space Grotesk" w:hAnsi="Space Grotesk"/>
                <w:color w:val="000000" w:themeColor="text2"/>
                <w:lang w:val="lt-LT"/>
              </w:rPr>
              <w:t xml:space="preserve">Sistemoje </w:t>
            </w:r>
            <w:r w:rsidRPr="09F4CCE3">
              <w:rPr>
                <w:rFonts w:ascii="Space Grotesk" w:hAnsi="Space Grotesk"/>
                <w:color w:val="000000" w:themeColor="text2"/>
                <w:lang w:val="lt-LT"/>
              </w:rPr>
              <w:t xml:space="preserve">pateikiamų </w:t>
            </w:r>
            <w:r w:rsidR="1A640834" w:rsidRPr="09F4CCE3">
              <w:rPr>
                <w:rFonts w:ascii="Space Grotesk" w:hAnsi="Space Grotesk"/>
                <w:color w:val="000000" w:themeColor="text2"/>
                <w:lang w:val="lt-LT"/>
              </w:rPr>
              <w:t xml:space="preserve">objektų </w:t>
            </w:r>
            <w:r w:rsidRPr="09F4CCE3">
              <w:rPr>
                <w:rFonts w:ascii="Space Grotesk" w:hAnsi="Space Grotesk"/>
                <w:color w:val="000000" w:themeColor="text2"/>
                <w:lang w:val="lt-LT"/>
              </w:rPr>
              <w:t>duomenų teisingumą</w:t>
            </w:r>
            <w:r w:rsidR="1A640834" w:rsidRPr="09F4CCE3">
              <w:rPr>
                <w:rFonts w:ascii="Space Grotesk" w:hAnsi="Space Grotesk"/>
                <w:color w:val="000000" w:themeColor="text2"/>
                <w:lang w:val="lt-LT"/>
              </w:rPr>
              <w:t>, tikslumą ir aktualumą</w:t>
            </w:r>
            <w:r w:rsidRPr="09F4CCE3">
              <w:rPr>
                <w:rFonts w:ascii="Space Grotesk" w:hAnsi="Space Grotesk"/>
                <w:color w:val="000000" w:themeColor="text2"/>
                <w:lang w:val="lt-LT"/>
              </w:rPr>
              <w:t xml:space="preserve"> atsako juos pateikęs objekto valdytojas.</w:t>
            </w:r>
          </w:p>
        </w:tc>
      </w:tr>
      <w:tr w:rsidR="001A194E" w:rsidRPr="00792D3E" w14:paraId="6E0E8A34"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65B2291B"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lastRenderedPageBreak/>
              <w:t>Rezultatas</w:t>
            </w:r>
          </w:p>
        </w:tc>
        <w:tc>
          <w:tcPr>
            <w:tcW w:w="6599" w:type="dxa"/>
            <w:tcBorders>
              <w:top w:val="single" w:sz="4" w:space="0" w:color="B4C7E7"/>
              <w:left w:val="single" w:sz="4" w:space="0" w:color="B4C7E7"/>
              <w:bottom w:val="single" w:sz="4" w:space="0" w:color="B4C7E7"/>
              <w:right w:val="single" w:sz="4" w:space="0" w:color="B4C7E7"/>
            </w:tcBorders>
            <w:shd w:val="clear" w:color="auto" w:fill="F4F8FB"/>
          </w:tcPr>
          <w:p w14:paraId="7EDFE2D9"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Naudotojas mato visą objekto informaciją struktūruotame puslapyje.</w:t>
            </w:r>
          </w:p>
        </w:tc>
      </w:tr>
    </w:tbl>
    <w:p w14:paraId="3ED8D1F8" w14:textId="77777777" w:rsidR="001A194E" w:rsidRPr="00792D3E" w:rsidRDefault="005F2D9A">
      <w:pPr>
        <w:pStyle w:val="Heading3"/>
        <w:rPr>
          <w:rFonts w:ascii="Space Grotesk" w:hAnsi="Space Grotesk"/>
          <w:color w:val="000000" w:themeColor="text1"/>
          <w:sz w:val="22"/>
          <w:szCs w:val="22"/>
          <w:lang w:val="lt-LT"/>
        </w:rPr>
      </w:pPr>
      <w:bookmarkStart w:id="15" w:name="_Toc230068827"/>
      <w:r w:rsidRPr="00792D3E">
        <w:rPr>
          <w:rFonts w:ascii="Space Grotesk" w:hAnsi="Space Grotesk"/>
          <w:color w:val="000000" w:themeColor="text1"/>
          <w:sz w:val="22"/>
          <w:szCs w:val="22"/>
          <w:lang w:val="lt-LT"/>
        </w:rPr>
        <w:t>US-03: Užklausos pateikimas</w:t>
      </w:r>
      <w:bookmarkEnd w:id="15"/>
    </w:p>
    <w:tbl>
      <w:tblPr>
        <w:tblW w:w="9000" w:type="dxa"/>
        <w:tblLayout w:type="fixed"/>
        <w:tblCellMar>
          <w:top w:w="80" w:type="dxa"/>
          <w:left w:w="140" w:type="dxa"/>
          <w:bottom w:w="80" w:type="dxa"/>
          <w:right w:w="140" w:type="dxa"/>
        </w:tblCellMar>
        <w:tblLook w:val="04A0" w:firstRow="1" w:lastRow="0" w:firstColumn="1" w:lastColumn="0" w:noHBand="0" w:noVBand="1"/>
      </w:tblPr>
      <w:tblGrid>
        <w:gridCol w:w="2400"/>
        <w:gridCol w:w="6600"/>
      </w:tblGrid>
      <w:tr w:rsidR="001A194E" w:rsidRPr="00792D3E" w14:paraId="58C99D8F"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1EFBF249"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Scenarijaus ID</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cPr>
          <w:p w14:paraId="428A902B"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US-03</w:t>
            </w:r>
          </w:p>
        </w:tc>
      </w:tr>
      <w:tr w:rsidR="001A194E" w:rsidRPr="00792D3E" w14:paraId="1A2C3A96"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49AE4BEB"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Pavadinimas</w:t>
            </w:r>
          </w:p>
        </w:tc>
        <w:tc>
          <w:tcPr>
            <w:tcW w:w="6599" w:type="dxa"/>
            <w:tcBorders>
              <w:top w:val="single" w:sz="4" w:space="0" w:color="B4C7E7"/>
              <w:left w:val="single" w:sz="4" w:space="0" w:color="B4C7E7"/>
              <w:bottom w:val="single" w:sz="4" w:space="0" w:color="B4C7E7"/>
              <w:right w:val="single" w:sz="4" w:space="0" w:color="B4C7E7"/>
            </w:tcBorders>
            <w:shd w:val="clear" w:color="auto" w:fill="F4F8FB"/>
          </w:tcPr>
          <w:p w14:paraId="3EA34F76"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Investuotojo užklausos pateikimas</w:t>
            </w:r>
          </w:p>
        </w:tc>
      </w:tr>
      <w:tr w:rsidR="001A194E" w:rsidRPr="00792D3E" w14:paraId="68661B17"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2DD0425E"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Naudotojas</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cPr>
          <w:p w14:paraId="298EDAA1"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Išorės naudotojas</w:t>
            </w:r>
          </w:p>
        </w:tc>
      </w:tr>
      <w:tr w:rsidR="001A194E" w:rsidRPr="00792D3E" w14:paraId="63BC8E3C"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302A41EF"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Pagrindiniai veiksmai</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cPr>
          <w:p w14:paraId="60303BF9" w14:textId="77777777" w:rsidR="001A194E" w:rsidRPr="00792D3E" w:rsidRDefault="005F2D9A">
            <w:pPr>
              <w:pStyle w:val="ListParagraph"/>
              <w:numPr>
                <w:ilvl w:val="0"/>
                <w:numId w:val="30"/>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Objekto puslapyje naudotojas paspaudžia mygtuką „Pateikti užklausą“.</w:t>
            </w:r>
          </w:p>
          <w:p w14:paraId="3579AA9B" w14:textId="77777777" w:rsidR="001A194E" w:rsidRPr="00792D3E" w:rsidRDefault="005F2D9A">
            <w:pPr>
              <w:pStyle w:val="ListParagraph"/>
              <w:numPr>
                <w:ilvl w:val="0"/>
                <w:numId w:val="15"/>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Atidaroma kontaktinė forma su laukais: vardas, pavardė, el. paštas, telefonas, žinutė. Sistema automatiškai užpildo susijusio objekto identifikacinę informaciją.</w:t>
            </w:r>
          </w:p>
          <w:p w14:paraId="1792CC69" w14:textId="77777777" w:rsidR="001A194E" w:rsidRPr="00792D3E" w:rsidRDefault="005F2D9A">
            <w:pPr>
              <w:pStyle w:val="ListParagraph"/>
              <w:numPr>
                <w:ilvl w:val="0"/>
                <w:numId w:val="15"/>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Naudotojas patvirtina asmens duomenų tvarkymo sąlygas ir paspaudžia mygtuką „Siųsti“.</w:t>
            </w:r>
          </w:p>
          <w:p w14:paraId="75B89249" w14:textId="77777777" w:rsidR="001A194E" w:rsidRPr="00792D3E" w:rsidRDefault="005F2D9A">
            <w:pPr>
              <w:pStyle w:val="ListParagraph"/>
              <w:numPr>
                <w:ilvl w:val="0"/>
                <w:numId w:val="15"/>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Sistema:</w:t>
            </w:r>
          </w:p>
          <w:p w14:paraId="44D0F8EC"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užregistruoja užklausą Administravimo panelės skiltyje „Užklausos“;</w:t>
            </w:r>
          </w:p>
          <w:p w14:paraId="1FEA600F"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išsiunčia patvirtinimo el. laišką užklausą pateikusiam naudotojui;</w:t>
            </w:r>
          </w:p>
          <w:p w14:paraId="7D73EF9E" w14:textId="77777777" w:rsidR="001A194E" w:rsidRPr="00792D3E" w:rsidRDefault="005F2D9A">
            <w:pPr>
              <w:pStyle w:val="ListParagraph"/>
              <w:numPr>
                <w:ilvl w:val="1"/>
                <w:numId w:val="13"/>
              </w:numPr>
              <w:spacing w:line="270" w:lineRule="exact"/>
              <w:rPr>
                <w:rFonts w:ascii="Space Grotesk" w:hAnsi="Space Grotesk"/>
                <w:color w:val="000000" w:themeColor="text1"/>
                <w:lang w:val="lt-LT"/>
              </w:rPr>
            </w:pPr>
            <w:r w:rsidRPr="00792D3E">
              <w:rPr>
                <w:rFonts w:ascii="Space Grotesk" w:hAnsi="Space Grotesk"/>
                <w:color w:val="000000" w:themeColor="text1"/>
                <w:lang w:val="lt-LT"/>
              </w:rPr>
              <w:t>išsiunčia naują užklausos pranešimą Administratoriui (Sistemoje ir el. laišku).</w:t>
            </w:r>
          </w:p>
        </w:tc>
      </w:tr>
      <w:tr w:rsidR="001A194E" w:rsidRPr="00792D3E" w14:paraId="0AC97D68"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53A98E27"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Rezultatas</w:t>
            </w:r>
          </w:p>
        </w:tc>
        <w:tc>
          <w:tcPr>
            <w:tcW w:w="6599" w:type="dxa"/>
            <w:tcBorders>
              <w:top w:val="single" w:sz="4" w:space="0" w:color="B4C7E7"/>
              <w:left w:val="single" w:sz="4" w:space="0" w:color="B4C7E7"/>
              <w:bottom w:val="single" w:sz="4" w:space="0" w:color="B4C7E7"/>
              <w:right w:val="single" w:sz="4" w:space="0" w:color="B4C7E7"/>
            </w:tcBorders>
            <w:shd w:val="clear" w:color="auto" w:fill="F4F8FB"/>
          </w:tcPr>
          <w:p w14:paraId="2ABF5FC3"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Užklausa pateikta. Administratorius gauna pranešimą skiltyje „Užklausos“.</w:t>
            </w:r>
          </w:p>
        </w:tc>
      </w:tr>
    </w:tbl>
    <w:p w14:paraId="6EDCAFC8" w14:textId="77777777" w:rsidR="001A194E" w:rsidRPr="00792D3E" w:rsidRDefault="005F2D9A">
      <w:pPr>
        <w:pStyle w:val="Heading3"/>
        <w:rPr>
          <w:rFonts w:ascii="Space Grotesk" w:hAnsi="Space Grotesk"/>
          <w:color w:val="000000" w:themeColor="text1"/>
          <w:sz w:val="22"/>
          <w:szCs w:val="22"/>
          <w:lang w:val="lt-LT"/>
        </w:rPr>
      </w:pPr>
      <w:bookmarkStart w:id="16" w:name="_Toc230068828"/>
      <w:r w:rsidRPr="00792D3E">
        <w:rPr>
          <w:rFonts w:ascii="Space Grotesk" w:hAnsi="Space Grotesk"/>
          <w:color w:val="000000" w:themeColor="text1"/>
          <w:sz w:val="22"/>
          <w:szCs w:val="22"/>
          <w:lang w:val="lt-LT"/>
        </w:rPr>
        <w:lastRenderedPageBreak/>
        <w:t>US-04: Objektų palyginimas</w:t>
      </w:r>
      <w:bookmarkEnd w:id="16"/>
    </w:p>
    <w:tbl>
      <w:tblPr>
        <w:tblW w:w="9000" w:type="dxa"/>
        <w:tblLayout w:type="fixed"/>
        <w:tblCellMar>
          <w:top w:w="80" w:type="dxa"/>
          <w:left w:w="140" w:type="dxa"/>
          <w:bottom w:w="80" w:type="dxa"/>
          <w:right w:w="140" w:type="dxa"/>
        </w:tblCellMar>
        <w:tblLook w:val="04A0" w:firstRow="1" w:lastRow="0" w:firstColumn="1" w:lastColumn="0" w:noHBand="0" w:noVBand="1"/>
      </w:tblPr>
      <w:tblGrid>
        <w:gridCol w:w="2400"/>
        <w:gridCol w:w="6600"/>
      </w:tblGrid>
      <w:tr w:rsidR="001A194E" w:rsidRPr="00792D3E" w14:paraId="0352D013"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235083EB"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Scenarijaus ID</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cPr>
          <w:p w14:paraId="62E19660"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US-04</w:t>
            </w:r>
          </w:p>
        </w:tc>
      </w:tr>
      <w:tr w:rsidR="001A194E" w:rsidRPr="00792D3E" w14:paraId="2D7439F8"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1B050B4C"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Pavadinimas</w:t>
            </w:r>
          </w:p>
        </w:tc>
        <w:tc>
          <w:tcPr>
            <w:tcW w:w="6599" w:type="dxa"/>
            <w:tcBorders>
              <w:top w:val="single" w:sz="4" w:space="0" w:color="B4C7E7"/>
              <w:left w:val="single" w:sz="4" w:space="0" w:color="B4C7E7"/>
              <w:bottom w:val="single" w:sz="4" w:space="0" w:color="B4C7E7"/>
              <w:right w:val="single" w:sz="4" w:space="0" w:color="B4C7E7"/>
            </w:tcBorders>
            <w:shd w:val="clear" w:color="auto" w:fill="F4F8FB"/>
          </w:tcPr>
          <w:p w14:paraId="2B8F2466"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Kelių objektų palyginimas</w:t>
            </w:r>
          </w:p>
        </w:tc>
      </w:tr>
      <w:tr w:rsidR="001A194E" w:rsidRPr="00792D3E" w14:paraId="064D0E64"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5EE09B8F"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Naudotojas</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cPr>
          <w:p w14:paraId="69BCAD31"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Išorės naudotojas</w:t>
            </w:r>
          </w:p>
        </w:tc>
      </w:tr>
      <w:tr w:rsidR="001A194E" w:rsidRPr="00792D3E" w14:paraId="49F05028"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552DC0C8"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Pagrindiniai veiksmai</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cPr>
          <w:p w14:paraId="5749AA2C" w14:textId="77777777" w:rsidR="001A194E" w:rsidRPr="00792D3E" w:rsidRDefault="005F2D9A">
            <w:pPr>
              <w:pStyle w:val="ListParagraph"/>
              <w:numPr>
                <w:ilvl w:val="0"/>
                <w:numId w:val="31"/>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Naudotojas objektų sąraše pažymi iki 3 objektų palyginimui (atskiru valdikliu kortelių sąraše).</w:t>
            </w:r>
          </w:p>
          <w:p w14:paraId="40123AF1" w14:textId="77777777" w:rsidR="001A194E" w:rsidRPr="00792D3E" w:rsidRDefault="005F2D9A">
            <w:pPr>
              <w:pStyle w:val="ListParagraph"/>
              <w:numPr>
                <w:ilvl w:val="0"/>
                <w:numId w:val="16"/>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Sistema atvaizduoja palyginimo lentelę su visų pasirinktų objektų pagrindiniais atributais greta vienas kito.</w:t>
            </w:r>
          </w:p>
          <w:p w14:paraId="166C0B0B" w14:textId="7ABB02BA" w:rsidR="001A194E" w:rsidRPr="00792D3E" w:rsidRDefault="005F2D9A">
            <w:pPr>
              <w:pStyle w:val="ListParagraph"/>
              <w:numPr>
                <w:ilvl w:val="0"/>
                <w:numId w:val="16"/>
              </w:numPr>
              <w:spacing w:line="270" w:lineRule="exact"/>
              <w:rPr>
                <w:rFonts w:ascii="Space Grotesk" w:hAnsi="Space Grotesk"/>
                <w:color w:val="000000" w:themeColor="text1"/>
                <w:lang w:val="lt-LT"/>
              </w:rPr>
            </w:pPr>
            <w:r w:rsidRPr="00792D3E">
              <w:rPr>
                <w:rFonts w:ascii="Space Grotesk" w:hAnsi="Space Grotesk"/>
                <w:color w:val="000000" w:themeColor="text1"/>
                <w:lang w:val="lt-LT"/>
              </w:rPr>
              <w:t xml:space="preserve">Naudotojas gali atsisiųsti arba spausdinti palyginimo ataskaitą </w:t>
            </w:r>
            <w:r w:rsidR="00007288">
              <w:rPr>
                <w:rFonts w:ascii="Space Grotesk" w:hAnsi="Space Grotesk"/>
                <w:color w:val="000000" w:themeColor="text1"/>
                <w:lang w:val="lt-LT"/>
              </w:rPr>
              <w:t>(</w:t>
            </w:r>
            <w:r w:rsidR="0006643F">
              <w:rPr>
                <w:rFonts w:ascii="Space Grotesk" w:hAnsi="Space Grotesk"/>
                <w:color w:val="000000" w:themeColor="text1"/>
                <w:lang w:val="lt-LT"/>
              </w:rPr>
              <w:t xml:space="preserve">su </w:t>
            </w:r>
            <w:r w:rsidR="00DE3DDE">
              <w:rPr>
                <w:rFonts w:ascii="Space Grotesk" w:hAnsi="Space Grotesk"/>
                <w:color w:val="000000" w:themeColor="text1"/>
                <w:lang w:val="lt-LT"/>
              </w:rPr>
              <w:t>antraštėj</w:t>
            </w:r>
            <w:r w:rsidR="00751570">
              <w:rPr>
                <w:rFonts w:ascii="Space Grotesk" w:hAnsi="Space Grotesk"/>
                <w:color w:val="000000" w:themeColor="text1"/>
                <w:lang w:val="lt-LT"/>
              </w:rPr>
              <w:t>e</w:t>
            </w:r>
            <w:r w:rsidR="00C4315D">
              <w:rPr>
                <w:rFonts w:ascii="Space Grotesk" w:hAnsi="Space Grotesk"/>
                <w:color w:val="000000" w:themeColor="text1"/>
                <w:lang w:val="lt-LT"/>
              </w:rPr>
              <w:t xml:space="preserve">/poraštėje </w:t>
            </w:r>
            <w:r w:rsidR="004163F3">
              <w:rPr>
                <w:rFonts w:ascii="Space Grotesk" w:hAnsi="Space Grotesk"/>
                <w:color w:val="000000" w:themeColor="text1"/>
                <w:lang w:val="lt-LT"/>
              </w:rPr>
              <w:t>integruo</w:t>
            </w:r>
            <w:r w:rsidR="0006643F">
              <w:rPr>
                <w:rFonts w:ascii="Space Grotesk" w:hAnsi="Space Grotesk"/>
                <w:color w:val="000000" w:themeColor="text1"/>
                <w:lang w:val="lt-LT"/>
              </w:rPr>
              <w:t xml:space="preserve">tais </w:t>
            </w:r>
            <w:r w:rsidR="007074F5">
              <w:rPr>
                <w:rFonts w:ascii="Space Grotesk" w:hAnsi="Space Grotesk"/>
                <w:color w:val="000000" w:themeColor="text1"/>
                <w:lang w:val="lt-LT"/>
              </w:rPr>
              <w:t xml:space="preserve">VšĮ </w:t>
            </w:r>
            <w:r w:rsidR="00827CBF" w:rsidRPr="00827CBF">
              <w:rPr>
                <w:rFonts w:ascii="Space Grotesk" w:hAnsi="Space Grotesk"/>
                <w:color w:val="000000" w:themeColor="text1"/>
                <w:lang w:val="lt-LT"/>
              </w:rPr>
              <w:t>„Investuok Lietuvoje“</w:t>
            </w:r>
            <w:r w:rsidR="007074F5">
              <w:rPr>
                <w:rFonts w:ascii="Space Grotesk" w:hAnsi="Space Grotesk"/>
                <w:color w:val="000000" w:themeColor="text1"/>
                <w:lang w:val="lt-LT"/>
              </w:rPr>
              <w:t xml:space="preserve"> prekės ženklo gairių </w:t>
            </w:r>
            <w:r w:rsidR="004163F3">
              <w:rPr>
                <w:rFonts w:ascii="Space Grotesk" w:hAnsi="Space Grotesk"/>
                <w:color w:val="000000" w:themeColor="text1"/>
                <w:lang w:val="lt-LT"/>
              </w:rPr>
              <w:t>element</w:t>
            </w:r>
            <w:r w:rsidR="007074F5">
              <w:rPr>
                <w:rFonts w:ascii="Space Grotesk" w:hAnsi="Space Grotesk"/>
                <w:color w:val="000000" w:themeColor="text1"/>
                <w:lang w:val="lt-LT"/>
              </w:rPr>
              <w:t>ais</w:t>
            </w:r>
            <w:r w:rsidR="004163F3">
              <w:rPr>
                <w:rFonts w:ascii="Space Grotesk" w:hAnsi="Space Grotesk"/>
                <w:color w:val="000000" w:themeColor="text1"/>
                <w:lang w:val="lt-LT"/>
              </w:rPr>
              <w:t xml:space="preserve"> ir Sistemos </w:t>
            </w:r>
            <w:r w:rsidR="00C4315D">
              <w:rPr>
                <w:rFonts w:ascii="Space Grotesk" w:hAnsi="Space Grotesk"/>
                <w:color w:val="000000" w:themeColor="text1"/>
                <w:lang w:val="lt-LT"/>
              </w:rPr>
              <w:t>URL</w:t>
            </w:r>
            <w:r w:rsidR="00007288">
              <w:rPr>
                <w:rFonts w:ascii="Space Grotesk" w:hAnsi="Space Grotesk"/>
                <w:color w:val="000000" w:themeColor="text1"/>
                <w:lang w:val="lt-LT"/>
              </w:rPr>
              <w:t xml:space="preserve">) </w:t>
            </w:r>
            <w:r w:rsidRPr="00792D3E">
              <w:rPr>
                <w:rFonts w:ascii="Space Grotesk" w:hAnsi="Space Grotesk"/>
                <w:color w:val="000000" w:themeColor="text1"/>
                <w:lang w:val="lt-LT"/>
              </w:rPr>
              <w:t>PDF formatu.</w:t>
            </w:r>
          </w:p>
        </w:tc>
      </w:tr>
      <w:tr w:rsidR="001A194E" w:rsidRPr="00792D3E" w14:paraId="36A1B775"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233FD9FC"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Apribojimas</w:t>
            </w:r>
          </w:p>
        </w:tc>
        <w:tc>
          <w:tcPr>
            <w:tcW w:w="6599" w:type="dxa"/>
            <w:tcBorders>
              <w:top w:val="single" w:sz="4" w:space="0" w:color="B4C7E7"/>
              <w:left w:val="single" w:sz="4" w:space="0" w:color="B4C7E7"/>
              <w:bottom w:val="single" w:sz="4" w:space="0" w:color="B4C7E7"/>
              <w:right w:val="single" w:sz="4" w:space="0" w:color="B4C7E7"/>
            </w:tcBorders>
            <w:shd w:val="clear" w:color="auto" w:fill="F4F8FB"/>
          </w:tcPr>
          <w:p w14:paraId="639A6F03" w14:textId="3BD1AD32"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Vienu metu lyginami ne daugiau kaip 3 objektai.</w:t>
            </w:r>
          </w:p>
        </w:tc>
      </w:tr>
    </w:tbl>
    <w:p w14:paraId="7507D686" w14:textId="77777777" w:rsidR="001A194E" w:rsidRPr="00792D3E" w:rsidRDefault="005F2D9A">
      <w:pPr>
        <w:pStyle w:val="Heading3"/>
        <w:rPr>
          <w:rFonts w:ascii="Space Grotesk" w:hAnsi="Space Grotesk"/>
          <w:color w:val="000000" w:themeColor="text1"/>
          <w:sz w:val="22"/>
          <w:szCs w:val="22"/>
          <w:lang w:val="lt-LT"/>
        </w:rPr>
      </w:pPr>
      <w:bookmarkStart w:id="17" w:name="_Toc230068829"/>
      <w:r w:rsidRPr="00792D3E">
        <w:rPr>
          <w:rFonts w:ascii="Space Grotesk" w:hAnsi="Space Grotesk"/>
          <w:color w:val="000000" w:themeColor="text1"/>
          <w:sz w:val="22"/>
          <w:szCs w:val="22"/>
          <w:lang w:val="lt-LT"/>
        </w:rPr>
        <w:t>US-05: Objekto įsiminimas, išsaugojimas ir bendrinimas</w:t>
      </w:r>
      <w:bookmarkEnd w:id="17"/>
    </w:p>
    <w:tbl>
      <w:tblPr>
        <w:tblW w:w="9000" w:type="dxa"/>
        <w:tblLayout w:type="fixed"/>
        <w:tblCellMar>
          <w:top w:w="80" w:type="dxa"/>
          <w:left w:w="140" w:type="dxa"/>
          <w:bottom w:w="80" w:type="dxa"/>
          <w:right w:w="140" w:type="dxa"/>
        </w:tblCellMar>
        <w:tblLook w:val="04A0" w:firstRow="1" w:lastRow="0" w:firstColumn="1" w:lastColumn="0" w:noHBand="0" w:noVBand="1"/>
      </w:tblPr>
      <w:tblGrid>
        <w:gridCol w:w="2400"/>
        <w:gridCol w:w="6600"/>
      </w:tblGrid>
      <w:tr w:rsidR="001A194E" w:rsidRPr="00792D3E" w14:paraId="27ABABBD"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48BDB669"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Scenarijaus ID</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cPr>
          <w:p w14:paraId="310BAAFE"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US-05</w:t>
            </w:r>
          </w:p>
        </w:tc>
      </w:tr>
      <w:tr w:rsidR="001A194E" w:rsidRPr="00792D3E" w14:paraId="6267AF27"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7FE846DA"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Pavadinimas</w:t>
            </w:r>
          </w:p>
        </w:tc>
        <w:tc>
          <w:tcPr>
            <w:tcW w:w="6599" w:type="dxa"/>
            <w:tcBorders>
              <w:top w:val="single" w:sz="4" w:space="0" w:color="B4C7E7"/>
              <w:left w:val="single" w:sz="4" w:space="0" w:color="B4C7E7"/>
              <w:bottom w:val="single" w:sz="4" w:space="0" w:color="B4C7E7"/>
              <w:right w:val="single" w:sz="4" w:space="0" w:color="B4C7E7"/>
            </w:tcBorders>
            <w:shd w:val="clear" w:color="auto" w:fill="F4F8FB"/>
          </w:tcPr>
          <w:p w14:paraId="0CF30732"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Objekto įsiminimas, išsaugojimas ir bendrinimas</w:t>
            </w:r>
          </w:p>
        </w:tc>
      </w:tr>
      <w:tr w:rsidR="001A194E" w:rsidRPr="00792D3E" w14:paraId="2717A64F"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3EB74887"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Naudotojas</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cPr>
          <w:p w14:paraId="18664953"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Išorės naudotojas</w:t>
            </w:r>
          </w:p>
        </w:tc>
      </w:tr>
      <w:tr w:rsidR="001A194E" w:rsidRPr="00792D3E" w14:paraId="282533F5"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5153DE2B"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Pagrindiniai veiksmai</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cPr>
          <w:p w14:paraId="197EFDAD" w14:textId="77777777" w:rsidR="001A194E" w:rsidRPr="00792D3E" w:rsidRDefault="005F2D9A">
            <w:pPr>
              <w:pStyle w:val="ListParagraph"/>
              <w:numPr>
                <w:ilvl w:val="0"/>
                <w:numId w:val="32"/>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Kiekvienas objektas ir paieškos rezultatas turi unikalų URL.</w:t>
            </w:r>
          </w:p>
          <w:p w14:paraId="37D69876" w14:textId="37732B75" w:rsidR="001A194E" w:rsidRPr="00792D3E" w:rsidRDefault="005F2D9A">
            <w:pPr>
              <w:pStyle w:val="ListParagraph"/>
              <w:numPr>
                <w:ilvl w:val="0"/>
                <w:numId w:val="17"/>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Naudotojas gali atsispausdinti pasirinkto objekto informaciją arba pasinaudoti funkciniais mygtukais „Bendrinti“ (URL kopijavimas</w:t>
            </w:r>
            <w:r w:rsidR="004506A9">
              <w:rPr>
                <w:rFonts w:ascii="Space Grotesk" w:hAnsi="Space Grotesk"/>
                <w:color w:val="000000" w:themeColor="text1"/>
                <w:lang w:val="lt-LT"/>
              </w:rPr>
              <w:t xml:space="preserve"> ir </w:t>
            </w:r>
            <w:r w:rsidR="009D12AC">
              <w:rPr>
                <w:rFonts w:ascii="Space Grotesk" w:hAnsi="Space Grotesk"/>
                <w:color w:val="000000" w:themeColor="text1"/>
                <w:lang w:val="lt-LT"/>
              </w:rPr>
              <w:t>perdavimas</w:t>
            </w:r>
            <w:r w:rsidRPr="00792D3E">
              <w:rPr>
                <w:rFonts w:ascii="Space Grotesk" w:hAnsi="Space Grotesk"/>
                <w:color w:val="000000" w:themeColor="text1"/>
                <w:lang w:val="lt-LT"/>
              </w:rPr>
              <w:t>) ir „Įsiminti“ (objektų sąrašas išsaugomas naršyklės sesijoje).</w:t>
            </w:r>
          </w:p>
          <w:p w14:paraId="3EA3ACB3" w14:textId="3FA04598" w:rsidR="001A194E" w:rsidRPr="00792D3E" w:rsidRDefault="005F2D9A">
            <w:pPr>
              <w:pStyle w:val="ListParagraph"/>
              <w:numPr>
                <w:ilvl w:val="0"/>
                <w:numId w:val="17"/>
              </w:numPr>
              <w:spacing w:line="270" w:lineRule="exact"/>
              <w:rPr>
                <w:rFonts w:ascii="Space Grotesk" w:hAnsi="Space Grotesk"/>
                <w:color w:val="000000" w:themeColor="text1"/>
                <w:lang w:val="lt-LT"/>
              </w:rPr>
            </w:pPr>
            <w:r w:rsidRPr="00792D3E">
              <w:rPr>
                <w:rFonts w:ascii="Space Grotesk" w:hAnsi="Space Grotesk"/>
                <w:color w:val="000000" w:themeColor="text1"/>
                <w:lang w:val="lt-LT"/>
              </w:rPr>
              <w:t xml:space="preserve">Sistema leidžia sugeneruoti ir atsisiųsti objekto santrauką </w:t>
            </w:r>
            <w:r w:rsidR="00C4315D">
              <w:rPr>
                <w:rFonts w:ascii="Space Grotesk" w:hAnsi="Space Grotesk"/>
                <w:color w:val="000000" w:themeColor="text1"/>
                <w:lang w:val="lt-LT"/>
              </w:rPr>
              <w:t>(</w:t>
            </w:r>
            <w:r w:rsidR="00DB306F" w:rsidRPr="00DB306F">
              <w:rPr>
                <w:rFonts w:ascii="Space Grotesk" w:hAnsi="Space Grotesk"/>
                <w:color w:val="000000" w:themeColor="text1"/>
                <w:lang w:val="lt-LT"/>
              </w:rPr>
              <w:t xml:space="preserve">su integruotais VšĮ </w:t>
            </w:r>
            <w:r w:rsidR="00827CBF" w:rsidRPr="00827CBF">
              <w:rPr>
                <w:rFonts w:ascii="Space Grotesk" w:hAnsi="Space Grotesk"/>
                <w:color w:val="000000" w:themeColor="text1"/>
                <w:lang w:val="lt-LT"/>
              </w:rPr>
              <w:t>„Investuok Lietuvoje“</w:t>
            </w:r>
            <w:r w:rsidR="00DB306F" w:rsidRPr="00DB306F">
              <w:rPr>
                <w:rFonts w:ascii="Space Grotesk" w:hAnsi="Space Grotesk"/>
                <w:color w:val="000000" w:themeColor="text1"/>
                <w:lang w:val="lt-LT"/>
              </w:rPr>
              <w:t xml:space="preserve"> prekės ženklo gairių elementais ir Sistemos URL) </w:t>
            </w:r>
            <w:r w:rsidRPr="00792D3E">
              <w:rPr>
                <w:rFonts w:ascii="Space Grotesk" w:hAnsi="Space Grotesk"/>
                <w:color w:val="000000" w:themeColor="text1"/>
                <w:lang w:val="lt-LT"/>
              </w:rPr>
              <w:t>PDF formatu su pagrindiniais duomenimis, žemėlapio fragmentu ir nuotrauka.</w:t>
            </w:r>
          </w:p>
        </w:tc>
      </w:tr>
    </w:tbl>
    <w:p w14:paraId="36470B2E"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br w:type="page"/>
      </w:r>
    </w:p>
    <w:p w14:paraId="5E84C0FF" w14:textId="55B6ED85" w:rsidR="001A194E" w:rsidRPr="00792D3E" w:rsidRDefault="005F2D9A">
      <w:pPr>
        <w:pStyle w:val="Heading2"/>
        <w:spacing w:before="0"/>
        <w:rPr>
          <w:rFonts w:ascii="Space Grotesk" w:hAnsi="Space Grotesk"/>
          <w:color w:val="000000" w:themeColor="text1"/>
          <w:sz w:val="22"/>
          <w:szCs w:val="22"/>
          <w:lang w:val="lt-LT"/>
        </w:rPr>
      </w:pPr>
      <w:bookmarkStart w:id="18" w:name="_Toc230068830"/>
      <w:r w:rsidRPr="00792D3E">
        <w:rPr>
          <w:rFonts w:ascii="Space Grotesk" w:hAnsi="Space Grotesk"/>
          <w:color w:val="000000" w:themeColor="text1"/>
          <w:sz w:val="22"/>
          <w:szCs w:val="22"/>
          <w:lang w:val="lt-LT"/>
        </w:rPr>
        <w:lastRenderedPageBreak/>
        <w:t>3.2. Duomenų teikėjo (</w:t>
      </w:r>
      <w:r w:rsidR="00A751A3">
        <w:rPr>
          <w:rFonts w:ascii="Space Grotesk" w:hAnsi="Space Grotesk"/>
          <w:color w:val="000000" w:themeColor="text1"/>
          <w:sz w:val="22"/>
          <w:szCs w:val="22"/>
          <w:lang w:val="lt-LT"/>
        </w:rPr>
        <w:t>s</w:t>
      </w:r>
      <w:r w:rsidR="00A751A3" w:rsidRPr="00792D3E">
        <w:rPr>
          <w:rFonts w:ascii="Space Grotesk" w:hAnsi="Space Grotesk"/>
          <w:color w:val="000000" w:themeColor="text1"/>
          <w:sz w:val="22"/>
          <w:szCs w:val="22"/>
          <w:lang w:val="lt-LT"/>
        </w:rPr>
        <w:t xml:space="preserve">avininko </w:t>
      </w:r>
      <w:r w:rsidRPr="00792D3E">
        <w:rPr>
          <w:rFonts w:ascii="Space Grotesk" w:hAnsi="Space Grotesk"/>
          <w:color w:val="000000" w:themeColor="text1"/>
          <w:sz w:val="22"/>
          <w:szCs w:val="22"/>
          <w:lang w:val="lt-LT"/>
        </w:rPr>
        <w:t>portalo) scenarijai</w:t>
      </w:r>
      <w:bookmarkEnd w:id="18"/>
    </w:p>
    <w:p w14:paraId="25ECD5F3" w14:textId="65C2F323" w:rsidR="001A194E" w:rsidRPr="00792D3E" w:rsidRDefault="005F2D9A">
      <w:pPr>
        <w:pStyle w:val="Heading3"/>
        <w:rPr>
          <w:rFonts w:ascii="Space Grotesk" w:hAnsi="Space Grotesk"/>
          <w:color w:val="000000" w:themeColor="text1"/>
          <w:sz w:val="22"/>
          <w:szCs w:val="22"/>
          <w:lang w:val="lt-LT"/>
        </w:rPr>
      </w:pPr>
      <w:bookmarkStart w:id="19" w:name="_Toc230068831"/>
      <w:r w:rsidRPr="00792D3E">
        <w:rPr>
          <w:rFonts w:ascii="Space Grotesk" w:hAnsi="Space Grotesk"/>
          <w:color w:val="000000" w:themeColor="text1"/>
          <w:sz w:val="22"/>
          <w:szCs w:val="22"/>
          <w:lang w:val="lt-LT"/>
        </w:rPr>
        <w:t xml:space="preserve">US-06: Registracija ir prisijungimas prie </w:t>
      </w:r>
      <w:r w:rsidR="00A751A3">
        <w:rPr>
          <w:rFonts w:ascii="Space Grotesk" w:hAnsi="Space Grotesk"/>
          <w:color w:val="000000" w:themeColor="text1"/>
          <w:sz w:val="22"/>
          <w:szCs w:val="22"/>
          <w:lang w:val="lt-LT"/>
        </w:rPr>
        <w:t>s</w:t>
      </w:r>
      <w:r w:rsidR="00A751A3" w:rsidRPr="00792D3E">
        <w:rPr>
          <w:rFonts w:ascii="Space Grotesk" w:hAnsi="Space Grotesk"/>
          <w:color w:val="000000" w:themeColor="text1"/>
          <w:sz w:val="22"/>
          <w:szCs w:val="22"/>
          <w:lang w:val="lt-LT"/>
        </w:rPr>
        <w:t xml:space="preserve">avininko </w:t>
      </w:r>
      <w:r w:rsidRPr="00792D3E">
        <w:rPr>
          <w:rFonts w:ascii="Space Grotesk" w:hAnsi="Space Grotesk"/>
          <w:color w:val="000000" w:themeColor="text1"/>
          <w:sz w:val="22"/>
          <w:szCs w:val="22"/>
          <w:lang w:val="lt-LT"/>
        </w:rPr>
        <w:t>portalo</w:t>
      </w:r>
      <w:bookmarkEnd w:id="19"/>
    </w:p>
    <w:tbl>
      <w:tblPr>
        <w:tblW w:w="9000" w:type="dxa"/>
        <w:tblLayout w:type="fixed"/>
        <w:tblCellMar>
          <w:top w:w="80" w:type="dxa"/>
          <w:left w:w="140" w:type="dxa"/>
          <w:bottom w:w="80" w:type="dxa"/>
          <w:right w:w="140" w:type="dxa"/>
        </w:tblCellMar>
        <w:tblLook w:val="04A0" w:firstRow="1" w:lastRow="0" w:firstColumn="1" w:lastColumn="0" w:noHBand="0" w:noVBand="1"/>
      </w:tblPr>
      <w:tblGrid>
        <w:gridCol w:w="2400"/>
        <w:gridCol w:w="6600"/>
      </w:tblGrid>
      <w:tr w:rsidR="001A194E" w:rsidRPr="00792D3E" w14:paraId="13FD7CCA"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09D8808E"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Scenarijaus ID</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cPr>
          <w:p w14:paraId="51C880AE"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US-06</w:t>
            </w:r>
          </w:p>
        </w:tc>
      </w:tr>
      <w:tr w:rsidR="001A194E" w:rsidRPr="00792D3E" w14:paraId="69A34F82"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7EA9023C"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Pavadinimas</w:t>
            </w:r>
          </w:p>
        </w:tc>
        <w:tc>
          <w:tcPr>
            <w:tcW w:w="6599" w:type="dxa"/>
            <w:tcBorders>
              <w:top w:val="single" w:sz="4" w:space="0" w:color="B4C7E7"/>
              <w:left w:val="single" w:sz="4" w:space="0" w:color="B4C7E7"/>
              <w:bottom w:val="single" w:sz="4" w:space="0" w:color="B4C7E7"/>
              <w:right w:val="single" w:sz="4" w:space="0" w:color="B4C7E7"/>
            </w:tcBorders>
            <w:shd w:val="clear" w:color="auto" w:fill="F4F8FB"/>
          </w:tcPr>
          <w:p w14:paraId="34C7A21F"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Duomenų teikėjo registracija ir prisijungimas</w:t>
            </w:r>
          </w:p>
        </w:tc>
      </w:tr>
      <w:tr w:rsidR="001A194E" w:rsidRPr="00792D3E" w14:paraId="06402F28"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392E1CAC"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Naudotojas</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cPr>
          <w:p w14:paraId="390EC249"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Duomenų teikėjas</w:t>
            </w:r>
          </w:p>
        </w:tc>
      </w:tr>
      <w:tr w:rsidR="001A194E" w:rsidRPr="00792D3E" w14:paraId="49831D90"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675DD3B1"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Pagrindiniai veiksmai</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cPr>
          <w:p w14:paraId="158F160E" w14:textId="02F66E2B" w:rsidR="001A194E" w:rsidRPr="00792D3E" w:rsidRDefault="005F2D9A">
            <w:pPr>
              <w:pStyle w:val="ListParagraph"/>
              <w:numPr>
                <w:ilvl w:val="0"/>
                <w:numId w:val="3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 xml:space="preserve">Naudotojas atidaro </w:t>
            </w:r>
            <w:r w:rsidR="00A751A3">
              <w:rPr>
                <w:rFonts w:ascii="Space Grotesk" w:hAnsi="Space Grotesk"/>
                <w:color w:val="000000" w:themeColor="text1"/>
                <w:lang w:val="lt-LT"/>
              </w:rPr>
              <w:t>s</w:t>
            </w:r>
            <w:r w:rsidR="00A751A3" w:rsidRPr="00792D3E">
              <w:rPr>
                <w:rFonts w:ascii="Space Grotesk" w:hAnsi="Space Grotesk"/>
                <w:color w:val="000000" w:themeColor="text1"/>
                <w:lang w:val="lt-LT"/>
              </w:rPr>
              <w:t xml:space="preserve">avininko </w:t>
            </w:r>
            <w:r w:rsidRPr="00792D3E">
              <w:rPr>
                <w:rFonts w:ascii="Space Grotesk" w:hAnsi="Space Grotesk"/>
                <w:color w:val="000000" w:themeColor="text1"/>
                <w:lang w:val="lt-LT"/>
              </w:rPr>
              <w:t>portalą atskiru URL (pvz., /</w:t>
            </w:r>
            <w:proofErr w:type="spellStart"/>
            <w:r w:rsidRPr="00792D3E">
              <w:rPr>
                <w:rFonts w:ascii="Space Grotesk" w:hAnsi="Space Grotesk"/>
                <w:color w:val="000000" w:themeColor="text1"/>
                <w:lang w:val="lt-LT"/>
              </w:rPr>
              <w:t>owner</w:t>
            </w:r>
            <w:proofErr w:type="spellEnd"/>
            <w:r w:rsidRPr="00792D3E">
              <w:rPr>
                <w:rFonts w:ascii="Space Grotesk" w:hAnsi="Space Grotesk"/>
                <w:color w:val="000000" w:themeColor="text1"/>
                <w:lang w:val="lt-LT"/>
              </w:rPr>
              <w:t>).</w:t>
            </w:r>
          </w:p>
          <w:p w14:paraId="2D4DC804" w14:textId="77777777" w:rsidR="001A194E" w:rsidRPr="00792D3E" w:rsidRDefault="005F2D9A">
            <w:pPr>
              <w:pStyle w:val="ListParagraph"/>
              <w:numPr>
                <w:ilvl w:val="0"/>
                <w:numId w:val="18"/>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Naujas naudotojas pasirenka „Registruotis“ ir registracijos formoje pateikia šiuos duomenis:</w:t>
            </w:r>
          </w:p>
          <w:p w14:paraId="1BFF0C62"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vardas, pavardė;</w:t>
            </w:r>
          </w:p>
          <w:p w14:paraId="228AD7A8"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atstovaujama organizacija;</w:t>
            </w:r>
          </w:p>
          <w:p w14:paraId="43800985"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el. paštas;</w:t>
            </w:r>
          </w:p>
          <w:p w14:paraId="21FA03B7"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telefono numeris (neprivaloma);</w:t>
            </w:r>
          </w:p>
          <w:p w14:paraId="0F6D5980"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slaptažodis.</w:t>
            </w:r>
          </w:p>
          <w:p w14:paraId="710F4B0E" w14:textId="77777777" w:rsidR="001A194E" w:rsidRPr="00792D3E" w:rsidRDefault="005F2D9A">
            <w:pPr>
              <w:pStyle w:val="ListParagraph"/>
              <w:numPr>
                <w:ilvl w:val="0"/>
                <w:numId w:val="18"/>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Sistema išsiunčia el. pašto patvirtinimo nuorodą.</w:t>
            </w:r>
          </w:p>
          <w:p w14:paraId="72BF43D4" w14:textId="77777777" w:rsidR="001A194E" w:rsidRPr="00792D3E" w:rsidRDefault="005F2D9A">
            <w:pPr>
              <w:pStyle w:val="ListParagraph"/>
              <w:numPr>
                <w:ilvl w:val="0"/>
                <w:numId w:val="18"/>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Naudotojui patvirtinus el. paštą, registracija laikoma pateikta, tačiau paskyra dar nėra aktyvuota.</w:t>
            </w:r>
          </w:p>
          <w:p w14:paraId="2E9A23DD" w14:textId="6DBB1932" w:rsidR="001A194E" w:rsidRPr="00792D3E" w:rsidRDefault="005F2D9A">
            <w:pPr>
              <w:pStyle w:val="ListParagraph"/>
              <w:numPr>
                <w:ilvl w:val="0"/>
                <w:numId w:val="18"/>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 xml:space="preserve">Administratorius Administravimo panelėje peržiūri registracijos duomenis </w:t>
            </w:r>
            <w:r w:rsidR="00334C85">
              <w:rPr>
                <w:rFonts w:ascii="Space Grotesk" w:hAnsi="Space Grotesk"/>
                <w:color w:val="000000" w:themeColor="text1"/>
                <w:lang w:val="lt-LT"/>
              </w:rPr>
              <w:t xml:space="preserve">(apie poreikį tai atlikti jis informuojamas pranešimu Sistemoje ir el. laišku) </w:t>
            </w:r>
            <w:r w:rsidRPr="00792D3E">
              <w:rPr>
                <w:rFonts w:ascii="Space Grotesk" w:hAnsi="Space Grotesk"/>
                <w:color w:val="000000" w:themeColor="text1"/>
                <w:lang w:val="lt-LT"/>
              </w:rPr>
              <w:t>ir patvirtina arba atmeta paskyrą. Sprendimas naudotojui pateikiamas el. laišku.</w:t>
            </w:r>
          </w:p>
          <w:p w14:paraId="6A5E94E6" w14:textId="77777777" w:rsidR="001A194E" w:rsidRPr="00792D3E" w:rsidRDefault="005F2D9A">
            <w:pPr>
              <w:pStyle w:val="ListParagraph"/>
              <w:numPr>
                <w:ilvl w:val="0"/>
                <w:numId w:val="18"/>
              </w:numPr>
              <w:spacing w:line="270" w:lineRule="exact"/>
              <w:rPr>
                <w:rFonts w:ascii="Space Grotesk" w:hAnsi="Space Grotesk"/>
                <w:color w:val="000000" w:themeColor="text1"/>
                <w:lang w:val="lt-LT"/>
              </w:rPr>
            </w:pPr>
            <w:r w:rsidRPr="00792D3E">
              <w:rPr>
                <w:rFonts w:ascii="Space Grotesk" w:hAnsi="Space Grotesk"/>
                <w:color w:val="000000" w:themeColor="text1"/>
                <w:lang w:val="lt-LT"/>
              </w:rPr>
              <w:t>Po Administratoriaus patvirtinimo naudotojas gali prisijungti prie Sistemos ir mato skydelį „Mano objektai“.</w:t>
            </w:r>
          </w:p>
        </w:tc>
      </w:tr>
      <w:tr w:rsidR="001A194E" w:rsidRPr="00792D3E" w14:paraId="7430B4AC"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4611E744"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Pastaba</w:t>
            </w:r>
          </w:p>
        </w:tc>
        <w:tc>
          <w:tcPr>
            <w:tcW w:w="6599" w:type="dxa"/>
            <w:tcBorders>
              <w:top w:val="single" w:sz="4" w:space="0" w:color="B4C7E7"/>
              <w:left w:val="single" w:sz="4" w:space="0" w:color="B4C7E7"/>
              <w:bottom w:val="single" w:sz="4" w:space="0" w:color="B4C7E7"/>
              <w:right w:val="single" w:sz="4" w:space="0" w:color="B4C7E7"/>
            </w:tcBorders>
            <w:shd w:val="clear" w:color="auto" w:fill="F4F8FB"/>
          </w:tcPr>
          <w:p w14:paraId="37E20042"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Be Administratoriaus patvirtinimo Duomenų teikėjas negali pasiūlyti naujų objektų – tai užtikrina kontroliuojamą savininkų rato formavimą.</w:t>
            </w:r>
          </w:p>
        </w:tc>
      </w:tr>
    </w:tbl>
    <w:p w14:paraId="0B901C61" w14:textId="77777777" w:rsidR="001A194E" w:rsidRPr="00792D3E" w:rsidRDefault="005F2D9A">
      <w:pPr>
        <w:pStyle w:val="Heading3"/>
        <w:rPr>
          <w:rFonts w:ascii="Space Grotesk" w:hAnsi="Space Grotesk"/>
          <w:color w:val="000000" w:themeColor="text1"/>
          <w:sz w:val="22"/>
          <w:szCs w:val="22"/>
          <w:lang w:val="lt-LT"/>
        </w:rPr>
      </w:pPr>
      <w:bookmarkStart w:id="20" w:name="_Toc230068832"/>
      <w:r w:rsidRPr="00792D3E">
        <w:rPr>
          <w:rFonts w:ascii="Space Grotesk" w:hAnsi="Space Grotesk"/>
          <w:color w:val="000000" w:themeColor="text1"/>
          <w:sz w:val="22"/>
          <w:szCs w:val="22"/>
          <w:lang w:val="lt-LT"/>
        </w:rPr>
        <w:t>US-07: Naujo objekto pasiūlymas</w:t>
      </w:r>
      <w:bookmarkEnd w:id="20"/>
    </w:p>
    <w:tbl>
      <w:tblPr>
        <w:tblW w:w="9000" w:type="dxa"/>
        <w:tblLayout w:type="fixed"/>
        <w:tblCellMar>
          <w:top w:w="80" w:type="dxa"/>
          <w:left w:w="140" w:type="dxa"/>
          <w:bottom w:w="80" w:type="dxa"/>
          <w:right w:w="140" w:type="dxa"/>
        </w:tblCellMar>
        <w:tblLook w:val="04A0" w:firstRow="1" w:lastRow="0" w:firstColumn="1" w:lastColumn="0" w:noHBand="0" w:noVBand="1"/>
      </w:tblPr>
      <w:tblGrid>
        <w:gridCol w:w="2400"/>
        <w:gridCol w:w="6600"/>
      </w:tblGrid>
      <w:tr w:rsidR="001A194E" w:rsidRPr="00792D3E" w14:paraId="2A77BA50"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329D6C50"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Scenarijaus ID</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hemeFill="background2"/>
          </w:tcPr>
          <w:p w14:paraId="5C50FFF1"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US-07</w:t>
            </w:r>
          </w:p>
        </w:tc>
      </w:tr>
      <w:tr w:rsidR="001A194E" w:rsidRPr="00792D3E" w14:paraId="088AD5EF"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4E3348E8"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Pavadinimas</w:t>
            </w:r>
          </w:p>
        </w:tc>
        <w:tc>
          <w:tcPr>
            <w:tcW w:w="6599" w:type="dxa"/>
            <w:tcBorders>
              <w:top w:val="single" w:sz="4" w:space="0" w:color="B4C7E7"/>
              <w:left w:val="single" w:sz="4" w:space="0" w:color="B4C7E7"/>
              <w:bottom w:val="single" w:sz="4" w:space="0" w:color="B4C7E7"/>
              <w:right w:val="single" w:sz="4" w:space="0" w:color="B4C7E7"/>
            </w:tcBorders>
            <w:shd w:val="clear" w:color="auto" w:fill="F4F8FB"/>
          </w:tcPr>
          <w:p w14:paraId="2080CED0"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Naujo NT objekto pasiūlymas per vedlį</w:t>
            </w:r>
          </w:p>
        </w:tc>
      </w:tr>
      <w:tr w:rsidR="001A194E" w:rsidRPr="00792D3E" w14:paraId="356E1DD0"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513DF988"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Naudotojas</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hemeFill="background2"/>
          </w:tcPr>
          <w:p w14:paraId="519AA9BA"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Duomenų teikėjas</w:t>
            </w:r>
          </w:p>
        </w:tc>
      </w:tr>
      <w:tr w:rsidR="001A194E" w:rsidRPr="00792D3E" w14:paraId="77D315E7"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5C7A74D9"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Pagrindiniai veiksmai</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hemeFill="background2"/>
          </w:tcPr>
          <w:p w14:paraId="60E1A330" w14:textId="77777777" w:rsidR="001A194E" w:rsidRPr="00792D3E" w:rsidRDefault="005F2D9A">
            <w:pPr>
              <w:pStyle w:val="ListParagraph"/>
              <w:numPr>
                <w:ilvl w:val="0"/>
                <w:numId w:val="34"/>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Prisijungęs naudotojas paspaudžia „+ Siūlyti objektą“.</w:t>
            </w:r>
          </w:p>
          <w:p w14:paraId="4B3E5A07" w14:textId="77777777" w:rsidR="001A194E" w:rsidRPr="00792D3E" w:rsidRDefault="005F2D9A">
            <w:pPr>
              <w:pStyle w:val="ListParagraph"/>
              <w:numPr>
                <w:ilvl w:val="0"/>
                <w:numId w:val="19"/>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Sistema atidaro žingsninį vedlį (</w:t>
            </w:r>
            <w:proofErr w:type="spellStart"/>
            <w:r w:rsidRPr="00792D3E">
              <w:rPr>
                <w:rFonts w:ascii="Space Grotesk" w:hAnsi="Space Grotesk"/>
                <w:color w:val="000000" w:themeColor="text1"/>
                <w:lang w:val="lt-LT"/>
              </w:rPr>
              <w:t>wizard</w:t>
            </w:r>
            <w:proofErr w:type="spellEnd"/>
            <w:r w:rsidRPr="00792D3E">
              <w:rPr>
                <w:rFonts w:ascii="Space Grotesk" w:hAnsi="Space Grotesk"/>
                <w:color w:val="000000" w:themeColor="text1"/>
                <w:lang w:val="lt-LT"/>
              </w:rPr>
              <w:t>):</w:t>
            </w:r>
          </w:p>
          <w:p w14:paraId="3210A678"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bendroji informacija;</w:t>
            </w:r>
          </w:p>
          <w:p w14:paraId="43CF20F6"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charakteristikos;</w:t>
            </w:r>
          </w:p>
          <w:p w14:paraId="7C304F43"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infrastruktūra;</w:t>
            </w:r>
          </w:p>
          <w:p w14:paraId="645DABA2"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papildoma informacija;</w:t>
            </w:r>
          </w:p>
          <w:p w14:paraId="4998368F" w14:textId="77777777" w:rsidR="006C01E4"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nuotraukų ir dokumentų įkėlimas</w:t>
            </w:r>
            <w:r w:rsidR="006C01E4">
              <w:rPr>
                <w:rFonts w:ascii="Space Grotesk" w:hAnsi="Space Grotesk"/>
                <w:color w:val="000000" w:themeColor="text1"/>
                <w:lang w:val="lt-LT"/>
              </w:rPr>
              <w:t>;</w:t>
            </w:r>
          </w:p>
          <w:p w14:paraId="788E4E13" w14:textId="6B29908A" w:rsidR="001A194E" w:rsidRPr="00792D3E" w:rsidRDefault="3BDD80A9">
            <w:pPr>
              <w:pStyle w:val="ListParagraph"/>
              <w:numPr>
                <w:ilvl w:val="1"/>
                <w:numId w:val="13"/>
              </w:numPr>
              <w:spacing w:after="30" w:line="270" w:lineRule="exact"/>
              <w:rPr>
                <w:rFonts w:ascii="Space Grotesk" w:hAnsi="Space Grotesk"/>
                <w:color w:val="000000" w:themeColor="text1"/>
                <w:lang w:val="lt-LT"/>
              </w:rPr>
            </w:pPr>
            <w:r w:rsidRPr="09F4CCE3">
              <w:rPr>
                <w:rFonts w:ascii="Space Grotesk" w:hAnsi="Space Grotesk"/>
                <w:color w:val="000000" w:themeColor="text2"/>
                <w:lang w:val="lt-LT"/>
              </w:rPr>
              <w:t>ir kt.</w:t>
            </w:r>
          </w:p>
          <w:p w14:paraId="06562225" w14:textId="77777777" w:rsidR="001A194E" w:rsidRPr="00792D3E" w:rsidRDefault="005F2D9A">
            <w:pPr>
              <w:pStyle w:val="ListParagraph"/>
              <w:numPr>
                <w:ilvl w:val="0"/>
                <w:numId w:val="19"/>
              </w:numPr>
              <w:spacing w:after="30" w:line="270" w:lineRule="exact"/>
              <w:rPr>
                <w:rFonts w:ascii="Space Grotesk" w:hAnsi="Space Grotesk"/>
                <w:color w:val="000000" w:themeColor="text1"/>
                <w:lang w:val="lt-LT"/>
              </w:rPr>
            </w:pPr>
            <w:r w:rsidRPr="09F4CCE3">
              <w:rPr>
                <w:rFonts w:ascii="Space Grotesk" w:hAnsi="Space Grotesk"/>
                <w:color w:val="000000" w:themeColor="text2"/>
                <w:lang w:val="lt-LT"/>
              </w:rPr>
              <w:t>Privalomi laukai pažymėti vizualiai; Sistema neleidžia pereiti į kitą žingsnį, jei jie neužpildyti.</w:t>
            </w:r>
          </w:p>
          <w:p w14:paraId="2D69A82B" w14:textId="10C9DE48" w:rsidR="00E672A5" w:rsidRPr="00792D3E" w:rsidRDefault="313A2DCD">
            <w:pPr>
              <w:pStyle w:val="ListParagraph"/>
              <w:numPr>
                <w:ilvl w:val="0"/>
                <w:numId w:val="19"/>
              </w:numPr>
              <w:spacing w:after="30" w:line="270" w:lineRule="exact"/>
              <w:rPr>
                <w:rFonts w:ascii="Space Grotesk" w:hAnsi="Space Grotesk"/>
                <w:color w:val="000000" w:themeColor="text1"/>
                <w:lang w:val="lt-LT"/>
              </w:rPr>
            </w:pPr>
            <w:r w:rsidRPr="09F4CCE3">
              <w:rPr>
                <w:rFonts w:ascii="Space Grotesk" w:hAnsi="Space Grotesk"/>
                <w:color w:val="000000" w:themeColor="text2"/>
                <w:lang w:val="lt-LT"/>
              </w:rPr>
              <w:t>Naujo NT objekto pasiūlymo formoje pateikiamas patvirtinimo laukelis (checkbox), kur</w:t>
            </w:r>
            <w:r w:rsidR="1644ED21" w:rsidRPr="09F4CCE3">
              <w:rPr>
                <w:rFonts w:ascii="Space Grotesk" w:hAnsi="Space Grotesk"/>
                <w:color w:val="000000" w:themeColor="text2"/>
                <w:lang w:val="lt-LT"/>
              </w:rPr>
              <w:t>į pažymėdamas</w:t>
            </w:r>
            <w:r w:rsidRPr="09F4CCE3">
              <w:rPr>
                <w:rFonts w:ascii="Space Grotesk" w:hAnsi="Space Grotesk"/>
                <w:color w:val="000000" w:themeColor="text2"/>
                <w:lang w:val="lt-LT"/>
              </w:rPr>
              <w:t xml:space="preserve"> naudotojas patvirtina, kad </w:t>
            </w:r>
            <w:r w:rsidRPr="09F4CCE3">
              <w:rPr>
                <w:rFonts w:ascii="Space Grotesk" w:hAnsi="Space Grotesk"/>
                <w:color w:val="000000" w:themeColor="text2"/>
                <w:lang w:val="lt-LT"/>
              </w:rPr>
              <w:lastRenderedPageBreak/>
              <w:t xml:space="preserve">už pateikiamų duomenų teisingumą, tikslumą ir aktualumą atsako </w:t>
            </w:r>
            <w:r w:rsidR="1644ED21" w:rsidRPr="09F4CCE3">
              <w:rPr>
                <w:rFonts w:ascii="Space Grotesk" w:hAnsi="Space Grotesk"/>
                <w:color w:val="000000" w:themeColor="text2"/>
                <w:lang w:val="lt-LT"/>
              </w:rPr>
              <w:t xml:space="preserve">jis </w:t>
            </w:r>
            <w:r w:rsidRPr="09F4CCE3">
              <w:rPr>
                <w:rFonts w:ascii="Space Grotesk" w:hAnsi="Space Grotesk"/>
                <w:color w:val="000000" w:themeColor="text2"/>
                <w:lang w:val="lt-LT"/>
              </w:rPr>
              <w:t xml:space="preserve">pats </w:t>
            </w:r>
            <w:r w:rsidR="1644ED21" w:rsidRPr="09F4CCE3">
              <w:rPr>
                <w:rFonts w:ascii="Space Grotesk" w:hAnsi="Space Grotesk"/>
                <w:color w:val="000000" w:themeColor="text2"/>
                <w:lang w:val="lt-LT"/>
              </w:rPr>
              <w:t>(D</w:t>
            </w:r>
            <w:r w:rsidRPr="09F4CCE3">
              <w:rPr>
                <w:rFonts w:ascii="Space Grotesk" w:hAnsi="Space Grotesk"/>
                <w:color w:val="000000" w:themeColor="text2"/>
                <w:lang w:val="lt-LT"/>
              </w:rPr>
              <w:t>uomenų teikėjas</w:t>
            </w:r>
            <w:r w:rsidR="1644ED21" w:rsidRPr="09F4CCE3">
              <w:rPr>
                <w:rFonts w:ascii="Space Grotesk" w:hAnsi="Space Grotesk"/>
                <w:color w:val="000000" w:themeColor="text2"/>
                <w:lang w:val="lt-LT"/>
              </w:rPr>
              <w:t>)</w:t>
            </w:r>
            <w:r w:rsidRPr="09F4CCE3">
              <w:rPr>
                <w:rFonts w:ascii="Space Grotesk" w:hAnsi="Space Grotesk"/>
                <w:color w:val="000000" w:themeColor="text2"/>
                <w:lang w:val="lt-LT"/>
              </w:rPr>
              <w:t>. Objektas negali būti pateiktas nepažymėjus patvirtinimo laukelio.</w:t>
            </w:r>
          </w:p>
          <w:p w14:paraId="3168A6DB" w14:textId="65BE23E3" w:rsidR="001A194E" w:rsidRPr="00792D3E" w:rsidRDefault="005F2D9A">
            <w:pPr>
              <w:pStyle w:val="ListParagraph"/>
              <w:numPr>
                <w:ilvl w:val="0"/>
                <w:numId w:val="19"/>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Po pateikimo objektas gauna statusą „Laukiantis patvirtinimo“ ir nėra rodomas viešai iki Administratoriaus patvirtinimo</w:t>
            </w:r>
            <w:r w:rsidR="009F343F">
              <w:rPr>
                <w:rFonts w:ascii="Space Grotesk" w:hAnsi="Space Grotesk"/>
                <w:color w:val="000000" w:themeColor="text1"/>
                <w:lang w:val="lt-LT"/>
              </w:rPr>
              <w:t xml:space="preserve"> </w:t>
            </w:r>
            <w:r w:rsidR="009F343F" w:rsidRPr="009F343F">
              <w:rPr>
                <w:rFonts w:ascii="Space Grotesk" w:hAnsi="Space Grotesk"/>
                <w:color w:val="000000" w:themeColor="text1"/>
                <w:lang w:val="lt-LT"/>
              </w:rPr>
              <w:t>(apie poreikį tai atlikti jis informuojamas pranešimu Sistemoje ir el. laišku)</w:t>
            </w:r>
            <w:r w:rsidRPr="00792D3E">
              <w:rPr>
                <w:rFonts w:ascii="Space Grotesk" w:hAnsi="Space Grotesk"/>
                <w:color w:val="000000" w:themeColor="text1"/>
                <w:lang w:val="lt-LT"/>
              </w:rPr>
              <w:t>.</w:t>
            </w:r>
          </w:p>
          <w:p w14:paraId="16D5E8FE" w14:textId="77777777" w:rsidR="001A194E" w:rsidRPr="00792D3E" w:rsidRDefault="005F2D9A">
            <w:pPr>
              <w:pStyle w:val="ListParagraph"/>
              <w:numPr>
                <w:ilvl w:val="0"/>
                <w:numId w:val="19"/>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Naudotojas gali keisti savo objekto statusą į „Neaktyvus“ – tuomet objektas neberodomas paieškos rezultatuose, o Administratorius gauna pranešimą.</w:t>
            </w:r>
          </w:p>
          <w:p w14:paraId="27580C0D" w14:textId="67578608" w:rsidR="001A194E" w:rsidRPr="00792D3E" w:rsidRDefault="005F2D9A">
            <w:pPr>
              <w:pStyle w:val="ListParagraph"/>
              <w:numPr>
                <w:ilvl w:val="0"/>
                <w:numId w:val="19"/>
              </w:numPr>
              <w:spacing w:line="270" w:lineRule="exact"/>
              <w:rPr>
                <w:rFonts w:ascii="Space Grotesk" w:hAnsi="Space Grotesk"/>
                <w:color w:val="000000" w:themeColor="text1"/>
                <w:lang w:val="lt-LT"/>
              </w:rPr>
            </w:pPr>
            <w:r w:rsidRPr="00792D3E">
              <w:rPr>
                <w:rFonts w:ascii="Space Grotesk" w:hAnsi="Space Grotesk"/>
                <w:color w:val="000000" w:themeColor="text1"/>
                <w:lang w:val="lt-LT"/>
              </w:rPr>
              <w:t>Administratorius gali pakeisti objekto statusą į „Informacijos papildymas“ ir per Sistemą išsiųsti naudotojui žinutę su tikslinimo prašymu</w:t>
            </w:r>
            <w:r w:rsidR="00173A7F">
              <w:rPr>
                <w:rFonts w:ascii="Space Grotesk" w:hAnsi="Space Grotesk"/>
                <w:color w:val="000000" w:themeColor="text1"/>
                <w:lang w:val="lt-LT"/>
              </w:rPr>
              <w:t xml:space="preserve"> (</w:t>
            </w:r>
            <w:r w:rsidR="006D5687">
              <w:rPr>
                <w:rFonts w:ascii="Space Grotesk" w:hAnsi="Space Grotesk"/>
                <w:color w:val="000000" w:themeColor="text1"/>
                <w:lang w:val="lt-LT"/>
              </w:rPr>
              <w:t>naudotojas apie tai informuojamas ir el. laišku)</w:t>
            </w:r>
            <w:r w:rsidRPr="00792D3E">
              <w:rPr>
                <w:rFonts w:ascii="Space Grotesk" w:hAnsi="Space Grotesk"/>
                <w:color w:val="000000" w:themeColor="text1"/>
                <w:lang w:val="lt-LT"/>
              </w:rPr>
              <w:t>. Naudotojui pateikus papildomą informaciją, statusas grąžinamas į „Laukiantis patvirtinimo“.</w:t>
            </w:r>
          </w:p>
        </w:tc>
      </w:tr>
      <w:tr w:rsidR="001A194E" w:rsidRPr="00792D3E" w14:paraId="1E7663DF"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77FC2E2F"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lastRenderedPageBreak/>
              <w:t>Rezultatas</w:t>
            </w:r>
          </w:p>
        </w:tc>
        <w:tc>
          <w:tcPr>
            <w:tcW w:w="6599" w:type="dxa"/>
            <w:tcBorders>
              <w:top w:val="single" w:sz="4" w:space="0" w:color="B4C7E7"/>
              <w:left w:val="single" w:sz="4" w:space="0" w:color="B4C7E7"/>
              <w:bottom w:val="single" w:sz="4" w:space="0" w:color="B4C7E7"/>
              <w:right w:val="single" w:sz="4" w:space="0" w:color="B4C7E7"/>
            </w:tcBorders>
            <w:shd w:val="clear" w:color="auto" w:fill="F4F8FB"/>
          </w:tcPr>
          <w:p w14:paraId="2084B73D"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Administratorius gauna pranešimą; naudotojas mato objektą savo skydelyje.</w:t>
            </w:r>
          </w:p>
        </w:tc>
      </w:tr>
    </w:tbl>
    <w:p w14:paraId="3EE22B24" w14:textId="77777777" w:rsidR="001A194E" w:rsidRPr="00792D3E" w:rsidRDefault="005F2D9A">
      <w:pPr>
        <w:pStyle w:val="Heading3"/>
        <w:rPr>
          <w:rFonts w:ascii="Space Grotesk" w:hAnsi="Space Grotesk"/>
          <w:color w:val="000000" w:themeColor="text1"/>
          <w:sz w:val="22"/>
          <w:szCs w:val="22"/>
          <w:lang w:val="lt-LT"/>
        </w:rPr>
      </w:pPr>
      <w:bookmarkStart w:id="21" w:name="_Toc230068833"/>
      <w:r w:rsidRPr="00792D3E">
        <w:rPr>
          <w:rFonts w:ascii="Space Grotesk" w:hAnsi="Space Grotesk"/>
          <w:color w:val="000000" w:themeColor="text1"/>
          <w:sz w:val="22"/>
          <w:szCs w:val="22"/>
          <w:lang w:val="lt-LT"/>
        </w:rPr>
        <w:t>US-08: Periodinis objekto aktualumo patvirtinimas</w:t>
      </w:r>
      <w:bookmarkEnd w:id="21"/>
    </w:p>
    <w:tbl>
      <w:tblPr>
        <w:tblW w:w="9000" w:type="dxa"/>
        <w:tblLayout w:type="fixed"/>
        <w:tblCellMar>
          <w:top w:w="80" w:type="dxa"/>
          <w:left w:w="140" w:type="dxa"/>
          <w:bottom w:w="80" w:type="dxa"/>
          <w:right w:w="140" w:type="dxa"/>
        </w:tblCellMar>
        <w:tblLook w:val="04A0" w:firstRow="1" w:lastRow="0" w:firstColumn="1" w:lastColumn="0" w:noHBand="0" w:noVBand="1"/>
      </w:tblPr>
      <w:tblGrid>
        <w:gridCol w:w="2400"/>
        <w:gridCol w:w="6600"/>
      </w:tblGrid>
      <w:tr w:rsidR="001A194E" w:rsidRPr="00792D3E" w14:paraId="7C8ED9A3"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059DE8B6"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Scenarijaus ID</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cPr>
          <w:p w14:paraId="15F53F6C"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US-08</w:t>
            </w:r>
          </w:p>
        </w:tc>
      </w:tr>
      <w:tr w:rsidR="001A194E" w:rsidRPr="00792D3E" w14:paraId="39BA9E17"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0F404664"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Pavadinimas</w:t>
            </w:r>
          </w:p>
        </w:tc>
        <w:tc>
          <w:tcPr>
            <w:tcW w:w="6599" w:type="dxa"/>
            <w:tcBorders>
              <w:top w:val="single" w:sz="4" w:space="0" w:color="B4C7E7"/>
              <w:left w:val="single" w:sz="4" w:space="0" w:color="B4C7E7"/>
              <w:bottom w:val="single" w:sz="4" w:space="0" w:color="B4C7E7"/>
              <w:right w:val="single" w:sz="4" w:space="0" w:color="B4C7E7"/>
            </w:tcBorders>
            <w:shd w:val="clear" w:color="auto" w:fill="F4F8FB"/>
          </w:tcPr>
          <w:p w14:paraId="2FD92DB1"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Periodinis aktualumo patvirtinimas</w:t>
            </w:r>
          </w:p>
        </w:tc>
      </w:tr>
      <w:tr w:rsidR="001A194E" w:rsidRPr="00792D3E" w14:paraId="7985E01A"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474FBA70"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Naudotojas</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cPr>
          <w:p w14:paraId="58B02B9C"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Duomenų teikėjas</w:t>
            </w:r>
          </w:p>
        </w:tc>
      </w:tr>
      <w:tr w:rsidR="001A194E" w:rsidRPr="00792D3E" w14:paraId="7ED0C3A1"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1FF33CE2"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Pagrindiniai veiksmai</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cPr>
          <w:p w14:paraId="5173721B" w14:textId="77777777" w:rsidR="001A194E" w:rsidRPr="00792D3E" w:rsidRDefault="005F2D9A">
            <w:pPr>
              <w:pStyle w:val="ListParagraph"/>
              <w:numPr>
                <w:ilvl w:val="0"/>
                <w:numId w:val="35"/>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Funkcionalumas taikomas pasirinktinai – Administratorius nustato, kuriems objektams (ar jų grupėms) reikalingas periodinis patvirtinimas.</w:t>
            </w:r>
          </w:p>
          <w:p w14:paraId="54ED6500" w14:textId="77777777" w:rsidR="001A194E" w:rsidRPr="00792D3E" w:rsidRDefault="005F2D9A">
            <w:pPr>
              <w:pStyle w:val="ListParagraph"/>
              <w:numPr>
                <w:ilvl w:val="0"/>
                <w:numId w:val="20"/>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Atrinktiems objektams Sistema nustatytu periodu (rekomenduojama: kartą per ketvirtį) išsiunčia el. laišką Duomenų teikėjui su aktyvia patvirtinimo nuoroda.</w:t>
            </w:r>
          </w:p>
          <w:p w14:paraId="3248A01F" w14:textId="64600C01" w:rsidR="001A194E" w:rsidRPr="00792D3E" w:rsidRDefault="005F2D9A">
            <w:pPr>
              <w:pStyle w:val="ListParagraph"/>
              <w:numPr>
                <w:ilvl w:val="0"/>
                <w:numId w:val="20"/>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Naudotojas vienu paspaudimu patvirtina objekto aktualumą arba nurodo, kad objektas nebepasiekiamas</w:t>
            </w:r>
            <w:r w:rsidR="00B82A7D">
              <w:rPr>
                <w:rFonts w:ascii="Space Grotesk" w:hAnsi="Space Grotesk"/>
                <w:color w:val="000000" w:themeColor="text1"/>
                <w:lang w:val="lt-LT"/>
              </w:rPr>
              <w:t xml:space="preserve"> </w:t>
            </w:r>
            <w:r w:rsidR="009E5293">
              <w:rPr>
                <w:rFonts w:ascii="Space Grotesk" w:hAnsi="Space Grotesk"/>
                <w:color w:val="000000" w:themeColor="text1"/>
                <w:lang w:val="lt-LT"/>
              </w:rPr>
              <w:t>(</w:t>
            </w:r>
            <w:r w:rsidR="009E5293" w:rsidRPr="009E5293">
              <w:rPr>
                <w:rFonts w:ascii="Space Grotesk" w:hAnsi="Space Grotesk"/>
                <w:color w:val="000000" w:themeColor="text1"/>
                <w:lang w:val="lt-LT"/>
              </w:rPr>
              <w:t>objekto statusas automatiškai keičiamas į „Neaktualus“, Administratorius gauna pranešimą</w:t>
            </w:r>
            <w:r w:rsidR="009E5293">
              <w:rPr>
                <w:rFonts w:ascii="Space Grotesk" w:hAnsi="Space Grotesk"/>
                <w:color w:val="000000" w:themeColor="text1"/>
                <w:lang w:val="lt-LT"/>
              </w:rPr>
              <w:t>)</w:t>
            </w:r>
            <w:r w:rsidRPr="00792D3E">
              <w:rPr>
                <w:rFonts w:ascii="Space Grotesk" w:hAnsi="Space Grotesk"/>
                <w:color w:val="000000" w:themeColor="text1"/>
                <w:lang w:val="lt-LT"/>
              </w:rPr>
              <w:t>.</w:t>
            </w:r>
          </w:p>
          <w:p w14:paraId="2733870D" w14:textId="77777777" w:rsidR="001A194E" w:rsidRPr="00792D3E" w:rsidRDefault="005F2D9A">
            <w:pPr>
              <w:pStyle w:val="ListParagraph"/>
              <w:numPr>
                <w:ilvl w:val="0"/>
                <w:numId w:val="20"/>
              </w:numPr>
              <w:spacing w:line="270" w:lineRule="exact"/>
              <w:rPr>
                <w:rFonts w:ascii="Space Grotesk" w:hAnsi="Space Grotesk"/>
                <w:color w:val="000000" w:themeColor="text1"/>
                <w:lang w:val="lt-LT"/>
              </w:rPr>
            </w:pPr>
            <w:r w:rsidRPr="00792D3E">
              <w:rPr>
                <w:rFonts w:ascii="Space Grotesk" w:hAnsi="Space Grotesk"/>
                <w:color w:val="000000" w:themeColor="text1"/>
                <w:lang w:val="lt-LT"/>
              </w:rPr>
              <w:t>Jei per nustatytą laikotarpį (rekomenduojama: 14 dienų) atsakymo nesulaukiama – objekto statusas automatiškai keičiamas į „Neaktualus“, Administratorius gauna pranešimą.</w:t>
            </w:r>
          </w:p>
        </w:tc>
      </w:tr>
    </w:tbl>
    <w:p w14:paraId="29EDE363"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br w:type="page"/>
      </w:r>
    </w:p>
    <w:p w14:paraId="26391606" w14:textId="77777777" w:rsidR="001A194E" w:rsidRPr="00792D3E" w:rsidRDefault="005F2D9A">
      <w:pPr>
        <w:pStyle w:val="Heading2"/>
        <w:spacing w:before="0"/>
        <w:rPr>
          <w:rFonts w:ascii="Space Grotesk" w:hAnsi="Space Grotesk"/>
          <w:color w:val="000000" w:themeColor="text1"/>
          <w:sz w:val="22"/>
          <w:szCs w:val="22"/>
          <w:lang w:val="lt-LT"/>
        </w:rPr>
      </w:pPr>
      <w:bookmarkStart w:id="22" w:name="_Toc230068834"/>
      <w:r w:rsidRPr="00792D3E">
        <w:rPr>
          <w:rFonts w:ascii="Space Grotesk" w:hAnsi="Space Grotesk"/>
          <w:color w:val="000000" w:themeColor="text1"/>
          <w:sz w:val="22"/>
          <w:szCs w:val="22"/>
          <w:lang w:val="lt-LT"/>
        </w:rPr>
        <w:lastRenderedPageBreak/>
        <w:t>3.3. Administratoriaus scenarijai</w:t>
      </w:r>
      <w:bookmarkEnd w:id="22"/>
    </w:p>
    <w:p w14:paraId="770E9B79" w14:textId="77777777" w:rsidR="001A194E" w:rsidRPr="00792D3E" w:rsidRDefault="005F2D9A">
      <w:pPr>
        <w:pStyle w:val="Heading3"/>
        <w:rPr>
          <w:rFonts w:ascii="Space Grotesk" w:hAnsi="Space Grotesk"/>
          <w:color w:val="000000" w:themeColor="text1"/>
          <w:sz w:val="22"/>
          <w:szCs w:val="22"/>
          <w:lang w:val="lt-LT"/>
        </w:rPr>
      </w:pPr>
      <w:bookmarkStart w:id="23" w:name="_Toc230068835"/>
      <w:r w:rsidRPr="00792D3E">
        <w:rPr>
          <w:rFonts w:ascii="Space Grotesk" w:hAnsi="Space Grotesk"/>
          <w:color w:val="000000" w:themeColor="text1"/>
          <w:sz w:val="22"/>
          <w:szCs w:val="22"/>
          <w:lang w:val="lt-LT"/>
        </w:rPr>
        <w:t>US-09: NT objekto administravimas</w:t>
      </w:r>
      <w:bookmarkEnd w:id="23"/>
    </w:p>
    <w:tbl>
      <w:tblPr>
        <w:tblW w:w="9000" w:type="dxa"/>
        <w:tblLayout w:type="fixed"/>
        <w:tblCellMar>
          <w:top w:w="80" w:type="dxa"/>
          <w:left w:w="140" w:type="dxa"/>
          <w:bottom w:w="80" w:type="dxa"/>
          <w:right w:w="140" w:type="dxa"/>
        </w:tblCellMar>
        <w:tblLook w:val="04A0" w:firstRow="1" w:lastRow="0" w:firstColumn="1" w:lastColumn="0" w:noHBand="0" w:noVBand="1"/>
      </w:tblPr>
      <w:tblGrid>
        <w:gridCol w:w="2400"/>
        <w:gridCol w:w="6600"/>
      </w:tblGrid>
      <w:tr w:rsidR="001A194E" w:rsidRPr="00792D3E" w14:paraId="17A04C19"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066F731C"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Scenarijaus ID</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cPr>
          <w:p w14:paraId="7C9FC047"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US-09</w:t>
            </w:r>
          </w:p>
        </w:tc>
      </w:tr>
      <w:tr w:rsidR="001A194E" w:rsidRPr="00792D3E" w14:paraId="5D8376E6"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7B94088F"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Pavadinimas</w:t>
            </w:r>
          </w:p>
        </w:tc>
        <w:tc>
          <w:tcPr>
            <w:tcW w:w="6599" w:type="dxa"/>
            <w:tcBorders>
              <w:top w:val="single" w:sz="4" w:space="0" w:color="B4C7E7"/>
              <w:left w:val="single" w:sz="4" w:space="0" w:color="B4C7E7"/>
              <w:bottom w:val="single" w:sz="4" w:space="0" w:color="B4C7E7"/>
              <w:right w:val="single" w:sz="4" w:space="0" w:color="B4C7E7"/>
            </w:tcBorders>
            <w:shd w:val="clear" w:color="auto" w:fill="F4F8FB"/>
          </w:tcPr>
          <w:p w14:paraId="79195FF7"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Objekto kūrimas, redagavimas, tvirtinimas ir šalinimas</w:t>
            </w:r>
          </w:p>
        </w:tc>
      </w:tr>
      <w:tr w:rsidR="001A194E" w:rsidRPr="00792D3E" w14:paraId="02A1F4C5"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17752C40"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Naudotojas</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cPr>
          <w:p w14:paraId="052F4CCD"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Administratorius</w:t>
            </w:r>
          </w:p>
        </w:tc>
      </w:tr>
      <w:tr w:rsidR="001A194E" w:rsidRPr="00792D3E" w14:paraId="29D0BC06"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1A37E80F"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Pagrindiniai veiksmai</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cPr>
          <w:p w14:paraId="6DCE4DA8" w14:textId="77777777" w:rsidR="001A194E" w:rsidRPr="00792D3E" w:rsidRDefault="005F2D9A">
            <w:pPr>
              <w:pStyle w:val="ListParagraph"/>
              <w:numPr>
                <w:ilvl w:val="0"/>
                <w:numId w:val="36"/>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Administratorius prisijungia prie Administravimo panelės atskiru URL (pvz., /</w:t>
            </w:r>
            <w:proofErr w:type="spellStart"/>
            <w:r w:rsidRPr="00792D3E">
              <w:rPr>
                <w:rFonts w:ascii="Space Grotesk" w:hAnsi="Space Grotesk"/>
                <w:color w:val="000000" w:themeColor="text1"/>
                <w:lang w:val="lt-LT"/>
              </w:rPr>
              <w:t>admin</w:t>
            </w:r>
            <w:proofErr w:type="spellEnd"/>
            <w:r w:rsidRPr="00792D3E">
              <w:rPr>
                <w:rFonts w:ascii="Space Grotesk" w:hAnsi="Space Grotesk"/>
                <w:color w:val="000000" w:themeColor="text1"/>
                <w:lang w:val="lt-LT"/>
              </w:rPr>
              <w:t>).</w:t>
            </w:r>
          </w:p>
          <w:p w14:paraId="1E861E72" w14:textId="0A9BF0CB" w:rsidR="001A194E" w:rsidRPr="00792D3E" w:rsidRDefault="005F2D9A">
            <w:pPr>
              <w:pStyle w:val="ListParagraph"/>
              <w:numPr>
                <w:ilvl w:val="0"/>
                <w:numId w:val="21"/>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Objektų sąraše matomi visi objektai su lentelės stulpeliais: ID, pavadinimas, tipas, statusas, sukūrimo data</w:t>
            </w:r>
            <w:r w:rsidR="0043416C">
              <w:rPr>
                <w:rFonts w:ascii="Space Grotesk" w:hAnsi="Space Grotesk"/>
                <w:color w:val="000000" w:themeColor="text1"/>
                <w:lang w:val="lt-LT"/>
              </w:rPr>
              <w:t xml:space="preserve"> ir kt.</w:t>
            </w:r>
            <w:r w:rsidRPr="00792D3E">
              <w:rPr>
                <w:rFonts w:ascii="Space Grotesk" w:hAnsi="Space Grotesk"/>
                <w:color w:val="000000" w:themeColor="text1"/>
                <w:lang w:val="lt-LT"/>
              </w:rPr>
              <w:t>.</w:t>
            </w:r>
          </w:p>
          <w:p w14:paraId="1A4AAAFF" w14:textId="77777777" w:rsidR="001A194E" w:rsidRPr="00792D3E" w:rsidRDefault="005F2D9A">
            <w:pPr>
              <w:pStyle w:val="ListParagraph"/>
              <w:numPr>
                <w:ilvl w:val="0"/>
                <w:numId w:val="21"/>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Galimi objekto statusai:</w:t>
            </w:r>
          </w:p>
          <w:p w14:paraId="3D8EB93A" w14:textId="73CFD340"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„Aktyvus“</w:t>
            </w:r>
            <w:r w:rsidR="000A30EF">
              <w:rPr>
                <w:rFonts w:ascii="Space Grotesk" w:hAnsi="Space Grotesk"/>
                <w:color w:val="000000" w:themeColor="text1"/>
                <w:lang w:val="lt-LT"/>
              </w:rPr>
              <w:t>;</w:t>
            </w:r>
          </w:p>
          <w:p w14:paraId="2764AF94" w14:textId="32197149"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„Laukiantis patvirtinimo“</w:t>
            </w:r>
            <w:r w:rsidR="000A30EF">
              <w:rPr>
                <w:rFonts w:ascii="Space Grotesk" w:hAnsi="Space Grotesk"/>
                <w:color w:val="000000" w:themeColor="text1"/>
                <w:lang w:val="lt-LT"/>
              </w:rPr>
              <w:t>;</w:t>
            </w:r>
          </w:p>
          <w:p w14:paraId="5CB07B82" w14:textId="22948A92"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„Juodraštis“</w:t>
            </w:r>
            <w:r w:rsidR="000A30EF">
              <w:rPr>
                <w:rFonts w:ascii="Space Grotesk" w:hAnsi="Space Grotesk"/>
                <w:color w:val="000000" w:themeColor="text1"/>
                <w:lang w:val="lt-LT"/>
              </w:rPr>
              <w:t>;</w:t>
            </w:r>
          </w:p>
          <w:p w14:paraId="797F13A6" w14:textId="79E62520"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„Informacijos papildymas“</w:t>
            </w:r>
            <w:r w:rsidR="000A30EF">
              <w:rPr>
                <w:rFonts w:ascii="Space Grotesk" w:hAnsi="Space Grotesk"/>
                <w:color w:val="000000" w:themeColor="text1"/>
                <w:lang w:val="lt-LT"/>
              </w:rPr>
              <w:t>;</w:t>
            </w:r>
          </w:p>
          <w:p w14:paraId="7774547A" w14:textId="4CCF37EA" w:rsidR="001A194E" w:rsidRPr="00D62905" w:rsidRDefault="005F2D9A" w:rsidP="00D62905">
            <w:pPr>
              <w:pStyle w:val="ListParagraph"/>
              <w:numPr>
                <w:ilvl w:val="1"/>
                <w:numId w:val="13"/>
              </w:numPr>
              <w:spacing w:after="30" w:line="270" w:lineRule="exact"/>
              <w:rPr>
                <w:rFonts w:ascii="Space Grotesk" w:hAnsi="Space Grotesk"/>
                <w:color w:val="000000" w:themeColor="text1"/>
                <w:lang w:val="lt-LT"/>
              </w:rPr>
            </w:pPr>
            <w:r w:rsidRPr="00D62905">
              <w:rPr>
                <w:rFonts w:ascii="Space Grotesk" w:hAnsi="Space Grotesk"/>
                <w:color w:val="000000" w:themeColor="text1"/>
                <w:lang w:val="lt-LT"/>
              </w:rPr>
              <w:t>„Neaktyvus“</w:t>
            </w:r>
            <w:r w:rsidR="00D62905" w:rsidRPr="00D62905">
              <w:rPr>
                <w:rFonts w:ascii="Space Grotesk" w:hAnsi="Space Grotesk"/>
                <w:color w:val="000000" w:themeColor="text1"/>
                <w:lang w:val="lt-LT"/>
              </w:rPr>
              <w:t xml:space="preserve"> / </w:t>
            </w:r>
            <w:r w:rsidRPr="00D62905">
              <w:rPr>
                <w:rFonts w:ascii="Space Grotesk" w:hAnsi="Space Grotesk"/>
                <w:color w:val="000000" w:themeColor="text1"/>
                <w:lang w:val="lt-LT"/>
              </w:rPr>
              <w:t>„Neaktualus“</w:t>
            </w:r>
            <w:r w:rsidR="0071156C">
              <w:rPr>
                <w:rFonts w:ascii="Space Grotesk" w:hAnsi="Space Grotesk"/>
                <w:color w:val="000000" w:themeColor="text1"/>
                <w:lang w:val="lt-LT"/>
              </w:rPr>
              <w:t>.</w:t>
            </w:r>
          </w:p>
          <w:p w14:paraId="44D9C21C" w14:textId="77777777" w:rsidR="001A194E" w:rsidRPr="00792D3E" w:rsidRDefault="005F2D9A">
            <w:pPr>
              <w:pStyle w:val="ListParagraph"/>
              <w:numPr>
                <w:ilvl w:val="0"/>
                <w:numId w:val="21"/>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Galima paieška ir filtravimas pagal visus Sistemoje apibrėžtus objekto atributus.</w:t>
            </w:r>
          </w:p>
          <w:p w14:paraId="70F87453" w14:textId="77777777" w:rsidR="001A194E" w:rsidRPr="00792D3E" w:rsidRDefault="005F2D9A">
            <w:pPr>
              <w:pStyle w:val="ListParagraph"/>
              <w:numPr>
                <w:ilvl w:val="0"/>
                <w:numId w:val="21"/>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Veiksmai prie kiekvieno objekto:</w:t>
            </w:r>
          </w:p>
          <w:p w14:paraId="06939149"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„Peržiūrėti“ – atidaryti viešą objekto puslapį;</w:t>
            </w:r>
          </w:p>
          <w:p w14:paraId="66395E08" w14:textId="4352B3A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 xml:space="preserve">„Redaguoti“ – atverti objekto duomenų formą; galima koreguoti visų atributų </w:t>
            </w:r>
            <w:r w:rsidR="00DD597A">
              <w:rPr>
                <w:rFonts w:ascii="Space Grotesk" w:hAnsi="Space Grotesk"/>
                <w:color w:val="000000" w:themeColor="text1"/>
                <w:lang w:val="lt-LT"/>
              </w:rPr>
              <w:t xml:space="preserve">(LT / EN kalba) </w:t>
            </w:r>
            <w:r w:rsidRPr="00792D3E">
              <w:rPr>
                <w:rFonts w:ascii="Space Grotesk" w:hAnsi="Space Grotesk"/>
                <w:color w:val="000000" w:themeColor="text1"/>
                <w:lang w:val="lt-LT"/>
              </w:rPr>
              <w:t>reikšmes ir statusą;</w:t>
            </w:r>
          </w:p>
          <w:p w14:paraId="41D941CE"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„Žemėlapis“ – redaguoti GIS ribas (poligoną) arba taško padėtį;</w:t>
            </w:r>
          </w:p>
          <w:p w14:paraId="46BE6110"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„Patvirtinti“ – pakeisti statusą tarp „Aktyvus“ / „Laukiantis patvirtinimo“ / „Informacijos papildymas“ / „Neaktyvus“;</w:t>
            </w:r>
          </w:p>
          <w:p w14:paraId="109E8BDD"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„Ištrinti“ – su patvirtinimo dialogu; palaikomas masinis ištrynimas (pažymėjus kelis objektus).</w:t>
            </w:r>
          </w:p>
          <w:p w14:paraId="2D686A17" w14:textId="44A0F8E1" w:rsidR="001A194E" w:rsidRPr="00792D3E" w:rsidRDefault="005F2D9A">
            <w:pPr>
              <w:pStyle w:val="ListParagraph"/>
              <w:numPr>
                <w:ilvl w:val="0"/>
                <w:numId w:val="21"/>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Naujo objekto kūrimas pateikiamas forma su visais laukais ir GIS redagavimo įrankiu.</w:t>
            </w:r>
          </w:p>
          <w:p w14:paraId="19BAAECD" w14:textId="6E78A6A7" w:rsidR="001A194E" w:rsidRPr="00792D3E" w:rsidRDefault="005F2D9A">
            <w:pPr>
              <w:pStyle w:val="ListParagraph"/>
              <w:numPr>
                <w:ilvl w:val="0"/>
                <w:numId w:val="21"/>
              </w:numPr>
              <w:spacing w:line="270" w:lineRule="exact"/>
              <w:rPr>
                <w:rFonts w:ascii="Space Grotesk" w:hAnsi="Space Grotesk"/>
                <w:color w:val="000000" w:themeColor="text1"/>
                <w:lang w:val="lt-LT"/>
              </w:rPr>
            </w:pPr>
            <w:r w:rsidRPr="00792D3E">
              <w:rPr>
                <w:rFonts w:ascii="Space Grotesk" w:hAnsi="Space Grotesk"/>
                <w:color w:val="000000" w:themeColor="text1"/>
                <w:lang w:val="lt-LT"/>
              </w:rPr>
              <w:t xml:space="preserve">Masinis įkėlimas – iki 200 objektų iš struktūruoto failo (CSV, </w:t>
            </w:r>
            <w:r w:rsidR="005A49A6" w:rsidRPr="005A49A6">
              <w:rPr>
                <w:rFonts w:ascii="Space Grotesk" w:hAnsi="Space Grotesk"/>
                <w:color w:val="000000" w:themeColor="text1"/>
                <w:lang w:val="lt-LT"/>
              </w:rPr>
              <w:t>XLSX</w:t>
            </w:r>
            <w:r w:rsidRPr="00792D3E">
              <w:rPr>
                <w:rFonts w:ascii="Space Grotesk" w:hAnsi="Space Grotesk"/>
                <w:color w:val="000000" w:themeColor="text1"/>
                <w:lang w:val="lt-LT"/>
              </w:rPr>
              <w:t xml:space="preserve"> ar JSON), su grafinių failų masiniu importu (žr. FR-36).</w:t>
            </w:r>
          </w:p>
        </w:tc>
      </w:tr>
    </w:tbl>
    <w:p w14:paraId="47CA0BF2" w14:textId="77777777" w:rsidR="001A194E" w:rsidRPr="00792D3E" w:rsidRDefault="005F2D9A">
      <w:pPr>
        <w:pStyle w:val="Heading3"/>
        <w:rPr>
          <w:rFonts w:ascii="Space Grotesk" w:hAnsi="Space Grotesk"/>
          <w:color w:val="000000" w:themeColor="text1"/>
          <w:sz w:val="22"/>
          <w:szCs w:val="22"/>
          <w:lang w:val="lt-LT"/>
        </w:rPr>
      </w:pPr>
      <w:bookmarkStart w:id="24" w:name="_Toc230068836"/>
      <w:r w:rsidRPr="00792D3E">
        <w:rPr>
          <w:rFonts w:ascii="Space Grotesk" w:hAnsi="Space Grotesk"/>
          <w:color w:val="000000" w:themeColor="text1"/>
          <w:sz w:val="22"/>
          <w:szCs w:val="22"/>
          <w:lang w:val="lt-LT"/>
        </w:rPr>
        <w:t>US-10: Atributų schemos valdymas</w:t>
      </w:r>
      <w:bookmarkEnd w:id="24"/>
    </w:p>
    <w:tbl>
      <w:tblPr>
        <w:tblW w:w="9000" w:type="dxa"/>
        <w:tblLayout w:type="fixed"/>
        <w:tblCellMar>
          <w:top w:w="80" w:type="dxa"/>
          <w:left w:w="140" w:type="dxa"/>
          <w:bottom w:w="80" w:type="dxa"/>
          <w:right w:w="140" w:type="dxa"/>
        </w:tblCellMar>
        <w:tblLook w:val="04A0" w:firstRow="1" w:lastRow="0" w:firstColumn="1" w:lastColumn="0" w:noHBand="0" w:noVBand="1"/>
      </w:tblPr>
      <w:tblGrid>
        <w:gridCol w:w="2400"/>
        <w:gridCol w:w="6600"/>
      </w:tblGrid>
      <w:tr w:rsidR="001A194E" w:rsidRPr="00792D3E" w14:paraId="37560F7F"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2D390D9E"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Scenarijaus ID</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cPr>
          <w:p w14:paraId="00CC43EA"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US-10</w:t>
            </w:r>
          </w:p>
        </w:tc>
      </w:tr>
      <w:tr w:rsidR="001A194E" w:rsidRPr="00792D3E" w14:paraId="198E50CC"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7B9D4A69"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Pavadinimas</w:t>
            </w:r>
          </w:p>
        </w:tc>
        <w:tc>
          <w:tcPr>
            <w:tcW w:w="6599" w:type="dxa"/>
            <w:tcBorders>
              <w:top w:val="single" w:sz="4" w:space="0" w:color="B4C7E7"/>
              <w:left w:val="single" w:sz="4" w:space="0" w:color="B4C7E7"/>
              <w:bottom w:val="single" w:sz="4" w:space="0" w:color="B4C7E7"/>
              <w:right w:val="single" w:sz="4" w:space="0" w:color="B4C7E7"/>
            </w:tcBorders>
            <w:shd w:val="clear" w:color="auto" w:fill="F4F8FB"/>
          </w:tcPr>
          <w:p w14:paraId="5C3C8A31"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Atributų kategorijų ir laukų valdymas</w:t>
            </w:r>
          </w:p>
        </w:tc>
      </w:tr>
      <w:tr w:rsidR="001A194E" w:rsidRPr="00792D3E" w14:paraId="2A25161A"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03BE512B"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Naudotojas</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cPr>
          <w:p w14:paraId="373C94CC"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Administratorius</w:t>
            </w:r>
          </w:p>
        </w:tc>
      </w:tr>
      <w:tr w:rsidR="001A194E" w:rsidRPr="00792D3E" w14:paraId="05F2C19E"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6BCD9B90"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Pagrindiniai veiksmai</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cPr>
          <w:p w14:paraId="49D5E563" w14:textId="77777777" w:rsidR="001A194E" w:rsidRPr="00792D3E" w:rsidRDefault="005F2D9A">
            <w:pPr>
              <w:pStyle w:val="ListParagraph"/>
              <w:numPr>
                <w:ilvl w:val="0"/>
                <w:numId w:val="37"/>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Administratorius eina į Administravimo panelės skiltį „Atributai“.</w:t>
            </w:r>
          </w:p>
          <w:p w14:paraId="2DCDED65" w14:textId="77777777" w:rsidR="001A194E" w:rsidRPr="00792D3E" w:rsidRDefault="005F2D9A">
            <w:pPr>
              <w:pStyle w:val="ListParagraph"/>
              <w:numPr>
                <w:ilvl w:val="0"/>
                <w:numId w:val="22"/>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Mato visas atributų kategorijas ir laukus su konfigūracija:</w:t>
            </w:r>
          </w:p>
          <w:p w14:paraId="5018FAC8"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pavadinimas LT / EN;</w:t>
            </w:r>
          </w:p>
          <w:p w14:paraId="6959A23F"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duomenų tipas;</w:t>
            </w:r>
          </w:p>
          <w:p w14:paraId="2EB231B1"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žymės: „Filtruojamas“, „Matomas“, „Privalomas“.</w:t>
            </w:r>
          </w:p>
          <w:p w14:paraId="05290EDF" w14:textId="77777777" w:rsidR="001A194E" w:rsidRPr="00792D3E" w:rsidRDefault="005F2D9A">
            <w:pPr>
              <w:pStyle w:val="ListParagraph"/>
              <w:numPr>
                <w:ilvl w:val="0"/>
                <w:numId w:val="22"/>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Galimi veiksmai:</w:t>
            </w:r>
          </w:p>
          <w:p w14:paraId="132C4400"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lastRenderedPageBreak/>
              <w:t>pridėti naują kategoriją;</w:t>
            </w:r>
          </w:p>
          <w:p w14:paraId="24397650"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pridėti naują atributą;</w:t>
            </w:r>
          </w:p>
          <w:p w14:paraId="4B7CAB63"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redaguoti esamą kategoriją ar atributą;</w:t>
            </w:r>
          </w:p>
          <w:p w14:paraId="08C7C405"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pažymėti neaktualiu;</w:t>
            </w:r>
          </w:p>
          <w:p w14:paraId="72B79921"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keisti išsidėstymo tvarką vilkimo principu (</w:t>
            </w:r>
            <w:proofErr w:type="spellStart"/>
            <w:r w:rsidRPr="00792D3E">
              <w:rPr>
                <w:rFonts w:ascii="Space Grotesk" w:hAnsi="Space Grotesk"/>
                <w:color w:val="000000" w:themeColor="text1"/>
                <w:lang w:val="lt-LT"/>
              </w:rPr>
              <w:t>drag</w:t>
            </w:r>
            <w:proofErr w:type="spellEnd"/>
            <w:r w:rsidRPr="00792D3E">
              <w:rPr>
                <w:rFonts w:ascii="Space Grotesk" w:hAnsi="Space Grotesk"/>
                <w:color w:val="000000" w:themeColor="text1"/>
                <w:lang w:val="lt-LT"/>
              </w:rPr>
              <w:t xml:space="preserve"> &amp; </w:t>
            </w:r>
            <w:proofErr w:type="spellStart"/>
            <w:r w:rsidRPr="00792D3E">
              <w:rPr>
                <w:rFonts w:ascii="Space Grotesk" w:hAnsi="Space Grotesk"/>
                <w:color w:val="000000" w:themeColor="text1"/>
                <w:lang w:val="lt-LT"/>
              </w:rPr>
              <w:t>drop</w:t>
            </w:r>
            <w:proofErr w:type="spellEnd"/>
            <w:r w:rsidRPr="00792D3E">
              <w:rPr>
                <w:rFonts w:ascii="Space Grotesk" w:hAnsi="Space Grotesk"/>
                <w:color w:val="000000" w:themeColor="text1"/>
                <w:lang w:val="lt-LT"/>
              </w:rPr>
              <w:t>) – tiek tarp kategorijų, tiek atributų eilės kategorijos viduje.</w:t>
            </w:r>
          </w:p>
          <w:p w14:paraId="087A725D" w14:textId="77777777" w:rsidR="001A194E" w:rsidRPr="00792D3E" w:rsidRDefault="005F2D9A">
            <w:pPr>
              <w:pStyle w:val="ListParagraph"/>
              <w:numPr>
                <w:ilvl w:val="0"/>
                <w:numId w:val="22"/>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Atributų kategorijų ir atributų skaičius nėra apribotas.</w:t>
            </w:r>
          </w:p>
          <w:p w14:paraId="5C821880" w14:textId="259E497C" w:rsidR="001A194E" w:rsidRPr="00792D3E" w:rsidRDefault="005F2D9A">
            <w:pPr>
              <w:pStyle w:val="ListParagraph"/>
              <w:numPr>
                <w:ilvl w:val="0"/>
                <w:numId w:val="22"/>
              </w:numPr>
              <w:spacing w:line="270" w:lineRule="exact"/>
              <w:rPr>
                <w:rFonts w:ascii="Space Grotesk" w:hAnsi="Space Grotesk"/>
                <w:color w:val="000000" w:themeColor="text1"/>
                <w:lang w:val="lt-LT"/>
              </w:rPr>
            </w:pPr>
            <w:r w:rsidRPr="00792D3E">
              <w:rPr>
                <w:rFonts w:ascii="Space Grotesk" w:hAnsi="Space Grotesk"/>
                <w:color w:val="000000" w:themeColor="text1"/>
                <w:lang w:val="lt-LT"/>
              </w:rPr>
              <w:t>Pridėjus naują privalomą atributą – esami objektai laikomi suderintais su nauja schema (laukas tuščias), o naujiems objektams jį privaloma užpildyti.</w:t>
            </w:r>
          </w:p>
        </w:tc>
      </w:tr>
    </w:tbl>
    <w:p w14:paraId="4CFA7914" w14:textId="77777777" w:rsidR="001A194E" w:rsidRPr="00792D3E" w:rsidRDefault="005F2D9A">
      <w:pPr>
        <w:pStyle w:val="Heading3"/>
        <w:rPr>
          <w:rFonts w:ascii="Space Grotesk" w:hAnsi="Space Grotesk"/>
          <w:color w:val="000000" w:themeColor="text1"/>
          <w:sz w:val="22"/>
          <w:szCs w:val="22"/>
          <w:lang w:val="lt-LT"/>
        </w:rPr>
      </w:pPr>
      <w:bookmarkStart w:id="25" w:name="_Toc230068837"/>
      <w:r w:rsidRPr="00792D3E">
        <w:rPr>
          <w:rFonts w:ascii="Space Grotesk" w:hAnsi="Space Grotesk"/>
          <w:color w:val="000000" w:themeColor="text1"/>
          <w:sz w:val="22"/>
          <w:szCs w:val="22"/>
          <w:lang w:val="lt-LT"/>
        </w:rPr>
        <w:lastRenderedPageBreak/>
        <w:t>US-11: Užklausų valdymas</w:t>
      </w:r>
      <w:bookmarkEnd w:id="25"/>
    </w:p>
    <w:tbl>
      <w:tblPr>
        <w:tblW w:w="9000" w:type="dxa"/>
        <w:tblLayout w:type="fixed"/>
        <w:tblCellMar>
          <w:top w:w="80" w:type="dxa"/>
          <w:left w:w="140" w:type="dxa"/>
          <w:bottom w:w="80" w:type="dxa"/>
          <w:right w:w="140" w:type="dxa"/>
        </w:tblCellMar>
        <w:tblLook w:val="04A0" w:firstRow="1" w:lastRow="0" w:firstColumn="1" w:lastColumn="0" w:noHBand="0" w:noVBand="1"/>
      </w:tblPr>
      <w:tblGrid>
        <w:gridCol w:w="2400"/>
        <w:gridCol w:w="6600"/>
      </w:tblGrid>
      <w:tr w:rsidR="001A194E" w:rsidRPr="00792D3E" w14:paraId="75F4A3FF"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4003D453"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Scenarijaus ID</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cPr>
          <w:p w14:paraId="6DF548BE"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US-11</w:t>
            </w:r>
          </w:p>
        </w:tc>
      </w:tr>
      <w:tr w:rsidR="001A194E" w:rsidRPr="00792D3E" w14:paraId="56C2291B"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45445AF5"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Pavadinimas</w:t>
            </w:r>
          </w:p>
        </w:tc>
        <w:tc>
          <w:tcPr>
            <w:tcW w:w="6599" w:type="dxa"/>
            <w:tcBorders>
              <w:top w:val="single" w:sz="4" w:space="0" w:color="B4C7E7"/>
              <w:left w:val="single" w:sz="4" w:space="0" w:color="B4C7E7"/>
              <w:bottom w:val="single" w:sz="4" w:space="0" w:color="B4C7E7"/>
              <w:right w:val="single" w:sz="4" w:space="0" w:color="B4C7E7"/>
            </w:tcBorders>
            <w:shd w:val="clear" w:color="auto" w:fill="F4F8FB"/>
          </w:tcPr>
          <w:p w14:paraId="6A624371"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Investuotojų užklausų peržiūra ir valdymas</w:t>
            </w:r>
          </w:p>
        </w:tc>
      </w:tr>
      <w:tr w:rsidR="001A194E" w:rsidRPr="00792D3E" w14:paraId="3F7883FE"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71AFCF97"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Naudotojas</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cPr>
          <w:p w14:paraId="00BBCB72"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Administratorius</w:t>
            </w:r>
          </w:p>
        </w:tc>
      </w:tr>
      <w:tr w:rsidR="001A194E" w:rsidRPr="00792D3E" w14:paraId="562CDF84"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0D6C8E3B"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Pagrindiniai veiksmai</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cPr>
          <w:p w14:paraId="18991C0B" w14:textId="77777777" w:rsidR="001A194E" w:rsidRPr="00792D3E" w:rsidRDefault="005F2D9A">
            <w:pPr>
              <w:pStyle w:val="ListParagraph"/>
              <w:numPr>
                <w:ilvl w:val="0"/>
                <w:numId w:val="38"/>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Administratorius eina į Administravimo panelės skiltį „Užklausos“.</w:t>
            </w:r>
          </w:p>
          <w:p w14:paraId="44D584B9" w14:textId="77777777" w:rsidR="001A194E" w:rsidRPr="00792D3E" w:rsidRDefault="005F2D9A">
            <w:pPr>
              <w:pStyle w:val="ListParagraph"/>
              <w:numPr>
                <w:ilvl w:val="0"/>
                <w:numId w:val="2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Mato visas užklausas su filtravimu pagal statusą:</w:t>
            </w:r>
          </w:p>
          <w:p w14:paraId="4E5185EC"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„Nauja“</w:t>
            </w:r>
          </w:p>
          <w:p w14:paraId="288B8AF9"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„Vykdoma“</w:t>
            </w:r>
          </w:p>
          <w:p w14:paraId="0C5F3CF0"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„Apdorota“</w:t>
            </w:r>
          </w:p>
          <w:p w14:paraId="3CB18BCB" w14:textId="77777777" w:rsidR="001A194E" w:rsidRPr="00792D3E" w:rsidRDefault="005F2D9A">
            <w:pPr>
              <w:pStyle w:val="ListParagraph"/>
              <w:numPr>
                <w:ilvl w:val="0"/>
                <w:numId w:val="2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Kiekviena užklausa rodo: pateikėjo kontaktinius duomenis, žinutę, susijusį objektą, pateikimo datą.</w:t>
            </w:r>
          </w:p>
          <w:p w14:paraId="024CC4F7" w14:textId="77777777" w:rsidR="001A194E" w:rsidRPr="00792D3E" w:rsidRDefault="005F2D9A">
            <w:pPr>
              <w:pStyle w:val="ListParagraph"/>
              <w:numPr>
                <w:ilvl w:val="0"/>
                <w:numId w:val="23"/>
              </w:numPr>
              <w:spacing w:line="270" w:lineRule="exact"/>
              <w:rPr>
                <w:rFonts w:ascii="Space Grotesk" w:hAnsi="Space Grotesk"/>
                <w:color w:val="000000" w:themeColor="text1"/>
                <w:lang w:val="lt-LT"/>
              </w:rPr>
            </w:pPr>
            <w:r w:rsidRPr="00792D3E">
              <w:rPr>
                <w:rFonts w:ascii="Space Grotesk" w:hAnsi="Space Grotesk"/>
                <w:color w:val="000000" w:themeColor="text1"/>
                <w:lang w:val="lt-LT"/>
              </w:rPr>
              <w:t>Administratorius gali keisti užklausos statusą ir pridėti vidines pastabas.</w:t>
            </w:r>
          </w:p>
        </w:tc>
      </w:tr>
    </w:tbl>
    <w:p w14:paraId="1287B61B" w14:textId="77777777" w:rsidR="001A194E" w:rsidRPr="00792D3E" w:rsidRDefault="005F2D9A">
      <w:pPr>
        <w:pStyle w:val="Heading3"/>
        <w:rPr>
          <w:rFonts w:ascii="Space Grotesk" w:hAnsi="Space Grotesk"/>
          <w:color w:val="000000" w:themeColor="text1"/>
          <w:sz w:val="22"/>
          <w:szCs w:val="22"/>
          <w:lang w:val="lt-LT"/>
        </w:rPr>
      </w:pPr>
      <w:bookmarkStart w:id="26" w:name="_Toc230068838"/>
      <w:r w:rsidRPr="00792D3E">
        <w:rPr>
          <w:rFonts w:ascii="Space Grotesk" w:hAnsi="Space Grotesk"/>
          <w:color w:val="000000" w:themeColor="text1"/>
          <w:sz w:val="22"/>
          <w:szCs w:val="22"/>
          <w:lang w:val="lt-LT"/>
        </w:rPr>
        <w:t>US-12: Statistikos skydelio ir ataskaitų peržiūra</w:t>
      </w:r>
      <w:bookmarkEnd w:id="26"/>
    </w:p>
    <w:tbl>
      <w:tblPr>
        <w:tblW w:w="9000" w:type="dxa"/>
        <w:tblLayout w:type="fixed"/>
        <w:tblCellMar>
          <w:top w:w="80" w:type="dxa"/>
          <w:left w:w="140" w:type="dxa"/>
          <w:bottom w:w="80" w:type="dxa"/>
          <w:right w:w="140" w:type="dxa"/>
        </w:tblCellMar>
        <w:tblLook w:val="04A0" w:firstRow="1" w:lastRow="0" w:firstColumn="1" w:lastColumn="0" w:noHBand="0" w:noVBand="1"/>
      </w:tblPr>
      <w:tblGrid>
        <w:gridCol w:w="2400"/>
        <w:gridCol w:w="6600"/>
      </w:tblGrid>
      <w:tr w:rsidR="001A194E" w:rsidRPr="00792D3E" w14:paraId="3B3066EA"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7B61EA8B"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Scenarijaus ID</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hemeFill="background2"/>
          </w:tcPr>
          <w:p w14:paraId="766FD44C"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US-12</w:t>
            </w:r>
          </w:p>
        </w:tc>
      </w:tr>
      <w:tr w:rsidR="001A194E" w:rsidRPr="00792D3E" w14:paraId="665C6A1E"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4AE8E9DC"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Pavadinimas</w:t>
            </w:r>
          </w:p>
        </w:tc>
        <w:tc>
          <w:tcPr>
            <w:tcW w:w="6599" w:type="dxa"/>
            <w:tcBorders>
              <w:top w:val="single" w:sz="4" w:space="0" w:color="B4C7E7"/>
              <w:left w:val="single" w:sz="4" w:space="0" w:color="B4C7E7"/>
              <w:bottom w:val="single" w:sz="4" w:space="0" w:color="B4C7E7"/>
              <w:right w:val="single" w:sz="4" w:space="0" w:color="B4C7E7"/>
            </w:tcBorders>
            <w:shd w:val="clear" w:color="auto" w:fill="F4F8FB"/>
          </w:tcPr>
          <w:p w14:paraId="6460885E"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Statistikos skydelio peržiūra ir ataskaita</w:t>
            </w:r>
          </w:p>
        </w:tc>
      </w:tr>
      <w:tr w:rsidR="001A194E" w:rsidRPr="00792D3E" w14:paraId="7A636C9C"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025FF74A"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Naudotojas</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hemeFill="background2"/>
          </w:tcPr>
          <w:p w14:paraId="369E850F"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Administratorius</w:t>
            </w:r>
          </w:p>
        </w:tc>
      </w:tr>
      <w:tr w:rsidR="001A194E" w:rsidRPr="00792D3E" w14:paraId="5040E8D7"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534A9D8C"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Pagrindiniai veiksmai</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hemeFill="background2"/>
          </w:tcPr>
          <w:p w14:paraId="708AEDE1" w14:textId="4C8D6DF3" w:rsidR="001A194E" w:rsidRPr="00792D3E" w:rsidRDefault="005F2D9A">
            <w:pPr>
              <w:pStyle w:val="ListParagraph"/>
              <w:numPr>
                <w:ilvl w:val="0"/>
                <w:numId w:val="39"/>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Statistikos skydelio puslapyje Administratorius mato pagrindinius Sistemos rodiklius (sąrašas tikslinamas projekto eigoje), įskaitant, bet neapsiribojant:</w:t>
            </w:r>
          </w:p>
          <w:p w14:paraId="1CD4D1C4"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bendrą objektų skaičių;</w:t>
            </w:r>
          </w:p>
          <w:p w14:paraId="2B801DCD"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aktyvių objektų skaičių;</w:t>
            </w:r>
          </w:p>
          <w:p w14:paraId="6D0413E4"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naujų užklausų skaičių;</w:t>
            </w:r>
          </w:p>
          <w:p w14:paraId="507C0A89"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registruotų Duomenų teikėjų skaičių;</w:t>
            </w:r>
          </w:p>
          <w:p w14:paraId="41AD1B96"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bendrą apsilankymų skaičių;</w:t>
            </w:r>
          </w:p>
          <w:p w14:paraId="29081FF6"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atskirų objektų peržiūrų skaičių;</w:t>
            </w:r>
          </w:p>
          <w:p w14:paraId="37BEEB5F"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populiariausias paieškas / filtrus.</w:t>
            </w:r>
          </w:p>
          <w:p w14:paraId="51FFF031" w14:textId="51266540" w:rsidR="00AB284F" w:rsidRDefault="12B4904E">
            <w:pPr>
              <w:pStyle w:val="ListParagraph"/>
              <w:numPr>
                <w:ilvl w:val="0"/>
                <w:numId w:val="24"/>
              </w:numPr>
              <w:spacing w:after="30" w:line="270" w:lineRule="exact"/>
              <w:rPr>
                <w:rFonts w:ascii="Space Grotesk" w:hAnsi="Space Grotesk"/>
                <w:color w:val="000000" w:themeColor="text1"/>
                <w:lang w:val="lt-LT"/>
              </w:rPr>
            </w:pPr>
            <w:r w:rsidRPr="09F4CCE3">
              <w:rPr>
                <w:rFonts w:ascii="Space Grotesk" w:hAnsi="Space Grotesk"/>
                <w:color w:val="000000" w:themeColor="text2"/>
                <w:lang w:val="lt-LT"/>
              </w:rPr>
              <w:t>Sistema turi sudaryti galimybę naudoti interneto analizės įrankius (pvz., Google Analytics).</w:t>
            </w:r>
          </w:p>
          <w:p w14:paraId="32586E89" w14:textId="76A92511" w:rsidR="001A194E" w:rsidRPr="00792D3E" w:rsidRDefault="005F2D9A">
            <w:pPr>
              <w:pStyle w:val="ListParagraph"/>
              <w:numPr>
                <w:ilvl w:val="0"/>
                <w:numId w:val="24"/>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Skydelyje pateikiamos vizualizacijos (diagramos):</w:t>
            </w:r>
          </w:p>
          <w:p w14:paraId="05953B24"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lastRenderedPageBreak/>
              <w:t>objektų pasiskirstymas pagal statusą;</w:t>
            </w:r>
          </w:p>
          <w:p w14:paraId="490A7E7D"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objektų pasiskirstymas pagal tipus;</w:t>
            </w:r>
          </w:p>
          <w:p w14:paraId="32A353E8"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papildomai gali būti vaizduojami naudotojų aktyvumo arba peržiūrų duomenys.</w:t>
            </w:r>
          </w:p>
          <w:p w14:paraId="3ED6C499" w14:textId="77777777" w:rsidR="001A194E" w:rsidRPr="00792D3E" w:rsidRDefault="005F2D9A">
            <w:pPr>
              <w:pStyle w:val="ListParagraph"/>
              <w:numPr>
                <w:ilvl w:val="0"/>
                <w:numId w:val="24"/>
              </w:numPr>
              <w:spacing w:line="270" w:lineRule="exact"/>
              <w:rPr>
                <w:rFonts w:ascii="Space Grotesk" w:hAnsi="Space Grotesk"/>
                <w:color w:val="000000" w:themeColor="text1"/>
                <w:lang w:val="lt-LT"/>
              </w:rPr>
            </w:pPr>
            <w:r w:rsidRPr="00792D3E">
              <w:rPr>
                <w:rFonts w:ascii="Space Grotesk" w:hAnsi="Space Grotesk"/>
                <w:color w:val="000000" w:themeColor="text1"/>
                <w:lang w:val="lt-LT"/>
              </w:rPr>
              <w:t>Statistikos duomenys ir visų objektų sąrašas su atributine informacija gali būti eksportuojami XLSX formatu.</w:t>
            </w:r>
          </w:p>
        </w:tc>
      </w:tr>
      <w:tr w:rsidR="001A194E" w:rsidRPr="00792D3E" w14:paraId="43F4D26C"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65314FFA"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lastRenderedPageBreak/>
              <w:t>Pastaba</w:t>
            </w:r>
          </w:p>
        </w:tc>
        <w:tc>
          <w:tcPr>
            <w:tcW w:w="6599" w:type="dxa"/>
            <w:tcBorders>
              <w:top w:val="single" w:sz="4" w:space="0" w:color="B4C7E7"/>
              <w:left w:val="single" w:sz="4" w:space="0" w:color="B4C7E7"/>
              <w:bottom w:val="single" w:sz="4" w:space="0" w:color="B4C7E7"/>
              <w:right w:val="single" w:sz="4" w:space="0" w:color="B4C7E7"/>
            </w:tcBorders>
            <w:shd w:val="clear" w:color="auto" w:fill="F4F8FB"/>
          </w:tcPr>
          <w:p w14:paraId="2FD61BCA" w14:textId="4EC845D1"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 xml:space="preserve">Rodiklių sąrašas plečiamas ir tikslinamas projekto eigoje, atsižvelgiant į </w:t>
            </w:r>
            <w:r w:rsidR="00D171D4">
              <w:rPr>
                <w:rFonts w:ascii="Space Grotesk" w:hAnsi="Space Grotesk"/>
                <w:color w:val="000000" w:themeColor="text1"/>
                <w:lang w:val="lt-LT"/>
              </w:rPr>
              <w:t>Pirkėjo</w:t>
            </w:r>
            <w:r w:rsidR="00D171D4" w:rsidRPr="00792D3E">
              <w:rPr>
                <w:rFonts w:ascii="Space Grotesk" w:hAnsi="Space Grotesk"/>
                <w:color w:val="000000" w:themeColor="text1"/>
                <w:lang w:val="lt-LT"/>
              </w:rPr>
              <w:t xml:space="preserve"> </w:t>
            </w:r>
            <w:r w:rsidRPr="00792D3E">
              <w:rPr>
                <w:rFonts w:ascii="Space Grotesk" w:hAnsi="Space Grotesk"/>
                <w:color w:val="000000" w:themeColor="text1"/>
                <w:lang w:val="lt-LT"/>
              </w:rPr>
              <w:t>poreikius.</w:t>
            </w:r>
          </w:p>
        </w:tc>
      </w:tr>
    </w:tbl>
    <w:p w14:paraId="2239625C" w14:textId="77777777" w:rsidR="001A194E" w:rsidRPr="00792D3E" w:rsidRDefault="005F2D9A">
      <w:pPr>
        <w:pStyle w:val="Heading3"/>
        <w:rPr>
          <w:rFonts w:ascii="Space Grotesk" w:hAnsi="Space Grotesk"/>
          <w:color w:val="000000" w:themeColor="text1"/>
          <w:sz w:val="22"/>
          <w:szCs w:val="22"/>
          <w:lang w:val="lt-LT"/>
        </w:rPr>
      </w:pPr>
      <w:bookmarkStart w:id="27" w:name="_Toc230068839"/>
      <w:r w:rsidRPr="00792D3E">
        <w:rPr>
          <w:rFonts w:ascii="Space Grotesk" w:hAnsi="Space Grotesk"/>
          <w:color w:val="000000" w:themeColor="text1"/>
          <w:sz w:val="22"/>
          <w:szCs w:val="22"/>
          <w:lang w:val="lt-LT"/>
        </w:rPr>
        <w:t>US-13: Pasiūlymo investuotojui formavimas</w:t>
      </w:r>
      <w:bookmarkEnd w:id="27"/>
    </w:p>
    <w:tbl>
      <w:tblPr>
        <w:tblW w:w="9000" w:type="dxa"/>
        <w:tblLayout w:type="fixed"/>
        <w:tblCellMar>
          <w:top w:w="80" w:type="dxa"/>
          <w:left w:w="140" w:type="dxa"/>
          <w:bottom w:w="80" w:type="dxa"/>
          <w:right w:w="140" w:type="dxa"/>
        </w:tblCellMar>
        <w:tblLook w:val="04A0" w:firstRow="1" w:lastRow="0" w:firstColumn="1" w:lastColumn="0" w:noHBand="0" w:noVBand="1"/>
      </w:tblPr>
      <w:tblGrid>
        <w:gridCol w:w="2400"/>
        <w:gridCol w:w="6600"/>
      </w:tblGrid>
      <w:tr w:rsidR="001A194E" w:rsidRPr="00792D3E" w14:paraId="47AB9C56"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0E7F3732"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Scenarijaus ID</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hemeFill="background2"/>
          </w:tcPr>
          <w:p w14:paraId="41752F7D"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US-13</w:t>
            </w:r>
          </w:p>
        </w:tc>
      </w:tr>
      <w:tr w:rsidR="001A194E" w:rsidRPr="00792D3E" w14:paraId="7853B49B"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1D99657D"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Pavadinimas</w:t>
            </w:r>
          </w:p>
        </w:tc>
        <w:tc>
          <w:tcPr>
            <w:tcW w:w="6599" w:type="dxa"/>
            <w:tcBorders>
              <w:top w:val="single" w:sz="4" w:space="0" w:color="B4C7E7"/>
              <w:left w:val="single" w:sz="4" w:space="0" w:color="B4C7E7"/>
              <w:bottom w:val="single" w:sz="4" w:space="0" w:color="B4C7E7"/>
              <w:right w:val="single" w:sz="4" w:space="0" w:color="B4C7E7"/>
            </w:tcBorders>
            <w:shd w:val="clear" w:color="auto" w:fill="F4F8FB"/>
          </w:tcPr>
          <w:p w14:paraId="20D72283"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Pasiūlymo investuotojui formavimas</w:t>
            </w:r>
          </w:p>
        </w:tc>
      </w:tr>
      <w:tr w:rsidR="001A194E" w:rsidRPr="00792D3E" w14:paraId="1BA71DF0"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3E44A747"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Naudotojas</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hemeFill="background2"/>
          </w:tcPr>
          <w:p w14:paraId="6AD22A21"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Administratorius</w:t>
            </w:r>
          </w:p>
        </w:tc>
      </w:tr>
      <w:tr w:rsidR="001A194E" w:rsidRPr="00792D3E" w14:paraId="7E117C55"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753453E1"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Tikslas</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hemeFill="background2"/>
          </w:tcPr>
          <w:p w14:paraId="7382DAD1"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Suformuoti ir eksportuoti investicinį pasiūlymą iš pasirinktų NT objektų pagal Sistemoje apibrėžtą šabloną, atitinkantį VšĮ „Investuok Lietuvoje“ prekės ženklo gaires.</w:t>
            </w:r>
          </w:p>
        </w:tc>
      </w:tr>
      <w:tr w:rsidR="001A194E" w:rsidRPr="00792D3E" w14:paraId="1A0D0E27"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7FDBC52E"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Pagrindiniai veiksmai</w:t>
            </w:r>
          </w:p>
        </w:tc>
        <w:tc>
          <w:tcPr>
            <w:tcW w:w="6599" w:type="dxa"/>
            <w:tcBorders>
              <w:top w:val="single" w:sz="4" w:space="0" w:color="B4C7E7"/>
              <w:left w:val="single" w:sz="4" w:space="0" w:color="B4C7E7"/>
              <w:bottom w:val="single" w:sz="4" w:space="0" w:color="B4C7E7"/>
              <w:right w:val="single" w:sz="4" w:space="0" w:color="B4C7E7"/>
            </w:tcBorders>
            <w:shd w:val="clear" w:color="auto" w:fill="FFFFFF" w:themeFill="background2"/>
          </w:tcPr>
          <w:p w14:paraId="2D28831A" w14:textId="77777777" w:rsidR="001A194E" w:rsidRPr="00792D3E" w:rsidRDefault="005F2D9A">
            <w:pPr>
              <w:pStyle w:val="ListParagraph"/>
              <w:numPr>
                <w:ilvl w:val="0"/>
                <w:numId w:val="40"/>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Administratorius objektų sąraše pažymi pasirinktus objektus (iki 20 vnt.).</w:t>
            </w:r>
          </w:p>
          <w:p w14:paraId="063A4CFF" w14:textId="6F183D82" w:rsidR="001A194E" w:rsidRPr="00792D3E" w:rsidRDefault="005F2D9A">
            <w:pPr>
              <w:pStyle w:val="ListParagraph"/>
              <w:numPr>
                <w:ilvl w:val="0"/>
                <w:numId w:val="25"/>
              </w:numPr>
              <w:spacing w:after="30" w:line="270" w:lineRule="exact"/>
              <w:rPr>
                <w:rFonts w:ascii="Space Grotesk" w:hAnsi="Space Grotesk"/>
                <w:color w:val="000000" w:themeColor="text1"/>
                <w:lang w:val="lt-LT"/>
              </w:rPr>
            </w:pPr>
            <w:r w:rsidRPr="09F4CCE3">
              <w:rPr>
                <w:rFonts w:ascii="Space Grotesk" w:hAnsi="Space Grotesk"/>
                <w:color w:val="000000" w:themeColor="text2"/>
                <w:lang w:val="lt-LT"/>
              </w:rPr>
              <w:t>Sistema leidžia suformuoti investicinio pasiūlymo dokumentą pagal apibrėžtą šabloną</w:t>
            </w:r>
            <w:r w:rsidR="40E0C1ED" w:rsidRPr="09F4CCE3">
              <w:rPr>
                <w:rFonts w:ascii="Space Grotesk" w:hAnsi="Space Grotesk"/>
                <w:color w:val="000000" w:themeColor="text2"/>
                <w:lang w:val="lt-LT"/>
              </w:rPr>
              <w:t xml:space="preserve"> (</w:t>
            </w:r>
            <w:r w:rsidR="37B2CA0F" w:rsidRPr="09F4CCE3">
              <w:rPr>
                <w:rFonts w:ascii="Space Grotesk" w:hAnsi="Space Grotesk"/>
                <w:color w:val="000000" w:themeColor="text2"/>
                <w:lang w:val="lt-LT"/>
              </w:rPr>
              <w:t xml:space="preserve">šablonas </w:t>
            </w:r>
            <w:r w:rsidR="40E0C1ED" w:rsidRPr="09F4CCE3">
              <w:rPr>
                <w:rFonts w:ascii="Space Grotesk" w:hAnsi="Space Grotesk"/>
                <w:color w:val="000000" w:themeColor="text2"/>
                <w:lang w:val="lt-LT"/>
              </w:rPr>
              <w:t>derinama</w:t>
            </w:r>
            <w:r w:rsidR="4FE30432" w:rsidRPr="09F4CCE3">
              <w:rPr>
                <w:rFonts w:ascii="Space Grotesk" w:hAnsi="Space Grotesk"/>
                <w:color w:val="000000" w:themeColor="text2"/>
                <w:lang w:val="lt-LT"/>
              </w:rPr>
              <w:t>s</w:t>
            </w:r>
            <w:r w:rsidR="40E0C1ED" w:rsidRPr="09F4CCE3">
              <w:rPr>
                <w:rFonts w:ascii="Space Grotesk" w:hAnsi="Space Grotesk"/>
                <w:color w:val="000000" w:themeColor="text2"/>
                <w:lang w:val="lt-LT"/>
              </w:rPr>
              <w:t xml:space="preserve"> su Pirkėju Sistemos kūrimo metu)</w:t>
            </w:r>
            <w:r w:rsidRPr="09F4CCE3">
              <w:rPr>
                <w:rFonts w:ascii="Space Grotesk" w:hAnsi="Space Grotesk"/>
                <w:color w:val="000000" w:themeColor="text2"/>
                <w:lang w:val="lt-LT"/>
              </w:rPr>
              <w:t>. Šablonas apima įstaigos prekės ženklo elementus (logotipas, spalvos, tipografija)</w:t>
            </w:r>
            <w:r w:rsidR="4D3BDF09" w:rsidRPr="09F4CCE3">
              <w:rPr>
                <w:rFonts w:ascii="Space Grotesk" w:hAnsi="Space Grotesk"/>
                <w:color w:val="000000" w:themeColor="text2"/>
                <w:lang w:val="lt-LT"/>
              </w:rPr>
              <w:t>,</w:t>
            </w:r>
            <w:r w:rsidRPr="09F4CCE3">
              <w:rPr>
                <w:rFonts w:ascii="Space Grotesk" w:hAnsi="Space Grotesk"/>
                <w:color w:val="000000" w:themeColor="text2"/>
                <w:lang w:val="lt-LT"/>
              </w:rPr>
              <w:t xml:space="preserve"> nuorodą į Sistemą.</w:t>
            </w:r>
          </w:p>
          <w:p w14:paraId="05A8903B" w14:textId="0D95DA36" w:rsidR="001A194E" w:rsidRPr="00792D3E" w:rsidRDefault="005F2D9A">
            <w:pPr>
              <w:pStyle w:val="ListParagraph"/>
              <w:numPr>
                <w:ilvl w:val="0"/>
                <w:numId w:val="25"/>
              </w:numPr>
              <w:spacing w:after="30" w:line="270" w:lineRule="exact"/>
              <w:rPr>
                <w:rFonts w:ascii="Space Grotesk" w:hAnsi="Space Grotesk"/>
                <w:color w:val="000000" w:themeColor="text1"/>
                <w:lang w:val="lt-LT"/>
              </w:rPr>
            </w:pPr>
            <w:r w:rsidRPr="09F4CCE3">
              <w:rPr>
                <w:rFonts w:ascii="Space Grotesk" w:hAnsi="Space Grotesk"/>
                <w:color w:val="000000" w:themeColor="text2"/>
                <w:lang w:val="lt-LT"/>
              </w:rPr>
              <w:t>Sugeneruotame pasiūlyme pateikiama:</w:t>
            </w:r>
          </w:p>
          <w:p w14:paraId="2EB1E6C0"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titulinis puslapis;</w:t>
            </w:r>
          </w:p>
          <w:p w14:paraId="79EE19E1"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bendroji pasiūlymo informacija;</w:t>
            </w:r>
          </w:p>
          <w:p w14:paraId="3E63CD8A"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automatiškai sugeneruotas turinys ir objektų numeracija;</w:t>
            </w:r>
          </w:p>
          <w:p w14:paraId="15D10A44"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kiekvieno objekto detalės;</w:t>
            </w:r>
          </w:p>
          <w:p w14:paraId="0F839219"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žemėlapiai ir vizualizacijos;</w:t>
            </w:r>
          </w:p>
          <w:p w14:paraId="45886FD2"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nuotraukos;</w:t>
            </w:r>
          </w:p>
          <w:p w14:paraId="1E36A19C"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apibendrinantis lapas;</w:t>
            </w:r>
          </w:p>
          <w:p w14:paraId="30E29ABD"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kontaktinė informacija.</w:t>
            </w:r>
          </w:p>
          <w:p w14:paraId="00571FED" w14:textId="77777777" w:rsidR="001A194E" w:rsidRPr="00792D3E" w:rsidRDefault="005F2D9A">
            <w:pPr>
              <w:pStyle w:val="ListParagraph"/>
              <w:numPr>
                <w:ilvl w:val="0"/>
                <w:numId w:val="25"/>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Kiekvienam objektui pateikiama:</w:t>
            </w:r>
          </w:p>
          <w:p w14:paraId="297083B7"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pavadinimas, tipas;</w:t>
            </w:r>
          </w:p>
          <w:p w14:paraId="5C79DB4C"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adresas / vietovė;</w:t>
            </w:r>
          </w:p>
          <w:p w14:paraId="49DED657" w14:textId="69DF58C3" w:rsidR="001A194E" w:rsidRPr="00792D3E" w:rsidRDefault="000B54BF">
            <w:pPr>
              <w:pStyle w:val="ListParagraph"/>
              <w:numPr>
                <w:ilvl w:val="1"/>
                <w:numId w:val="13"/>
              </w:numPr>
              <w:spacing w:after="30" w:line="270" w:lineRule="exact"/>
              <w:rPr>
                <w:rFonts w:ascii="Space Grotesk" w:hAnsi="Space Grotesk"/>
                <w:color w:val="000000" w:themeColor="text1"/>
                <w:lang w:val="lt-LT"/>
              </w:rPr>
            </w:pPr>
            <w:proofErr w:type="spellStart"/>
            <w:r>
              <w:rPr>
                <w:rFonts w:ascii="Space Grotesk" w:hAnsi="Space Grotesk"/>
                <w:color w:val="000000" w:themeColor="text1"/>
                <w:lang w:val="lt-LT"/>
              </w:rPr>
              <w:t>savininkystė</w:t>
            </w:r>
            <w:proofErr w:type="spellEnd"/>
            <w:r>
              <w:rPr>
                <w:rFonts w:ascii="Space Grotesk" w:hAnsi="Space Grotesk"/>
                <w:color w:val="000000" w:themeColor="text1"/>
                <w:lang w:val="lt-LT"/>
              </w:rPr>
              <w:t xml:space="preserve">, </w:t>
            </w:r>
            <w:r w:rsidR="005B1797">
              <w:rPr>
                <w:rFonts w:ascii="Space Grotesk" w:hAnsi="Space Grotesk"/>
                <w:color w:val="000000" w:themeColor="text1"/>
                <w:lang w:val="lt-LT"/>
              </w:rPr>
              <w:t xml:space="preserve">paskirtis, </w:t>
            </w:r>
            <w:r w:rsidRPr="00792D3E">
              <w:rPr>
                <w:rFonts w:ascii="Space Grotesk" w:hAnsi="Space Grotesk"/>
                <w:color w:val="000000" w:themeColor="text1"/>
                <w:lang w:val="lt-LT"/>
              </w:rPr>
              <w:t>plotas, kaina;</w:t>
            </w:r>
          </w:p>
          <w:p w14:paraId="04D19862"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infrastruktūra ir specialios charakteristikos;</w:t>
            </w:r>
          </w:p>
          <w:p w14:paraId="77CF93BB"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trumpas aprašymas;</w:t>
            </w:r>
          </w:p>
          <w:p w14:paraId="71636C9C"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nuotraukos;</w:t>
            </w:r>
          </w:p>
          <w:p w14:paraId="0E4A8A4C"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vieta žemėlapyje;</w:t>
            </w:r>
          </w:p>
          <w:p w14:paraId="5CA82F31"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pagrindiniai objekto rodikliai.</w:t>
            </w:r>
          </w:p>
          <w:p w14:paraId="3B2763BC" w14:textId="77777777" w:rsidR="001A194E" w:rsidRPr="00792D3E" w:rsidRDefault="005F2D9A">
            <w:pPr>
              <w:pStyle w:val="ListParagraph"/>
              <w:numPr>
                <w:ilvl w:val="0"/>
                <w:numId w:val="25"/>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Sistema automatiškai suformuoja:</w:t>
            </w:r>
          </w:p>
          <w:p w14:paraId="712A0394"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puslapių numeraciją;</w:t>
            </w:r>
          </w:p>
          <w:p w14:paraId="73D82E43"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bendrą dokumento stilistiką pagal nustatytą dizaino šabloną;</w:t>
            </w:r>
          </w:p>
          <w:p w14:paraId="4773B6F4"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lastRenderedPageBreak/>
              <w:t>pasiūlymo turinį;</w:t>
            </w:r>
          </w:p>
          <w:p w14:paraId="3D3E76CC" w14:textId="77777777" w:rsidR="001A194E" w:rsidRPr="00792D3E" w:rsidRDefault="005F2D9A">
            <w:pPr>
              <w:pStyle w:val="ListParagraph"/>
              <w:numPr>
                <w:ilvl w:val="1"/>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antraštes ir poraštes su prekės ženklo elementais.</w:t>
            </w:r>
          </w:p>
          <w:p w14:paraId="206046E1" w14:textId="77777777" w:rsidR="001A194E" w:rsidRPr="00792D3E" w:rsidRDefault="005F2D9A">
            <w:pPr>
              <w:pStyle w:val="ListParagraph"/>
              <w:numPr>
                <w:ilvl w:val="0"/>
                <w:numId w:val="25"/>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 xml:space="preserve">Eksportuojami formatai: PPTX (gulsčia / </w:t>
            </w:r>
            <w:proofErr w:type="spellStart"/>
            <w:r w:rsidRPr="00792D3E">
              <w:rPr>
                <w:rFonts w:ascii="Space Grotesk" w:hAnsi="Space Grotesk"/>
                <w:color w:val="000000" w:themeColor="text1"/>
                <w:lang w:val="lt-LT"/>
              </w:rPr>
              <w:t>Landscape</w:t>
            </w:r>
            <w:proofErr w:type="spellEnd"/>
            <w:r w:rsidRPr="00792D3E">
              <w:rPr>
                <w:rFonts w:ascii="Space Grotesk" w:hAnsi="Space Grotesk"/>
                <w:color w:val="000000" w:themeColor="text1"/>
                <w:lang w:val="lt-LT"/>
              </w:rPr>
              <w:t xml:space="preserve"> orientacija, su redagavimo galimybe) ir PDF.</w:t>
            </w:r>
          </w:p>
          <w:p w14:paraId="288BE641" w14:textId="77777777" w:rsidR="001A194E" w:rsidRPr="00792D3E" w:rsidRDefault="005F2D9A">
            <w:pPr>
              <w:pStyle w:val="ListParagraph"/>
              <w:numPr>
                <w:ilvl w:val="0"/>
                <w:numId w:val="25"/>
              </w:numPr>
              <w:spacing w:line="270" w:lineRule="exact"/>
              <w:rPr>
                <w:rFonts w:ascii="Space Grotesk" w:hAnsi="Space Grotesk"/>
                <w:color w:val="000000" w:themeColor="text1"/>
                <w:lang w:val="lt-LT"/>
              </w:rPr>
            </w:pPr>
            <w:r w:rsidRPr="00792D3E">
              <w:rPr>
                <w:rFonts w:ascii="Space Grotesk" w:hAnsi="Space Grotesk"/>
                <w:color w:val="000000" w:themeColor="text1"/>
                <w:lang w:val="lt-LT"/>
              </w:rPr>
              <w:t>Sugeneruotas dokumentas tinkamas peržiūrai ekrane, siuntimui el. paštu ir spausdinimui.</w:t>
            </w:r>
          </w:p>
        </w:tc>
      </w:tr>
      <w:tr w:rsidR="001A194E" w:rsidRPr="00792D3E" w14:paraId="6A9827CE" w14:textId="77777777" w:rsidTr="09F4CCE3">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01E4AD09"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lastRenderedPageBreak/>
              <w:t>Pastaba</w:t>
            </w:r>
          </w:p>
        </w:tc>
        <w:tc>
          <w:tcPr>
            <w:tcW w:w="6599" w:type="dxa"/>
            <w:tcBorders>
              <w:top w:val="single" w:sz="4" w:space="0" w:color="B4C7E7"/>
              <w:left w:val="single" w:sz="4" w:space="0" w:color="B4C7E7"/>
              <w:bottom w:val="single" w:sz="4" w:space="0" w:color="B4C7E7"/>
              <w:right w:val="single" w:sz="4" w:space="0" w:color="B4C7E7"/>
            </w:tcBorders>
            <w:shd w:val="clear" w:color="auto" w:fill="F4F8FB"/>
          </w:tcPr>
          <w:p w14:paraId="3CCEF4F5"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US-13 funkcionalumas atskiriamas nuo viešojo PDF santraukos eksporto (US-05): viešas PDF eksportas yra stačios (</w:t>
            </w:r>
            <w:proofErr w:type="spellStart"/>
            <w:r w:rsidRPr="00792D3E">
              <w:rPr>
                <w:rFonts w:ascii="Space Grotesk" w:hAnsi="Space Grotesk"/>
                <w:color w:val="000000" w:themeColor="text1"/>
                <w:lang w:val="lt-LT"/>
              </w:rPr>
              <w:t>Portrait</w:t>
            </w:r>
            <w:proofErr w:type="spellEnd"/>
            <w:r w:rsidRPr="00792D3E">
              <w:rPr>
                <w:rFonts w:ascii="Space Grotesk" w:hAnsi="Space Grotesk"/>
                <w:color w:val="000000" w:themeColor="text1"/>
                <w:lang w:val="lt-LT"/>
              </w:rPr>
              <w:t>) orientacijos vieno objekto santrauka išorės naudotojams, o pasiūlymas investuotojui – gulsčios (</w:t>
            </w:r>
            <w:proofErr w:type="spellStart"/>
            <w:r w:rsidRPr="00792D3E">
              <w:rPr>
                <w:rFonts w:ascii="Space Grotesk" w:hAnsi="Space Grotesk"/>
                <w:color w:val="000000" w:themeColor="text1"/>
                <w:lang w:val="lt-LT"/>
              </w:rPr>
              <w:t>Landscape</w:t>
            </w:r>
            <w:proofErr w:type="spellEnd"/>
            <w:r w:rsidRPr="00792D3E">
              <w:rPr>
                <w:rFonts w:ascii="Space Grotesk" w:hAnsi="Space Grotesk"/>
                <w:color w:val="000000" w:themeColor="text1"/>
                <w:lang w:val="lt-LT"/>
              </w:rPr>
              <w:t>) orientacijos kelių objektų dokumentas Administratoriaus poreikiams.</w:t>
            </w:r>
          </w:p>
        </w:tc>
      </w:tr>
    </w:tbl>
    <w:p w14:paraId="6A3C01A5"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br w:type="page"/>
      </w:r>
    </w:p>
    <w:p w14:paraId="1B1801CB" w14:textId="77777777" w:rsidR="001A194E" w:rsidRPr="00792D3E" w:rsidRDefault="005F2D9A">
      <w:pPr>
        <w:pStyle w:val="Heading1"/>
        <w:spacing w:before="0"/>
        <w:rPr>
          <w:rFonts w:ascii="Space Grotesk" w:hAnsi="Space Grotesk"/>
          <w:color w:val="000000" w:themeColor="text1"/>
          <w:sz w:val="22"/>
          <w:szCs w:val="22"/>
          <w:lang w:val="lt-LT"/>
        </w:rPr>
      </w:pPr>
      <w:bookmarkStart w:id="28" w:name="_Toc230068840"/>
      <w:r w:rsidRPr="00792D3E">
        <w:rPr>
          <w:rFonts w:ascii="Space Grotesk" w:hAnsi="Space Grotesk"/>
          <w:color w:val="000000" w:themeColor="text1"/>
          <w:sz w:val="22"/>
          <w:szCs w:val="22"/>
          <w:lang w:val="lt-LT"/>
        </w:rPr>
        <w:lastRenderedPageBreak/>
        <w:t>4. Funkciniai reikalavimai</w:t>
      </w:r>
      <w:bookmarkEnd w:id="28"/>
    </w:p>
    <w:p w14:paraId="03097CFA" w14:textId="77777777" w:rsidR="001A194E" w:rsidRPr="00792D3E" w:rsidRDefault="005F2D9A">
      <w:pPr>
        <w:pStyle w:val="Heading2"/>
        <w:rPr>
          <w:rFonts w:ascii="Space Grotesk" w:hAnsi="Space Grotesk"/>
          <w:color w:val="000000" w:themeColor="text1"/>
          <w:sz w:val="22"/>
          <w:szCs w:val="22"/>
          <w:lang w:val="lt-LT"/>
        </w:rPr>
      </w:pPr>
      <w:bookmarkStart w:id="29" w:name="_Toc230068841"/>
      <w:r w:rsidRPr="00792D3E">
        <w:rPr>
          <w:rFonts w:ascii="Space Grotesk" w:hAnsi="Space Grotesk"/>
          <w:color w:val="000000" w:themeColor="text1"/>
          <w:sz w:val="22"/>
          <w:szCs w:val="22"/>
          <w:lang w:val="lt-LT"/>
        </w:rPr>
        <w:t>4.1. Viešojo portalo reikalavimai</w:t>
      </w:r>
      <w:bookmarkEnd w:id="29"/>
    </w:p>
    <w:p w14:paraId="1E0C2717" w14:textId="77777777" w:rsidR="001A194E" w:rsidRPr="00792D3E" w:rsidRDefault="005F2D9A">
      <w:pPr>
        <w:pStyle w:val="Heading3"/>
        <w:rPr>
          <w:rFonts w:ascii="Space Grotesk" w:hAnsi="Space Grotesk"/>
          <w:color w:val="000000" w:themeColor="text1"/>
          <w:sz w:val="22"/>
          <w:szCs w:val="22"/>
          <w:lang w:val="lt-LT"/>
        </w:rPr>
      </w:pPr>
      <w:bookmarkStart w:id="30" w:name="_Toc230068842"/>
      <w:r w:rsidRPr="00792D3E">
        <w:rPr>
          <w:rFonts w:ascii="Space Grotesk" w:hAnsi="Space Grotesk"/>
          <w:color w:val="000000" w:themeColor="text1"/>
          <w:sz w:val="22"/>
          <w:szCs w:val="22"/>
          <w:lang w:val="lt-LT"/>
        </w:rPr>
        <w:t>4.1.1. Trijų dalių pagrindinis išdėstymas</w:t>
      </w:r>
      <w:bookmarkEnd w:id="30"/>
    </w:p>
    <w:tbl>
      <w:tblPr>
        <w:tblW w:w="9000" w:type="dxa"/>
        <w:tblLayout w:type="fixed"/>
        <w:tblCellMar>
          <w:top w:w="100" w:type="dxa"/>
          <w:left w:w="140" w:type="dxa"/>
          <w:bottom w:w="100" w:type="dxa"/>
          <w:right w:w="140" w:type="dxa"/>
        </w:tblCellMar>
        <w:tblLook w:val="04A0" w:firstRow="1" w:lastRow="0" w:firstColumn="1" w:lastColumn="0" w:noHBand="0" w:noVBand="1"/>
      </w:tblPr>
      <w:tblGrid>
        <w:gridCol w:w="1099"/>
        <w:gridCol w:w="2301"/>
        <w:gridCol w:w="5600"/>
      </w:tblGrid>
      <w:tr w:rsidR="001A194E" w:rsidRPr="00792D3E" w14:paraId="1E8B6B46" w14:textId="77777777">
        <w:trPr>
          <w:tblHeader/>
        </w:trPr>
        <w:tc>
          <w:tcPr>
            <w:tcW w:w="1099" w:type="dxa"/>
            <w:tcBorders>
              <w:top w:val="single" w:sz="4" w:space="0" w:color="B4C7E7"/>
              <w:left w:val="single" w:sz="4" w:space="0" w:color="B4C7E7"/>
              <w:bottom w:val="single" w:sz="4" w:space="0" w:color="B4C7E7"/>
              <w:right w:val="single" w:sz="4" w:space="0" w:color="B4C7E7"/>
            </w:tcBorders>
            <w:shd w:val="clear" w:color="auto" w:fill="2E75B6"/>
          </w:tcPr>
          <w:p w14:paraId="53444D89"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Kodas</w:t>
            </w:r>
          </w:p>
        </w:tc>
        <w:tc>
          <w:tcPr>
            <w:tcW w:w="2301" w:type="dxa"/>
            <w:tcBorders>
              <w:top w:val="single" w:sz="4" w:space="0" w:color="B4C7E7"/>
              <w:left w:val="single" w:sz="4" w:space="0" w:color="B4C7E7"/>
              <w:bottom w:val="single" w:sz="4" w:space="0" w:color="B4C7E7"/>
              <w:right w:val="single" w:sz="4" w:space="0" w:color="B4C7E7"/>
            </w:tcBorders>
            <w:shd w:val="clear" w:color="auto" w:fill="2E75B6"/>
          </w:tcPr>
          <w:p w14:paraId="7E5F69BE"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Pavadinimas</w:t>
            </w:r>
          </w:p>
        </w:tc>
        <w:tc>
          <w:tcPr>
            <w:tcW w:w="5600" w:type="dxa"/>
            <w:tcBorders>
              <w:top w:val="single" w:sz="4" w:space="0" w:color="B4C7E7"/>
              <w:left w:val="single" w:sz="4" w:space="0" w:color="B4C7E7"/>
              <w:bottom w:val="single" w:sz="4" w:space="0" w:color="B4C7E7"/>
              <w:right w:val="single" w:sz="4" w:space="0" w:color="B4C7E7"/>
            </w:tcBorders>
            <w:shd w:val="clear" w:color="auto" w:fill="2E75B6"/>
          </w:tcPr>
          <w:p w14:paraId="2D688A39"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Reikalavimo aprašymas</w:t>
            </w:r>
          </w:p>
        </w:tc>
      </w:tr>
      <w:tr w:rsidR="001A194E" w:rsidRPr="00792D3E" w14:paraId="619D8AE1" w14:textId="77777777">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659F299B"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FR-01</w:t>
            </w:r>
          </w:p>
        </w:tc>
        <w:tc>
          <w:tcPr>
            <w:tcW w:w="2301"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260BFC99"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Trijų dalių išdėstymas</w:t>
            </w:r>
          </w:p>
        </w:tc>
        <w:tc>
          <w:tcPr>
            <w:tcW w:w="5600"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34E63287"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Pagrindinis NT objektų naršymo puslapis sudaromas iš trijų funkcinių dalių:</w:t>
            </w:r>
          </w:p>
          <w:p w14:paraId="7E2D40AD" w14:textId="77777777" w:rsidR="001A194E" w:rsidRPr="00792D3E" w:rsidRDefault="005F2D9A">
            <w:pPr>
              <w:pStyle w:val="ListParagraph"/>
              <w:numPr>
                <w:ilvl w:val="0"/>
                <w:numId w:val="41"/>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kairėje – filtrų sritis;</w:t>
            </w:r>
          </w:p>
          <w:p w14:paraId="291732AC"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centre – objektų kortelių sąrašas;</w:t>
            </w:r>
          </w:p>
          <w:p w14:paraId="79FFB3B1" w14:textId="77777777" w:rsidR="001A194E" w:rsidRPr="00792D3E" w:rsidRDefault="005F2D9A">
            <w:pPr>
              <w:pStyle w:val="ListParagraph"/>
              <w:numPr>
                <w:ilvl w:val="0"/>
                <w:numId w:val="13"/>
              </w:numPr>
              <w:spacing w:line="270" w:lineRule="exact"/>
              <w:rPr>
                <w:rFonts w:ascii="Space Grotesk" w:hAnsi="Space Grotesk"/>
                <w:color w:val="000000" w:themeColor="text1"/>
                <w:lang w:val="lt-LT"/>
              </w:rPr>
            </w:pPr>
            <w:r w:rsidRPr="00792D3E">
              <w:rPr>
                <w:rFonts w:ascii="Space Grotesk" w:hAnsi="Space Grotesk"/>
                <w:color w:val="000000" w:themeColor="text1"/>
                <w:lang w:val="lt-LT"/>
              </w:rPr>
              <w:t>dešinėje – interaktyvus žemėlapis.</w:t>
            </w:r>
          </w:p>
        </w:tc>
      </w:tr>
      <w:tr w:rsidR="001A194E" w:rsidRPr="00792D3E" w14:paraId="56864A19" w14:textId="77777777">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73E5C40F"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FR-02</w:t>
            </w:r>
          </w:p>
        </w:tc>
        <w:tc>
          <w:tcPr>
            <w:tcW w:w="2301"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09F69FC"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Mobiliųjų įrenginių versija</w:t>
            </w:r>
          </w:p>
        </w:tc>
        <w:tc>
          <w:tcPr>
            <w:tcW w:w="5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0EB1D007"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Mobiliuosiuose įrenginiuose trijų dalių išdėstymas transformuojamas į naudotojui patogią struktūrą (pvz., skirtukai). Žemėlapio rodinys pasiekiamas atskirai.</w:t>
            </w:r>
          </w:p>
        </w:tc>
      </w:tr>
      <w:tr w:rsidR="001A194E" w:rsidRPr="00792D3E" w14:paraId="3DAB2FA1" w14:textId="77777777">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78D58BB4"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FR-03</w:t>
            </w:r>
          </w:p>
        </w:tc>
        <w:tc>
          <w:tcPr>
            <w:tcW w:w="2301"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335D6470"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Unikalus URL</w:t>
            </w:r>
          </w:p>
        </w:tc>
        <w:tc>
          <w:tcPr>
            <w:tcW w:w="5600"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20E2F3AE"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Kiekvienas atfiltruotas paieškos rezultatas ir kiekvienas objektas turi unikalų, bendrinamą URL adresą.</w:t>
            </w:r>
          </w:p>
        </w:tc>
      </w:tr>
    </w:tbl>
    <w:p w14:paraId="6B4F1006" w14:textId="77777777" w:rsidR="001A194E" w:rsidRPr="00792D3E" w:rsidRDefault="005F2D9A">
      <w:pPr>
        <w:pStyle w:val="Heading3"/>
        <w:rPr>
          <w:rFonts w:ascii="Space Grotesk" w:hAnsi="Space Grotesk"/>
          <w:color w:val="000000" w:themeColor="text1"/>
          <w:sz w:val="22"/>
          <w:szCs w:val="22"/>
          <w:lang w:val="lt-LT"/>
        </w:rPr>
      </w:pPr>
      <w:bookmarkStart w:id="31" w:name="_Toc230068843"/>
      <w:r w:rsidRPr="00792D3E">
        <w:rPr>
          <w:rFonts w:ascii="Space Grotesk" w:hAnsi="Space Grotesk"/>
          <w:color w:val="000000" w:themeColor="text1"/>
          <w:sz w:val="22"/>
          <w:szCs w:val="22"/>
          <w:lang w:val="lt-LT"/>
        </w:rPr>
        <w:t>4.1.2. Paieška ir filtravimas</w:t>
      </w:r>
      <w:bookmarkEnd w:id="31"/>
    </w:p>
    <w:tbl>
      <w:tblPr>
        <w:tblW w:w="9000" w:type="dxa"/>
        <w:tblLayout w:type="fixed"/>
        <w:tblCellMar>
          <w:top w:w="100" w:type="dxa"/>
          <w:left w:w="140" w:type="dxa"/>
          <w:bottom w:w="100" w:type="dxa"/>
          <w:right w:w="140" w:type="dxa"/>
        </w:tblCellMar>
        <w:tblLook w:val="04A0" w:firstRow="1" w:lastRow="0" w:firstColumn="1" w:lastColumn="0" w:noHBand="0" w:noVBand="1"/>
      </w:tblPr>
      <w:tblGrid>
        <w:gridCol w:w="1099"/>
        <w:gridCol w:w="2301"/>
        <w:gridCol w:w="5600"/>
      </w:tblGrid>
      <w:tr w:rsidR="001A194E" w:rsidRPr="00792D3E" w14:paraId="2D594590" w14:textId="77777777">
        <w:trPr>
          <w:tblHeader/>
        </w:trPr>
        <w:tc>
          <w:tcPr>
            <w:tcW w:w="1099" w:type="dxa"/>
            <w:tcBorders>
              <w:top w:val="single" w:sz="4" w:space="0" w:color="B4C7E7"/>
              <w:left w:val="single" w:sz="4" w:space="0" w:color="B4C7E7"/>
              <w:bottom w:val="single" w:sz="4" w:space="0" w:color="B4C7E7"/>
              <w:right w:val="single" w:sz="4" w:space="0" w:color="B4C7E7"/>
            </w:tcBorders>
            <w:shd w:val="clear" w:color="auto" w:fill="2E75B6"/>
          </w:tcPr>
          <w:p w14:paraId="53269C88"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Kodas</w:t>
            </w:r>
          </w:p>
        </w:tc>
        <w:tc>
          <w:tcPr>
            <w:tcW w:w="2301" w:type="dxa"/>
            <w:tcBorders>
              <w:top w:val="single" w:sz="4" w:space="0" w:color="B4C7E7"/>
              <w:left w:val="single" w:sz="4" w:space="0" w:color="B4C7E7"/>
              <w:bottom w:val="single" w:sz="4" w:space="0" w:color="B4C7E7"/>
              <w:right w:val="single" w:sz="4" w:space="0" w:color="B4C7E7"/>
            </w:tcBorders>
            <w:shd w:val="clear" w:color="auto" w:fill="2E75B6"/>
          </w:tcPr>
          <w:p w14:paraId="0B4FEBE5"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Pavadinimas</w:t>
            </w:r>
          </w:p>
        </w:tc>
        <w:tc>
          <w:tcPr>
            <w:tcW w:w="5600" w:type="dxa"/>
            <w:tcBorders>
              <w:top w:val="single" w:sz="4" w:space="0" w:color="B4C7E7"/>
              <w:left w:val="single" w:sz="4" w:space="0" w:color="B4C7E7"/>
              <w:bottom w:val="single" w:sz="4" w:space="0" w:color="B4C7E7"/>
              <w:right w:val="single" w:sz="4" w:space="0" w:color="B4C7E7"/>
            </w:tcBorders>
            <w:shd w:val="clear" w:color="auto" w:fill="2E75B6"/>
          </w:tcPr>
          <w:p w14:paraId="1419658B"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Reikalavimo aprašymas</w:t>
            </w:r>
          </w:p>
        </w:tc>
      </w:tr>
      <w:tr w:rsidR="001A194E" w:rsidRPr="00792D3E" w14:paraId="594556F9" w14:textId="77777777">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4CE6467"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FR-04</w:t>
            </w:r>
          </w:p>
        </w:tc>
        <w:tc>
          <w:tcPr>
            <w:tcW w:w="2301"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0CEE9B03"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Laisvo teksto paieška</w:t>
            </w:r>
          </w:p>
        </w:tc>
        <w:tc>
          <w:tcPr>
            <w:tcW w:w="5600"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38BD8287"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Sistema palaiko laisvo teksto paiešką, atliekamą visose objekto atributų reikšmėse.</w:t>
            </w:r>
          </w:p>
        </w:tc>
      </w:tr>
      <w:tr w:rsidR="001A194E" w:rsidRPr="00792D3E" w14:paraId="5D9457B7" w14:textId="77777777">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42677CE"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FR-05</w:t>
            </w:r>
          </w:p>
        </w:tc>
        <w:tc>
          <w:tcPr>
            <w:tcW w:w="2301"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62CF0282"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Struktūruoti filtrai</w:t>
            </w:r>
          </w:p>
        </w:tc>
        <w:tc>
          <w:tcPr>
            <w:tcW w:w="5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3AA02BEA"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Filtravimo sritis pateikiama dviem lygiais:</w:t>
            </w:r>
          </w:p>
          <w:p w14:paraId="2DC17F0F"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greitoji paieška – raktinis žodis, objekto ID, sandorio tipas (pardavimas / nuoma), rajonas / savivaldybė, LEZ žymė, rezervuoto investicinio valstybinės žemės sklypo žymė;</w:t>
            </w:r>
          </w:p>
          <w:p w14:paraId="73342E20"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detalioji paieška – atsiskleidžia pasirinkus konkretų objekto tipą (žemės sklypas, pastatas, patalpos) ir apima visus pasirinkto tipo atributus, pažymėtus žyme „Filtruojamas“.</w:t>
            </w:r>
          </w:p>
          <w:p w14:paraId="33DA6D00" w14:textId="77777777" w:rsidR="001A194E" w:rsidRPr="00792D3E" w:rsidRDefault="005F2D9A">
            <w:pPr>
              <w:spacing w:line="270" w:lineRule="exact"/>
              <w:rPr>
                <w:rFonts w:ascii="Space Grotesk" w:hAnsi="Space Grotesk"/>
                <w:color w:val="000000" w:themeColor="text1"/>
                <w:lang w:val="lt-LT"/>
              </w:rPr>
            </w:pPr>
            <w:r w:rsidRPr="00792D3E">
              <w:rPr>
                <w:rFonts w:ascii="Space Grotesk" w:hAnsi="Space Grotesk"/>
                <w:color w:val="000000" w:themeColor="text1"/>
                <w:lang w:val="lt-LT"/>
              </w:rPr>
              <w:t>Ploto matavimo vienetai pritaikomi pagal pasirinktą objekto tipą (žemės sklypams – ha arba arai; pastatams ir patalpoms – m²).</w:t>
            </w:r>
          </w:p>
        </w:tc>
      </w:tr>
      <w:tr w:rsidR="001A194E" w:rsidRPr="00792D3E" w14:paraId="4FAA05A6" w14:textId="77777777">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1EF5E298"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FR-06</w:t>
            </w:r>
          </w:p>
        </w:tc>
        <w:tc>
          <w:tcPr>
            <w:tcW w:w="2301"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5A02B643"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Aktyvių filtrų indikacija</w:t>
            </w:r>
          </w:p>
        </w:tc>
        <w:tc>
          <w:tcPr>
            <w:tcW w:w="5600"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35170866"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Aktyvūs filtrai paryškinami vizualiai. Veikia mygtukas „Išvalyti visus filtrus“ (vienu paspaudimu išvalo visus pritaikytus filtrus).</w:t>
            </w:r>
          </w:p>
        </w:tc>
      </w:tr>
      <w:tr w:rsidR="001A194E" w:rsidRPr="00792D3E" w14:paraId="0BAE72D4" w14:textId="77777777">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48A78DEA"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FR-07</w:t>
            </w:r>
          </w:p>
        </w:tc>
        <w:tc>
          <w:tcPr>
            <w:tcW w:w="2301"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EFC3754"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Dinaminis atnaujinimas</w:t>
            </w:r>
          </w:p>
        </w:tc>
        <w:tc>
          <w:tcPr>
            <w:tcW w:w="5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0CE36BE2"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Filtravimo rezultatai atsinaujina realiu laiku, be pilno puslapio perkrovimo.</w:t>
            </w:r>
          </w:p>
        </w:tc>
      </w:tr>
      <w:tr w:rsidR="001A194E" w:rsidRPr="00792D3E" w14:paraId="5C630098" w14:textId="77777777">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3E77EB8F"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FR-08</w:t>
            </w:r>
          </w:p>
        </w:tc>
        <w:tc>
          <w:tcPr>
            <w:tcW w:w="2301"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19949DCD"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Filtrai iš schemos</w:t>
            </w:r>
          </w:p>
        </w:tc>
        <w:tc>
          <w:tcPr>
            <w:tcW w:w="5600"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75767492"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Filtrų sąrašas atspindi atributų schemą ir automatiškai atsinaujina pridėjus naujus atributus su žyme „Filtruojamas“ = Taip.</w:t>
            </w:r>
          </w:p>
        </w:tc>
      </w:tr>
    </w:tbl>
    <w:p w14:paraId="5D1AB549" w14:textId="77777777" w:rsidR="001A194E" w:rsidRPr="00792D3E" w:rsidRDefault="005F2D9A">
      <w:pPr>
        <w:pStyle w:val="Heading3"/>
        <w:rPr>
          <w:rFonts w:ascii="Space Grotesk" w:hAnsi="Space Grotesk"/>
          <w:color w:val="000000" w:themeColor="text1"/>
          <w:sz w:val="22"/>
          <w:szCs w:val="22"/>
          <w:lang w:val="lt-LT"/>
        </w:rPr>
      </w:pPr>
      <w:bookmarkStart w:id="32" w:name="_Toc230068844"/>
      <w:r w:rsidRPr="00792D3E">
        <w:rPr>
          <w:rFonts w:ascii="Space Grotesk" w:hAnsi="Space Grotesk"/>
          <w:color w:val="000000" w:themeColor="text1"/>
          <w:sz w:val="22"/>
          <w:szCs w:val="22"/>
          <w:lang w:val="lt-LT"/>
        </w:rPr>
        <w:lastRenderedPageBreak/>
        <w:t>4.1.3. Objektų sąrašas</w:t>
      </w:r>
      <w:bookmarkEnd w:id="32"/>
    </w:p>
    <w:tbl>
      <w:tblPr>
        <w:tblW w:w="9000" w:type="dxa"/>
        <w:tblLayout w:type="fixed"/>
        <w:tblCellMar>
          <w:top w:w="100" w:type="dxa"/>
          <w:left w:w="140" w:type="dxa"/>
          <w:bottom w:w="100" w:type="dxa"/>
          <w:right w:w="140" w:type="dxa"/>
        </w:tblCellMar>
        <w:tblLook w:val="04A0" w:firstRow="1" w:lastRow="0" w:firstColumn="1" w:lastColumn="0" w:noHBand="0" w:noVBand="1"/>
      </w:tblPr>
      <w:tblGrid>
        <w:gridCol w:w="1099"/>
        <w:gridCol w:w="2301"/>
        <w:gridCol w:w="5600"/>
      </w:tblGrid>
      <w:tr w:rsidR="001A194E" w:rsidRPr="00792D3E" w14:paraId="68E1FA92" w14:textId="77777777" w:rsidTr="09F4CCE3">
        <w:trPr>
          <w:tblHeader/>
        </w:trPr>
        <w:tc>
          <w:tcPr>
            <w:tcW w:w="1099" w:type="dxa"/>
            <w:tcBorders>
              <w:top w:val="single" w:sz="4" w:space="0" w:color="B4C7E7"/>
              <w:left w:val="single" w:sz="4" w:space="0" w:color="B4C7E7"/>
              <w:bottom w:val="single" w:sz="4" w:space="0" w:color="B4C7E7"/>
              <w:right w:val="single" w:sz="4" w:space="0" w:color="B4C7E7"/>
            </w:tcBorders>
            <w:shd w:val="clear" w:color="auto" w:fill="2E75B6"/>
          </w:tcPr>
          <w:p w14:paraId="64A9AB33"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Kodas</w:t>
            </w:r>
          </w:p>
        </w:tc>
        <w:tc>
          <w:tcPr>
            <w:tcW w:w="2301" w:type="dxa"/>
            <w:tcBorders>
              <w:top w:val="single" w:sz="4" w:space="0" w:color="B4C7E7"/>
              <w:left w:val="single" w:sz="4" w:space="0" w:color="B4C7E7"/>
              <w:bottom w:val="single" w:sz="4" w:space="0" w:color="B4C7E7"/>
              <w:right w:val="single" w:sz="4" w:space="0" w:color="B4C7E7"/>
            </w:tcBorders>
            <w:shd w:val="clear" w:color="auto" w:fill="2E75B6"/>
          </w:tcPr>
          <w:p w14:paraId="5C19C321"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Pavadinimas</w:t>
            </w:r>
          </w:p>
        </w:tc>
        <w:tc>
          <w:tcPr>
            <w:tcW w:w="5600" w:type="dxa"/>
            <w:tcBorders>
              <w:top w:val="single" w:sz="4" w:space="0" w:color="B4C7E7"/>
              <w:left w:val="single" w:sz="4" w:space="0" w:color="B4C7E7"/>
              <w:bottom w:val="single" w:sz="4" w:space="0" w:color="B4C7E7"/>
              <w:right w:val="single" w:sz="4" w:space="0" w:color="B4C7E7"/>
            </w:tcBorders>
            <w:shd w:val="clear" w:color="auto" w:fill="2E75B6"/>
          </w:tcPr>
          <w:p w14:paraId="635FAFA3"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Reikalavimo aprašymas</w:t>
            </w:r>
          </w:p>
        </w:tc>
      </w:tr>
      <w:tr w:rsidR="001A194E" w:rsidRPr="00792D3E" w14:paraId="329DE93F" w14:textId="77777777" w:rsidTr="09F4CCE3">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4056A4A1"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FR-09</w:t>
            </w:r>
          </w:p>
        </w:tc>
        <w:tc>
          <w:tcPr>
            <w:tcW w:w="2301"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56F69C6A"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Kortelės turinys</w:t>
            </w:r>
          </w:p>
        </w:tc>
        <w:tc>
          <w:tcPr>
            <w:tcW w:w="5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4DDB65E0"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Kiekvienoje kortelėje rodoma:</w:t>
            </w:r>
          </w:p>
          <w:p w14:paraId="74E01445"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pagrindinė nuotrauka arba – jei objektas neturi nuotraukų – aktualaus žemėlapio fragmentas;</w:t>
            </w:r>
          </w:p>
          <w:p w14:paraId="5376895C"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pavadinimas;</w:t>
            </w:r>
          </w:p>
          <w:p w14:paraId="058076A7"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vieta (rajonas / savivaldybė);</w:t>
            </w:r>
          </w:p>
          <w:p w14:paraId="2C548B2F"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plotas;</w:t>
            </w:r>
          </w:p>
          <w:p w14:paraId="426C4B7D"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kaina (jei taikoma);</w:t>
            </w:r>
          </w:p>
          <w:p w14:paraId="285C7AE4" w14:textId="14448D0D" w:rsidR="00F57AB1" w:rsidRDefault="005F2D9A">
            <w:pPr>
              <w:pStyle w:val="ListParagraph"/>
              <w:numPr>
                <w:ilvl w:val="0"/>
                <w:numId w:val="13"/>
              </w:numPr>
              <w:spacing w:line="270" w:lineRule="exact"/>
              <w:rPr>
                <w:rFonts w:ascii="Space Grotesk" w:hAnsi="Space Grotesk"/>
                <w:color w:val="000000" w:themeColor="text1"/>
                <w:lang w:val="lt-LT"/>
              </w:rPr>
            </w:pPr>
            <w:r w:rsidRPr="09F4CCE3">
              <w:rPr>
                <w:rFonts w:ascii="Space Grotesk" w:hAnsi="Space Grotesk"/>
                <w:color w:val="000000" w:themeColor="text2"/>
                <w:lang w:val="lt-LT"/>
              </w:rPr>
              <w:t>objekto tipo</w:t>
            </w:r>
            <w:r w:rsidR="2C273B97" w:rsidRPr="09F4CCE3">
              <w:rPr>
                <w:rFonts w:ascii="Space Grotesk" w:hAnsi="Space Grotesk"/>
                <w:color w:val="000000" w:themeColor="text2"/>
                <w:lang w:val="lt-LT"/>
              </w:rPr>
              <w:t>,</w:t>
            </w:r>
            <w:r w:rsidRPr="09F4CCE3">
              <w:rPr>
                <w:rFonts w:ascii="Space Grotesk" w:hAnsi="Space Grotesk"/>
                <w:color w:val="000000" w:themeColor="text2"/>
                <w:lang w:val="lt-LT"/>
              </w:rPr>
              <w:t xml:space="preserve"> sandorio tipo </w:t>
            </w:r>
            <w:r w:rsidR="013C8C66" w:rsidRPr="09F4CCE3">
              <w:rPr>
                <w:rFonts w:ascii="Space Grotesk" w:hAnsi="Space Grotesk"/>
                <w:color w:val="000000" w:themeColor="text2"/>
                <w:lang w:val="lt-LT"/>
              </w:rPr>
              <w:t xml:space="preserve">ir kitos (pagal atributus, pvz., LEZ, tinkamas gynybos projektui) </w:t>
            </w:r>
            <w:r w:rsidRPr="09F4CCE3">
              <w:rPr>
                <w:rFonts w:ascii="Space Grotesk" w:hAnsi="Space Grotesk"/>
                <w:color w:val="000000" w:themeColor="text2"/>
                <w:lang w:val="lt-LT"/>
              </w:rPr>
              <w:t>žymės</w:t>
            </w:r>
            <w:r w:rsidR="036194D8" w:rsidRPr="09F4CCE3">
              <w:rPr>
                <w:rFonts w:ascii="Space Grotesk" w:hAnsi="Space Grotesk"/>
                <w:color w:val="000000" w:themeColor="text2"/>
                <w:lang w:val="lt-LT"/>
              </w:rPr>
              <w:t>;</w:t>
            </w:r>
          </w:p>
          <w:p w14:paraId="4F98C3D7" w14:textId="58098CD2" w:rsidR="001A194E" w:rsidRPr="00792D3E" w:rsidRDefault="00F57AB1">
            <w:pPr>
              <w:pStyle w:val="ListParagraph"/>
              <w:numPr>
                <w:ilvl w:val="0"/>
                <w:numId w:val="13"/>
              </w:numPr>
              <w:spacing w:line="270" w:lineRule="exact"/>
              <w:rPr>
                <w:rFonts w:ascii="Space Grotesk" w:hAnsi="Space Grotesk"/>
                <w:color w:val="000000" w:themeColor="text1"/>
                <w:lang w:val="lt-LT"/>
              </w:rPr>
            </w:pPr>
            <w:r>
              <w:rPr>
                <w:rFonts w:ascii="Space Grotesk" w:hAnsi="Space Grotesk"/>
                <w:color w:val="000000" w:themeColor="text1"/>
                <w:lang w:val="lt-LT"/>
              </w:rPr>
              <w:t>ir / ar k</w:t>
            </w:r>
            <w:r w:rsidR="00270E8A">
              <w:rPr>
                <w:rFonts w:ascii="Space Grotesk" w:hAnsi="Space Grotesk"/>
                <w:color w:val="000000" w:themeColor="text1"/>
                <w:lang w:val="lt-LT"/>
              </w:rPr>
              <w:t>ita atributinė informacija</w:t>
            </w:r>
            <w:r w:rsidRPr="00792D3E">
              <w:rPr>
                <w:rFonts w:ascii="Space Grotesk" w:hAnsi="Space Grotesk"/>
                <w:color w:val="000000" w:themeColor="text1"/>
                <w:lang w:val="lt-LT"/>
              </w:rPr>
              <w:t>.</w:t>
            </w:r>
          </w:p>
        </w:tc>
      </w:tr>
      <w:tr w:rsidR="001A194E" w:rsidRPr="00792D3E" w14:paraId="29A68252" w14:textId="77777777" w:rsidTr="09F4CCE3">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6F09DD11"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FR-10</w:t>
            </w:r>
          </w:p>
        </w:tc>
        <w:tc>
          <w:tcPr>
            <w:tcW w:w="2301"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6872C471"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Rikiavimas</w:t>
            </w:r>
          </w:p>
        </w:tc>
        <w:tc>
          <w:tcPr>
            <w:tcW w:w="5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15E71937"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Galimi rikiavimo būdai:</w:t>
            </w:r>
          </w:p>
          <w:p w14:paraId="5DBF179D"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naujausi / seniausi (pagal sukūrimo datą);</w:t>
            </w:r>
          </w:p>
          <w:p w14:paraId="06F9CA90"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kaina (didėjančia / mažėjančia tvarka);</w:t>
            </w:r>
          </w:p>
          <w:p w14:paraId="37DCB8B3" w14:textId="77777777" w:rsidR="001A194E" w:rsidRPr="00792D3E" w:rsidRDefault="005F2D9A">
            <w:pPr>
              <w:pStyle w:val="ListParagraph"/>
              <w:numPr>
                <w:ilvl w:val="0"/>
                <w:numId w:val="13"/>
              </w:numPr>
              <w:spacing w:line="270" w:lineRule="exact"/>
              <w:rPr>
                <w:rFonts w:ascii="Space Grotesk" w:hAnsi="Space Grotesk"/>
                <w:color w:val="000000" w:themeColor="text1"/>
                <w:lang w:val="lt-LT"/>
              </w:rPr>
            </w:pPr>
            <w:r w:rsidRPr="00792D3E">
              <w:rPr>
                <w:rFonts w:ascii="Space Grotesk" w:hAnsi="Space Grotesk"/>
                <w:color w:val="000000" w:themeColor="text1"/>
                <w:lang w:val="lt-LT"/>
              </w:rPr>
              <w:t>plotas (didėjančia / mažėjančia tvarka).</w:t>
            </w:r>
          </w:p>
        </w:tc>
      </w:tr>
      <w:tr w:rsidR="001A194E" w:rsidRPr="00792D3E" w14:paraId="1A225F44" w14:textId="77777777" w:rsidTr="09F4CCE3">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73E24EB7"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FR-11</w:t>
            </w:r>
          </w:p>
        </w:tc>
        <w:tc>
          <w:tcPr>
            <w:tcW w:w="2301"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4BF2B4E5"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Rodomų objektų skaičius</w:t>
            </w:r>
          </w:p>
        </w:tc>
        <w:tc>
          <w:tcPr>
            <w:tcW w:w="5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39129D1E"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Pasirenkamas rodomų objektų kiekis puslapyje: 12, 24 arba 48. Valdikliai rodomi sąrašo viršuje ir apačioje.</w:t>
            </w:r>
          </w:p>
        </w:tc>
      </w:tr>
      <w:tr w:rsidR="001A194E" w:rsidRPr="00792D3E" w14:paraId="3F1D61D2" w14:textId="77777777" w:rsidTr="09F4CCE3">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33AD859A"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FR-12</w:t>
            </w:r>
          </w:p>
        </w:tc>
        <w:tc>
          <w:tcPr>
            <w:tcW w:w="2301"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22EB2CE1"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Palyginimo pažymėjimas</w:t>
            </w:r>
          </w:p>
        </w:tc>
        <w:tc>
          <w:tcPr>
            <w:tcW w:w="5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3325759A" w14:textId="46F8F5E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Naudotojas gali pažymėti iki 3 objektų palyginimui tiesiogiai iš sąrašo (atskiru valdikliu kortelėje).</w:t>
            </w:r>
          </w:p>
        </w:tc>
      </w:tr>
    </w:tbl>
    <w:p w14:paraId="653E9D10" w14:textId="77777777" w:rsidR="001A194E" w:rsidRPr="00792D3E" w:rsidRDefault="005F2D9A">
      <w:pPr>
        <w:pStyle w:val="Heading3"/>
        <w:rPr>
          <w:rFonts w:ascii="Space Grotesk" w:hAnsi="Space Grotesk"/>
          <w:color w:val="000000" w:themeColor="text1"/>
          <w:sz w:val="22"/>
          <w:szCs w:val="22"/>
          <w:lang w:val="lt-LT"/>
        </w:rPr>
      </w:pPr>
      <w:bookmarkStart w:id="33" w:name="_Toc230068845"/>
      <w:r w:rsidRPr="00792D3E">
        <w:rPr>
          <w:rFonts w:ascii="Space Grotesk" w:hAnsi="Space Grotesk"/>
          <w:color w:val="000000" w:themeColor="text1"/>
          <w:sz w:val="22"/>
          <w:szCs w:val="22"/>
          <w:lang w:val="lt-LT"/>
        </w:rPr>
        <w:t>4.1.4. Interaktyvus žemėlapis</w:t>
      </w:r>
      <w:bookmarkEnd w:id="33"/>
    </w:p>
    <w:tbl>
      <w:tblPr>
        <w:tblW w:w="9000" w:type="dxa"/>
        <w:tblLayout w:type="fixed"/>
        <w:tblCellMar>
          <w:top w:w="100" w:type="dxa"/>
          <w:left w:w="140" w:type="dxa"/>
          <w:bottom w:w="100" w:type="dxa"/>
          <w:right w:w="140" w:type="dxa"/>
        </w:tblCellMar>
        <w:tblLook w:val="04A0" w:firstRow="1" w:lastRow="0" w:firstColumn="1" w:lastColumn="0" w:noHBand="0" w:noVBand="1"/>
      </w:tblPr>
      <w:tblGrid>
        <w:gridCol w:w="1099"/>
        <w:gridCol w:w="2301"/>
        <w:gridCol w:w="5600"/>
      </w:tblGrid>
      <w:tr w:rsidR="001A194E" w:rsidRPr="00792D3E" w14:paraId="5179EA46" w14:textId="77777777">
        <w:trPr>
          <w:tblHeader/>
        </w:trPr>
        <w:tc>
          <w:tcPr>
            <w:tcW w:w="1099" w:type="dxa"/>
            <w:tcBorders>
              <w:top w:val="single" w:sz="4" w:space="0" w:color="B4C7E7"/>
              <w:left w:val="single" w:sz="4" w:space="0" w:color="B4C7E7"/>
              <w:bottom w:val="single" w:sz="4" w:space="0" w:color="B4C7E7"/>
              <w:right w:val="single" w:sz="4" w:space="0" w:color="B4C7E7"/>
            </w:tcBorders>
            <w:shd w:val="clear" w:color="auto" w:fill="2E75B6"/>
          </w:tcPr>
          <w:p w14:paraId="2E1C5E9B"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Kodas</w:t>
            </w:r>
          </w:p>
        </w:tc>
        <w:tc>
          <w:tcPr>
            <w:tcW w:w="2301" w:type="dxa"/>
            <w:tcBorders>
              <w:top w:val="single" w:sz="4" w:space="0" w:color="B4C7E7"/>
              <w:left w:val="single" w:sz="4" w:space="0" w:color="B4C7E7"/>
              <w:bottom w:val="single" w:sz="4" w:space="0" w:color="B4C7E7"/>
              <w:right w:val="single" w:sz="4" w:space="0" w:color="B4C7E7"/>
            </w:tcBorders>
            <w:shd w:val="clear" w:color="auto" w:fill="2E75B6"/>
          </w:tcPr>
          <w:p w14:paraId="11663A73"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Pavadinimas</w:t>
            </w:r>
          </w:p>
        </w:tc>
        <w:tc>
          <w:tcPr>
            <w:tcW w:w="5600" w:type="dxa"/>
            <w:tcBorders>
              <w:top w:val="single" w:sz="4" w:space="0" w:color="B4C7E7"/>
              <w:left w:val="single" w:sz="4" w:space="0" w:color="B4C7E7"/>
              <w:bottom w:val="single" w:sz="4" w:space="0" w:color="B4C7E7"/>
              <w:right w:val="single" w:sz="4" w:space="0" w:color="B4C7E7"/>
            </w:tcBorders>
            <w:shd w:val="clear" w:color="auto" w:fill="2E75B6"/>
          </w:tcPr>
          <w:p w14:paraId="19DD14F6"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Reikalavimo aprašymas</w:t>
            </w:r>
          </w:p>
        </w:tc>
      </w:tr>
      <w:tr w:rsidR="001A194E" w:rsidRPr="00792D3E" w14:paraId="581E9693" w14:textId="77777777">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4D1D4F27"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FR-13</w:t>
            </w:r>
          </w:p>
        </w:tc>
        <w:tc>
          <w:tcPr>
            <w:tcW w:w="2301"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78726F32"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Žemėlapio biblioteka</w:t>
            </w:r>
          </w:p>
        </w:tc>
        <w:tc>
          <w:tcPr>
            <w:tcW w:w="5600"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5920BDCF" w14:textId="76C9A63D"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 xml:space="preserve">Žemėlapis realizuojamas naudojant atvirojo kodo biblioteką, kurios pasirinkimas iš anksto suderinamas su </w:t>
            </w:r>
            <w:r w:rsidR="00D171D4">
              <w:rPr>
                <w:rFonts w:ascii="Space Grotesk" w:hAnsi="Space Grotesk"/>
                <w:color w:val="000000" w:themeColor="text1"/>
                <w:lang w:val="lt-LT"/>
              </w:rPr>
              <w:t>Pirkėju</w:t>
            </w:r>
            <w:r w:rsidRPr="00792D3E">
              <w:rPr>
                <w:rFonts w:ascii="Space Grotesk" w:hAnsi="Space Grotesk"/>
                <w:color w:val="000000" w:themeColor="text1"/>
                <w:lang w:val="lt-LT"/>
              </w:rPr>
              <w:t>. Mokami sprendimai netinka. Konkreti biblioteka turi atitikti FR-14 – FR-18 ir NF-08 reikalavimus.</w:t>
            </w:r>
          </w:p>
        </w:tc>
      </w:tr>
      <w:tr w:rsidR="001A194E" w:rsidRPr="00792D3E" w14:paraId="56209A72" w14:textId="77777777">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28836038"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FR-14</w:t>
            </w:r>
          </w:p>
        </w:tc>
        <w:tc>
          <w:tcPr>
            <w:tcW w:w="2301"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30EFD83"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Sluoksniai</w:t>
            </w:r>
          </w:p>
        </w:tc>
        <w:tc>
          <w:tcPr>
            <w:tcW w:w="5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01207B23"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 xml:space="preserve">Galima perjungti tarp standartinio žemėlapio rodinio ir palydovinio / </w:t>
            </w:r>
            <w:proofErr w:type="spellStart"/>
            <w:r w:rsidRPr="00792D3E">
              <w:rPr>
                <w:rFonts w:ascii="Space Grotesk" w:hAnsi="Space Grotesk"/>
                <w:color w:val="000000" w:themeColor="text1"/>
                <w:lang w:val="lt-LT"/>
              </w:rPr>
              <w:t>aerofotografinio</w:t>
            </w:r>
            <w:proofErr w:type="spellEnd"/>
            <w:r w:rsidRPr="00792D3E">
              <w:rPr>
                <w:rFonts w:ascii="Space Grotesk" w:hAnsi="Space Grotesk"/>
                <w:color w:val="000000" w:themeColor="text1"/>
                <w:lang w:val="lt-LT"/>
              </w:rPr>
              <w:t xml:space="preserve"> vaizdo.</w:t>
            </w:r>
          </w:p>
        </w:tc>
      </w:tr>
      <w:tr w:rsidR="001A194E" w:rsidRPr="00792D3E" w14:paraId="156C33BE" w14:textId="77777777">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3BD1F21D"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FR-15</w:t>
            </w:r>
          </w:p>
        </w:tc>
        <w:tc>
          <w:tcPr>
            <w:tcW w:w="2301"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00421AA8"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Žymekliai ir klasteriai</w:t>
            </w:r>
          </w:p>
        </w:tc>
        <w:tc>
          <w:tcPr>
            <w:tcW w:w="5600"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03054386"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NT objektai žemėlapyje žymimi pagal objekto tipą atskiru žymekliu.</w:t>
            </w:r>
          </w:p>
          <w:p w14:paraId="7BFC30C3"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Sutampantys arba arti esantys žymekliai grupuojami į klasterius (</w:t>
            </w:r>
            <w:proofErr w:type="spellStart"/>
            <w:r w:rsidRPr="00792D3E">
              <w:rPr>
                <w:rFonts w:ascii="Space Grotesk" w:hAnsi="Space Grotesk"/>
                <w:color w:val="000000" w:themeColor="text1"/>
                <w:lang w:val="lt-LT"/>
              </w:rPr>
              <w:t>cluster</w:t>
            </w:r>
            <w:proofErr w:type="spellEnd"/>
            <w:r w:rsidRPr="00792D3E">
              <w:rPr>
                <w:rFonts w:ascii="Space Grotesk" w:hAnsi="Space Grotesk"/>
                <w:color w:val="000000" w:themeColor="text1"/>
                <w:lang w:val="lt-LT"/>
              </w:rPr>
              <w:t>); priartinus rodomi atskiri žymekliai.</w:t>
            </w:r>
          </w:p>
          <w:p w14:paraId="14E7A330" w14:textId="4FC248EA" w:rsidR="001A194E" w:rsidRPr="00792D3E" w:rsidRDefault="005F2D9A">
            <w:pPr>
              <w:spacing w:line="270" w:lineRule="exact"/>
              <w:rPr>
                <w:rFonts w:ascii="Space Grotesk" w:hAnsi="Space Grotesk"/>
                <w:color w:val="000000" w:themeColor="text1"/>
                <w:lang w:val="lt-LT"/>
              </w:rPr>
            </w:pPr>
            <w:r w:rsidRPr="00792D3E">
              <w:rPr>
                <w:rFonts w:ascii="Space Grotesk" w:hAnsi="Space Grotesk"/>
                <w:color w:val="000000" w:themeColor="text1"/>
                <w:lang w:val="lt-LT"/>
              </w:rPr>
              <w:t xml:space="preserve">Pakankamai priartinus, vietoj žymeklio rodomas objekto poligonas (jei </w:t>
            </w:r>
            <w:r w:rsidR="003B442E">
              <w:rPr>
                <w:rFonts w:ascii="Space Grotesk" w:hAnsi="Space Grotesk"/>
                <w:color w:val="000000" w:themeColor="text1"/>
                <w:lang w:val="lt-LT"/>
              </w:rPr>
              <w:t xml:space="preserve">yra </w:t>
            </w:r>
            <w:r w:rsidRPr="00792D3E">
              <w:rPr>
                <w:rFonts w:ascii="Space Grotesk" w:hAnsi="Space Grotesk"/>
                <w:color w:val="000000" w:themeColor="text1"/>
                <w:lang w:val="lt-LT"/>
              </w:rPr>
              <w:t>vektoriniai duomenys).</w:t>
            </w:r>
          </w:p>
        </w:tc>
      </w:tr>
      <w:tr w:rsidR="001A194E" w:rsidRPr="00792D3E" w14:paraId="3AE0A5F3" w14:textId="77777777">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7309C88D"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FR-16</w:t>
            </w:r>
          </w:p>
        </w:tc>
        <w:tc>
          <w:tcPr>
            <w:tcW w:w="2301"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95FC2D4"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Iššokančio lango informacija</w:t>
            </w:r>
          </w:p>
        </w:tc>
        <w:tc>
          <w:tcPr>
            <w:tcW w:w="5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49C237BA"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Paspaudus žymeklį arba poligoną, rodomas iššokantis informacinis langas su pagrindiniais objekto duomenimis ir nuoroda į detalios informacijos puslapį.</w:t>
            </w:r>
          </w:p>
        </w:tc>
      </w:tr>
      <w:tr w:rsidR="001A194E" w:rsidRPr="00792D3E" w14:paraId="08E8DF2D" w14:textId="77777777">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74B2AC6"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FR-17</w:t>
            </w:r>
          </w:p>
        </w:tc>
        <w:tc>
          <w:tcPr>
            <w:tcW w:w="2301"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79B4E36A"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Žemėlapio funkcijos</w:t>
            </w:r>
          </w:p>
        </w:tc>
        <w:tc>
          <w:tcPr>
            <w:tcW w:w="5600"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2B855285" w14:textId="50EEBFEC"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 xml:space="preserve">Standartinės funkcijos pagal su </w:t>
            </w:r>
            <w:r w:rsidR="00DD2717">
              <w:rPr>
                <w:rFonts w:ascii="Space Grotesk" w:hAnsi="Space Grotesk"/>
                <w:color w:val="000000" w:themeColor="text1"/>
                <w:lang w:val="lt-LT"/>
              </w:rPr>
              <w:t>Pirkėju</w:t>
            </w:r>
            <w:r w:rsidR="00DD2717" w:rsidRPr="00792D3E">
              <w:rPr>
                <w:rFonts w:ascii="Space Grotesk" w:hAnsi="Space Grotesk"/>
                <w:color w:val="000000" w:themeColor="text1"/>
                <w:lang w:val="lt-LT"/>
              </w:rPr>
              <w:t xml:space="preserve"> </w:t>
            </w:r>
            <w:r w:rsidRPr="00792D3E">
              <w:rPr>
                <w:rFonts w:ascii="Space Grotesk" w:hAnsi="Space Grotesk"/>
                <w:color w:val="000000" w:themeColor="text1"/>
                <w:lang w:val="lt-LT"/>
              </w:rPr>
              <w:t>suderintos žemėlapio bibliotekos galimybes:</w:t>
            </w:r>
          </w:p>
          <w:p w14:paraId="34BB7948"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lastRenderedPageBreak/>
              <w:t>vaizdo artinimas / tolinimas;</w:t>
            </w:r>
          </w:p>
          <w:p w14:paraId="17288524"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slinkimas;</w:t>
            </w:r>
          </w:p>
          <w:p w14:paraId="08888295"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„pritraukimas“ į naudotojo lokaciją;</w:t>
            </w:r>
          </w:p>
          <w:p w14:paraId="7806530F"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visos aprėpties rodymas;</w:t>
            </w:r>
          </w:p>
          <w:p w14:paraId="25AD6AD9" w14:textId="77777777" w:rsidR="001A194E" w:rsidRPr="00792D3E" w:rsidRDefault="005F2D9A">
            <w:pPr>
              <w:pStyle w:val="ListParagraph"/>
              <w:numPr>
                <w:ilvl w:val="0"/>
                <w:numId w:val="13"/>
              </w:numPr>
              <w:spacing w:line="270" w:lineRule="exact"/>
              <w:rPr>
                <w:rFonts w:ascii="Space Grotesk" w:hAnsi="Space Grotesk"/>
                <w:color w:val="000000" w:themeColor="text1"/>
                <w:lang w:val="lt-LT"/>
              </w:rPr>
            </w:pPr>
            <w:r w:rsidRPr="00792D3E">
              <w:rPr>
                <w:rFonts w:ascii="Space Grotesk" w:hAnsi="Space Grotesk"/>
                <w:color w:val="000000" w:themeColor="text1"/>
                <w:lang w:val="lt-LT"/>
              </w:rPr>
              <w:t>atstumo ir ploto matavimas.</w:t>
            </w:r>
          </w:p>
        </w:tc>
      </w:tr>
      <w:tr w:rsidR="001A194E" w:rsidRPr="00792D3E" w14:paraId="656C96F1" w14:textId="77777777">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68C67ABE"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lastRenderedPageBreak/>
              <w:t>FR-18</w:t>
            </w:r>
          </w:p>
        </w:tc>
        <w:tc>
          <w:tcPr>
            <w:tcW w:w="2301"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215FAA1C"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Sluoksnių valdymas</w:t>
            </w:r>
          </w:p>
        </w:tc>
        <w:tc>
          <w:tcPr>
            <w:tcW w:w="5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6E0DBAE7" w14:textId="5FB058BE"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Galimybė:</w:t>
            </w:r>
          </w:p>
          <w:p w14:paraId="1FC81BBE" w14:textId="01CD86E9"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 xml:space="preserve">įjungti ir išjungti skirtingų </w:t>
            </w:r>
            <w:r w:rsidR="00EC00F1">
              <w:rPr>
                <w:rFonts w:ascii="Space Grotesk" w:hAnsi="Space Grotesk"/>
                <w:color w:val="000000" w:themeColor="text1"/>
                <w:lang w:val="lt-LT"/>
              </w:rPr>
              <w:t>(</w:t>
            </w:r>
            <w:r w:rsidRPr="00792D3E">
              <w:rPr>
                <w:rFonts w:ascii="Space Grotesk" w:hAnsi="Space Grotesk"/>
                <w:color w:val="000000" w:themeColor="text1"/>
                <w:lang w:val="lt-LT"/>
              </w:rPr>
              <w:t>objektų</w:t>
            </w:r>
            <w:r w:rsidR="00EC00F1">
              <w:rPr>
                <w:rFonts w:ascii="Space Grotesk" w:hAnsi="Space Grotesk"/>
                <w:color w:val="000000" w:themeColor="text1"/>
                <w:lang w:val="lt-LT"/>
              </w:rPr>
              <w:t>)</w:t>
            </w:r>
            <w:r w:rsidRPr="00792D3E">
              <w:rPr>
                <w:rFonts w:ascii="Space Grotesk" w:hAnsi="Space Grotesk"/>
                <w:color w:val="000000" w:themeColor="text1"/>
                <w:lang w:val="lt-LT"/>
              </w:rPr>
              <w:t xml:space="preserve"> tipų sluoksnius;</w:t>
            </w:r>
          </w:p>
          <w:p w14:paraId="5ADD0A2F"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išskleisti ir suskleisti žemėlapio sluoksnių bei sutartinių ženklų laukus;</w:t>
            </w:r>
          </w:p>
          <w:p w14:paraId="6CDC95D2" w14:textId="77777777" w:rsidR="001A194E" w:rsidRPr="00792D3E" w:rsidRDefault="005F2D9A">
            <w:pPr>
              <w:pStyle w:val="ListParagraph"/>
              <w:numPr>
                <w:ilvl w:val="0"/>
                <w:numId w:val="13"/>
              </w:numPr>
              <w:spacing w:line="270" w:lineRule="exact"/>
              <w:rPr>
                <w:rFonts w:ascii="Space Grotesk" w:hAnsi="Space Grotesk"/>
                <w:color w:val="000000" w:themeColor="text1"/>
                <w:lang w:val="lt-LT"/>
              </w:rPr>
            </w:pPr>
            <w:r w:rsidRPr="00792D3E">
              <w:rPr>
                <w:rFonts w:ascii="Space Grotesk" w:hAnsi="Space Grotesk"/>
                <w:color w:val="000000" w:themeColor="text1"/>
                <w:lang w:val="lt-LT"/>
              </w:rPr>
              <w:t>grupuoti žymeklius ir žymeklių grupes pagal Administratoriaus konfigūraciją.</w:t>
            </w:r>
          </w:p>
        </w:tc>
      </w:tr>
    </w:tbl>
    <w:p w14:paraId="11E78CEC" w14:textId="77777777" w:rsidR="001A194E" w:rsidRPr="00792D3E" w:rsidRDefault="005F2D9A">
      <w:pPr>
        <w:pStyle w:val="Heading3"/>
        <w:rPr>
          <w:rFonts w:ascii="Space Grotesk" w:hAnsi="Space Grotesk"/>
          <w:color w:val="000000" w:themeColor="text1"/>
          <w:sz w:val="22"/>
          <w:szCs w:val="22"/>
          <w:lang w:val="lt-LT"/>
        </w:rPr>
      </w:pPr>
      <w:bookmarkStart w:id="34" w:name="_Toc230068846"/>
      <w:r w:rsidRPr="00792D3E">
        <w:rPr>
          <w:rFonts w:ascii="Space Grotesk" w:hAnsi="Space Grotesk"/>
          <w:color w:val="000000" w:themeColor="text1"/>
          <w:sz w:val="22"/>
          <w:szCs w:val="22"/>
          <w:lang w:val="lt-LT"/>
        </w:rPr>
        <w:t>4.1.5. Objekto detalios informacijos puslapis</w:t>
      </w:r>
      <w:bookmarkEnd w:id="34"/>
    </w:p>
    <w:tbl>
      <w:tblPr>
        <w:tblW w:w="9000" w:type="dxa"/>
        <w:tblLayout w:type="fixed"/>
        <w:tblCellMar>
          <w:top w:w="100" w:type="dxa"/>
          <w:left w:w="140" w:type="dxa"/>
          <w:bottom w:w="100" w:type="dxa"/>
          <w:right w:w="140" w:type="dxa"/>
        </w:tblCellMar>
        <w:tblLook w:val="04A0" w:firstRow="1" w:lastRow="0" w:firstColumn="1" w:lastColumn="0" w:noHBand="0" w:noVBand="1"/>
      </w:tblPr>
      <w:tblGrid>
        <w:gridCol w:w="1099"/>
        <w:gridCol w:w="2301"/>
        <w:gridCol w:w="5600"/>
      </w:tblGrid>
      <w:tr w:rsidR="001A194E" w:rsidRPr="00792D3E" w14:paraId="3E516B13" w14:textId="77777777">
        <w:trPr>
          <w:tblHeader/>
        </w:trPr>
        <w:tc>
          <w:tcPr>
            <w:tcW w:w="1099" w:type="dxa"/>
            <w:tcBorders>
              <w:top w:val="single" w:sz="4" w:space="0" w:color="B4C7E7"/>
              <w:left w:val="single" w:sz="4" w:space="0" w:color="B4C7E7"/>
              <w:bottom w:val="single" w:sz="4" w:space="0" w:color="B4C7E7"/>
              <w:right w:val="single" w:sz="4" w:space="0" w:color="B4C7E7"/>
            </w:tcBorders>
            <w:shd w:val="clear" w:color="auto" w:fill="2E75B6"/>
          </w:tcPr>
          <w:p w14:paraId="7B15E663"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Kodas</w:t>
            </w:r>
          </w:p>
        </w:tc>
        <w:tc>
          <w:tcPr>
            <w:tcW w:w="2301" w:type="dxa"/>
            <w:tcBorders>
              <w:top w:val="single" w:sz="4" w:space="0" w:color="B4C7E7"/>
              <w:left w:val="single" w:sz="4" w:space="0" w:color="B4C7E7"/>
              <w:bottom w:val="single" w:sz="4" w:space="0" w:color="B4C7E7"/>
              <w:right w:val="single" w:sz="4" w:space="0" w:color="B4C7E7"/>
            </w:tcBorders>
            <w:shd w:val="clear" w:color="auto" w:fill="2E75B6"/>
          </w:tcPr>
          <w:p w14:paraId="12346E10"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Pavadinimas</w:t>
            </w:r>
          </w:p>
        </w:tc>
        <w:tc>
          <w:tcPr>
            <w:tcW w:w="5600" w:type="dxa"/>
            <w:tcBorders>
              <w:top w:val="single" w:sz="4" w:space="0" w:color="B4C7E7"/>
              <w:left w:val="single" w:sz="4" w:space="0" w:color="B4C7E7"/>
              <w:bottom w:val="single" w:sz="4" w:space="0" w:color="B4C7E7"/>
              <w:right w:val="single" w:sz="4" w:space="0" w:color="B4C7E7"/>
            </w:tcBorders>
            <w:shd w:val="clear" w:color="auto" w:fill="2E75B6"/>
          </w:tcPr>
          <w:p w14:paraId="006F064D"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Reikalavimo aprašymas</w:t>
            </w:r>
          </w:p>
        </w:tc>
      </w:tr>
      <w:tr w:rsidR="001A194E" w:rsidRPr="00792D3E" w14:paraId="41A3FDF4" w14:textId="77777777" w:rsidTr="33363208">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4858D19"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FR-19</w:t>
            </w:r>
          </w:p>
        </w:tc>
        <w:tc>
          <w:tcPr>
            <w:tcW w:w="2301"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2282CB2E"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Sekcijų struktūra</w:t>
            </w:r>
          </w:p>
        </w:tc>
        <w:tc>
          <w:tcPr>
            <w:tcW w:w="5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0EB9680D" w14:textId="14A08786" w:rsidR="001A194E" w:rsidRPr="00792D3E" w:rsidRDefault="005F2D9A">
            <w:pPr>
              <w:spacing w:after="60" w:line="270" w:lineRule="exact"/>
              <w:rPr>
                <w:rFonts w:ascii="Space Grotesk" w:hAnsi="Space Grotesk"/>
                <w:color w:val="000000" w:themeColor="text1"/>
                <w:lang w:val="lt-LT"/>
              </w:rPr>
            </w:pPr>
            <w:r w:rsidRPr="33363208">
              <w:rPr>
                <w:rFonts w:ascii="Space Grotesk" w:hAnsi="Space Grotesk"/>
                <w:color w:val="000000" w:themeColor="text2"/>
                <w:lang w:val="lt-LT"/>
              </w:rPr>
              <w:t>Puslapis struktūruotas sekcijomis su greitos navigacijos skydeliu „Pereiti prie“</w:t>
            </w:r>
            <w:r w:rsidR="00FC7C4D" w:rsidRPr="33363208">
              <w:rPr>
                <w:rFonts w:ascii="Space Grotesk" w:hAnsi="Space Grotesk"/>
                <w:color w:val="000000" w:themeColor="text2"/>
                <w:lang w:val="lt-LT"/>
              </w:rPr>
              <w:t xml:space="preserve"> (</w:t>
            </w:r>
            <w:r w:rsidR="45856B0E" w:rsidRPr="33363208">
              <w:rPr>
                <w:rFonts w:ascii="Space Grotesk" w:hAnsi="Space Grotesk"/>
                <w:color w:val="000000" w:themeColor="text2"/>
                <w:lang w:val="lt-LT"/>
              </w:rPr>
              <w:t xml:space="preserve">galutinis sekcijų sąrašas, pavadinimai ir išdėstymas derinamas </w:t>
            </w:r>
            <w:r w:rsidR="00FC7C4D" w:rsidRPr="33363208">
              <w:rPr>
                <w:rFonts w:ascii="Space Grotesk" w:hAnsi="Space Grotesk"/>
                <w:color w:val="000000" w:themeColor="text2"/>
                <w:lang w:val="lt-LT"/>
              </w:rPr>
              <w:t>su Pirkėju Sistemos kūrimo metu)</w:t>
            </w:r>
            <w:r w:rsidRPr="33363208">
              <w:rPr>
                <w:rFonts w:ascii="Space Grotesk" w:hAnsi="Space Grotesk"/>
                <w:color w:val="000000" w:themeColor="text2"/>
                <w:lang w:val="lt-LT"/>
              </w:rPr>
              <w:t>:</w:t>
            </w:r>
          </w:p>
          <w:p w14:paraId="79D96102"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Vieta;</w:t>
            </w:r>
          </w:p>
          <w:p w14:paraId="236B82F6"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Objektas;</w:t>
            </w:r>
          </w:p>
          <w:p w14:paraId="6E8BED28"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Nuosavybė;</w:t>
            </w:r>
          </w:p>
          <w:p w14:paraId="091616EA"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Infrastruktūra;</w:t>
            </w:r>
          </w:p>
          <w:p w14:paraId="2F79BA65"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Susisiekimas ir transportas;</w:t>
            </w:r>
          </w:p>
          <w:p w14:paraId="6BF06EAF"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Papildoma informacija;</w:t>
            </w:r>
          </w:p>
          <w:p w14:paraId="01D3200C"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Kainodara ir kontaktai;</w:t>
            </w:r>
          </w:p>
          <w:p w14:paraId="1B811233" w14:textId="77777777" w:rsidR="001A194E" w:rsidRPr="00792D3E" w:rsidRDefault="005F2D9A">
            <w:pPr>
              <w:pStyle w:val="ListParagraph"/>
              <w:numPr>
                <w:ilvl w:val="0"/>
                <w:numId w:val="13"/>
              </w:numPr>
              <w:spacing w:line="270" w:lineRule="exact"/>
              <w:rPr>
                <w:rFonts w:ascii="Space Grotesk" w:hAnsi="Space Grotesk"/>
                <w:color w:val="000000" w:themeColor="text1"/>
                <w:lang w:val="lt-LT"/>
              </w:rPr>
            </w:pPr>
            <w:r w:rsidRPr="00792D3E">
              <w:rPr>
                <w:rFonts w:ascii="Space Grotesk" w:hAnsi="Space Grotesk"/>
                <w:color w:val="000000" w:themeColor="text1"/>
                <w:lang w:val="lt-LT"/>
              </w:rPr>
              <w:t>Dokumentai.</w:t>
            </w:r>
          </w:p>
        </w:tc>
      </w:tr>
      <w:tr w:rsidR="001A194E" w:rsidRPr="00792D3E" w14:paraId="70596A39" w14:textId="77777777">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4B5258CD"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FR-20</w:t>
            </w:r>
          </w:p>
        </w:tc>
        <w:tc>
          <w:tcPr>
            <w:tcW w:w="2301"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31257E2D"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Nuotraukų galerija</w:t>
            </w:r>
          </w:p>
        </w:tc>
        <w:tc>
          <w:tcPr>
            <w:tcW w:w="5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066645B0"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Galerija su navigacija (rodyklės, miniatiūrų juosta).</w:t>
            </w:r>
          </w:p>
          <w:p w14:paraId="1C8C3367"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Palaiko iki 10 failų: JPEG, PNG, GIF, BMP, TIFF (rastriniai vaizdai) ir PDF (dokumentai, schemos, brėžiniai).</w:t>
            </w:r>
          </w:p>
          <w:p w14:paraId="499CAE50"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Paspaudus nuotrauką, ji atveriama padidinto vaizdo režimu.</w:t>
            </w:r>
          </w:p>
          <w:p w14:paraId="1AD8203C" w14:textId="77777777" w:rsidR="001A194E" w:rsidRPr="00792D3E" w:rsidRDefault="005F2D9A">
            <w:pPr>
              <w:spacing w:line="270" w:lineRule="exact"/>
              <w:rPr>
                <w:rFonts w:ascii="Space Grotesk" w:hAnsi="Space Grotesk"/>
                <w:color w:val="000000" w:themeColor="text1"/>
                <w:lang w:val="lt-LT"/>
              </w:rPr>
            </w:pPr>
            <w:r w:rsidRPr="00792D3E">
              <w:rPr>
                <w:rFonts w:ascii="Space Grotesk" w:hAnsi="Space Grotesk"/>
                <w:color w:val="000000" w:themeColor="text1"/>
                <w:lang w:val="lt-LT"/>
              </w:rPr>
              <w:t>PDF formato dokumentai gali būti peržiūrimi naršyklėje neatsisiuntus, su galimybe atsisiųsti.</w:t>
            </w:r>
          </w:p>
        </w:tc>
      </w:tr>
      <w:tr w:rsidR="001A194E" w:rsidRPr="00792D3E" w14:paraId="3231629D" w14:textId="77777777" w:rsidTr="33363208">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314CF10A"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FR-21</w:t>
            </w:r>
          </w:p>
        </w:tc>
        <w:tc>
          <w:tcPr>
            <w:tcW w:w="2301"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6FC7C87F"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Mažas žemėlapis</w:t>
            </w:r>
          </w:p>
        </w:tc>
        <w:tc>
          <w:tcPr>
            <w:tcW w:w="5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5E63B55C"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Objekto detalios informacijos puslapyje rodomas mažas interaktyvus žemėlapis su NT objekto poligonu arba taško žymeniu.</w:t>
            </w:r>
          </w:p>
        </w:tc>
      </w:tr>
      <w:tr w:rsidR="001A194E" w:rsidRPr="00792D3E" w14:paraId="5A0B9C47" w14:textId="77777777">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2BA0F2DC"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FR-22</w:t>
            </w:r>
          </w:p>
        </w:tc>
        <w:tc>
          <w:tcPr>
            <w:tcW w:w="2301"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891A2E2"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Raginimo veikti mygtukas</w:t>
            </w:r>
          </w:p>
        </w:tc>
        <w:tc>
          <w:tcPr>
            <w:tcW w:w="5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6622A472"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Aiškiai matomas funkcinis mygtukas „Pateikti užklausą“ (</w:t>
            </w:r>
            <w:proofErr w:type="spellStart"/>
            <w:r w:rsidRPr="00792D3E">
              <w:rPr>
                <w:rFonts w:ascii="Space Grotesk" w:hAnsi="Space Grotesk"/>
                <w:color w:val="000000" w:themeColor="text1"/>
                <w:lang w:val="lt-LT"/>
              </w:rPr>
              <w:t>call</w:t>
            </w:r>
            <w:proofErr w:type="spellEnd"/>
            <w:r w:rsidRPr="00792D3E">
              <w:rPr>
                <w:rFonts w:ascii="Space Grotesk" w:hAnsi="Space Grotesk"/>
                <w:color w:val="000000" w:themeColor="text1"/>
                <w:lang w:val="lt-LT"/>
              </w:rPr>
              <w:t>-to-</w:t>
            </w:r>
            <w:proofErr w:type="spellStart"/>
            <w:r w:rsidRPr="00792D3E">
              <w:rPr>
                <w:rFonts w:ascii="Space Grotesk" w:hAnsi="Space Grotesk"/>
                <w:color w:val="000000" w:themeColor="text1"/>
                <w:lang w:val="lt-LT"/>
              </w:rPr>
              <w:t>action</w:t>
            </w:r>
            <w:proofErr w:type="spellEnd"/>
            <w:r w:rsidRPr="00792D3E">
              <w:rPr>
                <w:rFonts w:ascii="Space Grotesk" w:hAnsi="Space Grotesk"/>
                <w:color w:val="000000" w:themeColor="text1"/>
                <w:lang w:val="lt-LT"/>
              </w:rPr>
              <w:t>), inicijuojantis užklausos formą.</w:t>
            </w:r>
          </w:p>
        </w:tc>
      </w:tr>
      <w:tr w:rsidR="001A194E" w:rsidRPr="00792D3E" w14:paraId="0C029B03" w14:textId="77777777" w:rsidTr="33363208">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0A773B18"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FR-23</w:t>
            </w:r>
          </w:p>
        </w:tc>
        <w:tc>
          <w:tcPr>
            <w:tcW w:w="2301"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1B22BF65"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Spausdinimas ir bendrinimas</w:t>
            </w:r>
          </w:p>
        </w:tc>
        <w:tc>
          <w:tcPr>
            <w:tcW w:w="5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1F153799" w14:textId="28C48F32"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 xml:space="preserve">Funkciniai mygtukai „Spausdinti“ ir „Bendrinti“ generuoja spausdintinę puslapio versiją ir kopijuoja URL į </w:t>
            </w:r>
            <w:proofErr w:type="spellStart"/>
            <w:r w:rsidRPr="00792D3E">
              <w:rPr>
                <w:rFonts w:ascii="Space Grotesk" w:hAnsi="Space Grotesk"/>
                <w:color w:val="000000" w:themeColor="text1"/>
                <w:lang w:val="lt-LT"/>
              </w:rPr>
              <w:t>iškarpinę</w:t>
            </w:r>
            <w:proofErr w:type="spellEnd"/>
            <w:r w:rsidR="002C571D">
              <w:rPr>
                <w:rFonts w:ascii="Space Grotesk" w:hAnsi="Space Grotesk"/>
                <w:color w:val="000000" w:themeColor="text1"/>
                <w:lang w:val="lt-LT"/>
              </w:rPr>
              <w:t xml:space="preserve"> bei suteikia </w:t>
            </w:r>
            <w:r w:rsidR="0085230B">
              <w:rPr>
                <w:rFonts w:ascii="Space Grotesk" w:hAnsi="Space Grotesk"/>
                <w:color w:val="000000" w:themeColor="text1"/>
                <w:lang w:val="lt-LT"/>
              </w:rPr>
              <w:t>galimybę ją bendrinti</w:t>
            </w:r>
            <w:r w:rsidRPr="00792D3E">
              <w:rPr>
                <w:rFonts w:ascii="Space Grotesk" w:hAnsi="Space Grotesk"/>
                <w:color w:val="000000" w:themeColor="text1"/>
                <w:lang w:val="lt-LT"/>
              </w:rPr>
              <w:t>.</w:t>
            </w:r>
          </w:p>
        </w:tc>
      </w:tr>
      <w:tr w:rsidR="001A194E" w:rsidRPr="00792D3E" w14:paraId="0FD3F8C8" w14:textId="77777777">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B017EEE"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lastRenderedPageBreak/>
              <w:t>FR-24</w:t>
            </w:r>
          </w:p>
        </w:tc>
        <w:tc>
          <w:tcPr>
            <w:tcW w:w="2301"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636F5D2E"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PDF eksportas</w:t>
            </w:r>
          </w:p>
        </w:tc>
        <w:tc>
          <w:tcPr>
            <w:tcW w:w="5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42569D0E"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 xml:space="preserve">Galima atsisiųsti objekto santrauką PDF formatu (stačios / </w:t>
            </w:r>
            <w:proofErr w:type="spellStart"/>
            <w:r w:rsidRPr="00792D3E">
              <w:rPr>
                <w:rFonts w:ascii="Space Grotesk" w:hAnsi="Space Grotesk"/>
                <w:color w:val="000000" w:themeColor="text1"/>
                <w:lang w:val="lt-LT"/>
              </w:rPr>
              <w:t>Portrait</w:t>
            </w:r>
            <w:proofErr w:type="spellEnd"/>
            <w:r w:rsidRPr="00792D3E">
              <w:rPr>
                <w:rFonts w:ascii="Space Grotesk" w:hAnsi="Space Grotesk"/>
                <w:color w:val="000000" w:themeColor="text1"/>
                <w:lang w:val="lt-LT"/>
              </w:rPr>
              <w:t xml:space="preserve"> orientacijos), su pagrindiniais duomenimis, žemėlapio fragmentu ir nuotrauka. Skirta išorės naudotojams (žr. taip pat US-13 dėl Administratoriaus pasiūlymo formavimo).</w:t>
            </w:r>
          </w:p>
        </w:tc>
      </w:tr>
      <w:tr w:rsidR="00DF6E00" w:rsidRPr="00792D3E" w14:paraId="26D9CF5A" w14:textId="77777777" w:rsidTr="6E08A382">
        <w:trPr>
          <w:trHeight w:val="300"/>
        </w:trPr>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4099FC49" w14:textId="06A78BDB" w:rsidR="00DF6E00" w:rsidRPr="00792D3E" w:rsidRDefault="00DF6E00">
            <w:pPr>
              <w:jc w:val="center"/>
              <w:rPr>
                <w:rFonts w:ascii="Space Grotesk" w:hAnsi="Space Grotesk"/>
                <w:b/>
                <w:bCs/>
                <w:color w:val="000000" w:themeColor="text1"/>
                <w:lang w:val="lt-LT"/>
              </w:rPr>
            </w:pPr>
            <w:r w:rsidRPr="6E08A382">
              <w:rPr>
                <w:rFonts w:ascii="Space Grotesk" w:hAnsi="Space Grotesk"/>
                <w:b/>
                <w:color w:val="000000" w:themeColor="text2"/>
                <w:lang w:val="lt-LT"/>
              </w:rPr>
              <w:t>FR-24</w:t>
            </w:r>
            <w:r w:rsidRPr="003C60A5">
              <w:rPr>
                <w:rFonts w:ascii="Space Grotesk" w:hAnsi="Space Grotesk"/>
                <w:b/>
                <w:color w:val="000000" w:themeColor="text2"/>
                <w:vertAlign w:val="superscript"/>
                <w:lang w:val="lt-LT"/>
              </w:rPr>
              <w:t>1</w:t>
            </w:r>
          </w:p>
        </w:tc>
        <w:tc>
          <w:tcPr>
            <w:tcW w:w="2301"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6E704F63" w14:textId="34093065" w:rsidR="00DF6E00" w:rsidRPr="00792D3E" w:rsidRDefault="00DF6E00">
            <w:pPr>
              <w:rPr>
                <w:rFonts w:ascii="Space Grotesk" w:hAnsi="Space Grotesk"/>
                <w:b/>
                <w:bCs/>
                <w:color w:val="000000" w:themeColor="text1"/>
                <w:lang w:val="lt-LT"/>
              </w:rPr>
            </w:pPr>
            <w:r w:rsidRPr="6E08A382">
              <w:rPr>
                <w:rFonts w:ascii="Space Grotesk" w:hAnsi="Space Grotesk"/>
                <w:b/>
                <w:color w:val="000000" w:themeColor="text2"/>
                <w:lang w:val="lt-LT"/>
              </w:rPr>
              <w:t>Informacin</w:t>
            </w:r>
            <w:r w:rsidR="009A6DA7" w:rsidRPr="6E08A382">
              <w:rPr>
                <w:rFonts w:ascii="Space Grotesk" w:hAnsi="Space Grotesk"/>
                <w:b/>
                <w:color w:val="000000" w:themeColor="text2"/>
                <w:lang w:val="lt-LT"/>
              </w:rPr>
              <w:t>ė pastaba</w:t>
            </w:r>
          </w:p>
        </w:tc>
        <w:tc>
          <w:tcPr>
            <w:tcW w:w="5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65A2851E" w14:textId="0CE07BAF" w:rsidR="00DF6E00" w:rsidRPr="00792D3E" w:rsidRDefault="009A6DA7">
            <w:pPr>
              <w:rPr>
                <w:rFonts w:ascii="Space Grotesk" w:hAnsi="Space Grotesk"/>
                <w:color w:val="000000" w:themeColor="text1"/>
                <w:lang w:val="lt-LT"/>
              </w:rPr>
            </w:pPr>
            <w:r w:rsidRPr="6E08A382">
              <w:rPr>
                <w:rFonts w:ascii="Space Grotesk" w:hAnsi="Space Grotesk"/>
                <w:color w:val="000000" w:themeColor="text2"/>
                <w:lang w:val="lt-LT"/>
              </w:rPr>
              <w:t>Pateikiama informacinė pastaba, kad objekto duomenų teisingumą, tikslumą ir aktualumą užtikrina juos pateikęs duomenų teikėjas.</w:t>
            </w:r>
          </w:p>
        </w:tc>
      </w:tr>
    </w:tbl>
    <w:p w14:paraId="51FBCA33"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br w:type="page"/>
      </w:r>
    </w:p>
    <w:p w14:paraId="4388F38C" w14:textId="0B495FD9" w:rsidR="001A194E" w:rsidRPr="00792D3E" w:rsidRDefault="005F2D9A">
      <w:pPr>
        <w:pStyle w:val="Heading2"/>
        <w:spacing w:before="0"/>
        <w:rPr>
          <w:rFonts w:ascii="Space Grotesk" w:hAnsi="Space Grotesk"/>
          <w:color w:val="000000" w:themeColor="text1"/>
          <w:sz w:val="22"/>
          <w:szCs w:val="22"/>
          <w:lang w:val="lt-LT"/>
        </w:rPr>
      </w:pPr>
      <w:bookmarkStart w:id="35" w:name="_Toc230068847"/>
      <w:r w:rsidRPr="00792D3E">
        <w:rPr>
          <w:rFonts w:ascii="Space Grotesk" w:hAnsi="Space Grotesk"/>
          <w:color w:val="000000" w:themeColor="text1"/>
          <w:sz w:val="22"/>
          <w:szCs w:val="22"/>
          <w:lang w:val="lt-LT"/>
        </w:rPr>
        <w:lastRenderedPageBreak/>
        <w:t>4.2. Duomenų teikėjo (</w:t>
      </w:r>
      <w:r w:rsidR="00A751A3">
        <w:rPr>
          <w:rFonts w:ascii="Space Grotesk" w:hAnsi="Space Grotesk"/>
          <w:color w:val="000000" w:themeColor="text1"/>
          <w:sz w:val="22"/>
          <w:szCs w:val="22"/>
          <w:lang w:val="lt-LT"/>
        </w:rPr>
        <w:t>s</w:t>
      </w:r>
      <w:r w:rsidR="00A751A3" w:rsidRPr="00792D3E">
        <w:rPr>
          <w:rFonts w:ascii="Space Grotesk" w:hAnsi="Space Grotesk"/>
          <w:color w:val="000000" w:themeColor="text1"/>
          <w:sz w:val="22"/>
          <w:szCs w:val="22"/>
          <w:lang w:val="lt-LT"/>
        </w:rPr>
        <w:t xml:space="preserve">avininko </w:t>
      </w:r>
      <w:r w:rsidRPr="00792D3E">
        <w:rPr>
          <w:rFonts w:ascii="Space Grotesk" w:hAnsi="Space Grotesk"/>
          <w:color w:val="000000" w:themeColor="text1"/>
          <w:sz w:val="22"/>
          <w:szCs w:val="22"/>
          <w:lang w:val="lt-LT"/>
        </w:rPr>
        <w:t>portalo) reikalavimai</w:t>
      </w:r>
      <w:bookmarkEnd w:id="35"/>
    </w:p>
    <w:tbl>
      <w:tblPr>
        <w:tblW w:w="9000" w:type="dxa"/>
        <w:tblLayout w:type="fixed"/>
        <w:tblCellMar>
          <w:top w:w="100" w:type="dxa"/>
          <w:left w:w="140" w:type="dxa"/>
          <w:bottom w:w="100" w:type="dxa"/>
          <w:right w:w="140" w:type="dxa"/>
        </w:tblCellMar>
        <w:tblLook w:val="04A0" w:firstRow="1" w:lastRow="0" w:firstColumn="1" w:lastColumn="0" w:noHBand="0" w:noVBand="1"/>
      </w:tblPr>
      <w:tblGrid>
        <w:gridCol w:w="1099"/>
        <w:gridCol w:w="2301"/>
        <w:gridCol w:w="5600"/>
      </w:tblGrid>
      <w:tr w:rsidR="001A194E" w:rsidRPr="00792D3E" w14:paraId="00F38BDA" w14:textId="77777777">
        <w:trPr>
          <w:tblHeader/>
        </w:trPr>
        <w:tc>
          <w:tcPr>
            <w:tcW w:w="1099" w:type="dxa"/>
            <w:tcBorders>
              <w:top w:val="single" w:sz="4" w:space="0" w:color="B4C7E7"/>
              <w:left w:val="single" w:sz="4" w:space="0" w:color="B4C7E7"/>
              <w:bottom w:val="single" w:sz="4" w:space="0" w:color="B4C7E7"/>
              <w:right w:val="single" w:sz="4" w:space="0" w:color="B4C7E7"/>
            </w:tcBorders>
            <w:shd w:val="clear" w:color="auto" w:fill="2E75B6"/>
          </w:tcPr>
          <w:p w14:paraId="77F426B6"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Kodas</w:t>
            </w:r>
          </w:p>
        </w:tc>
        <w:tc>
          <w:tcPr>
            <w:tcW w:w="2301" w:type="dxa"/>
            <w:tcBorders>
              <w:top w:val="single" w:sz="4" w:space="0" w:color="B4C7E7"/>
              <w:left w:val="single" w:sz="4" w:space="0" w:color="B4C7E7"/>
              <w:bottom w:val="single" w:sz="4" w:space="0" w:color="B4C7E7"/>
              <w:right w:val="single" w:sz="4" w:space="0" w:color="B4C7E7"/>
            </w:tcBorders>
            <w:shd w:val="clear" w:color="auto" w:fill="2E75B6"/>
          </w:tcPr>
          <w:p w14:paraId="6C7E00B0"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Pavadinimas</w:t>
            </w:r>
          </w:p>
        </w:tc>
        <w:tc>
          <w:tcPr>
            <w:tcW w:w="5600" w:type="dxa"/>
            <w:tcBorders>
              <w:top w:val="single" w:sz="4" w:space="0" w:color="B4C7E7"/>
              <w:left w:val="single" w:sz="4" w:space="0" w:color="B4C7E7"/>
              <w:bottom w:val="single" w:sz="4" w:space="0" w:color="B4C7E7"/>
              <w:right w:val="single" w:sz="4" w:space="0" w:color="B4C7E7"/>
            </w:tcBorders>
            <w:shd w:val="clear" w:color="auto" w:fill="2E75B6"/>
          </w:tcPr>
          <w:p w14:paraId="38ED416C"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Reikalavimo aprašymas</w:t>
            </w:r>
          </w:p>
        </w:tc>
      </w:tr>
      <w:tr w:rsidR="001A194E" w:rsidRPr="00792D3E" w14:paraId="5176260E" w14:textId="77777777" w:rsidTr="6E08A382">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1A48E5D7"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FR-25</w:t>
            </w:r>
          </w:p>
        </w:tc>
        <w:tc>
          <w:tcPr>
            <w:tcW w:w="2301"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79A6330F"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Savininko portalas</w:t>
            </w:r>
          </w:p>
        </w:tc>
        <w:tc>
          <w:tcPr>
            <w:tcW w:w="5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7801B680"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Savininko portalas prieinamas atskiru URL.</w:t>
            </w:r>
          </w:p>
          <w:p w14:paraId="74C3523E" w14:textId="18EEADC0"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Naujų naudotojų registracija vyksta pagal scenarijų US-06: pateikiami el. paštas, slaptažodis, vardas, pavardė, atstovaujama organizacija, telefono numeris; patvirtinamas el. paštas; paskyrą aktyvuoja Administratorius.</w:t>
            </w:r>
          </w:p>
          <w:p w14:paraId="04371D92" w14:textId="77777777" w:rsidR="001A194E" w:rsidRPr="00792D3E" w:rsidRDefault="005F2D9A">
            <w:pPr>
              <w:spacing w:line="270" w:lineRule="exact"/>
              <w:rPr>
                <w:rFonts w:ascii="Space Grotesk" w:hAnsi="Space Grotesk"/>
                <w:color w:val="000000" w:themeColor="text1"/>
                <w:lang w:val="lt-LT"/>
              </w:rPr>
            </w:pPr>
            <w:r w:rsidRPr="00792D3E">
              <w:rPr>
                <w:rFonts w:ascii="Space Grotesk" w:hAnsi="Space Grotesk"/>
                <w:color w:val="000000" w:themeColor="text1"/>
                <w:lang w:val="lt-LT"/>
              </w:rPr>
              <w:t>Prisijungimas el. paštu ir slaptažodžiu po paskyros aktyvavimo.</w:t>
            </w:r>
          </w:p>
        </w:tc>
      </w:tr>
      <w:tr w:rsidR="001A194E" w:rsidRPr="00792D3E" w14:paraId="6A7D0964" w14:textId="77777777">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3C9ED3E2"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FR-26</w:t>
            </w:r>
          </w:p>
        </w:tc>
        <w:tc>
          <w:tcPr>
            <w:tcW w:w="2301"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3433550D"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Statuso peržiūrėjimas</w:t>
            </w:r>
          </w:p>
        </w:tc>
        <w:tc>
          <w:tcPr>
            <w:tcW w:w="5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3052A64B"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Skydelyje „Mano objektai“ rodomi visi naudotojo pateikti objektai su statusų žymomis (atskiri vizualiai išskiriami indikatoriai):</w:t>
            </w:r>
          </w:p>
          <w:p w14:paraId="6DC26B87"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„Laukiantis patvirtinimo“;</w:t>
            </w:r>
          </w:p>
          <w:p w14:paraId="56A4038A" w14:textId="178C4EC8"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„Aktyvus“ (</w:t>
            </w:r>
            <w:r w:rsidR="004F4853" w:rsidRPr="00792D3E">
              <w:rPr>
                <w:rFonts w:ascii="Space Grotesk" w:hAnsi="Space Grotesk"/>
                <w:color w:val="000000" w:themeColor="text1"/>
                <w:lang w:val="lt-LT"/>
              </w:rPr>
              <w:t>publikuo</w:t>
            </w:r>
            <w:r w:rsidR="004F4853">
              <w:rPr>
                <w:rFonts w:ascii="Space Grotesk" w:hAnsi="Space Grotesk"/>
                <w:color w:val="000000" w:themeColor="text1"/>
                <w:lang w:val="lt-LT"/>
              </w:rPr>
              <w:t>jamas</w:t>
            </w:r>
            <w:r w:rsidR="004F4853" w:rsidRPr="00792D3E">
              <w:rPr>
                <w:rFonts w:ascii="Space Grotesk" w:hAnsi="Space Grotesk"/>
                <w:color w:val="000000" w:themeColor="text1"/>
                <w:lang w:val="lt-LT"/>
              </w:rPr>
              <w:t xml:space="preserve"> </w:t>
            </w:r>
            <w:r w:rsidRPr="00792D3E">
              <w:rPr>
                <w:rFonts w:ascii="Space Grotesk" w:hAnsi="Space Grotesk"/>
                <w:color w:val="000000" w:themeColor="text1"/>
                <w:lang w:val="lt-LT"/>
              </w:rPr>
              <w:t>viešai);</w:t>
            </w:r>
          </w:p>
          <w:p w14:paraId="6D28BBBE"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„Informacijos papildymas“ (su Administratoriaus žinute);</w:t>
            </w:r>
          </w:p>
          <w:p w14:paraId="4EB75678" w14:textId="77777777" w:rsidR="001A194E" w:rsidRPr="00792D3E" w:rsidRDefault="005F2D9A">
            <w:pPr>
              <w:pStyle w:val="ListParagraph"/>
              <w:numPr>
                <w:ilvl w:val="0"/>
                <w:numId w:val="13"/>
              </w:numPr>
              <w:spacing w:line="270" w:lineRule="exact"/>
              <w:rPr>
                <w:rFonts w:ascii="Space Grotesk" w:hAnsi="Space Grotesk"/>
                <w:color w:val="000000" w:themeColor="text1"/>
                <w:lang w:val="lt-LT"/>
              </w:rPr>
            </w:pPr>
            <w:r w:rsidRPr="00792D3E">
              <w:rPr>
                <w:rFonts w:ascii="Space Grotesk" w:hAnsi="Space Grotesk"/>
                <w:color w:val="000000" w:themeColor="text1"/>
                <w:lang w:val="lt-LT"/>
              </w:rPr>
              <w:t>„Neaktyvus“ / „Atmestas“ / „Neaktualus“.</w:t>
            </w:r>
          </w:p>
        </w:tc>
      </w:tr>
      <w:tr w:rsidR="001A194E" w:rsidRPr="00792D3E" w14:paraId="787219DF" w14:textId="77777777" w:rsidTr="6E08A382">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9DE2C53"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FR-27</w:t>
            </w:r>
          </w:p>
        </w:tc>
        <w:tc>
          <w:tcPr>
            <w:tcW w:w="2301"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3B5754AE"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Vedlio forma</w:t>
            </w:r>
          </w:p>
        </w:tc>
        <w:tc>
          <w:tcPr>
            <w:tcW w:w="5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205DCDD1" w14:textId="77777777" w:rsidR="001A194E" w:rsidRDefault="005F2D9A">
            <w:pPr>
              <w:rPr>
                <w:rFonts w:ascii="Space Grotesk" w:hAnsi="Space Grotesk"/>
                <w:color w:val="000000" w:themeColor="text1"/>
                <w:lang w:val="lt-LT"/>
              </w:rPr>
            </w:pPr>
            <w:r w:rsidRPr="6E08A382">
              <w:rPr>
                <w:rFonts w:ascii="Space Grotesk" w:hAnsi="Space Grotesk"/>
                <w:color w:val="000000" w:themeColor="text2"/>
                <w:lang w:val="lt-LT"/>
              </w:rPr>
              <w:t>Objekto pateikimas vyksta žingsninio vedlio (</w:t>
            </w:r>
            <w:proofErr w:type="spellStart"/>
            <w:r w:rsidRPr="6E08A382">
              <w:rPr>
                <w:rFonts w:ascii="Space Grotesk" w:hAnsi="Space Grotesk"/>
                <w:color w:val="000000" w:themeColor="text2"/>
                <w:lang w:val="lt-LT"/>
              </w:rPr>
              <w:t>wizard</w:t>
            </w:r>
            <w:proofErr w:type="spellEnd"/>
            <w:r w:rsidRPr="6E08A382">
              <w:rPr>
                <w:rFonts w:ascii="Space Grotesk" w:hAnsi="Space Grotesk"/>
                <w:color w:val="000000" w:themeColor="text2"/>
                <w:lang w:val="lt-LT"/>
              </w:rPr>
              <w:t>) forma. Sistema tikrina privalomus laukus prieš leidžiant pereiti į kitą žingsnį.</w:t>
            </w:r>
          </w:p>
          <w:p w14:paraId="2058599A" w14:textId="03C5A975" w:rsidR="001A194E" w:rsidRPr="00792D3E" w:rsidRDefault="004158C7">
            <w:pPr>
              <w:rPr>
                <w:rFonts w:ascii="Space Grotesk" w:hAnsi="Space Grotesk"/>
                <w:color w:val="000000" w:themeColor="text1"/>
                <w:lang w:val="lt-LT"/>
              </w:rPr>
            </w:pPr>
            <w:r w:rsidRPr="6E08A382">
              <w:rPr>
                <w:rFonts w:ascii="Space Grotesk" w:hAnsi="Space Grotesk"/>
                <w:color w:val="000000" w:themeColor="text2"/>
                <w:lang w:val="lt-LT"/>
              </w:rPr>
              <w:t xml:space="preserve">Pateikiant objektą, Sistema turi užtikrinti, kad </w:t>
            </w:r>
            <w:r w:rsidR="00AA770F" w:rsidRPr="6E08A382">
              <w:rPr>
                <w:rFonts w:ascii="Space Grotesk" w:hAnsi="Space Grotesk"/>
                <w:color w:val="000000" w:themeColor="text2"/>
                <w:lang w:val="lt-LT"/>
              </w:rPr>
              <w:t>D</w:t>
            </w:r>
            <w:r w:rsidRPr="6E08A382">
              <w:rPr>
                <w:rFonts w:ascii="Space Grotesk" w:hAnsi="Space Grotesk"/>
                <w:color w:val="000000" w:themeColor="text2"/>
                <w:lang w:val="lt-LT"/>
              </w:rPr>
              <w:t>uomenų teikėjas patvirtintų atsakomybę už pateikiamų duomenų teisingumą, tikslumą ir aktualumą (pvz., per patvirtinimo laukelį (</w:t>
            </w:r>
            <w:proofErr w:type="spellStart"/>
            <w:r w:rsidRPr="6E08A382">
              <w:rPr>
                <w:rFonts w:ascii="Space Grotesk" w:hAnsi="Space Grotesk"/>
                <w:color w:val="000000" w:themeColor="text2"/>
                <w:lang w:val="lt-LT"/>
              </w:rPr>
              <w:t>checkbox</w:t>
            </w:r>
            <w:proofErr w:type="spellEnd"/>
            <w:r w:rsidRPr="6E08A382">
              <w:rPr>
                <w:rFonts w:ascii="Space Grotesk" w:hAnsi="Space Grotesk"/>
                <w:color w:val="000000" w:themeColor="text2"/>
                <w:lang w:val="lt-LT"/>
              </w:rPr>
              <w:t>)).</w:t>
            </w:r>
          </w:p>
        </w:tc>
      </w:tr>
      <w:tr w:rsidR="001A194E" w:rsidRPr="00792D3E" w14:paraId="61105C52" w14:textId="77777777">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4C57714E"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FR-28</w:t>
            </w:r>
          </w:p>
        </w:tc>
        <w:tc>
          <w:tcPr>
            <w:tcW w:w="2301"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1A28963"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Objekto tinkamumo patvirtinimas</w:t>
            </w:r>
          </w:p>
        </w:tc>
        <w:tc>
          <w:tcPr>
            <w:tcW w:w="5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637D82D0"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Pateiktas objektas nematomas viešame portale, kol Administratorius jo nepatvirtina.</w:t>
            </w:r>
          </w:p>
        </w:tc>
      </w:tr>
      <w:tr w:rsidR="001A194E" w:rsidRPr="00792D3E" w14:paraId="2EFF3F39" w14:textId="77777777" w:rsidTr="6E08A382">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4BB2B22B"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FR-29</w:t>
            </w:r>
          </w:p>
        </w:tc>
        <w:tc>
          <w:tcPr>
            <w:tcW w:w="2301"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216A098B"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El. pašto pranešimai</w:t>
            </w:r>
          </w:p>
        </w:tc>
        <w:tc>
          <w:tcPr>
            <w:tcW w:w="5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7BFCDEE0" w14:textId="31C9D9B6"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 xml:space="preserve">Duomenų teikėjas gauna </w:t>
            </w:r>
            <w:r w:rsidR="00D27286">
              <w:rPr>
                <w:rFonts w:ascii="Space Grotesk" w:hAnsi="Space Grotesk"/>
                <w:color w:val="000000" w:themeColor="text1"/>
                <w:lang w:val="lt-LT"/>
              </w:rPr>
              <w:t xml:space="preserve">Sistemos ir </w:t>
            </w:r>
            <w:r w:rsidRPr="00792D3E">
              <w:rPr>
                <w:rFonts w:ascii="Space Grotesk" w:hAnsi="Space Grotesk"/>
                <w:color w:val="000000" w:themeColor="text1"/>
                <w:lang w:val="lt-LT"/>
              </w:rPr>
              <w:t>el. pašto pranešimą, kai jo objekto statusas pasikeičia (patvirtinimas, atmetimas, prašymas papildyti informaciją, statuso pakeitimas į neaktyvų).</w:t>
            </w:r>
          </w:p>
        </w:tc>
      </w:tr>
      <w:tr w:rsidR="001A194E" w:rsidRPr="00792D3E" w14:paraId="5BA65F0F" w14:textId="77777777">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11292D53"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FR-30</w:t>
            </w:r>
          </w:p>
        </w:tc>
        <w:tc>
          <w:tcPr>
            <w:tcW w:w="2301"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73BC84CB"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Aktualumo patvirtinimas</w:t>
            </w:r>
          </w:p>
        </w:tc>
        <w:tc>
          <w:tcPr>
            <w:tcW w:w="5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223F5011" w14:textId="7CB712B0"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 xml:space="preserve">Funkcionalumas taikomas pasirinktinai – Administratorius pažymi </w:t>
            </w:r>
            <w:r w:rsidR="004763D6">
              <w:rPr>
                <w:rFonts w:ascii="Space Grotesk" w:hAnsi="Space Grotesk"/>
                <w:color w:val="000000" w:themeColor="text1"/>
                <w:lang w:val="lt-LT"/>
              </w:rPr>
              <w:t>(</w:t>
            </w:r>
            <w:r w:rsidRPr="00792D3E">
              <w:rPr>
                <w:rFonts w:ascii="Space Grotesk" w:hAnsi="Space Grotesk"/>
                <w:color w:val="000000" w:themeColor="text1"/>
                <w:lang w:val="lt-LT"/>
              </w:rPr>
              <w:t>atribut</w:t>
            </w:r>
            <w:r w:rsidR="004763D6">
              <w:rPr>
                <w:rFonts w:ascii="Space Grotesk" w:hAnsi="Space Grotesk"/>
                <w:color w:val="000000" w:themeColor="text1"/>
                <w:lang w:val="lt-LT"/>
              </w:rPr>
              <w:t>as</w:t>
            </w:r>
            <w:r w:rsidRPr="00792D3E">
              <w:rPr>
                <w:rFonts w:ascii="Space Grotesk" w:hAnsi="Space Grotesk"/>
                <w:color w:val="000000" w:themeColor="text1"/>
                <w:lang w:val="lt-LT"/>
              </w:rPr>
              <w:t xml:space="preserve"> „Periodinis aktualumo patvirtinimas“</w:t>
            </w:r>
            <w:r w:rsidR="004763D6">
              <w:rPr>
                <w:rFonts w:ascii="Space Grotesk" w:hAnsi="Space Grotesk"/>
                <w:color w:val="000000" w:themeColor="text1"/>
                <w:lang w:val="lt-LT"/>
              </w:rPr>
              <w:t xml:space="preserve"> </w:t>
            </w:r>
            <w:r w:rsidR="004763D6">
              <w:rPr>
                <w:rFonts w:ascii="Space Grotesk" w:hAnsi="Space Grotesk"/>
                <w:color w:val="000000" w:themeColor="text1"/>
              </w:rPr>
              <w:t>= Taip)</w:t>
            </w:r>
            <w:r w:rsidRPr="00792D3E">
              <w:rPr>
                <w:rFonts w:ascii="Space Grotesk" w:hAnsi="Space Grotesk"/>
                <w:color w:val="000000" w:themeColor="text1"/>
                <w:lang w:val="lt-LT"/>
              </w:rPr>
              <w:t xml:space="preserve"> tuos objektus (ar grupes), kuriems jis privalomas.</w:t>
            </w:r>
          </w:p>
          <w:p w14:paraId="71EF5A70"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Atrinktiems objektams Sistema periodiškai (laikotarpis konfigūruojamas Administratoriaus pusėje, rekomenduojama: kartą per ketvirtį) siunčia el. laišką su vieno paspaudimo patvirtinimo nuoroda.</w:t>
            </w:r>
          </w:p>
          <w:p w14:paraId="066D78B9"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Jei atsakymo negaunama per nustatytas dienas (rekomenduojama: 14), objekto statusas automatiškai keičiamas į „Neaktualus“, Administratorius gauna pranešimą.</w:t>
            </w:r>
          </w:p>
          <w:p w14:paraId="30BCF240" w14:textId="77777777" w:rsidR="001A194E" w:rsidRPr="00792D3E" w:rsidRDefault="005F2D9A">
            <w:pPr>
              <w:spacing w:line="270" w:lineRule="exact"/>
              <w:rPr>
                <w:rFonts w:ascii="Space Grotesk" w:hAnsi="Space Grotesk"/>
                <w:color w:val="000000" w:themeColor="text1"/>
                <w:lang w:val="lt-LT"/>
              </w:rPr>
            </w:pPr>
            <w:r w:rsidRPr="00792D3E">
              <w:rPr>
                <w:rFonts w:ascii="Space Grotesk" w:hAnsi="Space Grotesk"/>
                <w:color w:val="000000" w:themeColor="text1"/>
                <w:lang w:val="lt-LT"/>
              </w:rPr>
              <w:t>Duomenų teikėjas pats gali pakeisti savo objekto statusą į „Neaktyvus“; apie tai informuojamas Administratorius.</w:t>
            </w:r>
          </w:p>
        </w:tc>
      </w:tr>
    </w:tbl>
    <w:p w14:paraId="1899AC2D" w14:textId="3CF12085" w:rsidR="001A194E" w:rsidRPr="00792D3E" w:rsidRDefault="005F2D9A">
      <w:pPr>
        <w:pStyle w:val="Heading2"/>
        <w:rPr>
          <w:rFonts w:ascii="Space Grotesk" w:hAnsi="Space Grotesk"/>
          <w:color w:val="000000" w:themeColor="text1"/>
          <w:sz w:val="22"/>
          <w:szCs w:val="22"/>
          <w:lang w:val="lt-LT"/>
        </w:rPr>
      </w:pPr>
      <w:bookmarkStart w:id="36" w:name="_Toc230068848"/>
      <w:r w:rsidRPr="00792D3E">
        <w:rPr>
          <w:rFonts w:ascii="Space Grotesk" w:hAnsi="Space Grotesk"/>
          <w:color w:val="000000" w:themeColor="text1"/>
          <w:sz w:val="22"/>
          <w:szCs w:val="22"/>
          <w:lang w:val="lt-LT"/>
        </w:rPr>
        <w:lastRenderedPageBreak/>
        <w:t>4.3. Administravimo panelės reikalavimai</w:t>
      </w:r>
      <w:bookmarkEnd w:id="36"/>
    </w:p>
    <w:tbl>
      <w:tblPr>
        <w:tblW w:w="9000" w:type="dxa"/>
        <w:tblLayout w:type="fixed"/>
        <w:tblCellMar>
          <w:top w:w="100" w:type="dxa"/>
          <w:left w:w="140" w:type="dxa"/>
          <w:bottom w:w="100" w:type="dxa"/>
          <w:right w:w="140" w:type="dxa"/>
        </w:tblCellMar>
        <w:tblLook w:val="04A0" w:firstRow="1" w:lastRow="0" w:firstColumn="1" w:lastColumn="0" w:noHBand="0" w:noVBand="1"/>
      </w:tblPr>
      <w:tblGrid>
        <w:gridCol w:w="1099"/>
        <w:gridCol w:w="2301"/>
        <w:gridCol w:w="5600"/>
      </w:tblGrid>
      <w:tr w:rsidR="001A194E" w:rsidRPr="00792D3E" w14:paraId="1F110757" w14:textId="77777777">
        <w:trPr>
          <w:tblHeader/>
        </w:trPr>
        <w:tc>
          <w:tcPr>
            <w:tcW w:w="1099" w:type="dxa"/>
            <w:tcBorders>
              <w:top w:val="single" w:sz="4" w:space="0" w:color="B4C7E7"/>
              <w:left w:val="single" w:sz="4" w:space="0" w:color="B4C7E7"/>
              <w:bottom w:val="single" w:sz="4" w:space="0" w:color="B4C7E7"/>
              <w:right w:val="single" w:sz="4" w:space="0" w:color="B4C7E7"/>
            </w:tcBorders>
            <w:shd w:val="clear" w:color="auto" w:fill="2E75B6"/>
          </w:tcPr>
          <w:p w14:paraId="5A6EF923"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Kodas</w:t>
            </w:r>
          </w:p>
        </w:tc>
        <w:tc>
          <w:tcPr>
            <w:tcW w:w="2301" w:type="dxa"/>
            <w:tcBorders>
              <w:top w:val="single" w:sz="4" w:space="0" w:color="B4C7E7"/>
              <w:left w:val="single" w:sz="4" w:space="0" w:color="B4C7E7"/>
              <w:bottom w:val="single" w:sz="4" w:space="0" w:color="B4C7E7"/>
              <w:right w:val="single" w:sz="4" w:space="0" w:color="B4C7E7"/>
            </w:tcBorders>
            <w:shd w:val="clear" w:color="auto" w:fill="2E75B6"/>
          </w:tcPr>
          <w:p w14:paraId="6E5895CB"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Pavadinimas</w:t>
            </w:r>
          </w:p>
        </w:tc>
        <w:tc>
          <w:tcPr>
            <w:tcW w:w="5600" w:type="dxa"/>
            <w:tcBorders>
              <w:top w:val="single" w:sz="4" w:space="0" w:color="B4C7E7"/>
              <w:left w:val="single" w:sz="4" w:space="0" w:color="B4C7E7"/>
              <w:bottom w:val="single" w:sz="4" w:space="0" w:color="B4C7E7"/>
              <w:right w:val="single" w:sz="4" w:space="0" w:color="B4C7E7"/>
            </w:tcBorders>
            <w:shd w:val="clear" w:color="auto" w:fill="2E75B6"/>
          </w:tcPr>
          <w:p w14:paraId="57778408"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Reikalavimo aprašymas</w:t>
            </w:r>
          </w:p>
        </w:tc>
      </w:tr>
      <w:tr w:rsidR="001A194E" w:rsidRPr="00792D3E" w14:paraId="7B2FAC0C" w14:textId="77777777" w:rsidTr="76FAB659">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6B5365AD"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FR-31</w:t>
            </w:r>
          </w:p>
        </w:tc>
        <w:tc>
          <w:tcPr>
            <w:tcW w:w="2301"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79708C37"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Prisijungimas</w:t>
            </w:r>
          </w:p>
        </w:tc>
        <w:tc>
          <w:tcPr>
            <w:tcW w:w="5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6DC0093F"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Administravimo panelė prieinama atskiru URL (pvz., /</w:t>
            </w:r>
            <w:proofErr w:type="spellStart"/>
            <w:r w:rsidRPr="00792D3E">
              <w:rPr>
                <w:rFonts w:ascii="Space Grotesk" w:hAnsi="Space Grotesk"/>
                <w:color w:val="000000" w:themeColor="text1"/>
                <w:lang w:val="lt-LT"/>
              </w:rPr>
              <w:t>admin</w:t>
            </w:r>
            <w:proofErr w:type="spellEnd"/>
            <w:r w:rsidRPr="00792D3E">
              <w:rPr>
                <w:rFonts w:ascii="Space Grotesk" w:hAnsi="Space Grotesk"/>
                <w:color w:val="000000" w:themeColor="text1"/>
                <w:lang w:val="lt-LT"/>
              </w:rPr>
              <w:t>). Prieiga suteikiama tik autentifikuotiems Administratoriaus rolės naudotojams.</w:t>
            </w:r>
          </w:p>
        </w:tc>
      </w:tr>
      <w:tr w:rsidR="001A194E" w:rsidRPr="00792D3E" w14:paraId="69F26470" w14:textId="77777777">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6EE8336E"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FR-32</w:t>
            </w:r>
          </w:p>
        </w:tc>
        <w:tc>
          <w:tcPr>
            <w:tcW w:w="2301"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D09F287"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Statistikos skydelis</w:t>
            </w:r>
          </w:p>
        </w:tc>
        <w:tc>
          <w:tcPr>
            <w:tcW w:w="5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61AA10B7" w14:textId="568DFA5C" w:rsidR="001A194E" w:rsidRPr="00792D3E" w:rsidRDefault="005F2D9A" w:rsidP="6A171815">
            <w:pPr>
              <w:rPr>
                <w:rFonts w:ascii="Space Grotesk" w:hAnsi="Space Grotesk"/>
                <w:color w:val="000000" w:themeColor="text2"/>
                <w:lang w:val="lt-LT"/>
              </w:rPr>
            </w:pPr>
            <w:r w:rsidRPr="76FAB659">
              <w:rPr>
                <w:rFonts w:ascii="Space Grotesk" w:hAnsi="Space Grotesk"/>
                <w:color w:val="000000" w:themeColor="text2"/>
                <w:lang w:val="lt-LT"/>
              </w:rPr>
              <w:t>Statistikos skydelis rodo pagrindinius rodiklius realiu laiku, įskaitant, bet neapsiribojant</w:t>
            </w:r>
            <w:r w:rsidR="00FC7C4D" w:rsidRPr="76FAB659">
              <w:rPr>
                <w:rFonts w:ascii="Space Grotesk" w:hAnsi="Space Grotesk"/>
                <w:color w:val="000000" w:themeColor="text2"/>
                <w:lang w:val="lt-LT"/>
              </w:rPr>
              <w:t xml:space="preserve"> (</w:t>
            </w:r>
            <w:r w:rsidR="3561EFE9" w:rsidRPr="19B4659D">
              <w:rPr>
                <w:rFonts w:ascii="Space Grotesk" w:hAnsi="Space Grotesk"/>
                <w:color w:val="000000" w:themeColor="text2"/>
                <w:lang w:val="lt-LT"/>
              </w:rPr>
              <w:t xml:space="preserve">galutinis sąrašas </w:t>
            </w:r>
            <w:r w:rsidR="00FC7C4D" w:rsidRPr="6A171815">
              <w:rPr>
                <w:rFonts w:ascii="Space Grotesk" w:hAnsi="Space Grotesk"/>
                <w:color w:val="000000" w:themeColor="text2"/>
                <w:lang w:val="lt-LT"/>
              </w:rPr>
              <w:t>derinama</w:t>
            </w:r>
            <w:r w:rsidR="3544F240" w:rsidRPr="6A171815">
              <w:rPr>
                <w:rFonts w:ascii="Space Grotesk" w:hAnsi="Space Grotesk"/>
                <w:color w:val="000000" w:themeColor="text2"/>
                <w:lang w:val="lt-LT"/>
              </w:rPr>
              <w:t>s</w:t>
            </w:r>
            <w:r w:rsidR="00FC7C4D" w:rsidRPr="76FAB659">
              <w:rPr>
                <w:rFonts w:ascii="Space Grotesk" w:hAnsi="Space Grotesk"/>
                <w:color w:val="000000" w:themeColor="text2"/>
                <w:lang w:val="lt-LT"/>
              </w:rPr>
              <w:t xml:space="preserve"> su Pirkėju Sistemos kūrimo metu)</w:t>
            </w:r>
            <w:r w:rsidRPr="76FAB659">
              <w:rPr>
                <w:rFonts w:ascii="Space Grotesk" w:hAnsi="Space Grotesk"/>
                <w:color w:val="000000" w:themeColor="text2"/>
                <w:lang w:val="lt-LT"/>
              </w:rPr>
              <w:t>:</w:t>
            </w:r>
          </w:p>
          <w:p w14:paraId="545016FE"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bendras objektų skaičius;</w:t>
            </w:r>
          </w:p>
          <w:p w14:paraId="1F8EF84D"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aktyvių objektų skaičius;</w:t>
            </w:r>
          </w:p>
          <w:p w14:paraId="4AD85646"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naujų ir laukiančių užklausų skaičius;</w:t>
            </w:r>
          </w:p>
          <w:p w14:paraId="68728D06"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registruotų Duomenų teikėjų skaičius;</w:t>
            </w:r>
          </w:p>
          <w:p w14:paraId="0D9917F8"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puslapio peržiūrų statistika;</w:t>
            </w:r>
          </w:p>
          <w:p w14:paraId="45393114"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atskirų objektų peržiūrų skaičius;</w:t>
            </w:r>
          </w:p>
          <w:p w14:paraId="2182D304" w14:textId="77777777" w:rsidR="001A194E" w:rsidRDefault="005F2D9A">
            <w:pPr>
              <w:pStyle w:val="ListParagraph"/>
              <w:numPr>
                <w:ilvl w:val="0"/>
                <w:numId w:val="13"/>
              </w:numPr>
              <w:spacing w:line="270" w:lineRule="exact"/>
              <w:rPr>
                <w:rFonts w:ascii="Space Grotesk" w:hAnsi="Space Grotesk"/>
                <w:color w:val="000000" w:themeColor="text1"/>
                <w:lang w:val="lt-LT"/>
              </w:rPr>
            </w:pPr>
            <w:r w:rsidRPr="6A171815">
              <w:rPr>
                <w:rFonts w:ascii="Space Grotesk" w:hAnsi="Space Grotesk"/>
                <w:color w:val="000000" w:themeColor="text2"/>
                <w:lang w:val="lt-LT"/>
              </w:rPr>
              <w:t>populiariausios paieškos.</w:t>
            </w:r>
          </w:p>
          <w:p w14:paraId="3E1C97A5" w14:textId="48AD9E8F" w:rsidR="00515847" w:rsidRPr="003C60A5" w:rsidRDefault="00515847" w:rsidP="412D2B29">
            <w:pPr>
              <w:spacing w:line="270" w:lineRule="exact"/>
              <w:ind w:left="80"/>
              <w:rPr>
                <w:rFonts w:ascii="Space Grotesk" w:hAnsi="Space Grotesk"/>
                <w:color w:val="000000" w:themeColor="text1"/>
                <w:lang w:val="lt-LT"/>
              </w:rPr>
            </w:pPr>
            <w:r w:rsidRPr="6A171815">
              <w:rPr>
                <w:rFonts w:ascii="Space Grotesk" w:hAnsi="Space Grotesk"/>
                <w:color w:val="000000" w:themeColor="text2"/>
                <w:lang w:val="lt-LT"/>
              </w:rPr>
              <w:t>Sistema turi sudaryti galimybę naudoti interneto analizės įrankius (pvz., Google Analytics)</w:t>
            </w:r>
            <w:r w:rsidR="00730C58" w:rsidRPr="6A171815">
              <w:rPr>
                <w:rFonts w:ascii="Space Grotesk" w:hAnsi="Space Grotesk"/>
                <w:color w:val="000000" w:themeColor="text2"/>
                <w:lang w:val="lt-LT"/>
              </w:rPr>
              <w:t>.</w:t>
            </w:r>
          </w:p>
        </w:tc>
      </w:tr>
      <w:tr w:rsidR="001A194E" w:rsidRPr="00792D3E" w14:paraId="4E70D879" w14:textId="77777777" w:rsidTr="76FAB659">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1304122E"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FR-33</w:t>
            </w:r>
          </w:p>
        </w:tc>
        <w:tc>
          <w:tcPr>
            <w:tcW w:w="2301"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1E3A1AFF"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Objektų sąrašas</w:t>
            </w:r>
          </w:p>
        </w:tc>
        <w:tc>
          <w:tcPr>
            <w:tcW w:w="5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362A6987" w14:textId="1654E772"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Sąrašas su paieška ir filtravimu pagal visus Sistemoje apibrėžtus objekto atributus (</w:t>
            </w:r>
            <w:r w:rsidR="0018473B">
              <w:rPr>
                <w:rFonts w:ascii="Space Grotesk" w:hAnsi="Space Grotesk"/>
                <w:color w:val="000000" w:themeColor="text1"/>
                <w:lang w:val="lt-LT"/>
              </w:rPr>
              <w:t>objekto</w:t>
            </w:r>
            <w:r w:rsidR="0018473B" w:rsidRPr="00792D3E">
              <w:rPr>
                <w:rFonts w:ascii="Space Grotesk" w:hAnsi="Space Grotesk"/>
                <w:color w:val="000000" w:themeColor="text1"/>
                <w:lang w:val="lt-LT"/>
              </w:rPr>
              <w:t xml:space="preserve"> </w:t>
            </w:r>
            <w:r w:rsidRPr="00792D3E">
              <w:rPr>
                <w:rFonts w:ascii="Space Grotesk" w:hAnsi="Space Grotesk"/>
                <w:color w:val="000000" w:themeColor="text1"/>
                <w:lang w:val="lt-LT"/>
              </w:rPr>
              <w:t>tipas, rajonas / savivaldybė, sandorio tipas, statusas ir kiti).</w:t>
            </w:r>
          </w:p>
          <w:p w14:paraId="141F1F10"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Prie kiekvieno objekto galimi veiksmai:</w:t>
            </w:r>
          </w:p>
          <w:p w14:paraId="08F75313"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„Peržiūrėti“;</w:t>
            </w:r>
          </w:p>
          <w:p w14:paraId="133AC477"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„Redaguoti“;</w:t>
            </w:r>
          </w:p>
          <w:p w14:paraId="508FC46C"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„Žemėlapis“ (peržiūrėti ir redaguoti GIS duomenis);</w:t>
            </w:r>
          </w:p>
          <w:p w14:paraId="366F501B"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„Patvirtinti“ (statuso keitimas);</w:t>
            </w:r>
          </w:p>
          <w:p w14:paraId="6760F2B9"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„Ištrinti“ (su patvirtinimo dialogu).</w:t>
            </w:r>
          </w:p>
          <w:p w14:paraId="0D4C9806" w14:textId="77777777" w:rsidR="001A194E" w:rsidRPr="00792D3E" w:rsidRDefault="005F2D9A">
            <w:pPr>
              <w:spacing w:line="270" w:lineRule="exact"/>
              <w:rPr>
                <w:rFonts w:ascii="Space Grotesk" w:hAnsi="Space Grotesk"/>
                <w:color w:val="000000" w:themeColor="text1"/>
                <w:lang w:val="lt-LT"/>
              </w:rPr>
            </w:pPr>
            <w:r w:rsidRPr="00792D3E">
              <w:rPr>
                <w:rFonts w:ascii="Space Grotesk" w:hAnsi="Space Grotesk"/>
                <w:color w:val="000000" w:themeColor="text1"/>
                <w:lang w:val="lt-LT"/>
              </w:rPr>
              <w:t>Palaikomas masinis ištrynimas (pažymėjus kelis objektus vienu metu).</w:t>
            </w:r>
          </w:p>
        </w:tc>
      </w:tr>
      <w:tr w:rsidR="001A194E" w:rsidRPr="00792D3E" w14:paraId="0BD84FB6" w14:textId="77777777">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A2D7FEF"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FR-34</w:t>
            </w:r>
          </w:p>
        </w:tc>
        <w:tc>
          <w:tcPr>
            <w:tcW w:w="2301"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1E91D5D5"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Redagavimo forma</w:t>
            </w:r>
          </w:p>
        </w:tc>
        <w:tc>
          <w:tcPr>
            <w:tcW w:w="5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BC51655"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Redagavimo forma palaiko dvikalbius laukus (LT / EN): pavadinimas, aprašymas.</w:t>
            </w:r>
          </w:p>
          <w:p w14:paraId="32F69F6F"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Galima koreguoti visų objekto atributų reikšmes.</w:t>
            </w:r>
          </w:p>
          <w:p w14:paraId="3A4F3606" w14:textId="77777777" w:rsidR="001A194E" w:rsidRPr="00792D3E" w:rsidRDefault="005F2D9A">
            <w:pPr>
              <w:spacing w:line="270" w:lineRule="exact"/>
              <w:rPr>
                <w:rFonts w:ascii="Space Grotesk" w:hAnsi="Space Grotesk"/>
                <w:color w:val="000000" w:themeColor="text1"/>
                <w:lang w:val="lt-LT"/>
              </w:rPr>
            </w:pPr>
            <w:r w:rsidRPr="00792D3E">
              <w:rPr>
                <w:rFonts w:ascii="Space Grotesk" w:hAnsi="Space Grotesk"/>
                <w:color w:val="000000" w:themeColor="text1"/>
                <w:lang w:val="lt-LT"/>
              </w:rPr>
              <w:t>Statusas perjungiamas išskleidžiamame sąraše tarp galimų reikšmių: „Aktyvus“ / „Juodraštis“ / „Laukiantis patvirtinimo“ / „Informacijos papildymas“ / „Neaktyvus“ / „Neaktualus“.</w:t>
            </w:r>
          </w:p>
        </w:tc>
      </w:tr>
      <w:tr w:rsidR="001A194E" w:rsidRPr="00792D3E" w14:paraId="2FB43C63" w14:textId="77777777" w:rsidTr="76FAB659">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0476B032"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FR-35</w:t>
            </w:r>
          </w:p>
        </w:tc>
        <w:tc>
          <w:tcPr>
            <w:tcW w:w="2301"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58520EAF" w14:textId="523FBD7B"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 xml:space="preserve">GIS redagavimas ir </w:t>
            </w:r>
            <w:r w:rsidR="009B45CE">
              <w:rPr>
                <w:rFonts w:ascii="Space Grotesk" w:hAnsi="Space Grotesk"/>
                <w:b/>
                <w:bCs/>
                <w:color w:val="000000" w:themeColor="text1"/>
                <w:lang w:val="lt-LT"/>
              </w:rPr>
              <w:t>Nekilnojamojo turto</w:t>
            </w:r>
            <w:r w:rsidR="009B45CE" w:rsidRPr="00792D3E">
              <w:rPr>
                <w:rFonts w:ascii="Space Grotesk" w:hAnsi="Space Grotesk"/>
                <w:b/>
                <w:bCs/>
                <w:color w:val="000000" w:themeColor="text1"/>
                <w:lang w:val="lt-LT"/>
              </w:rPr>
              <w:t xml:space="preserve"> </w:t>
            </w:r>
            <w:r w:rsidRPr="00792D3E">
              <w:rPr>
                <w:rFonts w:ascii="Space Grotesk" w:hAnsi="Space Grotesk"/>
                <w:b/>
                <w:bCs/>
                <w:color w:val="000000" w:themeColor="text1"/>
                <w:lang w:val="lt-LT"/>
              </w:rPr>
              <w:t>registro integracija</w:t>
            </w:r>
          </w:p>
        </w:tc>
        <w:tc>
          <w:tcPr>
            <w:tcW w:w="5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5F0A22F8"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Administravimo panelėje galima braižyti arba taisyti objekto ribas (poligonus) bei keisti taško padėtį tiesiogiai ant interaktyvaus žemėlapio.</w:t>
            </w:r>
          </w:p>
          <w:p w14:paraId="22EC644E" w14:textId="7254F2F2"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 xml:space="preserve">Sistema palaiko viešai prieinamų Lietuvos Respublikos </w:t>
            </w:r>
            <w:r w:rsidR="00EA483D">
              <w:rPr>
                <w:rFonts w:ascii="Space Grotesk" w:hAnsi="Space Grotesk"/>
                <w:color w:val="000000" w:themeColor="text1"/>
                <w:lang w:val="lt-LT"/>
              </w:rPr>
              <w:t>N</w:t>
            </w:r>
            <w:r w:rsidR="00EA483D" w:rsidRPr="00792D3E">
              <w:rPr>
                <w:rFonts w:ascii="Space Grotesk" w:hAnsi="Space Grotesk"/>
                <w:color w:val="000000" w:themeColor="text1"/>
                <w:lang w:val="lt-LT"/>
              </w:rPr>
              <w:t xml:space="preserve">ekilnojamojo </w:t>
            </w:r>
            <w:r w:rsidRPr="00792D3E">
              <w:rPr>
                <w:rFonts w:ascii="Space Grotesk" w:hAnsi="Space Grotesk"/>
                <w:color w:val="000000" w:themeColor="text1"/>
                <w:lang w:val="lt-LT"/>
              </w:rPr>
              <w:t xml:space="preserve">turto </w:t>
            </w:r>
            <w:r w:rsidR="00EA483D">
              <w:rPr>
                <w:rFonts w:ascii="Space Grotesk" w:hAnsi="Space Grotesk"/>
                <w:color w:val="000000" w:themeColor="text1"/>
                <w:lang w:val="lt-LT"/>
              </w:rPr>
              <w:t xml:space="preserve">registro </w:t>
            </w:r>
            <w:r w:rsidRPr="00792D3E">
              <w:rPr>
                <w:rFonts w:ascii="Space Grotesk" w:hAnsi="Space Grotesk"/>
                <w:color w:val="000000" w:themeColor="text1"/>
                <w:lang w:val="lt-LT"/>
              </w:rPr>
              <w:t>erdvinių duomenų integraciją iš Lietuvos atvirų duomenų portalo, įskaitant:</w:t>
            </w:r>
          </w:p>
          <w:p w14:paraId="61D0C080"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„Kadastriniai žemės sklypai. Erdviniai duomenys“;</w:t>
            </w:r>
          </w:p>
          <w:p w14:paraId="2075E93C"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„Pastatų erdviniai duomenys“.</w:t>
            </w:r>
          </w:p>
          <w:p w14:paraId="66816A80"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lastRenderedPageBreak/>
              <w:t>Įvedant arba redaguojant objektą, pagal jo unikalų (kadastro) numerį Sistema automatiškai susieja ir priskiria atitinkamus registro vektorinius duomenis:</w:t>
            </w:r>
          </w:p>
          <w:p w14:paraId="0DDFAA30"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žemės sklypo ribas (poligonus);</w:t>
            </w:r>
          </w:p>
          <w:p w14:paraId="5890A650"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pastato kontūrus;</w:t>
            </w:r>
          </w:p>
          <w:p w14:paraId="404931B7" w14:textId="3FF910E5" w:rsidR="001A194E" w:rsidRPr="00792D3E" w:rsidRDefault="00851758">
            <w:pPr>
              <w:pStyle w:val="ListParagraph"/>
              <w:numPr>
                <w:ilvl w:val="0"/>
                <w:numId w:val="13"/>
              </w:numPr>
              <w:spacing w:after="30" w:line="270" w:lineRule="exact"/>
              <w:rPr>
                <w:rFonts w:ascii="Space Grotesk" w:hAnsi="Space Grotesk"/>
                <w:color w:val="000000" w:themeColor="text1"/>
                <w:lang w:val="lt-LT"/>
              </w:rPr>
            </w:pPr>
            <w:r>
              <w:rPr>
                <w:rFonts w:ascii="Space Grotesk" w:hAnsi="Space Grotesk"/>
                <w:color w:val="000000" w:themeColor="text1"/>
                <w:lang w:val="lt-LT"/>
              </w:rPr>
              <w:t>pastato taško</w:t>
            </w:r>
            <w:r w:rsidRPr="00792D3E">
              <w:rPr>
                <w:rFonts w:ascii="Space Grotesk" w:hAnsi="Space Grotesk"/>
                <w:color w:val="000000" w:themeColor="text1"/>
                <w:lang w:val="lt-LT"/>
              </w:rPr>
              <w:t xml:space="preserve"> koordinates.</w:t>
            </w:r>
          </w:p>
          <w:p w14:paraId="53050D79"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Registro duomenys importuojami periodiškai arba rankiniu būdu, saugomi Sistemos duomenų bazėje. Žemėlapyje atvaizduojami tik tie registro vektoriniai duomenys, kurie susieti su Sistemoje sukurtais objektais.</w:t>
            </w:r>
          </w:p>
          <w:p w14:paraId="03E2CC8D" w14:textId="6686D055"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 xml:space="preserve">Konkretūs duomenų formatai ir koordinačių sistemos (WGS 84 / LKS 94) bei integracijos detalės derinamos su </w:t>
            </w:r>
            <w:r w:rsidR="00DD2717">
              <w:rPr>
                <w:rFonts w:ascii="Space Grotesk" w:hAnsi="Space Grotesk"/>
                <w:color w:val="000000" w:themeColor="text1"/>
                <w:lang w:val="lt-LT"/>
              </w:rPr>
              <w:t>Pirkėju</w:t>
            </w:r>
            <w:r w:rsidR="00DD2717" w:rsidRPr="00792D3E">
              <w:rPr>
                <w:rFonts w:ascii="Space Grotesk" w:hAnsi="Space Grotesk"/>
                <w:color w:val="000000" w:themeColor="text1"/>
                <w:lang w:val="lt-LT"/>
              </w:rPr>
              <w:t xml:space="preserve"> </w:t>
            </w:r>
            <w:r w:rsidRPr="00792D3E">
              <w:rPr>
                <w:rFonts w:ascii="Space Grotesk" w:hAnsi="Space Grotesk"/>
                <w:color w:val="000000" w:themeColor="text1"/>
                <w:lang w:val="lt-LT"/>
              </w:rPr>
              <w:t>Sistemos kūrimo metu.</w:t>
            </w:r>
          </w:p>
          <w:p w14:paraId="5FC75B50" w14:textId="77777777" w:rsidR="001A194E" w:rsidRDefault="005F2D9A">
            <w:pPr>
              <w:spacing w:line="270" w:lineRule="exact"/>
              <w:rPr>
                <w:rFonts w:ascii="Space Grotesk" w:hAnsi="Space Grotesk"/>
                <w:color w:val="000000" w:themeColor="text1"/>
                <w:lang w:val="lt-LT"/>
              </w:rPr>
            </w:pPr>
            <w:r w:rsidRPr="00792D3E">
              <w:rPr>
                <w:rFonts w:ascii="Space Grotesk" w:hAnsi="Space Grotesk"/>
                <w:color w:val="000000" w:themeColor="text1"/>
                <w:lang w:val="lt-LT"/>
              </w:rPr>
              <w:t>Administratorius gali peržiūrėti importuotus duomenis, koreguoti ribas ar taško padėtį ir išsaugoti rankinius pakeitimus, neprarandant atributinės informacijos.</w:t>
            </w:r>
          </w:p>
          <w:p w14:paraId="2ECDFEC9" w14:textId="0C45CCA7" w:rsidR="00E44B1B" w:rsidRPr="00792D3E" w:rsidRDefault="00E44B1B">
            <w:pPr>
              <w:spacing w:line="270" w:lineRule="exact"/>
              <w:rPr>
                <w:rFonts w:ascii="Space Grotesk" w:hAnsi="Space Grotesk"/>
                <w:color w:val="000000" w:themeColor="text1"/>
                <w:lang w:val="lt-LT"/>
              </w:rPr>
            </w:pPr>
            <w:r w:rsidRPr="00E44B1B">
              <w:rPr>
                <w:rFonts w:ascii="Space Grotesk" w:hAnsi="Space Grotesk"/>
                <w:color w:val="000000" w:themeColor="text1"/>
                <w:lang w:val="lt-LT"/>
              </w:rPr>
              <w:t>Sistema turi palaikyti aktualios registro duomenų versijos atnaujinimą ir pakartotinį integravimą neprarandant sistemoje saugomų objektų atributinių duomenų</w:t>
            </w:r>
            <w:r w:rsidR="00C6367B">
              <w:rPr>
                <w:rFonts w:ascii="Space Grotesk" w:hAnsi="Space Grotesk"/>
                <w:color w:val="000000" w:themeColor="text1"/>
                <w:lang w:val="lt-LT"/>
              </w:rPr>
              <w:t xml:space="preserve"> (sąsajos su jais).</w:t>
            </w:r>
          </w:p>
        </w:tc>
      </w:tr>
      <w:tr w:rsidR="001A194E" w:rsidRPr="00792D3E" w14:paraId="1A932827" w14:textId="77777777">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307D73DD"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lastRenderedPageBreak/>
              <w:t>FR-36</w:t>
            </w:r>
          </w:p>
        </w:tc>
        <w:tc>
          <w:tcPr>
            <w:tcW w:w="2301"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7D2AD37"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Masinis įkėlimas</w:t>
            </w:r>
          </w:p>
        </w:tc>
        <w:tc>
          <w:tcPr>
            <w:tcW w:w="5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484BFF35" w14:textId="06A576F2"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 xml:space="preserve">Atributinių duomenų masinis įkėlimas: iki 200 objektų iš struktūruoto failo (CSV, </w:t>
            </w:r>
            <w:r w:rsidR="005A49A6" w:rsidRPr="005A49A6">
              <w:rPr>
                <w:rFonts w:ascii="Space Grotesk" w:hAnsi="Space Grotesk"/>
                <w:color w:val="000000" w:themeColor="text1"/>
                <w:lang w:val="lt-LT"/>
              </w:rPr>
              <w:t>XLSX</w:t>
            </w:r>
            <w:r w:rsidRPr="00792D3E">
              <w:rPr>
                <w:rFonts w:ascii="Space Grotesk" w:hAnsi="Space Grotesk"/>
                <w:color w:val="000000" w:themeColor="text1"/>
                <w:lang w:val="lt-LT"/>
              </w:rPr>
              <w:t xml:space="preserve"> arba JSON). Sistema tikrina duomenų formatą ir grąžina klaidų ataskaitą.</w:t>
            </w:r>
          </w:p>
          <w:p w14:paraId="268A6122"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Grafinių failų masinis įkėlimas:</w:t>
            </w:r>
          </w:p>
          <w:p w14:paraId="25BD16C4"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failai atpažįstami pagal numatytą pavadinimo formatą, pvz., objektoID_pic1, objektoID_pic2;</w:t>
            </w:r>
          </w:p>
          <w:p w14:paraId="621F26A2"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alternatyviai grafinis failas susiejamas naudojant tiesioginę URL nuorodą;</w:t>
            </w:r>
          </w:p>
          <w:p w14:paraId="6019EEFD"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vienam objektui galima priskirti kelis grafinius failus.</w:t>
            </w:r>
          </w:p>
          <w:p w14:paraId="5DF24D74" w14:textId="29553D7C"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PDF</w:t>
            </w:r>
            <w:r w:rsidR="00D125AD">
              <w:rPr>
                <w:rFonts w:ascii="Space Grotesk" w:hAnsi="Space Grotesk"/>
                <w:color w:val="000000" w:themeColor="text1"/>
                <w:lang w:val="lt-LT"/>
              </w:rPr>
              <w:t xml:space="preserve"> formato</w:t>
            </w:r>
            <w:r w:rsidRPr="00792D3E">
              <w:rPr>
                <w:rFonts w:ascii="Space Grotesk" w:hAnsi="Space Grotesk"/>
                <w:color w:val="000000" w:themeColor="text1"/>
                <w:lang w:val="lt-LT"/>
              </w:rPr>
              <w:t xml:space="preserve"> dokumentų masinis įkėlimas </w:t>
            </w:r>
            <w:r w:rsidR="00407CB3">
              <w:rPr>
                <w:rFonts w:ascii="Space Grotesk" w:hAnsi="Space Grotesk"/>
                <w:color w:val="000000" w:themeColor="text1"/>
                <w:lang w:val="lt-LT"/>
              </w:rPr>
              <w:t xml:space="preserve">įgyvendinamas </w:t>
            </w:r>
            <w:r w:rsidRPr="00792D3E">
              <w:rPr>
                <w:rFonts w:ascii="Space Grotesk" w:hAnsi="Space Grotesk"/>
                <w:color w:val="000000" w:themeColor="text1"/>
                <w:lang w:val="lt-LT"/>
              </w:rPr>
              <w:t xml:space="preserve">pagal tas pačias taisykles kaip </w:t>
            </w:r>
            <w:r w:rsidR="00DC04E6" w:rsidRPr="00792D3E">
              <w:rPr>
                <w:rFonts w:ascii="Space Grotesk" w:hAnsi="Space Grotesk"/>
                <w:color w:val="000000" w:themeColor="text1"/>
                <w:lang w:val="lt-LT"/>
              </w:rPr>
              <w:t>grafini</w:t>
            </w:r>
            <w:r w:rsidR="00DC04E6">
              <w:rPr>
                <w:rFonts w:ascii="Space Grotesk" w:hAnsi="Space Grotesk"/>
                <w:color w:val="000000" w:themeColor="text1"/>
                <w:lang w:val="lt-LT"/>
              </w:rPr>
              <w:t>ų</w:t>
            </w:r>
            <w:r w:rsidR="00DC04E6" w:rsidRPr="00792D3E">
              <w:rPr>
                <w:rFonts w:ascii="Space Grotesk" w:hAnsi="Space Grotesk"/>
                <w:color w:val="000000" w:themeColor="text1"/>
                <w:lang w:val="lt-LT"/>
              </w:rPr>
              <w:t xml:space="preserve"> fail</w:t>
            </w:r>
            <w:r w:rsidR="00DC04E6">
              <w:rPr>
                <w:rFonts w:ascii="Space Grotesk" w:hAnsi="Space Grotesk"/>
                <w:color w:val="000000" w:themeColor="text1"/>
                <w:lang w:val="lt-LT"/>
              </w:rPr>
              <w:t>ų</w:t>
            </w:r>
            <w:r w:rsidRPr="00792D3E">
              <w:rPr>
                <w:rFonts w:ascii="Space Grotesk" w:hAnsi="Space Grotesk"/>
                <w:color w:val="000000" w:themeColor="text1"/>
                <w:lang w:val="lt-LT"/>
              </w:rPr>
              <w:t>.</w:t>
            </w:r>
          </w:p>
          <w:p w14:paraId="33924A69"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Importo metu Sistema:</w:t>
            </w:r>
          </w:p>
          <w:p w14:paraId="0E3D6DDF"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automatiškai susieja failus su atitinkamu objektu;</w:t>
            </w:r>
          </w:p>
          <w:p w14:paraId="65ACC1AD"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proofErr w:type="spellStart"/>
            <w:r w:rsidRPr="00792D3E">
              <w:rPr>
                <w:rFonts w:ascii="Space Grotesk" w:hAnsi="Space Grotesk"/>
                <w:color w:val="000000" w:themeColor="text1"/>
                <w:lang w:val="lt-LT"/>
              </w:rPr>
              <w:t>validuoja</w:t>
            </w:r>
            <w:proofErr w:type="spellEnd"/>
            <w:r w:rsidRPr="00792D3E">
              <w:rPr>
                <w:rFonts w:ascii="Space Grotesk" w:hAnsi="Space Grotesk"/>
                <w:color w:val="000000" w:themeColor="text1"/>
                <w:lang w:val="lt-LT"/>
              </w:rPr>
              <w:t xml:space="preserve"> failų formatą ir dydį;</w:t>
            </w:r>
          </w:p>
          <w:p w14:paraId="2F8EF67F" w14:textId="77777777" w:rsidR="001A194E" w:rsidRPr="00792D3E" w:rsidRDefault="005F2D9A">
            <w:pPr>
              <w:pStyle w:val="ListParagraph"/>
              <w:numPr>
                <w:ilvl w:val="0"/>
                <w:numId w:val="13"/>
              </w:numPr>
              <w:spacing w:line="270" w:lineRule="exact"/>
              <w:rPr>
                <w:rFonts w:ascii="Space Grotesk" w:hAnsi="Space Grotesk"/>
                <w:color w:val="000000" w:themeColor="text1"/>
                <w:lang w:val="lt-LT"/>
              </w:rPr>
            </w:pPr>
            <w:r w:rsidRPr="00792D3E">
              <w:rPr>
                <w:rFonts w:ascii="Space Grotesk" w:hAnsi="Space Grotesk"/>
                <w:color w:val="000000" w:themeColor="text1"/>
                <w:lang w:val="lt-LT"/>
              </w:rPr>
              <w:t>pateikia importo klaidų ir nesusietų failų ataskaitą.</w:t>
            </w:r>
          </w:p>
        </w:tc>
      </w:tr>
      <w:tr w:rsidR="001A194E" w:rsidRPr="00792D3E" w14:paraId="4D1C7DAB" w14:textId="77777777" w:rsidTr="76FAB659">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1A78149F"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FR-37</w:t>
            </w:r>
          </w:p>
        </w:tc>
        <w:tc>
          <w:tcPr>
            <w:tcW w:w="2301"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0BBBD0EF"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Atributų schema</w:t>
            </w:r>
          </w:p>
        </w:tc>
        <w:tc>
          <w:tcPr>
            <w:tcW w:w="5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3F4B2B01"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Skiltyje „Atributai“ galima:</w:t>
            </w:r>
          </w:p>
          <w:p w14:paraId="41BD9875"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pridėti naują kategoriją;</w:t>
            </w:r>
          </w:p>
          <w:p w14:paraId="218EAB34"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pridėti naują atributą (tipas, pavadinimas LT / EN, žymės);</w:t>
            </w:r>
          </w:p>
          <w:p w14:paraId="794AB68A"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redaguoti esamą;</w:t>
            </w:r>
          </w:p>
          <w:p w14:paraId="4249C55E"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pažymėti neaktualiu;</w:t>
            </w:r>
          </w:p>
          <w:p w14:paraId="23257CF2"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keisti tvarką vilkimo principu (</w:t>
            </w:r>
            <w:proofErr w:type="spellStart"/>
            <w:r w:rsidRPr="00792D3E">
              <w:rPr>
                <w:rFonts w:ascii="Space Grotesk" w:hAnsi="Space Grotesk"/>
                <w:color w:val="000000" w:themeColor="text1"/>
                <w:lang w:val="lt-LT"/>
              </w:rPr>
              <w:t>drag</w:t>
            </w:r>
            <w:proofErr w:type="spellEnd"/>
            <w:r w:rsidRPr="00792D3E">
              <w:rPr>
                <w:rFonts w:ascii="Space Grotesk" w:hAnsi="Space Grotesk"/>
                <w:color w:val="000000" w:themeColor="text1"/>
                <w:lang w:val="lt-LT"/>
              </w:rPr>
              <w:t xml:space="preserve"> &amp; </w:t>
            </w:r>
            <w:proofErr w:type="spellStart"/>
            <w:r w:rsidRPr="00792D3E">
              <w:rPr>
                <w:rFonts w:ascii="Space Grotesk" w:hAnsi="Space Grotesk"/>
                <w:color w:val="000000" w:themeColor="text1"/>
                <w:lang w:val="lt-LT"/>
              </w:rPr>
              <w:t>drop</w:t>
            </w:r>
            <w:proofErr w:type="spellEnd"/>
            <w:r w:rsidRPr="00792D3E">
              <w:rPr>
                <w:rFonts w:ascii="Space Grotesk" w:hAnsi="Space Grotesk"/>
                <w:color w:val="000000" w:themeColor="text1"/>
                <w:lang w:val="lt-LT"/>
              </w:rPr>
              <w:t>) tiek tarp kategorijų, tiek atributų eilės kategorijos viduje.</w:t>
            </w:r>
          </w:p>
          <w:p w14:paraId="70370290"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 xml:space="preserve">Palaikomi atributo tipai: tekstas, skaičius, loginė reikšmė </w:t>
            </w:r>
            <w:r w:rsidRPr="00792D3E">
              <w:rPr>
                <w:rFonts w:ascii="Space Grotesk" w:hAnsi="Space Grotesk"/>
                <w:color w:val="000000" w:themeColor="text1"/>
                <w:lang w:val="lt-LT"/>
              </w:rPr>
              <w:lastRenderedPageBreak/>
              <w:t>(Taip / Ne), pasirinkimas iš sąrašo.</w:t>
            </w:r>
          </w:p>
          <w:p w14:paraId="096A466D" w14:textId="77777777" w:rsidR="001A194E" w:rsidRPr="00792D3E" w:rsidRDefault="005F2D9A">
            <w:pPr>
              <w:spacing w:line="270" w:lineRule="exact"/>
              <w:rPr>
                <w:rFonts w:ascii="Space Grotesk" w:hAnsi="Space Grotesk"/>
                <w:color w:val="000000" w:themeColor="text1"/>
                <w:lang w:val="lt-LT"/>
              </w:rPr>
            </w:pPr>
            <w:r w:rsidRPr="00792D3E">
              <w:rPr>
                <w:rFonts w:ascii="Space Grotesk" w:hAnsi="Space Grotesk"/>
                <w:color w:val="000000" w:themeColor="text1"/>
                <w:lang w:val="lt-LT"/>
              </w:rPr>
              <w:t>Atributų kategorijų ir atributų skaičius nėra apribotas.</w:t>
            </w:r>
          </w:p>
        </w:tc>
      </w:tr>
      <w:tr w:rsidR="001A194E" w:rsidRPr="00792D3E" w14:paraId="245B26B2" w14:textId="77777777">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90DDA31"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lastRenderedPageBreak/>
              <w:t>FR-38</w:t>
            </w:r>
          </w:p>
        </w:tc>
        <w:tc>
          <w:tcPr>
            <w:tcW w:w="2301"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0378782D"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Užklausų valdymas</w:t>
            </w:r>
          </w:p>
        </w:tc>
        <w:tc>
          <w:tcPr>
            <w:tcW w:w="5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3FA6F8D1" w14:textId="462498A3"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Užklausų sąrašas su filtrais pagal statusą: „Nauja“ / „Vykdoma“ / „</w:t>
            </w:r>
            <w:r w:rsidR="000822EB">
              <w:rPr>
                <w:rFonts w:ascii="Space Grotesk" w:hAnsi="Space Grotesk"/>
                <w:color w:val="000000" w:themeColor="text1"/>
                <w:lang w:val="lt-LT"/>
              </w:rPr>
              <w:t>Išspręsta</w:t>
            </w:r>
            <w:r w:rsidRPr="00792D3E">
              <w:rPr>
                <w:rFonts w:ascii="Space Grotesk" w:hAnsi="Space Grotesk"/>
                <w:color w:val="000000" w:themeColor="text1"/>
                <w:lang w:val="lt-LT"/>
              </w:rPr>
              <w:t>“.</w:t>
            </w:r>
          </w:p>
          <w:p w14:paraId="03A432AF"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Kiekviena užklausa rodo: statusą, susijusį objektą, pateikėjo kontaktus, žinutę ir pateikimo datą.</w:t>
            </w:r>
          </w:p>
          <w:p w14:paraId="4D39255C" w14:textId="77777777" w:rsidR="001A194E" w:rsidRPr="00792D3E" w:rsidRDefault="005F2D9A">
            <w:pPr>
              <w:spacing w:line="270" w:lineRule="exact"/>
              <w:rPr>
                <w:rFonts w:ascii="Space Grotesk" w:hAnsi="Space Grotesk"/>
                <w:color w:val="000000" w:themeColor="text1"/>
                <w:lang w:val="lt-LT"/>
              </w:rPr>
            </w:pPr>
            <w:r w:rsidRPr="00792D3E">
              <w:rPr>
                <w:rFonts w:ascii="Space Grotesk" w:hAnsi="Space Grotesk"/>
                <w:color w:val="000000" w:themeColor="text1"/>
                <w:lang w:val="lt-LT"/>
              </w:rPr>
              <w:t>Administratorius gali keisti statusą ir pridėti vidines pastabas.</w:t>
            </w:r>
          </w:p>
        </w:tc>
      </w:tr>
      <w:tr w:rsidR="001A194E" w:rsidRPr="00792D3E" w14:paraId="69EE18C8" w14:textId="77777777" w:rsidTr="76FAB659">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7E84032"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FR-39</w:t>
            </w:r>
          </w:p>
        </w:tc>
        <w:tc>
          <w:tcPr>
            <w:tcW w:w="2301"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03F3AD96"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Pasiūlymas investuotojui</w:t>
            </w:r>
          </w:p>
        </w:tc>
        <w:tc>
          <w:tcPr>
            <w:tcW w:w="56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36570ACA"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Administratorius gali parinkti iki 20 objektų ir suformuoti pasiūlymą investuotojui pagal Sistemoje apibrėžtą šabloną.</w:t>
            </w:r>
          </w:p>
          <w:p w14:paraId="4445C32C"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 xml:space="preserve">Eksporto formatai: PPTX (gulsčia / </w:t>
            </w:r>
            <w:proofErr w:type="spellStart"/>
            <w:r w:rsidRPr="00792D3E">
              <w:rPr>
                <w:rFonts w:ascii="Space Grotesk" w:hAnsi="Space Grotesk"/>
                <w:color w:val="000000" w:themeColor="text1"/>
                <w:lang w:val="lt-LT"/>
              </w:rPr>
              <w:t>Landscape</w:t>
            </w:r>
            <w:proofErr w:type="spellEnd"/>
            <w:r w:rsidRPr="00792D3E">
              <w:rPr>
                <w:rFonts w:ascii="Space Grotesk" w:hAnsi="Space Grotesk"/>
                <w:color w:val="000000" w:themeColor="text1"/>
                <w:lang w:val="lt-LT"/>
              </w:rPr>
              <w:t xml:space="preserve"> orientacija, su redagavimo galimybe) ir PDF.</w:t>
            </w:r>
          </w:p>
          <w:p w14:paraId="435D3604" w14:textId="7CCF8802" w:rsidR="001A194E" w:rsidRPr="00792D3E" w:rsidRDefault="005F2D9A">
            <w:pPr>
              <w:spacing w:line="270" w:lineRule="exact"/>
              <w:rPr>
                <w:rFonts w:ascii="Space Grotesk" w:hAnsi="Space Grotesk"/>
                <w:color w:val="000000" w:themeColor="text1"/>
                <w:lang w:val="lt-LT"/>
              </w:rPr>
            </w:pPr>
            <w:r w:rsidRPr="00792D3E">
              <w:rPr>
                <w:rFonts w:ascii="Space Grotesk" w:hAnsi="Space Grotesk"/>
                <w:color w:val="000000" w:themeColor="text1"/>
                <w:lang w:val="lt-LT"/>
              </w:rPr>
              <w:t>Šablone integruojami VšĮ „Investuok Lietuvoje“ prekės ženklo elementai (logotipas, spalvos, tipografija) bei nuoroda į Sistemą. Detalus scenarijus aprašytas US-13.</w:t>
            </w:r>
          </w:p>
        </w:tc>
      </w:tr>
      <w:tr w:rsidR="001A194E" w:rsidRPr="00792D3E" w14:paraId="63995603" w14:textId="77777777">
        <w:tc>
          <w:tcPr>
            <w:tcW w:w="10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6E39AEFC"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FR-40</w:t>
            </w:r>
          </w:p>
        </w:tc>
        <w:tc>
          <w:tcPr>
            <w:tcW w:w="2301"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35FADCD4"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Administravimo meniu</w:t>
            </w:r>
          </w:p>
        </w:tc>
        <w:tc>
          <w:tcPr>
            <w:tcW w:w="56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73F67E6A" w14:textId="4A468E35" w:rsidR="001A194E" w:rsidRPr="00792D3E" w:rsidRDefault="005F2D9A">
            <w:pPr>
              <w:spacing w:after="60" w:line="270" w:lineRule="exact"/>
              <w:rPr>
                <w:rFonts w:ascii="Space Grotesk" w:hAnsi="Space Grotesk"/>
                <w:color w:val="000000" w:themeColor="text1"/>
              </w:rPr>
            </w:pPr>
            <w:r w:rsidRPr="0D44E903">
              <w:rPr>
                <w:rFonts w:ascii="Space Grotesk" w:hAnsi="Space Grotesk"/>
                <w:color w:val="000000" w:themeColor="text2"/>
              </w:rPr>
              <w:t>Administravimo panelės navigacijos meniu apima šias skiltis</w:t>
            </w:r>
            <w:r w:rsidR="00524330" w:rsidRPr="0D44E903">
              <w:rPr>
                <w:rFonts w:ascii="Space Grotesk" w:hAnsi="Space Grotesk"/>
                <w:color w:val="000000" w:themeColor="text2"/>
              </w:rPr>
              <w:t xml:space="preserve"> (</w:t>
            </w:r>
            <w:r w:rsidR="3093A933" w:rsidRPr="0D44E903">
              <w:rPr>
                <w:rFonts w:ascii="Space Grotesk" w:hAnsi="Space Grotesk"/>
                <w:color w:val="000000" w:themeColor="text2"/>
              </w:rPr>
              <w:t xml:space="preserve">galutinis skilčių sąrašas, pavadinimai, išdėstymas bus </w:t>
            </w:r>
            <w:r w:rsidR="00524330" w:rsidRPr="0D44E903">
              <w:rPr>
                <w:rFonts w:ascii="Space Grotesk" w:hAnsi="Space Grotesk"/>
                <w:color w:val="000000" w:themeColor="text2"/>
              </w:rPr>
              <w:t>derinama</w:t>
            </w:r>
            <w:r w:rsidR="67D65522" w:rsidRPr="0D44E903">
              <w:rPr>
                <w:rFonts w:ascii="Space Grotesk" w:hAnsi="Space Grotesk"/>
                <w:color w:val="000000" w:themeColor="text2"/>
              </w:rPr>
              <w:t>s</w:t>
            </w:r>
            <w:r w:rsidR="00524330" w:rsidRPr="0D44E903">
              <w:rPr>
                <w:rFonts w:ascii="Space Grotesk" w:hAnsi="Space Grotesk"/>
                <w:color w:val="000000" w:themeColor="text2"/>
              </w:rPr>
              <w:t xml:space="preserve"> su Pirkėju Sistemos kūrimo metu)</w:t>
            </w:r>
            <w:r w:rsidRPr="0D44E903">
              <w:rPr>
                <w:rFonts w:ascii="Space Grotesk" w:hAnsi="Space Grotesk"/>
                <w:color w:val="000000" w:themeColor="text2"/>
              </w:rPr>
              <w:t>:</w:t>
            </w:r>
          </w:p>
          <w:p w14:paraId="525C9AB3"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„Statistikos skydelis“;</w:t>
            </w:r>
          </w:p>
          <w:p w14:paraId="45A797F9"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„NT objektų sąrašas“ (paieška, redagavimas, masinis įkėlimas);</w:t>
            </w:r>
          </w:p>
          <w:p w14:paraId="497E0838"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„Atributų schema“;</w:t>
            </w:r>
          </w:p>
          <w:p w14:paraId="030E213E"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„Užklausos“;</w:t>
            </w:r>
          </w:p>
          <w:p w14:paraId="501DF348"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„Naudotojai“ (Duomenų teikėjų patvirtinimas ir valdymas);</w:t>
            </w:r>
          </w:p>
          <w:p w14:paraId="280AEDFF"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„Pasiūlymai investuotojui“ (US-13 funkcionalumas);</w:t>
            </w:r>
          </w:p>
          <w:p w14:paraId="55D7902D" w14:textId="77777777" w:rsidR="008A716F" w:rsidRDefault="005F2D9A">
            <w:pPr>
              <w:pStyle w:val="ListParagraph"/>
              <w:numPr>
                <w:ilvl w:val="0"/>
                <w:numId w:val="13"/>
              </w:numPr>
              <w:spacing w:line="270" w:lineRule="exact"/>
              <w:rPr>
                <w:rFonts w:ascii="Space Grotesk" w:hAnsi="Space Grotesk"/>
                <w:color w:val="000000" w:themeColor="text1"/>
                <w:lang w:val="lt-LT"/>
              </w:rPr>
            </w:pPr>
            <w:r w:rsidRPr="00792D3E">
              <w:rPr>
                <w:rFonts w:ascii="Space Grotesk" w:hAnsi="Space Grotesk"/>
                <w:color w:val="000000" w:themeColor="text1"/>
                <w:lang w:val="lt-LT"/>
              </w:rPr>
              <w:t>nuoroda į viešą portalą</w:t>
            </w:r>
            <w:r w:rsidR="008A716F">
              <w:rPr>
                <w:rFonts w:ascii="Space Grotesk" w:hAnsi="Space Grotesk"/>
                <w:color w:val="000000" w:themeColor="text1"/>
                <w:lang w:val="lt-LT"/>
              </w:rPr>
              <w:t>;</w:t>
            </w:r>
          </w:p>
          <w:p w14:paraId="46591C23" w14:textId="01B6AD46" w:rsidR="001A194E" w:rsidRPr="00792D3E" w:rsidRDefault="007A2BA0">
            <w:pPr>
              <w:pStyle w:val="ListParagraph"/>
              <w:numPr>
                <w:ilvl w:val="0"/>
                <w:numId w:val="13"/>
              </w:numPr>
              <w:spacing w:line="270" w:lineRule="exact"/>
              <w:rPr>
                <w:rFonts w:ascii="Space Grotesk" w:hAnsi="Space Grotesk"/>
                <w:color w:val="000000" w:themeColor="text1"/>
                <w:lang w:val="lt-LT"/>
              </w:rPr>
            </w:pPr>
            <w:r w:rsidRPr="00792D3E">
              <w:rPr>
                <w:rFonts w:ascii="Space Grotesk" w:hAnsi="Space Grotesk"/>
                <w:color w:val="000000" w:themeColor="text1"/>
                <w:lang w:val="lt-LT"/>
              </w:rPr>
              <w:t>„</w:t>
            </w:r>
            <w:r w:rsidR="008A716F">
              <w:rPr>
                <w:rFonts w:ascii="Space Grotesk" w:hAnsi="Space Grotesk"/>
                <w:color w:val="000000" w:themeColor="text1"/>
                <w:lang w:val="lt-LT"/>
              </w:rPr>
              <w:t>Nustatymai</w:t>
            </w:r>
            <w:r w:rsidRPr="00792D3E">
              <w:rPr>
                <w:rFonts w:ascii="Space Grotesk" w:hAnsi="Space Grotesk"/>
                <w:color w:val="000000" w:themeColor="text1"/>
                <w:lang w:val="lt-LT"/>
              </w:rPr>
              <w:t>“.</w:t>
            </w:r>
          </w:p>
        </w:tc>
      </w:tr>
    </w:tbl>
    <w:p w14:paraId="0C858F21"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br w:type="page"/>
      </w:r>
    </w:p>
    <w:p w14:paraId="7AD096E3" w14:textId="77777777" w:rsidR="001A194E" w:rsidRPr="00792D3E" w:rsidRDefault="005F2D9A">
      <w:pPr>
        <w:pStyle w:val="Heading1"/>
        <w:spacing w:before="0"/>
        <w:rPr>
          <w:rFonts w:ascii="Space Grotesk" w:hAnsi="Space Grotesk"/>
          <w:color w:val="000000" w:themeColor="text1"/>
          <w:sz w:val="22"/>
          <w:szCs w:val="22"/>
          <w:lang w:val="lt-LT"/>
        </w:rPr>
      </w:pPr>
      <w:bookmarkStart w:id="37" w:name="_Toc230068849"/>
      <w:r w:rsidRPr="00792D3E">
        <w:rPr>
          <w:rFonts w:ascii="Space Grotesk" w:hAnsi="Space Grotesk"/>
          <w:color w:val="000000" w:themeColor="text1"/>
          <w:sz w:val="22"/>
          <w:szCs w:val="22"/>
          <w:lang w:val="lt-LT"/>
        </w:rPr>
        <w:lastRenderedPageBreak/>
        <w:t>5. Duomenų struktūra ir valdymo taisyklės</w:t>
      </w:r>
      <w:bookmarkEnd w:id="37"/>
    </w:p>
    <w:p w14:paraId="2F39819F" w14:textId="77777777" w:rsidR="001A194E" w:rsidRPr="00792D3E" w:rsidRDefault="005F2D9A">
      <w:pPr>
        <w:pStyle w:val="Heading2"/>
        <w:rPr>
          <w:rFonts w:ascii="Space Grotesk" w:hAnsi="Space Grotesk"/>
          <w:color w:val="000000" w:themeColor="text1"/>
          <w:sz w:val="22"/>
          <w:szCs w:val="22"/>
          <w:lang w:val="lt-LT"/>
        </w:rPr>
      </w:pPr>
      <w:bookmarkStart w:id="38" w:name="_Toc230068850"/>
      <w:r w:rsidRPr="00792D3E">
        <w:rPr>
          <w:rFonts w:ascii="Space Grotesk" w:hAnsi="Space Grotesk"/>
          <w:color w:val="000000" w:themeColor="text1"/>
          <w:sz w:val="22"/>
          <w:szCs w:val="22"/>
          <w:lang w:val="lt-LT"/>
        </w:rPr>
        <w:t>5.1. Atributinių duomenų principai</w:t>
      </w:r>
      <w:bookmarkEnd w:id="38"/>
    </w:p>
    <w:p w14:paraId="4C2E6DAE" w14:textId="77777777" w:rsidR="001A194E" w:rsidRPr="00792D3E" w:rsidRDefault="005F2D9A">
      <w:pPr>
        <w:spacing w:after="100"/>
        <w:jc w:val="both"/>
        <w:rPr>
          <w:rFonts w:ascii="Space Grotesk" w:hAnsi="Space Grotesk"/>
          <w:color w:val="000000" w:themeColor="text1"/>
          <w:lang w:val="lt-LT"/>
        </w:rPr>
      </w:pPr>
      <w:r w:rsidRPr="00792D3E">
        <w:rPr>
          <w:rFonts w:ascii="Space Grotesk" w:hAnsi="Space Grotesk"/>
          <w:color w:val="000000" w:themeColor="text1"/>
          <w:lang w:val="lt-LT"/>
        </w:rPr>
        <w:t>Sistema palaiko dinamišką atributų schemą. Pradinė konfigūracija apima 7 kategorijas ir apie 50 atributų. Atributų kategorijų ir atributų skaičius nėra apribotas – juos galima neribotai plėsti per Administravimo panelės atributų schemos sąsają, be programinės įrangos pakeitimų.</w:t>
      </w:r>
    </w:p>
    <w:p w14:paraId="2C32798A" w14:textId="77777777" w:rsidR="001A194E" w:rsidRPr="00792D3E" w:rsidRDefault="005F2D9A">
      <w:pPr>
        <w:spacing w:after="100"/>
        <w:jc w:val="both"/>
        <w:rPr>
          <w:rFonts w:ascii="Space Grotesk" w:hAnsi="Space Grotesk"/>
          <w:color w:val="000000" w:themeColor="text1"/>
          <w:lang w:val="lt-LT"/>
        </w:rPr>
      </w:pPr>
      <w:r w:rsidRPr="00792D3E">
        <w:rPr>
          <w:rFonts w:ascii="Space Grotesk" w:hAnsi="Space Grotesk"/>
          <w:color w:val="000000" w:themeColor="text1"/>
          <w:lang w:val="lt-LT"/>
        </w:rPr>
        <w:t>Kiekvienas atributas apibrėžiamas šiais parametrais:</w:t>
      </w:r>
    </w:p>
    <w:tbl>
      <w:tblPr>
        <w:tblW w:w="9000" w:type="dxa"/>
        <w:tblLayout w:type="fixed"/>
        <w:tblCellMar>
          <w:top w:w="100" w:type="dxa"/>
          <w:left w:w="140" w:type="dxa"/>
          <w:bottom w:w="100" w:type="dxa"/>
          <w:right w:w="140" w:type="dxa"/>
        </w:tblCellMar>
        <w:tblLook w:val="04A0" w:firstRow="1" w:lastRow="0" w:firstColumn="1" w:lastColumn="0" w:noHBand="0" w:noVBand="1"/>
      </w:tblPr>
      <w:tblGrid>
        <w:gridCol w:w="2400"/>
        <w:gridCol w:w="3000"/>
        <w:gridCol w:w="3600"/>
      </w:tblGrid>
      <w:tr w:rsidR="001A194E" w:rsidRPr="00792D3E" w14:paraId="36B67BB1" w14:textId="77777777">
        <w:trPr>
          <w:tblHeader/>
        </w:trPr>
        <w:tc>
          <w:tcPr>
            <w:tcW w:w="2400" w:type="dxa"/>
            <w:tcBorders>
              <w:top w:val="single" w:sz="4" w:space="0" w:color="B4C7E7"/>
              <w:left w:val="single" w:sz="4" w:space="0" w:color="B4C7E7"/>
              <w:bottom w:val="single" w:sz="4" w:space="0" w:color="B4C7E7"/>
              <w:right w:val="single" w:sz="4" w:space="0" w:color="B4C7E7"/>
            </w:tcBorders>
            <w:shd w:val="clear" w:color="auto" w:fill="2E75B6"/>
          </w:tcPr>
          <w:p w14:paraId="276D67FE"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Parametras</w:t>
            </w:r>
          </w:p>
        </w:tc>
        <w:tc>
          <w:tcPr>
            <w:tcW w:w="3000" w:type="dxa"/>
            <w:tcBorders>
              <w:top w:val="single" w:sz="4" w:space="0" w:color="B4C7E7"/>
              <w:left w:val="single" w:sz="4" w:space="0" w:color="B4C7E7"/>
              <w:bottom w:val="single" w:sz="4" w:space="0" w:color="B4C7E7"/>
              <w:right w:val="single" w:sz="4" w:space="0" w:color="B4C7E7"/>
            </w:tcBorders>
            <w:shd w:val="clear" w:color="auto" w:fill="2E75B6"/>
          </w:tcPr>
          <w:p w14:paraId="2B3B5257"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Galimos reikšmės</w:t>
            </w:r>
          </w:p>
        </w:tc>
        <w:tc>
          <w:tcPr>
            <w:tcW w:w="3600" w:type="dxa"/>
            <w:tcBorders>
              <w:top w:val="single" w:sz="4" w:space="0" w:color="B4C7E7"/>
              <w:left w:val="single" w:sz="4" w:space="0" w:color="B4C7E7"/>
              <w:bottom w:val="single" w:sz="4" w:space="0" w:color="B4C7E7"/>
              <w:right w:val="single" w:sz="4" w:space="0" w:color="B4C7E7"/>
            </w:tcBorders>
            <w:shd w:val="clear" w:color="auto" w:fill="2E75B6"/>
          </w:tcPr>
          <w:p w14:paraId="1DD2AFFF"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Aprašymas</w:t>
            </w:r>
          </w:p>
        </w:tc>
      </w:tr>
      <w:tr w:rsidR="001A194E" w:rsidRPr="00792D3E" w14:paraId="23D7225D"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11B3F5AB" w14:textId="77777777" w:rsidR="001A194E" w:rsidRPr="00792D3E" w:rsidRDefault="005F2D9A">
            <w:pPr>
              <w:rPr>
                <w:rFonts w:ascii="Space Grotesk" w:hAnsi="Space Grotesk"/>
                <w:color w:val="000000" w:themeColor="text1"/>
                <w:lang w:val="lt-LT"/>
              </w:rPr>
            </w:pPr>
            <w:proofErr w:type="spellStart"/>
            <w:r w:rsidRPr="00792D3E">
              <w:rPr>
                <w:rFonts w:ascii="Space Grotesk" w:hAnsi="Space Grotesk"/>
                <w:b/>
                <w:bCs/>
                <w:color w:val="000000" w:themeColor="text1"/>
                <w:lang w:val="lt-LT"/>
              </w:rPr>
              <w:t>Slug</w:t>
            </w:r>
            <w:proofErr w:type="spellEnd"/>
            <w:r w:rsidRPr="00792D3E">
              <w:rPr>
                <w:rFonts w:ascii="Space Grotesk" w:hAnsi="Space Grotesk"/>
                <w:b/>
                <w:bCs/>
                <w:color w:val="000000" w:themeColor="text1"/>
                <w:lang w:val="lt-LT"/>
              </w:rPr>
              <w:t xml:space="preserve"> (kodas)</w:t>
            </w:r>
          </w:p>
        </w:tc>
        <w:tc>
          <w:tcPr>
            <w:tcW w:w="3000" w:type="dxa"/>
            <w:tcBorders>
              <w:top w:val="single" w:sz="4" w:space="0" w:color="B4C7E7"/>
              <w:left w:val="single" w:sz="4" w:space="0" w:color="B4C7E7"/>
              <w:bottom w:val="single" w:sz="4" w:space="0" w:color="B4C7E7"/>
              <w:right w:val="single" w:sz="4" w:space="0" w:color="B4C7E7"/>
            </w:tcBorders>
            <w:shd w:val="clear" w:color="auto" w:fill="F4F8FB"/>
          </w:tcPr>
          <w:p w14:paraId="3FE455B9"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tekstinis identifikatorius</w:t>
            </w:r>
          </w:p>
        </w:tc>
        <w:tc>
          <w:tcPr>
            <w:tcW w:w="3600" w:type="dxa"/>
            <w:tcBorders>
              <w:top w:val="single" w:sz="4" w:space="0" w:color="B4C7E7"/>
              <w:left w:val="single" w:sz="4" w:space="0" w:color="B4C7E7"/>
              <w:bottom w:val="single" w:sz="4" w:space="0" w:color="B4C7E7"/>
              <w:right w:val="single" w:sz="4" w:space="0" w:color="B4C7E7"/>
            </w:tcBorders>
            <w:shd w:val="clear" w:color="auto" w:fill="F4F8FB"/>
          </w:tcPr>
          <w:p w14:paraId="35B96151"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Unikalus techninis identifikatorius (pvz., area_m2).</w:t>
            </w:r>
          </w:p>
        </w:tc>
      </w:tr>
      <w:tr w:rsidR="001A194E" w:rsidRPr="00792D3E" w14:paraId="038FDD82" w14:textId="77777777">
        <w:tc>
          <w:tcPr>
            <w:tcW w:w="2400" w:type="dxa"/>
            <w:tcBorders>
              <w:top w:val="single" w:sz="4" w:space="0" w:color="B4C7E7"/>
              <w:left w:val="single" w:sz="4" w:space="0" w:color="B4C7E7"/>
              <w:bottom w:val="single" w:sz="4" w:space="0" w:color="B4C7E7"/>
              <w:right w:val="single" w:sz="4" w:space="0" w:color="B4C7E7"/>
            </w:tcBorders>
            <w:shd w:val="clear" w:color="auto" w:fill="FFFFFF"/>
          </w:tcPr>
          <w:p w14:paraId="0F4E1DA2"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Pavadinimas (LT)</w:t>
            </w:r>
          </w:p>
        </w:tc>
        <w:tc>
          <w:tcPr>
            <w:tcW w:w="3000" w:type="dxa"/>
            <w:tcBorders>
              <w:top w:val="single" w:sz="4" w:space="0" w:color="B4C7E7"/>
              <w:left w:val="single" w:sz="4" w:space="0" w:color="B4C7E7"/>
              <w:bottom w:val="single" w:sz="4" w:space="0" w:color="B4C7E7"/>
              <w:right w:val="single" w:sz="4" w:space="0" w:color="B4C7E7"/>
            </w:tcBorders>
            <w:shd w:val="clear" w:color="auto" w:fill="FFFFFF"/>
          </w:tcPr>
          <w:p w14:paraId="42D38D25"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tekstas</w:t>
            </w:r>
          </w:p>
        </w:tc>
        <w:tc>
          <w:tcPr>
            <w:tcW w:w="3600" w:type="dxa"/>
            <w:tcBorders>
              <w:top w:val="single" w:sz="4" w:space="0" w:color="B4C7E7"/>
              <w:left w:val="single" w:sz="4" w:space="0" w:color="B4C7E7"/>
              <w:bottom w:val="single" w:sz="4" w:space="0" w:color="B4C7E7"/>
              <w:right w:val="single" w:sz="4" w:space="0" w:color="B4C7E7"/>
            </w:tcBorders>
            <w:shd w:val="clear" w:color="auto" w:fill="FFFFFF"/>
          </w:tcPr>
          <w:p w14:paraId="48DA8E3F"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Atvaizduojamas pavadinimas lietuvių kalba.</w:t>
            </w:r>
          </w:p>
        </w:tc>
      </w:tr>
      <w:tr w:rsidR="001A194E" w:rsidRPr="00792D3E" w14:paraId="33716FAF"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413176CE"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Pavadinimas (EN)</w:t>
            </w:r>
          </w:p>
        </w:tc>
        <w:tc>
          <w:tcPr>
            <w:tcW w:w="3000" w:type="dxa"/>
            <w:tcBorders>
              <w:top w:val="single" w:sz="4" w:space="0" w:color="B4C7E7"/>
              <w:left w:val="single" w:sz="4" w:space="0" w:color="B4C7E7"/>
              <w:bottom w:val="single" w:sz="4" w:space="0" w:color="B4C7E7"/>
              <w:right w:val="single" w:sz="4" w:space="0" w:color="B4C7E7"/>
            </w:tcBorders>
            <w:shd w:val="clear" w:color="auto" w:fill="F4F8FB"/>
          </w:tcPr>
          <w:p w14:paraId="21A7879E"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tekstas</w:t>
            </w:r>
          </w:p>
        </w:tc>
        <w:tc>
          <w:tcPr>
            <w:tcW w:w="3600" w:type="dxa"/>
            <w:tcBorders>
              <w:top w:val="single" w:sz="4" w:space="0" w:color="B4C7E7"/>
              <w:left w:val="single" w:sz="4" w:space="0" w:color="B4C7E7"/>
              <w:bottom w:val="single" w:sz="4" w:space="0" w:color="B4C7E7"/>
              <w:right w:val="single" w:sz="4" w:space="0" w:color="B4C7E7"/>
            </w:tcBorders>
            <w:shd w:val="clear" w:color="auto" w:fill="F4F8FB"/>
          </w:tcPr>
          <w:p w14:paraId="330A7684"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Atvaizduojamas pavadinimas anglų kalba.</w:t>
            </w:r>
          </w:p>
        </w:tc>
      </w:tr>
      <w:tr w:rsidR="001A194E" w:rsidRPr="00792D3E" w14:paraId="20337019" w14:textId="77777777">
        <w:tc>
          <w:tcPr>
            <w:tcW w:w="2400" w:type="dxa"/>
            <w:tcBorders>
              <w:top w:val="single" w:sz="4" w:space="0" w:color="B4C7E7"/>
              <w:left w:val="single" w:sz="4" w:space="0" w:color="B4C7E7"/>
              <w:bottom w:val="single" w:sz="4" w:space="0" w:color="B4C7E7"/>
              <w:right w:val="single" w:sz="4" w:space="0" w:color="B4C7E7"/>
            </w:tcBorders>
            <w:shd w:val="clear" w:color="auto" w:fill="FFFFFF"/>
          </w:tcPr>
          <w:p w14:paraId="21D65C3A"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Tipas</w:t>
            </w:r>
          </w:p>
        </w:tc>
        <w:tc>
          <w:tcPr>
            <w:tcW w:w="3000" w:type="dxa"/>
            <w:tcBorders>
              <w:top w:val="single" w:sz="4" w:space="0" w:color="B4C7E7"/>
              <w:left w:val="single" w:sz="4" w:space="0" w:color="B4C7E7"/>
              <w:bottom w:val="single" w:sz="4" w:space="0" w:color="B4C7E7"/>
              <w:right w:val="single" w:sz="4" w:space="0" w:color="B4C7E7"/>
            </w:tcBorders>
            <w:shd w:val="clear" w:color="auto" w:fill="FFFFFF"/>
          </w:tcPr>
          <w:p w14:paraId="379CD3C5"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Tekstas, Skaičius, Loginė reikšmė (Taip / Ne), Pasirinkimas iš sąrašo</w:t>
            </w:r>
          </w:p>
        </w:tc>
        <w:tc>
          <w:tcPr>
            <w:tcW w:w="3600" w:type="dxa"/>
            <w:tcBorders>
              <w:top w:val="single" w:sz="4" w:space="0" w:color="B4C7E7"/>
              <w:left w:val="single" w:sz="4" w:space="0" w:color="B4C7E7"/>
              <w:bottom w:val="single" w:sz="4" w:space="0" w:color="B4C7E7"/>
              <w:right w:val="single" w:sz="4" w:space="0" w:color="B4C7E7"/>
            </w:tcBorders>
            <w:shd w:val="clear" w:color="auto" w:fill="FFFFFF"/>
          </w:tcPr>
          <w:p w14:paraId="1674F6F9"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Duomenų tipas lemia įvedimo formą ir validaciją.</w:t>
            </w:r>
          </w:p>
        </w:tc>
      </w:tr>
      <w:tr w:rsidR="001A194E" w:rsidRPr="00792D3E" w14:paraId="18CD6C90"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7060270D"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Filtruojamas</w:t>
            </w:r>
          </w:p>
        </w:tc>
        <w:tc>
          <w:tcPr>
            <w:tcW w:w="3000" w:type="dxa"/>
            <w:tcBorders>
              <w:top w:val="single" w:sz="4" w:space="0" w:color="B4C7E7"/>
              <w:left w:val="single" w:sz="4" w:space="0" w:color="B4C7E7"/>
              <w:bottom w:val="single" w:sz="4" w:space="0" w:color="B4C7E7"/>
              <w:right w:val="single" w:sz="4" w:space="0" w:color="B4C7E7"/>
            </w:tcBorders>
            <w:shd w:val="clear" w:color="auto" w:fill="F4F8FB"/>
          </w:tcPr>
          <w:p w14:paraId="33C711DD"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Taip / Ne</w:t>
            </w:r>
          </w:p>
        </w:tc>
        <w:tc>
          <w:tcPr>
            <w:tcW w:w="3600" w:type="dxa"/>
            <w:tcBorders>
              <w:top w:val="single" w:sz="4" w:space="0" w:color="B4C7E7"/>
              <w:left w:val="single" w:sz="4" w:space="0" w:color="B4C7E7"/>
              <w:bottom w:val="single" w:sz="4" w:space="0" w:color="B4C7E7"/>
              <w:right w:val="single" w:sz="4" w:space="0" w:color="B4C7E7"/>
            </w:tcBorders>
            <w:shd w:val="clear" w:color="auto" w:fill="F4F8FB"/>
          </w:tcPr>
          <w:p w14:paraId="77051397"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Ar atributas rodomas filtrų srityje viešame portale.</w:t>
            </w:r>
          </w:p>
        </w:tc>
      </w:tr>
      <w:tr w:rsidR="001A194E" w:rsidRPr="00792D3E" w14:paraId="02A9AB87" w14:textId="77777777">
        <w:tc>
          <w:tcPr>
            <w:tcW w:w="2400" w:type="dxa"/>
            <w:tcBorders>
              <w:top w:val="single" w:sz="4" w:space="0" w:color="B4C7E7"/>
              <w:left w:val="single" w:sz="4" w:space="0" w:color="B4C7E7"/>
              <w:bottom w:val="single" w:sz="4" w:space="0" w:color="B4C7E7"/>
              <w:right w:val="single" w:sz="4" w:space="0" w:color="B4C7E7"/>
            </w:tcBorders>
            <w:shd w:val="clear" w:color="auto" w:fill="FFFFFF"/>
          </w:tcPr>
          <w:p w14:paraId="1BCA8896"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Matomas</w:t>
            </w:r>
          </w:p>
        </w:tc>
        <w:tc>
          <w:tcPr>
            <w:tcW w:w="3000" w:type="dxa"/>
            <w:tcBorders>
              <w:top w:val="single" w:sz="4" w:space="0" w:color="B4C7E7"/>
              <w:left w:val="single" w:sz="4" w:space="0" w:color="B4C7E7"/>
              <w:bottom w:val="single" w:sz="4" w:space="0" w:color="B4C7E7"/>
              <w:right w:val="single" w:sz="4" w:space="0" w:color="B4C7E7"/>
            </w:tcBorders>
            <w:shd w:val="clear" w:color="auto" w:fill="FFFFFF"/>
          </w:tcPr>
          <w:p w14:paraId="43E6A5C7"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Taip / Ne</w:t>
            </w:r>
          </w:p>
        </w:tc>
        <w:tc>
          <w:tcPr>
            <w:tcW w:w="3600" w:type="dxa"/>
            <w:tcBorders>
              <w:top w:val="single" w:sz="4" w:space="0" w:color="B4C7E7"/>
              <w:left w:val="single" w:sz="4" w:space="0" w:color="B4C7E7"/>
              <w:bottom w:val="single" w:sz="4" w:space="0" w:color="B4C7E7"/>
              <w:right w:val="single" w:sz="4" w:space="0" w:color="B4C7E7"/>
            </w:tcBorders>
            <w:shd w:val="clear" w:color="auto" w:fill="FFFFFF"/>
          </w:tcPr>
          <w:p w14:paraId="0272A17B"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Ar atributas rodomas viešame portale.</w:t>
            </w:r>
          </w:p>
        </w:tc>
      </w:tr>
      <w:tr w:rsidR="001A194E" w:rsidRPr="00792D3E" w14:paraId="5AAF99E5"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4226043B"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Privalomas</w:t>
            </w:r>
          </w:p>
        </w:tc>
        <w:tc>
          <w:tcPr>
            <w:tcW w:w="3000" w:type="dxa"/>
            <w:tcBorders>
              <w:top w:val="single" w:sz="4" w:space="0" w:color="B4C7E7"/>
              <w:left w:val="single" w:sz="4" w:space="0" w:color="B4C7E7"/>
              <w:bottom w:val="single" w:sz="4" w:space="0" w:color="B4C7E7"/>
              <w:right w:val="single" w:sz="4" w:space="0" w:color="B4C7E7"/>
            </w:tcBorders>
            <w:shd w:val="clear" w:color="auto" w:fill="F4F8FB"/>
          </w:tcPr>
          <w:p w14:paraId="477D2006"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Taip / Ne</w:t>
            </w:r>
          </w:p>
        </w:tc>
        <w:tc>
          <w:tcPr>
            <w:tcW w:w="3600" w:type="dxa"/>
            <w:tcBorders>
              <w:top w:val="single" w:sz="4" w:space="0" w:color="B4C7E7"/>
              <w:left w:val="single" w:sz="4" w:space="0" w:color="B4C7E7"/>
              <w:bottom w:val="single" w:sz="4" w:space="0" w:color="B4C7E7"/>
              <w:right w:val="single" w:sz="4" w:space="0" w:color="B4C7E7"/>
            </w:tcBorders>
            <w:shd w:val="clear" w:color="auto" w:fill="F4F8FB"/>
          </w:tcPr>
          <w:p w14:paraId="26425B26"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Ar laukas privalomas pildant objektą.</w:t>
            </w:r>
          </w:p>
        </w:tc>
      </w:tr>
      <w:tr w:rsidR="001A194E" w:rsidRPr="00792D3E" w14:paraId="2DC188B7" w14:textId="77777777">
        <w:tc>
          <w:tcPr>
            <w:tcW w:w="2400" w:type="dxa"/>
            <w:tcBorders>
              <w:top w:val="single" w:sz="4" w:space="0" w:color="B4C7E7"/>
              <w:left w:val="single" w:sz="4" w:space="0" w:color="B4C7E7"/>
              <w:bottom w:val="single" w:sz="4" w:space="0" w:color="B4C7E7"/>
              <w:right w:val="single" w:sz="4" w:space="0" w:color="B4C7E7"/>
            </w:tcBorders>
            <w:shd w:val="clear" w:color="auto" w:fill="FFFFFF"/>
          </w:tcPr>
          <w:p w14:paraId="1DAFBEE9"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Kategorija</w:t>
            </w:r>
          </w:p>
        </w:tc>
        <w:tc>
          <w:tcPr>
            <w:tcW w:w="3000" w:type="dxa"/>
            <w:tcBorders>
              <w:top w:val="single" w:sz="4" w:space="0" w:color="B4C7E7"/>
              <w:left w:val="single" w:sz="4" w:space="0" w:color="B4C7E7"/>
              <w:bottom w:val="single" w:sz="4" w:space="0" w:color="B4C7E7"/>
              <w:right w:val="single" w:sz="4" w:space="0" w:color="B4C7E7"/>
            </w:tcBorders>
            <w:shd w:val="clear" w:color="auto" w:fill="FFFFFF"/>
          </w:tcPr>
          <w:p w14:paraId="7A3BA684"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kategorijos identifikatorius</w:t>
            </w:r>
          </w:p>
        </w:tc>
        <w:tc>
          <w:tcPr>
            <w:tcW w:w="3600" w:type="dxa"/>
            <w:tcBorders>
              <w:top w:val="single" w:sz="4" w:space="0" w:color="B4C7E7"/>
              <w:left w:val="single" w:sz="4" w:space="0" w:color="B4C7E7"/>
              <w:bottom w:val="single" w:sz="4" w:space="0" w:color="B4C7E7"/>
              <w:right w:val="single" w:sz="4" w:space="0" w:color="B4C7E7"/>
            </w:tcBorders>
            <w:shd w:val="clear" w:color="auto" w:fill="FFFFFF"/>
          </w:tcPr>
          <w:p w14:paraId="5D7006CB"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Kategorija, kurioje atributas rodomas.</w:t>
            </w:r>
          </w:p>
        </w:tc>
      </w:tr>
      <w:tr w:rsidR="001A194E" w:rsidRPr="00792D3E" w14:paraId="6BB52415" w14:textId="77777777">
        <w:tc>
          <w:tcPr>
            <w:tcW w:w="2400" w:type="dxa"/>
            <w:tcBorders>
              <w:top w:val="single" w:sz="4" w:space="0" w:color="B4C7E7"/>
              <w:left w:val="single" w:sz="4" w:space="0" w:color="B4C7E7"/>
              <w:bottom w:val="single" w:sz="4" w:space="0" w:color="B4C7E7"/>
              <w:right w:val="single" w:sz="4" w:space="0" w:color="B4C7E7"/>
            </w:tcBorders>
            <w:shd w:val="clear" w:color="auto" w:fill="F4F8FB"/>
          </w:tcPr>
          <w:p w14:paraId="74A6AEB1"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Eilės tvarka</w:t>
            </w:r>
          </w:p>
        </w:tc>
        <w:tc>
          <w:tcPr>
            <w:tcW w:w="3000" w:type="dxa"/>
            <w:tcBorders>
              <w:top w:val="single" w:sz="4" w:space="0" w:color="B4C7E7"/>
              <w:left w:val="single" w:sz="4" w:space="0" w:color="B4C7E7"/>
              <w:bottom w:val="single" w:sz="4" w:space="0" w:color="B4C7E7"/>
              <w:right w:val="single" w:sz="4" w:space="0" w:color="B4C7E7"/>
            </w:tcBorders>
            <w:shd w:val="clear" w:color="auto" w:fill="F4F8FB"/>
          </w:tcPr>
          <w:p w14:paraId="3988B0D1"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skaičius</w:t>
            </w:r>
          </w:p>
        </w:tc>
        <w:tc>
          <w:tcPr>
            <w:tcW w:w="3600" w:type="dxa"/>
            <w:tcBorders>
              <w:top w:val="single" w:sz="4" w:space="0" w:color="B4C7E7"/>
              <w:left w:val="single" w:sz="4" w:space="0" w:color="B4C7E7"/>
              <w:bottom w:val="single" w:sz="4" w:space="0" w:color="B4C7E7"/>
              <w:right w:val="single" w:sz="4" w:space="0" w:color="B4C7E7"/>
            </w:tcBorders>
            <w:shd w:val="clear" w:color="auto" w:fill="F4F8FB"/>
          </w:tcPr>
          <w:p w14:paraId="4BF406C9"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Rodymo tvarka kategorijos viduje.</w:t>
            </w:r>
          </w:p>
        </w:tc>
      </w:tr>
    </w:tbl>
    <w:p w14:paraId="1F363C62" w14:textId="77777777" w:rsidR="001A194E" w:rsidRPr="00792D3E" w:rsidRDefault="005F2D9A">
      <w:pPr>
        <w:pStyle w:val="Heading2"/>
        <w:rPr>
          <w:rFonts w:ascii="Space Grotesk" w:hAnsi="Space Grotesk"/>
          <w:color w:val="000000" w:themeColor="text1"/>
          <w:sz w:val="22"/>
          <w:szCs w:val="22"/>
          <w:lang w:val="lt-LT"/>
        </w:rPr>
      </w:pPr>
      <w:bookmarkStart w:id="39" w:name="_Toc230068851"/>
      <w:r w:rsidRPr="00792D3E">
        <w:rPr>
          <w:rFonts w:ascii="Space Grotesk" w:hAnsi="Space Grotesk"/>
          <w:color w:val="000000" w:themeColor="text1"/>
          <w:sz w:val="22"/>
          <w:szCs w:val="22"/>
          <w:lang w:val="lt-LT"/>
        </w:rPr>
        <w:t>5.2. Atributų kategorijos</w:t>
      </w:r>
      <w:bookmarkEnd w:id="39"/>
    </w:p>
    <w:p w14:paraId="7EB72DBA" w14:textId="5A71AC82" w:rsidR="001A194E" w:rsidRPr="00792D3E" w:rsidRDefault="005F2D9A">
      <w:pPr>
        <w:spacing w:after="100"/>
        <w:jc w:val="both"/>
        <w:rPr>
          <w:rFonts w:ascii="Space Grotesk" w:hAnsi="Space Grotesk"/>
          <w:color w:val="000000" w:themeColor="text1"/>
          <w:lang w:val="lt-LT"/>
        </w:rPr>
      </w:pPr>
      <w:r w:rsidRPr="4E944E08">
        <w:rPr>
          <w:rFonts w:ascii="Space Grotesk" w:hAnsi="Space Grotesk"/>
          <w:color w:val="000000" w:themeColor="text2"/>
          <w:lang w:val="lt-LT"/>
        </w:rPr>
        <w:t>Pradinė atributų schema apima šias 7 kategorijas</w:t>
      </w:r>
      <w:r w:rsidR="00524330" w:rsidRPr="4E944E08">
        <w:rPr>
          <w:rFonts w:ascii="Space Grotesk" w:hAnsi="Space Grotesk"/>
          <w:color w:val="000000" w:themeColor="text2"/>
          <w:lang w:val="lt-LT"/>
        </w:rPr>
        <w:t xml:space="preserve">, </w:t>
      </w:r>
      <w:r w:rsidRPr="4E944E08">
        <w:rPr>
          <w:rFonts w:ascii="Space Grotesk" w:hAnsi="Space Grotesk"/>
          <w:color w:val="000000" w:themeColor="text2"/>
          <w:lang w:val="lt-LT"/>
        </w:rPr>
        <w:t>Administratorius gali neribotai pridėti naujų kategorijų ir atributų:</w:t>
      </w:r>
    </w:p>
    <w:tbl>
      <w:tblPr>
        <w:tblW w:w="9000" w:type="dxa"/>
        <w:tblLayout w:type="fixed"/>
        <w:tblCellMar>
          <w:top w:w="100" w:type="dxa"/>
          <w:left w:w="140" w:type="dxa"/>
          <w:bottom w:w="100" w:type="dxa"/>
          <w:right w:w="140" w:type="dxa"/>
        </w:tblCellMar>
        <w:tblLook w:val="04A0" w:firstRow="1" w:lastRow="0" w:firstColumn="1" w:lastColumn="0" w:noHBand="0" w:noVBand="1"/>
      </w:tblPr>
      <w:tblGrid>
        <w:gridCol w:w="600"/>
        <w:gridCol w:w="2399"/>
        <w:gridCol w:w="1101"/>
        <w:gridCol w:w="4900"/>
      </w:tblGrid>
      <w:tr w:rsidR="001A194E" w:rsidRPr="00792D3E" w14:paraId="2FEC8648" w14:textId="77777777">
        <w:trPr>
          <w:tblHeader/>
        </w:trPr>
        <w:tc>
          <w:tcPr>
            <w:tcW w:w="600" w:type="dxa"/>
            <w:tcBorders>
              <w:top w:val="single" w:sz="4" w:space="0" w:color="B4C7E7"/>
              <w:left w:val="single" w:sz="4" w:space="0" w:color="B4C7E7"/>
              <w:bottom w:val="single" w:sz="4" w:space="0" w:color="B4C7E7"/>
              <w:right w:val="single" w:sz="4" w:space="0" w:color="B4C7E7"/>
            </w:tcBorders>
            <w:shd w:val="clear" w:color="auto" w:fill="2E75B6"/>
          </w:tcPr>
          <w:p w14:paraId="54622644"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Nr.</w:t>
            </w:r>
          </w:p>
        </w:tc>
        <w:tc>
          <w:tcPr>
            <w:tcW w:w="2399" w:type="dxa"/>
            <w:tcBorders>
              <w:top w:val="single" w:sz="4" w:space="0" w:color="B4C7E7"/>
              <w:left w:val="single" w:sz="4" w:space="0" w:color="B4C7E7"/>
              <w:bottom w:val="single" w:sz="4" w:space="0" w:color="B4C7E7"/>
              <w:right w:val="single" w:sz="4" w:space="0" w:color="B4C7E7"/>
            </w:tcBorders>
            <w:shd w:val="clear" w:color="auto" w:fill="2E75B6"/>
          </w:tcPr>
          <w:p w14:paraId="5462D58B"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Kategorija</w:t>
            </w:r>
          </w:p>
        </w:tc>
        <w:tc>
          <w:tcPr>
            <w:tcW w:w="1101" w:type="dxa"/>
            <w:tcBorders>
              <w:top w:val="single" w:sz="4" w:space="0" w:color="B4C7E7"/>
              <w:left w:val="single" w:sz="4" w:space="0" w:color="B4C7E7"/>
              <w:bottom w:val="single" w:sz="4" w:space="0" w:color="B4C7E7"/>
              <w:right w:val="single" w:sz="4" w:space="0" w:color="B4C7E7"/>
            </w:tcBorders>
            <w:shd w:val="clear" w:color="auto" w:fill="2E75B6"/>
          </w:tcPr>
          <w:p w14:paraId="6EA72357" w14:textId="77777777" w:rsidR="001A194E" w:rsidRPr="00792D3E" w:rsidRDefault="005F2D9A">
            <w:pPr>
              <w:jc w:val="center"/>
              <w:rPr>
                <w:rFonts w:ascii="Space Grotesk" w:hAnsi="Space Grotesk"/>
                <w:color w:val="000000" w:themeColor="text1"/>
                <w:lang w:val="lt-LT"/>
              </w:rPr>
            </w:pPr>
            <w:proofErr w:type="spellStart"/>
            <w:r w:rsidRPr="00792D3E">
              <w:rPr>
                <w:rFonts w:ascii="Space Grotesk" w:hAnsi="Space Grotesk"/>
                <w:b/>
                <w:bCs/>
                <w:color w:val="000000" w:themeColor="text1"/>
                <w:lang w:val="lt-LT"/>
              </w:rPr>
              <w:t>Atrib</w:t>
            </w:r>
            <w:proofErr w:type="spellEnd"/>
            <w:r w:rsidRPr="00792D3E">
              <w:rPr>
                <w:rFonts w:ascii="Space Grotesk" w:hAnsi="Space Grotesk"/>
                <w:b/>
                <w:bCs/>
                <w:color w:val="000000" w:themeColor="text1"/>
                <w:lang w:val="lt-LT"/>
              </w:rPr>
              <w:t>. sk.</w:t>
            </w:r>
          </w:p>
        </w:tc>
        <w:tc>
          <w:tcPr>
            <w:tcW w:w="4899" w:type="dxa"/>
            <w:tcBorders>
              <w:top w:val="single" w:sz="4" w:space="0" w:color="B4C7E7"/>
              <w:left w:val="single" w:sz="4" w:space="0" w:color="B4C7E7"/>
              <w:bottom w:val="single" w:sz="4" w:space="0" w:color="B4C7E7"/>
              <w:right w:val="single" w:sz="4" w:space="0" w:color="B4C7E7"/>
            </w:tcBorders>
            <w:shd w:val="clear" w:color="auto" w:fill="2E75B6"/>
          </w:tcPr>
          <w:p w14:paraId="1D03A563"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Pagrindiniai laukai</w:t>
            </w:r>
          </w:p>
        </w:tc>
      </w:tr>
      <w:tr w:rsidR="001A194E" w:rsidRPr="00792D3E" w14:paraId="7E1F96D5" w14:textId="77777777">
        <w:tc>
          <w:tcPr>
            <w:tcW w:w="600" w:type="dxa"/>
            <w:tcBorders>
              <w:top w:val="single" w:sz="4" w:space="0" w:color="B4C7E7"/>
              <w:left w:val="single" w:sz="4" w:space="0" w:color="B4C7E7"/>
              <w:bottom w:val="single" w:sz="4" w:space="0" w:color="B4C7E7"/>
              <w:right w:val="single" w:sz="4" w:space="0" w:color="B4C7E7"/>
            </w:tcBorders>
            <w:shd w:val="clear" w:color="auto" w:fill="F4F8FB"/>
          </w:tcPr>
          <w:p w14:paraId="1FE83E4B"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color w:val="000000" w:themeColor="text1"/>
                <w:lang w:val="lt-LT"/>
              </w:rPr>
              <w:t>1</w:t>
            </w:r>
          </w:p>
        </w:tc>
        <w:tc>
          <w:tcPr>
            <w:tcW w:w="2399" w:type="dxa"/>
            <w:tcBorders>
              <w:top w:val="single" w:sz="4" w:space="0" w:color="B4C7E7"/>
              <w:left w:val="single" w:sz="4" w:space="0" w:color="B4C7E7"/>
              <w:bottom w:val="single" w:sz="4" w:space="0" w:color="B4C7E7"/>
              <w:right w:val="single" w:sz="4" w:space="0" w:color="B4C7E7"/>
            </w:tcBorders>
            <w:shd w:val="clear" w:color="auto" w:fill="F4F8FB"/>
          </w:tcPr>
          <w:p w14:paraId="2BAA7753"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Bendroji informacija</w:t>
            </w:r>
          </w:p>
        </w:tc>
        <w:tc>
          <w:tcPr>
            <w:tcW w:w="1101" w:type="dxa"/>
            <w:tcBorders>
              <w:top w:val="single" w:sz="4" w:space="0" w:color="B4C7E7"/>
              <w:left w:val="single" w:sz="4" w:space="0" w:color="B4C7E7"/>
              <w:bottom w:val="single" w:sz="4" w:space="0" w:color="B4C7E7"/>
              <w:right w:val="single" w:sz="4" w:space="0" w:color="B4C7E7"/>
            </w:tcBorders>
            <w:shd w:val="clear" w:color="auto" w:fill="F4F8FB"/>
          </w:tcPr>
          <w:p w14:paraId="45B067D8"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color w:val="000000" w:themeColor="text1"/>
                <w:lang w:val="lt-LT"/>
              </w:rPr>
              <w:t>~13</w:t>
            </w:r>
          </w:p>
        </w:tc>
        <w:tc>
          <w:tcPr>
            <w:tcW w:w="4899" w:type="dxa"/>
            <w:tcBorders>
              <w:top w:val="single" w:sz="4" w:space="0" w:color="B4C7E7"/>
              <w:left w:val="single" w:sz="4" w:space="0" w:color="B4C7E7"/>
              <w:bottom w:val="single" w:sz="4" w:space="0" w:color="B4C7E7"/>
              <w:right w:val="single" w:sz="4" w:space="0" w:color="B4C7E7"/>
            </w:tcBorders>
            <w:shd w:val="clear" w:color="auto" w:fill="F4F8FB"/>
          </w:tcPr>
          <w:p w14:paraId="1B8CA841" w14:textId="40A1AD10"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Sandorio tipas, rajonas, adresas, kadastro Nr., plotas (m² / ha), aukštai, būklė, paskirtis, LEZ, pramonės parkas, rezervuotas investicinis</w:t>
            </w:r>
            <w:r w:rsidR="00E44307">
              <w:rPr>
                <w:rFonts w:ascii="Space Grotesk" w:hAnsi="Space Grotesk"/>
                <w:color w:val="000000" w:themeColor="text1"/>
                <w:lang w:val="lt-LT"/>
              </w:rPr>
              <w:t xml:space="preserve"> valstybinės žemės</w:t>
            </w:r>
            <w:r w:rsidRPr="00792D3E">
              <w:rPr>
                <w:rFonts w:ascii="Space Grotesk" w:hAnsi="Space Grotesk"/>
                <w:color w:val="000000" w:themeColor="text1"/>
                <w:lang w:val="lt-LT"/>
              </w:rPr>
              <w:t xml:space="preserve"> sklypas.</w:t>
            </w:r>
          </w:p>
        </w:tc>
      </w:tr>
      <w:tr w:rsidR="001A194E" w:rsidRPr="00792D3E" w14:paraId="2BF0055C" w14:textId="77777777">
        <w:tc>
          <w:tcPr>
            <w:tcW w:w="600" w:type="dxa"/>
            <w:tcBorders>
              <w:top w:val="single" w:sz="4" w:space="0" w:color="B4C7E7"/>
              <w:left w:val="single" w:sz="4" w:space="0" w:color="B4C7E7"/>
              <w:bottom w:val="single" w:sz="4" w:space="0" w:color="B4C7E7"/>
              <w:right w:val="single" w:sz="4" w:space="0" w:color="B4C7E7"/>
            </w:tcBorders>
            <w:shd w:val="clear" w:color="auto" w:fill="FFFFFF"/>
          </w:tcPr>
          <w:p w14:paraId="1CEA65B0"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color w:val="000000" w:themeColor="text1"/>
                <w:lang w:val="lt-LT"/>
              </w:rPr>
              <w:t>2</w:t>
            </w:r>
          </w:p>
        </w:tc>
        <w:tc>
          <w:tcPr>
            <w:tcW w:w="2399" w:type="dxa"/>
            <w:tcBorders>
              <w:top w:val="single" w:sz="4" w:space="0" w:color="B4C7E7"/>
              <w:left w:val="single" w:sz="4" w:space="0" w:color="B4C7E7"/>
              <w:bottom w:val="single" w:sz="4" w:space="0" w:color="B4C7E7"/>
              <w:right w:val="single" w:sz="4" w:space="0" w:color="B4C7E7"/>
            </w:tcBorders>
            <w:shd w:val="clear" w:color="auto" w:fill="FFFFFF"/>
          </w:tcPr>
          <w:p w14:paraId="674BD199"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Nuosavybė ir valdymas</w:t>
            </w:r>
          </w:p>
        </w:tc>
        <w:tc>
          <w:tcPr>
            <w:tcW w:w="1101" w:type="dxa"/>
            <w:tcBorders>
              <w:top w:val="single" w:sz="4" w:space="0" w:color="B4C7E7"/>
              <w:left w:val="single" w:sz="4" w:space="0" w:color="B4C7E7"/>
              <w:bottom w:val="single" w:sz="4" w:space="0" w:color="B4C7E7"/>
              <w:right w:val="single" w:sz="4" w:space="0" w:color="B4C7E7"/>
            </w:tcBorders>
            <w:shd w:val="clear" w:color="auto" w:fill="FFFFFF"/>
          </w:tcPr>
          <w:p w14:paraId="62B4D16B"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color w:val="000000" w:themeColor="text1"/>
                <w:lang w:val="lt-LT"/>
              </w:rPr>
              <w:t>~3</w:t>
            </w:r>
          </w:p>
        </w:tc>
        <w:tc>
          <w:tcPr>
            <w:tcW w:w="4899" w:type="dxa"/>
            <w:tcBorders>
              <w:top w:val="single" w:sz="4" w:space="0" w:color="B4C7E7"/>
              <w:left w:val="single" w:sz="4" w:space="0" w:color="B4C7E7"/>
              <w:bottom w:val="single" w:sz="4" w:space="0" w:color="B4C7E7"/>
              <w:right w:val="single" w:sz="4" w:space="0" w:color="B4C7E7"/>
            </w:tcBorders>
            <w:shd w:val="clear" w:color="auto" w:fill="FFFFFF"/>
          </w:tcPr>
          <w:p w14:paraId="4DD2D2DB" w14:textId="6015A2F6"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 xml:space="preserve">Nuosavybės tipas, </w:t>
            </w:r>
            <w:proofErr w:type="spellStart"/>
            <w:r w:rsidR="003E4D27" w:rsidRPr="00792D3E">
              <w:rPr>
                <w:rFonts w:ascii="Space Grotesk" w:hAnsi="Space Grotesk"/>
                <w:color w:val="000000" w:themeColor="text1"/>
                <w:lang w:val="lt-LT"/>
              </w:rPr>
              <w:t>savinink</w:t>
            </w:r>
            <w:r w:rsidR="003E4D27">
              <w:rPr>
                <w:rFonts w:ascii="Space Grotesk" w:hAnsi="Space Grotesk"/>
                <w:color w:val="000000" w:themeColor="text1"/>
                <w:lang w:val="lt-LT"/>
              </w:rPr>
              <w:t>ystės</w:t>
            </w:r>
            <w:proofErr w:type="spellEnd"/>
            <w:r w:rsidR="003E4D27" w:rsidRPr="00792D3E">
              <w:rPr>
                <w:rFonts w:ascii="Space Grotesk" w:hAnsi="Space Grotesk"/>
                <w:color w:val="000000" w:themeColor="text1"/>
                <w:lang w:val="lt-LT"/>
              </w:rPr>
              <w:t xml:space="preserve"> </w:t>
            </w:r>
            <w:r w:rsidRPr="00792D3E">
              <w:rPr>
                <w:rFonts w:ascii="Space Grotesk" w:hAnsi="Space Grotesk"/>
                <w:color w:val="000000" w:themeColor="text1"/>
                <w:lang w:val="lt-LT"/>
              </w:rPr>
              <w:t xml:space="preserve">subjektas, </w:t>
            </w:r>
            <w:r w:rsidR="001F01D3">
              <w:rPr>
                <w:rFonts w:ascii="Space Grotesk" w:hAnsi="Space Grotesk"/>
                <w:color w:val="000000" w:themeColor="text1"/>
                <w:lang w:val="lt-LT"/>
              </w:rPr>
              <w:t>specifiniai valdytojai</w:t>
            </w:r>
            <w:r w:rsidRPr="00792D3E">
              <w:rPr>
                <w:rFonts w:ascii="Space Grotesk" w:hAnsi="Space Grotesk"/>
                <w:color w:val="000000" w:themeColor="text1"/>
                <w:lang w:val="lt-LT"/>
              </w:rPr>
              <w:t>.</w:t>
            </w:r>
          </w:p>
        </w:tc>
      </w:tr>
      <w:tr w:rsidR="001A194E" w:rsidRPr="00792D3E" w14:paraId="3122B782" w14:textId="77777777">
        <w:tc>
          <w:tcPr>
            <w:tcW w:w="600" w:type="dxa"/>
            <w:tcBorders>
              <w:top w:val="single" w:sz="4" w:space="0" w:color="B4C7E7"/>
              <w:left w:val="single" w:sz="4" w:space="0" w:color="B4C7E7"/>
              <w:bottom w:val="single" w:sz="4" w:space="0" w:color="B4C7E7"/>
              <w:right w:val="single" w:sz="4" w:space="0" w:color="B4C7E7"/>
            </w:tcBorders>
            <w:shd w:val="clear" w:color="auto" w:fill="F4F8FB"/>
          </w:tcPr>
          <w:p w14:paraId="320A602E"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color w:val="000000" w:themeColor="text1"/>
                <w:lang w:val="lt-LT"/>
              </w:rPr>
              <w:lastRenderedPageBreak/>
              <w:t>3</w:t>
            </w:r>
          </w:p>
        </w:tc>
        <w:tc>
          <w:tcPr>
            <w:tcW w:w="2399" w:type="dxa"/>
            <w:tcBorders>
              <w:top w:val="single" w:sz="4" w:space="0" w:color="B4C7E7"/>
              <w:left w:val="single" w:sz="4" w:space="0" w:color="B4C7E7"/>
              <w:bottom w:val="single" w:sz="4" w:space="0" w:color="B4C7E7"/>
              <w:right w:val="single" w:sz="4" w:space="0" w:color="B4C7E7"/>
            </w:tcBorders>
            <w:shd w:val="clear" w:color="auto" w:fill="F4F8FB"/>
          </w:tcPr>
          <w:p w14:paraId="5318A2AC"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Infrastruktūra</w:t>
            </w:r>
          </w:p>
        </w:tc>
        <w:tc>
          <w:tcPr>
            <w:tcW w:w="1101" w:type="dxa"/>
            <w:tcBorders>
              <w:top w:val="single" w:sz="4" w:space="0" w:color="B4C7E7"/>
              <w:left w:val="single" w:sz="4" w:space="0" w:color="B4C7E7"/>
              <w:bottom w:val="single" w:sz="4" w:space="0" w:color="B4C7E7"/>
              <w:right w:val="single" w:sz="4" w:space="0" w:color="B4C7E7"/>
            </w:tcBorders>
            <w:shd w:val="clear" w:color="auto" w:fill="F4F8FB"/>
          </w:tcPr>
          <w:p w14:paraId="732571C7"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color w:val="000000" w:themeColor="text1"/>
                <w:lang w:val="lt-LT"/>
              </w:rPr>
              <w:t>~10</w:t>
            </w:r>
          </w:p>
        </w:tc>
        <w:tc>
          <w:tcPr>
            <w:tcW w:w="4899" w:type="dxa"/>
            <w:tcBorders>
              <w:top w:val="single" w:sz="4" w:space="0" w:color="B4C7E7"/>
              <w:left w:val="single" w:sz="4" w:space="0" w:color="B4C7E7"/>
              <w:bottom w:val="single" w:sz="4" w:space="0" w:color="B4C7E7"/>
              <w:right w:val="single" w:sz="4" w:space="0" w:color="B4C7E7"/>
            </w:tcBorders>
            <w:shd w:val="clear" w:color="auto" w:fill="F4F8FB"/>
          </w:tcPr>
          <w:p w14:paraId="7E8AE290"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Elektra (yra / nėra, galia kW, atstumas, pajėgumai), dujos, vandentiekis, nuotekos.</w:t>
            </w:r>
          </w:p>
        </w:tc>
      </w:tr>
      <w:tr w:rsidR="001A194E" w:rsidRPr="00792D3E" w14:paraId="6AEB8938" w14:textId="77777777">
        <w:tc>
          <w:tcPr>
            <w:tcW w:w="600" w:type="dxa"/>
            <w:tcBorders>
              <w:top w:val="single" w:sz="4" w:space="0" w:color="B4C7E7"/>
              <w:left w:val="single" w:sz="4" w:space="0" w:color="B4C7E7"/>
              <w:bottom w:val="single" w:sz="4" w:space="0" w:color="B4C7E7"/>
              <w:right w:val="single" w:sz="4" w:space="0" w:color="B4C7E7"/>
            </w:tcBorders>
            <w:shd w:val="clear" w:color="auto" w:fill="FFFFFF"/>
          </w:tcPr>
          <w:p w14:paraId="1BE6C02F"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color w:val="000000" w:themeColor="text1"/>
                <w:lang w:val="lt-LT"/>
              </w:rPr>
              <w:t>4</w:t>
            </w:r>
          </w:p>
        </w:tc>
        <w:tc>
          <w:tcPr>
            <w:tcW w:w="2399" w:type="dxa"/>
            <w:tcBorders>
              <w:top w:val="single" w:sz="4" w:space="0" w:color="B4C7E7"/>
              <w:left w:val="single" w:sz="4" w:space="0" w:color="B4C7E7"/>
              <w:bottom w:val="single" w:sz="4" w:space="0" w:color="B4C7E7"/>
              <w:right w:val="single" w:sz="4" w:space="0" w:color="B4C7E7"/>
            </w:tcBorders>
            <w:shd w:val="clear" w:color="auto" w:fill="FFFFFF"/>
          </w:tcPr>
          <w:p w14:paraId="7E678943"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Kelių infrastruktūra ir susisiekimas</w:t>
            </w:r>
          </w:p>
        </w:tc>
        <w:tc>
          <w:tcPr>
            <w:tcW w:w="1101" w:type="dxa"/>
            <w:tcBorders>
              <w:top w:val="single" w:sz="4" w:space="0" w:color="B4C7E7"/>
              <w:left w:val="single" w:sz="4" w:space="0" w:color="B4C7E7"/>
              <w:bottom w:val="single" w:sz="4" w:space="0" w:color="B4C7E7"/>
              <w:right w:val="single" w:sz="4" w:space="0" w:color="B4C7E7"/>
            </w:tcBorders>
            <w:shd w:val="clear" w:color="auto" w:fill="FFFFFF"/>
          </w:tcPr>
          <w:p w14:paraId="6509C666"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color w:val="000000" w:themeColor="text1"/>
                <w:lang w:val="lt-LT"/>
              </w:rPr>
              <w:t>~7</w:t>
            </w:r>
          </w:p>
        </w:tc>
        <w:tc>
          <w:tcPr>
            <w:tcW w:w="4899" w:type="dxa"/>
            <w:tcBorders>
              <w:top w:val="single" w:sz="4" w:space="0" w:color="B4C7E7"/>
              <w:left w:val="single" w:sz="4" w:space="0" w:color="B4C7E7"/>
              <w:bottom w:val="single" w:sz="4" w:space="0" w:color="B4C7E7"/>
              <w:right w:val="single" w:sz="4" w:space="0" w:color="B4C7E7"/>
            </w:tcBorders>
            <w:shd w:val="clear" w:color="auto" w:fill="FFFFFF"/>
          </w:tcPr>
          <w:p w14:paraId="430D2905"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Kelių prieinamumas, atstumai iki miesto centro, geležinkelio stoties, oro uosto, jūrų uosto.</w:t>
            </w:r>
          </w:p>
        </w:tc>
      </w:tr>
      <w:tr w:rsidR="001A194E" w:rsidRPr="00792D3E" w14:paraId="6C32C09F" w14:textId="77777777">
        <w:tc>
          <w:tcPr>
            <w:tcW w:w="600" w:type="dxa"/>
            <w:tcBorders>
              <w:top w:val="single" w:sz="4" w:space="0" w:color="B4C7E7"/>
              <w:left w:val="single" w:sz="4" w:space="0" w:color="B4C7E7"/>
              <w:bottom w:val="single" w:sz="4" w:space="0" w:color="B4C7E7"/>
              <w:right w:val="single" w:sz="4" w:space="0" w:color="B4C7E7"/>
            </w:tcBorders>
            <w:shd w:val="clear" w:color="auto" w:fill="F4F8FB"/>
          </w:tcPr>
          <w:p w14:paraId="68FC1277"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color w:val="000000" w:themeColor="text1"/>
                <w:lang w:val="lt-LT"/>
              </w:rPr>
              <w:t>5</w:t>
            </w:r>
          </w:p>
        </w:tc>
        <w:tc>
          <w:tcPr>
            <w:tcW w:w="2399" w:type="dxa"/>
            <w:tcBorders>
              <w:top w:val="single" w:sz="4" w:space="0" w:color="B4C7E7"/>
              <w:left w:val="single" w:sz="4" w:space="0" w:color="B4C7E7"/>
              <w:bottom w:val="single" w:sz="4" w:space="0" w:color="B4C7E7"/>
              <w:right w:val="single" w:sz="4" w:space="0" w:color="B4C7E7"/>
            </w:tcBorders>
            <w:shd w:val="clear" w:color="auto" w:fill="F4F8FB"/>
          </w:tcPr>
          <w:p w14:paraId="295D5971"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Papildoma informacija</w:t>
            </w:r>
          </w:p>
        </w:tc>
        <w:tc>
          <w:tcPr>
            <w:tcW w:w="1101" w:type="dxa"/>
            <w:tcBorders>
              <w:top w:val="single" w:sz="4" w:space="0" w:color="B4C7E7"/>
              <w:left w:val="single" w:sz="4" w:space="0" w:color="B4C7E7"/>
              <w:bottom w:val="single" w:sz="4" w:space="0" w:color="B4C7E7"/>
              <w:right w:val="single" w:sz="4" w:space="0" w:color="B4C7E7"/>
            </w:tcBorders>
            <w:shd w:val="clear" w:color="auto" w:fill="F4F8FB"/>
          </w:tcPr>
          <w:p w14:paraId="7D3D0157"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color w:val="000000" w:themeColor="text1"/>
                <w:lang w:val="lt-LT"/>
              </w:rPr>
              <w:t>~7</w:t>
            </w:r>
          </w:p>
        </w:tc>
        <w:tc>
          <w:tcPr>
            <w:tcW w:w="4899" w:type="dxa"/>
            <w:tcBorders>
              <w:top w:val="single" w:sz="4" w:space="0" w:color="B4C7E7"/>
              <w:left w:val="single" w:sz="4" w:space="0" w:color="B4C7E7"/>
              <w:bottom w:val="single" w:sz="4" w:space="0" w:color="B4C7E7"/>
              <w:right w:val="single" w:sz="4" w:space="0" w:color="B4C7E7"/>
            </w:tcBorders>
            <w:shd w:val="clear" w:color="auto" w:fill="F4F8FB"/>
          </w:tcPr>
          <w:p w14:paraId="286956C6" w14:textId="278511AA"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 xml:space="preserve">Užstatymas, </w:t>
            </w:r>
            <w:proofErr w:type="spellStart"/>
            <w:r w:rsidRPr="00792D3E">
              <w:rPr>
                <w:rFonts w:ascii="Space Grotesk" w:hAnsi="Space Grotesk"/>
                <w:color w:val="000000" w:themeColor="text1"/>
                <w:lang w:val="lt-LT"/>
              </w:rPr>
              <w:t>built</w:t>
            </w:r>
            <w:proofErr w:type="spellEnd"/>
            <w:r w:rsidRPr="00792D3E">
              <w:rPr>
                <w:rFonts w:ascii="Space Grotesk" w:hAnsi="Space Grotesk"/>
                <w:color w:val="000000" w:themeColor="text1"/>
                <w:lang w:val="lt-LT"/>
              </w:rPr>
              <w:t>-to-</w:t>
            </w:r>
            <w:proofErr w:type="spellStart"/>
            <w:r w:rsidRPr="00792D3E">
              <w:rPr>
                <w:rFonts w:ascii="Space Grotesk" w:hAnsi="Space Grotesk"/>
                <w:color w:val="000000" w:themeColor="text1"/>
                <w:lang w:val="lt-LT"/>
              </w:rPr>
              <w:t>suit</w:t>
            </w:r>
            <w:proofErr w:type="spellEnd"/>
            <w:r w:rsidRPr="00792D3E">
              <w:rPr>
                <w:rFonts w:ascii="Space Grotesk" w:hAnsi="Space Grotesk"/>
                <w:color w:val="000000" w:themeColor="text1"/>
                <w:lang w:val="lt-LT"/>
              </w:rPr>
              <w:t xml:space="preserve"> galimybė, </w:t>
            </w:r>
            <w:r w:rsidR="00CB6B41">
              <w:rPr>
                <w:rFonts w:ascii="Space Grotesk" w:hAnsi="Space Grotesk"/>
                <w:color w:val="000000" w:themeColor="text1"/>
                <w:lang w:val="lt-LT"/>
              </w:rPr>
              <w:t xml:space="preserve">teritorijų </w:t>
            </w:r>
            <w:r w:rsidRPr="00792D3E">
              <w:rPr>
                <w:rFonts w:ascii="Space Grotesk" w:hAnsi="Space Grotesk"/>
                <w:color w:val="000000" w:themeColor="text1"/>
                <w:lang w:val="lt-LT"/>
              </w:rPr>
              <w:t xml:space="preserve">planavimo </w:t>
            </w:r>
            <w:r w:rsidR="00A9401F" w:rsidRPr="00792D3E">
              <w:rPr>
                <w:rFonts w:ascii="Space Grotesk" w:hAnsi="Space Grotesk"/>
                <w:color w:val="000000" w:themeColor="text1"/>
                <w:lang w:val="lt-LT"/>
              </w:rPr>
              <w:t>dokument</w:t>
            </w:r>
            <w:r w:rsidR="00B9174A">
              <w:rPr>
                <w:rFonts w:ascii="Space Grotesk" w:hAnsi="Space Grotesk"/>
                <w:color w:val="000000" w:themeColor="text1"/>
                <w:lang w:val="lt-LT"/>
              </w:rPr>
              <w:t>ų sprendiniai</w:t>
            </w:r>
            <w:r w:rsidRPr="00792D3E">
              <w:rPr>
                <w:rFonts w:ascii="Space Grotesk" w:hAnsi="Space Grotesk"/>
                <w:color w:val="000000" w:themeColor="text1"/>
                <w:lang w:val="lt-LT"/>
              </w:rPr>
              <w:t xml:space="preserve">, </w:t>
            </w:r>
            <w:r w:rsidR="00B9174A">
              <w:rPr>
                <w:rFonts w:ascii="Space Grotesk" w:hAnsi="Space Grotesk"/>
                <w:color w:val="000000" w:themeColor="text1"/>
                <w:lang w:val="lt-LT"/>
              </w:rPr>
              <w:t xml:space="preserve">tinkama </w:t>
            </w:r>
            <w:r w:rsidRPr="00792D3E">
              <w:rPr>
                <w:rFonts w:ascii="Space Grotesk" w:hAnsi="Space Grotesk"/>
                <w:color w:val="000000" w:themeColor="text1"/>
                <w:lang w:val="lt-LT"/>
              </w:rPr>
              <w:t xml:space="preserve">gynybos </w:t>
            </w:r>
            <w:r w:rsidR="00B9174A" w:rsidRPr="00792D3E">
              <w:rPr>
                <w:rFonts w:ascii="Space Grotesk" w:hAnsi="Space Grotesk"/>
                <w:color w:val="000000" w:themeColor="text1"/>
                <w:lang w:val="lt-LT"/>
              </w:rPr>
              <w:t>projekt</w:t>
            </w:r>
            <w:r w:rsidR="00B9174A">
              <w:rPr>
                <w:rFonts w:ascii="Space Grotesk" w:hAnsi="Space Grotesk"/>
                <w:color w:val="000000" w:themeColor="text1"/>
                <w:lang w:val="lt-LT"/>
              </w:rPr>
              <w:t>ui</w:t>
            </w:r>
            <w:r w:rsidRPr="00792D3E">
              <w:rPr>
                <w:rFonts w:ascii="Space Grotesk" w:hAnsi="Space Grotesk"/>
                <w:color w:val="000000" w:themeColor="text1"/>
                <w:lang w:val="lt-LT"/>
              </w:rPr>
              <w:t>, objektas uoste, šalia žaliavų šaltinių.</w:t>
            </w:r>
          </w:p>
        </w:tc>
      </w:tr>
      <w:tr w:rsidR="001A194E" w:rsidRPr="00792D3E" w14:paraId="72854E33" w14:textId="77777777">
        <w:tc>
          <w:tcPr>
            <w:tcW w:w="600" w:type="dxa"/>
            <w:tcBorders>
              <w:top w:val="single" w:sz="4" w:space="0" w:color="B4C7E7"/>
              <w:left w:val="single" w:sz="4" w:space="0" w:color="B4C7E7"/>
              <w:bottom w:val="single" w:sz="4" w:space="0" w:color="B4C7E7"/>
              <w:right w:val="single" w:sz="4" w:space="0" w:color="B4C7E7"/>
            </w:tcBorders>
            <w:shd w:val="clear" w:color="auto" w:fill="FFFFFF"/>
          </w:tcPr>
          <w:p w14:paraId="721473AB"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color w:val="000000" w:themeColor="text1"/>
                <w:lang w:val="lt-LT"/>
              </w:rPr>
              <w:t>6</w:t>
            </w:r>
          </w:p>
        </w:tc>
        <w:tc>
          <w:tcPr>
            <w:tcW w:w="2399" w:type="dxa"/>
            <w:tcBorders>
              <w:top w:val="single" w:sz="4" w:space="0" w:color="B4C7E7"/>
              <w:left w:val="single" w:sz="4" w:space="0" w:color="B4C7E7"/>
              <w:bottom w:val="single" w:sz="4" w:space="0" w:color="B4C7E7"/>
              <w:right w:val="single" w:sz="4" w:space="0" w:color="B4C7E7"/>
            </w:tcBorders>
            <w:shd w:val="clear" w:color="auto" w:fill="FFFFFF"/>
          </w:tcPr>
          <w:p w14:paraId="15A65425"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Prieinamumas ir kainodara</w:t>
            </w:r>
          </w:p>
        </w:tc>
        <w:tc>
          <w:tcPr>
            <w:tcW w:w="1101" w:type="dxa"/>
            <w:tcBorders>
              <w:top w:val="single" w:sz="4" w:space="0" w:color="B4C7E7"/>
              <w:left w:val="single" w:sz="4" w:space="0" w:color="B4C7E7"/>
              <w:bottom w:val="single" w:sz="4" w:space="0" w:color="B4C7E7"/>
              <w:right w:val="single" w:sz="4" w:space="0" w:color="B4C7E7"/>
            </w:tcBorders>
            <w:shd w:val="clear" w:color="auto" w:fill="FFFFFF"/>
          </w:tcPr>
          <w:p w14:paraId="28F6CE02"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color w:val="000000" w:themeColor="text1"/>
                <w:lang w:val="lt-LT"/>
              </w:rPr>
              <w:t>~5</w:t>
            </w:r>
          </w:p>
        </w:tc>
        <w:tc>
          <w:tcPr>
            <w:tcW w:w="4899" w:type="dxa"/>
            <w:tcBorders>
              <w:top w:val="single" w:sz="4" w:space="0" w:color="B4C7E7"/>
              <w:left w:val="single" w:sz="4" w:space="0" w:color="B4C7E7"/>
              <w:bottom w:val="single" w:sz="4" w:space="0" w:color="B4C7E7"/>
              <w:right w:val="single" w:sz="4" w:space="0" w:color="B4C7E7"/>
            </w:tcBorders>
            <w:shd w:val="clear" w:color="auto" w:fill="FFFFFF"/>
          </w:tcPr>
          <w:p w14:paraId="1F49EFE8" w14:textId="1B8EC916"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 xml:space="preserve">Plėtros statusas, </w:t>
            </w:r>
            <w:r w:rsidR="00423170" w:rsidRPr="00792D3E">
              <w:rPr>
                <w:rFonts w:ascii="Space Grotesk" w:hAnsi="Space Grotesk"/>
                <w:color w:val="000000" w:themeColor="text1"/>
                <w:lang w:val="lt-LT"/>
              </w:rPr>
              <w:t>operatyv</w:t>
            </w:r>
            <w:r w:rsidR="00423170">
              <w:rPr>
                <w:rFonts w:ascii="Space Grotesk" w:hAnsi="Space Grotesk"/>
                <w:color w:val="000000" w:themeColor="text1"/>
                <w:lang w:val="lt-LT"/>
              </w:rPr>
              <w:t>us</w:t>
            </w:r>
            <w:r w:rsidR="00423170" w:rsidRPr="00792D3E">
              <w:rPr>
                <w:rFonts w:ascii="Space Grotesk" w:hAnsi="Space Grotesk"/>
                <w:color w:val="000000" w:themeColor="text1"/>
                <w:lang w:val="lt-LT"/>
              </w:rPr>
              <w:t xml:space="preserve"> </w:t>
            </w:r>
            <w:r w:rsidRPr="00792D3E">
              <w:rPr>
                <w:rFonts w:ascii="Space Grotesk" w:hAnsi="Space Grotesk"/>
                <w:color w:val="000000" w:themeColor="text1"/>
                <w:lang w:val="lt-LT"/>
              </w:rPr>
              <w:t xml:space="preserve">pasirengimas, kaina, kaina už </w:t>
            </w:r>
            <w:r w:rsidR="00CB6B41">
              <w:rPr>
                <w:rFonts w:ascii="Space Grotesk" w:hAnsi="Space Grotesk"/>
                <w:color w:val="000000" w:themeColor="text1"/>
                <w:lang w:val="lt-LT"/>
              </w:rPr>
              <w:t>ploto vnt.</w:t>
            </w:r>
            <w:r w:rsidRPr="00792D3E">
              <w:rPr>
                <w:rFonts w:ascii="Space Grotesk" w:hAnsi="Space Grotesk"/>
                <w:color w:val="000000" w:themeColor="text1"/>
                <w:lang w:val="lt-LT"/>
              </w:rPr>
              <w:t>, darbuotojo kontaktai.</w:t>
            </w:r>
          </w:p>
        </w:tc>
      </w:tr>
      <w:tr w:rsidR="001A194E" w:rsidRPr="00792D3E" w14:paraId="482B1232" w14:textId="77777777">
        <w:tc>
          <w:tcPr>
            <w:tcW w:w="600" w:type="dxa"/>
            <w:tcBorders>
              <w:top w:val="single" w:sz="4" w:space="0" w:color="B4C7E7"/>
              <w:left w:val="single" w:sz="4" w:space="0" w:color="B4C7E7"/>
              <w:bottom w:val="single" w:sz="4" w:space="0" w:color="B4C7E7"/>
              <w:right w:val="single" w:sz="4" w:space="0" w:color="B4C7E7"/>
            </w:tcBorders>
            <w:shd w:val="clear" w:color="auto" w:fill="F4F8FB"/>
          </w:tcPr>
          <w:p w14:paraId="7F160032"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color w:val="000000" w:themeColor="text1"/>
                <w:lang w:val="lt-LT"/>
              </w:rPr>
              <w:t>7</w:t>
            </w:r>
          </w:p>
        </w:tc>
        <w:tc>
          <w:tcPr>
            <w:tcW w:w="2399" w:type="dxa"/>
            <w:tcBorders>
              <w:top w:val="single" w:sz="4" w:space="0" w:color="B4C7E7"/>
              <w:left w:val="single" w:sz="4" w:space="0" w:color="B4C7E7"/>
              <w:bottom w:val="single" w:sz="4" w:space="0" w:color="B4C7E7"/>
              <w:right w:val="single" w:sz="4" w:space="0" w:color="B4C7E7"/>
            </w:tcBorders>
            <w:shd w:val="clear" w:color="auto" w:fill="F4F8FB"/>
          </w:tcPr>
          <w:p w14:paraId="0A12802B"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Vidiniai laukai (tik administratoriaus matomi)</w:t>
            </w:r>
          </w:p>
        </w:tc>
        <w:tc>
          <w:tcPr>
            <w:tcW w:w="1101" w:type="dxa"/>
            <w:tcBorders>
              <w:top w:val="single" w:sz="4" w:space="0" w:color="B4C7E7"/>
              <w:left w:val="single" w:sz="4" w:space="0" w:color="B4C7E7"/>
              <w:bottom w:val="single" w:sz="4" w:space="0" w:color="B4C7E7"/>
              <w:right w:val="single" w:sz="4" w:space="0" w:color="B4C7E7"/>
            </w:tcBorders>
            <w:shd w:val="clear" w:color="auto" w:fill="F4F8FB"/>
          </w:tcPr>
          <w:p w14:paraId="02CBAACC"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color w:val="000000" w:themeColor="text1"/>
                <w:lang w:val="lt-LT"/>
              </w:rPr>
              <w:t>~5</w:t>
            </w:r>
          </w:p>
        </w:tc>
        <w:tc>
          <w:tcPr>
            <w:tcW w:w="4899" w:type="dxa"/>
            <w:tcBorders>
              <w:top w:val="single" w:sz="4" w:space="0" w:color="B4C7E7"/>
              <w:left w:val="single" w:sz="4" w:space="0" w:color="B4C7E7"/>
              <w:bottom w:val="single" w:sz="4" w:space="0" w:color="B4C7E7"/>
              <w:right w:val="single" w:sz="4" w:space="0" w:color="B4C7E7"/>
            </w:tcBorders>
            <w:shd w:val="clear" w:color="auto" w:fill="F4F8FB"/>
          </w:tcPr>
          <w:p w14:paraId="5A63F7EC"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Aktualumas, informacijos gavimo data, partnerio kontaktai, skelbimo nuoroda, kūrimo / redagavimo data.</w:t>
            </w:r>
          </w:p>
        </w:tc>
      </w:tr>
    </w:tbl>
    <w:p w14:paraId="3765E381" w14:textId="77777777" w:rsidR="001A194E" w:rsidRPr="00792D3E" w:rsidRDefault="001A194E">
      <w:pPr>
        <w:spacing w:after="80"/>
        <w:rPr>
          <w:rFonts w:ascii="Space Grotesk" w:hAnsi="Space Grotesk"/>
          <w:color w:val="000000" w:themeColor="text1"/>
          <w:lang w:val="lt-LT"/>
        </w:rPr>
      </w:pPr>
    </w:p>
    <w:p w14:paraId="5AD58F73" w14:textId="77777777" w:rsidR="001A194E" w:rsidRPr="00792D3E" w:rsidRDefault="005F2D9A">
      <w:pPr>
        <w:spacing w:after="100"/>
        <w:jc w:val="both"/>
        <w:rPr>
          <w:rFonts w:ascii="Space Grotesk" w:hAnsi="Space Grotesk"/>
          <w:color w:val="000000" w:themeColor="text1"/>
          <w:lang w:val="lt-LT"/>
        </w:rPr>
      </w:pPr>
      <w:r w:rsidRPr="00792D3E">
        <w:rPr>
          <w:rFonts w:ascii="Space Grotesk" w:hAnsi="Space Grotesk"/>
          <w:i/>
          <w:iCs/>
          <w:color w:val="000000" w:themeColor="text1"/>
          <w:lang w:val="lt-LT"/>
        </w:rPr>
        <w:t>Pastaba: 7 kategorijos laukai nerodomi išorės naudotojams (Matomas = Ne).</w:t>
      </w:r>
    </w:p>
    <w:p w14:paraId="4DED0279" w14:textId="77777777" w:rsidR="001A194E" w:rsidRPr="00792D3E" w:rsidRDefault="005F2D9A">
      <w:pPr>
        <w:pStyle w:val="Heading2"/>
        <w:rPr>
          <w:rFonts w:ascii="Space Grotesk" w:hAnsi="Space Grotesk"/>
          <w:color w:val="000000" w:themeColor="text1"/>
          <w:sz w:val="22"/>
          <w:szCs w:val="22"/>
          <w:lang w:val="lt-LT"/>
        </w:rPr>
      </w:pPr>
      <w:bookmarkStart w:id="40" w:name="_Toc230068852"/>
      <w:r w:rsidRPr="00792D3E">
        <w:rPr>
          <w:rFonts w:ascii="Space Grotesk" w:hAnsi="Space Grotesk"/>
          <w:color w:val="000000" w:themeColor="text1"/>
          <w:sz w:val="22"/>
          <w:szCs w:val="22"/>
          <w:lang w:val="lt-LT"/>
        </w:rPr>
        <w:t>5.3. Vektoriniai duomenys</w:t>
      </w:r>
      <w:bookmarkEnd w:id="40"/>
    </w:p>
    <w:p w14:paraId="1884B1AD"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Žemės sklypų, jų dalių ir teritorijų ribos vaizduojamos poligonais.</w:t>
      </w:r>
    </w:p>
    <w:p w14:paraId="35A10BE5"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Pastatai ir patalpos vaizduojami poligonu arba taško žymeniu, kai tikslios ribos nežinomos.</w:t>
      </w:r>
    </w:p>
    <w:p w14:paraId="7E52260E"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GIS duomenys atvaizduojami tiek pagrindiniame žemėlapyje (priartinus, vietoj žymeklių), tiek objekto detalios informacijos puslapio mažame žemėlapyje.</w:t>
      </w:r>
    </w:p>
    <w:p w14:paraId="308AED6F" w14:textId="4FC50A50" w:rsidR="001A194E" w:rsidRPr="00792D3E" w:rsidRDefault="004E41D0" w:rsidP="0074211F">
      <w:pPr>
        <w:pStyle w:val="ListParagraph"/>
        <w:numPr>
          <w:ilvl w:val="0"/>
          <w:numId w:val="11"/>
        </w:numPr>
        <w:spacing w:after="60"/>
        <w:jc w:val="both"/>
        <w:rPr>
          <w:rFonts w:ascii="Space Grotesk" w:hAnsi="Space Grotesk"/>
          <w:color w:val="000000" w:themeColor="text1"/>
          <w:lang w:val="lt-LT"/>
        </w:rPr>
      </w:pPr>
      <w:r>
        <w:rPr>
          <w:rFonts w:ascii="Space Grotesk" w:hAnsi="Space Grotesk"/>
          <w:color w:val="000000" w:themeColor="text1"/>
          <w:lang w:val="lt-LT"/>
        </w:rPr>
        <w:t>I</w:t>
      </w:r>
      <w:r w:rsidRPr="00792D3E">
        <w:rPr>
          <w:rFonts w:ascii="Space Grotesk" w:hAnsi="Space Grotesk"/>
          <w:color w:val="000000" w:themeColor="text1"/>
          <w:lang w:val="lt-LT"/>
        </w:rPr>
        <w:t>ntegruojami viešai prieinami Lietuvos Respublikos Nekilnojamojo turto registro erdviniai duomenys (žr. FR-35).</w:t>
      </w:r>
    </w:p>
    <w:p w14:paraId="5CC38906" w14:textId="77777777" w:rsidR="001A194E" w:rsidRPr="00792D3E" w:rsidRDefault="005F2D9A">
      <w:pPr>
        <w:pStyle w:val="Heading2"/>
        <w:rPr>
          <w:rFonts w:ascii="Space Grotesk" w:hAnsi="Space Grotesk"/>
          <w:color w:val="000000" w:themeColor="text1"/>
          <w:sz w:val="22"/>
          <w:szCs w:val="22"/>
          <w:lang w:val="lt-LT"/>
        </w:rPr>
      </w:pPr>
      <w:bookmarkStart w:id="41" w:name="_Toc230068853"/>
      <w:r w:rsidRPr="00792D3E">
        <w:rPr>
          <w:rFonts w:ascii="Space Grotesk" w:hAnsi="Space Grotesk"/>
          <w:color w:val="000000" w:themeColor="text1"/>
          <w:sz w:val="22"/>
          <w:szCs w:val="22"/>
          <w:lang w:val="lt-LT"/>
        </w:rPr>
        <w:t>5.4. Grafiniai duomenys</w:t>
      </w:r>
      <w:bookmarkEnd w:id="41"/>
    </w:p>
    <w:p w14:paraId="546C92E1"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Kiekvienas NT objektas gali turėti iki 10 grafinių failų.</w:t>
      </w:r>
    </w:p>
    <w:p w14:paraId="644BAA90"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Palaikomi rastriniai formatai: JPEG, PNG, GIF, BMP, TIFF.</w:t>
      </w:r>
    </w:p>
    <w:p w14:paraId="45DB3492"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Palaikomas PDF formatas (dokumentai, schemos, brėžiniai); Sistema turi sudaryti galimybę PDF failą peržiūrėti naršyklėje neatsisiuntus, kartu suteikdama galimybę jį atsisiųsti.</w:t>
      </w:r>
    </w:p>
    <w:p w14:paraId="057CB237"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Rekomenduojamas maksimalus failo dydis: 10 MB vienam failui.</w:t>
      </w:r>
    </w:p>
    <w:p w14:paraId="1BCD8E0C"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Pirmoji nuotrauka naudojama kaip pagrindinis vaizdas kortelių sąraše ir objekto detalios informacijos puslapio viršuje. Nuotraukų eiliškumas keičiamas Administravimo panelėje.</w:t>
      </w:r>
    </w:p>
    <w:p w14:paraId="37CF2053"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Sistema automatiškai generuoja miniatiūras objektų sąrašui ir galerijai.</w:t>
      </w:r>
    </w:p>
    <w:p w14:paraId="2017F250" w14:textId="77777777" w:rsidR="001A194E" w:rsidRPr="00792D3E" w:rsidRDefault="005F2D9A">
      <w:pPr>
        <w:pStyle w:val="Heading2"/>
        <w:rPr>
          <w:rFonts w:ascii="Space Grotesk" w:hAnsi="Space Grotesk"/>
          <w:color w:val="000000" w:themeColor="text1"/>
          <w:sz w:val="22"/>
          <w:szCs w:val="22"/>
          <w:lang w:val="lt-LT"/>
        </w:rPr>
      </w:pPr>
      <w:bookmarkStart w:id="42" w:name="_Toc230068854"/>
      <w:r w:rsidRPr="00792D3E">
        <w:rPr>
          <w:rFonts w:ascii="Space Grotesk" w:hAnsi="Space Grotesk"/>
          <w:color w:val="000000" w:themeColor="text1"/>
          <w:sz w:val="22"/>
          <w:szCs w:val="22"/>
          <w:lang w:val="lt-LT"/>
        </w:rPr>
        <w:t>5.5. Duomenų valdymo taisyklės</w:t>
      </w:r>
      <w:bookmarkEnd w:id="42"/>
    </w:p>
    <w:p w14:paraId="51B79897"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Visi dvikalbiai laukai (pavadinimas, aprašymas) saugomi atskirai lietuvių (LT) ir anglų (EN) kalbomis.</w:t>
      </w:r>
    </w:p>
    <w:p w14:paraId="0B65B52C"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Datos ir laikai duomenų bazėje saugomi vienu UTC formatu, naudotojams atvaizduojami pagal jų vietinę laiko juostą.</w:t>
      </w:r>
    </w:p>
    <w:p w14:paraId="57E40411"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lastRenderedPageBreak/>
        <w:t>Visi objektų identifikatoriai unikalūs ir nekeičiami.</w:t>
      </w:r>
    </w:p>
    <w:p w14:paraId="617CEB06"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Objektų duomenų keitimų istorija (veiksmų žurnalas) saugoma ne trumpiau kaip 2 metus.</w:t>
      </w:r>
    </w:p>
    <w:p w14:paraId="10511FC5"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Pašalintas objektas archyvuojamas ir gali būti atstatytas per Administravimo panelės archyvo skiltį (atstatomas šalinimas).</w:t>
      </w:r>
    </w:p>
    <w:p w14:paraId="133C9333"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br w:type="page"/>
      </w:r>
    </w:p>
    <w:p w14:paraId="15E7BBB6" w14:textId="77777777" w:rsidR="001A194E" w:rsidRPr="00792D3E" w:rsidRDefault="005F2D9A">
      <w:pPr>
        <w:pStyle w:val="Heading1"/>
        <w:spacing w:before="0"/>
        <w:rPr>
          <w:rFonts w:ascii="Space Grotesk" w:hAnsi="Space Grotesk"/>
          <w:color w:val="000000" w:themeColor="text1"/>
          <w:sz w:val="22"/>
          <w:szCs w:val="22"/>
          <w:lang w:val="lt-LT"/>
        </w:rPr>
      </w:pPr>
      <w:bookmarkStart w:id="43" w:name="_Toc230068855"/>
      <w:r w:rsidRPr="00792D3E">
        <w:rPr>
          <w:rFonts w:ascii="Space Grotesk" w:hAnsi="Space Grotesk"/>
          <w:color w:val="000000" w:themeColor="text1"/>
          <w:sz w:val="22"/>
          <w:szCs w:val="22"/>
          <w:lang w:val="lt-LT"/>
        </w:rPr>
        <w:lastRenderedPageBreak/>
        <w:t>6. Bendrieji sistemos principai ir nefunkciniai reikalavimai</w:t>
      </w:r>
      <w:bookmarkEnd w:id="43"/>
    </w:p>
    <w:p w14:paraId="7618E0B9" w14:textId="77777777" w:rsidR="001A194E" w:rsidRPr="00792D3E" w:rsidRDefault="005F2D9A">
      <w:pPr>
        <w:pStyle w:val="Heading2"/>
        <w:rPr>
          <w:rFonts w:ascii="Space Grotesk" w:hAnsi="Space Grotesk"/>
          <w:color w:val="000000" w:themeColor="text1"/>
          <w:sz w:val="22"/>
          <w:szCs w:val="22"/>
          <w:lang w:val="lt-LT"/>
        </w:rPr>
      </w:pPr>
      <w:bookmarkStart w:id="44" w:name="_Toc230068856"/>
      <w:r w:rsidRPr="00792D3E">
        <w:rPr>
          <w:rFonts w:ascii="Space Grotesk" w:hAnsi="Space Grotesk"/>
          <w:color w:val="000000" w:themeColor="text1"/>
          <w:sz w:val="22"/>
          <w:szCs w:val="22"/>
          <w:lang w:val="lt-LT"/>
        </w:rPr>
        <w:t>6.1. Dizainas ir naudotojo sąsaja</w:t>
      </w:r>
      <w:bookmarkEnd w:id="44"/>
    </w:p>
    <w:tbl>
      <w:tblPr>
        <w:tblW w:w="9000" w:type="dxa"/>
        <w:tblLayout w:type="fixed"/>
        <w:tblCellMar>
          <w:top w:w="100" w:type="dxa"/>
          <w:left w:w="140" w:type="dxa"/>
          <w:bottom w:w="100" w:type="dxa"/>
          <w:right w:w="140" w:type="dxa"/>
        </w:tblCellMar>
        <w:tblLook w:val="04A0" w:firstRow="1" w:lastRow="0" w:firstColumn="1" w:lastColumn="0" w:noHBand="0" w:noVBand="1"/>
      </w:tblPr>
      <w:tblGrid>
        <w:gridCol w:w="1299"/>
        <w:gridCol w:w="7701"/>
      </w:tblGrid>
      <w:tr w:rsidR="001A194E" w:rsidRPr="00792D3E" w14:paraId="155E8127" w14:textId="77777777">
        <w:trPr>
          <w:tblHeader/>
        </w:trPr>
        <w:tc>
          <w:tcPr>
            <w:tcW w:w="1299" w:type="dxa"/>
            <w:tcBorders>
              <w:top w:val="single" w:sz="4" w:space="0" w:color="B4C7E7"/>
              <w:left w:val="single" w:sz="4" w:space="0" w:color="B4C7E7"/>
              <w:bottom w:val="single" w:sz="4" w:space="0" w:color="B4C7E7"/>
              <w:right w:val="single" w:sz="4" w:space="0" w:color="B4C7E7"/>
            </w:tcBorders>
            <w:shd w:val="clear" w:color="auto" w:fill="2E75B6"/>
          </w:tcPr>
          <w:p w14:paraId="33720E79"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Kodas</w:t>
            </w:r>
          </w:p>
        </w:tc>
        <w:tc>
          <w:tcPr>
            <w:tcW w:w="7700" w:type="dxa"/>
            <w:tcBorders>
              <w:top w:val="single" w:sz="4" w:space="0" w:color="B4C7E7"/>
              <w:left w:val="single" w:sz="4" w:space="0" w:color="B4C7E7"/>
              <w:bottom w:val="single" w:sz="4" w:space="0" w:color="B4C7E7"/>
              <w:right w:val="single" w:sz="4" w:space="0" w:color="B4C7E7"/>
            </w:tcBorders>
            <w:shd w:val="clear" w:color="auto" w:fill="2E75B6"/>
          </w:tcPr>
          <w:p w14:paraId="39A1F5C6"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Reikalavimo aprašymas</w:t>
            </w:r>
          </w:p>
        </w:tc>
      </w:tr>
      <w:tr w:rsidR="001A194E" w:rsidRPr="00792D3E" w14:paraId="6F1C3FA9" w14:textId="77777777">
        <w:tc>
          <w:tcPr>
            <w:tcW w:w="12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658D6EF0"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NF-01</w:t>
            </w:r>
          </w:p>
        </w:tc>
        <w:tc>
          <w:tcPr>
            <w:tcW w:w="7700"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7DE5C8BF"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Prisitaikantis dizainas (</w:t>
            </w:r>
            <w:proofErr w:type="spellStart"/>
            <w:r w:rsidRPr="00792D3E">
              <w:rPr>
                <w:rFonts w:ascii="Space Grotesk" w:hAnsi="Space Grotesk"/>
                <w:color w:val="000000" w:themeColor="text1"/>
                <w:lang w:val="lt-LT"/>
              </w:rPr>
              <w:t>responsive</w:t>
            </w:r>
            <w:proofErr w:type="spellEnd"/>
            <w:r w:rsidRPr="00792D3E">
              <w:rPr>
                <w:rFonts w:ascii="Space Grotesk" w:hAnsi="Space Grotesk"/>
                <w:color w:val="000000" w:themeColor="text1"/>
                <w:lang w:val="lt-LT"/>
              </w:rPr>
              <w:t>). Sistema privalo veikti šiuose ekrano dydžiuose:</w:t>
            </w:r>
          </w:p>
          <w:p w14:paraId="7353463D"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 xml:space="preserve">staliniai kompiuteriai (nuo 1 280 </w:t>
            </w:r>
            <w:proofErr w:type="spellStart"/>
            <w:r w:rsidRPr="00792D3E">
              <w:rPr>
                <w:rFonts w:ascii="Space Grotesk" w:hAnsi="Space Grotesk"/>
                <w:color w:val="000000" w:themeColor="text1"/>
                <w:lang w:val="lt-LT"/>
              </w:rPr>
              <w:t>px</w:t>
            </w:r>
            <w:proofErr w:type="spellEnd"/>
            <w:r w:rsidRPr="00792D3E">
              <w:rPr>
                <w:rFonts w:ascii="Space Grotesk" w:hAnsi="Space Grotesk"/>
                <w:color w:val="000000" w:themeColor="text1"/>
                <w:lang w:val="lt-LT"/>
              </w:rPr>
              <w:t>);</w:t>
            </w:r>
          </w:p>
          <w:p w14:paraId="5CBA7FEE"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 xml:space="preserve">planšetės (768–1 279 </w:t>
            </w:r>
            <w:proofErr w:type="spellStart"/>
            <w:r w:rsidRPr="00792D3E">
              <w:rPr>
                <w:rFonts w:ascii="Space Grotesk" w:hAnsi="Space Grotesk"/>
                <w:color w:val="000000" w:themeColor="text1"/>
                <w:lang w:val="lt-LT"/>
              </w:rPr>
              <w:t>px</w:t>
            </w:r>
            <w:proofErr w:type="spellEnd"/>
            <w:r w:rsidRPr="00792D3E">
              <w:rPr>
                <w:rFonts w:ascii="Space Grotesk" w:hAnsi="Space Grotesk"/>
                <w:color w:val="000000" w:themeColor="text1"/>
                <w:lang w:val="lt-LT"/>
              </w:rPr>
              <w:t>);</w:t>
            </w:r>
          </w:p>
          <w:p w14:paraId="79CAAB58" w14:textId="77777777" w:rsidR="001A194E" w:rsidRPr="00792D3E" w:rsidRDefault="005F2D9A">
            <w:pPr>
              <w:pStyle w:val="ListParagraph"/>
              <w:numPr>
                <w:ilvl w:val="0"/>
                <w:numId w:val="13"/>
              </w:numPr>
              <w:spacing w:line="270" w:lineRule="exact"/>
              <w:rPr>
                <w:rFonts w:ascii="Space Grotesk" w:hAnsi="Space Grotesk"/>
                <w:color w:val="000000" w:themeColor="text1"/>
                <w:lang w:val="lt-LT"/>
              </w:rPr>
            </w:pPr>
            <w:r w:rsidRPr="00792D3E">
              <w:rPr>
                <w:rFonts w:ascii="Space Grotesk" w:hAnsi="Space Grotesk"/>
                <w:color w:val="000000" w:themeColor="text1"/>
                <w:lang w:val="lt-LT"/>
              </w:rPr>
              <w:t xml:space="preserve">mobilieji telefonai (iki 767 </w:t>
            </w:r>
            <w:proofErr w:type="spellStart"/>
            <w:r w:rsidRPr="00792D3E">
              <w:rPr>
                <w:rFonts w:ascii="Space Grotesk" w:hAnsi="Space Grotesk"/>
                <w:color w:val="000000" w:themeColor="text1"/>
                <w:lang w:val="lt-LT"/>
              </w:rPr>
              <w:t>px</w:t>
            </w:r>
            <w:proofErr w:type="spellEnd"/>
            <w:r w:rsidRPr="00792D3E">
              <w:rPr>
                <w:rFonts w:ascii="Space Grotesk" w:hAnsi="Space Grotesk"/>
                <w:color w:val="000000" w:themeColor="text1"/>
                <w:lang w:val="lt-LT"/>
              </w:rPr>
              <w:t>).</w:t>
            </w:r>
          </w:p>
        </w:tc>
      </w:tr>
      <w:tr w:rsidR="001A194E" w:rsidRPr="00792D3E" w14:paraId="46272D5C" w14:textId="77777777">
        <w:tc>
          <w:tcPr>
            <w:tcW w:w="12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29C3176E"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NF-02</w:t>
            </w:r>
          </w:p>
        </w:tc>
        <w:tc>
          <w:tcPr>
            <w:tcW w:w="77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3C669321"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Dizainas turi atitikti VšĮ „Investuok Lietuvoje“ prekės ženklo gaires (žr. 9.3 skyrių).</w:t>
            </w:r>
          </w:p>
        </w:tc>
      </w:tr>
      <w:tr w:rsidR="001A194E" w:rsidRPr="00792D3E" w14:paraId="389FFAF1" w14:textId="77777777">
        <w:tc>
          <w:tcPr>
            <w:tcW w:w="12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6803EA20"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NF-03</w:t>
            </w:r>
          </w:p>
        </w:tc>
        <w:tc>
          <w:tcPr>
            <w:tcW w:w="7700"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7939C74E"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Dvikalbystė: visa naudotojo sąsaja prieinama lietuvių ir anglų kalbomis. Kalbos pasirinkimas atliekamas navigacijoje esančiu LT / EN perjungikliu ir išsaugomas naudotojo sesijoje.</w:t>
            </w:r>
          </w:p>
        </w:tc>
      </w:tr>
      <w:tr w:rsidR="001A194E" w:rsidRPr="00792D3E" w14:paraId="0C72DD91" w14:textId="77777777">
        <w:tc>
          <w:tcPr>
            <w:tcW w:w="12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6C6AAFE9"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NF-04</w:t>
            </w:r>
          </w:p>
        </w:tc>
        <w:tc>
          <w:tcPr>
            <w:tcW w:w="77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3EB7EF8"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Prieinamumas: naudotojo sąsaja turi atitikti WCAG 2.1 AA lygio reikalavimus (teksto kontrastas, klaviatūros navigacija, ekrano skaitytuvų palaikymas).</w:t>
            </w:r>
          </w:p>
        </w:tc>
      </w:tr>
    </w:tbl>
    <w:p w14:paraId="2DAAC59D" w14:textId="77777777" w:rsidR="001A194E" w:rsidRPr="00792D3E" w:rsidRDefault="005F2D9A">
      <w:pPr>
        <w:pStyle w:val="Heading2"/>
        <w:rPr>
          <w:rFonts w:ascii="Space Grotesk" w:hAnsi="Space Grotesk"/>
          <w:color w:val="000000" w:themeColor="text1"/>
          <w:sz w:val="22"/>
          <w:szCs w:val="22"/>
          <w:lang w:val="lt-LT"/>
        </w:rPr>
      </w:pPr>
      <w:bookmarkStart w:id="45" w:name="_Toc230068857"/>
      <w:r w:rsidRPr="00792D3E">
        <w:rPr>
          <w:rFonts w:ascii="Space Grotesk" w:hAnsi="Space Grotesk"/>
          <w:color w:val="000000" w:themeColor="text1"/>
          <w:sz w:val="22"/>
          <w:szCs w:val="22"/>
          <w:lang w:val="lt-LT"/>
        </w:rPr>
        <w:t>6.2. Našumas ir prieinamumas</w:t>
      </w:r>
      <w:bookmarkEnd w:id="45"/>
    </w:p>
    <w:tbl>
      <w:tblPr>
        <w:tblW w:w="9000" w:type="dxa"/>
        <w:tblLayout w:type="fixed"/>
        <w:tblCellMar>
          <w:top w:w="100" w:type="dxa"/>
          <w:left w:w="140" w:type="dxa"/>
          <w:bottom w:w="100" w:type="dxa"/>
          <w:right w:w="140" w:type="dxa"/>
        </w:tblCellMar>
        <w:tblLook w:val="04A0" w:firstRow="1" w:lastRow="0" w:firstColumn="1" w:lastColumn="0" w:noHBand="0" w:noVBand="1"/>
      </w:tblPr>
      <w:tblGrid>
        <w:gridCol w:w="1299"/>
        <w:gridCol w:w="7701"/>
      </w:tblGrid>
      <w:tr w:rsidR="001A194E" w:rsidRPr="00792D3E" w14:paraId="5F46BE7F" w14:textId="77777777">
        <w:trPr>
          <w:tblHeader/>
        </w:trPr>
        <w:tc>
          <w:tcPr>
            <w:tcW w:w="1299" w:type="dxa"/>
            <w:tcBorders>
              <w:top w:val="single" w:sz="4" w:space="0" w:color="B4C7E7"/>
              <w:left w:val="single" w:sz="4" w:space="0" w:color="B4C7E7"/>
              <w:bottom w:val="single" w:sz="4" w:space="0" w:color="B4C7E7"/>
              <w:right w:val="single" w:sz="4" w:space="0" w:color="B4C7E7"/>
            </w:tcBorders>
            <w:shd w:val="clear" w:color="auto" w:fill="2E75B6"/>
          </w:tcPr>
          <w:p w14:paraId="0B6BEBE2"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Kodas</w:t>
            </w:r>
          </w:p>
        </w:tc>
        <w:tc>
          <w:tcPr>
            <w:tcW w:w="7700" w:type="dxa"/>
            <w:tcBorders>
              <w:top w:val="single" w:sz="4" w:space="0" w:color="B4C7E7"/>
              <w:left w:val="single" w:sz="4" w:space="0" w:color="B4C7E7"/>
              <w:bottom w:val="single" w:sz="4" w:space="0" w:color="B4C7E7"/>
              <w:right w:val="single" w:sz="4" w:space="0" w:color="B4C7E7"/>
            </w:tcBorders>
            <w:shd w:val="clear" w:color="auto" w:fill="2E75B6"/>
          </w:tcPr>
          <w:p w14:paraId="4644FA65"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Reikalavimo aprašymas</w:t>
            </w:r>
          </w:p>
        </w:tc>
      </w:tr>
      <w:tr w:rsidR="001A194E" w:rsidRPr="00792D3E" w14:paraId="5C3678DD" w14:textId="77777777">
        <w:tc>
          <w:tcPr>
            <w:tcW w:w="12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3806E4C1"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NF-05</w:t>
            </w:r>
          </w:p>
        </w:tc>
        <w:tc>
          <w:tcPr>
            <w:tcW w:w="7700"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7B82990D"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Pradinis puslapio įkėlimo laikas neturi viršyti 2,5 s (esant &gt; 10 Mbps interneto ryšiui). Žemėlapio atnaujinimas po filtravimo – iki 2 s.</w:t>
            </w:r>
          </w:p>
        </w:tc>
      </w:tr>
      <w:tr w:rsidR="001A194E" w:rsidRPr="00792D3E" w14:paraId="4ADB1279" w14:textId="77777777">
        <w:tc>
          <w:tcPr>
            <w:tcW w:w="12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30C79AC4"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NF-06</w:t>
            </w:r>
          </w:p>
        </w:tc>
        <w:tc>
          <w:tcPr>
            <w:tcW w:w="77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74891AEE"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Sistema turi veikti ne mažiau kaip 99,9 % laiko per mėnesį (išskyrus iš anksto suplanuotas priežiūros pertraukas).</w:t>
            </w:r>
          </w:p>
        </w:tc>
      </w:tr>
      <w:tr w:rsidR="001A194E" w:rsidRPr="00792D3E" w14:paraId="40B3693C" w14:textId="77777777">
        <w:tc>
          <w:tcPr>
            <w:tcW w:w="12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1608918"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NF-07</w:t>
            </w:r>
          </w:p>
        </w:tc>
        <w:tc>
          <w:tcPr>
            <w:tcW w:w="7700"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7F782F16"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Sistema turi gebėti vienu metu aptarnauti ne mažiau kaip 200 naudotojų be reikšmingo našumo sumažėjimo.</w:t>
            </w:r>
          </w:p>
        </w:tc>
      </w:tr>
    </w:tbl>
    <w:p w14:paraId="3DD90195" w14:textId="77777777" w:rsidR="001A194E" w:rsidRPr="00792D3E" w:rsidRDefault="005F2D9A">
      <w:pPr>
        <w:pStyle w:val="Heading2"/>
        <w:rPr>
          <w:rFonts w:ascii="Space Grotesk" w:hAnsi="Space Grotesk"/>
          <w:color w:val="000000" w:themeColor="text1"/>
          <w:sz w:val="22"/>
          <w:szCs w:val="22"/>
          <w:lang w:val="lt-LT"/>
        </w:rPr>
      </w:pPr>
      <w:bookmarkStart w:id="46" w:name="_Toc230068858"/>
      <w:r w:rsidRPr="00792D3E">
        <w:rPr>
          <w:rFonts w:ascii="Space Grotesk" w:hAnsi="Space Grotesk"/>
          <w:color w:val="000000" w:themeColor="text1"/>
          <w:sz w:val="22"/>
          <w:szCs w:val="22"/>
          <w:lang w:val="lt-LT"/>
        </w:rPr>
        <w:t>6.3. GIS ir erdvinių duomenų principai</w:t>
      </w:r>
      <w:bookmarkEnd w:id="46"/>
    </w:p>
    <w:tbl>
      <w:tblPr>
        <w:tblW w:w="9000" w:type="dxa"/>
        <w:tblLayout w:type="fixed"/>
        <w:tblCellMar>
          <w:top w:w="100" w:type="dxa"/>
          <w:left w:w="140" w:type="dxa"/>
          <w:bottom w:w="100" w:type="dxa"/>
          <w:right w:w="140" w:type="dxa"/>
        </w:tblCellMar>
        <w:tblLook w:val="04A0" w:firstRow="1" w:lastRow="0" w:firstColumn="1" w:lastColumn="0" w:noHBand="0" w:noVBand="1"/>
      </w:tblPr>
      <w:tblGrid>
        <w:gridCol w:w="1299"/>
        <w:gridCol w:w="7701"/>
      </w:tblGrid>
      <w:tr w:rsidR="001A194E" w:rsidRPr="00792D3E" w14:paraId="48CF302B" w14:textId="77777777">
        <w:trPr>
          <w:tblHeader/>
        </w:trPr>
        <w:tc>
          <w:tcPr>
            <w:tcW w:w="1299" w:type="dxa"/>
            <w:tcBorders>
              <w:top w:val="single" w:sz="4" w:space="0" w:color="B4C7E7"/>
              <w:left w:val="single" w:sz="4" w:space="0" w:color="B4C7E7"/>
              <w:bottom w:val="single" w:sz="4" w:space="0" w:color="B4C7E7"/>
              <w:right w:val="single" w:sz="4" w:space="0" w:color="B4C7E7"/>
            </w:tcBorders>
            <w:shd w:val="clear" w:color="auto" w:fill="2E75B6"/>
          </w:tcPr>
          <w:p w14:paraId="491E825A"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Kodas</w:t>
            </w:r>
          </w:p>
        </w:tc>
        <w:tc>
          <w:tcPr>
            <w:tcW w:w="7700" w:type="dxa"/>
            <w:tcBorders>
              <w:top w:val="single" w:sz="4" w:space="0" w:color="B4C7E7"/>
              <w:left w:val="single" w:sz="4" w:space="0" w:color="B4C7E7"/>
              <w:bottom w:val="single" w:sz="4" w:space="0" w:color="B4C7E7"/>
              <w:right w:val="single" w:sz="4" w:space="0" w:color="B4C7E7"/>
            </w:tcBorders>
            <w:shd w:val="clear" w:color="auto" w:fill="2E75B6"/>
          </w:tcPr>
          <w:p w14:paraId="327B8CA4"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Reikalavimo aprašymas</w:t>
            </w:r>
          </w:p>
        </w:tc>
      </w:tr>
      <w:tr w:rsidR="001A194E" w:rsidRPr="00792D3E" w14:paraId="6350AE5B" w14:textId="77777777">
        <w:tc>
          <w:tcPr>
            <w:tcW w:w="12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4F77AB20"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NF-08</w:t>
            </w:r>
          </w:p>
        </w:tc>
        <w:tc>
          <w:tcPr>
            <w:tcW w:w="7700"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3CECCBBC" w14:textId="2DE8B935"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 xml:space="preserve">Žemėlapio funkcionalumas realizuojamas naudojant atvirojo kodo biblioteką, kurios pasirinkimas iš anksto suderinamas su </w:t>
            </w:r>
            <w:r w:rsidR="00DD2717">
              <w:rPr>
                <w:rFonts w:ascii="Space Grotesk" w:hAnsi="Space Grotesk"/>
                <w:color w:val="000000" w:themeColor="text1"/>
                <w:lang w:val="lt-LT"/>
              </w:rPr>
              <w:t>Pirkėju</w:t>
            </w:r>
            <w:r w:rsidRPr="00792D3E">
              <w:rPr>
                <w:rFonts w:ascii="Space Grotesk" w:hAnsi="Space Grotesk"/>
                <w:color w:val="000000" w:themeColor="text1"/>
                <w:lang w:val="lt-LT"/>
              </w:rPr>
              <w:t>. Mokami sprendimai netaikomi.</w:t>
            </w:r>
          </w:p>
        </w:tc>
      </w:tr>
      <w:tr w:rsidR="001A194E" w:rsidRPr="00792D3E" w14:paraId="15FE2FA5" w14:textId="77777777">
        <w:tc>
          <w:tcPr>
            <w:tcW w:w="12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293DC8B4"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NF-09</w:t>
            </w:r>
          </w:p>
        </w:tc>
        <w:tc>
          <w:tcPr>
            <w:tcW w:w="77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42496D98" w14:textId="32CDEA91"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 xml:space="preserve">Vektorinių duomenų saugojimo formatas neribojamas (pvz., </w:t>
            </w:r>
            <w:proofErr w:type="spellStart"/>
            <w:r w:rsidRPr="00792D3E">
              <w:rPr>
                <w:rFonts w:ascii="Space Grotesk" w:hAnsi="Space Grotesk"/>
                <w:color w:val="000000" w:themeColor="text1"/>
                <w:lang w:val="lt-LT"/>
              </w:rPr>
              <w:t>GeoJSON</w:t>
            </w:r>
            <w:proofErr w:type="spellEnd"/>
            <w:r w:rsidRPr="00792D3E">
              <w:rPr>
                <w:rFonts w:ascii="Space Grotesk" w:hAnsi="Space Grotesk"/>
                <w:color w:val="000000" w:themeColor="text1"/>
                <w:lang w:val="lt-LT"/>
              </w:rPr>
              <w:t xml:space="preserve">, WKT, WKB ir pan.); pasirinkimas turi atitikti FR-35 reikalavimus dėl integracijos su </w:t>
            </w:r>
            <w:r w:rsidR="00A95309" w:rsidRPr="00792D3E">
              <w:rPr>
                <w:rFonts w:ascii="Space Grotesk" w:hAnsi="Space Grotesk"/>
                <w:color w:val="000000" w:themeColor="text1"/>
                <w:lang w:val="lt-LT"/>
              </w:rPr>
              <w:t>N</w:t>
            </w:r>
            <w:r w:rsidR="00A95309">
              <w:rPr>
                <w:rFonts w:ascii="Space Grotesk" w:hAnsi="Space Grotesk"/>
                <w:color w:val="000000" w:themeColor="text1"/>
                <w:lang w:val="lt-LT"/>
              </w:rPr>
              <w:t>ekilnojamojo turto</w:t>
            </w:r>
            <w:r w:rsidR="00A95309" w:rsidRPr="00792D3E">
              <w:rPr>
                <w:rFonts w:ascii="Space Grotesk" w:hAnsi="Space Grotesk"/>
                <w:color w:val="000000" w:themeColor="text1"/>
                <w:lang w:val="lt-LT"/>
              </w:rPr>
              <w:t xml:space="preserve"> </w:t>
            </w:r>
            <w:r w:rsidRPr="00792D3E">
              <w:rPr>
                <w:rFonts w:ascii="Space Grotesk" w:hAnsi="Space Grotesk"/>
                <w:color w:val="000000" w:themeColor="text1"/>
                <w:lang w:val="lt-LT"/>
              </w:rPr>
              <w:t>registro duomenimis.</w:t>
            </w:r>
          </w:p>
        </w:tc>
      </w:tr>
      <w:tr w:rsidR="001A194E" w:rsidRPr="00792D3E" w14:paraId="256D89B6" w14:textId="77777777">
        <w:tc>
          <w:tcPr>
            <w:tcW w:w="12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3769519"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NF-10</w:t>
            </w:r>
          </w:p>
        </w:tc>
        <w:tc>
          <w:tcPr>
            <w:tcW w:w="7700"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0742B6DA"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Sistema palaiko koordinačių sistemas WGS 84 (EPSG:4326) ir LKS 94 (EPSG:3346).</w:t>
            </w:r>
          </w:p>
        </w:tc>
      </w:tr>
    </w:tbl>
    <w:p w14:paraId="7648CDA7" w14:textId="77777777" w:rsidR="001A194E" w:rsidRPr="00792D3E" w:rsidRDefault="005F2D9A">
      <w:pPr>
        <w:pStyle w:val="Heading2"/>
        <w:rPr>
          <w:rFonts w:ascii="Space Grotesk" w:hAnsi="Space Grotesk"/>
          <w:color w:val="000000" w:themeColor="text1"/>
          <w:sz w:val="22"/>
          <w:szCs w:val="22"/>
          <w:lang w:val="lt-LT"/>
        </w:rPr>
      </w:pPr>
      <w:bookmarkStart w:id="47" w:name="_Toc230068859"/>
      <w:r w:rsidRPr="00792D3E">
        <w:rPr>
          <w:rFonts w:ascii="Space Grotesk" w:hAnsi="Space Grotesk"/>
          <w:color w:val="000000" w:themeColor="text1"/>
          <w:sz w:val="22"/>
          <w:szCs w:val="22"/>
          <w:lang w:val="lt-LT"/>
        </w:rPr>
        <w:t>6.4. Plečiamumas ir priežiūra</w:t>
      </w:r>
      <w:bookmarkEnd w:id="47"/>
    </w:p>
    <w:tbl>
      <w:tblPr>
        <w:tblW w:w="9000" w:type="dxa"/>
        <w:tblLayout w:type="fixed"/>
        <w:tblCellMar>
          <w:top w:w="100" w:type="dxa"/>
          <w:left w:w="140" w:type="dxa"/>
          <w:bottom w:w="100" w:type="dxa"/>
          <w:right w:w="140" w:type="dxa"/>
        </w:tblCellMar>
        <w:tblLook w:val="04A0" w:firstRow="1" w:lastRow="0" w:firstColumn="1" w:lastColumn="0" w:noHBand="0" w:noVBand="1"/>
      </w:tblPr>
      <w:tblGrid>
        <w:gridCol w:w="1299"/>
        <w:gridCol w:w="7701"/>
      </w:tblGrid>
      <w:tr w:rsidR="001A194E" w:rsidRPr="00792D3E" w14:paraId="48B58D32" w14:textId="77777777">
        <w:trPr>
          <w:tblHeader/>
        </w:trPr>
        <w:tc>
          <w:tcPr>
            <w:tcW w:w="1299" w:type="dxa"/>
            <w:tcBorders>
              <w:top w:val="single" w:sz="4" w:space="0" w:color="B4C7E7"/>
              <w:left w:val="single" w:sz="4" w:space="0" w:color="B4C7E7"/>
              <w:bottom w:val="single" w:sz="4" w:space="0" w:color="B4C7E7"/>
              <w:right w:val="single" w:sz="4" w:space="0" w:color="B4C7E7"/>
            </w:tcBorders>
            <w:shd w:val="clear" w:color="auto" w:fill="2E75B6"/>
          </w:tcPr>
          <w:p w14:paraId="620664E5"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Kodas</w:t>
            </w:r>
          </w:p>
        </w:tc>
        <w:tc>
          <w:tcPr>
            <w:tcW w:w="7700" w:type="dxa"/>
            <w:tcBorders>
              <w:top w:val="single" w:sz="4" w:space="0" w:color="B4C7E7"/>
              <w:left w:val="single" w:sz="4" w:space="0" w:color="B4C7E7"/>
              <w:bottom w:val="single" w:sz="4" w:space="0" w:color="B4C7E7"/>
              <w:right w:val="single" w:sz="4" w:space="0" w:color="B4C7E7"/>
            </w:tcBorders>
            <w:shd w:val="clear" w:color="auto" w:fill="2E75B6"/>
          </w:tcPr>
          <w:p w14:paraId="2A598E51"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Reikalavimo aprašymas</w:t>
            </w:r>
          </w:p>
        </w:tc>
      </w:tr>
      <w:tr w:rsidR="001A194E" w:rsidRPr="00792D3E" w14:paraId="22ACDB82" w14:textId="77777777">
        <w:tc>
          <w:tcPr>
            <w:tcW w:w="12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77F693D9"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lastRenderedPageBreak/>
              <w:t>NF-11</w:t>
            </w:r>
          </w:p>
        </w:tc>
        <w:tc>
          <w:tcPr>
            <w:tcW w:w="7700"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4992E01F"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Sistema suprojektuota moduliniu principu, leidžiančiu ateityje pridėti naujų funkcionalumų be esminio architektūros perkūrimo.</w:t>
            </w:r>
          </w:p>
        </w:tc>
      </w:tr>
      <w:tr w:rsidR="001A194E" w:rsidRPr="00792D3E" w14:paraId="0DF8DD61" w14:textId="77777777">
        <w:tc>
          <w:tcPr>
            <w:tcW w:w="12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C6DC053"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NF-12</w:t>
            </w:r>
          </w:p>
        </w:tc>
        <w:tc>
          <w:tcPr>
            <w:tcW w:w="77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79780F88"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Atributų schemos keitimas (naujų laukų ar kategorijų pridėjimas) atliekamas per Administravimo panelės sąsają be programavimo žinių; atributų kategorijų ir atributų skaičius nėra apribotas.</w:t>
            </w:r>
          </w:p>
        </w:tc>
      </w:tr>
      <w:tr w:rsidR="001A194E" w:rsidRPr="00792D3E" w14:paraId="1097EA60" w14:textId="77777777">
        <w:tc>
          <w:tcPr>
            <w:tcW w:w="12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1F518737"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NF-13</w:t>
            </w:r>
          </w:p>
        </w:tc>
        <w:tc>
          <w:tcPr>
            <w:tcW w:w="7700"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15BD0C92"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 xml:space="preserve">Sistemos konfigūracija (el. laiškų šablonai, periodų terminai) valdoma per administravimo sąsają arba </w:t>
            </w:r>
            <w:proofErr w:type="spellStart"/>
            <w:r w:rsidRPr="00792D3E">
              <w:rPr>
                <w:rFonts w:ascii="Space Grotesk" w:hAnsi="Space Grotesk"/>
                <w:color w:val="000000" w:themeColor="text1"/>
                <w:lang w:val="lt-LT"/>
              </w:rPr>
              <w:t>konfigūracinius</w:t>
            </w:r>
            <w:proofErr w:type="spellEnd"/>
            <w:r w:rsidRPr="00792D3E">
              <w:rPr>
                <w:rFonts w:ascii="Space Grotesk" w:hAnsi="Space Grotesk"/>
                <w:color w:val="000000" w:themeColor="text1"/>
                <w:lang w:val="lt-LT"/>
              </w:rPr>
              <w:t xml:space="preserve"> failus, be kodo pakeitimų.</w:t>
            </w:r>
          </w:p>
        </w:tc>
      </w:tr>
    </w:tbl>
    <w:p w14:paraId="2F07143B" w14:textId="77777777" w:rsidR="001A194E" w:rsidRPr="00792D3E" w:rsidRDefault="005F2D9A">
      <w:pPr>
        <w:pStyle w:val="Heading2"/>
        <w:rPr>
          <w:rFonts w:ascii="Space Grotesk" w:hAnsi="Space Grotesk"/>
          <w:color w:val="000000" w:themeColor="text1"/>
          <w:sz w:val="22"/>
          <w:szCs w:val="22"/>
          <w:lang w:val="lt-LT"/>
        </w:rPr>
      </w:pPr>
      <w:bookmarkStart w:id="48" w:name="_Toc230068860"/>
      <w:r w:rsidRPr="00792D3E">
        <w:rPr>
          <w:rFonts w:ascii="Space Grotesk" w:hAnsi="Space Grotesk"/>
          <w:color w:val="000000" w:themeColor="text1"/>
          <w:sz w:val="22"/>
          <w:szCs w:val="22"/>
          <w:lang w:val="lt-LT"/>
        </w:rPr>
        <w:t>6.5. Integracijos</w:t>
      </w:r>
      <w:bookmarkEnd w:id="48"/>
    </w:p>
    <w:tbl>
      <w:tblPr>
        <w:tblW w:w="9000" w:type="dxa"/>
        <w:tblLayout w:type="fixed"/>
        <w:tblCellMar>
          <w:top w:w="100" w:type="dxa"/>
          <w:left w:w="140" w:type="dxa"/>
          <w:bottom w:w="100" w:type="dxa"/>
          <w:right w:w="140" w:type="dxa"/>
        </w:tblCellMar>
        <w:tblLook w:val="04A0" w:firstRow="1" w:lastRow="0" w:firstColumn="1" w:lastColumn="0" w:noHBand="0" w:noVBand="1"/>
      </w:tblPr>
      <w:tblGrid>
        <w:gridCol w:w="1299"/>
        <w:gridCol w:w="7701"/>
      </w:tblGrid>
      <w:tr w:rsidR="001A194E" w:rsidRPr="00792D3E" w14:paraId="611FCA34" w14:textId="77777777">
        <w:trPr>
          <w:tblHeader/>
        </w:trPr>
        <w:tc>
          <w:tcPr>
            <w:tcW w:w="1299" w:type="dxa"/>
            <w:tcBorders>
              <w:top w:val="single" w:sz="4" w:space="0" w:color="B4C7E7"/>
              <w:left w:val="single" w:sz="4" w:space="0" w:color="B4C7E7"/>
              <w:bottom w:val="single" w:sz="4" w:space="0" w:color="B4C7E7"/>
              <w:right w:val="single" w:sz="4" w:space="0" w:color="B4C7E7"/>
            </w:tcBorders>
            <w:shd w:val="clear" w:color="auto" w:fill="2E75B6"/>
          </w:tcPr>
          <w:p w14:paraId="3D9FED7B"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Kodas</w:t>
            </w:r>
          </w:p>
        </w:tc>
        <w:tc>
          <w:tcPr>
            <w:tcW w:w="7700" w:type="dxa"/>
            <w:tcBorders>
              <w:top w:val="single" w:sz="4" w:space="0" w:color="B4C7E7"/>
              <w:left w:val="single" w:sz="4" w:space="0" w:color="B4C7E7"/>
              <w:bottom w:val="single" w:sz="4" w:space="0" w:color="B4C7E7"/>
              <w:right w:val="single" w:sz="4" w:space="0" w:color="B4C7E7"/>
            </w:tcBorders>
            <w:shd w:val="clear" w:color="auto" w:fill="2E75B6"/>
          </w:tcPr>
          <w:p w14:paraId="3B665D8D"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Reikalavimo aprašymas</w:t>
            </w:r>
          </w:p>
        </w:tc>
      </w:tr>
      <w:tr w:rsidR="001A194E" w:rsidRPr="00792D3E" w14:paraId="749A4089" w14:textId="77777777">
        <w:tc>
          <w:tcPr>
            <w:tcW w:w="12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1B9D20E2"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NF-14</w:t>
            </w:r>
          </w:p>
        </w:tc>
        <w:tc>
          <w:tcPr>
            <w:tcW w:w="7700"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76033878"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Sistema integruojama kaip atskiras polapis VšĮ „Investuok Lietuvoje“ svetainėje. Realizavimo detalės nustatomos įgyvendinimo metu.</w:t>
            </w:r>
          </w:p>
        </w:tc>
      </w:tr>
      <w:tr w:rsidR="001A194E" w:rsidRPr="00792D3E" w14:paraId="00329A59" w14:textId="77777777">
        <w:tc>
          <w:tcPr>
            <w:tcW w:w="12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5CAACC04"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NF-15</w:t>
            </w:r>
          </w:p>
        </w:tc>
        <w:tc>
          <w:tcPr>
            <w:tcW w:w="77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1F61A639"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Sistema leidžia eksportuoti duomenis standartizuotais formatais (CSV, JSON, XLSX) per Administravimo panelės sąsają, įskaitant visų objektų sąrašo su pilna atributine informacija eksportą XLSX formatu.</w:t>
            </w:r>
          </w:p>
        </w:tc>
      </w:tr>
      <w:tr w:rsidR="001A194E" w:rsidRPr="00792D3E" w14:paraId="02C2F53B" w14:textId="77777777">
        <w:tc>
          <w:tcPr>
            <w:tcW w:w="12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3058004E"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NF-16</w:t>
            </w:r>
          </w:p>
        </w:tc>
        <w:tc>
          <w:tcPr>
            <w:tcW w:w="7700"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3B107E1D" w14:textId="67778FDD"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 xml:space="preserve">Pageidautina REST arba </w:t>
            </w:r>
            <w:proofErr w:type="spellStart"/>
            <w:r w:rsidRPr="00792D3E">
              <w:rPr>
                <w:rFonts w:ascii="Space Grotesk" w:hAnsi="Space Grotesk"/>
                <w:color w:val="000000" w:themeColor="text1"/>
                <w:lang w:val="lt-LT"/>
              </w:rPr>
              <w:t>GraphQL</w:t>
            </w:r>
            <w:proofErr w:type="spellEnd"/>
            <w:r w:rsidRPr="00792D3E">
              <w:rPr>
                <w:rFonts w:ascii="Space Grotesk" w:hAnsi="Space Grotesk"/>
                <w:color w:val="000000" w:themeColor="text1"/>
                <w:lang w:val="lt-LT"/>
              </w:rPr>
              <w:t xml:space="preserve"> API; prieigos kontrolė per API raktą. Konkretūs reikalavimai derinami su </w:t>
            </w:r>
            <w:r w:rsidR="00DD2717">
              <w:rPr>
                <w:rFonts w:ascii="Space Grotesk" w:hAnsi="Space Grotesk"/>
                <w:color w:val="000000" w:themeColor="text1"/>
                <w:lang w:val="lt-LT"/>
              </w:rPr>
              <w:t>Pirkėju</w:t>
            </w:r>
            <w:r w:rsidRPr="00792D3E">
              <w:rPr>
                <w:rFonts w:ascii="Space Grotesk" w:hAnsi="Space Grotesk"/>
                <w:color w:val="000000" w:themeColor="text1"/>
                <w:lang w:val="lt-LT"/>
              </w:rPr>
              <w:t>.</w:t>
            </w:r>
          </w:p>
        </w:tc>
      </w:tr>
    </w:tbl>
    <w:p w14:paraId="0C4691FB"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br w:type="page"/>
      </w:r>
    </w:p>
    <w:p w14:paraId="0A5B10D9" w14:textId="77777777" w:rsidR="001A194E" w:rsidRPr="00792D3E" w:rsidRDefault="005F2D9A">
      <w:pPr>
        <w:pStyle w:val="Heading1"/>
        <w:spacing w:before="0"/>
        <w:rPr>
          <w:rFonts w:ascii="Space Grotesk" w:hAnsi="Space Grotesk"/>
          <w:color w:val="000000" w:themeColor="text1"/>
          <w:sz w:val="22"/>
          <w:szCs w:val="22"/>
          <w:lang w:val="lt-LT"/>
        </w:rPr>
      </w:pPr>
      <w:bookmarkStart w:id="49" w:name="_Toc230068861"/>
      <w:r w:rsidRPr="00792D3E">
        <w:rPr>
          <w:rFonts w:ascii="Space Grotesk" w:hAnsi="Space Grotesk"/>
          <w:color w:val="000000" w:themeColor="text1"/>
          <w:sz w:val="22"/>
          <w:szCs w:val="22"/>
          <w:lang w:val="lt-LT"/>
        </w:rPr>
        <w:lastRenderedPageBreak/>
        <w:t>7. Informacijos sauga ir asmens duomenų apsauga</w:t>
      </w:r>
      <w:bookmarkEnd w:id="49"/>
    </w:p>
    <w:p w14:paraId="62A203F3" w14:textId="77777777" w:rsidR="001A194E" w:rsidRPr="00792D3E" w:rsidRDefault="005F2D9A">
      <w:pPr>
        <w:pStyle w:val="Heading2"/>
        <w:rPr>
          <w:rFonts w:ascii="Space Grotesk" w:hAnsi="Space Grotesk"/>
          <w:color w:val="000000" w:themeColor="text1"/>
          <w:sz w:val="22"/>
          <w:szCs w:val="22"/>
          <w:lang w:val="lt-LT"/>
        </w:rPr>
      </w:pPr>
      <w:bookmarkStart w:id="50" w:name="_Toc230068862"/>
      <w:r w:rsidRPr="00792D3E">
        <w:rPr>
          <w:rFonts w:ascii="Space Grotesk" w:hAnsi="Space Grotesk"/>
          <w:color w:val="000000" w:themeColor="text1"/>
          <w:sz w:val="22"/>
          <w:szCs w:val="22"/>
          <w:lang w:val="lt-LT"/>
        </w:rPr>
        <w:t>7.1. Autentifikacija ir prieigos kontrolė</w:t>
      </w:r>
      <w:bookmarkEnd w:id="50"/>
    </w:p>
    <w:tbl>
      <w:tblPr>
        <w:tblW w:w="9000" w:type="dxa"/>
        <w:tblLayout w:type="fixed"/>
        <w:tblCellMar>
          <w:top w:w="100" w:type="dxa"/>
          <w:left w:w="140" w:type="dxa"/>
          <w:bottom w:w="100" w:type="dxa"/>
          <w:right w:w="140" w:type="dxa"/>
        </w:tblCellMar>
        <w:tblLook w:val="04A0" w:firstRow="1" w:lastRow="0" w:firstColumn="1" w:lastColumn="0" w:noHBand="0" w:noVBand="1"/>
      </w:tblPr>
      <w:tblGrid>
        <w:gridCol w:w="1299"/>
        <w:gridCol w:w="7701"/>
      </w:tblGrid>
      <w:tr w:rsidR="001A194E" w:rsidRPr="00792D3E" w14:paraId="573EC357" w14:textId="77777777" w:rsidTr="0074211F">
        <w:trPr>
          <w:tblHeader/>
        </w:trPr>
        <w:tc>
          <w:tcPr>
            <w:tcW w:w="1299" w:type="dxa"/>
            <w:tcBorders>
              <w:top w:val="single" w:sz="4" w:space="0" w:color="B4C7E7"/>
              <w:left w:val="single" w:sz="4" w:space="0" w:color="B4C7E7"/>
              <w:bottom w:val="single" w:sz="4" w:space="0" w:color="B4C7E7"/>
              <w:right w:val="single" w:sz="4" w:space="0" w:color="B4C7E7"/>
            </w:tcBorders>
            <w:shd w:val="clear" w:color="auto" w:fill="2E75B6"/>
          </w:tcPr>
          <w:p w14:paraId="7C7E7BE2"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Kodas</w:t>
            </w:r>
          </w:p>
        </w:tc>
        <w:tc>
          <w:tcPr>
            <w:tcW w:w="7701" w:type="dxa"/>
            <w:tcBorders>
              <w:top w:val="single" w:sz="4" w:space="0" w:color="B4C7E7"/>
              <w:left w:val="single" w:sz="4" w:space="0" w:color="B4C7E7"/>
              <w:bottom w:val="single" w:sz="4" w:space="0" w:color="B4C7E7"/>
              <w:right w:val="single" w:sz="4" w:space="0" w:color="B4C7E7"/>
            </w:tcBorders>
            <w:shd w:val="clear" w:color="auto" w:fill="2E75B6"/>
          </w:tcPr>
          <w:p w14:paraId="1B639B05"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Reikalavimo aprašymas</w:t>
            </w:r>
          </w:p>
        </w:tc>
      </w:tr>
      <w:tr w:rsidR="001A194E" w:rsidRPr="00792D3E" w14:paraId="682F01E7" w14:textId="77777777" w:rsidTr="0074211F">
        <w:tc>
          <w:tcPr>
            <w:tcW w:w="12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1DD8C71C"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IS-01</w:t>
            </w:r>
          </w:p>
        </w:tc>
        <w:tc>
          <w:tcPr>
            <w:tcW w:w="7701"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205B433B"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Visoms administracinėms ir Duomenų teikėjo funkcijoms privaloma autentifikacija. Viešasis portalas pasiekiamas be autentifikacijos.</w:t>
            </w:r>
          </w:p>
        </w:tc>
      </w:tr>
      <w:tr w:rsidR="001A194E" w:rsidRPr="00792D3E" w14:paraId="1EEA73BC" w14:textId="77777777" w:rsidTr="0074211F">
        <w:tc>
          <w:tcPr>
            <w:tcW w:w="12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6E68E217"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IS-02</w:t>
            </w:r>
          </w:p>
        </w:tc>
        <w:tc>
          <w:tcPr>
            <w:tcW w:w="7701"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48B69121"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Slaptažodžio reikalavimai: ne mažiau 8 simbolių; raidžių ir skaičių kombinacija. Slaptažodžiai saugomi užšifruotu (</w:t>
            </w:r>
            <w:proofErr w:type="spellStart"/>
            <w:r w:rsidRPr="00792D3E">
              <w:rPr>
                <w:rFonts w:ascii="Space Grotesk" w:hAnsi="Space Grotesk"/>
                <w:color w:val="000000" w:themeColor="text1"/>
                <w:lang w:val="lt-LT"/>
              </w:rPr>
              <w:t>kriptografiškai</w:t>
            </w:r>
            <w:proofErr w:type="spellEnd"/>
            <w:r w:rsidRPr="00792D3E">
              <w:rPr>
                <w:rFonts w:ascii="Space Grotesk" w:hAnsi="Space Grotesk"/>
                <w:color w:val="000000" w:themeColor="text1"/>
                <w:lang w:val="lt-LT"/>
              </w:rPr>
              <w:t xml:space="preserve"> atspariu </w:t>
            </w:r>
            <w:proofErr w:type="spellStart"/>
            <w:r w:rsidRPr="00792D3E">
              <w:rPr>
                <w:rFonts w:ascii="Space Grotesk" w:hAnsi="Space Grotesk"/>
                <w:color w:val="000000" w:themeColor="text1"/>
                <w:lang w:val="lt-LT"/>
              </w:rPr>
              <w:t>hash</w:t>
            </w:r>
            <w:proofErr w:type="spellEnd"/>
            <w:r w:rsidRPr="00792D3E">
              <w:rPr>
                <w:rFonts w:ascii="Space Grotesk" w:hAnsi="Space Grotesk"/>
                <w:color w:val="000000" w:themeColor="text1"/>
                <w:lang w:val="lt-LT"/>
              </w:rPr>
              <w:t>) pavidalu.</w:t>
            </w:r>
          </w:p>
        </w:tc>
      </w:tr>
      <w:tr w:rsidR="001A194E" w:rsidRPr="00792D3E" w14:paraId="2C4B9407" w14:textId="77777777" w:rsidTr="0074211F">
        <w:tc>
          <w:tcPr>
            <w:tcW w:w="12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2366B77C"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IS-03</w:t>
            </w:r>
          </w:p>
        </w:tc>
        <w:tc>
          <w:tcPr>
            <w:tcW w:w="7701"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3699CEC3"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Prieigos kontrolė realizuojama rolėmis (RBAC). Apibrėžiamos rolės:</w:t>
            </w:r>
          </w:p>
          <w:p w14:paraId="459DE9F4"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Išorės naudotojas;</w:t>
            </w:r>
          </w:p>
          <w:p w14:paraId="56250AAF"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Duomenų teikėjas;</w:t>
            </w:r>
          </w:p>
          <w:p w14:paraId="6617BBA1"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Administratorius.</w:t>
            </w:r>
          </w:p>
          <w:p w14:paraId="37860A72" w14:textId="77777777" w:rsidR="001A194E" w:rsidRPr="00792D3E" w:rsidRDefault="005F2D9A">
            <w:pPr>
              <w:spacing w:line="270" w:lineRule="exact"/>
              <w:rPr>
                <w:rFonts w:ascii="Space Grotesk" w:hAnsi="Space Grotesk"/>
                <w:color w:val="000000" w:themeColor="text1"/>
                <w:lang w:val="lt-LT"/>
              </w:rPr>
            </w:pPr>
            <w:r w:rsidRPr="00792D3E">
              <w:rPr>
                <w:rFonts w:ascii="Space Grotesk" w:hAnsi="Space Grotesk"/>
                <w:color w:val="000000" w:themeColor="text1"/>
                <w:lang w:val="lt-LT"/>
              </w:rPr>
              <w:t>Kiekviena rolė turi aiškiai apibrėžtas teises.</w:t>
            </w:r>
          </w:p>
        </w:tc>
      </w:tr>
      <w:tr w:rsidR="001A194E" w:rsidRPr="00792D3E" w14:paraId="7BBC715E" w14:textId="77777777" w:rsidTr="0074211F">
        <w:tc>
          <w:tcPr>
            <w:tcW w:w="12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6A7A977F"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IS-04</w:t>
            </w:r>
          </w:p>
        </w:tc>
        <w:tc>
          <w:tcPr>
            <w:tcW w:w="7701"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7C12E3DC"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Apsauga nuo CSRF (priverstinio veiksmo naudotojo vardu), XSS (kenkėjiško kodo įterpimo) ir SQL injekcijos atakų privaloma visuose įvedimo laukuose ir API sąsajose.</w:t>
            </w:r>
          </w:p>
        </w:tc>
      </w:tr>
      <w:tr w:rsidR="001A194E" w:rsidRPr="00792D3E" w14:paraId="60471711" w14:textId="77777777" w:rsidTr="0074211F">
        <w:tc>
          <w:tcPr>
            <w:tcW w:w="12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07562C7F"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IS-05</w:t>
            </w:r>
          </w:p>
        </w:tc>
        <w:tc>
          <w:tcPr>
            <w:tcW w:w="7701" w:type="dxa"/>
            <w:tcBorders>
              <w:top w:val="single" w:sz="4" w:space="0" w:color="B4C7E7"/>
              <w:left w:val="single" w:sz="4" w:space="0" w:color="B4C7E7"/>
              <w:bottom w:val="single" w:sz="4" w:space="0" w:color="B4C7E7"/>
              <w:right w:val="single" w:sz="4" w:space="0" w:color="B4C7E7"/>
            </w:tcBorders>
            <w:shd w:val="clear" w:color="auto" w:fill="FFFFFF"/>
            <w:tcMar>
              <w:top w:w="80" w:type="dxa"/>
              <w:bottom w:w="80" w:type="dxa"/>
            </w:tcMar>
          </w:tcPr>
          <w:p w14:paraId="0FF5B5AB"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HTTPS protokolo naudojimas privalomas visoms Sistemos dalims.</w:t>
            </w:r>
          </w:p>
        </w:tc>
      </w:tr>
      <w:tr w:rsidR="001A194E" w:rsidRPr="00792D3E" w14:paraId="52998147" w14:textId="77777777" w:rsidTr="0074211F">
        <w:tc>
          <w:tcPr>
            <w:tcW w:w="12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224CDEFD"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IS-06</w:t>
            </w:r>
          </w:p>
        </w:tc>
        <w:tc>
          <w:tcPr>
            <w:tcW w:w="7701"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7A135464"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 xml:space="preserve">Nesėkmingi prisijungimo bandymai ribojami: užklausų ribojimu (rate </w:t>
            </w:r>
            <w:proofErr w:type="spellStart"/>
            <w:r w:rsidRPr="00792D3E">
              <w:rPr>
                <w:rFonts w:ascii="Space Grotesk" w:hAnsi="Space Grotesk"/>
                <w:color w:val="000000" w:themeColor="text1"/>
                <w:lang w:val="lt-LT"/>
              </w:rPr>
              <w:t>limiting</w:t>
            </w:r>
            <w:proofErr w:type="spellEnd"/>
            <w:r w:rsidRPr="00792D3E">
              <w:rPr>
                <w:rFonts w:ascii="Space Grotesk" w:hAnsi="Space Grotesk"/>
                <w:color w:val="000000" w:themeColor="text1"/>
                <w:lang w:val="lt-LT"/>
              </w:rPr>
              <w:t>) ir laikina paskyros blokuote (</w:t>
            </w:r>
            <w:proofErr w:type="spellStart"/>
            <w:r w:rsidRPr="00792D3E">
              <w:rPr>
                <w:rFonts w:ascii="Space Grotesk" w:hAnsi="Space Grotesk"/>
                <w:color w:val="000000" w:themeColor="text1"/>
                <w:lang w:val="lt-LT"/>
              </w:rPr>
              <w:t>account</w:t>
            </w:r>
            <w:proofErr w:type="spellEnd"/>
            <w:r w:rsidRPr="00792D3E">
              <w:rPr>
                <w:rFonts w:ascii="Space Grotesk" w:hAnsi="Space Grotesk"/>
                <w:color w:val="000000" w:themeColor="text1"/>
                <w:lang w:val="lt-LT"/>
              </w:rPr>
              <w:t xml:space="preserve"> </w:t>
            </w:r>
            <w:proofErr w:type="spellStart"/>
            <w:r w:rsidRPr="00792D3E">
              <w:rPr>
                <w:rFonts w:ascii="Space Grotesk" w:hAnsi="Space Grotesk"/>
                <w:color w:val="000000" w:themeColor="text1"/>
                <w:lang w:val="lt-LT"/>
              </w:rPr>
              <w:t>lockout</w:t>
            </w:r>
            <w:proofErr w:type="spellEnd"/>
            <w:r w:rsidRPr="00792D3E">
              <w:rPr>
                <w:rFonts w:ascii="Space Grotesk" w:hAnsi="Space Grotesk"/>
                <w:color w:val="000000" w:themeColor="text1"/>
                <w:lang w:val="lt-LT"/>
              </w:rPr>
              <w:t>) po nustatyto bandymų skaičiaus.</w:t>
            </w:r>
          </w:p>
        </w:tc>
      </w:tr>
    </w:tbl>
    <w:p w14:paraId="2CF1AFA0" w14:textId="77777777" w:rsidR="001A194E" w:rsidRPr="00792D3E" w:rsidRDefault="005F2D9A">
      <w:pPr>
        <w:pStyle w:val="Heading2"/>
        <w:rPr>
          <w:rFonts w:ascii="Space Grotesk" w:hAnsi="Space Grotesk"/>
          <w:color w:val="000000" w:themeColor="text1"/>
          <w:sz w:val="22"/>
          <w:szCs w:val="22"/>
          <w:lang w:val="lt-LT"/>
        </w:rPr>
      </w:pPr>
      <w:bookmarkStart w:id="51" w:name="_Toc230068863"/>
      <w:r w:rsidRPr="00792D3E">
        <w:rPr>
          <w:rFonts w:ascii="Space Grotesk" w:hAnsi="Space Grotesk"/>
          <w:color w:val="000000" w:themeColor="text1"/>
          <w:sz w:val="22"/>
          <w:szCs w:val="22"/>
          <w:lang w:val="lt-LT"/>
        </w:rPr>
        <w:t>7.2. BDAR reikalavimai</w:t>
      </w:r>
      <w:bookmarkEnd w:id="51"/>
    </w:p>
    <w:tbl>
      <w:tblPr>
        <w:tblW w:w="9000" w:type="dxa"/>
        <w:tblLayout w:type="fixed"/>
        <w:tblCellMar>
          <w:top w:w="100" w:type="dxa"/>
          <w:left w:w="140" w:type="dxa"/>
          <w:bottom w:w="100" w:type="dxa"/>
          <w:right w:w="140" w:type="dxa"/>
        </w:tblCellMar>
        <w:tblLook w:val="04A0" w:firstRow="1" w:lastRow="0" w:firstColumn="1" w:lastColumn="0" w:noHBand="0" w:noVBand="1"/>
      </w:tblPr>
      <w:tblGrid>
        <w:gridCol w:w="1299"/>
        <w:gridCol w:w="7701"/>
      </w:tblGrid>
      <w:tr w:rsidR="001A194E" w:rsidRPr="00792D3E" w14:paraId="74E331F2" w14:textId="77777777">
        <w:trPr>
          <w:tblHeader/>
        </w:trPr>
        <w:tc>
          <w:tcPr>
            <w:tcW w:w="1299" w:type="dxa"/>
            <w:tcBorders>
              <w:top w:val="single" w:sz="4" w:space="0" w:color="B4C7E7"/>
              <w:left w:val="single" w:sz="4" w:space="0" w:color="B4C7E7"/>
              <w:bottom w:val="single" w:sz="4" w:space="0" w:color="B4C7E7"/>
              <w:right w:val="single" w:sz="4" w:space="0" w:color="B4C7E7"/>
            </w:tcBorders>
            <w:shd w:val="clear" w:color="auto" w:fill="2E75B6"/>
          </w:tcPr>
          <w:p w14:paraId="4EEB4758"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Kodas</w:t>
            </w:r>
          </w:p>
        </w:tc>
        <w:tc>
          <w:tcPr>
            <w:tcW w:w="7700" w:type="dxa"/>
            <w:tcBorders>
              <w:top w:val="single" w:sz="4" w:space="0" w:color="B4C7E7"/>
              <w:left w:val="single" w:sz="4" w:space="0" w:color="B4C7E7"/>
              <w:bottom w:val="single" w:sz="4" w:space="0" w:color="B4C7E7"/>
              <w:right w:val="single" w:sz="4" w:space="0" w:color="B4C7E7"/>
            </w:tcBorders>
            <w:shd w:val="clear" w:color="auto" w:fill="2E75B6"/>
          </w:tcPr>
          <w:p w14:paraId="331CD9FB"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Reikalavimo aprašymas</w:t>
            </w:r>
          </w:p>
        </w:tc>
      </w:tr>
      <w:tr w:rsidR="001A194E" w:rsidRPr="00792D3E" w14:paraId="27376128" w14:textId="77777777" w:rsidTr="7C4BA6EA">
        <w:tc>
          <w:tcPr>
            <w:tcW w:w="12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4B0000DB"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BDAR-01</w:t>
            </w:r>
          </w:p>
        </w:tc>
        <w:tc>
          <w:tcPr>
            <w:tcW w:w="77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5A2DB9A2" w14:textId="16E14F04"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Asmens duomenys Sistemoje tvarkomi laikantis BDAR reikalavimų.</w:t>
            </w:r>
          </w:p>
        </w:tc>
      </w:tr>
      <w:tr w:rsidR="001A194E" w:rsidRPr="00792D3E" w14:paraId="3AB31F15" w14:textId="77777777">
        <w:tc>
          <w:tcPr>
            <w:tcW w:w="12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12970530"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BDAR-02</w:t>
            </w:r>
          </w:p>
        </w:tc>
        <w:tc>
          <w:tcPr>
            <w:tcW w:w="77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46AECB1E"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Asmens duomenys, gauti iš formos „Pateikti užklausą“, naudojami tik verslo komunikacijos tikslais ir neskelbiami viešai.</w:t>
            </w:r>
          </w:p>
        </w:tc>
      </w:tr>
      <w:tr w:rsidR="001A194E" w:rsidRPr="00792D3E" w14:paraId="16360E2A" w14:textId="77777777" w:rsidTr="7C4BA6EA">
        <w:tc>
          <w:tcPr>
            <w:tcW w:w="12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04BC32A9"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BDAR-03</w:t>
            </w:r>
          </w:p>
        </w:tc>
        <w:tc>
          <w:tcPr>
            <w:tcW w:w="77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42F0428E" w14:textId="5CA10DB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Naudotojams, teikiantiems asmens duomenis, pateikiama informacija apie duomenų tvarkymo tikslą, teisinį pagrindą, saugojimo terminus ir teises.</w:t>
            </w:r>
          </w:p>
        </w:tc>
      </w:tr>
      <w:tr w:rsidR="001A194E" w:rsidRPr="00792D3E" w14:paraId="248080F6" w14:textId="77777777">
        <w:tc>
          <w:tcPr>
            <w:tcW w:w="12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32CA2D29"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BDAR-04</w:t>
            </w:r>
          </w:p>
        </w:tc>
        <w:tc>
          <w:tcPr>
            <w:tcW w:w="77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113357D0" w14:textId="77777777" w:rsidR="001A194E" w:rsidRPr="00792D3E" w:rsidRDefault="005F2D9A">
            <w:pPr>
              <w:spacing w:after="60" w:line="270" w:lineRule="exact"/>
              <w:rPr>
                <w:rFonts w:ascii="Space Grotesk" w:hAnsi="Space Grotesk"/>
                <w:color w:val="000000" w:themeColor="text1"/>
                <w:lang w:val="lt-LT"/>
              </w:rPr>
            </w:pPr>
            <w:r w:rsidRPr="00792D3E">
              <w:rPr>
                <w:rFonts w:ascii="Space Grotesk" w:hAnsi="Space Grotesk"/>
                <w:color w:val="000000" w:themeColor="text1"/>
                <w:lang w:val="lt-LT"/>
              </w:rPr>
              <w:t>Sistema palaiko duomenų subjekto teisių įgyvendinimą:</w:t>
            </w:r>
          </w:p>
          <w:p w14:paraId="79BC78D6"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teisė susipažinti – naudotojas gali peržiūrėti savo asmens duomenis ir atsisiųsti jų kopiją struktūrizuotu formatu;</w:t>
            </w:r>
          </w:p>
          <w:p w14:paraId="4E74A560"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teisė ištaisyti – naudotojas gali redaguoti arba pateikti prašymą ištaisyti netikslius duomenis;</w:t>
            </w:r>
          </w:p>
          <w:p w14:paraId="6BF92279" w14:textId="77777777" w:rsidR="001A194E" w:rsidRPr="00792D3E" w:rsidRDefault="005F2D9A">
            <w:pPr>
              <w:pStyle w:val="ListParagraph"/>
              <w:numPr>
                <w:ilvl w:val="0"/>
                <w:numId w:val="13"/>
              </w:numPr>
              <w:spacing w:after="30" w:line="270" w:lineRule="exact"/>
              <w:rPr>
                <w:rFonts w:ascii="Space Grotesk" w:hAnsi="Space Grotesk"/>
                <w:color w:val="000000" w:themeColor="text1"/>
                <w:lang w:val="lt-LT"/>
              </w:rPr>
            </w:pPr>
            <w:r w:rsidRPr="00792D3E">
              <w:rPr>
                <w:rFonts w:ascii="Space Grotesk" w:hAnsi="Space Grotesk"/>
                <w:color w:val="000000" w:themeColor="text1"/>
                <w:lang w:val="lt-LT"/>
              </w:rPr>
              <w:t xml:space="preserve">teisė ištrinti – naudotojas gali pateikti prašymą ištrinti savo asmens duomenis; Sistema užtikrina ištrynimą arba </w:t>
            </w:r>
            <w:proofErr w:type="spellStart"/>
            <w:r w:rsidRPr="00792D3E">
              <w:rPr>
                <w:rFonts w:ascii="Space Grotesk" w:hAnsi="Space Grotesk"/>
                <w:color w:val="000000" w:themeColor="text1"/>
                <w:lang w:val="lt-LT"/>
              </w:rPr>
              <w:t>anonimizavimą</w:t>
            </w:r>
            <w:proofErr w:type="spellEnd"/>
            <w:r w:rsidRPr="00792D3E">
              <w:rPr>
                <w:rFonts w:ascii="Space Grotesk" w:hAnsi="Space Grotesk"/>
                <w:color w:val="000000" w:themeColor="text1"/>
                <w:lang w:val="lt-LT"/>
              </w:rPr>
              <w:t>, išskyrus atvejus, kai duomenų saugojimas yra privalomas pagal teisės aktus.</w:t>
            </w:r>
          </w:p>
          <w:p w14:paraId="4FAC6A8D" w14:textId="77777777" w:rsidR="001A194E" w:rsidRPr="00792D3E" w:rsidRDefault="005F2D9A">
            <w:pPr>
              <w:spacing w:line="270" w:lineRule="exact"/>
              <w:rPr>
                <w:rFonts w:ascii="Space Grotesk" w:hAnsi="Space Grotesk"/>
                <w:color w:val="000000" w:themeColor="text1"/>
                <w:lang w:val="lt-LT"/>
              </w:rPr>
            </w:pPr>
            <w:r w:rsidRPr="00792D3E">
              <w:rPr>
                <w:rFonts w:ascii="Space Grotesk" w:hAnsi="Space Grotesk"/>
                <w:color w:val="000000" w:themeColor="text1"/>
                <w:lang w:val="lt-LT"/>
              </w:rPr>
              <w:t>Sistema registruoja duomenų subjekto prašymus, jų būseną ir įvykdymo terminus.</w:t>
            </w:r>
          </w:p>
        </w:tc>
      </w:tr>
      <w:tr w:rsidR="001A194E" w:rsidRPr="00792D3E" w14:paraId="6E147787" w14:textId="77777777" w:rsidTr="7C4BA6EA">
        <w:tc>
          <w:tcPr>
            <w:tcW w:w="12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70E019C2"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t>BDAR-05</w:t>
            </w:r>
          </w:p>
        </w:tc>
        <w:tc>
          <w:tcPr>
            <w:tcW w:w="7700" w:type="dxa"/>
            <w:tcBorders>
              <w:top w:val="single" w:sz="4" w:space="0" w:color="B4C7E7"/>
              <w:left w:val="single" w:sz="4" w:space="0" w:color="B4C7E7"/>
              <w:bottom w:val="single" w:sz="4" w:space="0" w:color="B4C7E7"/>
              <w:right w:val="single" w:sz="4" w:space="0" w:color="B4C7E7"/>
            </w:tcBorders>
            <w:shd w:val="clear" w:color="auto" w:fill="FFFFFF" w:themeFill="background2"/>
            <w:tcMar>
              <w:top w:w="80" w:type="dxa"/>
              <w:bottom w:w="80" w:type="dxa"/>
            </w:tcMar>
          </w:tcPr>
          <w:p w14:paraId="604910C0" w14:textId="2998075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Duomenų saugojimo terminai atitinka Lietuvos Respublikos teisės aktų reikalavimus.</w:t>
            </w:r>
          </w:p>
        </w:tc>
      </w:tr>
      <w:tr w:rsidR="001A194E" w:rsidRPr="00792D3E" w14:paraId="5ECF970B" w14:textId="77777777">
        <w:tc>
          <w:tcPr>
            <w:tcW w:w="1299"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223A77D2" w14:textId="77777777" w:rsidR="001A194E" w:rsidRPr="00792D3E" w:rsidRDefault="005F2D9A">
            <w:pPr>
              <w:jc w:val="center"/>
              <w:rPr>
                <w:rFonts w:ascii="Space Grotesk" w:hAnsi="Space Grotesk"/>
                <w:color w:val="000000" w:themeColor="text1"/>
                <w:lang w:val="lt-LT"/>
              </w:rPr>
            </w:pPr>
            <w:r w:rsidRPr="00792D3E">
              <w:rPr>
                <w:rFonts w:ascii="Space Grotesk" w:hAnsi="Space Grotesk"/>
                <w:b/>
                <w:bCs/>
                <w:color w:val="000000" w:themeColor="text1"/>
                <w:lang w:val="lt-LT"/>
              </w:rPr>
              <w:lastRenderedPageBreak/>
              <w:t>BDAR-06</w:t>
            </w:r>
          </w:p>
        </w:tc>
        <w:tc>
          <w:tcPr>
            <w:tcW w:w="7700" w:type="dxa"/>
            <w:tcBorders>
              <w:top w:val="single" w:sz="4" w:space="0" w:color="B4C7E7"/>
              <w:left w:val="single" w:sz="4" w:space="0" w:color="B4C7E7"/>
              <w:bottom w:val="single" w:sz="4" w:space="0" w:color="B4C7E7"/>
              <w:right w:val="single" w:sz="4" w:space="0" w:color="B4C7E7"/>
            </w:tcBorders>
            <w:shd w:val="clear" w:color="auto" w:fill="F4F8FB"/>
            <w:tcMar>
              <w:top w:w="80" w:type="dxa"/>
              <w:bottom w:w="80" w:type="dxa"/>
            </w:tcMar>
          </w:tcPr>
          <w:p w14:paraId="38137DD8" w14:textId="06C816F2" w:rsidR="001A194E" w:rsidRPr="00792D3E" w:rsidRDefault="005F2D9A">
            <w:pPr>
              <w:rPr>
                <w:rFonts w:ascii="Space Grotesk" w:hAnsi="Space Grotesk"/>
                <w:color w:val="000000" w:themeColor="text1"/>
                <w:lang w:val="lt-LT"/>
              </w:rPr>
            </w:pPr>
            <w:r w:rsidRPr="7C4BA6EA">
              <w:rPr>
                <w:rFonts w:ascii="Space Grotesk" w:hAnsi="Space Grotesk"/>
                <w:color w:val="000000" w:themeColor="text2"/>
                <w:lang w:val="lt-LT"/>
              </w:rPr>
              <w:t>Sistema atitinka Lietuvos Respublikos kibernetinio saugumo įstatymo nuostatas</w:t>
            </w:r>
            <w:r w:rsidR="00955053" w:rsidRPr="7C4BA6EA">
              <w:rPr>
                <w:rFonts w:ascii="Space Grotesk" w:hAnsi="Space Grotesk"/>
                <w:color w:val="000000" w:themeColor="text2"/>
                <w:lang w:val="lt-LT"/>
              </w:rPr>
              <w:t xml:space="preserve"> ir </w:t>
            </w:r>
            <w:r w:rsidR="006A6475" w:rsidRPr="7C4BA6EA">
              <w:rPr>
                <w:rFonts w:ascii="Space Grotesk" w:hAnsi="Space Grotesk"/>
                <w:color w:val="000000" w:themeColor="text2"/>
                <w:lang w:val="lt-LT"/>
              </w:rPr>
              <w:t>saugumo incidentų valdymo reikalavimus</w:t>
            </w:r>
            <w:r w:rsidR="001C5A6E" w:rsidRPr="7C4BA6EA">
              <w:rPr>
                <w:rFonts w:ascii="Space Grotesk" w:hAnsi="Space Grotesk"/>
                <w:color w:val="000000" w:themeColor="text2"/>
                <w:lang w:val="lt-LT"/>
              </w:rPr>
              <w:t>, užtikrinant incidentų nustatymą, registravimą ir valdymą</w:t>
            </w:r>
            <w:r w:rsidRPr="7C4BA6EA">
              <w:rPr>
                <w:rFonts w:ascii="Space Grotesk" w:hAnsi="Space Grotesk"/>
                <w:color w:val="000000" w:themeColor="text2"/>
                <w:lang w:val="lt-LT"/>
              </w:rPr>
              <w:t>.</w:t>
            </w:r>
          </w:p>
        </w:tc>
      </w:tr>
    </w:tbl>
    <w:p w14:paraId="5CE25716" w14:textId="77777777" w:rsidR="001A194E" w:rsidRPr="00792D3E" w:rsidRDefault="005F2D9A">
      <w:pPr>
        <w:pStyle w:val="Heading2"/>
        <w:rPr>
          <w:rFonts w:ascii="Space Grotesk" w:hAnsi="Space Grotesk"/>
          <w:color w:val="000000" w:themeColor="text1"/>
          <w:sz w:val="22"/>
          <w:szCs w:val="22"/>
          <w:lang w:val="lt-LT"/>
        </w:rPr>
      </w:pPr>
      <w:bookmarkStart w:id="52" w:name="_Toc230068864"/>
      <w:r w:rsidRPr="00792D3E">
        <w:rPr>
          <w:rFonts w:ascii="Space Grotesk" w:hAnsi="Space Grotesk"/>
          <w:color w:val="000000" w:themeColor="text1"/>
          <w:sz w:val="22"/>
          <w:szCs w:val="22"/>
          <w:lang w:val="lt-LT"/>
        </w:rPr>
        <w:t>7.3. Aplinkos apsaugos principai</w:t>
      </w:r>
      <w:bookmarkEnd w:id="52"/>
    </w:p>
    <w:p w14:paraId="667A383B" w14:textId="0248B21B" w:rsidR="00E8687A" w:rsidRDefault="00E8687A" w:rsidP="00F24751">
      <w:pPr>
        <w:spacing w:after="100"/>
        <w:jc w:val="both"/>
        <w:rPr>
          <w:rFonts w:ascii="Space Grotesk" w:hAnsi="Space Grotesk"/>
          <w:color w:val="000000" w:themeColor="text1"/>
          <w:lang w:val="lt-LT"/>
        </w:rPr>
      </w:pPr>
      <w:r w:rsidRPr="1B9BD97F">
        <w:rPr>
          <w:rFonts w:ascii="Space Grotesk" w:hAnsi="Space Grotesk"/>
          <w:color w:val="000000" w:themeColor="text2"/>
          <w:lang w:val="lt-LT"/>
        </w:rPr>
        <w:t>Pirkimas laikomas žaliuoju, kadangi pirkimo objektas atitinka Lietuvos Respublikos aplinkos ministro 2011 m. birželio 28 d. įsakymu Nr. D1-508 patvirtinto Aplinkos apsaugos kriterijų taikymo, vykdant žaliuosius pirkimus, tvarkos aprašo 2 skyriaus 4.4.3 punkte nurodytus reikalavimus: perkama tik nematerialaus pobūdžio (intelektinė) ar kitokia paslauga, nesusijusi su materialaus objekto sukūrimu, kurios teikimo metu nėra numatomas reikšmingas neigiamas poveikis aplinkai, nesukuriamas taršos šaltinis ir negeneruojamos atliekos.</w:t>
      </w:r>
    </w:p>
    <w:p w14:paraId="2F582B27" w14:textId="77777777" w:rsidR="00E8687A" w:rsidRDefault="00E8687A" w:rsidP="00F24751">
      <w:pPr>
        <w:spacing w:after="100"/>
        <w:jc w:val="both"/>
        <w:rPr>
          <w:rFonts w:ascii="Space Grotesk" w:hAnsi="Space Grotesk"/>
          <w:color w:val="000000" w:themeColor="text1"/>
          <w:lang w:val="lt-LT"/>
        </w:rPr>
      </w:pPr>
    </w:p>
    <w:p w14:paraId="7233DBE1" w14:textId="436BC3F5" w:rsidR="001A194E" w:rsidRPr="00792D3E" w:rsidRDefault="00E8687A" w:rsidP="00F24751">
      <w:pPr>
        <w:spacing w:after="100"/>
        <w:jc w:val="both"/>
        <w:rPr>
          <w:rFonts w:ascii="Space Grotesk" w:hAnsi="Space Grotesk"/>
          <w:color w:val="000000" w:themeColor="text1"/>
          <w:lang w:val="lt-LT"/>
        </w:rPr>
      </w:pPr>
      <w:r>
        <w:rPr>
          <w:rFonts w:ascii="Space Grotesk" w:hAnsi="Space Grotesk"/>
          <w:color w:val="000000" w:themeColor="text1"/>
          <w:lang w:val="lt-LT"/>
        </w:rPr>
        <w:t xml:space="preserve">Papildomai </w:t>
      </w:r>
      <w:r w:rsidR="005F2D9A" w:rsidRPr="00792D3E">
        <w:rPr>
          <w:rFonts w:ascii="Space Grotesk" w:hAnsi="Space Grotesk"/>
          <w:color w:val="000000" w:themeColor="text1"/>
          <w:lang w:val="lt-LT"/>
        </w:rPr>
        <w:t>Pirkimui taikomi šie aplinkos apsaugos principai:</w:t>
      </w:r>
    </w:p>
    <w:p w14:paraId="30307356" w14:textId="125FA16A" w:rsidR="00B8576C" w:rsidRPr="00B8576C" w:rsidRDefault="16C1AF24" w:rsidP="00E8687A">
      <w:pPr>
        <w:pStyle w:val="ListParagraph"/>
        <w:numPr>
          <w:ilvl w:val="0"/>
          <w:numId w:val="11"/>
        </w:numPr>
        <w:jc w:val="both"/>
        <w:rPr>
          <w:rFonts w:ascii="Space Grotesk" w:hAnsi="Space Grotesk"/>
          <w:color w:val="000000" w:themeColor="text1"/>
          <w:lang w:val="lt-LT"/>
        </w:rPr>
      </w:pPr>
      <w:r w:rsidRPr="5031E7C7">
        <w:rPr>
          <w:rFonts w:ascii="Space Grotesk" w:hAnsi="Space Grotesk"/>
          <w:color w:val="000000" w:themeColor="text2"/>
          <w:lang w:val="lt-LT"/>
        </w:rPr>
        <w:t xml:space="preserve">vykdant Sutartį mažinti popieriaus sunaudojimą, atsisakyti nebūtino dokumentų kopijavimo ir spausdinimo, rengiama techninė dokumentacija, ataskaitos ir (ar) kiti su Sutarties vykdymu susiję dokumentai (įskaitant mokėjimo dokumentus), teikiami tik elektroniniu formatu, o techninės dokumentacijos galutinės versijos ir (ar) kita dokumentacija, kuri turi būti pasirašoma elektroniniu parašu (įskaitant ir Sutartį ir jos pakeitimus). Išimtiniais atvejais su Sutarties vykdymu susiję dokumentai gali būti pateikiami fiziniu dokumentų formatu, jeigu toks formatas privalomas pagal teisės aktus ir (ar) </w:t>
      </w:r>
      <w:r w:rsidR="2077BFDC" w:rsidRPr="5031E7C7">
        <w:rPr>
          <w:rFonts w:ascii="Space Grotesk" w:hAnsi="Space Grotesk"/>
          <w:color w:val="000000" w:themeColor="text2"/>
          <w:lang w:val="lt-LT"/>
        </w:rPr>
        <w:t xml:space="preserve">Pirkėjas </w:t>
      </w:r>
      <w:r w:rsidRPr="5031E7C7">
        <w:rPr>
          <w:rFonts w:ascii="Space Grotesk" w:hAnsi="Space Grotesk"/>
          <w:color w:val="000000" w:themeColor="text2"/>
          <w:lang w:val="lt-LT"/>
        </w:rPr>
        <w:t xml:space="preserve">nurodo tokį būtinumą. Esant būtinybei spausdinti, naudojamas perdirbtas popierius, kuris atitinka reikalavimus, patvirtintus aktualios redakcijos Lietuvos Respublikos aplinkos ministro 2011 m. birželio 28 d. </w:t>
      </w:r>
      <w:r w:rsidR="3A903BE4" w:rsidRPr="5031E7C7">
        <w:rPr>
          <w:rFonts w:ascii="Space Grotesk" w:hAnsi="Space Grotesk"/>
          <w:color w:val="000000" w:themeColor="text2"/>
          <w:lang w:val="lt-LT"/>
        </w:rPr>
        <w:t xml:space="preserve">įsakymą </w:t>
      </w:r>
      <w:r w:rsidRPr="5031E7C7">
        <w:rPr>
          <w:rFonts w:ascii="Space Grotesk" w:hAnsi="Space Grotesk"/>
          <w:color w:val="000000" w:themeColor="text2"/>
          <w:lang w:val="lt-LT"/>
        </w:rPr>
        <w:t>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120560D5" w14:textId="0F18CDE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Sutarties vykdymo metu organizuojami susitikimai</w:t>
      </w:r>
      <w:r w:rsidR="00130A64" w:rsidRPr="00792D3E">
        <w:rPr>
          <w:rFonts w:ascii="Space Grotesk" w:hAnsi="Space Grotesk"/>
          <w:color w:val="000000" w:themeColor="text1"/>
          <w:lang w:val="lt-LT"/>
        </w:rPr>
        <w:t>, esant galimybei</w:t>
      </w:r>
      <w:r w:rsidR="00130A64">
        <w:rPr>
          <w:rFonts w:ascii="Space Grotesk" w:hAnsi="Space Grotesk"/>
          <w:color w:val="000000" w:themeColor="text1"/>
          <w:lang w:val="lt-LT"/>
        </w:rPr>
        <w:t>,</w:t>
      </w:r>
      <w:r w:rsidRPr="00792D3E">
        <w:rPr>
          <w:rFonts w:ascii="Space Grotesk" w:hAnsi="Space Grotesk"/>
          <w:color w:val="000000" w:themeColor="text1"/>
          <w:lang w:val="lt-LT"/>
        </w:rPr>
        <w:t xml:space="preserve"> vykdomi nuotoliniu būdu. Jei nuotolinis formatas negalimas, susitikimo metu nenaudojami vienkartiniai indai, geriamas stalo vanduo.</w:t>
      </w:r>
    </w:p>
    <w:p w14:paraId="73608DB0" w14:textId="755F0384" w:rsidR="001A194E" w:rsidRPr="00792D3E" w:rsidRDefault="005F2D9A" w:rsidP="00E8687A">
      <w:pPr>
        <w:jc w:val="both"/>
        <w:rPr>
          <w:rFonts w:ascii="Space Grotesk" w:hAnsi="Space Grotesk"/>
          <w:color w:val="000000" w:themeColor="text1"/>
          <w:lang w:val="lt-LT"/>
        </w:rPr>
      </w:pPr>
      <w:r w:rsidRPr="00792D3E">
        <w:rPr>
          <w:rFonts w:ascii="Space Grotesk" w:hAnsi="Space Grotesk"/>
          <w:color w:val="000000" w:themeColor="text1"/>
          <w:lang w:val="lt-LT"/>
        </w:rPr>
        <w:br w:type="page"/>
      </w:r>
    </w:p>
    <w:p w14:paraId="5A288F9F" w14:textId="77777777" w:rsidR="001A194E" w:rsidRPr="00792D3E" w:rsidRDefault="005F2D9A">
      <w:pPr>
        <w:pStyle w:val="Heading1"/>
        <w:spacing w:before="0"/>
        <w:rPr>
          <w:rFonts w:ascii="Space Grotesk" w:hAnsi="Space Grotesk"/>
          <w:color w:val="000000" w:themeColor="text1"/>
          <w:sz w:val="22"/>
          <w:szCs w:val="22"/>
          <w:lang w:val="lt-LT"/>
        </w:rPr>
      </w:pPr>
      <w:bookmarkStart w:id="53" w:name="_Toc230068865"/>
      <w:r w:rsidRPr="00792D3E">
        <w:rPr>
          <w:rFonts w:ascii="Space Grotesk" w:hAnsi="Space Grotesk"/>
          <w:color w:val="000000" w:themeColor="text1"/>
          <w:sz w:val="22"/>
          <w:szCs w:val="22"/>
          <w:lang w:val="lt-LT"/>
        </w:rPr>
        <w:lastRenderedPageBreak/>
        <w:t>8. Sistemos pristatymo ir priėmimo reikalavimai</w:t>
      </w:r>
      <w:bookmarkEnd w:id="53"/>
    </w:p>
    <w:p w14:paraId="611ABC2C" w14:textId="77777777" w:rsidR="001A194E" w:rsidRPr="00792D3E" w:rsidRDefault="005F2D9A">
      <w:pPr>
        <w:pStyle w:val="Heading2"/>
        <w:rPr>
          <w:rFonts w:ascii="Space Grotesk" w:hAnsi="Space Grotesk"/>
          <w:color w:val="000000" w:themeColor="text1"/>
          <w:sz w:val="22"/>
          <w:szCs w:val="22"/>
          <w:lang w:val="lt-LT"/>
        </w:rPr>
      </w:pPr>
      <w:bookmarkStart w:id="54" w:name="_Toc230068866"/>
      <w:r w:rsidRPr="00792D3E">
        <w:rPr>
          <w:rFonts w:ascii="Space Grotesk" w:hAnsi="Space Grotesk"/>
          <w:color w:val="000000" w:themeColor="text1"/>
          <w:sz w:val="22"/>
          <w:szCs w:val="22"/>
          <w:lang w:val="lt-LT"/>
        </w:rPr>
        <w:t>8.1. Priėmimo kriterijai</w:t>
      </w:r>
      <w:bookmarkEnd w:id="54"/>
    </w:p>
    <w:p w14:paraId="59B1D606" w14:textId="77777777" w:rsidR="001A194E" w:rsidRPr="00792D3E" w:rsidRDefault="005F2D9A" w:rsidP="00F24751">
      <w:pPr>
        <w:spacing w:after="100"/>
        <w:jc w:val="both"/>
        <w:rPr>
          <w:rFonts w:ascii="Space Grotesk" w:hAnsi="Space Grotesk"/>
          <w:color w:val="000000" w:themeColor="text1"/>
          <w:lang w:val="lt-LT"/>
        </w:rPr>
      </w:pPr>
      <w:r w:rsidRPr="00792D3E">
        <w:rPr>
          <w:rFonts w:ascii="Space Grotesk" w:hAnsi="Space Grotesk"/>
          <w:color w:val="000000" w:themeColor="text1"/>
          <w:lang w:val="lt-LT"/>
        </w:rPr>
        <w:t>Sistema priimama, jei tenkinami šie kriterijai:</w:t>
      </w:r>
    </w:p>
    <w:p w14:paraId="166C8F8E"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visi funkciniai reikalavimai FR-01–FR-40 įgyvendinti ir veikia testavimo aplinkoje;</w:t>
      </w:r>
    </w:p>
    <w:p w14:paraId="5DCBF939"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atliktas pilnas naudotojų scenarijų US-01–US-13 patikrinimas be kritinių klaidų;</w:t>
      </w:r>
    </w:p>
    <w:p w14:paraId="7524FA36" w14:textId="053625A2" w:rsidR="001A194E" w:rsidRPr="00792D3E" w:rsidRDefault="002123AC" w:rsidP="0074211F">
      <w:pPr>
        <w:pStyle w:val="ListParagraph"/>
        <w:numPr>
          <w:ilvl w:val="0"/>
          <w:numId w:val="11"/>
        </w:numPr>
        <w:spacing w:after="60"/>
        <w:jc w:val="both"/>
        <w:rPr>
          <w:rFonts w:ascii="Space Grotesk" w:hAnsi="Space Grotesk"/>
          <w:color w:val="000000" w:themeColor="text1"/>
          <w:lang w:val="lt-LT"/>
        </w:rPr>
      </w:pPr>
      <w:r>
        <w:rPr>
          <w:rFonts w:ascii="Space Grotesk" w:hAnsi="Space Grotesk"/>
          <w:color w:val="000000" w:themeColor="text1"/>
          <w:lang w:val="lt-LT"/>
        </w:rPr>
        <w:t xml:space="preserve">Paslaugos </w:t>
      </w:r>
      <w:r w:rsidR="002A0C61">
        <w:rPr>
          <w:rFonts w:ascii="Space Grotesk" w:hAnsi="Space Grotesk"/>
          <w:color w:val="000000" w:themeColor="text1"/>
          <w:lang w:val="lt-LT"/>
        </w:rPr>
        <w:t>tei</w:t>
      </w:r>
      <w:r w:rsidR="002A0C61" w:rsidRPr="00792D3E">
        <w:rPr>
          <w:rFonts w:ascii="Space Grotesk" w:hAnsi="Space Grotesk"/>
          <w:color w:val="000000" w:themeColor="text1"/>
          <w:lang w:val="lt-LT"/>
        </w:rPr>
        <w:t xml:space="preserve">kėjas pateikia UAT (User </w:t>
      </w:r>
      <w:proofErr w:type="spellStart"/>
      <w:r w:rsidR="002A0C61" w:rsidRPr="00792D3E">
        <w:rPr>
          <w:rFonts w:ascii="Space Grotesk" w:hAnsi="Space Grotesk"/>
          <w:color w:val="000000" w:themeColor="text1"/>
          <w:lang w:val="lt-LT"/>
        </w:rPr>
        <w:t>Acceptance</w:t>
      </w:r>
      <w:proofErr w:type="spellEnd"/>
      <w:r w:rsidR="002A0C61" w:rsidRPr="00792D3E">
        <w:rPr>
          <w:rFonts w:ascii="Space Grotesk" w:hAnsi="Space Grotesk"/>
          <w:color w:val="000000" w:themeColor="text1"/>
          <w:lang w:val="lt-LT"/>
        </w:rPr>
        <w:t xml:space="preserve"> </w:t>
      </w:r>
      <w:proofErr w:type="spellStart"/>
      <w:r w:rsidR="002A0C61" w:rsidRPr="00792D3E">
        <w:rPr>
          <w:rFonts w:ascii="Space Grotesk" w:hAnsi="Space Grotesk"/>
          <w:color w:val="000000" w:themeColor="text1"/>
          <w:lang w:val="lt-LT"/>
        </w:rPr>
        <w:t>Testing</w:t>
      </w:r>
      <w:proofErr w:type="spellEnd"/>
      <w:r w:rsidR="002A0C61" w:rsidRPr="00792D3E">
        <w:rPr>
          <w:rFonts w:ascii="Space Grotesk" w:hAnsi="Space Grotesk"/>
          <w:color w:val="000000" w:themeColor="text1"/>
          <w:lang w:val="lt-LT"/>
        </w:rPr>
        <w:t>) atlikimo ataskaitą bei techninių reikalavimų atitikties dokumentą, kuriame nurodomas kiekvieno funkcinio reikalavimo ir naudotojo scenarijaus įgyvendinimo bei testavimo statusas, atliktų testų rezultatai ir nustatytų neatitikimų suvestinė;</w:t>
      </w:r>
    </w:p>
    <w:p w14:paraId="269FE926"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 xml:space="preserve">Sistemos veikimas patikrintas šiose naršyklėse (naujausios versijos): Chrome, Firefox, </w:t>
      </w:r>
      <w:proofErr w:type="spellStart"/>
      <w:r w:rsidRPr="00792D3E">
        <w:rPr>
          <w:rFonts w:ascii="Space Grotesk" w:hAnsi="Space Grotesk"/>
          <w:color w:val="000000" w:themeColor="text1"/>
          <w:lang w:val="lt-LT"/>
        </w:rPr>
        <w:t>Edge</w:t>
      </w:r>
      <w:proofErr w:type="spellEnd"/>
      <w:r w:rsidRPr="00792D3E">
        <w:rPr>
          <w:rFonts w:ascii="Space Grotesk" w:hAnsi="Space Grotesk"/>
          <w:color w:val="000000" w:themeColor="text1"/>
          <w:lang w:val="lt-LT"/>
        </w:rPr>
        <w:t>; mobiliosios platformos: iOS Safari, Android Chrome;</w:t>
      </w:r>
    </w:p>
    <w:p w14:paraId="5FC01020"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pradinis duomenų rinkinys (iki 400 objektų) įkeltas ir pasiekiamas viešame portale;</w:t>
      </w:r>
    </w:p>
    <w:p w14:paraId="663773BD" w14:textId="7F57378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pateikta techninė ir naudotojo dokumentacija (žr. 8.2</w:t>
      </w:r>
      <w:r w:rsidR="00452CCC">
        <w:rPr>
          <w:rFonts w:ascii="Space Grotesk" w:hAnsi="Space Grotesk"/>
          <w:color w:val="000000" w:themeColor="text1"/>
          <w:lang w:val="lt-LT"/>
        </w:rPr>
        <w:t xml:space="preserve"> </w:t>
      </w:r>
      <w:r w:rsidR="00474A3D">
        <w:rPr>
          <w:rFonts w:ascii="Space Grotesk" w:hAnsi="Space Grotesk"/>
          <w:color w:val="000000" w:themeColor="text1"/>
          <w:lang w:val="lt-LT"/>
        </w:rPr>
        <w:t>skyrių</w:t>
      </w:r>
      <w:r w:rsidRPr="00792D3E">
        <w:rPr>
          <w:rFonts w:ascii="Space Grotesk" w:hAnsi="Space Grotesk"/>
          <w:color w:val="000000" w:themeColor="text1"/>
          <w:lang w:val="lt-LT"/>
        </w:rPr>
        <w:t>);</w:t>
      </w:r>
    </w:p>
    <w:p w14:paraId="78600AE0" w14:textId="27AF2F62"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 xml:space="preserve">dizainas atitinka VšĮ „Investuok Lietuvoje“ prekės ženklo gairių reikalavimus (galutinį atitikimą tvirtina </w:t>
      </w:r>
      <w:r w:rsidR="005F11D0">
        <w:rPr>
          <w:rFonts w:ascii="Space Grotesk" w:hAnsi="Space Grotesk"/>
          <w:color w:val="000000" w:themeColor="text1"/>
          <w:lang w:val="lt-LT"/>
        </w:rPr>
        <w:t>Pirkėjas</w:t>
      </w:r>
      <w:r w:rsidRPr="00792D3E">
        <w:rPr>
          <w:rFonts w:ascii="Space Grotesk" w:hAnsi="Space Grotesk"/>
          <w:color w:val="000000" w:themeColor="text1"/>
          <w:lang w:val="lt-LT"/>
        </w:rPr>
        <w:t>).</w:t>
      </w:r>
    </w:p>
    <w:p w14:paraId="178E1ED3" w14:textId="77777777" w:rsidR="001A194E" w:rsidRPr="00792D3E" w:rsidRDefault="005F2D9A">
      <w:pPr>
        <w:pStyle w:val="Heading2"/>
        <w:rPr>
          <w:rFonts w:ascii="Space Grotesk" w:hAnsi="Space Grotesk"/>
          <w:color w:val="000000" w:themeColor="text1"/>
          <w:sz w:val="22"/>
          <w:szCs w:val="22"/>
          <w:lang w:val="lt-LT"/>
        </w:rPr>
      </w:pPr>
      <w:bookmarkStart w:id="55" w:name="_Toc230068867"/>
      <w:r w:rsidRPr="00792D3E">
        <w:rPr>
          <w:rFonts w:ascii="Space Grotesk" w:hAnsi="Space Grotesk"/>
          <w:color w:val="000000" w:themeColor="text1"/>
          <w:sz w:val="22"/>
          <w:szCs w:val="22"/>
          <w:lang w:val="lt-LT"/>
        </w:rPr>
        <w:t>8.2. Dokumentacija</w:t>
      </w:r>
      <w:bookmarkEnd w:id="55"/>
    </w:p>
    <w:p w14:paraId="42414A43" w14:textId="4FFC7523" w:rsidR="001A194E" w:rsidRPr="00792D3E" w:rsidRDefault="005F2D9A" w:rsidP="00F24751">
      <w:pPr>
        <w:spacing w:after="100"/>
        <w:jc w:val="both"/>
        <w:rPr>
          <w:rFonts w:ascii="Space Grotesk" w:hAnsi="Space Grotesk"/>
          <w:color w:val="000000" w:themeColor="text1"/>
          <w:lang w:val="lt-LT"/>
        </w:rPr>
      </w:pPr>
      <w:r w:rsidRPr="1A15A459">
        <w:rPr>
          <w:rFonts w:ascii="Space Grotesk" w:hAnsi="Space Grotesk"/>
          <w:color w:val="000000" w:themeColor="text2"/>
          <w:lang w:val="lt-LT"/>
        </w:rPr>
        <w:t>Te</w:t>
      </w:r>
      <w:r w:rsidR="006F5C51" w:rsidRPr="1A15A459">
        <w:rPr>
          <w:rFonts w:ascii="Space Grotesk" w:hAnsi="Space Grotesk"/>
          <w:color w:val="000000" w:themeColor="text2"/>
          <w:lang w:val="lt-LT"/>
        </w:rPr>
        <w:t>i</w:t>
      </w:r>
      <w:r w:rsidRPr="1A15A459">
        <w:rPr>
          <w:rFonts w:ascii="Space Grotesk" w:hAnsi="Space Grotesk"/>
          <w:color w:val="000000" w:themeColor="text2"/>
          <w:lang w:val="lt-LT"/>
        </w:rPr>
        <w:t>kėjas pateikia šią dokumentaciją lietuvių kalba:</w:t>
      </w:r>
    </w:p>
    <w:p w14:paraId="5DCABC5D"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Sistemos architektūros aprašas;</w:t>
      </w:r>
    </w:p>
    <w:p w14:paraId="45A91553"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Diegimo ir konfigūracijų vadovas;</w:t>
      </w:r>
    </w:p>
    <w:p w14:paraId="02A3ED51"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Naudotojo vadovas Administratoriui;</w:t>
      </w:r>
    </w:p>
    <w:p w14:paraId="65D3FFEF"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Naudotojo vadovas Duomenų teikėjui;</w:t>
      </w:r>
    </w:p>
    <w:p w14:paraId="110E66EB" w14:textId="4C7C0D20"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 xml:space="preserve">viešojo portalo (Išorės naudotojo) trumpas </w:t>
      </w:r>
      <w:r w:rsidR="0011454C">
        <w:rPr>
          <w:rFonts w:ascii="Space Grotesk" w:hAnsi="Space Grotesk"/>
          <w:color w:val="000000" w:themeColor="text1"/>
          <w:lang w:val="lt-LT"/>
        </w:rPr>
        <w:t>naudotojo</w:t>
      </w:r>
      <w:r w:rsidR="0011454C" w:rsidRPr="00792D3E">
        <w:rPr>
          <w:rFonts w:ascii="Space Grotesk" w:hAnsi="Space Grotesk"/>
          <w:color w:val="000000" w:themeColor="text1"/>
          <w:lang w:val="lt-LT"/>
        </w:rPr>
        <w:t xml:space="preserve"> </w:t>
      </w:r>
      <w:r w:rsidRPr="00792D3E">
        <w:rPr>
          <w:rFonts w:ascii="Space Grotesk" w:hAnsi="Space Grotesk"/>
          <w:color w:val="000000" w:themeColor="text1"/>
          <w:lang w:val="lt-LT"/>
        </w:rPr>
        <w:t xml:space="preserve">gidas (sutrumpinta forma su pagrindinėmis funkcijomis), pateikiamas </w:t>
      </w:r>
      <w:r w:rsidR="002D7413">
        <w:rPr>
          <w:rFonts w:ascii="Space Grotesk" w:hAnsi="Space Grotesk"/>
          <w:color w:val="000000" w:themeColor="text1"/>
          <w:lang w:val="lt-LT"/>
        </w:rPr>
        <w:t>lietuvių ir anglų kalba</w:t>
      </w:r>
      <w:r w:rsidRPr="00792D3E">
        <w:rPr>
          <w:rFonts w:ascii="Space Grotesk" w:hAnsi="Space Grotesk"/>
          <w:color w:val="000000" w:themeColor="text1"/>
          <w:lang w:val="lt-LT"/>
        </w:rPr>
        <w:t>;</w:t>
      </w:r>
    </w:p>
    <w:p w14:paraId="708F0FD9" w14:textId="77777777" w:rsidR="007C309C" w:rsidRDefault="005F2D9A" w:rsidP="007C309C">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atitikties dokumentas (FR / NF / IS / BDAR / US patikros suvestinė).</w:t>
      </w:r>
    </w:p>
    <w:p w14:paraId="619F0B29" w14:textId="44D780E5" w:rsidR="00981F09" w:rsidRPr="007A16E6" w:rsidRDefault="000B1D00" w:rsidP="00B010F4">
      <w:pPr>
        <w:pStyle w:val="Heading2"/>
        <w:rPr>
          <w:rFonts w:ascii="Space Grotesk" w:hAnsi="Space Grotesk"/>
          <w:color w:val="auto"/>
          <w:sz w:val="22"/>
          <w:szCs w:val="20"/>
          <w:lang w:val="lt-LT"/>
        </w:rPr>
      </w:pPr>
      <w:r w:rsidRPr="007A16E6">
        <w:rPr>
          <w:rFonts w:ascii="Space Grotesk" w:hAnsi="Space Grotesk"/>
          <w:color w:val="auto"/>
          <w:sz w:val="22"/>
          <w:szCs w:val="20"/>
          <w:lang w:val="lt-LT"/>
        </w:rPr>
        <w:t xml:space="preserve">8.3. </w:t>
      </w:r>
      <w:r w:rsidR="00EE57B0" w:rsidRPr="007A16E6">
        <w:rPr>
          <w:rFonts w:ascii="Space Grotesk" w:hAnsi="Space Grotesk"/>
          <w:color w:val="auto"/>
          <w:sz w:val="22"/>
          <w:szCs w:val="20"/>
          <w:lang w:val="lt-LT"/>
        </w:rPr>
        <w:t>Sistemos perdavimo reikalavimai</w:t>
      </w:r>
    </w:p>
    <w:p w14:paraId="2026DC06" w14:textId="7558004C" w:rsidR="00EE57B0" w:rsidRPr="007A16E6" w:rsidRDefault="00BD7E23" w:rsidP="007A16E6">
      <w:pPr>
        <w:pStyle w:val="ListParagraph"/>
        <w:numPr>
          <w:ilvl w:val="0"/>
          <w:numId w:val="46"/>
        </w:numPr>
        <w:spacing w:after="60"/>
        <w:ind w:left="357" w:hanging="238"/>
        <w:jc w:val="both"/>
        <w:rPr>
          <w:rFonts w:ascii="Space Grotesk" w:hAnsi="Space Grotesk"/>
          <w:color w:val="000000" w:themeColor="text1"/>
          <w:lang w:val="lt-LT"/>
        </w:rPr>
      </w:pPr>
      <w:r w:rsidRPr="007A16E6">
        <w:rPr>
          <w:rFonts w:ascii="Space Grotesk" w:hAnsi="Space Grotesk"/>
          <w:color w:val="000000" w:themeColor="text1"/>
          <w:lang w:val="lt-LT"/>
        </w:rPr>
        <w:t>Teikėjas įsipareigoja užtikrinti, kad visa Sistemos techninė dokumentacija (architektūros aprašas, diegimo vadovas, konfigūracijų aprašas, API dokumentacija) leidžia trečiajai šaliai (naujam tiekėjui) perimti Sistemos palaikymą ir vystymą be tiesioginio esamo Teikėjo dalyvavimo.</w:t>
      </w:r>
    </w:p>
    <w:p w14:paraId="3B5FE6CD" w14:textId="47A58F45" w:rsidR="001A194E" w:rsidRPr="007A16E6" w:rsidRDefault="007A16E6" w:rsidP="007A16E6">
      <w:pPr>
        <w:pStyle w:val="ListParagraph"/>
        <w:numPr>
          <w:ilvl w:val="0"/>
          <w:numId w:val="46"/>
        </w:numPr>
        <w:ind w:left="357" w:hanging="238"/>
        <w:jc w:val="both"/>
        <w:rPr>
          <w:rFonts w:ascii="Space Grotesk" w:hAnsi="Space Grotesk"/>
          <w:color w:val="000000" w:themeColor="text1"/>
          <w:lang w:val="lt-LT"/>
        </w:rPr>
      </w:pPr>
      <w:r w:rsidRPr="007A16E6">
        <w:rPr>
          <w:rFonts w:ascii="Space Grotesk" w:hAnsi="Space Grotesk"/>
          <w:color w:val="000000" w:themeColor="text1"/>
          <w:lang w:val="lt-LT"/>
        </w:rPr>
        <w:t xml:space="preserve">Draudžiama naudoti </w:t>
      </w:r>
      <w:proofErr w:type="spellStart"/>
      <w:r w:rsidRPr="007A16E6">
        <w:rPr>
          <w:rFonts w:ascii="Space Grotesk" w:hAnsi="Space Grotesk"/>
          <w:color w:val="000000" w:themeColor="text1"/>
          <w:lang w:val="lt-LT"/>
        </w:rPr>
        <w:t>nuosavybinę</w:t>
      </w:r>
      <w:proofErr w:type="spellEnd"/>
      <w:r w:rsidRPr="007A16E6">
        <w:rPr>
          <w:rFonts w:ascii="Space Grotesk" w:hAnsi="Space Grotesk"/>
          <w:color w:val="000000" w:themeColor="text1"/>
          <w:lang w:val="lt-LT"/>
        </w:rPr>
        <w:t xml:space="preserve"> (</w:t>
      </w:r>
      <w:proofErr w:type="spellStart"/>
      <w:r w:rsidRPr="007A16E6">
        <w:rPr>
          <w:rFonts w:ascii="Space Grotesk" w:hAnsi="Space Grotesk"/>
          <w:color w:val="000000" w:themeColor="text1"/>
          <w:lang w:val="lt-LT"/>
        </w:rPr>
        <w:t>proprietary</w:t>
      </w:r>
      <w:proofErr w:type="spellEnd"/>
      <w:r w:rsidRPr="007A16E6">
        <w:rPr>
          <w:rFonts w:ascii="Space Grotesk" w:hAnsi="Space Grotesk"/>
          <w:color w:val="000000" w:themeColor="text1"/>
          <w:lang w:val="lt-LT"/>
        </w:rPr>
        <w:t>) infrastruktūrą, prie kuri</w:t>
      </w:r>
      <w:r>
        <w:rPr>
          <w:rFonts w:ascii="Space Grotesk" w:hAnsi="Space Grotesk"/>
          <w:color w:val="000000" w:themeColor="text1"/>
          <w:lang w:val="lt-LT"/>
        </w:rPr>
        <w:t>os</w:t>
      </w:r>
      <w:r w:rsidRPr="007A16E6">
        <w:rPr>
          <w:rFonts w:ascii="Space Grotesk" w:hAnsi="Space Grotesk"/>
          <w:color w:val="000000" w:themeColor="text1"/>
          <w:lang w:val="lt-LT"/>
        </w:rPr>
        <w:t xml:space="preserve"> tik Teikėjas turi prieigą, nebent tai suderinta su Pirkėju raštu. </w:t>
      </w:r>
      <w:r w:rsidR="005F2D9A" w:rsidRPr="007A16E6">
        <w:rPr>
          <w:rFonts w:ascii="Space Grotesk" w:hAnsi="Space Grotesk"/>
          <w:color w:val="000000" w:themeColor="text1"/>
          <w:lang w:val="lt-LT"/>
        </w:rPr>
        <w:br w:type="page"/>
      </w:r>
    </w:p>
    <w:p w14:paraId="692620C2" w14:textId="77777777" w:rsidR="001A194E" w:rsidRPr="00792D3E" w:rsidRDefault="005F2D9A">
      <w:pPr>
        <w:pStyle w:val="Heading1"/>
        <w:spacing w:before="0"/>
        <w:rPr>
          <w:rFonts w:ascii="Space Grotesk" w:hAnsi="Space Grotesk"/>
          <w:color w:val="000000" w:themeColor="text1"/>
          <w:sz w:val="22"/>
          <w:szCs w:val="22"/>
          <w:lang w:val="lt-LT"/>
        </w:rPr>
      </w:pPr>
      <w:bookmarkStart w:id="56" w:name="_Toc230068868"/>
      <w:r w:rsidRPr="4074F504">
        <w:rPr>
          <w:rFonts w:ascii="Space Grotesk" w:hAnsi="Space Grotesk"/>
          <w:color w:val="000000" w:themeColor="text2"/>
          <w:sz w:val="22"/>
          <w:szCs w:val="22"/>
          <w:lang w:val="lt-LT"/>
        </w:rPr>
        <w:lastRenderedPageBreak/>
        <w:t>9. Techniniai apribojimai ir pastabos</w:t>
      </w:r>
      <w:bookmarkEnd w:id="56"/>
    </w:p>
    <w:p w14:paraId="21617940" w14:textId="43A830A2" w:rsidR="00A230EB" w:rsidRPr="00792D3E" w:rsidRDefault="00403077" w:rsidP="003C60A5">
      <w:pPr>
        <w:jc w:val="both"/>
        <w:rPr>
          <w:lang w:val="lt-LT"/>
        </w:rPr>
      </w:pPr>
      <w:r w:rsidRPr="00733B94">
        <w:rPr>
          <w:lang w:val="lt-LT"/>
        </w:rPr>
        <w:t>Sistemos įgyvendinimui neturėtų būti naudojami sprendimai, kurių naudojimas reikalauja nuolatinių licencinių mokesčių, nebent tokie sprendimai yra iš anksto suderinti su Pirkėju.</w:t>
      </w:r>
    </w:p>
    <w:p w14:paraId="76C3ADF5" w14:textId="77777777" w:rsidR="001A194E" w:rsidRPr="00792D3E" w:rsidRDefault="005F2D9A">
      <w:pPr>
        <w:pStyle w:val="Heading2"/>
        <w:rPr>
          <w:rFonts w:ascii="Space Grotesk" w:hAnsi="Space Grotesk"/>
          <w:color w:val="000000" w:themeColor="text1"/>
          <w:sz w:val="22"/>
          <w:szCs w:val="22"/>
          <w:lang w:val="lt-LT"/>
        </w:rPr>
      </w:pPr>
      <w:bookmarkStart w:id="57" w:name="_Toc230068869"/>
      <w:r w:rsidRPr="00792D3E">
        <w:rPr>
          <w:rFonts w:ascii="Space Grotesk" w:hAnsi="Space Grotesk"/>
          <w:color w:val="000000" w:themeColor="text1"/>
          <w:sz w:val="22"/>
          <w:szCs w:val="22"/>
          <w:lang w:val="lt-LT"/>
        </w:rPr>
        <w:t>9.1. Nediskriminaciniai reikalavimai</w:t>
      </w:r>
      <w:bookmarkEnd w:id="57"/>
    </w:p>
    <w:p w14:paraId="4BF57708" w14:textId="77777777" w:rsidR="001A194E" w:rsidRPr="00792D3E" w:rsidRDefault="005F2D9A" w:rsidP="00F24751">
      <w:pPr>
        <w:spacing w:after="100"/>
        <w:jc w:val="both"/>
        <w:rPr>
          <w:rFonts w:ascii="Space Grotesk" w:hAnsi="Space Grotesk"/>
          <w:color w:val="000000" w:themeColor="text1"/>
          <w:lang w:val="lt-LT"/>
        </w:rPr>
      </w:pPr>
      <w:r w:rsidRPr="00792D3E">
        <w:rPr>
          <w:rFonts w:ascii="Space Grotesk" w:hAnsi="Space Grotesk"/>
          <w:color w:val="000000" w:themeColor="text1"/>
          <w:lang w:val="lt-LT"/>
        </w:rPr>
        <w:t>Siekdamas užtikrinti sąžiningą konkurenciją ir nediskriminuoti galimų paslaugų teikėjų, šis techninės specifikacijos dokumentas nenurodo:</w:t>
      </w:r>
    </w:p>
    <w:p w14:paraId="22E43E75"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 xml:space="preserve">konkrečios programavimo kalbos arba programinės platformos (pvz., </w:t>
      </w:r>
      <w:proofErr w:type="spellStart"/>
      <w:r w:rsidRPr="00792D3E">
        <w:rPr>
          <w:rFonts w:ascii="Space Grotesk" w:hAnsi="Space Grotesk"/>
          <w:color w:val="000000" w:themeColor="text1"/>
          <w:lang w:val="lt-LT"/>
        </w:rPr>
        <w:t>Python</w:t>
      </w:r>
      <w:proofErr w:type="spellEnd"/>
      <w:r w:rsidRPr="00792D3E">
        <w:rPr>
          <w:rFonts w:ascii="Space Grotesk" w:hAnsi="Space Grotesk"/>
          <w:color w:val="000000" w:themeColor="text1"/>
          <w:lang w:val="lt-LT"/>
        </w:rPr>
        <w:t xml:space="preserve"> / </w:t>
      </w:r>
      <w:proofErr w:type="spellStart"/>
      <w:r w:rsidRPr="00792D3E">
        <w:rPr>
          <w:rFonts w:ascii="Space Grotesk" w:hAnsi="Space Grotesk"/>
          <w:color w:val="000000" w:themeColor="text1"/>
          <w:lang w:val="lt-LT"/>
        </w:rPr>
        <w:t>Django</w:t>
      </w:r>
      <w:proofErr w:type="spellEnd"/>
      <w:r w:rsidRPr="00792D3E">
        <w:rPr>
          <w:rFonts w:ascii="Space Grotesk" w:hAnsi="Space Grotesk"/>
          <w:color w:val="000000" w:themeColor="text1"/>
          <w:lang w:val="lt-LT"/>
        </w:rPr>
        <w:t xml:space="preserve">, JavaScript / </w:t>
      </w:r>
      <w:proofErr w:type="spellStart"/>
      <w:r w:rsidRPr="00792D3E">
        <w:rPr>
          <w:rFonts w:ascii="Space Grotesk" w:hAnsi="Space Grotesk"/>
          <w:color w:val="000000" w:themeColor="text1"/>
          <w:lang w:val="lt-LT"/>
        </w:rPr>
        <w:t>React</w:t>
      </w:r>
      <w:proofErr w:type="spellEnd"/>
      <w:r w:rsidRPr="00792D3E">
        <w:rPr>
          <w:rFonts w:ascii="Space Grotesk" w:hAnsi="Space Grotesk"/>
          <w:color w:val="000000" w:themeColor="text1"/>
          <w:lang w:val="lt-LT"/>
        </w:rPr>
        <w:t xml:space="preserve">, PHP / </w:t>
      </w:r>
      <w:proofErr w:type="spellStart"/>
      <w:r w:rsidRPr="00792D3E">
        <w:rPr>
          <w:rFonts w:ascii="Space Grotesk" w:hAnsi="Space Grotesk"/>
          <w:color w:val="000000" w:themeColor="text1"/>
          <w:lang w:val="lt-LT"/>
        </w:rPr>
        <w:t>Laravel</w:t>
      </w:r>
      <w:proofErr w:type="spellEnd"/>
      <w:r w:rsidRPr="00792D3E">
        <w:rPr>
          <w:rFonts w:ascii="Space Grotesk" w:hAnsi="Space Grotesk"/>
          <w:color w:val="000000" w:themeColor="text1"/>
          <w:lang w:val="lt-LT"/>
        </w:rPr>
        <w:t xml:space="preserve"> ir pan.);</w:t>
      </w:r>
    </w:p>
    <w:p w14:paraId="293CCC19"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 xml:space="preserve">konkrečios duomenų bazės valdymo sistemos (pvz., </w:t>
      </w:r>
      <w:proofErr w:type="spellStart"/>
      <w:r w:rsidRPr="00792D3E">
        <w:rPr>
          <w:rFonts w:ascii="Space Grotesk" w:hAnsi="Space Grotesk"/>
          <w:color w:val="000000" w:themeColor="text1"/>
          <w:lang w:val="lt-LT"/>
        </w:rPr>
        <w:t>PostgreSQL</w:t>
      </w:r>
      <w:proofErr w:type="spellEnd"/>
      <w:r w:rsidRPr="00792D3E">
        <w:rPr>
          <w:rFonts w:ascii="Space Grotesk" w:hAnsi="Space Grotesk"/>
          <w:color w:val="000000" w:themeColor="text1"/>
          <w:lang w:val="lt-LT"/>
        </w:rPr>
        <w:t xml:space="preserve">, MySQL, </w:t>
      </w:r>
      <w:proofErr w:type="spellStart"/>
      <w:r w:rsidRPr="00792D3E">
        <w:rPr>
          <w:rFonts w:ascii="Space Grotesk" w:hAnsi="Space Grotesk"/>
          <w:color w:val="000000" w:themeColor="text1"/>
          <w:lang w:val="lt-LT"/>
        </w:rPr>
        <w:t>MongoDB</w:t>
      </w:r>
      <w:proofErr w:type="spellEnd"/>
      <w:r w:rsidRPr="00792D3E">
        <w:rPr>
          <w:rFonts w:ascii="Space Grotesk" w:hAnsi="Space Grotesk"/>
          <w:color w:val="000000" w:themeColor="text1"/>
          <w:lang w:val="lt-LT"/>
        </w:rPr>
        <w:t xml:space="preserve"> ir pan.);</w:t>
      </w:r>
    </w:p>
    <w:p w14:paraId="1C6E9A66"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 xml:space="preserve">konkretaus debesijos paslaugų teikėjo (pvz., AWS, Google Cloud, </w:t>
      </w:r>
      <w:proofErr w:type="spellStart"/>
      <w:r w:rsidRPr="00792D3E">
        <w:rPr>
          <w:rFonts w:ascii="Space Grotesk" w:hAnsi="Space Grotesk"/>
          <w:color w:val="000000" w:themeColor="text1"/>
          <w:lang w:val="lt-LT"/>
        </w:rPr>
        <w:t>Azure</w:t>
      </w:r>
      <w:proofErr w:type="spellEnd"/>
      <w:r w:rsidRPr="00792D3E">
        <w:rPr>
          <w:rFonts w:ascii="Space Grotesk" w:hAnsi="Space Grotesk"/>
          <w:color w:val="000000" w:themeColor="text1"/>
          <w:lang w:val="lt-LT"/>
        </w:rPr>
        <w:t xml:space="preserve">, </w:t>
      </w:r>
      <w:proofErr w:type="spellStart"/>
      <w:r w:rsidRPr="00792D3E">
        <w:rPr>
          <w:rFonts w:ascii="Space Grotesk" w:hAnsi="Space Grotesk"/>
          <w:color w:val="000000" w:themeColor="text1"/>
          <w:lang w:val="lt-LT"/>
        </w:rPr>
        <w:t>on-premise</w:t>
      </w:r>
      <w:proofErr w:type="spellEnd"/>
      <w:r w:rsidRPr="00792D3E">
        <w:rPr>
          <w:rFonts w:ascii="Space Grotesk" w:hAnsi="Space Grotesk"/>
          <w:color w:val="000000" w:themeColor="text1"/>
          <w:lang w:val="lt-LT"/>
        </w:rPr>
        <w:t xml:space="preserve"> ir pan.);</w:t>
      </w:r>
    </w:p>
    <w:p w14:paraId="5A260130"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konkretaus GIS arba žemėlapio bibliotekos sprendimo;</w:t>
      </w:r>
    </w:p>
    <w:p w14:paraId="7F0868DF"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konkretaus žemėlapio duomenų šaltinio.</w:t>
      </w:r>
    </w:p>
    <w:p w14:paraId="00AC3C6F" w14:textId="310CDC0B" w:rsidR="001A194E" w:rsidRPr="00792D3E" w:rsidRDefault="005F2D9A" w:rsidP="00F24751">
      <w:pPr>
        <w:spacing w:after="100"/>
        <w:jc w:val="both"/>
        <w:rPr>
          <w:rFonts w:ascii="Space Grotesk" w:hAnsi="Space Grotesk"/>
          <w:color w:val="000000" w:themeColor="text1"/>
          <w:lang w:val="lt-LT"/>
        </w:rPr>
      </w:pPr>
      <w:r w:rsidRPr="00792D3E">
        <w:rPr>
          <w:rFonts w:ascii="Space Grotesk" w:hAnsi="Space Grotesk"/>
          <w:color w:val="000000" w:themeColor="text1"/>
          <w:lang w:val="lt-LT"/>
        </w:rPr>
        <w:t xml:space="preserve">Visi techninių sprendimų pasirinkimai paliekami </w:t>
      </w:r>
      <w:r w:rsidR="00451112">
        <w:rPr>
          <w:rFonts w:ascii="Space Grotesk" w:hAnsi="Space Grotesk"/>
          <w:color w:val="000000" w:themeColor="text1"/>
          <w:lang w:val="lt-LT"/>
        </w:rPr>
        <w:t>P</w:t>
      </w:r>
      <w:r w:rsidR="00451112" w:rsidRPr="00792D3E">
        <w:rPr>
          <w:rFonts w:ascii="Space Grotesk" w:hAnsi="Space Grotesk"/>
          <w:color w:val="000000" w:themeColor="text1"/>
          <w:lang w:val="lt-LT"/>
        </w:rPr>
        <w:t xml:space="preserve">aslaugų </w:t>
      </w:r>
      <w:r w:rsidRPr="00792D3E">
        <w:rPr>
          <w:rFonts w:ascii="Space Grotesk" w:hAnsi="Space Grotesk"/>
          <w:color w:val="000000" w:themeColor="text1"/>
          <w:lang w:val="lt-LT"/>
        </w:rPr>
        <w:t xml:space="preserve">teikėjo nuožiūrai, kol jie tenkina šioje specifikacijoje aprašytus reikalavimus, išskyrus atvejus, kai specifikacijoje numatytas jų derinimas su </w:t>
      </w:r>
      <w:r w:rsidR="005F11D0">
        <w:rPr>
          <w:rFonts w:ascii="Space Grotesk" w:hAnsi="Space Grotesk"/>
          <w:color w:val="000000" w:themeColor="text1"/>
          <w:lang w:val="lt-LT"/>
        </w:rPr>
        <w:t>Pirkėju</w:t>
      </w:r>
      <w:r w:rsidR="005F11D0" w:rsidRPr="00792D3E">
        <w:rPr>
          <w:rFonts w:ascii="Space Grotesk" w:hAnsi="Space Grotesk"/>
          <w:color w:val="000000" w:themeColor="text1"/>
          <w:lang w:val="lt-LT"/>
        </w:rPr>
        <w:t xml:space="preserve"> </w:t>
      </w:r>
      <w:r w:rsidRPr="00792D3E">
        <w:rPr>
          <w:rFonts w:ascii="Space Grotesk" w:hAnsi="Space Grotesk"/>
          <w:color w:val="000000" w:themeColor="text1"/>
          <w:lang w:val="lt-LT"/>
        </w:rPr>
        <w:t>(pvz., FR-13</w:t>
      </w:r>
      <w:r w:rsidR="003F2184" w:rsidRPr="00792D3E">
        <w:rPr>
          <w:rFonts w:ascii="Space Grotesk" w:hAnsi="Space Grotesk"/>
          <w:color w:val="000000" w:themeColor="text1"/>
          <w:lang w:val="lt-LT"/>
        </w:rPr>
        <w:t>, FR-35</w:t>
      </w:r>
      <w:r w:rsidRPr="00792D3E">
        <w:rPr>
          <w:rFonts w:ascii="Space Grotesk" w:hAnsi="Space Grotesk"/>
          <w:color w:val="000000" w:themeColor="text1"/>
          <w:lang w:val="lt-LT"/>
        </w:rPr>
        <w:t>, NF-08, NF-09, NF-16).</w:t>
      </w:r>
    </w:p>
    <w:p w14:paraId="6A9726BE" w14:textId="77777777" w:rsidR="001A194E" w:rsidRPr="00792D3E" w:rsidRDefault="005F2D9A">
      <w:pPr>
        <w:pStyle w:val="Heading2"/>
        <w:rPr>
          <w:rFonts w:ascii="Space Grotesk" w:hAnsi="Space Grotesk"/>
          <w:color w:val="000000" w:themeColor="text1"/>
          <w:sz w:val="22"/>
          <w:szCs w:val="22"/>
          <w:lang w:val="lt-LT"/>
        </w:rPr>
      </w:pPr>
      <w:bookmarkStart w:id="58" w:name="_Toc230068870"/>
      <w:r w:rsidRPr="00792D3E">
        <w:rPr>
          <w:rFonts w:ascii="Space Grotesk" w:hAnsi="Space Grotesk"/>
          <w:color w:val="000000" w:themeColor="text1"/>
          <w:sz w:val="22"/>
          <w:szCs w:val="22"/>
          <w:lang w:val="lt-LT"/>
        </w:rPr>
        <w:t>9.2. Referenciniai sprendiniai</w:t>
      </w:r>
      <w:bookmarkEnd w:id="58"/>
    </w:p>
    <w:tbl>
      <w:tblPr>
        <w:tblW w:w="9000" w:type="dxa"/>
        <w:tblLayout w:type="fixed"/>
        <w:tblCellMar>
          <w:top w:w="100" w:type="dxa"/>
          <w:left w:w="140" w:type="dxa"/>
          <w:bottom w:w="100" w:type="dxa"/>
          <w:right w:w="140" w:type="dxa"/>
        </w:tblCellMar>
        <w:tblLook w:val="04A0" w:firstRow="1" w:lastRow="0" w:firstColumn="1" w:lastColumn="0" w:noHBand="0" w:noVBand="1"/>
      </w:tblPr>
      <w:tblGrid>
        <w:gridCol w:w="2550"/>
        <w:gridCol w:w="2850"/>
        <w:gridCol w:w="3600"/>
      </w:tblGrid>
      <w:tr w:rsidR="001A194E" w:rsidRPr="00792D3E" w14:paraId="69FD31AF" w14:textId="77777777" w:rsidTr="0074211F">
        <w:trPr>
          <w:tblHeader/>
        </w:trPr>
        <w:tc>
          <w:tcPr>
            <w:tcW w:w="2550" w:type="dxa"/>
            <w:tcBorders>
              <w:top w:val="single" w:sz="4" w:space="0" w:color="B4C7E7"/>
              <w:left w:val="single" w:sz="4" w:space="0" w:color="B4C7E7"/>
              <w:bottom w:val="single" w:sz="4" w:space="0" w:color="B4C7E7"/>
              <w:right w:val="single" w:sz="4" w:space="0" w:color="B4C7E7"/>
            </w:tcBorders>
            <w:shd w:val="clear" w:color="auto" w:fill="2E75B6"/>
          </w:tcPr>
          <w:p w14:paraId="43B63E9C"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Sistema</w:t>
            </w:r>
          </w:p>
        </w:tc>
        <w:tc>
          <w:tcPr>
            <w:tcW w:w="2850" w:type="dxa"/>
            <w:tcBorders>
              <w:top w:val="single" w:sz="4" w:space="0" w:color="B4C7E7"/>
              <w:left w:val="single" w:sz="4" w:space="0" w:color="B4C7E7"/>
              <w:bottom w:val="single" w:sz="4" w:space="0" w:color="B4C7E7"/>
              <w:right w:val="single" w:sz="4" w:space="0" w:color="B4C7E7"/>
            </w:tcBorders>
            <w:shd w:val="clear" w:color="auto" w:fill="2E75B6"/>
          </w:tcPr>
          <w:p w14:paraId="418CC814"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URL</w:t>
            </w:r>
          </w:p>
        </w:tc>
        <w:tc>
          <w:tcPr>
            <w:tcW w:w="3600" w:type="dxa"/>
            <w:tcBorders>
              <w:top w:val="single" w:sz="4" w:space="0" w:color="B4C7E7"/>
              <w:left w:val="single" w:sz="4" w:space="0" w:color="B4C7E7"/>
              <w:bottom w:val="single" w:sz="4" w:space="0" w:color="B4C7E7"/>
              <w:right w:val="single" w:sz="4" w:space="0" w:color="B4C7E7"/>
            </w:tcBorders>
            <w:shd w:val="clear" w:color="auto" w:fill="2E75B6"/>
          </w:tcPr>
          <w:p w14:paraId="50E48633"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Pagrindinė savybė</w:t>
            </w:r>
          </w:p>
        </w:tc>
      </w:tr>
      <w:tr w:rsidR="001A194E" w:rsidRPr="00792D3E" w14:paraId="663B14B6" w14:textId="77777777" w:rsidTr="0074211F">
        <w:tc>
          <w:tcPr>
            <w:tcW w:w="2550" w:type="dxa"/>
            <w:tcBorders>
              <w:top w:val="single" w:sz="4" w:space="0" w:color="B4C7E7"/>
              <w:left w:val="single" w:sz="4" w:space="0" w:color="B4C7E7"/>
              <w:bottom w:val="single" w:sz="4" w:space="0" w:color="B4C7E7"/>
              <w:right w:val="single" w:sz="4" w:space="0" w:color="B4C7E7"/>
            </w:tcBorders>
            <w:shd w:val="clear" w:color="auto" w:fill="F4F8FB"/>
          </w:tcPr>
          <w:p w14:paraId="3167FAA4"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Lenkijos investicijų ir prekybos agentūra</w:t>
            </w:r>
          </w:p>
        </w:tc>
        <w:tc>
          <w:tcPr>
            <w:tcW w:w="2850" w:type="dxa"/>
            <w:tcBorders>
              <w:top w:val="single" w:sz="4" w:space="0" w:color="B4C7E7"/>
              <w:left w:val="single" w:sz="4" w:space="0" w:color="B4C7E7"/>
              <w:bottom w:val="single" w:sz="4" w:space="0" w:color="B4C7E7"/>
              <w:right w:val="single" w:sz="4" w:space="0" w:color="B4C7E7"/>
            </w:tcBorders>
            <w:shd w:val="clear" w:color="auto" w:fill="F4F8FB"/>
          </w:tcPr>
          <w:p w14:paraId="7D0726EA"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https://baza.paih.gov.pl</w:t>
            </w:r>
          </w:p>
        </w:tc>
        <w:tc>
          <w:tcPr>
            <w:tcW w:w="3600" w:type="dxa"/>
            <w:tcBorders>
              <w:top w:val="single" w:sz="4" w:space="0" w:color="B4C7E7"/>
              <w:left w:val="single" w:sz="4" w:space="0" w:color="B4C7E7"/>
              <w:bottom w:val="single" w:sz="4" w:space="0" w:color="B4C7E7"/>
              <w:right w:val="single" w:sz="4" w:space="0" w:color="B4C7E7"/>
            </w:tcBorders>
            <w:shd w:val="clear" w:color="auto" w:fill="F4F8FB"/>
          </w:tcPr>
          <w:p w14:paraId="166CC7D6"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Investicinių objektų žemėlapis su GIS ir filtravimu.</w:t>
            </w:r>
          </w:p>
        </w:tc>
      </w:tr>
      <w:tr w:rsidR="001A194E" w:rsidRPr="00792D3E" w14:paraId="4AC58E8E" w14:textId="77777777" w:rsidTr="0074211F">
        <w:tc>
          <w:tcPr>
            <w:tcW w:w="2550" w:type="dxa"/>
            <w:tcBorders>
              <w:top w:val="single" w:sz="4" w:space="0" w:color="B4C7E7"/>
              <w:left w:val="single" w:sz="4" w:space="0" w:color="B4C7E7"/>
              <w:bottom w:val="single" w:sz="4" w:space="0" w:color="B4C7E7"/>
              <w:right w:val="single" w:sz="4" w:space="0" w:color="B4C7E7"/>
            </w:tcBorders>
            <w:shd w:val="clear" w:color="auto" w:fill="FFFFFF"/>
          </w:tcPr>
          <w:p w14:paraId="03967E43" w14:textId="77777777" w:rsidR="001A194E" w:rsidRPr="00792D3E" w:rsidRDefault="005F2D9A">
            <w:pPr>
              <w:rPr>
                <w:rFonts w:ascii="Space Grotesk" w:hAnsi="Space Grotesk"/>
                <w:color w:val="000000" w:themeColor="text1"/>
                <w:lang w:val="lt-LT"/>
              </w:rPr>
            </w:pPr>
            <w:r w:rsidRPr="00792D3E">
              <w:rPr>
                <w:rFonts w:ascii="Space Grotesk" w:hAnsi="Space Grotesk"/>
                <w:b/>
                <w:bCs/>
                <w:color w:val="000000" w:themeColor="text1"/>
                <w:lang w:val="lt-LT"/>
              </w:rPr>
              <w:t>NT žemėlapis (Lietuva)</w:t>
            </w:r>
          </w:p>
        </w:tc>
        <w:tc>
          <w:tcPr>
            <w:tcW w:w="2850" w:type="dxa"/>
            <w:tcBorders>
              <w:top w:val="single" w:sz="4" w:space="0" w:color="B4C7E7"/>
              <w:left w:val="single" w:sz="4" w:space="0" w:color="B4C7E7"/>
              <w:bottom w:val="single" w:sz="4" w:space="0" w:color="B4C7E7"/>
              <w:right w:val="single" w:sz="4" w:space="0" w:color="B4C7E7"/>
            </w:tcBorders>
            <w:shd w:val="clear" w:color="auto" w:fill="FFFFFF"/>
          </w:tcPr>
          <w:p w14:paraId="3F767248"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https://www.ntzemelapis.lt</w:t>
            </w:r>
          </w:p>
        </w:tc>
        <w:tc>
          <w:tcPr>
            <w:tcW w:w="3600" w:type="dxa"/>
            <w:tcBorders>
              <w:top w:val="single" w:sz="4" w:space="0" w:color="B4C7E7"/>
              <w:left w:val="single" w:sz="4" w:space="0" w:color="B4C7E7"/>
              <w:bottom w:val="single" w:sz="4" w:space="0" w:color="B4C7E7"/>
              <w:right w:val="single" w:sz="4" w:space="0" w:color="B4C7E7"/>
            </w:tcBorders>
            <w:shd w:val="clear" w:color="auto" w:fill="FFFFFF"/>
          </w:tcPr>
          <w:p w14:paraId="3E0B18DC"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Skelbimų paieškos įrankis su žemėlapio ir tradicinio sąrašo rodiniais.</w:t>
            </w:r>
          </w:p>
        </w:tc>
      </w:tr>
      <w:tr w:rsidR="001A194E" w:rsidRPr="00792D3E" w14:paraId="301D1384" w14:textId="77777777" w:rsidTr="0074211F">
        <w:tc>
          <w:tcPr>
            <w:tcW w:w="2550" w:type="dxa"/>
            <w:tcBorders>
              <w:top w:val="single" w:sz="4" w:space="0" w:color="B4C7E7"/>
              <w:left w:val="single" w:sz="4" w:space="0" w:color="B4C7E7"/>
              <w:bottom w:val="single" w:sz="4" w:space="0" w:color="B4C7E7"/>
              <w:right w:val="single" w:sz="4" w:space="0" w:color="B4C7E7"/>
            </w:tcBorders>
            <w:shd w:val="clear" w:color="auto" w:fill="F4F8FB"/>
          </w:tcPr>
          <w:p w14:paraId="17FAC73D" w14:textId="77777777" w:rsidR="001A194E" w:rsidRPr="00792D3E" w:rsidRDefault="005F2D9A">
            <w:pPr>
              <w:rPr>
                <w:rFonts w:ascii="Space Grotesk" w:hAnsi="Space Grotesk"/>
                <w:color w:val="000000" w:themeColor="text1"/>
                <w:lang w:val="lt-LT"/>
              </w:rPr>
            </w:pPr>
            <w:proofErr w:type="spellStart"/>
            <w:r w:rsidRPr="00792D3E">
              <w:rPr>
                <w:rFonts w:ascii="Space Grotesk" w:hAnsi="Space Grotesk"/>
                <w:b/>
                <w:bCs/>
                <w:color w:val="000000" w:themeColor="text1"/>
                <w:lang w:val="lt-LT"/>
              </w:rPr>
              <w:t>Citify</w:t>
            </w:r>
            <w:proofErr w:type="spellEnd"/>
          </w:p>
        </w:tc>
        <w:tc>
          <w:tcPr>
            <w:tcW w:w="2850" w:type="dxa"/>
            <w:tcBorders>
              <w:top w:val="single" w:sz="4" w:space="0" w:color="B4C7E7"/>
              <w:left w:val="single" w:sz="4" w:space="0" w:color="B4C7E7"/>
              <w:bottom w:val="single" w:sz="4" w:space="0" w:color="B4C7E7"/>
              <w:right w:val="single" w:sz="4" w:space="0" w:color="B4C7E7"/>
            </w:tcBorders>
            <w:shd w:val="clear" w:color="auto" w:fill="F4F8FB"/>
          </w:tcPr>
          <w:p w14:paraId="0ABA26FC"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https://citify.eu</w:t>
            </w:r>
          </w:p>
        </w:tc>
        <w:tc>
          <w:tcPr>
            <w:tcW w:w="3600" w:type="dxa"/>
            <w:tcBorders>
              <w:top w:val="single" w:sz="4" w:space="0" w:color="B4C7E7"/>
              <w:left w:val="single" w:sz="4" w:space="0" w:color="B4C7E7"/>
              <w:bottom w:val="single" w:sz="4" w:space="0" w:color="B4C7E7"/>
              <w:right w:val="single" w:sz="4" w:space="0" w:color="B4C7E7"/>
            </w:tcBorders>
            <w:shd w:val="clear" w:color="auto" w:fill="F4F8FB"/>
          </w:tcPr>
          <w:p w14:paraId="22765163" w14:textId="77777777" w:rsidR="001A194E" w:rsidRPr="00792D3E" w:rsidRDefault="005F2D9A">
            <w:pPr>
              <w:rPr>
                <w:rFonts w:ascii="Space Grotesk" w:hAnsi="Space Grotesk"/>
                <w:color w:val="000000" w:themeColor="text1"/>
                <w:lang w:val="lt-LT"/>
              </w:rPr>
            </w:pPr>
            <w:r w:rsidRPr="00792D3E">
              <w:rPr>
                <w:rFonts w:ascii="Space Grotesk" w:hAnsi="Space Grotesk"/>
                <w:color w:val="000000" w:themeColor="text1"/>
                <w:lang w:val="lt-LT"/>
              </w:rPr>
              <w:t>Nekilnojamojo turto projektų žemėlapis.</w:t>
            </w:r>
          </w:p>
        </w:tc>
      </w:tr>
    </w:tbl>
    <w:p w14:paraId="66826C8B" w14:textId="77777777" w:rsidR="001A194E" w:rsidRPr="00792D3E" w:rsidRDefault="005F2D9A">
      <w:pPr>
        <w:pStyle w:val="Heading2"/>
        <w:rPr>
          <w:rFonts w:ascii="Space Grotesk" w:hAnsi="Space Grotesk"/>
          <w:color w:val="000000" w:themeColor="text1"/>
          <w:sz w:val="22"/>
          <w:szCs w:val="22"/>
          <w:lang w:val="lt-LT"/>
        </w:rPr>
      </w:pPr>
      <w:bookmarkStart w:id="59" w:name="_Toc230068871"/>
      <w:r w:rsidRPr="00792D3E">
        <w:rPr>
          <w:rFonts w:ascii="Space Grotesk" w:hAnsi="Space Grotesk"/>
          <w:color w:val="000000" w:themeColor="text1"/>
          <w:sz w:val="22"/>
          <w:szCs w:val="22"/>
          <w:lang w:val="lt-LT"/>
        </w:rPr>
        <w:t>9.3. VšĮ „Investuok Lietuvoje“ prekės ženklo gairės</w:t>
      </w:r>
      <w:bookmarkEnd w:id="59"/>
    </w:p>
    <w:p w14:paraId="348AF62D" w14:textId="24852FDB" w:rsidR="001A194E" w:rsidRPr="00792D3E" w:rsidRDefault="005F2D9A" w:rsidP="00F24751">
      <w:pPr>
        <w:spacing w:after="100"/>
        <w:jc w:val="both"/>
        <w:rPr>
          <w:rFonts w:ascii="Space Grotesk" w:hAnsi="Space Grotesk"/>
          <w:color w:val="000000" w:themeColor="text1"/>
          <w:lang w:val="lt-LT"/>
        </w:rPr>
      </w:pPr>
      <w:r w:rsidRPr="00792D3E">
        <w:rPr>
          <w:rFonts w:ascii="Space Grotesk" w:hAnsi="Space Grotesk"/>
          <w:color w:val="000000" w:themeColor="text1"/>
          <w:lang w:val="lt-LT"/>
        </w:rPr>
        <w:t>Sistemos vizualinis apipavidalinimas turi atitikti įstaigos prekės ženklo gaires. Pagrindiniai reikalavimai</w:t>
      </w:r>
      <w:r w:rsidR="003F2184" w:rsidRPr="00792D3E">
        <w:rPr>
          <w:rFonts w:ascii="Space Grotesk" w:hAnsi="Space Grotesk"/>
          <w:color w:val="000000" w:themeColor="text1"/>
          <w:lang w:val="lt-LT"/>
        </w:rPr>
        <w:t xml:space="preserve"> (taikomi taip pat </w:t>
      </w:r>
      <w:r w:rsidR="003F2184">
        <w:rPr>
          <w:rFonts w:ascii="Space Grotesk" w:hAnsi="Space Grotesk"/>
          <w:color w:val="000000" w:themeColor="text1"/>
          <w:lang w:val="lt-LT"/>
        </w:rPr>
        <w:t xml:space="preserve">ir </w:t>
      </w:r>
      <w:r w:rsidR="003F2184" w:rsidRPr="00792D3E">
        <w:rPr>
          <w:rFonts w:ascii="Space Grotesk" w:hAnsi="Space Grotesk"/>
          <w:color w:val="000000" w:themeColor="text1"/>
          <w:lang w:val="lt-LT"/>
        </w:rPr>
        <w:t>Sistemoje generuojamiems PDF / PPTX dokumentams)</w:t>
      </w:r>
      <w:r w:rsidRPr="00792D3E">
        <w:rPr>
          <w:rFonts w:ascii="Space Grotesk" w:hAnsi="Space Grotesk"/>
          <w:color w:val="000000" w:themeColor="text1"/>
          <w:lang w:val="lt-LT"/>
        </w:rPr>
        <w:t>:</w:t>
      </w:r>
    </w:p>
    <w:p w14:paraId="5212E27B"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logotipo naudojimo taisyklės;</w:t>
      </w:r>
    </w:p>
    <w:p w14:paraId="3987631F"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spalvų paletė;</w:t>
      </w:r>
    </w:p>
    <w:p w14:paraId="19F27F52"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tipografija;</w:t>
      </w:r>
    </w:p>
    <w:p w14:paraId="070B2537" w14:textId="77777777"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ikonografija;</w:t>
      </w:r>
    </w:p>
    <w:p w14:paraId="519F59D7" w14:textId="721EA5E0" w:rsidR="001A194E" w:rsidRPr="00792D3E" w:rsidRDefault="005F2D9A" w:rsidP="0074211F">
      <w:pPr>
        <w:pStyle w:val="ListParagraph"/>
        <w:numPr>
          <w:ilvl w:val="0"/>
          <w:numId w:val="11"/>
        </w:numPr>
        <w:spacing w:after="60"/>
        <w:jc w:val="both"/>
        <w:rPr>
          <w:rFonts w:ascii="Space Grotesk" w:hAnsi="Space Grotesk"/>
          <w:color w:val="000000" w:themeColor="text1"/>
          <w:lang w:val="lt-LT"/>
        </w:rPr>
      </w:pPr>
      <w:r w:rsidRPr="00792D3E">
        <w:rPr>
          <w:rFonts w:ascii="Space Grotesk" w:hAnsi="Space Grotesk"/>
          <w:color w:val="000000" w:themeColor="text1"/>
          <w:lang w:val="lt-LT"/>
        </w:rPr>
        <w:t>antraštės ir poraštės elementai.</w:t>
      </w:r>
    </w:p>
    <w:p w14:paraId="6946630C" w14:textId="77777777" w:rsidR="001A194E" w:rsidRPr="00792D3E" w:rsidRDefault="005F2D9A" w:rsidP="00F24751">
      <w:pPr>
        <w:spacing w:after="100"/>
        <w:jc w:val="both"/>
        <w:rPr>
          <w:rFonts w:ascii="Space Grotesk" w:hAnsi="Space Grotesk"/>
          <w:color w:val="000000" w:themeColor="text1"/>
          <w:lang w:val="lt-LT"/>
        </w:rPr>
      </w:pPr>
      <w:r w:rsidRPr="00792D3E">
        <w:rPr>
          <w:rFonts w:ascii="Space Grotesk" w:hAnsi="Space Grotesk"/>
          <w:color w:val="000000" w:themeColor="text1"/>
          <w:lang w:val="lt-LT"/>
        </w:rPr>
        <w:t>Prekės ženklo gairės: https://investlithuania.com/wp-content/uploads/Invest-Lithuania-Brandbook.pdf</w:t>
      </w:r>
    </w:p>
    <w:p w14:paraId="4C52AA4F" w14:textId="17EE6936" w:rsidR="0027401D" w:rsidRDefault="0027401D">
      <w:pPr>
        <w:spacing w:line="240" w:lineRule="auto"/>
        <w:rPr>
          <w:rFonts w:ascii="Space Grotesk" w:hAnsi="Space Grotesk"/>
          <w:color w:val="000000" w:themeColor="text1"/>
          <w:lang w:val="lt-LT"/>
        </w:rPr>
      </w:pPr>
      <w:r w:rsidRPr="002FE77F">
        <w:rPr>
          <w:rFonts w:ascii="Space Grotesk" w:hAnsi="Space Grotesk"/>
          <w:color w:val="000000" w:themeColor="text2"/>
          <w:lang w:val="lt-LT"/>
        </w:rPr>
        <w:br w:type="page"/>
      </w:r>
    </w:p>
    <w:p w14:paraId="672CBFBB" w14:textId="2C800F7A" w:rsidR="1ED62285" w:rsidRPr="00577A7B" w:rsidRDefault="00577A7B" w:rsidP="002FE77F">
      <w:pPr>
        <w:pStyle w:val="Heading1"/>
        <w:spacing w:before="0" w:after="360"/>
        <w:rPr>
          <w:rFonts w:ascii="Space Grotesk" w:hAnsi="Space Grotesk"/>
          <w:color w:val="000000" w:themeColor="text1"/>
          <w:sz w:val="22"/>
          <w:szCs w:val="22"/>
          <w:lang w:val="lt-LT"/>
        </w:rPr>
      </w:pPr>
      <w:bookmarkStart w:id="60" w:name="_Toc230068872"/>
      <w:r w:rsidRPr="002FE77F">
        <w:rPr>
          <w:rFonts w:ascii="Space Grotesk" w:hAnsi="Space Grotesk"/>
          <w:color w:val="000000" w:themeColor="text2"/>
          <w:sz w:val="22"/>
          <w:szCs w:val="22"/>
          <w:lang w:val="lt-LT"/>
        </w:rPr>
        <w:lastRenderedPageBreak/>
        <w:t xml:space="preserve">10. </w:t>
      </w:r>
      <w:r w:rsidR="1ED62285" w:rsidRPr="002FE77F">
        <w:rPr>
          <w:rFonts w:ascii="Space Grotesk" w:hAnsi="Space Grotesk"/>
          <w:color w:val="000000" w:themeColor="text2"/>
          <w:sz w:val="22"/>
          <w:szCs w:val="22"/>
          <w:lang w:val="lt-LT"/>
        </w:rPr>
        <w:t>R</w:t>
      </w:r>
      <w:r w:rsidR="0027401D" w:rsidRPr="002FE77F">
        <w:rPr>
          <w:rFonts w:ascii="Space Grotesk" w:hAnsi="Space Grotesk"/>
          <w:color w:val="000000" w:themeColor="text2"/>
          <w:sz w:val="22"/>
          <w:szCs w:val="22"/>
          <w:lang w:val="lt-LT"/>
        </w:rPr>
        <w:t xml:space="preserve">eikalavimai </w:t>
      </w:r>
      <w:r w:rsidR="0060146C" w:rsidRPr="002FE77F">
        <w:rPr>
          <w:rFonts w:ascii="Space Grotesk" w:hAnsi="Space Grotesk"/>
          <w:color w:val="000000" w:themeColor="text2"/>
          <w:sz w:val="22"/>
          <w:szCs w:val="22"/>
          <w:lang w:val="lt-LT"/>
        </w:rPr>
        <w:t xml:space="preserve">Sistemos </w:t>
      </w:r>
      <w:r w:rsidR="0027401D" w:rsidRPr="002FE77F">
        <w:rPr>
          <w:rFonts w:ascii="Space Grotesk" w:hAnsi="Space Grotesk"/>
          <w:color w:val="000000" w:themeColor="text2"/>
          <w:sz w:val="22"/>
          <w:szCs w:val="22"/>
          <w:lang w:val="lt-LT"/>
        </w:rPr>
        <w:t xml:space="preserve">palaikymo </w:t>
      </w:r>
      <w:r w:rsidR="00A815C0" w:rsidRPr="002FE77F">
        <w:rPr>
          <w:rFonts w:ascii="Space Grotesk" w:hAnsi="Space Grotesk"/>
          <w:color w:val="000000" w:themeColor="text2"/>
          <w:sz w:val="22"/>
          <w:szCs w:val="22"/>
          <w:lang w:val="lt-LT"/>
        </w:rPr>
        <w:t xml:space="preserve">ir vystymo </w:t>
      </w:r>
      <w:r w:rsidR="0027401D" w:rsidRPr="002FE77F">
        <w:rPr>
          <w:rFonts w:ascii="Space Grotesk" w:hAnsi="Space Grotesk"/>
          <w:color w:val="000000" w:themeColor="text2"/>
          <w:sz w:val="22"/>
          <w:szCs w:val="22"/>
          <w:lang w:val="lt-LT"/>
        </w:rPr>
        <w:t>paslaugoms</w:t>
      </w:r>
      <w:bookmarkEnd w:id="60"/>
    </w:p>
    <w:p w14:paraId="55C363FB" w14:textId="0642EF49" w:rsidR="43E38679" w:rsidRPr="007D4E1C" w:rsidRDefault="00577A7B" w:rsidP="009B37D3">
      <w:pPr>
        <w:pStyle w:val="Heading2"/>
        <w:rPr>
          <w:rFonts w:ascii="Space Grotesk" w:hAnsi="Space Grotesk"/>
          <w:color w:val="000000" w:themeColor="text1"/>
          <w:lang w:val="lt-LT"/>
        </w:rPr>
      </w:pPr>
      <w:bookmarkStart w:id="61" w:name="_Toc230068873"/>
      <w:r>
        <w:rPr>
          <w:rFonts w:ascii="Space Grotesk" w:hAnsi="Space Grotesk"/>
          <w:color w:val="000000" w:themeColor="text1"/>
          <w:sz w:val="22"/>
          <w:szCs w:val="22"/>
          <w:lang w:val="lt-LT"/>
        </w:rPr>
        <w:t xml:space="preserve">10.1. </w:t>
      </w:r>
      <w:r w:rsidR="1ED62285" w:rsidRPr="009B37D3">
        <w:rPr>
          <w:rFonts w:ascii="Space Grotesk" w:hAnsi="Space Grotesk"/>
          <w:color w:val="000000" w:themeColor="text1"/>
          <w:sz w:val="22"/>
          <w:szCs w:val="22"/>
          <w:lang w:val="lt-LT"/>
        </w:rPr>
        <w:t>S</w:t>
      </w:r>
      <w:r w:rsidR="00A815C0" w:rsidRPr="00A815C0">
        <w:rPr>
          <w:rFonts w:ascii="Space Grotesk" w:hAnsi="Space Grotesk"/>
          <w:color w:val="000000" w:themeColor="text1"/>
          <w:sz w:val="22"/>
          <w:szCs w:val="22"/>
          <w:lang w:val="lt-LT"/>
        </w:rPr>
        <w:t>istemos palaikymo paslaugos</w:t>
      </w:r>
      <w:bookmarkEnd w:id="61"/>
    </w:p>
    <w:p w14:paraId="7255A06E" w14:textId="2CB2F8A2" w:rsidR="1ED62285" w:rsidRDefault="1ED62285" w:rsidP="009B37D3">
      <w:pPr>
        <w:numPr>
          <w:ilvl w:val="0"/>
          <w:numId w:val="10"/>
        </w:numPr>
        <w:spacing w:after="100"/>
        <w:ind w:left="360"/>
        <w:jc w:val="both"/>
        <w:rPr>
          <w:rFonts w:ascii="Space Grotesk" w:hAnsi="Space Grotesk"/>
          <w:color w:val="000000" w:themeColor="text2"/>
          <w:lang w:val="lt-LT"/>
        </w:rPr>
      </w:pPr>
      <w:r w:rsidRPr="43E38679">
        <w:rPr>
          <w:rFonts w:ascii="Space Grotesk" w:hAnsi="Space Grotesk"/>
          <w:color w:val="000000" w:themeColor="text2"/>
          <w:lang w:val="lt-LT"/>
        </w:rPr>
        <w:t xml:space="preserve">Sistemos Palaikymo paslaugos teikiamos </w:t>
      </w:r>
      <w:r w:rsidR="00FA5F72">
        <w:rPr>
          <w:rFonts w:ascii="Space Grotesk" w:hAnsi="Space Grotesk"/>
          <w:color w:val="000000" w:themeColor="text2"/>
          <w:lang w:val="lt-LT"/>
        </w:rPr>
        <w:t>36 mėnesius nuo Sutarties įsigaliojimo dienos</w:t>
      </w:r>
      <w:r w:rsidRPr="43E38679">
        <w:rPr>
          <w:rFonts w:ascii="Space Grotesk" w:hAnsi="Space Grotesk"/>
          <w:color w:val="000000" w:themeColor="text2"/>
          <w:lang w:val="lt-LT"/>
        </w:rPr>
        <w:t xml:space="preserve"> pagal </w:t>
      </w:r>
      <w:r w:rsidR="00876FBF">
        <w:rPr>
          <w:rFonts w:ascii="Space Grotesk" w:hAnsi="Space Grotesk"/>
          <w:color w:val="000000" w:themeColor="text2"/>
          <w:lang w:val="lt-LT"/>
        </w:rPr>
        <w:t>Pirkėjo</w:t>
      </w:r>
      <w:r w:rsidRPr="43E38679">
        <w:rPr>
          <w:rFonts w:ascii="Space Grotesk" w:hAnsi="Space Grotesk"/>
          <w:color w:val="000000" w:themeColor="text2"/>
          <w:lang w:val="lt-LT"/>
        </w:rPr>
        <w:t xml:space="preserve"> pranešimus apie technines Sistemos darbo problemas / sutrikimus. </w:t>
      </w:r>
    </w:p>
    <w:p w14:paraId="0B866883" w14:textId="61A458D9" w:rsidR="1ED62285" w:rsidRDefault="1ED62285" w:rsidP="009B37D3">
      <w:pPr>
        <w:numPr>
          <w:ilvl w:val="0"/>
          <w:numId w:val="10"/>
        </w:numPr>
        <w:spacing w:after="100"/>
        <w:ind w:left="360"/>
        <w:jc w:val="both"/>
        <w:rPr>
          <w:rFonts w:ascii="Space Grotesk" w:hAnsi="Space Grotesk"/>
          <w:color w:val="000000" w:themeColor="text2"/>
          <w:lang w:val="lt-LT"/>
        </w:rPr>
      </w:pPr>
      <w:r w:rsidRPr="43E38679">
        <w:rPr>
          <w:rFonts w:ascii="Space Grotesk" w:hAnsi="Space Grotesk"/>
          <w:color w:val="000000" w:themeColor="text2"/>
          <w:lang w:val="lt-LT"/>
        </w:rPr>
        <w:t xml:space="preserve">Pranešimus apie technines Sistemos darbo problemas / sutrikimus </w:t>
      </w:r>
      <w:r w:rsidR="00481B20">
        <w:rPr>
          <w:rFonts w:ascii="Space Grotesk" w:hAnsi="Space Grotesk"/>
          <w:color w:val="000000" w:themeColor="text2"/>
          <w:lang w:val="lt-LT"/>
        </w:rPr>
        <w:t>Pirkėjas</w:t>
      </w:r>
      <w:r w:rsidRPr="43E38679">
        <w:rPr>
          <w:rFonts w:ascii="Space Grotesk" w:hAnsi="Space Grotesk"/>
          <w:color w:val="000000" w:themeColor="text2"/>
          <w:lang w:val="lt-LT"/>
        </w:rPr>
        <w:t xml:space="preserve"> pateikia </w:t>
      </w:r>
      <w:r w:rsidR="00481B20" w:rsidRPr="43E38679">
        <w:rPr>
          <w:rFonts w:ascii="Space Grotesk" w:hAnsi="Space Grotesk"/>
          <w:color w:val="000000" w:themeColor="text2"/>
          <w:lang w:val="lt-LT"/>
        </w:rPr>
        <w:t>T</w:t>
      </w:r>
      <w:r w:rsidR="00481B20">
        <w:rPr>
          <w:rFonts w:ascii="Space Grotesk" w:hAnsi="Space Grotesk"/>
          <w:color w:val="000000" w:themeColor="text2"/>
          <w:lang w:val="lt-LT"/>
        </w:rPr>
        <w:t>ei</w:t>
      </w:r>
      <w:r w:rsidR="00481B20" w:rsidRPr="43E38679">
        <w:rPr>
          <w:rFonts w:ascii="Space Grotesk" w:hAnsi="Space Grotesk"/>
          <w:color w:val="000000" w:themeColor="text2"/>
          <w:lang w:val="lt-LT"/>
        </w:rPr>
        <w:t xml:space="preserve">kėjui </w:t>
      </w:r>
      <w:r w:rsidR="004B3478">
        <w:rPr>
          <w:rFonts w:ascii="Space Grotesk" w:hAnsi="Space Grotesk"/>
          <w:color w:val="000000" w:themeColor="text2"/>
          <w:lang w:val="lt-LT"/>
        </w:rPr>
        <w:t>raštu</w:t>
      </w:r>
      <w:r w:rsidR="00AE5919">
        <w:rPr>
          <w:rFonts w:ascii="Space Grotesk" w:hAnsi="Space Grotesk"/>
          <w:color w:val="000000" w:themeColor="text2"/>
          <w:lang w:val="lt-LT"/>
        </w:rPr>
        <w:t xml:space="preserve"> (</w:t>
      </w:r>
      <w:r w:rsidR="00AE5919" w:rsidRPr="002FE77F">
        <w:rPr>
          <w:rFonts w:ascii="Space Grotesk" w:hAnsi="Space Grotesk"/>
          <w:color w:val="000000" w:themeColor="text2"/>
          <w:lang w:val="lt-LT"/>
        </w:rPr>
        <w:t>elektroniniu paštu ar kitomis rašytinėmis priemonėmis)</w:t>
      </w:r>
      <w:r w:rsidRPr="43E38679">
        <w:rPr>
          <w:rFonts w:ascii="Space Grotesk" w:hAnsi="Space Grotesk"/>
          <w:color w:val="000000" w:themeColor="text2"/>
          <w:lang w:val="lt-LT"/>
        </w:rPr>
        <w:t xml:space="preserve">. </w:t>
      </w:r>
    </w:p>
    <w:p w14:paraId="0883F4BD" w14:textId="2AB1EA96" w:rsidR="1ED62285" w:rsidRDefault="1ED62285" w:rsidP="009B37D3">
      <w:pPr>
        <w:numPr>
          <w:ilvl w:val="0"/>
          <w:numId w:val="10"/>
        </w:numPr>
        <w:spacing w:after="100"/>
        <w:ind w:left="360"/>
        <w:jc w:val="both"/>
        <w:rPr>
          <w:rFonts w:ascii="Space Grotesk" w:hAnsi="Space Grotesk"/>
          <w:color w:val="000000" w:themeColor="text2"/>
          <w:lang w:val="lt-LT"/>
        </w:rPr>
      </w:pPr>
      <w:r w:rsidRPr="43E38679">
        <w:rPr>
          <w:rFonts w:ascii="Space Grotesk" w:hAnsi="Space Grotesk"/>
          <w:color w:val="000000" w:themeColor="text2"/>
          <w:lang w:val="lt-LT"/>
        </w:rPr>
        <w:t xml:space="preserve">Sistemos darbo problema / sutrikimas laikomas pašalintu, kai </w:t>
      </w:r>
      <w:r w:rsidR="00607086">
        <w:rPr>
          <w:rFonts w:ascii="Space Grotesk" w:hAnsi="Space Grotesk"/>
          <w:color w:val="000000" w:themeColor="text2"/>
          <w:lang w:val="lt-LT"/>
        </w:rPr>
        <w:t>Pirkėjas</w:t>
      </w:r>
      <w:r w:rsidRPr="43E38679">
        <w:rPr>
          <w:rFonts w:ascii="Space Grotesk" w:hAnsi="Space Grotesk"/>
          <w:color w:val="000000" w:themeColor="text2"/>
          <w:lang w:val="lt-LT"/>
        </w:rPr>
        <w:t xml:space="preserve"> raštiškai</w:t>
      </w:r>
      <w:r w:rsidR="000B2FA7">
        <w:rPr>
          <w:rFonts w:ascii="Space Grotesk" w:hAnsi="Space Grotesk"/>
          <w:color w:val="000000" w:themeColor="text2"/>
          <w:lang w:val="lt-LT"/>
        </w:rPr>
        <w:t xml:space="preserve"> (</w:t>
      </w:r>
      <w:r w:rsidR="000B2FA7" w:rsidRPr="066E022C">
        <w:rPr>
          <w:rFonts w:ascii="Space Grotesk" w:hAnsi="Space Grotesk"/>
          <w:color w:val="000000" w:themeColor="text2"/>
          <w:lang w:val="lt-LT"/>
        </w:rPr>
        <w:t>elektroniniu paštu ar kitomis rašytinėmis priemonėmis)</w:t>
      </w:r>
      <w:r w:rsidRPr="43E38679">
        <w:rPr>
          <w:rFonts w:ascii="Space Grotesk" w:hAnsi="Space Grotesk"/>
          <w:color w:val="000000" w:themeColor="text2"/>
          <w:lang w:val="lt-LT"/>
        </w:rPr>
        <w:t xml:space="preserve"> patvirtina, kad Sistemos darbo problemos / sutrikimo nėra.</w:t>
      </w:r>
    </w:p>
    <w:p w14:paraId="69643D9D" w14:textId="7EBF2817" w:rsidR="009C59DC" w:rsidRDefault="00930687">
      <w:pPr>
        <w:numPr>
          <w:ilvl w:val="0"/>
          <w:numId w:val="10"/>
        </w:numPr>
        <w:spacing w:after="100"/>
        <w:ind w:left="360"/>
        <w:jc w:val="both"/>
        <w:rPr>
          <w:rFonts w:ascii="Space Grotesk" w:hAnsi="Space Grotesk"/>
          <w:color w:val="000000" w:themeColor="text2"/>
          <w:lang w:val="lt-LT"/>
        </w:rPr>
      </w:pPr>
      <w:r>
        <w:rPr>
          <w:rFonts w:ascii="Space Grotesk" w:hAnsi="Space Grotesk"/>
          <w:color w:val="000000" w:themeColor="text2"/>
          <w:lang w:val="lt-LT"/>
        </w:rPr>
        <w:t>Pirkėjas</w:t>
      </w:r>
      <w:r w:rsidR="1ED62285" w:rsidRPr="43E38679">
        <w:rPr>
          <w:rFonts w:ascii="Space Grotesk" w:hAnsi="Space Grotesk"/>
          <w:color w:val="000000" w:themeColor="text2"/>
          <w:lang w:val="lt-LT"/>
        </w:rPr>
        <w:t xml:space="preserve"> klasifikuoja </w:t>
      </w:r>
      <w:r w:rsidR="009E00D5" w:rsidRPr="43E38679">
        <w:rPr>
          <w:rFonts w:ascii="Space Grotesk" w:hAnsi="Space Grotesk"/>
          <w:color w:val="000000" w:themeColor="text2"/>
          <w:lang w:val="lt-LT"/>
        </w:rPr>
        <w:t>Sistemos darbo problema</w:t>
      </w:r>
      <w:r w:rsidR="009E00D5">
        <w:rPr>
          <w:rFonts w:ascii="Space Grotesk" w:hAnsi="Space Grotesk"/>
          <w:color w:val="000000" w:themeColor="text2"/>
          <w:lang w:val="lt-LT"/>
        </w:rPr>
        <w:t>s</w:t>
      </w:r>
      <w:r w:rsidR="009E00D5" w:rsidRPr="43E38679">
        <w:rPr>
          <w:rFonts w:ascii="Space Grotesk" w:hAnsi="Space Grotesk"/>
          <w:color w:val="000000" w:themeColor="text2"/>
          <w:lang w:val="lt-LT"/>
        </w:rPr>
        <w:t xml:space="preserve"> / sutrikim</w:t>
      </w:r>
      <w:r w:rsidR="009E00D5">
        <w:rPr>
          <w:rFonts w:ascii="Space Grotesk" w:hAnsi="Space Grotesk"/>
          <w:color w:val="000000" w:themeColor="text2"/>
          <w:lang w:val="lt-LT"/>
        </w:rPr>
        <w:t>u</w:t>
      </w:r>
      <w:r w:rsidR="009E00D5" w:rsidRPr="43E38679">
        <w:rPr>
          <w:rFonts w:ascii="Space Grotesk" w:hAnsi="Space Grotesk"/>
          <w:color w:val="000000" w:themeColor="text2"/>
          <w:lang w:val="lt-LT"/>
        </w:rPr>
        <w:t>s</w:t>
      </w:r>
      <w:r w:rsidR="009E00D5">
        <w:rPr>
          <w:rFonts w:ascii="Space Grotesk" w:hAnsi="Space Grotesk"/>
          <w:color w:val="000000" w:themeColor="text2"/>
          <w:lang w:val="lt-LT"/>
        </w:rPr>
        <w:t xml:space="preserve"> </w:t>
      </w:r>
      <w:r w:rsidR="1ED62285" w:rsidRPr="43E38679">
        <w:rPr>
          <w:rFonts w:ascii="Space Grotesk" w:hAnsi="Space Grotesk"/>
          <w:color w:val="000000" w:themeColor="text2"/>
          <w:lang w:val="lt-LT"/>
        </w:rPr>
        <w:t xml:space="preserve">pagal žemiau lentelėje pateiktas rekomendacijas. Kiekvieno atvejo rimtumą nustato </w:t>
      </w:r>
      <w:r w:rsidR="006023CC">
        <w:rPr>
          <w:rFonts w:ascii="Space Grotesk" w:hAnsi="Space Grotesk"/>
          <w:color w:val="000000" w:themeColor="text2"/>
          <w:lang w:val="lt-LT"/>
        </w:rPr>
        <w:t>Pirkėjo</w:t>
      </w:r>
      <w:r w:rsidR="1ED62285" w:rsidRPr="43E38679">
        <w:rPr>
          <w:rFonts w:ascii="Space Grotesk" w:hAnsi="Space Grotesk"/>
          <w:color w:val="000000" w:themeColor="text2"/>
          <w:lang w:val="lt-LT"/>
        </w:rPr>
        <w:t xml:space="preserve"> atstovas </w:t>
      </w:r>
      <w:r w:rsidR="1ED62285" w:rsidRPr="008E10A7">
        <w:rPr>
          <w:rFonts w:ascii="Space Grotesk" w:hAnsi="Space Grotesk"/>
          <w:color w:val="000000" w:themeColor="text2"/>
          <w:lang w:val="lt-LT"/>
        </w:rPr>
        <w:t xml:space="preserve">ir </w:t>
      </w:r>
      <w:r w:rsidR="006023CC" w:rsidRPr="008E10A7">
        <w:rPr>
          <w:rFonts w:ascii="Space Grotesk" w:hAnsi="Space Grotesk"/>
          <w:color w:val="000000" w:themeColor="text2"/>
          <w:lang w:val="lt-LT"/>
        </w:rPr>
        <w:t xml:space="preserve">Teikėjo </w:t>
      </w:r>
      <w:r w:rsidR="1ED62285" w:rsidRPr="008E10A7">
        <w:rPr>
          <w:rFonts w:ascii="Space Grotesk" w:hAnsi="Space Grotesk"/>
          <w:color w:val="000000" w:themeColor="text2"/>
          <w:lang w:val="lt-LT"/>
        </w:rPr>
        <w:t>darbuotojas</w:t>
      </w:r>
      <w:r w:rsidR="1ED62285" w:rsidRPr="43E38679">
        <w:rPr>
          <w:rFonts w:ascii="Space Grotesk" w:hAnsi="Space Grotesk"/>
          <w:color w:val="000000" w:themeColor="text2"/>
          <w:lang w:val="lt-LT"/>
        </w:rPr>
        <w:t xml:space="preserve">, gavęs pranešimą apie klaidą. Be </w:t>
      </w:r>
      <w:r w:rsidR="00DF2184">
        <w:rPr>
          <w:rFonts w:ascii="Space Grotesk" w:hAnsi="Space Grotesk"/>
          <w:color w:val="000000" w:themeColor="text2"/>
          <w:lang w:val="lt-LT"/>
        </w:rPr>
        <w:t>Pirkėjo</w:t>
      </w:r>
      <w:r w:rsidR="1ED62285" w:rsidRPr="43E38679">
        <w:rPr>
          <w:rFonts w:ascii="Space Grotesk" w:hAnsi="Space Grotesk"/>
          <w:color w:val="000000" w:themeColor="text2"/>
          <w:lang w:val="lt-LT"/>
        </w:rPr>
        <w:t xml:space="preserve"> pritarimo </w:t>
      </w:r>
      <w:r w:rsidR="00DF2184">
        <w:rPr>
          <w:rFonts w:ascii="Space Grotesk" w:hAnsi="Space Grotesk"/>
          <w:color w:val="000000" w:themeColor="text2"/>
          <w:lang w:val="lt-LT"/>
        </w:rPr>
        <w:t xml:space="preserve">Teikėjas </w:t>
      </w:r>
      <w:r w:rsidR="1ED62285" w:rsidRPr="43E38679">
        <w:rPr>
          <w:rFonts w:ascii="Space Grotesk" w:hAnsi="Space Grotesk"/>
          <w:color w:val="000000" w:themeColor="text2"/>
          <w:lang w:val="lt-LT"/>
        </w:rPr>
        <w:t xml:space="preserve">negali keisti </w:t>
      </w:r>
      <w:r w:rsidR="00DF2184">
        <w:rPr>
          <w:rFonts w:ascii="Space Grotesk" w:hAnsi="Space Grotesk"/>
          <w:color w:val="000000" w:themeColor="text2"/>
          <w:lang w:val="lt-LT"/>
        </w:rPr>
        <w:t>Pirkėjo</w:t>
      </w:r>
      <w:r w:rsidR="1ED62285" w:rsidRPr="43E38679">
        <w:rPr>
          <w:rFonts w:ascii="Space Grotesk" w:hAnsi="Space Grotesk"/>
          <w:color w:val="000000" w:themeColor="text2"/>
          <w:lang w:val="lt-LT"/>
        </w:rPr>
        <w:t xml:space="preserve"> nurodyto statuso.</w:t>
      </w:r>
    </w:p>
    <w:p w14:paraId="1D2B24A2" w14:textId="4DCCF0DC" w:rsidR="1ED62285" w:rsidRDefault="1ED62285" w:rsidP="008E10A7">
      <w:pPr>
        <w:spacing w:after="100"/>
        <w:jc w:val="both"/>
        <w:rPr>
          <w:rFonts w:ascii="Space Grotesk" w:hAnsi="Space Grotesk"/>
          <w:color w:val="000000" w:themeColor="text2"/>
          <w:lang w:val="lt-LT"/>
        </w:rPr>
      </w:pPr>
    </w:p>
    <w:tbl>
      <w:tblPr>
        <w:tblStyle w:val="PlainTable2"/>
        <w:tblW w:w="0" w:type="auto"/>
        <w:tblBorders>
          <w:top w:val="single" w:sz="6" w:space="0" w:color="B4C7E7"/>
          <w:left w:val="single" w:sz="6" w:space="0" w:color="B4C7E7"/>
          <w:bottom w:val="single" w:sz="6" w:space="0" w:color="B4C7E7"/>
          <w:right w:val="single" w:sz="6" w:space="0" w:color="B4C7E7"/>
          <w:insideH w:val="single" w:sz="6" w:space="0" w:color="B4C7E7"/>
          <w:insideV w:val="single" w:sz="6" w:space="0" w:color="B4C7E7"/>
        </w:tblBorders>
        <w:tblLook w:val="0000" w:firstRow="0" w:lastRow="0" w:firstColumn="0" w:lastColumn="0" w:noHBand="0" w:noVBand="0"/>
      </w:tblPr>
      <w:tblGrid>
        <w:gridCol w:w="3093"/>
        <w:gridCol w:w="1062"/>
        <w:gridCol w:w="5081"/>
      </w:tblGrid>
      <w:tr w:rsidR="43E38679" w14:paraId="22EF858D" w14:textId="77777777" w:rsidTr="008E10A7">
        <w:trPr>
          <w:cnfStyle w:val="000000100000" w:firstRow="0" w:lastRow="0" w:firstColumn="0" w:lastColumn="0" w:oddVBand="0" w:evenVBand="0" w:oddHBand="1" w:evenHBand="0" w:firstRowFirstColumn="0" w:firstRowLastColumn="0" w:lastRowFirstColumn="0" w:lastRowLastColumn="0"/>
          <w:trHeight w:val="450"/>
        </w:trPr>
        <w:tc>
          <w:tcPr>
            <w:cnfStyle w:val="000010000000" w:firstRow="0" w:lastRow="0" w:firstColumn="0" w:lastColumn="0" w:oddVBand="1" w:evenVBand="0" w:oddHBand="0" w:evenHBand="0" w:firstRowFirstColumn="0" w:firstRowLastColumn="0" w:lastRowFirstColumn="0" w:lastRowLastColumn="0"/>
            <w:tcW w:w="4155" w:type="dxa"/>
            <w:gridSpan w:val="2"/>
            <w:tcBorders>
              <w:top w:val="none" w:sz="0" w:space="0" w:color="auto"/>
              <w:left w:val="none" w:sz="0" w:space="0" w:color="auto"/>
              <w:bottom w:val="none" w:sz="0" w:space="0" w:color="auto"/>
              <w:right w:val="none" w:sz="0" w:space="0" w:color="auto"/>
            </w:tcBorders>
            <w:shd w:val="clear" w:color="auto" w:fill="2E75B6"/>
            <w:tcMar>
              <w:left w:w="105" w:type="dxa"/>
              <w:right w:w="105" w:type="dxa"/>
            </w:tcMar>
          </w:tcPr>
          <w:p w14:paraId="1D3BE48E" w14:textId="7964207B" w:rsidR="43E38679" w:rsidRDefault="43E38679" w:rsidP="008E10A7">
            <w:pPr>
              <w:spacing w:after="360"/>
              <w:rPr>
                <w:rFonts w:ascii="Space Grotesk" w:hAnsi="Space Grotesk"/>
                <w:color w:val="000000" w:themeColor="text2"/>
              </w:rPr>
            </w:pPr>
            <w:r w:rsidRPr="43E38679">
              <w:rPr>
                <w:rFonts w:ascii="Space Grotesk" w:hAnsi="Space Grotesk"/>
                <w:b/>
                <w:bCs/>
                <w:color w:val="000000" w:themeColor="text2"/>
                <w:lang w:val="lt-LT"/>
              </w:rPr>
              <w:t>Kategorija</w:t>
            </w:r>
          </w:p>
        </w:tc>
        <w:tc>
          <w:tcPr>
            <w:cnfStyle w:val="000001000000" w:firstRow="0" w:lastRow="0" w:firstColumn="0" w:lastColumn="0" w:oddVBand="0" w:evenVBand="1" w:oddHBand="0" w:evenHBand="0" w:firstRowFirstColumn="0" w:firstRowLastColumn="0" w:lastRowFirstColumn="0" w:lastRowLastColumn="0"/>
            <w:tcW w:w="5081" w:type="dxa"/>
            <w:tcBorders>
              <w:top w:val="none" w:sz="0" w:space="0" w:color="auto"/>
              <w:left w:val="none" w:sz="0" w:space="0" w:color="auto"/>
              <w:bottom w:val="none" w:sz="0" w:space="0" w:color="auto"/>
              <w:right w:val="none" w:sz="0" w:space="0" w:color="auto"/>
            </w:tcBorders>
            <w:shd w:val="clear" w:color="auto" w:fill="2E75B6"/>
            <w:tcMar>
              <w:left w:w="105" w:type="dxa"/>
              <w:right w:w="105" w:type="dxa"/>
            </w:tcMar>
          </w:tcPr>
          <w:p w14:paraId="6E294A9C" w14:textId="0FBD0C21" w:rsidR="43E38679" w:rsidRDefault="43E38679" w:rsidP="008E10A7">
            <w:pPr>
              <w:spacing w:after="360"/>
              <w:rPr>
                <w:rFonts w:ascii="Space Grotesk" w:hAnsi="Space Grotesk"/>
                <w:color w:val="000000" w:themeColor="text2"/>
              </w:rPr>
            </w:pPr>
            <w:r w:rsidRPr="43E38679">
              <w:rPr>
                <w:rFonts w:ascii="Space Grotesk" w:hAnsi="Space Grotesk"/>
                <w:b/>
                <w:bCs/>
                <w:color w:val="000000" w:themeColor="text2"/>
                <w:lang w:val="lt-LT"/>
              </w:rPr>
              <w:t>Apibrėžimas</w:t>
            </w:r>
          </w:p>
        </w:tc>
      </w:tr>
      <w:tr w:rsidR="43E38679" w14:paraId="01B7F479" w14:textId="77777777" w:rsidTr="008E10A7">
        <w:trPr>
          <w:trHeight w:val="285"/>
        </w:trPr>
        <w:tc>
          <w:tcPr>
            <w:cnfStyle w:val="000010000000" w:firstRow="0" w:lastRow="0" w:firstColumn="0" w:lastColumn="0" w:oddVBand="1" w:evenVBand="0" w:oddHBand="0" w:evenHBand="0" w:firstRowFirstColumn="0" w:firstRowLastColumn="0" w:lastRowFirstColumn="0" w:lastRowLastColumn="0"/>
            <w:tcW w:w="3093" w:type="dxa"/>
            <w:tcBorders>
              <w:left w:val="none" w:sz="0" w:space="0" w:color="auto"/>
              <w:right w:val="none" w:sz="0" w:space="0" w:color="auto"/>
            </w:tcBorders>
            <w:shd w:val="clear" w:color="auto" w:fill="F4F8FB"/>
            <w:tcMar>
              <w:left w:w="105" w:type="dxa"/>
              <w:right w:w="105" w:type="dxa"/>
            </w:tcMar>
          </w:tcPr>
          <w:p w14:paraId="5E2F7D5F" w14:textId="3F374CB4" w:rsidR="43E38679" w:rsidRDefault="43E38679" w:rsidP="008E10A7">
            <w:pPr>
              <w:spacing w:after="360"/>
              <w:rPr>
                <w:rFonts w:ascii="Space Grotesk" w:hAnsi="Space Grotesk"/>
              </w:rPr>
            </w:pPr>
            <w:r w:rsidRPr="43E38679">
              <w:rPr>
                <w:rFonts w:ascii="Space Grotesk" w:hAnsi="Space Grotesk"/>
                <w:b/>
                <w:bCs/>
                <w:lang w:val="lt-LT"/>
              </w:rPr>
              <w:t xml:space="preserve">Rimtumas </w:t>
            </w:r>
          </w:p>
        </w:tc>
        <w:tc>
          <w:tcPr>
            <w:cnfStyle w:val="000001000000" w:firstRow="0" w:lastRow="0" w:firstColumn="0" w:lastColumn="0" w:oddVBand="0" w:evenVBand="1" w:oddHBand="0" w:evenHBand="0" w:firstRowFirstColumn="0" w:firstRowLastColumn="0" w:lastRowFirstColumn="0" w:lastRowLastColumn="0"/>
            <w:tcW w:w="1062" w:type="dxa"/>
            <w:tcBorders>
              <w:left w:val="none" w:sz="0" w:space="0" w:color="auto"/>
              <w:right w:val="none" w:sz="0" w:space="0" w:color="auto"/>
            </w:tcBorders>
            <w:shd w:val="clear" w:color="auto" w:fill="F4F8FB"/>
            <w:tcMar>
              <w:left w:w="105" w:type="dxa"/>
              <w:right w:w="105" w:type="dxa"/>
            </w:tcMar>
          </w:tcPr>
          <w:p w14:paraId="2C6ECA21" w14:textId="32B2FCF1" w:rsidR="43E38679" w:rsidRDefault="43E38679" w:rsidP="008E10A7">
            <w:pPr>
              <w:spacing w:after="360"/>
              <w:rPr>
                <w:rFonts w:ascii="Space Grotesk" w:hAnsi="Space Grotesk"/>
              </w:rPr>
            </w:pPr>
            <w:r w:rsidRPr="43E38679">
              <w:rPr>
                <w:rFonts w:ascii="Space Grotesk" w:hAnsi="Space Grotesk"/>
                <w:b/>
                <w:bCs/>
                <w:lang w:val="lt-LT"/>
              </w:rPr>
              <w:t>Lygis</w:t>
            </w:r>
          </w:p>
        </w:tc>
        <w:tc>
          <w:tcPr>
            <w:cnfStyle w:val="000010000000" w:firstRow="0" w:lastRow="0" w:firstColumn="0" w:lastColumn="0" w:oddVBand="1" w:evenVBand="0" w:oddHBand="0" w:evenHBand="0" w:firstRowFirstColumn="0" w:firstRowLastColumn="0" w:lastRowFirstColumn="0" w:lastRowLastColumn="0"/>
            <w:tcW w:w="5081" w:type="dxa"/>
            <w:tcBorders>
              <w:left w:val="none" w:sz="0" w:space="0" w:color="auto"/>
              <w:right w:val="none" w:sz="0" w:space="0" w:color="auto"/>
            </w:tcBorders>
            <w:shd w:val="clear" w:color="auto" w:fill="F4F8FB"/>
            <w:tcMar>
              <w:left w:w="105" w:type="dxa"/>
              <w:right w:w="105" w:type="dxa"/>
            </w:tcMar>
          </w:tcPr>
          <w:p w14:paraId="06B208C6" w14:textId="4C42B221" w:rsidR="43E38679" w:rsidRDefault="43E38679" w:rsidP="008E10A7">
            <w:pPr>
              <w:spacing w:after="360"/>
              <w:rPr>
                <w:rFonts w:ascii="Space Grotesk" w:hAnsi="Space Grotesk"/>
              </w:rPr>
            </w:pPr>
          </w:p>
        </w:tc>
      </w:tr>
      <w:tr w:rsidR="43E38679" w14:paraId="26AC2470" w14:textId="77777777" w:rsidTr="69AB12D1">
        <w:trPr>
          <w:cnfStyle w:val="000000100000" w:firstRow="0" w:lastRow="0" w:firstColumn="0" w:lastColumn="0" w:oddVBand="0" w:evenVBand="0" w:oddHBand="1" w:evenHBand="0" w:firstRowFirstColumn="0" w:firstRowLastColumn="0" w:lastRowFirstColumn="0" w:lastRowLastColumn="0"/>
          <w:trHeight w:val="960"/>
        </w:trPr>
        <w:tc>
          <w:tcPr>
            <w:cnfStyle w:val="000010000000" w:firstRow="0" w:lastRow="0" w:firstColumn="0" w:lastColumn="0" w:oddVBand="1" w:evenVBand="0" w:oddHBand="0" w:evenHBand="0" w:firstRowFirstColumn="0" w:firstRowLastColumn="0" w:lastRowFirstColumn="0" w:lastRowLastColumn="0"/>
            <w:tcW w:w="3093" w:type="dxa"/>
            <w:shd w:val="clear" w:color="auto" w:fill="FFFFFF" w:themeFill="background2"/>
            <w:tcMar>
              <w:left w:w="105" w:type="dxa"/>
              <w:right w:w="105" w:type="dxa"/>
            </w:tcMar>
            <w:vAlign w:val="center"/>
          </w:tcPr>
          <w:p w14:paraId="1FBB3170" w14:textId="18C0153A" w:rsidR="43E38679" w:rsidRDefault="43E38679" w:rsidP="008E10A7">
            <w:pPr>
              <w:spacing w:after="360"/>
              <w:rPr>
                <w:rFonts w:ascii="Space Grotesk" w:hAnsi="Space Grotesk"/>
              </w:rPr>
            </w:pPr>
            <w:r w:rsidRPr="43E38679">
              <w:rPr>
                <w:rFonts w:ascii="Space Grotesk" w:hAnsi="Space Grotesk"/>
                <w:lang w:val="lt-LT"/>
              </w:rPr>
              <w:t>Kritinė klaida</w:t>
            </w:r>
          </w:p>
        </w:tc>
        <w:tc>
          <w:tcPr>
            <w:cnfStyle w:val="000001000000" w:firstRow="0" w:lastRow="0" w:firstColumn="0" w:lastColumn="0" w:oddVBand="0" w:evenVBand="1" w:oddHBand="0" w:evenHBand="0" w:firstRowFirstColumn="0" w:firstRowLastColumn="0" w:lastRowFirstColumn="0" w:lastRowLastColumn="0"/>
            <w:tcW w:w="1062" w:type="dxa"/>
            <w:shd w:val="clear" w:color="auto" w:fill="FFFFFF" w:themeFill="background2"/>
            <w:tcMar>
              <w:left w:w="105" w:type="dxa"/>
              <w:right w:w="105" w:type="dxa"/>
            </w:tcMar>
            <w:vAlign w:val="center"/>
          </w:tcPr>
          <w:p w14:paraId="1F27DEAF" w14:textId="4B7F70CA" w:rsidR="43E38679" w:rsidRDefault="43E38679" w:rsidP="008E10A7">
            <w:pPr>
              <w:spacing w:after="360"/>
              <w:rPr>
                <w:rFonts w:ascii="Space Grotesk" w:hAnsi="Space Grotesk"/>
              </w:rPr>
            </w:pPr>
            <w:r w:rsidRPr="43E38679">
              <w:rPr>
                <w:rFonts w:ascii="Space Grotesk" w:hAnsi="Space Grotesk"/>
                <w:lang w:val="lt-LT"/>
              </w:rPr>
              <w:t>1</w:t>
            </w:r>
          </w:p>
        </w:tc>
        <w:tc>
          <w:tcPr>
            <w:cnfStyle w:val="000010000000" w:firstRow="0" w:lastRow="0" w:firstColumn="0" w:lastColumn="0" w:oddVBand="1" w:evenVBand="0" w:oddHBand="0" w:evenHBand="0" w:firstRowFirstColumn="0" w:firstRowLastColumn="0" w:lastRowFirstColumn="0" w:lastRowLastColumn="0"/>
            <w:tcW w:w="5081" w:type="dxa"/>
            <w:shd w:val="clear" w:color="auto" w:fill="FFFFFF" w:themeFill="background2"/>
            <w:tcMar>
              <w:left w:w="105" w:type="dxa"/>
              <w:right w:w="105" w:type="dxa"/>
            </w:tcMar>
            <w:vAlign w:val="center"/>
          </w:tcPr>
          <w:p w14:paraId="7B41B717" w14:textId="1DD8E8A0" w:rsidR="43E38679" w:rsidRDefault="43E38679" w:rsidP="009033ED">
            <w:pPr>
              <w:spacing w:after="360"/>
              <w:jc w:val="both"/>
              <w:rPr>
                <w:rFonts w:ascii="Space Grotesk" w:hAnsi="Space Grotesk"/>
              </w:rPr>
            </w:pPr>
            <w:r w:rsidRPr="43E38679">
              <w:rPr>
                <w:rFonts w:ascii="Space Grotesk" w:hAnsi="Space Grotesk"/>
                <w:lang w:val="lt-LT"/>
              </w:rPr>
              <w:t xml:space="preserve">Sistema arba jos funkcija neveikia arba praktiškai neveikia. Situacija turi svarbų poveikį </w:t>
            </w:r>
            <w:r w:rsidR="00A3793C">
              <w:rPr>
                <w:rFonts w:ascii="Space Grotesk" w:hAnsi="Space Grotesk"/>
                <w:lang w:val="lt-LT"/>
              </w:rPr>
              <w:t>Pirkėjo</w:t>
            </w:r>
            <w:r w:rsidRPr="43E38679">
              <w:rPr>
                <w:rFonts w:ascii="Space Grotesk" w:hAnsi="Space Grotesk"/>
                <w:lang w:val="lt-LT"/>
              </w:rPr>
              <w:t xml:space="preserve"> veiklos operacijoms ir našumui. Nėra klaidos kompensuojamųjų veiksmų. </w:t>
            </w:r>
          </w:p>
        </w:tc>
      </w:tr>
      <w:tr w:rsidR="43E38679" w14:paraId="1255571E" w14:textId="77777777" w:rsidTr="69AB12D1">
        <w:trPr>
          <w:trHeight w:val="285"/>
        </w:trPr>
        <w:tc>
          <w:tcPr>
            <w:cnfStyle w:val="000010000000" w:firstRow="0" w:lastRow="0" w:firstColumn="0" w:lastColumn="0" w:oddVBand="1" w:evenVBand="0" w:oddHBand="0" w:evenHBand="0" w:firstRowFirstColumn="0" w:firstRowLastColumn="0" w:lastRowFirstColumn="0" w:lastRowLastColumn="0"/>
            <w:tcW w:w="3093" w:type="dxa"/>
            <w:shd w:val="clear" w:color="auto" w:fill="FFFFFF" w:themeFill="background2"/>
            <w:tcMar>
              <w:left w:w="105" w:type="dxa"/>
              <w:right w:w="105" w:type="dxa"/>
            </w:tcMar>
            <w:vAlign w:val="center"/>
          </w:tcPr>
          <w:p w14:paraId="15951B71" w14:textId="164D1691" w:rsidR="43E38679" w:rsidRDefault="43E38679" w:rsidP="009033ED">
            <w:pPr>
              <w:spacing w:after="360"/>
              <w:rPr>
                <w:rFonts w:ascii="Space Grotesk" w:hAnsi="Space Grotesk"/>
              </w:rPr>
            </w:pPr>
            <w:r w:rsidRPr="43E38679">
              <w:rPr>
                <w:rFonts w:ascii="Space Grotesk" w:hAnsi="Space Grotesk"/>
                <w:lang w:val="lt-LT"/>
              </w:rPr>
              <w:t>Rimta klaida</w:t>
            </w:r>
          </w:p>
        </w:tc>
        <w:tc>
          <w:tcPr>
            <w:cnfStyle w:val="000001000000" w:firstRow="0" w:lastRow="0" w:firstColumn="0" w:lastColumn="0" w:oddVBand="0" w:evenVBand="1" w:oddHBand="0" w:evenHBand="0" w:firstRowFirstColumn="0" w:firstRowLastColumn="0" w:lastRowFirstColumn="0" w:lastRowLastColumn="0"/>
            <w:tcW w:w="1062" w:type="dxa"/>
            <w:shd w:val="clear" w:color="auto" w:fill="FFFFFF" w:themeFill="background2"/>
            <w:tcMar>
              <w:left w:w="105" w:type="dxa"/>
              <w:right w:w="105" w:type="dxa"/>
            </w:tcMar>
            <w:vAlign w:val="center"/>
          </w:tcPr>
          <w:p w14:paraId="74C579C6" w14:textId="1DE4A46C" w:rsidR="43E38679" w:rsidRDefault="43E38679" w:rsidP="009033ED">
            <w:pPr>
              <w:spacing w:after="360"/>
              <w:rPr>
                <w:rFonts w:ascii="Space Grotesk" w:hAnsi="Space Grotesk"/>
              </w:rPr>
            </w:pPr>
            <w:r w:rsidRPr="43E38679">
              <w:rPr>
                <w:rFonts w:ascii="Space Grotesk" w:hAnsi="Space Grotesk"/>
                <w:lang w:val="lt-LT"/>
              </w:rPr>
              <w:t>2</w:t>
            </w:r>
          </w:p>
        </w:tc>
        <w:tc>
          <w:tcPr>
            <w:cnfStyle w:val="000010000000" w:firstRow="0" w:lastRow="0" w:firstColumn="0" w:lastColumn="0" w:oddVBand="1" w:evenVBand="0" w:oddHBand="0" w:evenHBand="0" w:firstRowFirstColumn="0" w:firstRowLastColumn="0" w:lastRowFirstColumn="0" w:lastRowLastColumn="0"/>
            <w:tcW w:w="5081" w:type="dxa"/>
            <w:shd w:val="clear" w:color="auto" w:fill="FFFFFF" w:themeFill="background2"/>
            <w:tcMar>
              <w:left w:w="105" w:type="dxa"/>
              <w:right w:w="105" w:type="dxa"/>
            </w:tcMar>
            <w:vAlign w:val="center"/>
          </w:tcPr>
          <w:p w14:paraId="668FDD9F" w14:textId="5724D4F2" w:rsidR="43E38679" w:rsidRDefault="0052262B" w:rsidP="009033ED">
            <w:pPr>
              <w:spacing w:after="360"/>
              <w:jc w:val="both"/>
              <w:rPr>
                <w:rFonts w:ascii="Space Grotesk" w:hAnsi="Space Grotesk"/>
              </w:rPr>
            </w:pPr>
            <w:r>
              <w:rPr>
                <w:rFonts w:ascii="Space Grotesk" w:hAnsi="Space Grotesk"/>
                <w:lang w:val="lt-LT"/>
              </w:rPr>
              <w:t>Pirkėjo</w:t>
            </w:r>
            <w:r w:rsidR="43E38679" w:rsidRPr="43E38679">
              <w:rPr>
                <w:rFonts w:ascii="Space Grotesk" w:hAnsi="Space Grotesk"/>
                <w:lang w:val="lt-LT"/>
              </w:rPr>
              <w:t xml:space="preserve"> Sistemos arba jos funkcijos veikimas yra apribotas. Nėra klaidos kompensuojamųjų veiksmų arba klaidos kompensuojami veiksmai daro neigiamą įtaką </w:t>
            </w:r>
            <w:r>
              <w:rPr>
                <w:rFonts w:ascii="Space Grotesk" w:hAnsi="Space Grotesk"/>
                <w:lang w:val="lt-LT"/>
              </w:rPr>
              <w:t>Pirkėjo</w:t>
            </w:r>
            <w:r w:rsidR="43E38679" w:rsidRPr="43E38679">
              <w:rPr>
                <w:rFonts w:ascii="Space Grotesk" w:hAnsi="Space Grotesk"/>
                <w:lang w:val="lt-LT"/>
              </w:rPr>
              <w:t xml:space="preserve"> veiklos operacijoms ir našumui. </w:t>
            </w:r>
          </w:p>
          <w:p w14:paraId="5F7E63E7" w14:textId="6773C169" w:rsidR="43E38679" w:rsidRDefault="43E38679" w:rsidP="009033ED">
            <w:pPr>
              <w:spacing w:after="360"/>
              <w:jc w:val="both"/>
              <w:rPr>
                <w:rFonts w:ascii="Space Grotesk" w:hAnsi="Space Grotesk"/>
              </w:rPr>
            </w:pPr>
            <w:r w:rsidRPr="43E38679">
              <w:rPr>
                <w:rFonts w:ascii="Space Grotesk" w:hAnsi="Space Grotesk"/>
                <w:lang w:val="lt-LT"/>
              </w:rPr>
              <w:t>(Sistemos darbas pertrauktas, bet atkurtas; didelė pakartotinio gedimo rizika)</w:t>
            </w:r>
          </w:p>
        </w:tc>
      </w:tr>
      <w:tr w:rsidR="43E38679" w14:paraId="2CA8AF82" w14:textId="77777777" w:rsidTr="69AB12D1">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3093" w:type="dxa"/>
            <w:shd w:val="clear" w:color="auto" w:fill="FFFFFF" w:themeFill="background2"/>
            <w:tcMar>
              <w:left w:w="105" w:type="dxa"/>
              <w:right w:w="105" w:type="dxa"/>
            </w:tcMar>
            <w:vAlign w:val="center"/>
          </w:tcPr>
          <w:p w14:paraId="5CAD3FB6" w14:textId="096ED6A1" w:rsidR="43E38679" w:rsidRDefault="43E38679" w:rsidP="009033ED">
            <w:pPr>
              <w:spacing w:after="360"/>
              <w:rPr>
                <w:rFonts w:ascii="Space Grotesk" w:hAnsi="Space Grotesk"/>
              </w:rPr>
            </w:pPr>
            <w:r w:rsidRPr="43E38679">
              <w:rPr>
                <w:rFonts w:ascii="Space Grotesk" w:hAnsi="Space Grotesk"/>
                <w:lang w:val="lt-LT"/>
              </w:rPr>
              <w:t>Neesminė klaida</w:t>
            </w:r>
          </w:p>
        </w:tc>
        <w:tc>
          <w:tcPr>
            <w:cnfStyle w:val="000001000000" w:firstRow="0" w:lastRow="0" w:firstColumn="0" w:lastColumn="0" w:oddVBand="0" w:evenVBand="1" w:oddHBand="0" w:evenHBand="0" w:firstRowFirstColumn="0" w:firstRowLastColumn="0" w:lastRowFirstColumn="0" w:lastRowLastColumn="0"/>
            <w:tcW w:w="1062" w:type="dxa"/>
            <w:shd w:val="clear" w:color="auto" w:fill="FFFFFF" w:themeFill="background2"/>
            <w:tcMar>
              <w:left w:w="105" w:type="dxa"/>
              <w:right w:w="105" w:type="dxa"/>
            </w:tcMar>
            <w:vAlign w:val="center"/>
          </w:tcPr>
          <w:p w14:paraId="3348B5C7" w14:textId="3C17E8DB" w:rsidR="43E38679" w:rsidRDefault="43E38679" w:rsidP="009033ED">
            <w:pPr>
              <w:spacing w:after="360"/>
              <w:rPr>
                <w:rFonts w:ascii="Space Grotesk" w:hAnsi="Space Grotesk"/>
              </w:rPr>
            </w:pPr>
            <w:r w:rsidRPr="43E38679">
              <w:rPr>
                <w:rFonts w:ascii="Space Grotesk" w:hAnsi="Space Grotesk"/>
                <w:lang w:val="lt-LT"/>
              </w:rPr>
              <w:t>3</w:t>
            </w:r>
          </w:p>
        </w:tc>
        <w:tc>
          <w:tcPr>
            <w:cnfStyle w:val="000010000000" w:firstRow="0" w:lastRow="0" w:firstColumn="0" w:lastColumn="0" w:oddVBand="1" w:evenVBand="0" w:oddHBand="0" w:evenHBand="0" w:firstRowFirstColumn="0" w:firstRowLastColumn="0" w:lastRowFirstColumn="0" w:lastRowLastColumn="0"/>
            <w:tcW w:w="5081" w:type="dxa"/>
            <w:shd w:val="clear" w:color="auto" w:fill="FFFFFF" w:themeFill="background2"/>
            <w:tcMar>
              <w:left w:w="105" w:type="dxa"/>
              <w:right w:w="105" w:type="dxa"/>
            </w:tcMar>
            <w:vAlign w:val="center"/>
          </w:tcPr>
          <w:p w14:paraId="0DA66455" w14:textId="2C8AE901" w:rsidR="43E38679" w:rsidRDefault="43E38679" w:rsidP="009033ED">
            <w:pPr>
              <w:spacing w:after="360"/>
              <w:jc w:val="both"/>
              <w:rPr>
                <w:rFonts w:ascii="Space Grotesk" w:hAnsi="Space Grotesk"/>
              </w:rPr>
            </w:pPr>
            <w:r w:rsidRPr="43E38679">
              <w:rPr>
                <w:rFonts w:ascii="Space Grotesk" w:hAnsi="Space Grotesk"/>
                <w:lang w:val="lt-LT"/>
              </w:rPr>
              <w:t>Yra klaida, bet yra ir kompensuojamieji veiksmai. Minimalus poveikis verslo veiklai; lokalizuotas arba izoliuotas poveikis; nedideli veiklos nepatogumai; dokumentacijos klaidos.</w:t>
            </w:r>
          </w:p>
        </w:tc>
      </w:tr>
    </w:tbl>
    <w:p w14:paraId="152C5B5A" w14:textId="2C10ABDD" w:rsidR="69AB12D1" w:rsidRDefault="69AB12D1"/>
    <w:p w14:paraId="62A06172" w14:textId="6317BBB0" w:rsidR="69AB12D1" w:rsidRDefault="69AB12D1"/>
    <w:p w14:paraId="108CE679" w14:textId="71473DD7" w:rsidR="69AB12D1" w:rsidRDefault="69AB12D1"/>
    <w:p w14:paraId="270AE2E9" w14:textId="77777777" w:rsidR="00F037E6" w:rsidRDefault="00F037E6" w:rsidP="008E10A7">
      <w:pPr>
        <w:spacing w:after="100"/>
        <w:ind w:left="360"/>
        <w:jc w:val="both"/>
        <w:rPr>
          <w:rFonts w:ascii="Space Grotesk" w:hAnsi="Space Grotesk"/>
          <w:color w:val="000000" w:themeColor="text2"/>
          <w:lang w:val="lt-LT"/>
        </w:rPr>
      </w:pPr>
    </w:p>
    <w:p w14:paraId="18572336" w14:textId="1C496B2F" w:rsidR="1ED62285" w:rsidRDefault="1ED62285" w:rsidP="008E10A7">
      <w:pPr>
        <w:numPr>
          <w:ilvl w:val="0"/>
          <w:numId w:val="10"/>
        </w:numPr>
        <w:spacing w:after="100"/>
        <w:ind w:left="360"/>
        <w:jc w:val="both"/>
        <w:rPr>
          <w:rFonts w:ascii="Space Grotesk" w:hAnsi="Space Grotesk"/>
          <w:color w:val="000000" w:themeColor="text2"/>
          <w:lang w:val="lt-LT"/>
        </w:rPr>
      </w:pPr>
      <w:r w:rsidRPr="43E38679">
        <w:rPr>
          <w:rFonts w:ascii="Space Grotesk" w:hAnsi="Space Grotesk"/>
          <w:color w:val="000000" w:themeColor="text2"/>
          <w:lang w:val="lt-LT"/>
        </w:rPr>
        <w:t>Pagrindinės darbo valandos yra 9:00</w:t>
      </w:r>
      <w:r w:rsidR="00F037E6">
        <w:rPr>
          <w:rFonts w:ascii="Space Grotesk" w:hAnsi="Space Grotesk"/>
          <w:color w:val="000000" w:themeColor="text2"/>
          <w:lang w:val="lt-LT"/>
        </w:rPr>
        <w:t>–</w:t>
      </w:r>
      <w:r w:rsidRPr="43E38679">
        <w:rPr>
          <w:rFonts w:ascii="Space Grotesk" w:hAnsi="Space Grotesk"/>
          <w:color w:val="000000" w:themeColor="text2"/>
          <w:lang w:val="lt-LT"/>
        </w:rPr>
        <w:t xml:space="preserve">18:00 nuo pirmadienio iki penktadienio, išskyrus valstybines šventes ir kitas oficialiai paskelbtas nedarbo dienas. Neesminės klaidos nėra </w:t>
      </w:r>
      <w:r w:rsidR="009F7615" w:rsidRPr="43E38679">
        <w:rPr>
          <w:rFonts w:ascii="Space Grotesk" w:hAnsi="Space Grotesk"/>
          <w:color w:val="000000" w:themeColor="text2"/>
          <w:lang w:val="lt-LT"/>
        </w:rPr>
        <w:t>sprendžiam</w:t>
      </w:r>
      <w:r w:rsidR="009F7615">
        <w:rPr>
          <w:rFonts w:ascii="Space Grotesk" w:hAnsi="Space Grotesk"/>
          <w:color w:val="000000" w:themeColor="text2"/>
          <w:lang w:val="lt-LT"/>
        </w:rPr>
        <w:t>os</w:t>
      </w:r>
      <w:r w:rsidR="009F7615" w:rsidRPr="43E38679">
        <w:rPr>
          <w:rFonts w:ascii="Space Grotesk" w:hAnsi="Space Grotesk"/>
          <w:color w:val="000000" w:themeColor="text2"/>
          <w:lang w:val="lt-LT"/>
        </w:rPr>
        <w:t xml:space="preserve"> </w:t>
      </w:r>
      <w:r w:rsidRPr="43E38679">
        <w:rPr>
          <w:rFonts w:ascii="Space Grotesk" w:hAnsi="Space Grotesk"/>
          <w:color w:val="000000" w:themeColor="text2"/>
          <w:lang w:val="lt-LT"/>
        </w:rPr>
        <w:t xml:space="preserve">nedarbo laiku. Kritinės ir rimtos klaidos </w:t>
      </w:r>
      <w:r w:rsidR="000E77C9">
        <w:rPr>
          <w:rFonts w:ascii="Space Grotesk" w:hAnsi="Space Grotesk"/>
          <w:color w:val="000000" w:themeColor="text2"/>
          <w:lang w:val="lt-LT"/>
        </w:rPr>
        <w:t>Pirkėjo</w:t>
      </w:r>
      <w:r w:rsidRPr="43E38679">
        <w:rPr>
          <w:rFonts w:ascii="Space Grotesk" w:hAnsi="Space Grotesk"/>
          <w:color w:val="000000" w:themeColor="text2"/>
          <w:lang w:val="lt-LT"/>
        </w:rPr>
        <w:t xml:space="preserve"> pageidavimu ir raštišku </w:t>
      </w:r>
      <w:r w:rsidR="00743DF9">
        <w:rPr>
          <w:rFonts w:ascii="Space Grotesk" w:hAnsi="Space Grotesk"/>
          <w:color w:val="000000" w:themeColor="text2"/>
          <w:lang w:val="lt-LT"/>
        </w:rPr>
        <w:lastRenderedPageBreak/>
        <w:t>(</w:t>
      </w:r>
      <w:r w:rsidR="00743DF9" w:rsidRPr="20D3932C">
        <w:rPr>
          <w:rFonts w:ascii="Space Grotesk" w:hAnsi="Space Grotesk"/>
          <w:color w:val="000000" w:themeColor="text2"/>
          <w:lang w:val="lt-LT"/>
        </w:rPr>
        <w:t xml:space="preserve">elektroniniu paštu ar kitomis rašytinėmis priemonėmis) </w:t>
      </w:r>
      <w:r w:rsidRPr="43E38679">
        <w:rPr>
          <w:rFonts w:ascii="Space Grotesk" w:hAnsi="Space Grotesk"/>
          <w:color w:val="000000" w:themeColor="text2"/>
          <w:lang w:val="lt-LT"/>
        </w:rPr>
        <w:t xml:space="preserve">prašymu </w:t>
      </w:r>
      <w:r w:rsidR="009D0FCE">
        <w:rPr>
          <w:rFonts w:ascii="Space Grotesk" w:hAnsi="Space Grotesk"/>
          <w:color w:val="000000" w:themeColor="text2"/>
          <w:lang w:val="lt-LT"/>
        </w:rPr>
        <w:t xml:space="preserve">gali </w:t>
      </w:r>
      <w:r w:rsidRPr="43E38679">
        <w:rPr>
          <w:rFonts w:ascii="Space Grotesk" w:hAnsi="Space Grotesk"/>
          <w:color w:val="000000" w:themeColor="text2"/>
          <w:lang w:val="lt-LT"/>
        </w:rPr>
        <w:t>būti sprendžiamos nedarbo laiku (taikant dvigubą valandinį įkainį).</w:t>
      </w:r>
    </w:p>
    <w:p w14:paraId="1B655372" w14:textId="21DC97D4" w:rsidR="00570C55" w:rsidRDefault="00307061">
      <w:pPr>
        <w:numPr>
          <w:ilvl w:val="0"/>
          <w:numId w:val="10"/>
        </w:numPr>
        <w:spacing w:after="100"/>
        <w:ind w:left="360"/>
        <w:jc w:val="both"/>
        <w:rPr>
          <w:rFonts w:ascii="Space Grotesk" w:hAnsi="Space Grotesk"/>
          <w:color w:val="000000" w:themeColor="text2"/>
          <w:lang w:val="lt-LT"/>
        </w:rPr>
      </w:pPr>
      <w:r w:rsidRPr="43E38679">
        <w:rPr>
          <w:rFonts w:ascii="Space Grotesk" w:hAnsi="Space Grotesk"/>
          <w:color w:val="000000" w:themeColor="text2"/>
          <w:lang w:val="lt-LT"/>
        </w:rPr>
        <w:t>T</w:t>
      </w:r>
      <w:r>
        <w:rPr>
          <w:rFonts w:ascii="Space Grotesk" w:hAnsi="Space Grotesk"/>
          <w:color w:val="000000" w:themeColor="text2"/>
          <w:lang w:val="lt-LT"/>
        </w:rPr>
        <w:t>ei</w:t>
      </w:r>
      <w:r w:rsidRPr="43E38679">
        <w:rPr>
          <w:rFonts w:ascii="Space Grotesk" w:hAnsi="Space Grotesk"/>
          <w:color w:val="000000" w:themeColor="text2"/>
          <w:lang w:val="lt-LT"/>
        </w:rPr>
        <w:t xml:space="preserve">kėjo </w:t>
      </w:r>
      <w:r w:rsidR="1ED62285" w:rsidRPr="43E38679">
        <w:rPr>
          <w:rFonts w:ascii="Space Grotesk" w:hAnsi="Space Grotesk"/>
          <w:color w:val="000000" w:themeColor="text2"/>
          <w:lang w:val="lt-LT"/>
        </w:rPr>
        <w:t xml:space="preserve">darbuotojas pradeda dirbti su </w:t>
      </w:r>
      <w:r>
        <w:rPr>
          <w:rFonts w:ascii="Space Grotesk" w:hAnsi="Space Grotesk"/>
          <w:color w:val="000000" w:themeColor="text2"/>
          <w:lang w:val="lt-LT"/>
        </w:rPr>
        <w:t>Pirkėjo</w:t>
      </w:r>
      <w:r w:rsidR="1ED62285" w:rsidRPr="43E38679">
        <w:rPr>
          <w:rFonts w:ascii="Space Grotesk" w:hAnsi="Space Grotesk"/>
          <w:color w:val="000000" w:themeColor="text2"/>
          <w:lang w:val="lt-LT"/>
        </w:rPr>
        <w:t xml:space="preserve"> atstovu </w:t>
      </w:r>
      <w:r w:rsidR="1ED62285" w:rsidRPr="00531BAD">
        <w:rPr>
          <w:rFonts w:ascii="Space Grotesk" w:hAnsi="Space Grotesk"/>
          <w:color w:val="000000" w:themeColor="text2"/>
          <w:lang w:val="lt-LT"/>
        </w:rPr>
        <w:t xml:space="preserve">ir spręsti problemą per </w:t>
      </w:r>
      <w:r w:rsidR="00A937B5" w:rsidRPr="00531BAD">
        <w:rPr>
          <w:rFonts w:ascii="Space Grotesk" w:hAnsi="Space Grotesk"/>
          <w:color w:val="000000" w:themeColor="text2"/>
          <w:lang w:val="lt-LT"/>
        </w:rPr>
        <w:t xml:space="preserve">žemiau </w:t>
      </w:r>
      <w:r w:rsidR="1ED62285" w:rsidRPr="00531BAD">
        <w:rPr>
          <w:rFonts w:ascii="Space Grotesk" w:hAnsi="Space Grotesk"/>
          <w:color w:val="000000" w:themeColor="text2"/>
          <w:lang w:val="lt-LT"/>
        </w:rPr>
        <w:t xml:space="preserve">lentelėje nurodytą laiką, </w:t>
      </w:r>
      <w:r w:rsidR="000B0734" w:rsidRPr="00531BAD">
        <w:rPr>
          <w:rFonts w:ascii="Space Grotesk" w:hAnsi="Space Grotesk"/>
          <w:color w:val="000000" w:themeColor="text2"/>
          <w:lang w:val="lt-LT"/>
        </w:rPr>
        <w:t xml:space="preserve">skaičiuojamą nuo </w:t>
      </w:r>
      <w:r w:rsidR="000B0734" w:rsidRPr="20D3932C">
        <w:rPr>
          <w:rFonts w:ascii="Space Grotesk" w:hAnsi="Space Grotesk"/>
          <w:color w:val="000000" w:themeColor="text2"/>
          <w:lang w:val="lt-LT"/>
        </w:rPr>
        <w:t>Pirkėjo</w:t>
      </w:r>
      <w:r w:rsidR="1ED62285" w:rsidRPr="20D3932C">
        <w:rPr>
          <w:rFonts w:ascii="Space Grotesk" w:hAnsi="Space Grotesk"/>
          <w:color w:val="000000" w:themeColor="text2"/>
          <w:lang w:val="lt-LT"/>
        </w:rPr>
        <w:t xml:space="preserve"> pranešim</w:t>
      </w:r>
      <w:r w:rsidR="000B0734" w:rsidRPr="20D3932C">
        <w:rPr>
          <w:rFonts w:ascii="Space Grotesk" w:hAnsi="Space Grotesk"/>
          <w:color w:val="000000" w:themeColor="text2"/>
          <w:lang w:val="lt-LT"/>
        </w:rPr>
        <w:t>o</w:t>
      </w:r>
      <w:r w:rsidR="1ED62285" w:rsidRPr="20D3932C">
        <w:rPr>
          <w:rFonts w:ascii="Space Grotesk" w:hAnsi="Space Grotesk"/>
          <w:color w:val="000000" w:themeColor="text2"/>
          <w:lang w:val="lt-LT"/>
        </w:rPr>
        <w:t xml:space="preserve"> apie </w:t>
      </w:r>
      <w:r w:rsidR="006C5327" w:rsidRPr="43E38679">
        <w:rPr>
          <w:rFonts w:ascii="Space Grotesk" w:hAnsi="Space Grotesk"/>
          <w:color w:val="000000" w:themeColor="text2"/>
          <w:lang w:val="lt-LT"/>
        </w:rPr>
        <w:t>Sistemos darbo problem</w:t>
      </w:r>
      <w:r w:rsidR="006C5327">
        <w:rPr>
          <w:rFonts w:ascii="Space Grotesk" w:hAnsi="Space Grotesk"/>
          <w:color w:val="000000" w:themeColor="text2"/>
          <w:lang w:val="lt-LT"/>
        </w:rPr>
        <w:t>ą</w:t>
      </w:r>
      <w:r w:rsidR="006C5327" w:rsidRPr="43E38679">
        <w:rPr>
          <w:rFonts w:ascii="Space Grotesk" w:hAnsi="Space Grotesk"/>
          <w:color w:val="000000" w:themeColor="text2"/>
          <w:lang w:val="lt-LT"/>
        </w:rPr>
        <w:t xml:space="preserve"> / sutrikim</w:t>
      </w:r>
      <w:r w:rsidR="006C5327">
        <w:rPr>
          <w:rFonts w:ascii="Space Grotesk" w:hAnsi="Space Grotesk"/>
          <w:color w:val="000000" w:themeColor="text2"/>
          <w:lang w:val="lt-LT"/>
        </w:rPr>
        <w:t>ą</w:t>
      </w:r>
      <w:r w:rsidR="000B0734">
        <w:rPr>
          <w:rFonts w:ascii="Space Grotesk" w:hAnsi="Space Grotesk"/>
          <w:color w:val="000000" w:themeColor="text2"/>
          <w:lang w:val="lt-LT"/>
        </w:rPr>
        <w:t xml:space="preserve"> </w:t>
      </w:r>
      <w:r w:rsidR="00B27093" w:rsidRPr="20D3932C">
        <w:rPr>
          <w:rFonts w:ascii="Space Grotesk" w:hAnsi="Space Grotesk"/>
          <w:color w:val="000000" w:themeColor="text2"/>
          <w:lang w:val="lt-LT"/>
        </w:rPr>
        <w:t>išsiuntimo</w:t>
      </w:r>
      <w:r w:rsidR="1ED62285" w:rsidRPr="43E38679">
        <w:rPr>
          <w:rFonts w:ascii="Space Grotesk" w:hAnsi="Space Grotesk"/>
          <w:color w:val="000000" w:themeColor="text2"/>
          <w:lang w:val="lt-LT"/>
        </w:rPr>
        <w:t>.</w:t>
      </w:r>
    </w:p>
    <w:p w14:paraId="2FCF3FBD" w14:textId="7B57D33E" w:rsidR="43E38679" w:rsidRPr="00B147E7" w:rsidRDefault="43E38679" w:rsidP="00B56DD1">
      <w:pPr>
        <w:spacing w:after="100"/>
        <w:jc w:val="both"/>
        <w:rPr>
          <w:rFonts w:ascii="Space Grotesk" w:hAnsi="Space Grotesk"/>
          <w:color w:val="000000" w:themeColor="text2"/>
          <w:lang w:val="lt-LT"/>
        </w:rPr>
      </w:pPr>
    </w:p>
    <w:tbl>
      <w:tblPr>
        <w:tblStyle w:val="TableGrid"/>
        <w:tblW w:w="0" w:type="auto"/>
        <w:tblBorders>
          <w:top w:val="single" w:sz="6" w:space="0" w:color="B4C7E7"/>
          <w:left w:val="single" w:sz="6" w:space="0" w:color="B4C7E7"/>
          <w:bottom w:val="single" w:sz="6" w:space="0" w:color="B4C7E7"/>
          <w:right w:val="single" w:sz="6" w:space="0" w:color="B4C7E7"/>
          <w:insideH w:val="single" w:sz="6" w:space="0" w:color="B4C7E7"/>
          <w:insideV w:val="single" w:sz="6" w:space="0" w:color="B4C7E7"/>
        </w:tblBorders>
        <w:tblLook w:val="00A0" w:firstRow="1" w:lastRow="0" w:firstColumn="1" w:lastColumn="0" w:noHBand="0" w:noVBand="0"/>
      </w:tblPr>
      <w:tblGrid>
        <w:gridCol w:w="2964"/>
        <w:gridCol w:w="1684"/>
        <w:gridCol w:w="1916"/>
        <w:gridCol w:w="2672"/>
      </w:tblGrid>
      <w:tr w:rsidR="003C60A5" w14:paraId="20502AAC" w14:textId="77777777" w:rsidTr="119413FC">
        <w:trPr>
          <w:trHeight w:val="285"/>
        </w:trPr>
        <w:tc>
          <w:tcPr>
            <w:tcW w:w="2964" w:type="dxa"/>
            <w:shd w:val="clear" w:color="auto" w:fill="2E75B6"/>
            <w:tcMar>
              <w:left w:w="105" w:type="dxa"/>
              <w:right w:w="105" w:type="dxa"/>
            </w:tcMar>
          </w:tcPr>
          <w:p w14:paraId="2798824B" w14:textId="1AF7D025" w:rsidR="43E38679" w:rsidRDefault="43E38679" w:rsidP="00B56DD1">
            <w:pPr>
              <w:spacing w:after="360"/>
              <w:rPr>
                <w:rFonts w:ascii="Space Grotesk" w:hAnsi="Space Grotesk"/>
                <w:color w:val="000000" w:themeColor="text2"/>
              </w:rPr>
            </w:pPr>
            <w:r w:rsidRPr="43E38679">
              <w:rPr>
                <w:rFonts w:ascii="Space Grotesk" w:hAnsi="Space Grotesk"/>
                <w:b/>
                <w:bCs/>
                <w:color w:val="000000" w:themeColor="text2"/>
                <w:lang w:val="lt-LT"/>
              </w:rPr>
              <w:t>Rimtumas</w:t>
            </w:r>
          </w:p>
        </w:tc>
        <w:tc>
          <w:tcPr>
            <w:tcW w:w="1684" w:type="dxa"/>
            <w:shd w:val="clear" w:color="auto" w:fill="2E75B6"/>
            <w:tcMar>
              <w:left w:w="105" w:type="dxa"/>
              <w:right w:w="105" w:type="dxa"/>
            </w:tcMar>
            <w:vAlign w:val="center"/>
          </w:tcPr>
          <w:p w14:paraId="6E6D5CF5" w14:textId="744E687C" w:rsidR="43E38679" w:rsidRDefault="43E38679" w:rsidP="00B56DD1">
            <w:pPr>
              <w:spacing w:after="360"/>
              <w:rPr>
                <w:rFonts w:ascii="Space Grotesk" w:hAnsi="Space Grotesk"/>
                <w:color w:val="000000" w:themeColor="text2"/>
              </w:rPr>
            </w:pPr>
            <w:r w:rsidRPr="43E38679">
              <w:rPr>
                <w:rFonts w:ascii="Space Grotesk" w:hAnsi="Space Grotesk"/>
                <w:b/>
                <w:bCs/>
                <w:color w:val="000000" w:themeColor="text2"/>
                <w:lang w:val="lt-LT"/>
              </w:rPr>
              <w:t>Prioritetas</w:t>
            </w:r>
          </w:p>
        </w:tc>
        <w:tc>
          <w:tcPr>
            <w:tcW w:w="1916" w:type="dxa"/>
            <w:shd w:val="clear" w:color="auto" w:fill="2E75B6"/>
            <w:tcMar>
              <w:left w:w="105" w:type="dxa"/>
              <w:right w:w="105" w:type="dxa"/>
            </w:tcMar>
          </w:tcPr>
          <w:p w14:paraId="2CFE6335" w14:textId="232C1CB1" w:rsidR="43E38679" w:rsidRDefault="43E38679" w:rsidP="00B56DD1">
            <w:pPr>
              <w:spacing w:after="360"/>
              <w:rPr>
                <w:rFonts w:ascii="Space Grotesk" w:hAnsi="Space Grotesk"/>
                <w:color w:val="000000" w:themeColor="text2"/>
              </w:rPr>
            </w:pPr>
            <w:r w:rsidRPr="43E38679">
              <w:rPr>
                <w:rFonts w:ascii="Space Grotesk" w:hAnsi="Space Grotesk"/>
                <w:b/>
                <w:bCs/>
                <w:color w:val="000000" w:themeColor="text2"/>
                <w:lang w:val="lt-LT"/>
              </w:rPr>
              <w:t>Maksimalus reagavimo laikas</w:t>
            </w:r>
          </w:p>
        </w:tc>
        <w:tc>
          <w:tcPr>
            <w:tcW w:w="2672" w:type="dxa"/>
            <w:shd w:val="clear" w:color="auto" w:fill="2E75B6"/>
            <w:tcMar>
              <w:left w:w="105" w:type="dxa"/>
              <w:right w:w="105" w:type="dxa"/>
            </w:tcMar>
          </w:tcPr>
          <w:p w14:paraId="7063E6C3" w14:textId="01F492E4" w:rsidR="43E38679" w:rsidRDefault="43E38679" w:rsidP="00B56DD1">
            <w:pPr>
              <w:spacing w:after="360"/>
              <w:rPr>
                <w:rFonts w:ascii="Space Grotesk" w:hAnsi="Space Grotesk"/>
                <w:b/>
                <w:color w:val="000000" w:themeColor="text2"/>
                <w:lang w:val="lt-LT"/>
              </w:rPr>
            </w:pPr>
            <w:r w:rsidRPr="43E38679">
              <w:rPr>
                <w:rFonts w:ascii="Space Grotesk" w:hAnsi="Space Grotesk"/>
                <w:b/>
                <w:bCs/>
                <w:color w:val="000000" w:themeColor="text2"/>
                <w:lang w:val="lt-LT"/>
              </w:rPr>
              <w:t>Maksimalus sprendimo laikas</w:t>
            </w:r>
          </w:p>
        </w:tc>
      </w:tr>
      <w:tr w:rsidR="003C60A5" w14:paraId="541A649F" w14:textId="77777777" w:rsidTr="119413FC">
        <w:trPr>
          <w:trHeight w:val="285"/>
        </w:trPr>
        <w:tc>
          <w:tcPr>
            <w:tcW w:w="2964" w:type="dxa"/>
            <w:shd w:val="clear" w:color="auto" w:fill="F4F8FB"/>
            <w:tcMar>
              <w:left w:w="105" w:type="dxa"/>
              <w:right w:w="105" w:type="dxa"/>
            </w:tcMar>
          </w:tcPr>
          <w:p w14:paraId="306EBD68" w14:textId="2AEB7095" w:rsidR="43E38679" w:rsidRDefault="43E38679" w:rsidP="00B56DD1">
            <w:pPr>
              <w:spacing w:after="360"/>
              <w:rPr>
                <w:rFonts w:ascii="Space Grotesk" w:hAnsi="Space Grotesk"/>
                <w:color w:val="000000" w:themeColor="text2"/>
              </w:rPr>
            </w:pPr>
            <w:r w:rsidRPr="43E38679">
              <w:rPr>
                <w:rFonts w:ascii="Space Grotesk" w:hAnsi="Space Grotesk"/>
                <w:color w:val="000000" w:themeColor="text2"/>
                <w:lang w:val="lt-LT"/>
              </w:rPr>
              <w:t>Kritinė klaida</w:t>
            </w:r>
          </w:p>
        </w:tc>
        <w:tc>
          <w:tcPr>
            <w:tcW w:w="1684" w:type="dxa"/>
            <w:shd w:val="clear" w:color="auto" w:fill="F4F8FB"/>
            <w:tcMar>
              <w:left w:w="105" w:type="dxa"/>
              <w:right w:w="105" w:type="dxa"/>
            </w:tcMar>
          </w:tcPr>
          <w:p w14:paraId="2D934B61" w14:textId="37E6F4A3" w:rsidR="43E38679" w:rsidRDefault="43E38679" w:rsidP="00B56DD1">
            <w:pPr>
              <w:spacing w:after="360"/>
              <w:rPr>
                <w:rFonts w:ascii="Space Grotesk" w:hAnsi="Space Grotesk"/>
                <w:color w:val="000000" w:themeColor="text2"/>
              </w:rPr>
            </w:pPr>
            <w:r w:rsidRPr="43E38679">
              <w:rPr>
                <w:rFonts w:ascii="Space Grotesk" w:hAnsi="Space Grotesk"/>
                <w:color w:val="000000" w:themeColor="text2"/>
                <w:lang w:val="lt-LT"/>
              </w:rPr>
              <w:t>1</w:t>
            </w:r>
          </w:p>
        </w:tc>
        <w:tc>
          <w:tcPr>
            <w:tcW w:w="1916" w:type="dxa"/>
            <w:shd w:val="clear" w:color="auto" w:fill="F4F8FB"/>
            <w:tcMar>
              <w:left w:w="105" w:type="dxa"/>
              <w:right w:w="105" w:type="dxa"/>
            </w:tcMar>
          </w:tcPr>
          <w:p w14:paraId="7C7512F6" w14:textId="40401F9E" w:rsidR="43E38679" w:rsidRDefault="43E38679" w:rsidP="00B56DD1">
            <w:pPr>
              <w:spacing w:after="360"/>
              <w:rPr>
                <w:rFonts w:ascii="Space Grotesk" w:hAnsi="Space Grotesk"/>
                <w:color w:val="000000" w:themeColor="text2"/>
              </w:rPr>
            </w:pPr>
            <w:r w:rsidRPr="43E38679">
              <w:rPr>
                <w:rFonts w:ascii="Space Grotesk" w:hAnsi="Space Grotesk"/>
                <w:color w:val="000000" w:themeColor="text2"/>
                <w:lang w:val="lt-LT"/>
              </w:rPr>
              <w:t xml:space="preserve">1 darbo </w:t>
            </w:r>
            <w:proofErr w:type="spellStart"/>
            <w:r w:rsidRPr="43E38679">
              <w:rPr>
                <w:rFonts w:ascii="Space Grotesk" w:hAnsi="Space Grotesk"/>
                <w:color w:val="000000" w:themeColor="text2"/>
                <w:lang w:val="lt-LT"/>
              </w:rPr>
              <w:t>valandа</w:t>
            </w:r>
            <w:proofErr w:type="spellEnd"/>
          </w:p>
        </w:tc>
        <w:tc>
          <w:tcPr>
            <w:tcW w:w="2672" w:type="dxa"/>
            <w:shd w:val="clear" w:color="auto" w:fill="F4F8FB"/>
            <w:tcMar>
              <w:left w:w="105" w:type="dxa"/>
              <w:right w:w="105" w:type="dxa"/>
            </w:tcMar>
          </w:tcPr>
          <w:p w14:paraId="004B29DF" w14:textId="63EA144C" w:rsidR="43E38679" w:rsidRDefault="43E38679" w:rsidP="00B56DD1">
            <w:pPr>
              <w:spacing w:after="360"/>
              <w:rPr>
                <w:rFonts w:ascii="Space Grotesk" w:hAnsi="Space Grotesk"/>
              </w:rPr>
            </w:pPr>
            <w:r w:rsidRPr="43E38679">
              <w:rPr>
                <w:rFonts w:ascii="Space Grotesk" w:hAnsi="Space Grotesk"/>
                <w:lang w:val="lt-LT"/>
              </w:rPr>
              <w:t>4 darbo valandos</w:t>
            </w:r>
          </w:p>
        </w:tc>
      </w:tr>
      <w:tr w:rsidR="003C60A5" w14:paraId="1B7E13F0" w14:textId="77777777" w:rsidTr="119413FC">
        <w:trPr>
          <w:trHeight w:val="285"/>
        </w:trPr>
        <w:tc>
          <w:tcPr>
            <w:tcW w:w="2964" w:type="dxa"/>
            <w:shd w:val="clear" w:color="auto" w:fill="FFFFFF" w:themeFill="background2"/>
            <w:tcMar>
              <w:left w:w="105" w:type="dxa"/>
              <w:right w:w="105" w:type="dxa"/>
            </w:tcMar>
          </w:tcPr>
          <w:p w14:paraId="500D07FD" w14:textId="57F0D7C3" w:rsidR="43E38679" w:rsidRDefault="43E38679" w:rsidP="00B56DD1">
            <w:pPr>
              <w:spacing w:after="360"/>
              <w:rPr>
                <w:rFonts w:ascii="Space Grotesk" w:hAnsi="Space Grotesk"/>
                <w:color w:val="000000" w:themeColor="text2"/>
              </w:rPr>
            </w:pPr>
            <w:r w:rsidRPr="43E38679">
              <w:rPr>
                <w:rFonts w:ascii="Space Grotesk" w:hAnsi="Space Grotesk"/>
                <w:color w:val="000000" w:themeColor="text2"/>
                <w:lang w:val="lt-LT"/>
              </w:rPr>
              <w:t>Rimta klaida</w:t>
            </w:r>
          </w:p>
        </w:tc>
        <w:tc>
          <w:tcPr>
            <w:tcW w:w="1684" w:type="dxa"/>
            <w:shd w:val="clear" w:color="auto" w:fill="FFFFFF" w:themeFill="background2"/>
            <w:tcMar>
              <w:left w:w="105" w:type="dxa"/>
              <w:right w:w="105" w:type="dxa"/>
            </w:tcMar>
          </w:tcPr>
          <w:p w14:paraId="1F3484A6" w14:textId="28899E5D" w:rsidR="43E38679" w:rsidRDefault="43E38679" w:rsidP="00B56DD1">
            <w:pPr>
              <w:spacing w:after="360"/>
              <w:rPr>
                <w:rFonts w:ascii="Space Grotesk" w:hAnsi="Space Grotesk"/>
                <w:color w:val="000000" w:themeColor="text2"/>
              </w:rPr>
            </w:pPr>
            <w:r w:rsidRPr="43E38679">
              <w:rPr>
                <w:rFonts w:ascii="Space Grotesk" w:hAnsi="Space Grotesk"/>
                <w:color w:val="000000" w:themeColor="text2"/>
                <w:lang w:val="lt-LT"/>
              </w:rPr>
              <w:t>2</w:t>
            </w:r>
          </w:p>
        </w:tc>
        <w:tc>
          <w:tcPr>
            <w:tcW w:w="1916" w:type="dxa"/>
            <w:shd w:val="clear" w:color="auto" w:fill="FFFFFF" w:themeFill="background2"/>
            <w:tcMar>
              <w:left w:w="105" w:type="dxa"/>
              <w:right w:w="105" w:type="dxa"/>
            </w:tcMar>
          </w:tcPr>
          <w:p w14:paraId="39DA00B6" w14:textId="0A8CDE3E" w:rsidR="43E38679" w:rsidRDefault="43E38679" w:rsidP="00B56DD1">
            <w:pPr>
              <w:spacing w:after="360"/>
              <w:rPr>
                <w:rFonts w:ascii="Space Grotesk" w:hAnsi="Space Grotesk"/>
                <w:color w:val="000000" w:themeColor="text2"/>
              </w:rPr>
            </w:pPr>
            <w:r w:rsidRPr="43E38679">
              <w:rPr>
                <w:rFonts w:ascii="Space Grotesk" w:hAnsi="Space Grotesk"/>
                <w:color w:val="000000" w:themeColor="text2"/>
                <w:lang w:val="lt-LT"/>
              </w:rPr>
              <w:t>2 darbo valandos</w:t>
            </w:r>
          </w:p>
        </w:tc>
        <w:tc>
          <w:tcPr>
            <w:tcW w:w="2672" w:type="dxa"/>
            <w:shd w:val="clear" w:color="auto" w:fill="FFFFFF" w:themeFill="background2"/>
            <w:tcMar>
              <w:left w:w="105" w:type="dxa"/>
              <w:right w:w="105" w:type="dxa"/>
            </w:tcMar>
          </w:tcPr>
          <w:p w14:paraId="32E3B85E" w14:textId="0A89625F" w:rsidR="43E38679" w:rsidRDefault="43E38679" w:rsidP="00B56DD1">
            <w:pPr>
              <w:spacing w:after="360"/>
              <w:rPr>
                <w:rFonts w:ascii="Space Grotesk" w:hAnsi="Space Grotesk"/>
              </w:rPr>
            </w:pPr>
            <w:r w:rsidRPr="43E38679">
              <w:rPr>
                <w:rFonts w:ascii="Space Grotesk" w:hAnsi="Space Grotesk"/>
                <w:lang w:val="lt-LT"/>
              </w:rPr>
              <w:t>8 darbo valandos</w:t>
            </w:r>
          </w:p>
        </w:tc>
      </w:tr>
      <w:tr w:rsidR="003C60A5" w14:paraId="0136ECA5" w14:textId="77777777" w:rsidTr="119413FC">
        <w:trPr>
          <w:trHeight w:val="285"/>
        </w:trPr>
        <w:tc>
          <w:tcPr>
            <w:tcW w:w="2964" w:type="dxa"/>
            <w:shd w:val="clear" w:color="auto" w:fill="F4F8FB"/>
            <w:tcMar>
              <w:left w:w="105" w:type="dxa"/>
              <w:right w:w="105" w:type="dxa"/>
            </w:tcMar>
          </w:tcPr>
          <w:p w14:paraId="2EBB1049" w14:textId="2977E4C4" w:rsidR="43E38679" w:rsidRDefault="43E38679" w:rsidP="00B56DD1">
            <w:pPr>
              <w:spacing w:after="360"/>
              <w:rPr>
                <w:rFonts w:ascii="Space Grotesk" w:hAnsi="Space Grotesk"/>
                <w:color w:val="000000" w:themeColor="text2"/>
              </w:rPr>
            </w:pPr>
            <w:r w:rsidRPr="43E38679">
              <w:rPr>
                <w:rFonts w:ascii="Space Grotesk" w:hAnsi="Space Grotesk"/>
                <w:color w:val="000000" w:themeColor="text2"/>
                <w:lang w:val="lt-LT"/>
              </w:rPr>
              <w:t>Neesminė klaida</w:t>
            </w:r>
          </w:p>
        </w:tc>
        <w:tc>
          <w:tcPr>
            <w:tcW w:w="1684" w:type="dxa"/>
            <w:shd w:val="clear" w:color="auto" w:fill="F4F8FB"/>
            <w:tcMar>
              <w:left w:w="105" w:type="dxa"/>
              <w:right w:w="105" w:type="dxa"/>
            </w:tcMar>
          </w:tcPr>
          <w:p w14:paraId="257768BE" w14:textId="2E985413" w:rsidR="43E38679" w:rsidRDefault="43E38679" w:rsidP="00B56DD1">
            <w:pPr>
              <w:spacing w:after="360"/>
              <w:rPr>
                <w:rFonts w:ascii="Space Grotesk" w:hAnsi="Space Grotesk"/>
                <w:color w:val="000000" w:themeColor="text2"/>
              </w:rPr>
            </w:pPr>
            <w:r w:rsidRPr="43E38679">
              <w:rPr>
                <w:rFonts w:ascii="Space Grotesk" w:hAnsi="Space Grotesk"/>
                <w:color w:val="000000" w:themeColor="text2"/>
                <w:lang w:val="lt-LT"/>
              </w:rPr>
              <w:t>3</w:t>
            </w:r>
          </w:p>
        </w:tc>
        <w:tc>
          <w:tcPr>
            <w:tcW w:w="1916" w:type="dxa"/>
            <w:shd w:val="clear" w:color="auto" w:fill="F4F8FB"/>
            <w:tcMar>
              <w:left w:w="105" w:type="dxa"/>
              <w:right w:w="105" w:type="dxa"/>
            </w:tcMar>
          </w:tcPr>
          <w:p w14:paraId="0FF7B377" w14:textId="7B401EA3" w:rsidR="43E38679" w:rsidRDefault="43E38679" w:rsidP="00B56DD1">
            <w:pPr>
              <w:spacing w:after="360"/>
              <w:rPr>
                <w:rFonts w:ascii="Space Grotesk" w:hAnsi="Space Grotesk"/>
                <w:color w:val="000000" w:themeColor="text2"/>
              </w:rPr>
            </w:pPr>
            <w:r w:rsidRPr="43E38679">
              <w:rPr>
                <w:rFonts w:ascii="Space Grotesk" w:hAnsi="Space Grotesk"/>
                <w:color w:val="000000" w:themeColor="text2"/>
                <w:lang w:val="lt-LT"/>
              </w:rPr>
              <w:t>8 darbo valandos</w:t>
            </w:r>
          </w:p>
        </w:tc>
        <w:tc>
          <w:tcPr>
            <w:tcW w:w="2672" w:type="dxa"/>
            <w:shd w:val="clear" w:color="auto" w:fill="F4F8FB"/>
            <w:tcMar>
              <w:left w:w="105" w:type="dxa"/>
              <w:right w:w="105" w:type="dxa"/>
            </w:tcMar>
          </w:tcPr>
          <w:p w14:paraId="6B587059" w14:textId="7128946E" w:rsidR="43E38679" w:rsidRDefault="43E38679" w:rsidP="00B56DD1">
            <w:pPr>
              <w:spacing w:after="360"/>
              <w:rPr>
                <w:rFonts w:ascii="Space Grotesk" w:hAnsi="Space Grotesk"/>
              </w:rPr>
            </w:pPr>
            <w:r w:rsidRPr="43E38679">
              <w:rPr>
                <w:rFonts w:ascii="Space Grotesk" w:hAnsi="Space Grotesk"/>
                <w:lang w:val="lt-LT"/>
              </w:rPr>
              <w:t>3 darbo dienos</w:t>
            </w:r>
          </w:p>
        </w:tc>
      </w:tr>
    </w:tbl>
    <w:p w14:paraId="5744EDCA" w14:textId="568C4759" w:rsidR="31E3A507" w:rsidRDefault="31E3A507"/>
    <w:p w14:paraId="2C13B974" w14:textId="52920014" w:rsidR="1ED62285" w:rsidRDefault="1ED62285" w:rsidP="009B37D3">
      <w:pPr>
        <w:numPr>
          <w:ilvl w:val="0"/>
          <w:numId w:val="10"/>
        </w:numPr>
        <w:spacing w:after="100"/>
        <w:ind w:left="360"/>
        <w:jc w:val="both"/>
        <w:rPr>
          <w:rFonts w:ascii="Space Grotesk" w:hAnsi="Space Grotesk"/>
          <w:color w:val="000000" w:themeColor="text2"/>
          <w:lang w:val="lt-LT"/>
        </w:rPr>
      </w:pPr>
      <w:r w:rsidRPr="43E38679">
        <w:rPr>
          <w:rFonts w:ascii="Space Grotesk" w:hAnsi="Space Grotesk"/>
          <w:color w:val="000000" w:themeColor="text2"/>
          <w:lang w:val="lt-LT"/>
        </w:rPr>
        <w:t xml:space="preserve">Jei </w:t>
      </w:r>
      <w:r w:rsidR="00FC565C" w:rsidRPr="43E38679">
        <w:rPr>
          <w:rFonts w:ascii="Space Grotesk" w:hAnsi="Space Grotesk"/>
          <w:color w:val="000000" w:themeColor="text2"/>
          <w:lang w:val="lt-LT"/>
        </w:rPr>
        <w:t>T</w:t>
      </w:r>
      <w:r w:rsidR="00FC565C">
        <w:rPr>
          <w:rFonts w:ascii="Space Grotesk" w:hAnsi="Space Grotesk"/>
          <w:color w:val="000000" w:themeColor="text2"/>
          <w:lang w:val="lt-LT"/>
        </w:rPr>
        <w:t>ei</w:t>
      </w:r>
      <w:r w:rsidR="00FC565C" w:rsidRPr="43E38679">
        <w:rPr>
          <w:rFonts w:ascii="Space Grotesk" w:hAnsi="Space Grotesk"/>
          <w:color w:val="000000" w:themeColor="text2"/>
          <w:lang w:val="lt-LT"/>
        </w:rPr>
        <w:t xml:space="preserve">kėjas </w:t>
      </w:r>
      <w:r w:rsidRPr="43E38679">
        <w:rPr>
          <w:rFonts w:ascii="Space Grotesk" w:hAnsi="Space Grotesk"/>
          <w:color w:val="000000" w:themeColor="text2"/>
          <w:lang w:val="lt-LT"/>
        </w:rPr>
        <w:t xml:space="preserve">dėl objektyvių priežasčių negali laikytis lentelėje nurodyto maksimalaus sprendimo laiko įsipareigojimo, tuomet turi nedelsiant informuoti </w:t>
      </w:r>
      <w:r w:rsidR="00FC565C">
        <w:rPr>
          <w:rFonts w:ascii="Space Grotesk" w:hAnsi="Space Grotesk"/>
          <w:color w:val="000000" w:themeColor="text2"/>
          <w:lang w:val="lt-LT"/>
        </w:rPr>
        <w:t>Pirk</w:t>
      </w:r>
      <w:r w:rsidR="00D0760F">
        <w:rPr>
          <w:rFonts w:ascii="Space Grotesk" w:hAnsi="Space Grotesk"/>
          <w:color w:val="000000" w:themeColor="text2"/>
          <w:lang w:val="lt-LT"/>
        </w:rPr>
        <w:t>ėją</w:t>
      </w:r>
      <w:r w:rsidRPr="43E38679">
        <w:rPr>
          <w:rFonts w:ascii="Space Grotesk" w:hAnsi="Space Grotesk"/>
          <w:color w:val="000000" w:themeColor="text2"/>
          <w:lang w:val="lt-LT"/>
        </w:rPr>
        <w:t xml:space="preserve"> </w:t>
      </w:r>
      <w:r w:rsidR="00B147E7">
        <w:rPr>
          <w:rFonts w:ascii="Space Grotesk" w:hAnsi="Space Grotesk"/>
          <w:color w:val="000000" w:themeColor="text2"/>
          <w:lang w:val="lt-LT"/>
        </w:rPr>
        <w:t>raštu</w:t>
      </w:r>
      <w:r w:rsidR="005F0E26">
        <w:rPr>
          <w:rFonts w:ascii="Space Grotesk" w:hAnsi="Space Grotesk"/>
          <w:color w:val="000000" w:themeColor="text2"/>
          <w:lang w:val="lt-LT"/>
        </w:rPr>
        <w:t xml:space="preserve"> (</w:t>
      </w:r>
      <w:r w:rsidR="005F0E26" w:rsidRPr="69AB12D1">
        <w:rPr>
          <w:rFonts w:ascii="Space Grotesk" w:hAnsi="Space Grotesk"/>
          <w:color w:val="000000" w:themeColor="text2"/>
          <w:lang w:val="lt-LT"/>
        </w:rPr>
        <w:t>elektroniniu paštu ar kitomis rašytinėmis priemonėmis)</w:t>
      </w:r>
      <w:r w:rsidRPr="43E38679">
        <w:rPr>
          <w:rFonts w:ascii="Space Grotesk" w:hAnsi="Space Grotesk"/>
          <w:color w:val="000000" w:themeColor="text2"/>
          <w:lang w:val="lt-LT"/>
        </w:rPr>
        <w:t xml:space="preserve">, pateikti priežasčių pagrindimą ir nurodyti faktiškai galimą greičiausią sprendimo terminą bei užtikrinti Sistemos veikimą </w:t>
      </w:r>
      <w:r w:rsidRPr="69AB12D1">
        <w:rPr>
          <w:rFonts w:ascii="Space Grotesk" w:hAnsi="Space Grotesk"/>
          <w:i/>
          <w:color w:val="000000" w:themeColor="text2"/>
          <w:lang w:val="lt-LT"/>
        </w:rPr>
        <w:t>apeinant</w:t>
      </w:r>
      <w:r w:rsidRPr="43E38679">
        <w:rPr>
          <w:rFonts w:ascii="Space Grotesk" w:hAnsi="Space Grotesk"/>
          <w:color w:val="000000" w:themeColor="text2"/>
          <w:lang w:val="lt-LT"/>
        </w:rPr>
        <w:t xml:space="preserve"> klaidą, kol problema bus išspręsta.</w:t>
      </w:r>
    </w:p>
    <w:p w14:paraId="7AB6D21D" w14:textId="79B86A72" w:rsidR="00B147E7" w:rsidRDefault="1ED62285" w:rsidP="004D2C02">
      <w:pPr>
        <w:numPr>
          <w:ilvl w:val="0"/>
          <w:numId w:val="10"/>
        </w:numPr>
        <w:spacing w:after="100"/>
        <w:ind w:left="360"/>
        <w:jc w:val="both"/>
        <w:rPr>
          <w:rFonts w:ascii="Space Grotesk" w:hAnsi="Space Grotesk"/>
          <w:color w:val="000000" w:themeColor="text2"/>
          <w:lang w:val="lt-LT"/>
        </w:rPr>
      </w:pPr>
      <w:r w:rsidRPr="43E38679">
        <w:rPr>
          <w:rFonts w:ascii="Space Grotesk" w:hAnsi="Space Grotesk"/>
          <w:color w:val="000000" w:themeColor="text2"/>
          <w:lang w:val="lt-LT"/>
        </w:rPr>
        <w:t xml:space="preserve">Jei </w:t>
      </w:r>
      <w:r w:rsidR="00BF16B6" w:rsidRPr="43E38679">
        <w:rPr>
          <w:rFonts w:ascii="Space Grotesk" w:hAnsi="Space Grotesk"/>
          <w:color w:val="000000" w:themeColor="text2"/>
          <w:lang w:val="lt-LT"/>
        </w:rPr>
        <w:t>T</w:t>
      </w:r>
      <w:r w:rsidR="00BF16B6">
        <w:rPr>
          <w:rFonts w:ascii="Space Grotesk" w:hAnsi="Space Grotesk"/>
          <w:color w:val="000000" w:themeColor="text2"/>
          <w:lang w:val="lt-LT"/>
        </w:rPr>
        <w:t>ei</w:t>
      </w:r>
      <w:r w:rsidR="00BF16B6" w:rsidRPr="43E38679">
        <w:rPr>
          <w:rFonts w:ascii="Space Grotesk" w:hAnsi="Space Grotesk"/>
          <w:color w:val="000000" w:themeColor="text2"/>
          <w:lang w:val="lt-LT"/>
        </w:rPr>
        <w:t xml:space="preserve">kėjas </w:t>
      </w:r>
      <w:r w:rsidRPr="43E38679">
        <w:rPr>
          <w:rFonts w:ascii="Space Grotesk" w:hAnsi="Space Grotesk"/>
          <w:color w:val="000000" w:themeColor="text2"/>
          <w:lang w:val="lt-LT"/>
        </w:rPr>
        <w:t xml:space="preserve">nereaguoja per Techninėje specifikacijoje numatytą laiką ir (ar) neišsprendžia problemos per Techninėje specifikacijoje numatytą maksimalų sprendimo laiką ir tam nėra objektyvių priežasčių, apie kurias </w:t>
      </w:r>
      <w:r w:rsidR="00BF16B6" w:rsidRPr="43E38679">
        <w:rPr>
          <w:rFonts w:ascii="Space Grotesk" w:hAnsi="Space Grotesk"/>
          <w:color w:val="000000" w:themeColor="text2"/>
          <w:lang w:val="lt-LT"/>
        </w:rPr>
        <w:t>T</w:t>
      </w:r>
      <w:r w:rsidR="00BF16B6">
        <w:rPr>
          <w:rFonts w:ascii="Space Grotesk" w:hAnsi="Space Grotesk"/>
          <w:color w:val="000000" w:themeColor="text2"/>
          <w:lang w:val="lt-LT"/>
        </w:rPr>
        <w:t>ei</w:t>
      </w:r>
      <w:r w:rsidR="00BF16B6" w:rsidRPr="43E38679">
        <w:rPr>
          <w:rFonts w:ascii="Space Grotesk" w:hAnsi="Space Grotesk"/>
          <w:color w:val="000000" w:themeColor="text2"/>
          <w:lang w:val="lt-LT"/>
        </w:rPr>
        <w:t xml:space="preserve">kėjas </w:t>
      </w:r>
      <w:r w:rsidRPr="43E38679">
        <w:rPr>
          <w:rFonts w:ascii="Space Grotesk" w:hAnsi="Space Grotesk"/>
          <w:color w:val="000000" w:themeColor="text2"/>
          <w:lang w:val="lt-LT"/>
        </w:rPr>
        <w:t xml:space="preserve">informavo, </w:t>
      </w:r>
      <w:r w:rsidR="00BF16B6">
        <w:rPr>
          <w:rFonts w:ascii="Space Grotesk" w:hAnsi="Space Grotesk"/>
          <w:color w:val="000000" w:themeColor="text2"/>
          <w:lang w:val="lt-LT"/>
        </w:rPr>
        <w:t>Pirkėjas</w:t>
      </w:r>
      <w:r w:rsidRPr="43E38679">
        <w:rPr>
          <w:rFonts w:ascii="Space Grotesk" w:hAnsi="Space Grotesk"/>
          <w:color w:val="000000" w:themeColor="text2"/>
          <w:lang w:val="lt-LT"/>
        </w:rPr>
        <w:t xml:space="preserve"> turi teisę taikyti </w:t>
      </w:r>
      <w:r w:rsidR="00BF16B6" w:rsidRPr="43E38679">
        <w:rPr>
          <w:rFonts w:ascii="Space Grotesk" w:hAnsi="Space Grotesk"/>
          <w:color w:val="000000" w:themeColor="text2"/>
          <w:lang w:val="lt-LT"/>
        </w:rPr>
        <w:t>T</w:t>
      </w:r>
      <w:r w:rsidR="00BF16B6">
        <w:rPr>
          <w:rFonts w:ascii="Space Grotesk" w:hAnsi="Space Grotesk"/>
          <w:color w:val="000000" w:themeColor="text2"/>
          <w:lang w:val="lt-LT"/>
        </w:rPr>
        <w:t>ei</w:t>
      </w:r>
      <w:r w:rsidR="00BF16B6" w:rsidRPr="43E38679">
        <w:rPr>
          <w:rFonts w:ascii="Space Grotesk" w:hAnsi="Space Grotesk"/>
          <w:color w:val="000000" w:themeColor="text2"/>
          <w:lang w:val="lt-LT"/>
        </w:rPr>
        <w:t xml:space="preserve">kėjui </w:t>
      </w:r>
      <w:r w:rsidRPr="43E38679">
        <w:rPr>
          <w:rFonts w:ascii="Space Grotesk" w:hAnsi="Space Grotesk"/>
          <w:color w:val="000000" w:themeColor="text2"/>
          <w:lang w:val="lt-LT"/>
        </w:rPr>
        <w:t xml:space="preserve">Sutartyje </w:t>
      </w:r>
      <w:r w:rsidRPr="5E8F873F">
        <w:rPr>
          <w:rFonts w:ascii="Space Grotesk" w:hAnsi="Space Grotesk"/>
          <w:color w:val="000000" w:themeColor="text2"/>
          <w:lang w:val="lt-LT"/>
        </w:rPr>
        <w:t>numatyto dydžio baudą</w:t>
      </w:r>
      <w:r w:rsidR="6E457DD2" w:rsidRPr="1E82DB55">
        <w:rPr>
          <w:rFonts w:ascii="Space Grotesk" w:hAnsi="Space Grotesk"/>
          <w:color w:val="000000" w:themeColor="text2"/>
          <w:lang w:val="lt-LT"/>
        </w:rPr>
        <w:t xml:space="preserve"> </w:t>
      </w:r>
      <w:r w:rsidR="6E457DD2" w:rsidRPr="1270EEB0">
        <w:rPr>
          <w:rFonts w:ascii="Space Grotesk" w:hAnsi="Space Grotesk"/>
          <w:color w:val="000000" w:themeColor="text2"/>
          <w:lang w:val="lt-LT"/>
        </w:rPr>
        <w:t xml:space="preserve">(Kritinės ir (ar) Rimtos </w:t>
      </w:r>
      <w:r w:rsidR="6E457DD2" w:rsidRPr="491CBAA9">
        <w:rPr>
          <w:rFonts w:ascii="Space Grotesk" w:hAnsi="Space Grotesk"/>
          <w:color w:val="000000" w:themeColor="text2"/>
          <w:lang w:val="lt-LT"/>
        </w:rPr>
        <w:t>klaidos atveju)</w:t>
      </w:r>
      <w:r w:rsidRPr="491CBAA9">
        <w:rPr>
          <w:rFonts w:ascii="Space Grotesk" w:hAnsi="Space Grotesk"/>
          <w:color w:val="000000" w:themeColor="text2"/>
          <w:lang w:val="lt-LT"/>
        </w:rPr>
        <w:t>.</w:t>
      </w:r>
    </w:p>
    <w:p w14:paraId="5B5AA144" w14:textId="25C4C94D" w:rsidR="1ED62285" w:rsidRPr="00B147E7" w:rsidRDefault="1ED62285" w:rsidP="004D2C02">
      <w:pPr>
        <w:numPr>
          <w:ilvl w:val="0"/>
          <w:numId w:val="10"/>
        </w:numPr>
        <w:spacing w:after="100"/>
        <w:ind w:left="360"/>
        <w:jc w:val="both"/>
        <w:rPr>
          <w:rFonts w:ascii="Space Grotesk" w:hAnsi="Space Grotesk"/>
          <w:color w:val="000000" w:themeColor="text2"/>
          <w:lang w:val="lt-LT"/>
        </w:rPr>
      </w:pPr>
      <w:r w:rsidRPr="00B147E7">
        <w:rPr>
          <w:rFonts w:ascii="Space Grotesk" w:hAnsi="Space Grotesk"/>
          <w:color w:val="000000" w:themeColor="text2"/>
          <w:lang w:val="lt-LT"/>
        </w:rPr>
        <w:t xml:space="preserve">Visi užklausimai dėl kritinių, rimtų klaidų </w:t>
      </w:r>
      <w:r w:rsidR="007F0222" w:rsidRPr="00B147E7">
        <w:rPr>
          <w:rFonts w:ascii="Space Grotesk" w:hAnsi="Space Grotesk"/>
          <w:color w:val="000000" w:themeColor="text2"/>
          <w:lang w:val="lt-LT"/>
        </w:rPr>
        <w:t xml:space="preserve">garantinės priežiūros ribose </w:t>
      </w:r>
      <w:r w:rsidRPr="00B147E7">
        <w:rPr>
          <w:rFonts w:ascii="Space Grotesk" w:hAnsi="Space Grotesk"/>
          <w:color w:val="000000" w:themeColor="text2"/>
          <w:lang w:val="lt-LT"/>
        </w:rPr>
        <w:t xml:space="preserve">yra vykdomi be </w:t>
      </w:r>
      <w:r w:rsidR="005D20DB">
        <w:rPr>
          <w:rFonts w:ascii="Space Grotesk" w:hAnsi="Space Grotesk"/>
          <w:color w:val="000000" w:themeColor="text2"/>
          <w:lang w:val="lt-LT"/>
        </w:rPr>
        <w:t>Pirkėjo</w:t>
      </w:r>
      <w:r w:rsidRPr="00B147E7">
        <w:rPr>
          <w:rFonts w:ascii="Space Grotesk" w:hAnsi="Space Grotesk"/>
          <w:color w:val="000000" w:themeColor="text2"/>
          <w:lang w:val="lt-LT"/>
        </w:rPr>
        <w:t xml:space="preserve"> patvirtinimo. Visi užklausimai dėl neesminių klaidų </w:t>
      </w:r>
      <w:r w:rsidR="007F0222" w:rsidRPr="00B147E7">
        <w:rPr>
          <w:rFonts w:ascii="Space Grotesk" w:hAnsi="Space Grotesk"/>
          <w:color w:val="000000" w:themeColor="text2"/>
          <w:lang w:val="lt-LT"/>
        </w:rPr>
        <w:t xml:space="preserve">garantinės priežiūros ribose </w:t>
      </w:r>
      <w:r w:rsidRPr="00B147E7">
        <w:rPr>
          <w:rFonts w:ascii="Space Grotesk" w:hAnsi="Space Grotesk"/>
          <w:color w:val="000000" w:themeColor="text2"/>
          <w:lang w:val="lt-LT"/>
        </w:rPr>
        <w:t xml:space="preserve">yra vykdomi be </w:t>
      </w:r>
      <w:r w:rsidR="009C14D3">
        <w:rPr>
          <w:rFonts w:ascii="Space Grotesk" w:hAnsi="Space Grotesk"/>
          <w:color w:val="000000" w:themeColor="text2"/>
          <w:lang w:val="lt-LT"/>
        </w:rPr>
        <w:t>Pirkėjo</w:t>
      </w:r>
      <w:r w:rsidRPr="00B147E7">
        <w:rPr>
          <w:rFonts w:ascii="Space Grotesk" w:hAnsi="Space Grotesk"/>
          <w:color w:val="000000" w:themeColor="text2"/>
          <w:lang w:val="lt-LT"/>
        </w:rPr>
        <w:t xml:space="preserve"> patvirtinimo, tačiau</w:t>
      </w:r>
      <w:r w:rsidR="007F0222">
        <w:rPr>
          <w:rFonts w:ascii="Space Grotesk" w:hAnsi="Space Grotesk"/>
          <w:color w:val="000000" w:themeColor="text2"/>
          <w:lang w:val="lt-LT"/>
        </w:rPr>
        <w:t>,</w:t>
      </w:r>
      <w:r w:rsidRPr="00B147E7">
        <w:rPr>
          <w:rFonts w:ascii="Space Grotesk" w:hAnsi="Space Grotesk"/>
          <w:color w:val="000000" w:themeColor="text2"/>
          <w:lang w:val="lt-LT"/>
        </w:rPr>
        <w:t xml:space="preserve"> jei nagrinėjant klaidą </w:t>
      </w:r>
      <w:r w:rsidR="009C14D3" w:rsidRPr="00B147E7">
        <w:rPr>
          <w:rFonts w:ascii="Space Grotesk" w:hAnsi="Space Grotesk"/>
          <w:color w:val="000000" w:themeColor="text2"/>
          <w:lang w:val="lt-LT"/>
        </w:rPr>
        <w:t>T</w:t>
      </w:r>
      <w:r w:rsidR="009C14D3">
        <w:rPr>
          <w:rFonts w:ascii="Space Grotesk" w:hAnsi="Space Grotesk"/>
          <w:color w:val="000000" w:themeColor="text2"/>
          <w:lang w:val="lt-LT"/>
        </w:rPr>
        <w:t>ei</w:t>
      </w:r>
      <w:r w:rsidR="009C14D3" w:rsidRPr="00B147E7">
        <w:rPr>
          <w:rFonts w:ascii="Space Grotesk" w:hAnsi="Space Grotesk"/>
          <w:color w:val="000000" w:themeColor="text2"/>
          <w:lang w:val="lt-LT"/>
        </w:rPr>
        <w:t xml:space="preserve">kėjas </w:t>
      </w:r>
      <w:r w:rsidRPr="00B147E7">
        <w:rPr>
          <w:rFonts w:ascii="Space Grotesk" w:hAnsi="Space Grotesk"/>
          <w:color w:val="000000" w:themeColor="text2"/>
          <w:lang w:val="lt-LT"/>
        </w:rPr>
        <w:t xml:space="preserve">nustatė, kad užregistruotas incidentas </w:t>
      </w:r>
      <w:r w:rsidRPr="00B147E7" w:rsidDel="00535540">
        <w:rPr>
          <w:rFonts w:ascii="Space Grotesk" w:hAnsi="Space Grotesk"/>
          <w:color w:val="000000" w:themeColor="text2"/>
          <w:lang w:val="lt-LT"/>
        </w:rPr>
        <w:t xml:space="preserve">nėra </w:t>
      </w:r>
      <w:r w:rsidRPr="00B147E7">
        <w:rPr>
          <w:rFonts w:ascii="Space Grotesk" w:hAnsi="Space Grotesk"/>
          <w:color w:val="000000" w:themeColor="text2"/>
          <w:lang w:val="lt-LT"/>
        </w:rPr>
        <w:t xml:space="preserve">klaida, o yra papildomas poreikis, incidento vykdymas turi būti suderintas su </w:t>
      </w:r>
      <w:r w:rsidR="00521EF2">
        <w:rPr>
          <w:rFonts w:ascii="Space Grotesk" w:hAnsi="Space Grotesk"/>
          <w:color w:val="000000" w:themeColor="text2"/>
          <w:lang w:val="lt-LT"/>
        </w:rPr>
        <w:t>Pirkėju</w:t>
      </w:r>
      <w:r w:rsidRPr="00B147E7">
        <w:rPr>
          <w:rFonts w:ascii="Space Grotesk" w:hAnsi="Space Grotesk"/>
          <w:color w:val="000000" w:themeColor="text2"/>
          <w:lang w:val="lt-LT"/>
        </w:rPr>
        <w:t xml:space="preserve">. Tokiu atveju </w:t>
      </w:r>
      <w:r w:rsidR="00535540" w:rsidRPr="00B147E7">
        <w:rPr>
          <w:rFonts w:ascii="Space Grotesk" w:hAnsi="Space Grotesk"/>
          <w:color w:val="000000" w:themeColor="text2"/>
          <w:lang w:val="lt-LT"/>
        </w:rPr>
        <w:t>T</w:t>
      </w:r>
      <w:r w:rsidR="00535540">
        <w:rPr>
          <w:rFonts w:ascii="Space Grotesk" w:hAnsi="Space Grotesk"/>
          <w:color w:val="000000" w:themeColor="text2"/>
          <w:lang w:val="lt-LT"/>
        </w:rPr>
        <w:t>ei</w:t>
      </w:r>
      <w:r w:rsidR="00535540" w:rsidRPr="00B147E7">
        <w:rPr>
          <w:rFonts w:ascii="Space Grotesk" w:hAnsi="Space Grotesk"/>
          <w:color w:val="000000" w:themeColor="text2"/>
          <w:lang w:val="lt-LT"/>
        </w:rPr>
        <w:t xml:space="preserve">kėjas </w:t>
      </w:r>
      <w:r w:rsidRPr="00B147E7">
        <w:rPr>
          <w:rFonts w:ascii="Space Grotesk" w:hAnsi="Space Grotesk"/>
          <w:color w:val="000000" w:themeColor="text2"/>
          <w:lang w:val="lt-LT"/>
        </w:rPr>
        <w:t xml:space="preserve">turi pateikti </w:t>
      </w:r>
      <w:r w:rsidR="00535540">
        <w:rPr>
          <w:rFonts w:ascii="Space Grotesk" w:hAnsi="Space Grotesk"/>
          <w:color w:val="000000" w:themeColor="text2"/>
          <w:lang w:val="lt-LT"/>
        </w:rPr>
        <w:t>Pirkėjui</w:t>
      </w:r>
      <w:r w:rsidRPr="00B147E7">
        <w:rPr>
          <w:rFonts w:ascii="Space Grotesk" w:hAnsi="Space Grotesk"/>
          <w:color w:val="000000" w:themeColor="text2"/>
          <w:lang w:val="lt-LT"/>
        </w:rPr>
        <w:t xml:space="preserve"> incidento sprendimo vertinimą valandomis ir pradėti teikti paslaugas tik gavus </w:t>
      </w:r>
      <w:r w:rsidR="00535540">
        <w:rPr>
          <w:rFonts w:ascii="Space Grotesk" w:hAnsi="Space Grotesk"/>
          <w:color w:val="000000" w:themeColor="text2"/>
          <w:lang w:val="lt-LT"/>
        </w:rPr>
        <w:t>Pirkėjo</w:t>
      </w:r>
      <w:r w:rsidRPr="00B147E7">
        <w:rPr>
          <w:rFonts w:ascii="Space Grotesk" w:hAnsi="Space Grotesk"/>
          <w:color w:val="000000" w:themeColor="text2"/>
          <w:lang w:val="lt-LT"/>
        </w:rPr>
        <w:t xml:space="preserve"> patvirtinimą.</w:t>
      </w:r>
    </w:p>
    <w:p w14:paraId="608A54A1" w14:textId="16930866" w:rsidR="1ED62285" w:rsidRDefault="1ED62285" w:rsidP="00DE68D3">
      <w:pPr>
        <w:numPr>
          <w:ilvl w:val="0"/>
          <w:numId w:val="10"/>
        </w:numPr>
        <w:spacing w:after="100"/>
        <w:ind w:left="360"/>
        <w:jc w:val="both"/>
        <w:rPr>
          <w:rFonts w:ascii="Space Grotesk" w:hAnsi="Space Grotesk"/>
          <w:color w:val="000000" w:themeColor="text2"/>
          <w:lang w:val="lt-LT"/>
        </w:rPr>
      </w:pPr>
      <w:r w:rsidRPr="43E38679">
        <w:rPr>
          <w:rFonts w:ascii="Space Grotesk" w:hAnsi="Space Grotesk"/>
          <w:color w:val="000000" w:themeColor="text2"/>
          <w:lang w:val="lt-LT"/>
        </w:rPr>
        <w:t xml:space="preserve">Palaikymo paslaugos yra perduodamos </w:t>
      </w:r>
      <w:r w:rsidR="00C64021">
        <w:rPr>
          <w:rFonts w:ascii="Space Grotesk" w:hAnsi="Space Grotesk"/>
          <w:color w:val="000000" w:themeColor="text2"/>
          <w:lang w:val="lt-LT"/>
        </w:rPr>
        <w:t>Pirkėjui</w:t>
      </w:r>
      <w:r w:rsidR="00017D46">
        <w:rPr>
          <w:rFonts w:ascii="Space Grotesk" w:hAnsi="Space Grotesk"/>
          <w:color w:val="000000" w:themeColor="text2"/>
          <w:lang w:val="lt-LT"/>
        </w:rPr>
        <w:t>,</w:t>
      </w:r>
      <w:r w:rsidRPr="43E38679">
        <w:rPr>
          <w:rFonts w:ascii="Space Grotesk" w:hAnsi="Space Grotesk"/>
          <w:color w:val="000000" w:themeColor="text2"/>
          <w:lang w:val="lt-LT"/>
        </w:rPr>
        <w:t xml:space="preserve"> Šalims pasirašant suteiktų paslaugų priėmimo</w:t>
      </w:r>
      <w:r w:rsidR="00BB3F19">
        <w:rPr>
          <w:rFonts w:ascii="Space Grotesk" w:hAnsi="Space Grotesk"/>
          <w:color w:val="000000" w:themeColor="text2"/>
          <w:lang w:val="lt-LT"/>
        </w:rPr>
        <w:t>–</w:t>
      </w:r>
      <w:r w:rsidRPr="43E38679">
        <w:rPr>
          <w:rFonts w:ascii="Space Grotesk" w:hAnsi="Space Grotesk"/>
          <w:color w:val="000000" w:themeColor="text2"/>
          <w:lang w:val="lt-LT"/>
        </w:rPr>
        <w:t xml:space="preserve">perdavimo aktą. Šalims pasirašius </w:t>
      </w:r>
      <w:r w:rsidR="00BB3F19" w:rsidRPr="00BB3F19">
        <w:rPr>
          <w:rFonts w:ascii="Space Grotesk" w:hAnsi="Space Grotesk"/>
          <w:color w:val="000000" w:themeColor="text2"/>
          <w:lang w:val="lt-LT"/>
        </w:rPr>
        <w:t xml:space="preserve">priėmimo–perdavimo </w:t>
      </w:r>
      <w:r w:rsidRPr="43E38679">
        <w:rPr>
          <w:rFonts w:ascii="Space Grotesk" w:hAnsi="Space Grotesk"/>
          <w:color w:val="000000" w:themeColor="text2"/>
          <w:lang w:val="lt-LT"/>
        </w:rPr>
        <w:t xml:space="preserve">aktą, </w:t>
      </w:r>
      <w:r w:rsidR="00BB3F19" w:rsidRPr="43E38679">
        <w:rPr>
          <w:rFonts w:ascii="Space Grotesk" w:hAnsi="Space Grotesk"/>
          <w:color w:val="000000" w:themeColor="text2"/>
          <w:lang w:val="lt-LT"/>
        </w:rPr>
        <w:t>T</w:t>
      </w:r>
      <w:r w:rsidR="00BB3F19">
        <w:rPr>
          <w:rFonts w:ascii="Space Grotesk" w:hAnsi="Space Grotesk"/>
          <w:color w:val="000000" w:themeColor="text2"/>
          <w:lang w:val="lt-LT"/>
        </w:rPr>
        <w:t>ei</w:t>
      </w:r>
      <w:r w:rsidR="00BB3F19" w:rsidRPr="43E38679">
        <w:rPr>
          <w:rFonts w:ascii="Space Grotesk" w:hAnsi="Space Grotesk"/>
          <w:color w:val="000000" w:themeColor="text2"/>
          <w:lang w:val="lt-LT"/>
        </w:rPr>
        <w:t xml:space="preserve">kėjas </w:t>
      </w:r>
      <w:r w:rsidRPr="43E38679">
        <w:rPr>
          <w:rFonts w:ascii="Space Grotesk" w:hAnsi="Space Grotesk"/>
          <w:color w:val="000000" w:themeColor="text2"/>
          <w:lang w:val="lt-LT"/>
        </w:rPr>
        <w:t xml:space="preserve">pateikia sąskaitą (sąskaita pateikiama tais atvejais, kai paslaugos teikiamos ne garantinės priežiūros ribose, kaip nurodyta Techninės specifikacijos </w:t>
      </w:r>
      <w:r w:rsidR="006A4323">
        <w:rPr>
          <w:rFonts w:ascii="Space Grotesk" w:hAnsi="Space Grotesk"/>
          <w:color w:val="000000" w:themeColor="text2"/>
          <w:lang w:val="lt-LT"/>
        </w:rPr>
        <w:t>11 skyriuje</w:t>
      </w:r>
      <w:r w:rsidRPr="00DE68D3">
        <w:rPr>
          <w:rFonts w:ascii="Space Grotesk" w:hAnsi="Space Grotesk"/>
          <w:color w:val="000000" w:themeColor="text2"/>
          <w:lang w:val="lt-LT"/>
        </w:rPr>
        <w:t>)</w:t>
      </w:r>
      <w:r w:rsidRPr="43E38679">
        <w:rPr>
          <w:rFonts w:ascii="Space Grotesk" w:hAnsi="Space Grotesk"/>
          <w:color w:val="000000" w:themeColor="text2"/>
          <w:lang w:val="lt-LT"/>
        </w:rPr>
        <w:t>. Sąskaitos gali būti išrašomos už kiekvieną atskirą</w:t>
      </w:r>
      <w:r w:rsidR="00A402D0">
        <w:rPr>
          <w:rFonts w:ascii="Space Grotesk" w:hAnsi="Space Grotesk"/>
          <w:color w:val="000000" w:themeColor="text2"/>
          <w:lang w:val="lt-LT"/>
        </w:rPr>
        <w:t>,</w:t>
      </w:r>
      <w:r w:rsidRPr="43E38679">
        <w:rPr>
          <w:rFonts w:ascii="Space Grotesk" w:hAnsi="Space Grotesk"/>
          <w:color w:val="000000" w:themeColor="text2"/>
          <w:lang w:val="lt-LT"/>
        </w:rPr>
        <w:t xml:space="preserve"> suteiktą Palaikymo paslaugą (nepatenkančią į garantinės priežiūros ribas) arba už kelias paslaugas arba prijungiant suteiktą Palaikymo paslaugą prie kitų pagal Sutartį mokėtinų sumų ir išrašant bendrą sąskaitą).</w:t>
      </w:r>
    </w:p>
    <w:p w14:paraId="18D1DEC9" w14:textId="1A817376" w:rsidR="43E38679" w:rsidRPr="00325C97" w:rsidRDefault="1ED62285" w:rsidP="00DE68D3">
      <w:pPr>
        <w:numPr>
          <w:ilvl w:val="0"/>
          <w:numId w:val="10"/>
        </w:numPr>
        <w:spacing w:after="100"/>
        <w:ind w:left="360"/>
        <w:jc w:val="both"/>
        <w:rPr>
          <w:rFonts w:ascii="Space Grotesk" w:hAnsi="Space Grotesk"/>
          <w:color w:val="000000" w:themeColor="text2"/>
          <w:lang w:val="lt-LT"/>
        </w:rPr>
      </w:pPr>
      <w:r w:rsidRPr="43E38679">
        <w:rPr>
          <w:rFonts w:ascii="Space Grotesk" w:hAnsi="Space Grotesk"/>
          <w:color w:val="000000" w:themeColor="text2"/>
          <w:lang w:val="lt-LT"/>
        </w:rPr>
        <w:t>Jei suteiktų Palaikymo paslaugų perdavimo</w:t>
      </w:r>
      <w:r w:rsidR="00881FD5">
        <w:rPr>
          <w:rFonts w:ascii="Space Grotesk" w:hAnsi="Space Grotesk"/>
          <w:color w:val="000000" w:themeColor="text2"/>
          <w:lang w:val="lt-LT"/>
        </w:rPr>
        <w:t>–</w:t>
      </w:r>
      <w:r w:rsidRPr="43E38679">
        <w:rPr>
          <w:rFonts w:ascii="Space Grotesk" w:hAnsi="Space Grotesk"/>
          <w:color w:val="000000" w:themeColor="text2"/>
          <w:lang w:val="lt-LT"/>
        </w:rPr>
        <w:t xml:space="preserve">priėmimo metu </w:t>
      </w:r>
      <w:r w:rsidR="00881FD5">
        <w:rPr>
          <w:rFonts w:ascii="Space Grotesk" w:hAnsi="Space Grotesk"/>
          <w:color w:val="000000" w:themeColor="text2"/>
          <w:lang w:val="lt-LT"/>
        </w:rPr>
        <w:t>Pirkėjas</w:t>
      </w:r>
      <w:r w:rsidRPr="43E38679">
        <w:rPr>
          <w:rFonts w:ascii="Space Grotesk" w:hAnsi="Space Grotesk"/>
          <w:color w:val="000000" w:themeColor="text2"/>
          <w:lang w:val="lt-LT"/>
        </w:rPr>
        <w:t xml:space="preserve"> negali pilnai patikrinti suteiktų Palaikymo paslaugų atitikimo Sutartyje nustatytiems reikalavimams, tai Palaikymo paslaugų priėmimo</w:t>
      </w:r>
      <w:r w:rsidR="00881FD5">
        <w:rPr>
          <w:rFonts w:ascii="Space Grotesk" w:hAnsi="Space Grotesk"/>
          <w:color w:val="000000" w:themeColor="text2"/>
          <w:lang w:val="lt-LT"/>
        </w:rPr>
        <w:t>–</w:t>
      </w:r>
      <w:r w:rsidRPr="43E38679">
        <w:rPr>
          <w:rFonts w:ascii="Space Grotesk" w:hAnsi="Space Grotesk"/>
          <w:color w:val="000000" w:themeColor="text2"/>
          <w:lang w:val="lt-LT"/>
        </w:rPr>
        <w:t xml:space="preserve">perdavimo akto pasirašymas jokiu būdu neapriboja </w:t>
      </w:r>
      <w:r w:rsidR="00EE7B09">
        <w:rPr>
          <w:rFonts w:ascii="Space Grotesk" w:hAnsi="Space Grotesk"/>
          <w:color w:val="000000" w:themeColor="text2"/>
          <w:lang w:val="lt-LT"/>
        </w:rPr>
        <w:t>Pirkėjo</w:t>
      </w:r>
      <w:r w:rsidRPr="43E38679">
        <w:rPr>
          <w:rFonts w:ascii="Space Grotesk" w:hAnsi="Space Grotesk"/>
          <w:color w:val="000000" w:themeColor="text2"/>
          <w:lang w:val="lt-LT"/>
        </w:rPr>
        <w:t xml:space="preserve"> teisės per </w:t>
      </w:r>
      <w:r w:rsidRPr="00B20020">
        <w:rPr>
          <w:rFonts w:ascii="Space Grotesk" w:hAnsi="Space Grotesk"/>
          <w:color w:val="000000" w:themeColor="text2"/>
          <w:lang w:val="lt-LT"/>
        </w:rPr>
        <w:t>12 (dvylika) mėnesių</w:t>
      </w:r>
      <w:r w:rsidRPr="43E38679">
        <w:rPr>
          <w:rFonts w:ascii="Space Grotesk" w:hAnsi="Space Grotesk"/>
          <w:color w:val="000000" w:themeColor="text2"/>
          <w:lang w:val="lt-LT"/>
        </w:rPr>
        <w:t xml:space="preserve"> nuo Palaikymo paslaugų priėmimo</w:t>
      </w:r>
      <w:r w:rsidR="00EE7B09">
        <w:rPr>
          <w:rFonts w:ascii="Space Grotesk" w:hAnsi="Space Grotesk"/>
          <w:color w:val="000000" w:themeColor="text2"/>
          <w:lang w:val="lt-LT"/>
        </w:rPr>
        <w:t>–</w:t>
      </w:r>
      <w:r w:rsidRPr="43E38679">
        <w:rPr>
          <w:rFonts w:ascii="Space Grotesk" w:hAnsi="Space Grotesk"/>
          <w:color w:val="000000" w:themeColor="text2"/>
          <w:lang w:val="lt-LT"/>
        </w:rPr>
        <w:t xml:space="preserve">perdavimo akto pasirašymo dienos reikšti </w:t>
      </w:r>
      <w:r w:rsidR="00EE7B09" w:rsidRPr="43E38679">
        <w:rPr>
          <w:rFonts w:ascii="Space Grotesk" w:hAnsi="Space Grotesk"/>
          <w:color w:val="000000" w:themeColor="text2"/>
          <w:lang w:val="lt-LT"/>
        </w:rPr>
        <w:t>T</w:t>
      </w:r>
      <w:r w:rsidR="00EE7B09">
        <w:rPr>
          <w:rFonts w:ascii="Space Grotesk" w:hAnsi="Space Grotesk"/>
          <w:color w:val="000000" w:themeColor="text2"/>
          <w:lang w:val="lt-LT"/>
        </w:rPr>
        <w:t>ei</w:t>
      </w:r>
      <w:r w:rsidR="00EE7B09" w:rsidRPr="43E38679">
        <w:rPr>
          <w:rFonts w:ascii="Space Grotesk" w:hAnsi="Space Grotesk"/>
          <w:color w:val="000000" w:themeColor="text2"/>
          <w:lang w:val="lt-LT"/>
        </w:rPr>
        <w:t xml:space="preserve">kėjui </w:t>
      </w:r>
      <w:r w:rsidRPr="43E38679">
        <w:rPr>
          <w:rFonts w:ascii="Space Grotesk" w:hAnsi="Space Grotesk"/>
          <w:color w:val="000000" w:themeColor="text2"/>
          <w:lang w:val="lt-LT"/>
        </w:rPr>
        <w:t>pretenzijas dėl Palaikymo paslaugų neatitikimo Sutartyje nustatytiems reikalavimams/trūkumams.</w:t>
      </w:r>
    </w:p>
    <w:p w14:paraId="4B69A0B9" w14:textId="7A415651" w:rsidR="1ED62285" w:rsidRPr="00496527" w:rsidRDefault="00325C97" w:rsidP="00496527">
      <w:pPr>
        <w:pStyle w:val="Heading2"/>
        <w:rPr>
          <w:rFonts w:ascii="Space Grotesk" w:hAnsi="Space Grotesk"/>
          <w:color w:val="000000" w:themeColor="text1"/>
          <w:lang w:val="lt-LT"/>
        </w:rPr>
      </w:pPr>
      <w:bookmarkStart w:id="62" w:name="_Toc230068874"/>
      <w:r>
        <w:rPr>
          <w:rFonts w:ascii="Space Grotesk" w:hAnsi="Space Grotesk"/>
          <w:color w:val="000000" w:themeColor="text1"/>
          <w:sz w:val="22"/>
          <w:szCs w:val="22"/>
          <w:lang w:val="lt-LT"/>
        </w:rPr>
        <w:lastRenderedPageBreak/>
        <w:t xml:space="preserve">10.2. </w:t>
      </w:r>
      <w:r w:rsidR="1ED62285" w:rsidRPr="00496527">
        <w:rPr>
          <w:rFonts w:ascii="Space Grotesk" w:hAnsi="Space Grotesk"/>
          <w:color w:val="000000" w:themeColor="text1"/>
          <w:sz w:val="22"/>
          <w:szCs w:val="22"/>
          <w:lang w:val="lt-LT"/>
        </w:rPr>
        <w:t>S</w:t>
      </w:r>
      <w:r w:rsidR="00BF6F14" w:rsidRPr="00BF6F14">
        <w:rPr>
          <w:rFonts w:ascii="Space Grotesk" w:hAnsi="Space Grotesk"/>
          <w:color w:val="000000" w:themeColor="text1"/>
          <w:sz w:val="22"/>
          <w:szCs w:val="22"/>
          <w:lang w:val="lt-LT"/>
        </w:rPr>
        <w:t>istemos vystymo paslaugos</w:t>
      </w:r>
      <w:bookmarkEnd w:id="62"/>
    </w:p>
    <w:p w14:paraId="0F214A26" w14:textId="79218316" w:rsidR="43E38679" w:rsidRDefault="0082176C" w:rsidP="00496527">
      <w:pPr>
        <w:spacing w:after="100"/>
        <w:rPr>
          <w:rFonts w:ascii="Space Grotesk" w:hAnsi="Space Grotesk"/>
          <w:color w:val="000000" w:themeColor="text2"/>
          <w:lang w:val="lt-LT"/>
        </w:rPr>
      </w:pPr>
      <w:r>
        <w:rPr>
          <w:rFonts w:ascii="Space Grotesk" w:hAnsi="Space Grotesk"/>
          <w:color w:val="000000" w:themeColor="text2"/>
          <w:lang w:val="lt-LT"/>
        </w:rPr>
        <w:t>Pirkėjas</w:t>
      </w:r>
      <w:r w:rsidR="1ED62285" w:rsidRPr="43E38679">
        <w:rPr>
          <w:rFonts w:ascii="Space Grotesk" w:hAnsi="Space Grotesk"/>
          <w:color w:val="000000" w:themeColor="text2"/>
          <w:lang w:val="lt-LT"/>
        </w:rPr>
        <w:t xml:space="preserve"> gali užsakyti </w:t>
      </w:r>
      <w:r w:rsidR="00325C97">
        <w:rPr>
          <w:rFonts w:ascii="Space Grotesk" w:hAnsi="Space Grotesk"/>
          <w:color w:val="000000" w:themeColor="text2"/>
          <w:lang w:val="lt-LT"/>
        </w:rPr>
        <w:t>S</w:t>
      </w:r>
      <w:r w:rsidR="1ED62285" w:rsidRPr="43E38679">
        <w:rPr>
          <w:rFonts w:ascii="Space Grotesk" w:hAnsi="Space Grotesk"/>
          <w:color w:val="000000" w:themeColor="text2"/>
          <w:lang w:val="lt-LT"/>
        </w:rPr>
        <w:t xml:space="preserve">istemos Vystymo paslaugas atskirais užsakymais (toliau – Užsakymas). </w:t>
      </w:r>
    </w:p>
    <w:p w14:paraId="0701E060" w14:textId="341F6441" w:rsidR="1ED62285" w:rsidRDefault="1ED62285" w:rsidP="00496527">
      <w:pPr>
        <w:numPr>
          <w:ilvl w:val="0"/>
          <w:numId w:val="42"/>
        </w:numPr>
        <w:spacing w:after="100"/>
        <w:ind w:left="360"/>
        <w:jc w:val="both"/>
        <w:rPr>
          <w:rFonts w:ascii="Space Grotesk" w:hAnsi="Space Grotesk"/>
          <w:color w:val="000000" w:themeColor="text2"/>
          <w:lang w:val="lt-LT"/>
        </w:rPr>
      </w:pPr>
      <w:r w:rsidRPr="43E38679">
        <w:rPr>
          <w:rFonts w:ascii="Space Grotesk" w:hAnsi="Space Grotesk"/>
          <w:color w:val="000000" w:themeColor="text2"/>
          <w:lang w:val="lt-LT"/>
        </w:rPr>
        <w:t xml:space="preserve">Vystymo paslaugos teikiamos pagal </w:t>
      </w:r>
      <w:r w:rsidR="00DC5628">
        <w:rPr>
          <w:rFonts w:ascii="Space Grotesk" w:hAnsi="Space Grotesk"/>
          <w:color w:val="000000" w:themeColor="text2"/>
          <w:lang w:val="lt-LT"/>
        </w:rPr>
        <w:t>Pirkėjo</w:t>
      </w:r>
      <w:r w:rsidRPr="43E38679">
        <w:rPr>
          <w:rFonts w:ascii="Space Grotesk" w:hAnsi="Space Grotesk"/>
          <w:color w:val="000000" w:themeColor="text2"/>
          <w:lang w:val="lt-LT"/>
        </w:rPr>
        <w:t xml:space="preserve"> poreikius, </w:t>
      </w:r>
      <w:r w:rsidR="00DC5628">
        <w:rPr>
          <w:rFonts w:ascii="Space Grotesk" w:hAnsi="Space Grotesk"/>
          <w:color w:val="000000" w:themeColor="text2"/>
          <w:lang w:val="lt-LT"/>
        </w:rPr>
        <w:t>Pirkėjui</w:t>
      </w:r>
      <w:r w:rsidRPr="43E38679">
        <w:rPr>
          <w:rFonts w:ascii="Space Grotesk" w:hAnsi="Space Grotesk"/>
          <w:color w:val="000000" w:themeColor="text2"/>
          <w:lang w:val="lt-LT"/>
        </w:rPr>
        <w:t xml:space="preserve"> teikiant Užsakymus Paslaugų </w:t>
      </w:r>
      <w:r w:rsidR="00DC5628" w:rsidRPr="43E38679">
        <w:rPr>
          <w:rFonts w:ascii="Space Grotesk" w:hAnsi="Space Grotesk"/>
          <w:color w:val="000000" w:themeColor="text2"/>
          <w:lang w:val="lt-LT"/>
        </w:rPr>
        <w:t>t</w:t>
      </w:r>
      <w:r w:rsidR="00DC5628">
        <w:rPr>
          <w:rFonts w:ascii="Space Grotesk" w:hAnsi="Space Grotesk"/>
          <w:color w:val="000000" w:themeColor="text2"/>
          <w:lang w:val="lt-LT"/>
        </w:rPr>
        <w:t>ei</w:t>
      </w:r>
      <w:r w:rsidR="00DC5628" w:rsidRPr="43E38679">
        <w:rPr>
          <w:rFonts w:ascii="Space Grotesk" w:hAnsi="Space Grotesk"/>
          <w:color w:val="000000" w:themeColor="text2"/>
          <w:lang w:val="lt-LT"/>
        </w:rPr>
        <w:t xml:space="preserve">kėjui </w:t>
      </w:r>
      <w:r w:rsidRPr="43E38679">
        <w:rPr>
          <w:rFonts w:ascii="Space Grotesk" w:hAnsi="Space Grotesk"/>
          <w:color w:val="000000" w:themeColor="text2"/>
          <w:lang w:val="lt-LT"/>
        </w:rPr>
        <w:t>raštu</w:t>
      </w:r>
      <w:r w:rsidR="005F0E26">
        <w:rPr>
          <w:rFonts w:ascii="Space Grotesk" w:hAnsi="Space Grotesk"/>
          <w:color w:val="000000" w:themeColor="text2"/>
          <w:lang w:val="lt-LT"/>
        </w:rPr>
        <w:t xml:space="preserve"> (</w:t>
      </w:r>
      <w:r w:rsidR="005F0E26" w:rsidRPr="14AF8EBD">
        <w:rPr>
          <w:rFonts w:ascii="Space Grotesk" w:hAnsi="Space Grotesk"/>
          <w:color w:val="000000" w:themeColor="text2"/>
          <w:lang w:val="lt-LT"/>
        </w:rPr>
        <w:t>elektroniniu paštu ar kitomis rašytinėmis priemonėmis)</w:t>
      </w:r>
      <w:r w:rsidRPr="43E38679">
        <w:rPr>
          <w:rFonts w:ascii="Space Grotesk" w:hAnsi="Space Grotesk"/>
          <w:color w:val="000000" w:themeColor="text2"/>
          <w:lang w:val="lt-LT"/>
        </w:rPr>
        <w:t xml:space="preserve">. </w:t>
      </w:r>
    </w:p>
    <w:p w14:paraId="407453CC" w14:textId="51300B3E" w:rsidR="1ED62285" w:rsidRDefault="1ED62285" w:rsidP="00496527">
      <w:pPr>
        <w:numPr>
          <w:ilvl w:val="0"/>
          <w:numId w:val="42"/>
        </w:numPr>
        <w:spacing w:after="100"/>
        <w:ind w:left="360"/>
        <w:jc w:val="both"/>
        <w:rPr>
          <w:rFonts w:ascii="Space Grotesk" w:hAnsi="Space Grotesk"/>
          <w:color w:val="000000" w:themeColor="text2"/>
          <w:lang w:val="lt-LT"/>
        </w:rPr>
      </w:pPr>
      <w:r w:rsidRPr="43E38679">
        <w:rPr>
          <w:rFonts w:ascii="Space Grotesk" w:hAnsi="Space Grotesk"/>
          <w:color w:val="000000" w:themeColor="text2"/>
          <w:lang w:val="lt-LT"/>
        </w:rPr>
        <w:t xml:space="preserve">Vystymo paslaugų suteikimo terminai, apimtys yra iš anksto suderinami ir patvirtinami </w:t>
      </w:r>
      <w:r w:rsidR="00325C97">
        <w:rPr>
          <w:rFonts w:ascii="Space Grotesk" w:hAnsi="Space Grotesk"/>
          <w:color w:val="000000" w:themeColor="text2"/>
          <w:lang w:val="lt-LT"/>
        </w:rPr>
        <w:t>raštu</w:t>
      </w:r>
      <w:r w:rsidR="005F0E26">
        <w:rPr>
          <w:rFonts w:ascii="Space Grotesk" w:hAnsi="Space Grotesk"/>
          <w:color w:val="000000" w:themeColor="text2"/>
          <w:lang w:val="lt-LT"/>
        </w:rPr>
        <w:t xml:space="preserve"> (</w:t>
      </w:r>
      <w:r w:rsidR="005F0E26" w:rsidRPr="14AF8EBD">
        <w:rPr>
          <w:rFonts w:ascii="Space Grotesk" w:hAnsi="Space Grotesk"/>
          <w:color w:val="000000" w:themeColor="text2"/>
          <w:lang w:val="lt-LT"/>
        </w:rPr>
        <w:t>elektroniniu paštu ar kitomis rašytinėmis priemonėmis)</w:t>
      </w:r>
      <w:r w:rsidRPr="43E38679">
        <w:rPr>
          <w:rFonts w:ascii="Space Grotesk" w:hAnsi="Space Grotesk"/>
          <w:color w:val="000000" w:themeColor="text2"/>
          <w:lang w:val="lt-LT"/>
        </w:rPr>
        <w:t xml:space="preserve">. Užsakyme yra nurodomi: suteikiamos </w:t>
      </w:r>
      <w:r w:rsidR="00166630">
        <w:rPr>
          <w:rFonts w:ascii="Space Grotesk" w:hAnsi="Space Grotesk"/>
          <w:color w:val="000000" w:themeColor="text2"/>
          <w:lang w:val="lt-LT"/>
        </w:rPr>
        <w:t>p</w:t>
      </w:r>
      <w:r w:rsidR="00166630" w:rsidRPr="43E38679">
        <w:rPr>
          <w:rFonts w:ascii="Space Grotesk" w:hAnsi="Space Grotesk"/>
          <w:color w:val="000000" w:themeColor="text2"/>
          <w:lang w:val="lt-LT"/>
        </w:rPr>
        <w:t>aslaugos</w:t>
      </w:r>
      <w:r w:rsidRPr="43E38679">
        <w:rPr>
          <w:rFonts w:ascii="Space Grotesk" w:hAnsi="Space Grotesk"/>
          <w:color w:val="000000" w:themeColor="text2"/>
          <w:lang w:val="lt-LT"/>
        </w:rPr>
        <w:t>, reikalingos darbo valandos ir terminai.</w:t>
      </w:r>
    </w:p>
    <w:p w14:paraId="127A078D" w14:textId="32825D3D" w:rsidR="1ED62285" w:rsidRDefault="1ED62285" w:rsidP="00496527">
      <w:pPr>
        <w:numPr>
          <w:ilvl w:val="0"/>
          <w:numId w:val="42"/>
        </w:numPr>
        <w:spacing w:after="100"/>
        <w:ind w:left="360"/>
        <w:jc w:val="both"/>
        <w:rPr>
          <w:rFonts w:ascii="Space Grotesk" w:hAnsi="Space Grotesk"/>
          <w:color w:val="000000" w:themeColor="text2"/>
          <w:lang w:val="lt-LT"/>
        </w:rPr>
      </w:pPr>
      <w:r w:rsidRPr="43E38679">
        <w:rPr>
          <w:rFonts w:ascii="Space Grotesk" w:hAnsi="Space Grotesk"/>
          <w:color w:val="000000" w:themeColor="text2"/>
          <w:lang w:val="lt-LT"/>
        </w:rPr>
        <w:t xml:space="preserve">Užsakymus </w:t>
      </w:r>
      <w:r w:rsidR="00FA1405">
        <w:rPr>
          <w:rFonts w:ascii="Space Grotesk" w:hAnsi="Space Grotesk"/>
          <w:color w:val="000000" w:themeColor="text2"/>
          <w:lang w:val="lt-LT"/>
        </w:rPr>
        <w:t>Pirkėjas</w:t>
      </w:r>
      <w:r w:rsidRPr="43E38679">
        <w:rPr>
          <w:rFonts w:ascii="Space Grotesk" w:hAnsi="Space Grotesk"/>
          <w:color w:val="000000" w:themeColor="text2"/>
          <w:lang w:val="lt-LT"/>
        </w:rPr>
        <w:t xml:space="preserve"> </w:t>
      </w:r>
      <w:r w:rsidR="00FA1405" w:rsidRPr="43E38679">
        <w:rPr>
          <w:rFonts w:ascii="Space Grotesk" w:hAnsi="Space Grotesk"/>
          <w:color w:val="000000" w:themeColor="text2"/>
          <w:lang w:val="lt-LT"/>
        </w:rPr>
        <w:t>T</w:t>
      </w:r>
      <w:r w:rsidR="00FA1405">
        <w:rPr>
          <w:rFonts w:ascii="Space Grotesk" w:hAnsi="Space Grotesk"/>
          <w:color w:val="000000" w:themeColor="text2"/>
          <w:lang w:val="lt-LT"/>
        </w:rPr>
        <w:t>ei</w:t>
      </w:r>
      <w:r w:rsidR="00FA1405" w:rsidRPr="43E38679">
        <w:rPr>
          <w:rFonts w:ascii="Space Grotesk" w:hAnsi="Space Grotesk"/>
          <w:color w:val="000000" w:themeColor="text2"/>
          <w:lang w:val="lt-LT"/>
        </w:rPr>
        <w:t xml:space="preserve">kėjui </w:t>
      </w:r>
      <w:r w:rsidRPr="43E38679">
        <w:rPr>
          <w:rFonts w:ascii="Space Grotesk" w:hAnsi="Space Grotesk"/>
          <w:color w:val="000000" w:themeColor="text2"/>
          <w:lang w:val="lt-LT"/>
        </w:rPr>
        <w:t xml:space="preserve">gali pateikti </w:t>
      </w:r>
      <w:r w:rsidR="00325C97">
        <w:rPr>
          <w:rFonts w:ascii="Space Grotesk" w:hAnsi="Space Grotesk"/>
          <w:color w:val="000000" w:themeColor="text2"/>
          <w:lang w:val="lt-LT"/>
        </w:rPr>
        <w:t>per 36 mėnesius nuo Sutarties įsigaliojimo dienos</w:t>
      </w:r>
      <w:r w:rsidRPr="43E38679">
        <w:rPr>
          <w:rFonts w:ascii="Space Grotesk" w:hAnsi="Space Grotesk"/>
          <w:color w:val="000000" w:themeColor="text2"/>
          <w:lang w:val="lt-LT"/>
        </w:rPr>
        <w:t>. Užsakymų skaičius neribojamas.</w:t>
      </w:r>
    </w:p>
    <w:p w14:paraId="70A54EB5" w14:textId="235FCDCE" w:rsidR="1ED62285" w:rsidRDefault="00FA1405" w:rsidP="00496527">
      <w:pPr>
        <w:numPr>
          <w:ilvl w:val="0"/>
          <w:numId w:val="42"/>
        </w:numPr>
        <w:spacing w:after="100"/>
        <w:ind w:left="360"/>
        <w:jc w:val="both"/>
        <w:rPr>
          <w:rFonts w:ascii="Space Grotesk" w:hAnsi="Space Grotesk"/>
          <w:color w:val="000000" w:themeColor="text2"/>
          <w:lang w:val="lt-LT"/>
        </w:rPr>
      </w:pPr>
      <w:r w:rsidRPr="43E38679">
        <w:rPr>
          <w:rFonts w:ascii="Space Grotesk" w:hAnsi="Space Grotesk"/>
          <w:color w:val="000000" w:themeColor="text2"/>
          <w:lang w:val="lt-LT"/>
        </w:rPr>
        <w:t>T</w:t>
      </w:r>
      <w:r>
        <w:rPr>
          <w:rFonts w:ascii="Space Grotesk" w:hAnsi="Space Grotesk"/>
          <w:color w:val="000000" w:themeColor="text2"/>
          <w:lang w:val="lt-LT"/>
        </w:rPr>
        <w:t>ei</w:t>
      </w:r>
      <w:r w:rsidRPr="43E38679">
        <w:rPr>
          <w:rFonts w:ascii="Space Grotesk" w:hAnsi="Space Grotesk"/>
          <w:color w:val="000000" w:themeColor="text2"/>
          <w:lang w:val="lt-LT"/>
        </w:rPr>
        <w:t xml:space="preserve">kėjas </w:t>
      </w:r>
      <w:r w:rsidR="1ED62285" w:rsidRPr="43E38679">
        <w:rPr>
          <w:rFonts w:ascii="Space Grotesk" w:hAnsi="Space Grotesk"/>
          <w:color w:val="000000" w:themeColor="text2"/>
          <w:lang w:val="lt-LT"/>
        </w:rPr>
        <w:t xml:space="preserve">įsipareigoja per Užsakyme </w:t>
      </w:r>
      <w:r>
        <w:rPr>
          <w:rFonts w:ascii="Space Grotesk" w:hAnsi="Space Grotesk"/>
          <w:color w:val="000000" w:themeColor="text2"/>
          <w:lang w:val="lt-LT"/>
        </w:rPr>
        <w:t>Pirkėjo</w:t>
      </w:r>
      <w:r w:rsidR="1ED62285" w:rsidRPr="43E38679">
        <w:rPr>
          <w:rFonts w:ascii="Space Grotesk" w:hAnsi="Space Grotesk"/>
          <w:color w:val="000000" w:themeColor="text2"/>
          <w:lang w:val="lt-LT"/>
        </w:rPr>
        <w:t xml:space="preserve"> nurodytą protingą terminą pateikti Vystymo paslaugų Užsakymo reikalavimų sprendimo detalų aprašymą ir sąmatą</w:t>
      </w:r>
      <w:r w:rsidR="00FA11C9">
        <w:rPr>
          <w:rFonts w:ascii="Space Grotesk" w:hAnsi="Space Grotesk"/>
          <w:color w:val="000000" w:themeColor="text2"/>
          <w:lang w:val="lt-LT"/>
        </w:rPr>
        <w:t>.</w:t>
      </w:r>
    </w:p>
    <w:p w14:paraId="4116D1F6" w14:textId="64940D3D" w:rsidR="1ED62285" w:rsidRDefault="1ED62285" w:rsidP="00496527">
      <w:pPr>
        <w:numPr>
          <w:ilvl w:val="0"/>
          <w:numId w:val="42"/>
        </w:numPr>
        <w:spacing w:after="100"/>
        <w:ind w:left="360"/>
        <w:jc w:val="both"/>
        <w:rPr>
          <w:rFonts w:ascii="Space Grotesk" w:hAnsi="Space Grotesk"/>
          <w:color w:val="000000" w:themeColor="text2"/>
          <w:lang w:val="lt-LT"/>
        </w:rPr>
      </w:pPr>
      <w:r w:rsidRPr="43E38679">
        <w:rPr>
          <w:rFonts w:ascii="Space Grotesk" w:hAnsi="Space Grotesk"/>
          <w:color w:val="000000" w:themeColor="text2"/>
          <w:lang w:val="lt-LT"/>
        </w:rPr>
        <w:t xml:space="preserve">Vystymo paslaugų suteikimo terminai, apimtys ir sąmata, Šalių atsakomybė už atskirus veiksmus, sprendimus ar pateikiamą informaciją bei resursus yra iš anksto raštu </w:t>
      </w:r>
      <w:r w:rsidR="00F35972">
        <w:rPr>
          <w:rFonts w:ascii="Space Grotesk" w:hAnsi="Space Grotesk"/>
          <w:color w:val="000000" w:themeColor="text2"/>
          <w:lang w:val="lt-LT"/>
        </w:rPr>
        <w:t>(</w:t>
      </w:r>
      <w:r w:rsidR="00F35972" w:rsidRPr="14AF8EBD">
        <w:rPr>
          <w:rFonts w:ascii="Space Grotesk" w:hAnsi="Space Grotesk"/>
          <w:color w:val="000000" w:themeColor="text2"/>
          <w:lang w:val="lt-LT"/>
        </w:rPr>
        <w:t xml:space="preserve">elektroniniu paštu ar kitomis rašytinėmis priemonėmis) </w:t>
      </w:r>
      <w:r w:rsidRPr="43E38679">
        <w:rPr>
          <w:rFonts w:ascii="Space Grotesk" w:hAnsi="Space Grotesk"/>
          <w:color w:val="000000" w:themeColor="text2"/>
          <w:lang w:val="lt-LT"/>
        </w:rPr>
        <w:t xml:space="preserve">suderinami ir patvirtinami Užsakyme. </w:t>
      </w:r>
    </w:p>
    <w:p w14:paraId="69EDB1D2" w14:textId="01246012" w:rsidR="1ED62285" w:rsidRDefault="1ED62285" w:rsidP="00496527">
      <w:pPr>
        <w:numPr>
          <w:ilvl w:val="0"/>
          <w:numId w:val="42"/>
        </w:numPr>
        <w:spacing w:after="100"/>
        <w:ind w:left="360"/>
        <w:jc w:val="both"/>
        <w:rPr>
          <w:rFonts w:ascii="Space Grotesk" w:hAnsi="Space Grotesk"/>
          <w:color w:val="000000" w:themeColor="text2"/>
          <w:lang w:val="lt-LT"/>
        </w:rPr>
      </w:pPr>
      <w:r w:rsidRPr="43E38679">
        <w:rPr>
          <w:rFonts w:ascii="Space Grotesk" w:hAnsi="Space Grotesk"/>
          <w:color w:val="000000" w:themeColor="text2"/>
          <w:lang w:val="lt-LT"/>
        </w:rPr>
        <w:t xml:space="preserve">Už apimtis (darbo valandų kiekį), kurios nebuvo suderintos (t. y. kurios nebuvo nurodytos Užsakyme) </w:t>
      </w:r>
      <w:r w:rsidR="008D3313">
        <w:rPr>
          <w:rFonts w:ascii="Space Grotesk" w:hAnsi="Space Grotesk"/>
          <w:color w:val="000000" w:themeColor="text2"/>
          <w:lang w:val="lt-LT"/>
        </w:rPr>
        <w:t>Pirkėjas</w:t>
      </w:r>
      <w:r w:rsidRPr="43E38679">
        <w:rPr>
          <w:rFonts w:ascii="Space Grotesk" w:hAnsi="Space Grotesk"/>
          <w:color w:val="000000" w:themeColor="text2"/>
          <w:lang w:val="lt-LT"/>
        </w:rPr>
        <w:t xml:space="preserve"> neapmoka. </w:t>
      </w:r>
    </w:p>
    <w:p w14:paraId="77184957" w14:textId="48BB4616" w:rsidR="1ED62285" w:rsidRDefault="008D3313" w:rsidP="00496527">
      <w:pPr>
        <w:numPr>
          <w:ilvl w:val="0"/>
          <w:numId w:val="42"/>
        </w:numPr>
        <w:spacing w:after="100"/>
        <w:ind w:left="360"/>
        <w:jc w:val="both"/>
        <w:rPr>
          <w:rFonts w:ascii="Space Grotesk" w:hAnsi="Space Grotesk"/>
          <w:color w:val="000000" w:themeColor="text2"/>
          <w:lang w:val="lt-LT"/>
        </w:rPr>
      </w:pPr>
      <w:r w:rsidRPr="43E38679">
        <w:rPr>
          <w:rFonts w:ascii="Space Grotesk" w:hAnsi="Space Grotesk"/>
          <w:color w:val="000000" w:themeColor="text2"/>
          <w:lang w:val="lt-LT"/>
        </w:rPr>
        <w:t>T</w:t>
      </w:r>
      <w:r>
        <w:rPr>
          <w:rFonts w:ascii="Space Grotesk" w:hAnsi="Space Grotesk"/>
          <w:color w:val="000000" w:themeColor="text2"/>
          <w:lang w:val="lt-LT"/>
        </w:rPr>
        <w:t>ei</w:t>
      </w:r>
      <w:r w:rsidRPr="43E38679">
        <w:rPr>
          <w:rFonts w:ascii="Space Grotesk" w:hAnsi="Space Grotesk"/>
          <w:color w:val="000000" w:themeColor="text2"/>
          <w:lang w:val="lt-LT"/>
        </w:rPr>
        <w:t xml:space="preserve">kėjas </w:t>
      </w:r>
      <w:r w:rsidR="1ED62285" w:rsidRPr="43E38679">
        <w:rPr>
          <w:rFonts w:ascii="Space Grotesk" w:hAnsi="Space Grotesk"/>
          <w:color w:val="000000" w:themeColor="text2"/>
          <w:lang w:val="lt-LT"/>
        </w:rPr>
        <w:t>siūlydamas Sistemos vystymo sprendimą turi įvertinti, kaip siūlomas realizavimas įtakoja esamą funkcionalumą (ir standartinį funkcionalumą, ir jau atliktų arba jau užsakytų vystymo paslaugų ir (arba) tinkinimo rezultatus) bei užtikrinti, kad pasiūlytas realizavimas yra suderintas su esamu (ir jau užsakytu, bet dar daromu) funkcionalumu.</w:t>
      </w:r>
    </w:p>
    <w:p w14:paraId="788D7EEF" w14:textId="2B15134B" w:rsidR="00F6607B" w:rsidRDefault="1ED62285" w:rsidP="00F6607B">
      <w:pPr>
        <w:numPr>
          <w:ilvl w:val="0"/>
          <w:numId w:val="42"/>
        </w:numPr>
        <w:spacing w:after="100"/>
        <w:ind w:left="360"/>
        <w:jc w:val="both"/>
        <w:rPr>
          <w:rFonts w:ascii="Space Grotesk" w:hAnsi="Space Grotesk"/>
          <w:color w:val="000000" w:themeColor="text2"/>
          <w:lang w:val="lt-LT"/>
        </w:rPr>
      </w:pPr>
      <w:r w:rsidRPr="43E38679">
        <w:rPr>
          <w:rFonts w:ascii="Space Grotesk" w:hAnsi="Space Grotesk"/>
          <w:color w:val="000000" w:themeColor="text2"/>
          <w:lang w:val="lt-LT"/>
        </w:rPr>
        <w:t xml:space="preserve">Jei po naujai atliktų vystymo ar tinkinimo paslaugų įdiegimo nustoja korektiškai veikti esamas sistemos funkcionalumas, </w:t>
      </w:r>
      <w:r w:rsidR="008601DA" w:rsidRPr="43E38679">
        <w:rPr>
          <w:rFonts w:ascii="Space Grotesk" w:hAnsi="Space Grotesk"/>
          <w:color w:val="000000" w:themeColor="text2"/>
          <w:lang w:val="lt-LT"/>
        </w:rPr>
        <w:t>T</w:t>
      </w:r>
      <w:r w:rsidR="008601DA">
        <w:rPr>
          <w:rFonts w:ascii="Space Grotesk" w:hAnsi="Space Grotesk"/>
          <w:color w:val="000000" w:themeColor="text2"/>
          <w:lang w:val="lt-LT"/>
        </w:rPr>
        <w:t>ei</w:t>
      </w:r>
      <w:r w:rsidR="008601DA" w:rsidRPr="43E38679">
        <w:rPr>
          <w:rFonts w:ascii="Space Grotesk" w:hAnsi="Space Grotesk"/>
          <w:color w:val="000000" w:themeColor="text2"/>
          <w:lang w:val="lt-LT"/>
        </w:rPr>
        <w:t xml:space="preserve">kėjas </w:t>
      </w:r>
      <w:r w:rsidRPr="43E38679">
        <w:rPr>
          <w:rFonts w:ascii="Space Grotesk" w:hAnsi="Space Grotesk"/>
          <w:color w:val="000000" w:themeColor="text2"/>
          <w:lang w:val="lt-LT"/>
        </w:rPr>
        <w:t>turi ištaisyti Sistemos veikimą savo sąskaita.</w:t>
      </w:r>
    </w:p>
    <w:p w14:paraId="49D9486A" w14:textId="0F7F1150" w:rsidR="00DA2D2A" w:rsidRDefault="00E5669E" w:rsidP="00DA2D2A">
      <w:pPr>
        <w:numPr>
          <w:ilvl w:val="0"/>
          <w:numId w:val="42"/>
        </w:numPr>
        <w:spacing w:after="100"/>
        <w:ind w:left="360"/>
        <w:jc w:val="both"/>
        <w:rPr>
          <w:rFonts w:ascii="Space Grotesk" w:hAnsi="Space Grotesk"/>
          <w:color w:val="000000" w:themeColor="text2"/>
          <w:lang w:val="lt-LT"/>
        </w:rPr>
      </w:pPr>
      <w:r w:rsidRPr="00F6607B">
        <w:rPr>
          <w:rFonts w:ascii="Space Grotesk" w:hAnsi="Space Grotesk"/>
          <w:color w:val="000000" w:themeColor="text2"/>
          <w:lang w:val="lt-LT"/>
        </w:rPr>
        <w:t>T</w:t>
      </w:r>
      <w:r>
        <w:rPr>
          <w:rFonts w:ascii="Space Grotesk" w:hAnsi="Space Grotesk"/>
          <w:color w:val="000000" w:themeColor="text2"/>
          <w:lang w:val="lt-LT"/>
        </w:rPr>
        <w:t>ei</w:t>
      </w:r>
      <w:r w:rsidRPr="00F6607B">
        <w:rPr>
          <w:rFonts w:ascii="Space Grotesk" w:hAnsi="Space Grotesk"/>
          <w:color w:val="000000" w:themeColor="text2"/>
          <w:lang w:val="lt-LT"/>
        </w:rPr>
        <w:t xml:space="preserve">kėjas </w:t>
      </w:r>
      <w:r w:rsidR="1ED62285" w:rsidRPr="00F6607B">
        <w:rPr>
          <w:rFonts w:ascii="Space Grotesk" w:hAnsi="Space Grotesk"/>
          <w:color w:val="000000" w:themeColor="text2"/>
          <w:lang w:val="lt-LT"/>
        </w:rPr>
        <w:t xml:space="preserve">testavimo aplinkoje turi atlikti suteiktų Vystymo paslaugų rezultatų testavimą ir pateikti testavimo rezultatų ataskaitą </w:t>
      </w:r>
      <w:r>
        <w:rPr>
          <w:rFonts w:ascii="Space Grotesk" w:hAnsi="Space Grotesk"/>
          <w:color w:val="000000" w:themeColor="text2"/>
          <w:lang w:val="lt-LT"/>
        </w:rPr>
        <w:t>Pirkėjui</w:t>
      </w:r>
      <w:r w:rsidR="1ED62285" w:rsidRPr="00F6607B">
        <w:rPr>
          <w:rFonts w:ascii="Space Grotesk" w:hAnsi="Space Grotesk"/>
          <w:color w:val="000000" w:themeColor="text2"/>
          <w:lang w:val="lt-LT"/>
        </w:rPr>
        <w:t xml:space="preserve">. Sistemoje Vystymo diegimai turi būti atliekami testavimo aplinkoje, siekiant patikrinti Vystymo paslaugų rezultatų funkcionalumą ir suderinamumą su esamais Sistemos moduliais ir jų funkcionalumais bei pateikti tai patvirtinančius dokumentus (dėl formos ir turinio šalys susitaria testavimo metu, atsižvelgiant į vystymo paslaugų specifiką). Testavimo metu pastebėtos klaidos turi būti taisomos </w:t>
      </w:r>
      <w:r w:rsidR="00FF4D19" w:rsidRPr="00F6607B">
        <w:rPr>
          <w:rFonts w:ascii="Space Grotesk" w:hAnsi="Space Grotesk"/>
          <w:color w:val="000000" w:themeColor="text2"/>
          <w:lang w:val="lt-LT"/>
        </w:rPr>
        <w:t>T</w:t>
      </w:r>
      <w:r w:rsidR="00FF4D19">
        <w:rPr>
          <w:rFonts w:ascii="Space Grotesk" w:hAnsi="Space Grotesk"/>
          <w:color w:val="000000" w:themeColor="text2"/>
          <w:lang w:val="lt-LT"/>
        </w:rPr>
        <w:t>ei</w:t>
      </w:r>
      <w:r w:rsidR="00FF4D19" w:rsidRPr="00F6607B">
        <w:rPr>
          <w:rFonts w:ascii="Space Grotesk" w:hAnsi="Space Grotesk"/>
          <w:color w:val="000000" w:themeColor="text2"/>
          <w:lang w:val="lt-LT"/>
        </w:rPr>
        <w:t xml:space="preserve">kėjo </w:t>
      </w:r>
      <w:r w:rsidR="1ED62285" w:rsidRPr="00F6607B">
        <w:rPr>
          <w:rFonts w:ascii="Space Grotesk" w:hAnsi="Space Grotesk"/>
          <w:color w:val="000000" w:themeColor="text2"/>
          <w:lang w:val="lt-LT"/>
        </w:rPr>
        <w:t>lėšomis.</w:t>
      </w:r>
    </w:p>
    <w:p w14:paraId="1DD6FC77" w14:textId="39B454C3" w:rsidR="00DA2D2A" w:rsidRDefault="1ED62285" w:rsidP="00DA2D2A">
      <w:pPr>
        <w:numPr>
          <w:ilvl w:val="0"/>
          <w:numId w:val="42"/>
        </w:numPr>
        <w:spacing w:after="100"/>
        <w:ind w:left="360"/>
        <w:jc w:val="both"/>
        <w:rPr>
          <w:rFonts w:ascii="Space Grotesk" w:hAnsi="Space Grotesk"/>
          <w:color w:val="000000" w:themeColor="text2"/>
          <w:lang w:val="lt-LT"/>
        </w:rPr>
      </w:pPr>
      <w:r w:rsidRPr="00DA2D2A">
        <w:rPr>
          <w:rFonts w:ascii="Space Grotesk" w:hAnsi="Space Grotesk"/>
          <w:color w:val="000000" w:themeColor="text2"/>
          <w:lang w:val="lt-LT"/>
        </w:rPr>
        <w:t xml:space="preserve">Atlikus testavimą ir patvirtinus, jog klaidų nėra, </w:t>
      </w:r>
      <w:r w:rsidR="00BB7985" w:rsidRPr="00DA2D2A">
        <w:rPr>
          <w:rFonts w:ascii="Space Grotesk" w:hAnsi="Space Grotesk"/>
          <w:color w:val="000000" w:themeColor="text2"/>
          <w:lang w:val="lt-LT"/>
        </w:rPr>
        <w:t>T</w:t>
      </w:r>
      <w:r w:rsidR="00BB7985">
        <w:rPr>
          <w:rFonts w:ascii="Space Grotesk" w:hAnsi="Space Grotesk"/>
          <w:color w:val="000000" w:themeColor="text2"/>
          <w:lang w:val="lt-LT"/>
        </w:rPr>
        <w:t>ei</w:t>
      </w:r>
      <w:r w:rsidR="00BB7985" w:rsidRPr="00DA2D2A">
        <w:rPr>
          <w:rFonts w:ascii="Space Grotesk" w:hAnsi="Space Grotesk"/>
          <w:color w:val="000000" w:themeColor="text2"/>
          <w:lang w:val="lt-LT"/>
        </w:rPr>
        <w:t xml:space="preserve">kėjas </w:t>
      </w:r>
      <w:r w:rsidRPr="00DA2D2A">
        <w:rPr>
          <w:rFonts w:ascii="Space Grotesk" w:hAnsi="Space Grotesk"/>
          <w:color w:val="000000" w:themeColor="text2"/>
          <w:lang w:val="lt-LT"/>
        </w:rPr>
        <w:t>turi įdiegti/išdiegti į/iš Sistemos testavimo aplinką ir/ar sukonfigūruoti Sistemos tobulinimą/keitimą/vystymą gamybinėje aplinkoje.</w:t>
      </w:r>
    </w:p>
    <w:p w14:paraId="3C45DE41" w14:textId="2D02BF1B" w:rsidR="00DA2D2A" w:rsidRDefault="1ED62285" w:rsidP="00DA2D2A">
      <w:pPr>
        <w:numPr>
          <w:ilvl w:val="0"/>
          <w:numId w:val="42"/>
        </w:numPr>
        <w:spacing w:after="100"/>
        <w:ind w:left="360"/>
        <w:jc w:val="both"/>
        <w:rPr>
          <w:rFonts w:ascii="Space Grotesk" w:hAnsi="Space Grotesk"/>
          <w:color w:val="000000" w:themeColor="text2"/>
          <w:lang w:val="lt-LT"/>
        </w:rPr>
      </w:pPr>
      <w:r w:rsidRPr="00DA2D2A">
        <w:rPr>
          <w:rFonts w:ascii="Space Grotesk" w:hAnsi="Space Grotesk"/>
          <w:color w:val="000000" w:themeColor="text2"/>
          <w:lang w:val="lt-LT"/>
        </w:rPr>
        <w:t xml:space="preserve">Naujai įkeltas funkcionalumas į Sistemos gamybinę aplinką neturi sutrikdyti kitų Sistemos modulių ir juose esančių funkcijų darbo. Jeigu naujai į gamybinę aplinką įkeltas funkcionalumas sutrikdo Sistemos modulių ir juose esančių funkcijų darbą, laikoma, kad </w:t>
      </w:r>
      <w:r w:rsidR="00D506FC" w:rsidRPr="00DA2D2A">
        <w:rPr>
          <w:rFonts w:ascii="Space Grotesk" w:hAnsi="Space Grotesk"/>
          <w:color w:val="000000" w:themeColor="text2"/>
          <w:lang w:val="lt-LT"/>
        </w:rPr>
        <w:t>funkcionalum</w:t>
      </w:r>
      <w:r w:rsidR="00D506FC">
        <w:rPr>
          <w:rFonts w:ascii="Space Grotesk" w:hAnsi="Space Grotesk"/>
          <w:color w:val="000000" w:themeColor="text2"/>
          <w:lang w:val="lt-LT"/>
        </w:rPr>
        <w:t>o</w:t>
      </w:r>
      <w:r w:rsidR="00D506FC" w:rsidRPr="00DA2D2A">
        <w:rPr>
          <w:rFonts w:ascii="Space Grotesk" w:hAnsi="Space Grotesk"/>
          <w:color w:val="000000" w:themeColor="text2"/>
          <w:lang w:val="lt-LT"/>
        </w:rPr>
        <w:t xml:space="preserve"> </w:t>
      </w:r>
      <w:r w:rsidR="00D506FC">
        <w:rPr>
          <w:rFonts w:ascii="Space Grotesk" w:hAnsi="Space Grotesk"/>
          <w:color w:val="000000" w:themeColor="text2"/>
          <w:lang w:val="lt-LT"/>
        </w:rPr>
        <w:t xml:space="preserve">įkėlimas </w:t>
      </w:r>
      <w:r w:rsidRPr="00DA2D2A">
        <w:rPr>
          <w:rFonts w:ascii="Space Grotesk" w:hAnsi="Space Grotesk"/>
          <w:color w:val="000000" w:themeColor="text2"/>
          <w:lang w:val="lt-LT"/>
        </w:rPr>
        <w:t xml:space="preserve">atliktas nekokybiškai. </w:t>
      </w:r>
    </w:p>
    <w:p w14:paraId="4F40CF07" w14:textId="4CDAF9A6" w:rsidR="00DA2D2A" w:rsidRDefault="1ED62285" w:rsidP="00DA2D2A">
      <w:pPr>
        <w:numPr>
          <w:ilvl w:val="0"/>
          <w:numId w:val="42"/>
        </w:numPr>
        <w:spacing w:after="100"/>
        <w:ind w:left="360"/>
        <w:jc w:val="both"/>
        <w:rPr>
          <w:rFonts w:ascii="Space Grotesk" w:hAnsi="Space Grotesk"/>
          <w:color w:val="000000" w:themeColor="text2"/>
          <w:lang w:val="lt-LT"/>
        </w:rPr>
      </w:pPr>
      <w:r w:rsidRPr="00DA2D2A">
        <w:rPr>
          <w:rFonts w:ascii="Space Grotesk" w:hAnsi="Space Grotesk"/>
          <w:color w:val="000000" w:themeColor="text2"/>
          <w:lang w:val="lt-LT"/>
        </w:rPr>
        <w:t xml:space="preserve">Pagal kiekvieną </w:t>
      </w:r>
      <w:r w:rsidR="00D506FC">
        <w:rPr>
          <w:rFonts w:ascii="Space Grotesk" w:hAnsi="Space Grotesk"/>
          <w:color w:val="000000" w:themeColor="text2"/>
          <w:lang w:val="lt-LT"/>
        </w:rPr>
        <w:t>Pirkėjo</w:t>
      </w:r>
      <w:r w:rsidRPr="00DA2D2A">
        <w:rPr>
          <w:rFonts w:ascii="Space Grotesk" w:hAnsi="Space Grotesk"/>
          <w:color w:val="000000" w:themeColor="text2"/>
          <w:lang w:val="lt-LT"/>
        </w:rPr>
        <w:t xml:space="preserve"> pateiktą Užsakymą laiku ir tinkamai suteiktos Vystymo paslaugos yra perduodamos </w:t>
      </w:r>
      <w:r w:rsidR="00D506FC">
        <w:rPr>
          <w:rFonts w:ascii="Space Grotesk" w:hAnsi="Space Grotesk"/>
          <w:color w:val="000000" w:themeColor="text2"/>
          <w:lang w:val="lt-LT"/>
        </w:rPr>
        <w:t>Pirkėjui</w:t>
      </w:r>
      <w:r w:rsidRPr="00DA2D2A">
        <w:rPr>
          <w:rFonts w:ascii="Space Grotesk" w:hAnsi="Space Grotesk"/>
          <w:color w:val="000000" w:themeColor="text2"/>
          <w:lang w:val="lt-LT"/>
        </w:rPr>
        <w:t xml:space="preserve"> Šalims pasirašant suteiktų Vystymo paslaugų priėmimo</w:t>
      </w:r>
      <w:r w:rsidR="00D506FC">
        <w:rPr>
          <w:rFonts w:ascii="Space Grotesk" w:hAnsi="Space Grotesk"/>
          <w:color w:val="000000" w:themeColor="text2"/>
          <w:lang w:val="lt-LT"/>
        </w:rPr>
        <w:t>–</w:t>
      </w:r>
      <w:r w:rsidRPr="00DA2D2A">
        <w:rPr>
          <w:rFonts w:ascii="Space Grotesk" w:hAnsi="Space Grotesk"/>
          <w:color w:val="000000" w:themeColor="text2"/>
          <w:lang w:val="lt-LT"/>
        </w:rPr>
        <w:t xml:space="preserve">perdavimo aktą. Šalims pasirašius aktą, </w:t>
      </w:r>
      <w:r w:rsidR="00D506FC" w:rsidRPr="00DA2D2A">
        <w:rPr>
          <w:rFonts w:ascii="Space Grotesk" w:hAnsi="Space Grotesk"/>
          <w:color w:val="000000" w:themeColor="text2"/>
          <w:lang w:val="lt-LT"/>
        </w:rPr>
        <w:t>T</w:t>
      </w:r>
      <w:r w:rsidR="00D506FC">
        <w:rPr>
          <w:rFonts w:ascii="Space Grotesk" w:hAnsi="Space Grotesk"/>
          <w:color w:val="000000" w:themeColor="text2"/>
          <w:lang w:val="lt-LT"/>
        </w:rPr>
        <w:t>ei</w:t>
      </w:r>
      <w:r w:rsidR="00D506FC" w:rsidRPr="00DA2D2A">
        <w:rPr>
          <w:rFonts w:ascii="Space Grotesk" w:hAnsi="Space Grotesk"/>
          <w:color w:val="000000" w:themeColor="text2"/>
          <w:lang w:val="lt-LT"/>
        </w:rPr>
        <w:t xml:space="preserve">kėjas </w:t>
      </w:r>
      <w:r w:rsidRPr="00DA2D2A">
        <w:rPr>
          <w:rFonts w:ascii="Space Grotesk" w:hAnsi="Space Grotesk"/>
          <w:color w:val="000000" w:themeColor="text2"/>
          <w:lang w:val="lt-LT"/>
        </w:rPr>
        <w:t>pateikia sąskaitą (sąskaitos gali būti išrašomos už kiekvieną atskirą</w:t>
      </w:r>
      <w:r w:rsidR="008061D1">
        <w:rPr>
          <w:rFonts w:ascii="Space Grotesk" w:hAnsi="Space Grotesk"/>
          <w:color w:val="000000" w:themeColor="text2"/>
          <w:lang w:val="lt-LT"/>
        </w:rPr>
        <w:t>,</w:t>
      </w:r>
      <w:r w:rsidRPr="00DA2D2A">
        <w:rPr>
          <w:rFonts w:ascii="Space Grotesk" w:hAnsi="Space Grotesk"/>
          <w:color w:val="000000" w:themeColor="text2"/>
          <w:lang w:val="lt-LT"/>
        </w:rPr>
        <w:t xml:space="preserve"> atliktą Užsakymą arba už kelis Užsakymus arba prijungiant Užsakymą prie kitų pagal Sutartį mokėtinų sumų ir išrašant bendrą sąskaitą).</w:t>
      </w:r>
    </w:p>
    <w:p w14:paraId="1A220406" w14:textId="2874472C" w:rsidR="00DA2D2A" w:rsidRDefault="1ED62285" w:rsidP="00DA2D2A">
      <w:pPr>
        <w:numPr>
          <w:ilvl w:val="0"/>
          <w:numId w:val="42"/>
        </w:numPr>
        <w:spacing w:after="100"/>
        <w:ind w:left="360"/>
        <w:jc w:val="both"/>
        <w:rPr>
          <w:rFonts w:ascii="Space Grotesk" w:hAnsi="Space Grotesk"/>
          <w:color w:val="000000" w:themeColor="text2"/>
          <w:lang w:val="lt-LT"/>
        </w:rPr>
      </w:pPr>
      <w:r w:rsidRPr="00DA2D2A">
        <w:rPr>
          <w:rFonts w:ascii="Space Grotesk" w:hAnsi="Space Grotesk"/>
          <w:color w:val="000000" w:themeColor="text2"/>
          <w:lang w:val="lt-LT"/>
        </w:rPr>
        <w:t>Vystymo paslaugų priėmimo</w:t>
      </w:r>
      <w:r w:rsidR="00123D83">
        <w:rPr>
          <w:rFonts w:ascii="Space Grotesk" w:hAnsi="Space Grotesk"/>
          <w:color w:val="000000" w:themeColor="text2"/>
          <w:lang w:val="lt-LT"/>
        </w:rPr>
        <w:t>–</w:t>
      </w:r>
      <w:r w:rsidRPr="00DA2D2A">
        <w:rPr>
          <w:rFonts w:ascii="Space Grotesk" w:hAnsi="Space Grotesk"/>
          <w:color w:val="000000" w:themeColor="text2"/>
          <w:lang w:val="lt-LT"/>
        </w:rPr>
        <w:t xml:space="preserve">perdavimo aktą </w:t>
      </w:r>
      <w:r w:rsidR="00123D83">
        <w:rPr>
          <w:rFonts w:ascii="Space Grotesk" w:hAnsi="Space Grotesk"/>
          <w:color w:val="000000" w:themeColor="text2"/>
          <w:lang w:val="lt-LT"/>
        </w:rPr>
        <w:t>Pirkėjas</w:t>
      </w:r>
      <w:r w:rsidRPr="00DA2D2A">
        <w:rPr>
          <w:rFonts w:ascii="Space Grotesk" w:hAnsi="Space Grotesk"/>
          <w:color w:val="000000" w:themeColor="text2"/>
          <w:lang w:val="lt-LT"/>
        </w:rPr>
        <w:t xml:space="preserve"> pasirašo, kai gamybinėje Sistemos aplinkoje galima įvykdyti veiklos procesus Vystymo paslaugų Užsakyme apibrėžta funkcionalumo </w:t>
      </w:r>
      <w:r w:rsidRPr="00DA2D2A">
        <w:rPr>
          <w:rFonts w:ascii="Space Grotesk" w:hAnsi="Space Grotesk"/>
          <w:color w:val="000000" w:themeColor="text2"/>
          <w:lang w:val="lt-LT"/>
        </w:rPr>
        <w:lastRenderedPageBreak/>
        <w:t xml:space="preserve">apimtimi, nėra likusių </w:t>
      </w:r>
      <w:r w:rsidR="00B54648">
        <w:rPr>
          <w:rFonts w:ascii="Space Grotesk" w:hAnsi="Space Grotesk"/>
          <w:color w:val="000000" w:themeColor="text2"/>
          <w:lang w:val="lt-LT"/>
        </w:rPr>
        <w:t>Pirkėjo</w:t>
      </w:r>
      <w:r w:rsidRPr="00DA2D2A">
        <w:rPr>
          <w:rFonts w:ascii="Space Grotesk" w:hAnsi="Space Grotesk"/>
          <w:color w:val="000000" w:themeColor="text2"/>
          <w:lang w:val="lt-LT"/>
        </w:rPr>
        <w:t xml:space="preserve"> nurodytų ir neištaisytų klaidų, o naujai į gamybinę aplinką įkeltas funkcionalumas veikia kokybiškai.</w:t>
      </w:r>
    </w:p>
    <w:p w14:paraId="4BF002B4" w14:textId="1333771F" w:rsidR="00DA2D2A" w:rsidRDefault="1ED62285" w:rsidP="00DA2D2A">
      <w:pPr>
        <w:numPr>
          <w:ilvl w:val="0"/>
          <w:numId w:val="42"/>
        </w:numPr>
        <w:spacing w:after="100"/>
        <w:ind w:left="360"/>
        <w:jc w:val="both"/>
        <w:rPr>
          <w:rFonts w:ascii="Space Grotesk" w:hAnsi="Space Grotesk"/>
          <w:color w:val="000000" w:themeColor="text2"/>
          <w:lang w:val="lt-LT"/>
        </w:rPr>
      </w:pPr>
      <w:r w:rsidRPr="00DA2D2A">
        <w:rPr>
          <w:rFonts w:ascii="Space Grotesk" w:hAnsi="Space Grotesk"/>
          <w:color w:val="000000" w:themeColor="text2"/>
          <w:lang w:val="lt-LT"/>
        </w:rPr>
        <w:t>Jei suteiktų Vystymo paslaugų perdavimo</w:t>
      </w:r>
      <w:r w:rsidR="00125B19">
        <w:rPr>
          <w:rFonts w:ascii="Space Grotesk" w:hAnsi="Space Grotesk"/>
          <w:color w:val="000000" w:themeColor="text2"/>
          <w:lang w:val="lt-LT"/>
        </w:rPr>
        <w:t>–</w:t>
      </w:r>
      <w:r w:rsidRPr="00DA2D2A">
        <w:rPr>
          <w:rFonts w:ascii="Space Grotesk" w:hAnsi="Space Grotesk"/>
          <w:color w:val="000000" w:themeColor="text2"/>
          <w:lang w:val="lt-LT"/>
        </w:rPr>
        <w:t xml:space="preserve">priėmimo metu </w:t>
      </w:r>
      <w:r w:rsidR="0061616E">
        <w:rPr>
          <w:rFonts w:ascii="Space Grotesk" w:hAnsi="Space Grotesk"/>
          <w:color w:val="000000" w:themeColor="text2"/>
          <w:lang w:val="lt-LT"/>
        </w:rPr>
        <w:t>Pirkėjas</w:t>
      </w:r>
      <w:r w:rsidRPr="00DA2D2A">
        <w:rPr>
          <w:rFonts w:ascii="Space Grotesk" w:hAnsi="Space Grotesk"/>
          <w:color w:val="000000" w:themeColor="text2"/>
          <w:lang w:val="lt-LT"/>
        </w:rPr>
        <w:t xml:space="preserve"> negali pilnai patikrinti suteiktų Vystymo paslaugų atitikimo Sutartyje ir Užsakyme nustatytiems reikalavimams, tai Vystymo paslaugų priėmimo</w:t>
      </w:r>
      <w:r w:rsidR="0061616E">
        <w:rPr>
          <w:rFonts w:ascii="Space Grotesk" w:hAnsi="Space Grotesk"/>
          <w:color w:val="000000" w:themeColor="text2"/>
          <w:lang w:val="lt-LT"/>
        </w:rPr>
        <w:t>–</w:t>
      </w:r>
      <w:r w:rsidRPr="00DA2D2A">
        <w:rPr>
          <w:rFonts w:ascii="Space Grotesk" w:hAnsi="Space Grotesk"/>
          <w:color w:val="000000" w:themeColor="text2"/>
          <w:lang w:val="lt-LT"/>
        </w:rPr>
        <w:t xml:space="preserve">perdavimo akto pasirašymas jokiu būdu neapriboja </w:t>
      </w:r>
      <w:r w:rsidR="0061616E">
        <w:rPr>
          <w:rFonts w:ascii="Space Grotesk" w:hAnsi="Space Grotesk"/>
          <w:color w:val="000000" w:themeColor="text2"/>
          <w:lang w:val="lt-LT"/>
        </w:rPr>
        <w:t>Pirkėjo</w:t>
      </w:r>
      <w:r w:rsidRPr="00DA2D2A">
        <w:rPr>
          <w:rFonts w:ascii="Space Grotesk" w:hAnsi="Space Grotesk"/>
          <w:color w:val="000000" w:themeColor="text2"/>
          <w:lang w:val="lt-LT"/>
        </w:rPr>
        <w:t xml:space="preserve"> teisės per </w:t>
      </w:r>
      <w:r w:rsidRPr="00B20020">
        <w:rPr>
          <w:rFonts w:ascii="Space Grotesk" w:hAnsi="Space Grotesk"/>
          <w:color w:val="000000" w:themeColor="text2"/>
          <w:lang w:val="lt-LT"/>
        </w:rPr>
        <w:t>12 (dvylika) mėnesių</w:t>
      </w:r>
      <w:r w:rsidRPr="00DA2D2A">
        <w:rPr>
          <w:rFonts w:ascii="Space Grotesk" w:hAnsi="Space Grotesk"/>
          <w:color w:val="000000" w:themeColor="text2"/>
          <w:lang w:val="lt-LT"/>
        </w:rPr>
        <w:t xml:space="preserve"> nuo Vystymo paslaugų priėmimo</w:t>
      </w:r>
      <w:r w:rsidR="00465FAC">
        <w:rPr>
          <w:rFonts w:ascii="Space Grotesk" w:hAnsi="Space Grotesk"/>
          <w:color w:val="000000" w:themeColor="text2"/>
          <w:lang w:val="lt-LT"/>
        </w:rPr>
        <w:t>–</w:t>
      </w:r>
      <w:r w:rsidRPr="00DA2D2A">
        <w:rPr>
          <w:rFonts w:ascii="Space Grotesk" w:hAnsi="Space Grotesk"/>
          <w:color w:val="000000" w:themeColor="text2"/>
          <w:lang w:val="lt-LT"/>
        </w:rPr>
        <w:t xml:space="preserve">perdavimo akto pasirašymo dienos reikšti </w:t>
      </w:r>
      <w:r w:rsidR="00465FAC" w:rsidRPr="00DA2D2A">
        <w:rPr>
          <w:rFonts w:ascii="Space Grotesk" w:hAnsi="Space Grotesk"/>
          <w:color w:val="000000" w:themeColor="text2"/>
          <w:lang w:val="lt-LT"/>
        </w:rPr>
        <w:t>T</w:t>
      </w:r>
      <w:r w:rsidR="00465FAC">
        <w:rPr>
          <w:rFonts w:ascii="Space Grotesk" w:hAnsi="Space Grotesk"/>
          <w:color w:val="000000" w:themeColor="text2"/>
          <w:lang w:val="lt-LT"/>
        </w:rPr>
        <w:t>ei</w:t>
      </w:r>
      <w:r w:rsidR="00465FAC" w:rsidRPr="00DA2D2A">
        <w:rPr>
          <w:rFonts w:ascii="Space Grotesk" w:hAnsi="Space Grotesk"/>
          <w:color w:val="000000" w:themeColor="text2"/>
          <w:lang w:val="lt-LT"/>
        </w:rPr>
        <w:t xml:space="preserve">kėjui </w:t>
      </w:r>
      <w:r w:rsidRPr="00DA2D2A">
        <w:rPr>
          <w:rFonts w:ascii="Space Grotesk" w:hAnsi="Space Grotesk"/>
          <w:color w:val="000000" w:themeColor="text2"/>
          <w:lang w:val="lt-LT"/>
        </w:rPr>
        <w:t>pretenzijas dėl Vystymo paslaugų neatitikimo Sutartyje ir Užsakyme nustatytiems reikalavimams/trūkumams.</w:t>
      </w:r>
    </w:p>
    <w:p w14:paraId="0ACDFA1D" w14:textId="152492FA" w:rsidR="000823F6" w:rsidRDefault="005270AC" w:rsidP="00DA2D2A">
      <w:pPr>
        <w:numPr>
          <w:ilvl w:val="0"/>
          <w:numId w:val="42"/>
        </w:numPr>
        <w:spacing w:after="100"/>
        <w:ind w:left="360"/>
        <w:jc w:val="both"/>
        <w:rPr>
          <w:rFonts w:ascii="Space Grotesk" w:hAnsi="Space Grotesk"/>
          <w:color w:val="000000" w:themeColor="text2"/>
          <w:lang w:val="lt-LT"/>
        </w:rPr>
      </w:pPr>
      <w:r w:rsidRPr="005270AC">
        <w:rPr>
          <w:rFonts w:ascii="Space Grotesk" w:hAnsi="Space Grotesk"/>
          <w:color w:val="000000" w:themeColor="text2"/>
          <w:lang w:val="lt-LT"/>
        </w:rPr>
        <w:t>Jei Teikėjas Vystymo paslaugų nesuteikia per Užsakyme numatytą terminą ir (ar) apimtį ir tam nėra objektyvių priežasčių, apie kurias Teikėjas informavo, Pirkėjas turi teisę taikyti Teikėjui Sutartyje numatyto dydžio baudą.</w:t>
      </w:r>
    </w:p>
    <w:p w14:paraId="469DF993" w14:textId="7FBACCCF" w:rsidR="00DA2D2A" w:rsidRDefault="00453F6F" w:rsidP="00C50FB2">
      <w:pPr>
        <w:spacing w:line="240" w:lineRule="auto"/>
        <w:rPr>
          <w:rFonts w:ascii="Space Grotesk" w:hAnsi="Space Grotesk"/>
          <w:color w:val="000000" w:themeColor="text2"/>
          <w:lang w:val="lt-LT"/>
        </w:rPr>
      </w:pPr>
      <w:r>
        <w:rPr>
          <w:rFonts w:ascii="Space Grotesk" w:hAnsi="Space Grotesk"/>
          <w:color w:val="000000" w:themeColor="text2"/>
          <w:lang w:val="lt-LT"/>
        </w:rPr>
        <w:br w:type="page"/>
      </w:r>
    </w:p>
    <w:p w14:paraId="7033F3EF" w14:textId="41620B6B" w:rsidR="1ED62285" w:rsidRPr="00C50FB2" w:rsidRDefault="00DA2D2A" w:rsidP="00C50FB2">
      <w:pPr>
        <w:pStyle w:val="Heading1"/>
        <w:spacing w:before="0"/>
        <w:rPr>
          <w:rFonts w:ascii="Space Grotesk" w:hAnsi="Space Grotesk"/>
          <w:color w:val="000000" w:themeColor="text1"/>
          <w:lang w:val="lt-LT"/>
        </w:rPr>
      </w:pPr>
      <w:bookmarkStart w:id="63" w:name="_Toc230068875"/>
      <w:r>
        <w:rPr>
          <w:rFonts w:ascii="Space Grotesk" w:hAnsi="Space Grotesk"/>
          <w:color w:val="000000" w:themeColor="text1"/>
          <w:sz w:val="22"/>
          <w:szCs w:val="22"/>
          <w:lang w:val="lt-LT"/>
        </w:rPr>
        <w:lastRenderedPageBreak/>
        <w:t>11</w:t>
      </w:r>
      <w:r w:rsidR="1ED62285" w:rsidRPr="00C50FB2">
        <w:rPr>
          <w:rFonts w:ascii="Space Grotesk" w:hAnsi="Space Grotesk"/>
          <w:color w:val="000000" w:themeColor="text1"/>
          <w:sz w:val="22"/>
          <w:szCs w:val="22"/>
          <w:lang w:val="lt-LT"/>
        </w:rPr>
        <w:t>. R</w:t>
      </w:r>
      <w:r w:rsidR="00453F6F" w:rsidRPr="00453F6F">
        <w:rPr>
          <w:rFonts w:ascii="Space Grotesk" w:hAnsi="Space Grotesk"/>
          <w:color w:val="000000" w:themeColor="text1"/>
          <w:sz w:val="22"/>
          <w:szCs w:val="22"/>
          <w:lang w:val="lt-LT"/>
        </w:rPr>
        <w:t>eikalavimai garantiniam aptarnavimui</w:t>
      </w:r>
      <w:bookmarkEnd w:id="63"/>
    </w:p>
    <w:p w14:paraId="5185A6C7" w14:textId="11396581" w:rsidR="1ED62285" w:rsidRPr="00DA2D2A" w:rsidRDefault="003E1061" w:rsidP="5E8F873F">
      <w:pPr>
        <w:numPr>
          <w:ilvl w:val="0"/>
          <w:numId w:val="43"/>
        </w:numPr>
        <w:spacing w:after="100"/>
        <w:jc w:val="both"/>
        <w:rPr>
          <w:rFonts w:ascii="Space Grotesk" w:hAnsi="Space Grotesk"/>
          <w:color w:val="000000" w:themeColor="text2"/>
          <w:lang w:val="lt-LT"/>
        </w:rPr>
      </w:pPr>
      <w:r w:rsidRPr="43E38679">
        <w:rPr>
          <w:rFonts w:ascii="Space Grotesk" w:hAnsi="Space Grotesk"/>
          <w:color w:val="000000" w:themeColor="text2"/>
          <w:lang w:val="lt-LT"/>
        </w:rPr>
        <w:t>T</w:t>
      </w:r>
      <w:r>
        <w:rPr>
          <w:rFonts w:ascii="Space Grotesk" w:hAnsi="Space Grotesk"/>
          <w:color w:val="000000" w:themeColor="text2"/>
          <w:lang w:val="lt-LT"/>
        </w:rPr>
        <w:t>ei</w:t>
      </w:r>
      <w:r w:rsidRPr="43E38679">
        <w:rPr>
          <w:rFonts w:ascii="Space Grotesk" w:hAnsi="Space Grotesk"/>
          <w:color w:val="000000" w:themeColor="text2"/>
          <w:lang w:val="lt-LT"/>
        </w:rPr>
        <w:t xml:space="preserve">kėjas </w:t>
      </w:r>
      <w:r w:rsidR="1ED62285" w:rsidRPr="43E38679">
        <w:rPr>
          <w:rFonts w:ascii="Space Grotesk" w:hAnsi="Space Grotesk"/>
          <w:color w:val="000000" w:themeColor="text2"/>
          <w:lang w:val="lt-LT"/>
        </w:rPr>
        <w:t xml:space="preserve">šios </w:t>
      </w:r>
      <w:r w:rsidR="1ED62285" w:rsidRPr="5E8F873F">
        <w:rPr>
          <w:rFonts w:ascii="Space Grotesk" w:hAnsi="Space Grotesk"/>
          <w:color w:val="000000" w:themeColor="text2"/>
          <w:lang w:val="lt-LT"/>
        </w:rPr>
        <w:t>Techninės specifikacijos</w:t>
      </w:r>
      <w:r w:rsidR="008024A3" w:rsidRPr="5E8F873F">
        <w:rPr>
          <w:rFonts w:ascii="Space Grotesk" w:hAnsi="Space Grotesk"/>
          <w:color w:val="000000" w:themeColor="text2"/>
          <w:lang w:val="lt-LT"/>
        </w:rPr>
        <w:t xml:space="preserve"> pagrindu</w:t>
      </w:r>
      <w:r w:rsidR="1ED62285" w:rsidRPr="5E8F873F">
        <w:rPr>
          <w:rFonts w:ascii="Space Grotesk" w:hAnsi="Space Grotesk"/>
          <w:color w:val="000000" w:themeColor="text2"/>
          <w:lang w:val="lt-LT"/>
        </w:rPr>
        <w:t xml:space="preserve"> suteiktoms Sistemos </w:t>
      </w:r>
      <w:r w:rsidR="0025584C" w:rsidRPr="5E8F873F">
        <w:rPr>
          <w:rFonts w:ascii="Space Grotesk" w:hAnsi="Space Grotesk"/>
          <w:color w:val="000000" w:themeColor="text2"/>
          <w:lang w:val="lt-LT"/>
        </w:rPr>
        <w:t>sukūrimo</w:t>
      </w:r>
      <w:r w:rsidR="1ED62285" w:rsidRPr="5E8F873F">
        <w:rPr>
          <w:rFonts w:ascii="Space Grotesk" w:hAnsi="Space Grotesk"/>
          <w:color w:val="000000" w:themeColor="text2"/>
          <w:lang w:val="lt-LT"/>
        </w:rPr>
        <w:t xml:space="preserve">, </w:t>
      </w:r>
      <w:r w:rsidR="0025584C" w:rsidRPr="5E8F873F">
        <w:rPr>
          <w:rFonts w:ascii="Space Grotesk" w:hAnsi="Space Grotesk"/>
          <w:color w:val="000000" w:themeColor="text2"/>
          <w:lang w:val="lt-LT"/>
        </w:rPr>
        <w:t>į</w:t>
      </w:r>
      <w:r w:rsidR="1ED62285" w:rsidRPr="5E8F873F">
        <w:rPr>
          <w:rFonts w:ascii="Space Grotesk" w:hAnsi="Space Grotesk"/>
          <w:color w:val="000000" w:themeColor="text2"/>
          <w:lang w:val="lt-LT"/>
        </w:rPr>
        <w:t>diegimo</w:t>
      </w:r>
      <w:r w:rsidR="1ED62285" w:rsidRPr="43E38679">
        <w:rPr>
          <w:rFonts w:ascii="Space Grotesk" w:hAnsi="Space Grotesk"/>
          <w:color w:val="000000" w:themeColor="text2"/>
          <w:lang w:val="lt-LT"/>
        </w:rPr>
        <w:t xml:space="preserve">,  </w:t>
      </w:r>
      <w:r w:rsidR="0025584C">
        <w:rPr>
          <w:rFonts w:ascii="Space Grotesk" w:hAnsi="Space Grotesk"/>
          <w:color w:val="000000" w:themeColor="text2"/>
          <w:lang w:val="lt-LT"/>
        </w:rPr>
        <w:t xml:space="preserve">palaikymo bei vystymo </w:t>
      </w:r>
      <w:r w:rsidR="1ED62285" w:rsidRPr="43E38679">
        <w:rPr>
          <w:rFonts w:ascii="Space Grotesk" w:hAnsi="Space Grotesk"/>
          <w:color w:val="000000" w:themeColor="text2"/>
          <w:lang w:val="lt-LT"/>
        </w:rPr>
        <w:t>paslaugoms suteikia ne trumpesnę kaip 12 (dvylikos) mėnesių garantiją. Garantijos terminas skaičiuojamas</w:t>
      </w:r>
      <w:r w:rsidR="00717911">
        <w:rPr>
          <w:rFonts w:ascii="Space Grotesk" w:hAnsi="Space Grotesk"/>
          <w:color w:val="000000" w:themeColor="text2"/>
          <w:lang w:val="lt-LT"/>
        </w:rPr>
        <w:t xml:space="preserve"> nuo atitinkamų paslaugų priėmimo–perdavimo akto pasirašymo dienos</w:t>
      </w:r>
      <w:r w:rsidR="1ED62285" w:rsidRPr="00DA2D2A">
        <w:rPr>
          <w:rFonts w:ascii="Space Grotesk" w:hAnsi="Space Grotesk"/>
          <w:color w:val="000000" w:themeColor="text2"/>
          <w:lang w:val="lt-LT"/>
        </w:rPr>
        <w:t>.</w:t>
      </w:r>
    </w:p>
    <w:p w14:paraId="1A672F72" w14:textId="05DC8D1C" w:rsidR="43E38679" w:rsidRPr="00DA2D2A" w:rsidRDefault="1ED62285" w:rsidP="003D365E">
      <w:pPr>
        <w:numPr>
          <w:ilvl w:val="0"/>
          <w:numId w:val="43"/>
        </w:numPr>
        <w:spacing w:after="100"/>
        <w:jc w:val="both"/>
        <w:rPr>
          <w:rFonts w:ascii="Space Grotesk" w:hAnsi="Space Grotesk"/>
          <w:color w:val="000000" w:themeColor="text2"/>
          <w:lang w:val="lt-LT"/>
        </w:rPr>
      </w:pPr>
      <w:r w:rsidRPr="43E38679">
        <w:rPr>
          <w:rFonts w:ascii="Space Grotesk" w:hAnsi="Space Grotesk"/>
          <w:color w:val="000000" w:themeColor="text2"/>
          <w:lang w:val="lt-LT"/>
        </w:rPr>
        <w:t xml:space="preserve">Garantiniu laikotarpiu </w:t>
      </w:r>
      <w:r w:rsidR="00560CAC" w:rsidRPr="43E38679">
        <w:rPr>
          <w:rFonts w:ascii="Space Grotesk" w:hAnsi="Space Grotesk"/>
          <w:color w:val="000000" w:themeColor="text2"/>
          <w:lang w:val="lt-LT"/>
        </w:rPr>
        <w:t>T</w:t>
      </w:r>
      <w:r w:rsidR="00560CAC">
        <w:rPr>
          <w:rFonts w:ascii="Space Grotesk" w:hAnsi="Space Grotesk"/>
          <w:color w:val="000000" w:themeColor="text2"/>
          <w:lang w:val="lt-LT"/>
        </w:rPr>
        <w:t>ei</w:t>
      </w:r>
      <w:r w:rsidR="00560CAC" w:rsidRPr="43E38679">
        <w:rPr>
          <w:rFonts w:ascii="Space Grotesk" w:hAnsi="Space Grotesk"/>
          <w:color w:val="000000" w:themeColor="text2"/>
          <w:lang w:val="lt-LT"/>
        </w:rPr>
        <w:t>kėjas</w:t>
      </w:r>
      <w:r w:rsidRPr="43E38679">
        <w:rPr>
          <w:rFonts w:ascii="Space Grotesk" w:hAnsi="Space Grotesk"/>
          <w:color w:val="000000" w:themeColor="text2"/>
          <w:lang w:val="lt-LT"/>
        </w:rPr>
        <w:t xml:space="preserve">, suteikęs Sutartyje nustatytų reikalavimų neatitinkančias paslaugas, įsipareigoja tokius neatitikimus/trūkumus ištaisyti savo sąskaita ne vėliau kaip per 3 (tris) darbo dienas (jei dėl neatitikimų/trūkumų atsirado Kritinė </w:t>
      </w:r>
      <w:r w:rsidR="00940294">
        <w:rPr>
          <w:rFonts w:ascii="Space Grotesk" w:hAnsi="Space Grotesk"/>
          <w:color w:val="000000" w:themeColor="text2"/>
          <w:lang w:val="lt-LT"/>
        </w:rPr>
        <w:t xml:space="preserve">arba </w:t>
      </w:r>
      <w:r w:rsidR="00D12708">
        <w:rPr>
          <w:rFonts w:ascii="Space Grotesk" w:hAnsi="Space Grotesk"/>
          <w:color w:val="000000" w:themeColor="text2"/>
          <w:lang w:val="lt-LT"/>
        </w:rPr>
        <w:t xml:space="preserve">Rimta </w:t>
      </w:r>
      <w:r w:rsidRPr="43E38679">
        <w:rPr>
          <w:rFonts w:ascii="Space Grotesk" w:hAnsi="Space Grotesk"/>
          <w:color w:val="000000" w:themeColor="text2"/>
          <w:lang w:val="lt-LT"/>
        </w:rPr>
        <w:t>klaida</w:t>
      </w:r>
      <w:r w:rsidR="0022794C">
        <w:rPr>
          <w:rFonts w:ascii="Space Grotesk" w:hAnsi="Space Grotesk"/>
          <w:color w:val="000000" w:themeColor="text2"/>
          <w:lang w:val="lt-LT"/>
        </w:rPr>
        <w:t>, tokiu atveju taikomi Techninės specifikacijos 10.1.</w:t>
      </w:r>
      <w:r w:rsidR="007B5682">
        <w:rPr>
          <w:rFonts w:ascii="Space Grotesk" w:hAnsi="Space Grotesk"/>
          <w:color w:val="000000" w:themeColor="text2"/>
          <w:lang w:val="lt-LT"/>
        </w:rPr>
        <w:t xml:space="preserve"> skyriaus </w:t>
      </w:r>
      <w:r w:rsidR="0022794C">
        <w:rPr>
          <w:rFonts w:ascii="Space Grotesk" w:hAnsi="Space Grotesk"/>
          <w:color w:val="000000" w:themeColor="text2"/>
          <w:lang w:val="lt-LT"/>
        </w:rPr>
        <w:t>6 punkte nustatyti terminai</w:t>
      </w:r>
      <w:r w:rsidRPr="43E38679">
        <w:rPr>
          <w:rFonts w:ascii="Space Grotesk" w:hAnsi="Space Grotesk"/>
          <w:color w:val="000000" w:themeColor="text2"/>
          <w:lang w:val="lt-LT"/>
        </w:rPr>
        <w:t xml:space="preserve">) nuo </w:t>
      </w:r>
      <w:r w:rsidR="00D12708">
        <w:rPr>
          <w:rFonts w:ascii="Space Grotesk" w:hAnsi="Space Grotesk"/>
          <w:color w:val="000000" w:themeColor="text2"/>
          <w:lang w:val="lt-LT"/>
        </w:rPr>
        <w:t>Pirkėjo</w:t>
      </w:r>
      <w:r w:rsidRPr="43E38679">
        <w:rPr>
          <w:rFonts w:ascii="Space Grotesk" w:hAnsi="Space Grotesk"/>
          <w:color w:val="000000" w:themeColor="text2"/>
          <w:lang w:val="lt-LT"/>
        </w:rPr>
        <w:t xml:space="preserve"> raštiško pranešimo apie nustatytų reikalavimų neatitinkančias paslaugas išsiuntimo dienos</w:t>
      </w:r>
      <w:r w:rsidR="00F35972">
        <w:rPr>
          <w:rFonts w:ascii="Space Grotesk" w:hAnsi="Space Grotesk"/>
          <w:color w:val="000000" w:themeColor="text2"/>
          <w:lang w:val="lt-LT"/>
        </w:rPr>
        <w:t xml:space="preserve"> (</w:t>
      </w:r>
      <w:r w:rsidR="00F35972" w:rsidRPr="5E8F873F">
        <w:rPr>
          <w:rFonts w:ascii="Space Grotesk" w:hAnsi="Space Grotesk"/>
          <w:color w:val="000000" w:themeColor="text2"/>
          <w:lang w:val="lt-LT"/>
        </w:rPr>
        <w:t>elektroniniu paštu ar kitomis rašytinėmis priemonėmis)</w:t>
      </w:r>
      <w:r w:rsidRPr="43E38679">
        <w:rPr>
          <w:rFonts w:ascii="Space Grotesk" w:hAnsi="Space Grotesk"/>
          <w:color w:val="000000" w:themeColor="text2"/>
          <w:lang w:val="lt-LT"/>
        </w:rPr>
        <w:t xml:space="preserve">. Jei </w:t>
      </w:r>
      <w:r w:rsidR="00D12708" w:rsidRPr="43E38679">
        <w:rPr>
          <w:rFonts w:ascii="Space Grotesk" w:hAnsi="Space Grotesk"/>
          <w:color w:val="000000" w:themeColor="text2"/>
          <w:lang w:val="lt-LT"/>
        </w:rPr>
        <w:t>T</w:t>
      </w:r>
      <w:r w:rsidR="00D12708">
        <w:rPr>
          <w:rFonts w:ascii="Space Grotesk" w:hAnsi="Space Grotesk"/>
          <w:color w:val="000000" w:themeColor="text2"/>
          <w:lang w:val="lt-LT"/>
        </w:rPr>
        <w:t>ei</w:t>
      </w:r>
      <w:r w:rsidR="00D12708" w:rsidRPr="43E38679">
        <w:rPr>
          <w:rFonts w:ascii="Space Grotesk" w:hAnsi="Space Grotesk"/>
          <w:color w:val="000000" w:themeColor="text2"/>
          <w:lang w:val="lt-LT"/>
        </w:rPr>
        <w:t xml:space="preserve">kėjas </w:t>
      </w:r>
      <w:r w:rsidRPr="43E38679">
        <w:rPr>
          <w:rFonts w:ascii="Space Grotesk" w:hAnsi="Space Grotesk"/>
          <w:color w:val="000000" w:themeColor="text2"/>
          <w:lang w:val="lt-LT"/>
        </w:rPr>
        <w:t>dėl objektyvių priežasčių negali laikytis šio termino, tuomet turi nedelsiant raštu</w:t>
      </w:r>
      <w:r w:rsidR="00F35972">
        <w:rPr>
          <w:rFonts w:ascii="Space Grotesk" w:hAnsi="Space Grotesk"/>
          <w:color w:val="000000" w:themeColor="text2"/>
          <w:lang w:val="lt-LT"/>
        </w:rPr>
        <w:t xml:space="preserve"> (</w:t>
      </w:r>
      <w:r w:rsidR="00F35972" w:rsidRPr="5E8F873F">
        <w:rPr>
          <w:rFonts w:ascii="Space Grotesk" w:hAnsi="Space Grotesk"/>
          <w:color w:val="000000" w:themeColor="text2"/>
          <w:lang w:val="lt-LT"/>
        </w:rPr>
        <w:t>elektroniniu paštu ar kitomis rašytinėmis priemonėmis)</w:t>
      </w:r>
      <w:r w:rsidRPr="43E38679">
        <w:rPr>
          <w:rFonts w:ascii="Space Grotesk" w:hAnsi="Space Grotesk"/>
          <w:color w:val="000000" w:themeColor="text2"/>
          <w:lang w:val="lt-LT"/>
        </w:rPr>
        <w:t xml:space="preserve"> informuoti </w:t>
      </w:r>
      <w:r w:rsidR="00B1266C">
        <w:rPr>
          <w:rFonts w:ascii="Space Grotesk" w:hAnsi="Space Grotesk"/>
          <w:color w:val="000000" w:themeColor="text2"/>
          <w:lang w:val="lt-LT"/>
        </w:rPr>
        <w:t>Pirkėją</w:t>
      </w:r>
      <w:r w:rsidRPr="43E38679">
        <w:rPr>
          <w:rFonts w:ascii="Space Grotesk" w:hAnsi="Space Grotesk"/>
          <w:color w:val="000000" w:themeColor="text2"/>
          <w:lang w:val="lt-LT"/>
        </w:rPr>
        <w:t xml:space="preserve">, pateikti priežasčių pagrindimą ir nurodyti faktiškai galimą greičiausią sprendimo terminą bei užtikrinti Sistemos veikimą </w:t>
      </w:r>
      <w:r w:rsidRPr="1176542A">
        <w:rPr>
          <w:rFonts w:ascii="Space Grotesk" w:hAnsi="Space Grotesk"/>
          <w:i/>
          <w:color w:val="000000" w:themeColor="text2"/>
          <w:lang w:val="lt-LT"/>
        </w:rPr>
        <w:t>apeinant</w:t>
      </w:r>
      <w:r w:rsidRPr="43E38679">
        <w:rPr>
          <w:rFonts w:ascii="Space Grotesk" w:hAnsi="Space Grotesk"/>
          <w:color w:val="000000" w:themeColor="text2"/>
          <w:lang w:val="lt-LT"/>
        </w:rPr>
        <w:t xml:space="preserve"> klaidą, kol problema bus išspręsta. </w:t>
      </w:r>
    </w:p>
    <w:p w14:paraId="2926EE32" w14:textId="0DDC080C" w:rsidR="1ED62285" w:rsidRDefault="00934E10" w:rsidP="003D365E">
      <w:pPr>
        <w:numPr>
          <w:ilvl w:val="0"/>
          <w:numId w:val="43"/>
        </w:numPr>
        <w:spacing w:after="100"/>
        <w:jc w:val="both"/>
        <w:rPr>
          <w:rFonts w:ascii="Space Grotesk" w:hAnsi="Space Grotesk"/>
          <w:color w:val="000000" w:themeColor="text2"/>
          <w:lang w:val="lt-LT"/>
        </w:rPr>
      </w:pPr>
      <w:r>
        <w:rPr>
          <w:rFonts w:ascii="Space Grotesk" w:hAnsi="Space Grotesk"/>
          <w:color w:val="000000" w:themeColor="text2"/>
          <w:lang w:val="lt-LT"/>
        </w:rPr>
        <w:t>Pirkėjas</w:t>
      </w:r>
      <w:r w:rsidR="1ED62285" w:rsidRPr="43E38679">
        <w:rPr>
          <w:rFonts w:ascii="Space Grotesk" w:hAnsi="Space Grotesk"/>
          <w:color w:val="000000" w:themeColor="text2"/>
          <w:lang w:val="lt-LT"/>
        </w:rPr>
        <w:t xml:space="preserve"> turi teisę kreiptis į </w:t>
      </w:r>
      <w:r w:rsidRPr="43E38679">
        <w:rPr>
          <w:rFonts w:ascii="Space Grotesk" w:hAnsi="Space Grotesk"/>
          <w:color w:val="000000" w:themeColor="text2"/>
          <w:lang w:val="lt-LT"/>
        </w:rPr>
        <w:t>T</w:t>
      </w:r>
      <w:r>
        <w:rPr>
          <w:rFonts w:ascii="Space Grotesk" w:hAnsi="Space Grotesk"/>
          <w:color w:val="000000" w:themeColor="text2"/>
          <w:lang w:val="lt-LT"/>
        </w:rPr>
        <w:t>ei</w:t>
      </w:r>
      <w:r w:rsidRPr="43E38679">
        <w:rPr>
          <w:rFonts w:ascii="Space Grotesk" w:hAnsi="Space Grotesk"/>
          <w:color w:val="000000" w:themeColor="text2"/>
          <w:lang w:val="lt-LT"/>
        </w:rPr>
        <w:t xml:space="preserve">kėją </w:t>
      </w:r>
      <w:r w:rsidR="1ED62285" w:rsidRPr="43E38679">
        <w:rPr>
          <w:rFonts w:ascii="Space Grotesk" w:hAnsi="Space Grotesk"/>
          <w:color w:val="000000" w:themeColor="text2"/>
          <w:lang w:val="lt-LT"/>
        </w:rPr>
        <w:t xml:space="preserve">dėl </w:t>
      </w:r>
      <w:r>
        <w:rPr>
          <w:rFonts w:ascii="Space Grotesk" w:hAnsi="Space Grotesk"/>
          <w:color w:val="000000" w:themeColor="text2"/>
          <w:lang w:val="lt-LT"/>
        </w:rPr>
        <w:t>p</w:t>
      </w:r>
      <w:r w:rsidRPr="43E38679">
        <w:rPr>
          <w:rFonts w:ascii="Space Grotesk" w:hAnsi="Space Grotesk"/>
          <w:color w:val="000000" w:themeColor="text2"/>
          <w:lang w:val="lt-LT"/>
        </w:rPr>
        <w:t xml:space="preserve">aslaugų </w:t>
      </w:r>
      <w:r w:rsidR="1ED62285" w:rsidRPr="43E38679">
        <w:rPr>
          <w:rFonts w:ascii="Space Grotesk" w:hAnsi="Space Grotesk"/>
          <w:color w:val="000000" w:themeColor="text2"/>
          <w:lang w:val="lt-LT"/>
        </w:rPr>
        <w:t xml:space="preserve">trūkumų pašalinimo visą garantijos galiojimo terminą. Tačiau tai nepanaikina </w:t>
      </w:r>
      <w:r>
        <w:rPr>
          <w:rFonts w:ascii="Space Grotesk" w:hAnsi="Space Grotesk"/>
          <w:color w:val="000000" w:themeColor="text2"/>
          <w:lang w:val="lt-LT"/>
        </w:rPr>
        <w:t>Pirkėjo</w:t>
      </w:r>
      <w:r w:rsidR="1ED62285" w:rsidRPr="43E38679">
        <w:rPr>
          <w:rFonts w:ascii="Space Grotesk" w:hAnsi="Space Grotesk"/>
          <w:color w:val="000000" w:themeColor="text2"/>
          <w:lang w:val="lt-LT"/>
        </w:rPr>
        <w:t xml:space="preserve"> teisės kreiptis dėl paslėptų trūkumų šalinimo visą Sutarties galiojimo laikotarpį, jei tokie paslėpti defektai negalėjo būti nustatyti </w:t>
      </w:r>
      <w:r w:rsidR="00C61524">
        <w:rPr>
          <w:rFonts w:ascii="Space Grotesk" w:hAnsi="Space Grotesk"/>
          <w:color w:val="000000" w:themeColor="text2"/>
          <w:lang w:val="lt-LT"/>
        </w:rPr>
        <w:t>p</w:t>
      </w:r>
      <w:r w:rsidR="00C61524" w:rsidRPr="43E38679">
        <w:rPr>
          <w:rFonts w:ascii="Space Grotesk" w:hAnsi="Space Grotesk"/>
          <w:color w:val="000000" w:themeColor="text2"/>
          <w:lang w:val="lt-LT"/>
        </w:rPr>
        <w:t xml:space="preserve">aslaugų </w:t>
      </w:r>
      <w:r w:rsidR="1ED62285" w:rsidRPr="43E38679">
        <w:rPr>
          <w:rFonts w:ascii="Space Grotesk" w:hAnsi="Space Grotesk"/>
          <w:color w:val="000000" w:themeColor="text2"/>
          <w:lang w:val="lt-LT"/>
        </w:rPr>
        <w:t>priėmimo</w:t>
      </w:r>
      <w:r w:rsidR="00C61524">
        <w:rPr>
          <w:rFonts w:ascii="Space Grotesk" w:hAnsi="Space Grotesk"/>
          <w:color w:val="000000" w:themeColor="text2"/>
          <w:lang w:val="lt-LT"/>
        </w:rPr>
        <w:t>–</w:t>
      </w:r>
      <w:r w:rsidR="1ED62285" w:rsidRPr="43E38679">
        <w:rPr>
          <w:rFonts w:ascii="Space Grotesk" w:hAnsi="Space Grotesk"/>
          <w:color w:val="000000" w:themeColor="text2"/>
          <w:lang w:val="lt-LT"/>
        </w:rPr>
        <w:t>perdavimo ar garantijos galiojimo metu.</w:t>
      </w:r>
    </w:p>
    <w:p w14:paraId="564AD403" w14:textId="38ECC456" w:rsidR="43E38679" w:rsidRDefault="43E38679" w:rsidP="43E38679">
      <w:pPr>
        <w:spacing w:after="360"/>
        <w:rPr>
          <w:rFonts w:ascii="Space Grotesk" w:hAnsi="Space Grotesk"/>
          <w:color w:val="000000" w:themeColor="text2"/>
          <w:lang w:val="lt-LT"/>
        </w:rPr>
      </w:pPr>
    </w:p>
    <w:p w14:paraId="1A5C8892" w14:textId="77777777" w:rsidR="001A194E" w:rsidRPr="00792D3E" w:rsidRDefault="005F2D9A">
      <w:pPr>
        <w:spacing w:after="100"/>
        <w:jc w:val="center"/>
        <w:rPr>
          <w:rFonts w:ascii="Space Grotesk" w:hAnsi="Space Grotesk"/>
          <w:color w:val="000000" w:themeColor="text1"/>
          <w:lang w:val="lt-LT"/>
        </w:rPr>
      </w:pPr>
      <w:r w:rsidRPr="00792D3E">
        <w:rPr>
          <w:rFonts w:ascii="Space Grotesk" w:hAnsi="Space Grotesk"/>
          <w:i/>
          <w:iCs/>
          <w:color w:val="000000" w:themeColor="text1"/>
          <w:lang w:val="lt-LT"/>
        </w:rPr>
        <w:t>*** Dokumento pabaiga ***</w:t>
      </w:r>
    </w:p>
    <w:sectPr w:rsidR="001A194E" w:rsidRPr="00792D3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B4BEC" w14:textId="77777777" w:rsidR="00A12137" w:rsidRDefault="00A12137">
      <w:pPr>
        <w:spacing w:line="240" w:lineRule="auto"/>
      </w:pPr>
      <w:r>
        <w:separator/>
      </w:r>
    </w:p>
  </w:endnote>
  <w:endnote w:type="continuationSeparator" w:id="0">
    <w:p w14:paraId="72BC07C5" w14:textId="77777777" w:rsidR="00A12137" w:rsidRDefault="00A12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BA"/>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pace Grotesk">
    <w:altName w:val="Calibri"/>
    <w:charset w:val="4D"/>
    <w:family w:val="auto"/>
    <w:pitch w:val="variable"/>
    <w:sig w:usb0="A10000FF" w:usb1="5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4AD7" w14:textId="77777777" w:rsidR="00097875" w:rsidRDefault="00097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0C1A" w14:textId="6D452593" w:rsidR="001A194E" w:rsidRPr="0074211F" w:rsidRDefault="005F2D9A" w:rsidP="00792D3E">
    <w:pPr>
      <w:spacing w:before="80"/>
      <w:jc w:val="center"/>
      <w:rPr>
        <w:lang w:val="lt-LT"/>
      </w:rPr>
    </w:pPr>
    <w:r w:rsidRPr="0074211F">
      <w:rPr>
        <w:b/>
        <w:bCs/>
        <w:sz w:val="18"/>
        <w:szCs w:val="18"/>
        <w:lang w:val="lt-LT"/>
      </w:rPr>
      <w:t xml:space="preserve">Psl. </w:t>
    </w:r>
    <w:r w:rsidRPr="0074211F">
      <w:rPr>
        <w:lang w:val="lt-LT"/>
      </w:rPr>
      <w:fldChar w:fldCharType="begin"/>
    </w:r>
    <w:r w:rsidRPr="0074211F">
      <w:rPr>
        <w:lang w:val="lt-LT"/>
      </w:rPr>
      <w:instrText xml:space="preserve"> PAGE </w:instrText>
    </w:r>
    <w:r w:rsidRPr="0074211F">
      <w:rPr>
        <w:lang w:val="lt-LT"/>
      </w:rPr>
      <w:fldChar w:fldCharType="separate"/>
    </w:r>
    <w:r w:rsidRPr="0074211F">
      <w:rPr>
        <w:lang w:val="lt-LT"/>
      </w:rPr>
      <w:t>32</w:t>
    </w:r>
    <w:r w:rsidRPr="0074211F">
      <w:rPr>
        <w:lang w:val="lt-LT"/>
      </w:rPr>
      <w:fldChar w:fldCharType="end"/>
    </w:r>
    <w:r w:rsidRPr="0074211F">
      <w:rPr>
        <w:lang w:val="lt-LT"/>
      </w:rPr>
      <w:t xml:space="preserve"> / </w:t>
    </w:r>
    <w:r w:rsidR="001A194E" w:rsidRPr="0074211F">
      <w:rPr>
        <w:lang w:val="lt-LT"/>
      </w:rPr>
      <w:fldChar w:fldCharType="begin"/>
    </w:r>
    <w:r w:rsidR="001A194E" w:rsidRPr="0074211F">
      <w:rPr>
        <w:lang w:val="lt-LT"/>
      </w:rPr>
      <w:instrText xml:space="preserve"> NUMPAGES </w:instrText>
    </w:r>
    <w:r w:rsidR="001A194E" w:rsidRPr="0074211F">
      <w:rPr>
        <w:lang w:val="lt-LT"/>
      </w:rPr>
      <w:fldChar w:fldCharType="separate"/>
    </w:r>
    <w:r w:rsidR="001A194E" w:rsidRPr="0074211F">
      <w:rPr>
        <w:lang w:val="lt-LT"/>
      </w:rPr>
      <w:t>32</w:t>
    </w:r>
    <w:r w:rsidR="001A194E" w:rsidRPr="0074211F">
      <w:rPr>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4B29" w14:textId="77777777" w:rsidR="001A194E" w:rsidRDefault="005F2D9A">
    <w:pPr>
      <w:pBdr>
        <w:top w:val="single" w:sz="6" w:space="4" w:color="2E75B6"/>
      </w:pBdr>
      <w:spacing w:before="80"/>
      <w:jc w:val="center"/>
    </w:pPr>
    <w:proofErr w:type="spellStart"/>
    <w:r>
      <w:rPr>
        <w:color w:val="6B7280"/>
        <w:sz w:val="18"/>
        <w:szCs w:val="18"/>
      </w:rPr>
      <w:t>Interaktyvi</w:t>
    </w:r>
    <w:proofErr w:type="spellEnd"/>
    <w:r>
      <w:rPr>
        <w:color w:val="6B7280"/>
        <w:sz w:val="18"/>
        <w:szCs w:val="18"/>
      </w:rPr>
      <w:t xml:space="preserve"> NT </w:t>
    </w:r>
    <w:proofErr w:type="spellStart"/>
    <w:r>
      <w:rPr>
        <w:color w:val="6B7280"/>
        <w:sz w:val="18"/>
        <w:szCs w:val="18"/>
      </w:rPr>
      <w:t>objektų</w:t>
    </w:r>
    <w:proofErr w:type="spellEnd"/>
    <w:r>
      <w:rPr>
        <w:color w:val="6B7280"/>
        <w:sz w:val="18"/>
        <w:szCs w:val="18"/>
      </w:rPr>
      <w:t xml:space="preserve"> </w:t>
    </w:r>
    <w:proofErr w:type="spellStart"/>
    <w:r>
      <w:rPr>
        <w:color w:val="6B7280"/>
        <w:sz w:val="18"/>
        <w:szCs w:val="18"/>
      </w:rPr>
      <w:t>duomenų</w:t>
    </w:r>
    <w:proofErr w:type="spellEnd"/>
    <w:r>
      <w:rPr>
        <w:color w:val="6B7280"/>
        <w:sz w:val="18"/>
        <w:szCs w:val="18"/>
      </w:rPr>
      <w:t xml:space="preserve"> </w:t>
    </w:r>
    <w:proofErr w:type="spellStart"/>
    <w:r>
      <w:rPr>
        <w:color w:val="6B7280"/>
        <w:sz w:val="18"/>
        <w:szCs w:val="18"/>
      </w:rPr>
      <w:t>bazė</w:t>
    </w:r>
    <w:proofErr w:type="spellEnd"/>
    <w:r>
      <w:rPr>
        <w:color w:val="6B7280"/>
        <w:sz w:val="18"/>
        <w:szCs w:val="18"/>
      </w:rPr>
      <w:t xml:space="preserve">   |   </w:t>
    </w:r>
    <w:proofErr w:type="spellStart"/>
    <w:r>
      <w:rPr>
        <w:b/>
        <w:bCs/>
        <w:sz w:val="18"/>
        <w:szCs w:val="18"/>
      </w:rPr>
      <w:t>Psl</w:t>
    </w:r>
    <w:proofErr w:type="spellEnd"/>
    <w:r>
      <w:rPr>
        <w:b/>
        <w:bCs/>
        <w:sz w:val="18"/>
        <w:szCs w:val="18"/>
      </w:rPr>
      <w:t xml:space="preserve">. </w:t>
    </w:r>
    <w:r>
      <w:fldChar w:fldCharType="begin"/>
    </w:r>
    <w:r>
      <w:instrText xml:space="preserve"> PAGE </w:instrText>
    </w:r>
    <w:r>
      <w:fldChar w:fldCharType="separate"/>
    </w:r>
    <w:r>
      <w:t>32</w:t>
    </w:r>
    <w:r>
      <w:fldChar w:fldCharType="end"/>
    </w:r>
    <w:r>
      <w:t xml:space="preserve"> / </w:t>
    </w:r>
    <w:r>
      <w:fldChar w:fldCharType="begin"/>
    </w:r>
    <w:r>
      <w:instrText>NUMPAGES</w:instrText>
    </w:r>
    <w:r>
      <w:fldChar w:fldCharType="separate"/>
    </w:r>
    <w:r w:rsidR="001A194E">
      <w:t>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1257B" w14:textId="77777777" w:rsidR="00A12137" w:rsidRDefault="00A12137">
      <w:pPr>
        <w:spacing w:line="240" w:lineRule="auto"/>
      </w:pPr>
      <w:r>
        <w:separator/>
      </w:r>
    </w:p>
  </w:footnote>
  <w:footnote w:type="continuationSeparator" w:id="0">
    <w:p w14:paraId="4ABE1822" w14:textId="77777777" w:rsidR="00A12137" w:rsidRDefault="00A12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EE7D" w14:textId="77777777" w:rsidR="00097875" w:rsidRDefault="00097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C7AD6" w14:textId="77777777" w:rsidR="001A194E" w:rsidRPr="0074211F" w:rsidRDefault="005F2D9A" w:rsidP="00792D3E">
    <w:pPr>
      <w:spacing w:after="80"/>
      <w:jc w:val="right"/>
      <w:rPr>
        <w:color w:val="000000" w:themeColor="text1"/>
        <w:lang w:val="lt-LT"/>
      </w:rPr>
    </w:pPr>
    <w:r w:rsidRPr="0074211F">
      <w:rPr>
        <w:b/>
        <w:bCs/>
        <w:color w:val="000000" w:themeColor="text1"/>
        <w:sz w:val="18"/>
        <w:szCs w:val="18"/>
        <w:lang w:val="lt-LT"/>
      </w:rPr>
      <w:t>VšĮ „Investuok Lietuvoje“</w:t>
    </w:r>
    <w:r w:rsidRPr="0074211F">
      <w:rPr>
        <w:color w:val="000000" w:themeColor="text1"/>
        <w:sz w:val="18"/>
        <w:szCs w:val="18"/>
        <w:lang w:val="lt-LT"/>
      </w:rPr>
      <w:t xml:space="preserve">   |   Techninė specifikacija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D05C" w14:textId="77777777" w:rsidR="001A194E" w:rsidRDefault="005F2D9A">
    <w:pPr>
      <w:pBdr>
        <w:bottom w:val="single" w:sz="6" w:space="4" w:color="2E75B6"/>
      </w:pBdr>
      <w:spacing w:after="80"/>
      <w:jc w:val="right"/>
    </w:pPr>
    <w:proofErr w:type="spellStart"/>
    <w:r>
      <w:rPr>
        <w:b/>
        <w:bCs/>
        <w:color w:val="2E75B6"/>
        <w:sz w:val="18"/>
        <w:szCs w:val="18"/>
      </w:rPr>
      <w:t>VšĮ</w:t>
    </w:r>
    <w:proofErr w:type="spellEnd"/>
    <w:r>
      <w:rPr>
        <w:b/>
        <w:bCs/>
        <w:color w:val="2E75B6"/>
        <w:sz w:val="18"/>
        <w:szCs w:val="18"/>
      </w:rPr>
      <w:t xml:space="preserve"> „</w:t>
    </w:r>
    <w:proofErr w:type="spellStart"/>
    <w:r>
      <w:rPr>
        <w:b/>
        <w:bCs/>
        <w:color w:val="2E75B6"/>
        <w:sz w:val="18"/>
        <w:szCs w:val="18"/>
      </w:rPr>
      <w:t>Investuok</w:t>
    </w:r>
    <w:proofErr w:type="spellEnd"/>
    <w:r>
      <w:rPr>
        <w:b/>
        <w:bCs/>
        <w:color w:val="2E75B6"/>
        <w:sz w:val="18"/>
        <w:szCs w:val="18"/>
      </w:rPr>
      <w:t xml:space="preserve"> </w:t>
    </w:r>
    <w:proofErr w:type="spellStart"/>
    <w:proofErr w:type="gramStart"/>
    <w:r>
      <w:rPr>
        <w:b/>
        <w:bCs/>
        <w:color w:val="2E75B6"/>
        <w:sz w:val="18"/>
        <w:szCs w:val="18"/>
      </w:rPr>
      <w:t>Lietuvoje</w:t>
    </w:r>
    <w:proofErr w:type="spellEnd"/>
    <w:r>
      <w:rPr>
        <w:b/>
        <w:bCs/>
        <w:color w:val="2E75B6"/>
        <w:sz w:val="18"/>
        <w:szCs w:val="18"/>
      </w:rPr>
      <w:t>“</w:t>
    </w:r>
    <w:r>
      <w:rPr>
        <w:color w:val="6B7280"/>
        <w:sz w:val="18"/>
        <w:szCs w:val="18"/>
      </w:rPr>
      <w:t xml:space="preserve">  </w:t>
    </w:r>
    <w:proofErr w:type="gramEnd"/>
    <w:r>
      <w:rPr>
        <w:color w:val="6B7280"/>
        <w:sz w:val="18"/>
        <w:szCs w:val="18"/>
      </w:rPr>
      <w:t xml:space="preserve"> |   </w:t>
    </w:r>
    <w:proofErr w:type="spellStart"/>
    <w:r>
      <w:rPr>
        <w:color w:val="6B7280"/>
        <w:sz w:val="18"/>
        <w:szCs w:val="18"/>
      </w:rPr>
      <w:t>Techninė</w:t>
    </w:r>
    <w:proofErr w:type="spellEnd"/>
    <w:r>
      <w:rPr>
        <w:color w:val="6B7280"/>
        <w:sz w:val="18"/>
        <w:szCs w:val="18"/>
      </w:rPr>
      <w:t xml:space="preserve"> </w:t>
    </w:r>
    <w:proofErr w:type="spellStart"/>
    <w:r>
      <w:rPr>
        <w:color w:val="6B7280"/>
        <w:sz w:val="18"/>
        <w:szCs w:val="18"/>
      </w:rPr>
      <w:t>specifikacija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E79"/>
    <w:multiLevelType w:val="multilevel"/>
    <w:tmpl w:val="C67E54FC"/>
    <w:lvl w:ilvl="0">
      <w:start w:val="1"/>
      <w:numFmt w:val="decimal"/>
      <w:lvlText w:val="%1."/>
      <w:lvlJc w:val="left"/>
      <w:pPr>
        <w:tabs>
          <w:tab w:val="num" w:pos="0"/>
        </w:tabs>
        <w:ind w:left="280" w:hanging="220"/>
      </w:pPr>
    </w:lvl>
    <w:lvl w:ilvl="1">
      <w:start w:val="1"/>
      <w:numFmt w:val="lowerLetter"/>
      <w:lvlText w:val="%2)"/>
      <w:lvlJc w:val="left"/>
      <w:pPr>
        <w:tabs>
          <w:tab w:val="num" w:pos="0"/>
        </w:tabs>
        <w:ind w:left="560" w:hanging="22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FF2561"/>
    <w:multiLevelType w:val="multilevel"/>
    <w:tmpl w:val="AFBC62D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7C66312"/>
    <w:multiLevelType w:val="multilevel"/>
    <w:tmpl w:val="04D48A1A"/>
    <w:lvl w:ilvl="0">
      <w:start w:val="1"/>
      <w:numFmt w:val="decimal"/>
      <w:lvlText w:val="%1."/>
      <w:lvlJc w:val="left"/>
      <w:pPr>
        <w:tabs>
          <w:tab w:val="num" w:pos="0"/>
        </w:tabs>
        <w:ind w:left="280" w:hanging="220"/>
      </w:pPr>
    </w:lvl>
    <w:lvl w:ilvl="1">
      <w:start w:val="1"/>
      <w:numFmt w:val="lowerLetter"/>
      <w:lvlText w:val="%2)"/>
      <w:lvlJc w:val="left"/>
      <w:pPr>
        <w:tabs>
          <w:tab w:val="num" w:pos="0"/>
        </w:tabs>
        <w:ind w:left="560" w:hanging="22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8CC2E8D"/>
    <w:multiLevelType w:val="hybridMultilevel"/>
    <w:tmpl w:val="2F6CAE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399177"/>
    <w:multiLevelType w:val="hybridMultilevel"/>
    <w:tmpl w:val="240AE3A8"/>
    <w:lvl w:ilvl="0" w:tplc="4D702AEC">
      <w:start w:val="1"/>
      <w:numFmt w:val="decimal"/>
      <w:lvlText w:val="%1."/>
      <w:lvlJc w:val="left"/>
      <w:pPr>
        <w:ind w:left="720" w:hanging="360"/>
      </w:pPr>
    </w:lvl>
    <w:lvl w:ilvl="1" w:tplc="05A62C4A">
      <w:start w:val="1"/>
      <w:numFmt w:val="lowerLetter"/>
      <w:lvlText w:val="%2."/>
      <w:lvlJc w:val="left"/>
      <w:pPr>
        <w:ind w:left="1440" w:hanging="360"/>
      </w:pPr>
    </w:lvl>
    <w:lvl w:ilvl="2" w:tplc="76C61E8C">
      <w:start w:val="1"/>
      <w:numFmt w:val="lowerRoman"/>
      <w:lvlText w:val="%3."/>
      <w:lvlJc w:val="right"/>
      <w:pPr>
        <w:ind w:left="2160" w:hanging="180"/>
      </w:pPr>
    </w:lvl>
    <w:lvl w:ilvl="3" w:tplc="5B7648C8">
      <w:start w:val="1"/>
      <w:numFmt w:val="decimal"/>
      <w:lvlText w:val="%4."/>
      <w:lvlJc w:val="left"/>
      <w:pPr>
        <w:ind w:left="2880" w:hanging="360"/>
      </w:pPr>
      <w:rPr>
        <w:rFonts w:ascii="Times New Roman" w:hAnsi="Times New Roman" w:hint="default"/>
      </w:rPr>
    </w:lvl>
    <w:lvl w:ilvl="4" w:tplc="779652B6">
      <w:start w:val="1"/>
      <w:numFmt w:val="lowerLetter"/>
      <w:lvlText w:val="%5."/>
      <w:lvlJc w:val="left"/>
      <w:pPr>
        <w:ind w:left="3600" w:hanging="360"/>
      </w:pPr>
    </w:lvl>
    <w:lvl w:ilvl="5" w:tplc="78EA13AE">
      <w:start w:val="1"/>
      <w:numFmt w:val="lowerRoman"/>
      <w:lvlText w:val="%6."/>
      <w:lvlJc w:val="right"/>
      <w:pPr>
        <w:ind w:left="4320" w:hanging="180"/>
      </w:pPr>
    </w:lvl>
    <w:lvl w:ilvl="6" w:tplc="3F6682D4">
      <w:start w:val="1"/>
      <w:numFmt w:val="decimal"/>
      <w:lvlText w:val="%7."/>
      <w:lvlJc w:val="left"/>
      <w:pPr>
        <w:ind w:left="5040" w:hanging="360"/>
      </w:pPr>
    </w:lvl>
    <w:lvl w:ilvl="7" w:tplc="A6B86904">
      <w:start w:val="1"/>
      <w:numFmt w:val="lowerLetter"/>
      <w:lvlText w:val="%8."/>
      <w:lvlJc w:val="left"/>
      <w:pPr>
        <w:ind w:left="5760" w:hanging="360"/>
      </w:pPr>
    </w:lvl>
    <w:lvl w:ilvl="8" w:tplc="59B84E60">
      <w:start w:val="1"/>
      <w:numFmt w:val="lowerRoman"/>
      <w:lvlText w:val="%9."/>
      <w:lvlJc w:val="right"/>
      <w:pPr>
        <w:ind w:left="6480" w:hanging="180"/>
      </w:pPr>
    </w:lvl>
  </w:abstractNum>
  <w:abstractNum w:abstractNumId="5" w15:restartNumberingAfterBreak="0">
    <w:nsid w:val="11411A8C"/>
    <w:multiLevelType w:val="multilevel"/>
    <w:tmpl w:val="B5527EF8"/>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4175B6A"/>
    <w:multiLevelType w:val="multilevel"/>
    <w:tmpl w:val="869A337E"/>
    <w:lvl w:ilvl="0">
      <w:start w:val="1"/>
      <w:numFmt w:val="decimal"/>
      <w:lvlText w:val="%1."/>
      <w:lvlJc w:val="left"/>
      <w:pPr>
        <w:tabs>
          <w:tab w:val="num" w:pos="0"/>
        </w:tabs>
        <w:ind w:left="280" w:hanging="220"/>
      </w:pPr>
    </w:lvl>
    <w:lvl w:ilvl="1">
      <w:start w:val="1"/>
      <w:numFmt w:val="lowerLetter"/>
      <w:lvlText w:val="%2)"/>
      <w:lvlJc w:val="left"/>
      <w:pPr>
        <w:tabs>
          <w:tab w:val="num" w:pos="0"/>
        </w:tabs>
        <w:ind w:left="560" w:hanging="22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8EE84E6"/>
    <w:multiLevelType w:val="multilevel"/>
    <w:tmpl w:val="B5527EF8"/>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19643B5E"/>
    <w:multiLevelType w:val="multilevel"/>
    <w:tmpl w:val="B0122C30"/>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B0675E8"/>
    <w:multiLevelType w:val="multilevel"/>
    <w:tmpl w:val="4DFC45CC"/>
    <w:lvl w:ilvl="0">
      <w:start w:val="1"/>
      <w:numFmt w:val="decimal"/>
      <w:lvlText w:val="%1."/>
      <w:lvlJc w:val="left"/>
      <w:pPr>
        <w:tabs>
          <w:tab w:val="num" w:pos="0"/>
        </w:tabs>
        <w:ind w:left="280" w:hanging="220"/>
      </w:pPr>
    </w:lvl>
    <w:lvl w:ilvl="1">
      <w:start w:val="1"/>
      <w:numFmt w:val="lowerLetter"/>
      <w:lvlText w:val="%2)"/>
      <w:lvlJc w:val="left"/>
      <w:pPr>
        <w:tabs>
          <w:tab w:val="num" w:pos="0"/>
        </w:tabs>
        <w:ind w:left="560" w:hanging="22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62FE12B"/>
    <w:multiLevelType w:val="multilevel"/>
    <w:tmpl w:val="27BA94B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91556B6"/>
    <w:multiLevelType w:val="hybridMultilevel"/>
    <w:tmpl w:val="847063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BA1E05"/>
    <w:multiLevelType w:val="multilevel"/>
    <w:tmpl w:val="C570FE84"/>
    <w:lvl w:ilvl="0">
      <w:start w:val="1"/>
      <w:numFmt w:val="decimal"/>
      <w:lvlText w:val="%1."/>
      <w:lvlJc w:val="left"/>
      <w:pPr>
        <w:tabs>
          <w:tab w:val="num" w:pos="0"/>
        </w:tabs>
        <w:ind w:left="280" w:hanging="220"/>
      </w:pPr>
    </w:lvl>
    <w:lvl w:ilvl="1">
      <w:start w:val="1"/>
      <w:numFmt w:val="lowerLetter"/>
      <w:lvlText w:val="%2)"/>
      <w:lvlJc w:val="left"/>
      <w:pPr>
        <w:tabs>
          <w:tab w:val="num" w:pos="0"/>
        </w:tabs>
        <w:ind w:left="560" w:hanging="22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3FD1D35"/>
    <w:multiLevelType w:val="multilevel"/>
    <w:tmpl w:val="67B627F6"/>
    <w:lvl w:ilvl="0">
      <w:start w:val="1"/>
      <w:numFmt w:val="decimal"/>
      <w:lvlText w:val="%1."/>
      <w:lvlJc w:val="left"/>
      <w:pPr>
        <w:tabs>
          <w:tab w:val="num" w:pos="0"/>
        </w:tabs>
        <w:ind w:left="280" w:hanging="220"/>
      </w:pPr>
    </w:lvl>
    <w:lvl w:ilvl="1">
      <w:start w:val="1"/>
      <w:numFmt w:val="lowerLetter"/>
      <w:lvlText w:val="%2)"/>
      <w:lvlJc w:val="left"/>
      <w:pPr>
        <w:tabs>
          <w:tab w:val="num" w:pos="0"/>
        </w:tabs>
        <w:ind w:left="560" w:hanging="22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DC45601"/>
    <w:multiLevelType w:val="multilevel"/>
    <w:tmpl w:val="53929A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403D1962"/>
    <w:multiLevelType w:val="multilevel"/>
    <w:tmpl w:val="FA4CCAFE"/>
    <w:lvl w:ilvl="0">
      <w:start w:val="1"/>
      <w:numFmt w:val="decimal"/>
      <w:lvlText w:val="%1."/>
      <w:lvlJc w:val="left"/>
      <w:pPr>
        <w:tabs>
          <w:tab w:val="num" w:pos="0"/>
        </w:tabs>
        <w:ind w:left="280" w:hanging="220"/>
      </w:pPr>
    </w:lvl>
    <w:lvl w:ilvl="1">
      <w:start w:val="1"/>
      <w:numFmt w:val="lowerLetter"/>
      <w:lvlText w:val="%2)"/>
      <w:lvlJc w:val="left"/>
      <w:pPr>
        <w:tabs>
          <w:tab w:val="num" w:pos="0"/>
        </w:tabs>
        <w:ind w:left="560" w:hanging="22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4D976BD8"/>
    <w:multiLevelType w:val="multilevel"/>
    <w:tmpl w:val="24D45AAE"/>
    <w:lvl w:ilvl="0">
      <w:start w:val="1"/>
      <w:numFmt w:val="decimal"/>
      <w:lvlText w:val="%1."/>
      <w:lvlJc w:val="left"/>
      <w:pPr>
        <w:tabs>
          <w:tab w:val="num" w:pos="0"/>
        </w:tabs>
        <w:ind w:left="280" w:hanging="220"/>
      </w:pPr>
    </w:lvl>
    <w:lvl w:ilvl="1">
      <w:start w:val="1"/>
      <w:numFmt w:val="lowerLetter"/>
      <w:lvlText w:val="%2)"/>
      <w:lvlJc w:val="left"/>
      <w:pPr>
        <w:tabs>
          <w:tab w:val="num" w:pos="0"/>
        </w:tabs>
        <w:ind w:left="560" w:hanging="22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4F8E3932"/>
    <w:multiLevelType w:val="multilevel"/>
    <w:tmpl w:val="FA484692"/>
    <w:lvl w:ilvl="0">
      <w:start w:val="1"/>
      <w:numFmt w:val="decimal"/>
      <w:lvlText w:val="%1."/>
      <w:lvlJc w:val="left"/>
      <w:pPr>
        <w:tabs>
          <w:tab w:val="num" w:pos="0"/>
        </w:tabs>
        <w:ind w:left="280" w:hanging="220"/>
      </w:pPr>
    </w:lvl>
    <w:lvl w:ilvl="1">
      <w:start w:val="1"/>
      <w:numFmt w:val="lowerLetter"/>
      <w:lvlText w:val="%2)"/>
      <w:lvlJc w:val="left"/>
      <w:pPr>
        <w:tabs>
          <w:tab w:val="num" w:pos="0"/>
        </w:tabs>
        <w:ind w:left="560" w:hanging="22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6B104FF"/>
    <w:multiLevelType w:val="multilevel"/>
    <w:tmpl w:val="C54EEBDE"/>
    <w:lvl w:ilvl="0">
      <w:start w:val="1"/>
      <w:numFmt w:val="bullet"/>
      <w:lvlText w:val=""/>
      <w:lvlJc w:val="left"/>
      <w:pPr>
        <w:tabs>
          <w:tab w:val="num" w:pos="0"/>
        </w:tabs>
        <w:ind w:left="360" w:hanging="240"/>
      </w:pPr>
      <w:rPr>
        <w:rFonts w:ascii="Symbol" w:hAnsi="Symbol" w:cs="Symbol" w:hint="default"/>
      </w:rPr>
    </w:lvl>
    <w:lvl w:ilvl="1">
      <w:start w:val="1"/>
      <w:numFmt w:val="bullet"/>
      <w:lvlText w:val="◦"/>
      <w:lvlJc w:val="left"/>
      <w:pPr>
        <w:tabs>
          <w:tab w:val="num" w:pos="0"/>
        </w:tabs>
        <w:ind w:left="720" w:hanging="240"/>
      </w:pPr>
      <w:rPr>
        <w:rFonts w:ascii="OpenSymbol" w:hAnsi="OpenSymbol" w:cs="OpenSymbol" w:hint="default"/>
      </w:rPr>
    </w:lvl>
    <w:lvl w:ilvl="2">
      <w:start w:val="1"/>
      <w:numFmt w:val="bullet"/>
      <w:lvlText w:val="▪"/>
      <w:lvlJc w:val="left"/>
      <w:pPr>
        <w:tabs>
          <w:tab w:val="num" w:pos="0"/>
        </w:tabs>
        <w:ind w:left="1080" w:hanging="240"/>
      </w:pPr>
      <w:rPr>
        <w:rFonts w:ascii="OpenSymbol" w:hAnsi="OpenSymbol" w:cs="Open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882B491"/>
    <w:multiLevelType w:val="multilevel"/>
    <w:tmpl w:val="194CE466"/>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599D291F"/>
    <w:multiLevelType w:val="multilevel"/>
    <w:tmpl w:val="350684B6"/>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1800" w:hanging="18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18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180"/>
      </w:pPr>
      <w:rPr>
        <w:rFonts w:hint="default"/>
      </w:rPr>
    </w:lvl>
  </w:abstractNum>
  <w:abstractNum w:abstractNumId="21" w15:restartNumberingAfterBreak="0">
    <w:nsid w:val="5B7F663E"/>
    <w:multiLevelType w:val="multilevel"/>
    <w:tmpl w:val="5ACE0BCA"/>
    <w:lvl w:ilvl="0">
      <w:start w:val="1"/>
      <w:numFmt w:val="decimal"/>
      <w:lvlText w:val="%1."/>
      <w:lvlJc w:val="left"/>
      <w:pPr>
        <w:tabs>
          <w:tab w:val="num" w:pos="0"/>
        </w:tabs>
        <w:ind w:left="280" w:hanging="220"/>
      </w:pPr>
    </w:lvl>
    <w:lvl w:ilvl="1">
      <w:start w:val="1"/>
      <w:numFmt w:val="lowerLetter"/>
      <w:lvlText w:val="%2)"/>
      <w:lvlJc w:val="left"/>
      <w:pPr>
        <w:tabs>
          <w:tab w:val="num" w:pos="0"/>
        </w:tabs>
        <w:ind w:left="560" w:hanging="22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2455F5F"/>
    <w:multiLevelType w:val="multilevel"/>
    <w:tmpl w:val="70B8C6CA"/>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63382D7A"/>
    <w:multiLevelType w:val="multilevel"/>
    <w:tmpl w:val="B0B456A6"/>
    <w:lvl w:ilvl="0">
      <w:start w:val="1"/>
      <w:numFmt w:val="decimal"/>
      <w:lvlText w:val="%1."/>
      <w:lvlJc w:val="left"/>
      <w:pPr>
        <w:tabs>
          <w:tab w:val="num" w:pos="0"/>
        </w:tabs>
        <w:ind w:left="280" w:hanging="220"/>
      </w:pPr>
    </w:lvl>
    <w:lvl w:ilvl="1">
      <w:start w:val="1"/>
      <w:numFmt w:val="lowerLetter"/>
      <w:lvlText w:val="%2)"/>
      <w:lvlJc w:val="left"/>
      <w:pPr>
        <w:tabs>
          <w:tab w:val="num" w:pos="0"/>
        </w:tabs>
        <w:ind w:left="560" w:hanging="22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89F5685"/>
    <w:multiLevelType w:val="multilevel"/>
    <w:tmpl w:val="0346F794"/>
    <w:lvl w:ilvl="0">
      <w:start w:val="1"/>
      <w:numFmt w:val="decimal"/>
      <w:lvlText w:val="%1."/>
      <w:lvlJc w:val="left"/>
      <w:pPr>
        <w:tabs>
          <w:tab w:val="num" w:pos="0"/>
        </w:tabs>
        <w:ind w:left="280" w:hanging="220"/>
      </w:pPr>
    </w:lvl>
    <w:lvl w:ilvl="1">
      <w:start w:val="1"/>
      <w:numFmt w:val="lowerLetter"/>
      <w:lvlText w:val="%2)"/>
      <w:lvlJc w:val="left"/>
      <w:pPr>
        <w:tabs>
          <w:tab w:val="num" w:pos="0"/>
        </w:tabs>
        <w:ind w:left="560" w:hanging="22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A58EF42"/>
    <w:multiLevelType w:val="multilevel"/>
    <w:tmpl w:val="E4C8789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6AF75451"/>
    <w:multiLevelType w:val="multilevel"/>
    <w:tmpl w:val="FC56FD5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18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18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180"/>
      </w:pPr>
      <w:rPr>
        <w:rFonts w:hint="default"/>
      </w:rPr>
    </w:lvl>
  </w:abstractNum>
  <w:abstractNum w:abstractNumId="27" w15:restartNumberingAfterBreak="0">
    <w:nsid w:val="70F41701"/>
    <w:multiLevelType w:val="multilevel"/>
    <w:tmpl w:val="86304456"/>
    <w:lvl w:ilvl="0">
      <w:start w:val="1"/>
      <w:numFmt w:val="decimal"/>
      <w:lvlText w:val="%1."/>
      <w:lvlJc w:val="left"/>
      <w:pPr>
        <w:tabs>
          <w:tab w:val="num" w:pos="0"/>
        </w:tabs>
        <w:ind w:left="280" w:hanging="220"/>
      </w:pPr>
    </w:lvl>
    <w:lvl w:ilvl="1">
      <w:start w:val="1"/>
      <w:numFmt w:val="lowerLetter"/>
      <w:lvlText w:val="%2)"/>
      <w:lvlJc w:val="left"/>
      <w:pPr>
        <w:tabs>
          <w:tab w:val="num" w:pos="0"/>
        </w:tabs>
        <w:ind w:left="560" w:hanging="22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745BC0DA"/>
    <w:multiLevelType w:val="multilevel"/>
    <w:tmpl w:val="F580EA66"/>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74A4144D"/>
    <w:multiLevelType w:val="multilevel"/>
    <w:tmpl w:val="FC503A32"/>
    <w:lvl w:ilvl="0">
      <w:start w:val="1"/>
      <w:numFmt w:val="bullet"/>
      <w:lvlText w:val=""/>
      <w:lvlJc w:val="left"/>
      <w:pPr>
        <w:tabs>
          <w:tab w:val="num" w:pos="0"/>
        </w:tabs>
        <w:ind w:left="280" w:hanging="200"/>
      </w:pPr>
      <w:rPr>
        <w:rFonts w:ascii="Symbol" w:hAnsi="Symbol" w:cs="Symbol" w:hint="default"/>
      </w:rPr>
    </w:lvl>
    <w:lvl w:ilvl="1">
      <w:start w:val="1"/>
      <w:numFmt w:val="bullet"/>
      <w:lvlText w:val="◦"/>
      <w:lvlJc w:val="left"/>
      <w:pPr>
        <w:tabs>
          <w:tab w:val="num" w:pos="0"/>
        </w:tabs>
        <w:ind w:left="560" w:hanging="200"/>
      </w:pPr>
      <w:rPr>
        <w:rFonts w:ascii="OpenSymbol" w:hAnsi="OpenSymbol" w:cs="Open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7E236478"/>
    <w:multiLevelType w:val="multilevel"/>
    <w:tmpl w:val="794A7DA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671056899">
    <w:abstractNumId w:val="19"/>
  </w:num>
  <w:num w:numId="2" w16cid:durableId="928074731">
    <w:abstractNumId w:val="30"/>
  </w:num>
  <w:num w:numId="3" w16cid:durableId="1850410058">
    <w:abstractNumId w:val="22"/>
  </w:num>
  <w:num w:numId="4" w16cid:durableId="1142846819">
    <w:abstractNumId w:val="28"/>
  </w:num>
  <w:num w:numId="5" w16cid:durableId="1088379439">
    <w:abstractNumId w:val="1"/>
  </w:num>
  <w:num w:numId="6" w16cid:durableId="53166158">
    <w:abstractNumId w:val="10"/>
  </w:num>
  <w:num w:numId="7" w16cid:durableId="1264655122">
    <w:abstractNumId w:val="8"/>
  </w:num>
  <w:num w:numId="8" w16cid:durableId="2032340871">
    <w:abstractNumId w:val="25"/>
  </w:num>
  <w:num w:numId="9" w16cid:durableId="1964342576">
    <w:abstractNumId w:val="4"/>
  </w:num>
  <w:num w:numId="10" w16cid:durableId="765617131">
    <w:abstractNumId w:val="7"/>
  </w:num>
  <w:num w:numId="11" w16cid:durableId="1659066715">
    <w:abstractNumId w:val="18"/>
  </w:num>
  <w:num w:numId="12" w16cid:durableId="767233736">
    <w:abstractNumId w:val="17"/>
  </w:num>
  <w:num w:numId="13" w16cid:durableId="659309637">
    <w:abstractNumId w:val="29"/>
  </w:num>
  <w:num w:numId="14" w16cid:durableId="920259745">
    <w:abstractNumId w:val="6"/>
  </w:num>
  <w:num w:numId="15" w16cid:durableId="1058209957">
    <w:abstractNumId w:val="13"/>
  </w:num>
  <w:num w:numId="16" w16cid:durableId="1593932537">
    <w:abstractNumId w:val="15"/>
  </w:num>
  <w:num w:numId="17" w16cid:durableId="512574433">
    <w:abstractNumId w:val="16"/>
  </w:num>
  <w:num w:numId="18" w16cid:durableId="1250118476">
    <w:abstractNumId w:val="24"/>
  </w:num>
  <w:num w:numId="19" w16cid:durableId="763038276">
    <w:abstractNumId w:val="21"/>
  </w:num>
  <w:num w:numId="20" w16cid:durableId="448817758">
    <w:abstractNumId w:val="2"/>
  </w:num>
  <w:num w:numId="21" w16cid:durableId="662507343">
    <w:abstractNumId w:val="23"/>
  </w:num>
  <w:num w:numId="22" w16cid:durableId="731582207">
    <w:abstractNumId w:val="9"/>
  </w:num>
  <w:num w:numId="23" w16cid:durableId="1071856159">
    <w:abstractNumId w:val="12"/>
  </w:num>
  <w:num w:numId="24" w16cid:durableId="2101100913">
    <w:abstractNumId w:val="27"/>
  </w:num>
  <w:num w:numId="25" w16cid:durableId="1965230434">
    <w:abstractNumId w:val="0"/>
  </w:num>
  <w:num w:numId="26" w16cid:durableId="1436438490">
    <w:abstractNumId w:val="14"/>
  </w:num>
  <w:num w:numId="27" w16cid:durableId="1819880027">
    <w:abstractNumId w:val="18"/>
    <w:lvlOverride w:ilvl="0">
      <w:startOverride w:val="1"/>
    </w:lvlOverride>
  </w:num>
  <w:num w:numId="28" w16cid:durableId="899751707">
    <w:abstractNumId w:val="17"/>
    <w:lvlOverride w:ilvl="0">
      <w:startOverride w:val="1"/>
    </w:lvlOverride>
  </w:num>
  <w:num w:numId="29" w16cid:durableId="2069527650">
    <w:abstractNumId w:val="6"/>
    <w:lvlOverride w:ilvl="0">
      <w:startOverride w:val="1"/>
    </w:lvlOverride>
  </w:num>
  <w:num w:numId="30" w16cid:durableId="1286233990">
    <w:abstractNumId w:val="13"/>
    <w:lvlOverride w:ilvl="0">
      <w:startOverride w:val="1"/>
    </w:lvlOverride>
  </w:num>
  <w:num w:numId="31" w16cid:durableId="934288367">
    <w:abstractNumId w:val="15"/>
    <w:lvlOverride w:ilvl="0">
      <w:startOverride w:val="1"/>
    </w:lvlOverride>
  </w:num>
  <w:num w:numId="32" w16cid:durableId="534847893">
    <w:abstractNumId w:val="16"/>
    <w:lvlOverride w:ilvl="0">
      <w:startOverride w:val="1"/>
    </w:lvlOverride>
  </w:num>
  <w:num w:numId="33" w16cid:durableId="650525403">
    <w:abstractNumId w:val="24"/>
    <w:lvlOverride w:ilvl="0">
      <w:startOverride w:val="1"/>
    </w:lvlOverride>
  </w:num>
  <w:num w:numId="34" w16cid:durableId="276523295">
    <w:abstractNumId w:val="21"/>
    <w:lvlOverride w:ilvl="0">
      <w:startOverride w:val="1"/>
    </w:lvlOverride>
  </w:num>
  <w:num w:numId="35" w16cid:durableId="1424297150">
    <w:abstractNumId w:val="2"/>
    <w:lvlOverride w:ilvl="0">
      <w:startOverride w:val="1"/>
    </w:lvlOverride>
  </w:num>
  <w:num w:numId="36" w16cid:durableId="744303851">
    <w:abstractNumId w:val="23"/>
    <w:lvlOverride w:ilvl="0">
      <w:startOverride w:val="1"/>
    </w:lvlOverride>
  </w:num>
  <w:num w:numId="37" w16cid:durableId="2033024475">
    <w:abstractNumId w:val="9"/>
    <w:lvlOverride w:ilvl="0">
      <w:startOverride w:val="1"/>
    </w:lvlOverride>
  </w:num>
  <w:num w:numId="38" w16cid:durableId="237834982">
    <w:abstractNumId w:val="12"/>
    <w:lvlOverride w:ilvl="0">
      <w:startOverride w:val="1"/>
    </w:lvlOverride>
  </w:num>
  <w:num w:numId="39" w16cid:durableId="1519851167">
    <w:abstractNumId w:val="27"/>
    <w:lvlOverride w:ilvl="0">
      <w:startOverride w:val="1"/>
    </w:lvlOverride>
  </w:num>
  <w:num w:numId="40" w16cid:durableId="595291411">
    <w:abstractNumId w:val="0"/>
    <w:lvlOverride w:ilvl="0">
      <w:startOverride w:val="1"/>
    </w:lvlOverride>
  </w:num>
  <w:num w:numId="41" w16cid:durableId="338774361">
    <w:abstractNumId w:val="29"/>
    <w:lvlOverride w:ilvl="0">
      <w:startOverride w:val="1"/>
    </w:lvlOverride>
  </w:num>
  <w:num w:numId="42" w16cid:durableId="694623468">
    <w:abstractNumId w:val="5"/>
  </w:num>
  <w:num w:numId="43" w16cid:durableId="1400710418">
    <w:abstractNumId w:val="20"/>
  </w:num>
  <w:num w:numId="44" w16cid:durableId="88086488">
    <w:abstractNumId w:val="26"/>
  </w:num>
  <w:num w:numId="45" w16cid:durableId="1357273404">
    <w:abstractNumId w:val="11"/>
  </w:num>
  <w:num w:numId="46" w16cid:durableId="102850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194E"/>
    <w:rsid w:val="00002B8B"/>
    <w:rsid w:val="000031A0"/>
    <w:rsid w:val="00003E3F"/>
    <w:rsid w:val="00007288"/>
    <w:rsid w:val="00010E56"/>
    <w:rsid w:val="000116FB"/>
    <w:rsid w:val="00014B27"/>
    <w:rsid w:val="00015579"/>
    <w:rsid w:val="00017D46"/>
    <w:rsid w:val="00023B1F"/>
    <w:rsid w:val="000279CC"/>
    <w:rsid w:val="00027A60"/>
    <w:rsid w:val="00033FCD"/>
    <w:rsid w:val="00035AB8"/>
    <w:rsid w:val="00041D2B"/>
    <w:rsid w:val="00041D8C"/>
    <w:rsid w:val="000437C4"/>
    <w:rsid w:val="00043F72"/>
    <w:rsid w:val="000469D0"/>
    <w:rsid w:val="00060907"/>
    <w:rsid w:val="00060DBD"/>
    <w:rsid w:val="00063812"/>
    <w:rsid w:val="0006596E"/>
    <w:rsid w:val="0006643F"/>
    <w:rsid w:val="00070080"/>
    <w:rsid w:val="00072D1F"/>
    <w:rsid w:val="00073732"/>
    <w:rsid w:val="00073A98"/>
    <w:rsid w:val="00077BD6"/>
    <w:rsid w:val="000822EB"/>
    <w:rsid w:val="000823F6"/>
    <w:rsid w:val="00082789"/>
    <w:rsid w:val="00082EB2"/>
    <w:rsid w:val="00084215"/>
    <w:rsid w:val="00093B5F"/>
    <w:rsid w:val="00097190"/>
    <w:rsid w:val="00097875"/>
    <w:rsid w:val="000A1BE7"/>
    <w:rsid w:val="000A22B2"/>
    <w:rsid w:val="000A30EF"/>
    <w:rsid w:val="000A3C06"/>
    <w:rsid w:val="000A481E"/>
    <w:rsid w:val="000A54E9"/>
    <w:rsid w:val="000A756F"/>
    <w:rsid w:val="000B0734"/>
    <w:rsid w:val="000B1D00"/>
    <w:rsid w:val="000B2FA7"/>
    <w:rsid w:val="000B3345"/>
    <w:rsid w:val="000B4F54"/>
    <w:rsid w:val="000B512E"/>
    <w:rsid w:val="000B54BF"/>
    <w:rsid w:val="000B590D"/>
    <w:rsid w:val="000B78C8"/>
    <w:rsid w:val="000C7676"/>
    <w:rsid w:val="000C776A"/>
    <w:rsid w:val="000C79FE"/>
    <w:rsid w:val="000D1D6D"/>
    <w:rsid w:val="000D1E23"/>
    <w:rsid w:val="000E3F7F"/>
    <w:rsid w:val="000E48F5"/>
    <w:rsid w:val="000E68ED"/>
    <w:rsid w:val="000E77C9"/>
    <w:rsid w:val="000F2B71"/>
    <w:rsid w:val="000F65FF"/>
    <w:rsid w:val="000F699D"/>
    <w:rsid w:val="000F7DAC"/>
    <w:rsid w:val="001026AA"/>
    <w:rsid w:val="00103563"/>
    <w:rsid w:val="00106771"/>
    <w:rsid w:val="0011454C"/>
    <w:rsid w:val="00114DD2"/>
    <w:rsid w:val="001167A2"/>
    <w:rsid w:val="00121DCD"/>
    <w:rsid w:val="00123D83"/>
    <w:rsid w:val="00124205"/>
    <w:rsid w:val="00125B19"/>
    <w:rsid w:val="00130A64"/>
    <w:rsid w:val="0013281F"/>
    <w:rsid w:val="00132C94"/>
    <w:rsid w:val="001369F1"/>
    <w:rsid w:val="00140E4A"/>
    <w:rsid w:val="0014200B"/>
    <w:rsid w:val="0015481D"/>
    <w:rsid w:val="00163D7E"/>
    <w:rsid w:val="00166630"/>
    <w:rsid w:val="0017076B"/>
    <w:rsid w:val="00173A7F"/>
    <w:rsid w:val="00174C88"/>
    <w:rsid w:val="00181C98"/>
    <w:rsid w:val="0018473B"/>
    <w:rsid w:val="00187876"/>
    <w:rsid w:val="00196C49"/>
    <w:rsid w:val="001A0A2F"/>
    <w:rsid w:val="001A194E"/>
    <w:rsid w:val="001A3308"/>
    <w:rsid w:val="001B3E21"/>
    <w:rsid w:val="001C13BD"/>
    <w:rsid w:val="001C3619"/>
    <w:rsid w:val="001C5A6E"/>
    <w:rsid w:val="001D0790"/>
    <w:rsid w:val="001D1F1C"/>
    <w:rsid w:val="001E0121"/>
    <w:rsid w:val="001E3380"/>
    <w:rsid w:val="001E4F68"/>
    <w:rsid w:val="001E7A60"/>
    <w:rsid w:val="001F01D3"/>
    <w:rsid w:val="001F1837"/>
    <w:rsid w:val="001F2285"/>
    <w:rsid w:val="001F2B70"/>
    <w:rsid w:val="001F2C9E"/>
    <w:rsid w:val="001F7327"/>
    <w:rsid w:val="00200DDA"/>
    <w:rsid w:val="00206BE9"/>
    <w:rsid w:val="00207CD0"/>
    <w:rsid w:val="00211D8E"/>
    <w:rsid w:val="002123AC"/>
    <w:rsid w:val="00217980"/>
    <w:rsid w:val="00220B5C"/>
    <w:rsid w:val="00222D34"/>
    <w:rsid w:val="00224677"/>
    <w:rsid w:val="00224A87"/>
    <w:rsid w:val="0022712E"/>
    <w:rsid w:val="0022794C"/>
    <w:rsid w:val="00231888"/>
    <w:rsid w:val="0023229D"/>
    <w:rsid w:val="00233CA4"/>
    <w:rsid w:val="002346A1"/>
    <w:rsid w:val="002379A2"/>
    <w:rsid w:val="0024645A"/>
    <w:rsid w:val="002513D6"/>
    <w:rsid w:val="00251F4D"/>
    <w:rsid w:val="00252629"/>
    <w:rsid w:val="0025584C"/>
    <w:rsid w:val="00262FB8"/>
    <w:rsid w:val="00265ED5"/>
    <w:rsid w:val="00266C73"/>
    <w:rsid w:val="00270E8A"/>
    <w:rsid w:val="00273A80"/>
    <w:rsid w:val="0027401D"/>
    <w:rsid w:val="00281C1A"/>
    <w:rsid w:val="002820B8"/>
    <w:rsid w:val="00283C75"/>
    <w:rsid w:val="00283EC2"/>
    <w:rsid w:val="00284393"/>
    <w:rsid w:val="00297E0E"/>
    <w:rsid w:val="002A0AA3"/>
    <w:rsid w:val="002A0C61"/>
    <w:rsid w:val="002A1F06"/>
    <w:rsid w:val="002B5452"/>
    <w:rsid w:val="002B6966"/>
    <w:rsid w:val="002C21DA"/>
    <w:rsid w:val="002C3510"/>
    <w:rsid w:val="002C54F5"/>
    <w:rsid w:val="002C571D"/>
    <w:rsid w:val="002D421F"/>
    <w:rsid w:val="002D6FCB"/>
    <w:rsid w:val="002D7413"/>
    <w:rsid w:val="002E4990"/>
    <w:rsid w:val="002E6D44"/>
    <w:rsid w:val="002E7BB4"/>
    <w:rsid w:val="002F41E1"/>
    <w:rsid w:val="002F71BF"/>
    <w:rsid w:val="002FE77F"/>
    <w:rsid w:val="00303756"/>
    <w:rsid w:val="0030527A"/>
    <w:rsid w:val="003062DB"/>
    <w:rsid w:val="00307061"/>
    <w:rsid w:val="00320337"/>
    <w:rsid w:val="0032111A"/>
    <w:rsid w:val="003211D2"/>
    <w:rsid w:val="003217DC"/>
    <w:rsid w:val="00323E50"/>
    <w:rsid w:val="003249AB"/>
    <w:rsid w:val="00325C97"/>
    <w:rsid w:val="00326DA4"/>
    <w:rsid w:val="0032747D"/>
    <w:rsid w:val="00327CE4"/>
    <w:rsid w:val="00330F13"/>
    <w:rsid w:val="00334C85"/>
    <w:rsid w:val="003423BA"/>
    <w:rsid w:val="00350253"/>
    <w:rsid w:val="00353872"/>
    <w:rsid w:val="00353C72"/>
    <w:rsid w:val="003548BF"/>
    <w:rsid w:val="003559DF"/>
    <w:rsid w:val="00360075"/>
    <w:rsid w:val="00363EBB"/>
    <w:rsid w:val="00364CC5"/>
    <w:rsid w:val="00371310"/>
    <w:rsid w:val="0037398B"/>
    <w:rsid w:val="00374BAB"/>
    <w:rsid w:val="00374D66"/>
    <w:rsid w:val="00386C67"/>
    <w:rsid w:val="00387082"/>
    <w:rsid w:val="00392C30"/>
    <w:rsid w:val="003A67D6"/>
    <w:rsid w:val="003B442E"/>
    <w:rsid w:val="003C60A5"/>
    <w:rsid w:val="003C7DCD"/>
    <w:rsid w:val="003D1BF8"/>
    <w:rsid w:val="003D365E"/>
    <w:rsid w:val="003D4B3F"/>
    <w:rsid w:val="003E1061"/>
    <w:rsid w:val="003E2521"/>
    <w:rsid w:val="003E4D27"/>
    <w:rsid w:val="003F2184"/>
    <w:rsid w:val="003F3200"/>
    <w:rsid w:val="003F673E"/>
    <w:rsid w:val="00403077"/>
    <w:rsid w:val="004032A7"/>
    <w:rsid w:val="004046D4"/>
    <w:rsid w:val="00407CB3"/>
    <w:rsid w:val="00412FA6"/>
    <w:rsid w:val="004158C7"/>
    <w:rsid w:val="004163F3"/>
    <w:rsid w:val="00417E6F"/>
    <w:rsid w:val="00422156"/>
    <w:rsid w:val="00423170"/>
    <w:rsid w:val="0043416C"/>
    <w:rsid w:val="00436CFC"/>
    <w:rsid w:val="004400FE"/>
    <w:rsid w:val="00441DE1"/>
    <w:rsid w:val="00444F51"/>
    <w:rsid w:val="00446A3F"/>
    <w:rsid w:val="004472A2"/>
    <w:rsid w:val="004506A9"/>
    <w:rsid w:val="00451112"/>
    <w:rsid w:val="00452CCC"/>
    <w:rsid w:val="00453F6F"/>
    <w:rsid w:val="0045412E"/>
    <w:rsid w:val="00454B3A"/>
    <w:rsid w:val="004577B3"/>
    <w:rsid w:val="0046085E"/>
    <w:rsid w:val="00462FBE"/>
    <w:rsid w:val="00465FAC"/>
    <w:rsid w:val="00470AA0"/>
    <w:rsid w:val="00472E24"/>
    <w:rsid w:val="004738A2"/>
    <w:rsid w:val="00474A3D"/>
    <w:rsid w:val="00476077"/>
    <w:rsid w:val="004763D6"/>
    <w:rsid w:val="00476AA5"/>
    <w:rsid w:val="00481B20"/>
    <w:rsid w:val="0048344D"/>
    <w:rsid w:val="00483B6F"/>
    <w:rsid w:val="00487883"/>
    <w:rsid w:val="00490D56"/>
    <w:rsid w:val="00491476"/>
    <w:rsid w:val="0049293F"/>
    <w:rsid w:val="00494DAB"/>
    <w:rsid w:val="00496527"/>
    <w:rsid w:val="004A587B"/>
    <w:rsid w:val="004B1832"/>
    <w:rsid w:val="004B3478"/>
    <w:rsid w:val="004B35BD"/>
    <w:rsid w:val="004B5E69"/>
    <w:rsid w:val="004C0042"/>
    <w:rsid w:val="004C2AB3"/>
    <w:rsid w:val="004C3525"/>
    <w:rsid w:val="004C41C0"/>
    <w:rsid w:val="004C5E51"/>
    <w:rsid w:val="004D2C02"/>
    <w:rsid w:val="004D3CEF"/>
    <w:rsid w:val="004D5193"/>
    <w:rsid w:val="004D60E2"/>
    <w:rsid w:val="004E0283"/>
    <w:rsid w:val="004E0552"/>
    <w:rsid w:val="004E0AC7"/>
    <w:rsid w:val="004E41D0"/>
    <w:rsid w:val="004E761D"/>
    <w:rsid w:val="004F00B2"/>
    <w:rsid w:val="004F4853"/>
    <w:rsid w:val="004F4BC9"/>
    <w:rsid w:val="00500451"/>
    <w:rsid w:val="00500F26"/>
    <w:rsid w:val="005024DB"/>
    <w:rsid w:val="00507BA7"/>
    <w:rsid w:val="00511BBB"/>
    <w:rsid w:val="00512E52"/>
    <w:rsid w:val="00512FB0"/>
    <w:rsid w:val="00515847"/>
    <w:rsid w:val="0051649C"/>
    <w:rsid w:val="00521EB1"/>
    <w:rsid w:val="00521EF2"/>
    <w:rsid w:val="0052262B"/>
    <w:rsid w:val="0052323F"/>
    <w:rsid w:val="00524330"/>
    <w:rsid w:val="0052622A"/>
    <w:rsid w:val="0052682B"/>
    <w:rsid w:val="005270AC"/>
    <w:rsid w:val="005273C1"/>
    <w:rsid w:val="00530FAC"/>
    <w:rsid w:val="00531BAD"/>
    <w:rsid w:val="00535540"/>
    <w:rsid w:val="00542E58"/>
    <w:rsid w:val="00543870"/>
    <w:rsid w:val="005458D7"/>
    <w:rsid w:val="005477A6"/>
    <w:rsid w:val="00553E32"/>
    <w:rsid w:val="00560CAC"/>
    <w:rsid w:val="005611C8"/>
    <w:rsid w:val="005642D7"/>
    <w:rsid w:val="005654CA"/>
    <w:rsid w:val="00567899"/>
    <w:rsid w:val="00570C55"/>
    <w:rsid w:val="00571AFF"/>
    <w:rsid w:val="0057322F"/>
    <w:rsid w:val="00573FBF"/>
    <w:rsid w:val="00576899"/>
    <w:rsid w:val="00577A7B"/>
    <w:rsid w:val="005803D5"/>
    <w:rsid w:val="00580F79"/>
    <w:rsid w:val="005842C1"/>
    <w:rsid w:val="00595AED"/>
    <w:rsid w:val="005A04C8"/>
    <w:rsid w:val="005A49A6"/>
    <w:rsid w:val="005A5CA6"/>
    <w:rsid w:val="005B0B40"/>
    <w:rsid w:val="005B1797"/>
    <w:rsid w:val="005D02C8"/>
    <w:rsid w:val="005D1513"/>
    <w:rsid w:val="005D20DB"/>
    <w:rsid w:val="005D2F88"/>
    <w:rsid w:val="005D4EE2"/>
    <w:rsid w:val="005E07CC"/>
    <w:rsid w:val="005E3871"/>
    <w:rsid w:val="005F0B7A"/>
    <w:rsid w:val="005F0E26"/>
    <w:rsid w:val="005F11D0"/>
    <w:rsid w:val="005F2D9A"/>
    <w:rsid w:val="005F4F6B"/>
    <w:rsid w:val="0060146C"/>
    <w:rsid w:val="00601873"/>
    <w:rsid w:val="00601E64"/>
    <w:rsid w:val="006023CC"/>
    <w:rsid w:val="00607086"/>
    <w:rsid w:val="006106C2"/>
    <w:rsid w:val="00610A1F"/>
    <w:rsid w:val="006118C0"/>
    <w:rsid w:val="0061616E"/>
    <w:rsid w:val="00617D6E"/>
    <w:rsid w:val="00622688"/>
    <w:rsid w:val="0062353A"/>
    <w:rsid w:val="00637708"/>
    <w:rsid w:val="0064561B"/>
    <w:rsid w:val="00645F53"/>
    <w:rsid w:val="00650C2D"/>
    <w:rsid w:val="006528F3"/>
    <w:rsid w:val="00657395"/>
    <w:rsid w:val="00661A1C"/>
    <w:rsid w:val="00661B63"/>
    <w:rsid w:val="006623B9"/>
    <w:rsid w:val="006633CD"/>
    <w:rsid w:val="00667BC6"/>
    <w:rsid w:val="00671879"/>
    <w:rsid w:val="00673DB7"/>
    <w:rsid w:val="006762B1"/>
    <w:rsid w:val="0068052E"/>
    <w:rsid w:val="006831D4"/>
    <w:rsid w:val="00683E0B"/>
    <w:rsid w:val="006852A6"/>
    <w:rsid w:val="0069199D"/>
    <w:rsid w:val="00694C1B"/>
    <w:rsid w:val="00695EDD"/>
    <w:rsid w:val="00696A51"/>
    <w:rsid w:val="006A4323"/>
    <w:rsid w:val="006A6475"/>
    <w:rsid w:val="006A66AB"/>
    <w:rsid w:val="006B1DBC"/>
    <w:rsid w:val="006B3B65"/>
    <w:rsid w:val="006B6950"/>
    <w:rsid w:val="006C01E4"/>
    <w:rsid w:val="006C5327"/>
    <w:rsid w:val="006D5687"/>
    <w:rsid w:val="006D7B14"/>
    <w:rsid w:val="006F37EA"/>
    <w:rsid w:val="006F5C51"/>
    <w:rsid w:val="007065F5"/>
    <w:rsid w:val="007074F5"/>
    <w:rsid w:val="00710269"/>
    <w:rsid w:val="0071156C"/>
    <w:rsid w:val="00713E33"/>
    <w:rsid w:val="00717366"/>
    <w:rsid w:val="00717911"/>
    <w:rsid w:val="00721969"/>
    <w:rsid w:val="00722F5B"/>
    <w:rsid w:val="00724508"/>
    <w:rsid w:val="0072616A"/>
    <w:rsid w:val="00730C58"/>
    <w:rsid w:val="00733B94"/>
    <w:rsid w:val="00733D1C"/>
    <w:rsid w:val="00735694"/>
    <w:rsid w:val="007368D9"/>
    <w:rsid w:val="00737765"/>
    <w:rsid w:val="00741147"/>
    <w:rsid w:val="0074211F"/>
    <w:rsid w:val="00743DF9"/>
    <w:rsid w:val="00747768"/>
    <w:rsid w:val="00747B90"/>
    <w:rsid w:val="00751570"/>
    <w:rsid w:val="00760AAA"/>
    <w:rsid w:val="00764498"/>
    <w:rsid w:val="00764EB5"/>
    <w:rsid w:val="00766471"/>
    <w:rsid w:val="0076788D"/>
    <w:rsid w:val="00773C90"/>
    <w:rsid w:val="00777D47"/>
    <w:rsid w:val="00782C17"/>
    <w:rsid w:val="00785030"/>
    <w:rsid w:val="00786A79"/>
    <w:rsid w:val="00792131"/>
    <w:rsid w:val="00792D3E"/>
    <w:rsid w:val="00793999"/>
    <w:rsid w:val="007946B9"/>
    <w:rsid w:val="00794A1E"/>
    <w:rsid w:val="007A0DFA"/>
    <w:rsid w:val="007A16E6"/>
    <w:rsid w:val="007A2BA0"/>
    <w:rsid w:val="007A52B7"/>
    <w:rsid w:val="007A6364"/>
    <w:rsid w:val="007A6926"/>
    <w:rsid w:val="007A7494"/>
    <w:rsid w:val="007B002A"/>
    <w:rsid w:val="007B1F04"/>
    <w:rsid w:val="007B3D13"/>
    <w:rsid w:val="007B48BB"/>
    <w:rsid w:val="007B5682"/>
    <w:rsid w:val="007B61B1"/>
    <w:rsid w:val="007B6589"/>
    <w:rsid w:val="007C0FF2"/>
    <w:rsid w:val="007C2B20"/>
    <w:rsid w:val="007C309C"/>
    <w:rsid w:val="007C391D"/>
    <w:rsid w:val="007C3B58"/>
    <w:rsid w:val="007C48A2"/>
    <w:rsid w:val="007C4AC8"/>
    <w:rsid w:val="007C4B2E"/>
    <w:rsid w:val="007C5F06"/>
    <w:rsid w:val="007C5F4D"/>
    <w:rsid w:val="007C7E8D"/>
    <w:rsid w:val="007D0E96"/>
    <w:rsid w:val="007D1C88"/>
    <w:rsid w:val="007D4DC8"/>
    <w:rsid w:val="007D4E1C"/>
    <w:rsid w:val="007D5204"/>
    <w:rsid w:val="007D5565"/>
    <w:rsid w:val="007D5760"/>
    <w:rsid w:val="007D7FA2"/>
    <w:rsid w:val="007E2099"/>
    <w:rsid w:val="007E2E93"/>
    <w:rsid w:val="007E78A1"/>
    <w:rsid w:val="007F0222"/>
    <w:rsid w:val="007F2429"/>
    <w:rsid w:val="007F7F46"/>
    <w:rsid w:val="00800AF1"/>
    <w:rsid w:val="008019A8"/>
    <w:rsid w:val="008024A3"/>
    <w:rsid w:val="00804EB2"/>
    <w:rsid w:val="008061D1"/>
    <w:rsid w:val="00811E35"/>
    <w:rsid w:val="00812749"/>
    <w:rsid w:val="00820123"/>
    <w:rsid w:val="0082176C"/>
    <w:rsid w:val="008261C8"/>
    <w:rsid w:val="00827CBF"/>
    <w:rsid w:val="00830BDC"/>
    <w:rsid w:val="00831E8F"/>
    <w:rsid w:val="008333BB"/>
    <w:rsid w:val="00836EE2"/>
    <w:rsid w:val="008378DA"/>
    <w:rsid w:val="00841DF7"/>
    <w:rsid w:val="00850BD1"/>
    <w:rsid w:val="00851758"/>
    <w:rsid w:val="0085230B"/>
    <w:rsid w:val="008543EC"/>
    <w:rsid w:val="00855765"/>
    <w:rsid w:val="00855E55"/>
    <w:rsid w:val="00860178"/>
    <w:rsid w:val="008601DA"/>
    <w:rsid w:val="00865858"/>
    <w:rsid w:val="00867CBD"/>
    <w:rsid w:val="00872DEF"/>
    <w:rsid w:val="008767D6"/>
    <w:rsid w:val="00876FBF"/>
    <w:rsid w:val="00881FD5"/>
    <w:rsid w:val="00882BE1"/>
    <w:rsid w:val="00882FF9"/>
    <w:rsid w:val="00886CA6"/>
    <w:rsid w:val="00892020"/>
    <w:rsid w:val="0089241E"/>
    <w:rsid w:val="008926AA"/>
    <w:rsid w:val="00894F89"/>
    <w:rsid w:val="00897E44"/>
    <w:rsid w:val="008A1B78"/>
    <w:rsid w:val="008A5B23"/>
    <w:rsid w:val="008A716F"/>
    <w:rsid w:val="008A7392"/>
    <w:rsid w:val="008B05DD"/>
    <w:rsid w:val="008B0E67"/>
    <w:rsid w:val="008B0F7B"/>
    <w:rsid w:val="008C189C"/>
    <w:rsid w:val="008C2F62"/>
    <w:rsid w:val="008D0DE6"/>
    <w:rsid w:val="008D3313"/>
    <w:rsid w:val="008E10A7"/>
    <w:rsid w:val="008E6A6E"/>
    <w:rsid w:val="008F0292"/>
    <w:rsid w:val="008F2761"/>
    <w:rsid w:val="009033ED"/>
    <w:rsid w:val="00903C88"/>
    <w:rsid w:val="00905A3C"/>
    <w:rsid w:val="00910800"/>
    <w:rsid w:val="00911389"/>
    <w:rsid w:val="00912B19"/>
    <w:rsid w:val="00913DD7"/>
    <w:rsid w:val="009155CE"/>
    <w:rsid w:val="00920CFC"/>
    <w:rsid w:val="009231DB"/>
    <w:rsid w:val="00930260"/>
    <w:rsid w:val="00930687"/>
    <w:rsid w:val="00931B4C"/>
    <w:rsid w:val="00932FDF"/>
    <w:rsid w:val="00934E10"/>
    <w:rsid w:val="00935AB7"/>
    <w:rsid w:val="00940294"/>
    <w:rsid w:val="009435EC"/>
    <w:rsid w:val="009453D7"/>
    <w:rsid w:val="00950ADF"/>
    <w:rsid w:val="0095440B"/>
    <w:rsid w:val="00955053"/>
    <w:rsid w:val="00957E75"/>
    <w:rsid w:val="009631D2"/>
    <w:rsid w:val="00965578"/>
    <w:rsid w:val="0097158B"/>
    <w:rsid w:val="009743CC"/>
    <w:rsid w:val="00975FEB"/>
    <w:rsid w:val="00981F09"/>
    <w:rsid w:val="009914C2"/>
    <w:rsid w:val="009918B5"/>
    <w:rsid w:val="009919FB"/>
    <w:rsid w:val="0099277D"/>
    <w:rsid w:val="009940F5"/>
    <w:rsid w:val="009A091D"/>
    <w:rsid w:val="009A0C3A"/>
    <w:rsid w:val="009A0EB8"/>
    <w:rsid w:val="009A273D"/>
    <w:rsid w:val="009A2DDC"/>
    <w:rsid w:val="009A42B9"/>
    <w:rsid w:val="009A6DA7"/>
    <w:rsid w:val="009B0C61"/>
    <w:rsid w:val="009B37D3"/>
    <w:rsid w:val="009B3E8C"/>
    <w:rsid w:val="009B45CE"/>
    <w:rsid w:val="009C14D3"/>
    <w:rsid w:val="009C59DC"/>
    <w:rsid w:val="009C5DE8"/>
    <w:rsid w:val="009D08AA"/>
    <w:rsid w:val="009D0FCE"/>
    <w:rsid w:val="009D12AC"/>
    <w:rsid w:val="009D1701"/>
    <w:rsid w:val="009D45A0"/>
    <w:rsid w:val="009D5B5F"/>
    <w:rsid w:val="009E00D5"/>
    <w:rsid w:val="009E2E96"/>
    <w:rsid w:val="009E5293"/>
    <w:rsid w:val="009E54F5"/>
    <w:rsid w:val="009E6CEA"/>
    <w:rsid w:val="009F343F"/>
    <w:rsid w:val="009F35F1"/>
    <w:rsid w:val="009F3A85"/>
    <w:rsid w:val="009F45A7"/>
    <w:rsid w:val="009F708D"/>
    <w:rsid w:val="009F7615"/>
    <w:rsid w:val="00A0125B"/>
    <w:rsid w:val="00A015E5"/>
    <w:rsid w:val="00A02B78"/>
    <w:rsid w:val="00A03311"/>
    <w:rsid w:val="00A034AA"/>
    <w:rsid w:val="00A1015E"/>
    <w:rsid w:val="00A12137"/>
    <w:rsid w:val="00A131D2"/>
    <w:rsid w:val="00A1349F"/>
    <w:rsid w:val="00A134EE"/>
    <w:rsid w:val="00A16BAA"/>
    <w:rsid w:val="00A230EB"/>
    <w:rsid w:val="00A24896"/>
    <w:rsid w:val="00A24E82"/>
    <w:rsid w:val="00A26F89"/>
    <w:rsid w:val="00A338DC"/>
    <w:rsid w:val="00A34DC7"/>
    <w:rsid w:val="00A3711C"/>
    <w:rsid w:val="00A3793C"/>
    <w:rsid w:val="00A402D0"/>
    <w:rsid w:val="00A436F5"/>
    <w:rsid w:val="00A55E6D"/>
    <w:rsid w:val="00A6137B"/>
    <w:rsid w:val="00A6163B"/>
    <w:rsid w:val="00A62147"/>
    <w:rsid w:val="00A62B44"/>
    <w:rsid w:val="00A63586"/>
    <w:rsid w:val="00A65C49"/>
    <w:rsid w:val="00A67893"/>
    <w:rsid w:val="00A751A3"/>
    <w:rsid w:val="00A760D9"/>
    <w:rsid w:val="00A7784C"/>
    <w:rsid w:val="00A77852"/>
    <w:rsid w:val="00A77A0D"/>
    <w:rsid w:val="00A815C0"/>
    <w:rsid w:val="00A826D7"/>
    <w:rsid w:val="00A84074"/>
    <w:rsid w:val="00A937B5"/>
    <w:rsid w:val="00A9401F"/>
    <w:rsid w:val="00A95309"/>
    <w:rsid w:val="00A97B7F"/>
    <w:rsid w:val="00AA2ABC"/>
    <w:rsid w:val="00AA3C29"/>
    <w:rsid w:val="00AA770F"/>
    <w:rsid w:val="00AA7B4D"/>
    <w:rsid w:val="00AB099A"/>
    <w:rsid w:val="00AB11FC"/>
    <w:rsid w:val="00AB284F"/>
    <w:rsid w:val="00AB7920"/>
    <w:rsid w:val="00AC0279"/>
    <w:rsid w:val="00AC30AD"/>
    <w:rsid w:val="00AC6548"/>
    <w:rsid w:val="00AD08F1"/>
    <w:rsid w:val="00AE14E2"/>
    <w:rsid w:val="00AE5442"/>
    <w:rsid w:val="00AE5919"/>
    <w:rsid w:val="00AF0A7B"/>
    <w:rsid w:val="00AF1CBE"/>
    <w:rsid w:val="00B010F4"/>
    <w:rsid w:val="00B047BE"/>
    <w:rsid w:val="00B047CD"/>
    <w:rsid w:val="00B07709"/>
    <w:rsid w:val="00B07933"/>
    <w:rsid w:val="00B1092F"/>
    <w:rsid w:val="00B1266C"/>
    <w:rsid w:val="00B12ECF"/>
    <w:rsid w:val="00B147E7"/>
    <w:rsid w:val="00B15E21"/>
    <w:rsid w:val="00B20020"/>
    <w:rsid w:val="00B22339"/>
    <w:rsid w:val="00B27093"/>
    <w:rsid w:val="00B303C0"/>
    <w:rsid w:val="00B313EB"/>
    <w:rsid w:val="00B40E5A"/>
    <w:rsid w:val="00B4628B"/>
    <w:rsid w:val="00B463C0"/>
    <w:rsid w:val="00B46CF8"/>
    <w:rsid w:val="00B46E66"/>
    <w:rsid w:val="00B4741E"/>
    <w:rsid w:val="00B54648"/>
    <w:rsid w:val="00B553BF"/>
    <w:rsid w:val="00B56DD1"/>
    <w:rsid w:val="00B57B50"/>
    <w:rsid w:val="00B616B9"/>
    <w:rsid w:val="00B6605C"/>
    <w:rsid w:val="00B66E4A"/>
    <w:rsid w:val="00B72237"/>
    <w:rsid w:val="00B72AC2"/>
    <w:rsid w:val="00B74D0B"/>
    <w:rsid w:val="00B74D0F"/>
    <w:rsid w:val="00B76BC6"/>
    <w:rsid w:val="00B82A7D"/>
    <w:rsid w:val="00B8576C"/>
    <w:rsid w:val="00B9174A"/>
    <w:rsid w:val="00B91B36"/>
    <w:rsid w:val="00B92D07"/>
    <w:rsid w:val="00B958EF"/>
    <w:rsid w:val="00B9696D"/>
    <w:rsid w:val="00BA48D2"/>
    <w:rsid w:val="00BA66E9"/>
    <w:rsid w:val="00BA7C05"/>
    <w:rsid w:val="00BB3F19"/>
    <w:rsid w:val="00BB4683"/>
    <w:rsid w:val="00BB48AF"/>
    <w:rsid w:val="00BB7985"/>
    <w:rsid w:val="00BB7B7B"/>
    <w:rsid w:val="00BC5739"/>
    <w:rsid w:val="00BD018D"/>
    <w:rsid w:val="00BD0E9B"/>
    <w:rsid w:val="00BD28A9"/>
    <w:rsid w:val="00BD34ED"/>
    <w:rsid w:val="00BD6439"/>
    <w:rsid w:val="00BD7E23"/>
    <w:rsid w:val="00BE1737"/>
    <w:rsid w:val="00BE2FFC"/>
    <w:rsid w:val="00BF052F"/>
    <w:rsid w:val="00BF118B"/>
    <w:rsid w:val="00BF16B6"/>
    <w:rsid w:val="00BF372D"/>
    <w:rsid w:val="00BF60C1"/>
    <w:rsid w:val="00BF6F14"/>
    <w:rsid w:val="00BF77C8"/>
    <w:rsid w:val="00C024C3"/>
    <w:rsid w:val="00C02C30"/>
    <w:rsid w:val="00C02E2B"/>
    <w:rsid w:val="00C07E96"/>
    <w:rsid w:val="00C10306"/>
    <w:rsid w:val="00C137DE"/>
    <w:rsid w:val="00C149C1"/>
    <w:rsid w:val="00C21BC3"/>
    <w:rsid w:val="00C25FF1"/>
    <w:rsid w:val="00C3209A"/>
    <w:rsid w:val="00C33E27"/>
    <w:rsid w:val="00C351B2"/>
    <w:rsid w:val="00C411DD"/>
    <w:rsid w:val="00C4315D"/>
    <w:rsid w:val="00C50FB2"/>
    <w:rsid w:val="00C54D57"/>
    <w:rsid w:val="00C553C4"/>
    <w:rsid w:val="00C566C1"/>
    <w:rsid w:val="00C600A3"/>
    <w:rsid w:val="00C61524"/>
    <w:rsid w:val="00C616A0"/>
    <w:rsid w:val="00C61D1A"/>
    <w:rsid w:val="00C633C4"/>
    <w:rsid w:val="00C6367B"/>
    <w:rsid w:val="00C638A7"/>
    <w:rsid w:val="00C64021"/>
    <w:rsid w:val="00C71074"/>
    <w:rsid w:val="00C715E9"/>
    <w:rsid w:val="00C80F1F"/>
    <w:rsid w:val="00C80FC9"/>
    <w:rsid w:val="00C81F46"/>
    <w:rsid w:val="00C82147"/>
    <w:rsid w:val="00C82B69"/>
    <w:rsid w:val="00C928D0"/>
    <w:rsid w:val="00C9486B"/>
    <w:rsid w:val="00CA14C4"/>
    <w:rsid w:val="00CA2198"/>
    <w:rsid w:val="00CA64A5"/>
    <w:rsid w:val="00CB07A7"/>
    <w:rsid w:val="00CB44DB"/>
    <w:rsid w:val="00CB6B41"/>
    <w:rsid w:val="00CC351C"/>
    <w:rsid w:val="00CC7A8A"/>
    <w:rsid w:val="00CD5A55"/>
    <w:rsid w:val="00CE313A"/>
    <w:rsid w:val="00CE4255"/>
    <w:rsid w:val="00CE771C"/>
    <w:rsid w:val="00CF3E5E"/>
    <w:rsid w:val="00CF578C"/>
    <w:rsid w:val="00D0760F"/>
    <w:rsid w:val="00D125AD"/>
    <w:rsid w:val="00D12708"/>
    <w:rsid w:val="00D1278A"/>
    <w:rsid w:val="00D133C7"/>
    <w:rsid w:val="00D159B6"/>
    <w:rsid w:val="00D171D4"/>
    <w:rsid w:val="00D22F40"/>
    <w:rsid w:val="00D27286"/>
    <w:rsid w:val="00D32A7C"/>
    <w:rsid w:val="00D36EFF"/>
    <w:rsid w:val="00D40FD3"/>
    <w:rsid w:val="00D42830"/>
    <w:rsid w:val="00D506FC"/>
    <w:rsid w:val="00D57668"/>
    <w:rsid w:val="00D57E39"/>
    <w:rsid w:val="00D6133E"/>
    <w:rsid w:val="00D62905"/>
    <w:rsid w:val="00D65D93"/>
    <w:rsid w:val="00D65DFA"/>
    <w:rsid w:val="00D706E6"/>
    <w:rsid w:val="00D71ED5"/>
    <w:rsid w:val="00D72A45"/>
    <w:rsid w:val="00D72AAD"/>
    <w:rsid w:val="00D821CE"/>
    <w:rsid w:val="00D83B23"/>
    <w:rsid w:val="00D8443B"/>
    <w:rsid w:val="00D84659"/>
    <w:rsid w:val="00DA073D"/>
    <w:rsid w:val="00DA0C62"/>
    <w:rsid w:val="00DA2D2A"/>
    <w:rsid w:val="00DA58FD"/>
    <w:rsid w:val="00DA6F2E"/>
    <w:rsid w:val="00DB0341"/>
    <w:rsid w:val="00DB306F"/>
    <w:rsid w:val="00DC035C"/>
    <w:rsid w:val="00DC04E6"/>
    <w:rsid w:val="00DC0A6C"/>
    <w:rsid w:val="00DC2C26"/>
    <w:rsid w:val="00DC485F"/>
    <w:rsid w:val="00DC5628"/>
    <w:rsid w:val="00DD01BD"/>
    <w:rsid w:val="00DD2717"/>
    <w:rsid w:val="00DD3FE9"/>
    <w:rsid w:val="00DD5001"/>
    <w:rsid w:val="00DD597A"/>
    <w:rsid w:val="00DD709E"/>
    <w:rsid w:val="00DE2A43"/>
    <w:rsid w:val="00DE3DDE"/>
    <w:rsid w:val="00DE68D3"/>
    <w:rsid w:val="00DE6B47"/>
    <w:rsid w:val="00DE735E"/>
    <w:rsid w:val="00DF2184"/>
    <w:rsid w:val="00DF3379"/>
    <w:rsid w:val="00DF6E00"/>
    <w:rsid w:val="00DF6E1D"/>
    <w:rsid w:val="00E0379A"/>
    <w:rsid w:val="00E03D73"/>
    <w:rsid w:val="00E0505E"/>
    <w:rsid w:val="00E05C96"/>
    <w:rsid w:val="00E06AE6"/>
    <w:rsid w:val="00E10355"/>
    <w:rsid w:val="00E110A8"/>
    <w:rsid w:val="00E110B0"/>
    <w:rsid w:val="00E12252"/>
    <w:rsid w:val="00E20375"/>
    <w:rsid w:val="00E22C5B"/>
    <w:rsid w:val="00E244FA"/>
    <w:rsid w:val="00E24FC2"/>
    <w:rsid w:val="00E24FFB"/>
    <w:rsid w:val="00E25E00"/>
    <w:rsid w:val="00E31835"/>
    <w:rsid w:val="00E32912"/>
    <w:rsid w:val="00E33992"/>
    <w:rsid w:val="00E3497E"/>
    <w:rsid w:val="00E3783B"/>
    <w:rsid w:val="00E40134"/>
    <w:rsid w:val="00E4103B"/>
    <w:rsid w:val="00E41C1E"/>
    <w:rsid w:val="00E42AE6"/>
    <w:rsid w:val="00E44307"/>
    <w:rsid w:val="00E44B1B"/>
    <w:rsid w:val="00E46B8E"/>
    <w:rsid w:val="00E50882"/>
    <w:rsid w:val="00E51B47"/>
    <w:rsid w:val="00E51FE0"/>
    <w:rsid w:val="00E535B9"/>
    <w:rsid w:val="00E5669E"/>
    <w:rsid w:val="00E64807"/>
    <w:rsid w:val="00E666D5"/>
    <w:rsid w:val="00E672A5"/>
    <w:rsid w:val="00E72A93"/>
    <w:rsid w:val="00E73632"/>
    <w:rsid w:val="00E74638"/>
    <w:rsid w:val="00E76FBB"/>
    <w:rsid w:val="00E831D0"/>
    <w:rsid w:val="00E8382B"/>
    <w:rsid w:val="00E85DCF"/>
    <w:rsid w:val="00E8687A"/>
    <w:rsid w:val="00E90EF1"/>
    <w:rsid w:val="00E92F15"/>
    <w:rsid w:val="00E95445"/>
    <w:rsid w:val="00E96C9E"/>
    <w:rsid w:val="00E971D6"/>
    <w:rsid w:val="00EA3771"/>
    <w:rsid w:val="00EA483D"/>
    <w:rsid w:val="00EA4D82"/>
    <w:rsid w:val="00EA55DC"/>
    <w:rsid w:val="00EA56C0"/>
    <w:rsid w:val="00EA5A3B"/>
    <w:rsid w:val="00EA6915"/>
    <w:rsid w:val="00EB36FB"/>
    <w:rsid w:val="00EB53E6"/>
    <w:rsid w:val="00EB7655"/>
    <w:rsid w:val="00EC00F1"/>
    <w:rsid w:val="00EC33A1"/>
    <w:rsid w:val="00ED0F20"/>
    <w:rsid w:val="00ED10A4"/>
    <w:rsid w:val="00ED1955"/>
    <w:rsid w:val="00ED2C1C"/>
    <w:rsid w:val="00ED2EFF"/>
    <w:rsid w:val="00ED6CB6"/>
    <w:rsid w:val="00EE02F4"/>
    <w:rsid w:val="00EE50DD"/>
    <w:rsid w:val="00EE57B0"/>
    <w:rsid w:val="00EE6779"/>
    <w:rsid w:val="00EE7B09"/>
    <w:rsid w:val="00EF213E"/>
    <w:rsid w:val="00EF28A5"/>
    <w:rsid w:val="00EF5227"/>
    <w:rsid w:val="00EF75E4"/>
    <w:rsid w:val="00F000AA"/>
    <w:rsid w:val="00F02C9E"/>
    <w:rsid w:val="00F037E6"/>
    <w:rsid w:val="00F0744C"/>
    <w:rsid w:val="00F10E72"/>
    <w:rsid w:val="00F12B59"/>
    <w:rsid w:val="00F150A2"/>
    <w:rsid w:val="00F170CB"/>
    <w:rsid w:val="00F202CC"/>
    <w:rsid w:val="00F2030E"/>
    <w:rsid w:val="00F2109F"/>
    <w:rsid w:val="00F24751"/>
    <w:rsid w:val="00F31EED"/>
    <w:rsid w:val="00F32AAC"/>
    <w:rsid w:val="00F35972"/>
    <w:rsid w:val="00F3748B"/>
    <w:rsid w:val="00F4229D"/>
    <w:rsid w:val="00F4462A"/>
    <w:rsid w:val="00F46B6F"/>
    <w:rsid w:val="00F520CD"/>
    <w:rsid w:val="00F54CBC"/>
    <w:rsid w:val="00F57AB1"/>
    <w:rsid w:val="00F6012C"/>
    <w:rsid w:val="00F605A6"/>
    <w:rsid w:val="00F61346"/>
    <w:rsid w:val="00F62A3F"/>
    <w:rsid w:val="00F63EEE"/>
    <w:rsid w:val="00F6607B"/>
    <w:rsid w:val="00F67DC6"/>
    <w:rsid w:val="00F714D7"/>
    <w:rsid w:val="00F76CFD"/>
    <w:rsid w:val="00F76E62"/>
    <w:rsid w:val="00F81BC6"/>
    <w:rsid w:val="00F8279E"/>
    <w:rsid w:val="00F85341"/>
    <w:rsid w:val="00F86F9A"/>
    <w:rsid w:val="00F87938"/>
    <w:rsid w:val="00F919C9"/>
    <w:rsid w:val="00F91B1B"/>
    <w:rsid w:val="00F936D7"/>
    <w:rsid w:val="00F94A36"/>
    <w:rsid w:val="00FA11C9"/>
    <w:rsid w:val="00FA1405"/>
    <w:rsid w:val="00FA5F72"/>
    <w:rsid w:val="00FB1DB6"/>
    <w:rsid w:val="00FB5B36"/>
    <w:rsid w:val="00FC4AD6"/>
    <w:rsid w:val="00FC565C"/>
    <w:rsid w:val="00FC5B82"/>
    <w:rsid w:val="00FC7C4D"/>
    <w:rsid w:val="00FC7F7C"/>
    <w:rsid w:val="00FD2167"/>
    <w:rsid w:val="00FD2577"/>
    <w:rsid w:val="00FD362B"/>
    <w:rsid w:val="00FE04D8"/>
    <w:rsid w:val="00FE0FAD"/>
    <w:rsid w:val="00FE464C"/>
    <w:rsid w:val="00FE4C92"/>
    <w:rsid w:val="00FE64BC"/>
    <w:rsid w:val="00FE6B79"/>
    <w:rsid w:val="00FF15F8"/>
    <w:rsid w:val="00FF4583"/>
    <w:rsid w:val="00FF4D19"/>
    <w:rsid w:val="00FF6F6F"/>
    <w:rsid w:val="013C8C66"/>
    <w:rsid w:val="033F7404"/>
    <w:rsid w:val="036194D8"/>
    <w:rsid w:val="066E022C"/>
    <w:rsid w:val="078D6B80"/>
    <w:rsid w:val="07B44233"/>
    <w:rsid w:val="09ABBABA"/>
    <w:rsid w:val="09F4CCE3"/>
    <w:rsid w:val="0AEBA7E7"/>
    <w:rsid w:val="0B0F49C5"/>
    <w:rsid w:val="0BD83071"/>
    <w:rsid w:val="0D44E903"/>
    <w:rsid w:val="0F2F7045"/>
    <w:rsid w:val="10C72050"/>
    <w:rsid w:val="1176542A"/>
    <w:rsid w:val="119413FC"/>
    <w:rsid w:val="1270EEB0"/>
    <w:rsid w:val="12B4904E"/>
    <w:rsid w:val="14AF8EBD"/>
    <w:rsid w:val="1644ED21"/>
    <w:rsid w:val="16C1AF24"/>
    <w:rsid w:val="1768565C"/>
    <w:rsid w:val="19B4659D"/>
    <w:rsid w:val="1A15A459"/>
    <w:rsid w:val="1A2266BD"/>
    <w:rsid w:val="1A640834"/>
    <w:rsid w:val="1AA0DD6E"/>
    <w:rsid w:val="1B18A61C"/>
    <w:rsid w:val="1B2F5C50"/>
    <w:rsid w:val="1B9BD97F"/>
    <w:rsid w:val="1BAB8F04"/>
    <w:rsid w:val="1CECA6AC"/>
    <w:rsid w:val="1E82DB55"/>
    <w:rsid w:val="1ED62285"/>
    <w:rsid w:val="2077BFDC"/>
    <w:rsid w:val="20D3932C"/>
    <w:rsid w:val="2137251B"/>
    <w:rsid w:val="2298C3ED"/>
    <w:rsid w:val="243F91FC"/>
    <w:rsid w:val="28F394E5"/>
    <w:rsid w:val="2C266D4D"/>
    <w:rsid w:val="2C273B97"/>
    <w:rsid w:val="3093A933"/>
    <w:rsid w:val="313A2DCD"/>
    <w:rsid w:val="31E3A507"/>
    <w:rsid w:val="33363208"/>
    <w:rsid w:val="3544F240"/>
    <w:rsid w:val="3561EFE9"/>
    <w:rsid w:val="36CC328E"/>
    <w:rsid w:val="37B2CA0F"/>
    <w:rsid w:val="38400432"/>
    <w:rsid w:val="3A903BE4"/>
    <w:rsid w:val="3AA09BE4"/>
    <w:rsid w:val="3B9F3869"/>
    <w:rsid w:val="3BDD80A9"/>
    <w:rsid w:val="3CBAEEFC"/>
    <w:rsid w:val="4021C3DD"/>
    <w:rsid w:val="4074F504"/>
    <w:rsid w:val="40E0C1ED"/>
    <w:rsid w:val="412D2B29"/>
    <w:rsid w:val="42F49290"/>
    <w:rsid w:val="43134008"/>
    <w:rsid w:val="43E38679"/>
    <w:rsid w:val="4436CE25"/>
    <w:rsid w:val="45856B0E"/>
    <w:rsid w:val="46252E53"/>
    <w:rsid w:val="46B1AB17"/>
    <w:rsid w:val="48DEAC76"/>
    <w:rsid w:val="491CBAA9"/>
    <w:rsid w:val="49D10EFB"/>
    <w:rsid w:val="4AD4A4C8"/>
    <w:rsid w:val="4C7C8919"/>
    <w:rsid w:val="4CA3F48F"/>
    <w:rsid w:val="4D3BDF09"/>
    <w:rsid w:val="4E944E08"/>
    <w:rsid w:val="4FE30432"/>
    <w:rsid w:val="5031E7C7"/>
    <w:rsid w:val="55096B4F"/>
    <w:rsid w:val="5A555D91"/>
    <w:rsid w:val="5E8F873F"/>
    <w:rsid w:val="5F8F2D93"/>
    <w:rsid w:val="61687B50"/>
    <w:rsid w:val="640FDF52"/>
    <w:rsid w:val="67D65522"/>
    <w:rsid w:val="68705229"/>
    <w:rsid w:val="69AB12D1"/>
    <w:rsid w:val="6A171815"/>
    <w:rsid w:val="6C1E2251"/>
    <w:rsid w:val="6E08A382"/>
    <w:rsid w:val="6E457DD2"/>
    <w:rsid w:val="71FF5348"/>
    <w:rsid w:val="72AF5E9C"/>
    <w:rsid w:val="73D26D70"/>
    <w:rsid w:val="76FAB659"/>
    <w:rsid w:val="776F3C4C"/>
    <w:rsid w:val="780399C9"/>
    <w:rsid w:val="78FCD8A3"/>
    <w:rsid w:val="796B5836"/>
    <w:rsid w:val="7A261EB6"/>
    <w:rsid w:val="7C4BA6EA"/>
    <w:rsid w:val="7CAA124E"/>
    <w:rsid w:val="7CAE5F0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26EE"/>
  <w15:docId w15:val="{E842B9F0-723E-46FB-BB2C-40AA3003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F2937"/>
        <w:sz w:val="22"/>
        <w:szCs w:val="22"/>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90" w:lineRule="exact"/>
    </w:pPr>
  </w:style>
  <w:style w:type="paragraph" w:styleId="Heading1">
    <w:name w:val="heading 1"/>
    <w:basedOn w:val="Heading"/>
    <w:uiPriority w:val="9"/>
    <w:qFormat/>
    <w:pPr>
      <w:spacing w:before="360" w:after="200"/>
      <w:outlineLvl w:val="0"/>
    </w:pPr>
    <w:rPr>
      <w:rFonts w:ascii="Calibri" w:eastAsia="Calibri" w:hAnsi="Calibri" w:cs="Calibri"/>
      <w:b/>
      <w:bCs/>
      <w:color w:val="1F4E79"/>
      <w:sz w:val="36"/>
      <w:szCs w:val="36"/>
    </w:rPr>
  </w:style>
  <w:style w:type="paragraph" w:styleId="Heading2">
    <w:name w:val="heading 2"/>
    <w:basedOn w:val="Heading"/>
    <w:uiPriority w:val="9"/>
    <w:unhideWhenUsed/>
    <w:qFormat/>
    <w:pPr>
      <w:spacing w:before="280" w:after="140"/>
      <w:outlineLvl w:val="1"/>
    </w:pPr>
    <w:rPr>
      <w:rFonts w:ascii="Calibri" w:eastAsia="Calibri" w:hAnsi="Calibri" w:cs="Calibri"/>
      <w:b/>
      <w:bCs/>
      <w:color w:val="2E75B6"/>
    </w:rPr>
  </w:style>
  <w:style w:type="paragraph" w:styleId="Heading3">
    <w:name w:val="heading 3"/>
    <w:basedOn w:val="Heading"/>
    <w:uiPriority w:val="9"/>
    <w:unhideWhenUsed/>
    <w:qFormat/>
    <w:pPr>
      <w:spacing w:before="220"/>
      <w:outlineLvl w:val="2"/>
    </w:pPr>
    <w:rPr>
      <w:rFonts w:ascii="Calibri" w:eastAsia="Calibri" w:hAnsi="Calibri" w:cs="Calibri"/>
      <w:b/>
      <w:bCs/>
      <w:color w:val="1F4E79"/>
      <w:sz w:val="24"/>
      <w:szCs w:val="24"/>
    </w:rPr>
  </w:style>
  <w:style w:type="paragraph" w:styleId="Heading4">
    <w:name w:val="heading 4"/>
    <w:basedOn w:val="Heading"/>
    <w:uiPriority w:val="9"/>
    <w:semiHidden/>
    <w:unhideWhenUsed/>
    <w:qFormat/>
    <w:pPr>
      <w:spacing w:before="180" w:after="100"/>
      <w:outlineLvl w:val="3"/>
    </w:pPr>
    <w:rPr>
      <w:rFonts w:ascii="Calibri" w:eastAsia="Calibri" w:hAnsi="Calibri" w:cs="Calibri"/>
      <w:b/>
      <w:bCs/>
      <w:sz w:val="22"/>
      <w:szCs w:val="22"/>
    </w:rPr>
  </w:style>
  <w:style w:type="paragraph" w:styleId="Heading5">
    <w:name w:val="heading 5"/>
    <w:basedOn w:val="Heading"/>
    <w:uiPriority w:val="9"/>
    <w:semiHidden/>
    <w:unhideWhenUsed/>
    <w:qFormat/>
    <w:pPr>
      <w:outlineLvl w:val="4"/>
    </w:pPr>
    <w:rPr>
      <w:color w:val="2E74B5"/>
    </w:rPr>
  </w:style>
  <w:style w:type="paragraph" w:styleId="Heading6">
    <w:name w:val="heading 6"/>
    <w:basedOn w:val="Heading"/>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character" w:customStyle="1"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customStyle="1" w:styleId="FootnoteTextChar">
    <w:name w:val="Footnote Text Char"/>
    <w:link w:val="FootnoteText"/>
    <w:uiPriority w:val="99"/>
    <w:semiHidden/>
    <w:unhideWhenUsed/>
    <w:qFormat/>
    <w:rPr>
      <w:sz w:val="20"/>
      <w:szCs w:val="20"/>
    </w:rPr>
  </w:style>
  <w:style w:type="character" w:customStyle="1"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customStyle="1" w:styleId="EndnoteTextChar">
    <w:name w:val="Endnote Text Char"/>
    <w:link w:val="EndnoteText"/>
    <w:uiPriority w:val="99"/>
    <w:semiHidden/>
    <w:unhideWhenUsed/>
    <w:qFormat/>
    <w:rPr>
      <w:sz w:val="20"/>
      <w:szCs w:val="20"/>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Title">
    <w:name w:val="Title"/>
    <w:basedOn w:val="Heading"/>
    <w:uiPriority w:val="10"/>
    <w:qFormat/>
    <w:rPr>
      <w:sz w:val="56"/>
      <w:szCs w:val="56"/>
    </w:rPr>
  </w:style>
  <w:style w:type="paragraph" w:customStyle="1" w:styleId="StrongEmphasis">
    <w:name w:val="Strong Emphasis"/>
    <w:qFormat/>
    <w:pPr>
      <w:spacing w:line="290" w:lineRule="exact"/>
    </w:pPr>
    <w:rPr>
      <w:b/>
      <w:bCs/>
    </w:rPr>
  </w:style>
  <w:style w:type="paragraph" w:styleId="ListParagraph">
    <w:name w:val="List Paragraph"/>
    <w:qFormat/>
    <w:pPr>
      <w:spacing w:line="290" w:lineRule="exact"/>
    </w:pPr>
  </w:style>
  <w:style w:type="paragraph" w:styleId="FootnoteText">
    <w:name w:val="footnote text"/>
    <w:basedOn w:val="Normal"/>
    <w:link w:val="FootnoteTextChar"/>
    <w:uiPriority w:val="99"/>
    <w:semiHidden/>
    <w:unhideWhenUsed/>
    <w:pPr>
      <w:spacing w:line="240" w:lineRule="auto"/>
    </w:pPr>
    <w:rPr>
      <w:sz w:val="20"/>
      <w:szCs w:val="20"/>
    </w:rPr>
  </w:style>
  <w:style w:type="paragraph" w:styleId="EndnoteText">
    <w:name w:val="endnote text"/>
    <w:basedOn w:val="Normal"/>
    <w:link w:val="EndnoteTextChar"/>
    <w:uiPriority w:val="99"/>
    <w:semiHidden/>
    <w:unhideWhenUsed/>
    <w:pPr>
      <w:spacing w:line="240" w:lineRule="auto"/>
    </w:pPr>
    <w:rPr>
      <w:sz w:val="20"/>
      <w:szCs w:val="20"/>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OC1">
    <w:name w:val="toc 1"/>
    <w:basedOn w:val="Index"/>
    <w:uiPriority w:val="39"/>
    <w:pPr>
      <w:tabs>
        <w:tab w:val="right" w:leader="dot" w:pos="9026"/>
      </w:tabs>
    </w:pPr>
  </w:style>
  <w:style w:type="paragraph" w:styleId="TOC2">
    <w:name w:val="toc 2"/>
    <w:basedOn w:val="Index"/>
    <w:uiPriority w:val="39"/>
    <w:pPr>
      <w:tabs>
        <w:tab w:val="right" w:leader="dot" w:pos="8743"/>
      </w:tabs>
      <w:ind w:left="283"/>
    </w:pPr>
  </w:style>
  <w:style w:type="paragraph" w:styleId="TOC3">
    <w:name w:val="toc 3"/>
    <w:basedOn w:val="Index"/>
    <w:uiPriority w:val="39"/>
    <w:pPr>
      <w:tabs>
        <w:tab w:val="right" w:leader="dot" w:pos="8459"/>
      </w:tabs>
      <w:ind w:left="567"/>
    </w:pPr>
  </w:style>
  <w:style w:type="paragraph" w:styleId="Revision">
    <w:name w:val="Revision"/>
    <w:hidden/>
    <w:uiPriority w:val="99"/>
    <w:semiHidden/>
    <w:rsid w:val="003217DC"/>
    <w:pPr>
      <w:suppressAutoHyphens w:val="0"/>
    </w:pPr>
    <w:rPr>
      <w:rFonts w:cs="Mangal"/>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483B6F"/>
    <w:pPr>
      <w:keepLines/>
      <w:suppressAutoHyphens w:val="0"/>
      <w:spacing w:before="240" w:after="0" w:line="259" w:lineRule="auto"/>
      <w:outlineLvl w:val="9"/>
    </w:pPr>
    <w:rPr>
      <w:rFonts w:asciiTheme="majorHAnsi" w:eastAsiaTheme="majorEastAsia" w:hAnsiTheme="majorHAnsi" w:cstheme="majorBidi"/>
      <w:b w:val="0"/>
      <w:bCs w:val="0"/>
      <w:color w:val="117A02" w:themeColor="accent1" w:themeShade="BF"/>
      <w:sz w:val="32"/>
      <w:szCs w:val="32"/>
      <w:lang w:eastAsia="en-US" w:bidi="ar-SA"/>
    </w:rPr>
  </w:style>
  <w:style w:type="character" w:styleId="CommentReference">
    <w:name w:val="annotation reference"/>
    <w:basedOn w:val="DefaultParagraphFont"/>
    <w:uiPriority w:val="99"/>
    <w:semiHidden/>
    <w:unhideWhenUsed/>
    <w:rsid w:val="00283EC2"/>
    <w:rPr>
      <w:sz w:val="16"/>
      <w:szCs w:val="16"/>
    </w:rPr>
  </w:style>
  <w:style w:type="paragraph" w:styleId="CommentText">
    <w:name w:val="annotation text"/>
    <w:basedOn w:val="Normal"/>
    <w:link w:val="CommentTextChar"/>
    <w:uiPriority w:val="99"/>
    <w:unhideWhenUsed/>
    <w:rsid w:val="00283EC2"/>
    <w:pPr>
      <w:spacing w:line="240" w:lineRule="auto"/>
    </w:pPr>
    <w:rPr>
      <w:rFonts w:cs="Mangal"/>
      <w:sz w:val="20"/>
      <w:szCs w:val="18"/>
    </w:rPr>
  </w:style>
  <w:style w:type="character" w:customStyle="1" w:styleId="CommentTextChar">
    <w:name w:val="Comment Text Char"/>
    <w:basedOn w:val="DefaultParagraphFont"/>
    <w:link w:val="CommentText"/>
    <w:uiPriority w:val="99"/>
    <w:rsid w:val="00283EC2"/>
    <w:rPr>
      <w:rFonts w:cs="Mangal"/>
      <w:sz w:val="20"/>
      <w:szCs w:val="18"/>
    </w:rPr>
  </w:style>
  <w:style w:type="paragraph" w:styleId="CommentSubject">
    <w:name w:val="annotation subject"/>
    <w:basedOn w:val="CommentText"/>
    <w:next w:val="CommentText"/>
    <w:link w:val="CommentSubjectChar"/>
    <w:uiPriority w:val="99"/>
    <w:semiHidden/>
    <w:unhideWhenUsed/>
    <w:rsid w:val="00283EC2"/>
    <w:rPr>
      <w:b/>
      <w:bCs/>
    </w:rPr>
  </w:style>
  <w:style w:type="character" w:customStyle="1" w:styleId="CommentSubjectChar">
    <w:name w:val="Comment Subject Char"/>
    <w:basedOn w:val="CommentTextChar"/>
    <w:link w:val="CommentSubject"/>
    <w:uiPriority w:val="99"/>
    <w:semiHidden/>
    <w:rsid w:val="00283EC2"/>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254957">
      <w:bodyDiv w:val="1"/>
      <w:marLeft w:val="0"/>
      <w:marRight w:val="0"/>
      <w:marTop w:val="0"/>
      <w:marBottom w:val="0"/>
      <w:divBdr>
        <w:top w:val="none" w:sz="0" w:space="0" w:color="auto"/>
        <w:left w:val="none" w:sz="0" w:space="0" w:color="auto"/>
        <w:bottom w:val="none" w:sz="0" w:space="0" w:color="auto"/>
        <w:right w:val="none" w:sz="0" w:space="0" w:color="auto"/>
      </w:divBdr>
    </w:div>
    <w:div w:id="11523302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c274500476f65f2d627702622b2879bb">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d11fbc05947a2bf33da57d74f9a03a36"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c444e1-9f1d-412a-b8d4-ee3c6c7cd61f">
      <Terms xmlns="http://schemas.microsoft.com/office/infopath/2007/PartnerControls"/>
    </lcf76f155ced4ddcb4097134ff3c332f>
    <TaxCatchAll xmlns="d3af9b07-c653-4cdf-8f3d-79320ee70a57" xsi:nil="true"/>
    <_ip_UnifiedCompliancePolicyUIAction xmlns="http://schemas.microsoft.com/sharepoint/v3" xsi:nil="true"/>
    <TaxKeywordTaxHTField xmlns="d3af9b07-c653-4cdf-8f3d-79320ee70a57">
      <Terms xmlns="http://schemas.microsoft.com/office/infopath/2007/PartnerControls"/>
    </TaxKeywordTaxHTField>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64C7E-9579-446C-B0C6-501AF2A66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E4CBFB-F992-451C-B009-7B9AAC982BA6}">
  <ds:schemaRefs>
    <ds:schemaRef ds:uri="http://schemas.microsoft.com/office/2006/metadata/properties"/>
    <ds:schemaRef ds:uri="http://schemas.microsoft.com/office/infopath/2007/PartnerControls"/>
    <ds:schemaRef ds:uri="55c444e1-9f1d-412a-b8d4-ee3c6c7cd61f"/>
    <ds:schemaRef ds:uri="d3af9b07-c653-4cdf-8f3d-79320ee70a57"/>
    <ds:schemaRef ds:uri="http://schemas.microsoft.com/sharepoint/v3"/>
  </ds:schemaRefs>
</ds:datastoreItem>
</file>

<file path=customXml/itemProps3.xml><?xml version="1.0" encoding="utf-8"?>
<ds:datastoreItem xmlns:ds="http://schemas.openxmlformats.org/officeDocument/2006/customXml" ds:itemID="{5F588FC2-9492-4343-88A3-9AC850B0DC39}">
  <ds:schemaRefs>
    <ds:schemaRef ds:uri="http://schemas.microsoft.com/sharepoint/v3/contenttype/forms"/>
  </ds:schemaRefs>
</ds:datastoreItem>
</file>

<file path=customXml/itemProps4.xml><?xml version="1.0" encoding="utf-8"?>
<ds:datastoreItem xmlns:ds="http://schemas.openxmlformats.org/officeDocument/2006/customXml" ds:itemID="{C11FFFAB-7149-254E-9F38-7C6F8E2AE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40</Pages>
  <Words>10219</Words>
  <Characters>58251</Characters>
  <Application>Microsoft Office Word</Application>
  <DocSecurity>0</DocSecurity>
  <Lines>485</Lines>
  <Paragraphs>136</Paragraphs>
  <ScaleCrop>false</ScaleCrop>
  <Company/>
  <LinksUpToDate>false</LinksUpToDate>
  <CharactersWithSpaces>68334</CharactersWithSpaces>
  <SharedDoc>false</SharedDoc>
  <HLinks>
    <vt:vector size="384" baseType="variant">
      <vt:variant>
        <vt:i4>1769532</vt:i4>
      </vt:variant>
      <vt:variant>
        <vt:i4>380</vt:i4>
      </vt:variant>
      <vt:variant>
        <vt:i4>0</vt:i4>
      </vt:variant>
      <vt:variant>
        <vt:i4>5</vt:i4>
      </vt:variant>
      <vt:variant>
        <vt:lpwstr/>
      </vt:variant>
      <vt:variant>
        <vt:lpwstr>_Toc230068875</vt:lpwstr>
      </vt:variant>
      <vt:variant>
        <vt:i4>1769532</vt:i4>
      </vt:variant>
      <vt:variant>
        <vt:i4>374</vt:i4>
      </vt:variant>
      <vt:variant>
        <vt:i4>0</vt:i4>
      </vt:variant>
      <vt:variant>
        <vt:i4>5</vt:i4>
      </vt:variant>
      <vt:variant>
        <vt:lpwstr/>
      </vt:variant>
      <vt:variant>
        <vt:lpwstr>_Toc230068874</vt:lpwstr>
      </vt:variant>
      <vt:variant>
        <vt:i4>1769532</vt:i4>
      </vt:variant>
      <vt:variant>
        <vt:i4>368</vt:i4>
      </vt:variant>
      <vt:variant>
        <vt:i4>0</vt:i4>
      </vt:variant>
      <vt:variant>
        <vt:i4>5</vt:i4>
      </vt:variant>
      <vt:variant>
        <vt:lpwstr/>
      </vt:variant>
      <vt:variant>
        <vt:lpwstr>_Toc230068873</vt:lpwstr>
      </vt:variant>
      <vt:variant>
        <vt:i4>1769532</vt:i4>
      </vt:variant>
      <vt:variant>
        <vt:i4>362</vt:i4>
      </vt:variant>
      <vt:variant>
        <vt:i4>0</vt:i4>
      </vt:variant>
      <vt:variant>
        <vt:i4>5</vt:i4>
      </vt:variant>
      <vt:variant>
        <vt:lpwstr/>
      </vt:variant>
      <vt:variant>
        <vt:lpwstr>_Toc230068872</vt:lpwstr>
      </vt:variant>
      <vt:variant>
        <vt:i4>1769532</vt:i4>
      </vt:variant>
      <vt:variant>
        <vt:i4>356</vt:i4>
      </vt:variant>
      <vt:variant>
        <vt:i4>0</vt:i4>
      </vt:variant>
      <vt:variant>
        <vt:i4>5</vt:i4>
      </vt:variant>
      <vt:variant>
        <vt:lpwstr/>
      </vt:variant>
      <vt:variant>
        <vt:lpwstr>_Toc230068871</vt:lpwstr>
      </vt:variant>
      <vt:variant>
        <vt:i4>1769532</vt:i4>
      </vt:variant>
      <vt:variant>
        <vt:i4>350</vt:i4>
      </vt:variant>
      <vt:variant>
        <vt:i4>0</vt:i4>
      </vt:variant>
      <vt:variant>
        <vt:i4>5</vt:i4>
      </vt:variant>
      <vt:variant>
        <vt:lpwstr/>
      </vt:variant>
      <vt:variant>
        <vt:lpwstr>_Toc230068870</vt:lpwstr>
      </vt:variant>
      <vt:variant>
        <vt:i4>1703996</vt:i4>
      </vt:variant>
      <vt:variant>
        <vt:i4>344</vt:i4>
      </vt:variant>
      <vt:variant>
        <vt:i4>0</vt:i4>
      </vt:variant>
      <vt:variant>
        <vt:i4>5</vt:i4>
      </vt:variant>
      <vt:variant>
        <vt:lpwstr/>
      </vt:variant>
      <vt:variant>
        <vt:lpwstr>_Toc230068869</vt:lpwstr>
      </vt:variant>
      <vt:variant>
        <vt:i4>1703996</vt:i4>
      </vt:variant>
      <vt:variant>
        <vt:i4>338</vt:i4>
      </vt:variant>
      <vt:variant>
        <vt:i4>0</vt:i4>
      </vt:variant>
      <vt:variant>
        <vt:i4>5</vt:i4>
      </vt:variant>
      <vt:variant>
        <vt:lpwstr/>
      </vt:variant>
      <vt:variant>
        <vt:lpwstr>_Toc230068868</vt:lpwstr>
      </vt:variant>
      <vt:variant>
        <vt:i4>1703996</vt:i4>
      </vt:variant>
      <vt:variant>
        <vt:i4>332</vt:i4>
      </vt:variant>
      <vt:variant>
        <vt:i4>0</vt:i4>
      </vt:variant>
      <vt:variant>
        <vt:i4>5</vt:i4>
      </vt:variant>
      <vt:variant>
        <vt:lpwstr/>
      </vt:variant>
      <vt:variant>
        <vt:lpwstr>_Toc230068867</vt:lpwstr>
      </vt:variant>
      <vt:variant>
        <vt:i4>1703996</vt:i4>
      </vt:variant>
      <vt:variant>
        <vt:i4>326</vt:i4>
      </vt:variant>
      <vt:variant>
        <vt:i4>0</vt:i4>
      </vt:variant>
      <vt:variant>
        <vt:i4>5</vt:i4>
      </vt:variant>
      <vt:variant>
        <vt:lpwstr/>
      </vt:variant>
      <vt:variant>
        <vt:lpwstr>_Toc230068866</vt:lpwstr>
      </vt:variant>
      <vt:variant>
        <vt:i4>1703996</vt:i4>
      </vt:variant>
      <vt:variant>
        <vt:i4>320</vt:i4>
      </vt:variant>
      <vt:variant>
        <vt:i4>0</vt:i4>
      </vt:variant>
      <vt:variant>
        <vt:i4>5</vt:i4>
      </vt:variant>
      <vt:variant>
        <vt:lpwstr/>
      </vt:variant>
      <vt:variant>
        <vt:lpwstr>_Toc230068865</vt:lpwstr>
      </vt:variant>
      <vt:variant>
        <vt:i4>1703996</vt:i4>
      </vt:variant>
      <vt:variant>
        <vt:i4>314</vt:i4>
      </vt:variant>
      <vt:variant>
        <vt:i4>0</vt:i4>
      </vt:variant>
      <vt:variant>
        <vt:i4>5</vt:i4>
      </vt:variant>
      <vt:variant>
        <vt:lpwstr/>
      </vt:variant>
      <vt:variant>
        <vt:lpwstr>_Toc230068864</vt:lpwstr>
      </vt:variant>
      <vt:variant>
        <vt:i4>1703996</vt:i4>
      </vt:variant>
      <vt:variant>
        <vt:i4>308</vt:i4>
      </vt:variant>
      <vt:variant>
        <vt:i4>0</vt:i4>
      </vt:variant>
      <vt:variant>
        <vt:i4>5</vt:i4>
      </vt:variant>
      <vt:variant>
        <vt:lpwstr/>
      </vt:variant>
      <vt:variant>
        <vt:lpwstr>_Toc230068863</vt:lpwstr>
      </vt:variant>
      <vt:variant>
        <vt:i4>1703996</vt:i4>
      </vt:variant>
      <vt:variant>
        <vt:i4>302</vt:i4>
      </vt:variant>
      <vt:variant>
        <vt:i4>0</vt:i4>
      </vt:variant>
      <vt:variant>
        <vt:i4>5</vt:i4>
      </vt:variant>
      <vt:variant>
        <vt:lpwstr/>
      </vt:variant>
      <vt:variant>
        <vt:lpwstr>_Toc230068862</vt:lpwstr>
      </vt:variant>
      <vt:variant>
        <vt:i4>1703996</vt:i4>
      </vt:variant>
      <vt:variant>
        <vt:i4>296</vt:i4>
      </vt:variant>
      <vt:variant>
        <vt:i4>0</vt:i4>
      </vt:variant>
      <vt:variant>
        <vt:i4>5</vt:i4>
      </vt:variant>
      <vt:variant>
        <vt:lpwstr/>
      </vt:variant>
      <vt:variant>
        <vt:lpwstr>_Toc230068861</vt:lpwstr>
      </vt:variant>
      <vt:variant>
        <vt:i4>1703996</vt:i4>
      </vt:variant>
      <vt:variant>
        <vt:i4>290</vt:i4>
      </vt:variant>
      <vt:variant>
        <vt:i4>0</vt:i4>
      </vt:variant>
      <vt:variant>
        <vt:i4>5</vt:i4>
      </vt:variant>
      <vt:variant>
        <vt:lpwstr/>
      </vt:variant>
      <vt:variant>
        <vt:lpwstr>_Toc230068860</vt:lpwstr>
      </vt:variant>
      <vt:variant>
        <vt:i4>1638460</vt:i4>
      </vt:variant>
      <vt:variant>
        <vt:i4>284</vt:i4>
      </vt:variant>
      <vt:variant>
        <vt:i4>0</vt:i4>
      </vt:variant>
      <vt:variant>
        <vt:i4>5</vt:i4>
      </vt:variant>
      <vt:variant>
        <vt:lpwstr/>
      </vt:variant>
      <vt:variant>
        <vt:lpwstr>_Toc230068859</vt:lpwstr>
      </vt:variant>
      <vt:variant>
        <vt:i4>1638460</vt:i4>
      </vt:variant>
      <vt:variant>
        <vt:i4>278</vt:i4>
      </vt:variant>
      <vt:variant>
        <vt:i4>0</vt:i4>
      </vt:variant>
      <vt:variant>
        <vt:i4>5</vt:i4>
      </vt:variant>
      <vt:variant>
        <vt:lpwstr/>
      </vt:variant>
      <vt:variant>
        <vt:lpwstr>_Toc230068858</vt:lpwstr>
      </vt:variant>
      <vt:variant>
        <vt:i4>1638460</vt:i4>
      </vt:variant>
      <vt:variant>
        <vt:i4>272</vt:i4>
      </vt:variant>
      <vt:variant>
        <vt:i4>0</vt:i4>
      </vt:variant>
      <vt:variant>
        <vt:i4>5</vt:i4>
      </vt:variant>
      <vt:variant>
        <vt:lpwstr/>
      </vt:variant>
      <vt:variant>
        <vt:lpwstr>_Toc230068857</vt:lpwstr>
      </vt:variant>
      <vt:variant>
        <vt:i4>1638460</vt:i4>
      </vt:variant>
      <vt:variant>
        <vt:i4>266</vt:i4>
      </vt:variant>
      <vt:variant>
        <vt:i4>0</vt:i4>
      </vt:variant>
      <vt:variant>
        <vt:i4>5</vt:i4>
      </vt:variant>
      <vt:variant>
        <vt:lpwstr/>
      </vt:variant>
      <vt:variant>
        <vt:lpwstr>_Toc230068856</vt:lpwstr>
      </vt:variant>
      <vt:variant>
        <vt:i4>1638460</vt:i4>
      </vt:variant>
      <vt:variant>
        <vt:i4>260</vt:i4>
      </vt:variant>
      <vt:variant>
        <vt:i4>0</vt:i4>
      </vt:variant>
      <vt:variant>
        <vt:i4>5</vt:i4>
      </vt:variant>
      <vt:variant>
        <vt:lpwstr/>
      </vt:variant>
      <vt:variant>
        <vt:lpwstr>_Toc230068855</vt:lpwstr>
      </vt:variant>
      <vt:variant>
        <vt:i4>1638460</vt:i4>
      </vt:variant>
      <vt:variant>
        <vt:i4>254</vt:i4>
      </vt:variant>
      <vt:variant>
        <vt:i4>0</vt:i4>
      </vt:variant>
      <vt:variant>
        <vt:i4>5</vt:i4>
      </vt:variant>
      <vt:variant>
        <vt:lpwstr/>
      </vt:variant>
      <vt:variant>
        <vt:lpwstr>_Toc230068854</vt:lpwstr>
      </vt:variant>
      <vt:variant>
        <vt:i4>1638460</vt:i4>
      </vt:variant>
      <vt:variant>
        <vt:i4>248</vt:i4>
      </vt:variant>
      <vt:variant>
        <vt:i4>0</vt:i4>
      </vt:variant>
      <vt:variant>
        <vt:i4>5</vt:i4>
      </vt:variant>
      <vt:variant>
        <vt:lpwstr/>
      </vt:variant>
      <vt:variant>
        <vt:lpwstr>_Toc230068853</vt:lpwstr>
      </vt:variant>
      <vt:variant>
        <vt:i4>1638460</vt:i4>
      </vt:variant>
      <vt:variant>
        <vt:i4>242</vt:i4>
      </vt:variant>
      <vt:variant>
        <vt:i4>0</vt:i4>
      </vt:variant>
      <vt:variant>
        <vt:i4>5</vt:i4>
      </vt:variant>
      <vt:variant>
        <vt:lpwstr/>
      </vt:variant>
      <vt:variant>
        <vt:lpwstr>_Toc230068852</vt:lpwstr>
      </vt:variant>
      <vt:variant>
        <vt:i4>1638460</vt:i4>
      </vt:variant>
      <vt:variant>
        <vt:i4>236</vt:i4>
      </vt:variant>
      <vt:variant>
        <vt:i4>0</vt:i4>
      </vt:variant>
      <vt:variant>
        <vt:i4>5</vt:i4>
      </vt:variant>
      <vt:variant>
        <vt:lpwstr/>
      </vt:variant>
      <vt:variant>
        <vt:lpwstr>_Toc230068851</vt:lpwstr>
      </vt:variant>
      <vt:variant>
        <vt:i4>1638460</vt:i4>
      </vt:variant>
      <vt:variant>
        <vt:i4>230</vt:i4>
      </vt:variant>
      <vt:variant>
        <vt:i4>0</vt:i4>
      </vt:variant>
      <vt:variant>
        <vt:i4>5</vt:i4>
      </vt:variant>
      <vt:variant>
        <vt:lpwstr/>
      </vt:variant>
      <vt:variant>
        <vt:lpwstr>_Toc230068850</vt:lpwstr>
      </vt:variant>
      <vt:variant>
        <vt:i4>1572924</vt:i4>
      </vt:variant>
      <vt:variant>
        <vt:i4>224</vt:i4>
      </vt:variant>
      <vt:variant>
        <vt:i4>0</vt:i4>
      </vt:variant>
      <vt:variant>
        <vt:i4>5</vt:i4>
      </vt:variant>
      <vt:variant>
        <vt:lpwstr/>
      </vt:variant>
      <vt:variant>
        <vt:lpwstr>_Toc230068849</vt:lpwstr>
      </vt:variant>
      <vt:variant>
        <vt:i4>1572924</vt:i4>
      </vt:variant>
      <vt:variant>
        <vt:i4>218</vt:i4>
      </vt:variant>
      <vt:variant>
        <vt:i4>0</vt:i4>
      </vt:variant>
      <vt:variant>
        <vt:i4>5</vt:i4>
      </vt:variant>
      <vt:variant>
        <vt:lpwstr/>
      </vt:variant>
      <vt:variant>
        <vt:lpwstr>_Toc230068848</vt:lpwstr>
      </vt:variant>
      <vt:variant>
        <vt:i4>1572924</vt:i4>
      </vt:variant>
      <vt:variant>
        <vt:i4>212</vt:i4>
      </vt:variant>
      <vt:variant>
        <vt:i4>0</vt:i4>
      </vt:variant>
      <vt:variant>
        <vt:i4>5</vt:i4>
      </vt:variant>
      <vt:variant>
        <vt:lpwstr/>
      </vt:variant>
      <vt:variant>
        <vt:lpwstr>_Toc230068847</vt:lpwstr>
      </vt:variant>
      <vt:variant>
        <vt:i4>1572924</vt:i4>
      </vt:variant>
      <vt:variant>
        <vt:i4>206</vt:i4>
      </vt:variant>
      <vt:variant>
        <vt:i4>0</vt:i4>
      </vt:variant>
      <vt:variant>
        <vt:i4>5</vt:i4>
      </vt:variant>
      <vt:variant>
        <vt:lpwstr/>
      </vt:variant>
      <vt:variant>
        <vt:lpwstr>_Toc230068846</vt:lpwstr>
      </vt:variant>
      <vt:variant>
        <vt:i4>1572924</vt:i4>
      </vt:variant>
      <vt:variant>
        <vt:i4>200</vt:i4>
      </vt:variant>
      <vt:variant>
        <vt:i4>0</vt:i4>
      </vt:variant>
      <vt:variant>
        <vt:i4>5</vt:i4>
      </vt:variant>
      <vt:variant>
        <vt:lpwstr/>
      </vt:variant>
      <vt:variant>
        <vt:lpwstr>_Toc230068845</vt:lpwstr>
      </vt:variant>
      <vt:variant>
        <vt:i4>1572924</vt:i4>
      </vt:variant>
      <vt:variant>
        <vt:i4>194</vt:i4>
      </vt:variant>
      <vt:variant>
        <vt:i4>0</vt:i4>
      </vt:variant>
      <vt:variant>
        <vt:i4>5</vt:i4>
      </vt:variant>
      <vt:variant>
        <vt:lpwstr/>
      </vt:variant>
      <vt:variant>
        <vt:lpwstr>_Toc230068844</vt:lpwstr>
      </vt:variant>
      <vt:variant>
        <vt:i4>1572924</vt:i4>
      </vt:variant>
      <vt:variant>
        <vt:i4>188</vt:i4>
      </vt:variant>
      <vt:variant>
        <vt:i4>0</vt:i4>
      </vt:variant>
      <vt:variant>
        <vt:i4>5</vt:i4>
      </vt:variant>
      <vt:variant>
        <vt:lpwstr/>
      </vt:variant>
      <vt:variant>
        <vt:lpwstr>_Toc230068843</vt:lpwstr>
      </vt:variant>
      <vt:variant>
        <vt:i4>1572924</vt:i4>
      </vt:variant>
      <vt:variant>
        <vt:i4>182</vt:i4>
      </vt:variant>
      <vt:variant>
        <vt:i4>0</vt:i4>
      </vt:variant>
      <vt:variant>
        <vt:i4>5</vt:i4>
      </vt:variant>
      <vt:variant>
        <vt:lpwstr/>
      </vt:variant>
      <vt:variant>
        <vt:lpwstr>_Toc230068842</vt:lpwstr>
      </vt:variant>
      <vt:variant>
        <vt:i4>1572924</vt:i4>
      </vt:variant>
      <vt:variant>
        <vt:i4>176</vt:i4>
      </vt:variant>
      <vt:variant>
        <vt:i4>0</vt:i4>
      </vt:variant>
      <vt:variant>
        <vt:i4>5</vt:i4>
      </vt:variant>
      <vt:variant>
        <vt:lpwstr/>
      </vt:variant>
      <vt:variant>
        <vt:lpwstr>_Toc230068841</vt:lpwstr>
      </vt:variant>
      <vt:variant>
        <vt:i4>1572924</vt:i4>
      </vt:variant>
      <vt:variant>
        <vt:i4>170</vt:i4>
      </vt:variant>
      <vt:variant>
        <vt:i4>0</vt:i4>
      </vt:variant>
      <vt:variant>
        <vt:i4>5</vt:i4>
      </vt:variant>
      <vt:variant>
        <vt:lpwstr/>
      </vt:variant>
      <vt:variant>
        <vt:lpwstr>_Toc230068840</vt:lpwstr>
      </vt:variant>
      <vt:variant>
        <vt:i4>2031676</vt:i4>
      </vt:variant>
      <vt:variant>
        <vt:i4>164</vt:i4>
      </vt:variant>
      <vt:variant>
        <vt:i4>0</vt:i4>
      </vt:variant>
      <vt:variant>
        <vt:i4>5</vt:i4>
      </vt:variant>
      <vt:variant>
        <vt:lpwstr/>
      </vt:variant>
      <vt:variant>
        <vt:lpwstr>_Toc230068839</vt:lpwstr>
      </vt:variant>
      <vt:variant>
        <vt:i4>2031676</vt:i4>
      </vt:variant>
      <vt:variant>
        <vt:i4>158</vt:i4>
      </vt:variant>
      <vt:variant>
        <vt:i4>0</vt:i4>
      </vt:variant>
      <vt:variant>
        <vt:i4>5</vt:i4>
      </vt:variant>
      <vt:variant>
        <vt:lpwstr/>
      </vt:variant>
      <vt:variant>
        <vt:lpwstr>_Toc230068838</vt:lpwstr>
      </vt:variant>
      <vt:variant>
        <vt:i4>2031676</vt:i4>
      </vt:variant>
      <vt:variant>
        <vt:i4>152</vt:i4>
      </vt:variant>
      <vt:variant>
        <vt:i4>0</vt:i4>
      </vt:variant>
      <vt:variant>
        <vt:i4>5</vt:i4>
      </vt:variant>
      <vt:variant>
        <vt:lpwstr/>
      </vt:variant>
      <vt:variant>
        <vt:lpwstr>_Toc230068837</vt:lpwstr>
      </vt:variant>
      <vt:variant>
        <vt:i4>2031676</vt:i4>
      </vt:variant>
      <vt:variant>
        <vt:i4>146</vt:i4>
      </vt:variant>
      <vt:variant>
        <vt:i4>0</vt:i4>
      </vt:variant>
      <vt:variant>
        <vt:i4>5</vt:i4>
      </vt:variant>
      <vt:variant>
        <vt:lpwstr/>
      </vt:variant>
      <vt:variant>
        <vt:lpwstr>_Toc230068836</vt:lpwstr>
      </vt:variant>
      <vt:variant>
        <vt:i4>2031676</vt:i4>
      </vt:variant>
      <vt:variant>
        <vt:i4>140</vt:i4>
      </vt:variant>
      <vt:variant>
        <vt:i4>0</vt:i4>
      </vt:variant>
      <vt:variant>
        <vt:i4>5</vt:i4>
      </vt:variant>
      <vt:variant>
        <vt:lpwstr/>
      </vt:variant>
      <vt:variant>
        <vt:lpwstr>_Toc230068835</vt:lpwstr>
      </vt:variant>
      <vt:variant>
        <vt:i4>2031676</vt:i4>
      </vt:variant>
      <vt:variant>
        <vt:i4>134</vt:i4>
      </vt:variant>
      <vt:variant>
        <vt:i4>0</vt:i4>
      </vt:variant>
      <vt:variant>
        <vt:i4>5</vt:i4>
      </vt:variant>
      <vt:variant>
        <vt:lpwstr/>
      </vt:variant>
      <vt:variant>
        <vt:lpwstr>_Toc230068834</vt:lpwstr>
      </vt:variant>
      <vt:variant>
        <vt:i4>2031676</vt:i4>
      </vt:variant>
      <vt:variant>
        <vt:i4>128</vt:i4>
      </vt:variant>
      <vt:variant>
        <vt:i4>0</vt:i4>
      </vt:variant>
      <vt:variant>
        <vt:i4>5</vt:i4>
      </vt:variant>
      <vt:variant>
        <vt:lpwstr/>
      </vt:variant>
      <vt:variant>
        <vt:lpwstr>_Toc230068833</vt:lpwstr>
      </vt:variant>
      <vt:variant>
        <vt:i4>2031676</vt:i4>
      </vt:variant>
      <vt:variant>
        <vt:i4>122</vt:i4>
      </vt:variant>
      <vt:variant>
        <vt:i4>0</vt:i4>
      </vt:variant>
      <vt:variant>
        <vt:i4>5</vt:i4>
      </vt:variant>
      <vt:variant>
        <vt:lpwstr/>
      </vt:variant>
      <vt:variant>
        <vt:lpwstr>_Toc230068832</vt:lpwstr>
      </vt:variant>
      <vt:variant>
        <vt:i4>2031676</vt:i4>
      </vt:variant>
      <vt:variant>
        <vt:i4>116</vt:i4>
      </vt:variant>
      <vt:variant>
        <vt:i4>0</vt:i4>
      </vt:variant>
      <vt:variant>
        <vt:i4>5</vt:i4>
      </vt:variant>
      <vt:variant>
        <vt:lpwstr/>
      </vt:variant>
      <vt:variant>
        <vt:lpwstr>_Toc230068831</vt:lpwstr>
      </vt:variant>
      <vt:variant>
        <vt:i4>2031676</vt:i4>
      </vt:variant>
      <vt:variant>
        <vt:i4>110</vt:i4>
      </vt:variant>
      <vt:variant>
        <vt:i4>0</vt:i4>
      </vt:variant>
      <vt:variant>
        <vt:i4>5</vt:i4>
      </vt:variant>
      <vt:variant>
        <vt:lpwstr/>
      </vt:variant>
      <vt:variant>
        <vt:lpwstr>_Toc230068830</vt:lpwstr>
      </vt:variant>
      <vt:variant>
        <vt:i4>1966140</vt:i4>
      </vt:variant>
      <vt:variant>
        <vt:i4>104</vt:i4>
      </vt:variant>
      <vt:variant>
        <vt:i4>0</vt:i4>
      </vt:variant>
      <vt:variant>
        <vt:i4>5</vt:i4>
      </vt:variant>
      <vt:variant>
        <vt:lpwstr/>
      </vt:variant>
      <vt:variant>
        <vt:lpwstr>_Toc230068829</vt:lpwstr>
      </vt:variant>
      <vt:variant>
        <vt:i4>1966140</vt:i4>
      </vt:variant>
      <vt:variant>
        <vt:i4>98</vt:i4>
      </vt:variant>
      <vt:variant>
        <vt:i4>0</vt:i4>
      </vt:variant>
      <vt:variant>
        <vt:i4>5</vt:i4>
      </vt:variant>
      <vt:variant>
        <vt:lpwstr/>
      </vt:variant>
      <vt:variant>
        <vt:lpwstr>_Toc230068828</vt:lpwstr>
      </vt:variant>
      <vt:variant>
        <vt:i4>1966140</vt:i4>
      </vt:variant>
      <vt:variant>
        <vt:i4>92</vt:i4>
      </vt:variant>
      <vt:variant>
        <vt:i4>0</vt:i4>
      </vt:variant>
      <vt:variant>
        <vt:i4>5</vt:i4>
      </vt:variant>
      <vt:variant>
        <vt:lpwstr/>
      </vt:variant>
      <vt:variant>
        <vt:lpwstr>_Toc230068827</vt:lpwstr>
      </vt:variant>
      <vt:variant>
        <vt:i4>1966140</vt:i4>
      </vt:variant>
      <vt:variant>
        <vt:i4>86</vt:i4>
      </vt:variant>
      <vt:variant>
        <vt:i4>0</vt:i4>
      </vt:variant>
      <vt:variant>
        <vt:i4>5</vt:i4>
      </vt:variant>
      <vt:variant>
        <vt:lpwstr/>
      </vt:variant>
      <vt:variant>
        <vt:lpwstr>_Toc230068826</vt:lpwstr>
      </vt:variant>
      <vt:variant>
        <vt:i4>1966140</vt:i4>
      </vt:variant>
      <vt:variant>
        <vt:i4>80</vt:i4>
      </vt:variant>
      <vt:variant>
        <vt:i4>0</vt:i4>
      </vt:variant>
      <vt:variant>
        <vt:i4>5</vt:i4>
      </vt:variant>
      <vt:variant>
        <vt:lpwstr/>
      </vt:variant>
      <vt:variant>
        <vt:lpwstr>_Toc230068825</vt:lpwstr>
      </vt:variant>
      <vt:variant>
        <vt:i4>1966140</vt:i4>
      </vt:variant>
      <vt:variant>
        <vt:i4>74</vt:i4>
      </vt:variant>
      <vt:variant>
        <vt:i4>0</vt:i4>
      </vt:variant>
      <vt:variant>
        <vt:i4>5</vt:i4>
      </vt:variant>
      <vt:variant>
        <vt:lpwstr/>
      </vt:variant>
      <vt:variant>
        <vt:lpwstr>_Toc230068824</vt:lpwstr>
      </vt:variant>
      <vt:variant>
        <vt:i4>1966140</vt:i4>
      </vt:variant>
      <vt:variant>
        <vt:i4>68</vt:i4>
      </vt:variant>
      <vt:variant>
        <vt:i4>0</vt:i4>
      </vt:variant>
      <vt:variant>
        <vt:i4>5</vt:i4>
      </vt:variant>
      <vt:variant>
        <vt:lpwstr/>
      </vt:variant>
      <vt:variant>
        <vt:lpwstr>_Toc230068823</vt:lpwstr>
      </vt:variant>
      <vt:variant>
        <vt:i4>1966140</vt:i4>
      </vt:variant>
      <vt:variant>
        <vt:i4>62</vt:i4>
      </vt:variant>
      <vt:variant>
        <vt:i4>0</vt:i4>
      </vt:variant>
      <vt:variant>
        <vt:i4>5</vt:i4>
      </vt:variant>
      <vt:variant>
        <vt:lpwstr/>
      </vt:variant>
      <vt:variant>
        <vt:lpwstr>_Toc230068822</vt:lpwstr>
      </vt:variant>
      <vt:variant>
        <vt:i4>1966140</vt:i4>
      </vt:variant>
      <vt:variant>
        <vt:i4>56</vt:i4>
      </vt:variant>
      <vt:variant>
        <vt:i4>0</vt:i4>
      </vt:variant>
      <vt:variant>
        <vt:i4>5</vt:i4>
      </vt:variant>
      <vt:variant>
        <vt:lpwstr/>
      </vt:variant>
      <vt:variant>
        <vt:lpwstr>_Toc230068821</vt:lpwstr>
      </vt:variant>
      <vt:variant>
        <vt:i4>1966140</vt:i4>
      </vt:variant>
      <vt:variant>
        <vt:i4>50</vt:i4>
      </vt:variant>
      <vt:variant>
        <vt:i4>0</vt:i4>
      </vt:variant>
      <vt:variant>
        <vt:i4>5</vt:i4>
      </vt:variant>
      <vt:variant>
        <vt:lpwstr/>
      </vt:variant>
      <vt:variant>
        <vt:lpwstr>_Toc230068820</vt:lpwstr>
      </vt:variant>
      <vt:variant>
        <vt:i4>1900604</vt:i4>
      </vt:variant>
      <vt:variant>
        <vt:i4>44</vt:i4>
      </vt:variant>
      <vt:variant>
        <vt:i4>0</vt:i4>
      </vt:variant>
      <vt:variant>
        <vt:i4>5</vt:i4>
      </vt:variant>
      <vt:variant>
        <vt:lpwstr/>
      </vt:variant>
      <vt:variant>
        <vt:lpwstr>_Toc230068819</vt:lpwstr>
      </vt:variant>
      <vt:variant>
        <vt:i4>1900604</vt:i4>
      </vt:variant>
      <vt:variant>
        <vt:i4>38</vt:i4>
      </vt:variant>
      <vt:variant>
        <vt:i4>0</vt:i4>
      </vt:variant>
      <vt:variant>
        <vt:i4>5</vt:i4>
      </vt:variant>
      <vt:variant>
        <vt:lpwstr/>
      </vt:variant>
      <vt:variant>
        <vt:lpwstr>_Toc230068818</vt:lpwstr>
      </vt:variant>
      <vt:variant>
        <vt:i4>1900604</vt:i4>
      </vt:variant>
      <vt:variant>
        <vt:i4>32</vt:i4>
      </vt:variant>
      <vt:variant>
        <vt:i4>0</vt:i4>
      </vt:variant>
      <vt:variant>
        <vt:i4>5</vt:i4>
      </vt:variant>
      <vt:variant>
        <vt:lpwstr/>
      </vt:variant>
      <vt:variant>
        <vt:lpwstr>_Toc230068817</vt:lpwstr>
      </vt:variant>
      <vt:variant>
        <vt:i4>1900604</vt:i4>
      </vt:variant>
      <vt:variant>
        <vt:i4>26</vt:i4>
      </vt:variant>
      <vt:variant>
        <vt:i4>0</vt:i4>
      </vt:variant>
      <vt:variant>
        <vt:i4>5</vt:i4>
      </vt:variant>
      <vt:variant>
        <vt:lpwstr/>
      </vt:variant>
      <vt:variant>
        <vt:lpwstr>_Toc230068816</vt:lpwstr>
      </vt:variant>
      <vt:variant>
        <vt:i4>1900604</vt:i4>
      </vt:variant>
      <vt:variant>
        <vt:i4>20</vt:i4>
      </vt:variant>
      <vt:variant>
        <vt:i4>0</vt:i4>
      </vt:variant>
      <vt:variant>
        <vt:i4>5</vt:i4>
      </vt:variant>
      <vt:variant>
        <vt:lpwstr/>
      </vt:variant>
      <vt:variant>
        <vt:lpwstr>_Toc230068815</vt:lpwstr>
      </vt:variant>
      <vt:variant>
        <vt:i4>1900604</vt:i4>
      </vt:variant>
      <vt:variant>
        <vt:i4>14</vt:i4>
      </vt:variant>
      <vt:variant>
        <vt:i4>0</vt:i4>
      </vt:variant>
      <vt:variant>
        <vt:i4>5</vt:i4>
      </vt:variant>
      <vt:variant>
        <vt:lpwstr/>
      </vt:variant>
      <vt:variant>
        <vt:lpwstr>_Toc230068814</vt:lpwstr>
      </vt:variant>
      <vt:variant>
        <vt:i4>1900604</vt:i4>
      </vt:variant>
      <vt:variant>
        <vt:i4>8</vt:i4>
      </vt:variant>
      <vt:variant>
        <vt:i4>0</vt:i4>
      </vt:variant>
      <vt:variant>
        <vt:i4>5</vt:i4>
      </vt:variant>
      <vt:variant>
        <vt:lpwstr/>
      </vt:variant>
      <vt:variant>
        <vt:lpwstr>_Toc230068813</vt:lpwstr>
      </vt:variant>
      <vt:variant>
        <vt:i4>1900604</vt:i4>
      </vt:variant>
      <vt:variant>
        <vt:i4>2</vt:i4>
      </vt:variant>
      <vt:variant>
        <vt:i4>0</vt:i4>
      </vt:variant>
      <vt:variant>
        <vt:i4>5</vt:i4>
      </vt:variant>
      <vt:variant>
        <vt:lpwstr/>
      </vt:variant>
      <vt:variant>
        <vt:lpwstr>_Toc230068812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 — Interaktyvi NT objektų duomenų bazė</dc:title>
  <dc:subject/>
  <dc:creator>UAB NFQ Technologies</dc:creator>
  <cp:keywords/>
  <dc:description>Viešojo pirkimo techninė specifikacija (galutinė redakcija)</dc:description>
  <cp:lastModifiedBy>Irma Pilibaitė</cp:lastModifiedBy>
  <cp:revision>502</cp:revision>
  <cp:lastPrinted>2026-05-12T05:27:00Z</cp:lastPrinted>
  <dcterms:created xsi:type="dcterms:W3CDTF">2026-05-08T06:47:00Z</dcterms:created>
  <dcterms:modified xsi:type="dcterms:W3CDTF">2026-05-20T09:20:00Z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367100</vt:r8>
  </property>
  <property fmtid="{D5CDD505-2E9C-101B-9397-08002B2CF9AE}" pid="3" name="ContentTypeId">
    <vt:lpwstr>0x010100E87687D3B56A2646A4A6191250DEDACA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docLang">
    <vt:lpwstr>lt</vt:lpwstr>
  </property>
  <property fmtid="{D5CDD505-2E9C-101B-9397-08002B2CF9AE}" pid="9" name="GrammarlyDocumentId">
    <vt:lpwstr>81eccbdd-766d-44f4-aa23-37ddcb781b7c</vt:lpwstr>
  </property>
  <property fmtid="{D5CDD505-2E9C-101B-9397-08002B2CF9AE}" pid="10" name="TaxKeyword">
    <vt:lpwstr/>
  </property>
</Properties>
</file>