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423F50" w14:textId="30E81AE1" w:rsidR="00B40012" w:rsidRPr="00B40012" w:rsidRDefault="00B40012" w:rsidP="00B40012">
      <w:pPr>
        <w:spacing w:after="0"/>
        <w:rPr>
          <w:rFonts w:ascii="Times New Roman" w:hAnsi="Times New Roman"/>
          <w:bCs/>
          <w:sz w:val="24"/>
          <w:szCs w:val="24"/>
        </w:rPr>
      </w:pPr>
      <w:r>
        <w:tab/>
      </w:r>
      <w:r>
        <w:tab/>
      </w:r>
      <w:r>
        <w:tab/>
      </w:r>
      <w:r>
        <w:tab/>
      </w:r>
      <w:r>
        <w:tab/>
        <w:t>P</w:t>
      </w:r>
      <w:r w:rsidRPr="00B40012">
        <w:rPr>
          <w:rFonts w:ascii="Times New Roman" w:hAnsi="Times New Roman"/>
          <w:bCs/>
          <w:sz w:val="24"/>
          <w:szCs w:val="24"/>
        </w:rPr>
        <w:t>irkimo sąlygų 6 priedas</w:t>
      </w:r>
    </w:p>
    <w:p w14:paraId="1F8C6ED4" w14:textId="08D49B0A" w:rsidR="00B40012" w:rsidRPr="00B40012" w:rsidRDefault="00B40012" w:rsidP="00B40012">
      <w:pPr>
        <w:spacing w:after="0"/>
        <w:rPr>
          <w:rFonts w:ascii="Times New Roman" w:hAnsi="Times New Roman"/>
          <w:bCs/>
          <w:sz w:val="24"/>
          <w:szCs w:val="24"/>
        </w:rPr>
      </w:pPr>
      <w:r w:rsidRPr="00B40012">
        <w:rPr>
          <w:rFonts w:ascii="Times New Roman" w:hAnsi="Times New Roman"/>
          <w:bCs/>
          <w:sz w:val="24"/>
          <w:szCs w:val="24"/>
        </w:rPr>
        <w:tab/>
      </w:r>
      <w:r w:rsidRPr="00B40012">
        <w:rPr>
          <w:rFonts w:ascii="Times New Roman" w:hAnsi="Times New Roman"/>
          <w:bCs/>
          <w:sz w:val="24"/>
          <w:szCs w:val="24"/>
        </w:rPr>
        <w:tab/>
      </w:r>
      <w:r w:rsidRPr="00B40012">
        <w:rPr>
          <w:rFonts w:ascii="Times New Roman" w:hAnsi="Times New Roman"/>
          <w:bCs/>
          <w:sz w:val="24"/>
          <w:szCs w:val="24"/>
        </w:rPr>
        <w:tab/>
      </w:r>
      <w:r w:rsidRPr="00B40012">
        <w:rPr>
          <w:rFonts w:ascii="Times New Roman" w:hAnsi="Times New Roman"/>
          <w:bCs/>
          <w:sz w:val="24"/>
          <w:szCs w:val="24"/>
        </w:rPr>
        <w:tab/>
      </w:r>
      <w:r w:rsidRPr="00B40012">
        <w:rPr>
          <w:rFonts w:ascii="Times New Roman" w:hAnsi="Times New Roman"/>
          <w:bCs/>
          <w:sz w:val="24"/>
          <w:szCs w:val="24"/>
        </w:rPr>
        <w:tab/>
      </w:r>
      <w:r>
        <w:rPr>
          <w:rFonts w:ascii="Times New Roman" w:hAnsi="Times New Roman"/>
          <w:bCs/>
          <w:sz w:val="24"/>
          <w:szCs w:val="24"/>
        </w:rPr>
        <w:t>T</w:t>
      </w:r>
      <w:r w:rsidRPr="00B40012">
        <w:rPr>
          <w:rFonts w:ascii="Times New Roman" w:hAnsi="Times New Roman"/>
          <w:bCs/>
          <w:sz w:val="24"/>
          <w:szCs w:val="24"/>
        </w:rPr>
        <w:t>echninė specifikacija</w:t>
      </w:r>
    </w:p>
    <w:p w14:paraId="0D887307" w14:textId="698475D5" w:rsidR="00B40012" w:rsidRPr="00B40012" w:rsidRDefault="00B40012">
      <w:pPr>
        <w:spacing w:after="0"/>
        <w:rPr>
          <w:rFonts w:ascii="Times New Roman" w:hAnsi="Times New Roman"/>
          <w:bCs/>
          <w:sz w:val="24"/>
          <w:szCs w:val="24"/>
        </w:rPr>
      </w:pPr>
    </w:p>
    <w:p w14:paraId="25560851" w14:textId="77777777" w:rsidR="00B40012" w:rsidRPr="00B40012" w:rsidRDefault="00B40012">
      <w:pPr>
        <w:pStyle w:val="Antrat2"/>
        <w:spacing w:after="0"/>
        <w:rPr>
          <w:caps/>
          <w:sz w:val="24"/>
        </w:rPr>
      </w:pPr>
    </w:p>
    <w:p w14:paraId="0293464E" w14:textId="46B192B5" w:rsidR="00E27323" w:rsidRDefault="00157450">
      <w:pPr>
        <w:pStyle w:val="Antrat2"/>
        <w:spacing w:after="0"/>
        <w:rPr>
          <w:caps/>
          <w:sz w:val="24"/>
        </w:rPr>
      </w:pPr>
      <w:r>
        <w:rPr>
          <w:sz w:val="24"/>
        </w:rPr>
        <w:t xml:space="preserve"> </w:t>
      </w:r>
      <w:r>
        <w:rPr>
          <w:caps/>
          <w:sz w:val="24"/>
        </w:rPr>
        <w:t>Sutkūnų k., ir Kairių mstl., Šiaulių r., vaikų žaidimų aikštelių įrengimas, įgyvendinant Dalyvaujamojo biudžeto projektus</w:t>
      </w:r>
    </w:p>
    <w:p w14:paraId="0293464F" w14:textId="77777777" w:rsidR="00E27323" w:rsidRDefault="00157450">
      <w:pPr>
        <w:jc w:val="center"/>
        <w:rPr>
          <w:rFonts w:ascii="Times New Roman" w:hAnsi="Times New Roman"/>
          <w:b/>
          <w:sz w:val="24"/>
          <w:szCs w:val="24"/>
          <w:lang w:eastAsia="lt-LT"/>
        </w:rPr>
      </w:pPr>
      <w:r>
        <w:rPr>
          <w:rFonts w:ascii="Times New Roman" w:hAnsi="Times New Roman"/>
          <w:b/>
          <w:sz w:val="24"/>
          <w:szCs w:val="24"/>
          <w:lang w:eastAsia="lt-LT"/>
        </w:rPr>
        <w:t>TECHNINĖ SPECIFIKACIJA</w:t>
      </w:r>
    </w:p>
    <w:tbl>
      <w:tblPr>
        <w:tblW w:w="10314" w:type="dxa"/>
        <w:tblInd w:w="-811" w:type="dxa"/>
        <w:tblLayout w:type="fixed"/>
        <w:tblLook w:val="0000" w:firstRow="0" w:lastRow="0" w:firstColumn="0" w:lastColumn="0" w:noHBand="0" w:noVBand="0"/>
      </w:tblPr>
      <w:tblGrid>
        <w:gridCol w:w="851"/>
        <w:gridCol w:w="6628"/>
        <w:gridCol w:w="1276"/>
        <w:gridCol w:w="1559"/>
      </w:tblGrid>
      <w:tr w:rsidR="00E27323" w14:paraId="02934654" w14:textId="77777777">
        <w:trPr>
          <w:trHeight w:val="780"/>
        </w:trPr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02934650" w14:textId="77777777" w:rsidR="00E27323" w:rsidRDefault="0015745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Eil. Nr.</w:t>
            </w:r>
          </w:p>
        </w:tc>
        <w:tc>
          <w:tcPr>
            <w:tcW w:w="66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934651" w14:textId="77777777" w:rsidR="00E27323" w:rsidRDefault="001574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Prekės pavadinimas, aprašymas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934652" w14:textId="77777777" w:rsidR="00E27323" w:rsidRDefault="001574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Matavimo vnt.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934653" w14:textId="77777777" w:rsidR="00E27323" w:rsidRDefault="0015745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Planuojamas pirkti  kiekis </w:t>
            </w:r>
          </w:p>
        </w:tc>
      </w:tr>
      <w:tr w:rsidR="00E27323" w14:paraId="02934659" w14:textId="77777777">
        <w:trPr>
          <w:trHeight w:val="465"/>
        </w:trPr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02934655" w14:textId="77777777" w:rsidR="00E27323" w:rsidRDefault="00E27323">
            <w:pPr>
              <w:snapToGri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6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934656" w14:textId="77777777" w:rsidR="00E27323" w:rsidRDefault="00E2732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934657" w14:textId="77777777" w:rsidR="00E27323" w:rsidRDefault="00E27323">
            <w:pPr>
              <w:snapToGri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934658" w14:textId="77777777" w:rsidR="00E27323" w:rsidRDefault="00E27323">
            <w:pPr>
              <w:snapToGri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E27323" w14:paraId="0293465E" w14:textId="77777777">
        <w:trPr>
          <w:trHeight w:val="488"/>
        </w:trPr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0293465A" w14:textId="77777777" w:rsidR="00E27323" w:rsidRDefault="00E27323">
            <w:pPr>
              <w:snapToGri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6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93465B" w14:textId="77777777" w:rsidR="00E27323" w:rsidRDefault="00E2732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93465C" w14:textId="77777777" w:rsidR="00E27323" w:rsidRDefault="00E27323">
            <w:pPr>
              <w:snapToGri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93465D" w14:textId="77777777" w:rsidR="00E27323" w:rsidRDefault="00E27323">
            <w:pPr>
              <w:snapToGri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E27323" w14:paraId="02934663" w14:textId="77777777">
        <w:trPr>
          <w:cantSplit/>
          <w:trHeight w:val="1134"/>
        </w:trPr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0293465F" w14:textId="77777777" w:rsidR="00E27323" w:rsidRDefault="00E27323">
            <w:pPr>
              <w:snapToGri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6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934660" w14:textId="77777777" w:rsidR="00E27323" w:rsidRDefault="00E2732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934661" w14:textId="77777777" w:rsidR="00E27323" w:rsidRDefault="00E2732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934662" w14:textId="77777777" w:rsidR="00E27323" w:rsidRDefault="00E27323">
            <w:pPr>
              <w:snapToGri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E27323" w14:paraId="02934668" w14:textId="77777777">
        <w:trPr>
          <w:trHeight w:val="49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934664" w14:textId="77777777" w:rsidR="00E27323" w:rsidRDefault="001574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934665" w14:textId="77777777" w:rsidR="00E27323" w:rsidRDefault="001574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934666" w14:textId="77777777" w:rsidR="00E27323" w:rsidRDefault="001574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934667" w14:textId="77777777" w:rsidR="00E27323" w:rsidRDefault="00157450">
            <w:pPr>
              <w:spacing w:after="0" w:line="240" w:lineRule="auto"/>
              <w:ind w:left="-103" w:right="-66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</w:tr>
      <w:tr w:rsidR="00E27323" w14:paraId="02934731" w14:textId="77777777">
        <w:trPr>
          <w:trHeight w:val="49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934669" w14:textId="77777777" w:rsidR="00E27323" w:rsidRDefault="001574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br/>
            </w:r>
            <w:r>
              <w:rPr>
                <w:rFonts w:ascii="Times New Roman" w:hAnsi="Times New Roman"/>
                <w:b/>
                <w:sz w:val="24"/>
                <w:szCs w:val="24"/>
              </w:rPr>
              <w:br/>
            </w:r>
          </w:p>
          <w:p w14:paraId="0293466A" w14:textId="77777777" w:rsidR="00E27323" w:rsidRDefault="00E273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293466B" w14:textId="77777777" w:rsidR="00E27323" w:rsidRDefault="00E27323">
            <w:pPr>
              <w:spacing w:after="0" w:line="240" w:lineRule="auto"/>
              <w:rPr>
                <w:rFonts w:ascii="Times New Roman" w:hAnsi="Times New Roman"/>
                <w:sz w:val="16"/>
                <w:szCs w:val="24"/>
              </w:rPr>
            </w:pPr>
          </w:p>
          <w:p w14:paraId="0293466C" w14:textId="77777777" w:rsidR="00E27323" w:rsidRDefault="00E273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293466D" w14:textId="77777777" w:rsidR="00E27323" w:rsidRDefault="00E273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293466E" w14:textId="77777777" w:rsidR="00E27323" w:rsidRDefault="00E273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293466F" w14:textId="77777777" w:rsidR="00E27323" w:rsidRDefault="00E273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2934670" w14:textId="77777777" w:rsidR="00E27323" w:rsidRDefault="00E273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2934671" w14:textId="77777777" w:rsidR="00E27323" w:rsidRDefault="00E273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2934672" w14:textId="77777777" w:rsidR="00E27323" w:rsidRDefault="00E273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2934673" w14:textId="77777777" w:rsidR="00E27323" w:rsidRDefault="00E273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2934674" w14:textId="77777777" w:rsidR="00E27323" w:rsidRDefault="00E273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2934675" w14:textId="77777777" w:rsidR="00E27323" w:rsidRDefault="00E273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2934676" w14:textId="77777777" w:rsidR="00E27323" w:rsidRDefault="00E273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2934677" w14:textId="77777777" w:rsidR="00E27323" w:rsidRDefault="00E273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2934678" w14:textId="77777777" w:rsidR="00E27323" w:rsidRDefault="00E273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2934679" w14:textId="77777777" w:rsidR="00E27323" w:rsidRDefault="00E273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293467A" w14:textId="77777777" w:rsidR="00E27323" w:rsidRDefault="00E273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293467B" w14:textId="77777777" w:rsidR="00E27323" w:rsidRDefault="00E273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293467C" w14:textId="77777777" w:rsidR="00E27323" w:rsidRDefault="00E273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293467D" w14:textId="77777777" w:rsidR="00E27323" w:rsidRDefault="00E273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293467E" w14:textId="77777777" w:rsidR="00E27323" w:rsidRDefault="00E273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293467F" w14:textId="77777777" w:rsidR="00E27323" w:rsidRDefault="00E273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2934680" w14:textId="77777777" w:rsidR="00E27323" w:rsidRDefault="00E273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2934681" w14:textId="77777777" w:rsidR="00E27323" w:rsidRDefault="00E273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2934682" w14:textId="77777777" w:rsidR="00E27323" w:rsidRDefault="00E273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2934683" w14:textId="77777777" w:rsidR="00E27323" w:rsidRDefault="00E273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2934684" w14:textId="77777777" w:rsidR="00E27323" w:rsidRDefault="00E273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2934685" w14:textId="77777777" w:rsidR="00E27323" w:rsidRDefault="00E273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2934686" w14:textId="77777777" w:rsidR="00E27323" w:rsidRDefault="00E273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2934687" w14:textId="77777777" w:rsidR="00E27323" w:rsidRDefault="00E273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2934688" w14:textId="77777777" w:rsidR="00E27323" w:rsidRDefault="00E273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2934689" w14:textId="77777777" w:rsidR="00E27323" w:rsidRDefault="00E273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293468A" w14:textId="77777777" w:rsidR="00E27323" w:rsidRDefault="00E273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293468B" w14:textId="77777777" w:rsidR="00E27323" w:rsidRDefault="00E273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293468C" w14:textId="77777777" w:rsidR="00E27323" w:rsidRDefault="00E273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293468D" w14:textId="77777777" w:rsidR="00E27323" w:rsidRDefault="00E273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293468E" w14:textId="77777777" w:rsidR="00E27323" w:rsidRDefault="00E273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293468F" w14:textId="77777777" w:rsidR="00E27323" w:rsidRDefault="00E273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2934690" w14:textId="77777777" w:rsidR="00E27323" w:rsidRDefault="00E273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2934691" w14:textId="77777777" w:rsidR="00E27323" w:rsidRDefault="00E273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2934692" w14:textId="77777777" w:rsidR="00E27323" w:rsidRDefault="00E273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2934693" w14:textId="77777777" w:rsidR="00E27323" w:rsidRDefault="00E273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2934694" w14:textId="77777777" w:rsidR="00E27323" w:rsidRDefault="00E273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2934695" w14:textId="77777777" w:rsidR="00E27323" w:rsidRDefault="00E273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2934696" w14:textId="77777777" w:rsidR="00E27323" w:rsidRDefault="00E273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2934697" w14:textId="77777777" w:rsidR="00E27323" w:rsidRDefault="00E273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2934698" w14:textId="77777777" w:rsidR="00E27323" w:rsidRDefault="00E273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2934699" w14:textId="77777777" w:rsidR="00E27323" w:rsidRDefault="00E273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293469A" w14:textId="77777777" w:rsidR="00E27323" w:rsidRDefault="00E273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293469B" w14:textId="77777777" w:rsidR="00E27323" w:rsidRDefault="00E273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293469C" w14:textId="77777777" w:rsidR="00E27323" w:rsidRDefault="00E273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293469D" w14:textId="77777777" w:rsidR="00E27323" w:rsidRDefault="00E273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93469E" w14:textId="77777777" w:rsidR="00E27323" w:rsidRDefault="0015745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Vaikų 5-12 metų amžiaus daugiafunkcinis žaidimų kompleksas</w:t>
            </w:r>
          </w:p>
          <w:p w14:paraId="0293469F" w14:textId="77777777" w:rsidR="00E27323" w:rsidRDefault="0015745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noProof/>
                <w:sz w:val="24"/>
                <w:szCs w:val="24"/>
                <w:lang w:val="en-US" w:eastAsia="en-US"/>
              </w:rPr>
              <w:drawing>
                <wp:inline distT="0" distB="0" distL="0" distR="0" wp14:anchorId="02934768" wp14:editId="02934769">
                  <wp:extent cx="1741170" cy="943610"/>
                  <wp:effectExtent l="0" t="0" r="0" b="0"/>
                  <wp:docPr id="1" name="Paveikslėlis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aveikslėlis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 l="-6" t="-11" r="-6" b="-1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41170" cy="9436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29346A0" w14:textId="77777777" w:rsidR="00E27323" w:rsidRDefault="00157450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Įrenginio pvz.</w:t>
            </w:r>
          </w:p>
          <w:p w14:paraId="029346A1" w14:textId="77777777" w:rsidR="00E27323" w:rsidRDefault="00E27323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14:paraId="029346A2" w14:textId="77777777" w:rsidR="00E27323" w:rsidRDefault="00157450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Matmenys: </w:t>
            </w:r>
          </w:p>
          <w:p w14:paraId="029346A3" w14:textId="77777777" w:rsidR="00E27323" w:rsidRDefault="00157450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>Ilgis: nuo 11,0 iki 11,5 m;</w:t>
            </w:r>
          </w:p>
          <w:p w14:paraId="029346A4" w14:textId="77777777" w:rsidR="00E27323" w:rsidRDefault="00157450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Plotis: nuo 10,0 iki 10,5 m; </w:t>
            </w:r>
          </w:p>
          <w:p w14:paraId="029346A5" w14:textId="77777777" w:rsidR="00E27323" w:rsidRDefault="0015745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Aukštis: nuo 4,0 iki 4,5 cm.</w:t>
            </w:r>
          </w:p>
          <w:p w14:paraId="029346A6" w14:textId="77777777" w:rsidR="00E27323" w:rsidRDefault="00E273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029346A7" w14:textId="77777777" w:rsidR="00E27323" w:rsidRDefault="00157450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Style w:val="FontStyle85"/>
                <w:sz w:val="24"/>
              </w:rPr>
              <w:t>Vaikų, kuriems skiriamas įrenginys, amžius 5-12 metų.</w:t>
            </w:r>
          </w:p>
          <w:p w14:paraId="029346A8" w14:textId="77777777" w:rsidR="00E27323" w:rsidRDefault="00E27323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14:paraId="029346A9" w14:textId="77777777" w:rsidR="00E27323" w:rsidRDefault="001574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Daugiafunkcinis įrenginys turi būti sudarytas iš: </w:t>
            </w:r>
          </w:p>
          <w:p w14:paraId="029346AA" w14:textId="77777777" w:rsidR="00E27323" w:rsidRDefault="00157450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Nemažiau kaip keturios platformos su stogeliais sujungti nuožulniais, lenktais bei pakabinamai tilteliais. Švytuoklinė sūpuoklė. Tunelio tipo čiuožykla, nerūdijančio plieno čiuožykla ne mažiau 3 m., </w:t>
            </w:r>
          </w:p>
          <w:p w14:paraId="029346AB" w14:textId="77777777" w:rsidR="00E27323" w:rsidRDefault="001574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gaisrininko stulpas, laipiojimo tinklas, alpinizmo sienelė, švediška sienelė, skersinis.</w:t>
            </w:r>
          </w:p>
          <w:p w14:paraId="029346AC" w14:textId="77777777" w:rsidR="00E27323" w:rsidRDefault="00E273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029346AD" w14:textId="77777777" w:rsidR="00E27323" w:rsidRDefault="0015745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Konstrukcijos turi būti:</w:t>
            </w:r>
          </w:p>
          <w:p w14:paraId="029346AE" w14:textId="77777777" w:rsidR="00E27323" w:rsidRPr="00B40012" w:rsidRDefault="00157450">
            <w:pPr>
              <w:pStyle w:val="Sraopastraipa"/>
              <w:shd w:val="clear" w:color="auto" w:fill="FFFFFF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lang w:val="pt-BR" w:eastAsia="en-US"/>
              </w:rPr>
            </w:pPr>
            <w:r w:rsidRPr="00B40012">
              <w:rPr>
                <w:rFonts w:ascii="Times New Roman" w:hAnsi="Times New Roman"/>
                <w:sz w:val="24"/>
                <w:lang w:val="pt-BR" w:eastAsia="en-US"/>
              </w:rPr>
              <w:t xml:space="preserve">- užapvalintais kampais ir briaunomis, </w:t>
            </w:r>
          </w:p>
          <w:p w14:paraId="029346AF" w14:textId="77777777" w:rsidR="00E27323" w:rsidRPr="00B40012" w:rsidRDefault="00157450">
            <w:pPr>
              <w:pStyle w:val="Sraopastraipa"/>
              <w:shd w:val="clear" w:color="auto" w:fill="FFFFFF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lang w:val="pt-BR" w:eastAsia="en-US"/>
              </w:rPr>
            </w:pPr>
            <w:r w:rsidRPr="00B40012">
              <w:rPr>
                <w:rFonts w:ascii="Times New Roman" w:hAnsi="Times New Roman"/>
                <w:sz w:val="24"/>
                <w:lang w:val="pt-BR" w:eastAsia="en-US"/>
              </w:rPr>
              <w:t>- varžtai paslėpti po specialiais gaubtais;</w:t>
            </w:r>
          </w:p>
          <w:p w14:paraId="029346B0" w14:textId="77777777" w:rsidR="00E27323" w:rsidRDefault="0015745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apsaugotos nuo korozijos, padengtos dažais (dizainą suderinus su užsakovu) dažymas milteliniu būdu, kurie apsaugo nuo ultravioletinių spindulių ir atmosferos poveikio.</w:t>
            </w:r>
          </w:p>
          <w:p w14:paraId="029346B1" w14:textId="77777777" w:rsidR="00E27323" w:rsidRPr="00B40012" w:rsidRDefault="00E27323">
            <w:pPr>
              <w:pStyle w:val="Sraopastraipa"/>
              <w:shd w:val="clear" w:color="auto" w:fill="FFFFFF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pt-BR" w:eastAsia="en-US"/>
              </w:rPr>
            </w:pPr>
          </w:p>
          <w:p w14:paraId="029346B2" w14:textId="77777777" w:rsidR="00E27323" w:rsidRPr="00B40012" w:rsidRDefault="00157450">
            <w:pPr>
              <w:pStyle w:val="Sraopastraipa"/>
              <w:shd w:val="clear" w:color="auto" w:fill="FFFFFF"/>
              <w:spacing w:after="0" w:line="240" w:lineRule="auto"/>
              <w:ind w:left="0"/>
              <w:jc w:val="both"/>
              <w:rPr>
                <w:rFonts w:ascii="Times New Roman" w:hAnsi="Times New Roman"/>
                <w:lang w:val="pt-BR" w:eastAsia="en-US"/>
              </w:rPr>
            </w:pPr>
            <w:r w:rsidRPr="00B40012">
              <w:rPr>
                <w:rFonts w:ascii="Times New Roman" w:eastAsia="Times New Roman" w:hAnsi="Times New Roman"/>
                <w:lang w:val="pt-BR" w:eastAsia="en-US"/>
              </w:rPr>
              <w:lastRenderedPageBreak/>
              <w:t xml:space="preserve"> </w:t>
            </w:r>
            <w:r w:rsidRPr="00B40012">
              <w:rPr>
                <w:rFonts w:ascii="Times New Roman" w:hAnsi="Times New Roman"/>
                <w:lang w:val="pt-BR" w:eastAsia="en-US"/>
              </w:rPr>
              <w:t>Medžiagos atitinkančios galiojančius ES standartus bei pritaikytos temperatūrų svyravimui Lietuvos klimatinėmis sąlygomis.</w:t>
            </w:r>
          </w:p>
          <w:p w14:paraId="029346B3" w14:textId="77777777" w:rsidR="00E27323" w:rsidRPr="00B40012" w:rsidRDefault="00E27323">
            <w:pPr>
              <w:pStyle w:val="Sraopastraipa"/>
              <w:shd w:val="clear" w:color="auto" w:fill="FFFFFF"/>
              <w:spacing w:after="0" w:line="240" w:lineRule="auto"/>
              <w:ind w:left="0"/>
              <w:jc w:val="both"/>
              <w:rPr>
                <w:rFonts w:ascii="Times New Roman" w:hAnsi="Times New Roman"/>
                <w:lang w:val="pt-BR" w:eastAsia="en-US"/>
              </w:rPr>
            </w:pPr>
          </w:p>
          <w:p w14:paraId="029346B4" w14:textId="77777777" w:rsidR="00E27323" w:rsidRDefault="00157450">
            <w:pPr>
              <w:pStyle w:val="Sraopastraipa"/>
              <w:shd w:val="clear" w:color="auto" w:fill="FFFFFF"/>
              <w:spacing w:after="0" w:line="240" w:lineRule="auto"/>
              <w:ind w:left="0"/>
              <w:jc w:val="both"/>
            </w:pPr>
            <w:r w:rsidRPr="00B40012">
              <w:rPr>
                <w:rFonts w:ascii="Times New Roman" w:eastAsia="Times New Roman" w:hAnsi="Times New Roman"/>
                <w:lang w:val="pt-BR" w:eastAsia="en-US"/>
              </w:rPr>
              <w:t xml:space="preserve"> </w:t>
            </w:r>
            <w:r w:rsidRPr="00B40012">
              <w:rPr>
                <w:rFonts w:ascii="Times New Roman" w:hAnsi="Times New Roman"/>
                <w:lang w:val="pt-BR" w:eastAsia="en-US"/>
              </w:rPr>
              <w:t>Įrenginio danga turi būti nekenksminga tuo atveju, jei vaikai laižytų ar čiulptų namelio įrenginių dalis.</w:t>
            </w:r>
          </w:p>
          <w:p w14:paraId="029346B5" w14:textId="77777777" w:rsidR="00E27323" w:rsidRPr="00B40012" w:rsidRDefault="00E273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pt-BR" w:eastAsia="en-US"/>
              </w:rPr>
            </w:pPr>
          </w:p>
          <w:p w14:paraId="029346B6" w14:textId="77777777" w:rsidR="00E27323" w:rsidRDefault="0015745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Aikštelės komplekso medinės dalys yra klijuotos medienos, impregnuotos. Plokštuminėms detalėms naudojamos plokštės, kurios turi būti ilgaamžės, atsparios UV ir aplinkos poveikiui.</w:t>
            </w:r>
          </w:p>
          <w:p w14:paraId="029346B7" w14:textId="77777777" w:rsidR="00E27323" w:rsidRDefault="00E273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029346B8" w14:textId="77777777" w:rsidR="00E27323" w:rsidRDefault="0015745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Reikalavimai pagrindinėms medžiagoms, jų naudojimo sritys:</w:t>
            </w:r>
          </w:p>
          <w:p w14:paraId="029346B9" w14:textId="77777777" w:rsidR="00E27323" w:rsidRDefault="00157450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Metalas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laikančiosioms konstrukcijoms, funkciniams ir tvirtinimo elementams, plienas, apsaugotas nuo rūdijimo giluminiu cinkavimu, nerūdijantis plienas, žalvaris, plastizuotas aliuminis arba lygiavertės medžiagos;</w:t>
            </w:r>
          </w:p>
          <w:p w14:paraId="029346BA" w14:textId="77777777" w:rsidR="00E27323" w:rsidRDefault="00157450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Plastikas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laikančiosioms konstrukcijoms, tvirtinimo ir kitiems elementams; paviršius turi būti apsaugotas nuo ultravioletinių spindulių ir atmosferos veiksnių poveikio;</w:t>
            </w:r>
          </w:p>
          <w:p w14:paraId="029346BB" w14:textId="77777777" w:rsidR="00E27323" w:rsidRDefault="00157450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Medis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laikančiosioms konstrukcijoms, impregnuotas pagal ES standartų EN 351-1 ir EN 335-3 arba jiems lygiaverčių standartų reikalavimus; dažytos dalys pagal ES standartų EN 71-3 arba jiems lygiaverčių standartų reikalavimus - dažais, kurie apsaugo nuo ultravioletinių spindulių ir atmosferos veiksnių poveikio</w:t>
            </w:r>
          </w:p>
          <w:p w14:paraId="029346BC" w14:textId="77777777" w:rsidR="00E27323" w:rsidRDefault="00E273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029346BD" w14:textId="77777777" w:rsidR="00E27323" w:rsidRDefault="0015745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Įrenginys privalo atitikti vaikų žaidimų aikštelių saugumo reikalavimus pagal EN 1176 arba jiems lygiavertį standartą.</w:t>
            </w:r>
          </w:p>
          <w:p w14:paraId="029346BE" w14:textId="77777777" w:rsidR="00E27323" w:rsidRDefault="00E273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9346BF" w14:textId="77777777" w:rsidR="00E27323" w:rsidRDefault="0015745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Vnt.</w:t>
            </w:r>
          </w:p>
          <w:p w14:paraId="029346C0" w14:textId="77777777" w:rsidR="00E27323" w:rsidRDefault="00E2732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029346C1" w14:textId="77777777" w:rsidR="00E27323" w:rsidRDefault="00E273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29346C2" w14:textId="77777777" w:rsidR="00E27323" w:rsidRDefault="00E273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29346C3" w14:textId="77777777" w:rsidR="00E27323" w:rsidRDefault="00E273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29346C4" w14:textId="77777777" w:rsidR="00E27323" w:rsidRDefault="00E273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29346C5" w14:textId="77777777" w:rsidR="00E27323" w:rsidRDefault="00E273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29346C6" w14:textId="77777777" w:rsidR="00E27323" w:rsidRDefault="00E273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29346C7" w14:textId="77777777" w:rsidR="00E27323" w:rsidRDefault="00E273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29346C8" w14:textId="77777777" w:rsidR="00E27323" w:rsidRDefault="00E273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29346C9" w14:textId="77777777" w:rsidR="00E27323" w:rsidRDefault="00E273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29346CA" w14:textId="77777777" w:rsidR="00E27323" w:rsidRDefault="00E273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29346CB" w14:textId="77777777" w:rsidR="00E27323" w:rsidRDefault="00E273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29346CC" w14:textId="77777777" w:rsidR="00E27323" w:rsidRDefault="00E273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29346CD" w14:textId="77777777" w:rsidR="00E27323" w:rsidRDefault="00E273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29346CE" w14:textId="77777777" w:rsidR="00E27323" w:rsidRDefault="00E273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29346CF" w14:textId="77777777" w:rsidR="00E27323" w:rsidRDefault="00E273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29346D0" w14:textId="77777777" w:rsidR="00E27323" w:rsidRDefault="00E273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29346D1" w14:textId="77777777" w:rsidR="00E27323" w:rsidRDefault="00E273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29346D2" w14:textId="77777777" w:rsidR="00E27323" w:rsidRDefault="00E273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29346D3" w14:textId="77777777" w:rsidR="00E27323" w:rsidRDefault="00E273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29346D4" w14:textId="77777777" w:rsidR="00E27323" w:rsidRDefault="00E273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29346D5" w14:textId="77777777" w:rsidR="00E27323" w:rsidRDefault="00E273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29346D6" w14:textId="77777777" w:rsidR="00E27323" w:rsidRDefault="00E273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29346D7" w14:textId="77777777" w:rsidR="00E27323" w:rsidRDefault="00E273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29346D8" w14:textId="77777777" w:rsidR="00E27323" w:rsidRDefault="00E273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29346D9" w14:textId="77777777" w:rsidR="00E27323" w:rsidRDefault="00E273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29346DA" w14:textId="77777777" w:rsidR="00E27323" w:rsidRDefault="00E273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29346DB" w14:textId="77777777" w:rsidR="00E27323" w:rsidRDefault="00E273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29346DC" w14:textId="77777777" w:rsidR="00E27323" w:rsidRDefault="00E273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29346DD" w14:textId="77777777" w:rsidR="00E27323" w:rsidRDefault="00E273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29346DE" w14:textId="77777777" w:rsidR="00E27323" w:rsidRDefault="00E273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29346DF" w14:textId="77777777" w:rsidR="00E27323" w:rsidRDefault="00E273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29346E0" w14:textId="77777777" w:rsidR="00E27323" w:rsidRDefault="00E273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29346E1" w14:textId="77777777" w:rsidR="00E27323" w:rsidRDefault="00E273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29346E2" w14:textId="77777777" w:rsidR="00E27323" w:rsidRDefault="00E273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029346E3" w14:textId="77777777" w:rsidR="00E27323" w:rsidRDefault="00E273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029346E4" w14:textId="77777777" w:rsidR="00E27323" w:rsidRDefault="00E273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029346E5" w14:textId="77777777" w:rsidR="00E27323" w:rsidRDefault="00E273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029346E6" w14:textId="77777777" w:rsidR="00E27323" w:rsidRDefault="00E273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029346E7" w14:textId="77777777" w:rsidR="00E27323" w:rsidRDefault="00E273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029346E8" w14:textId="77777777" w:rsidR="00E27323" w:rsidRDefault="00E273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029346E9" w14:textId="77777777" w:rsidR="00E27323" w:rsidRDefault="00E273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29346EA" w14:textId="77777777" w:rsidR="00E27323" w:rsidRDefault="00E273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29346EB" w14:textId="77777777" w:rsidR="00E27323" w:rsidRDefault="00E273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29346EC" w14:textId="77777777" w:rsidR="00E27323" w:rsidRDefault="00E273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29346ED" w14:textId="77777777" w:rsidR="00E27323" w:rsidRDefault="00E273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29346EE" w14:textId="77777777" w:rsidR="00E27323" w:rsidRDefault="00E273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29346EF" w14:textId="77777777" w:rsidR="00E27323" w:rsidRDefault="00E273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29346F0" w14:textId="77777777" w:rsidR="00E27323" w:rsidRDefault="00E273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29346F1" w14:textId="77777777" w:rsidR="00E27323" w:rsidRDefault="00E273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29346F2" w14:textId="77777777" w:rsidR="00E27323" w:rsidRDefault="00E273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29346F3" w14:textId="77777777" w:rsidR="00E27323" w:rsidRDefault="00E273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29346F4" w14:textId="77777777" w:rsidR="00E27323" w:rsidRDefault="00E273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29346F5" w14:textId="77777777" w:rsidR="00E27323" w:rsidRDefault="00E273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29346F6" w14:textId="77777777" w:rsidR="00E27323" w:rsidRDefault="00E273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029346F7" w14:textId="77777777" w:rsidR="00E27323" w:rsidRDefault="00E273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9346F8" w14:textId="77777777" w:rsidR="00E27323" w:rsidRDefault="00157450">
            <w:pPr>
              <w:spacing w:after="0" w:line="240" w:lineRule="auto"/>
              <w:ind w:right="-6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2</w:t>
            </w:r>
          </w:p>
          <w:p w14:paraId="029346F9" w14:textId="77777777" w:rsidR="00E27323" w:rsidRDefault="00E27323">
            <w:pPr>
              <w:spacing w:after="0" w:line="240" w:lineRule="auto"/>
              <w:ind w:right="-66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029346FA" w14:textId="77777777" w:rsidR="00E27323" w:rsidRDefault="00E27323">
            <w:pPr>
              <w:spacing w:after="0" w:line="240" w:lineRule="auto"/>
              <w:ind w:right="-66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029346FB" w14:textId="77777777" w:rsidR="00E27323" w:rsidRDefault="00E27323">
            <w:pPr>
              <w:spacing w:after="0" w:line="240" w:lineRule="auto"/>
              <w:ind w:right="-66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029346FC" w14:textId="77777777" w:rsidR="00E27323" w:rsidRDefault="00E27323">
            <w:pPr>
              <w:spacing w:after="0" w:line="240" w:lineRule="auto"/>
              <w:ind w:right="-66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029346FD" w14:textId="77777777" w:rsidR="00E27323" w:rsidRDefault="00E27323">
            <w:pPr>
              <w:spacing w:after="0" w:line="240" w:lineRule="auto"/>
              <w:ind w:right="-66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029346FE" w14:textId="77777777" w:rsidR="00E27323" w:rsidRDefault="00E27323">
            <w:pPr>
              <w:spacing w:after="0" w:line="240" w:lineRule="auto"/>
              <w:ind w:right="-66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029346FF" w14:textId="77777777" w:rsidR="00E27323" w:rsidRDefault="00E27323">
            <w:pPr>
              <w:spacing w:after="0" w:line="240" w:lineRule="auto"/>
              <w:ind w:right="-66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02934700" w14:textId="77777777" w:rsidR="00E27323" w:rsidRDefault="00E27323">
            <w:pPr>
              <w:spacing w:after="0" w:line="240" w:lineRule="auto"/>
              <w:ind w:right="-66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02934701" w14:textId="77777777" w:rsidR="00E27323" w:rsidRDefault="00E27323">
            <w:pPr>
              <w:spacing w:after="0" w:line="240" w:lineRule="auto"/>
              <w:ind w:right="-66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02934702" w14:textId="77777777" w:rsidR="00E27323" w:rsidRDefault="00E27323">
            <w:pPr>
              <w:spacing w:after="0" w:line="240" w:lineRule="auto"/>
              <w:ind w:right="-66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02934703" w14:textId="77777777" w:rsidR="00E27323" w:rsidRDefault="00E27323">
            <w:pPr>
              <w:spacing w:after="0" w:line="240" w:lineRule="auto"/>
              <w:ind w:right="-66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02934704" w14:textId="77777777" w:rsidR="00E27323" w:rsidRDefault="00E27323">
            <w:pPr>
              <w:spacing w:after="0" w:line="240" w:lineRule="auto"/>
              <w:ind w:right="-66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02934705" w14:textId="77777777" w:rsidR="00E27323" w:rsidRDefault="00E27323">
            <w:pPr>
              <w:spacing w:after="0" w:line="240" w:lineRule="auto"/>
              <w:ind w:right="-66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02934706" w14:textId="77777777" w:rsidR="00E27323" w:rsidRDefault="00E27323">
            <w:pPr>
              <w:spacing w:after="0" w:line="240" w:lineRule="auto"/>
              <w:ind w:right="-66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02934707" w14:textId="77777777" w:rsidR="00E27323" w:rsidRDefault="00E27323">
            <w:pPr>
              <w:spacing w:after="0" w:line="240" w:lineRule="auto"/>
              <w:ind w:right="-66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02934708" w14:textId="77777777" w:rsidR="00E27323" w:rsidRDefault="00E27323">
            <w:pPr>
              <w:spacing w:after="0" w:line="240" w:lineRule="auto"/>
              <w:ind w:right="-66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02934709" w14:textId="77777777" w:rsidR="00E27323" w:rsidRDefault="00E27323">
            <w:pPr>
              <w:spacing w:after="0" w:line="240" w:lineRule="auto"/>
              <w:ind w:right="-66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0293470A" w14:textId="77777777" w:rsidR="00E27323" w:rsidRDefault="00E27323">
            <w:pPr>
              <w:spacing w:after="0" w:line="240" w:lineRule="auto"/>
              <w:ind w:right="-66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0293470B" w14:textId="77777777" w:rsidR="00E27323" w:rsidRDefault="00E27323">
            <w:pPr>
              <w:spacing w:after="0" w:line="240" w:lineRule="auto"/>
              <w:ind w:right="-66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0293470C" w14:textId="77777777" w:rsidR="00E27323" w:rsidRDefault="00E27323">
            <w:pPr>
              <w:spacing w:after="0" w:line="240" w:lineRule="auto"/>
              <w:ind w:right="-66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0293470D" w14:textId="77777777" w:rsidR="00E27323" w:rsidRDefault="00E27323">
            <w:pPr>
              <w:spacing w:after="0" w:line="240" w:lineRule="auto"/>
              <w:ind w:right="-66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0293470E" w14:textId="77777777" w:rsidR="00E27323" w:rsidRDefault="00E27323">
            <w:pPr>
              <w:spacing w:after="0" w:line="240" w:lineRule="auto"/>
              <w:ind w:right="-66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0293470F" w14:textId="77777777" w:rsidR="00E27323" w:rsidRDefault="00E27323">
            <w:pPr>
              <w:spacing w:after="0" w:line="240" w:lineRule="auto"/>
              <w:ind w:right="-66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02934710" w14:textId="77777777" w:rsidR="00E27323" w:rsidRDefault="00E27323">
            <w:pPr>
              <w:spacing w:after="0" w:line="240" w:lineRule="auto"/>
              <w:ind w:right="-66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02934711" w14:textId="77777777" w:rsidR="00E27323" w:rsidRDefault="00E27323">
            <w:pPr>
              <w:spacing w:after="0" w:line="240" w:lineRule="auto"/>
              <w:ind w:right="-66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02934712" w14:textId="77777777" w:rsidR="00E27323" w:rsidRDefault="00E27323">
            <w:pPr>
              <w:spacing w:after="0" w:line="240" w:lineRule="auto"/>
              <w:ind w:right="-66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02934713" w14:textId="77777777" w:rsidR="00E27323" w:rsidRDefault="00E27323">
            <w:pPr>
              <w:spacing w:after="0" w:line="240" w:lineRule="auto"/>
              <w:ind w:right="-66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02934714" w14:textId="77777777" w:rsidR="00E27323" w:rsidRDefault="00E27323">
            <w:pPr>
              <w:spacing w:after="0" w:line="240" w:lineRule="auto"/>
              <w:ind w:right="-66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02934715" w14:textId="77777777" w:rsidR="00E27323" w:rsidRDefault="00E27323">
            <w:pPr>
              <w:spacing w:after="0" w:line="240" w:lineRule="auto"/>
              <w:ind w:right="-66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02934716" w14:textId="77777777" w:rsidR="00E27323" w:rsidRDefault="00E27323">
            <w:pPr>
              <w:spacing w:after="0" w:line="240" w:lineRule="auto"/>
              <w:ind w:right="-66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02934717" w14:textId="77777777" w:rsidR="00E27323" w:rsidRDefault="00E27323">
            <w:pPr>
              <w:spacing w:after="0" w:line="240" w:lineRule="auto"/>
              <w:ind w:right="-66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02934718" w14:textId="77777777" w:rsidR="00E27323" w:rsidRDefault="00E27323">
            <w:pPr>
              <w:spacing w:after="0" w:line="240" w:lineRule="auto"/>
              <w:ind w:right="-66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02934719" w14:textId="77777777" w:rsidR="00E27323" w:rsidRDefault="00E27323">
            <w:pPr>
              <w:spacing w:after="0" w:line="240" w:lineRule="auto"/>
              <w:ind w:right="-66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0293471A" w14:textId="77777777" w:rsidR="00E27323" w:rsidRDefault="00E27323">
            <w:pPr>
              <w:spacing w:after="0" w:line="240" w:lineRule="auto"/>
              <w:ind w:right="-66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0293471B" w14:textId="77777777" w:rsidR="00E27323" w:rsidRDefault="00E27323">
            <w:pPr>
              <w:spacing w:after="0" w:line="240" w:lineRule="auto"/>
              <w:ind w:right="-66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0293471C" w14:textId="77777777" w:rsidR="00E27323" w:rsidRDefault="00E27323">
            <w:pPr>
              <w:spacing w:after="0" w:line="240" w:lineRule="auto"/>
              <w:ind w:right="-66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0293471D" w14:textId="77777777" w:rsidR="00E27323" w:rsidRDefault="00E27323">
            <w:pPr>
              <w:spacing w:after="0" w:line="240" w:lineRule="auto"/>
              <w:ind w:right="-66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0293471E" w14:textId="77777777" w:rsidR="00E27323" w:rsidRDefault="00E27323">
            <w:pPr>
              <w:spacing w:after="0" w:line="240" w:lineRule="auto"/>
              <w:ind w:right="-66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0293471F" w14:textId="77777777" w:rsidR="00E27323" w:rsidRDefault="00E27323">
            <w:pPr>
              <w:spacing w:after="0" w:line="240" w:lineRule="auto"/>
              <w:ind w:right="-66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02934720" w14:textId="77777777" w:rsidR="00E27323" w:rsidRDefault="00E27323">
            <w:pPr>
              <w:spacing w:after="0" w:line="240" w:lineRule="auto"/>
              <w:ind w:right="-66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02934721" w14:textId="77777777" w:rsidR="00E27323" w:rsidRDefault="00E27323">
            <w:pPr>
              <w:spacing w:after="0" w:line="240" w:lineRule="auto"/>
              <w:ind w:right="-66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02934722" w14:textId="77777777" w:rsidR="00E27323" w:rsidRDefault="00E27323">
            <w:pPr>
              <w:spacing w:after="0" w:line="240" w:lineRule="auto"/>
              <w:ind w:right="-66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02934723" w14:textId="77777777" w:rsidR="00E27323" w:rsidRDefault="00E27323">
            <w:pPr>
              <w:spacing w:after="0" w:line="240" w:lineRule="auto"/>
              <w:ind w:right="-66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02934724" w14:textId="77777777" w:rsidR="00E27323" w:rsidRDefault="00E27323">
            <w:pPr>
              <w:spacing w:after="0" w:line="240" w:lineRule="auto"/>
              <w:ind w:right="-66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02934725" w14:textId="77777777" w:rsidR="00E27323" w:rsidRDefault="00E27323">
            <w:pPr>
              <w:spacing w:after="0" w:line="240" w:lineRule="auto"/>
              <w:ind w:right="-66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02934726" w14:textId="77777777" w:rsidR="00E27323" w:rsidRDefault="00E27323">
            <w:pPr>
              <w:spacing w:after="0" w:line="240" w:lineRule="auto"/>
              <w:ind w:right="-66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02934727" w14:textId="77777777" w:rsidR="00E27323" w:rsidRDefault="00E27323">
            <w:pPr>
              <w:spacing w:after="0" w:line="240" w:lineRule="auto"/>
              <w:ind w:right="-66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02934728" w14:textId="77777777" w:rsidR="00E27323" w:rsidRDefault="00E27323">
            <w:pPr>
              <w:spacing w:after="0" w:line="240" w:lineRule="auto"/>
              <w:ind w:right="-66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02934729" w14:textId="77777777" w:rsidR="00E27323" w:rsidRDefault="00E27323">
            <w:pPr>
              <w:spacing w:after="0" w:line="240" w:lineRule="auto"/>
              <w:ind w:right="-66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0293472A" w14:textId="77777777" w:rsidR="00E27323" w:rsidRDefault="00E27323">
            <w:pPr>
              <w:spacing w:after="0" w:line="240" w:lineRule="auto"/>
              <w:ind w:right="-66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0293472B" w14:textId="77777777" w:rsidR="00E27323" w:rsidRDefault="00E27323">
            <w:pPr>
              <w:spacing w:after="0" w:line="240" w:lineRule="auto"/>
              <w:ind w:right="-66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0293472C" w14:textId="77777777" w:rsidR="00E27323" w:rsidRDefault="00E27323">
            <w:pPr>
              <w:spacing w:after="0" w:line="240" w:lineRule="auto"/>
              <w:ind w:right="-66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0293472D" w14:textId="77777777" w:rsidR="00E27323" w:rsidRDefault="00E27323">
            <w:pPr>
              <w:spacing w:after="0" w:line="240" w:lineRule="auto"/>
              <w:ind w:right="-66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0293472E" w14:textId="77777777" w:rsidR="00E27323" w:rsidRDefault="00E27323">
            <w:pPr>
              <w:spacing w:after="0" w:line="240" w:lineRule="auto"/>
              <w:ind w:right="-66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0293472F" w14:textId="77777777" w:rsidR="00E27323" w:rsidRDefault="00E27323">
            <w:pPr>
              <w:spacing w:after="0" w:line="240" w:lineRule="auto"/>
              <w:ind w:right="-66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02934730" w14:textId="77777777" w:rsidR="00E27323" w:rsidRDefault="00E27323">
            <w:pPr>
              <w:spacing w:after="0" w:line="240" w:lineRule="auto"/>
              <w:ind w:right="-66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E27323" w14:paraId="02934743" w14:textId="77777777">
        <w:trPr>
          <w:trHeight w:val="49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934732" w14:textId="77777777" w:rsidR="00E27323" w:rsidRDefault="0015745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2.</w:t>
            </w:r>
          </w:p>
        </w:tc>
        <w:tc>
          <w:tcPr>
            <w:tcW w:w="6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934733" w14:textId="77777777" w:rsidR="00E27323" w:rsidRDefault="0015745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Guminės dangos žaidimų kompleksui įrengimas</w:t>
            </w:r>
          </w:p>
          <w:p w14:paraId="02934734" w14:textId="77777777" w:rsidR="00E27323" w:rsidRDefault="00E2732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02934735" w14:textId="77777777" w:rsidR="00E27323" w:rsidRDefault="0015745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Dangos plotis- pagal įrangos apsaugos zoną.</w:t>
            </w:r>
          </w:p>
          <w:p w14:paraId="02934736" w14:textId="77777777" w:rsidR="00E27323" w:rsidRDefault="0015745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Smūgį silpninanti žaidimų aikštelės guminė danga turi atitikti saugumo reikalavimus pagal EN 1177 arba jiems lygiavertį standartą.</w:t>
            </w:r>
          </w:p>
          <w:p w14:paraId="02934737" w14:textId="77777777" w:rsidR="00E27323" w:rsidRDefault="00157450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Dangos storis įrengimas vadovaujantis standartu LST EN 1177:2017 (2018) „Smūgį silpninanti žaidimų aikštelės danga. Kritimo kritinio aukščio nustatymas“, ar tapačių standartų</w:t>
            </w:r>
          </w:p>
          <w:p w14:paraId="02934738" w14:textId="77777777" w:rsidR="00E27323" w:rsidRDefault="0015745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reikalavimus ir atsižvelgiant į kritimo aukštį.</w:t>
            </w:r>
          </w:p>
          <w:p w14:paraId="02934739" w14:textId="77777777" w:rsidR="00E27323" w:rsidRDefault="0015745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Dangos įrengimo būdas liejamas arba trinkelėmis, ant minkšto arba ant kieto pagrindo derinamas su užsakovu.</w:t>
            </w:r>
          </w:p>
          <w:p w14:paraId="0293473A" w14:textId="77777777" w:rsidR="00E27323" w:rsidRDefault="0015745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Danga turi būti:</w:t>
            </w:r>
          </w:p>
          <w:p w14:paraId="0293473B" w14:textId="77777777" w:rsidR="00E27323" w:rsidRDefault="00157450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   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1. Ekologiška, chemiškai neutrali.</w:t>
            </w:r>
          </w:p>
          <w:p w14:paraId="0293473C" w14:textId="77777777" w:rsidR="00E27323" w:rsidRDefault="00157450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   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2. Neslidi, neblunkanti - atspari tiek oro permainoms, tiek vandeniui, tiek UV spinduliams.</w:t>
            </w:r>
          </w:p>
          <w:p w14:paraId="0293473D" w14:textId="77777777" w:rsidR="00E27323" w:rsidRDefault="00157450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Dangai turi būti suteikta nemažiau 3 metų garantija.</w:t>
            </w:r>
          </w:p>
          <w:p w14:paraId="0293473E" w14:textId="77777777" w:rsidR="00E27323" w:rsidRDefault="0015745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Smūgį silpninanti danga turi būti sumontuota pagal gamintojo</w:t>
            </w:r>
          </w:p>
          <w:p w14:paraId="0293473F" w14:textId="77777777" w:rsidR="00E27323" w:rsidRDefault="0015745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instrukcijas. Įrengta danga privalo atitikti Lietuvos higienos normoje HN 131:2015 nustatytus reikalavimus.</w:t>
            </w:r>
          </w:p>
          <w:p w14:paraId="02934740" w14:textId="77777777" w:rsidR="00E27323" w:rsidRDefault="00E27323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934741" w14:textId="77777777" w:rsidR="00E27323" w:rsidRDefault="0015745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Vnt.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934742" w14:textId="77777777" w:rsidR="00E27323" w:rsidRDefault="00157450">
            <w:pPr>
              <w:spacing w:after="0" w:line="240" w:lineRule="auto"/>
              <w:ind w:right="-6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</w:tr>
      <w:tr w:rsidR="00E27323" w14:paraId="0293474B" w14:textId="77777777">
        <w:trPr>
          <w:trHeight w:val="49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934744" w14:textId="77777777" w:rsidR="00E27323" w:rsidRDefault="0015745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3. </w:t>
            </w:r>
          </w:p>
        </w:tc>
        <w:tc>
          <w:tcPr>
            <w:tcW w:w="6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934745" w14:textId="77777777" w:rsidR="00E27323" w:rsidRDefault="0015745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A klasės įstaigos patikra</w:t>
            </w:r>
          </w:p>
          <w:p w14:paraId="02934746" w14:textId="77777777" w:rsidR="00E27323" w:rsidRDefault="00E2732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02934747" w14:textId="77777777" w:rsidR="00E27323" w:rsidRDefault="0015745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Atlikti vaikų žaidimo įrangos ir žaidimų aikštelės dangos  patikrą.</w:t>
            </w:r>
          </w:p>
          <w:p w14:paraId="02934748" w14:textId="77777777" w:rsidR="00E27323" w:rsidRDefault="00E27323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934749" w14:textId="77777777" w:rsidR="00E27323" w:rsidRDefault="0015745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Vnt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93474A" w14:textId="77777777" w:rsidR="00E27323" w:rsidRDefault="00157450">
            <w:pPr>
              <w:spacing w:after="0" w:line="240" w:lineRule="auto"/>
              <w:ind w:right="-6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</w:tr>
      <w:tr w:rsidR="00E27323" w14:paraId="02934753" w14:textId="77777777">
        <w:trPr>
          <w:trHeight w:val="49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93474C" w14:textId="77777777" w:rsidR="00E27323" w:rsidRDefault="0015745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4.</w:t>
            </w:r>
          </w:p>
        </w:tc>
        <w:tc>
          <w:tcPr>
            <w:tcW w:w="6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93474D" w14:textId="77777777" w:rsidR="00E27323" w:rsidRDefault="0015745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Projekto įgyvendinimo vieta </w:t>
            </w:r>
          </w:p>
          <w:p w14:paraId="0293474E" w14:textId="77777777" w:rsidR="00E27323" w:rsidRDefault="00E2732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0293474F" w14:textId="77777777" w:rsidR="00E27323" w:rsidRDefault="0015745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Sutkūnų parkas (kadastro Nr. 9103:0005:265) </w:t>
            </w:r>
          </w:p>
          <w:p w14:paraId="02934750" w14:textId="77777777" w:rsidR="00E27323" w:rsidRDefault="0015745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Kairių pušynas  (kadastro Nr. 9124:0007:325).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934751" w14:textId="77777777" w:rsidR="00E27323" w:rsidRDefault="00E2732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934752" w14:textId="77777777" w:rsidR="00E27323" w:rsidRDefault="00E27323">
            <w:pPr>
              <w:snapToGrid w:val="0"/>
              <w:spacing w:after="0" w:line="240" w:lineRule="auto"/>
              <w:ind w:right="-66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</w:tbl>
    <w:p w14:paraId="02934754" w14:textId="77777777" w:rsidR="00E27323" w:rsidRDefault="00E27323">
      <w:pPr>
        <w:spacing w:after="0" w:line="240" w:lineRule="auto"/>
        <w:rPr>
          <w:rFonts w:ascii="Times New Roman" w:hAnsi="Times New Roman"/>
          <w:b/>
          <w:color w:val="000000"/>
          <w:sz w:val="24"/>
          <w:szCs w:val="24"/>
        </w:rPr>
      </w:pPr>
    </w:p>
    <w:p w14:paraId="02934755" w14:textId="77777777" w:rsidR="00E27323" w:rsidRDefault="00E27323">
      <w:pPr>
        <w:spacing w:after="0" w:line="240" w:lineRule="auto"/>
        <w:rPr>
          <w:rFonts w:ascii="Times New Roman" w:hAnsi="Times New Roman"/>
          <w:b/>
          <w:color w:val="000000"/>
          <w:sz w:val="24"/>
          <w:szCs w:val="24"/>
        </w:rPr>
      </w:pPr>
    </w:p>
    <w:p w14:paraId="02934756" w14:textId="77777777" w:rsidR="00E27323" w:rsidRDefault="00157450">
      <w:pPr>
        <w:spacing w:after="0" w:line="240" w:lineRule="auto"/>
        <w:jc w:val="center"/>
      </w:pPr>
      <w:r>
        <w:rPr>
          <w:rFonts w:ascii="Times New Roman" w:hAnsi="Times New Roman"/>
          <w:b/>
          <w:color w:val="000000"/>
          <w:sz w:val="24"/>
          <w:szCs w:val="24"/>
        </w:rPr>
        <w:t>VAIKŲ ŽAIDIMO AIKŠTELIŲ ĮRENGINIŲ PAPILDOMI REIKALAVIMAI</w:t>
      </w:r>
    </w:p>
    <w:p w14:paraId="02934757" w14:textId="77777777" w:rsidR="00E27323" w:rsidRDefault="00E27323">
      <w:pPr>
        <w:spacing w:after="0" w:line="240" w:lineRule="auto"/>
        <w:ind w:firstLine="1276"/>
        <w:rPr>
          <w:rFonts w:ascii="Times New Roman" w:hAnsi="Times New Roman"/>
          <w:b/>
          <w:color w:val="000000"/>
          <w:sz w:val="24"/>
          <w:szCs w:val="24"/>
        </w:rPr>
      </w:pPr>
    </w:p>
    <w:p w14:paraId="02934758" w14:textId="77777777" w:rsidR="00E27323" w:rsidRDefault="00E27323">
      <w:pPr>
        <w:spacing w:after="0" w:line="240" w:lineRule="auto"/>
        <w:rPr>
          <w:rFonts w:ascii="Times New Roman" w:hAnsi="Times New Roman"/>
          <w:b/>
          <w:color w:val="000000"/>
          <w:sz w:val="24"/>
          <w:szCs w:val="24"/>
        </w:rPr>
      </w:pPr>
    </w:p>
    <w:p w14:paraId="02934759" w14:textId="77777777" w:rsidR="00E27323" w:rsidRDefault="00157450">
      <w:pPr>
        <w:spacing w:after="0" w:line="240" w:lineRule="auto"/>
        <w:ind w:firstLine="1296"/>
        <w:jc w:val="both"/>
      </w:pPr>
      <w:r>
        <w:rPr>
          <w:rFonts w:ascii="Times New Roman" w:eastAsia="Times New Roman" w:hAnsi="Times New Roman"/>
          <w:sz w:val="24"/>
          <w:szCs w:val="24"/>
          <w:lang w:eastAsia="lt-LT"/>
        </w:rPr>
        <w:t>Vaikų žaidimo aikštelių įrenginiai turi būti tvirti, ilgaamžiai, neprarandantys savo geometrijos garantijos metu, apsaugoti nuo vandalizmo, patikimai įtvirtinti į žemę – įbetonuotos į žemę (visos laikančios (konstrukcijos turi būti komplektuojamos su tvirtinimo elementais betonavimui žemėje įbetonuotos į žemę). Visos dažytos dalys turi būti dažytos sveikatai nepavojingais, atspariais ultravioletiniams spinduliams dažais. Gaminių, konstrukcijų elementai turi būti be aštrių kampų ir briaunų.</w:t>
      </w:r>
    </w:p>
    <w:p w14:paraId="0293475A" w14:textId="77777777" w:rsidR="00E27323" w:rsidRDefault="00157450">
      <w:pPr>
        <w:spacing w:after="0" w:line="240" w:lineRule="auto"/>
        <w:ind w:firstLine="1296"/>
        <w:jc w:val="both"/>
        <w:rPr>
          <w:rFonts w:ascii="Times New Roman" w:eastAsia="Times New Roman" w:hAnsi="Times New Roman"/>
          <w:color w:val="000000"/>
          <w:sz w:val="24"/>
          <w:szCs w:val="24"/>
          <w:lang w:eastAsia="lt-LT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lt-LT"/>
        </w:rPr>
        <w:t>Tiekėjas pateikia įrenginių montavimo instrukciją, įvertina atstumus nuo esančių požeminių tinklų. Ruošdamas derinimui techninę vaikų žaidimų aikštelės įrengimo dokumentaciją, tiekėjas privalo įvertinti kiekvieno  įrenginio esamos įrengimo vietos reljefą.</w:t>
      </w:r>
    </w:p>
    <w:p w14:paraId="0293475B" w14:textId="77777777" w:rsidR="00E27323" w:rsidRDefault="00157450">
      <w:pPr>
        <w:spacing w:after="0" w:line="240" w:lineRule="auto"/>
        <w:ind w:firstLine="1296"/>
        <w:jc w:val="both"/>
        <w:rPr>
          <w:rFonts w:ascii="Times New Roman" w:eastAsia="Times New Roman" w:hAnsi="Times New Roman"/>
          <w:color w:val="000000"/>
          <w:sz w:val="24"/>
          <w:szCs w:val="24"/>
          <w:lang w:eastAsia="lt-LT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lt-LT"/>
        </w:rPr>
        <w:t>Tiekėjas prieš atlikdamas žemės kasimo darbus privalo išsiimti leidimą žemės kasimo darbams.</w:t>
      </w:r>
    </w:p>
    <w:p w14:paraId="0293475C" w14:textId="77777777" w:rsidR="00E27323" w:rsidRDefault="00157450">
      <w:pPr>
        <w:spacing w:after="0" w:line="240" w:lineRule="auto"/>
        <w:ind w:firstLine="1296"/>
        <w:jc w:val="both"/>
        <w:rPr>
          <w:rFonts w:ascii="Times New Roman" w:eastAsia="Times New Roman" w:hAnsi="Times New Roman"/>
          <w:color w:val="000000"/>
          <w:sz w:val="24"/>
          <w:szCs w:val="24"/>
          <w:lang w:eastAsia="lt-LT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lt-LT"/>
        </w:rPr>
        <w:t>Vaikų žaidimų įrenginių vietą parenka ir su Savivaldybės institucijomis suderina seniūnijos, kurioje bus įrenginys.</w:t>
      </w:r>
    </w:p>
    <w:p w14:paraId="0293475D" w14:textId="77777777" w:rsidR="00E27323" w:rsidRDefault="00E27323">
      <w:pPr>
        <w:spacing w:after="0" w:line="240" w:lineRule="auto"/>
        <w:ind w:firstLine="1296"/>
        <w:jc w:val="both"/>
        <w:rPr>
          <w:rFonts w:ascii="Times New Roman" w:eastAsia="Times New Roman" w:hAnsi="Times New Roman"/>
          <w:color w:val="000000"/>
          <w:sz w:val="24"/>
          <w:szCs w:val="24"/>
          <w:lang w:eastAsia="lt-LT"/>
        </w:rPr>
      </w:pPr>
    </w:p>
    <w:p w14:paraId="0293475E" w14:textId="77777777" w:rsidR="00E27323" w:rsidRDefault="00157450">
      <w:pPr>
        <w:spacing w:after="0" w:line="240" w:lineRule="auto"/>
        <w:ind w:firstLine="1296"/>
        <w:jc w:val="both"/>
      </w:pPr>
      <w:r>
        <w:rPr>
          <w:rFonts w:ascii="Times New Roman" w:eastAsia="Times New Roman" w:hAnsi="Times New Roman"/>
          <w:b/>
          <w:color w:val="000000"/>
          <w:sz w:val="24"/>
          <w:szCs w:val="24"/>
          <w:lang w:eastAsia="lt-LT"/>
        </w:rPr>
        <w:t>Saugumo reikalavimai vaikų žaidimų aikštelių įrenginiams</w:t>
      </w:r>
      <w:r>
        <w:rPr>
          <w:rFonts w:ascii="Times New Roman" w:eastAsia="Times New Roman" w:hAnsi="Times New Roman"/>
          <w:color w:val="000000"/>
          <w:sz w:val="24"/>
          <w:szCs w:val="24"/>
          <w:lang w:eastAsia="lt-LT"/>
        </w:rPr>
        <w:t xml:space="preserve"> </w:t>
      </w:r>
      <w:r>
        <w:rPr>
          <w:rFonts w:ascii="Times New Roman" w:eastAsia="Times New Roman" w:hAnsi="Times New Roman"/>
          <w:b/>
          <w:color w:val="000000"/>
          <w:sz w:val="24"/>
          <w:szCs w:val="24"/>
          <w:lang w:eastAsia="lt-LT"/>
        </w:rPr>
        <w:t>ir jų įrengimui.</w:t>
      </w:r>
    </w:p>
    <w:p w14:paraId="0293475F" w14:textId="77777777" w:rsidR="00E27323" w:rsidRDefault="00157450">
      <w:pPr>
        <w:spacing w:after="0" w:line="240" w:lineRule="auto"/>
        <w:ind w:firstLine="1296"/>
        <w:jc w:val="both"/>
      </w:pPr>
      <w:r>
        <w:rPr>
          <w:rFonts w:ascii="Times New Roman" w:eastAsia="Times New Roman" w:hAnsi="Times New Roman"/>
          <w:color w:val="000000"/>
          <w:sz w:val="24"/>
          <w:szCs w:val="24"/>
          <w:lang w:eastAsia="lt-LT"/>
        </w:rPr>
        <w:t xml:space="preserve">Tiekėjo įrengti vaikų žaidimo aikštelių įrenginiai turi atitikti standarto EN 1176 </w:t>
      </w:r>
      <w:r>
        <w:rPr>
          <w:rFonts w:ascii="Times New Roman" w:eastAsia="Times New Roman" w:hAnsi="Times New Roman"/>
          <w:iCs/>
          <w:color w:val="000000"/>
          <w:sz w:val="24"/>
          <w:szCs w:val="24"/>
          <w:lang w:eastAsia="lt-LT"/>
        </w:rPr>
        <w:t xml:space="preserve">arba jiems lygiaverčių standartų </w:t>
      </w:r>
      <w:r>
        <w:rPr>
          <w:rFonts w:ascii="Times New Roman" w:eastAsia="Times New Roman" w:hAnsi="Times New Roman"/>
          <w:color w:val="000000"/>
          <w:sz w:val="24"/>
          <w:szCs w:val="24"/>
          <w:lang w:eastAsia="lt-LT"/>
        </w:rPr>
        <w:t xml:space="preserve">reikalavimus. Įrenginiai turi turėti gamintojo arba tiekėjo atitikties deklaraciją, patvirtinančią, kad įrenginys atitinka standartą EN 1176 </w:t>
      </w:r>
      <w:r>
        <w:rPr>
          <w:rFonts w:ascii="Times New Roman" w:eastAsia="Times New Roman" w:hAnsi="Times New Roman"/>
          <w:iCs/>
          <w:color w:val="000000"/>
          <w:sz w:val="24"/>
          <w:szCs w:val="24"/>
          <w:lang w:eastAsia="lt-LT"/>
        </w:rPr>
        <w:t xml:space="preserve">arba jiems lygiaverčių standartų </w:t>
      </w:r>
      <w:r>
        <w:rPr>
          <w:rFonts w:ascii="Times New Roman" w:eastAsia="Times New Roman" w:hAnsi="Times New Roman"/>
          <w:color w:val="000000"/>
          <w:sz w:val="24"/>
          <w:szCs w:val="24"/>
          <w:lang w:eastAsia="lt-LT"/>
        </w:rPr>
        <w:t xml:space="preserve">reikalavimus. </w:t>
      </w:r>
    </w:p>
    <w:p w14:paraId="02934760" w14:textId="77777777" w:rsidR="00E27323" w:rsidRDefault="00157450">
      <w:pPr>
        <w:spacing w:after="0" w:line="240" w:lineRule="auto"/>
        <w:ind w:firstLine="1296"/>
        <w:jc w:val="both"/>
      </w:pPr>
      <w:r>
        <w:rPr>
          <w:rFonts w:ascii="Times New Roman" w:eastAsia="Times New Roman" w:hAnsi="Times New Roman"/>
          <w:color w:val="000000"/>
          <w:sz w:val="24"/>
          <w:szCs w:val="24"/>
          <w:lang w:eastAsia="lt-LT"/>
        </w:rPr>
        <w:t>Garantijos laikotarpiu atsiradus garantiniams trūkumams, tiekėjas privalo sureaguoti (esant reikalui padaryti, kad įrenginiu ar jo dalimi negalima būtų naudotis) per 5 dienas nuo pranešimo gavimo, garantiniai trūkumai turi būti pašalinti per 15 dienų nuo pranešimo gavimo.</w:t>
      </w:r>
    </w:p>
    <w:p w14:paraId="02934761" w14:textId="77777777" w:rsidR="00E27323" w:rsidRDefault="00E27323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lt-LT"/>
        </w:rPr>
      </w:pPr>
    </w:p>
    <w:p w14:paraId="02934762" w14:textId="77777777" w:rsidR="00E27323" w:rsidRDefault="00E2732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lt-LT"/>
        </w:rPr>
      </w:pPr>
    </w:p>
    <w:p w14:paraId="02934763" w14:textId="77777777" w:rsidR="00E27323" w:rsidRDefault="00E2732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lt-LT"/>
        </w:rPr>
      </w:pPr>
    </w:p>
    <w:p w14:paraId="02934764" w14:textId="77777777" w:rsidR="00E27323" w:rsidRDefault="00E2732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lt-LT"/>
        </w:rPr>
      </w:pPr>
    </w:p>
    <w:p w14:paraId="02934765" w14:textId="77777777" w:rsidR="00E27323" w:rsidRDefault="00E2732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lt-LT"/>
        </w:rPr>
      </w:pPr>
    </w:p>
    <w:p w14:paraId="02934766" w14:textId="77777777" w:rsidR="00E27323" w:rsidRDefault="00E27323">
      <w:pPr>
        <w:spacing w:after="0" w:line="360" w:lineRule="atLeast"/>
        <w:ind w:firstLine="1298"/>
        <w:rPr>
          <w:rFonts w:ascii="Times New Roman" w:eastAsia="Times New Roman" w:hAnsi="Times New Roman"/>
          <w:color w:val="000000"/>
          <w:sz w:val="24"/>
          <w:szCs w:val="24"/>
          <w:lang w:eastAsia="lt-LT"/>
        </w:rPr>
      </w:pPr>
    </w:p>
    <w:p w14:paraId="02934767" w14:textId="77777777" w:rsidR="00E27323" w:rsidRDefault="00E27323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</w:p>
    <w:sectPr w:rsidR="00E27323">
      <w:pgSz w:w="11906" w:h="16838"/>
      <w:pgMar w:top="1670" w:right="567" w:bottom="426" w:left="1701" w:header="0" w:footer="0" w:gutter="0"/>
      <w:cols w:space="1296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6FC0E03"/>
    <w:multiLevelType w:val="multilevel"/>
    <w:tmpl w:val="87A8A6C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Antrat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199973038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1296"/>
  <w:autoHyphenation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7323"/>
    <w:rsid w:val="00157450"/>
    <w:rsid w:val="00385D62"/>
    <w:rsid w:val="008A5064"/>
    <w:rsid w:val="00B40012"/>
    <w:rsid w:val="00CD3432"/>
    <w:rsid w:val="00E273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93464E"/>
  <w15:docId w15:val="{3D0557D1-0B46-44A4-A6F9-932F553820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SimSun" w:hAnsi="Liberation Serif" w:cs="Arial"/>
        <w:sz w:val="24"/>
        <w:szCs w:val="24"/>
        <w:lang w:val="en-US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pPr>
      <w:spacing w:after="200" w:line="276" w:lineRule="auto"/>
    </w:pPr>
    <w:rPr>
      <w:rFonts w:ascii="Calibri" w:eastAsia="Calibri" w:hAnsi="Calibri" w:cs="Times New Roman"/>
      <w:sz w:val="22"/>
      <w:szCs w:val="22"/>
      <w:lang w:val="lt-LT" w:bidi="ar-SA"/>
    </w:rPr>
  </w:style>
  <w:style w:type="paragraph" w:styleId="Antrat2">
    <w:name w:val="heading 2"/>
    <w:basedOn w:val="prastasis"/>
    <w:next w:val="prastasis"/>
    <w:uiPriority w:val="9"/>
    <w:unhideWhenUsed/>
    <w:qFormat/>
    <w:pPr>
      <w:numPr>
        <w:ilvl w:val="1"/>
        <w:numId w:val="1"/>
      </w:numPr>
      <w:spacing w:before="120" w:after="240" w:line="240" w:lineRule="auto"/>
      <w:outlineLvl w:val="1"/>
    </w:pPr>
    <w:rPr>
      <w:rFonts w:ascii="Times New Roman" w:eastAsia="Times New Roman" w:hAnsi="Times New Roman"/>
      <w:b/>
      <w:sz w:val="32"/>
      <w:szCs w:val="24"/>
    </w:rPr>
  </w:style>
  <w:style w:type="character" w:default="1" w:styleId="Numatytasispastraiposriftas">
    <w:name w:val="Default Paragraph Font"/>
    <w:uiPriority w:val="1"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WW8Num2z0">
    <w:name w:val="WW8Num2z0"/>
    <w:qFormat/>
    <w:rPr>
      <w:rFonts w:ascii="Symbol" w:hAnsi="Symbol" w:cs="Symbol"/>
    </w:rPr>
  </w:style>
  <w:style w:type="character" w:customStyle="1" w:styleId="WW8Num2z1">
    <w:name w:val="WW8Num2z1"/>
    <w:qFormat/>
    <w:rPr>
      <w:rFonts w:ascii="Courier New" w:hAnsi="Courier New" w:cs="Courier New"/>
    </w:rPr>
  </w:style>
  <w:style w:type="character" w:customStyle="1" w:styleId="WW8Num2z2">
    <w:name w:val="WW8Num2z2"/>
    <w:qFormat/>
    <w:rPr>
      <w:rFonts w:ascii="Wingdings" w:hAnsi="Wingdings" w:cs="Wingdings"/>
    </w:rPr>
  </w:style>
  <w:style w:type="character" w:customStyle="1" w:styleId="WW8Num3z0">
    <w:name w:val="WW8Num3z0"/>
    <w:qFormat/>
    <w:rPr>
      <w:rFonts w:ascii="Symbol" w:hAnsi="Symbol" w:cs="Symbol"/>
    </w:rPr>
  </w:style>
  <w:style w:type="character" w:customStyle="1" w:styleId="WW8Num3z1">
    <w:name w:val="WW8Num3z1"/>
    <w:qFormat/>
    <w:rPr>
      <w:rFonts w:ascii="Courier New" w:hAnsi="Courier New" w:cs="Courier New"/>
    </w:rPr>
  </w:style>
  <w:style w:type="character" w:customStyle="1" w:styleId="WW8Num3z2">
    <w:name w:val="WW8Num3z2"/>
    <w:qFormat/>
    <w:rPr>
      <w:rFonts w:ascii="Wingdings" w:hAnsi="Wingdings" w:cs="Wingdings"/>
    </w:rPr>
  </w:style>
  <w:style w:type="character" w:customStyle="1" w:styleId="WW8Num4z0">
    <w:name w:val="WW8Num4z0"/>
    <w:qFormat/>
    <w:rPr>
      <w:rFonts w:ascii="Times New Roman" w:hAnsi="Times New Roman" w:cs="Times New Roman"/>
    </w:rPr>
  </w:style>
  <w:style w:type="character" w:customStyle="1" w:styleId="WW8Num5z0">
    <w:name w:val="WW8Num5z0"/>
    <w:qFormat/>
    <w:rPr>
      <w:rFonts w:ascii="Times New Roman" w:hAnsi="Times New Roman" w:cs="Times New Roman"/>
    </w:rPr>
  </w:style>
  <w:style w:type="character" w:customStyle="1" w:styleId="WW8Num6z0">
    <w:name w:val="WW8Num6z0"/>
    <w:qFormat/>
    <w:rPr>
      <w:rFonts w:ascii="Times New Roman" w:hAnsi="Times New Roman" w:cs="Times New Roman"/>
    </w:rPr>
  </w:style>
  <w:style w:type="character" w:customStyle="1" w:styleId="WW8Num7z0">
    <w:name w:val="WW8Num7z0"/>
    <w:qFormat/>
    <w:rPr>
      <w:rFonts w:ascii="Times New Roman" w:hAnsi="Times New Roman" w:cs="Times New Roman"/>
    </w:rPr>
  </w:style>
  <w:style w:type="character" w:customStyle="1" w:styleId="WW8Num8z0">
    <w:name w:val="WW8Num8z0"/>
    <w:qFormat/>
    <w:rPr>
      <w:rFonts w:ascii="Times New Roman" w:hAnsi="Times New Roman" w:cs="Times New Roman"/>
    </w:rPr>
  </w:style>
  <w:style w:type="character" w:customStyle="1" w:styleId="WW8Num9z0">
    <w:name w:val="WW8Num9z0"/>
    <w:qFormat/>
    <w:rPr>
      <w:color w:val="000000"/>
    </w:rPr>
  </w:style>
  <w:style w:type="character" w:customStyle="1" w:styleId="WW8Num9z1">
    <w:name w:val="WW8Num9z1"/>
    <w:qFormat/>
    <w:rPr>
      <w:rFonts w:ascii="Calibri" w:eastAsia="Calibri" w:hAnsi="Calibri" w:cs="Times New Roman"/>
    </w:rPr>
  </w:style>
  <w:style w:type="character" w:customStyle="1" w:styleId="WW8Num10z0">
    <w:name w:val="WW8Num10z0"/>
    <w:qFormat/>
    <w:rPr>
      <w:rFonts w:ascii="Times New Roman" w:hAnsi="Times New Roman" w:cs="Times New Roman"/>
    </w:rPr>
  </w:style>
  <w:style w:type="character" w:customStyle="1" w:styleId="WW8Num11z0">
    <w:name w:val="WW8Num11z0"/>
    <w:qFormat/>
    <w:rPr>
      <w:rFonts w:ascii="Times New Roman" w:hAnsi="Times New Roman" w:cs="Times New Roman"/>
    </w:rPr>
  </w:style>
  <w:style w:type="character" w:customStyle="1" w:styleId="WW8Num12z0">
    <w:name w:val="WW8Num12z0"/>
    <w:qFormat/>
    <w:rPr>
      <w:rFonts w:ascii="Times New Roman" w:hAnsi="Times New Roman" w:cs="Times New Roman"/>
    </w:rPr>
  </w:style>
  <w:style w:type="character" w:customStyle="1" w:styleId="WW8Num13z0">
    <w:name w:val="WW8Num13z0"/>
    <w:qFormat/>
    <w:rPr>
      <w:rFonts w:ascii="Times New Roman" w:hAnsi="Times New Roman" w:cs="Times New Roman"/>
    </w:rPr>
  </w:style>
  <w:style w:type="character" w:customStyle="1" w:styleId="WW8Num14z0">
    <w:name w:val="WW8Num14z0"/>
    <w:qFormat/>
    <w:rPr>
      <w:rFonts w:ascii="Times New Roman" w:hAnsi="Times New Roman" w:cs="Times New Roman"/>
    </w:rPr>
  </w:style>
  <w:style w:type="character" w:customStyle="1" w:styleId="WW8Num15z0">
    <w:name w:val="WW8Num15z0"/>
    <w:qFormat/>
    <w:rPr>
      <w:rFonts w:ascii="Times New Roman" w:eastAsia="Times New Roman" w:hAnsi="Times New Roman" w:cs="Times New Roman"/>
    </w:rPr>
  </w:style>
  <w:style w:type="character" w:customStyle="1" w:styleId="WW8Num15z1">
    <w:name w:val="WW8Num15z1"/>
    <w:qFormat/>
    <w:rPr>
      <w:rFonts w:ascii="Courier New" w:hAnsi="Courier New" w:cs="Courier New"/>
    </w:rPr>
  </w:style>
  <w:style w:type="character" w:customStyle="1" w:styleId="WW8Num15z2">
    <w:name w:val="WW8Num15z2"/>
    <w:qFormat/>
    <w:rPr>
      <w:rFonts w:ascii="Wingdings" w:hAnsi="Wingdings" w:cs="Wingdings"/>
    </w:rPr>
  </w:style>
  <w:style w:type="character" w:customStyle="1" w:styleId="WW8Num15z3">
    <w:name w:val="WW8Num15z3"/>
    <w:qFormat/>
    <w:rPr>
      <w:rFonts w:ascii="Symbol" w:hAnsi="Symbol" w:cs="Symbol"/>
    </w:rPr>
  </w:style>
  <w:style w:type="character" w:customStyle="1" w:styleId="WW8Num16z0">
    <w:name w:val="WW8Num16z0"/>
    <w:qFormat/>
    <w:rPr>
      <w:rFonts w:ascii="Times New Roman" w:hAnsi="Times New Roman" w:cs="Times New Roman"/>
    </w:rPr>
  </w:style>
  <w:style w:type="character" w:customStyle="1" w:styleId="WW8Num17z0">
    <w:name w:val="WW8Num17z0"/>
    <w:qFormat/>
    <w:rPr>
      <w:rFonts w:ascii="Times New Roman" w:hAnsi="Times New Roman" w:cs="Times New Roman"/>
    </w:rPr>
  </w:style>
  <w:style w:type="character" w:customStyle="1" w:styleId="WW8Num18z0">
    <w:name w:val="WW8Num18z0"/>
    <w:qFormat/>
    <w:rPr>
      <w:rFonts w:ascii="Times New Roman" w:hAnsi="Times New Roman" w:cs="Times New Roman"/>
    </w:rPr>
  </w:style>
  <w:style w:type="character" w:customStyle="1" w:styleId="WW8Num19z0">
    <w:name w:val="WW8Num19z0"/>
    <w:qFormat/>
    <w:rPr>
      <w:rFonts w:eastAsia="Calibri"/>
    </w:rPr>
  </w:style>
  <w:style w:type="character" w:customStyle="1" w:styleId="WW8Num20z0">
    <w:name w:val="WW8Num20z0"/>
    <w:qFormat/>
    <w:rPr>
      <w:rFonts w:ascii="Times New Roman" w:hAnsi="Times New Roman" w:cs="Times New Roman"/>
    </w:rPr>
  </w:style>
  <w:style w:type="character" w:customStyle="1" w:styleId="WW8Num21z0">
    <w:name w:val="WW8Num21z0"/>
    <w:qFormat/>
    <w:rPr>
      <w:rFonts w:ascii="Times New Roman" w:hAnsi="Times New Roman" w:cs="Times New Roman"/>
    </w:rPr>
  </w:style>
  <w:style w:type="character" w:customStyle="1" w:styleId="WW8Num22z0">
    <w:name w:val="WW8Num22z0"/>
    <w:qFormat/>
    <w:rPr>
      <w:rFonts w:ascii="Times New Roman" w:hAnsi="Times New Roman" w:cs="Times New Roman"/>
    </w:rPr>
  </w:style>
  <w:style w:type="character" w:customStyle="1" w:styleId="WW8Num23z0">
    <w:name w:val="WW8Num23z0"/>
    <w:qFormat/>
    <w:rPr>
      <w:rFonts w:ascii="Times New Roman" w:hAnsi="Times New Roman" w:cs="Times New Roman"/>
    </w:rPr>
  </w:style>
  <w:style w:type="character" w:customStyle="1" w:styleId="WW8Num24z0">
    <w:name w:val="WW8Num24z0"/>
    <w:qFormat/>
    <w:rPr>
      <w:rFonts w:ascii="Times New Roman" w:hAnsi="Times New Roman" w:cs="Times New Roman"/>
    </w:rPr>
  </w:style>
  <w:style w:type="character" w:customStyle="1" w:styleId="WW8Num25z0">
    <w:name w:val="WW8Num25z0"/>
    <w:qFormat/>
    <w:rPr>
      <w:rFonts w:ascii="Times New Roman" w:hAnsi="Times New Roman" w:cs="Times New Roman"/>
    </w:rPr>
  </w:style>
  <w:style w:type="character" w:customStyle="1" w:styleId="WW8Num26z0">
    <w:name w:val="WW8Num26z0"/>
    <w:qFormat/>
    <w:rPr>
      <w:rFonts w:ascii="Times New Roman" w:hAnsi="Times New Roman" w:cs="Times New Roman"/>
    </w:rPr>
  </w:style>
  <w:style w:type="character" w:customStyle="1" w:styleId="WW8Num27z0">
    <w:name w:val="WW8Num27z0"/>
    <w:qFormat/>
    <w:rPr>
      <w:rFonts w:ascii="Times New Roman" w:hAnsi="Times New Roman" w:cs="Times New Roman"/>
    </w:rPr>
  </w:style>
  <w:style w:type="character" w:customStyle="1" w:styleId="WW8Num28z0">
    <w:name w:val="WW8Num28z0"/>
    <w:qFormat/>
    <w:rPr>
      <w:rFonts w:ascii="Times New Roman" w:hAnsi="Times New Roman" w:cs="Times New Roman"/>
    </w:rPr>
  </w:style>
  <w:style w:type="character" w:customStyle="1" w:styleId="WW8Num29z0">
    <w:name w:val="WW8Num29z0"/>
    <w:qFormat/>
    <w:rPr>
      <w:rFonts w:ascii="Times New Roman" w:hAnsi="Times New Roman" w:cs="Times New Roman"/>
    </w:rPr>
  </w:style>
  <w:style w:type="character" w:customStyle="1" w:styleId="WW8Num30z0">
    <w:name w:val="WW8Num30z0"/>
    <w:qFormat/>
    <w:rPr>
      <w:rFonts w:ascii="Times New Roman" w:hAnsi="Times New Roman" w:cs="Times New Roman"/>
    </w:rPr>
  </w:style>
  <w:style w:type="character" w:customStyle="1" w:styleId="WW8Num31z0">
    <w:name w:val="WW8Num31z0"/>
    <w:qFormat/>
    <w:rPr>
      <w:rFonts w:ascii="Times New Roman" w:hAnsi="Times New Roman" w:cs="Times New Roman"/>
    </w:rPr>
  </w:style>
  <w:style w:type="character" w:customStyle="1" w:styleId="WW8Num32z0">
    <w:name w:val="WW8Num32z0"/>
    <w:qFormat/>
    <w:rPr>
      <w:rFonts w:ascii="Times New Roman" w:hAnsi="Times New Roman" w:cs="Times New Roman"/>
    </w:rPr>
  </w:style>
  <w:style w:type="character" w:customStyle="1" w:styleId="WW8NumSt10z0">
    <w:name w:val="WW8NumSt10z0"/>
    <w:qFormat/>
    <w:rPr>
      <w:rFonts w:ascii="Times New Roman" w:hAnsi="Times New Roman" w:cs="Times New Roman"/>
    </w:rPr>
  </w:style>
  <w:style w:type="character" w:customStyle="1" w:styleId="WW8NumSt14z0">
    <w:name w:val="WW8NumSt14z0"/>
    <w:qFormat/>
    <w:rPr>
      <w:rFonts w:ascii="Times New Roman" w:hAnsi="Times New Roman" w:cs="Times New Roman"/>
    </w:rPr>
  </w:style>
  <w:style w:type="character" w:customStyle="1" w:styleId="WW8NumSt18z0">
    <w:name w:val="WW8NumSt18z0"/>
    <w:qFormat/>
    <w:rPr>
      <w:rFonts w:ascii="Times New Roman" w:hAnsi="Times New Roman" w:cs="Times New Roman"/>
    </w:rPr>
  </w:style>
  <w:style w:type="character" w:customStyle="1" w:styleId="WW8NumSt28z0">
    <w:name w:val="WW8NumSt28z0"/>
    <w:qFormat/>
    <w:rPr>
      <w:rFonts w:ascii="Times New Roman" w:hAnsi="Times New Roman" w:cs="Times New Roman"/>
    </w:rPr>
  </w:style>
  <w:style w:type="character" w:customStyle="1" w:styleId="Antrat2Diagrama">
    <w:name w:val="Antraštė 2 Diagrama"/>
    <w:qFormat/>
    <w:rPr>
      <w:rFonts w:ascii="Times New Roman" w:eastAsia="Times New Roman" w:hAnsi="Times New Roman" w:cs="Times New Roman"/>
      <w:b/>
      <w:sz w:val="32"/>
      <w:szCs w:val="24"/>
    </w:rPr>
  </w:style>
  <w:style w:type="character" w:customStyle="1" w:styleId="PagrindinistekstasDiagrama">
    <w:name w:val="Pagrindinis tekstas Diagrama"/>
    <w:qFormat/>
    <w:rPr>
      <w:rFonts w:ascii="Times New Roman" w:eastAsia="Times New Roman" w:hAnsi="Times New Roman" w:cs="Times New Roman"/>
      <w:sz w:val="24"/>
    </w:rPr>
  </w:style>
  <w:style w:type="character" w:customStyle="1" w:styleId="Bodytext">
    <w:name w:val="Body text_"/>
    <w:qFormat/>
    <w:rPr>
      <w:sz w:val="21"/>
      <w:szCs w:val="21"/>
      <w:shd w:val="clear" w:color="auto" w:fill="FFFFFF"/>
    </w:rPr>
  </w:style>
  <w:style w:type="character" w:customStyle="1" w:styleId="Pagrindinistekstas2">
    <w:name w:val="Pagrindinis tekstas2"/>
    <w:qFormat/>
    <w:rPr>
      <w:color w:val="000000"/>
      <w:spacing w:val="0"/>
      <w:w w:val="100"/>
      <w:position w:val="0"/>
      <w:sz w:val="21"/>
      <w:szCs w:val="21"/>
      <w:shd w:val="clear" w:color="auto" w:fill="FFFFFF"/>
      <w:vertAlign w:val="baseline"/>
      <w:lang w:val="lt-LT"/>
    </w:rPr>
  </w:style>
  <w:style w:type="character" w:customStyle="1" w:styleId="AntratsDiagrama">
    <w:name w:val="Antraštės Diagrama"/>
    <w:qFormat/>
    <w:rPr>
      <w:rFonts w:ascii="Times New Roman" w:eastAsia="Times New Roman" w:hAnsi="Times New Roman" w:cs="Times New Roman"/>
      <w:sz w:val="24"/>
      <w:szCs w:val="24"/>
    </w:rPr>
  </w:style>
  <w:style w:type="character" w:customStyle="1" w:styleId="PoratDiagrama">
    <w:name w:val="Poraštė Diagrama"/>
    <w:qFormat/>
    <w:rPr>
      <w:rFonts w:ascii="Times New Roman" w:eastAsia="Times New Roman" w:hAnsi="Times New Roman" w:cs="Times New Roman"/>
      <w:sz w:val="24"/>
      <w:szCs w:val="24"/>
    </w:rPr>
  </w:style>
  <w:style w:type="character" w:customStyle="1" w:styleId="DebesliotekstasDiagrama">
    <w:name w:val="Debesėlio tekstas Diagrama"/>
    <w:qFormat/>
    <w:rPr>
      <w:rFonts w:ascii="Tahoma" w:eastAsia="Times New Roman" w:hAnsi="Tahoma" w:cs="Tahoma"/>
      <w:sz w:val="16"/>
      <w:szCs w:val="16"/>
    </w:rPr>
  </w:style>
  <w:style w:type="character" w:customStyle="1" w:styleId="StrongEmphasis">
    <w:name w:val="Strong Emphasis"/>
    <w:qFormat/>
    <w:rPr>
      <w:b/>
      <w:bCs/>
    </w:rPr>
  </w:style>
  <w:style w:type="character" w:customStyle="1" w:styleId="FontStyle85">
    <w:name w:val="Font Style85"/>
    <w:qFormat/>
    <w:rPr>
      <w:rFonts w:ascii="Times New Roman" w:hAnsi="Times New Roman" w:cs="Times New Roman"/>
      <w:sz w:val="28"/>
      <w:szCs w:val="28"/>
    </w:rPr>
  </w:style>
  <w:style w:type="character" w:customStyle="1" w:styleId="FontStyle86">
    <w:name w:val="Font Style86"/>
    <w:qFormat/>
    <w:rPr>
      <w:rFonts w:ascii="Times New Roman" w:hAnsi="Times New Roman" w:cs="Times New Roman"/>
      <w:b/>
      <w:bCs/>
      <w:i/>
      <w:iCs/>
      <w:sz w:val="28"/>
      <w:szCs w:val="28"/>
    </w:rPr>
  </w:style>
  <w:style w:type="character" w:customStyle="1" w:styleId="FontStyle76">
    <w:name w:val="Font Style76"/>
    <w:qFormat/>
    <w:rPr>
      <w:rFonts w:ascii="Times New Roman" w:hAnsi="Times New Roman" w:cs="Times New Roman"/>
      <w:b/>
      <w:bCs/>
      <w:spacing w:val="10"/>
      <w:sz w:val="32"/>
      <w:szCs w:val="32"/>
    </w:rPr>
  </w:style>
  <w:style w:type="character" w:customStyle="1" w:styleId="FontStyle84">
    <w:name w:val="Font Style84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st">
    <w:name w:val="st"/>
    <w:qFormat/>
  </w:style>
  <w:style w:type="paragraph" w:customStyle="1" w:styleId="Heading">
    <w:name w:val="Heading"/>
    <w:basedOn w:val="prastasis"/>
    <w:next w:val="Pagrindinistekstas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Pagrindinistekstas">
    <w:name w:val="Body Text"/>
    <w:basedOn w:val="prastasis"/>
    <w:pPr>
      <w:spacing w:after="0" w:line="240" w:lineRule="auto"/>
      <w:jc w:val="both"/>
    </w:pPr>
    <w:rPr>
      <w:rFonts w:ascii="Times New Roman" w:eastAsia="Times New Roman" w:hAnsi="Times New Roman"/>
      <w:sz w:val="24"/>
      <w:szCs w:val="20"/>
    </w:rPr>
  </w:style>
  <w:style w:type="paragraph" w:styleId="Sraas">
    <w:name w:val="List"/>
    <w:basedOn w:val="Pagrindinistekstas"/>
    <w:rPr>
      <w:rFonts w:cs="Arial"/>
    </w:rPr>
  </w:style>
  <w:style w:type="paragraph" w:styleId="Antrat">
    <w:name w:val="caption"/>
    <w:basedOn w:val="prastasis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prastasis"/>
    <w:qFormat/>
    <w:pPr>
      <w:suppressLineNumbers/>
    </w:pPr>
    <w:rPr>
      <w:rFonts w:cs="Arial"/>
    </w:rPr>
  </w:style>
  <w:style w:type="paragraph" w:styleId="Adresasantvoko">
    <w:name w:val="envelope address"/>
    <w:basedOn w:val="prastasis"/>
    <w:pPr>
      <w:spacing w:after="0" w:line="240" w:lineRule="auto"/>
      <w:ind w:left="3969"/>
    </w:pPr>
    <w:rPr>
      <w:rFonts w:ascii="Arial" w:eastAsia="Times New Roman" w:hAnsi="Arial" w:cs="Arial"/>
      <w:b/>
      <w:smallCaps/>
      <w:sz w:val="32"/>
      <w:szCs w:val="24"/>
      <w:lang w:val="en-US" w:eastAsia="en-US"/>
    </w:rPr>
  </w:style>
  <w:style w:type="paragraph" w:customStyle="1" w:styleId="Pagrindinistekstas3">
    <w:name w:val="Pagrindinis tekstas3"/>
    <w:basedOn w:val="prastasis"/>
    <w:qFormat/>
    <w:pPr>
      <w:widowControl w:val="0"/>
      <w:shd w:val="clear" w:color="auto" w:fill="FFFFFF"/>
      <w:spacing w:after="360" w:line="432" w:lineRule="exact"/>
    </w:pPr>
    <w:rPr>
      <w:sz w:val="21"/>
      <w:szCs w:val="21"/>
    </w:rPr>
  </w:style>
  <w:style w:type="paragraph" w:styleId="Sraopastraipa">
    <w:name w:val="List Paragraph"/>
    <w:basedOn w:val="prastasis"/>
    <w:qFormat/>
    <w:pPr>
      <w:ind w:left="720"/>
      <w:contextualSpacing/>
    </w:pPr>
  </w:style>
  <w:style w:type="paragraph" w:customStyle="1" w:styleId="HeaderandFooter">
    <w:name w:val="Header and Footer"/>
    <w:basedOn w:val="prastasis"/>
    <w:qFormat/>
    <w:pPr>
      <w:suppressLineNumbers/>
      <w:tabs>
        <w:tab w:val="center" w:pos="4986"/>
        <w:tab w:val="right" w:pos="9972"/>
      </w:tabs>
    </w:pPr>
  </w:style>
  <w:style w:type="paragraph" w:styleId="Antrats">
    <w:name w:val="header"/>
    <w:basedOn w:val="prastasis"/>
    <w:pPr>
      <w:tabs>
        <w:tab w:val="center" w:pos="4819"/>
        <w:tab w:val="right" w:pos="9638"/>
      </w:tabs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styleId="Porat">
    <w:name w:val="footer"/>
    <w:basedOn w:val="prastasis"/>
    <w:pPr>
      <w:tabs>
        <w:tab w:val="center" w:pos="4819"/>
        <w:tab w:val="right" w:pos="9638"/>
      </w:tabs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styleId="Debesliotekstas">
    <w:name w:val="Balloon Text"/>
    <w:basedOn w:val="prastasis"/>
    <w:qFormat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customStyle="1" w:styleId="Style11">
    <w:name w:val="Style11"/>
    <w:basedOn w:val="prastasis"/>
    <w:qFormat/>
    <w:pPr>
      <w:widowControl w:val="0"/>
      <w:autoSpaceDE w:val="0"/>
      <w:spacing w:after="0" w:line="344" w:lineRule="exact"/>
      <w:jc w:val="both"/>
    </w:pPr>
    <w:rPr>
      <w:rFonts w:eastAsia="Times New Roman"/>
      <w:sz w:val="24"/>
      <w:szCs w:val="24"/>
    </w:rPr>
  </w:style>
  <w:style w:type="paragraph" w:customStyle="1" w:styleId="Style19">
    <w:name w:val="Style19"/>
    <w:basedOn w:val="prastasis"/>
    <w:qFormat/>
    <w:pPr>
      <w:widowControl w:val="0"/>
      <w:autoSpaceDE w:val="0"/>
      <w:spacing w:after="0" w:line="370" w:lineRule="exact"/>
      <w:ind w:firstLine="223"/>
      <w:jc w:val="both"/>
    </w:pPr>
    <w:rPr>
      <w:rFonts w:eastAsia="Times New Roman"/>
      <w:sz w:val="24"/>
      <w:szCs w:val="24"/>
    </w:rPr>
  </w:style>
  <w:style w:type="paragraph" w:customStyle="1" w:styleId="Style9">
    <w:name w:val="Style9"/>
    <w:basedOn w:val="prastasis"/>
    <w:qFormat/>
    <w:pPr>
      <w:widowControl w:val="0"/>
      <w:autoSpaceDE w:val="0"/>
      <w:spacing w:after="0" w:line="240" w:lineRule="auto"/>
    </w:pPr>
    <w:rPr>
      <w:rFonts w:eastAsia="Times New Roman"/>
      <w:sz w:val="24"/>
      <w:szCs w:val="24"/>
    </w:rPr>
  </w:style>
  <w:style w:type="paragraph" w:customStyle="1" w:styleId="Style44">
    <w:name w:val="Style44"/>
    <w:basedOn w:val="prastasis"/>
    <w:qFormat/>
    <w:pPr>
      <w:widowControl w:val="0"/>
      <w:autoSpaceDE w:val="0"/>
      <w:spacing w:after="0" w:line="346" w:lineRule="exact"/>
      <w:ind w:firstLine="225"/>
    </w:pPr>
    <w:rPr>
      <w:rFonts w:eastAsia="Times New Roman"/>
      <w:sz w:val="24"/>
      <w:szCs w:val="24"/>
    </w:rPr>
  </w:style>
  <w:style w:type="paragraph" w:customStyle="1" w:styleId="Style51">
    <w:name w:val="Style51"/>
    <w:basedOn w:val="prastasis"/>
    <w:qFormat/>
    <w:pPr>
      <w:widowControl w:val="0"/>
      <w:autoSpaceDE w:val="0"/>
      <w:spacing w:after="0" w:line="344" w:lineRule="exact"/>
    </w:pPr>
    <w:rPr>
      <w:rFonts w:eastAsia="Times New Roman"/>
      <w:sz w:val="24"/>
      <w:szCs w:val="24"/>
    </w:rPr>
  </w:style>
  <w:style w:type="paragraph" w:customStyle="1" w:styleId="Style26">
    <w:name w:val="Style26"/>
    <w:basedOn w:val="prastasis"/>
    <w:qFormat/>
    <w:pPr>
      <w:widowControl w:val="0"/>
      <w:autoSpaceDE w:val="0"/>
      <w:spacing w:after="0" w:line="349" w:lineRule="exact"/>
      <w:ind w:firstLine="232"/>
    </w:pPr>
    <w:rPr>
      <w:rFonts w:eastAsia="Times New Roman"/>
      <w:sz w:val="24"/>
      <w:szCs w:val="24"/>
    </w:rPr>
  </w:style>
  <w:style w:type="paragraph" w:customStyle="1" w:styleId="Style55">
    <w:name w:val="Style55"/>
    <w:basedOn w:val="prastasis"/>
    <w:qFormat/>
    <w:pPr>
      <w:widowControl w:val="0"/>
      <w:autoSpaceDE w:val="0"/>
      <w:spacing w:after="0" w:line="351" w:lineRule="exact"/>
    </w:pPr>
    <w:rPr>
      <w:rFonts w:eastAsia="Times New Roman"/>
      <w:sz w:val="24"/>
      <w:szCs w:val="24"/>
    </w:rPr>
  </w:style>
  <w:style w:type="paragraph" w:customStyle="1" w:styleId="Style58">
    <w:name w:val="Style58"/>
    <w:basedOn w:val="prastasis"/>
    <w:qFormat/>
    <w:pPr>
      <w:widowControl w:val="0"/>
      <w:autoSpaceDE w:val="0"/>
      <w:spacing w:after="0" w:line="351" w:lineRule="exact"/>
      <w:jc w:val="both"/>
    </w:pPr>
    <w:rPr>
      <w:rFonts w:eastAsia="Times New Roman"/>
      <w:sz w:val="24"/>
      <w:szCs w:val="24"/>
    </w:rPr>
  </w:style>
  <w:style w:type="paragraph" w:customStyle="1" w:styleId="Style46">
    <w:name w:val="Style46"/>
    <w:basedOn w:val="prastasis"/>
    <w:qFormat/>
    <w:pPr>
      <w:widowControl w:val="0"/>
      <w:autoSpaceDE w:val="0"/>
      <w:spacing w:after="0" w:line="348" w:lineRule="exact"/>
    </w:pPr>
    <w:rPr>
      <w:rFonts w:eastAsia="Times New Roman"/>
      <w:sz w:val="24"/>
      <w:szCs w:val="24"/>
    </w:rPr>
  </w:style>
  <w:style w:type="paragraph" w:customStyle="1" w:styleId="Style48">
    <w:name w:val="Style48"/>
    <w:basedOn w:val="prastasis"/>
    <w:qFormat/>
    <w:pPr>
      <w:widowControl w:val="0"/>
      <w:autoSpaceDE w:val="0"/>
      <w:spacing w:after="0" w:line="240" w:lineRule="auto"/>
    </w:pPr>
    <w:rPr>
      <w:rFonts w:eastAsia="Times New Roman"/>
      <w:sz w:val="24"/>
      <w:szCs w:val="24"/>
    </w:rPr>
  </w:style>
  <w:style w:type="paragraph" w:customStyle="1" w:styleId="TableContents">
    <w:name w:val="Table Contents"/>
    <w:basedOn w:val="prastasis"/>
    <w:qFormat/>
    <w:pPr>
      <w:widowControl w:val="0"/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3497</Words>
  <Characters>1994</Characters>
  <Application>Microsoft Office Word</Application>
  <DocSecurity>0</DocSecurity>
  <Lines>16</Lines>
  <Paragraphs>10</Paragraphs>
  <ScaleCrop>false</ScaleCrop>
  <Company/>
  <LinksUpToDate>false</LinksUpToDate>
  <CharactersWithSpaces>5481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Mindaugas Radzevičius</dc:creator>
  <cp:lastModifiedBy>Jolanta Ignotienė</cp:lastModifiedBy>
  <cp:revision>3</cp:revision>
  <dcterms:created xsi:type="dcterms:W3CDTF">2026-05-08T06:35:00Z</dcterms:created>
  <dcterms:modified xsi:type="dcterms:W3CDTF">2026-05-20T13:06:00Z</dcterms:modified>
  <dc:language>en-US</dc:language>
</cp:coreProperties>
</file>