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1558D370" w:rsidR="00B34B45" w:rsidRPr="004C48B7" w:rsidRDefault="00B34B45" w:rsidP="00B34B45">
      <w:pPr>
        <w:spacing w:after="120" w:line="20" w:lineRule="atLeast"/>
        <w:contextualSpacing/>
        <w:rPr>
          <w:rFonts w:ascii="Times New Roman" w:hAnsi="Times New Roman" w:cs="Times New Roman"/>
          <w:b/>
          <w:bCs/>
          <w:sz w:val="24"/>
          <w:szCs w:val="24"/>
          <w:lang w:val="en-US"/>
        </w:rPr>
      </w:pPr>
    </w:p>
    <w:p w14:paraId="0BB422A4" w14:textId="77777777" w:rsidR="007D6C40" w:rsidRPr="004E2BB6" w:rsidRDefault="007D6C40"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1F49E8B9" w:rsidR="00EE1753" w:rsidRPr="00866B7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7E1BB0">
        <w:rPr>
          <w:rFonts w:ascii="Times New Roman" w:hAnsi="Times New Roman" w:cs="Times New Roman"/>
          <w:iCs/>
          <w:sz w:val="22"/>
          <w:szCs w:val="22"/>
        </w:rPr>
        <w:t>6</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DA3BCD">
        <w:rPr>
          <w:rFonts w:ascii="Times New Roman" w:hAnsi="Times New Roman" w:cs="Times New Roman"/>
          <w:iCs/>
          <w:sz w:val="22"/>
          <w:szCs w:val="22"/>
        </w:rPr>
        <w:t>gegužės</w:t>
      </w:r>
      <w:r w:rsidR="007E1BB0">
        <w:rPr>
          <w:rFonts w:ascii="Times New Roman" w:hAnsi="Times New Roman" w:cs="Times New Roman"/>
          <w:iCs/>
          <w:sz w:val="22"/>
          <w:szCs w:val="22"/>
        </w:rPr>
        <w:t xml:space="preserve"> </w:t>
      </w:r>
      <w:r w:rsidR="004C48B7">
        <w:rPr>
          <w:rFonts w:ascii="Times New Roman" w:hAnsi="Times New Roman" w:cs="Times New Roman"/>
          <w:iCs/>
          <w:sz w:val="22"/>
          <w:szCs w:val="22"/>
        </w:rPr>
        <w:t xml:space="preserve"> </w:t>
      </w:r>
      <w:r w:rsidR="009064D3">
        <w:rPr>
          <w:rFonts w:ascii="Times New Roman" w:hAnsi="Times New Roman" w:cs="Times New Roman"/>
          <w:iCs/>
          <w:sz w:val="22"/>
          <w:szCs w:val="22"/>
        </w:rPr>
        <w:t>18</w:t>
      </w:r>
      <w:r w:rsidR="00EC5890" w:rsidRPr="00866B77">
        <w:rPr>
          <w:rFonts w:ascii="Times New Roman" w:hAnsi="Times New Roman" w:cs="Times New Roman"/>
          <w:iCs/>
          <w:sz w:val="22"/>
          <w:szCs w:val="22"/>
        </w:rPr>
        <w:t xml:space="preserve"> </w:t>
      </w:r>
      <w:r w:rsidRPr="00866B77">
        <w:rPr>
          <w:rFonts w:ascii="Times New Roman" w:hAnsi="Times New Roman" w:cs="Times New Roman"/>
          <w:iCs/>
          <w:color w:val="000000" w:themeColor="text1"/>
          <w:sz w:val="22"/>
          <w:szCs w:val="22"/>
        </w:rPr>
        <w:t xml:space="preserve">d. </w:t>
      </w:r>
    </w:p>
    <w:p w14:paraId="57B009B9" w14:textId="2E24205A" w:rsidR="00927B1F" w:rsidRPr="00596074" w:rsidRDefault="002011E2" w:rsidP="00EE1753">
      <w:pPr>
        <w:spacing w:after="120" w:line="20" w:lineRule="atLeast"/>
        <w:contextualSpacing/>
        <w:jc w:val="right"/>
        <w:rPr>
          <w:rFonts w:ascii="Times New Roman" w:hAnsi="Times New Roman" w:cs="Times New Roman"/>
          <w:iCs/>
          <w:color w:val="FF0000"/>
          <w:sz w:val="22"/>
          <w:szCs w:val="22"/>
          <w:highlight w:val="yellow"/>
        </w:rPr>
      </w:pPr>
      <w:proofErr w:type="spellStart"/>
      <w:r w:rsidRPr="00866B77">
        <w:rPr>
          <w:rFonts w:ascii="Times New Roman" w:hAnsi="Times New Roman" w:cs="Times New Roman"/>
          <w:iCs/>
          <w:color w:val="000000" w:themeColor="text1"/>
          <w:sz w:val="22"/>
          <w:szCs w:val="22"/>
        </w:rPr>
        <w:t>EcoCost</w:t>
      </w:r>
      <w:proofErr w:type="spellEnd"/>
      <w:r w:rsidR="009050AE" w:rsidRPr="00866B77">
        <w:rPr>
          <w:rFonts w:ascii="Times New Roman" w:hAnsi="Times New Roman" w:cs="Times New Roman"/>
          <w:iCs/>
          <w:color w:val="000000" w:themeColor="text1"/>
          <w:sz w:val="22"/>
          <w:szCs w:val="22"/>
        </w:rPr>
        <w:t xml:space="preserve"> </w:t>
      </w:r>
      <w:r w:rsidRPr="00866B77">
        <w:rPr>
          <w:rFonts w:ascii="Times New Roman" w:hAnsi="Times New Roman" w:cs="Times New Roman"/>
          <w:iCs/>
          <w:color w:val="000000" w:themeColor="text1"/>
          <w:sz w:val="22"/>
          <w:szCs w:val="22"/>
        </w:rPr>
        <w:t>N</w:t>
      </w:r>
      <w:r w:rsidR="009050AE" w:rsidRPr="00866B77">
        <w:rPr>
          <w:rFonts w:ascii="Times New Roman" w:hAnsi="Times New Roman" w:cs="Times New Roman"/>
          <w:iCs/>
          <w:color w:val="000000" w:themeColor="text1"/>
          <w:sz w:val="22"/>
          <w:szCs w:val="22"/>
        </w:rPr>
        <w:t>r</w:t>
      </w:r>
      <w:r w:rsidRPr="00866B77">
        <w:rPr>
          <w:rFonts w:ascii="Times New Roman" w:hAnsi="Times New Roman" w:cs="Times New Roman"/>
          <w:iCs/>
          <w:color w:val="000000" w:themeColor="text1"/>
          <w:sz w:val="22"/>
          <w:szCs w:val="22"/>
        </w:rPr>
        <w:t>.</w:t>
      </w:r>
      <w:r w:rsidR="00914796">
        <w:rPr>
          <w:rFonts w:ascii="Times New Roman" w:hAnsi="Times New Roman" w:cs="Times New Roman"/>
          <w:iCs/>
          <w:color w:val="000000" w:themeColor="text1"/>
          <w:sz w:val="22"/>
          <w:szCs w:val="22"/>
        </w:rPr>
        <w:t xml:space="preserve"> </w:t>
      </w:r>
      <w:r w:rsidR="00596074">
        <w:rPr>
          <w:rFonts w:ascii="Times New Roman" w:hAnsi="Times New Roman" w:cs="Times New Roman"/>
          <w:iCs/>
          <w:color w:val="000000" w:themeColor="text1"/>
          <w:sz w:val="22"/>
          <w:szCs w:val="22"/>
        </w:rPr>
        <w:t>21386</w:t>
      </w:r>
      <w:r w:rsidR="00FD72CF">
        <w:rPr>
          <w:rFonts w:ascii="Times New Roman" w:hAnsi="Times New Roman" w:cs="Times New Roman"/>
          <w:iCs/>
          <w:sz w:val="22"/>
          <w:szCs w:val="22"/>
        </w:rPr>
        <w:t xml:space="preserve"> </w:t>
      </w:r>
      <w:r w:rsidRPr="00866B77">
        <w:rPr>
          <w:rFonts w:ascii="Times New Roman" w:hAnsi="Times New Roman" w:cs="Times New Roman"/>
          <w:iCs/>
          <w:sz w:val="22"/>
          <w:szCs w:val="22"/>
        </w:rPr>
        <w:t xml:space="preserve"> </w:t>
      </w:r>
      <w:r w:rsidR="00EE1753" w:rsidRPr="00866B77">
        <w:rPr>
          <w:rFonts w:ascii="Times New Roman" w:hAnsi="Times New Roman" w:cs="Times New Roman"/>
          <w:iCs/>
          <w:color w:val="000000" w:themeColor="text1"/>
          <w:sz w:val="22"/>
          <w:szCs w:val="22"/>
        </w:rPr>
        <w:t xml:space="preserve">protokolu </w:t>
      </w:r>
      <w:r w:rsidR="00EE1753" w:rsidRPr="00DA3BCD">
        <w:rPr>
          <w:rFonts w:ascii="Times New Roman" w:hAnsi="Times New Roman" w:cs="Times New Roman"/>
          <w:iCs/>
          <w:sz w:val="22"/>
          <w:szCs w:val="22"/>
        </w:rPr>
        <w:t xml:space="preserve">Nr. </w:t>
      </w:r>
      <w:r w:rsidR="003C1678" w:rsidRPr="003C1678">
        <w:rPr>
          <w:rFonts w:ascii="Times New Roman" w:hAnsi="Times New Roman" w:cs="Times New Roman"/>
          <w:iCs/>
          <w:sz w:val="22"/>
          <w:szCs w:val="22"/>
        </w:rPr>
        <w:t>2431</w:t>
      </w:r>
    </w:p>
    <w:p w14:paraId="3C9BDE84" w14:textId="557933BD" w:rsidR="00B34B45" w:rsidRPr="0023412A" w:rsidRDefault="00927B1F" w:rsidP="00EE1753">
      <w:pPr>
        <w:spacing w:after="120" w:line="20" w:lineRule="atLeast"/>
        <w:contextualSpacing/>
        <w:jc w:val="right"/>
        <w:rPr>
          <w:rFonts w:ascii="Times New Roman" w:hAnsi="Times New Roman" w:cs="Times New Roman"/>
          <w:iCs/>
          <w:sz w:val="22"/>
          <w:szCs w:val="22"/>
        </w:rPr>
      </w:pPr>
      <w:r w:rsidRPr="006F150C">
        <w:rPr>
          <w:rFonts w:ascii="Times New Roman" w:hAnsi="Times New Roman" w:cs="Times New Roman"/>
          <w:iCs/>
          <w:sz w:val="22"/>
          <w:szCs w:val="22"/>
        </w:rPr>
        <w:t>CVP</w:t>
      </w:r>
      <w:r w:rsidR="00614F75" w:rsidRPr="006F150C">
        <w:rPr>
          <w:rFonts w:ascii="Times New Roman" w:hAnsi="Times New Roman" w:cs="Times New Roman"/>
          <w:iCs/>
          <w:sz w:val="22"/>
          <w:szCs w:val="22"/>
        </w:rPr>
        <w:t xml:space="preserve"> </w:t>
      </w:r>
      <w:r w:rsidRPr="006F150C">
        <w:rPr>
          <w:rFonts w:ascii="Times New Roman" w:hAnsi="Times New Roman" w:cs="Times New Roman"/>
          <w:iCs/>
          <w:sz w:val="22"/>
          <w:szCs w:val="22"/>
        </w:rPr>
        <w:t xml:space="preserve">IS Pirkimo Nr. </w:t>
      </w:r>
      <w:r w:rsidR="006F150C" w:rsidRPr="006F150C">
        <w:rPr>
          <w:rFonts w:ascii="Times New Roman" w:hAnsi="Times New Roman" w:cs="Times New Roman"/>
          <w:sz w:val="22"/>
          <w:szCs w:val="22"/>
          <w:shd w:val="clear" w:color="auto" w:fill="FFFFFF"/>
        </w:rPr>
        <w:t>7924028</w:t>
      </w:r>
    </w:p>
    <w:p w14:paraId="17785C56" w14:textId="669B96A9" w:rsidR="00B34B45" w:rsidRPr="004E2BB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E2BB6"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A56072" w:rsidRDefault="00D6296A"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 xml:space="preserve">Tarptautinio </w:t>
          </w:r>
          <w:r w:rsidR="00B34B45" w:rsidRPr="00A56072">
            <w:rPr>
              <w:rFonts w:ascii="Times New Roman" w:hAnsi="Times New Roman" w:cs="Times New Roman"/>
              <w:b/>
              <w:bCs/>
              <w:i/>
              <w:iCs/>
              <w:sz w:val="28"/>
              <w:szCs w:val="28"/>
            </w:rPr>
            <w:t>viešojo pirkimo</w:t>
          </w:r>
          <w:r w:rsidR="00D526C8" w:rsidRPr="00A56072">
            <w:rPr>
              <w:rFonts w:ascii="Times New Roman" w:hAnsi="Times New Roman" w:cs="Times New Roman"/>
              <w:b/>
              <w:bCs/>
              <w:i/>
              <w:iCs/>
              <w:sz w:val="28"/>
              <w:szCs w:val="28"/>
            </w:rPr>
            <w:t xml:space="preserve"> </w:t>
          </w:r>
          <w:bookmarkStart w:id="0" w:name="_Hlk146804302"/>
        </w:p>
        <w:p w14:paraId="2C013812" w14:textId="3DE15377" w:rsidR="00D6296A" w:rsidRPr="00A56072" w:rsidRDefault="00D526C8" w:rsidP="009064D3">
          <w:pPr>
            <w:spacing w:after="0"/>
            <w:jc w:val="center"/>
            <w:rPr>
              <w:rFonts w:ascii="Times New Roman" w:hAnsi="Times New Roman" w:cs="Times New Roman"/>
              <w:b/>
              <w:bCs/>
              <w:sz w:val="28"/>
              <w:szCs w:val="28"/>
            </w:rPr>
          </w:pPr>
          <w:r w:rsidRPr="00A56072">
            <w:rPr>
              <w:rFonts w:ascii="Times New Roman" w:hAnsi="Times New Roman" w:cs="Times New Roman"/>
              <w:b/>
              <w:bCs/>
              <w:sz w:val="28"/>
              <w:szCs w:val="28"/>
            </w:rPr>
            <w:t>„</w:t>
          </w:r>
          <w:r w:rsidR="009064D3" w:rsidRPr="009064D3">
            <w:rPr>
              <w:rFonts w:ascii="Times New Roman" w:eastAsia="Aptos" w:hAnsi="Times New Roman" w:cs="Times New Roman"/>
              <w:b/>
              <w:kern w:val="2"/>
              <w:sz w:val="24"/>
              <w:szCs w:val="24"/>
              <w:lang w:val="it-IT"/>
              <w14:ligatures w14:val="standardContextual"/>
            </w:rPr>
            <w:t>DIDELIO NAŠUMO HPC TARNYBINĖ STOTIS</w:t>
          </w:r>
          <w:r w:rsidR="006323E3" w:rsidRPr="00A56072">
            <w:rPr>
              <w:rFonts w:ascii="Times New Roman" w:hAnsi="Times New Roman" w:cs="Times New Roman"/>
              <w:b/>
              <w:bCs/>
              <w:sz w:val="28"/>
              <w:szCs w:val="28"/>
            </w:rPr>
            <w:t>“</w:t>
          </w:r>
        </w:p>
        <w:bookmarkEnd w:id="0"/>
        <w:p w14:paraId="67D34D7E" w14:textId="1649A403" w:rsidR="00D53BF4" w:rsidRPr="00A56072" w:rsidRDefault="00F2342F"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a</w:t>
          </w:r>
          <w:r w:rsidR="00B34B45" w:rsidRPr="00A56072">
            <w:rPr>
              <w:rFonts w:ascii="Times New Roman" w:hAnsi="Times New Roman" w:cs="Times New Roman"/>
              <w:b/>
              <w:bCs/>
              <w:i/>
              <w:iCs/>
              <w:sz w:val="28"/>
              <w:szCs w:val="28"/>
            </w:rPr>
            <w:t xml:space="preserve">tviro konkurso specialiosios </w:t>
          </w:r>
          <w:r w:rsidRPr="00A56072">
            <w:rPr>
              <w:rFonts w:ascii="Times New Roman" w:hAnsi="Times New Roman" w:cs="Times New Roman"/>
              <w:b/>
              <w:bCs/>
              <w:i/>
              <w:iCs/>
              <w:sz w:val="28"/>
              <w:szCs w:val="28"/>
            </w:rPr>
            <w:t xml:space="preserve">sąlygos </w:t>
          </w:r>
        </w:p>
        <w:p w14:paraId="7494296F" w14:textId="66526BF8" w:rsidR="00946CA3" w:rsidRPr="00A56072" w:rsidRDefault="00DC56E7" w:rsidP="00F2342F">
          <w:pPr>
            <w:spacing w:after="120" w:line="360" w:lineRule="auto"/>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urinioantrat"/>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4E2BB6" w:rsidRDefault="00A80965" w:rsidP="00BB28BD">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00BB28BD" w:rsidRPr="004E2BB6">
            <w:rPr>
              <w:rFonts w:ascii="Times New Roman" w:hAnsi="Times New Roman" w:cs="Times New Roman"/>
              <w:b/>
              <w:bCs/>
              <w:u w:val="single"/>
            </w:rPr>
            <w:t>irkimo sąlygų priedai:</w:t>
          </w:r>
        </w:p>
        <w:p w14:paraId="6F63A62D" w14:textId="4344A16A" w:rsidR="00BB28BD" w:rsidRPr="00AA1833" w:rsidRDefault="00A80965" w:rsidP="00A80965">
          <w:pPr>
            <w:pStyle w:val="Turinys1"/>
            <w:rPr>
              <w:noProof/>
              <w:sz w:val="22"/>
              <w:szCs w:val="22"/>
              <w:lang w:eastAsia="en-US"/>
            </w:rPr>
          </w:pPr>
          <w:r w:rsidRPr="00AA1833">
            <w:t xml:space="preserve">Specialiųjų </w:t>
          </w:r>
          <w:hyperlink w:anchor="_Toc124404956" w:history="1">
            <w:r w:rsidRPr="00AA1833">
              <w:rPr>
                <w:rStyle w:val="Hipersaitas"/>
                <w:noProof/>
              </w:rPr>
              <w:t>p</w:t>
            </w:r>
            <w:r w:rsidR="00BB28BD" w:rsidRPr="00AA1833">
              <w:rPr>
                <w:rStyle w:val="Hipersaitas"/>
                <w:noProof/>
              </w:rPr>
              <w:t>irkimo sąlygų 1 priedas „Terminai“</w:t>
            </w:r>
          </w:hyperlink>
          <w:r w:rsidR="00BB28BD" w:rsidRPr="00AA1833">
            <w:rPr>
              <w:noProof/>
              <w:sz w:val="22"/>
              <w:szCs w:val="22"/>
              <w:lang w:eastAsia="en-US"/>
            </w:rPr>
            <w:t xml:space="preserve"> </w:t>
          </w:r>
        </w:p>
        <w:p w14:paraId="5CEAF95E" w14:textId="13B223C6" w:rsidR="00BB28BD" w:rsidRPr="00AA1833" w:rsidRDefault="00AA1833" w:rsidP="00F465EB">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2 priedas „Techninė specifikacija“</w:t>
            </w:r>
          </w:hyperlink>
          <w:r w:rsidR="00BB28BD" w:rsidRPr="00AA1833">
            <w:rPr>
              <w:rFonts w:ascii="Times New Roman" w:hAnsi="Times New Roman" w:cs="Times New Roman"/>
              <w:sz w:val="22"/>
              <w:szCs w:val="22"/>
              <w:lang w:eastAsia="en-US"/>
            </w:rPr>
            <w:t xml:space="preserve"> </w:t>
          </w:r>
        </w:p>
        <w:p w14:paraId="3D6D7014" w14:textId="78145D29"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3 priedas „Tiekėjų pašalinimo pagrindai“</w:t>
            </w:r>
          </w:hyperlink>
          <w:r w:rsidR="00BB28BD" w:rsidRPr="00AA1833">
            <w:rPr>
              <w:rFonts w:ascii="Times New Roman" w:hAnsi="Times New Roman" w:cs="Times New Roman"/>
              <w:sz w:val="22"/>
              <w:szCs w:val="22"/>
              <w:lang w:eastAsia="en-US"/>
            </w:rPr>
            <w:t xml:space="preserve"> </w:t>
          </w:r>
        </w:p>
        <w:p w14:paraId="1DA643AA" w14:textId="2A8A949E" w:rsidR="00072F49" w:rsidRPr="00AA1833" w:rsidRDefault="00035282">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4 priedas „Tiekėjų kvalifikacijos reikalavimai ir reikalaujami kokybės bei aplinkos apsaugos vadybos sistemų standartai“</w:t>
            </w:r>
          </w:hyperlink>
          <w:r w:rsidR="00BB28BD" w:rsidRPr="00AA1833">
            <w:rPr>
              <w:rFonts w:ascii="Times New Roman" w:hAnsi="Times New Roman" w:cs="Times New Roman"/>
              <w:sz w:val="22"/>
              <w:szCs w:val="22"/>
              <w:lang w:eastAsia="en-US"/>
            </w:rPr>
            <w:t xml:space="preserve"> </w:t>
          </w:r>
          <w:r w:rsidR="00072F49" w:rsidRPr="00AA1833">
            <w:rPr>
              <w:rStyle w:val="Hipersaitas"/>
              <w:rFonts w:ascii="Times New Roman" w:hAnsi="Times New Roman" w:cs="Times New Roman"/>
              <w:b w:val="0"/>
              <w:i/>
            </w:rPr>
            <w:t xml:space="preserve">– </w:t>
          </w:r>
          <w:r w:rsidR="00072F49" w:rsidRPr="00AA1833">
            <w:rPr>
              <w:rStyle w:val="Hipersaitas"/>
              <w:rFonts w:ascii="Times New Roman" w:hAnsi="Times New Roman" w:cs="Times New Roman"/>
              <w:b w:val="0"/>
              <w:i/>
              <w:color w:val="FF0000"/>
            </w:rPr>
            <w:t>netaikoma</w:t>
          </w:r>
          <w:r w:rsidR="00072F49" w:rsidRPr="00AA1833">
            <w:rPr>
              <w:rFonts w:ascii="Times New Roman" w:hAnsi="Times New Roman" w:cs="Times New Roman"/>
              <w:color w:val="FF0000"/>
            </w:rPr>
            <w:t xml:space="preserve"> </w:t>
          </w:r>
        </w:p>
        <w:p w14:paraId="5EBFD856" w14:textId="040D0522"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0"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5 priedas „EBVPD“ (XML ir PDF formatu)</w:t>
            </w:r>
          </w:hyperlink>
          <w:r w:rsidR="00BB28BD" w:rsidRPr="00AA1833">
            <w:rPr>
              <w:rFonts w:ascii="Times New Roman" w:hAnsi="Times New Roman" w:cs="Times New Roman"/>
            </w:rPr>
            <w:t xml:space="preserve"> </w:t>
          </w:r>
        </w:p>
        <w:p w14:paraId="00DB3A8E" w14:textId="17F1E23F"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6 priedas „Pasiūlymo forma“</w:t>
            </w:r>
          </w:hyperlink>
          <w:r w:rsidR="00BB28BD" w:rsidRPr="00AA1833">
            <w:rPr>
              <w:rFonts w:ascii="Times New Roman" w:hAnsi="Times New Roman" w:cs="Times New Roman"/>
              <w:sz w:val="22"/>
              <w:szCs w:val="22"/>
              <w:lang w:eastAsia="en-US"/>
            </w:rPr>
            <w:t xml:space="preserve"> </w:t>
          </w:r>
        </w:p>
        <w:p w14:paraId="75620EDB" w14:textId="3B679145"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2"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7 priedas „Pasiūlymų vertinimo kriterijai ir sąlygos“</w:t>
            </w:r>
          </w:hyperlink>
          <w:r w:rsidR="00BB28BD" w:rsidRPr="00AA1833">
            <w:rPr>
              <w:rFonts w:ascii="Times New Roman" w:hAnsi="Times New Roman" w:cs="Times New Roman"/>
            </w:rPr>
            <w:t xml:space="preserve"> </w:t>
          </w:r>
        </w:p>
        <w:p w14:paraId="4DE0ED62" w14:textId="051B9973" w:rsidR="00BB28BD" w:rsidRPr="00AA1833" w:rsidRDefault="00AA1833">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sidR="00FF764A">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8 priedas „</w:t>
            </w:r>
          </w:hyperlink>
          <w:r w:rsidR="00D6296A" w:rsidRPr="00AA1833">
            <w:rPr>
              <w:rFonts w:ascii="Times New Roman" w:hAnsi="Times New Roman" w:cs="Times New Roman"/>
              <w:b w:val="0"/>
              <w:bCs/>
              <w:i/>
              <w:iCs/>
              <w:lang w:eastAsia="en-US"/>
            </w:rPr>
            <w:t>Tiekėjo deklaracija dėl atitikties Reglamento nuostatoms juridiniam asmeniui”</w:t>
          </w:r>
          <w:r w:rsidR="00DA612F" w:rsidRPr="00AA1833">
            <w:rPr>
              <w:rFonts w:ascii="Times New Roman" w:hAnsi="Times New Roman" w:cs="Times New Roman"/>
              <w:b w:val="0"/>
              <w:bCs/>
              <w:i/>
            </w:rPr>
            <w:t xml:space="preserve">- </w:t>
          </w:r>
          <w:r w:rsidR="00DA612F" w:rsidRPr="00AA1833">
            <w:rPr>
              <w:rStyle w:val="Hipersaitas"/>
              <w:rFonts w:ascii="Times New Roman" w:hAnsi="Times New Roman" w:cs="Times New Roman"/>
              <w:b w:val="0"/>
              <w:bCs/>
              <w:i/>
              <w:color w:val="FF0000"/>
            </w:rPr>
            <w:t>netaikoma</w:t>
          </w:r>
        </w:p>
        <w:p w14:paraId="48FF975A" w14:textId="6D30A464" w:rsidR="00BB28BD" w:rsidRPr="00AA1833" w:rsidRDefault="00AA1833" w:rsidP="009973DB">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sidR="00FF764A">
              <w:rPr>
                <w:rStyle w:val="Hipersaitas"/>
                <w:rFonts w:ascii="Times New Roman" w:hAnsi="Times New Roman" w:cs="Times New Roman"/>
                <w:bCs/>
                <w:i/>
                <w:iCs/>
                <w:noProof/>
              </w:rPr>
              <w:t>p</w:t>
            </w:r>
            <w:r w:rsidR="00BB28BD" w:rsidRPr="00FF764A">
              <w:rPr>
                <w:rStyle w:val="Hipersaitas"/>
                <w:rFonts w:ascii="Times New Roman" w:hAnsi="Times New Roman" w:cs="Times New Roman"/>
                <w:bCs/>
                <w:i/>
                <w:iCs/>
                <w:noProof/>
              </w:rPr>
              <w:t>irkimo sąlygų 9 priedas „</w:t>
            </w:r>
            <w:r w:rsidR="00D6296A" w:rsidRPr="00FF764A">
              <w:rPr>
                <w:rStyle w:val="Hipersaitas"/>
                <w:rFonts w:ascii="Times New Roman" w:hAnsi="Times New Roman" w:cs="Times New Roman"/>
                <w:bCs/>
                <w:i/>
                <w:iCs/>
                <w:noProof/>
              </w:rPr>
              <w:t>Tiekėjo deklaracija dėl atitikties Reglamento nuostatoms fiziniam asmeniui</w:t>
            </w:r>
            <w:r w:rsidR="00BB28BD" w:rsidRPr="00FF764A">
              <w:rPr>
                <w:rStyle w:val="Hipersaitas"/>
                <w:rFonts w:ascii="Times New Roman" w:hAnsi="Times New Roman" w:cs="Times New Roman"/>
                <w:bCs/>
                <w:i/>
                <w:iCs/>
                <w:noProof/>
              </w:rPr>
              <w:t>“</w:t>
            </w:r>
          </w:hyperlink>
          <w:r w:rsidR="00DA612F" w:rsidRPr="00AA1833">
            <w:rPr>
              <w:rFonts w:ascii="Times New Roman" w:hAnsi="Times New Roman" w:cs="Times New Roman"/>
              <w:bCs/>
              <w:i/>
            </w:rPr>
            <w:t xml:space="preserve"> - </w:t>
          </w:r>
          <w:r w:rsidR="00DA612F" w:rsidRPr="00AA1833">
            <w:rPr>
              <w:rStyle w:val="Hipersaitas"/>
              <w:rFonts w:ascii="Times New Roman" w:hAnsi="Times New Roman" w:cs="Times New Roman"/>
              <w:bCs/>
              <w:i/>
              <w:noProof/>
              <w:color w:val="FF0000"/>
            </w:rPr>
            <w:t>netaikoma</w:t>
          </w:r>
        </w:p>
        <w:p w14:paraId="56CA0C77" w14:textId="1907650A" w:rsidR="00C276F4" w:rsidRPr="00AA1833" w:rsidRDefault="00AA1833" w:rsidP="00C276F4">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sidR="00FF764A">
            <w:rPr>
              <w:rFonts w:ascii="Times New Roman" w:hAnsi="Times New Roman" w:cs="Times New Roman"/>
              <w:i/>
            </w:rPr>
            <w:t>p</w:t>
          </w:r>
          <w:r w:rsidR="00BB28BD" w:rsidRPr="00AA1833">
            <w:rPr>
              <w:rFonts w:ascii="Times New Roman" w:hAnsi="Times New Roman" w:cs="Times New Roman"/>
              <w:i/>
            </w:rPr>
            <w:t>irkimo sąlygų 1</w:t>
          </w:r>
          <w:r w:rsidR="00C276F4" w:rsidRPr="00AA1833">
            <w:rPr>
              <w:rFonts w:ascii="Times New Roman" w:hAnsi="Times New Roman" w:cs="Times New Roman"/>
              <w:i/>
            </w:rPr>
            <w:t>0</w:t>
          </w:r>
          <w:r w:rsidR="00BB28BD" w:rsidRPr="00AA1833">
            <w:rPr>
              <w:rFonts w:ascii="Times New Roman" w:hAnsi="Times New Roman" w:cs="Times New Roman"/>
              <w:i/>
            </w:rPr>
            <w:t xml:space="preserve"> priedas </w:t>
          </w:r>
          <w:r w:rsidR="00BB28BD" w:rsidRPr="00AA1833">
            <w:rPr>
              <w:rFonts w:ascii="Times New Roman" w:hAnsi="Times New Roman" w:cs="Times New Roman"/>
              <w:i/>
              <w:iCs/>
            </w:rPr>
            <w:t>„</w:t>
          </w:r>
          <w:hyperlink w:anchor="_Toc124404964" w:history="1">
            <w:r w:rsidR="00BB28BD" w:rsidRPr="00AA1833">
              <w:rPr>
                <w:rFonts w:ascii="Times New Roman" w:eastAsia="Times New Roman" w:hAnsi="Times New Roman" w:cs="Times New Roman"/>
                <w:i/>
                <w:lang w:eastAsia="en-US"/>
              </w:rPr>
              <w:t>Nacionalinio saugumo reikalavimų atitikties deklaracija</w:t>
            </w:r>
            <w:r w:rsidR="00BB28BD" w:rsidRPr="00AA1833">
              <w:rPr>
                <w:rStyle w:val="Hipersaitas"/>
                <w:rFonts w:ascii="Times New Roman" w:hAnsi="Times New Roman" w:cs="Times New Roman"/>
                <w:i/>
                <w:noProof/>
              </w:rPr>
              <w:t>“</w:t>
            </w:r>
          </w:hyperlink>
          <w:r w:rsidR="00EE1753" w:rsidRPr="00AA1833">
            <w:rPr>
              <w:rStyle w:val="Hipersaitas"/>
              <w:rFonts w:ascii="Times New Roman" w:hAnsi="Times New Roman" w:cs="Times New Roman"/>
              <w:i/>
              <w:noProof/>
            </w:rPr>
            <w:t xml:space="preserve"> – </w:t>
          </w:r>
          <w:r w:rsidR="00EE1753" w:rsidRPr="00AA1833">
            <w:rPr>
              <w:rStyle w:val="Hipersaitas"/>
              <w:rFonts w:ascii="Times New Roman" w:hAnsi="Times New Roman" w:cs="Times New Roman"/>
              <w:i/>
              <w:noProof/>
              <w:color w:val="FF0000"/>
            </w:rPr>
            <w:t>netaikoma</w:t>
          </w:r>
        </w:p>
        <w:p w14:paraId="3145556C" w14:textId="03FC82E6" w:rsidR="00AC0B5B" w:rsidRPr="00AA1833" w:rsidRDefault="00AA1833" w:rsidP="00C276F4">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sidR="00FF764A">
              <w:rPr>
                <w:rStyle w:val="Hipersaitas"/>
                <w:rFonts w:ascii="Times New Roman" w:hAnsi="Times New Roman" w:cs="Times New Roman"/>
                <w:b/>
                <w:noProof/>
              </w:rPr>
              <w:t>p</w:t>
            </w:r>
            <w:r w:rsidR="00BB28BD" w:rsidRPr="00AA1833">
              <w:rPr>
                <w:rStyle w:val="Hipersaitas"/>
                <w:rFonts w:ascii="Times New Roman" w:hAnsi="Times New Roman" w:cs="Times New Roman"/>
                <w:b/>
                <w:noProof/>
              </w:rPr>
              <w:t>irkimo sąlygų 1</w:t>
            </w:r>
            <w:r w:rsidR="00C276F4" w:rsidRPr="00AA1833">
              <w:rPr>
                <w:rStyle w:val="Hipersaitas"/>
                <w:rFonts w:ascii="Times New Roman" w:hAnsi="Times New Roman" w:cs="Times New Roman"/>
                <w:b/>
                <w:noProof/>
              </w:rPr>
              <w:t>1</w:t>
            </w:r>
            <w:r w:rsidR="00BB28BD" w:rsidRPr="00AA1833">
              <w:rPr>
                <w:rStyle w:val="Hipersaitas"/>
                <w:rFonts w:ascii="Times New Roman" w:hAnsi="Times New Roman" w:cs="Times New Roman"/>
                <w:b/>
                <w:noProof/>
              </w:rPr>
              <w:t xml:space="preserve"> priedas „Sutarties projektas“</w:t>
            </w:r>
          </w:hyperlink>
          <w:r w:rsidR="00E3091A" w:rsidRPr="00AA1833">
            <w:rPr>
              <w:rStyle w:val="Hipersaitas"/>
              <w:rFonts w:ascii="Times New Roman" w:hAnsi="Times New Roman" w:cs="Times New Roman"/>
              <w:b/>
              <w:noProof/>
            </w:rPr>
            <w:t xml:space="preserve"> </w:t>
          </w:r>
          <w:r w:rsidR="00A90FCF" w:rsidRPr="00AA1833">
            <w:rPr>
              <w:rStyle w:val="Hipersaitas"/>
              <w:rFonts w:ascii="Times New Roman" w:hAnsi="Times New Roman" w:cs="Times New Roman"/>
              <w:b/>
              <w:noProof/>
            </w:rPr>
            <w:t>(</w:t>
          </w:r>
          <w:r w:rsidR="00DF032C" w:rsidRPr="00AA1833">
            <w:rPr>
              <w:rStyle w:val="Hipersaitas"/>
              <w:rFonts w:ascii="Times New Roman" w:hAnsi="Times New Roman" w:cs="Times New Roman"/>
              <w:b/>
              <w:noProof/>
            </w:rPr>
            <w:t xml:space="preserve">Sutarties </w:t>
          </w:r>
          <w:r w:rsidR="00890D07" w:rsidRPr="00AA1833">
            <w:rPr>
              <w:rStyle w:val="Hipersaitas"/>
              <w:rFonts w:ascii="Times New Roman" w:hAnsi="Times New Roman" w:cs="Times New Roman"/>
              <w:b/>
              <w:noProof/>
            </w:rPr>
            <w:t>specialiosios</w:t>
          </w:r>
          <w:r w:rsidR="00E3091A" w:rsidRPr="00AA1833">
            <w:rPr>
              <w:rStyle w:val="Hipersaitas"/>
              <w:rFonts w:ascii="Times New Roman" w:hAnsi="Times New Roman" w:cs="Times New Roman"/>
              <w:b/>
              <w:noProof/>
            </w:rPr>
            <w:t xml:space="preserve"> ir </w:t>
          </w:r>
          <w:r w:rsidR="00890D07" w:rsidRPr="00AA1833">
            <w:rPr>
              <w:rStyle w:val="Hipersaitas"/>
              <w:rFonts w:ascii="Times New Roman" w:hAnsi="Times New Roman" w:cs="Times New Roman"/>
              <w:b/>
              <w:noProof/>
            </w:rPr>
            <w:t>bendrosios</w:t>
          </w:r>
          <w:r w:rsidR="00DF032C" w:rsidRPr="00AA1833">
            <w:rPr>
              <w:rStyle w:val="Hipersaitas"/>
              <w:rFonts w:ascii="Times New Roman" w:hAnsi="Times New Roman" w:cs="Times New Roman"/>
              <w:b/>
              <w:noProof/>
            </w:rPr>
            <w:t xml:space="preserve"> </w:t>
          </w:r>
          <w:r w:rsidR="00E3091A" w:rsidRPr="00AA1833">
            <w:rPr>
              <w:rStyle w:val="Hipersaitas"/>
              <w:rFonts w:ascii="Times New Roman" w:hAnsi="Times New Roman" w:cs="Times New Roman"/>
              <w:b/>
              <w:noProof/>
            </w:rPr>
            <w:t>sąlygos</w:t>
          </w:r>
          <w:r w:rsidR="00A90FCF" w:rsidRPr="00AA1833">
            <w:rPr>
              <w:rStyle w:val="Hipersaitas"/>
              <w:rFonts w:ascii="Times New Roman" w:hAnsi="Times New Roman" w:cs="Times New Roman"/>
              <w:b/>
              <w:noProof/>
            </w:rPr>
            <w:t>)</w:t>
          </w:r>
        </w:p>
        <w:p w14:paraId="26B6C8F7" w14:textId="046D5100" w:rsidR="004541D0" w:rsidRPr="00AA1833" w:rsidRDefault="00AA1833" w:rsidP="00C276F4">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AC0B5B" w:rsidRPr="00AA1833">
            <w:rPr>
              <w:rFonts w:ascii="Times New Roman" w:hAnsi="Times New Roman" w:cs="Times New Roman"/>
              <w:b/>
              <w:bCs/>
              <w:iCs/>
            </w:rPr>
            <w:t>irkimo sąlygų 12 priedas „Tiekėjo/Subtiekėjo deklaracija</w:t>
          </w:r>
          <w:r w:rsidR="008C205D" w:rsidRPr="00AA1833">
            <w:rPr>
              <w:rFonts w:ascii="Times New Roman" w:hAnsi="Times New Roman" w:cs="Times New Roman"/>
              <w:b/>
              <w:bCs/>
              <w:iCs/>
            </w:rPr>
            <w:t>“</w:t>
          </w:r>
        </w:p>
        <w:p w14:paraId="73FEDF55" w14:textId="6D9109C4" w:rsidR="00C43B03" w:rsidRPr="00AA1833" w:rsidRDefault="00AA1833" w:rsidP="009F478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C43B03" w:rsidRPr="00AA1833">
            <w:rPr>
              <w:rFonts w:ascii="Times New Roman" w:hAnsi="Times New Roman" w:cs="Times New Roman"/>
              <w:b/>
              <w:bCs/>
              <w:iCs/>
            </w:rPr>
            <w:t>irkimo sąlygų 1</w:t>
          </w:r>
          <w:r w:rsidR="009F4786" w:rsidRPr="00AA1833">
            <w:rPr>
              <w:rFonts w:ascii="Times New Roman" w:hAnsi="Times New Roman" w:cs="Times New Roman"/>
              <w:b/>
              <w:bCs/>
              <w:iCs/>
            </w:rPr>
            <w:t>3</w:t>
          </w:r>
          <w:r w:rsidR="00C43B03" w:rsidRPr="00AA1833">
            <w:rPr>
              <w:rFonts w:ascii="Times New Roman" w:hAnsi="Times New Roman" w:cs="Times New Roman"/>
              <w:b/>
              <w:bCs/>
              <w:iCs/>
            </w:rPr>
            <w:t xml:space="preserve"> priedas „</w:t>
          </w:r>
          <w:r w:rsidR="00AA17D0" w:rsidRPr="00AA1833">
            <w:rPr>
              <w:rFonts w:ascii="Times New Roman" w:hAnsi="Times New Roman" w:cs="Times New Roman"/>
              <w:b/>
              <w:bCs/>
              <w:iCs/>
            </w:rPr>
            <w:t>Prekių perdavimo-priėmimo aktas“</w:t>
          </w:r>
        </w:p>
        <w:bookmarkEnd w:id="1"/>
        <w:p w14:paraId="73CCB438" w14:textId="5D8A5403" w:rsidR="005F13F0" w:rsidRPr="004E2BB6" w:rsidRDefault="004541D0" w:rsidP="007E7799">
          <w:pPr>
            <w:rPr>
              <w:rFonts w:ascii="Times New Roman" w:hAnsi="Times New Roman" w:cs="Times New Roman"/>
              <w:noProof/>
            </w:rPr>
          </w:pPr>
          <w:r w:rsidRPr="004E2BB6">
            <w:rPr>
              <w:rStyle w:val="Hipersaitas"/>
              <w:rFonts w:ascii="Times New Roman" w:hAnsi="Times New Roman" w:cs="Times New Roman"/>
              <w:noProof/>
            </w:rPr>
            <w:br w:type="page"/>
          </w:r>
        </w:p>
      </w:sdtContent>
    </w:sdt>
    <w:p w14:paraId="7DBFF88B" w14:textId="0FE73970" w:rsidR="002415C7" w:rsidRPr="004E2BB6"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4E2BB6">
        <w:rPr>
          <w:rFonts w:ascii="Times New Roman" w:hAnsi="Times New Roman" w:cs="Times New Roman"/>
        </w:rPr>
        <w:lastRenderedPageBreak/>
        <w:t>Bendra informacija</w:t>
      </w:r>
      <w:bookmarkEnd w:id="2"/>
    </w:p>
    <w:p w14:paraId="20B4CC80" w14:textId="3D0F81C2" w:rsidR="008272CE" w:rsidRPr="004E2BB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51B78F1A" w:rsidR="002F5E7A" w:rsidRPr="004E2BB6"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Pirkimas neatliekamas naudojantis centralizuotų pirkimų katalogu, </w:t>
      </w:r>
      <w:r w:rsidR="0061089A" w:rsidRPr="004E2BB6">
        <w:rPr>
          <w:rFonts w:ascii="Times New Roman" w:hAnsi="Times New Roman" w:cs="Times New Roman"/>
          <w:color w:val="000000" w:themeColor="text1"/>
          <w:sz w:val="22"/>
          <w:szCs w:val="22"/>
        </w:rPr>
        <w:t xml:space="preserve">kadangi </w:t>
      </w:r>
      <w:r w:rsidR="002F5E7A" w:rsidRPr="004E2BB6">
        <w:rPr>
          <w:rFonts w:ascii="Times New Roman" w:hAnsi="Times New Roman" w:cs="Times New Roman"/>
          <w:color w:val="000000" w:themeColor="text1"/>
          <w:spacing w:val="6"/>
          <w:sz w:val="22"/>
          <w:szCs w:val="22"/>
        </w:rPr>
        <w:t>CPO kataloge</w:t>
      </w:r>
      <w:r w:rsidR="00276D8E" w:rsidRPr="004E2BB6">
        <w:rPr>
          <w:rFonts w:ascii="Times New Roman" w:hAnsi="Times New Roman" w:cs="Times New Roman"/>
          <w:color w:val="000000" w:themeColor="text1"/>
          <w:spacing w:val="6"/>
          <w:sz w:val="22"/>
          <w:szCs w:val="22"/>
        </w:rPr>
        <w:t xml:space="preserve"> </w:t>
      </w:r>
      <w:r w:rsidR="00090BEF" w:rsidRPr="004E2BB6">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4808E794" w14:textId="0F449800" w:rsidR="00342826" w:rsidRPr="004E2BB6" w:rsidRDefault="00152D14" w:rsidP="00342826">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Atliekamas žaliasis pirkimas. </w:t>
      </w:r>
      <w:r w:rsidR="00090BEF" w:rsidRPr="004E2BB6">
        <w:rPr>
          <w:rFonts w:ascii="Times New Roman" w:hAnsi="Times New Roman" w:cs="Times New Roman"/>
          <w:sz w:val="22"/>
          <w:szCs w:val="22"/>
        </w:rPr>
        <w:t xml:space="preserve">Pirkimas vykdomas vadovaujantis </w:t>
      </w:r>
      <w:hyperlink r:id="rId12" w:history="1">
        <w:r w:rsidR="00090BEF" w:rsidRPr="004E2BB6">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4E2BB6">
        <w:rPr>
          <w:rFonts w:ascii="Times New Roman" w:hAnsi="Times New Roman" w:cs="Times New Roman"/>
          <w:color w:val="000000" w:themeColor="text1"/>
          <w:sz w:val="22"/>
          <w:szCs w:val="22"/>
        </w:rPr>
        <w:t>“ 4.4.4</w:t>
      </w:r>
      <w:r w:rsidR="00152DE1" w:rsidRPr="004E2BB6">
        <w:rPr>
          <w:rFonts w:ascii="Times New Roman" w:hAnsi="Times New Roman" w:cs="Times New Roman"/>
          <w:color w:val="000000" w:themeColor="text1"/>
          <w:sz w:val="22"/>
          <w:szCs w:val="22"/>
        </w:rPr>
        <w:t xml:space="preserve"> papunkčiai</w:t>
      </w:r>
      <w:r w:rsidR="00502D2D"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w:t>
      </w:r>
      <w:r w:rsidR="00342826" w:rsidRPr="004E2BB6">
        <w:rPr>
          <w:rFonts w:ascii="Times New Roman" w:hAnsi="Times New Roman" w:cs="Times New Roman"/>
          <w:color w:val="000000" w:themeColor="text1"/>
          <w:sz w:val="22"/>
          <w:szCs w:val="22"/>
        </w:rPr>
        <w:t xml:space="preserve">Aplinkos apsaugos kriterijai nustatyti </w:t>
      </w:r>
      <w:r w:rsidR="00E17AEA">
        <w:rPr>
          <w:rFonts w:ascii="Times New Roman" w:hAnsi="Times New Roman" w:cs="Times New Roman"/>
          <w:color w:val="000000" w:themeColor="text1"/>
          <w:sz w:val="22"/>
          <w:szCs w:val="22"/>
        </w:rPr>
        <w:t>specialiųjų p</w:t>
      </w:r>
      <w:r w:rsidR="00342826" w:rsidRPr="004E2BB6">
        <w:rPr>
          <w:rFonts w:ascii="Times New Roman" w:hAnsi="Times New Roman" w:cs="Times New Roman"/>
          <w:color w:val="000000" w:themeColor="text1"/>
          <w:sz w:val="22"/>
          <w:szCs w:val="22"/>
        </w:rPr>
        <w:t xml:space="preserve">irkimo </w:t>
      </w:r>
      <w:r w:rsidR="00342826" w:rsidRPr="00D25E98">
        <w:rPr>
          <w:rFonts w:ascii="Times New Roman" w:hAnsi="Times New Roman" w:cs="Times New Roman"/>
          <w:color w:val="000000" w:themeColor="text1"/>
          <w:sz w:val="22"/>
          <w:szCs w:val="22"/>
        </w:rPr>
        <w:t>sąlygų 2</w:t>
      </w:r>
      <w:r w:rsidR="00591389" w:rsidRPr="004E2BB6">
        <w:rPr>
          <w:rFonts w:ascii="Times New Roman" w:hAnsi="Times New Roman" w:cs="Times New Roman"/>
          <w:color w:val="000000" w:themeColor="text1"/>
          <w:sz w:val="22"/>
          <w:szCs w:val="22"/>
        </w:rPr>
        <w:t xml:space="preserve"> </w:t>
      </w:r>
      <w:r w:rsidR="00143C1F" w:rsidRPr="004E2BB6">
        <w:rPr>
          <w:rFonts w:ascii="Times New Roman" w:hAnsi="Times New Roman" w:cs="Times New Roman"/>
          <w:color w:val="000000" w:themeColor="text1"/>
          <w:sz w:val="22"/>
          <w:szCs w:val="22"/>
        </w:rPr>
        <w:t xml:space="preserve">ir 11 </w:t>
      </w:r>
      <w:r w:rsidR="00342826" w:rsidRPr="004E2BB6">
        <w:rPr>
          <w:rFonts w:ascii="Times New Roman" w:hAnsi="Times New Roman" w:cs="Times New Roman"/>
          <w:color w:val="000000" w:themeColor="text1"/>
          <w:sz w:val="22"/>
          <w:szCs w:val="22"/>
        </w:rPr>
        <w:t>pried</w:t>
      </w:r>
      <w:r w:rsidR="00591389" w:rsidRPr="004E2BB6">
        <w:rPr>
          <w:rFonts w:ascii="Times New Roman" w:hAnsi="Times New Roman" w:cs="Times New Roman"/>
          <w:color w:val="000000" w:themeColor="text1"/>
          <w:sz w:val="22"/>
          <w:szCs w:val="22"/>
        </w:rPr>
        <w:t>uose</w:t>
      </w:r>
      <w:r w:rsidR="00342826" w:rsidRPr="004E2BB6">
        <w:rPr>
          <w:rFonts w:ascii="Times New Roman" w:hAnsi="Times New Roman" w:cs="Times New Roman"/>
          <w:color w:val="000000" w:themeColor="text1"/>
          <w:sz w:val="22"/>
          <w:szCs w:val="22"/>
        </w:rPr>
        <w:t>.</w:t>
      </w:r>
    </w:p>
    <w:p w14:paraId="21EBD9B2" w14:textId="18A8F933" w:rsidR="00152D14" w:rsidRPr="00985582" w:rsidRDefault="00152D14" w:rsidP="004A6163">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985582" w:rsidRDefault="00152D14"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nenumato skelbti pranešimo dėl savanoriško </w:t>
      </w:r>
      <w:proofErr w:type="spellStart"/>
      <w:r w:rsidRPr="00985582">
        <w:rPr>
          <w:rFonts w:ascii="Times New Roman" w:eastAsia="Arial" w:hAnsi="Times New Roman" w:cs="Times New Roman"/>
          <w:color w:val="000000" w:themeColor="text1"/>
          <w:sz w:val="22"/>
          <w:szCs w:val="22"/>
        </w:rPr>
        <w:t>ex</w:t>
      </w:r>
      <w:proofErr w:type="spellEnd"/>
      <w:r w:rsidRPr="00985582">
        <w:rPr>
          <w:rFonts w:ascii="Times New Roman" w:eastAsia="Arial" w:hAnsi="Times New Roman" w:cs="Times New Roman"/>
          <w:color w:val="000000" w:themeColor="text1"/>
          <w:sz w:val="22"/>
          <w:szCs w:val="22"/>
        </w:rPr>
        <w:t xml:space="preserve"> ante skaidrumo.</w:t>
      </w:r>
    </w:p>
    <w:p w14:paraId="47228FF6" w14:textId="362EA97C" w:rsidR="00662F72" w:rsidRPr="004E2BB6"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4A5A9D" w:rsidRDefault="00152D14"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 xml:space="preserve">Bendrosios pirkimo sąlygos yra </w:t>
      </w:r>
      <w:r w:rsidRPr="004A5A9D">
        <w:rPr>
          <w:rFonts w:ascii="Times New Roman" w:eastAsia="Arial" w:hAnsi="Times New Roman" w:cs="Times New Roman"/>
          <w:color w:val="000000" w:themeColor="text1"/>
          <w:sz w:val="22"/>
          <w:szCs w:val="22"/>
        </w:rPr>
        <w:t>neatskiriama ši</w:t>
      </w:r>
      <w:r w:rsidR="00003C7E" w:rsidRPr="004A5A9D">
        <w:rPr>
          <w:rFonts w:ascii="Times New Roman" w:eastAsia="Arial" w:hAnsi="Times New Roman" w:cs="Times New Roman"/>
          <w:color w:val="000000" w:themeColor="text1"/>
          <w:sz w:val="22"/>
          <w:szCs w:val="22"/>
        </w:rPr>
        <w:t>ų</w:t>
      </w:r>
      <w:r w:rsidRPr="004A5A9D">
        <w:rPr>
          <w:rFonts w:ascii="Times New Roman" w:eastAsia="Arial" w:hAnsi="Times New Roman" w:cs="Times New Roman"/>
          <w:color w:val="000000" w:themeColor="text1"/>
          <w:sz w:val="22"/>
          <w:szCs w:val="22"/>
        </w:rPr>
        <w:t xml:space="preserve"> </w:t>
      </w:r>
      <w:r w:rsidR="006A6522" w:rsidRPr="004A5A9D">
        <w:rPr>
          <w:rFonts w:ascii="Times New Roman" w:eastAsia="Arial" w:hAnsi="Times New Roman" w:cs="Times New Roman"/>
          <w:color w:val="000000" w:themeColor="text1"/>
          <w:sz w:val="22"/>
          <w:szCs w:val="22"/>
        </w:rPr>
        <w:t>specialiųjų pirkimo</w:t>
      </w:r>
      <w:r w:rsidRPr="004A5A9D">
        <w:rPr>
          <w:rFonts w:ascii="Times New Roman" w:eastAsia="Arial" w:hAnsi="Times New Roman" w:cs="Times New Roman"/>
          <w:color w:val="000000" w:themeColor="text1"/>
          <w:sz w:val="22"/>
          <w:szCs w:val="22"/>
        </w:rPr>
        <w:t xml:space="preserve"> sąlygų dalis</w:t>
      </w:r>
      <w:r w:rsidR="0006184F" w:rsidRPr="004A5A9D">
        <w:rPr>
          <w:rFonts w:ascii="Times New Roman" w:eastAsia="Arial" w:hAnsi="Times New Roman" w:cs="Times New Roman"/>
          <w:color w:val="000000" w:themeColor="text1"/>
          <w:sz w:val="22"/>
          <w:szCs w:val="22"/>
        </w:rPr>
        <w:t>.</w:t>
      </w:r>
    </w:p>
    <w:p w14:paraId="0EA3459E" w14:textId="6D704445" w:rsidR="007D6C40" w:rsidRPr="004A5A9D" w:rsidRDefault="00C2037E"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A5A9D">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CV</w:t>
      </w:r>
      <w:r w:rsidR="00FD72CF" w:rsidRPr="004A5A9D">
        <w:rPr>
          <w:rFonts w:ascii="Times New Roman" w:eastAsia="Arial" w:hAnsi="Times New Roman" w:cs="Times New Roman"/>
          <w:color w:val="000000" w:themeColor="text1"/>
          <w:sz w:val="22"/>
          <w:szCs w:val="22"/>
        </w:rPr>
        <w:t>P</w:t>
      </w:r>
      <w:r w:rsidRPr="004A5A9D">
        <w:rPr>
          <w:rFonts w:ascii="Times New Roman" w:eastAsia="Arial" w:hAnsi="Times New Roman" w:cs="Times New Roman"/>
          <w:color w:val="000000" w:themeColor="text1"/>
          <w:sz w:val="22"/>
          <w:szCs w:val="22"/>
        </w:rPr>
        <w:t xml:space="preserve"> IS</w:t>
      </w:r>
      <w:r w:rsidR="00B90196" w:rsidRPr="004A5A9D">
        <w:rPr>
          <w:rFonts w:ascii="Times New Roman" w:eastAsia="Arial" w:hAnsi="Times New Roman" w:cs="Times New Roman"/>
          <w:color w:val="000000" w:themeColor="text1"/>
          <w:sz w:val="22"/>
          <w:szCs w:val="22"/>
        </w:rPr>
        <w:t xml:space="preserve"> Nr. </w:t>
      </w:r>
      <w:r w:rsidR="00A62957">
        <w:rPr>
          <w:rFonts w:ascii="Roboto" w:hAnsi="Roboto"/>
          <w:color w:val="00241A"/>
          <w:shd w:val="clear" w:color="auto" w:fill="F3F6F2"/>
        </w:rPr>
        <w:t>7853037</w:t>
      </w:r>
      <w:r w:rsidR="00914796" w:rsidRPr="00767846">
        <w:rPr>
          <w:rFonts w:ascii="Times New Roman" w:eastAsia="Arial" w:hAnsi="Times New Roman" w:cs="Times New Roman"/>
          <w:color w:val="000000" w:themeColor="text1"/>
          <w:sz w:val="22"/>
          <w:szCs w:val="22"/>
        </w:rPr>
        <w:t>.</w:t>
      </w:r>
      <w:r w:rsidR="006F2C85" w:rsidRPr="004A5A9D">
        <w:rPr>
          <w:rFonts w:ascii="Times New Roman" w:eastAsia="Arial" w:hAnsi="Times New Roman" w:cs="Times New Roman"/>
          <w:color w:val="000000" w:themeColor="text1"/>
          <w:sz w:val="22"/>
          <w:szCs w:val="22"/>
        </w:rPr>
        <w:t xml:space="preserve"> </w:t>
      </w:r>
    </w:p>
    <w:p w14:paraId="4C4DBF57" w14:textId="63A30244" w:rsidR="00C2037E" w:rsidRPr="00985582" w:rsidRDefault="007D6C40"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985582">
        <w:rPr>
          <w:rFonts w:ascii="Times New Roman" w:eastAsia="Arial" w:hAnsi="Times New Roman" w:cs="Times New Roman"/>
          <w:color w:val="000000" w:themeColor="text1"/>
          <w:sz w:val="22"/>
          <w:szCs w:val="22"/>
        </w:rPr>
        <w:t>specialist</w:t>
      </w:r>
      <w:r w:rsidR="00AB23F8">
        <w:rPr>
          <w:rFonts w:ascii="Times New Roman" w:eastAsia="Arial" w:hAnsi="Times New Roman" w:cs="Times New Roman"/>
          <w:color w:val="000000" w:themeColor="text1"/>
          <w:sz w:val="22"/>
          <w:szCs w:val="22"/>
        </w:rPr>
        <w:t>ą</w:t>
      </w:r>
      <w:r w:rsidR="00A020BE" w:rsidRPr="00985582">
        <w:rPr>
          <w:rFonts w:ascii="Times New Roman" w:eastAsia="Arial" w:hAnsi="Times New Roman" w:cs="Times New Roman"/>
          <w:color w:val="000000" w:themeColor="text1"/>
          <w:sz w:val="22"/>
          <w:szCs w:val="22"/>
        </w:rPr>
        <w:t xml:space="preserve"> </w:t>
      </w:r>
      <w:r w:rsidR="00AB23F8">
        <w:rPr>
          <w:rFonts w:ascii="Times New Roman" w:eastAsia="Arial" w:hAnsi="Times New Roman" w:cs="Times New Roman"/>
          <w:color w:val="000000" w:themeColor="text1"/>
          <w:sz w:val="22"/>
          <w:szCs w:val="22"/>
        </w:rPr>
        <w:t xml:space="preserve">Kęstutį </w:t>
      </w:r>
      <w:proofErr w:type="spellStart"/>
      <w:r w:rsidR="00AB23F8">
        <w:rPr>
          <w:rFonts w:ascii="Times New Roman" w:eastAsia="Arial" w:hAnsi="Times New Roman" w:cs="Times New Roman"/>
          <w:color w:val="000000" w:themeColor="text1"/>
          <w:sz w:val="22"/>
          <w:szCs w:val="22"/>
        </w:rPr>
        <w:t>Kliopovą</w:t>
      </w:r>
      <w:proofErr w:type="spellEnd"/>
      <w:r w:rsidR="00A020BE" w:rsidRPr="00985582">
        <w:rPr>
          <w:rFonts w:ascii="Times New Roman" w:eastAsia="Arial" w:hAnsi="Times New Roman" w:cs="Times New Roman"/>
          <w:color w:val="000000" w:themeColor="text1"/>
          <w:sz w:val="22"/>
          <w:szCs w:val="22"/>
        </w:rPr>
        <w:t xml:space="preserve"> </w:t>
      </w:r>
      <w:r w:rsidRPr="00985582">
        <w:rPr>
          <w:rFonts w:ascii="Times New Roman" w:eastAsia="Arial" w:hAnsi="Times New Roman" w:cs="Times New Roman"/>
          <w:color w:val="000000" w:themeColor="text1"/>
          <w:sz w:val="22"/>
          <w:szCs w:val="22"/>
        </w:rPr>
        <w:t xml:space="preserve">el. paštas </w:t>
      </w:r>
      <w:hyperlink r:id="rId13" w:history="1">
        <w:r w:rsidR="00C75C6A" w:rsidRPr="00A26C70">
          <w:rPr>
            <w:rStyle w:val="Hipersaitas"/>
            <w:rFonts w:ascii="Times New Roman" w:eastAsia="Arial" w:hAnsi="Times New Roman" w:cs="Times New Roman"/>
            <w:sz w:val="22"/>
            <w:szCs w:val="22"/>
          </w:rPr>
          <w:t>kestutis.kliopovas@ktu.lt</w:t>
        </w:r>
      </w:hyperlink>
      <w:r w:rsidRPr="00985582">
        <w:rPr>
          <w:rFonts w:ascii="Times New Roman" w:eastAsia="Arial" w:hAnsi="Times New Roman" w:cs="Times New Roman"/>
          <w:color w:val="000000" w:themeColor="text1"/>
          <w:sz w:val="22"/>
          <w:szCs w:val="22"/>
        </w:rPr>
        <w:t xml:space="preserve">. </w:t>
      </w:r>
      <w:r w:rsidR="006F2C85" w:rsidRPr="00985582">
        <w:rPr>
          <w:rFonts w:ascii="Times New Roman" w:eastAsia="Arial" w:hAnsi="Times New Roman" w:cs="Times New Roman"/>
          <w:color w:val="000000" w:themeColor="text1"/>
          <w:sz w:val="22"/>
          <w:szCs w:val="22"/>
        </w:rPr>
        <w:t xml:space="preserve"> </w:t>
      </w:r>
    </w:p>
    <w:p w14:paraId="5DEDEBC7" w14:textId="1ED44FB6" w:rsidR="00B41C66" w:rsidRPr="00811E41" w:rsidRDefault="00507DC9" w:rsidP="000F02B9">
      <w:pPr>
        <w:pStyle w:val="Antrat1"/>
        <w:spacing w:line="20" w:lineRule="atLeast"/>
        <w:contextualSpacing/>
        <w:jc w:val="both"/>
        <w:rPr>
          <w:rFonts w:ascii="Times New Roman" w:hAnsi="Times New Roman" w:cs="Times New Roman"/>
        </w:rPr>
      </w:pPr>
      <w:bookmarkStart w:id="5" w:name="_Ref39426332"/>
      <w:bookmarkStart w:id="6" w:name="_Ref39426338"/>
      <w:bookmarkStart w:id="7" w:name="_Toc124404946"/>
      <w:bookmarkEnd w:id="3"/>
      <w:r w:rsidRPr="00811E41">
        <w:rPr>
          <w:rFonts w:ascii="Times New Roman" w:hAnsi="Times New Roman" w:cs="Times New Roman"/>
        </w:rPr>
        <w:t xml:space="preserve">2. </w:t>
      </w:r>
      <w:r w:rsidR="00B41C66" w:rsidRPr="00811E41">
        <w:rPr>
          <w:rFonts w:ascii="Times New Roman" w:hAnsi="Times New Roman" w:cs="Times New Roman"/>
        </w:rPr>
        <w:t>Pirkimo objektas</w:t>
      </w:r>
      <w:bookmarkEnd w:id="5"/>
      <w:bookmarkEnd w:id="6"/>
      <w:bookmarkEnd w:id="7"/>
    </w:p>
    <w:p w14:paraId="0B7B0A50" w14:textId="55799F9A" w:rsidR="00B41C66" w:rsidRPr="00DE62A5" w:rsidRDefault="006C17E6" w:rsidP="00DE62A5">
      <w:pPr>
        <w:pStyle w:val="HTMLiankstoformatuotas"/>
        <w:shd w:val="clear" w:color="auto" w:fill="FFFFFF"/>
        <w:ind w:firstLine="540"/>
        <w:jc w:val="both"/>
        <w:rPr>
          <w:rFonts w:ascii="Times New Roman" w:hAnsi="Times New Roman" w:cs="Times New Roman"/>
          <w:b/>
          <w:bCs/>
          <w:color w:val="000000" w:themeColor="text1"/>
          <w:sz w:val="22"/>
          <w:szCs w:val="22"/>
          <w:lang w:val="lt-LT"/>
        </w:rPr>
      </w:pPr>
      <w:r w:rsidRPr="00134A5D">
        <w:rPr>
          <w:rFonts w:ascii="Times New Roman" w:eastAsia="Calibri" w:hAnsi="Times New Roman" w:cs="Times New Roman"/>
          <w:color w:val="000000" w:themeColor="text1"/>
          <w:sz w:val="22"/>
          <w:szCs w:val="22"/>
          <w:lang w:val="lt-LT"/>
        </w:rPr>
        <w:t xml:space="preserve">2.1. </w:t>
      </w:r>
      <w:bookmarkStart w:id="8" w:name="_Hlk146810601"/>
      <w:r w:rsidR="00B41C66" w:rsidRPr="00134A5D">
        <w:rPr>
          <w:rFonts w:ascii="Times New Roman" w:eastAsiaTheme="minorEastAsia" w:hAnsi="Times New Roman" w:cs="Times New Roman"/>
          <w:color w:val="000000" w:themeColor="text1"/>
          <w:sz w:val="22"/>
          <w:szCs w:val="22"/>
          <w:lang w:val="lt-LT" w:eastAsia="lt-LT"/>
        </w:rPr>
        <w:t xml:space="preserve">Perkančioji organizacija </w:t>
      </w:r>
      <w:r w:rsidR="00101C82" w:rsidRPr="00134A5D">
        <w:rPr>
          <w:rFonts w:ascii="Times New Roman" w:eastAsiaTheme="minorEastAsia" w:hAnsi="Times New Roman" w:cs="Times New Roman"/>
          <w:color w:val="000000" w:themeColor="text1"/>
          <w:sz w:val="22"/>
          <w:szCs w:val="22"/>
          <w:lang w:val="lt-LT" w:eastAsia="lt-LT"/>
        </w:rPr>
        <w:t xml:space="preserve">numato </w:t>
      </w:r>
      <w:r w:rsidR="00910DF8" w:rsidRPr="00134A5D">
        <w:rPr>
          <w:rFonts w:ascii="Times New Roman" w:eastAsiaTheme="minorEastAsia" w:hAnsi="Times New Roman" w:cs="Times New Roman"/>
          <w:color w:val="000000" w:themeColor="text1"/>
          <w:sz w:val="22"/>
          <w:szCs w:val="22"/>
          <w:lang w:val="lt-LT" w:eastAsia="lt-LT"/>
        </w:rPr>
        <w:t xml:space="preserve">įsigyti </w:t>
      </w:r>
      <w:bookmarkEnd w:id="8"/>
      <w:r w:rsidR="00E52475" w:rsidRPr="00E52475">
        <w:rPr>
          <w:rFonts w:ascii="Times New Roman" w:eastAsia="Aptos" w:hAnsi="Times New Roman" w:cs="Times New Roman"/>
          <w:b/>
          <w:bCs/>
          <w:kern w:val="2"/>
          <w:sz w:val="22"/>
          <w:szCs w:val="22"/>
          <w:lang w:val="lt-LT"/>
          <w14:ligatures w14:val="standardContextual"/>
        </w:rPr>
        <w:t>didelio našumo tarnybinė stotis su akseleratoriais</w:t>
      </w:r>
      <w:r w:rsidR="00690938" w:rsidRPr="00134A5D">
        <w:rPr>
          <w:rFonts w:ascii="Times New Roman" w:eastAsiaTheme="minorEastAsia" w:hAnsi="Times New Roman" w:cs="Times New Roman"/>
          <w:color w:val="000000" w:themeColor="text1"/>
          <w:sz w:val="22"/>
          <w:szCs w:val="22"/>
          <w:lang w:val="lt-LT" w:eastAsia="lt-LT"/>
        </w:rPr>
        <w:t>.</w:t>
      </w:r>
      <w:r w:rsidR="00723642" w:rsidRPr="00134A5D">
        <w:rPr>
          <w:rFonts w:ascii="Times New Roman" w:eastAsiaTheme="minorEastAsia" w:hAnsi="Times New Roman" w:cs="Times New Roman"/>
          <w:color w:val="000000" w:themeColor="text1"/>
          <w:sz w:val="22"/>
          <w:szCs w:val="22"/>
          <w:lang w:val="lt-LT" w:eastAsia="lt-LT"/>
        </w:rPr>
        <w:t xml:space="preserve"> </w:t>
      </w:r>
      <w:r w:rsidR="00F51672" w:rsidRPr="00F51672">
        <w:rPr>
          <w:rFonts w:ascii="Times New Roman" w:eastAsia="Aptos" w:hAnsi="Times New Roman" w:cs="Times New Roman"/>
          <w:kern w:val="2"/>
          <w:sz w:val="22"/>
          <w:szCs w:val="22"/>
          <w:lang w:val="lt-LT"/>
          <w14:ligatures w14:val="standardContextual"/>
        </w:rPr>
        <w:t>Kauno technologijos universitetas įgyvendina projektą „Neuroninių tinklų skaičiavimų infrastruktūra ekonomikos ir verslo moksliniams tyrimams ir eksperimentinei plėtrai“, NR. 10-093-K-0113,  finansuojamą iš  2021‒2027 metų Europos Sąjungos (toliau – ES) fondų ir (arba) Ekonomikos gaivinimo ir atsparumo didinimo priemonės (toliau – EGADP) lėšų ir Lietuvos Respublikos valstybės biudžeto lėšų</w:t>
      </w:r>
      <w:r w:rsidR="00F51672">
        <w:rPr>
          <w:rFonts w:ascii="Times New Roman" w:eastAsia="Aptos" w:hAnsi="Times New Roman" w:cs="Times New Roman"/>
          <w:kern w:val="2"/>
          <w:sz w:val="22"/>
          <w:szCs w:val="22"/>
          <w:lang w:val="lt-LT"/>
          <w14:ligatures w14:val="standardContextual"/>
        </w:rPr>
        <w:t xml:space="preserve">. </w:t>
      </w:r>
      <w:r w:rsidR="00B908E2" w:rsidRPr="00134A5D">
        <w:rPr>
          <w:rFonts w:ascii="Times New Roman" w:eastAsiaTheme="minorEastAsia" w:hAnsi="Times New Roman" w:cs="Times New Roman"/>
          <w:color w:val="000000" w:themeColor="text1"/>
          <w:sz w:val="22"/>
          <w:szCs w:val="22"/>
          <w:lang w:val="lt-LT" w:eastAsia="lt-LT"/>
        </w:rPr>
        <w:t>Pirkimo objekt</w:t>
      </w:r>
      <w:r w:rsidR="00F926E2" w:rsidRPr="00134A5D">
        <w:rPr>
          <w:rFonts w:ascii="Times New Roman" w:eastAsiaTheme="minorEastAsia" w:hAnsi="Times New Roman" w:cs="Times New Roman"/>
          <w:color w:val="000000" w:themeColor="text1"/>
          <w:sz w:val="22"/>
          <w:szCs w:val="22"/>
          <w:lang w:val="lt-LT" w:eastAsia="lt-LT"/>
        </w:rPr>
        <w:t>o</w:t>
      </w:r>
      <w:r w:rsidR="00B908E2" w:rsidRPr="00134A5D">
        <w:rPr>
          <w:rFonts w:ascii="Times New Roman" w:eastAsiaTheme="minorEastAsia" w:hAnsi="Times New Roman" w:cs="Times New Roman"/>
          <w:color w:val="000000" w:themeColor="text1"/>
          <w:sz w:val="22"/>
          <w:szCs w:val="22"/>
          <w:lang w:val="lt-LT" w:eastAsia="lt-LT"/>
        </w:rPr>
        <w:t xml:space="preserve"> koda</w:t>
      </w:r>
      <w:r w:rsidR="00F926E2" w:rsidRPr="00134A5D">
        <w:rPr>
          <w:rFonts w:ascii="Times New Roman" w:eastAsiaTheme="minorEastAsia" w:hAnsi="Times New Roman" w:cs="Times New Roman"/>
          <w:color w:val="000000" w:themeColor="text1"/>
          <w:sz w:val="22"/>
          <w:szCs w:val="22"/>
          <w:lang w:val="lt-LT" w:eastAsia="lt-LT"/>
        </w:rPr>
        <w:t>s</w:t>
      </w:r>
      <w:r w:rsidR="00B908E2" w:rsidRPr="00134A5D">
        <w:rPr>
          <w:rFonts w:ascii="Times New Roman" w:eastAsiaTheme="minorEastAsia" w:hAnsi="Times New Roman" w:cs="Times New Roman"/>
          <w:color w:val="000000" w:themeColor="text1"/>
          <w:sz w:val="22"/>
          <w:szCs w:val="22"/>
          <w:lang w:val="lt-LT" w:eastAsia="lt-LT"/>
        </w:rPr>
        <w:t xml:space="preserve"> pagal Bendrąjį viešųjų pirkimų žodyną: BVPŽ kodai: </w:t>
      </w:r>
      <w:r w:rsidR="00DE62A5" w:rsidRPr="00DE62A5">
        <w:rPr>
          <w:rFonts w:ascii="Times New Roman" w:hAnsi="Times New Roman" w:cs="Times New Roman"/>
          <w:b/>
          <w:bCs/>
          <w:color w:val="000000" w:themeColor="text1"/>
          <w:sz w:val="22"/>
          <w:szCs w:val="22"/>
          <w:lang w:val="lt-LT"/>
        </w:rPr>
        <w:t>48820000-2 Serveriai</w:t>
      </w:r>
      <w:r w:rsidR="00914796" w:rsidRPr="00134A5D">
        <w:rPr>
          <w:rFonts w:ascii="Times New Roman" w:eastAsiaTheme="minorEastAsia" w:hAnsi="Times New Roman" w:cs="Times New Roman"/>
          <w:color w:val="000000" w:themeColor="text1"/>
          <w:sz w:val="22"/>
          <w:szCs w:val="22"/>
          <w:lang w:val="lt-LT" w:eastAsia="lt-LT"/>
        </w:rPr>
        <w:t>.</w:t>
      </w:r>
    </w:p>
    <w:p w14:paraId="24FC12BD" w14:textId="29EB5956" w:rsidR="00B337F7" w:rsidRPr="00134A5D" w:rsidRDefault="008C36A3" w:rsidP="00BB34F7">
      <w:pPr>
        <w:tabs>
          <w:tab w:val="left" w:pos="426"/>
        </w:tabs>
        <w:spacing w:after="0" w:line="240" w:lineRule="auto"/>
        <w:ind w:firstLine="567"/>
        <w:jc w:val="both"/>
        <w:rPr>
          <w:rFonts w:ascii="Times New Roman" w:hAnsi="Times New Roman" w:cs="Times New Roman"/>
          <w:color w:val="000000" w:themeColor="text1"/>
          <w:sz w:val="22"/>
          <w:szCs w:val="22"/>
        </w:rPr>
      </w:pPr>
      <w:bookmarkStart w:id="9" w:name="_Toc124404947"/>
      <w:r w:rsidRPr="00134A5D">
        <w:rPr>
          <w:rFonts w:ascii="Times New Roman" w:hAnsi="Times New Roman" w:cs="Times New Roman"/>
          <w:color w:val="000000" w:themeColor="text1"/>
          <w:sz w:val="22"/>
          <w:szCs w:val="22"/>
        </w:rPr>
        <w:t xml:space="preserve">2.2. </w:t>
      </w:r>
      <w:r w:rsidR="00FD72CF" w:rsidRPr="00134A5D">
        <w:rPr>
          <w:rFonts w:ascii="Times New Roman" w:hAnsi="Times New Roman" w:cs="Times New Roman"/>
          <w:color w:val="000000" w:themeColor="text1"/>
          <w:sz w:val="22"/>
          <w:szCs w:val="22"/>
        </w:rPr>
        <w:t>Pirkimo objektas neskaidomas į dalis, nes pirkimo objektą sudaro prekės kaip vientisa sistema, kurios turi būti tarpusavyje susijusios, t. y.</w:t>
      </w:r>
      <w:r w:rsidR="00835E3B" w:rsidRPr="00134A5D">
        <w:rPr>
          <w:rFonts w:ascii="Times New Roman" w:hAnsi="Times New Roman" w:cs="Times New Roman"/>
          <w:color w:val="000000" w:themeColor="text1"/>
          <w:sz w:val="22"/>
          <w:szCs w:val="22"/>
        </w:rPr>
        <w:t xml:space="preserve"> </w:t>
      </w:r>
      <w:r w:rsidR="00835E3B" w:rsidRPr="00134A5D">
        <w:rPr>
          <w:rFonts w:ascii="Times New Roman" w:eastAsia="Times New Roman" w:hAnsi="Times New Roman" w:cs="Times New Roman"/>
          <w:sz w:val="22"/>
          <w:szCs w:val="22"/>
          <w:lang w:eastAsia="en-GB"/>
        </w:rPr>
        <w:t>perkamas vienas prietaisas, kurio visos dalys turi būti tarpusavyje suderintos, valdomos ta pačia programine įranga, užtikrinant nuoseklų darbą bei rezultatų patikimumą ir palyginamumą. Pirkimo objektą skaidant į dalis  būtų neįmanoma užtikrinti optimalaus sistemos funkcionalumo</w:t>
      </w:r>
      <w:r w:rsidR="00FD72CF" w:rsidRPr="00134A5D">
        <w:rPr>
          <w:rFonts w:ascii="Times New Roman" w:hAnsi="Times New Roman" w:cs="Times New Roman"/>
          <w:color w:val="FF0000"/>
          <w:sz w:val="22"/>
          <w:szCs w:val="22"/>
        </w:rPr>
        <w:t>.</w:t>
      </w:r>
      <w:r w:rsidR="00BF44F0" w:rsidRPr="00134A5D">
        <w:rPr>
          <w:rFonts w:ascii="Times New Roman" w:hAnsi="Times New Roman" w:cs="Times New Roman"/>
          <w:color w:val="FF0000"/>
          <w:sz w:val="22"/>
          <w:szCs w:val="22"/>
        </w:rPr>
        <w:t xml:space="preserve"> </w:t>
      </w:r>
      <w:r w:rsidR="00BB34F7" w:rsidRPr="00134A5D">
        <w:rPr>
          <w:rFonts w:ascii="Times New Roman" w:hAnsi="Times New Roman" w:cs="Times New Roman"/>
          <w:color w:val="000000" w:themeColor="text1"/>
          <w:sz w:val="22"/>
          <w:szCs w:val="22"/>
        </w:rPr>
        <w:t>Pirkimo apimtys ir dalykas, reikalavimai ir techninė specifikacija apibrėžti pirkimo sąlygų 2 priede „Techninės specifikacijos“.</w:t>
      </w:r>
    </w:p>
    <w:p w14:paraId="524168C9" w14:textId="77777777" w:rsidR="008C36A3" w:rsidRPr="00134A5D" w:rsidRDefault="008C36A3" w:rsidP="008C36A3">
      <w:pPr>
        <w:pStyle w:val="Betarp"/>
        <w:ind w:firstLine="567"/>
        <w:contextualSpacing/>
        <w:jc w:val="both"/>
        <w:rPr>
          <w:rFonts w:ascii="Times New Roman" w:hAnsi="Times New Roman" w:cs="Times New Roman"/>
          <w:sz w:val="22"/>
          <w:szCs w:val="22"/>
        </w:rPr>
      </w:pPr>
      <w:r w:rsidRPr="00134A5D">
        <w:rPr>
          <w:rFonts w:ascii="Times New Roman" w:hAnsi="Times New Roman" w:cs="Times New Roman"/>
          <w:color w:val="000000" w:themeColor="text1"/>
          <w:sz w:val="22"/>
          <w:szCs w:val="22"/>
        </w:rPr>
        <w:t xml:space="preserve">2.3. Jeigu apibūdinant pirkimo objektą techninėje specifikacijoje nurodytas konkretus </w:t>
      </w:r>
      <w:r w:rsidRPr="00134A5D">
        <w:rPr>
          <w:rFonts w:ascii="Times New Roman" w:hAnsi="Times New Roman" w:cs="Times New Roman"/>
          <w:sz w:val="22"/>
          <w:szCs w:val="22"/>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134A5D" w:rsidRDefault="008C36A3" w:rsidP="00D014F3">
      <w:pPr>
        <w:pStyle w:val="Sraopastraipa"/>
        <w:spacing w:after="0" w:line="240" w:lineRule="auto"/>
        <w:ind w:left="0" w:firstLine="567"/>
        <w:jc w:val="both"/>
        <w:rPr>
          <w:rFonts w:ascii="Times New Roman" w:hAnsi="Times New Roman" w:cs="Times New Roman"/>
          <w:sz w:val="22"/>
          <w:szCs w:val="22"/>
        </w:rPr>
      </w:pPr>
      <w:r w:rsidRPr="00134A5D">
        <w:rPr>
          <w:rFonts w:ascii="Times New Roman" w:hAnsi="Times New Roman" w:cs="Times New Roman"/>
          <w:sz w:val="22"/>
          <w:szCs w:val="22"/>
        </w:rPr>
        <w:t xml:space="preserve">2.4. Jeigu apibūdinant pirkimo objektą techninėje specifikacijoje nurodytas standartas, </w:t>
      </w:r>
      <w:r w:rsidRPr="00134A5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134A5D">
        <w:rPr>
          <w:rFonts w:ascii="Times New Roman" w:hAnsi="Times New Roman" w:cs="Times New Roman"/>
          <w:sz w:val="22"/>
          <w:szCs w:val="22"/>
        </w:rPr>
        <w:t xml:space="preserve">darbų projektavimu, sąmatų apskaičiavimu ir vykdymu bei prekių naudojimu), turi būti laikoma, kad kiekviena tokia nuoroda yra pateikta su žodžiais „arba lygiavertis“. </w:t>
      </w:r>
    </w:p>
    <w:p w14:paraId="2200F021" w14:textId="49AE1FA4" w:rsidR="00651557" w:rsidRPr="00134A5D" w:rsidRDefault="00271410" w:rsidP="002476DB">
      <w:pPr>
        <w:pStyle w:val="Sraopastraipa"/>
        <w:tabs>
          <w:tab w:val="left" w:pos="993"/>
          <w:tab w:val="left" w:pos="6804"/>
        </w:tabs>
        <w:spacing w:after="0" w:line="240" w:lineRule="auto"/>
        <w:ind w:left="0" w:firstLine="567"/>
        <w:jc w:val="both"/>
        <w:rPr>
          <w:rFonts w:ascii="Times New Roman" w:hAnsi="Times New Roman" w:cs="Times New Roman"/>
          <w:color w:val="000000" w:themeColor="text1"/>
          <w:sz w:val="22"/>
          <w:szCs w:val="22"/>
        </w:rPr>
      </w:pPr>
      <w:r w:rsidRPr="00134A5D">
        <w:rPr>
          <w:rFonts w:ascii="Times New Roman" w:hAnsi="Times New Roman" w:cs="Times New Roman"/>
          <w:sz w:val="22"/>
          <w:szCs w:val="22"/>
        </w:rPr>
        <w:t>2.5. Maksimali p</w:t>
      </w:r>
      <w:r w:rsidR="0084656E" w:rsidRPr="00134A5D">
        <w:rPr>
          <w:rFonts w:ascii="Times New Roman" w:hAnsi="Times New Roman" w:cs="Times New Roman"/>
          <w:sz w:val="22"/>
          <w:szCs w:val="22"/>
        </w:rPr>
        <w:t xml:space="preserve">irkimui skirta </w:t>
      </w:r>
      <w:r w:rsidR="003E0D28" w:rsidRPr="00134A5D">
        <w:rPr>
          <w:rFonts w:ascii="Times New Roman" w:hAnsi="Times New Roman" w:cs="Times New Roman"/>
          <w:sz w:val="22"/>
          <w:szCs w:val="22"/>
        </w:rPr>
        <w:t xml:space="preserve">lėšų suma </w:t>
      </w:r>
      <w:r w:rsidR="003E0D28" w:rsidRPr="00134A5D">
        <w:rPr>
          <w:rFonts w:ascii="Times New Roman" w:hAnsi="Times New Roman" w:cs="Times New Roman"/>
          <w:color w:val="000000" w:themeColor="text1"/>
          <w:sz w:val="22"/>
          <w:szCs w:val="22"/>
        </w:rPr>
        <w:t>yra</w:t>
      </w:r>
      <w:bookmarkStart w:id="10" w:name="_Hlk143509067"/>
      <w:r w:rsidR="00676D58"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b/>
          <w:color w:val="000000" w:themeColor="text1"/>
          <w:sz w:val="22"/>
          <w:szCs w:val="22"/>
        </w:rPr>
        <w:t xml:space="preserve">– </w:t>
      </w:r>
      <w:bookmarkEnd w:id="10"/>
      <w:r w:rsidR="00C73120">
        <w:rPr>
          <w:rFonts w:ascii="Times New Roman" w:hAnsi="Times New Roman" w:cs="Times New Roman"/>
          <w:b/>
          <w:color w:val="000000" w:themeColor="text1"/>
          <w:sz w:val="22"/>
          <w:szCs w:val="22"/>
        </w:rPr>
        <w:t>115</w:t>
      </w:r>
      <w:r w:rsidR="004A36C9">
        <w:rPr>
          <w:rFonts w:ascii="Times New Roman" w:hAnsi="Times New Roman" w:cs="Times New Roman"/>
          <w:b/>
          <w:color w:val="000000" w:themeColor="text1"/>
          <w:sz w:val="22"/>
          <w:szCs w:val="22"/>
        </w:rPr>
        <w:t>171,43</w:t>
      </w:r>
      <w:r w:rsidR="00453AFE" w:rsidRPr="00134A5D">
        <w:rPr>
          <w:rFonts w:ascii="Times New Roman" w:eastAsia="Times New Roman" w:hAnsi="Times New Roman" w:cs="Times New Roman"/>
          <w:b/>
          <w:color w:val="000000"/>
          <w:sz w:val="22"/>
          <w:szCs w:val="22"/>
        </w:rPr>
        <w:t xml:space="preserve"> </w:t>
      </w:r>
      <w:r w:rsidR="00FD72CF" w:rsidRPr="00134A5D">
        <w:rPr>
          <w:rFonts w:ascii="Times New Roman" w:hAnsi="Times New Roman" w:cs="Times New Roman"/>
          <w:b/>
          <w:color w:val="000000" w:themeColor="text1"/>
          <w:sz w:val="22"/>
          <w:szCs w:val="22"/>
        </w:rPr>
        <w:t>Eur su PVM</w:t>
      </w:r>
      <w:r w:rsidR="004A36C9">
        <w:rPr>
          <w:rFonts w:ascii="Times New Roman" w:hAnsi="Times New Roman" w:cs="Times New Roman"/>
          <w:b/>
          <w:color w:val="000000" w:themeColor="text1"/>
          <w:sz w:val="22"/>
          <w:szCs w:val="22"/>
        </w:rPr>
        <w:t>.</w:t>
      </w:r>
    </w:p>
    <w:p w14:paraId="65B80763" w14:textId="4B67026D" w:rsidR="00230F54" w:rsidRPr="00706FC2" w:rsidRDefault="00A82753" w:rsidP="002476DB">
      <w:pPr>
        <w:tabs>
          <w:tab w:val="left" w:pos="567"/>
        </w:tabs>
        <w:spacing w:after="0"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2.6</w:t>
      </w:r>
      <w:r w:rsidR="00706FC2" w:rsidRPr="00706FC2">
        <w:rPr>
          <w:rFonts w:ascii="Times New Roman" w:hAnsi="Times New Roman" w:cs="Times New Roman"/>
          <w:sz w:val="22"/>
          <w:szCs w:val="22"/>
        </w:rPr>
        <w:t xml:space="preserve">. </w:t>
      </w:r>
      <w:r w:rsidR="00D014F3" w:rsidRPr="00D014F3">
        <w:rPr>
          <w:rFonts w:ascii="Times New Roman" w:hAnsi="Times New Roman" w:cs="Times New Roman"/>
          <w:sz w:val="22"/>
          <w:szCs w:val="22"/>
        </w:rPr>
        <w:t xml:space="preserve"> </w:t>
      </w:r>
      <w:r w:rsidR="003F3083">
        <w:rPr>
          <w:rFonts w:ascii="Times New Roman" w:hAnsi="Times New Roman" w:cs="Times New Roman"/>
          <w:sz w:val="22"/>
          <w:szCs w:val="22"/>
        </w:rPr>
        <w:t>Jei pasiūlymo kaina</w:t>
      </w:r>
      <w:r w:rsidR="007E6B48">
        <w:rPr>
          <w:rFonts w:ascii="Times New Roman" w:hAnsi="Times New Roman" w:cs="Times New Roman"/>
          <w:sz w:val="22"/>
          <w:szCs w:val="22"/>
        </w:rPr>
        <w:t xml:space="preserve"> viršys skirtą lėšų sumą, toks pasiūlymas </w:t>
      </w:r>
      <w:r w:rsidR="00BF1531">
        <w:rPr>
          <w:rFonts w:ascii="Times New Roman" w:hAnsi="Times New Roman" w:cs="Times New Roman"/>
          <w:sz w:val="22"/>
          <w:szCs w:val="22"/>
        </w:rPr>
        <w:t>nebus vertinamas ir bus atmetamas.</w:t>
      </w:r>
    </w:p>
    <w:p w14:paraId="7B478B03" w14:textId="152D5541" w:rsidR="00D22226" w:rsidRPr="004E2BB6" w:rsidRDefault="00202323" w:rsidP="00202323">
      <w:pPr>
        <w:pStyle w:val="Antrat1"/>
        <w:spacing w:line="20" w:lineRule="atLeast"/>
        <w:contextualSpacing/>
        <w:rPr>
          <w:rFonts w:ascii="Times New Roman" w:hAnsi="Times New Roman" w:cs="Times New Roman"/>
        </w:rPr>
      </w:pPr>
      <w:r w:rsidRPr="004E2BB6">
        <w:rPr>
          <w:rFonts w:ascii="Times New Roman" w:hAnsi="Times New Roman" w:cs="Times New Roman"/>
        </w:rPr>
        <w:lastRenderedPageBreak/>
        <w:t>3.</w:t>
      </w:r>
      <w:r w:rsidR="00D24970" w:rsidRPr="004E2BB6">
        <w:rPr>
          <w:rFonts w:ascii="Times New Roman" w:hAnsi="Times New Roman" w:cs="Times New Roman"/>
        </w:rPr>
        <w:t xml:space="preserve"> </w:t>
      </w:r>
      <w:bookmarkStart w:id="11" w:name="_Ref39427921"/>
      <w:bookmarkStart w:id="12" w:name="_Ref39427927"/>
      <w:bookmarkStart w:id="13" w:name="_Ref39740354"/>
      <w:r w:rsidR="00D22226" w:rsidRPr="004E2BB6">
        <w:rPr>
          <w:rFonts w:ascii="Times New Roman" w:hAnsi="Times New Roman" w:cs="Times New Roman"/>
        </w:rPr>
        <w:t>Susitikimai su tiekėjais</w:t>
      </w:r>
      <w:bookmarkEnd w:id="11"/>
      <w:bookmarkEnd w:id="12"/>
      <w:r w:rsidR="003B6924" w:rsidRPr="004E2BB6">
        <w:rPr>
          <w:rFonts w:ascii="Times New Roman" w:hAnsi="Times New Roman" w:cs="Times New Roman"/>
        </w:rPr>
        <w:t xml:space="preserve"> ir pirkimo objekto apžiūra</w:t>
      </w:r>
      <w:bookmarkEnd w:id="9"/>
      <w:bookmarkEnd w:id="13"/>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4E2BB6"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4E2BB6">
        <w:rPr>
          <w:rFonts w:ascii="Times New Roman" w:hAnsi="Times New Roman" w:cs="Times New Roman"/>
        </w:rPr>
        <w:t xml:space="preserve">4. </w:t>
      </w:r>
      <w:r w:rsidR="00173ACB" w:rsidRPr="004E2BB6">
        <w:rPr>
          <w:rFonts w:ascii="Times New Roman" w:hAnsi="Times New Roman" w:cs="Times New Roman"/>
        </w:rPr>
        <w:t>Tiekėjų pašalinimo pagrindai</w:t>
      </w:r>
      <w:bookmarkEnd w:id="14"/>
      <w:bookmarkEnd w:id="15"/>
      <w:bookmarkEnd w:id="16"/>
      <w:r w:rsidR="00975F1F" w:rsidRPr="004E2BB6">
        <w:rPr>
          <w:rFonts w:ascii="Times New Roman" w:hAnsi="Times New Roman" w:cs="Times New Roman"/>
        </w:rPr>
        <w:t xml:space="preserve"> ir kvalifikacijos reikalavimai</w:t>
      </w:r>
      <w:bookmarkEnd w:id="17"/>
    </w:p>
    <w:p w14:paraId="23B058CE" w14:textId="541754C0" w:rsidR="002C5249" w:rsidRPr="004E2BB6" w:rsidRDefault="009D2F13" w:rsidP="127DD6E8">
      <w:pPr>
        <w:pStyle w:val="Sraopastraipa"/>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8"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8"/>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8C1813" w:rsidRPr="004E2BB6">
        <w:rPr>
          <w:rFonts w:ascii="Times New Roman" w:hAnsi="Times New Roman" w:cs="Times New Roman"/>
          <w:sz w:val="22"/>
          <w:szCs w:val="22"/>
        </w:rPr>
        <w:t>3</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2C5249" w:rsidRPr="004E2BB6">
        <w:rPr>
          <w:rFonts w:ascii="Times New Roman" w:hAnsi="Times New Roman" w:cs="Times New Roman"/>
          <w:sz w:val="22"/>
          <w:szCs w:val="22"/>
        </w:rPr>
        <w:t xml:space="preserve">. </w:t>
      </w:r>
    </w:p>
    <w:p w14:paraId="06198C9E" w14:textId="5D405016" w:rsidR="00DE5821" w:rsidRPr="004E2BB6"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Tiekėjams nenustatomi kvalifikacijos reikalavimai</w:t>
      </w:r>
      <w:r w:rsidR="00B473DE" w:rsidRPr="004E2BB6">
        <w:rPr>
          <w:rFonts w:ascii="Times New Roman" w:hAnsi="Times New Roman" w:cs="Times New Roman"/>
          <w:sz w:val="22"/>
          <w:szCs w:val="22"/>
        </w:rPr>
        <w:t>.</w:t>
      </w:r>
      <w:r w:rsidRPr="004E2BB6">
        <w:rPr>
          <w:rFonts w:ascii="Times New Roman" w:hAnsi="Times New Roman" w:cs="Times New Roman"/>
          <w:sz w:val="22"/>
          <w:szCs w:val="22"/>
        </w:rPr>
        <w:t xml:space="preserve"> </w:t>
      </w:r>
    </w:p>
    <w:p w14:paraId="69D62E2B" w14:textId="7F94BB77" w:rsidR="00A000BE" w:rsidRPr="004E2BB6"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4E2BB6">
        <w:rPr>
          <w:rFonts w:ascii="Times New Roman" w:hAnsi="Times New Roman" w:cs="Times New Roman"/>
        </w:rPr>
        <w:t>5</w:t>
      </w:r>
      <w:r w:rsidR="001E3D5A" w:rsidRPr="004E2BB6">
        <w:rPr>
          <w:rFonts w:ascii="Times New Roman" w:hAnsi="Times New Roman" w:cs="Times New Roman"/>
        </w:rPr>
        <w:t>.</w:t>
      </w:r>
      <w:r w:rsidR="009743D3" w:rsidRPr="004E2BB6">
        <w:rPr>
          <w:rFonts w:ascii="Times New Roman" w:hAnsi="Times New Roman" w:cs="Times New Roman"/>
        </w:rPr>
        <w:t>Reikalavimai, susiję su nacionaliniu saugumu</w:t>
      </w:r>
      <w:bookmarkEnd w:id="19"/>
      <w:r w:rsidR="009743D3" w:rsidRPr="004E2BB6">
        <w:rPr>
          <w:rFonts w:ascii="Times New Roman" w:hAnsi="Times New Roman" w:cs="Times New Roman"/>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Pr="00985582"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11ED2174" w14:textId="77777777" w:rsidR="000F1B3F" w:rsidRPr="00690938" w:rsidRDefault="000F1B3F" w:rsidP="000F1B3F">
      <w:pPr>
        <w:pStyle w:val="Sraopastraipa"/>
        <w:spacing w:after="0" w:line="240" w:lineRule="auto"/>
        <w:ind w:left="0"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5.4</w:t>
      </w:r>
      <w:r w:rsidRPr="00690938">
        <w:rPr>
          <w:rFonts w:ascii="Times New Roman" w:hAnsi="Times New Roman" w:cs="Times New Roman"/>
          <w:color w:val="000000" w:themeColor="text1"/>
          <w:sz w:val="22"/>
          <w:szCs w:val="22"/>
        </w:rPr>
        <w:t>.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90938">
        <w:rPr>
          <w:rFonts w:ascii="Times New Roman" w:hAnsi="Times New Roman" w:cs="Times New Roman"/>
          <w:color w:val="000000" w:themeColor="text1"/>
          <w:sz w:val="22"/>
          <w:szCs w:val="22"/>
        </w:rPr>
        <w:t>us</w:t>
      </w:r>
      <w:proofErr w:type="spellEnd"/>
      <w:r w:rsidRPr="00690938">
        <w:rPr>
          <w:rFonts w:ascii="Times New Roman" w:hAnsi="Times New Roman" w:cs="Times New Roman"/>
          <w:color w:val="000000" w:themeColor="text1"/>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690938">
        <w:rPr>
          <w:rFonts w:ascii="Times New Roman" w:hAnsi="Times New Roman" w:cs="Times New Roman"/>
          <w:color w:val="000000" w:themeColor="text1"/>
          <w:sz w:val="22"/>
          <w:szCs w:val="22"/>
        </w:rPr>
        <w:t>ieji</w:t>
      </w:r>
      <w:proofErr w:type="spellEnd"/>
      <w:r w:rsidRPr="00690938">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90938">
        <w:rPr>
          <w:rFonts w:ascii="Times New Roman" w:hAnsi="Times New Roman" w:cs="Times New Roman"/>
          <w:color w:val="000000" w:themeColor="text1"/>
          <w:sz w:val="22"/>
          <w:szCs w:val="22"/>
        </w:rPr>
        <w:t>ųjų</w:t>
      </w:r>
      <w:proofErr w:type="spellEnd"/>
      <w:r w:rsidRPr="00690938">
        <w:rPr>
          <w:rFonts w:ascii="Times New Roman" w:hAnsi="Times New Roman" w:cs="Times New Roman"/>
          <w:color w:val="000000" w:themeColor="text1"/>
          <w:sz w:val="22"/>
          <w:szCs w:val="22"/>
        </w:rPr>
        <w:t>) savininko (-ų) (turinčio (-</w:t>
      </w:r>
      <w:proofErr w:type="spellStart"/>
      <w:r w:rsidRPr="00690938">
        <w:rPr>
          <w:rFonts w:ascii="Times New Roman" w:hAnsi="Times New Roman" w:cs="Times New Roman"/>
          <w:color w:val="000000" w:themeColor="text1"/>
          <w:sz w:val="22"/>
          <w:szCs w:val="22"/>
        </w:rPr>
        <w:t>ių</w:t>
      </w:r>
      <w:proofErr w:type="spellEnd"/>
      <w:r w:rsidRPr="00690938">
        <w:rPr>
          <w:rFonts w:ascii="Times New Roman" w:hAnsi="Times New Roman" w:cs="Times New Roman"/>
          <w:color w:val="000000" w:themeColor="text1"/>
          <w:sz w:val="22"/>
          <w:szCs w:val="22"/>
        </w:rPr>
        <w:t>) daugiau nei 25 procentų akcijų arba daugiau nei 50 procentų visų įmonės dalyvių balsų) arba paslaugų teikėjo, prekių tiekėjo, rangovo ir (ar) paslaugų subteikėjo, prekių subtiekėjo, subrangovo vardą, pavardę ir gimimo datą, kaip nustatyta Reglamento (ES) 2021/241 22 straipsnio 2 dalies d punkto iii papunktyje. Laimėjusiu nustatytas tiekėjas šiuos duomenis privalo pateikti iki sutarties sudarymo.</w:t>
      </w:r>
    </w:p>
    <w:p w14:paraId="183C3BE9" w14:textId="77777777" w:rsidR="000F1B3F" w:rsidRDefault="000F1B3F" w:rsidP="00D43DD0">
      <w:pPr>
        <w:spacing w:after="0" w:line="240" w:lineRule="auto"/>
        <w:ind w:firstLine="567"/>
        <w:jc w:val="both"/>
        <w:rPr>
          <w:rFonts w:ascii="Times New Roman" w:hAnsi="Times New Roman" w:cs="Times New Roman"/>
          <w:color w:val="FF0000"/>
          <w:sz w:val="22"/>
          <w:szCs w:val="22"/>
        </w:rPr>
      </w:pPr>
    </w:p>
    <w:p w14:paraId="4BEDE7AF" w14:textId="457E0FAE" w:rsidR="00AF62E6" w:rsidRPr="004E2BB6"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4E2BB6">
        <w:rPr>
          <w:rFonts w:ascii="Times New Roman" w:hAnsi="Times New Roman" w:cs="Times New Roman"/>
        </w:rPr>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2"/>
      <w:bookmarkEnd w:id="23"/>
      <w:bookmarkEnd w:id="24"/>
    </w:p>
    <w:p w14:paraId="62F64BE2" w14:textId="77777777" w:rsidR="00A00D73" w:rsidRPr="00A00D73" w:rsidRDefault="00A00D73" w:rsidP="00A00D73">
      <w:pPr>
        <w:numPr>
          <w:ilvl w:val="1"/>
          <w:numId w:val="33"/>
        </w:numPr>
        <w:spacing w:after="0" w:line="240" w:lineRule="auto"/>
        <w:ind w:left="0" w:firstLine="709"/>
        <w:jc w:val="both"/>
        <w:rPr>
          <w:rFonts w:ascii="Times New Roman" w:eastAsia="Times New Roman" w:hAnsi="Times New Roman" w:cs="Times New Roman"/>
          <w:b/>
          <w:bCs/>
          <w:sz w:val="22"/>
          <w:szCs w:val="22"/>
          <w14:ligatures w14:val="standardContextual"/>
        </w:rPr>
      </w:pPr>
      <w:bookmarkStart w:id="25" w:name="_Ref39430768"/>
      <w:bookmarkStart w:id="26" w:name="_Ref39430779"/>
      <w:bookmarkStart w:id="27" w:name="_Toc124404951"/>
      <w:r w:rsidRPr="00A00D73">
        <w:rPr>
          <w:rFonts w:ascii="Times New Roman" w:eastAsia="Times New Roman" w:hAnsi="Times New Roman" w:cs="Times New Roman"/>
          <w:sz w:val="22"/>
          <w:szCs w:val="22"/>
          <w14:ligatures w14:val="standardContextual"/>
        </w:rPr>
        <w:t>Tiekėjo pasiūlymą sudaro CVP IS pateikiamų ir žemiau nurodytų dokumentų visuma:</w:t>
      </w:r>
    </w:p>
    <w:p w14:paraId="1DCA1AE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pasiūlymo forma (pirkimo sąlygų 6 priedas „Pasiūlymo forma“);</w:t>
      </w:r>
    </w:p>
    <w:p w14:paraId="6D770F25"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užpildytas EBVPD (pirkimo sąlygų 5 priedas). Pateikdamas pasiūlymą, tiekėjas patvirtina EBVPD tikrumą; </w:t>
      </w:r>
    </w:p>
    <w:p w14:paraId="0B8CE89E"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jungtinės veiklos sutarties kopija (jeigu pirkime dalyvauja ūkio subjektų grupė jungtinės veiklos sutarties pagrindu); </w:t>
      </w:r>
    </w:p>
    <w:p w14:paraId="37C4B7B6"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dokumentas, patvirtinantis, kad asmuo, kuris pateikė pasiūlymą (jei jis ne tiekėjo vadovas), turėjo teisę jį pateikti;</w:t>
      </w:r>
    </w:p>
    <w:p w14:paraId="10C89172" w14:textId="77777777" w:rsidR="00A00D73" w:rsidRPr="00A00D73" w:rsidRDefault="00A00D73" w:rsidP="00A00D73">
      <w:pPr>
        <w:spacing w:after="0" w:line="240" w:lineRule="auto"/>
        <w:ind w:firstLine="709"/>
        <w:jc w:val="both"/>
        <w:rPr>
          <w:rFonts w:ascii="Times New Roman" w:eastAsia="Aptos" w:hAnsi="Times New Roman" w:cs="Times New Roman"/>
          <w:sz w:val="22"/>
          <w:szCs w:val="22"/>
          <w:lang w:val="pt-PT"/>
          <w14:ligatures w14:val="standardContextual"/>
        </w:rPr>
      </w:pPr>
    </w:p>
    <w:p w14:paraId="79806B1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lastRenderedPageBreak/>
        <w:t>jei tiekėjas pasitelkia ūkio subjektus, kurių pajėgumais remiasi, - įrodymai, kad šie ištekliai bus prieinami per visą sutartinių įsipareigojimų vykdymo laikotarpį;</w:t>
      </w:r>
    </w:p>
    <w:p w14:paraId="4E99901F"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subtiekėjus, subtiekėjo deklaracija ar kitas dokumentas, patvirtinantis jo sutikimą būti subtiekėju pirkime;</w:t>
      </w:r>
    </w:p>
    <w:p w14:paraId="743AE0C8"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 xml:space="preserve">dokumentai patvirtinantys, kad ūkio subjektas, kurio pajėgumais tiekėjas remiasi, atsižvelgdamas į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1CE4B9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tiekėjo deklaracija (pirkimo sąlygų 12 priedas).</w:t>
      </w:r>
    </w:p>
    <w:p w14:paraId="3236F8A3"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Perkančioji organizacija nereikalauja, kad pasiūlymas būtų pasirašytas. </w:t>
      </w:r>
    </w:p>
    <w:p w14:paraId="01ED46B5"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BE37CB"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Bendra pasiūlymo kaina (ir jos sudėtinės dalys) su PVM turi būti nurodoma dviejų skaičių po kablelio tikslumu. </w:t>
      </w:r>
    </w:p>
    <w:p w14:paraId="4A6F1667"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Tiekėjų pasiūlymuose nurodytos kainos bus vertinamos ir lyginamos su visais mokesčiais, įskaitant PVM. </w:t>
      </w:r>
    </w:p>
    <w:p w14:paraId="22BB4BF8"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4E2BB6" w:rsidRDefault="00EE1C85" w:rsidP="00BD338A">
      <w:pPr>
        <w:pStyle w:val="Antrat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25"/>
      <w:bookmarkEnd w:id="26"/>
      <w:bookmarkEnd w:id="27"/>
    </w:p>
    <w:p w14:paraId="2B38CB47" w14:textId="3BB20FD0" w:rsidR="00B3551C" w:rsidRPr="004E2BB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4E2BB6">
        <w:rPr>
          <w:rFonts w:ascii="Times New Roman" w:hAnsi="Times New Roman" w:cs="Times New Roman"/>
        </w:rPr>
        <w:t>Elektroninis aukcionas</w:t>
      </w:r>
      <w:bookmarkEnd w:id="28"/>
      <w:bookmarkEnd w:id="29"/>
      <w:bookmarkEnd w:id="30"/>
      <w:bookmarkEnd w:id="31"/>
      <w:bookmarkEnd w:id="32"/>
    </w:p>
    <w:p w14:paraId="0BFDB7B0" w14:textId="074E93D0" w:rsidR="00040C0F" w:rsidRPr="004E2BB6"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4404953"/>
      <w:r w:rsidRPr="004E2BB6">
        <w:rPr>
          <w:rFonts w:ascii="Times New Roman" w:hAnsi="Times New Roman" w:cs="Times New Roman"/>
        </w:rPr>
        <w:t>P</w:t>
      </w:r>
      <w:r w:rsidR="00014A61" w:rsidRPr="004E2BB6">
        <w:rPr>
          <w:rFonts w:ascii="Times New Roman" w:hAnsi="Times New Roman" w:cs="Times New Roman"/>
        </w:rPr>
        <w:t>asiūlymų vertinimas</w:t>
      </w:r>
      <w:bookmarkEnd w:id="33"/>
      <w:bookmarkEnd w:id="34"/>
      <w:bookmarkEnd w:id="35"/>
      <w:bookmarkEnd w:id="36"/>
      <w:bookmarkEnd w:id="37"/>
    </w:p>
    <w:p w14:paraId="6BF5F619" w14:textId="7DE3FD14" w:rsidR="003300F2" w:rsidRPr="004E2BB6"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w:t>
      </w:r>
      <w:r w:rsidR="004E71CB" w:rsidRPr="00676D58">
        <w:rPr>
          <w:rFonts w:ascii="Times New Roman" w:eastAsia="Calibri" w:hAnsi="Times New Roman" w:cs="Times New Roman"/>
          <w:b/>
          <w:sz w:val="22"/>
          <w:szCs w:val="22"/>
        </w:rPr>
        <w:t xml:space="preserve">nurodytą </w:t>
      </w:r>
      <w:r w:rsidR="00003A3F" w:rsidRPr="003051C9">
        <w:rPr>
          <w:rFonts w:ascii="Times New Roman" w:eastAsia="Calibri" w:hAnsi="Times New Roman" w:cs="Times New Roman"/>
          <w:b/>
          <w:color w:val="000000" w:themeColor="text1"/>
          <w:sz w:val="22"/>
          <w:szCs w:val="22"/>
        </w:rPr>
        <w:t>kain</w:t>
      </w:r>
      <w:r w:rsidR="004E71CB" w:rsidRPr="003051C9">
        <w:rPr>
          <w:rFonts w:ascii="Times New Roman" w:eastAsia="Calibri" w:hAnsi="Times New Roman" w:cs="Times New Roman"/>
          <w:b/>
          <w:color w:val="000000" w:themeColor="text1"/>
          <w:sz w:val="22"/>
          <w:szCs w:val="22"/>
        </w:rPr>
        <w:t>ą</w:t>
      </w:r>
      <w:r w:rsidR="00003A3F" w:rsidRPr="003051C9">
        <w:rPr>
          <w:rFonts w:ascii="Times New Roman" w:eastAsia="Calibri" w:hAnsi="Times New Roman" w:cs="Times New Roman"/>
          <w:color w:val="000000" w:themeColor="text1"/>
          <w:sz w:val="22"/>
          <w:szCs w:val="22"/>
        </w:rPr>
        <w:t xml:space="preserve">, kuri turi būti apskaičiuota </w:t>
      </w:r>
      <w:r w:rsidR="00003A3F" w:rsidRPr="004E2BB6">
        <w:rPr>
          <w:rFonts w:ascii="Times New Roman" w:eastAsia="Calibri" w:hAnsi="Times New Roman" w:cs="Times New Roman"/>
          <w:sz w:val="22"/>
          <w:szCs w:val="22"/>
        </w:rPr>
        <w:t xml:space="preserve">ir nurodyta taip, kaip reikalaujama </w:t>
      </w:r>
      <w:bookmarkStart w:id="38"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38"/>
      <w:r w:rsidR="004E71CB" w:rsidRPr="004E2BB6">
        <w:rPr>
          <w:rFonts w:ascii="Times New Roman" w:eastAsia="Calibri" w:hAnsi="Times New Roman" w:cs="Times New Roman"/>
          <w:sz w:val="22"/>
          <w:szCs w:val="22"/>
        </w:rPr>
        <w:t>.</w:t>
      </w:r>
    </w:p>
    <w:p w14:paraId="6CBEA26E" w14:textId="4E35038E" w:rsidR="00FD4C13" w:rsidRPr="004E2BB6"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Laimėjusiu pasiūlymu galės būti pripažintas tik 1 (vien</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ekonomiškai naudingiausi</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xml:space="preserve"> pasiūlym</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esant</w:t>
      </w:r>
      <w:r w:rsidR="007E1BB0">
        <w:rPr>
          <w:rFonts w:ascii="Times New Roman" w:hAnsi="Times New Roman" w:cs="Times New Roman"/>
          <w:color w:val="000000" w:themeColor="text1"/>
          <w:sz w:val="22"/>
          <w:szCs w:val="22"/>
        </w:rPr>
        <w:t>is</w:t>
      </w:r>
      <w:r w:rsidR="004802EA" w:rsidRPr="004E2BB6">
        <w:rPr>
          <w:rFonts w:ascii="Times New Roman" w:hAnsi="Times New Roman" w:cs="Times New Roman"/>
          <w:color w:val="000000" w:themeColor="text1"/>
          <w:sz w:val="22"/>
          <w:szCs w:val="22"/>
        </w:rPr>
        <w:t xml:space="preserve"> </w:t>
      </w:r>
      <w:r w:rsidR="00D34F40" w:rsidRPr="004E2BB6">
        <w:rPr>
          <w:rFonts w:ascii="Times New Roman" w:hAnsi="Times New Roman" w:cs="Times New Roman"/>
          <w:color w:val="000000" w:themeColor="text1"/>
          <w:sz w:val="22"/>
          <w:szCs w:val="22"/>
        </w:rPr>
        <w:t>pasiūlymų eilės pirmojoje vietoje.</w:t>
      </w:r>
    </w:p>
    <w:p w14:paraId="60FEBC05" w14:textId="62D64336" w:rsidR="001A25FD" w:rsidRPr="004C48B7" w:rsidRDefault="006069F0" w:rsidP="00FD4C13">
      <w:pPr>
        <w:pStyle w:val="Sraopastraipa"/>
        <w:spacing w:after="0" w:line="20" w:lineRule="atLeast"/>
        <w:ind w:left="0" w:firstLine="567"/>
        <w:jc w:val="both"/>
        <w:rPr>
          <w:rStyle w:val="cf01"/>
          <w:rFonts w:ascii="Times New Roman" w:hAnsi="Times New Roman" w:cs="Times New Roman"/>
          <w:color w:val="000000" w:themeColor="text1"/>
          <w:sz w:val="22"/>
          <w:szCs w:val="22"/>
        </w:rPr>
      </w:pPr>
      <w:r w:rsidRPr="004E2BB6">
        <w:rPr>
          <w:rStyle w:val="cf01"/>
          <w:rFonts w:ascii="Times New Roman" w:hAnsi="Times New Roman" w:cs="Times New Roman"/>
          <w:sz w:val="22"/>
          <w:szCs w:val="22"/>
        </w:rPr>
        <w:t xml:space="preserve">9.3. </w:t>
      </w:r>
      <w:r w:rsidR="00A9488B" w:rsidRPr="004E2BB6">
        <w:rPr>
          <w:rStyle w:val="cf01"/>
          <w:rFonts w:ascii="Times New Roman" w:hAnsi="Times New Roman" w:cs="Times New Roman"/>
          <w:sz w:val="22"/>
          <w:szCs w:val="22"/>
        </w:rPr>
        <w:t>Perkančioji organizacija atmes tiekėjo pasiūlymą,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sidRPr="004C48B7">
        <w:rPr>
          <w:rFonts w:ascii="Times New Roman" w:hAnsi="Times New Roman" w:cs="Times New Roman"/>
          <w:color w:val="000000" w:themeColor="text1"/>
          <w:sz w:val="22"/>
          <w:szCs w:val="22"/>
        </w:rPr>
        <w:t>specialiose pirkimo</w:t>
      </w:r>
      <w:r w:rsidR="00B2125E" w:rsidRPr="004C48B7">
        <w:rPr>
          <w:rStyle w:val="cf01"/>
          <w:rFonts w:ascii="Times New Roman" w:hAnsi="Times New Roman" w:cs="Times New Roman"/>
          <w:color w:val="000000" w:themeColor="text1"/>
          <w:sz w:val="22"/>
          <w:szCs w:val="22"/>
        </w:rPr>
        <w:t xml:space="preserve"> sąlygose reikalaujami pateikti dokumentai:</w:t>
      </w:r>
      <w:r w:rsidR="008D12AC" w:rsidRPr="004C48B7">
        <w:rPr>
          <w:rStyle w:val="cf01"/>
          <w:rFonts w:ascii="Times New Roman" w:hAnsi="Times New Roman" w:cs="Times New Roman"/>
          <w:color w:val="000000" w:themeColor="text1"/>
          <w:sz w:val="22"/>
          <w:szCs w:val="22"/>
        </w:rPr>
        <w:t xml:space="preserve"> </w:t>
      </w:r>
      <w:r w:rsidR="00CE7505" w:rsidRPr="004C48B7">
        <w:rPr>
          <w:rStyle w:val="cf01"/>
          <w:rFonts w:ascii="Times New Roman" w:hAnsi="Times New Roman" w:cs="Times New Roman"/>
          <w:color w:val="000000" w:themeColor="text1"/>
          <w:sz w:val="22"/>
          <w:szCs w:val="22"/>
        </w:rPr>
        <w:t>6 priedas „Pasiūlymo forma“</w:t>
      </w:r>
      <w:r w:rsidR="00B83EDB" w:rsidRPr="004C48B7">
        <w:rPr>
          <w:rStyle w:val="cf01"/>
          <w:rFonts w:ascii="Times New Roman" w:hAnsi="Times New Roman" w:cs="Times New Roman"/>
          <w:color w:val="000000" w:themeColor="text1"/>
          <w:sz w:val="22"/>
          <w:szCs w:val="22"/>
        </w:rPr>
        <w:t xml:space="preserve"> ir </w:t>
      </w:r>
      <w:r w:rsidR="009365D2" w:rsidRPr="004C48B7">
        <w:rPr>
          <w:rStyle w:val="cf01"/>
          <w:rFonts w:ascii="Times New Roman" w:hAnsi="Times New Roman" w:cs="Times New Roman"/>
          <w:color w:val="000000" w:themeColor="text1"/>
          <w:sz w:val="22"/>
          <w:szCs w:val="22"/>
        </w:rPr>
        <w:t>2</w:t>
      </w:r>
      <w:r w:rsidR="00F2483B" w:rsidRPr="004C48B7">
        <w:rPr>
          <w:rStyle w:val="cf01"/>
          <w:rFonts w:ascii="Times New Roman" w:hAnsi="Times New Roman" w:cs="Times New Roman"/>
          <w:color w:val="000000" w:themeColor="text1"/>
          <w:sz w:val="22"/>
          <w:szCs w:val="22"/>
        </w:rPr>
        <w:t>. priede</w:t>
      </w:r>
      <w:r w:rsidR="0036549A" w:rsidRPr="004C48B7">
        <w:rPr>
          <w:rStyle w:val="cf01"/>
          <w:rFonts w:ascii="Times New Roman" w:hAnsi="Times New Roman" w:cs="Times New Roman"/>
          <w:color w:val="000000" w:themeColor="text1"/>
          <w:sz w:val="22"/>
          <w:szCs w:val="22"/>
        </w:rPr>
        <w:t xml:space="preserve"> </w:t>
      </w:r>
      <w:r w:rsidR="00052DE0" w:rsidRPr="004C48B7">
        <w:rPr>
          <w:rStyle w:val="cf01"/>
          <w:rFonts w:ascii="Times New Roman" w:hAnsi="Times New Roman" w:cs="Times New Roman"/>
          <w:color w:val="000000" w:themeColor="text1"/>
          <w:sz w:val="22"/>
          <w:szCs w:val="22"/>
        </w:rPr>
        <w:t>„Techninė specifikacija“ nurodyta lentelė „Detalios techninės specifikacijos“.</w:t>
      </w:r>
    </w:p>
    <w:p w14:paraId="57E7E049" w14:textId="4C02D591" w:rsidR="00DF4402" w:rsidRPr="004E2BB6" w:rsidRDefault="00AB0AD5" w:rsidP="001A1DE1">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4404954"/>
      <w:r w:rsidRPr="004E2BB6">
        <w:rPr>
          <w:rFonts w:ascii="Times New Roman" w:hAnsi="Times New Roman" w:cs="Times New Roman"/>
        </w:rPr>
        <w:lastRenderedPageBreak/>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39"/>
      <w:bookmarkEnd w:id="40"/>
      <w:bookmarkEnd w:id="41"/>
    </w:p>
    <w:p w14:paraId="4D461B66" w14:textId="44A15FC6"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D25E98">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FD72CF">
            <w:rPr>
              <w:rStyle w:val="Stilius1"/>
              <w:b/>
              <w:color w:val="000000" w:themeColor="text1"/>
            </w:rPr>
            <w:t>fiksuotos kainos</w:t>
          </w:r>
        </w:sdtContent>
      </w:sdt>
      <w:r w:rsidR="00B908E2" w:rsidRPr="00D25E98">
        <w:rPr>
          <w:color w:val="000000" w:themeColor="text1"/>
        </w:rPr>
        <w:t xml:space="preserve"> </w:t>
      </w:r>
      <w:r w:rsidR="00B908E2" w:rsidRPr="00D25E98">
        <w:rPr>
          <w:rFonts w:eastAsiaTheme="minorHAnsi" w:cstheme="minorHAnsi"/>
          <w:lang w:eastAsia="en-US"/>
        </w:rPr>
        <w:t>kainodara.</w:t>
      </w:r>
    </w:p>
    <w:p w14:paraId="37E0E7BC" w14:textId="198BDE0C"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xml:space="preserve">, o jei pirkimas </w:t>
      </w:r>
      <w:r w:rsidR="008B214E" w:rsidRPr="004C48B7">
        <w:rPr>
          <w:rFonts w:ascii="Times New Roman" w:hAnsi="Times New Roman" w:cs="Times New Roman"/>
          <w:color w:val="000000" w:themeColor="text1"/>
          <w:sz w:val="22"/>
          <w:szCs w:val="22"/>
        </w:rPr>
        <w:t>skaidomas į dalis – su tiekėjais, kurių pasiūlymai bus pripažinti laimėję</w:t>
      </w:r>
      <w:r w:rsidR="00EF4603" w:rsidRPr="004C48B7">
        <w:rPr>
          <w:rFonts w:ascii="Times New Roman" w:hAnsi="Times New Roman" w:cs="Times New Roman"/>
          <w:color w:val="000000" w:themeColor="text1"/>
          <w:sz w:val="22"/>
          <w:szCs w:val="22"/>
        </w:rPr>
        <w:t xml:space="preserve">. Sutarties </w:t>
      </w:r>
      <w:r w:rsidR="00EF4603" w:rsidRPr="004C48B7">
        <w:rPr>
          <w:rFonts w:ascii="Times New Roman" w:hAnsi="Times New Roman" w:cs="Times New Roman"/>
          <w:sz w:val="22"/>
          <w:szCs w:val="22"/>
        </w:rPr>
        <w:t xml:space="preserve">sąlygos pateikiamos </w:t>
      </w:r>
      <w:r w:rsidR="00C3580A" w:rsidRPr="004C48B7">
        <w:rPr>
          <w:rFonts w:ascii="Times New Roman" w:hAnsi="Times New Roman" w:cs="Times New Roman"/>
          <w:color w:val="000000" w:themeColor="text1"/>
          <w:sz w:val="22"/>
          <w:szCs w:val="22"/>
        </w:rPr>
        <w:t>specialiųjų pirkimo</w:t>
      </w:r>
      <w:r w:rsidR="00EF4603" w:rsidRPr="004C48B7">
        <w:rPr>
          <w:rFonts w:ascii="Times New Roman" w:hAnsi="Times New Roman" w:cs="Times New Roman"/>
          <w:sz w:val="22"/>
          <w:szCs w:val="22"/>
        </w:rPr>
        <w:t xml:space="preserve"> sąlygų 11 priede.</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Antrat1"/>
        <w:tabs>
          <w:tab w:val="left" w:pos="567"/>
        </w:tabs>
        <w:spacing w:line="20" w:lineRule="atLeast"/>
        <w:contextualSpacing/>
        <w:jc w:val="both"/>
        <w:rPr>
          <w:rFonts w:ascii="Times New Roman" w:hAnsi="Times New Roman" w:cs="Times New Roman"/>
          <w:b/>
          <w:bCs/>
        </w:rPr>
      </w:pPr>
      <w:bookmarkStart w:id="42" w:name="_Toc124404955"/>
      <w:bookmarkEnd w:id="4"/>
      <w:r w:rsidRPr="004E2BB6">
        <w:rPr>
          <w:rFonts w:ascii="Times New Roman" w:hAnsi="Times New Roman" w:cs="Times New Roman"/>
        </w:rPr>
        <w:t>11.</w:t>
      </w:r>
      <w:r w:rsidR="00640DBD" w:rsidRPr="004E2BB6">
        <w:rPr>
          <w:rFonts w:ascii="Times New Roman" w:hAnsi="Times New Roman" w:cs="Times New Roman"/>
        </w:rPr>
        <w:t>Kitos sąlygos</w:t>
      </w:r>
      <w:bookmarkEnd w:id="42"/>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4"/>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C2D6" w14:textId="77777777" w:rsidR="0011597B" w:rsidRDefault="0011597B" w:rsidP="00D05666">
      <w:r>
        <w:separator/>
      </w:r>
    </w:p>
  </w:endnote>
  <w:endnote w:type="continuationSeparator" w:id="0">
    <w:p w14:paraId="51740ED7" w14:textId="77777777" w:rsidR="0011597B" w:rsidRDefault="0011597B" w:rsidP="00D05666">
      <w:r>
        <w:continuationSeparator/>
      </w:r>
    </w:p>
  </w:endnote>
  <w:endnote w:type="continuationNotice" w:id="1">
    <w:p w14:paraId="3E5D6E2A" w14:textId="77777777" w:rsidR="0011597B" w:rsidRDefault="00115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1636" w14:textId="77777777" w:rsidR="0011597B" w:rsidRDefault="0011597B" w:rsidP="00D05666">
      <w:r>
        <w:separator/>
      </w:r>
    </w:p>
  </w:footnote>
  <w:footnote w:type="continuationSeparator" w:id="0">
    <w:p w14:paraId="2FEF8109" w14:textId="77777777" w:rsidR="0011597B" w:rsidRDefault="0011597B" w:rsidP="00D05666">
      <w:r>
        <w:continuationSeparator/>
      </w:r>
    </w:p>
  </w:footnote>
  <w:footnote w:type="continuationNotice" w:id="1">
    <w:p w14:paraId="3F73AF94" w14:textId="77777777" w:rsidR="0011597B" w:rsidRDefault="001159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3C763F8C"/>
    <w:multiLevelType w:val="multilevel"/>
    <w:tmpl w:val="34B213C8"/>
    <w:lvl w:ilvl="0">
      <w:start w:val="6"/>
      <w:numFmt w:val="decimal"/>
      <w:lvlText w:val="%1."/>
      <w:lvlJc w:val="left"/>
      <w:pPr>
        <w:ind w:left="360" w:hanging="360"/>
      </w:pPr>
      <w:rPr>
        <w:rFonts w:eastAsia="Calibri"/>
        <w:strike w:val="0"/>
        <w:dstrike w:val="0"/>
        <w:u w:val="none"/>
        <w:effect w:val="none"/>
      </w:rPr>
    </w:lvl>
    <w:lvl w:ilvl="1">
      <w:start w:val="2"/>
      <w:numFmt w:val="decimal"/>
      <w:lvlText w:val="%1.%2."/>
      <w:lvlJc w:val="left"/>
      <w:pPr>
        <w:ind w:left="928" w:hanging="360"/>
      </w:pPr>
      <w:rPr>
        <w:rFonts w:eastAsia="Calibri"/>
        <w:strike w:val="0"/>
        <w:dstrike w:val="0"/>
        <w:u w:val="none"/>
        <w:effect w:val="none"/>
      </w:rPr>
    </w:lvl>
    <w:lvl w:ilvl="2">
      <w:start w:val="1"/>
      <w:numFmt w:val="decimal"/>
      <w:lvlText w:val="%1.%2.%3."/>
      <w:lvlJc w:val="left"/>
      <w:pPr>
        <w:ind w:left="1856" w:hanging="720"/>
      </w:pPr>
      <w:rPr>
        <w:rFonts w:eastAsia="Calibri"/>
        <w:strike w:val="0"/>
        <w:dstrike w:val="0"/>
        <w:u w:val="none"/>
        <w:effect w:val="none"/>
      </w:rPr>
    </w:lvl>
    <w:lvl w:ilvl="3">
      <w:start w:val="1"/>
      <w:numFmt w:val="decimal"/>
      <w:lvlText w:val="%1.%2.%3.%4."/>
      <w:lvlJc w:val="left"/>
      <w:pPr>
        <w:ind w:left="2424" w:hanging="720"/>
      </w:pPr>
      <w:rPr>
        <w:rFonts w:eastAsia="Calibri"/>
        <w:strike w:val="0"/>
        <w:dstrike w:val="0"/>
        <w:u w:val="none"/>
        <w:effect w:val="none"/>
      </w:rPr>
    </w:lvl>
    <w:lvl w:ilvl="4">
      <w:start w:val="1"/>
      <w:numFmt w:val="decimal"/>
      <w:lvlText w:val="%1.%2.%3.%4.%5."/>
      <w:lvlJc w:val="left"/>
      <w:pPr>
        <w:ind w:left="3352" w:hanging="1080"/>
      </w:pPr>
      <w:rPr>
        <w:rFonts w:eastAsia="Calibri"/>
        <w:strike w:val="0"/>
        <w:dstrike w:val="0"/>
        <w:u w:val="none"/>
        <w:effect w:val="none"/>
      </w:rPr>
    </w:lvl>
    <w:lvl w:ilvl="5">
      <w:start w:val="1"/>
      <w:numFmt w:val="decimal"/>
      <w:lvlText w:val="%1.%2.%3.%4.%5.%6."/>
      <w:lvlJc w:val="left"/>
      <w:pPr>
        <w:ind w:left="3920" w:hanging="1080"/>
      </w:pPr>
      <w:rPr>
        <w:rFonts w:eastAsia="Calibri"/>
        <w:strike w:val="0"/>
        <w:dstrike w:val="0"/>
        <w:u w:val="none"/>
        <w:effect w:val="none"/>
      </w:rPr>
    </w:lvl>
    <w:lvl w:ilvl="6">
      <w:start w:val="1"/>
      <w:numFmt w:val="decimal"/>
      <w:lvlText w:val="%1.%2.%3.%4.%5.%6.%7."/>
      <w:lvlJc w:val="left"/>
      <w:pPr>
        <w:ind w:left="4848" w:hanging="1440"/>
      </w:pPr>
      <w:rPr>
        <w:rFonts w:eastAsia="Calibri"/>
        <w:strike w:val="0"/>
        <w:dstrike w:val="0"/>
        <w:u w:val="none"/>
        <w:effect w:val="none"/>
      </w:rPr>
    </w:lvl>
    <w:lvl w:ilvl="7">
      <w:start w:val="1"/>
      <w:numFmt w:val="decimal"/>
      <w:lvlText w:val="%1.%2.%3.%4.%5.%6.%7.%8."/>
      <w:lvlJc w:val="left"/>
      <w:pPr>
        <w:ind w:left="5416" w:hanging="1440"/>
      </w:pPr>
      <w:rPr>
        <w:rFonts w:eastAsia="Calibri"/>
        <w:strike w:val="0"/>
        <w:dstrike w:val="0"/>
        <w:u w:val="none"/>
        <w:effect w:val="none"/>
      </w:rPr>
    </w:lvl>
    <w:lvl w:ilvl="8">
      <w:start w:val="1"/>
      <w:numFmt w:val="decimal"/>
      <w:lvlText w:val="%1.%2.%3.%4.%5.%6.%7.%8.%9."/>
      <w:lvlJc w:val="left"/>
      <w:pPr>
        <w:ind w:left="5984" w:hanging="1440"/>
      </w:pPr>
      <w:rPr>
        <w:rFonts w:eastAsia="Calibri"/>
        <w:strike w:val="0"/>
        <w:dstrike w:val="0"/>
        <w:u w:val="none"/>
        <w:effect w:val="none"/>
      </w:rPr>
    </w:lvl>
  </w:abstractNum>
  <w:abstractNum w:abstractNumId="11"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301314">
    <w:abstractNumId w:val="7"/>
  </w:num>
  <w:num w:numId="2" w16cid:durableId="2099594068">
    <w:abstractNumId w:val="4"/>
  </w:num>
  <w:num w:numId="3" w16cid:durableId="1513180934">
    <w:abstractNumId w:val="22"/>
  </w:num>
  <w:num w:numId="4" w16cid:durableId="446585140">
    <w:abstractNumId w:val="25"/>
  </w:num>
  <w:num w:numId="5" w16cid:durableId="995719491">
    <w:abstractNumId w:val="18"/>
  </w:num>
  <w:num w:numId="6" w16cid:durableId="463155915">
    <w:abstractNumId w:val="20"/>
  </w:num>
  <w:num w:numId="7" w16cid:durableId="1856068973">
    <w:abstractNumId w:val="33"/>
  </w:num>
  <w:num w:numId="8" w16cid:durableId="906188340">
    <w:abstractNumId w:val="17"/>
  </w:num>
  <w:num w:numId="9" w16cid:durableId="946815631">
    <w:abstractNumId w:val="31"/>
  </w:num>
  <w:num w:numId="10" w16cid:durableId="118106610">
    <w:abstractNumId w:val="12"/>
  </w:num>
  <w:num w:numId="11" w16cid:durableId="2010253511">
    <w:abstractNumId w:val="2"/>
  </w:num>
  <w:num w:numId="12" w16cid:durableId="1372683249">
    <w:abstractNumId w:val="3"/>
  </w:num>
  <w:num w:numId="13" w16cid:durableId="765879548">
    <w:abstractNumId w:val="32"/>
  </w:num>
  <w:num w:numId="14" w16cid:durableId="1736128714">
    <w:abstractNumId w:val="15"/>
  </w:num>
  <w:num w:numId="15" w16cid:durableId="2090032001">
    <w:abstractNumId w:val="5"/>
  </w:num>
  <w:num w:numId="16" w16cid:durableId="1837111279">
    <w:abstractNumId w:val="19"/>
  </w:num>
  <w:num w:numId="17" w16cid:durableId="1963994372">
    <w:abstractNumId w:val="11"/>
  </w:num>
  <w:num w:numId="18" w16cid:durableId="641733864">
    <w:abstractNumId w:val="34"/>
  </w:num>
  <w:num w:numId="19" w16cid:durableId="1770806968">
    <w:abstractNumId w:val="0"/>
  </w:num>
  <w:num w:numId="20" w16cid:durableId="6295434">
    <w:abstractNumId w:val="16"/>
  </w:num>
  <w:num w:numId="21" w16cid:durableId="29654196">
    <w:abstractNumId w:val="6"/>
  </w:num>
  <w:num w:numId="22" w16cid:durableId="626007653">
    <w:abstractNumId w:val="28"/>
  </w:num>
  <w:num w:numId="23" w16cid:durableId="1762295726">
    <w:abstractNumId w:val="27"/>
  </w:num>
  <w:num w:numId="24" w16cid:durableId="912351856">
    <w:abstractNumId w:val="8"/>
  </w:num>
  <w:num w:numId="25" w16cid:durableId="2137554146">
    <w:abstractNumId w:val="24"/>
  </w:num>
  <w:num w:numId="26" w16cid:durableId="1931352961">
    <w:abstractNumId w:val="21"/>
  </w:num>
  <w:num w:numId="27" w16cid:durableId="1663392780">
    <w:abstractNumId w:val="14"/>
  </w:num>
  <w:num w:numId="28" w16cid:durableId="1270770359">
    <w:abstractNumId w:val="23"/>
  </w:num>
  <w:num w:numId="29" w16cid:durableId="302276330">
    <w:abstractNumId w:val="26"/>
  </w:num>
  <w:num w:numId="30" w16cid:durableId="944071068">
    <w:abstractNumId w:val="1"/>
  </w:num>
  <w:num w:numId="31" w16cid:durableId="529033316">
    <w:abstractNumId w:val="29"/>
  </w:num>
  <w:num w:numId="32" w16cid:durableId="1760981681">
    <w:abstractNumId w:val="30"/>
  </w:num>
  <w:num w:numId="33" w16cid:durableId="21313169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446422">
    <w:abstractNumId w:val="13"/>
  </w:num>
  <w:num w:numId="35" w16cid:durableId="1367369612">
    <w:abstractNumId w:val="9"/>
  </w:num>
  <w:num w:numId="36" w16cid:durableId="4201781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343"/>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00"/>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2FA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6B85"/>
    <w:rsid w:val="000E7154"/>
    <w:rsid w:val="000F01E1"/>
    <w:rsid w:val="000F02B9"/>
    <w:rsid w:val="000F1287"/>
    <w:rsid w:val="000F1B3F"/>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597B"/>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038"/>
    <w:rsid w:val="0013140B"/>
    <w:rsid w:val="00131BA4"/>
    <w:rsid w:val="00132314"/>
    <w:rsid w:val="001329A7"/>
    <w:rsid w:val="0013353A"/>
    <w:rsid w:val="00134825"/>
    <w:rsid w:val="0013485F"/>
    <w:rsid w:val="00134A5D"/>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470"/>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476DB"/>
    <w:rsid w:val="002510C4"/>
    <w:rsid w:val="0025176F"/>
    <w:rsid w:val="00251D4A"/>
    <w:rsid w:val="00253090"/>
    <w:rsid w:val="00253406"/>
    <w:rsid w:val="00253C3C"/>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57BF"/>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562B"/>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678"/>
    <w:rsid w:val="003C1AB1"/>
    <w:rsid w:val="003C1BFB"/>
    <w:rsid w:val="003C2412"/>
    <w:rsid w:val="003C253D"/>
    <w:rsid w:val="003C269A"/>
    <w:rsid w:val="003C34BF"/>
    <w:rsid w:val="003C3C62"/>
    <w:rsid w:val="003C4C02"/>
    <w:rsid w:val="003C4C53"/>
    <w:rsid w:val="003C50DB"/>
    <w:rsid w:val="003C5AB4"/>
    <w:rsid w:val="003C5CA2"/>
    <w:rsid w:val="003C687E"/>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74"/>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3AFE"/>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D0F"/>
    <w:rsid w:val="00476F8C"/>
    <w:rsid w:val="00477E28"/>
    <w:rsid w:val="004802EA"/>
    <w:rsid w:val="004803BF"/>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F27"/>
    <w:rsid w:val="004A3697"/>
    <w:rsid w:val="004A36C9"/>
    <w:rsid w:val="004A3C50"/>
    <w:rsid w:val="004A3F9F"/>
    <w:rsid w:val="004A4444"/>
    <w:rsid w:val="004A4761"/>
    <w:rsid w:val="004A48CA"/>
    <w:rsid w:val="004A4C80"/>
    <w:rsid w:val="004A51B9"/>
    <w:rsid w:val="004A579A"/>
    <w:rsid w:val="004A5A9D"/>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B7FD3"/>
    <w:rsid w:val="004C076A"/>
    <w:rsid w:val="004C0B12"/>
    <w:rsid w:val="004C1141"/>
    <w:rsid w:val="004C11AA"/>
    <w:rsid w:val="004C29F1"/>
    <w:rsid w:val="004C3894"/>
    <w:rsid w:val="004C3D1D"/>
    <w:rsid w:val="004C40E5"/>
    <w:rsid w:val="004C42C8"/>
    <w:rsid w:val="004C432C"/>
    <w:rsid w:val="004C4413"/>
    <w:rsid w:val="004C48B7"/>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5FB"/>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074"/>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C717A"/>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458"/>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938"/>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17E7"/>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270"/>
    <w:rsid w:val="006E6883"/>
    <w:rsid w:val="006E75C7"/>
    <w:rsid w:val="006E7679"/>
    <w:rsid w:val="006F1116"/>
    <w:rsid w:val="006F150C"/>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27AF"/>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142"/>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67846"/>
    <w:rsid w:val="00771C9C"/>
    <w:rsid w:val="00771EC8"/>
    <w:rsid w:val="007720C2"/>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8D7"/>
    <w:rsid w:val="007E0B96"/>
    <w:rsid w:val="007E1003"/>
    <w:rsid w:val="007E1893"/>
    <w:rsid w:val="007E19A4"/>
    <w:rsid w:val="007E1BB0"/>
    <w:rsid w:val="007E2CF6"/>
    <w:rsid w:val="007E2E51"/>
    <w:rsid w:val="007E3D46"/>
    <w:rsid w:val="007E3D62"/>
    <w:rsid w:val="007E41FF"/>
    <w:rsid w:val="007E50FE"/>
    <w:rsid w:val="007E5586"/>
    <w:rsid w:val="007E5F3B"/>
    <w:rsid w:val="007E5F55"/>
    <w:rsid w:val="007E625C"/>
    <w:rsid w:val="007E6857"/>
    <w:rsid w:val="007E6B48"/>
    <w:rsid w:val="007E6C0B"/>
    <w:rsid w:val="007E7010"/>
    <w:rsid w:val="007E7231"/>
    <w:rsid w:val="007E7799"/>
    <w:rsid w:val="007F0164"/>
    <w:rsid w:val="007F1543"/>
    <w:rsid w:val="007F1A0D"/>
    <w:rsid w:val="007F1B2E"/>
    <w:rsid w:val="007F1B84"/>
    <w:rsid w:val="007F1E3C"/>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1E41"/>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6F53"/>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5E3B"/>
    <w:rsid w:val="00836AC1"/>
    <w:rsid w:val="00837056"/>
    <w:rsid w:val="00837248"/>
    <w:rsid w:val="008409D4"/>
    <w:rsid w:val="00840BEE"/>
    <w:rsid w:val="00840E9B"/>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5AA9"/>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DDF"/>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A5A"/>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C7"/>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D3"/>
    <w:rsid w:val="009079D3"/>
    <w:rsid w:val="00910851"/>
    <w:rsid w:val="00910C39"/>
    <w:rsid w:val="00910DF8"/>
    <w:rsid w:val="00911B90"/>
    <w:rsid w:val="00911C54"/>
    <w:rsid w:val="009122A7"/>
    <w:rsid w:val="00912795"/>
    <w:rsid w:val="00913029"/>
    <w:rsid w:val="00913EE3"/>
    <w:rsid w:val="009142CB"/>
    <w:rsid w:val="00914796"/>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389C"/>
    <w:rsid w:val="00935177"/>
    <w:rsid w:val="00935371"/>
    <w:rsid w:val="00935826"/>
    <w:rsid w:val="009364D2"/>
    <w:rsid w:val="009365D2"/>
    <w:rsid w:val="0093710E"/>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189"/>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5DD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D73"/>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72"/>
    <w:rsid w:val="00A560A2"/>
    <w:rsid w:val="00A57036"/>
    <w:rsid w:val="00A571AB"/>
    <w:rsid w:val="00A5749C"/>
    <w:rsid w:val="00A5751B"/>
    <w:rsid w:val="00A578FC"/>
    <w:rsid w:val="00A60616"/>
    <w:rsid w:val="00A61612"/>
    <w:rsid w:val="00A6180D"/>
    <w:rsid w:val="00A62957"/>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67D40"/>
    <w:rsid w:val="00A70D62"/>
    <w:rsid w:val="00A70DC3"/>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3F8"/>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37D"/>
    <w:rsid w:val="00B91FB8"/>
    <w:rsid w:val="00B9241A"/>
    <w:rsid w:val="00B937E7"/>
    <w:rsid w:val="00B93A46"/>
    <w:rsid w:val="00B946B2"/>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4F0"/>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5B"/>
    <w:rsid w:val="00C30418"/>
    <w:rsid w:val="00C3061F"/>
    <w:rsid w:val="00C31457"/>
    <w:rsid w:val="00C31491"/>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1BD"/>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3120"/>
    <w:rsid w:val="00C74C73"/>
    <w:rsid w:val="00C75C6A"/>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104"/>
    <w:rsid w:val="00CA77FA"/>
    <w:rsid w:val="00CA7F11"/>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81E"/>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3BCD"/>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14"/>
    <w:rsid w:val="00DD21DA"/>
    <w:rsid w:val="00DD2519"/>
    <w:rsid w:val="00DD2736"/>
    <w:rsid w:val="00DD2A10"/>
    <w:rsid w:val="00DD2ADA"/>
    <w:rsid w:val="00DD2E82"/>
    <w:rsid w:val="00DD314D"/>
    <w:rsid w:val="00DD39A8"/>
    <w:rsid w:val="00DD47C8"/>
    <w:rsid w:val="00DD582B"/>
    <w:rsid w:val="00DD5A6E"/>
    <w:rsid w:val="00DD5EB4"/>
    <w:rsid w:val="00DD6064"/>
    <w:rsid w:val="00DD6138"/>
    <w:rsid w:val="00DD6240"/>
    <w:rsid w:val="00DD649E"/>
    <w:rsid w:val="00DD772F"/>
    <w:rsid w:val="00DD79BD"/>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2A5"/>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475"/>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100"/>
    <w:rsid w:val="00E70410"/>
    <w:rsid w:val="00E7043E"/>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672"/>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366"/>
    <w:rsid w:val="00F87CD9"/>
    <w:rsid w:val="00F87DF1"/>
    <w:rsid w:val="00F900C6"/>
    <w:rsid w:val="00F9024D"/>
    <w:rsid w:val="00F914B7"/>
    <w:rsid w:val="00F926E2"/>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2CF"/>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D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FD72C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595987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13419D"/>
    <w:rsid w:val="005F5458"/>
    <w:rsid w:val="00627D87"/>
    <w:rsid w:val="00776FF9"/>
    <w:rsid w:val="00865AA9"/>
    <w:rsid w:val="00877ED4"/>
    <w:rsid w:val="00895DDF"/>
    <w:rsid w:val="009001AF"/>
    <w:rsid w:val="009A2F95"/>
    <w:rsid w:val="00BB7684"/>
    <w:rsid w:val="00CF267D"/>
    <w:rsid w:val="00E70100"/>
    <w:rsid w:val="00FD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92ADA61-739E-43B9-82B2-72019779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6548</TotalTime>
  <Pages>6</Pages>
  <Words>9018</Words>
  <Characters>5141</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485</cp:revision>
  <cp:lastPrinted>2024-01-26T13:40:00Z</cp:lastPrinted>
  <dcterms:created xsi:type="dcterms:W3CDTF">2024-04-15T09:57:00Z</dcterms:created>
  <dcterms:modified xsi:type="dcterms:W3CDTF">2026-05-20T06:31:00Z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