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23ED" w14:textId="77777777" w:rsidR="00097C95" w:rsidRPr="00A33C11" w:rsidRDefault="00097C95" w:rsidP="00782849">
      <w:pPr>
        <w:pStyle w:val="Pagrindinistekstas"/>
        <w:spacing w:before="4"/>
      </w:pPr>
    </w:p>
    <w:p w14:paraId="05B83B27" w14:textId="77777777" w:rsidR="00097C95" w:rsidRPr="00A33C11" w:rsidRDefault="00097C95" w:rsidP="00782849">
      <w:pPr>
        <w:spacing w:before="1"/>
        <w:ind w:left="429" w:right="639" w:firstLine="372"/>
        <w:jc w:val="center"/>
        <w:rPr>
          <w:b/>
          <w:sz w:val="24"/>
          <w:szCs w:val="24"/>
        </w:rPr>
      </w:pPr>
      <w:bookmarkStart w:id="0" w:name="_Hlk139308048"/>
      <w:r w:rsidRPr="00A33C11">
        <w:rPr>
          <w:b/>
          <w:sz w:val="24"/>
          <w:szCs w:val="24"/>
        </w:rPr>
        <w:t>INTERNETO SVETAINĖS SUKŪRIMO, PRIEŽIŪROS IR VYSTYMO PASLAUGŲ TECHNINĖ SPECIFIKACIJA</w:t>
      </w:r>
    </w:p>
    <w:p w14:paraId="07C20AFB" w14:textId="77777777" w:rsidR="00097C95" w:rsidRPr="00A33C11" w:rsidRDefault="00097C95" w:rsidP="00782849">
      <w:pPr>
        <w:pStyle w:val="Pagrindinistekstas"/>
        <w:rPr>
          <w:b/>
        </w:rPr>
      </w:pPr>
    </w:p>
    <w:p w14:paraId="3A2C016C" w14:textId="35F35968" w:rsidR="00097C95" w:rsidRPr="00A33C11" w:rsidRDefault="00097C95" w:rsidP="00782849">
      <w:pPr>
        <w:pStyle w:val="Pagrindinistekstas"/>
        <w:spacing w:before="181"/>
        <w:ind w:left="140" w:right="411"/>
        <w:jc w:val="both"/>
      </w:pPr>
      <w:r w:rsidRPr="00A33C11">
        <w:rPr>
          <w:b/>
          <w:bCs/>
        </w:rPr>
        <w:t>Pirkimo objektas –</w:t>
      </w:r>
      <w:r w:rsidRPr="00A33C11">
        <w:t xml:space="preserve"> Interneto svetainės, skirtos </w:t>
      </w:r>
      <w:r w:rsidR="002B3E19" w:rsidRPr="00A33C11">
        <w:t xml:space="preserve">žurnalistų akreditacijos procesų vykdymui ir administravimui </w:t>
      </w:r>
      <w:r w:rsidRPr="00A33C11">
        <w:t>(toliau – Svetainė), sukūrimo, priežiūros ir vystymo paslaugos.</w:t>
      </w:r>
    </w:p>
    <w:p w14:paraId="453F5597" w14:textId="77777777" w:rsidR="00097C95" w:rsidRPr="00A33C11" w:rsidRDefault="00097C95" w:rsidP="00782849">
      <w:pPr>
        <w:pStyle w:val="Pagrindinistekstas"/>
        <w:spacing w:before="1"/>
      </w:pPr>
    </w:p>
    <w:p w14:paraId="29C35507" w14:textId="7141E736" w:rsidR="00097C95" w:rsidRPr="00A33C11" w:rsidRDefault="00097C95" w:rsidP="00782849">
      <w:pPr>
        <w:pStyle w:val="Pagrindinistekstas"/>
        <w:ind w:left="140" w:right="412"/>
        <w:jc w:val="both"/>
        <w:rPr>
          <w:strike/>
          <w:highlight w:val="yellow"/>
        </w:rPr>
      </w:pPr>
      <w:r w:rsidRPr="00A33C11">
        <w:rPr>
          <w:b/>
          <w:bCs/>
        </w:rPr>
        <w:t xml:space="preserve">Svetainės </w:t>
      </w:r>
      <w:r w:rsidRPr="00A33C11">
        <w:rPr>
          <w:b/>
          <w:bCs/>
          <w:spacing w:val="-4"/>
        </w:rPr>
        <w:t xml:space="preserve">paskirtis </w:t>
      </w:r>
      <w:r w:rsidRPr="00A33C11">
        <w:t xml:space="preserve">– </w:t>
      </w:r>
      <w:r w:rsidR="002B3E19" w:rsidRPr="00A33C11">
        <w:t>užtikrinti centralizuotą ir skaitmeninį žurnalistų akreditacijos procesą, suteikiant žurnalistams galimybę pateikti akreditacijos paraiškas ir dokumentus elektroniniu būdu, o atsakingiems darbuotojams – vykdyti paraiškų administravimą, vertinimą ir sprendimų priėmimą.</w:t>
      </w:r>
    </w:p>
    <w:p w14:paraId="45A1B8D9" w14:textId="77777777" w:rsidR="00097C95" w:rsidRPr="00A33C11" w:rsidRDefault="00097C95" w:rsidP="00782849">
      <w:pPr>
        <w:pStyle w:val="Pagrindinistekstas"/>
        <w:spacing w:before="1"/>
      </w:pPr>
    </w:p>
    <w:p w14:paraId="683D255C" w14:textId="2C96D98E" w:rsidR="00097C95" w:rsidRPr="00A33C11" w:rsidRDefault="00097C95" w:rsidP="00782849">
      <w:pPr>
        <w:pStyle w:val="Pagrindinistekstas"/>
        <w:spacing w:before="1"/>
        <w:ind w:left="140" w:right="434"/>
        <w:jc w:val="both"/>
      </w:pPr>
      <w:r w:rsidRPr="00A33C11">
        <w:rPr>
          <w:b/>
          <w:bCs/>
        </w:rPr>
        <w:t xml:space="preserve">Svetainės tikslinės grupės (lankytojai) </w:t>
      </w:r>
      <w:r w:rsidRPr="00A33C11">
        <w:t xml:space="preserve">– </w:t>
      </w:r>
      <w:r w:rsidR="003B451A" w:rsidRPr="00A33C11">
        <w:t>žurnalistai, teikiantys akreditacijos paraiškas per internetinę svetainę, ir atsakingi darbuotojai, vertinantys pateiktas paraiškas bei priimantys sprendimus dėl akreditacijos.</w:t>
      </w:r>
    </w:p>
    <w:p w14:paraId="0CCF3409" w14:textId="77777777" w:rsidR="00097C95" w:rsidRPr="00A33C11" w:rsidRDefault="00097C95" w:rsidP="00782849">
      <w:pPr>
        <w:pStyle w:val="Pagrindinistekstas"/>
      </w:pPr>
    </w:p>
    <w:p w14:paraId="040BE92E" w14:textId="77777777" w:rsidR="00097C95" w:rsidRPr="00A33C11" w:rsidRDefault="00097C95" w:rsidP="00782849">
      <w:pPr>
        <w:pStyle w:val="Pagrindinistekstas"/>
        <w:ind w:left="140" w:right="443"/>
        <w:jc w:val="both"/>
      </w:pPr>
      <w:r w:rsidRPr="00A33C11">
        <w:t xml:space="preserve">Svetainė </w:t>
      </w:r>
      <w:r w:rsidRPr="00A33C11">
        <w:rPr>
          <w:spacing w:val="-4"/>
        </w:rPr>
        <w:t xml:space="preserve">turi </w:t>
      </w:r>
      <w:r w:rsidRPr="00A33C11">
        <w:rPr>
          <w:spacing w:val="-5"/>
        </w:rPr>
        <w:t xml:space="preserve">būti sukurta, </w:t>
      </w:r>
      <w:r w:rsidRPr="00A33C11">
        <w:t xml:space="preserve">ištestuota, įdiegta, </w:t>
      </w:r>
      <w:r w:rsidRPr="00A33C11">
        <w:rPr>
          <w:spacing w:val="-3"/>
        </w:rPr>
        <w:t xml:space="preserve">palaikoma </w:t>
      </w:r>
      <w:r w:rsidRPr="00A33C11">
        <w:rPr>
          <w:spacing w:val="2"/>
        </w:rPr>
        <w:t xml:space="preserve">ir </w:t>
      </w:r>
      <w:r w:rsidRPr="00A33C11">
        <w:rPr>
          <w:spacing w:val="-6"/>
        </w:rPr>
        <w:t xml:space="preserve">vystoma </w:t>
      </w:r>
      <w:r w:rsidRPr="00A33C11">
        <w:t xml:space="preserve">pagal </w:t>
      </w:r>
      <w:r w:rsidRPr="00A33C11">
        <w:rPr>
          <w:spacing w:val="-4"/>
        </w:rPr>
        <w:t xml:space="preserve">žemiau </w:t>
      </w:r>
      <w:r w:rsidRPr="00A33C11">
        <w:rPr>
          <w:spacing w:val="-3"/>
        </w:rPr>
        <w:t xml:space="preserve">išdėstytus </w:t>
      </w:r>
      <w:r w:rsidRPr="00A33C11">
        <w:t>techninius reikalavimus.</w:t>
      </w:r>
    </w:p>
    <w:p w14:paraId="57FD4E1F" w14:textId="77777777" w:rsidR="00097C95" w:rsidRPr="00A33C11" w:rsidRDefault="00097C95" w:rsidP="00782849">
      <w:pPr>
        <w:pStyle w:val="Pagrindinistekstas"/>
        <w:spacing w:before="5"/>
      </w:pPr>
    </w:p>
    <w:p w14:paraId="2BAACEE2" w14:textId="062D6373" w:rsidR="00097C95" w:rsidRPr="00A33C11" w:rsidRDefault="00097C95" w:rsidP="0076067D">
      <w:pPr>
        <w:pStyle w:val="Sraopastraipa"/>
        <w:numPr>
          <w:ilvl w:val="0"/>
          <w:numId w:val="11"/>
        </w:numPr>
        <w:jc w:val="center"/>
        <w:rPr>
          <w:b/>
          <w:bCs/>
          <w:sz w:val="24"/>
          <w:szCs w:val="24"/>
        </w:rPr>
      </w:pPr>
      <w:bookmarkStart w:id="1" w:name="_Hlk139308682"/>
      <w:r w:rsidRPr="00A33C11">
        <w:rPr>
          <w:b/>
          <w:bCs/>
          <w:sz w:val="24"/>
          <w:szCs w:val="24"/>
        </w:rPr>
        <w:t>Bendrieji</w:t>
      </w:r>
      <w:r w:rsidRPr="00A33C11">
        <w:rPr>
          <w:b/>
          <w:bCs/>
          <w:spacing w:val="-7"/>
          <w:sz w:val="24"/>
          <w:szCs w:val="24"/>
        </w:rPr>
        <w:t xml:space="preserve"> </w:t>
      </w:r>
      <w:r w:rsidRPr="00A33C11">
        <w:rPr>
          <w:b/>
          <w:bCs/>
          <w:sz w:val="24"/>
          <w:szCs w:val="24"/>
        </w:rPr>
        <w:t>reikalavimai</w:t>
      </w:r>
    </w:p>
    <w:p w14:paraId="267C35EC" w14:textId="77777777" w:rsidR="00E049E6" w:rsidRPr="00A33C11" w:rsidRDefault="00E049E6" w:rsidP="00782849">
      <w:pPr>
        <w:rPr>
          <w:b/>
          <w:bCs/>
          <w:sz w:val="24"/>
          <w:szCs w:val="24"/>
        </w:rPr>
      </w:pP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5"/>
        <w:gridCol w:w="8788"/>
      </w:tblGrid>
      <w:tr w:rsidR="00097C95" w:rsidRPr="00A33C11" w14:paraId="71AFB447" w14:textId="77777777" w:rsidTr="00BE7C0D">
        <w:trPr>
          <w:trHeight w:val="1258"/>
          <w:jc w:val="center"/>
        </w:trPr>
        <w:tc>
          <w:tcPr>
            <w:tcW w:w="985" w:type="dxa"/>
          </w:tcPr>
          <w:p w14:paraId="52CF82DA" w14:textId="77777777" w:rsidR="00097C95" w:rsidRPr="00A33C11" w:rsidRDefault="00097C95" w:rsidP="00782849">
            <w:pPr>
              <w:pStyle w:val="TableParagraph"/>
              <w:spacing w:before="0"/>
              <w:ind w:left="224" w:right="207"/>
              <w:jc w:val="center"/>
              <w:rPr>
                <w:sz w:val="24"/>
                <w:szCs w:val="24"/>
              </w:rPr>
            </w:pPr>
            <w:r w:rsidRPr="00A33C11">
              <w:rPr>
                <w:w w:val="105"/>
                <w:sz w:val="24"/>
                <w:szCs w:val="24"/>
              </w:rPr>
              <w:t>1.1.</w:t>
            </w:r>
          </w:p>
        </w:tc>
        <w:tc>
          <w:tcPr>
            <w:tcW w:w="8788" w:type="dxa"/>
          </w:tcPr>
          <w:p w14:paraId="7DDBBB5C" w14:textId="419E4ACB" w:rsidR="00782849" w:rsidRPr="00A33C11" w:rsidRDefault="00097C95" w:rsidP="00782849">
            <w:pPr>
              <w:pStyle w:val="TableParagraph"/>
              <w:spacing w:before="0"/>
              <w:ind w:right="132"/>
              <w:jc w:val="both"/>
              <w:rPr>
                <w:w w:val="105"/>
                <w:sz w:val="24"/>
                <w:szCs w:val="24"/>
              </w:rPr>
            </w:pPr>
            <w:r w:rsidRPr="00A33C11">
              <w:rPr>
                <w:w w:val="105"/>
                <w:sz w:val="24"/>
                <w:szCs w:val="24"/>
              </w:rPr>
              <w:t>Tiekėjas turi sukurti naujos Svetainės koncepciją ir dizainą, suteikti Svetainės projektavimo, programavimo, diegimo, dokumentavimo paslaugas ir apmokyti Svetainės administratorius (Užsienio reikalų ministerijos darbuotojai). Suteikęs minėtas paslaugas, Tiekėjas, 12 mėn. nuo svetainės sukūrimo (paslaugų perdavimo-priėmimo akto pasirašymo) turi užtikrinti Svetainės garantinį aptarnavimą, o likusiu sutarties galiojimo metu vykdyti</w:t>
            </w:r>
            <w:r w:rsidRPr="00A33C11">
              <w:rPr>
                <w:sz w:val="24"/>
                <w:szCs w:val="24"/>
              </w:rPr>
              <w:t xml:space="preserve"> </w:t>
            </w:r>
            <w:r w:rsidRPr="00A33C11">
              <w:rPr>
                <w:w w:val="105"/>
                <w:sz w:val="24"/>
                <w:szCs w:val="24"/>
              </w:rPr>
              <w:t xml:space="preserve">Svetainės priežiūrą ir Perkančiosios organizacijos užsakymu teikti Svetainės vystymo paslaugas </w:t>
            </w:r>
            <w:r w:rsidRPr="00A33C11">
              <w:rPr>
                <w:b/>
                <w:bCs/>
                <w:w w:val="105"/>
                <w:sz w:val="24"/>
                <w:szCs w:val="24"/>
              </w:rPr>
              <w:t xml:space="preserve">iki </w:t>
            </w:r>
            <w:r w:rsidR="007F2E2E">
              <w:rPr>
                <w:b/>
                <w:bCs/>
                <w:w w:val="105"/>
                <w:sz w:val="24"/>
                <w:szCs w:val="24"/>
              </w:rPr>
              <w:t>150</w:t>
            </w:r>
            <w:r w:rsidRPr="00A33C11">
              <w:rPr>
                <w:b/>
                <w:bCs/>
                <w:w w:val="105"/>
                <w:sz w:val="24"/>
                <w:szCs w:val="24"/>
              </w:rPr>
              <w:t xml:space="preserve"> darbo valandų.</w:t>
            </w:r>
          </w:p>
        </w:tc>
      </w:tr>
      <w:tr w:rsidR="00097C95" w:rsidRPr="00A33C11" w14:paraId="66BDF177" w14:textId="77777777" w:rsidTr="00BE7C0D">
        <w:trPr>
          <w:trHeight w:val="753"/>
          <w:jc w:val="center"/>
        </w:trPr>
        <w:tc>
          <w:tcPr>
            <w:tcW w:w="985" w:type="dxa"/>
          </w:tcPr>
          <w:p w14:paraId="7CA3EB5F" w14:textId="77777777" w:rsidR="00097C95" w:rsidRPr="00A33C11" w:rsidRDefault="00097C95" w:rsidP="00782849">
            <w:pPr>
              <w:pStyle w:val="TableParagraph"/>
              <w:ind w:left="224" w:right="207"/>
              <w:jc w:val="center"/>
              <w:rPr>
                <w:sz w:val="24"/>
                <w:szCs w:val="24"/>
              </w:rPr>
            </w:pPr>
            <w:r w:rsidRPr="00A33C11">
              <w:rPr>
                <w:w w:val="105"/>
                <w:sz w:val="24"/>
                <w:szCs w:val="24"/>
              </w:rPr>
              <w:t>1.2.</w:t>
            </w:r>
          </w:p>
        </w:tc>
        <w:tc>
          <w:tcPr>
            <w:tcW w:w="8788" w:type="dxa"/>
          </w:tcPr>
          <w:p w14:paraId="378984C9" w14:textId="77777777" w:rsidR="00097C95" w:rsidRPr="00A33C11" w:rsidRDefault="00097C95" w:rsidP="00782849">
            <w:pPr>
              <w:pStyle w:val="TableParagraph"/>
              <w:spacing w:before="1"/>
              <w:ind w:right="132"/>
              <w:jc w:val="both"/>
              <w:rPr>
                <w:sz w:val="24"/>
                <w:szCs w:val="24"/>
              </w:rPr>
            </w:pPr>
            <w:r w:rsidRPr="00A33C11">
              <w:rPr>
                <w:w w:val="105"/>
                <w:sz w:val="24"/>
                <w:szCs w:val="24"/>
              </w:rPr>
              <w:t xml:space="preserve">Tiekėjas ne </w:t>
            </w:r>
            <w:r w:rsidRPr="00A33C11">
              <w:rPr>
                <w:spacing w:val="-5"/>
                <w:w w:val="105"/>
                <w:sz w:val="24"/>
                <w:szCs w:val="24"/>
              </w:rPr>
              <w:t xml:space="preserve">vėliau </w:t>
            </w:r>
            <w:r w:rsidRPr="00A33C11">
              <w:rPr>
                <w:spacing w:val="-3"/>
                <w:w w:val="105"/>
                <w:sz w:val="24"/>
                <w:szCs w:val="24"/>
              </w:rPr>
              <w:t xml:space="preserve">kaip </w:t>
            </w:r>
            <w:r w:rsidRPr="00A33C11">
              <w:rPr>
                <w:w w:val="105"/>
                <w:sz w:val="24"/>
                <w:szCs w:val="24"/>
              </w:rPr>
              <w:t xml:space="preserve">per 5 darbo </w:t>
            </w:r>
            <w:r w:rsidRPr="00A33C11">
              <w:rPr>
                <w:spacing w:val="-3"/>
                <w:w w:val="105"/>
                <w:sz w:val="24"/>
                <w:szCs w:val="24"/>
              </w:rPr>
              <w:t xml:space="preserve">dienas </w:t>
            </w:r>
            <w:r w:rsidRPr="00A33C11">
              <w:rPr>
                <w:w w:val="105"/>
                <w:sz w:val="24"/>
                <w:szCs w:val="24"/>
              </w:rPr>
              <w:t xml:space="preserve">nuo viešojo pirkimo-pardavimo </w:t>
            </w:r>
            <w:r w:rsidRPr="00A33C11">
              <w:rPr>
                <w:spacing w:val="-3"/>
                <w:w w:val="105"/>
                <w:sz w:val="24"/>
                <w:szCs w:val="24"/>
              </w:rPr>
              <w:t xml:space="preserve">sutarties </w:t>
            </w:r>
            <w:r w:rsidRPr="00A33C11">
              <w:rPr>
                <w:spacing w:val="-4"/>
                <w:w w:val="105"/>
                <w:sz w:val="24"/>
                <w:szCs w:val="24"/>
              </w:rPr>
              <w:t xml:space="preserve">(toliau </w:t>
            </w:r>
            <w:r w:rsidRPr="00A33C11">
              <w:rPr>
                <w:w w:val="105"/>
                <w:sz w:val="24"/>
                <w:szCs w:val="24"/>
              </w:rPr>
              <w:t xml:space="preserve">– pirkimo </w:t>
            </w:r>
            <w:r w:rsidRPr="00A33C11">
              <w:rPr>
                <w:spacing w:val="-3"/>
                <w:w w:val="105"/>
                <w:sz w:val="24"/>
                <w:szCs w:val="24"/>
              </w:rPr>
              <w:t xml:space="preserve">sutartis) </w:t>
            </w:r>
            <w:r w:rsidRPr="00A33C11">
              <w:rPr>
                <w:spacing w:val="-5"/>
                <w:w w:val="105"/>
                <w:sz w:val="24"/>
                <w:szCs w:val="24"/>
              </w:rPr>
              <w:t xml:space="preserve">įsigaliojimo </w:t>
            </w:r>
            <w:r w:rsidRPr="00A33C11">
              <w:rPr>
                <w:spacing w:val="-3"/>
                <w:w w:val="105"/>
                <w:sz w:val="24"/>
                <w:szCs w:val="24"/>
              </w:rPr>
              <w:t xml:space="preserve">dienos </w:t>
            </w:r>
            <w:r w:rsidRPr="00A33C11">
              <w:rPr>
                <w:spacing w:val="-4"/>
                <w:w w:val="105"/>
                <w:sz w:val="24"/>
                <w:szCs w:val="24"/>
              </w:rPr>
              <w:t xml:space="preserve">privalo </w:t>
            </w:r>
            <w:r w:rsidRPr="00A33C11">
              <w:rPr>
                <w:w w:val="105"/>
                <w:sz w:val="24"/>
                <w:szCs w:val="24"/>
              </w:rPr>
              <w:t xml:space="preserve">pateikti Perkančiajai </w:t>
            </w:r>
            <w:r w:rsidRPr="00A33C11">
              <w:rPr>
                <w:spacing w:val="-3"/>
                <w:w w:val="105"/>
                <w:sz w:val="24"/>
                <w:szCs w:val="24"/>
              </w:rPr>
              <w:t xml:space="preserve">organizacijai </w:t>
            </w:r>
            <w:r w:rsidRPr="00A33C11">
              <w:rPr>
                <w:w w:val="105"/>
                <w:sz w:val="24"/>
                <w:szCs w:val="24"/>
              </w:rPr>
              <w:t xml:space="preserve">derinti </w:t>
            </w:r>
            <w:r w:rsidRPr="00A33C11">
              <w:rPr>
                <w:spacing w:val="-3"/>
                <w:w w:val="105"/>
                <w:sz w:val="24"/>
                <w:szCs w:val="24"/>
              </w:rPr>
              <w:t xml:space="preserve">paslaugų </w:t>
            </w:r>
            <w:r w:rsidRPr="00A33C11">
              <w:rPr>
                <w:spacing w:val="-4"/>
                <w:w w:val="105"/>
                <w:sz w:val="24"/>
                <w:szCs w:val="24"/>
              </w:rPr>
              <w:t xml:space="preserve">teikimo </w:t>
            </w:r>
            <w:r w:rsidRPr="00A33C11">
              <w:rPr>
                <w:w w:val="105"/>
                <w:sz w:val="24"/>
                <w:szCs w:val="24"/>
              </w:rPr>
              <w:t xml:space="preserve">planą, kuriame turi būti įvardytos tiektinos </w:t>
            </w:r>
            <w:r w:rsidRPr="00A33C11">
              <w:rPr>
                <w:spacing w:val="-3"/>
                <w:w w:val="105"/>
                <w:sz w:val="24"/>
                <w:szCs w:val="24"/>
              </w:rPr>
              <w:t xml:space="preserve">paslaugos ir </w:t>
            </w:r>
            <w:r w:rsidRPr="00A33C11">
              <w:rPr>
                <w:w w:val="105"/>
                <w:sz w:val="24"/>
                <w:szCs w:val="24"/>
              </w:rPr>
              <w:t>apibrėžta:</w:t>
            </w:r>
          </w:p>
          <w:p w14:paraId="31B7F4CD" w14:textId="77777777" w:rsidR="00097C95" w:rsidRPr="00A33C11" w:rsidRDefault="00097C95" w:rsidP="0076067D">
            <w:pPr>
              <w:pStyle w:val="TableParagraph"/>
              <w:numPr>
                <w:ilvl w:val="0"/>
                <w:numId w:val="23"/>
              </w:numPr>
              <w:spacing w:before="1"/>
              <w:ind w:right="132"/>
              <w:jc w:val="both"/>
              <w:rPr>
                <w:sz w:val="24"/>
                <w:szCs w:val="24"/>
              </w:rPr>
            </w:pPr>
            <w:r w:rsidRPr="00A33C11">
              <w:rPr>
                <w:sz w:val="24"/>
                <w:szCs w:val="24"/>
              </w:rPr>
              <w:t xml:space="preserve">projekto etapai,  preliminarus užduočių sąrašas ir jų įgyvendinimo trukmė, numatomi rezultatai; </w:t>
            </w:r>
          </w:p>
          <w:p w14:paraId="793737E2" w14:textId="77777777" w:rsidR="00097C95" w:rsidRPr="00A33C11" w:rsidRDefault="00097C95" w:rsidP="0076067D">
            <w:pPr>
              <w:pStyle w:val="TableParagraph"/>
              <w:numPr>
                <w:ilvl w:val="0"/>
                <w:numId w:val="23"/>
              </w:numPr>
              <w:spacing w:before="1"/>
              <w:ind w:right="132"/>
              <w:jc w:val="both"/>
              <w:rPr>
                <w:sz w:val="24"/>
                <w:szCs w:val="24"/>
              </w:rPr>
            </w:pPr>
            <w:r w:rsidRPr="00A33C11">
              <w:rPr>
                <w:sz w:val="24"/>
                <w:szCs w:val="24"/>
              </w:rPr>
              <w:t>projekto valdymo struktūra, projekto dalyvių atsakomybės;</w:t>
            </w:r>
          </w:p>
          <w:p w14:paraId="5667CA04" w14:textId="25567DD7" w:rsidR="00782849" w:rsidRPr="00A33C11" w:rsidRDefault="00097C95" w:rsidP="0076067D">
            <w:pPr>
              <w:pStyle w:val="TableParagraph"/>
              <w:numPr>
                <w:ilvl w:val="0"/>
                <w:numId w:val="23"/>
              </w:numPr>
              <w:spacing w:before="1"/>
              <w:ind w:right="132"/>
              <w:jc w:val="both"/>
              <w:rPr>
                <w:sz w:val="24"/>
                <w:szCs w:val="24"/>
              </w:rPr>
            </w:pPr>
            <w:r w:rsidRPr="00A33C11">
              <w:rPr>
                <w:sz w:val="24"/>
                <w:szCs w:val="24"/>
              </w:rPr>
              <w:t>projekto rezultatų derinimo, tvirtinimo procedūros.</w:t>
            </w:r>
          </w:p>
        </w:tc>
      </w:tr>
      <w:tr w:rsidR="00097C95" w:rsidRPr="00A33C11" w14:paraId="4C1B06CC" w14:textId="77777777" w:rsidTr="00BE7C0D">
        <w:trPr>
          <w:trHeight w:val="1506"/>
          <w:jc w:val="center"/>
        </w:trPr>
        <w:tc>
          <w:tcPr>
            <w:tcW w:w="985" w:type="dxa"/>
          </w:tcPr>
          <w:p w14:paraId="1FE53F4B" w14:textId="77777777" w:rsidR="00097C95" w:rsidRPr="00A33C11" w:rsidRDefault="00097C95" w:rsidP="00782849">
            <w:pPr>
              <w:pStyle w:val="TableParagraph"/>
              <w:spacing w:before="3"/>
              <w:ind w:left="224" w:right="207"/>
              <w:jc w:val="center"/>
              <w:rPr>
                <w:sz w:val="24"/>
                <w:szCs w:val="24"/>
              </w:rPr>
            </w:pPr>
            <w:r w:rsidRPr="00A33C11">
              <w:rPr>
                <w:w w:val="105"/>
                <w:sz w:val="24"/>
                <w:szCs w:val="24"/>
              </w:rPr>
              <w:t>1.3.</w:t>
            </w:r>
          </w:p>
        </w:tc>
        <w:tc>
          <w:tcPr>
            <w:tcW w:w="8788" w:type="dxa"/>
          </w:tcPr>
          <w:p w14:paraId="38B9EAA7" w14:textId="77777777" w:rsidR="00097C95" w:rsidRPr="00A33C11" w:rsidRDefault="00097C95" w:rsidP="00782849">
            <w:pPr>
              <w:pStyle w:val="TableParagraph"/>
              <w:spacing w:before="3"/>
              <w:ind w:left="149" w:right="132"/>
              <w:jc w:val="both"/>
              <w:rPr>
                <w:sz w:val="24"/>
                <w:szCs w:val="24"/>
              </w:rPr>
            </w:pPr>
            <w:r w:rsidRPr="00A33C11">
              <w:rPr>
                <w:w w:val="105"/>
                <w:sz w:val="24"/>
                <w:szCs w:val="24"/>
              </w:rPr>
              <w:t>Numatomos sudaryti pirkimo sutarties trukmė – 36 mėnesiai nuo pirkimo sutarties įsigaliojimo dienos. Paslaugas tiekėjas privalo teikti šiais terminais:</w:t>
            </w:r>
          </w:p>
          <w:p w14:paraId="4F6BCA4E" w14:textId="77777777" w:rsidR="00097C95" w:rsidRPr="00A33C11" w:rsidRDefault="00097C95" w:rsidP="0076067D">
            <w:pPr>
              <w:pStyle w:val="TableParagraph"/>
              <w:numPr>
                <w:ilvl w:val="0"/>
                <w:numId w:val="6"/>
              </w:numPr>
              <w:tabs>
                <w:tab w:val="left" w:pos="532"/>
                <w:tab w:val="left" w:pos="533"/>
              </w:tabs>
              <w:spacing w:before="2"/>
              <w:ind w:right="132"/>
              <w:jc w:val="both"/>
              <w:rPr>
                <w:sz w:val="24"/>
                <w:szCs w:val="24"/>
              </w:rPr>
            </w:pPr>
            <w:r w:rsidRPr="00A33C11">
              <w:rPr>
                <w:w w:val="105"/>
                <w:sz w:val="24"/>
                <w:szCs w:val="24"/>
              </w:rPr>
              <w:t xml:space="preserve">svetainės </w:t>
            </w:r>
            <w:r w:rsidRPr="00A33C11">
              <w:rPr>
                <w:spacing w:val="-3"/>
                <w:w w:val="105"/>
                <w:sz w:val="24"/>
                <w:szCs w:val="24"/>
              </w:rPr>
              <w:t xml:space="preserve">sukūrimo paslaugos </w:t>
            </w:r>
            <w:r w:rsidRPr="00A33C11">
              <w:rPr>
                <w:w w:val="105"/>
                <w:sz w:val="24"/>
                <w:szCs w:val="24"/>
              </w:rPr>
              <w:t xml:space="preserve">turi būti suteiktos </w:t>
            </w:r>
            <w:r w:rsidRPr="00A33C11">
              <w:rPr>
                <w:b/>
                <w:bCs/>
                <w:w w:val="105"/>
                <w:sz w:val="24"/>
                <w:szCs w:val="24"/>
              </w:rPr>
              <w:t xml:space="preserve">iki 90 kalendorinių </w:t>
            </w:r>
            <w:r w:rsidRPr="00A33C11">
              <w:rPr>
                <w:b/>
                <w:bCs/>
                <w:spacing w:val="-3"/>
                <w:w w:val="105"/>
                <w:sz w:val="24"/>
                <w:szCs w:val="24"/>
              </w:rPr>
              <w:t>dienų</w:t>
            </w:r>
            <w:r w:rsidRPr="00A33C11">
              <w:rPr>
                <w:spacing w:val="-3"/>
                <w:w w:val="105"/>
                <w:sz w:val="24"/>
                <w:szCs w:val="24"/>
              </w:rPr>
              <w:t xml:space="preserve"> laikotarpyje </w:t>
            </w:r>
            <w:r w:rsidRPr="00A33C11">
              <w:rPr>
                <w:w w:val="105"/>
                <w:sz w:val="24"/>
                <w:szCs w:val="24"/>
              </w:rPr>
              <w:t xml:space="preserve">nuo pirkimo </w:t>
            </w:r>
            <w:r w:rsidRPr="00A33C11">
              <w:rPr>
                <w:spacing w:val="-3"/>
                <w:w w:val="105"/>
                <w:sz w:val="24"/>
                <w:szCs w:val="24"/>
              </w:rPr>
              <w:t xml:space="preserve">sutarties </w:t>
            </w:r>
            <w:r w:rsidRPr="00A33C11">
              <w:rPr>
                <w:spacing w:val="-5"/>
                <w:w w:val="105"/>
                <w:sz w:val="24"/>
                <w:szCs w:val="24"/>
              </w:rPr>
              <w:t>įsigaliojimo</w:t>
            </w:r>
            <w:r w:rsidRPr="00A33C11">
              <w:rPr>
                <w:spacing w:val="43"/>
                <w:w w:val="105"/>
                <w:sz w:val="24"/>
                <w:szCs w:val="24"/>
              </w:rPr>
              <w:t xml:space="preserve"> </w:t>
            </w:r>
            <w:r w:rsidRPr="00A33C11">
              <w:rPr>
                <w:w w:val="105"/>
                <w:sz w:val="24"/>
                <w:szCs w:val="24"/>
              </w:rPr>
              <w:t>dienos, terminas gali būti pratęstas abiejų šalių sutarimu.</w:t>
            </w:r>
          </w:p>
          <w:p w14:paraId="753CF0AB" w14:textId="77777777" w:rsidR="00097C95" w:rsidRPr="00A33C11" w:rsidRDefault="00097C95" w:rsidP="0076067D">
            <w:pPr>
              <w:pStyle w:val="TableParagraph"/>
              <w:numPr>
                <w:ilvl w:val="0"/>
                <w:numId w:val="6"/>
              </w:numPr>
              <w:tabs>
                <w:tab w:val="left" w:pos="532"/>
                <w:tab w:val="left" w:pos="533"/>
              </w:tabs>
              <w:spacing w:before="2"/>
              <w:ind w:right="132"/>
              <w:jc w:val="both"/>
              <w:rPr>
                <w:sz w:val="24"/>
                <w:szCs w:val="24"/>
              </w:rPr>
            </w:pPr>
            <w:r w:rsidRPr="00A33C11">
              <w:rPr>
                <w:w w:val="105"/>
                <w:sz w:val="24"/>
                <w:szCs w:val="24"/>
              </w:rPr>
              <w:t xml:space="preserve">svetainės </w:t>
            </w:r>
            <w:r w:rsidRPr="00A33C11">
              <w:rPr>
                <w:spacing w:val="-3"/>
                <w:w w:val="105"/>
                <w:sz w:val="24"/>
                <w:szCs w:val="24"/>
              </w:rPr>
              <w:t xml:space="preserve">priežiūros </w:t>
            </w:r>
            <w:r w:rsidRPr="00A33C11">
              <w:rPr>
                <w:spacing w:val="-7"/>
                <w:w w:val="105"/>
                <w:sz w:val="24"/>
                <w:szCs w:val="24"/>
              </w:rPr>
              <w:t xml:space="preserve">ir </w:t>
            </w:r>
            <w:r w:rsidRPr="00A33C11">
              <w:rPr>
                <w:w w:val="105"/>
                <w:sz w:val="24"/>
                <w:szCs w:val="24"/>
              </w:rPr>
              <w:t xml:space="preserve">vystymo </w:t>
            </w:r>
            <w:r w:rsidRPr="00A33C11">
              <w:rPr>
                <w:spacing w:val="-3"/>
                <w:w w:val="105"/>
                <w:sz w:val="24"/>
                <w:szCs w:val="24"/>
              </w:rPr>
              <w:t xml:space="preserve">paslaugos </w:t>
            </w:r>
            <w:r w:rsidRPr="00A33C11">
              <w:rPr>
                <w:w w:val="105"/>
                <w:sz w:val="24"/>
                <w:szCs w:val="24"/>
              </w:rPr>
              <w:t xml:space="preserve">turi būti </w:t>
            </w:r>
            <w:r w:rsidRPr="00A33C11">
              <w:rPr>
                <w:spacing w:val="-3"/>
                <w:w w:val="105"/>
                <w:sz w:val="24"/>
                <w:szCs w:val="24"/>
              </w:rPr>
              <w:t xml:space="preserve">teikiamos </w:t>
            </w:r>
            <w:r w:rsidRPr="00A33C11">
              <w:rPr>
                <w:w w:val="105"/>
                <w:sz w:val="24"/>
                <w:szCs w:val="24"/>
              </w:rPr>
              <w:t xml:space="preserve">nuo svetainės </w:t>
            </w:r>
            <w:r w:rsidRPr="00A33C11">
              <w:rPr>
                <w:spacing w:val="-3"/>
                <w:w w:val="105"/>
                <w:sz w:val="24"/>
                <w:szCs w:val="24"/>
              </w:rPr>
              <w:t>sukūrimo</w:t>
            </w:r>
            <w:r w:rsidRPr="00A33C11">
              <w:rPr>
                <w:spacing w:val="-12"/>
                <w:w w:val="105"/>
                <w:sz w:val="24"/>
                <w:szCs w:val="24"/>
              </w:rPr>
              <w:t xml:space="preserve"> </w:t>
            </w:r>
            <w:r w:rsidRPr="00A33C11">
              <w:rPr>
                <w:w w:val="105"/>
                <w:sz w:val="24"/>
                <w:szCs w:val="24"/>
              </w:rPr>
              <w:t>paslaugų</w:t>
            </w:r>
          </w:p>
          <w:p w14:paraId="3DE9C443" w14:textId="77777777" w:rsidR="00097C95" w:rsidRPr="00A33C11" w:rsidRDefault="00097C95" w:rsidP="00782849">
            <w:pPr>
              <w:pStyle w:val="TableParagraph"/>
              <w:spacing w:before="11"/>
              <w:ind w:left="472" w:right="132"/>
              <w:jc w:val="both"/>
              <w:rPr>
                <w:w w:val="105"/>
                <w:sz w:val="24"/>
                <w:szCs w:val="24"/>
              </w:rPr>
            </w:pPr>
            <w:r w:rsidRPr="00A33C11">
              <w:rPr>
                <w:w w:val="105"/>
                <w:sz w:val="24"/>
                <w:szCs w:val="24"/>
              </w:rPr>
              <w:t>priėmimo-perdavimo akto pasirašymo dienos iki pirkimo sutarties galiojimo pabaigos.</w:t>
            </w:r>
          </w:p>
        </w:tc>
      </w:tr>
      <w:tr w:rsidR="00097C95" w:rsidRPr="00A33C11" w14:paraId="1659F576" w14:textId="77777777" w:rsidTr="00BE7C0D">
        <w:trPr>
          <w:trHeight w:val="248"/>
          <w:jc w:val="center"/>
        </w:trPr>
        <w:tc>
          <w:tcPr>
            <w:tcW w:w="985" w:type="dxa"/>
          </w:tcPr>
          <w:p w14:paraId="43E08C63" w14:textId="77777777" w:rsidR="00097C95" w:rsidRPr="00A33C11" w:rsidRDefault="00097C95" w:rsidP="00782849">
            <w:pPr>
              <w:pStyle w:val="TableParagraph"/>
              <w:ind w:left="224" w:right="207"/>
              <w:jc w:val="center"/>
              <w:rPr>
                <w:sz w:val="24"/>
                <w:szCs w:val="24"/>
              </w:rPr>
            </w:pPr>
            <w:r w:rsidRPr="00A33C11">
              <w:rPr>
                <w:w w:val="105"/>
                <w:sz w:val="24"/>
                <w:szCs w:val="24"/>
              </w:rPr>
              <w:t>1.4.</w:t>
            </w:r>
          </w:p>
        </w:tc>
        <w:tc>
          <w:tcPr>
            <w:tcW w:w="8788" w:type="dxa"/>
          </w:tcPr>
          <w:p w14:paraId="1876885C" w14:textId="77777777" w:rsidR="00097C95" w:rsidRPr="00A33C11" w:rsidRDefault="00097C95" w:rsidP="00782849">
            <w:pPr>
              <w:pStyle w:val="TableParagraph"/>
              <w:ind w:right="132"/>
              <w:jc w:val="both"/>
              <w:rPr>
                <w:sz w:val="24"/>
                <w:szCs w:val="24"/>
              </w:rPr>
            </w:pPr>
            <w:r w:rsidRPr="00A33C11">
              <w:rPr>
                <w:w w:val="105"/>
                <w:sz w:val="24"/>
                <w:szCs w:val="24"/>
              </w:rPr>
              <w:t>Svetainė turi būti valdoma TVS (turinio valdymo sistemos).</w:t>
            </w:r>
          </w:p>
        </w:tc>
      </w:tr>
      <w:tr w:rsidR="00097C95" w:rsidRPr="00A33C11" w14:paraId="4B35A0E7" w14:textId="77777777" w:rsidTr="00BE7C0D">
        <w:trPr>
          <w:trHeight w:val="501"/>
          <w:jc w:val="center"/>
        </w:trPr>
        <w:tc>
          <w:tcPr>
            <w:tcW w:w="985" w:type="dxa"/>
          </w:tcPr>
          <w:p w14:paraId="142A60A6" w14:textId="77777777" w:rsidR="00097C95" w:rsidRPr="00A33C11" w:rsidRDefault="00097C95" w:rsidP="00782849">
            <w:pPr>
              <w:pStyle w:val="TableParagraph"/>
              <w:spacing w:before="7"/>
              <w:ind w:left="224" w:right="207"/>
              <w:jc w:val="center"/>
              <w:rPr>
                <w:sz w:val="24"/>
                <w:szCs w:val="24"/>
              </w:rPr>
            </w:pPr>
            <w:r w:rsidRPr="00A33C11">
              <w:rPr>
                <w:w w:val="105"/>
                <w:sz w:val="24"/>
                <w:szCs w:val="24"/>
              </w:rPr>
              <w:t>1.5.</w:t>
            </w:r>
          </w:p>
        </w:tc>
        <w:tc>
          <w:tcPr>
            <w:tcW w:w="8788" w:type="dxa"/>
          </w:tcPr>
          <w:p w14:paraId="38CA7D4C" w14:textId="77777777" w:rsidR="00097C95" w:rsidRPr="00A33C11" w:rsidRDefault="00097C95" w:rsidP="00782849">
            <w:pPr>
              <w:pStyle w:val="TableParagraph"/>
              <w:spacing w:before="1"/>
              <w:ind w:right="132"/>
              <w:jc w:val="both"/>
              <w:rPr>
                <w:sz w:val="24"/>
                <w:szCs w:val="24"/>
              </w:rPr>
            </w:pPr>
            <w:r w:rsidRPr="00A33C11">
              <w:rPr>
                <w:w w:val="105"/>
                <w:sz w:val="24"/>
                <w:szCs w:val="24"/>
              </w:rPr>
              <w:t>Svetainė turi būti kuriama moduliniu principu, kuris užtikrins vientisumą, lankstumą ir lengvas vystymo galimybes. Svetainės pakeitimai negali tapti jos perkūrimo priežastimi.</w:t>
            </w:r>
          </w:p>
        </w:tc>
      </w:tr>
      <w:tr w:rsidR="00097C95" w:rsidRPr="00A33C11" w14:paraId="027B3648" w14:textId="77777777" w:rsidTr="00BE7C0D">
        <w:trPr>
          <w:trHeight w:val="498"/>
          <w:jc w:val="center"/>
        </w:trPr>
        <w:tc>
          <w:tcPr>
            <w:tcW w:w="985" w:type="dxa"/>
          </w:tcPr>
          <w:p w14:paraId="636AA504" w14:textId="77777777" w:rsidR="00097C95" w:rsidRPr="00A33C11" w:rsidRDefault="00097C95" w:rsidP="00782849">
            <w:pPr>
              <w:pStyle w:val="TableParagraph"/>
              <w:spacing w:before="3"/>
              <w:ind w:left="224" w:right="207"/>
              <w:jc w:val="center"/>
              <w:rPr>
                <w:sz w:val="24"/>
                <w:szCs w:val="24"/>
              </w:rPr>
            </w:pPr>
            <w:r w:rsidRPr="00A33C11">
              <w:rPr>
                <w:w w:val="105"/>
                <w:sz w:val="24"/>
                <w:szCs w:val="24"/>
              </w:rPr>
              <w:t>1.6.</w:t>
            </w:r>
          </w:p>
        </w:tc>
        <w:tc>
          <w:tcPr>
            <w:tcW w:w="8788" w:type="dxa"/>
          </w:tcPr>
          <w:p w14:paraId="58FD24D7" w14:textId="0F1E464E" w:rsidR="00097C95" w:rsidRPr="00A33C11" w:rsidRDefault="00097C95" w:rsidP="00782849">
            <w:pPr>
              <w:pStyle w:val="TableParagraph"/>
              <w:spacing w:before="3"/>
              <w:ind w:right="132"/>
              <w:jc w:val="both"/>
              <w:rPr>
                <w:sz w:val="24"/>
                <w:szCs w:val="24"/>
              </w:rPr>
            </w:pPr>
            <w:r w:rsidRPr="00A33C11">
              <w:rPr>
                <w:w w:val="105"/>
                <w:sz w:val="24"/>
                <w:szCs w:val="24"/>
              </w:rPr>
              <w:t>Visų modulių galutinis funkcionalumas, reikalingi laukai ir parametrai bei veikimo principai turi būti</w:t>
            </w:r>
            <w:r w:rsidR="003B451A" w:rsidRPr="00A33C11">
              <w:rPr>
                <w:sz w:val="24"/>
                <w:szCs w:val="24"/>
              </w:rPr>
              <w:t xml:space="preserve"> </w:t>
            </w:r>
            <w:r w:rsidRPr="00A33C11">
              <w:rPr>
                <w:w w:val="105"/>
                <w:sz w:val="24"/>
                <w:szCs w:val="24"/>
              </w:rPr>
              <w:t xml:space="preserve">suderinti su Perkančiąja organizacija ir apibrėžti bei aprašyti </w:t>
            </w:r>
            <w:r w:rsidRPr="00A33C11">
              <w:rPr>
                <w:w w:val="105"/>
                <w:sz w:val="24"/>
                <w:szCs w:val="24"/>
              </w:rPr>
              <w:lastRenderedPageBreak/>
              <w:t>analizės ir projektavimo metu.</w:t>
            </w:r>
          </w:p>
        </w:tc>
      </w:tr>
      <w:tr w:rsidR="0062470B" w:rsidRPr="00A33C11" w14:paraId="3F0410EC" w14:textId="77777777" w:rsidTr="00BE7C0D">
        <w:trPr>
          <w:trHeight w:val="498"/>
          <w:jc w:val="center"/>
        </w:trPr>
        <w:tc>
          <w:tcPr>
            <w:tcW w:w="985" w:type="dxa"/>
          </w:tcPr>
          <w:p w14:paraId="68E7C0E7" w14:textId="4E600265" w:rsidR="0062470B" w:rsidRPr="00A33C11" w:rsidRDefault="0062470B" w:rsidP="00782849">
            <w:pPr>
              <w:pStyle w:val="TableParagraph"/>
              <w:spacing w:before="3"/>
              <w:ind w:left="224" w:right="207"/>
              <w:jc w:val="center"/>
              <w:rPr>
                <w:w w:val="105"/>
                <w:sz w:val="24"/>
                <w:szCs w:val="24"/>
              </w:rPr>
            </w:pPr>
            <w:r w:rsidRPr="00A33C11">
              <w:rPr>
                <w:w w:val="105"/>
                <w:sz w:val="24"/>
                <w:szCs w:val="24"/>
              </w:rPr>
              <w:lastRenderedPageBreak/>
              <w:t>1.7.</w:t>
            </w:r>
          </w:p>
        </w:tc>
        <w:tc>
          <w:tcPr>
            <w:tcW w:w="8788" w:type="dxa"/>
          </w:tcPr>
          <w:p w14:paraId="1DE04000" w14:textId="5448C12B" w:rsidR="0062470B" w:rsidRPr="00A33C11" w:rsidRDefault="0062470B" w:rsidP="00782849">
            <w:pPr>
              <w:pStyle w:val="TableParagraph"/>
              <w:spacing w:before="3"/>
              <w:ind w:right="132"/>
              <w:jc w:val="both"/>
              <w:rPr>
                <w:w w:val="105"/>
                <w:sz w:val="24"/>
                <w:szCs w:val="24"/>
              </w:rPr>
            </w:pPr>
            <w:r w:rsidRPr="00A33C11">
              <w:rPr>
                <w:spacing w:val="-3"/>
                <w:w w:val="105"/>
                <w:sz w:val="24"/>
                <w:szCs w:val="24"/>
              </w:rPr>
              <w:t>Svetainė turi turėti versiją neįgaliesiems, atitinkančią Informacinės visuomenės plėtros komiteto prie Lietuvos Respublikos Vyriausybės direktoriaus 2004 m. kovo 31 d. įsakymas Nr. T-40 „Dėl Neįgaliesiems pritaikytų valstybės ir savivaldybių institucijų ir įstaigų interneto svetainių kūrimo, testavimo ir įvertinimo metodinių rekomendacijų patvirtinimo“</w:t>
            </w:r>
          </w:p>
        </w:tc>
      </w:tr>
      <w:tr w:rsidR="0062470B" w:rsidRPr="00A33C11" w14:paraId="35A8BA7D" w14:textId="77777777" w:rsidTr="00BE7C0D">
        <w:trPr>
          <w:trHeight w:val="498"/>
          <w:jc w:val="center"/>
        </w:trPr>
        <w:tc>
          <w:tcPr>
            <w:tcW w:w="985" w:type="dxa"/>
          </w:tcPr>
          <w:p w14:paraId="70C86543" w14:textId="1079EF91" w:rsidR="0062470B" w:rsidRPr="00A33C11" w:rsidRDefault="0062470B" w:rsidP="00782849">
            <w:pPr>
              <w:pStyle w:val="TableParagraph"/>
              <w:spacing w:before="3"/>
              <w:ind w:left="224" w:right="207"/>
              <w:jc w:val="center"/>
              <w:rPr>
                <w:w w:val="105"/>
                <w:sz w:val="24"/>
                <w:szCs w:val="24"/>
              </w:rPr>
            </w:pPr>
            <w:r w:rsidRPr="00A33C11">
              <w:rPr>
                <w:w w:val="105"/>
                <w:sz w:val="24"/>
                <w:szCs w:val="24"/>
              </w:rPr>
              <w:t>1.8.</w:t>
            </w:r>
          </w:p>
        </w:tc>
        <w:tc>
          <w:tcPr>
            <w:tcW w:w="8788" w:type="dxa"/>
          </w:tcPr>
          <w:p w14:paraId="52E1A5F6" w14:textId="30E83A2F" w:rsidR="0062470B" w:rsidRPr="00A33C11" w:rsidRDefault="0062470B" w:rsidP="00782849">
            <w:pPr>
              <w:pStyle w:val="TableParagraph"/>
              <w:spacing w:before="3"/>
              <w:ind w:right="132"/>
              <w:jc w:val="both"/>
              <w:rPr>
                <w:spacing w:val="-3"/>
                <w:w w:val="105"/>
                <w:sz w:val="24"/>
                <w:szCs w:val="24"/>
              </w:rPr>
            </w:pPr>
            <w:r w:rsidRPr="00A33C11">
              <w:rPr>
                <w:w w:val="105"/>
                <w:sz w:val="24"/>
                <w:szCs w:val="24"/>
              </w:rPr>
              <w:t>Svetainė neturi riboti galimybės (tarnybinės stoties pajėgumo ribose) atnaujinti ir talpinti papildomą informaciją svetainėje (duomenys, dokumentai ir t.t.).</w:t>
            </w:r>
          </w:p>
        </w:tc>
      </w:tr>
      <w:tr w:rsidR="0062470B" w:rsidRPr="00A33C11" w14:paraId="7221BBC2" w14:textId="77777777" w:rsidTr="00BE7C0D">
        <w:trPr>
          <w:trHeight w:val="498"/>
          <w:jc w:val="center"/>
        </w:trPr>
        <w:tc>
          <w:tcPr>
            <w:tcW w:w="985" w:type="dxa"/>
          </w:tcPr>
          <w:p w14:paraId="4625DF62" w14:textId="7322B1E6" w:rsidR="0062470B" w:rsidRPr="00A33C11" w:rsidRDefault="0062470B" w:rsidP="00782849">
            <w:pPr>
              <w:pStyle w:val="TableParagraph"/>
              <w:spacing w:before="3"/>
              <w:ind w:left="224" w:right="207"/>
              <w:jc w:val="center"/>
              <w:rPr>
                <w:w w:val="105"/>
                <w:sz w:val="24"/>
                <w:szCs w:val="24"/>
              </w:rPr>
            </w:pPr>
            <w:r w:rsidRPr="00A33C11">
              <w:rPr>
                <w:w w:val="105"/>
                <w:sz w:val="24"/>
                <w:szCs w:val="24"/>
              </w:rPr>
              <w:t>1.9.</w:t>
            </w:r>
          </w:p>
        </w:tc>
        <w:tc>
          <w:tcPr>
            <w:tcW w:w="8788" w:type="dxa"/>
          </w:tcPr>
          <w:p w14:paraId="35F77A75" w14:textId="150FBB3E" w:rsidR="0062470B" w:rsidRPr="00A33C11" w:rsidRDefault="0062470B" w:rsidP="00782849">
            <w:pPr>
              <w:pStyle w:val="TableParagraph"/>
              <w:spacing w:before="3"/>
              <w:ind w:right="132"/>
              <w:jc w:val="both"/>
              <w:rPr>
                <w:spacing w:val="-3"/>
                <w:w w:val="105"/>
                <w:sz w:val="24"/>
                <w:szCs w:val="24"/>
              </w:rPr>
            </w:pPr>
            <w:r w:rsidRPr="00A33C11">
              <w:rPr>
                <w:w w:val="105"/>
                <w:sz w:val="24"/>
                <w:szCs w:val="24"/>
              </w:rPr>
              <w:t>Svetainėje negali būti nuorodos į Tiekėjo interneto svetainę bei kitos Tiekėjo reklamos.</w:t>
            </w:r>
          </w:p>
        </w:tc>
      </w:tr>
      <w:tr w:rsidR="0062470B" w:rsidRPr="00A33C11" w14:paraId="68E9992A" w14:textId="77777777" w:rsidTr="00BE7C0D">
        <w:trPr>
          <w:trHeight w:val="498"/>
          <w:jc w:val="center"/>
        </w:trPr>
        <w:tc>
          <w:tcPr>
            <w:tcW w:w="985" w:type="dxa"/>
          </w:tcPr>
          <w:p w14:paraId="7B664440" w14:textId="220F15D0" w:rsidR="0062470B" w:rsidRPr="00A33C11" w:rsidRDefault="0062470B" w:rsidP="00782849">
            <w:pPr>
              <w:pStyle w:val="TableParagraph"/>
              <w:spacing w:before="3"/>
              <w:ind w:left="224" w:right="207"/>
              <w:jc w:val="center"/>
              <w:rPr>
                <w:w w:val="105"/>
                <w:sz w:val="24"/>
                <w:szCs w:val="24"/>
              </w:rPr>
            </w:pPr>
            <w:r w:rsidRPr="00A33C11">
              <w:rPr>
                <w:w w:val="105"/>
                <w:sz w:val="24"/>
                <w:szCs w:val="24"/>
              </w:rPr>
              <w:t>1.10.</w:t>
            </w:r>
          </w:p>
        </w:tc>
        <w:tc>
          <w:tcPr>
            <w:tcW w:w="8788" w:type="dxa"/>
          </w:tcPr>
          <w:p w14:paraId="1D553547" w14:textId="37C49E03" w:rsidR="0062470B" w:rsidRPr="00A33C11" w:rsidRDefault="0062470B" w:rsidP="00782849">
            <w:pPr>
              <w:pStyle w:val="TableParagraph"/>
              <w:spacing w:before="3"/>
              <w:ind w:right="132"/>
              <w:jc w:val="both"/>
              <w:rPr>
                <w:spacing w:val="-3"/>
                <w:w w:val="105"/>
                <w:sz w:val="24"/>
                <w:szCs w:val="24"/>
              </w:rPr>
            </w:pPr>
            <w:r w:rsidRPr="00A33C11">
              <w:rPr>
                <w:w w:val="105"/>
                <w:sz w:val="24"/>
                <w:szCs w:val="24"/>
              </w:rPr>
              <w:t xml:space="preserve">Perkančioji </w:t>
            </w:r>
            <w:r w:rsidRPr="00A33C11">
              <w:rPr>
                <w:spacing w:val="-3"/>
                <w:w w:val="105"/>
                <w:sz w:val="24"/>
                <w:szCs w:val="24"/>
              </w:rPr>
              <w:t xml:space="preserve">organizacija </w:t>
            </w:r>
            <w:r w:rsidRPr="00A33C11">
              <w:rPr>
                <w:w w:val="105"/>
                <w:sz w:val="24"/>
                <w:szCs w:val="24"/>
              </w:rPr>
              <w:t xml:space="preserve">turi </w:t>
            </w:r>
            <w:r w:rsidRPr="00A33C11">
              <w:rPr>
                <w:spacing w:val="-5"/>
                <w:w w:val="105"/>
                <w:sz w:val="24"/>
                <w:szCs w:val="24"/>
              </w:rPr>
              <w:t xml:space="preserve">laike </w:t>
            </w:r>
            <w:r w:rsidRPr="00A33C11">
              <w:rPr>
                <w:w w:val="105"/>
                <w:sz w:val="24"/>
                <w:szCs w:val="24"/>
              </w:rPr>
              <w:t xml:space="preserve">neribotą </w:t>
            </w:r>
            <w:r w:rsidRPr="00A33C11">
              <w:rPr>
                <w:spacing w:val="-3"/>
                <w:w w:val="105"/>
                <w:sz w:val="24"/>
                <w:szCs w:val="24"/>
              </w:rPr>
              <w:t xml:space="preserve">teisę </w:t>
            </w:r>
            <w:r w:rsidRPr="00A33C11">
              <w:rPr>
                <w:w w:val="105"/>
                <w:sz w:val="24"/>
                <w:szCs w:val="24"/>
              </w:rPr>
              <w:t xml:space="preserve">be </w:t>
            </w:r>
            <w:r w:rsidRPr="00A33C11">
              <w:rPr>
                <w:spacing w:val="-3"/>
                <w:w w:val="105"/>
                <w:sz w:val="24"/>
                <w:szCs w:val="24"/>
              </w:rPr>
              <w:t xml:space="preserve">papildomo </w:t>
            </w:r>
            <w:r w:rsidRPr="00A33C11">
              <w:rPr>
                <w:spacing w:val="-6"/>
                <w:w w:val="105"/>
                <w:sz w:val="24"/>
                <w:szCs w:val="24"/>
              </w:rPr>
              <w:t xml:space="preserve">atlygio </w:t>
            </w:r>
            <w:r w:rsidRPr="00A33C11">
              <w:rPr>
                <w:w w:val="105"/>
                <w:sz w:val="24"/>
                <w:szCs w:val="24"/>
              </w:rPr>
              <w:t xml:space="preserve">naudoti Perkančiajai </w:t>
            </w:r>
            <w:r w:rsidRPr="00A33C11">
              <w:rPr>
                <w:spacing w:val="-3"/>
                <w:w w:val="105"/>
                <w:sz w:val="24"/>
                <w:szCs w:val="24"/>
              </w:rPr>
              <w:t xml:space="preserve">organizacijai </w:t>
            </w:r>
            <w:r w:rsidRPr="00A33C11">
              <w:rPr>
                <w:w w:val="105"/>
                <w:sz w:val="24"/>
                <w:szCs w:val="24"/>
              </w:rPr>
              <w:t xml:space="preserve">sukurtą </w:t>
            </w:r>
            <w:r w:rsidRPr="00A33C11">
              <w:rPr>
                <w:spacing w:val="-3"/>
                <w:w w:val="105"/>
                <w:sz w:val="24"/>
                <w:szCs w:val="24"/>
              </w:rPr>
              <w:t xml:space="preserve">programinę </w:t>
            </w:r>
            <w:r w:rsidRPr="00A33C11">
              <w:rPr>
                <w:spacing w:val="-4"/>
                <w:w w:val="105"/>
                <w:sz w:val="24"/>
                <w:szCs w:val="24"/>
              </w:rPr>
              <w:t xml:space="preserve">įrangą, </w:t>
            </w:r>
            <w:r w:rsidRPr="00A33C11">
              <w:rPr>
                <w:spacing w:val="-3"/>
                <w:w w:val="105"/>
                <w:sz w:val="24"/>
                <w:szCs w:val="24"/>
              </w:rPr>
              <w:t xml:space="preserve">teisę </w:t>
            </w:r>
            <w:r w:rsidRPr="00A33C11">
              <w:rPr>
                <w:w w:val="105"/>
                <w:sz w:val="24"/>
                <w:szCs w:val="24"/>
              </w:rPr>
              <w:t xml:space="preserve">daryti sukurtos </w:t>
            </w:r>
            <w:r w:rsidRPr="00A33C11">
              <w:rPr>
                <w:spacing w:val="-3"/>
                <w:w w:val="105"/>
                <w:sz w:val="24"/>
                <w:szCs w:val="24"/>
              </w:rPr>
              <w:t xml:space="preserve">programinės </w:t>
            </w:r>
            <w:r w:rsidRPr="00A33C11">
              <w:rPr>
                <w:spacing w:val="-4"/>
                <w:w w:val="105"/>
                <w:sz w:val="24"/>
                <w:szCs w:val="24"/>
              </w:rPr>
              <w:t xml:space="preserve">įrangos </w:t>
            </w:r>
            <w:r w:rsidRPr="00A33C11">
              <w:rPr>
                <w:w w:val="105"/>
                <w:sz w:val="24"/>
                <w:szCs w:val="24"/>
              </w:rPr>
              <w:t xml:space="preserve">kopijas, teisę </w:t>
            </w:r>
            <w:r w:rsidRPr="00A33C11">
              <w:rPr>
                <w:spacing w:val="-3"/>
                <w:w w:val="105"/>
                <w:sz w:val="24"/>
                <w:szCs w:val="24"/>
              </w:rPr>
              <w:t xml:space="preserve">modifikuoti </w:t>
            </w:r>
            <w:r w:rsidRPr="00A33C11">
              <w:rPr>
                <w:spacing w:val="-7"/>
                <w:w w:val="105"/>
                <w:sz w:val="24"/>
                <w:szCs w:val="24"/>
              </w:rPr>
              <w:t xml:space="preserve">ir </w:t>
            </w:r>
            <w:r w:rsidRPr="00A33C11">
              <w:rPr>
                <w:spacing w:val="-5"/>
                <w:w w:val="105"/>
                <w:sz w:val="24"/>
                <w:szCs w:val="24"/>
              </w:rPr>
              <w:t xml:space="preserve">toliau </w:t>
            </w:r>
            <w:r w:rsidRPr="00A33C11">
              <w:rPr>
                <w:w w:val="105"/>
                <w:sz w:val="24"/>
                <w:szCs w:val="24"/>
              </w:rPr>
              <w:t xml:space="preserve">plėtoti sukurtą </w:t>
            </w:r>
            <w:r w:rsidRPr="00A33C11">
              <w:rPr>
                <w:spacing w:val="-3"/>
                <w:w w:val="105"/>
                <w:sz w:val="24"/>
                <w:szCs w:val="24"/>
              </w:rPr>
              <w:t xml:space="preserve">programinę </w:t>
            </w:r>
            <w:r w:rsidRPr="00A33C11">
              <w:rPr>
                <w:spacing w:val="-4"/>
                <w:w w:val="105"/>
                <w:sz w:val="24"/>
                <w:szCs w:val="24"/>
              </w:rPr>
              <w:t xml:space="preserve">įrangą, </w:t>
            </w:r>
            <w:r w:rsidRPr="00A33C11">
              <w:rPr>
                <w:spacing w:val="-3"/>
                <w:w w:val="105"/>
                <w:sz w:val="24"/>
                <w:szCs w:val="24"/>
              </w:rPr>
              <w:t xml:space="preserve">teisę </w:t>
            </w:r>
            <w:r w:rsidRPr="00A33C11">
              <w:rPr>
                <w:w w:val="105"/>
                <w:sz w:val="24"/>
                <w:szCs w:val="24"/>
              </w:rPr>
              <w:t xml:space="preserve">perkelti </w:t>
            </w:r>
            <w:r w:rsidRPr="00A33C11">
              <w:rPr>
                <w:spacing w:val="-3"/>
                <w:w w:val="105"/>
                <w:sz w:val="24"/>
                <w:szCs w:val="24"/>
              </w:rPr>
              <w:t xml:space="preserve">programinę </w:t>
            </w:r>
            <w:r w:rsidRPr="00A33C11">
              <w:rPr>
                <w:spacing w:val="-5"/>
                <w:w w:val="105"/>
                <w:sz w:val="24"/>
                <w:szCs w:val="24"/>
              </w:rPr>
              <w:t xml:space="preserve">įrangą </w:t>
            </w:r>
            <w:r w:rsidRPr="00A33C11">
              <w:rPr>
                <w:w w:val="105"/>
                <w:sz w:val="24"/>
                <w:szCs w:val="24"/>
              </w:rPr>
              <w:t xml:space="preserve">į kitą </w:t>
            </w:r>
            <w:r w:rsidRPr="00A33C11">
              <w:rPr>
                <w:spacing w:val="-4"/>
                <w:w w:val="105"/>
                <w:sz w:val="24"/>
                <w:szCs w:val="24"/>
              </w:rPr>
              <w:t xml:space="preserve">technologinę </w:t>
            </w:r>
            <w:r w:rsidRPr="00A33C11">
              <w:rPr>
                <w:w w:val="105"/>
                <w:sz w:val="24"/>
                <w:szCs w:val="24"/>
              </w:rPr>
              <w:t xml:space="preserve">platformą, </w:t>
            </w:r>
            <w:r w:rsidRPr="00A33C11">
              <w:rPr>
                <w:spacing w:val="-3"/>
                <w:w w:val="105"/>
                <w:sz w:val="24"/>
                <w:szCs w:val="24"/>
              </w:rPr>
              <w:t xml:space="preserve">suteikti teises </w:t>
            </w:r>
            <w:r w:rsidRPr="00A33C11">
              <w:rPr>
                <w:w w:val="105"/>
                <w:sz w:val="24"/>
                <w:szCs w:val="24"/>
              </w:rPr>
              <w:t xml:space="preserve">naudoti </w:t>
            </w:r>
            <w:r w:rsidRPr="00A33C11">
              <w:rPr>
                <w:spacing w:val="-5"/>
                <w:w w:val="105"/>
                <w:sz w:val="24"/>
                <w:szCs w:val="24"/>
              </w:rPr>
              <w:t xml:space="preserve">šią </w:t>
            </w:r>
            <w:r w:rsidRPr="00A33C11">
              <w:rPr>
                <w:spacing w:val="-3"/>
                <w:w w:val="105"/>
                <w:sz w:val="24"/>
                <w:szCs w:val="24"/>
              </w:rPr>
              <w:t xml:space="preserve">programinę </w:t>
            </w:r>
            <w:r w:rsidRPr="00A33C11">
              <w:rPr>
                <w:spacing w:val="-5"/>
                <w:w w:val="105"/>
                <w:sz w:val="24"/>
                <w:szCs w:val="24"/>
              </w:rPr>
              <w:t xml:space="preserve">įrangą </w:t>
            </w:r>
            <w:r w:rsidRPr="00A33C11">
              <w:rPr>
                <w:spacing w:val="-3"/>
                <w:w w:val="105"/>
                <w:sz w:val="24"/>
                <w:szCs w:val="24"/>
              </w:rPr>
              <w:t xml:space="preserve">kitoms trečiosioms </w:t>
            </w:r>
            <w:r w:rsidRPr="00A33C11">
              <w:rPr>
                <w:spacing w:val="-4"/>
                <w:w w:val="105"/>
                <w:sz w:val="24"/>
                <w:szCs w:val="24"/>
              </w:rPr>
              <w:t xml:space="preserve">šalims, </w:t>
            </w:r>
            <w:r w:rsidRPr="00A33C11">
              <w:rPr>
                <w:w w:val="105"/>
                <w:sz w:val="24"/>
                <w:szCs w:val="24"/>
              </w:rPr>
              <w:t>teisę naudoti ir keisti Pirkėjui sukurtos programinės įrangos pradinį kodą.</w:t>
            </w:r>
          </w:p>
        </w:tc>
      </w:tr>
      <w:tr w:rsidR="0062470B" w:rsidRPr="00A33C11" w14:paraId="6C12F948" w14:textId="77777777" w:rsidTr="00BE7C0D">
        <w:trPr>
          <w:trHeight w:val="498"/>
          <w:jc w:val="center"/>
        </w:trPr>
        <w:tc>
          <w:tcPr>
            <w:tcW w:w="985" w:type="dxa"/>
          </w:tcPr>
          <w:p w14:paraId="60A2FC26" w14:textId="444A0988" w:rsidR="0062470B" w:rsidRPr="00A33C11" w:rsidRDefault="0062470B" w:rsidP="00782849">
            <w:pPr>
              <w:pStyle w:val="TableParagraph"/>
              <w:spacing w:before="3"/>
              <w:ind w:left="224" w:right="207"/>
              <w:jc w:val="center"/>
              <w:rPr>
                <w:w w:val="105"/>
                <w:sz w:val="24"/>
                <w:szCs w:val="24"/>
              </w:rPr>
            </w:pPr>
            <w:r w:rsidRPr="00A33C11">
              <w:rPr>
                <w:w w:val="105"/>
                <w:sz w:val="24"/>
                <w:szCs w:val="24"/>
              </w:rPr>
              <w:t>1.11.</w:t>
            </w:r>
          </w:p>
        </w:tc>
        <w:tc>
          <w:tcPr>
            <w:tcW w:w="8788" w:type="dxa"/>
          </w:tcPr>
          <w:p w14:paraId="675C8DF4" w14:textId="77777777" w:rsidR="0062470B" w:rsidRPr="00A33C11" w:rsidRDefault="0062470B" w:rsidP="00782849">
            <w:pPr>
              <w:pStyle w:val="TableParagraph"/>
              <w:spacing w:before="0"/>
              <w:rPr>
                <w:sz w:val="24"/>
                <w:szCs w:val="24"/>
              </w:rPr>
            </w:pPr>
            <w:r w:rsidRPr="00A33C11">
              <w:rPr>
                <w:w w:val="105"/>
                <w:sz w:val="24"/>
                <w:szCs w:val="24"/>
              </w:rPr>
              <w:t>Jeigu duomenų bazių valdymo sistemai bei kitai programinei įrangai, kuri yra būtina Svetainės</w:t>
            </w:r>
          </w:p>
          <w:p w14:paraId="67B0289D" w14:textId="64BECAE4" w:rsidR="0062470B" w:rsidRPr="00A33C11" w:rsidRDefault="0062470B" w:rsidP="00782849">
            <w:pPr>
              <w:pStyle w:val="TableParagraph"/>
              <w:spacing w:before="3"/>
              <w:ind w:right="132"/>
              <w:jc w:val="both"/>
              <w:rPr>
                <w:spacing w:val="-3"/>
                <w:w w:val="105"/>
                <w:sz w:val="24"/>
                <w:szCs w:val="24"/>
              </w:rPr>
            </w:pPr>
            <w:r w:rsidRPr="00A33C11">
              <w:rPr>
                <w:w w:val="105"/>
                <w:sz w:val="24"/>
                <w:szCs w:val="24"/>
              </w:rPr>
              <w:t>funkcionavimui, reikalingos mokamos licencijos, jas turi pateikti Tiekėjas. L</w:t>
            </w:r>
            <w:r w:rsidRPr="00A33C11">
              <w:rPr>
                <w:spacing w:val="-4"/>
                <w:w w:val="105"/>
                <w:sz w:val="24"/>
                <w:szCs w:val="24"/>
              </w:rPr>
              <w:t>icencijų kaina turi būti įtraukiama į bendrą pasiūlymo kainą sutarties galiojimo laikotarpiu.</w:t>
            </w:r>
          </w:p>
        </w:tc>
      </w:tr>
      <w:tr w:rsidR="0062470B" w:rsidRPr="00A33C11" w14:paraId="01A14C4B" w14:textId="77777777" w:rsidTr="00BE7C0D">
        <w:trPr>
          <w:trHeight w:val="498"/>
          <w:jc w:val="center"/>
        </w:trPr>
        <w:tc>
          <w:tcPr>
            <w:tcW w:w="985" w:type="dxa"/>
          </w:tcPr>
          <w:p w14:paraId="3DE41786" w14:textId="6D20D416" w:rsidR="0062470B" w:rsidRPr="00A33C11" w:rsidRDefault="0062470B" w:rsidP="00782849">
            <w:pPr>
              <w:pStyle w:val="TableParagraph"/>
              <w:spacing w:before="3"/>
              <w:ind w:left="224" w:right="207"/>
              <w:jc w:val="center"/>
              <w:rPr>
                <w:w w:val="105"/>
                <w:sz w:val="24"/>
                <w:szCs w:val="24"/>
              </w:rPr>
            </w:pPr>
            <w:r w:rsidRPr="00A33C11">
              <w:rPr>
                <w:w w:val="105"/>
                <w:sz w:val="24"/>
                <w:szCs w:val="24"/>
              </w:rPr>
              <w:t>1.12.</w:t>
            </w:r>
          </w:p>
        </w:tc>
        <w:tc>
          <w:tcPr>
            <w:tcW w:w="8788" w:type="dxa"/>
          </w:tcPr>
          <w:p w14:paraId="726757D4" w14:textId="1F753BD1" w:rsidR="0062470B" w:rsidRPr="00A33C11" w:rsidRDefault="0062470B" w:rsidP="00782849">
            <w:pPr>
              <w:pStyle w:val="TableParagraph"/>
              <w:spacing w:before="3"/>
              <w:ind w:right="132"/>
              <w:jc w:val="both"/>
              <w:rPr>
                <w:spacing w:val="-3"/>
                <w:w w:val="105"/>
                <w:sz w:val="24"/>
                <w:szCs w:val="24"/>
              </w:rPr>
            </w:pPr>
            <w:r w:rsidRPr="00A33C11">
              <w:rPr>
                <w:w w:val="105"/>
                <w:sz w:val="24"/>
                <w:szCs w:val="24"/>
              </w:rPr>
              <w:t>Turi būti sudaryta galimybė Perkančiajai organizacijai pačiai keisti Svetainės medžio struktūrą bei pavadinimus.</w:t>
            </w:r>
          </w:p>
        </w:tc>
      </w:tr>
      <w:tr w:rsidR="0062470B" w:rsidRPr="00A33C11" w14:paraId="0BE1EDB4" w14:textId="77777777" w:rsidTr="00BE7C0D">
        <w:trPr>
          <w:trHeight w:val="498"/>
          <w:jc w:val="center"/>
        </w:trPr>
        <w:tc>
          <w:tcPr>
            <w:tcW w:w="985" w:type="dxa"/>
          </w:tcPr>
          <w:p w14:paraId="709F890C" w14:textId="5FFA8D0A" w:rsidR="0062470B" w:rsidRPr="00A33C11" w:rsidRDefault="0062470B" w:rsidP="00782849">
            <w:pPr>
              <w:pStyle w:val="TableParagraph"/>
              <w:spacing w:before="3"/>
              <w:ind w:left="224" w:right="207"/>
              <w:jc w:val="center"/>
              <w:rPr>
                <w:w w:val="105"/>
                <w:sz w:val="24"/>
                <w:szCs w:val="24"/>
              </w:rPr>
            </w:pPr>
            <w:r w:rsidRPr="00A33C11">
              <w:rPr>
                <w:w w:val="105"/>
                <w:sz w:val="24"/>
                <w:szCs w:val="24"/>
              </w:rPr>
              <w:t>1.13.</w:t>
            </w:r>
          </w:p>
        </w:tc>
        <w:tc>
          <w:tcPr>
            <w:tcW w:w="8788" w:type="dxa"/>
          </w:tcPr>
          <w:p w14:paraId="2A01AC66" w14:textId="77777777" w:rsidR="0062470B" w:rsidRPr="00A33C11" w:rsidRDefault="0062470B" w:rsidP="00782849">
            <w:pPr>
              <w:ind w:left="127" w:right="136"/>
              <w:jc w:val="both"/>
              <w:rPr>
                <w:sz w:val="24"/>
                <w:szCs w:val="24"/>
              </w:rPr>
            </w:pPr>
            <w:r w:rsidRPr="00A33C11">
              <w:rPr>
                <w:sz w:val="24"/>
                <w:szCs w:val="24"/>
              </w:rPr>
              <w:t>Svetainės struktūra:</w:t>
            </w:r>
          </w:p>
          <w:p w14:paraId="1D3F90E2" w14:textId="77777777" w:rsidR="0062470B" w:rsidRPr="00A33C11" w:rsidRDefault="0062470B" w:rsidP="00782849">
            <w:pPr>
              <w:ind w:left="127" w:right="136"/>
              <w:jc w:val="both"/>
              <w:rPr>
                <w:sz w:val="24"/>
                <w:szCs w:val="24"/>
              </w:rPr>
            </w:pPr>
          </w:p>
          <w:p w14:paraId="2AA6010C" w14:textId="77777777" w:rsidR="0062470B" w:rsidRPr="00A33C11" w:rsidRDefault="0062470B" w:rsidP="00782849">
            <w:pPr>
              <w:widowControl/>
              <w:autoSpaceDE/>
              <w:autoSpaceDN/>
              <w:ind w:left="127" w:right="136"/>
              <w:jc w:val="both"/>
              <w:rPr>
                <w:sz w:val="24"/>
                <w:szCs w:val="24"/>
              </w:rPr>
            </w:pPr>
            <w:r w:rsidRPr="00A33C11">
              <w:rPr>
                <w:sz w:val="24"/>
                <w:szCs w:val="24"/>
              </w:rPr>
              <w:t>VIEŠOJI SVETAINĖS DALIS (be autorizacijos)</w:t>
            </w:r>
          </w:p>
          <w:p w14:paraId="3D83061F" w14:textId="77777777" w:rsidR="0062470B" w:rsidRPr="00A33C11" w:rsidRDefault="0062470B" w:rsidP="00782849">
            <w:pPr>
              <w:widowControl/>
              <w:autoSpaceDE/>
              <w:autoSpaceDN/>
              <w:ind w:left="127" w:right="136"/>
              <w:jc w:val="both"/>
              <w:rPr>
                <w:sz w:val="24"/>
                <w:szCs w:val="24"/>
              </w:rPr>
            </w:pPr>
          </w:p>
          <w:p w14:paraId="668EA827" w14:textId="77777777" w:rsidR="0062470B" w:rsidRPr="00A33C11" w:rsidRDefault="0062470B" w:rsidP="00782849">
            <w:pPr>
              <w:widowControl/>
              <w:autoSpaceDE/>
              <w:autoSpaceDN/>
              <w:ind w:left="127" w:right="136"/>
              <w:jc w:val="both"/>
              <w:rPr>
                <w:sz w:val="24"/>
                <w:szCs w:val="24"/>
              </w:rPr>
            </w:pPr>
            <w:r w:rsidRPr="00A33C11">
              <w:rPr>
                <w:b/>
                <w:bCs/>
                <w:sz w:val="24"/>
                <w:szCs w:val="24"/>
              </w:rPr>
              <w:t>Viešoji svetainės dalis</w:t>
            </w:r>
            <w:r w:rsidRPr="00A33C11">
              <w:rPr>
                <w:sz w:val="24"/>
                <w:szCs w:val="24"/>
              </w:rPr>
              <w:t xml:space="preserve"> – tai svetainės dalis, prieinama naudotojams be registracijos ar autorizacijos. Ši dalis skirta informuoti žurnalistus apie akreditacijos tvarką bei sudaryti galimybę pateikti akreditacijos paraišką elektroniniu būdu. Svetainės kalbos – lietuvių ir anglų.</w:t>
            </w:r>
          </w:p>
          <w:p w14:paraId="09D5D8A8" w14:textId="77777777" w:rsidR="0062470B" w:rsidRPr="00A33C11" w:rsidRDefault="0062470B" w:rsidP="00782849">
            <w:pPr>
              <w:widowControl/>
              <w:autoSpaceDE/>
              <w:autoSpaceDN/>
              <w:ind w:left="127" w:right="136"/>
              <w:jc w:val="both"/>
              <w:rPr>
                <w:sz w:val="24"/>
                <w:szCs w:val="24"/>
              </w:rPr>
            </w:pPr>
          </w:p>
          <w:p w14:paraId="6BE55B80" w14:textId="77777777" w:rsidR="0062470B" w:rsidRPr="00A33C11" w:rsidRDefault="0062470B" w:rsidP="00782849">
            <w:pPr>
              <w:widowControl/>
              <w:autoSpaceDE/>
              <w:autoSpaceDN/>
              <w:ind w:left="127" w:right="136"/>
              <w:rPr>
                <w:sz w:val="24"/>
                <w:szCs w:val="24"/>
              </w:rPr>
            </w:pPr>
            <w:r w:rsidRPr="00A33C11">
              <w:rPr>
                <w:sz w:val="24"/>
                <w:szCs w:val="24"/>
              </w:rPr>
              <w:t>Viešoji dalis susideda iš:</w:t>
            </w:r>
          </w:p>
          <w:p w14:paraId="58F43FB9" w14:textId="77777777" w:rsidR="0062470B" w:rsidRPr="00A33C11" w:rsidRDefault="0062470B" w:rsidP="00782849">
            <w:pPr>
              <w:widowControl/>
              <w:autoSpaceDE/>
              <w:autoSpaceDN/>
              <w:ind w:left="127" w:right="136"/>
              <w:rPr>
                <w:sz w:val="24"/>
                <w:szCs w:val="24"/>
              </w:rPr>
            </w:pPr>
          </w:p>
          <w:p w14:paraId="2D3D90B9" w14:textId="77777777" w:rsidR="0062470B" w:rsidRPr="00A33C11" w:rsidRDefault="0062470B" w:rsidP="0076067D">
            <w:pPr>
              <w:widowControl/>
              <w:numPr>
                <w:ilvl w:val="0"/>
                <w:numId w:val="20"/>
              </w:numPr>
              <w:autoSpaceDE/>
              <w:autoSpaceDN/>
              <w:ind w:left="127" w:right="136"/>
              <w:rPr>
                <w:sz w:val="24"/>
                <w:szCs w:val="24"/>
              </w:rPr>
            </w:pPr>
            <w:r w:rsidRPr="00A33C11">
              <w:rPr>
                <w:b/>
                <w:bCs/>
                <w:sz w:val="24"/>
                <w:szCs w:val="24"/>
              </w:rPr>
              <w:t>Akreditacijos tvarkos puslapis</w:t>
            </w:r>
            <w:r w:rsidRPr="00A33C11">
              <w:rPr>
                <w:sz w:val="24"/>
                <w:szCs w:val="24"/>
              </w:rPr>
              <w:br/>
              <w:t xml:space="preserve">Puslapis, kuriame pateikiama išsami informacija apie žurnalistų akreditacijos tvarką, akreditacijos gavimo sąlygas, reikalavimus pareiškėjams, pateikiamų dokumentų sąrašą, akreditacijos galiojimo terminus bei kitą su akreditacijos procesu susijusią aktualią informaciją. Plačiau: </w:t>
            </w:r>
            <w:hyperlink r:id="rId11" w:history="1">
              <w:r w:rsidRPr="00A33C11">
                <w:rPr>
                  <w:rStyle w:val="Hipersaitas"/>
                  <w:sz w:val="24"/>
                  <w:szCs w:val="24"/>
                </w:rPr>
                <w:t>https://akreditacija.urm.lt/lt/ilgalaikio-akreditavimo-tvarka</w:t>
              </w:r>
            </w:hyperlink>
          </w:p>
          <w:p w14:paraId="2DE5CDFE" w14:textId="77777777" w:rsidR="0062470B" w:rsidRPr="00A33C11" w:rsidRDefault="0062470B" w:rsidP="0076067D">
            <w:pPr>
              <w:widowControl/>
              <w:numPr>
                <w:ilvl w:val="0"/>
                <w:numId w:val="20"/>
              </w:numPr>
              <w:autoSpaceDE/>
              <w:autoSpaceDN/>
              <w:ind w:left="127" w:right="136"/>
              <w:rPr>
                <w:sz w:val="24"/>
                <w:szCs w:val="24"/>
              </w:rPr>
            </w:pPr>
          </w:p>
          <w:p w14:paraId="641C595F" w14:textId="77777777" w:rsidR="0062470B" w:rsidRPr="00A33C11" w:rsidRDefault="0062470B" w:rsidP="0076067D">
            <w:pPr>
              <w:widowControl/>
              <w:numPr>
                <w:ilvl w:val="0"/>
                <w:numId w:val="20"/>
              </w:numPr>
              <w:autoSpaceDE/>
              <w:autoSpaceDN/>
              <w:ind w:left="127" w:right="136"/>
              <w:rPr>
                <w:sz w:val="24"/>
                <w:szCs w:val="24"/>
              </w:rPr>
            </w:pPr>
            <w:r w:rsidRPr="00A33C11">
              <w:rPr>
                <w:b/>
                <w:bCs/>
                <w:sz w:val="24"/>
                <w:szCs w:val="24"/>
              </w:rPr>
              <w:t>Akreditacijos anketos puslapis</w:t>
            </w:r>
            <w:r w:rsidRPr="00A33C11">
              <w:rPr>
                <w:sz w:val="24"/>
                <w:szCs w:val="24"/>
              </w:rPr>
              <w:br/>
              <w:t xml:space="preserve">Puslapis, kuriame žurnalistai gali elektroniniu būdu užpildyti akreditacijos paraiškos anketą, pateikti reikiamus duomenis, įkelti nustatytus dokumentus ir pateikti anketą tolimesniam vertinimui per internetinę svetainę. Plačiau: </w:t>
            </w:r>
            <w:hyperlink r:id="rId12" w:history="1">
              <w:r w:rsidRPr="00A33C11">
                <w:rPr>
                  <w:rStyle w:val="Hipersaitas"/>
                  <w:sz w:val="24"/>
                  <w:szCs w:val="24"/>
                </w:rPr>
                <w:t>https://akreditacija.urm.lt/lt/ilgalaikio-akreditavimo-urm-anketa</w:t>
              </w:r>
            </w:hyperlink>
          </w:p>
          <w:p w14:paraId="2E9D7205" w14:textId="77777777" w:rsidR="0062470B" w:rsidRPr="00A33C11" w:rsidRDefault="0062470B" w:rsidP="00782849">
            <w:pPr>
              <w:widowControl/>
              <w:autoSpaceDE/>
              <w:autoSpaceDN/>
              <w:ind w:right="136"/>
              <w:rPr>
                <w:sz w:val="24"/>
                <w:szCs w:val="24"/>
              </w:rPr>
            </w:pPr>
          </w:p>
          <w:p w14:paraId="692C01DB" w14:textId="77777777" w:rsidR="0062470B" w:rsidRPr="00A33C11" w:rsidRDefault="0062470B" w:rsidP="00782849">
            <w:pPr>
              <w:widowControl/>
              <w:autoSpaceDE/>
              <w:autoSpaceDN/>
              <w:ind w:left="142" w:right="136"/>
              <w:rPr>
                <w:sz w:val="24"/>
                <w:szCs w:val="24"/>
              </w:rPr>
            </w:pPr>
            <w:r w:rsidRPr="00A33C11">
              <w:rPr>
                <w:sz w:val="24"/>
                <w:szCs w:val="24"/>
              </w:rPr>
              <w:t>VIDINĖ SVETAINĖS DALIS (su autorizacija)</w:t>
            </w:r>
          </w:p>
          <w:p w14:paraId="585018CE" w14:textId="77777777" w:rsidR="0062470B" w:rsidRPr="00A33C11" w:rsidRDefault="0062470B" w:rsidP="00782849">
            <w:pPr>
              <w:widowControl/>
              <w:autoSpaceDE/>
              <w:autoSpaceDN/>
              <w:ind w:left="142" w:right="136"/>
              <w:rPr>
                <w:sz w:val="24"/>
                <w:szCs w:val="24"/>
              </w:rPr>
            </w:pPr>
          </w:p>
          <w:p w14:paraId="13D48668" w14:textId="77777777" w:rsidR="0062470B" w:rsidRPr="00A33C11" w:rsidRDefault="0062470B" w:rsidP="00782849">
            <w:pPr>
              <w:widowControl/>
              <w:autoSpaceDE/>
              <w:autoSpaceDN/>
              <w:ind w:left="142" w:right="136"/>
              <w:rPr>
                <w:sz w:val="24"/>
                <w:szCs w:val="24"/>
              </w:rPr>
            </w:pPr>
            <w:r w:rsidRPr="00A33C11">
              <w:rPr>
                <w:b/>
                <w:bCs/>
                <w:sz w:val="24"/>
                <w:szCs w:val="24"/>
              </w:rPr>
              <w:t>Vidinė svetainės dalis</w:t>
            </w:r>
            <w:r w:rsidRPr="00A33C11">
              <w:rPr>
                <w:sz w:val="24"/>
                <w:szCs w:val="24"/>
              </w:rPr>
              <w:t xml:space="preserve"> – tai svetainės dalis, prieinama tik autorizuotiems naudotojams, skirta žurnalistų akreditacijos paraiškų administravimui, vertinimui ir sprendimų priėmimui, vertinimo proceso administravimui, taip pat svetainėje skelbiamos informacijos administravimui, sistemos naudotojų ir jų rolių administravimui.</w:t>
            </w:r>
          </w:p>
          <w:p w14:paraId="5B350903" w14:textId="77777777" w:rsidR="0062470B" w:rsidRPr="00A33C11" w:rsidRDefault="0062470B" w:rsidP="00782849">
            <w:pPr>
              <w:widowControl/>
              <w:autoSpaceDE/>
              <w:autoSpaceDN/>
              <w:ind w:right="136"/>
              <w:rPr>
                <w:sz w:val="24"/>
                <w:szCs w:val="24"/>
              </w:rPr>
            </w:pPr>
          </w:p>
          <w:p w14:paraId="1CA7B200" w14:textId="77777777" w:rsidR="0062470B" w:rsidRPr="00A33C11" w:rsidRDefault="0062470B" w:rsidP="00782849">
            <w:pPr>
              <w:widowControl/>
              <w:autoSpaceDE/>
              <w:autoSpaceDN/>
              <w:ind w:right="136" w:firstLine="142"/>
              <w:rPr>
                <w:sz w:val="24"/>
                <w:szCs w:val="24"/>
              </w:rPr>
            </w:pPr>
            <w:r w:rsidRPr="00A33C11">
              <w:rPr>
                <w:b/>
                <w:bCs/>
                <w:sz w:val="24"/>
                <w:szCs w:val="24"/>
              </w:rPr>
              <w:t>Vidinė svetainės dalis</w:t>
            </w:r>
            <w:r w:rsidRPr="00A33C11">
              <w:rPr>
                <w:sz w:val="24"/>
                <w:szCs w:val="24"/>
              </w:rPr>
              <w:t xml:space="preserve"> skirstoma į:</w:t>
            </w:r>
          </w:p>
          <w:p w14:paraId="686471C7" w14:textId="77777777" w:rsidR="0062470B" w:rsidRPr="00A33C11" w:rsidRDefault="0062470B" w:rsidP="0076067D">
            <w:pPr>
              <w:widowControl/>
              <w:numPr>
                <w:ilvl w:val="0"/>
                <w:numId w:val="22"/>
              </w:numPr>
              <w:autoSpaceDE/>
              <w:autoSpaceDN/>
              <w:ind w:right="136"/>
              <w:rPr>
                <w:sz w:val="24"/>
                <w:szCs w:val="24"/>
              </w:rPr>
            </w:pPr>
            <w:r w:rsidRPr="00A33C11">
              <w:rPr>
                <w:sz w:val="24"/>
                <w:szCs w:val="24"/>
              </w:rPr>
              <w:t>naudotojams skirtą funkcinę dalį;</w:t>
            </w:r>
          </w:p>
          <w:p w14:paraId="706DDFF1" w14:textId="77777777" w:rsidR="0062470B" w:rsidRPr="00A33C11" w:rsidRDefault="0062470B" w:rsidP="0076067D">
            <w:pPr>
              <w:widowControl/>
              <w:numPr>
                <w:ilvl w:val="0"/>
                <w:numId w:val="22"/>
              </w:numPr>
              <w:autoSpaceDE/>
              <w:autoSpaceDN/>
              <w:ind w:right="136"/>
              <w:rPr>
                <w:sz w:val="24"/>
                <w:szCs w:val="24"/>
              </w:rPr>
            </w:pPr>
            <w:r w:rsidRPr="00A33C11">
              <w:rPr>
                <w:sz w:val="24"/>
                <w:szCs w:val="24"/>
              </w:rPr>
              <w:t>sistemos veikimą užtikrinančias ir palaikančias funkcijas.</w:t>
            </w:r>
          </w:p>
          <w:p w14:paraId="42351C08" w14:textId="77777777" w:rsidR="0062470B" w:rsidRPr="00A33C11" w:rsidRDefault="0062470B" w:rsidP="00782849">
            <w:pPr>
              <w:widowControl/>
              <w:autoSpaceDE/>
              <w:autoSpaceDN/>
              <w:ind w:right="136"/>
              <w:rPr>
                <w:sz w:val="24"/>
                <w:szCs w:val="24"/>
              </w:rPr>
            </w:pPr>
          </w:p>
          <w:p w14:paraId="0A8145F0" w14:textId="77777777" w:rsidR="0062470B" w:rsidRPr="00A33C11" w:rsidRDefault="0062470B" w:rsidP="00782849">
            <w:pPr>
              <w:widowControl/>
              <w:autoSpaceDE/>
              <w:autoSpaceDN/>
              <w:ind w:right="136" w:firstLine="142"/>
              <w:rPr>
                <w:sz w:val="24"/>
                <w:szCs w:val="24"/>
              </w:rPr>
            </w:pPr>
            <w:r w:rsidRPr="00A33C11">
              <w:rPr>
                <w:sz w:val="24"/>
                <w:szCs w:val="24"/>
              </w:rPr>
              <w:t>Naudotojams skirta funkcinė dalis:</w:t>
            </w:r>
          </w:p>
          <w:p w14:paraId="1C64B24D" w14:textId="77777777" w:rsidR="0062470B" w:rsidRPr="00A33C11" w:rsidRDefault="0062470B" w:rsidP="0076067D">
            <w:pPr>
              <w:widowControl/>
              <w:numPr>
                <w:ilvl w:val="0"/>
                <w:numId w:val="10"/>
              </w:numPr>
              <w:autoSpaceDE/>
              <w:autoSpaceDN/>
              <w:ind w:right="136"/>
              <w:rPr>
                <w:sz w:val="24"/>
                <w:szCs w:val="24"/>
              </w:rPr>
            </w:pPr>
            <w:r w:rsidRPr="00A33C11">
              <w:rPr>
                <w:sz w:val="24"/>
                <w:szCs w:val="24"/>
              </w:rPr>
              <w:t>gautų žurnalistų akreditacijos paraiškų (anketų) peržiūrai, administravimui ir vertinimui;</w:t>
            </w:r>
          </w:p>
          <w:p w14:paraId="5E18EA98" w14:textId="77777777" w:rsidR="0062470B" w:rsidRPr="00A33C11" w:rsidRDefault="0062470B" w:rsidP="0076067D">
            <w:pPr>
              <w:widowControl/>
              <w:numPr>
                <w:ilvl w:val="0"/>
                <w:numId w:val="10"/>
              </w:numPr>
              <w:autoSpaceDE/>
              <w:autoSpaceDN/>
              <w:ind w:right="136"/>
              <w:rPr>
                <w:sz w:val="24"/>
                <w:szCs w:val="24"/>
              </w:rPr>
            </w:pPr>
            <w:r w:rsidRPr="00A33C11">
              <w:rPr>
                <w:sz w:val="24"/>
                <w:szCs w:val="24"/>
              </w:rPr>
              <w:t>sprendimų dėl akreditacijos suteikimo arba nesuteikimo priėmimui ir sprendimų pagrindimo pateikimui;</w:t>
            </w:r>
          </w:p>
          <w:p w14:paraId="7CECB304" w14:textId="77777777" w:rsidR="0062470B" w:rsidRPr="00A33C11" w:rsidRDefault="0062470B" w:rsidP="0076067D">
            <w:pPr>
              <w:widowControl/>
              <w:numPr>
                <w:ilvl w:val="0"/>
                <w:numId w:val="10"/>
              </w:numPr>
              <w:autoSpaceDE/>
              <w:autoSpaceDN/>
              <w:ind w:right="136"/>
              <w:rPr>
                <w:sz w:val="24"/>
                <w:szCs w:val="24"/>
              </w:rPr>
            </w:pPr>
            <w:r w:rsidRPr="00A33C11">
              <w:rPr>
                <w:sz w:val="24"/>
                <w:szCs w:val="24"/>
              </w:rPr>
              <w:t>svetainėje skelbiamos informacijos administravimui;</w:t>
            </w:r>
          </w:p>
          <w:p w14:paraId="1F9C8C94" w14:textId="77777777" w:rsidR="0062470B" w:rsidRPr="00A33C11" w:rsidRDefault="0062470B" w:rsidP="0076067D">
            <w:pPr>
              <w:widowControl/>
              <w:numPr>
                <w:ilvl w:val="0"/>
                <w:numId w:val="10"/>
              </w:numPr>
              <w:autoSpaceDE/>
              <w:autoSpaceDN/>
              <w:ind w:right="136"/>
              <w:rPr>
                <w:sz w:val="24"/>
                <w:szCs w:val="24"/>
              </w:rPr>
            </w:pPr>
            <w:r w:rsidRPr="00A33C11">
              <w:rPr>
                <w:sz w:val="24"/>
                <w:szCs w:val="24"/>
              </w:rPr>
              <w:t>akreditacijos anketų administravimui (anketų kūrimui, redagavimui ir šalinimui);</w:t>
            </w:r>
          </w:p>
          <w:p w14:paraId="53C9C170" w14:textId="77777777" w:rsidR="0062470B" w:rsidRDefault="0062470B" w:rsidP="0076067D">
            <w:pPr>
              <w:widowControl/>
              <w:numPr>
                <w:ilvl w:val="0"/>
                <w:numId w:val="10"/>
              </w:numPr>
              <w:autoSpaceDE/>
              <w:autoSpaceDN/>
              <w:ind w:right="136"/>
              <w:rPr>
                <w:sz w:val="24"/>
                <w:szCs w:val="24"/>
              </w:rPr>
            </w:pPr>
            <w:r w:rsidRPr="00A33C11">
              <w:rPr>
                <w:sz w:val="24"/>
                <w:szCs w:val="24"/>
              </w:rPr>
              <w:t>akreditacijos paraiškų vertinimo proceso administravimui, nustatant vertinimo eigą, vertinime dalyvaujančius vaidmenis, vertinimo nuoseklumą ar lygiagretumą bei kitus proceso parametrus;</w:t>
            </w:r>
          </w:p>
          <w:p w14:paraId="0A7716BF" w14:textId="0DC648D0" w:rsidR="009C3FC6" w:rsidRPr="00505768" w:rsidRDefault="009C3FC6" w:rsidP="0076067D">
            <w:pPr>
              <w:widowControl/>
              <w:numPr>
                <w:ilvl w:val="0"/>
                <w:numId w:val="10"/>
              </w:numPr>
              <w:autoSpaceDE/>
              <w:autoSpaceDN/>
              <w:ind w:right="136"/>
              <w:rPr>
                <w:sz w:val="24"/>
                <w:szCs w:val="24"/>
              </w:rPr>
            </w:pPr>
            <w:r w:rsidRPr="00505768">
              <w:rPr>
                <w:sz w:val="24"/>
                <w:szCs w:val="24"/>
              </w:rPr>
              <w:t>Sisteminių laiškų administravimui (laiškų šablono kūrimui, redagavimui, šalinimui);</w:t>
            </w:r>
          </w:p>
          <w:p w14:paraId="190C4807" w14:textId="3465AD4B" w:rsidR="00672EFF" w:rsidRPr="00505768" w:rsidRDefault="00672EFF" w:rsidP="0076067D">
            <w:pPr>
              <w:widowControl/>
              <w:numPr>
                <w:ilvl w:val="0"/>
                <w:numId w:val="10"/>
              </w:numPr>
              <w:autoSpaceDE/>
              <w:autoSpaceDN/>
              <w:ind w:right="136"/>
              <w:rPr>
                <w:sz w:val="24"/>
                <w:szCs w:val="24"/>
              </w:rPr>
            </w:pPr>
            <w:r w:rsidRPr="00505768">
              <w:rPr>
                <w:sz w:val="24"/>
                <w:szCs w:val="24"/>
              </w:rPr>
              <w:t>Sisteminių parametrų administravimui (pvz.: po kiek laiko nuo sprendimo priėmimo turi būti šalinamos anketos, kiek laiko duodama patikslinti anketą ir pan.)</w:t>
            </w:r>
          </w:p>
          <w:p w14:paraId="2F116B64" w14:textId="6A1F8540" w:rsidR="00672EFF" w:rsidRPr="00505768" w:rsidRDefault="00672EFF" w:rsidP="0076067D">
            <w:pPr>
              <w:widowControl/>
              <w:numPr>
                <w:ilvl w:val="0"/>
                <w:numId w:val="10"/>
              </w:numPr>
              <w:autoSpaceDE/>
              <w:autoSpaceDN/>
              <w:ind w:right="136"/>
              <w:rPr>
                <w:sz w:val="24"/>
                <w:szCs w:val="24"/>
              </w:rPr>
            </w:pPr>
            <w:r w:rsidRPr="00505768">
              <w:rPr>
                <w:sz w:val="24"/>
                <w:szCs w:val="24"/>
              </w:rPr>
              <w:t xml:space="preserve">Ataskaitų rengimui (galimybė įvairiais pjūviais </w:t>
            </w:r>
            <w:r w:rsidR="00F71C22" w:rsidRPr="00505768">
              <w:rPr>
                <w:sz w:val="24"/>
                <w:szCs w:val="24"/>
              </w:rPr>
              <w:t>rengti</w:t>
            </w:r>
            <w:r w:rsidRPr="00505768">
              <w:rPr>
                <w:sz w:val="24"/>
                <w:szCs w:val="24"/>
              </w:rPr>
              <w:t xml:space="preserve"> ataskaitas apie akreditacijos paraiškų (anketų) administravimą, pvz. pagal akreditacijos trukmę, asmenį, šalį, pilietybę ir kitus suderintus laukelius.)</w:t>
            </w:r>
          </w:p>
          <w:p w14:paraId="7E0EBDF3" w14:textId="77777777" w:rsidR="0062470B" w:rsidRPr="00A33C11" w:rsidRDefault="0062470B" w:rsidP="0076067D">
            <w:pPr>
              <w:widowControl/>
              <w:numPr>
                <w:ilvl w:val="0"/>
                <w:numId w:val="10"/>
              </w:numPr>
              <w:autoSpaceDE/>
              <w:autoSpaceDN/>
              <w:ind w:right="136"/>
              <w:rPr>
                <w:sz w:val="24"/>
                <w:szCs w:val="24"/>
              </w:rPr>
            </w:pPr>
            <w:r w:rsidRPr="00A33C11">
              <w:rPr>
                <w:sz w:val="24"/>
                <w:szCs w:val="24"/>
              </w:rPr>
              <w:t>sistemos naudotojų administravimui, įskaitant naudotojų kūrimą, redagavimą, šalinimą ir rolių priskyrimą.</w:t>
            </w:r>
          </w:p>
          <w:p w14:paraId="169A126F" w14:textId="77777777" w:rsidR="0062470B" w:rsidRPr="00A33C11" w:rsidRDefault="0062470B" w:rsidP="00782849">
            <w:pPr>
              <w:widowControl/>
              <w:tabs>
                <w:tab w:val="num" w:pos="720"/>
              </w:tabs>
              <w:autoSpaceDE/>
              <w:autoSpaceDN/>
              <w:ind w:left="720" w:right="136"/>
              <w:rPr>
                <w:sz w:val="24"/>
                <w:szCs w:val="24"/>
              </w:rPr>
            </w:pPr>
          </w:p>
          <w:p w14:paraId="2FC1E93E" w14:textId="77777777" w:rsidR="0062470B" w:rsidRPr="00A33C11" w:rsidRDefault="0062470B" w:rsidP="00782849">
            <w:pPr>
              <w:widowControl/>
              <w:tabs>
                <w:tab w:val="left" w:pos="284"/>
              </w:tabs>
              <w:autoSpaceDE/>
              <w:autoSpaceDN/>
              <w:ind w:left="284" w:right="136"/>
              <w:jc w:val="both"/>
              <w:rPr>
                <w:sz w:val="24"/>
                <w:szCs w:val="24"/>
              </w:rPr>
            </w:pPr>
            <w:r w:rsidRPr="00A33C11">
              <w:rPr>
                <w:sz w:val="24"/>
                <w:szCs w:val="24"/>
              </w:rPr>
              <w:t>Vidinė svetainės dalis taip pat apima sistemos veikimą užtikrinančias palaikymo ir kontrolės funkcijas, skirtas sistemos saugumui, stabilumui, skaidrumui ir veiklos stebėsenai užtikrinti.</w:t>
            </w:r>
          </w:p>
          <w:p w14:paraId="3D1DBCDA" w14:textId="77777777" w:rsidR="0062470B" w:rsidRPr="00A33C11" w:rsidRDefault="0062470B" w:rsidP="00782849">
            <w:pPr>
              <w:widowControl/>
              <w:tabs>
                <w:tab w:val="num" w:pos="284"/>
              </w:tabs>
              <w:autoSpaceDE/>
              <w:autoSpaceDN/>
              <w:ind w:left="284" w:right="136"/>
              <w:jc w:val="both"/>
              <w:rPr>
                <w:sz w:val="24"/>
                <w:szCs w:val="24"/>
              </w:rPr>
            </w:pPr>
            <w:r w:rsidRPr="00A33C11">
              <w:rPr>
                <w:sz w:val="24"/>
                <w:szCs w:val="24"/>
              </w:rPr>
              <w:t>Šios funkcijos apima naudotojų veiksmų fiksavimą, sistemos įvykių registravimą, klaidų ir techninių sutrikimų stebėseną bei kitus vidinius procesus, reikalingus tinkamam sistemos veikimui ir administravimui.</w:t>
            </w:r>
          </w:p>
          <w:p w14:paraId="38E2BC0E" w14:textId="77777777" w:rsidR="0062470B" w:rsidRPr="00A33C11" w:rsidRDefault="0062470B" w:rsidP="00782849">
            <w:pPr>
              <w:widowControl/>
              <w:tabs>
                <w:tab w:val="num" w:pos="284"/>
              </w:tabs>
              <w:autoSpaceDE/>
              <w:autoSpaceDN/>
              <w:ind w:left="284" w:right="136"/>
              <w:rPr>
                <w:sz w:val="24"/>
                <w:szCs w:val="24"/>
              </w:rPr>
            </w:pPr>
          </w:p>
          <w:p w14:paraId="33598221" w14:textId="6D553C26" w:rsidR="0062470B" w:rsidRPr="00A33C11" w:rsidRDefault="0062470B" w:rsidP="00782849">
            <w:pPr>
              <w:pStyle w:val="TableParagraph"/>
              <w:spacing w:before="3"/>
              <w:ind w:right="132"/>
              <w:jc w:val="both"/>
              <w:rPr>
                <w:spacing w:val="-3"/>
                <w:w w:val="105"/>
                <w:sz w:val="24"/>
                <w:szCs w:val="24"/>
              </w:rPr>
            </w:pPr>
            <w:r w:rsidRPr="00A33C11">
              <w:rPr>
                <w:sz w:val="24"/>
                <w:szCs w:val="24"/>
              </w:rPr>
              <w:t>Pateikta pavyzdinė struktūra projekto eigoje gali keistis, TVS neturi riboti galimybės kurti informacines skiltis TVS administratoriui.</w:t>
            </w:r>
          </w:p>
        </w:tc>
      </w:tr>
      <w:tr w:rsidR="0062470B" w:rsidRPr="00A33C11" w14:paraId="0D106A13" w14:textId="77777777" w:rsidTr="00BE7C0D">
        <w:trPr>
          <w:trHeight w:val="498"/>
          <w:jc w:val="center"/>
        </w:trPr>
        <w:tc>
          <w:tcPr>
            <w:tcW w:w="985" w:type="dxa"/>
          </w:tcPr>
          <w:p w14:paraId="2E655E67" w14:textId="1F68CC37" w:rsidR="0062470B" w:rsidRPr="00A33C11" w:rsidRDefault="0062470B" w:rsidP="00782849">
            <w:pPr>
              <w:pStyle w:val="TableParagraph"/>
              <w:spacing w:before="3"/>
              <w:ind w:left="224" w:right="207"/>
              <w:jc w:val="center"/>
              <w:rPr>
                <w:w w:val="105"/>
                <w:sz w:val="24"/>
                <w:szCs w:val="24"/>
              </w:rPr>
            </w:pPr>
            <w:r w:rsidRPr="00A33C11">
              <w:rPr>
                <w:w w:val="105"/>
                <w:sz w:val="24"/>
                <w:szCs w:val="24"/>
              </w:rPr>
              <w:lastRenderedPageBreak/>
              <w:t>1.14.</w:t>
            </w:r>
          </w:p>
        </w:tc>
        <w:tc>
          <w:tcPr>
            <w:tcW w:w="8788" w:type="dxa"/>
          </w:tcPr>
          <w:p w14:paraId="01E36E70" w14:textId="126F1DCB" w:rsidR="0062470B" w:rsidRPr="00A33C11" w:rsidRDefault="0062470B" w:rsidP="00782849">
            <w:pPr>
              <w:ind w:left="127" w:right="136"/>
              <w:jc w:val="both"/>
              <w:rPr>
                <w:sz w:val="24"/>
                <w:szCs w:val="24"/>
              </w:rPr>
            </w:pPr>
            <w:r w:rsidRPr="00A33C11">
              <w:rPr>
                <w:sz w:val="24"/>
                <w:szCs w:val="24"/>
              </w:rPr>
              <w:t xml:space="preserve">Vykdomas pirkimas yra žaliasis pirkimas, kuriam minimalūs aplinkos apsaugos reikalavimai netaikomi remiantis </w:t>
            </w:r>
            <w:r w:rsidRPr="00A33C11">
              <w:rPr>
                <w:color w:val="000000"/>
                <w:sz w:val="24"/>
                <w:szCs w:val="24"/>
              </w:rPr>
              <w:t>Aplinkos apsaugos kriterijų taikymo, vykdant žaliuosius pirkimus, tvarkos aprašo, patvirtinto</w:t>
            </w:r>
            <w:r w:rsidRPr="00A33C11">
              <w:rPr>
                <w:sz w:val="24"/>
                <w:szCs w:val="24"/>
              </w:rPr>
              <w:t xml:space="preserve"> Aplinkos Ministerijos ministro 2011 m. birželio 28 d. įsakymu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bl>
    <w:p w14:paraId="32BB5BCE" w14:textId="77777777" w:rsidR="00672EFF" w:rsidRPr="00672EFF" w:rsidRDefault="00672EFF" w:rsidP="00672EFF">
      <w:pPr>
        <w:tabs>
          <w:tab w:val="left" w:pos="2868"/>
        </w:tabs>
        <w:spacing w:before="92" w:after="5"/>
        <w:rPr>
          <w:b/>
          <w:sz w:val="24"/>
          <w:szCs w:val="24"/>
        </w:rPr>
      </w:pPr>
    </w:p>
    <w:p w14:paraId="5F5FCCCA" w14:textId="425E3245" w:rsidR="00097C95" w:rsidRPr="00672EFF" w:rsidRDefault="0062470B" w:rsidP="00672EFF">
      <w:pPr>
        <w:pStyle w:val="Sraopastraipa"/>
        <w:numPr>
          <w:ilvl w:val="0"/>
          <w:numId w:val="11"/>
        </w:numPr>
        <w:tabs>
          <w:tab w:val="left" w:pos="2868"/>
        </w:tabs>
        <w:spacing w:before="92" w:after="5"/>
        <w:contextualSpacing w:val="0"/>
        <w:jc w:val="center"/>
        <w:rPr>
          <w:b/>
          <w:sz w:val="24"/>
          <w:szCs w:val="24"/>
        </w:rPr>
      </w:pPr>
      <w:r w:rsidRPr="00672EFF">
        <w:rPr>
          <w:b/>
          <w:sz w:val="24"/>
          <w:szCs w:val="24"/>
        </w:rPr>
        <w:t xml:space="preserve">Reikalavimai </w:t>
      </w:r>
      <w:r w:rsidRPr="00672EFF">
        <w:rPr>
          <w:b/>
          <w:spacing w:val="-4"/>
          <w:sz w:val="24"/>
          <w:szCs w:val="24"/>
        </w:rPr>
        <w:t xml:space="preserve">turinio </w:t>
      </w:r>
      <w:r w:rsidRPr="00672EFF">
        <w:rPr>
          <w:b/>
          <w:sz w:val="24"/>
          <w:szCs w:val="24"/>
        </w:rPr>
        <w:t>valdymo sistemai</w:t>
      </w:r>
      <w:r w:rsidRPr="00672EFF">
        <w:rPr>
          <w:b/>
          <w:spacing w:val="-30"/>
          <w:sz w:val="24"/>
          <w:szCs w:val="24"/>
        </w:rPr>
        <w:t xml:space="preserve"> </w:t>
      </w:r>
      <w:r w:rsidRPr="00672EFF">
        <w:rPr>
          <w:b/>
          <w:spacing w:val="-3"/>
          <w:sz w:val="24"/>
          <w:szCs w:val="24"/>
        </w:rPr>
        <w:t>(TVS)</w:t>
      </w:r>
    </w:p>
    <w:p w14:paraId="34FB1407" w14:textId="77777777" w:rsidR="00097C95" w:rsidRPr="00A33C11" w:rsidRDefault="00097C95" w:rsidP="00782849">
      <w:pPr>
        <w:tabs>
          <w:tab w:val="left" w:pos="2868"/>
        </w:tabs>
        <w:spacing w:after="5"/>
        <w:rPr>
          <w:b/>
          <w:sz w:val="24"/>
          <w:szCs w:val="24"/>
        </w:rPr>
      </w:pPr>
    </w:p>
    <w:tbl>
      <w:tblPr>
        <w:tblW w:w="9781"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3"/>
        <w:gridCol w:w="8788"/>
      </w:tblGrid>
      <w:tr w:rsidR="00097C95" w:rsidRPr="00A33C11" w14:paraId="6249C23D" w14:textId="77777777" w:rsidTr="12158E11">
        <w:trPr>
          <w:trHeight w:val="249"/>
        </w:trPr>
        <w:tc>
          <w:tcPr>
            <w:tcW w:w="9781" w:type="dxa"/>
            <w:gridSpan w:val="2"/>
          </w:tcPr>
          <w:p w14:paraId="1F3C2AFC" w14:textId="77777777" w:rsidR="00097C95" w:rsidRPr="00A33C11" w:rsidRDefault="00097C95" w:rsidP="00782849">
            <w:pPr>
              <w:pStyle w:val="TableParagraph"/>
              <w:spacing w:before="7"/>
              <w:ind w:left="3968"/>
              <w:rPr>
                <w:b/>
                <w:sz w:val="24"/>
                <w:szCs w:val="24"/>
              </w:rPr>
            </w:pPr>
            <w:r w:rsidRPr="00A33C11">
              <w:rPr>
                <w:b/>
                <w:w w:val="105"/>
                <w:sz w:val="24"/>
                <w:szCs w:val="24"/>
              </w:rPr>
              <w:t>2.1. Bendrieji reikalavimai</w:t>
            </w:r>
          </w:p>
        </w:tc>
      </w:tr>
      <w:tr w:rsidR="00097C95" w:rsidRPr="00A33C11" w14:paraId="37C711A9" w14:textId="77777777" w:rsidTr="12158E11">
        <w:trPr>
          <w:trHeight w:val="754"/>
        </w:trPr>
        <w:tc>
          <w:tcPr>
            <w:tcW w:w="993" w:type="dxa"/>
          </w:tcPr>
          <w:p w14:paraId="42AD7CF2" w14:textId="77777777" w:rsidR="00097C95" w:rsidRPr="00A33C11" w:rsidRDefault="00097C95" w:rsidP="00782849">
            <w:pPr>
              <w:pStyle w:val="TableParagraph"/>
              <w:ind w:left="245"/>
              <w:rPr>
                <w:sz w:val="24"/>
                <w:szCs w:val="24"/>
              </w:rPr>
            </w:pPr>
            <w:r w:rsidRPr="00A33C11">
              <w:rPr>
                <w:w w:val="105"/>
                <w:sz w:val="24"/>
                <w:szCs w:val="24"/>
              </w:rPr>
              <w:t>2.1.1.</w:t>
            </w:r>
          </w:p>
        </w:tc>
        <w:tc>
          <w:tcPr>
            <w:tcW w:w="8788" w:type="dxa"/>
          </w:tcPr>
          <w:p w14:paraId="149F2124" w14:textId="38DA2650" w:rsidR="00782849" w:rsidRPr="00A33C11" w:rsidRDefault="00782849" w:rsidP="00782849">
            <w:pPr>
              <w:pStyle w:val="TableParagraph"/>
              <w:ind w:right="136"/>
              <w:jc w:val="both"/>
              <w:rPr>
                <w:w w:val="105"/>
                <w:sz w:val="24"/>
                <w:szCs w:val="24"/>
              </w:rPr>
            </w:pPr>
            <w:r w:rsidRPr="00A33C11">
              <w:rPr>
                <w:w w:val="105"/>
                <w:sz w:val="24"/>
                <w:szCs w:val="24"/>
              </w:rPr>
              <w:t>Svetainė turi būti sukurta PHP programavimo kalba arba kita lygiaverte, aktyviai palaikoma programavimo kalba. Sistema turi būti realizuota ne mažiau kaip trijų sluoksnių architektūra: duomenų (duomenų bazė), loginis (svetainės funkcionalumas) ir prezentacinis (svetainės išvaizda).</w:t>
            </w:r>
          </w:p>
        </w:tc>
      </w:tr>
      <w:tr w:rsidR="00097C95" w:rsidRPr="00A33C11" w14:paraId="36714CE8" w14:textId="77777777" w:rsidTr="12158E11">
        <w:trPr>
          <w:trHeight w:val="248"/>
        </w:trPr>
        <w:tc>
          <w:tcPr>
            <w:tcW w:w="993" w:type="dxa"/>
          </w:tcPr>
          <w:p w14:paraId="6AFD40FB" w14:textId="77777777" w:rsidR="00097C95" w:rsidRPr="00A33C11" w:rsidRDefault="00097C95" w:rsidP="00782849">
            <w:pPr>
              <w:pStyle w:val="TableParagraph"/>
              <w:ind w:left="245"/>
              <w:rPr>
                <w:sz w:val="24"/>
                <w:szCs w:val="24"/>
              </w:rPr>
            </w:pPr>
            <w:r w:rsidRPr="00A33C11">
              <w:rPr>
                <w:w w:val="105"/>
                <w:sz w:val="24"/>
                <w:szCs w:val="24"/>
              </w:rPr>
              <w:t>2.1.2.</w:t>
            </w:r>
          </w:p>
        </w:tc>
        <w:tc>
          <w:tcPr>
            <w:tcW w:w="8788" w:type="dxa"/>
          </w:tcPr>
          <w:p w14:paraId="10B2CD0E" w14:textId="23FCA7D3" w:rsidR="00097C95" w:rsidRPr="00A33C11" w:rsidRDefault="00782849" w:rsidP="00782849">
            <w:pPr>
              <w:pStyle w:val="TableParagraph"/>
              <w:spacing w:before="1"/>
              <w:jc w:val="both"/>
              <w:rPr>
                <w:w w:val="105"/>
                <w:sz w:val="24"/>
                <w:szCs w:val="24"/>
              </w:rPr>
            </w:pPr>
            <w:r w:rsidRPr="00A33C11">
              <w:rPr>
                <w:w w:val="105"/>
                <w:sz w:val="24"/>
                <w:szCs w:val="24"/>
              </w:rPr>
              <w:t>TVS neturi riboti naudotojų, darbo vietų ar prisijungimų skaičiaus.</w:t>
            </w:r>
          </w:p>
        </w:tc>
      </w:tr>
      <w:tr w:rsidR="00097C95" w:rsidRPr="00A33C11" w14:paraId="3DA2CB49" w14:textId="77777777" w:rsidTr="12158E11">
        <w:trPr>
          <w:trHeight w:val="497"/>
        </w:trPr>
        <w:tc>
          <w:tcPr>
            <w:tcW w:w="993" w:type="dxa"/>
          </w:tcPr>
          <w:p w14:paraId="33A02A50" w14:textId="77777777" w:rsidR="00097C95" w:rsidRPr="00A33C11" w:rsidRDefault="00097C95" w:rsidP="00782849">
            <w:pPr>
              <w:pStyle w:val="TableParagraph"/>
              <w:spacing w:before="3"/>
              <w:ind w:left="245"/>
              <w:rPr>
                <w:sz w:val="24"/>
                <w:szCs w:val="24"/>
              </w:rPr>
            </w:pPr>
            <w:r w:rsidRPr="00A33C11">
              <w:rPr>
                <w:w w:val="105"/>
                <w:sz w:val="24"/>
                <w:szCs w:val="24"/>
              </w:rPr>
              <w:t>2.1.3.</w:t>
            </w:r>
          </w:p>
        </w:tc>
        <w:tc>
          <w:tcPr>
            <w:tcW w:w="8788" w:type="dxa"/>
          </w:tcPr>
          <w:p w14:paraId="22840439" w14:textId="2AEF376D" w:rsidR="00097C95" w:rsidRPr="00A33C11" w:rsidRDefault="00782849" w:rsidP="00782849">
            <w:pPr>
              <w:pStyle w:val="TableParagraph"/>
              <w:tabs>
                <w:tab w:val="left" w:pos="5498"/>
              </w:tabs>
              <w:spacing w:before="3"/>
              <w:jc w:val="both"/>
              <w:rPr>
                <w:w w:val="105"/>
                <w:sz w:val="24"/>
                <w:szCs w:val="24"/>
              </w:rPr>
            </w:pPr>
            <w:r w:rsidRPr="00A33C11">
              <w:rPr>
                <w:w w:val="105"/>
                <w:sz w:val="24"/>
                <w:szCs w:val="24"/>
              </w:rPr>
              <w:t>TVS naudojimas turi būti intuityvus ir suprantamas naudotojams, neturintiems programavimo ar specialių techninių žinių.</w:t>
            </w:r>
          </w:p>
        </w:tc>
      </w:tr>
      <w:tr w:rsidR="00097C95" w:rsidRPr="00A33C11" w14:paraId="775C6EEB" w14:textId="77777777" w:rsidTr="12158E11">
        <w:trPr>
          <w:trHeight w:val="677"/>
        </w:trPr>
        <w:tc>
          <w:tcPr>
            <w:tcW w:w="993" w:type="dxa"/>
          </w:tcPr>
          <w:p w14:paraId="295D7B6C" w14:textId="77777777" w:rsidR="00097C95" w:rsidRPr="00A33C11" w:rsidRDefault="00097C95" w:rsidP="00782849">
            <w:pPr>
              <w:pStyle w:val="TableParagraph"/>
              <w:spacing w:before="7"/>
              <w:ind w:left="245"/>
              <w:rPr>
                <w:sz w:val="24"/>
                <w:szCs w:val="24"/>
              </w:rPr>
            </w:pPr>
            <w:r w:rsidRPr="00A33C11">
              <w:rPr>
                <w:w w:val="105"/>
                <w:sz w:val="24"/>
                <w:szCs w:val="24"/>
              </w:rPr>
              <w:t>2.1.4.</w:t>
            </w:r>
          </w:p>
        </w:tc>
        <w:tc>
          <w:tcPr>
            <w:tcW w:w="8788" w:type="dxa"/>
          </w:tcPr>
          <w:p w14:paraId="25EFB0C0" w14:textId="0AB86EF7" w:rsidR="00782849" w:rsidRPr="00A33C11" w:rsidRDefault="00782849" w:rsidP="00782849">
            <w:pPr>
              <w:pStyle w:val="TableParagraph"/>
              <w:ind w:left="172"/>
              <w:rPr>
                <w:sz w:val="24"/>
                <w:szCs w:val="24"/>
              </w:rPr>
            </w:pPr>
            <w:r w:rsidRPr="00A33C11">
              <w:rPr>
                <w:sz w:val="24"/>
                <w:szCs w:val="24"/>
              </w:rPr>
              <w:t>Sistema turi veikti su naujausiomis „Microsoft Edge“, „Mozilla Firefox“, „Google Chrome“ ir „Safari“ naršyklių versijomis.</w:t>
            </w:r>
          </w:p>
        </w:tc>
      </w:tr>
      <w:tr w:rsidR="00097C95" w:rsidRPr="00A33C11" w14:paraId="4AAC28E2" w14:textId="77777777" w:rsidTr="12158E11">
        <w:trPr>
          <w:trHeight w:val="1007"/>
        </w:trPr>
        <w:tc>
          <w:tcPr>
            <w:tcW w:w="993" w:type="dxa"/>
          </w:tcPr>
          <w:p w14:paraId="30181DEA" w14:textId="77777777" w:rsidR="00097C95" w:rsidRPr="00A33C11" w:rsidRDefault="00097C95" w:rsidP="00782849">
            <w:pPr>
              <w:pStyle w:val="TableParagraph"/>
              <w:spacing w:before="0"/>
              <w:ind w:left="245"/>
              <w:rPr>
                <w:sz w:val="24"/>
                <w:szCs w:val="24"/>
              </w:rPr>
            </w:pPr>
            <w:r w:rsidRPr="00A33C11">
              <w:rPr>
                <w:w w:val="105"/>
                <w:sz w:val="24"/>
                <w:szCs w:val="24"/>
              </w:rPr>
              <w:t>2.1.5.</w:t>
            </w:r>
          </w:p>
        </w:tc>
        <w:tc>
          <w:tcPr>
            <w:tcW w:w="8788" w:type="dxa"/>
          </w:tcPr>
          <w:p w14:paraId="28406D41" w14:textId="04D8164C" w:rsidR="00097C95" w:rsidRPr="00A33C11" w:rsidRDefault="00782849" w:rsidP="00782849">
            <w:pPr>
              <w:pStyle w:val="TableParagraph"/>
              <w:ind w:right="88"/>
              <w:jc w:val="both"/>
              <w:rPr>
                <w:spacing w:val="2"/>
                <w:w w:val="105"/>
                <w:sz w:val="24"/>
                <w:szCs w:val="24"/>
              </w:rPr>
            </w:pPr>
            <w:r w:rsidRPr="00A33C11">
              <w:rPr>
                <w:spacing w:val="2"/>
                <w:w w:val="105"/>
                <w:sz w:val="24"/>
                <w:szCs w:val="24"/>
              </w:rPr>
              <w:t>TVS turi turėti centralizuotą medijų saugyklą, skirtą nuotraukoms, dokumentams ir kitiems turinio failams saugoti, su paieškos, peržiūros ir tvarkymo galimybėmis (perkėlimas, šalinimas, metaduomenys).</w:t>
            </w:r>
          </w:p>
        </w:tc>
      </w:tr>
      <w:tr w:rsidR="00097C95" w:rsidRPr="00A33C11" w14:paraId="63E52962" w14:textId="77777777" w:rsidTr="12158E11">
        <w:trPr>
          <w:trHeight w:val="955"/>
        </w:trPr>
        <w:tc>
          <w:tcPr>
            <w:tcW w:w="993" w:type="dxa"/>
          </w:tcPr>
          <w:p w14:paraId="49A950E0" w14:textId="77777777" w:rsidR="00097C95" w:rsidRPr="00A33C11" w:rsidRDefault="00097C95" w:rsidP="00782849">
            <w:pPr>
              <w:pStyle w:val="TableParagraph"/>
              <w:ind w:left="245"/>
              <w:rPr>
                <w:sz w:val="24"/>
                <w:szCs w:val="24"/>
              </w:rPr>
            </w:pPr>
            <w:r w:rsidRPr="00A33C11">
              <w:rPr>
                <w:w w:val="105"/>
                <w:sz w:val="24"/>
                <w:szCs w:val="24"/>
              </w:rPr>
              <w:t>2.1.6.</w:t>
            </w:r>
          </w:p>
        </w:tc>
        <w:tc>
          <w:tcPr>
            <w:tcW w:w="8788" w:type="dxa"/>
          </w:tcPr>
          <w:p w14:paraId="7F9074FE" w14:textId="2150B143" w:rsidR="00097C95" w:rsidRPr="00A33C11" w:rsidRDefault="00782849" w:rsidP="00782849">
            <w:pPr>
              <w:pStyle w:val="TableParagraph"/>
              <w:ind w:right="107"/>
              <w:jc w:val="both"/>
              <w:rPr>
                <w:w w:val="105"/>
                <w:sz w:val="24"/>
                <w:szCs w:val="24"/>
              </w:rPr>
            </w:pPr>
            <w:r w:rsidRPr="00A33C11">
              <w:rPr>
                <w:w w:val="105"/>
                <w:sz w:val="24"/>
                <w:szCs w:val="24"/>
              </w:rPr>
              <w:t>Puslapių antraštės ir URL adresai turi būti generuojami automatiškai pagal pavadinimą, būti unikalūs, aiškūs, formuojami bendrinių žodžių pagalba, o ne atsitiktinių simbolių sekomis ir nekintantys per visą puslapio gyvavimo ciklą.</w:t>
            </w:r>
          </w:p>
        </w:tc>
      </w:tr>
      <w:tr w:rsidR="00097C95" w:rsidRPr="00A33C11" w14:paraId="595C9DDD" w14:textId="77777777" w:rsidTr="12158E11">
        <w:trPr>
          <w:trHeight w:val="686"/>
        </w:trPr>
        <w:tc>
          <w:tcPr>
            <w:tcW w:w="993" w:type="dxa"/>
          </w:tcPr>
          <w:p w14:paraId="69719135" w14:textId="77777777" w:rsidR="00097C95" w:rsidRPr="00A33C11" w:rsidRDefault="00097C95" w:rsidP="00782849">
            <w:pPr>
              <w:pStyle w:val="TableParagraph"/>
              <w:spacing w:before="7"/>
              <w:ind w:left="245"/>
              <w:rPr>
                <w:sz w:val="24"/>
                <w:szCs w:val="24"/>
              </w:rPr>
            </w:pPr>
            <w:r w:rsidRPr="00A33C11">
              <w:rPr>
                <w:w w:val="105"/>
                <w:sz w:val="24"/>
                <w:szCs w:val="24"/>
              </w:rPr>
              <w:t>2.1.7.</w:t>
            </w:r>
          </w:p>
        </w:tc>
        <w:tc>
          <w:tcPr>
            <w:tcW w:w="8788" w:type="dxa"/>
          </w:tcPr>
          <w:p w14:paraId="44DC7AB7" w14:textId="66B45366" w:rsidR="00097C95" w:rsidRPr="00A33C11" w:rsidRDefault="00782849" w:rsidP="00782849">
            <w:pPr>
              <w:pStyle w:val="TableParagraph"/>
              <w:spacing w:before="7"/>
              <w:ind w:right="100"/>
              <w:jc w:val="both"/>
              <w:rPr>
                <w:w w:val="105"/>
                <w:sz w:val="24"/>
                <w:szCs w:val="24"/>
              </w:rPr>
            </w:pPr>
            <w:r w:rsidRPr="00A33C11">
              <w:rPr>
                <w:w w:val="105"/>
                <w:sz w:val="24"/>
                <w:szCs w:val="24"/>
              </w:rPr>
              <w:t>TVS turi būti modulinė ir plečiama, sudaranti galimybę keisti svetainės struktūrą, puslapius ir jų išdėstymą TVS priemonėmis.</w:t>
            </w:r>
          </w:p>
        </w:tc>
      </w:tr>
      <w:tr w:rsidR="00097C95" w:rsidRPr="00A33C11" w14:paraId="43A17435" w14:textId="77777777" w:rsidTr="12158E11">
        <w:trPr>
          <w:trHeight w:val="1259"/>
        </w:trPr>
        <w:tc>
          <w:tcPr>
            <w:tcW w:w="993" w:type="dxa"/>
          </w:tcPr>
          <w:p w14:paraId="512109E4" w14:textId="77777777" w:rsidR="00097C95" w:rsidRPr="00A33C11" w:rsidRDefault="00097C95" w:rsidP="00782849">
            <w:pPr>
              <w:pStyle w:val="TableParagraph"/>
              <w:ind w:left="245"/>
              <w:rPr>
                <w:sz w:val="24"/>
                <w:szCs w:val="24"/>
              </w:rPr>
            </w:pPr>
            <w:r w:rsidRPr="00A33C11">
              <w:rPr>
                <w:w w:val="105"/>
                <w:sz w:val="24"/>
                <w:szCs w:val="24"/>
              </w:rPr>
              <w:t>2.1.8.</w:t>
            </w:r>
          </w:p>
        </w:tc>
        <w:tc>
          <w:tcPr>
            <w:tcW w:w="8788" w:type="dxa"/>
          </w:tcPr>
          <w:p w14:paraId="7B854B2A" w14:textId="32CA971F" w:rsidR="00097C95" w:rsidRPr="00A33C11" w:rsidRDefault="00782849" w:rsidP="00782849">
            <w:pPr>
              <w:pStyle w:val="TableParagraph"/>
              <w:ind w:right="102"/>
              <w:jc w:val="both"/>
              <w:rPr>
                <w:w w:val="105"/>
                <w:sz w:val="24"/>
                <w:szCs w:val="24"/>
              </w:rPr>
            </w:pPr>
            <w:r w:rsidRPr="00A33C11">
              <w:rPr>
                <w:w w:val="105"/>
                <w:sz w:val="24"/>
                <w:szCs w:val="24"/>
              </w:rPr>
              <w:t>Turi būti sudaryta galimybė kurti kelių lygių svetainės hierarchinę struktūrą bei administruoti meniu punktus (kūrimas, redagavimas, aktyvavimas / deaktyvavimas, nuorodos).</w:t>
            </w:r>
            <w:r w:rsidRPr="00A33C11">
              <w:rPr>
                <w:sz w:val="24"/>
                <w:szCs w:val="24"/>
              </w:rPr>
              <w:t xml:space="preserve"> </w:t>
            </w:r>
            <w:r w:rsidRPr="00A33C11">
              <w:rPr>
                <w:w w:val="105"/>
                <w:sz w:val="24"/>
                <w:szCs w:val="24"/>
              </w:rPr>
              <w:t>Pagal įdedamos informacijos pobūdį ir specifiką, naujai sukurta atšaka gali būti formuojama kaip: tekstinė atšaka, naujienos, galerija</w:t>
            </w:r>
            <w:r w:rsidR="0067635E" w:rsidRPr="00A33C11">
              <w:rPr>
                <w:w w:val="105"/>
                <w:sz w:val="24"/>
                <w:szCs w:val="24"/>
              </w:rPr>
              <w:t>,</w:t>
            </w:r>
            <w:r w:rsidRPr="00A33C11">
              <w:rPr>
                <w:w w:val="105"/>
                <w:sz w:val="24"/>
                <w:szCs w:val="24"/>
              </w:rPr>
              <w:t xml:space="preserve"> priklausomai nuo poreikių.</w:t>
            </w:r>
          </w:p>
        </w:tc>
      </w:tr>
      <w:tr w:rsidR="00097C95" w:rsidRPr="00A33C11" w14:paraId="0CC6E778" w14:textId="77777777" w:rsidTr="12158E11">
        <w:trPr>
          <w:trHeight w:val="501"/>
        </w:trPr>
        <w:tc>
          <w:tcPr>
            <w:tcW w:w="993" w:type="dxa"/>
          </w:tcPr>
          <w:p w14:paraId="23F3E91A" w14:textId="77777777" w:rsidR="00097C95" w:rsidRPr="00A33C11" w:rsidRDefault="00097C95" w:rsidP="00782849">
            <w:pPr>
              <w:pStyle w:val="TableParagraph"/>
              <w:ind w:left="245"/>
              <w:rPr>
                <w:sz w:val="24"/>
                <w:szCs w:val="24"/>
              </w:rPr>
            </w:pPr>
            <w:r w:rsidRPr="00A33C11">
              <w:rPr>
                <w:w w:val="105"/>
                <w:sz w:val="24"/>
                <w:szCs w:val="24"/>
              </w:rPr>
              <w:t>2.1.9.</w:t>
            </w:r>
          </w:p>
        </w:tc>
        <w:tc>
          <w:tcPr>
            <w:tcW w:w="8788" w:type="dxa"/>
          </w:tcPr>
          <w:p w14:paraId="5F4247BC" w14:textId="0BB13A2B" w:rsidR="00097C95" w:rsidRPr="00672EFF" w:rsidRDefault="00782849" w:rsidP="00672EFF">
            <w:pPr>
              <w:pStyle w:val="TableParagraph"/>
              <w:jc w:val="both"/>
              <w:rPr>
                <w:w w:val="105"/>
                <w:sz w:val="24"/>
                <w:szCs w:val="24"/>
              </w:rPr>
            </w:pPr>
            <w:r w:rsidRPr="00A33C11">
              <w:rPr>
                <w:w w:val="105"/>
                <w:sz w:val="24"/>
                <w:szCs w:val="24"/>
              </w:rPr>
              <w:t>Informacijos vienetai (tekstai, objektai, medijos) turi būti valdomi atskirai ir gali būti laikinai paslėpti, nepasiekiami per meniu ar paiešką.</w:t>
            </w:r>
          </w:p>
        </w:tc>
      </w:tr>
      <w:tr w:rsidR="00097C95" w:rsidRPr="00A33C11" w14:paraId="64B1E374" w14:textId="77777777" w:rsidTr="12158E11">
        <w:trPr>
          <w:trHeight w:val="501"/>
        </w:trPr>
        <w:tc>
          <w:tcPr>
            <w:tcW w:w="993" w:type="dxa"/>
          </w:tcPr>
          <w:p w14:paraId="05D86A32" w14:textId="31A38470" w:rsidR="00097C95" w:rsidRPr="00A33C11" w:rsidRDefault="00097C95" w:rsidP="00782849">
            <w:pPr>
              <w:pStyle w:val="TableParagraph"/>
              <w:ind w:left="197"/>
              <w:rPr>
                <w:sz w:val="24"/>
                <w:szCs w:val="24"/>
              </w:rPr>
            </w:pPr>
            <w:r w:rsidRPr="00A33C11">
              <w:rPr>
                <w:w w:val="105"/>
                <w:sz w:val="24"/>
                <w:szCs w:val="24"/>
              </w:rPr>
              <w:t>2.1.1</w:t>
            </w:r>
            <w:r w:rsidR="00782849" w:rsidRPr="00A33C11">
              <w:rPr>
                <w:w w:val="105"/>
                <w:sz w:val="24"/>
                <w:szCs w:val="24"/>
              </w:rPr>
              <w:t>0</w:t>
            </w:r>
            <w:r w:rsidRPr="00A33C11">
              <w:rPr>
                <w:w w:val="105"/>
                <w:sz w:val="24"/>
                <w:szCs w:val="24"/>
              </w:rPr>
              <w:t>.</w:t>
            </w:r>
          </w:p>
        </w:tc>
        <w:tc>
          <w:tcPr>
            <w:tcW w:w="8788" w:type="dxa"/>
          </w:tcPr>
          <w:p w14:paraId="5A6EB8BC" w14:textId="66225BFE" w:rsidR="00097C95" w:rsidRPr="00A33C11" w:rsidRDefault="00782849" w:rsidP="00EC4E6B">
            <w:pPr>
              <w:pStyle w:val="TableParagraph"/>
              <w:jc w:val="both"/>
              <w:rPr>
                <w:w w:val="105"/>
                <w:sz w:val="24"/>
                <w:szCs w:val="24"/>
              </w:rPr>
            </w:pPr>
            <w:r w:rsidRPr="00A33C11">
              <w:rPr>
                <w:w w:val="105"/>
                <w:sz w:val="24"/>
                <w:szCs w:val="24"/>
              </w:rPr>
              <w:t>Administravimo aplinkoje turi veikti paieška pagal skirtingus turinio tipus su galimybe tiesiogiai redaguoti rastą objektą.</w:t>
            </w:r>
          </w:p>
        </w:tc>
      </w:tr>
      <w:tr w:rsidR="00097C95" w:rsidRPr="00A33C11" w14:paraId="683528AE" w14:textId="77777777" w:rsidTr="12158E11">
        <w:trPr>
          <w:trHeight w:val="501"/>
        </w:trPr>
        <w:tc>
          <w:tcPr>
            <w:tcW w:w="993" w:type="dxa"/>
          </w:tcPr>
          <w:p w14:paraId="176FCD35" w14:textId="79C5C830" w:rsidR="00097C95" w:rsidRPr="00A33C11" w:rsidRDefault="00097C95" w:rsidP="00782849">
            <w:pPr>
              <w:pStyle w:val="TableParagraph"/>
              <w:ind w:left="197"/>
              <w:rPr>
                <w:w w:val="105"/>
                <w:sz w:val="24"/>
                <w:szCs w:val="24"/>
              </w:rPr>
            </w:pPr>
            <w:r w:rsidRPr="00A33C11">
              <w:rPr>
                <w:w w:val="105"/>
                <w:sz w:val="24"/>
                <w:szCs w:val="24"/>
              </w:rPr>
              <w:t>2.1.1</w:t>
            </w:r>
            <w:r w:rsidR="00EC4E6B" w:rsidRPr="00A33C11">
              <w:rPr>
                <w:w w:val="105"/>
                <w:sz w:val="24"/>
                <w:szCs w:val="24"/>
              </w:rPr>
              <w:t>1</w:t>
            </w:r>
            <w:r w:rsidRPr="00A33C11">
              <w:rPr>
                <w:w w:val="105"/>
                <w:sz w:val="24"/>
                <w:szCs w:val="24"/>
              </w:rPr>
              <w:t>.</w:t>
            </w:r>
          </w:p>
        </w:tc>
        <w:tc>
          <w:tcPr>
            <w:tcW w:w="8788" w:type="dxa"/>
          </w:tcPr>
          <w:p w14:paraId="37202B98" w14:textId="27DE2277" w:rsidR="00097C95" w:rsidRPr="00A33C11" w:rsidRDefault="51140C51" w:rsidP="00EC4E6B">
            <w:pPr>
              <w:pStyle w:val="TableParagraph"/>
              <w:jc w:val="both"/>
              <w:rPr>
                <w:w w:val="105"/>
                <w:sz w:val="24"/>
                <w:szCs w:val="24"/>
              </w:rPr>
            </w:pPr>
            <w:r w:rsidRPr="00A33C11">
              <w:rPr>
                <w:w w:val="105"/>
                <w:sz w:val="24"/>
                <w:szCs w:val="24"/>
              </w:rPr>
              <w:t xml:space="preserve">Svetainė turi korektiškai veikti esant </w:t>
            </w:r>
            <w:r w:rsidRPr="00A33C11">
              <w:rPr>
                <w:b/>
                <w:bCs/>
                <w:w w:val="105"/>
                <w:sz w:val="24"/>
                <w:szCs w:val="24"/>
              </w:rPr>
              <w:t xml:space="preserve">ne mažiau kaip </w:t>
            </w:r>
            <w:r w:rsidR="274AE1DD">
              <w:rPr>
                <w:b/>
                <w:bCs/>
                <w:w w:val="105"/>
                <w:sz w:val="24"/>
                <w:szCs w:val="24"/>
              </w:rPr>
              <w:t>50</w:t>
            </w:r>
            <w:r w:rsidRPr="00A33C11">
              <w:rPr>
                <w:w w:val="105"/>
                <w:sz w:val="24"/>
                <w:szCs w:val="24"/>
              </w:rPr>
              <w:t xml:space="preserve"> vienu metu prisijungusių unikalių lankytojų; turinys jiems turi būti prieinamas ir jo redagavimo metu.</w:t>
            </w:r>
          </w:p>
        </w:tc>
      </w:tr>
      <w:tr w:rsidR="00097C95" w:rsidRPr="00A33C11" w14:paraId="749E74A1" w14:textId="77777777" w:rsidTr="12158E11">
        <w:trPr>
          <w:trHeight w:val="229"/>
        </w:trPr>
        <w:tc>
          <w:tcPr>
            <w:tcW w:w="993" w:type="dxa"/>
          </w:tcPr>
          <w:p w14:paraId="5A667978" w14:textId="562DD5D6" w:rsidR="00097C95" w:rsidRPr="00A33C11" w:rsidRDefault="00097C95" w:rsidP="00782849">
            <w:pPr>
              <w:pStyle w:val="TableParagraph"/>
              <w:ind w:left="197"/>
              <w:rPr>
                <w:w w:val="105"/>
                <w:sz w:val="24"/>
                <w:szCs w:val="24"/>
              </w:rPr>
            </w:pPr>
            <w:r w:rsidRPr="00A33C11">
              <w:rPr>
                <w:w w:val="105"/>
                <w:sz w:val="24"/>
                <w:szCs w:val="24"/>
              </w:rPr>
              <w:t>2.1.1</w:t>
            </w:r>
            <w:r w:rsidR="00EC4E6B" w:rsidRPr="00A33C11">
              <w:rPr>
                <w:w w:val="105"/>
                <w:sz w:val="24"/>
                <w:szCs w:val="24"/>
              </w:rPr>
              <w:t>2</w:t>
            </w:r>
            <w:r w:rsidRPr="00A33C11">
              <w:rPr>
                <w:w w:val="105"/>
                <w:sz w:val="24"/>
                <w:szCs w:val="24"/>
              </w:rPr>
              <w:t>.</w:t>
            </w:r>
          </w:p>
        </w:tc>
        <w:tc>
          <w:tcPr>
            <w:tcW w:w="8788" w:type="dxa"/>
          </w:tcPr>
          <w:p w14:paraId="284EDDC4" w14:textId="75B92722" w:rsidR="00097C95" w:rsidRPr="00A33C11" w:rsidRDefault="00EC4E6B" w:rsidP="00EC4E6B">
            <w:pPr>
              <w:pStyle w:val="TableParagraph"/>
              <w:rPr>
                <w:w w:val="105"/>
                <w:sz w:val="24"/>
                <w:szCs w:val="24"/>
              </w:rPr>
            </w:pPr>
            <w:r w:rsidRPr="00A33C11">
              <w:rPr>
                <w:w w:val="105"/>
                <w:sz w:val="24"/>
                <w:szCs w:val="24"/>
              </w:rPr>
              <w:t>Svetainė turi turėti lietuvių ir anglų kalbų versijas.</w:t>
            </w:r>
          </w:p>
        </w:tc>
      </w:tr>
      <w:tr w:rsidR="00097C95" w:rsidRPr="00A33C11" w14:paraId="36C19964" w14:textId="77777777" w:rsidTr="12158E11">
        <w:trPr>
          <w:trHeight w:val="501"/>
        </w:trPr>
        <w:tc>
          <w:tcPr>
            <w:tcW w:w="993" w:type="dxa"/>
          </w:tcPr>
          <w:p w14:paraId="7DED28D0" w14:textId="067CF0D8" w:rsidR="00097C95" w:rsidRPr="00A33C11" w:rsidRDefault="00097C95" w:rsidP="00782849">
            <w:pPr>
              <w:pStyle w:val="TableParagraph"/>
              <w:ind w:left="197"/>
              <w:rPr>
                <w:w w:val="105"/>
                <w:sz w:val="24"/>
                <w:szCs w:val="24"/>
              </w:rPr>
            </w:pPr>
            <w:r w:rsidRPr="00A33C11">
              <w:rPr>
                <w:w w:val="105"/>
                <w:sz w:val="24"/>
                <w:szCs w:val="24"/>
              </w:rPr>
              <w:t>2.1.1</w:t>
            </w:r>
            <w:r w:rsidR="00EC4E6B" w:rsidRPr="00A33C11">
              <w:rPr>
                <w:w w:val="105"/>
                <w:sz w:val="24"/>
                <w:szCs w:val="24"/>
              </w:rPr>
              <w:t>3</w:t>
            </w:r>
            <w:r w:rsidRPr="00A33C11">
              <w:rPr>
                <w:w w:val="105"/>
                <w:sz w:val="24"/>
                <w:szCs w:val="24"/>
              </w:rPr>
              <w:t>.</w:t>
            </w:r>
          </w:p>
        </w:tc>
        <w:tc>
          <w:tcPr>
            <w:tcW w:w="8788" w:type="dxa"/>
          </w:tcPr>
          <w:p w14:paraId="57962977" w14:textId="2FA94751" w:rsidR="00097C95" w:rsidRPr="00A33C11" w:rsidRDefault="00EC4E6B" w:rsidP="00EC4E6B">
            <w:pPr>
              <w:pStyle w:val="TableParagraph"/>
              <w:ind w:right="87"/>
              <w:jc w:val="both"/>
              <w:rPr>
                <w:w w:val="105"/>
                <w:sz w:val="24"/>
                <w:szCs w:val="24"/>
              </w:rPr>
            </w:pPr>
            <w:r w:rsidRPr="00A33C11">
              <w:rPr>
                <w:w w:val="105"/>
                <w:sz w:val="24"/>
                <w:szCs w:val="24"/>
              </w:rPr>
              <w:t>TVS turi sudaryti galimybę valdyti įkeliamų failų dydžius, leistinus plėtinius ir automatizuotą paveikslėlių mastelio mažinimą, išlaikant proporcijas.</w:t>
            </w:r>
          </w:p>
        </w:tc>
      </w:tr>
      <w:tr w:rsidR="00097C95" w:rsidRPr="00A33C11" w14:paraId="70A36E58" w14:textId="77777777" w:rsidTr="12158E11">
        <w:trPr>
          <w:trHeight w:val="312"/>
        </w:trPr>
        <w:tc>
          <w:tcPr>
            <w:tcW w:w="993" w:type="dxa"/>
          </w:tcPr>
          <w:p w14:paraId="3C265F08" w14:textId="035ED6F1" w:rsidR="00097C95" w:rsidRPr="00A33C11" w:rsidRDefault="00097C95" w:rsidP="00782849">
            <w:pPr>
              <w:pStyle w:val="TableParagraph"/>
              <w:ind w:left="197"/>
              <w:rPr>
                <w:w w:val="105"/>
                <w:sz w:val="24"/>
                <w:szCs w:val="24"/>
              </w:rPr>
            </w:pPr>
            <w:r w:rsidRPr="00A33C11">
              <w:rPr>
                <w:w w:val="105"/>
                <w:sz w:val="24"/>
                <w:szCs w:val="24"/>
              </w:rPr>
              <w:t>2.1.1</w:t>
            </w:r>
            <w:r w:rsidR="00EC4E6B" w:rsidRPr="00A33C11">
              <w:rPr>
                <w:w w:val="105"/>
                <w:sz w:val="24"/>
                <w:szCs w:val="24"/>
              </w:rPr>
              <w:t>4</w:t>
            </w:r>
            <w:r w:rsidRPr="00A33C11">
              <w:rPr>
                <w:w w:val="105"/>
                <w:sz w:val="24"/>
                <w:szCs w:val="24"/>
              </w:rPr>
              <w:t>.</w:t>
            </w:r>
          </w:p>
        </w:tc>
        <w:tc>
          <w:tcPr>
            <w:tcW w:w="8788" w:type="dxa"/>
          </w:tcPr>
          <w:p w14:paraId="2718773F" w14:textId="7657661E" w:rsidR="00097C95" w:rsidRPr="00A33C11" w:rsidRDefault="00EC4E6B" w:rsidP="00EC4E6B">
            <w:pPr>
              <w:pStyle w:val="TableParagraph"/>
              <w:jc w:val="both"/>
              <w:rPr>
                <w:w w:val="105"/>
                <w:sz w:val="24"/>
                <w:szCs w:val="24"/>
              </w:rPr>
            </w:pPr>
            <w:r w:rsidRPr="00A33C11">
              <w:rPr>
                <w:w w:val="105"/>
                <w:sz w:val="24"/>
                <w:szCs w:val="24"/>
              </w:rPr>
              <w:t>TVS turi palaikyti didelės apimties failų talpinimą su dydžio ribojimo galimybe</w:t>
            </w:r>
            <w:r w:rsidR="00097C95" w:rsidRPr="00A33C11">
              <w:rPr>
                <w:w w:val="105"/>
                <w:sz w:val="24"/>
                <w:szCs w:val="24"/>
              </w:rPr>
              <w:t>.</w:t>
            </w:r>
          </w:p>
        </w:tc>
      </w:tr>
      <w:tr w:rsidR="00DD5B16" w:rsidRPr="00A33C11" w14:paraId="6C084CAC" w14:textId="77777777" w:rsidTr="12158E11">
        <w:trPr>
          <w:trHeight w:val="312"/>
        </w:trPr>
        <w:tc>
          <w:tcPr>
            <w:tcW w:w="993" w:type="dxa"/>
          </w:tcPr>
          <w:p w14:paraId="45D19D80" w14:textId="787C9347" w:rsidR="00DD5B16" w:rsidRPr="00A33C11" w:rsidRDefault="00DD5B16" w:rsidP="00782849">
            <w:pPr>
              <w:pStyle w:val="TableParagraph"/>
              <w:ind w:left="197"/>
              <w:rPr>
                <w:w w:val="105"/>
                <w:sz w:val="24"/>
                <w:szCs w:val="24"/>
              </w:rPr>
            </w:pPr>
            <w:r w:rsidRPr="00A33C11">
              <w:rPr>
                <w:w w:val="105"/>
                <w:sz w:val="24"/>
                <w:szCs w:val="24"/>
              </w:rPr>
              <w:t>2.1.1</w:t>
            </w:r>
            <w:r w:rsidR="00EC4E6B" w:rsidRPr="00A33C11">
              <w:rPr>
                <w:w w:val="105"/>
                <w:sz w:val="24"/>
                <w:szCs w:val="24"/>
              </w:rPr>
              <w:t>5</w:t>
            </w:r>
            <w:r w:rsidRPr="00A33C11">
              <w:rPr>
                <w:w w:val="105"/>
                <w:sz w:val="24"/>
                <w:szCs w:val="24"/>
              </w:rPr>
              <w:t>.</w:t>
            </w:r>
          </w:p>
        </w:tc>
        <w:tc>
          <w:tcPr>
            <w:tcW w:w="8788" w:type="dxa"/>
          </w:tcPr>
          <w:p w14:paraId="15940ECB" w14:textId="04B6F033" w:rsidR="00DD5B16" w:rsidRPr="00A33C11" w:rsidRDefault="00EC4E6B" w:rsidP="00EC4E6B">
            <w:pPr>
              <w:pStyle w:val="TableParagraph"/>
              <w:jc w:val="both"/>
              <w:rPr>
                <w:spacing w:val="-5"/>
                <w:w w:val="105"/>
                <w:sz w:val="24"/>
                <w:szCs w:val="24"/>
              </w:rPr>
            </w:pPr>
            <w:r w:rsidRPr="00A33C11">
              <w:rPr>
                <w:spacing w:val="-5"/>
                <w:w w:val="105"/>
                <w:sz w:val="24"/>
                <w:szCs w:val="24"/>
              </w:rPr>
              <w:t>Sistemoje turi veikti neteisingų nuorodų identifikavimo ir jų šalinimo mechanizmas.</w:t>
            </w:r>
          </w:p>
        </w:tc>
      </w:tr>
      <w:tr w:rsidR="00097C95" w:rsidRPr="00A33C11" w14:paraId="4B2469F6" w14:textId="77777777" w:rsidTr="12158E11">
        <w:trPr>
          <w:trHeight w:val="501"/>
        </w:trPr>
        <w:tc>
          <w:tcPr>
            <w:tcW w:w="993" w:type="dxa"/>
          </w:tcPr>
          <w:p w14:paraId="26B5D4BA" w14:textId="4A7892D8" w:rsidR="00097C95" w:rsidRPr="00A33C11" w:rsidRDefault="00097C95" w:rsidP="00782849">
            <w:pPr>
              <w:pStyle w:val="TableParagraph"/>
              <w:ind w:left="197"/>
              <w:rPr>
                <w:w w:val="105"/>
                <w:sz w:val="24"/>
                <w:szCs w:val="24"/>
              </w:rPr>
            </w:pPr>
            <w:r w:rsidRPr="00A33C11">
              <w:rPr>
                <w:w w:val="105"/>
                <w:sz w:val="24"/>
                <w:szCs w:val="24"/>
              </w:rPr>
              <w:t>2.1.1</w:t>
            </w:r>
            <w:r w:rsidR="00EC4E6B" w:rsidRPr="00A33C11">
              <w:rPr>
                <w:w w:val="105"/>
                <w:sz w:val="24"/>
                <w:szCs w:val="24"/>
              </w:rPr>
              <w:t>6</w:t>
            </w:r>
            <w:r w:rsidRPr="00A33C11">
              <w:rPr>
                <w:w w:val="105"/>
                <w:sz w:val="24"/>
                <w:szCs w:val="24"/>
              </w:rPr>
              <w:t>.</w:t>
            </w:r>
          </w:p>
        </w:tc>
        <w:tc>
          <w:tcPr>
            <w:tcW w:w="8788" w:type="dxa"/>
          </w:tcPr>
          <w:p w14:paraId="4FB418B3" w14:textId="1212FE7B" w:rsidR="00097C95" w:rsidRPr="00A33C11" w:rsidRDefault="00EC4E6B" w:rsidP="00EC4E6B">
            <w:pPr>
              <w:pStyle w:val="TableParagraph"/>
              <w:spacing w:before="0"/>
              <w:jc w:val="both"/>
              <w:rPr>
                <w:sz w:val="24"/>
                <w:szCs w:val="24"/>
              </w:rPr>
            </w:pPr>
            <w:r w:rsidRPr="00A33C11">
              <w:rPr>
                <w:spacing w:val="-5"/>
                <w:w w:val="105"/>
                <w:sz w:val="24"/>
                <w:szCs w:val="24"/>
              </w:rPr>
              <w:t xml:space="preserve">Sistemoje turi veikti </w:t>
            </w:r>
            <w:r w:rsidR="00097C95" w:rsidRPr="00A33C11">
              <w:rPr>
                <w:w w:val="105"/>
                <w:sz w:val="24"/>
                <w:szCs w:val="24"/>
              </w:rPr>
              <w:t>spausdinimo funkcija</w:t>
            </w:r>
            <w:r w:rsidRPr="00A33C11">
              <w:rPr>
                <w:w w:val="105"/>
                <w:sz w:val="24"/>
                <w:szCs w:val="24"/>
              </w:rPr>
              <w:t xml:space="preserve">. </w:t>
            </w:r>
            <w:r w:rsidR="00097C95" w:rsidRPr="00A33C11">
              <w:rPr>
                <w:w w:val="105"/>
                <w:sz w:val="24"/>
                <w:szCs w:val="24"/>
              </w:rPr>
              <w:t>Spausdinimo funkcija turi paslėpti visus spausdinimui nereikalingus elementus (meniu, viršutinę ir apatinę antraštes ir pan.).</w:t>
            </w:r>
          </w:p>
        </w:tc>
      </w:tr>
      <w:tr w:rsidR="00097C95" w:rsidRPr="00A33C11" w14:paraId="27EFF1BA" w14:textId="77777777" w:rsidTr="12158E11">
        <w:trPr>
          <w:trHeight w:val="501"/>
        </w:trPr>
        <w:tc>
          <w:tcPr>
            <w:tcW w:w="993" w:type="dxa"/>
          </w:tcPr>
          <w:p w14:paraId="4F01E187" w14:textId="5A91D269" w:rsidR="00097C95" w:rsidRPr="00A33C11" w:rsidRDefault="00097C95" w:rsidP="00782849">
            <w:pPr>
              <w:pStyle w:val="TableParagraph"/>
              <w:ind w:left="197"/>
              <w:rPr>
                <w:w w:val="105"/>
                <w:sz w:val="24"/>
                <w:szCs w:val="24"/>
              </w:rPr>
            </w:pPr>
            <w:r w:rsidRPr="00A33C11">
              <w:rPr>
                <w:w w:val="105"/>
                <w:sz w:val="24"/>
                <w:szCs w:val="24"/>
              </w:rPr>
              <w:t>2.1.</w:t>
            </w:r>
            <w:r w:rsidR="00EC4E6B" w:rsidRPr="00A33C11">
              <w:rPr>
                <w:w w:val="105"/>
                <w:sz w:val="24"/>
                <w:szCs w:val="24"/>
              </w:rPr>
              <w:t>17</w:t>
            </w:r>
            <w:r w:rsidRPr="00A33C11">
              <w:rPr>
                <w:w w:val="105"/>
                <w:sz w:val="24"/>
                <w:szCs w:val="24"/>
              </w:rPr>
              <w:t>.</w:t>
            </w:r>
          </w:p>
        </w:tc>
        <w:tc>
          <w:tcPr>
            <w:tcW w:w="8788" w:type="dxa"/>
          </w:tcPr>
          <w:p w14:paraId="1635C5BF" w14:textId="279CB313" w:rsidR="00097C95" w:rsidRPr="00A33C11" w:rsidRDefault="00EC4E6B" w:rsidP="00EC4E6B">
            <w:pPr>
              <w:pStyle w:val="TableParagraph"/>
              <w:jc w:val="both"/>
              <w:rPr>
                <w:w w:val="105"/>
                <w:sz w:val="24"/>
                <w:szCs w:val="24"/>
              </w:rPr>
            </w:pPr>
            <w:r w:rsidRPr="00A33C11">
              <w:rPr>
                <w:w w:val="105"/>
                <w:sz w:val="24"/>
                <w:szCs w:val="24"/>
              </w:rPr>
              <w:t xml:space="preserve">TVS turi turėti administruojamą sisteminį pranešimą, kuris būtų įjungiamas/išjungiamas pagal poreikį. </w:t>
            </w:r>
          </w:p>
        </w:tc>
      </w:tr>
      <w:tr w:rsidR="00EC4E6B" w:rsidRPr="00A33C11" w14:paraId="586D0ECF" w14:textId="77777777" w:rsidTr="12158E11">
        <w:trPr>
          <w:trHeight w:val="501"/>
        </w:trPr>
        <w:tc>
          <w:tcPr>
            <w:tcW w:w="993" w:type="dxa"/>
          </w:tcPr>
          <w:p w14:paraId="06A2C0C4" w14:textId="1833F67D" w:rsidR="00EC4E6B" w:rsidRPr="00A33C11" w:rsidRDefault="00EC4E6B" w:rsidP="00782849">
            <w:pPr>
              <w:pStyle w:val="TableParagraph"/>
              <w:ind w:left="197"/>
              <w:rPr>
                <w:w w:val="105"/>
                <w:sz w:val="24"/>
                <w:szCs w:val="24"/>
              </w:rPr>
            </w:pPr>
            <w:r w:rsidRPr="00A33C11">
              <w:rPr>
                <w:w w:val="105"/>
                <w:sz w:val="24"/>
                <w:szCs w:val="24"/>
              </w:rPr>
              <w:t>2.1.18.</w:t>
            </w:r>
          </w:p>
        </w:tc>
        <w:tc>
          <w:tcPr>
            <w:tcW w:w="8788" w:type="dxa"/>
          </w:tcPr>
          <w:p w14:paraId="2CC9E543" w14:textId="0A003823" w:rsidR="00EC4E6B" w:rsidRPr="00A33C11" w:rsidRDefault="00EC4E6B" w:rsidP="00EC4E6B">
            <w:pPr>
              <w:pStyle w:val="TableParagraph"/>
              <w:jc w:val="both"/>
              <w:rPr>
                <w:w w:val="105"/>
                <w:sz w:val="24"/>
                <w:szCs w:val="24"/>
              </w:rPr>
            </w:pPr>
            <w:r w:rsidRPr="00A33C11">
              <w:rPr>
                <w:w w:val="105"/>
                <w:sz w:val="24"/>
                <w:szCs w:val="24"/>
              </w:rPr>
              <w:t xml:space="preserve">TVS turi rodyti puslapio atnaujinimo datą, kuri būtų rodoma/nerodoma/koreguojama pagal poreikį. </w:t>
            </w:r>
          </w:p>
        </w:tc>
      </w:tr>
      <w:tr w:rsidR="00097C95" w:rsidRPr="00A33C11" w14:paraId="6B33B566" w14:textId="77777777" w:rsidTr="12158E11">
        <w:trPr>
          <w:trHeight w:val="501"/>
        </w:trPr>
        <w:tc>
          <w:tcPr>
            <w:tcW w:w="993" w:type="dxa"/>
          </w:tcPr>
          <w:p w14:paraId="2C36E464" w14:textId="05D95168" w:rsidR="00097C95" w:rsidRPr="00A33C11" w:rsidRDefault="00097C95" w:rsidP="00782849">
            <w:pPr>
              <w:pStyle w:val="TableParagraph"/>
              <w:ind w:left="197"/>
              <w:rPr>
                <w:w w:val="105"/>
                <w:sz w:val="24"/>
                <w:szCs w:val="24"/>
              </w:rPr>
            </w:pPr>
            <w:r w:rsidRPr="00A33C11">
              <w:rPr>
                <w:w w:val="105"/>
                <w:sz w:val="24"/>
                <w:szCs w:val="24"/>
              </w:rPr>
              <w:t>2.1.</w:t>
            </w:r>
            <w:r w:rsidR="00C30070" w:rsidRPr="00A33C11">
              <w:rPr>
                <w:w w:val="105"/>
                <w:sz w:val="24"/>
                <w:szCs w:val="24"/>
              </w:rPr>
              <w:t>19</w:t>
            </w:r>
            <w:r w:rsidRPr="00A33C11">
              <w:rPr>
                <w:w w:val="105"/>
                <w:sz w:val="24"/>
                <w:szCs w:val="24"/>
              </w:rPr>
              <w:t>.</w:t>
            </w:r>
          </w:p>
        </w:tc>
        <w:tc>
          <w:tcPr>
            <w:tcW w:w="8788" w:type="dxa"/>
          </w:tcPr>
          <w:p w14:paraId="50E48E4B" w14:textId="5ACA8954" w:rsidR="00097C95" w:rsidRPr="00A33C11" w:rsidRDefault="00EC4E6B" w:rsidP="00C30070">
            <w:pPr>
              <w:pStyle w:val="TableParagraph"/>
              <w:jc w:val="both"/>
              <w:rPr>
                <w:spacing w:val="-5"/>
                <w:w w:val="105"/>
                <w:sz w:val="24"/>
                <w:szCs w:val="24"/>
              </w:rPr>
            </w:pPr>
            <w:r w:rsidRPr="00A33C11">
              <w:rPr>
                <w:spacing w:val="-5"/>
                <w:w w:val="105"/>
                <w:sz w:val="24"/>
                <w:szCs w:val="24"/>
              </w:rPr>
              <w:t>Turi būti numatyta galimybė integruoti išorinį turinį (HTML, JavaScript ir pan.) svetainės turinio srityse.</w:t>
            </w:r>
            <w:r w:rsidR="00C30070" w:rsidRPr="00A33C11">
              <w:rPr>
                <w:spacing w:val="-5"/>
                <w:w w:val="105"/>
                <w:sz w:val="24"/>
                <w:szCs w:val="24"/>
              </w:rPr>
              <w:t xml:space="preserve"> Tokiu būdu turi likti visas svetainės puslapio išdėstymas, tik turiniui skirtoje vietoje pateikiama integruota informacija.</w:t>
            </w:r>
            <w:r w:rsidR="00097C95" w:rsidRPr="00A33C11">
              <w:rPr>
                <w:spacing w:val="-5"/>
                <w:w w:val="105"/>
                <w:sz w:val="24"/>
                <w:szCs w:val="24"/>
              </w:rPr>
              <w:t xml:space="preserve"> </w:t>
            </w:r>
          </w:p>
        </w:tc>
      </w:tr>
      <w:tr w:rsidR="00C30070" w:rsidRPr="00A33C11" w14:paraId="030A7B61" w14:textId="77777777" w:rsidTr="12158E11">
        <w:trPr>
          <w:trHeight w:val="306"/>
        </w:trPr>
        <w:tc>
          <w:tcPr>
            <w:tcW w:w="9781" w:type="dxa"/>
            <w:gridSpan w:val="2"/>
          </w:tcPr>
          <w:p w14:paraId="0745278A" w14:textId="2BE813E2" w:rsidR="00C30070" w:rsidRPr="00A33C11" w:rsidRDefault="00C30070" w:rsidP="00C30070">
            <w:pPr>
              <w:pStyle w:val="TableParagraph"/>
              <w:jc w:val="center"/>
              <w:rPr>
                <w:b/>
                <w:bCs/>
                <w:spacing w:val="-5"/>
                <w:w w:val="105"/>
                <w:sz w:val="24"/>
                <w:szCs w:val="24"/>
              </w:rPr>
            </w:pPr>
            <w:r w:rsidRPr="00A33C11">
              <w:rPr>
                <w:b/>
                <w:bCs/>
                <w:spacing w:val="-5"/>
                <w:w w:val="105"/>
                <w:sz w:val="24"/>
                <w:szCs w:val="24"/>
              </w:rPr>
              <w:t>2.2. Vidaus funkcionalumo valdymas per TVS</w:t>
            </w:r>
          </w:p>
        </w:tc>
      </w:tr>
      <w:tr w:rsidR="00097C95" w:rsidRPr="00A33C11" w14:paraId="6CA47368" w14:textId="77777777" w:rsidTr="12158E11">
        <w:trPr>
          <w:trHeight w:val="291"/>
        </w:trPr>
        <w:tc>
          <w:tcPr>
            <w:tcW w:w="993" w:type="dxa"/>
          </w:tcPr>
          <w:p w14:paraId="39C3084F" w14:textId="44D72FEE" w:rsidR="00097C95" w:rsidRPr="00A33C11" w:rsidRDefault="00097C95" w:rsidP="00782849">
            <w:pPr>
              <w:pStyle w:val="TableParagraph"/>
              <w:ind w:left="197"/>
              <w:rPr>
                <w:w w:val="105"/>
                <w:sz w:val="24"/>
                <w:szCs w:val="24"/>
              </w:rPr>
            </w:pPr>
            <w:r w:rsidRPr="00A33C11">
              <w:rPr>
                <w:w w:val="105"/>
                <w:sz w:val="24"/>
                <w:szCs w:val="24"/>
              </w:rPr>
              <w:t>2.</w:t>
            </w:r>
            <w:r w:rsidR="00C30070" w:rsidRPr="00A33C11">
              <w:rPr>
                <w:w w:val="105"/>
                <w:sz w:val="24"/>
                <w:szCs w:val="24"/>
              </w:rPr>
              <w:t>2</w:t>
            </w:r>
            <w:r w:rsidRPr="00A33C11">
              <w:rPr>
                <w:w w:val="105"/>
                <w:sz w:val="24"/>
                <w:szCs w:val="24"/>
              </w:rPr>
              <w:t>.</w:t>
            </w:r>
            <w:r w:rsidR="00C30070" w:rsidRPr="00A33C11">
              <w:rPr>
                <w:w w:val="105"/>
                <w:sz w:val="24"/>
                <w:szCs w:val="24"/>
              </w:rPr>
              <w:t>1</w:t>
            </w:r>
            <w:r w:rsidRPr="00A33C11">
              <w:rPr>
                <w:w w:val="105"/>
                <w:sz w:val="24"/>
                <w:szCs w:val="24"/>
              </w:rPr>
              <w:t>.</w:t>
            </w:r>
          </w:p>
        </w:tc>
        <w:tc>
          <w:tcPr>
            <w:tcW w:w="8788" w:type="dxa"/>
          </w:tcPr>
          <w:p w14:paraId="0A229B17" w14:textId="17332DCA" w:rsidR="00097C95" w:rsidRPr="00A33C11" w:rsidRDefault="00E01BAC" w:rsidP="00E01BAC">
            <w:pPr>
              <w:pStyle w:val="TableParagraph"/>
              <w:ind w:left="172" w:right="136"/>
              <w:jc w:val="both"/>
              <w:rPr>
                <w:w w:val="105"/>
                <w:sz w:val="24"/>
                <w:szCs w:val="24"/>
              </w:rPr>
            </w:pPr>
            <w:r w:rsidRPr="00A33C11">
              <w:rPr>
                <w:w w:val="105"/>
                <w:sz w:val="24"/>
                <w:szCs w:val="24"/>
              </w:rPr>
              <w:t>Vidinė svetainės dalis turi būti prieinama tik autorizuotiems naudotojams pagal jiems priskirtas roles.</w:t>
            </w:r>
          </w:p>
        </w:tc>
      </w:tr>
      <w:tr w:rsidR="00DD5B16" w:rsidRPr="00A33C11" w14:paraId="5FD55851" w14:textId="77777777" w:rsidTr="12158E11">
        <w:trPr>
          <w:trHeight w:val="291"/>
        </w:trPr>
        <w:tc>
          <w:tcPr>
            <w:tcW w:w="993" w:type="dxa"/>
          </w:tcPr>
          <w:p w14:paraId="6F1EA19E" w14:textId="2ED5EBEB" w:rsidR="00DD5B16" w:rsidRPr="00A33C11" w:rsidRDefault="00DD5B16" w:rsidP="00782849">
            <w:pPr>
              <w:pStyle w:val="TableParagraph"/>
              <w:ind w:left="197"/>
              <w:rPr>
                <w:w w:val="105"/>
                <w:sz w:val="24"/>
                <w:szCs w:val="24"/>
              </w:rPr>
            </w:pPr>
            <w:r w:rsidRPr="00A33C11">
              <w:rPr>
                <w:w w:val="105"/>
                <w:sz w:val="24"/>
                <w:szCs w:val="24"/>
              </w:rPr>
              <w:t>2.</w:t>
            </w:r>
            <w:r w:rsidR="00E01BAC" w:rsidRPr="00A33C11">
              <w:rPr>
                <w:w w:val="105"/>
                <w:sz w:val="24"/>
                <w:szCs w:val="24"/>
              </w:rPr>
              <w:t>2</w:t>
            </w:r>
            <w:r w:rsidRPr="00A33C11">
              <w:rPr>
                <w:w w:val="105"/>
                <w:sz w:val="24"/>
                <w:szCs w:val="24"/>
              </w:rPr>
              <w:t>.2.</w:t>
            </w:r>
          </w:p>
        </w:tc>
        <w:tc>
          <w:tcPr>
            <w:tcW w:w="8788" w:type="dxa"/>
          </w:tcPr>
          <w:p w14:paraId="052B0E6E" w14:textId="60F2F155" w:rsidR="00DD5B16" w:rsidRPr="00A33C11" w:rsidRDefault="00E01BAC" w:rsidP="00E01BAC">
            <w:pPr>
              <w:pStyle w:val="TableParagraph"/>
              <w:ind w:right="136"/>
              <w:jc w:val="both"/>
              <w:rPr>
                <w:w w:val="105"/>
                <w:sz w:val="24"/>
                <w:szCs w:val="24"/>
              </w:rPr>
            </w:pPr>
            <w:r w:rsidRPr="00A33C11">
              <w:rPr>
                <w:w w:val="105"/>
                <w:sz w:val="24"/>
                <w:szCs w:val="24"/>
              </w:rPr>
              <w:t>TVS turi sudaryti galimybę administruoti viešojoje svetainės dalyje skelbiamą turinį, įskaitant jo kūrimą, redagavimą, publikavimą, atnaujinimą ir šalinimą.</w:t>
            </w:r>
          </w:p>
        </w:tc>
      </w:tr>
      <w:tr w:rsidR="00DD5B16" w:rsidRPr="00A33C11" w14:paraId="22B3AC8E" w14:textId="77777777" w:rsidTr="12158E11">
        <w:trPr>
          <w:trHeight w:val="291"/>
        </w:trPr>
        <w:tc>
          <w:tcPr>
            <w:tcW w:w="993" w:type="dxa"/>
          </w:tcPr>
          <w:p w14:paraId="0A48FF8A" w14:textId="0E454472" w:rsidR="00DD5B16" w:rsidRPr="00A33C11" w:rsidRDefault="00DD5B16" w:rsidP="00782849">
            <w:pPr>
              <w:pStyle w:val="TableParagraph"/>
              <w:ind w:left="197"/>
              <w:rPr>
                <w:w w:val="105"/>
                <w:sz w:val="24"/>
                <w:szCs w:val="24"/>
              </w:rPr>
            </w:pPr>
            <w:r w:rsidRPr="00A33C11">
              <w:rPr>
                <w:w w:val="105"/>
                <w:sz w:val="24"/>
                <w:szCs w:val="24"/>
              </w:rPr>
              <w:lastRenderedPageBreak/>
              <w:t>2.</w:t>
            </w:r>
            <w:r w:rsidR="00E01BAC" w:rsidRPr="00A33C11">
              <w:rPr>
                <w:w w:val="105"/>
                <w:sz w:val="24"/>
                <w:szCs w:val="24"/>
              </w:rPr>
              <w:t>2</w:t>
            </w:r>
            <w:r w:rsidRPr="00A33C11">
              <w:rPr>
                <w:w w:val="105"/>
                <w:sz w:val="24"/>
                <w:szCs w:val="24"/>
              </w:rPr>
              <w:t>.</w:t>
            </w:r>
            <w:r w:rsidR="00E01BAC" w:rsidRPr="00A33C11">
              <w:rPr>
                <w:w w:val="105"/>
                <w:sz w:val="24"/>
                <w:szCs w:val="24"/>
              </w:rPr>
              <w:t>3.</w:t>
            </w:r>
          </w:p>
        </w:tc>
        <w:tc>
          <w:tcPr>
            <w:tcW w:w="8788" w:type="dxa"/>
          </w:tcPr>
          <w:p w14:paraId="2D800103" w14:textId="6F197CFC" w:rsidR="00DD5B16" w:rsidRPr="00A33C11" w:rsidRDefault="00E01BAC" w:rsidP="00E01BAC">
            <w:pPr>
              <w:pStyle w:val="TableParagraph"/>
              <w:ind w:right="136"/>
              <w:jc w:val="both"/>
              <w:rPr>
                <w:w w:val="105"/>
                <w:sz w:val="24"/>
                <w:szCs w:val="24"/>
              </w:rPr>
            </w:pPr>
            <w:r w:rsidRPr="00A33C11">
              <w:rPr>
                <w:w w:val="105"/>
                <w:sz w:val="24"/>
                <w:szCs w:val="24"/>
              </w:rPr>
              <w:t>Turi būti numatyta galimybė administruoti akreditacijos anketų struktūrą (formų kūrimas, redagavimas, šalinimas, laukų valdymas, privalomumo nustatymas).</w:t>
            </w:r>
          </w:p>
        </w:tc>
      </w:tr>
      <w:tr w:rsidR="009C3FC6" w:rsidRPr="00A33C11" w14:paraId="4D8B150A" w14:textId="77777777" w:rsidTr="12158E11">
        <w:trPr>
          <w:trHeight w:val="291"/>
        </w:trPr>
        <w:tc>
          <w:tcPr>
            <w:tcW w:w="993" w:type="dxa"/>
          </w:tcPr>
          <w:p w14:paraId="0657FEE0" w14:textId="2D395370" w:rsidR="009C3FC6" w:rsidRPr="00672EFF" w:rsidRDefault="009C3FC6" w:rsidP="00782849">
            <w:pPr>
              <w:pStyle w:val="TableParagraph"/>
              <w:ind w:left="197"/>
              <w:rPr>
                <w:w w:val="105"/>
                <w:sz w:val="24"/>
                <w:szCs w:val="24"/>
                <w:highlight w:val="yellow"/>
              </w:rPr>
            </w:pPr>
            <w:r w:rsidRPr="000D185D">
              <w:rPr>
                <w:w w:val="105"/>
                <w:sz w:val="24"/>
                <w:szCs w:val="24"/>
              </w:rPr>
              <w:t>2.3.4</w:t>
            </w:r>
          </w:p>
        </w:tc>
        <w:tc>
          <w:tcPr>
            <w:tcW w:w="8788" w:type="dxa"/>
          </w:tcPr>
          <w:p w14:paraId="78D9908B" w14:textId="2A87EA87" w:rsidR="009C3FC6" w:rsidRPr="00672EFF" w:rsidRDefault="009C3FC6" w:rsidP="003C5479">
            <w:pPr>
              <w:pStyle w:val="TableParagraph"/>
              <w:ind w:right="136"/>
              <w:jc w:val="both"/>
              <w:rPr>
                <w:w w:val="105"/>
                <w:sz w:val="24"/>
                <w:szCs w:val="24"/>
                <w:highlight w:val="yellow"/>
              </w:rPr>
            </w:pPr>
            <w:r w:rsidRPr="00505768">
              <w:rPr>
                <w:w w:val="105"/>
                <w:sz w:val="24"/>
                <w:szCs w:val="24"/>
              </w:rPr>
              <w:t xml:space="preserve">Turi būti numatyta galimybė administruoti sisteminių laiškų šablonus (laiško šablono kūrimas, redagavimas, šalinimas, po kokio įvykio laiškas siunčiamas), pvz. asmeniui užpildžius anketą išsiunčiamas sisteminis laiškas apie sėkmingą anketos pateikimą, pagal turimas roles ir teises, </w:t>
            </w:r>
            <w:r w:rsidR="00672EFF" w:rsidRPr="00505768">
              <w:rPr>
                <w:w w:val="105"/>
                <w:sz w:val="24"/>
                <w:szCs w:val="24"/>
              </w:rPr>
              <w:t xml:space="preserve">vidiniai naudotojai </w:t>
            </w:r>
            <w:r w:rsidRPr="00505768">
              <w:rPr>
                <w:w w:val="105"/>
                <w:sz w:val="24"/>
                <w:szCs w:val="24"/>
              </w:rPr>
              <w:t>gauna sistemin</w:t>
            </w:r>
            <w:r w:rsidR="00672EFF" w:rsidRPr="00505768">
              <w:rPr>
                <w:w w:val="105"/>
                <w:sz w:val="24"/>
                <w:szCs w:val="24"/>
              </w:rPr>
              <w:t xml:space="preserve">į </w:t>
            </w:r>
            <w:r w:rsidRPr="00505768">
              <w:rPr>
                <w:w w:val="105"/>
                <w:sz w:val="24"/>
                <w:szCs w:val="24"/>
              </w:rPr>
              <w:t>laišk</w:t>
            </w:r>
            <w:r w:rsidR="00672EFF" w:rsidRPr="00505768">
              <w:rPr>
                <w:w w:val="105"/>
                <w:sz w:val="24"/>
                <w:szCs w:val="24"/>
              </w:rPr>
              <w:t>ą</w:t>
            </w:r>
            <w:r w:rsidRPr="00505768">
              <w:rPr>
                <w:w w:val="105"/>
                <w:sz w:val="24"/>
                <w:szCs w:val="24"/>
              </w:rPr>
              <w:t xml:space="preserve"> apie naujos anketos </w:t>
            </w:r>
            <w:r w:rsidR="00672EFF" w:rsidRPr="00505768">
              <w:rPr>
                <w:w w:val="105"/>
                <w:sz w:val="24"/>
                <w:szCs w:val="24"/>
              </w:rPr>
              <w:t>pateikimą</w:t>
            </w:r>
            <w:r w:rsidRPr="00505768">
              <w:rPr>
                <w:w w:val="105"/>
                <w:sz w:val="24"/>
                <w:szCs w:val="24"/>
              </w:rPr>
              <w:t xml:space="preserve"> ir pan. Laiškų kiekis, tekstas ir įvykiai, po kurių turi būti siunčiami laiškai, bus derinami projekto metu.</w:t>
            </w:r>
          </w:p>
        </w:tc>
      </w:tr>
      <w:tr w:rsidR="00DD5B16" w:rsidRPr="00A33C11" w14:paraId="30440330" w14:textId="77777777" w:rsidTr="12158E11">
        <w:trPr>
          <w:trHeight w:val="291"/>
        </w:trPr>
        <w:tc>
          <w:tcPr>
            <w:tcW w:w="993" w:type="dxa"/>
          </w:tcPr>
          <w:p w14:paraId="2644C224" w14:textId="2600CE25" w:rsidR="00DD5B16" w:rsidRPr="00A33C11" w:rsidRDefault="00DD5B16" w:rsidP="00782849">
            <w:pPr>
              <w:pStyle w:val="TableParagraph"/>
              <w:ind w:left="197"/>
              <w:rPr>
                <w:w w:val="105"/>
                <w:sz w:val="24"/>
                <w:szCs w:val="24"/>
              </w:rPr>
            </w:pPr>
            <w:r w:rsidRPr="00A33C11">
              <w:rPr>
                <w:w w:val="105"/>
                <w:sz w:val="24"/>
                <w:szCs w:val="24"/>
              </w:rPr>
              <w:t>2.</w:t>
            </w:r>
            <w:r w:rsidR="00E01BAC" w:rsidRPr="00A33C11">
              <w:rPr>
                <w:w w:val="105"/>
                <w:sz w:val="24"/>
                <w:szCs w:val="24"/>
              </w:rPr>
              <w:t>2</w:t>
            </w:r>
            <w:r w:rsidRPr="00A33C11">
              <w:rPr>
                <w:w w:val="105"/>
                <w:sz w:val="24"/>
                <w:szCs w:val="24"/>
              </w:rPr>
              <w:t>.</w:t>
            </w:r>
            <w:r w:rsidR="009C3FC6">
              <w:rPr>
                <w:w w:val="105"/>
                <w:sz w:val="24"/>
                <w:szCs w:val="24"/>
              </w:rPr>
              <w:t>5</w:t>
            </w:r>
            <w:r w:rsidRPr="00A33C11">
              <w:rPr>
                <w:w w:val="105"/>
                <w:sz w:val="24"/>
                <w:szCs w:val="24"/>
              </w:rPr>
              <w:t>.</w:t>
            </w:r>
          </w:p>
        </w:tc>
        <w:tc>
          <w:tcPr>
            <w:tcW w:w="8788" w:type="dxa"/>
          </w:tcPr>
          <w:p w14:paraId="68E14AEB" w14:textId="6F04EBDC" w:rsidR="00E01BAC" w:rsidRPr="00A33C11" w:rsidRDefault="00E01BAC" w:rsidP="003C5479">
            <w:pPr>
              <w:pStyle w:val="TableParagraph"/>
              <w:ind w:right="136"/>
              <w:jc w:val="both"/>
              <w:rPr>
                <w:w w:val="105"/>
                <w:sz w:val="24"/>
                <w:szCs w:val="24"/>
              </w:rPr>
            </w:pPr>
            <w:r w:rsidRPr="00A33C11">
              <w:rPr>
                <w:w w:val="105"/>
                <w:sz w:val="24"/>
                <w:szCs w:val="24"/>
              </w:rPr>
              <w:t>Autorizuoti naudotojai, pagal turimas roles ir teises, turi turėti galimybę:</w:t>
            </w:r>
          </w:p>
          <w:p w14:paraId="2603F9CE" w14:textId="77777777" w:rsidR="00E01BAC" w:rsidRPr="00A33C11" w:rsidRDefault="00E01BAC" w:rsidP="0076067D">
            <w:pPr>
              <w:pStyle w:val="TableParagraph"/>
              <w:numPr>
                <w:ilvl w:val="0"/>
                <w:numId w:val="24"/>
              </w:numPr>
              <w:ind w:right="136"/>
              <w:jc w:val="both"/>
              <w:rPr>
                <w:w w:val="105"/>
                <w:sz w:val="24"/>
                <w:szCs w:val="24"/>
              </w:rPr>
            </w:pPr>
            <w:r w:rsidRPr="00A33C11">
              <w:rPr>
                <w:w w:val="105"/>
                <w:sz w:val="24"/>
                <w:szCs w:val="24"/>
              </w:rPr>
              <w:t>peržiūrėti pateiktas akreditacijos anketas;</w:t>
            </w:r>
          </w:p>
          <w:p w14:paraId="019324EA" w14:textId="77777777" w:rsidR="00E01BAC" w:rsidRPr="00A33C11" w:rsidRDefault="00E01BAC" w:rsidP="0076067D">
            <w:pPr>
              <w:pStyle w:val="TableParagraph"/>
              <w:numPr>
                <w:ilvl w:val="0"/>
                <w:numId w:val="24"/>
              </w:numPr>
              <w:ind w:right="136"/>
              <w:jc w:val="both"/>
              <w:rPr>
                <w:w w:val="105"/>
                <w:sz w:val="24"/>
                <w:szCs w:val="24"/>
              </w:rPr>
            </w:pPr>
            <w:r w:rsidRPr="00A33C11">
              <w:rPr>
                <w:w w:val="105"/>
                <w:sz w:val="24"/>
                <w:szCs w:val="24"/>
              </w:rPr>
              <w:t>matyti ir keisti anketų būsenas pagal nustatytą procesą;</w:t>
            </w:r>
          </w:p>
          <w:p w14:paraId="04FBC6A8" w14:textId="77777777" w:rsidR="00E01BAC" w:rsidRPr="00A33C11" w:rsidRDefault="00E01BAC" w:rsidP="0076067D">
            <w:pPr>
              <w:pStyle w:val="TableParagraph"/>
              <w:numPr>
                <w:ilvl w:val="0"/>
                <w:numId w:val="24"/>
              </w:numPr>
              <w:ind w:right="136"/>
              <w:jc w:val="both"/>
              <w:rPr>
                <w:w w:val="105"/>
                <w:sz w:val="24"/>
                <w:szCs w:val="24"/>
              </w:rPr>
            </w:pPr>
            <w:r w:rsidRPr="00A33C11">
              <w:rPr>
                <w:w w:val="105"/>
                <w:sz w:val="24"/>
                <w:szCs w:val="24"/>
              </w:rPr>
              <w:t>peržiūrėti pridėtus dokumentus;</w:t>
            </w:r>
          </w:p>
          <w:p w14:paraId="04B49B91" w14:textId="5F6DB93B" w:rsidR="00E01BAC" w:rsidRDefault="62A8B78B" w:rsidP="0076067D">
            <w:pPr>
              <w:pStyle w:val="TableParagraph"/>
              <w:numPr>
                <w:ilvl w:val="0"/>
                <w:numId w:val="24"/>
              </w:numPr>
              <w:ind w:right="136"/>
              <w:jc w:val="both"/>
              <w:rPr>
                <w:w w:val="105"/>
                <w:sz w:val="24"/>
                <w:szCs w:val="24"/>
              </w:rPr>
            </w:pPr>
            <w:r w:rsidRPr="00A33C11">
              <w:rPr>
                <w:w w:val="105"/>
                <w:sz w:val="24"/>
                <w:szCs w:val="24"/>
              </w:rPr>
              <w:t>pateikti sprendimą ir jo pagrindimą</w:t>
            </w:r>
            <w:r w:rsidR="009C3FC6">
              <w:rPr>
                <w:w w:val="105"/>
                <w:sz w:val="24"/>
                <w:szCs w:val="24"/>
              </w:rPr>
              <w:t>;</w:t>
            </w:r>
          </w:p>
          <w:p w14:paraId="6D32D1FB" w14:textId="38A527EE" w:rsidR="00F71C22" w:rsidRPr="00505768" w:rsidRDefault="00F71C22" w:rsidP="0076067D">
            <w:pPr>
              <w:pStyle w:val="TableParagraph"/>
              <w:numPr>
                <w:ilvl w:val="0"/>
                <w:numId w:val="24"/>
              </w:numPr>
              <w:ind w:right="136"/>
              <w:jc w:val="both"/>
              <w:rPr>
                <w:w w:val="105"/>
                <w:sz w:val="24"/>
                <w:szCs w:val="24"/>
              </w:rPr>
            </w:pPr>
            <w:r w:rsidRPr="00505768">
              <w:rPr>
                <w:w w:val="105"/>
                <w:sz w:val="24"/>
                <w:szCs w:val="24"/>
              </w:rPr>
              <w:t>Grąžinti asmeniui anketą papildymui (pvz. nustačius, kad pateiktas nebegaliojantis dokumentas, anketos būsena yra pakeičiama, asmuo gauna sisteminį laišką su naudotojo komentaru, ką reikėtų atlikti. Asmuo spaudžia ant laiške esančios nuorodos ir yra nukreipiamas į puslapį, kuriame gali įkelti prašomus dokumentus. Nuoroda turi galioti tiek, kiek nurodyta sisteminiuose parametruose, pvz. 14 dienų. Įkelti dokumentai susiejami su esančia anketa. Jeigu per 14 dienų dokumentai nepateikiami, turėtų būti siunčiamas sisteminis laiškas, jog terminas baigėsi ir anketa turi būti pildoma iš naujo);</w:t>
            </w:r>
          </w:p>
          <w:p w14:paraId="143AE9E5" w14:textId="10FFE778" w:rsidR="00E01BAC" w:rsidRPr="00505768" w:rsidRDefault="45C0A156" w:rsidP="0076067D">
            <w:pPr>
              <w:pStyle w:val="TableParagraph"/>
              <w:numPr>
                <w:ilvl w:val="0"/>
                <w:numId w:val="24"/>
              </w:numPr>
              <w:ind w:right="136"/>
              <w:jc w:val="both"/>
              <w:rPr>
                <w:w w:val="105"/>
                <w:sz w:val="24"/>
                <w:szCs w:val="24"/>
              </w:rPr>
            </w:pPr>
            <w:r w:rsidRPr="00505768">
              <w:rPr>
                <w:sz w:val="24"/>
                <w:szCs w:val="24"/>
              </w:rPr>
              <w:t>įvesti suteiktos akredi</w:t>
            </w:r>
            <w:r w:rsidR="009C3FC6" w:rsidRPr="00505768">
              <w:rPr>
                <w:sz w:val="24"/>
                <w:szCs w:val="24"/>
              </w:rPr>
              <w:t>ta</w:t>
            </w:r>
            <w:r w:rsidRPr="00505768">
              <w:rPr>
                <w:sz w:val="24"/>
                <w:szCs w:val="24"/>
              </w:rPr>
              <w:t>cijos t</w:t>
            </w:r>
            <w:r w:rsidR="009C3FC6" w:rsidRPr="00505768">
              <w:rPr>
                <w:sz w:val="24"/>
                <w:szCs w:val="24"/>
              </w:rPr>
              <w:t>r</w:t>
            </w:r>
            <w:r w:rsidRPr="00505768">
              <w:rPr>
                <w:sz w:val="24"/>
                <w:szCs w:val="24"/>
              </w:rPr>
              <w:t>ukmę</w:t>
            </w:r>
            <w:r w:rsidR="009C3FC6" w:rsidRPr="00505768">
              <w:rPr>
                <w:sz w:val="24"/>
                <w:szCs w:val="24"/>
              </w:rPr>
              <w:t>, pažymėjimo numerį ir kitus suderintus laukelius;</w:t>
            </w:r>
          </w:p>
          <w:p w14:paraId="3AC3576D" w14:textId="4EF19B1A" w:rsidR="00E01BAC" w:rsidRPr="00505768" w:rsidRDefault="45C0A156" w:rsidP="009C3FC6">
            <w:pPr>
              <w:pStyle w:val="TableParagraph"/>
              <w:numPr>
                <w:ilvl w:val="0"/>
                <w:numId w:val="24"/>
              </w:numPr>
              <w:ind w:right="136"/>
              <w:jc w:val="both"/>
              <w:rPr>
                <w:w w:val="105"/>
                <w:sz w:val="24"/>
                <w:szCs w:val="24"/>
              </w:rPr>
            </w:pPr>
            <w:r w:rsidRPr="00505768">
              <w:rPr>
                <w:sz w:val="24"/>
                <w:szCs w:val="24"/>
              </w:rPr>
              <w:t>atlikti anketų paiešką pagal akreditacijos trukmę, asmenį, šalį</w:t>
            </w:r>
            <w:r w:rsidR="009C3FC6" w:rsidRPr="00505768">
              <w:rPr>
                <w:sz w:val="24"/>
                <w:szCs w:val="24"/>
              </w:rPr>
              <w:t>, pilietybę ir kitus suderintus laukelius</w:t>
            </w:r>
            <w:r w:rsidR="00F71C22" w:rsidRPr="00505768">
              <w:rPr>
                <w:sz w:val="24"/>
                <w:szCs w:val="24"/>
              </w:rPr>
              <w:t>;</w:t>
            </w:r>
          </w:p>
          <w:p w14:paraId="36D8A523" w14:textId="66AE5E2B" w:rsidR="00F71C22" w:rsidRPr="009C3FC6" w:rsidRDefault="00F71C22" w:rsidP="009C3FC6">
            <w:pPr>
              <w:pStyle w:val="TableParagraph"/>
              <w:numPr>
                <w:ilvl w:val="0"/>
                <w:numId w:val="24"/>
              </w:numPr>
              <w:ind w:right="136"/>
              <w:jc w:val="both"/>
              <w:rPr>
                <w:w w:val="105"/>
                <w:sz w:val="24"/>
                <w:szCs w:val="24"/>
              </w:rPr>
            </w:pPr>
            <w:r w:rsidRPr="00505768">
              <w:rPr>
                <w:sz w:val="24"/>
                <w:szCs w:val="24"/>
              </w:rPr>
              <w:t>Įvairiais pjūviais rengti ataskaitas;</w:t>
            </w:r>
          </w:p>
        </w:tc>
      </w:tr>
      <w:tr w:rsidR="00DD5B16" w:rsidRPr="00A33C11" w14:paraId="5914C472" w14:textId="77777777" w:rsidTr="12158E11">
        <w:trPr>
          <w:trHeight w:val="291"/>
        </w:trPr>
        <w:tc>
          <w:tcPr>
            <w:tcW w:w="993" w:type="dxa"/>
          </w:tcPr>
          <w:p w14:paraId="6ED96B5E" w14:textId="1A076A19" w:rsidR="00DD5B16" w:rsidRPr="00A33C11" w:rsidRDefault="00DD5B16" w:rsidP="00782849">
            <w:pPr>
              <w:pStyle w:val="TableParagraph"/>
              <w:ind w:left="197"/>
              <w:rPr>
                <w:w w:val="105"/>
                <w:sz w:val="24"/>
                <w:szCs w:val="24"/>
              </w:rPr>
            </w:pPr>
            <w:r w:rsidRPr="00A33C11">
              <w:rPr>
                <w:w w:val="105"/>
                <w:sz w:val="24"/>
                <w:szCs w:val="24"/>
              </w:rPr>
              <w:t>2.</w:t>
            </w:r>
            <w:r w:rsidR="00E01BAC" w:rsidRPr="00A33C11">
              <w:rPr>
                <w:w w:val="105"/>
                <w:sz w:val="24"/>
                <w:szCs w:val="24"/>
              </w:rPr>
              <w:t>2</w:t>
            </w:r>
            <w:r w:rsidRPr="00A33C11">
              <w:rPr>
                <w:w w:val="105"/>
                <w:sz w:val="24"/>
                <w:szCs w:val="24"/>
              </w:rPr>
              <w:t>.</w:t>
            </w:r>
            <w:r w:rsidR="009C3FC6">
              <w:rPr>
                <w:w w:val="105"/>
                <w:sz w:val="24"/>
                <w:szCs w:val="24"/>
              </w:rPr>
              <w:t>6</w:t>
            </w:r>
            <w:r w:rsidRPr="00A33C11">
              <w:rPr>
                <w:w w:val="105"/>
                <w:sz w:val="24"/>
                <w:szCs w:val="24"/>
              </w:rPr>
              <w:t>.</w:t>
            </w:r>
          </w:p>
        </w:tc>
        <w:tc>
          <w:tcPr>
            <w:tcW w:w="8788" w:type="dxa"/>
          </w:tcPr>
          <w:p w14:paraId="25F8E924" w14:textId="18477400" w:rsidR="00DD5B16" w:rsidRPr="00A33C11" w:rsidRDefault="00E01BAC" w:rsidP="00E01BAC">
            <w:pPr>
              <w:pStyle w:val="TableParagraph"/>
              <w:ind w:right="136"/>
              <w:jc w:val="both"/>
              <w:rPr>
                <w:w w:val="105"/>
                <w:sz w:val="24"/>
                <w:szCs w:val="24"/>
              </w:rPr>
            </w:pPr>
            <w:r w:rsidRPr="00A33C11">
              <w:rPr>
                <w:w w:val="105"/>
                <w:sz w:val="24"/>
                <w:szCs w:val="24"/>
              </w:rPr>
              <w:t>TVS turi sudaryti galimybę administruoti akreditacijos paraiškų vertinimo procesą (vertinimo etapai, vertinime dalyvaujančios rolės, nuoseklus ar lygiagretus vertinimas).</w:t>
            </w:r>
          </w:p>
        </w:tc>
      </w:tr>
      <w:tr w:rsidR="000D185D" w:rsidRPr="00A33C11" w14:paraId="79FE60A4" w14:textId="77777777" w:rsidTr="12158E11">
        <w:trPr>
          <w:trHeight w:val="291"/>
        </w:trPr>
        <w:tc>
          <w:tcPr>
            <w:tcW w:w="993" w:type="dxa"/>
          </w:tcPr>
          <w:p w14:paraId="7CF3AA0D" w14:textId="03B76CDE" w:rsidR="000D185D" w:rsidRPr="000D185D" w:rsidRDefault="000D185D" w:rsidP="00782849">
            <w:pPr>
              <w:pStyle w:val="TableParagraph"/>
              <w:ind w:left="197"/>
              <w:rPr>
                <w:w w:val="105"/>
                <w:sz w:val="24"/>
                <w:szCs w:val="24"/>
                <w:highlight w:val="yellow"/>
              </w:rPr>
            </w:pPr>
            <w:r w:rsidRPr="000D185D">
              <w:rPr>
                <w:w w:val="105"/>
                <w:sz w:val="24"/>
                <w:szCs w:val="24"/>
              </w:rPr>
              <w:t>2.2.7</w:t>
            </w:r>
          </w:p>
        </w:tc>
        <w:tc>
          <w:tcPr>
            <w:tcW w:w="8788" w:type="dxa"/>
          </w:tcPr>
          <w:p w14:paraId="2ACF9E73" w14:textId="7BC2124D" w:rsidR="000D185D" w:rsidRPr="000D185D" w:rsidRDefault="000D185D" w:rsidP="00E01BAC">
            <w:pPr>
              <w:pStyle w:val="TableParagraph"/>
              <w:ind w:right="136"/>
              <w:jc w:val="both"/>
              <w:rPr>
                <w:w w:val="105"/>
                <w:sz w:val="24"/>
                <w:szCs w:val="24"/>
                <w:highlight w:val="yellow"/>
              </w:rPr>
            </w:pPr>
            <w:r w:rsidRPr="00505768">
              <w:rPr>
                <w:w w:val="105"/>
                <w:sz w:val="24"/>
                <w:szCs w:val="24"/>
              </w:rPr>
              <w:t>Sistemoje turi būti numatytas sisteminių parametrų administravimas (</w:t>
            </w:r>
            <w:r w:rsidRPr="00505768">
              <w:rPr>
                <w:sz w:val="24"/>
                <w:szCs w:val="24"/>
              </w:rPr>
              <w:t>pvz.: po kiek laiko nuo sprendimo priėmimo turi būti šalinamos iš sistemos anketos, kiek laiko duodama patikslinti anketą ir pan.)</w:t>
            </w:r>
            <w:r w:rsidRPr="00505768">
              <w:rPr>
                <w:w w:val="105"/>
                <w:sz w:val="24"/>
                <w:szCs w:val="24"/>
              </w:rPr>
              <w:t>.</w:t>
            </w:r>
          </w:p>
        </w:tc>
      </w:tr>
      <w:tr w:rsidR="00D56358" w:rsidRPr="00A33C11" w14:paraId="2E511FB0" w14:textId="77777777" w:rsidTr="12158E11">
        <w:trPr>
          <w:trHeight w:val="291"/>
        </w:trPr>
        <w:tc>
          <w:tcPr>
            <w:tcW w:w="993" w:type="dxa"/>
          </w:tcPr>
          <w:p w14:paraId="0DAE0798" w14:textId="3B4D6A54" w:rsidR="00D56358" w:rsidRPr="00A33C11" w:rsidRDefault="00D56358" w:rsidP="00782849">
            <w:pPr>
              <w:pStyle w:val="TableParagraph"/>
              <w:ind w:left="197"/>
              <w:rPr>
                <w:w w:val="105"/>
                <w:sz w:val="24"/>
                <w:szCs w:val="24"/>
              </w:rPr>
            </w:pPr>
            <w:r w:rsidRPr="00A33C11">
              <w:rPr>
                <w:w w:val="105"/>
                <w:sz w:val="24"/>
                <w:szCs w:val="24"/>
              </w:rPr>
              <w:t>2.</w:t>
            </w:r>
            <w:r w:rsidR="00E01BAC" w:rsidRPr="00A33C11">
              <w:rPr>
                <w:w w:val="105"/>
                <w:sz w:val="24"/>
                <w:szCs w:val="24"/>
              </w:rPr>
              <w:t>2</w:t>
            </w:r>
            <w:r w:rsidRPr="00A33C11">
              <w:rPr>
                <w:w w:val="105"/>
                <w:sz w:val="24"/>
                <w:szCs w:val="24"/>
              </w:rPr>
              <w:t>.</w:t>
            </w:r>
            <w:r w:rsidR="000D185D">
              <w:rPr>
                <w:w w:val="105"/>
                <w:sz w:val="24"/>
                <w:szCs w:val="24"/>
              </w:rPr>
              <w:t>8</w:t>
            </w:r>
            <w:r w:rsidRPr="00A33C11">
              <w:rPr>
                <w:w w:val="105"/>
                <w:sz w:val="24"/>
                <w:szCs w:val="24"/>
              </w:rPr>
              <w:t>.</w:t>
            </w:r>
          </w:p>
        </w:tc>
        <w:tc>
          <w:tcPr>
            <w:tcW w:w="8788" w:type="dxa"/>
          </w:tcPr>
          <w:p w14:paraId="68660EC2" w14:textId="59F35DB9" w:rsidR="00D56358" w:rsidRPr="00A33C11" w:rsidRDefault="00E01BAC" w:rsidP="00E01BAC">
            <w:pPr>
              <w:pStyle w:val="TableParagraph"/>
              <w:ind w:right="136"/>
              <w:jc w:val="both"/>
              <w:rPr>
                <w:w w:val="105"/>
                <w:sz w:val="24"/>
                <w:szCs w:val="24"/>
              </w:rPr>
            </w:pPr>
            <w:r w:rsidRPr="00A33C11">
              <w:rPr>
                <w:w w:val="105"/>
                <w:sz w:val="24"/>
                <w:szCs w:val="24"/>
              </w:rPr>
              <w:t>Sistemoje turi būti numatytas naudotojų ir jų rolių administravimas (kūrimas, redagavimas, šalinimas, prieigos ribojimas).</w:t>
            </w:r>
          </w:p>
        </w:tc>
      </w:tr>
      <w:tr w:rsidR="00D56358" w:rsidRPr="00A33C11" w14:paraId="1A8D7B63" w14:textId="77777777" w:rsidTr="12158E11">
        <w:trPr>
          <w:trHeight w:val="291"/>
        </w:trPr>
        <w:tc>
          <w:tcPr>
            <w:tcW w:w="993" w:type="dxa"/>
          </w:tcPr>
          <w:p w14:paraId="4E17BD82" w14:textId="04677CBD" w:rsidR="00D56358" w:rsidRPr="00A33C11" w:rsidRDefault="00D56358" w:rsidP="00782849">
            <w:pPr>
              <w:pStyle w:val="TableParagraph"/>
              <w:ind w:left="197"/>
              <w:rPr>
                <w:w w:val="105"/>
                <w:sz w:val="24"/>
                <w:szCs w:val="24"/>
              </w:rPr>
            </w:pPr>
            <w:r w:rsidRPr="00A33C11">
              <w:rPr>
                <w:w w:val="105"/>
                <w:sz w:val="24"/>
                <w:szCs w:val="24"/>
              </w:rPr>
              <w:t>2.</w:t>
            </w:r>
            <w:r w:rsidR="00E01BAC" w:rsidRPr="00A33C11">
              <w:rPr>
                <w:w w:val="105"/>
                <w:sz w:val="24"/>
                <w:szCs w:val="24"/>
              </w:rPr>
              <w:t>2</w:t>
            </w:r>
            <w:r w:rsidRPr="00A33C11">
              <w:rPr>
                <w:w w:val="105"/>
                <w:sz w:val="24"/>
                <w:szCs w:val="24"/>
              </w:rPr>
              <w:t>.</w:t>
            </w:r>
            <w:r w:rsidR="000D185D">
              <w:rPr>
                <w:w w:val="105"/>
                <w:sz w:val="24"/>
                <w:szCs w:val="24"/>
              </w:rPr>
              <w:t>9</w:t>
            </w:r>
            <w:r w:rsidRPr="00A33C11">
              <w:rPr>
                <w:w w:val="105"/>
                <w:sz w:val="24"/>
                <w:szCs w:val="24"/>
              </w:rPr>
              <w:t>.</w:t>
            </w:r>
          </w:p>
        </w:tc>
        <w:tc>
          <w:tcPr>
            <w:tcW w:w="8788" w:type="dxa"/>
          </w:tcPr>
          <w:p w14:paraId="7FCDF06D" w14:textId="7170105F" w:rsidR="00D56358" w:rsidRPr="00A33C11" w:rsidRDefault="62A8B78B" w:rsidP="00E01BAC">
            <w:pPr>
              <w:pStyle w:val="TableParagraph"/>
              <w:ind w:right="136"/>
              <w:jc w:val="both"/>
              <w:rPr>
                <w:w w:val="105"/>
                <w:sz w:val="24"/>
                <w:szCs w:val="24"/>
              </w:rPr>
            </w:pPr>
            <w:r w:rsidRPr="00A33C11">
              <w:rPr>
                <w:w w:val="105"/>
                <w:sz w:val="24"/>
                <w:szCs w:val="24"/>
              </w:rPr>
              <w:t>TVS turi turėti audito ir sistemos įvykių fiksavimo mechanizmus, užtikrinančius naudotojų veiksmų ir techninių įvykių registravimą.</w:t>
            </w:r>
          </w:p>
        </w:tc>
      </w:tr>
      <w:tr w:rsidR="00097C95" w:rsidRPr="00A33C11" w14:paraId="31E6AD44" w14:textId="77777777" w:rsidTr="12158E11">
        <w:trPr>
          <w:trHeight w:val="200"/>
        </w:trPr>
        <w:tc>
          <w:tcPr>
            <w:tcW w:w="9781" w:type="dxa"/>
            <w:gridSpan w:val="2"/>
          </w:tcPr>
          <w:p w14:paraId="7BEC4381" w14:textId="199F4C51" w:rsidR="00097C95" w:rsidRPr="00A33C11" w:rsidRDefault="00097C95" w:rsidP="00782849">
            <w:pPr>
              <w:pStyle w:val="TableParagraph"/>
              <w:spacing w:before="0"/>
              <w:jc w:val="center"/>
              <w:rPr>
                <w:b/>
                <w:bCs/>
                <w:sz w:val="24"/>
                <w:szCs w:val="24"/>
              </w:rPr>
            </w:pPr>
            <w:r w:rsidRPr="00A33C11">
              <w:rPr>
                <w:b/>
                <w:w w:val="105"/>
                <w:sz w:val="24"/>
                <w:szCs w:val="24"/>
              </w:rPr>
              <w:t>2.</w:t>
            </w:r>
            <w:r w:rsidR="00E01BAC" w:rsidRPr="00A33C11">
              <w:rPr>
                <w:b/>
                <w:w w:val="105"/>
                <w:sz w:val="24"/>
                <w:szCs w:val="24"/>
              </w:rPr>
              <w:t>3</w:t>
            </w:r>
            <w:r w:rsidRPr="00A33C11">
              <w:rPr>
                <w:b/>
                <w:w w:val="105"/>
                <w:sz w:val="24"/>
                <w:szCs w:val="24"/>
              </w:rPr>
              <w:t xml:space="preserve">. </w:t>
            </w:r>
            <w:r w:rsidR="00E049E6" w:rsidRPr="00A33C11">
              <w:rPr>
                <w:b/>
                <w:w w:val="105"/>
                <w:sz w:val="24"/>
                <w:szCs w:val="24"/>
              </w:rPr>
              <w:t xml:space="preserve">Naudotojų teisių ir </w:t>
            </w:r>
            <w:r w:rsidR="00E01BAC" w:rsidRPr="00A33C11">
              <w:rPr>
                <w:b/>
                <w:w w:val="105"/>
                <w:sz w:val="24"/>
                <w:szCs w:val="24"/>
              </w:rPr>
              <w:t>informacijos saugumo reikalavimai</w:t>
            </w:r>
          </w:p>
        </w:tc>
      </w:tr>
      <w:tr w:rsidR="00097C95" w:rsidRPr="00A33C11" w14:paraId="472A4D38" w14:textId="77777777" w:rsidTr="12158E11">
        <w:trPr>
          <w:trHeight w:val="200"/>
        </w:trPr>
        <w:tc>
          <w:tcPr>
            <w:tcW w:w="993" w:type="dxa"/>
          </w:tcPr>
          <w:p w14:paraId="7991D7DA" w14:textId="73B3B322" w:rsidR="00097C95" w:rsidRPr="00A33C11" w:rsidRDefault="00097C95" w:rsidP="00782849">
            <w:pPr>
              <w:pStyle w:val="TableParagraph"/>
              <w:spacing w:before="0"/>
              <w:jc w:val="center"/>
              <w:rPr>
                <w:b/>
                <w:w w:val="105"/>
                <w:sz w:val="24"/>
                <w:szCs w:val="24"/>
              </w:rPr>
            </w:pPr>
            <w:r w:rsidRPr="00A33C11">
              <w:rPr>
                <w:w w:val="105"/>
                <w:sz w:val="24"/>
                <w:szCs w:val="24"/>
              </w:rPr>
              <w:t>2.</w:t>
            </w:r>
            <w:r w:rsidR="005B3D76" w:rsidRPr="00A33C11">
              <w:rPr>
                <w:w w:val="105"/>
                <w:sz w:val="24"/>
                <w:szCs w:val="24"/>
              </w:rPr>
              <w:t>3</w:t>
            </w:r>
            <w:r w:rsidRPr="00A33C11">
              <w:rPr>
                <w:w w:val="105"/>
                <w:sz w:val="24"/>
                <w:szCs w:val="24"/>
              </w:rPr>
              <w:t>.1.</w:t>
            </w:r>
          </w:p>
        </w:tc>
        <w:tc>
          <w:tcPr>
            <w:tcW w:w="8788" w:type="dxa"/>
          </w:tcPr>
          <w:p w14:paraId="6B12B157" w14:textId="3AC778A5" w:rsidR="00097C95" w:rsidRPr="00A33C11" w:rsidRDefault="005B3D76" w:rsidP="005B3D76">
            <w:pPr>
              <w:pStyle w:val="TableParagraph"/>
              <w:ind w:right="136"/>
              <w:jc w:val="both"/>
              <w:rPr>
                <w:w w:val="105"/>
                <w:sz w:val="24"/>
                <w:szCs w:val="24"/>
              </w:rPr>
            </w:pPr>
            <w:r w:rsidRPr="00A33C11">
              <w:rPr>
                <w:w w:val="105"/>
                <w:sz w:val="24"/>
                <w:szCs w:val="24"/>
              </w:rPr>
              <w:t>Sistemoje turi būti sudaryta galimybė kurti neribojamą naudotojų skaičių su atskirais prisijungimais. Privalomas centralizuotas sistemos naudotojų registras, leidžiantis kurti naudotojų grupes, priskirti roles bei nustatyti ar keisti naudotojų teises tiek grupės, tiek individualiu lygiu.</w:t>
            </w:r>
          </w:p>
        </w:tc>
      </w:tr>
      <w:tr w:rsidR="005B3D76" w:rsidRPr="00A33C11" w14:paraId="3623EAEB" w14:textId="77777777" w:rsidTr="12158E11">
        <w:trPr>
          <w:trHeight w:val="200"/>
        </w:trPr>
        <w:tc>
          <w:tcPr>
            <w:tcW w:w="993" w:type="dxa"/>
          </w:tcPr>
          <w:p w14:paraId="2A8CF774" w14:textId="1F65ACC2" w:rsidR="005B3D76" w:rsidRPr="00A33C11" w:rsidRDefault="005B3D76" w:rsidP="00782849">
            <w:pPr>
              <w:pStyle w:val="TableParagraph"/>
              <w:spacing w:before="0"/>
              <w:jc w:val="center"/>
              <w:rPr>
                <w:w w:val="105"/>
                <w:sz w:val="24"/>
                <w:szCs w:val="24"/>
              </w:rPr>
            </w:pPr>
            <w:r w:rsidRPr="00A33C11">
              <w:rPr>
                <w:w w:val="105"/>
                <w:sz w:val="24"/>
                <w:szCs w:val="24"/>
              </w:rPr>
              <w:t>2.3.2.</w:t>
            </w:r>
          </w:p>
        </w:tc>
        <w:tc>
          <w:tcPr>
            <w:tcW w:w="8788" w:type="dxa"/>
          </w:tcPr>
          <w:p w14:paraId="7CFDF81A" w14:textId="116C26C3" w:rsidR="005B3D76" w:rsidRPr="00A33C11" w:rsidRDefault="005B3D76" w:rsidP="005B3D76">
            <w:pPr>
              <w:pStyle w:val="TableParagraph"/>
              <w:ind w:right="136"/>
              <w:jc w:val="both"/>
              <w:rPr>
                <w:w w:val="105"/>
                <w:sz w:val="24"/>
                <w:szCs w:val="24"/>
              </w:rPr>
            </w:pPr>
            <w:r w:rsidRPr="00A33C11">
              <w:rPr>
                <w:w w:val="105"/>
                <w:sz w:val="24"/>
                <w:szCs w:val="24"/>
              </w:rPr>
              <w:t>Sistema turi fiksuoti naudotojų prisijungimus ir veiksmus. Audito informacijoje turi būti matoma naudotojo tapatybė, prisijungimo data ir laikas, IP adresas bei pagrindiniai atlikti veiksmai (pvz., turinio peržiūra, redagavimas, šalinimas, naudotojų kūrimas).</w:t>
            </w:r>
          </w:p>
        </w:tc>
      </w:tr>
      <w:tr w:rsidR="00097C95" w:rsidRPr="00A33C11" w14:paraId="568DF594" w14:textId="77777777" w:rsidTr="12158E11">
        <w:trPr>
          <w:trHeight w:val="200"/>
        </w:trPr>
        <w:tc>
          <w:tcPr>
            <w:tcW w:w="993" w:type="dxa"/>
          </w:tcPr>
          <w:p w14:paraId="3CE12580" w14:textId="0827DFBB" w:rsidR="00097C95" w:rsidRPr="00A33C11" w:rsidRDefault="00097C95" w:rsidP="00782849">
            <w:pPr>
              <w:pStyle w:val="TableParagraph"/>
              <w:spacing w:before="0"/>
              <w:jc w:val="center"/>
              <w:rPr>
                <w:b/>
                <w:w w:val="105"/>
                <w:sz w:val="24"/>
                <w:szCs w:val="24"/>
              </w:rPr>
            </w:pPr>
            <w:r w:rsidRPr="00A33C11">
              <w:rPr>
                <w:w w:val="105"/>
                <w:sz w:val="24"/>
                <w:szCs w:val="24"/>
              </w:rPr>
              <w:t>2.</w:t>
            </w:r>
            <w:r w:rsidR="005B3D76" w:rsidRPr="00A33C11">
              <w:rPr>
                <w:w w:val="105"/>
                <w:sz w:val="24"/>
                <w:szCs w:val="24"/>
              </w:rPr>
              <w:t>3</w:t>
            </w:r>
            <w:r w:rsidRPr="00A33C11">
              <w:rPr>
                <w:w w:val="105"/>
                <w:sz w:val="24"/>
                <w:szCs w:val="24"/>
              </w:rPr>
              <w:t>.</w:t>
            </w:r>
            <w:r w:rsidR="005B3D76" w:rsidRPr="00A33C11">
              <w:rPr>
                <w:w w:val="105"/>
                <w:sz w:val="24"/>
                <w:szCs w:val="24"/>
              </w:rPr>
              <w:t>3</w:t>
            </w:r>
            <w:r w:rsidRPr="00A33C11">
              <w:rPr>
                <w:w w:val="105"/>
                <w:sz w:val="24"/>
                <w:szCs w:val="24"/>
              </w:rPr>
              <w:t>.</w:t>
            </w:r>
          </w:p>
        </w:tc>
        <w:tc>
          <w:tcPr>
            <w:tcW w:w="8788" w:type="dxa"/>
          </w:tcPr>
          <w:p w14:paraId="24687645" w14:textId="77AF4B0F" w:rsidR="00097C95" w:rsidRPr="00A33C11" w:rsidRDefault="005B3D76" w:rsidP="005B3D76">
            <w:pPr>
              <w:pStyle w:val="TableParagraph"/>
              <w:jc w:val="both"/>
              <w:rPr>
                <w:w w:val="105"/>
                <w:sz w:val="24"/>
                <w:szCs w:val="24"/>
              </w:rPr>
            </w:pPr>
            <w:r w:rsidRPr="00A33C11">
              <w:rPr>
                <w:w w:val="105"/>
                <w:sz w:val="24"/>
                <w:szCs w:val="24"/>
              </w:rPr>
              <w:t>Sistemoje turi būti generuojami techninių klaidų ir sistemos įvykių žurnalai, sudarant galimybę peržiūrėti klaidų ataskaitas autorizuotiems naudotojams.</w:t>
            </w:r>
          </w:p>
        </w:tc>
      </w:tr>
      <w:tr w:rsidR="00097C95" w:rsidRPr="00A33C11" w14:paraId="510EE198" w14:textId="77777777" w:rsidTr="12158E11">
        <w:trPr>
          <w:trHeight w:val="200"/>
        </w:trPr>
        <w:tc>
          <w:tcPr>
            <w:tcW w:w="993" w:type="dxa"/>
          </w:tcPr>
          <w:p w14:paraId="1F1317AB" w14:textId="3C127C88" w:rsidR="00097C95" w:rsidRPr="00A33C11" w:rsidRDefault="00097C95" w:rsidP="00782849">
            <w:pPr>
              <w:pStyle w:val="TableParagraph"/>
              <w:spacing w:before="0"/>
              <w:jc w:val="center"/>
              <w:rPr>
                <w:b/>
                <w:w w:val="105"/>
                <w:sz w:val="24"/>
                <w:szCs w:val="24"/>
              </w:rPr>
            </w:pPr>
            <w:r w:rsidRPr="00A33C11">
              <w:rPr>
                <w:w w:val="105"/>
                <w:sz w:val="24"/>
                <w:szCs w:val="24"/>
              </w:rPr>
              <w:t>2.</w:t>
            </w:r>
            <w:r w:rsidR="005B3D76" w:rsidRPr="00A33C11">
              <w:rPr>
                <w:w w:val="105"/>
                <w:sz w:val="24"/>
                <w:szCs w:val="24"/>
              </w:rPr>
              <w:t>3</w:t>
            </w:r>
            <w:r w:rsidRPr="00A33C11">
              <w:rPr>
                <w:w w:val="105"/>
                <w:sz w:val="24"/>
                <w:szCs w:val="24"/>
              </w:rPr>
              <w:t>.</w:t>
            </w:r>
            <w:r w:rsidR="005B3D76" w:rsidRPr="00A33C11">
              <w:rPr>
                <w:w w:val="105"/>
                <w:sz w:val="24"/>
                <w:szCs w:val="24"/>
              </w:rPr>
              <w:t>4</w:t>
            </w:r>
            <w:r w:rsidRPr="00A33C11">
              <w:rPr>
                <w:w w:val="105"/>
                <w:sz w:val="24"/>
                <w:szCs w:val="24"/>
              </w:rPr>
              <w:t>.</w:t>
            </w:r>
          </w:p>
        </w:tc>
        <w:tc>
          <w:tcPr>
            <w:tcW w:w="8788" w:type="dxa"/>
          </w:tcPr>
          <w:p w14:paraId="6A3DDEBE" w14:textId="77777777" w:rsidR="005B3D76" w:rsidRPr="00A33C11" w:rsidRDefault="005B3D76" w:rsidP="005B3D76">
            <w:pPr>
              <w:pStyle w:val="TableParagraph"/>
              <w:spacing w:before="0"/>
              <w:ind w:right="136"/>
              <w:jc w:val="both"/>
              <w:rPr>
                <w:w w:val="105"/>
                <w:sz w:val="24"/>
                <w:szCs w:val="24"/>
              </w:rPr>
            </w:pPr>
            <w:r w:rsidRPr="00A33C11">
              <w:rPr>
                <w:w w:val="105"/>
                <w:sz w:val="24"/>
                <w:szCs w:val="24"/>
              </w:rPr>
              <w:t>Turi būti įgyvendinta naudotojų slaptažodžių valdymo politika, kurią administruoja sistemos administratorius, įskaitant:</w:t>
            </w:r>
          </w:p>
          <w:p w14:paraId="6296FC28" w14:textId="77777777" w:rsidR="005B3D76" w:rsidRPr="00A33C11" w:rsidRDefault="005B3D76" w:rsidP="0076067D">
            <w:pPr>
              <w:pStyle w:val="TableParagraph"/>
              <w:numPr>
                <w:ilvl w:val="0"/>
                <w:numId w:val="9"/>
              </w:numPr>
              <w:spacing w:before="0"/>
              <w:ind w:right="136"/>
              <w:jc w:val="both"/>
              <w:rPr>
                <w:w w:val="105"/>
                <w:sz w:val="24"/>
                <w:szCs w:val="24"/>
              </w:rPr>
            </w:pPr>
            <w:r w:rsidRPr="00A33C11">
              <w:rPr>
                <w:w w:val="105"/>
                <w:sz w:val="24"/>
                <w:szCs w:val="24"/>
              </w:rPr>
              <w:t>slaptažodžių sudėtingumo ir ilgio reikalavimus;</w:t>
            </w:r>
          </w:p>
          <w:p w14:paraId="55548244" w14:textId="77777777" w:rsidR="005B3D76" w:rsidRPr="00A33C11" w:rsidRDefault="005B3D76" w:rsidP="0076067D">
            <w:pPr>
              <w:pStyle w:val="TableParagraph"/>
              <w:numPr>
                <w:ilvl w:val="0"/>
                <w:numId w:val="9"/>
              </w:numPr>
              <w:spacing w:before="0"/>
              <w:ind w:right="136"/>
              <w:jc w:val="both"/>
              <w:rPr>
                <w:w w:val="105"/>
                <w:sz w:val="24"/>
                <w:szCs w:val="24"/>
              </w:rPr>
            </w:pPr>
            <w:r w:rsidRPr="00A33C11">
              <w:rPr>
                <w:w w:val="105"/>
                <w:sz w:val="24"/>
                <w:szCs w:val="24"/>
              </w:rPr>
              <w:t>slaptažodžių istorijos taikymą;</w:t>
            </w:r>
          </w:p>
          <w:p w14:paraId="26164E96" w14:textId="77777777" w:rsidR="005B3D76" w:rsidRPr="00A33C11" w:rsidRDefault="005B3D76" w:rsidP="0076067D">
            <w:pPr>
              <w:pStyle w:val="TableParagraph"/>
              <w:numPr>
                <w:ilvl w:val="0"/>
                <w:numId w:val="9"/>
              </w:numPr>
              <w:spacing w:before="0"/>
              <w:ind w:right="136"/>
              <w:jc w:val="both"/>
              <w:rPr>
                <w:w w:val="105"/>
                <w:sz w:val="24"/>
                <w:szCs w:val="24"/>
              </w:rPr>
            </w:pPr>
            <w:r w:rsidRPr="00A33C11">
              <w:rPr>
                <w:w w:val="105"/>
                <w:sz w:val="24"/>
                <w:szCs w:val="24"/>
              </w:rPr>
              <w:lastRenderedPageBreak/>
              <w:t>automatinį slaptažodžių keitimą pagal nustatytą periodiškumą;</w:t>
            </w:r>
          </w:p>
          <w:p w14:paraId="40D188D7" w14:textId="77777777" w:rsidR="005B3D76" w:rsidRPr="00A33C11" w:rsidRDefault="005B3D76" w:rsidP="0076067D">
            <w:pPr>
              <w:pStyle w:val="TableParagraph"/>
              <w:numPr>
                <w:ilvl w:val="0"/>
                <w:numId w:val="9"/>
              </w:numPr>
              <w:spacing w:before="0"/>
              <w:ind w:right="136"/>
              <w:jc w:val="both"/>
              <w:rPr>
                <w:w w:val="105"/>
                <w:sz w:val="24"/>
                <w:szCs w:val="24"/>
              </w:rPr>
            </w:pPr>
            <w:r w:rsidRPr="00A33C11">
              <w:rPr>
                <w:w w:val="105"/>
                <w:sz w:val="24"/>
                <w:szCs w:val="24"/>
              </w:rPr>
              <w:t>neaktyvių paskyrų blokavimą;</w:t>
            </w:r>
          </w:p>
          <w:p w14:paraId="3A7FB9FD" w14:textId="32FDBB36" w:rsidR="00097C95" w:rsidRPr="00A33C11" w:rsidRDefault="005B3D76" w:rsidP="0076067D">
            <w:pPr>
              <w:pStyle w:val="TableParagraph"/>
              <w:numPr>
                <w:ilvl w:val="0"/>
                <w:numId w:val="9"/>
              </w:numPr>
              <w:spacing w:before="0"/>
              <w:ind w:right="136"/>
              <w:jc w:val="both"/>
              <w:rPr>
                <w:w w:val="105"/>
                <w:sz w:val="24"/>
                <w:szCs w:val="24"/>
              </w:rPr>
            </w:pPr>
            <w:r w:rsidRPr="00A33C11">
              <w:rPr>
                <w:w w:val="105"/>
                <w:sz w:val="24"/>
                <w:szCs w:val="24"/>
              </w:rPr>
              <w:t>paskyros blokavimą po nustatyto nesėkmingų prisijungimų skaičiaus.</w:t>
            </w:r>
          </w:p>
        </w:tc>
      </w:tr>
      <w:tr w:rsidR="00097C95" w:rsidRPr="00A33C11" w14:paraId="28F148B2" w14:textId="77777777" w:rsidTr="12158E11">
        <w:trPr>
          <w:trHeight w:val="200"/>
        </w:trPr>
        <w:tc>
          <w:tcPr>
            <w:tcW w:w="993" w:type="dxa"/>
          </w:tcPr>
          <w:p w14:paraId="42F17762" w14:textId="6D9BC7A0" w:rsidR="00097C95" w:rsidRPr="00A33C11" w:rsidRDefault="00097C95" w:rsidP="00782849">
            <w:pPr>
              <w:pStyle w:val="TableParagraph"/>
              <w:spacing w:before="0"/>
              <w:jc w:val="center"/>
              <w:rPr>
                <w:b/>
                <w:w w:val="105"/>
                <w:sz w:val="24"/>
                <w:szCs w:val="24"/>
              </w:rPr>
            </w:pPr>
            <w:r w:rsidRPr="00A33C11">
              <w:rPr>
                <w:w w:val="105"/>
                <w:sz w:val="24"/>
                <w:szCs w:val="24"/>
              </w:rPr>
              <w:lastRenderedPageBreak/>
              <w:t>2.</w:t>
            </w:r>
            <w:r w:rsidR="005B3D76" w:rsidRPr="00A33C11">
              <w:rPr>
                <w:w w:val="105"/>
                <w:sz w:val="24"/>
                <w:szCs w:val="24"/>
              </w:rPr>
              <w:t>3</w:t>
            </w:r>
            <w:r w:rsidRPr="00A33C11">
              <w:rPr>
                <w:w w:val="105"/>
                <w:sz w:val="24"/>
                <w:szCs w:val="24"/>
              </w:rPr>
              <w:t>.</w:t>
            </w:r>
            <w:r w:rsidR="005B3D76" w:rsidRPr="00A33C11">
              <w:rPr>
                <w:w w:val="105"/>
                <w:sz w:val="24"/>
                <w:szCs w:val="24"/>
              </w:rPr>
              <w:t>5</w:t>
            </w:r>
            <w:r w:rsidRPr="00A33C11">
              <w:rPr>
                <w:w w:val="105"/>
                <w:sz w:val="24"/>
                <w:szCs w:val="24"/>
              </w:rPr>
              <w:t>.</w:t>
            </w:r>
          </w:p>
        </w:tc>
        <w:tc>
          <w:tcPr>
            <w:tcW w:w="8788" w:type="dxa"/>
          </w:tcPr>
          <w:p w14:paraId="447DCB69" w14:textId="63DAFE70" w:rsidR="00097C95" w:rsidRPr="00A33C11" w:rsidRDefault="005B3D76" w:rsidP="005B3D76">
            <w:pPr>
              <w:pStyle w:val="TableParagraph"/>
              <w:ind w:right="136"/>
              <w:jc w:val="both"/>
              <w:rPr>
                <w:sz w:val="24"/>
                <w:szCs w:val="24"/>
              </w:rPr>
            </w:pPr>
            <w:r w:rsidRPr="00A33C11">
              <w:rPr>
                <w:sz w:val="24"/>
                <w:szCs w:val="24"/>
              </w:rPr>
              <w:t>Autentifikacija sistemoje turi būti vykdoma naudojant el. pašto adreso ir slaptažodžio kombinaciją. Slaptažodžiai turi būti saugomi negrįžtamu (hash) pavidalu.</w:t>
            </w:r>
          </w:p>
        </w:tc>
      </w:tr>
      <w:tr w:rsidR="00097C95" w:rsidRPr="00A33C11" w14:paraId="6C196344" w14:textId="77777777" w:rsidTr="12158E11">
        <w:trPr>
          <w:trHeight w:val="200"/>
        </w:trPr>
        <w:tc>
          <w:tcPr>
            <w:tcW w:w="993" w:type="dxa"/>
          </w:tcPr>
          <w:p w14:paraId="4B7EAE6E" w14:textId="72488AA0" w:rsidR="00097C95" w:rsidRPr="00A33C11" w:rsidRDefault="00097C95" w:rsidP="00782849">
            <w:pPr>
              <w:pStyle w:val="TableParagraph"/>
              <w:spacing w:before="0"/>
              <w:jc w:val="center"/>
              <w:rPr>
                <w:b/>
                <w:w w:val="105"/>
                <w:sz w:val="24"/>
                <w:szCs w:val="24"/>
              </w:rPr>
            </w:pPr>
            <w:r w:rsidRPr="00A33C11">
              <w:rPr>
                <w:w w:val="105"/>
                <w:sz w:val="24"/>
                <w:szCs w:val="24"/>
              </w:rPr>
              <w:t>2.</w:t>
            </w:r>
            <w:r w:rsidR="005B3D76" w:rsidRPr="00A33C11">
              <w:rPr>
                <w:w w:val="105"/>
                <w:sz w:val="24"/>
                <w:szCs w:val="24"/>
              </w:rPr>
              <w:t>3</w:t>
            </w:r>
            <w:r w:rsidRPr="00A33C11">
              <w:rPr>
                <w:w w:val="105"/>
                <w:sz w:val="24"/>
                <w:szCs w:val="24"/>
              </w:rPr>
              <w:t>.</w:t>
            </w:r>
            <w:r w:rsidR="005B3D76" w:rsidRPr="00A33C11">
              <w:rPr>
                <w:w w:val="105"/>
                <w:sz w:val="24"/>
                <w:szCs w:val="24"/>
              </w:rPr>
              <w:t>6</w:t>
            </w:r>
            <w:r w:rsidRPr="00A33C11">
              <w:rPr>
                <w:w w:val="105"/>
                <w:sz w:val="24"/>
                <w:szCs w:val="24"/>
              </w:rPr>
              <w:t>.</w:t>
            </w:r>
          </w:p>
        </w:tc>
        <w:tc>
          <w:tcPr>
            <w:tcW w:w="8788" w:type="dxa"/>
          </w:tcPr>
          <w:p w14:paraId="55F67CAA" w14:textId="2EAD8189" w:rsidR="00097C95" w:rsidRPr="00A33C11" w:rsidRDefault="005B3D76" w:rsidP="005B3D76">
            <w:pPr>
              <w:pStyle w:val="TableParagraph"/>
              <w:ind w:right="136"/>
              <w:rPr>
                <w:sz w:val="24"/>
                <w:szCs w:val="24"/>
              </w:rPr>
            </w:pPr>
            <w:r w:rsidRPr="00A33C11">
              <w:rPr>
                <w:sz w:val="24"/>
                <w:szCs w:val="24"/>
              </w:rPr>
              <w:t>Turi būti įgyvendinta dviejų faktorių autentifikacija (2FA), kurią galima įjungti arba išjungti administratoriaus teisėmis visiems arba pasirinktiems naudotojams.</w:t>
            </w:r>
          </w:p>
        </w:tc>
      </w:tr>
      <w:tr w:rsidR="005B3D76" w:rsidRPr="00A33C11" w14:paraId="6B8AE14D" w14:textId="77777777" w:rsidTr="12158E11">
        <w:trPr>
          <w:trHeight w:val="200"/>
        </w:trPr>
        <w:tc>
          <w:tcPr>
            <w:tcW w:w="993" w:type="dxa"/>
          </w:tcPr>
          <w:p w14:paraId="4A047E8C" w14:textId="57594CAE" w:rsidR="005B3D76" w:rsidRPr="00A33C11" w:rsidRDefault="005B3D76" w:rsidP="00782849">
            <w:pPr>
              <w:pStyle w:val="TableParagraph"/>
              <w:spacing w:before="0"/>
              <w:jc w:val="center"/>
              <w:rPr>
                <w:w w:val="105"/>
                <w:sz w:val="24"/>
                <w:szCs w:val="24"/>
              </w:rPr>
            </w:pPr>
            <w:r w:rsidRPr="00A33C11">
              <w:rPr>
                <w:w w:val="105"/>
                <w:sz w:val="24"/>
                <w:szCs w:val="24"/>
              </w:rPr>
              <w:t>2.3.7.</w:t>
            </w:r>
          </w:p>
        </w:tc>
        <w:tc>
          <w:tcPr>
            <w:tcW w:w="8788" w:type="dxa"/>
          </w:tcPr>
          <w:p w14:paraId="2977948E" w14:textId="17DF8CA6" w:rsidR="005B3D76" w:rsidRPr="00A33C11" w:rsidRDefault="005B3D76" w:rsidP="005B3D76">
            <w:pPr>
              <w:pStyle w:val="TableParagraph"/>
              <w:ind w:right="136"/>
              <w:rPr>
                <w:sz w:val="24"/>
                <w:szCs w:val="24"/>
              </w:rPr>
            </w:pPr>
            <w:r w:rsidRPr="00A33C11">
              <w:rPr>
                <w:sz w:val="24"/>
                <w:szCs w:val="24"/>
              </w:rPr>
              <w:t>Prie sistemos administravimo aplinkos turi būti sudaryta galimybė jungtis tik iš administratoriaus nustatytų IP adresų ar IP potinklių. Turi būti atskiros jungimosi sąsajos naudotojams ir administratoriams.</w:t>
            </w:r>
          </w:p>
        </w:tc>
      </w:tr>
      <w:tr w:rsidR="00097C95" w:rsidRPr="00A33C11" w14:paraId="5E14DB65" w14:textId="77777777" w:rsidTr="12158E11">
        <w:trPr>
          <w:trHeight w:val="200"/>
        </w:trPr>
        <w:tc>
          <w:tcPr>
            <w:tcW w:w="993" w:type="dxa"/>
          </w:tcPr>
          <w:p w14:paraId="25021BEB" w14:textId="4B6C9BD5" w:rsidR="00097C95" w:rsidRPr="00A33C11" w:rsidRDefault="00097C95" w:rsidP="00782849">
            <w:pPr>
              <w:pStyle w:val="TableParagraph"/>
              <w:spacing w:before="0"/>
              <w:jc w:val="center"/>
              <w:rPr>
                <w:b/>
                <w:w w:val="105"/>
                <w:sz w:val="24"/>
                <w:szCs w:val="24"/>
              </w:rPr>
            </w:pPr>
            <w:r w:rsidRPr="00A33C11">
              <w:rPr>
                <w:w w:val="105"/>
                <w:sz w:val="24"/>
                <w:szCs w:val="24"/>
              </w:rPr>
              <w:t>2.</w:t>
            </w:r>
            <w:r w:rsidR="005B3D76" w:rsidRPr="00A33C11">
              <w:rPr>
                <w:w w:val="105"/>
                <w:sz w:val="24"/>
                <w:szCs w:val="24"/>
              </w:rPr>
              <w:t>3</w:t>
            </w:r>
            <w:r w:rsidRPr="00A33C11">
              <w:rPr>
                <w:w w:val="105"/>
                <w:sz w:val="24"/>
                <w:szCs w:val="24"/>
              </w:rPr>
              <w:t>.</w:t>
            </w:r>
            <w:r w:rsidR="005B3D76" w:rsidRPr="00A33C11">
              <w:rPr>
                <w:w w:val="105"/>
                <w:sz w:val="24"/>
                <w:szCs w:val="24"/>
              </w:rPr>
              <w:t>8</w:t>
            </w:r>
            <w:r w:rsidRPr="00A33C11">
              <w:rPr>
                <w:w w:val="105"/>
                <w:sz w:val="24"/>
                <w:szCs w:val="24"/>
              </w:rPr>
              <w:t>.</w:t>
            </w:r>
          </w:p>
        </w:tc>
        <w:tc>
          <w:tcPr>
            <w:tcW w:w="8788" w:type="dxa"/>
          </w:tcPr>
          <w:p w14:paraId="0FD60BB0" w14:textId="515AAA46" w:rsidR="0067635E" w:rsidRPr="00A33C11" w:rsidRDefault="0067635E" w:rsidP="0067635E">
            <w:pPr>
              <w:pStyle w:val="TableParagraph"/>
              <w:spacing w:before="0"/>
              <w:jc w:val="both"/>
              <w:rPr>
                <w:sz w:val="24"/>
                <w:szCs w:val="24"/>
              </w:rPr>
            </w:pPr>
            <w:r w:rsidRPr="00A33C11">
              <w:rPr>
                <w:sz w:val="24"/>
                <w:szCs w:val="24"/>
              </w:rPr>
              <w:t>Sistemoje turi būti įgyvendintas saugus sesijų valdymas:</w:t>
            </w:r>
          </w:p>
          <w:p w14:paraId="218B1629" w14:textId="77777777" w:rsidR="0067635E" w:rsidRPr="00A33C11" w:rsidRDefault="0067635E" w:rsidP="0076067D">
            <w:pPr>
              <w:pStyle w:val="TableParagraph"/>
              <w:numPr>
                <w:ilvl w:val="0"/>
                <w:numId w:val="4"/>
              </w:numPr>
              <w:spacing w:before="0"/>
              <w:jc w:val="both"/>
              <w:rPr>
                <w:sz w:val="24"/>
                <w:szCs w:val="24"/>
              </w:rPr>
            </w:pPr>
            <w:r w:rsidRPr="00A33C11">
              <w:rPr>
                <w:sz w:val="24"/>
                <w:szCs w:val="24"/>
              </w:rPr>
              <w:t>sesijos turi būti apsaugotos nuo perėmimo ir pakartotinio panaudojimo rizikų;</w:t>
            </w:r>
          </w:p>
          <w:p w14:paraId="6FDDF7B6" w14:textId="77777777" w:rsidR="0067635E" w:rsidRPr="00A33C11" w:rsidRDefault="0067635E" w:rsidP="0076067D">
            <w:pPr>
              <w:pStyle w:val="TableParagraph"/>
              <w:numPr>
                <w:ilvl w:val="0"/>
                <w:numId w:val="4"/>
              </w:numPr>
              <w:spacing w:before="0"/>
              <w:jc w:val="both"/>
              <w:rPr>
                <w:sz w:val="24"/>
                <w:szCs w:val="24"/>
              </w:rPr>
            </w:pPr>
            <w:r w:rsidRPr="00A33C11">
              <w:rPr>
                <w:sz w:val="24"/>
                <w:szCs w:val="24"/>
              </w:rPr>
              <w:t>aktyvios sesijos trukmė – iki 8 valandų;</w:t>
            </w:r>
          </w:p>
          <w:p w14:paraId="5CF5D5B8" w14:textId="173F3645" w:rsidR="00097C95" w:rsidRPr="00A33C11" w:rsidRDefault="0067635E" w:rsidP="0076067D">
            <w:pPr>
              <w:pStyle w:val="TableParagraph"/>
              <w:numPr>
                <w:ilvl w:val="0"/>
                <w:numId w:val="4"/>
              </w:numPr>
              <w:spacing w:before="0"/>
              <w:jc w:val="both"/>
              <w:rPr>
                <w:sz w:val="24"/>
                <w:szCs w:val="24"/>
              </w:rPr>
            </w:pPr>
            <w:r w:rsidRPr="00A33C11">
              <w:rPr>
                <w:sz w:val="24"/>
                <w:szCs w:val="24"/>
              </w:rPr>
              <w:t>neaktyvios sesijos turi būti automatiškai nutraukiamos po 20–30 minučių neveikimo.</w:t>
            </w:r>
          </w:p>
        </w:tc>
      </w:tr>
      <w:tr w:rsidR="00097C95" w:rsidRPr="00A33C11" w14:paraId="04104D21" w14:textId="77777777" w:rsidTr="12158E11">
        <w:trPr>
          <w:trHeight w:val="200"/>
        </w:trPr>
        <w:tc>
          <w:tcPr>
            <w:tcW w:w="993" w:type="dxa"/>
          </w:tcPr>
          <w:p w14:paraId="61318C94" w14:textId="14B50013" w:rsidR="00097C95" w:rsidRPr="00A33C11" w:rsidRDefault="00097C95" w:rsidP="00782849">
            <w:pPr>
              <w:pStyle w:val="TableParagraph"/>
              <w:spacing w:before="0"/>
              <w:jc w:val="center"/>
              <w:rPr>
                <w:b/>
                <w:w w:val="105"/>
                <w:sz w:val="24"/>
                <w:szCs w:val="24"/>
              </w:rPr>
            </w:pPr>
            <w:r w:rsidRPr="00A33C11">
              <w:rPr>
                <w:w w:val="105"/>
                <w:sz w:val="24"/>
                <w:szCs w:val="24"/>
              </w:rPr>
              <w:t>2.</w:t>
            </w:r>
            <w:r w:rsidR="005B3D76" w:rsidRPr="00A33C11">
              <w:rPr>
                <w:w w:val="105"/>
                <w:sz w:val="24"/>
                <w:szCs w:val="24"/>
              </w:rPr>
              <w:t>3</w:t>
            </w:r>
            <w:r w:rsidRPr="00A33C11">
              <w:rPr>
                <w:w w:val="105"/>
                <w:sz w:val="24"/>
                <w:szCs w:val="24"/>
              </w:rPr>
              <w:t>.</w:t>
            </w:r>
            <w:r w:rsidR="0067635E" w:rsidRPr="00A33C11">
              <w:rPr>
                <w:w w:val="105"/>
                <w:sz w:val="24"/>
                <w:szCs w:val="24"/>
              </w:rPr>
              <w:t>9</w:t>
            </w:r>
            <w:r w:rsidRPr="00A33C11">
              <w:rPr>
                <w:w w:val="105"/>
                <w:sz w:val="24"/>
                <w:szCs w:val="24"/>
              </w:rPr>
              <w:t>.</w:t>
            </w:r>
          </w:p>
        </w:tc>
        <w:tc>
          <w:tcPr>
            <w:tcW w:w="8788" w:type="dxa"/>
          </w:tcPr>
          <w:p w14:paraId="006ECDEB" w14:textId="77777777" w:rsidR="0067635E" w:rsidRPr="00A33C11" w:rsidRDefault="0067635E" w:rsidP="0067635E">
            <w:pPr>
              <w:pStyle w:val="TableParagraph"/>
              <w:spacing w:before="0"/>
              <w:jc w:val="both"/>
              <w:rPr>
                <w:sz w:val="24"/>
                <w:szCs w:val="24"/>
              </w:rPr>
            </w:pPr>
            <w:r w:rsidRPr="00A33C11">
              <w:rPr>
                <w:sz w:val="24"/>
                <w:szCs w:val="24"/>
              </w:rPr>
              <w:t>Naudotojų prieigos teisės turi būti valdomos pagal rolių principą (RBAC), užtikrinant, kad:</w:t>
            </w:r>
          </w:p>
          <w:p w14:paraId="35DE69FE" w14:textId="77777777" w:rsidR="0067635E" w:rsidRPr="00A33C11" w:rsidRDefault="0067635E" w:rsidP="0076067D">
            <w:pPr>
              <w:pStyle w:val="TableParagraph"/>
              <w:numPr>
                <w:ilvl w:val="0"/>
                <w:numId w:val="14"/>
              </w:numPr>
              <w:spacing w:before="0"/>
              <w:jc w:val="both"/>
              <w:rPr>
                <w:sz w:val="24"/>
                <w:szCs w:val="24"/>
              </w:rPr>
            </w:pPr>
            <w:r w:rsidRPr="00A33C11">
              <w:rPr>
                <w:sz w:val="24"/>
                <w:szCs w:val="24"/>
              </w:rPr>
              <w:t>kiekvienas turinio ar funkcionalumo tipas būtų priskirtas konkrečiam prieigos lygiui;</w:t>
            </w:r>
          </w:p>
          <w:p w14:paraId="30950E66" w14:textId="77777777" w:rsidR="0067635E" w:rsidRPr="00A33C11" w:rsidRDefault="0067635E" w:rsidP="0076067D">
            <w:pPr>
              <w:pStyle w:val="TableParagraph"/>
              <w:numPr>
                <w:ilvl w:val="0"/>
                <w:numId w:val="14"/>
              </w:numPr>
              <w:spacing w:before="0"/>
              <w:jc w:val="both"/>
              <w:rPr>
                <w:sz w:val="24"/>
                <w:szCs w:val="24"/>
              </w:rPr>
            </w:pPr>
            <w:r w:rsidRPr="00A33C11">
              <w:rPr>
                <w:sz w:val="24"/>
                <w:szCs w:val="24"/>
              </w:rPr>
              <w:t>anketų vertintojas gali peržiūrėti pateiktas anketas ir priimti sprendimus, bet negali jų redaguoti ar šalinti;</w:t>
            </w:r>
          </w:p>
          <w:p w14:paraId="61563778" w14:textId="77777777" w:rsidR="0067635E" w:rsidRPr="00A33C11" w:rsidRDefault="0067635E" w:rsidP="0076067D">
            <w:pPr>
              <w:pStyle w:val="TableParagraph"/>
              <w:numPr>
                <w:ilvl w:val="0"/>
                <w:numId w:val="14"/>
              </w:numPr>
              <w:spacing w:before="0"/>
              <w:jc w:val="both"/>
              <w:rPr>
                <w:sz w:val="24"/>
                <w:szCs w:val="24"/>
              </w:rPr>
            </w:pPr>
            <w:r w:rsidRPr="00A33C11">
              <w:rPr>
                <w:sz w:val="24"/>
                <w:szCs w:val="24"/>
              </w:rPr>
              <w:t>turinio administratorius gali administruoti informacinį turinį ir anketų formas bei matyti visas pateiktas paraiškas;</w:t>
            </w:r>
          </w:p>
          <w:p w14:paraId="44EAF044" w14:textId="5D143D98" w:rsidR="00097C95" w:rsidRPr="00A33C11" w:rsidRDefault="0067635E" w:rsidP="0076067D">
            <w:pPr>
              <w:pStyle w:val="TableParagraph"/>
              <w:numPr>
                <w:ilvl w:val="0"/>
                <w:numId w:val="14"/>
              </w:numPr>
              <w:spacing w:before="0"/>
              <w:jc w:val="both"/>
              <w:rPr>
                <w:sz w:val="24"/>
                <w:szCs w:val="24"/>
              </w:rPr>
            </w:pPr>
            <w:r w:rsidRPr="00A33C11">
              <w:rPr>
                <w:sz w:val="24"/>
                <w:szCs w:val="24"/>
              </w:rPr>
              <w:t>sistemos administratorius turi pilnas teises valdyti sistemą, naudotojus bei audito ir klaidų informaciją.</w:t>
            </w:r>
          </w:p>
        </w:tc>
      </w:tr>
      <w:tr w:rsidR="00097C95" w:rsidRPr="00A33C11" w14:paraId="509CDB69" w14:textId="77777777" w:rsidTr="12158E11">
        <w:trPr>
          <w:trHeight w:val="200"/>
        </w:trPr>
        <w:tc>
          <w:tcPr>
            <w:tcW w:w="9781" w:type="dxa"/>
            <w:gridSpan w:val="2"/>
          </w:tcPr>
          <w:p w14:paraId="27F72D98" w14:textId="5D39E9EE" w:rsidR="00097C95" w:rsidRPr="00A33C11" w:rsidRDefault="00097C95" w:rsidP="00782849">
            <w:pPr>
              <w:pStyle w:val="TableParagraph"/>
              <w:spacing w:before="0"/>
              <w:jc w:val="center"/>
              <w:rPr>
                <w:w w:val="105"/>
                <w:sz w:val="24"/>
                <w:szCs w:val="24"/>
              </w:rPr>
            </w:pPr>
            <w:r w:rsidRPr="00A33C11">
              <w:rPr>
                <w:b/>
                <w:w w:val="105"/>
                <w:sz w:val="24"/>
                <w:szCs w:val="24"/>
              </w:rPr>
              <w:t>2.</w:t>
            </w:r>
            <w:r w:rsidR="00E01BAC" w:rsidRPr="00A33C11">
              <w:rPr>
                <w:b/>
                <w:w w:val="105"/>
                <w:sz w:val="24"/>
                <w:szCs w:val="24"/>
              </w:rPr>
              <w:t>4</w:t>
            </w:r>
            <w:r w:rsidRPr="00A33C11">
              <w:rPr>
                <w:b/>
                <w:w w:val="105"/>
                <w:sz w:val="24"/>
                <w:szCs w:val="24"/>
              </w:rPr>
              <w:t>. Teksto redagavimas</w:t>
            </w:r>
          </w:p>
        </w:tc>
      </w:tr>
      <w:tr w:rsidR="00097C95" w:rsidRPr="00A33C11" w14:paraId="160AB2F7" w14:textId="77777777" w:rsidTr="12158E11">
        <w:trPr>
          <w:trHeight w:val="200"/>
        </w:trPr>
        <w:tc>
          <w:tcPr>
            <w:tcW w:w="993" w:type="dxa"/>
          </w:tcPr>
          <w:p w14:paraId="2C9A3804" w14:textId="7E6AAB7D" w:rsidR="00097C95" w:rsidRPr="00A33C11" w:rsidRDefault="00097C95" w:rsidP="00782849">
            <w:pPr>
              <w:pStyle w:val="TableParagraph"/>
              <w:spacing w:before="0"/>
              <w:jc w:val="center"/>
              <w:rPr>
                <w:w w:val="105"/>
                <w:sz w:val="24"/>
                <w:szCs w:val="24"/>
              </w:rPr>
            </w:pPr>
            <w:r w:rsidRPr="00A33C11">
              <w:rPr>
                <w:w w:val="105"/>
                <w:sz w:val="24"/>
                <w:szCs w:val="24"/>
              </w:rPr>
              <w:t>2.</w:t>
            </w:r>
            <w:r w:rsidR="00E01BAC" w:rsidRPr="00A33C11">
              <w:rPr>
                <w:w w:val="105"/>
                <w:sz w:val="24"/>
                <w:szCs w:val="24"/>
              </w:rPr>
              <w:t>4</w:t>
            </w:r>
            <w:r w:rsidRPr="00A33C11">
              <w:rPr>
                <w:w w:val="105"/>
                <w:sz w:val="24"/>
                <w:szCs w:val="24"/>
              </w:rPr>
              <w:t>.1.</w:t>
            </w:r>
          </w:p>
        </w:tc>
        <w:tc>
          <w:tcPr>
            <w:tcW w:w="8788" w:type="dxa"/>
          </w:tcPr>
          <w:p w14:paraId="3363C85F" w14:textId="60E4846C" w:rsidR="00097C95" w:rsidRPr="00A33C11" w:rsidRDefault="00E01BAC" w:rsidP="000D185D">
            <w:pPr>
              <w:pStyle w:val="TableParagraph"/>
              <w:jc w:val="both"/>
              <w:rPr>
                <w:w w:val="105"/>
                <w:sz w:val="24"/>
                <w:szCs w:val="24"/>
              </w:rPr>
            </w:pPr>
            <w:r w:rsidRPr="00A33C11">
              <w:rPr>
                <w:w w:val="105"/>
                <w:sz w:val="24"/>
                <w:szCs w:val="24"/>
              </w:rPr>
              <w:t>Teksto redagavimo aplinka turi būti panaši į įprastas biuro programas ir palaikyti formatavimą, lenteles, nuorodas, paveikslėlius, multimediją.</w:t>
            </w:r>
          </w:p>
        </w:tc>
      </w:tr>
      <w:tr w:rsidR="00097C95" w:rsidRPr="00A33C11" w14:paraId="1B5BF7FB" w14:textId="77777777" w:rsidTr="12158E11">
        <w:trPr>
          <w:trHeight w:val="200"/>
        </w:trPr>
        <w:tc>
          <w:tcPr>
            <w:tcW w:w="993" w:type="dxa"/>
          </w:tcPr>
          <w:p w14:paraId="2EB0D2C4" w14:textId="35A938DC" w:rsidR="00097C95" w:rsidRPr="00A33C11" w:rsidRDefault="00097C95" w:rsidP="00782849">
            <w:pPr>
              <w:pStyle w:val="TableParagraph"/>
              <w:spacing w:before="0"/>
              <w:jc w:val="center"/>
              <w:rPr>
                <w:w w:val="105"/>
                <w:sz w:val="24"/>
                <w:szCs w:val="24"/>
              </w:rPr>
            </w:pPr>
            <w:r w:rsidRPr="00A33C11">
              <w:rPr>
                <w:w w:val="105"/>
                <w:sz w:val="24"/>
                <w:szCs w:val="24"/>
              </w:rPr>
              <w:t>2</w:t>
            </w:r>
            <w:r w:rsidR="00E01BAC" w:rsidRPr="00A33C11">
              <w:rPr>
                <w:w w:val="105"/>
                <w:sz w:val="24"/>
                <w:szCs w:val="24"/>
              </w:rPr>
              <w:t>.4</w:t>
            </w:r>
            <w:r w:rsidRPr="00A33C11">
              <w:rPr>
                <w:w w:val="105"/>
                <w:sz w:val="24"/>
                <w:szCs w:val="24"/>
              </w:rPr>
              <w:t>.</w:t>
            </w:r>
            <w:r w:rsidR="00E01BAC" w:rsidRPr="00A33C11">
              <w:rPr>
                <w:w w:val="105"/>
                <w:sz w:val="24"/>
                <w:szCs w:val="24"/>
              </w:rPr>
              <w:t>2</w:t>
            </w:r>
            <w:r w:rsidRPr="00A33C11">
              <w:rPr>
                <w:w w:val="105"/>
                <w:sz w:val="24"/>
                <w:szCs w:val="24"/>
              </w:rPr>
              <w:t>.</w:t>
            </w:r>
          </w:p>
        </w:tc>
        <w:tc>
          <w:tcPr>
            <w:tcW w:w="8788" w:type="dxa"/>
          </w:tcPr>
          <w:p w14:paraId="509265E6" w14:textId="09B4661C" w:rsidR="00097C95" w:rsidRPr="00A33C11" w:rsidRDefault="00E01BAC" w:rsidP="00E01BAC">
            <w:pPr>
              <w:pStyle w:val="TableParagraph"/>
              <w:jc w:val="both"/>
              <w:rPr>
                <w:w w:val="105"/>
                <w:sz w:val="24"/>
                <w:szCs w:val="24"/>
              </w:rPr>
            </w:pPr>
            <w:r w:rsidRPr="00A33C11">
              <w:rPr>
                <w:w w:val="105"/>
                <w:sz w:val="24"/>
                <w:szCs w:val="24"/>
              </w:rPr>
              <w:t>Turi būti palaikomas turinio versijavimas, leidžiantis peržiūrėti redagavimo istoriją, atkurti ankstesnes versijas ir matyti, kas ir kada atliko pakeitimus.</w:t>
            </w:r>
          </w:p>
        </w:tc>
      </w:tr>
      <w:tr w:rsidR="00097C95" w:rsidRPr="00A33C11" w14:paraId="2BA7A364" w14:textId="77777777" w:rsidTr="12158E11">
        <w:trPr>
          <w:trHeight w:val="200"/>
        </w:trPr>
        <w:tc>
          <w:tcPr>
            <w:tcW w:w="993" w:type="dxa"/>
          </w:tcPr>
          <w:p w14:paraId="32452057" w14:textId="15DB1D56" w:rsidR="00097C95" w:rsidRPr="00A33C11" w:rsidRDefault="00097C95" w:rsidP="00782849">
            <w:pPr>
              <w:pStyle w:val="TableParagraph"/>
              <w:spacing w:before="0"/>
              <w:jc w:val="center"/>
              <w:rPr>
                <w:w w:val="105"/>
                <w:sz w:val="24"/>
                <w:szCs w:val="24"/>
              </w:rPr>
            </w:pPr>
            <w:r w:rsidRPr="00A33C11">
              <w:rPr>
                <w:w w:val="105"/>
                <w:sz w:val="24"/>
                <w:szCs w:val="24"/>
              </w:rPr>
              <w:t>2.</w:t>
            </w:r>
            <w:r w:rsidR="005B3D76" w:rsidRPr="00A33C11">
              <w:rPr>
                <w:w w:val="105"/>
                <w:sz w:val="24"/>
                <w:szCs w:val="24"/>
              </w:rPr>
              <w:t>4</w:t>
            </w:r>
            <w:r w:rsidRPr="00A33C11">
              <w:rPr>
                <w:w w:val="105"/>
                <w:sz w:val="24"/>
                <w:szCs w:val="24"/>
              </w:rPr>
              <w:t>.</w:t>
            </w:r>
            <w:r w:rsidR="005B3D76" w:rsidRPr="00A33C11">
              <w:rPr>
                <w:w w:val="105"/>
                <w:sz w:val="24"/>
                <w:szCs w:val="24"/>
              </w:rPr>
              <w:t>3</w:t>
            </w:r>
            <w:r w:rsidRPr="00A33C11">
              <w:rPr>
                <w:w w:val="105"/>
                <w:sz w:val="24"/>
                <w:szCs w:val="24"/>
              </w:rPr>
              <w:t>.</w:t>
            </w:r>
          </w:p>
        </w:tc>
        <w:tc>
          <w:tcPr>
            <w:tcW w:w="8788" w:type="dxa"/>
          </w:tcPr>
          <w:p w14:paraId="20F68060" w14:textId="6F79FBEC" w:rsidR="00097C95" w:rsidRPr="00A33C11" w:rsidRDefault="005B3D76" w:rsidP="005B3D76">
            <w:pPr>
              <w:pStyle w:val="TableParagraph"/>
              <w:spacing w:before="7"/>
              <w:ind w:right="161"/>
              <w:jc w:val="both"/>
              <w:rPr>
                <w:w w:val="105"/>
                <w:sz w:val="24"/>
                <w:szCs w:val="24"/>
              </w:rPr>
            </w:pPr>
            <w:r w:rsidRPr="00A33C11">
              <w:rPr>
                <w:w w:val="105"/>
                <w:sz w:val="24"/>
                <w:szCs w:val="24"/>
              </w:rPr>
              <w:t>Prieš publikavimą turi būti užtikrinta turinio peržiūros (preview) galimybė.</w:t>
            </w:r>
          </w:p>
        </w:tc>
      </w:tr>
      <w:tr w:rsidR="005B3D76" w:rsidRPr="00A33C11" w14:paraId="60D425B9" w14:textId="77777777" w:rsidTr="12158E11">
        <w:trPr>
          <w:trHeight w:val="200"/>
        </w:trPr>
        <w:tc>
          <w:tcPr>
            <w:tcW w:w="9781" w:type="dxa"/>
            <w:gridSpan w:val="2"/>
          </w:tcPr>
          <w:p w14:paraId="299C00B7" w14:textId="082C2A30" w:rsidR="005B3D76" w:rsidRPr="00A33C11" w:rsidRDefault="005B3D76" w:rsidP="005B3D76">
            <w:pPr>
              <w:pStyle w:val="TableParagraph"/>
              <w:spacing w:before="0"/>
              <w:jc w:val="center"/>
              <w:rPr>
                <w:w w:val="105"/>
                <w:sz w:val="24"/>
                <w:szCs w:val="24"/>
              </w:rPr>
            </w:pPr>
            <w:r w:rsidRPr="00A33C11">
              <w:rPr>
                <w:b/>
                <w:bCs/>
                <w:w w:val="105"/>
                <w:sz w:val="24"/>
                <w:szCs w:val="24"/>
              </w:rPr>
              <w:t>2.5. Sutikimas su duomenų rinkimu</w:t>
            </w:r>
          </w:p>
        </w:tc>
      </w:tr>
      <w:tr w:rsidR="005B3D76" w:rsidRPr="00A33C11" w14:paraId="442C6300" w14:textId="77777777" w:rsidTr="12158E11">
        <w:trPr>
          <w:trHeight w:val="200"/>
        </w:trPr>
        <w:tc>
          <w:tcPr>
            <w:tcW w:w="993" w:type="dxa"/>
          </w:tcPr>
          <w:p w14:paraId="45B821B8" w14:textId="3E728D64" w:rsidR="005B3D76" w:rsidRPr="00A33C11" w:rsidRDefault="005B3D76" w:rsidP="00782849">
            <w:pPr>
              <w:pStyle w:val="TableParagraph"/>
              <w:spacing w:before="0"/>
              <w:jc w:val="center"/>
              <w:rPr>
                <w:w w:val="105"/>
                <w:sz w:val="24"/>
                <w:szCs w:val="24"/>
              </w:rPr>
            </w:pPr>
            <w:r w:rsidRPr="00A33C11">
              <w:rPr>
                <w:w w:val="105"/>
                <w:sz w:val="24"/>
                <w:szCs w:val="24"/>
              </w:rPr>
              <w:t>2.5.1.</w:t>
            </w:r>
          </w:p>
        </w:tc>
        <w:tc>
          <w:tcPr>
            <w:tcW w:w="8788" w:type="dxa"/>
          </w:tcPr>
          <w:p w14:paraId="43F25ED1" w14:textId="0ED49FAD" w:rsidR="005B3D76" w:rsidRPr="00A33C11" w:rsidRDefault="005B3D76" w:rsidP="005B3D76">
            <w:pPr>
              <w:pStyle w:val="TableParagraph"/>
              <w:jc w:val="both"/>
              <w:rPr>
                <w:w w:val="105"/>
                <w:sz w:val="24"/>
                <w:szCs w:val="24"/>
              </w:rPr>
            </w:pPr>
            <w:r w:rsidRPr="00A33C11">
              <w:rPr>
                <w:w w:val="105"/>
                <w:sz w:val="24"/>
                <w:szCs w:val="24"/>
              </w:rPr>
              <w:t>Svetainėje turi būti įgyvendintas slapukų valdymo sprendimas, leidžiantis lankytojams susipažinti su slapukų naudojimu ir valdyti sutikimus pagal galiojančius teisės aktus (</w:t>
            </w:r>
            <w:hyperlink r:id="rId13" w:history="1">
              <w:r w:rsidRPr="00A33C11">
                <w:rPr>
                  <w:rStyle w:val="Hipersaitas"/>
                  <w:rFonts w:eastAsiaTheme="majorEastAsia"/>
                  <w:w w:val="105"/>
                  <w:sz w:val="24"/>
                  <w:szCs w:val="24"/>
                </w:rPr>
                <w:t>https://ivpk.lrv.lt/slapuku-naudojimo-taisykles</w:t>
              </w:r>
            </w:hyperlink>
            <w:r w:rsidRPr="00A33C11">
              <w:rPr>
                <w:w w:val="105"/>
                <w:sz w:val="24"/>
                <w:szCs w:val="24"/>
              </w:rPr>
              <w:t>).</w:t>
            </w:r>
          </w:p>
        </w:tc>
      </w:tr>
    </w:tbl>
    <w:p w14:paraId="7814C049" w14:textId="541CE68B" w:rsidR="00097C95" w:rsidRPr="00A33C11" w:rsidRDefault="00977D72" w:rsidP="00782849">
      <w:pPr>
        <w:pStyle w:val="Sraopastraipa"/>
        <w:tabs>
          <w:tab w:val="left" w:pos="2292"/>
        </w:tabs>
        <w:spacing w:before="92"/>
        <w:ind w:left="2291"/>
        <w:contextualSpacing w:val="0"/>
        <w:rPr>
          <w:b/>
          <w:sz w:val="24"/>
          <w:szCs w:val="24"/>
        </w:rPr>
      </w:pPr>
      <w:r w:rsidRPr="00A33C11">
        <w:rPr>
          <w:b/>
          <w:sz w:val="24"/>
          <w:szCs w:val="24"/>
        </w:rPr>
        <w:br/>
        <w:t xml:space="preserve">3. </w:t>
      </w:r>
      <w:r w:rsidR="00097C95" w:rsidRPr="00A33C11">
        <w:rPr>
          <w:b/>
          <w:sz w:val="24"/>
          <w:szCs w:val="24"/>
        </w:rPr>
        <w:t xml:space="preserve">Reikalavimai Svetainei ir </w:t>
      </w:r>
      <w:r w:rsidR="00097C95" w:rsidRPr="00A33C11">
        <w:rPr>
          <w:b/>
          <w:spacing w:val="-3"/>
          <w:sz w:val="24"/>
          <w:szCs w:val="24"/>
        </w:rPr>
        <w:t xml:space="preserve">pagrindiniams </w:t>
      </w:r>
      <w:r w:rsidR="00097C95" w:rsidRPr="00A33C11">
        <w:rPr>
          <w:b/>
          <w:sz w:val="24"/>
          <w:szCs w:val="24"/>
        </w:rPr>
        <w:t>jos</w:t>
      </w:r>
      <w:r w:rsidR="00097C95" w:rsidRPr="00A33C11">
        <w:rPr>
          <w:b/>
          <w:spacing w:val="-32"/>
          <w:sz w:val="24"/>
          <w:szCs w:val="24"/>
        </w:rPr>
        <w:t xml:space="preserve"> </w:t>
      </w:r>
      <w:r w:rsidR="00097C95" w:rsidRPr="00A33C11">
        <w:rPr>
          <w:b/>
          <w:sz w:val="24"/>
          <w:szCs w:val="24"/>
        </w:rPr>
        <w:t>moduliams</w:t>
      </w:r>
    </w:p>
    <w:p w14:paraId="4F21B717" w14:textId="77777777" w:rsidR="00097C95" w:rsidRPr="00A33C11" w:rsidRDefault="00097C95" w:rsidP="00782849">
      <w:pPr>
        <w:pStyle w:val="Pagrindinistekstas"/>
        <w:spacing w:before="2"/>
        <w:rPr>
          <w:b/>
        </w:rPr>
      </w:pPr>
    </w:p>
    <w:tbl>
      <w:tblPr>
        <w:tblW w:w="9923" w:type="dxa"/>
        <w:tblInd w:w="-29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135"/>
        <w:gridCol w:w="8788"/>
      </w:tblGrid>
      <w:tr w:rsidR="00097C95" w:rsidRPr="00A33C11" w14:paraId="6B290BD5" w14:textId="77777777" w:rsidTr="0067635E">
        <w:trPr>
          <w:trHeight w:val="248"/>
        </w:trPr>
        <w:tc>
          <w:tcPr>
            <w:tcW w:w="9923" w:type="dxa"/>
            <w:gridSpan w:val="2"/>
          </w:tcPr>
          <w:p w14:paraId="5B79CFE3" w14:textId="7591106C" w:rsidR="00097C95" w:rsidRPr="00A33C11" w:rsidRDefault="0067635E" w:rsidP="0067635E">
            <w:pPr>
              <w:pStyle w:val="TableParagraph"/>
              <w:jc w:val="center"/>
              <w:rPr>
                <w:b/>
                <w:w w:val="105"/>
                <w:sz w:val="24"/>
                <w:szCs w:val="24"/>
              </w:rPr>
            </w:pPr>
            <w:r w:rsidRPr="00A33C11">
              <w:rPr>
                <w:b/>
                <w:w w:val="105"/>
                <w:sz w:val="24"/>
                <w:szCs w:val="24"/>
              </w:rPr>
              <w:t>3.1. Bendrieji Svetainės veikimo reikalavimai</w:t>
            </w:r>
          </w:p>
        </w:tc>
      </w:tr>
      <w:tr w:rsidR="00097C95" w:rsidRPr="00A33C11" w14:paraId="7E098330" w14:textId="77777777" w:rsidTr="0067635E">
        <w:trPr>
          <w:trHeight w:val="501"/>
        </w:trPr>
        <w:tc>
          <w:tcPr>
            <w:tcW w:w="1135" w:type="dxa"/>
          </w:tcPr>
          <w:p w14:paraId="20B7D873" w14:textId="77777777" w:rsidR="00097C95" w:rsidRPr="00A33C11" w:rsidRDefault="00097C95" w:rsidP="00782849">
            <w:pPr>
              <w:pStyle w:val="TableParagraph"/>
              <w:ind w:left="225" w:right="207"/>
              <w:jc w:val="center"/>
              <w:rPr>
                <w:sz w:val="24"/>
                <w:szCs w:val="24"/>
              </w:rPr>
            </w:pPr>
            <w:r w:rsidRPr="00A33C11">
              <w:rPr>
                <w:w w:val="105"/>
                <w:sz w:val="24"/>
                <w:szCs w:val="24"/>
              </w:rPr>
              <w:t>3.1.1.</w:t>
            </w:r>
          </w:p>
        </w:tc>
        <w:tc>
          <w:tcPr>
            <w:tcW w:w="8788" w:type="dxa"/>
          </w:tcPr>
          <w:p w14:paraId="47F7872C" w14:textId="3A82F60A" w:rsidR="00097C95" w:rsidRPr="00A33C11" w:rsidRDefault="0067635E" w:rsidP="00570818">
            <w:pPr>
              <w:pStyle w:val="TableParagraph"/>
              <w:jc w:val="both"/>
              <w:rPr>
                <w:w w:val="105"/>
                <w:sz w:val="24"/>
                <w:szCs w:val="24"/>
              </w:rPr>
            </w:pPr>
            <w:r w:rsidRPr="00A33C11">
              <w:rPr>
                <w:w w:val="105"/>
                <w:sz w:val="24"/>
                <w:szCs w:val="24"/>
              </w:rPr>
              <w:t>Prie viešojoje Svetainės dalyje pateikiamų atsisiunčiamų failų turi būti nurodytas failo dydis ir tipas (naudojant atitinkamą piktogramą ar kitą vizualų žymėjimą).</w:t>
            </w:r>
          </w:p>
        </w:tc>
      </w:tr>
      <w:tr w:rsidR="00097C95" w:rsidRPr="00A33C11" w14:paraId="142404D4" w14:textId="77777777" w:rsidTr="0067635E">
        <w:trPr>
          <w:trHeight w:val="513"/>
        </w:trPr>
        <w:tc>
          <w:tcPr>
            <w:tcW w:w="1135" w:type="dxa"/>
          </w:tcPr>
          <w:p w14:paraId="4DFAD155" w14:textId="77777777" w:rsidR="00097C95" w:rsidRPr="00A33C11" w:rsidRDefault="00097C95" w:rsidP="00782849">
            <w:pPr>
              <w:pStyle w:val="TableParagraph"/>
              <w:spacing w:before="7"/>
              <w:ind w:left="225" w:right="207"/>
              <w:jc w:val="center"/>
              <w:rPr>
                <w:sz w:val="24"/>
                <w:szCs w:val="24"/>
              </w:rPr>
            </w:pPr>
            <w:r w:rsidRPr="00A33C11">
              <w:rPr>
                <w:w w:val="105"/>
                <w:sz w:val="24"/>
                <w:szCs w:val="24"/>
              </w:rPr>
              <w:t>3.1.2.</w:t>
            </w:r>
          </w:p>
        </w:tc>
        <w:tc>
          <w:tcPr>
            <w:tcW w:w="8788" w:type="dxa"/>
          </w:tcPr>
          <w:p w14:paraId="2A3D7E53" w14:textId="7737729E" w:rsidR="00097C95" w:rsidRPr="00A33C11" w:rsidRDefault="00570818" w:rsidP="00570818">
            <w:pPr>
              <w:pStyle w:val="TableParagraph"/>
              <w:spacing w:before="1"/>
              <w:jc w:val="both"/>
              <w:rPr>
                <w:w w:val="105"/>
                <w:sz w:val="24"/>
                <w:szCs w:val="24"/>
              </w:rPr>
            </w:pPr>
            <w:r w:rsidRPr="00A33C11">
              <w:rPr>
                <w:w w:val="105"/>
                <w:sz w:val="24"/>
                <w:szCs w:val="24"/>
              </w:rPr>
              <w:t>Duomenų ir įrašų sąrašai Svetainėje turi būti pateikiami puslapiais, sudarant galimybę administratoriui nustatyti viename puslapyje rodomų elementų skaičių.</w:t>
            </w:r>
          </w:p>
        </w:tc>
      </w:tr>
      <w:tr w:rsidR="00097C95" w:rsidRPr="00A33C11" w14:paraId="124F4D5A" w14:textId="77777777" w:rsidTr="0067635E">
        <w:trPr>
          <w:trHeight w:val="249"/>
        </w:trPr>
        <w:tc>
          <w:tcPr>
            <w:tcW w:w="1135" w:type="dxa"/>
          </w:tcPr>
          <w:p w14:paraId="44DA0837" w14:textId="77777777" w:rsidR="00097C95" w:rsidRPr="00A33C11" w:rsidRDefault="00097C95" w:rsidP="00782849">
            <w:pPr>
              <w:pStyle w:val="TableParagraph"/>
              <w:ind w:left="225" w:right="207"/>
              <w:jc w:val="center"/>
              <w:rPr>
                <w:sz w:val="24"/>
                <w:szCs w:val="24"/>
              </w:rPr>
            </w:pPr>
            <w:r w:rsidRPr="00A33C11">
              <w:rPr>
                <w:w w:val="105"/>
                <w:sz w:val="24"/>
                <w:szCs w:val="24"/>
              </w:rPr>
              <w:t>3.1.3.</w:t>
            </w:r>
          </w:p>
        </w:tc>
        <w:tc>
          <w:tcPr>
            <w:tcW w:w="8788" w:type="dxa"/>
          </w:tcPr>
          <w:p w14:paraId="7B79FF97" w14:textId="2288CF0B" w:rsidR="00097C95" w:rsidRPr="00A33C11" w:rsidRDefault="00570818" w:rsidP="00570818">
            <w:pPr>
              <w:pStyle w:val="TableParagraph"/>
              <w:jc w:val="both"/>
              <w:rPr>
                <w:w w:val="105"/>
                <w:sz w:val="24"/>
                <w:szCs w:val="24"/>
              </w:rPr>
            </w:pPr>
            <w:r w:rsidRPr="00A33C11">
              <w:rPr>
                <w:w w:val="105"/>
                <w:sz w:val="24"/>
                <w:szCs w:val="24"/>
              </w:rPr>
              <w:t>Svetainė turi korektiškai palaikyti įvairių kalbų simbolius, tiek viešojoje, tiek vidinėje Svetainės dalyje.</w:t>
            </w:r>
          </w:p>
        </w:tc>
      </w:tr>
      <w:tr w:rsidR="00097C95" w:rsidRPr="00A33C11" w14:paraId="727F8AED" w14:textId="77777777" w:rsidTr="0067635E">
        <w:trPr>
          <w:trHeight w:val="754"/>
        </w:trPr>
        <w:tc>
          <w:tcPr>
            <w:tcW w:w="1135" w:type="dxa"/>
          </w:tcPr>
          <w:p w14:paraId="0757352A" w14:textId="77777777" w:rsidR="00097C95" w:rsidRPr="00A33C11" w:rsidRDefault="00097C95" w:rsidP="00782849">
            <w:pPr>
              <w:pStyle w:val="TableParagraph"/>
              <w:spacing w:before="7"/>
              <w:ind w:left="224" w:right="207"/>
              <w:jc w:val="center"/>
              <w:rPr>
                <w:sz w:val="24"/>
                <w:szCs w:val="24"/>
              </w:rPr>
            </w:pPr>
            <w:r w:rsidRPr="00A33C11">
              <w:rPr>
                <w:w w:val="105"/>
                <w:sz w:val="24"/>
                <w:szCs w:val="24"/>
              </w:rPr>
              <w:t>3.1.4.</w:t>
            </w:r>
          </w:p>
        </w:tc>
        <w:tc>
          <w:tcPr>
            <w:tcW w:w="8788" w:type="dxa"/>
          </w:tcPr>
          <w:p w14:paraId="379F39F7" w14:textId="3D2A454C" w:rsidR="00097C95" w:rsidRPr="00A33C11" w:rsidRDefault="00570818" w:rsidP="00570818">
            <w:pPr>
              <w:pStyle w:val="TableParagraph"/>
              <w:spacing w:before="1"/>
              <w:ind w:right="108"/>
              <w:jc w:val="both"/>
              <w:rPr>
                <w:w w:val="105"/>
                <w:sz w:val="24"/>
                <w:szCs w:val="24"/>
              </w:rPr>
            </w:pPr>
            <w:r w:rsidRPr="00A33C11">
              <w:rPr>
                <w:w w:val="105"/>
                <w:sz w:val="24"/>
                <w:szCs w:val="24"/>
              </w:rPr>
              <w:t>Bandant patekti į nebeegzistuojantį Svetainės puslapį, lankytojui turi būti pateikiamas klaidos pranešimas („404“) su galimybe grįžti į pradinį ar kitą administratoriaus nustatytą puslapį. Klaidos pranešimo tekstas ir nukreipimo nuoroda turi būti administruojami per TVS.</w:t>
            </w:r>
          </w:p>
        </w:tc>
      </w:tr>
      <w:tr w:rsidR="00097C95" w:rsidRPr="00A33C11" w14:paraId="131B33C6" w14:textId="77777777" w:rsidTr="0067635E">
        <w:trPr>
          <w:trHeight w:val="497"/>
        </w:trPr>
        <w:tc>
          <w:tcPr>
            <w:tcW w:w="1135" w:type="dxa"/>
          </w:tcPr>
          <w:p w14:paraId="220189E7" w14:textId="77777777" w:rsidR="00097C95" w:rsidRPr="00A33C11" w:rsidRDefault="00097C95" w:rsidP="00782849">
            <w:pPr>
              <w:pStyle w:val="TableParagraph"/>
              <w:spacing w:before="3"/>
              <w:ind w:left="225" w:right="207"/>
              <w:jc w:val="center"/>
              <w:rPr>
                <w:sz w:val="24"/>
                <w:szCs w:val="24"/>
              </w:rPr>
            </w:pPr>
            <w:r w:rsidRPr="00A33C11">
              <w:rPr>
                <w:w w:val="105"/>
                <w:sz w:val="24"/>
                <w:szCs w:val="24"/>
              </w:rPr>
              <w:t>3.1.5.</w:t>
            </w:r>
          </w:p>
        </w:tc>
        <w:tc>
          <w:tcPr>
            <w:tcW w:w="8788" w:type="dxa"/>
          </w:tcPr>
          <w:p w14:paraId="30143AA9" w14:textId="2BB5DD51" w:rsidR="00097C95" w:rsidRPr="00A33C11" w:rsidRDefault="00570818" w:rsidP="00570818">
            <w:pPr>
              <w:pStyle w:val="TableParagraph"/>
              <w:spacing w:before="11"/>
              <w:jc w:val="both"/>
              <w:rPr>
                <w:sz w:val="24"/>
                <w:szCs w:val="24"/>
              </w:rPr>
            </w:pPr>
            <w:r w:rsidRPr="00A33C11">
              <w:rPr>
                <w:sz w:val="24"/>
                <w:szCs w:val="24"/>
              </w:rPr>
              <w:t>Svetainės veikimui neturi būti naudojami trečiųjų šalių išoriniai resursai. Visi svetainei reikalingi ištekliai (skriptai, bibliotekos, šriftai, vaizdiniai elementai ir kt.) turi būti talpinami Perkančiosios organizacijos ar jos pasirinktoje infrastruktūroje.</w:t>
            </w:r>
          </w:p>
        </w:tc>
      </w:tr>
      <w:tr w:rsidR="00097C95" w:rsidRPr="00A33C11" w14:paraId="74F468BF" w14:textId="77777777" w:rsidTr="0067635E">
        <w:trPr>
          <w:trHeight w:val="497"/>
        </w:trPr>
        <w:tc>
          <w:tcPr>
            <w:tcW w:w="1135" w:type="dxa"/>
          </w:tcPr>
          <w:p w14:paraId="159DE642" w14:textId="77777777" w:rsidR="00097C95" w:rsidRPr="00A33C11" w:rsidRDefault="00097C95" w:rsidP="00782849">
            <w:pPr>
              <w:pStyle w:val="TableParagraph"/>
              <w:spacing w:before="3"/>
              <w:ind w:left="225" w:right="207"/>
              <w:jc w:val="center"/>
              <w:rPr>
                <w:w w:val="105"/>
                <w:sz w:val="24"/>
                <w:szCs w:val="24"/>
              </w:rPr>
            </w:pPr>
            <w:r w:rsidRPr="00A33C11">
              <w:rPr>
                <w:w w:val="105"/>
                <w:sz w:val="24"/>
                <w:szCs w:val="24"/>
              </w:rPr>
              <w:t>3.1.6.</w:t>
            </w:r>
          </w:p>
        </w:tc>
        <w:tc>
          <w:tcPr>
            <w:tcW w:w="8788" w:type="dxa"/>
          </w:tcPr>
          <w:p w14:paraId="659735B6" w14:textId="50CC87DF" w:rsidR="00097C95" w:rsidRPr="00A33C11" w:rsidRDefault="00570818" w:rsidP="00570818">
            <w:pPr>
              <w:pStyle w:val="TableParagraph"/>
              <w:spacing w:before="11"/>
              <w:jc w:val="both"/>
              <w:rPr>
                <w:sz w:val="24"/>
                <w:szCs w:val="24"/>
              </w:rPr>
            </w:pPr>
            <w:r w:rsidRPr="00A33C11">
              <w:rPr>
                <w:sz w:val="24"/>
                <w:szCs w:val="24"/>
              </w:rPr>
              <w:t xml:space="preserve">Visos viešojoje Svetainės dalyje pateikiamos formos ir duomenų pateikimo mechanizmai turi būti apsaugoti nuo automatizuotų užklausų (naudojant „CAPTCHA“, „reCAPTCHA“ </w:t>
            </w:r>
            <w:r w:rsidRPr="00A33C11">
              <w:rPr>
                <w:sz w:val="24"/>
                <w:szCs w:val="24"/>
              </w:rPr>
              <w:lastRenderedPageBreak/>
              <w:t>arba lygiavertį sprendimą).</w:t>
            </w:r>
          </w:p>
        </w:tc>
      </w:tr>
      <w:tr w:rsidR="00097C95" w:rsidRPr="00A33C11" w14:paraId="0F7C6E47" w14:textId="77777777" w:rsidTr="0067635E">
        <w:trPr>
          <w:trHeight w:val="246"/>
        </w:trPr>
        <w:tc>
          <w:tcPr>
            <w:tcW w:w="9923" w:type="dxa"/>
            <w:gridSpan w:val="2"/>
          </w:tcPr>
          <w:p w14:paraId="1973EDF4" w14:textId="61685AA0" w:rsidR="00097C95" w:rsidRPr="00A33C11" w:rsidRDefault="00097C95" w:rsidP="00570818">
            <w:pPr>
              <w:pStyle w:val="TableParagraph"/>
              <w:spacing w:before="4"/>
              <w:ind w:left="707"/>
              <w:jc w:val="center"/>
              <w:rPr>
                <w:b/>
                <w:w w:val="105"/>
                <w:sz w:val="24"/>
                <w:szCs w:val="24"/>
              </w:rPr>
            </w:pPr>
            <w:r w:rsidRPr="00A33C11">
              <w:rPr>
                <w:b/>
                <w:w w:val="105"/>
                <w:sz w:val="24"/>
                <w:szCs w:val="24"/>
              </w:rPr>
              <w:lastRenderedPageBreak/>
              <w:t>3.</w:t>
            </w:r>
            <w:r w:rsidR="009F195C">
              <w:rPr>
                <w:b/>
                <w:w w:val="105"/>
                <w:sz w:val="24"/>
                <w:szCs w:val="24"/>
              </w:rPr>
              <w:t>2</w:t>
            </w:r>
            <w:r w:rsidRPr="00A33C11">
              <w:rPr>
                <w:b/>
                <w:w w:val="105"/>
                <w:sz w:val="24"/>
                <w:szCs w:val="24"/>
              </w:rPr>
              <w:t>.</w:t>
            </w:r>
            <w:r w:rsidRPr="00A33C11">
              <w:rPr>
                <w:b/>
                <w:w w:val="105"/>
                <w:sz w:val="24"/>
                <w:szCs w:val="24"/>
              </w:rPr>
              <w:tab/>
            </w:r>
            <w:r w:rsidR="00570818" w:rsidRPr="00A33C11">
              <w:rPr>
                <w:b/>
                <w:w w:val="105"/>
                <w:sz w:val="24"/>
                <w:szCs w:val="24"/>
              </w:rPr>
              <w:t>Informacinė juosta ir sistemos pranešimai</w:t>
            </w:r>
          </w:p>
        </w:tc>
      </w:tr>
      <w:tr w:rsidR="00097C95" w:rsidRPr="00A33C11" w14:paraId="67583B9E" w14:textId="77777777" w:rsidTr="0067635E">
        <w:trPr>
          <w:trHeight w:val="249"/>
        </w:trPr>
        <w:tc>
          <w:tcPr>
            <w:tcW w:w="1135" w:type="dxa"/>
          </w:tcPr>
          <w:p w14:paraId="339F5BF5" w14:textId="1E9214DF" w:rsidR="00097C95" w:rsidRPr="00A33C11" w:rsidRDefault="00097C95" w:rsidP="00782849">
            <w:pPr>
              <w:pStyle w:val="TableParagraph"/>
              <w:ind w:left="245"/>
              <w:rPr>
                <w:sz w:val="24"/>
                <w:szCs w:val="24"/>
              </w:rPr>
            </w:pPr>
            <w:r w:rsidRPr="00A33C11">
              <w:rPr>
                <w:w w:val="105"/>
                <w:sz w:val="24"/>
                <w:szCs w:val="24"/>
              </w:rPr>
              <w:t>3.</w:t>
            </w:r>
            <w:r w:rsidR="009F195C">
              <w:rPr>
                <w:w w:val="105"/>
                <w:sz w:val="24"/>
                <w:szCs w:val="24"/>
              </w:rPr>
              <w:t>2</w:t>
            </w:r>
            <w:r w:rsidRPr="00A33C11">
              <w:rPr>
                <w:w w:val="105"/>
                <w:sz w:val="24"/>
                <w:szCs w:val="24"/>
              </w:rPr>
              <w:t>.1.</w:t>
            </w:r>
          </w:p>
        </w:tc>
        <w:tc>
          <w:tcPr>
            <w:tcW w:w="8788" w:type="dxa"/>
          </w:tcPr>
          <w:p w14:paraId="03978865" w14:textId="41DC4D55" w:rsidR="00097C95" w:rsidRPr="00A33C11" w:rsidRDefault="00570818" w:rsidP="00570818">
            <w:pPr>
              <w:pStyle w:val="TableParagraph"/>
              <w:jc w:val="both"/>
              <w:rPr>
                <w:w w:val="105"/>
                <w:sz w:val="24"/>
                <w:szCs w:val="24"/>
              </w:rPr>
            </w:pPr>
            <w:r w:rsidRPr="00A33C11">
              <w:rPr>
                <w:w w:val="105"/>
                <w:sz w:val="24"/>
                <w:szCs w:val="24"/>
              </w:rPr>
              <w:t>Svetainėje turi būti įdiegta informacinė juosta arba kitas informavimo mechanizmas, skirtas pateikti aktualią informaciją Svetainės lankytojams.</w:t>
            </w:r>
          </w:p>
        </w:tc>
      </w:tr>
      <w:tr w:rsidR="00097C95" w:rsidRPr="00A33C11" w14:paraId="1CC6638C" w14:textId="77777777" w:rsidTr="0067635E">
        <w:trPr>
          <w:trHeight w:val="501"/>
        </w:trPr>
        <w:tc>
          <w:tcPr>
            <w:tcW w:w="1135" w:type="dxa"/>
          </w:tcPr>
          <w:p w14:paraId="3EF40DB1" w14:textId="359AC80B" w:rsidR="00097C95" w:rsidRPr="00A33C11" w:rsidRDefault="00097C95" w:rsidP="00782849">
            <w:pPr>
              <w:pStyle w:val="TableParagraph"/>
              <w:ind w:left="245"/>
              <w:rPr>
                <w:sz w:val="24"/>
                <w:szCs w:val="24"/>
              </w:rPr>
            </w:pPr>
            <w:r w:rsidRPr="00A33C11">
              <w:rPr>
                <w:w w:val="105"/>
                <w:sz w:val="24"/>
                <w:szCs w:val="24"/>
              </w:rPr>
              <w:t>3.</w:t>
            </w:r>
            <w:r w:rsidR="009F195C">
              <w:rPr>
                <w:w w:val="105"/>
                <w:sz w:val="24"/>
                <w:szCs w:val="24"/>
              </w:rPr>
              <w:t>2</w:t>
            </w:r>
            <w:r w:rsidRPr="00A33C11">
              <w:rPr>
                <w:w w:val="105"/>
                <w:sz w:val="24"/>
                <w:szCs w:val="24"/>
              </w:rPr>
              <w:t>.2.</w:t>
            </w:r>
          </w:p>
        </w:tc>
        <w:tc>
          <w:tcPr>
            <w:tcW w:w="8788" w:type="dxa"/>
          </w:tcPr>
          <w:p w14:paraId="33BE0B5B" w14:textId="7633C59A" w:rsidR="00097C95" w:rsidRPr="00A33C11" w:rsidRDefault="00570818" w:rsidP="00570818">
            <w:pPr>
              <w:pStyle w:val="TableParagraph"/>
              <w:jc w:val="both"/>
              <w:rPr>
                <w:w w:val="105"/>
                <w:sz w:val="24"/>
                <w:szCs w:val="24"/>
              </w:rPr>
            </w:pPr>
            <w:r w:rsidRPr="00A33C11">
              <w:rPr>
                <w:w w:val="105"/>
                <w:sz w:val="24"/>
                <w:szCs w:val="24"/>
              </w:rPr>
              <w:t>Informacinėje juostoje turi būti galima pateikti tekstinę informaciją ir (ar) nuorodas į dokumentus, vidinius Svetainės puslapius ar kitas interneto svetaines.</w:t>
            </w:r>
          </w:p>
        </w:tc>
      </w:tr>
      <w:tr w:rsidR="00097C95" w:rsidRPr="00A33C11" w14:paraId="2D898532" w14:textId="77777777" w:rsidTr="0067635E">
        <w:trPr>
          <w:trHeight w:val="246"/>
        </w:trPr>
        <w:tc>
          <w:tcPr>
            <w:tcW w:w="1135" w:type="dxa"/>
          </w:tcPr>
          <w:p w14:paraId="01E5C243" w14:textId="29495C20" w:rsidR="00097C95" w:rsidRPr="00A33C11" w:rsidRDefault="00097C95" w:rsidP="00782849">
            <w:pPr>
              <w:pStyle w:val="TableParagraph"/>
              <w:spacing w:before="4"/>
              <w:ind w:left="245"/>
              <w:rPr>
                <w:sz w:val="24"/>
                <w:szCs w:val="24"/>
              </w:rPr>
            </w:pPr>
            <w:r w:rsidRPr="00A33C11">
              <w:rPr>
                <w:w w:val="105"/>
                <w:sz w:val="24"/>
                <w:szCs w:val="24"/>
              </w:rPr>
              <w:t>3.</w:t>
            </w:r>
            <w:r w:rsidR="009F195C">
              <w:rPr>
                <w:w w:val="105"/>
                <w:sz w:val="24"/>
                <w:szCs w:val="24"/>
              </w:rPr>
              <w:t>2</w:t>
            </w:r>
            <w:r w:rsidRPr="00A33C11">
              <w:rPr>
                <w:w w:val="105"/>
                <w:sz w:val="24"/>
                <w:szCs w:val="24"/>
              </w:rPr>
              <w:t>.3.</w:t>
            </w:r>
          </w:p>
        </w:tc>
        <w:tc>
          <w:tcPr>
            <w:tcW w:w="8788" w:type="dxa"/>
          </w:tcPr>
          <w:p w14:paraId="665A33FE" w14:textId="6701D9E7" w:rsidR="00097C95" w:rsidRPr="00A33C11" w:rsidRDefault="00570818" w:rsidP="00570818">
            <w:pPr>
              <w:pStyle w:val="TableParagraph"/>
              <w:spacing w:before="4"/>
              <w:jc w:val="both"/>
              <w:rPr>
                <w:w w:val="105"/>
                <w:sz w:val="24"/>
                <w:szCs w:val="24"/>
              </w:rPr>
            </w:pPr>
            <w:r w:rsidRPr="00A33C11">
              <w:rPr>
                <w:w w:val="105"/>
                <w:sz w:val="24"/>
                <w:szCs w:val="24"/>
              </w:rPr>
              <w:t>Informacinės juostos turinys, galiojimo laikotarpis ir rodymo parametrai turi būti administruojami per TVS.</w:t>
            </w:r>
          </w:p>
        </w:tc>
      </w:tr>
      <w:tr w:rsidR="00097C95" w:rsidRPr="00A33C11" w14:paraId="7A0D18A3" w14:textId="77777777" w:rsidTr="0067635E">
        <w:trPr>
          <w:trHeight w:val="248"/>
        </w:trPr>
        <w:tc>
          <w:tcPr>
            <w:tcW w:w="9923" w:type="dxa"/>
            <w:gridSpan w:val="2"/>
          </w:tcPr>
          <w:p w14:paraId="0FC7AB8E" w14:textId="42F2FD49" w:rsidR="00097C95" w:rsidRPr="00A33C11" w:rsidRDefault="00570818" w:rsidP="00570818">
            <w:pPr>
              <w:pStyle w:val="TableParagraph"/>
              <w:ind w:left="139"/>
              <w:jc w:val="center"/>
              <w:rPr>
                <w:b/>
                <w:w w:val="105"/>
                <w:sz w:val="24"/>
                <w:szCs w:val="24"/>
              </w:rPr>
            </w:pPr>
            <w:r w:rsidRPr="00A33C11">
              <w:rPr>
                <w:b/>
                <w:w w:val="105"/>
                <w:sz w:val="24"/>
                <w:szCs w:val="24"/>
              </w:rPr>
              <w:t>3.</w:t>
            </w:r>
            <w:r w:rsidR="009F195C">
              <w:rPr>
                <w:b/>
                <w:w w:val="105"/>
                <w:sz w:val="24"/>
                <w:szCs w:val="24"/>
              </w:rPr>
              <w:t>3</w:t>
            </w:r>
            <w:r w:rsidRPr="00A33C11">
              <w:rPr>
                <w:b/>
                <w:w w:val="105"/>
                <w:sz w:val="24"/>
                <w:szCs w:val="24"/>
              </w:rPr>
              <w:t>. Lankomumo ir naudojimo statistika</w:t>
            </w:r>
          </w:p>
        </w:tc>
      </w:tr>
      <w:tr w:rsidR="00097C95" w:rsidRPr="00A33C11" w14:paraId="715429EE" w14:textId="77777777" w:rsidTr="0067635E">
        <w:trPr>
          <w:trHeight w:val="542"/>
        </w:trPr>
        <w:tc>
          <w:tcPr>
            <w:tcW w:w="1135" w:type="dxa"/>
          </w:tcPr>
          <w:p w14:paraId="63770BF1" w14:textId="356909C8" w:rsidR="00097C95" w:rsidRPr="00A33C11" w:rsidRDefault="00097C95" w:rsidP="00782849">
            <w:pPr>
              <w:pStyle w:val="TableParagraph"/>
              <w:spacing w:before="0"/>
              <w:ind w:left="197"/>
              <w:rPr>
                <w:sz w:val="24"/>
                <w:szCs w:val="24"/>
              </w:rPr>
            </w:pPr>
            <w:r w:rsidRPr="00A33C11">
              <w:rPr>
                <w:w w:val="105"/>
                <w:sz w:val="24"/>
                <w:szCs w:val="24"/>
              </w:rPr>
              <w:t>3.</w:t>
            </w:r>
            <w:r w:rsidR="009F195C">
              <w:rPr>
                <w:w w:val="105"/>
                <w:sz w:val="24"/>
                <w:szCs w:val="24"/>
              </w:rPr>
              <w:t>3</w:t>
            </w:r>
            <w:r w:rsidRPr="00A33C11">
              <w:rPr>
                <w:w w:val="105"/>
                <w:sz w:val="24"/>
                <w:szCs w:val="24"/>
              </w:rPr>
              <w:t>.1.</w:t>
            </w:r>
          </w:p>
        </w:tc>
        <w:tc>
          <w:tcPr>
            <w:tcW w:w="8788" w:type="dxa"/>
          </w:tcPr>
          <w:p w14:paraId="6911F796" w14:textId="72127FCF" w:rsidR="00097C95" w:rsidRPr="00A33C11" w:rsidRDefault="00570818" w:rsidP="00570818">
            <w:pPr>
              <w:pStyle w:val="TableParagraph"/>
              <w:rPr>
                <w:w w:val="105"/>
                <w:sz w:val="24"/>
                <w:szCs w:val="24"/>
              </w:rPr>
            </w:pPr>
            <w:r w:rsidRPr="00A33C11">
              <w:rPr>
                <w:w w:val="105"/>
                <w:sz w:val="24"/>
                <w:szCs w:val="24"/>
              </w:rPr>
              <w:t>Svetainėje turi būti įdiegtas lankomumo statistikos rinkimo sprendimas, leidžiantis analizuoti pagrindinius Svetainės naudojimo rodiklius (pvz., puslapių peržiūras), naudojant Perkančiajai organizacijai priimtiną sprendimą.</w:t>
            </w:r>
          </w:p>
        </w:tc>
      </w:tr>
      <w:tr w:rsidR="00097C95" w:rsidRPr="00A33C11" w14:paraId="65362EDF" w14:textId="77777777" w:rsidTr="0067635E">
        <w:trPr>
          <w:trHeight w:val="237"/>
        </w:trPr>
        <w:tc>
          <w:tcPr>
            <w:tcW w:w="9923" w:type="dxa"/>
            <w:gridSpan w:val="2"/>
          </w:tcPr>
          <w:p w14:paraId="44D973A4" w14:textId="05CC4243" w:rsidR="00097C95" w:rsidRPr="00A33C11" w:rsidRDefault="00570818" w:rsidP="00570818">
            <w:pPr>
              <w:pStyle w:val="TableParagraph"/>
              <w:ind w:left="0"/>
              <w:jc w:val="center"/>
              <w:rPr>
                <w:b/>
                <w:w w:val="105"/>
                <w:sz w:val="24"/>
                <w:szCs w:val="24"/>
              </w:rPr>
            </w:pPr>
            <w:r w:rsidRPr="00A33C11">
              <w:rPr>
                <w:b/>
                <w:w w:val="105"/>
                <w:sz w:val="24"/>
                <w:szCs w:val="24"/>
              </w:rPr>
              <w:t>3.</w:t>
            </w:r>
            <w:r w:rsidR="009F195C">
              <w:rPr>
                <w:b/>
                <w:w w:val="105"/>
                <w:sz w:val="24"/>
                <w:szCs w:val="24"/>
              </w:rPr>
              <w:t>4</w:t>
            </w:r>
            <w:r w:rsidRPr="00A33C11">
              <w:rPr>
                <w:b/>
                <w:w w:val="105"/>
                <w:sz w:val="24"/>
                <w:szCs w:val="24"/>
              </w:rPr>
              <w:t>. Mobili ir adaptyvi versija</w:t>
            </w:r>
          </w:p>
        </w:tc>
      </w:tr>
      <w:tr w:rsidR="00097C95" w:rsidRPr="00A33C11" w14:paraId="710DE5BF" w14:textId="77777777" w:rsidTr="0067635E">
        <w:trPr>
          <w:trHeight w:val="537"/>
        </w:trPr>
        <w:tc>
          <w:tcPr>
            <w:tcW w:w="1135" w:type="dxa"/>
          </w:tcPr>
          <w:p w14:paraId="6AB1081C" w14:textId="6B8253FE" w:rsidR="00097C95" w:rsidRPr="00A33C11" w:rsidRDefault="00097C95" w:rsidP="00782849">
            <w:pPr>
              <w:pStyle w:val="TableParagraph"/>
              <w:spacing w:before="7"/>
              <w:ind w:left="197"/>
              <w:rPr>
                <w:sz w:val="24"/>
                <w:szCs w:val="24"/>
              </w:rPr>
            </w:pPr>
            <w:r w:rsidRPr="00A33C11">
              <w:rPr>
                <w:w w:val="105"/>
                <w:sz w:val="24"/>
                <w:szCs w:val="24"/>
              </w:rPr>
              <w:t>3.</w:t>
            </w:r>
            <w:r w:rsidR="009F195C">
              <w:rPr>
                <w:w w:val="105"/>
                <w:sz w:val="24"/>
                <w:szCs w:val="24"/>
              </w:rPr>
              <w:t>4</w:t>
            </w:r>
            <w:r w:rsidRPr="00A33C11">
              <w:rPr>
                <w:w w:val="105"/>
                <w:sz w:val="24"/>
                <w:szCs w:val="24"/>
              </w:rPr>
              <w:t>.1.</w:t>
            </w:r>
          </w:p>
        </w:tc>
        <w:tc>
          <w:tcPr>
            <w:tcW w:w="8788" w:type="dxa"/>
          </w:tcPr>
          <w:p w14:paraId="6D51AAAF" w14:textId="76E5513D" w:rsidR="00097C95" w:rsidRPr="00A33C11" w:rsidRDefault="00570818" w:rsidP="00570818">
            <w:pPr>
              <w:pStyle w:val="TableParagraph"/>
              <w:spacing w:before="18"/>
              <w:jc w:val="both"/>
              <w:rPr>
                <w:w w:val="105"/>
                <w:sz w:val="24"/>
                <w:szCs w:val="24"/>
              </w:rPr>
            </w:pPr>
            <w:r w:rsidRPr="00A33C11">
              <w:rPr>
                <w:w w:val="105"/>
                <w:sz w:val="24"/>
                <w:szCs w:val="24"/>
              </w:rPr>
              <w:t>Svetainės dizainas turi būti pritaikytas skirtingų tipų įrenginiams (staliniams kompiuteriams, planšetėms ir mobiliesiems įrenginiams), taikant adaptyvaus dizaino (responsive design) principus.</w:t>
            </w:r>
          </w:p>
        </w:tc>
      </w:tr>
      <w:tr w:rsidR="00097C95" w:rsidRPr="00A33C11" w14:paraId="75D0CCA2" w14:textId="77777777" w:rsidTr="0067635E">
        <w:trPr>
          <w:trHeight w:val="501"/>
        </w:trPr>
        <w:tc>
          <w:tcPr>
            <w:tcW w:w="1135" w:type="dxa"/>
          </w:tcPr>
          <w:p w14:paraId="3D33B910" w14:textId="19EECB63" w:rsidR="00097C95" w:rsidRPr="00A33C11" w:rsidRDefault="00097C95" w:rsidP="00782849">
            <w:pPr>
              <w:pStyle w:val="TableParagraph"/>
              <w:spacing w:before="7"/>
              <w:ind w:left="197"/>
              <w:rPr>
                <w:sz w:val="24"/>
                <w:szCs w:val="24"/>
              </w:rPr>
            </w:pPr>
            <w:r w:rsidRPr="00A33C11">
              <w:rPr>
                <w:w w:val="105"/>
                <w:sz w:val="24"/>
                <w:szCs w:val="24"/>
              </w:rPr>
              <w:t>3.</w:t>
            </w:r>
            <w:r w:rsidR="009F195C">
              <w:rPr>
                <w:w w:val="105"/>
                <w:sz w:val="24"/>
                <w:szCs w:val="24"/>
              </w:rPr>
              <w:t>4</w:t>
            </w:r>
            <w:r w:rsidRPr="00A33C11">
              <w:rPr>
                <w:w w:val="105"/>
                <w:sz w:val="24"/>
                <w:szCs w:val="24"/>
              </w:rPr>
              <w:t>.2.</w:t>
            </w:r>
          </w:p>
        </w:tc>
        <w:tc>
          <w:tcPr>
            <w:tcW w:w="8788" w:type="dxa"/>
          </w:tcPr>
          <w:p w14:paraId="044F6B37" w14:textId="43613D02" w:rsidR="00097C95" w:rsidRPr="00A33C11" w:rsidRDefault="00570818" w:rsidP="00570818">
            <w:pPr>
              <w:pStyle w:val="TableParagraph"/>
              <w:spacing w:before="1"/>
              <w:ind w:right="110"/>
              <w:jc w:val="both"/>
              <w:rPr>
                <w:spacing w:val="-5"/>
                <w:w w:val="105"/>
                <w:sz w:val="24"/>
                <w:szCs w:val="24"/>
              </w:rPr>
            </w:pPr>
            <w:r w:rsidRPr="00A33C11">
              <w:rPr>
                <w:spacing w:val="-5"/>
                <w:w w:val="105"/>
                <w:sz w:val="24"/>
                <w:szCs w:val="24"/>
              </w:rPr>
              <w:t>Mobili Svetainės versija turi korektiškai veikti ir atvaizduoti visą funkcionalumą, neprarandant jokios standartinės Svetainės versijos funkcijos.</w:t>
            </w:r>
          </w:p>
        </w:tc>
      </w:tr>
    </w:tbl>
    <w:p w14:paraId="17315C60" w14:textId="77777777" w:rsidR="00570818" w:rsidRPr="00A33C11" w:rsidRDefault="00570818" w:rsidP="00570818">
      <w:pPr>
        <w:pStyle w:val="Sraopastraipa"/>
        <w:spacing w:before="92"/>
        <w:ind w:left="4117"/>
        <w:contextualSpacing w:val="0"/>
        <w:rPr>
          <w:b/>
          <w:bCs/>
          <w:sz w:val="24"/>
          <w:szCs w:val="24"/>
        </w:rPr>
      </w:pPr>
    </w:p>
    <w:p w14:paraId="60CE50CA" w14:textId="76E98A17" w:rsidR="00570818" w:rsidRPr="00A33C11" w:rsidRDefault="00570818" w:rsidP="0076067D">
      <w:pPr>
        <w:pStyle w:val="Sraopastraipa"/>
        <w:numPr>
          <w:ilvl w:val="0"/>
          <w:numId w:val="4"/>
        </w:numPr>
        <w:spacing w:before="92"/>
        <w:jc w:val="center"/>
        <w:rPr>
          <w:b/>
          <w:bCs/>
          <w:sz w:val="24"/>
          <w:szCs w:val="24"/>
        </w:rPr>
      </w:pPr>
      <w:r w:rsidRPr="00A33C11">
        <w:rPr>
          <w:b/>
          <w:bCs/>
          <w:sz w:val="24"/>
          <w:szCs w:val="24"/>
        </w:rPr>
        <w:t>Sisteminiai el. pašto pranešimai ir vidiniai pranešimai</w:t>
      </w:r>
    </w:p>
    <w:p w14:paraId="3EA95DB0" w14:textId="77777777" w:rsidR="00570818" w:rsidRPr="00A33C11" w:rsidRDefault="00570818" w:rsidP="00570818">
      <w:pPr>
        <w:pStyle w:val="Sraopastraipa"/>
        <w:spacing w:before="92"/>
        <w:contextualSpacing w:val="0"/>
        <w:rPr>
          <w:b/>
          <w:bCs/>
          <w:sz w:val="24"/>
          <w:szCs w:val="24"/>
        </w:rPr>
      </w:pPr>
    </w:p>
    <w:tbl>
      <w:tblPr>
        <w:tblStyle w:val="Lentelstinklelis"/>
        <w:tblW w:w="0" w:type="auto"/>
        <w:tblInd w:w="-289" w:type="dxa"/>
        <w:tblLook w:val="04A0" w:firstRow="1" w:lastRow="0" w:firstColumn="1" w:lastColumn="0" w:noHBand="0" w:noVBand="1"/>
      </w:tblPr>
      <w:tblGrid>
        <w:gridCol w:w="1135"/>
        <w:gridCol w:w="8786"/>
      </w:tblGrid>
      <w:tr w:rsidR="00570818" w:rsidRPr="00A33C11" w14:paraId="64550E2A" w14:textId="77777777" w:rsidTr="00BE7C0D">
        <w:tc>
          <w:tcPr>
            <w:tcW w:w="9921" w:type="dxa"/>
            <w:gridSpan w:val="2"/>
          </w:tcPr>
          <w:p w14:paraId="5A254F03" w14:textId="55E2E61A" w:rsidR="00570818" w:rsidRPr="00A33C11" w:rsidRDefault="009539BF" w:rsidP="00570818">
            <w:pPr>
              <w:pStyle w:val="Sraopastraipa"/>
              <w:spacing w:before="92"/>
              <w:ind w:left="0"/>
              <w:contextualSpacing w:val="0"/>
              <w:jc w:val="center"/>
              <w:rPr>
                <w:b/>
                <w:bCs/>
                <w:sz w:val="24"/>
                <w:szCs w:val="24"/>
                <w:lang w:val="lt-LT"/>
              </w:rPr>
            </w:pPr>
            <w:r w:rsidRPr="00A33C11">
              <w:rPr>
                <w:b/>
                <w:bCs/>
                <w:sz w:val="24"/>
                <w:szCs w:val="24"/>
                <w:lang w:val="lt-LT"/>
              </w:rPr>
              <w:t>4</w:t>
            </w:r>
            <w:r w:rsidR="00570818" w:rsidRPr="00A33C11">
              <w:rPr>
                <w:b/>
                <w:bCs/>
                <w:sz w:val="24"/>
                <w:szCs w:val="24"/>
                <w:lang w:val="lt-LT"/>
              </w:rPr>
              <w:t>.1. Bendrieji reikalavimai</w:t>
            </w:r>
          </w:p>
        </w:tc>
      </w:tr>
      <w:tr w:rsidR="00570818" w:rsidRPr="00A33C11" w14:paraId="3F95B1C6" w14:textId="77777777" w:rsidTr="00570818">
        <w:tc>
          <w:tcPr>
            <w:tcW w:w="1135" w:type="dxa"/>
          </w:tcPr>
          <w:p w14:paraId="2E0D4690" w14:textId="7CF9B2F8" w:rsidR="00570818"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570818" w:rsidRPr="00A33C11">
              <w:rPr>
                <w:sz w:val="24"/>
                <w:szCs w:val="24"/>
                <w:lang w:val="lt-LT"/>
              </w:rPr>
              <w:t>.1.1</w:t>
            </w:r>
            <w:r w:rsidR="006014D9" w:rsidRPr="00A33C11">
              <w:rPr>
                <w:sz w:val="24"/>
                <w:szCs w:val="24"/>
                <w:lang w:val="lt-LT"/>
              </w:rPr>
              <w:t>.</w:t>
            </w:r>
          </w:p>
        </w:tc>
        <w:tc>
          <w:tcPr>
            <w:tcW w:w="8786" w:type="dxa"/>
          </w:tcPr>
          <w:p w14:paraId="4E58CBF7" w14:textId="6E0E35F9" w:rsidR="00570818" w:rsidRPr="00A33C11" w:rsidRDefault="009D3B7F" w:rsidP="009D3B7F">
            <w:pPr>
              <w:spacing w:before="92"/>
              <w:rPr>
                <w:sz w:val="24"/>
                <w:szCs w:val="24"/>
                <w:lang w:val="lt-LT"/>
              </w:rPr>
            </w:pPr>
            <w:r w:rsidRPr="00A33C11">
              <w:rPr>
                <w:sz w:val="24"/>
                <w:szCs w:val="24"/>
                <w:lang w:val="lt-LT"/>
              </w:rPr>
              <w:t>Sistemoje turi būti įdiegtas automatizuotas sisteminių pranešimų mechanizmas, skirtas informuoti naudotojus apie su jų veikla sistemoje susijusius įvykius.</w:t>
            </w:r>
          </w:p>
        </w:tc>
      </w:tr>
      <w:tr w:rsidR="00570818" w:rsidRPr="00A33C11" w14:paraId="001E03D7" w14:textId="77777777" w:rsidTr="00570818">
        <w:tc>
          <w:tcPr>
            <w:tcW w:w="1135" w:type="dxa"/>
          </w:tcPr>
          <w:p w14:paraId="6CD1DA1C" w14:textId="329D1508" w:rsidR="00570818" w:rsidRPr="00A33C11" w:rsidRDefault="009539BF" w:rsidP="00570818">
            <w:pPr>
              <w:pStyle w:val="Sraopastraipa"/>
              <w:spacing w:before="92"/>
              <w:ind w:left="0"/>
              <w:contextualSpacing w:val="0"/>
              <w:rPr>
                <w:b/>
                <w:bCs/>
                <w:sz w:val="24"/>
                <w:szCs w:val="24"/>
                <w:lang w:val="lt-LT"/>
              </w:rPr>
            </w:pPr>
            <w:r w:rsidRPr="00A33C11">
              <w:rPr>
                <w:sz w:val="24"/>
                <w:szCs w:val="24"/>
                <w:lang w:val="lt-LT"/>
              </w:rPr>
              <w:t>4</w:t>
            </w:r>
            <w:r w:rsidR="006014D9" w:rsidRPr="00A33C11">
              <w:rPr>
                <w:sz w:val="24"/>
                <w:szCs w:val="24"/>
                <w:lang w:val="lt-LT"/>
              </w:rPr>
              <w:t>.1.2.</w:t>
            </w:r>
          </w:p>
        </w:tc>
        <w:tc>
          <w:tcPr>
            <w:tcW w:w="8786" w:type="dxa"/>
          </w:tcPr>
          <w:p w14:paraId="49A95490" w14:textId="64E635F4" w:rsidR="00570818" w:rsidRPr="00A33C11" w:rsidRDefault="009D3B7F" w:rsidP="009D3B7F">
            <w:pPr>
              <w:spacing w:before="92"/>
              <w:rPr>
                <w:sz w:val="24"/>
                <w:szCs w:val="24"/>
                <w:lang w:val="lt-LT"/>
              </w:rPr>
            </w:pPr>
            <w:r w:rsidRPr="00A33C11">
              <w:rPr>
                <w:sz w:val="24"/>
                <w:szCs w:val="24"/>
                <w:lang w:val="lt-LT"/>
              </w:rPr>
              <w:t>Sisteminiai pranešimai turi būti siunčiami elektroniniu paštu ir (arba) pateikiami vidinėje sistemos aplinkoje, atsižvelgiant į pranešimo pobūdį ir naudotojo rolę.</w:t>
            </w:r>
          </w:p>
        </w:tc>
      </w:tr>
      <w:tr w:rsidR="006014D9" w:rsidRPr="00A33C11" w14:paraId="1E3EFF76" w14:textId="77777777" w:rsidTr="00570818">
        <w:tc>
          <w:tcPr>
            <w:tcW w:w="1135" w:type="dxa"/>
          </w:tcPr>
          <w:p w14:paraId="31122E43" w14:textId="66CB1F95" w:rsidR="006014D9"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6014D9" w:rsidRPr="00A33C11">
              <w:rPr>
                <w:sz w:val="24"/>
                <w:szCs w:val="24"/>
                <w:lang w:val="lt-LT"/>
              </w:rPr>
              <w:t>.1.3.</w:t>
            </w:r>
          </w:p>
        </w:tc>
        <w:tc>
          <w:tcPr>
            <w:tcW w:w="8786" w:type="dxa"/>
          </w:tcPr>
          <w:p w14:paraId="21859F5A" w14:textId="3D11459E" w:rsidR="006014D9" w:rsidRPr="00A33C11" w:rsidRDefault="009D3B7F" w:rsidP="009D3B7F">
            <w:pPr>
              <w:spacing w:before="92"/>
              <w:rPr>
                <w:sz w:val="24"/>
                <w:szCs w:val="24"/>
                <w:lang w:val="lt-LT"/>
              </w:rPr>
            </w:pPr>
            <w:r w:rsidRPr="00A33C11">
              <w:rPr>
                <w:sz w:val="24"/>
                <w:szCs w:val="24"/>
                <w:lang w:val="lt-LT"/>
              </w:rPr>
              <w:t>Visi siunčiami sisteminiai pranešimai turi būti generuojami automatiškai pagal sistemoje įvykstančius veiksmus ir būsenų pasikeitimus.</w:t>
            </w:r>
          </w:p>
        </w:tc>
      </w:tr>
      <w:tr w:rsidR="006014D9" w:rsidRPr="00A33C11" w14:paraId="652B663A" w14:textId="77777777" w:rsidTr="00BE7C0D">
        <w:tc>
          <w:tcPr>
            <w:tcW w:w="9921" w:type="dxa"/>
            <w:gridSpan w:val="2"/>
          </w:tcPr>
          <w:p w14:paraId="25BD2B1B" w14:textId="7DAC38C0" w:rsidR="006014D9" w:rsidRPr="00A33C11" w:rsidRDefault="009539BF" w:rsidP="006014D9">
            <w:pPr>
              <w:spacing w:before="92"/>
              <w:jc w:val="center"/>
              <w:rPr>
                <w:b/>
                <w:bCs/>
                <w:sz w:val="24"/>
                <w:szCs w:val="24"/>
                <w:lang w:val="lt-LT"/>
              </w:rPr>
            </w:pPr>
            <w:r w:rsidRPr="00A33C11">
              <w:rPr>
                <w:b/>
                <w:bCs/>
                <w:sz w:val="24"/>
                <w:szCs w:val="24"/>
                <w:lang w:val="lt-LT"/>
              </w:rPr>
              <w:t>4</w:t>
            </w:r>
            <w:r w:rsidR="006014D9" w:rsidRPr="00A33C11">
              <w:rPr>
                <w:b/>
                <w:bCs/>
                <w:sz w:val="24"/>
                <w:szCs w:val="24"/>
                <w:lang w:val="lt-LT"/>
              </w:rPr>
              <w:t>.2. Sisteminiai el. pašto pranešimai naudotojams</w:t>
            </w:r>
          </w:p>
        </w:tc>
      </w:tr>
      <w:tr w:rsidR="006014D9" w:rsidRPr="00A33C11" w14:paraId="796CB6C4" w14:textId="77777777" w:rsidTr="00570818">
        <w:tc>
          <w:tcPr>
            <w:tcW w:w="1135" w:type="dxa"/>
          </w:tcPr>
          <w:p w14:paraId="4AF7C85E" w14:textId="474E3E40" w:rsidR="006014D9"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6014D9" w:rsidRPr="00A33C11">
              <w:rPr>
                <w:sz w:val="24"/>
                <w:szCs w:val="24"/>
                <w:lang w:val="lt-LT"/>
              </w:rPr>
              <w:t>.</w:t>
            </w:r>
            <w:r w:rsidR="009D3B7F" w:rsidRPr="00A33C11">
              <w:rPr>
                <w:sz w:val="24"/>
                <w:szCs w:val="24"/>
                <w:lang w:val="lt-LT"/>
              </w:rPr>
              <w:t>2</w:t>
            </w:r>
            <w:r w:rsidR="006014D9" w:rsidRPr="00A33C11">
              <w:rPr>
                <w:sz w:val="24"/>
                <w:szCs w:val="24"/>
                <w:lang w:val="lt-LT"/>
              </w:rPr>
              <w:t>.1.</w:t>
            </w:r>
          </w:p>
        </w:tc>
        <w:tc>
          <w:tcPr>
            <w:tcW w:w="8786" w:type="dxa"/>
          </w:tcPr>
          <w:p w14:paraId="0FFC1C4F" w14:textId="77777777" w:rsidR="000038E8" w:rsidRPr="00A33C11" w:rsidRDefault="000038E8" w:rsidP="000038E8">
            <w:pPr>
              <w:spacing w:before="92"/>
              <w:rPr>
                <w:sz w:val="24"/>
                <w:szCs w:val="24"/>
                <w:lang w:val="lt-LT"/>
              </w:rPr>
            </w:pPr>
            <w:r w:rsidRPr="00A33C11">
              <w:rPr>
                <w:sz w:val="24"/>
                <w:szCs w:val="24"/>
                <w:lang w:val="lt-LT"/>
              </w:rPr>
              <w:t>Sistemoje turi būti palaikomi šie privalomi el. pašto pranešimų tipai:</w:t>
            </w:r>
          </w:p>
          <w:p w14:paraId="1686BA58" w14:textId="77777777" w:rsidR="009D3B7F" w:rsidRPr="00A33C11" w:rsidRDefault="009D3B7F" w:rsidP="0076067D">
            <w:pPr>
              <w:pStyle w:val="Sraopastraipa"/>
              <w:numPr>
                <w:ilvl w:val="0"/>
                <w:numId w:val="1"/>
              </w:numPr>
              <w:spacing w:before="92"/>
              <w:rPr>
                <w:sz w:val="24"/>
                <w:szCs w:val="24"/>
                <w:lang w:val="lt-LT"/>
              </w:rPr>
            </w:pPr>
            <w:r w:rsidRPr="00A33C11">
              <w:rPr>
                <w:sz w:val="24"/>
                <w:szCs w:val="24"/>
                <w:lang w:val="lt-LT"/>
              </w:rPr>
              <w:t>naujo sistemos naudotojo paskyros sukūrimo ir aktyvavimo pranešimą;</w:t>
            </w:r>
          </w:p>
          <w:p w14:paraId="49A77F09" w14:textId="77777777" w:rsidR="009D3B7F" w:rsidRPr="00A33C11" w:rsidRDefault="009D3B7F" w:rsidP="0076067D">
            <w:pPr>
              <w:pStyle w:val="Sraopastraipa"/>
              <w:numPr>
                <w:ilvl w:val="0"/>
                <w:numId w:val="1"/>
              </w:numPr>
              <w:spacing w:before="92"/>
              <w:rPr>
                <w:sz w:val="24"/>
                <w:szCs w:val="24"/>
                <w:lang w:val="lt-LT"/>
              </w:rPr>
            </w:pPr>
            <w:r w:rsidRPr="00A33C11">
              <w:rPr>
                <w:sz w:val="24"/>
                <w:szCs w:val="24"/>
                <w:lang w:val="lt-LT"/>
              </w:rPr>
              <w:t>pranešimą apie sėkmingą paskyros aktyvavimą;</w:t>
            </w:r>
          </w:p>
          <w:p w14:paraId="39C15788" w14:textId="77777777" w:rsidR="009D3B7F" w:rsidRPr="00A33C11" w:rsidRDefault="009D3B7F" w:rsidP="0076067D">
            <w:pPr>
              <w:pStyle w:val="Sraopastraipa"/>
              <w:numPr>
                <w:ilvl w:val="0"/>
                <w:numId w:val="1"/>
              </w:numPr>
              <w:spacing w:before="92"/>
              <w:rPr>
                <w:sz w:val="24"/>
                <w:szCs w:val="24"/>
                <w:lang w:val="lt-LT"/>
              </w:rPr>
            </w:pPr>
            <w:r w:rsidRPr="00A33C11">
              <w:rPr>
                <w:sz w:val="24"/>
                <w:szCs w:val="24"/>
                <w:lang w:val="lt-LT"/>
              </w:rPr>
              <w:t>pranešimą apie akreditacijos anketos pateikimą;</w:t>
            </w:r>
          </w:p>
          <w:p w14:paraId="4947DF63" w14:textId="77777777" w:rsidR="009D3B7F" w:rsidRPr="00A33C11" w:rsidRDefault="009D3B7F" w:rsidP="0076067D">
            <w:pPr>
              <w:pStyle w:val="Sraopastraipa"/>
              <w:numPr>
                <w:ilvl w:val="0"/>
                <w:numId w:val="1"/>
              </w:numPr>
              <w:spacing w:before="92"/>
              <w:rPr>
                <w:sz w:val="24"/>
                <w:szCs w:val="24"/>
                <w:lang w:val="lt-LT"/>
              </w:rPr>
            </w:pPr>
            <w:r w:rsidRPr="00A33C11">
              <w:rPr>
                <w:sz w:val="24"/>
                <w:szCs w:val="24"/>
                <w:lang w:val="lt-LT"/>
              </w:rPr>
              <w:t>pranešimą apie akreditacijos anketos būsenos pasikeitimą;</w:t>
            </w:r>
          </w:p>
          <w:p w14:paraId="6551B0C7" w14:textId="77777777" w:rsidR="009D3B7F" w:rsidRPr="00A33C11" w:rsidRDefault="009D3B7F" w:rsidP="0076067D">
            <w:pPr>
              <w:pStyle w:val="Sraopastraipa"/>
              <w:numPr>
                <w:ilvl w:val="0"/>
                <w:numId w:val="1"/>
              </w:numPr>
              <w:spacing w:before="92"/>
              <w:rPr>
                <w:sz w:val="24"/>
                <w:szCs w:val="24"/>
                <w:lang w:val="lt-LT"/>
              </w:rPr>
            </w:pPr>
            <w:r w:rsidRPr="00A33C11">
              <w:rPr>
                <w:sz w:val="24"/>
                <w:szCs w:val="24"/>
                <w:lang w:val="lt-LT"/>
              </w:rPr>
              <w:t>pranešimą apie priimtą sprendimą dėl akreditacijos suteikimo arba nesuteikimo;</w:t>
            </w:r>
          </w:p>
          <w:p w14:paraId="1ECEAA6C" w14:textId="04CFDF38" w:rsidR="006014D9" w:rsidRPr="00A33C11" w:rsidRDefault="009D3B7F" w:rsidP="0076067D">
            <w:pPr>
              <w:pStyle w:val="Sraopastraipa"/>
              <w:numPr>
                <w:ilvl w:val="0"/>
                <w:numId w:val="1"/>
              </w:numPr>
              <w:spacing w:before="92"/>
              <w:rPr>
                <w:sz w:val="24"/>
                <w:szCs w:val="24"/>
                <w:lang w:val="lt-LT"/>
              </w:rPr>
            </w:pPr>
            <w:r w:rsidRPr="00A33C11">
              <w:rPr>
                <w:sz w:val="24"/>
                <w:szCs w:val="24"/>
                <w:lang w:val="lt-LT"/>
              </w:rPr>
              <w:t>kitus pranešimus, susijusius su sistemos veikimu ar naudotojo veiksmais (pvz., saugumo pranešimai).</w:t>
            </w:r>
          </w:p>
        </w:tc>
      </w:tr>
      <w:tr w:rsidR="006014D9" w:rsidRPr="00A33C11" w14:paraId="457088C6" w14:textId="77777777" w:rsidTr="00570818">
        <w:tc>
          <w:tcPr>
            <w:tcW w:w="1135" w:type="dxa"/>
          </w:tcPr>
          <w:p w14:paraId="104E4E76" w14:textId="49FE15D8" w:rsidR="006014D9"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6014D9" w:rsidRPr="00A33C11">
              <w:rPr>
                <w:sz w:val="24"/>
                <w:szCs w:val="24"/>
                <w:lang w:val="lt-LT"/>
              </w:rPr>
              <w:t>.</w:t>
            </w:r>
            <w:r w:rsidR="009D3B7F" w:rsidRPr="00A33C11">
              <w:rPr>
                <w:sz w:val="24"/>
                <w:szCs w:val="24"/>
                <w:lang w:val="lt-LT"/>
              </w:rPr>
              <w:t>2</w:t>
            </w:r>
            <w:r w:rsidR="006014D9" w:rsidRPr="00A33C11">
              <w:rPr>
                <w:sz w:val="24"/>
                <w:szCs w:val="24"/>
                <w:lang w:val="lt-LT"/>
              </w:rPr>
              <w:t>.2.</w:t>
            </w:r>
          </w:p>
        </w:tc>
        <w:tc>
          <w:tcPr>
            <w:tcW w:w="8786" w:type="dxa"/>
          </w:tcPr>
          <w:p w14:paraId="41CF13C3" w14:textId="06C40F71" w:rsidR="009D3B7F" w:rsidRPr="00A33C11" w:rsidRDefault="009D3B7F" w:rsidP="009D3B7F">
            <w:pPr>
              <w:spacing w:before="92"/>
              <w:rPr>
                <w:sz w:val="24"/>
                <w:szCs w:val="24"/>
                <w:lang w:val="lt-LT"/>
              </w:rPr>
            </w:pPr>
            <w:r w:rsidRPr="00A33C11">
              <w:rPr>
                <w:sz w:val="24"/>
                <w:szCs w:val="24"/>
                <w:lang w:val="lt-LT"/>
              </w:rPr>
              <w:t>El. pašto pranešimai turi būti siunčiami:</w:t>
            </w:r>
          </w:p>
          <w:p w14:paraId="40360345" w14:textId="77777777" w:rsidR="009D3B7F" w:rsidRPr="00A33C11" w:rsidRDefault="009D3B7F" w:rsidP="0076067D">
            <w:pPr>
              <w:pStyle w:val="Sraopastraipa"/>
              <w:numPr>
                <w:ilvl w:val="0"/>
                <w:numId w:val="15"/>
              </w:numPr>
              <w:spacing w:before="92"/>
              <w:rPr>
                <w:sz w:val="24"/>
                <w:szCs w:val="24"/>
                <w:lang w:val="lt-LT"/>
              </w:rPr>
            </w:pPr>
            <w:r w:rsidRPr="00A33C11">
              <w:rPr>
                <w:sz w:val="24"/>
                <w:szCs w:val="24"/>
                <w:lang w:val="lt-LT"/>
              </w:rPr>
              <w:t>asmenims, pateikusiems akreditacijos anketą – pagal anketoje nurodytą el. pašto adresą;</w:t>
            </w:r>
          </w:p>
          <w:p w14:paraId="2724AF94" w14:textId="1D08F977" w:rsidR="006014D9" w:rsidRPr="00A33C11" w:rsidRDefault="009D3B7F" w:rsidP="0076067D">
            <w:pPr>
              <w:pStyle w:val="Sraopastraipa"/>
              <w:numPr>
                <w:ilvl w:val="0"/>
                <w:numId w:val="15"/>
              </w:numPr>
              <w:spacing w:before="92"/>
              <w:rPr>
                <w:sz w:val="24"/>
                <w:szCs w:val="24"/>
                <w:lang w:val="lt-LT"/>
              </w:rPr>
            </w:pPr>
            <w:r w:rsidRPr="00A33C11">
              <w:rPr>
                <w:sz w:val="24"/>
                <w:szCs w:val="24"/>
                <w:lang w:val="lt-LT"/>
              </w:rPr>
              <w:t>sistemos naudotojams – pagal naudotojo paskyroje nurodytą el. pašto adresą.</w:t>
            </w:r>
          </w:p>
        </w:tc>
      </w:tr>
      <w:tr w:rsidR="006014D9" w:rsidRPr="00A33C11" w14:paraId="4991E429" w14:textId="77777777" w:rsidTr="00570818">
        <w:tc>
          <w:tcPr>
            <w:tcW w:w="1135" w:type="dxa"/>
          </w:tcPr>
          <w:p w14:paraId="1C6CFCE6" w14:textId="0BE94573" w:rsidR="006014D9"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6014D9" w:rsidRPr="00A33C11">
              <w:rPr>
                <w:sz w:val="24"/>
                <w:szCs w:val="24"/>
                <w:lang w:val="lt-LT"/>
              </w:rPr>
              <w:t>.2.3.</w:t>
            </w:r>
          </w:p>
        </w:tc>
        <w:tc>
          <w:tcPr>
            <w:tcW w:w="8786" w:type="dxa"/>
          </w:tcPr>
          <w:p w14:paraId="1C2EC6EB" w14:textId="74406827" w:rsidR="006014D9" w:rsidRPr="00A33C11" w:rsidRDefault="000038E8" w:rsidP="009D3B7F">
            <w:pPr>
              <w:spacing w:before="92"/>
              <w:rPr>
                <w:sz w:val="24"/>
                <w:szCs w:val="24"/>
                <w:lang w:val="lt-LT"/>
              </w:rPr>
            </w:pPr>
            <w:r w:rsidRPr="00A33C11">
              <w:rPr>
                <w:sz w:val="24"/>
                <w:szCs w:val="24"/>
                <w:lang w:val="lt-LT"/>
              </w:rPr>
              <w:t>Sistemos el. pašto pranešimų turinys (teksto šablonai) turi būti administruojamas per TVS administravimo aplinką.</w:t>
            </w:r>
          </w:p>
        </w:tc>
      </w:tr>
      <w:tr w:rsidR="009D3B7F" w:rsidRPr="00A33C11" w14:paraId="616A748D" w14:textId="77777777" w:rsidTr="00570818">
        <w:tc>
          <w:tcPr>
            <w:tcW w:w="1135" w:type="dxa"/>
          </w:tcPr>
          <w:p w14:paraId="7B2A663F" w14:textId="743227A7" w:rsidR="009D3B7F"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9D3B7F" w:rsidRPr="00A33C11">
              <w:rPr>
                <w:sz w:val="24"/>
                <w:szCs w:val="24"/>
                <w:lang w:val="lt-LT"/>
              </w:rPr>
              <w:t>.2.4.</w:t>
            </w:r>
          </w:p>
        </w:tc>
        <w:tc>
          <w:tcPr>
            <w:tcW w:w="8786" w:type="dxa"/>
          </w:tcPr>
          <w:p w14:paraId="24A1774C" w14:textId="09A2BDD7" w:rsidR="009D3B7F" w:rsidRPr="00A33C11" w:rsidRDefault="009D3B7F" w:rsidP="009D3B7F">
            <w:pPr>
              <w:spacing w:before="92"/>
              <w:rPr>
                <w:sz w:val="24"/>
                <w:szCs w:val="24"/>
                <w:lang w:val="lt-LT"/>
              </w:rPr>
            </w:pPr>
            <w:r w:rsidRPr="00A33C11">
              <w:rPr>
                <w:sz w:val="24"/>
                <w:szCs w:val="24"/>
                <w:lang w:val="lt-LT"/>
              </w:rPr>
              <w:t>Sistemoje turi būti sudaryta galimybė administratoriui valdyti el. pašto pranešimų siuntimo taisykles, t. y. nustatyti, ar konkretus sistemos įvykis ar veiksmas sukelia el. pašto pranešimo siuntimą.</w:t>
            </w:r>
          </w:p>
        </w:tc>
      </w:tr>
      <w:tr w:rsidR="009D3B7F" w:rsidRPr="00A33C11" w14:paraId="22D1395A" w14:textId="77777777" w:rsidTr="00570818">
        <w:tc>
          <w:tcPr>
            <w:tcW w:w="1135" w:type="dxa"/>
          </w:tcPr>
          <w:p w14:paraId="3FD1B93B" w14:textId="760B80D4" w:rsidR="009D3B7F" w:rsidRPr="00A33C11" w:rsidRDefault="009539BF" w:rsidP="00570818">
            <w:pPr>
              <w:pStyle w:val="Sraopastraipa"/>
              <w:spacing w:before="92"/>
              <w:ind w:left="0"/>
              <w:contextualSpacing w:val="0"/>
              <w:rPr>
                <w:sz w:val="24"/>
                <w:szCs w:val="24"/>
                <w:lang w:val="lt-LT"/>
              </w:rPr>
            </w:pPr>
            <w:r w:rsidRPr="00A33C11">
              <w:rPr>
                <w:sz w:val="24"/>
                <w:szCs w:val="24"/>
                <w:lang w:val="lt-LT"/>
              </w:rPr>
              <w:lastRenderedPageBreak/>
              <w:t>4</w:t>
            </w:r>
            <w:r w:rsidR="009D3B7F" w:rsidRPr="00A33C11">
              <w:rPr>
                <w:sz w:val="24"/>
                <w:szCs w:val="24"/>
                <w:lang w:val="lt-LT"/>
              </w:rPr>
              <w:t>.2.5.</w:t>
            </w:r>
          </w:p>
        </w:tc>
        <w:tc>
          <w:tcPr>
            <w:tcW w:w="8786" w:type="dxa"/>
          </w:tcPr>
          <w:p w14:paraId="4F8D86BC" w14:textId="77777777" w:rsidR="009D3B7F" w:rsidRPr="00A33C11" w:rsidRDefault="009D3B7F" w:rsidP="009D3B7F">
            <w:pPr>
              <w:spacing w:before="92"/>
              <w:rPr>
                <w:sz w:val="24"/>
                <w:szCs w:val="24"/>
                <w:lang w:val="lt-LT"/>
              </w:rPr>
            </w:pPr>
            <w:r w:rsidRPr="00A33C11">
              <w:rPr>
                <w:sz w:val="24"/>
                <w:szCs w:val="24"/>
                <w:lang w:val="lt-LT"/>
              </w:rPr>
              <w:t>Administratorius turi turėti galimybę kiekvienam el. pašto pranešimo tipui:</w:t>
            </w:r>
          </w:p>
          <w:p w14:paraId="0376B9AF" w14:textId="0E73D36F" w:rsidR="009D3B7F" w:rsidRPr="00A33C11" w:rsidRDefault="009D3B7F" w:rsidP="0076067D">
            <w:pPr>
              <w:pStyle w:val="Sraopastraipa"/>
              <w:numPr>
                <w:ilvl w:val="0"/>
                <w:numId w:val="21"/>
              </w:numPr>
              <w:spacing w:before="92"/>
              <w:rPr>
                <w:sz w:val="24"/>
                <w:szCs w:val="24"/>
                <w:lang w:val="lt-LT"/>
              </w:rPr>
            </w:pPr>
            <w:r w:rsidRPr="00A33C11">
              <w:rPr>
                <w:sz w:val="24"/>
                <w:szCs w:val="24"/>
                <w:lang w:val="lt-LT"/>
              </w:rPr>
              <w:t>įjungti arba išjungti el. pašto pranešimo siuntimą;</w:t>
            </w:r>
          </w:p>
          <w:p w14:paraId="6BBBE871" w14:textId="77C4BA7A" w:rsidR="009D3B7F" w:rsidRPr="00A33C11" w:rsidRDefault="009D3B7F" w:rsidP="0076067D">
            <w:pPr>
              <w:pStyle w:val="Sraopastraipa"/>
              <w:numPr>
                <w:ilvl w:val="0"/>
                <w:numId w:val="21"/>
              </w:numPr>
              <w:spacing w:before="92"/>
              <w:rPr>
                <w:sz w:val="24"/>
                <w:szCs w:val="24"/>
                <w:lang w:val="lt-LT"/>
              </w:rPr>
            </w:pPr>
            <w:r w:rsidRPr="00A33C11">
              <w:rPr>
                <w:sz w:val="24"/>
                <w:szCs w:val="24"/>
                <w:lang w:val="lt-LT"/>
              </w:rPr>
              <w:t>administruoti siunčiamo pranešimo turinį (teksto šabloną).</w:t>
            </w:r>
          </w:p>
        </w:tc>
      </w:tr>
      <w:tr w:rsidR="000038E8" w:rsidRPr="00A33C11" w14:paraId="7C2485F3" w14:textId="77777777" w:rsidTr="00570818">
        <w:tc>
          <w:tcPr>
            <w:tcW w:w="1135" w:type="dxa"/>
          </w:tcPr>
          <w:p w14:paraId="46D6581C" w14:textId="4D5D58CF" w:rsidR="000038E8"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0038E8" w:rsidRPr="00A33C11">
              <w:rPr>
                <w:sz w:val="24"/>
                <w:szCs w:val="24"/>
                <w:lang w:val="lt-LT"/>
              </w:rPr>
              <w:t>.2.6.</w:t>
            </w:r>
          </w:p>
        </w:tc>
        <w:tc>
          <w:tcPr>
            <w:tcW w:w="8786" w:type="dxa"/>
          </w:tcPr>
          <w:p w14:paraId="27FEFC5F" w14:textId="07E0FE63" w:rsidR="000038E8" w:rsidRPr="00A33C11" w:rsidRDefault="000038E8" w:rsidP="009D3B7F">
            <w:pPr>
              <w:spacing w:before="92"/>
              <w:rPr>
                <w:sz w:val="24"/>
                <w:szCs w:val="24"/>
                <w:lang w:val="lt-LT"/>
              </w:rPr>
            </w:pPr>
            <w:r w:rsidRPr="00A33C11">
              <w:rPr>
                <w:sz w:val="24"/>
                <w:szCs w:val="24"/>
                <w:lang w:val="lt-LT"/>
              </w:rPr>
              <w:t>El. pašto pranešimų siuntimo ir turinio nustatymai turi būti keičiami per TVS administravimo aplinką, nedarant poveikio sistemos programiniam kodui.</w:t>
            </w:r>
          </w:p>
        </w:tc>
      </w:tr>
      <w:tr w:rsidR="006014D9" w:rsidRPr="00A33C11" w14:paraId="5D2996CF" w14:textId="77777777" w:rsidTr="00BE7C0D">
        <w:tc>
          <w:tcPr>
            <w:tcW w:w="9921" w:type="dxa"/>
            <w:gridSpan w:val="2"/>
          </w:tcPr>
          <w:p w14:paraId="0FB63C07" w14:textId="25BA81D2" w:rsidR="006014D9" w:rsidRPr="00A33C11" w:rsidRDefault="006014D9" w:rsidP="0076067D">
            <w:pPr>
              <w:pStyle w:val="Sraopastraipa"/>
              <w:numPr>
                <w:ilvl w:val="1"/>
                <w:numId w:val="4"/>
              </w:numPr>
              <w:spacing w:before="92"/>
              <w:contextualSpacing w:val="0"/>
              <w:jc w:val="center"/>
              <w:rPr>
                <w:b/>
                <w:bCs/>
                <w:sz w:val="24"/>
                <w:szCs w:val="24"/>
                <w:lang w:val="lt-LT"/>
              </w:rPr>
            </w:pPr>
            <w:r w:rsidRPr="00A33C11">
              <w:rPr>
                <w:b/>
                <w:bCs/>
                <w:sz w:val="24"/>
                <w:szCs w:val="24"/>
                <w:lang w:val="lt-LT"/>
              </w:rPr>
              <w:t>Vidiniai sistemos pranešimai</w:t>
            </w:r>
          </w:p>
        </w:tc>
      </w:tr>
      <w:tr w:rsidR="006014D9" w:rsidRPr="00A33C11" w14:paraId="59F5518E" w14:textId="77777777" w:rsidTr="00570818">
        <w:tc>
          <w:tcPr>
            <w:tcW w:w="1135" w:type="dxa"/>
          </w:tcPr>
          <w:p w14:paraId="3772E924" w14:textId="449635B7" w:rsidR="006014D9"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6014D9" w:rsidRPr="00A33C11">
              <w:rPr>
                <w:sz w:val="24"/>
                <w:szCs w:val="24"/>
                <w:lang w:val="lt-LT"/>
              </w:rPr>
              <w:t>.3.1.</w:t>
            </w:r>
          </w:p>
        </w:tc>
        <w:tc>
          <w:tcPr>
            <w:tcW w:w="8786" w:type="dxa"/>
          </w:tcPr>
          <w:p w14:paraId="4E66D48F" w14:textId="7675138D" w:rsidR="006014D9" w:rsidRPr="00A33C11" w:rsidRDefault="009D3B7F" w:rsidP="009D3B7F">
            <w:pPr>
              <w:spacing w:before="92"/>
              <w:rPr>
                <w:sz w:val="24"/>
                <w:szCs w:val="24"/>
                <w:lang w:val="lt-LT"/>
              </w:rPr>
            </w:pPr>
            <w:r w:rsidRPr="00A33C11">
              <w:rPr>
                <w:sz w:val="24"/>
                <w:szCs w:val="24"/>
                <w:lang w:val="lt-LT"/>
              </w:rPr>
              <w:t>Vidinėje sistemos dalyje turi būti sudaryta galimybė pateikti naudotojams vidinius pranešimus, susijusius su jų atliekamais veiksmais ar jiems priskirtomis užduotimis.</w:t>
            </w:r>
          </w:p>
        </w:tc>
      </w:tr>
      <w:tr w:rsidR="006014D9" w:rsidRPr="00A33C11" w14:paraId="08E3707A" w14:textId="77777777" w:rsidTr="00570818">
        <w:tc>
          <w:tcPr>
            <w:tcW w:w="1135" w:type="dxa"/>
          </w:tcPr>
          <w:p w14:paraId="38C7BF49" w14:textId="3B7FF9DC" w:rsidR="006014D9"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6014D9" w:rsidRPr="00A33C11">
              <w:rPr>
                <w:sz w:val="24"/>
                <w:szCs w:val="24"/>
                <w:lang w:val="lt-LT"/>
              </w:rPr>
              <w:t>.3.2.</w:t>
            </w:r>
          </w:p>
        </w:tc>
        <w:tc>
          <w:tcPr>
            <w:tcW w:w="8786" w:type="dxa"/>
          </w:tcPr>
          <w:p w14:paraId="393574DE" w14:textId="77777777" w:rsidR="009D3B7F" w:rsidRPr="00A33C11" w:rsidRDefault="009D3B7F" w:rsidP="009D3B7F">
            <w:pPr>
              <w:spacing w:before="92"/>
              <w:rPr>
                <w:sz w:val="24"/>
                <w:szCs w:val="24"/>
                <w:lang w:val="lt-LT"/>
              </w:rPr>
            </w:pPr>
            <w:r w:rsidRPr="00A33C11">
              <w:rPr>
                <w:sz w:val="24"/>
                <w:szCs w:val="24"/>
                <w:lang w:val="lt-LT"/>
              </w:rPr>
              <w:t>Vidiniai pranešimai gali būti naudojami informuoti apie:</w:t>
            </w:r>
          </w:p>
          <w:p w14:paraId="52D14C14" w14:textId="77777777" w:rsidR="009D3B7F" w:rsidRPr="00A33C11" w:rsidRDefault="009D3B7F" w:rsidP="0076067D">
            <w:pPr>
              <w:pStyle w:val="Sraopastraipa"/>
              <w:numPr>
                <w:ilvl w:val="0"/>
                <w:numId w:val="17"/>
              </w:numPr>
              <w:spacing w:before="92"/>
              <w:rPr>
                <w:sz w:val="24"/>
                <w:szCs w:val="24"/>
                <w:lang w:val="lt-LT"/>
              </w:rPr>
            </w:pPr>
            <w:r w:rsidRPr="00A33C11">
              <w:rPr>
                <w:sz w:val="24"/>
                <w:szCs w:val="24"/>
                <w:lang w:val="lt-LT"/>
              </w:rPr>
              <w:t>naujas pateiktas akreditacijos paraiškas;</w:t>
            </w:r>
          </w:p>
          <w:p w14:paraId="42607687" w14:textId="77777777" w:rsidR="009D3B7F" w:rsidRPr="00A33C11" w:rsidRDefault="009D3B7F" w:rsidP="0076067D">
            <w:pPr>
              <w:pStyle w:val="Sraopastraipa"/>
              <w:numPr>
                <w:ilvl w:val="0"/>
                <w:numId w:val="17"/>
              </w:numPr>
              <w:spacing w:before="92"/>
              <w:rPr>
                <w:sz w:val="24"/>
                <w:szCs w:val="24"/>
                <w:lang w:val="lt-LT"/>
              </w:rPr>
            </w:pPr>
            <w:r w:rsidRPr="00A33C11">
              <w:rPr>
                <w:sz w:val="24"/>
                <w:szCs w:val="24"/>
                <w:lang w:val="lt-LT"/>
              </w:rPr>
              <w:t>paraiškų vertinimo eigą ar jų būsenos pasikeitimus;</w:t>
            </w:r>
          </w:p>
          <w:p w14:paraId="62022F74" w14:textId="4F755294" w:rsidR="006014D9" w:rsidRPr="00A33C11" w:rsidRDefault="009D3B7F" w:rsidP="0076067D">
            <w:pPr>
              <w:pStyle w:val="Sraopastraipa"/>
              <w:numPr>
                <w:ilvl w:val="0"/>
                <w:numId w:val="17"/>
              </w:numPr>
              <w:spacing w:before="92"/>
              <w:rPr>
                <w:sz w:val="24"/>
                <w:szCs w:val="24"/>
                <w:lang w:val="lt-LT"/>
              </w:rPr>
            </w:pPr>
            <w:r w:rsidRPr="00A33C11">
              <w:rPr>
                <w:sz w:val="24"/>
                <w:szCs w:val="24"/>
                <w:lang w:val="lt-LT"/>
              </w:rPr>
              <w:t>kitas su sistemos procesais susijusias aktualijas.</w:t>
            </w:r>
          </w:p>
        </w:tc>
      </w:tr>
      <w:tr w:rsidR="006014D9" w:rsidRPr="00A33C11" w14:paraId="1B84A447" w14:textId="77777777" w:rsidTr="00570818">
        <w:tc>
          <w:tcPr>
            <w:tcW w:w="1135" w:type="dxa"/>
          </w:tcPr>
          <w:p w14:paraId="528C528D" w14:textId="41B9F1C9" w:rsidR="006014D9"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6014D9" w:rsidRPr="00A33C11">
              <w:rPr>
                <w:sz w:val="24"/>
                <w:szCs w:val="24"/>
                <w:lang w:val="lt-LT"/>
              </w:rPr>
              <w:t>.3.3.</w:t>
            </w:r>
          </w:p>
        </w:tc>
        <w:tc>
          <w:tcPr>
            <w:tcW w:w="8786" w:type="dxa"/>
          </w:tcPr>
          <w:p w14:paraId="6C47DA0A" w14:textId="5C1BDF6A" w:rsidR="006014D9" w:rsidRPr="00A33C11" w:rsidRDefault="009D4FDB" w:rsidP="006014D9">
            <w:pPr>
              <w:spacing w:before="92"/>
              <w:rPr>
                <w:sz w:val="24"/>
                <w:szCs w:val="24"/>
                <w:lang w:val="lt-LT"/>
              </w:rPr>
            </w:pPr>
            <w:r w:rsidRPr="00A33C11">
              <w:rPr>
                <w:sz w:val="24"/>
                <w:szCs w:val="24"/>
                <w:lang w:val="lt-LT"/>
              </w:rPr>
              <w:t>Vidinių pranešimų rodymas ir turinys turi būti suderinti su sistemoje taikomomis naudotojų rolėmis ir teisėmis.</w:t>
            </w:r>
          </w:p>
        </w:tc>
      </w:tr>
      <w:tr w:rsidR="006014D9" w:rsidRPr="00A33C11" w14:paraId="2392787A" w14:textId="77777777" w:rsidTr="00BE7C0D">
        <w:tc>
          <w:tcPr>
            <w:tcW w:w="9921" w:type="dxa"/>
            <w:gridSpan w:val="2"/>
          </w:tcPr>
          <w:p w14:paraId="26764DC6" w14:textId="799FD607" w:rsidR="006014D9" w:rsidRPr="00A33C11" w:rsidRDefault="006014D9" w:rsidP="0076067D">
            <w:pPr>
              <w:pStyle w:val="Sraopastraipa"/>
              <w:numPr>
                <w:ilvl w:val="1"/>
                <w:numId w:val="4"/>
              </w:numPr>
              <w:spacing w:before="92"/>
              <w:jc w:val="center"/>
              <w:rPr>
                <w:b/>
                <w:bCs/>
                <w:sz w:val="24"/>
                <w:szCs w:val="24"/>
                <w:lang w:val="lt-LT"/>
              </w:rPr>
            </w:pPr>
            <w:r w:rsidRPr="00A33C11">
              <w:rPr>
                <w:b/>
                <w:bCs/>
                <w:sz w:val="24"/>
                <w:szCs w:val="24"/>
                <w:lang w:val="lt-LT"/>
              </w:rPr>
              <w:t>Pranešimų sauga ir auditas</w:t>
            </w:r>
          </w:p>
        </w:tc>
      </w:tr>
      <w:tr w:rsidR="006014D9" w:rsidRPr="00A33C11" w14:paraId="4D22FD27" w14:textId="77777777" w:rsidTr="00570818">
        <w:tc>
          <w:tcPr>
            <w:tcW w:w="1135" w:type="dxa"/>
          </w:tcPr>
          <w:p w14:paraId="46BBE910" w14:textId="0DD53FF5" w:rsidR="006014D9"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6014D9" w:rsidRPr="00A33C11">
              <w:rPr>
                <w:sz w:val="24"/>
                <w:szCs w:val="24"/>
                <w:lang w:val="lt-LT"/>
              </w:rPr>
              <w:t>.4.1.</w:t>
            </w:r>
          </w:p>
        </w:tc>
        <w:tc>
          <w:tcPr>
            <w:tcW w:w="8786" w:type="dxa"/>
          </w:tcPr>
          <w:p w14:paraId="31E8DAE9" w14:textId="385DDFED" w:rsidR="006014D9" w:rsidRPr="00A33C11" w:rsidRDefault="009D3B7F" w:rsidP="006014D9">
            <w:pPr>
              <w:spacing w:before="92"/>
              <w:rPr>
                <w:sz w:val="24"/>
                <w:szCs w:val="24"/>
                <w:lang w:val="lt-LT"/>
              </w:rPr>
            </w:pPr>
            <w:r w:rsidRPr="00A33C11">
              <w:rPr>
                <w:sz w:val="24"/>
                <w:szCs w:val="24"/>
                <w:lang w:val="lt-LT"/>
              </w:rPr>
              <w:t>Sisteminiai el. pašto ir vidiniai pranešimai turi būti siunčiami ir pateikiami laikantis sistemos informacijos saugumo reikalavimų.</w:t>
            </w:r>
          </w:p>
        </w:tc>
      </w:tr>
      <w:tr w:rsidR="006014D9" w:rsidRPr="00A33C11" w14:paraId="59F8B2C9" w14:textId="77777777" w:rsidTr="00570818">
        <w:tc>
          <w:tcPr>
            <w:tcW w:w="1135" w:type="dxa"/>
          </w:tcPr>
          <w:p w14:paraId="6D56288E" w14:textId="1DF142AB" w:rsidR="006014D9" w:rsidRPr="00A33C11" w:rsidRDefault="009539BF" w:rsidP="00570818">
            <w:pPr>
              <w:pStyle w:val="Sraopastraipa"/>
              <w:spacing w:before="92"/>
              <w:ind w:left="0"/>
              <w:contextualSpacing w:val="0"/>
              <w:rPr>
                <w:sz w:val="24"/>
                <w:szCs w:val="24"/>
                <w:lang w:val="lt-LT"/>
              </w:rPr>
            </w:pPr>
            <w:r w:rsidRPr="00A33C11">
              <w:rPr>
                <w:sz w:val="24"/>
                <w:szCs w:val="24"/>
                <w:lang w:val="lt-LT"/>
              </w:rPr>
              <w:t>4</w:t>
            </w:r>
            <w:r w:rsidR="006014D9" w:rsidRPr="00A33C11">
              <w:rPr>
                <w:sz w:val="24"/>
                <w:szCs w:val="24"/>
                <w:lang w:val="lt-LT"/>
              </w:rPr>
              <w:t>.4.2.</w:t>
            </w:r>
          </w:p>
        </w:tc>
        <w:tc>
          <w:tcPr>
            <w:tcW w:w="8786" w:type="dxa"/>
          </w:tcPr>
          <w:p w14:paraId="1D5ED406" w14:textId="41AB0937" w:rsidR="006014D9" w:rsidRPr="00A33C11" w:rsidRDefault="009D3B7F" w:rsidP="006014D9">
            <w:pPr>
              <w:spacing w:before="92"/>
              <w:rPr>
                <w:sz w:val="24"/>
                <w:szCs w:val="24"/>
                <w:lang w:val="lt-LT"/>
              </w:rPr>
            </w:pPr>
            <w:r w:rsidRPr="00A33C11">
              <w:rPr>
                <w:sz w:val="24"/>
                <w:szCs w:val="24"/>
                <w:lang w:val="lt-LT"/>
              </w:rPr>
              <w:t>Sistemoje turi būti fiksuojami esminiai pranešimų siuntimo faktai (pvz., pranešimo tipas, siuntimo data ir laikas), sudarant galimybę peržiūrėti šią informaciją autorizuotiems naudotojams.</w:t>
            </w:r>
          </w:p>
        </w:tc>
      </w:tr>
    </w:tbl>
    <w:p w14:paraId="0172FC89" w14:textId="77777777" w:rsidR="00570818" w:rsidRPr="00A33C11" w:rsidRDefault="00570818" w:rsidP="00570818">
      <w:pPr>
        <w:pStyle w:val="Sraopastraipa"/>
        <w:spacing w:before="92"/>
        <w:ind w:left="4117"/>
        <w:contextualSpacing w:val="0"/>
        <w:rPr>
          <w:b/>
          <w:bCs/>
          <w:sz w:val="24"/>
          <w:szCs w:val="24"/>
        </w:rPr>
      </w:pPr>
    </w:p>
    <w:p w14:paraId="664750C5" w14:textId="37CFC5AB" w:rsidR="00097C95" w:rsidRPr="00A33C11" w:rsidRDefault="00097C95" w:rsidP="0076067D">
      <w:pPr>
        <w:pStyle w:val="Sraopastraipa"/>
        <w:numPr>
          <w:ilvl w:val="0"/>
          <w:numId w:val="4"/>
        </w:numPr>
        <w:spacing w:before="92"/>
        <w:jc w:val="center"/>
        <w:rPr>
          <w:b/>
          <w:bCs/>
          <w:sz w:val="24"/>
          <w:szCs w:val="24"/>
        </w:rPr>
      </w:pPr>
      <w:r w:rsidRPr="00A33C11">
        <w:rPr>
          <w:b/>
          <w:bCs/>
          <w:sz w:val="24"/>
          <w:szCs w:val="24"/>
        </w:rPr>
        <w:t>Reikalavimai grafiniam dizainui</w:t>
      </w:r>
    </w:p>
    <w:p w14:paraId="7F672FC2" w14:textId="77777777" w:rsidR="009D4FDB" w:rsidRPr="00A33C11" w:rsidRDefault="009D4FDB" w:rsidP="009D4FDB">
      <w:pPr>
        <w:pStyle w:val="Sraopastraipa"/>
        <w:spacing w:before="92"/>
        <w:rPr>
          <w:b/>
          <w:bCs/>
          <w:sz w:val="24"/>
          <w:szCs w:val="24"/>
        </w:rPr>
      </w:pPr>
    </w:p>
    <w:tbl>
      <w:tblPr>
        <w:tblStyle w:val="Lentelstinklelis"/>
        <w:tblW w:w="9782" w:type="dxa"/>
        <w:tblInd w:w="-292" w:type="dxa"/>
        <w:tblLook w:val="04A0" w:firstRow="1" w:lastRow="0" w:firstColumn="1" w:lastColumn="0" w:noHBand="0" w:noVBand="1"/>
      </w:tblPr>
      <w:tblGrid>
        <w:gridCol w:w="993"/>
        <w:gridCol w:w="8789"/>
      </w:tblGrid>
      <w:tr w:rsidR="00097C95" w:rsidRPr="00A33C11" w14:paraId="3109134A" w14:textId="77777777" w:rsidTr="00A33C11">
        <w:tc>
          <w:tcPr>
            <w:tcW w:w="993" w:type="dxa"/>
          </w:tcPr>
          <w:p w14:paraId="58F28163" w14:textId="4F476EAA" w:rsidR="00097C95" w:rsidRPr="00A33C11" w:rsidRDefault="009539BF" w:rsidP="00782849">
            <w:pPr>
              <w:jc w:val="center"/>
              <w:rPr>
                <w:b/>
                <w:bCs/>
                <w:sz w:val="24"/>
                <w:szCs w:val="24"/>
                <w:lang w:val="lt-LT"/>
              </w:rPr>
            </w:pPr>
            <w:r w:rsidRPr="00A33C11">
              <w:rPr>
                <w:w w:val="105"/>
                <w:sz w:val="24"/>
                <w:szCs w:val="24"/>
                <w:lang w:val="lt-LT"/>
              </w:rPr>
              <w:t>5</w:t>
            </w:r>
            <w:r w:rsidR="00097C95" w:rsidRPr="00A33C11">
              <w:rPr>
                <w:w w:val="105"/>
                <w:sz w:val="24"/>
                <w:szCs w:val="24"/>
                <w:lang w:val="lt-LT"/>
              </w:rPr>
              <w:t>.1.</w:t>
            </w:r>
          </w:p>
        </w:tc>
        <w:tc>
          <w:tcPr>
            <w:tcW w:w="8789" w:type="dxa"/>
          </w:tcPr>
          <w:p w14:paraId="6A5A9B6A" w14:textId="620C0A71" w:rsidR="00097C95" w:rsidRPr="00A33C11" w:rsidRDefault="009D4FDB" w:rsidP="00782849">
            <w:pPr>
              <w:jc w:val="both"/>
              <w:rPr>
                <w:w w:val="105"/>
                <w:sz w:val="24"/>
                <w:szCs w:val="24"/>
                <w:lang w:val="lt-LT"/>
              </w:rPr>
            </w:pPr>
            <w:r w:rsidRPr="00A33C11">
              <w:rPr>
                <w:w w:val="105"/>
                <w:sz w:val="24"/>
                <w:szCs w:val="24"/>
                <w:lang w:val="lt-LT"/>
              </w:rPr>
              <w:t>Tiekėjas po pirminių konsultacijų su Perkančiąja organizacija turi pateikti ne mažiau kaip tris skirtingas Svetainės grafinio dizaino koncepcijas. Pasirinkta dizaino koncepcija toliau koreguojama atsižvelgiant į Perkančiosios organizacijos pateiktas pastabas ir reikalavimus.</w:t>
            </w:r>
          </w:p>
        </w:tc>
      </w:tr>
      <w:tr w:rsidR="00097C95" w:rsidRPr="00A33C11" w14:paraId="402C31D5" w14:textId="77777777" w:rsidTr="00A33C11">
        <w:tc>
          <w:tcPr>
            <w:tcW w:w="993" w:type="dxa"/>
          </w:tcPr>
          <w:p w14:paraId="4435D94C" w14:textId="354B88A7" w:rsidR="00097C95" w:rsidRPr="00A33C11" w:rsidRDefault="009539BF" w:rsidP="00782849">
            <w:pPr>
              <w:jc w:val="center"/>
              <w:rPr>
                <w:b/>
                <w:bCs/>
                <w:sz w:val="24"/>
                <w:szCs w:val="24"/>
                <w:lang w:val="lt-LT"/>
              </w:rPr>
            </w:pPr>
            <w:r w:rsidRPr="00A33C11">
              <w:rPr>
                <w:w w:val="105"/>
                <w:sz w:val="24"/>
                <w:szCs w:val="24"/>
                <w:lang w:val="lt-LT"/>
              </w:rPr>
              <w:t>5</w:t>
            </w:r>
            <w:r w:rsidR="00097C95" w:rsidRPr="00A33C11">
              <w:rPr>
                <w:w w:val="105"/>
                <w:sz w:val="24"/>
                <w:szCs w:val="24"/>
                <w:lang w:val="lt-LT"/>
              </w:rPr>
              <w:t>.2.</w:t>
            </w:r>
          </w:p>
        </w:tc>
        <w:tc>
          <w:tcPr>
            <w:tcW w:w="8789" w:type="dxa"/>
          </w:tcPr>
          <w:p w14:paraId="60DE0329" w14:textId="2CAB8778" w:rsidR="00097C95" w:rsidRPr="00A33C11" w:rsidRDefault="003F41A1" w:rsidP="00782849">
            <w:pPr>
              <w:jc w:val="both"/>
              <w:rPr>
                <w:w w:val="105"/>
                <w:sz w:val="24"/>
                <w:szCs w:val="24"/>
                <w:lang w:val="lt-LT"/>
              </w:rPr>
            </w:pPr>
            <w:r w:rsidRPr="00A33C11">
              <w:rPr>
                <w:w w:val="105"/>
                <w:sz w:val="24"/>
                <w:szCs w:val="24"/>
                <w:lang w:val="lt-LT"/>
              </w:rPr>
              <w:t>Svetainės dizainas turi būti unikalus, estetiškas ir patogus naudotojui, užtikrinantis aiškią Svetainės struktūrą ir logišką informacijos pateikimą.</w:t>
            </w:r>
          </w:p>
        </w:tc>
      </w:tr>
      <w:tr w:rsidR="00097C95" w:rsidRPr="00A33C11" w14:paraId="16C20450" w14:textId="77777777" w:rsidTr="00A33C11">
        <w:tc>
          <w:tcPr>
            <w:tcW w:w="993" w:type="dxa"/>
          </w:tcPr>
          <w:p w14:paraId="7A808E78" w14:textId="6C56B070" w:rsidR="00097C95" w:rsidRPr="00A33C11" w:rsidRDefault="009539BF" w:rsidP="00782849">
            <w:pPr>
              <w:jc w:val="center"/>
              <w:rPr>
                <w:b/>
                <w:bCs/>
                <w:sz w:val="24"/>
                <w:szCs w:val="24"/>
                <w:lang w:val="lt-LT"/>
              </w:rPr>
            </w:pPr>
            <w:r w:rsidRPr="00A33C11">
              <w:rPr>
                <w:w w:val="105"/>
                <w:sz w:val="24"/>
                <w:szCs w:val="24"/>
                <w:lang w:val="lt-LT"/>
              </w:rPr>
              <w:t>5</w:t>
            </w:r>
            <w:r w:rsidR="00097C95" w:rsidRPr="00A33C11">
              <w:rPr>
                <w:w w:val="105"/>
                <w:sz w:val="24"/>
                <w:szCs w:val="24"/>
                <w:lang w:val="lt-LT"/>
              </w:rPr>
              <w:t>.3.</w:t>
            </w:r>
          </w:p>
        </w:tc>
        <w:tc>
          <w:tcPr>
            <w:tcW w:w="8789" w:type="dxa"/>
          </w:tcPr>
          <w:p w14:paraId="30E6867C" w14:textId="481250FD" w:rsidR="00097C95" w:rsidRPr="00A33C11" w:rsidRDefault="003F41A1" w:rsidP="00782849">
            <w:pPr>
              <w:jc w:val="both"/>
              <w:rPr>
                <w:w w:val="105"/>
                <w:sz w:val="24"/>
                <w:szCs w:val="24"/>
                <w:lang w:val="lt-LT"/>
              </w:rPr>
            </w:pPr>
            <w:r w:rsidRPr="00A33C11">
              <w:rPr>
                <w:w w:val="105"/>
                <w:sz w:val="24"/>
                <w:szCs w:val="24"/>
                <w:lang w:val="lt-LT"/>
              </w:rPr>
              <w:t xml:space="preserve">Svetainės dizainas turi būti vientisas – visos Svetainės dalys turi derėti tarpusavyje ir atitikti bendrą grafinę koncepciją, būti lengvai suprantamos ir intuityvios naudotojui (angl. </w:t>
            </w:r>
            <w:r w:rsidRPr="00A33C11">
              <w:rPr>
                <w:i/>
                <w:iCs/>
                <w:w w:val="105"/>
                <w:sz w:val="24"/>
                <w:szCs w:val="24"/>
                <w:lang w:val="lt-LT"/>
              </w:rPr>
              <w:t>user friendly</w:t>
            </w:r>
            <w:r w:rsidRPr="00A33C11">
              <w:rPr>
                <w:w w:val="105"/>
                <w:sz w:val="24"/>
                <w:szCs w:val="24"/>
                <w:lang w:val="lt-LT"/>
              </w:rPr>
              <w:t>).</w:t>
            </w:r>
          </w:p>
        </w:tc>
      </w:tr>
      <w:tr w:rsidR="00097C95" w:rsidRPr="00A33C11" w14:paraId="27DB6187" w14:textId="77777777" w:rsidTr="00A33C11">
        <w:tc>
          <w:tcPr>
            <w:tcW w:w="993" w:type="dxa"/>
          </w:tcPr>
          <w:p w14:paraId="2C2C2C8F" w14:textId="4123CF67" w:rsidR="00097C95" w:rsidRPr="00A33C11" w:rsidRDefault="009539BF" w:rsidP="00782849">
            <w:pPr>
              <w:jc w:val="center"/>
              <w:rPr>
                <w:w w:val="105"/>
                <w:sz w:val="24"/>
                <w:szCs w:val="24"/>
                <w:lang w:val="lt-LT"/>
              </w:rPr>
            </w:pPr>
            <w:r w:rsidRPr="00A33C11">
              <w:rPr>
                <w:w w:val="105"/>
                <w:sz w:val="24"/>
                <w:szCs w:val="24"/>
                <w:lang w:val="lt-LT"/>
              </w:rPr>
              <w:t>5</w:t>
            </w:r>
            <w:r w:rsidR="00097C95" w:rsidRPr="00A33C11">
              <w:rPr>
                <w:w w:val="105"/>
                <w:sz w:val="24"/>
                <w:szCs w:val="24"/>
                <w:lang w:val="lt-LT"/>
              </w:rPr>
              <w:t>.4.</w:t>
            </w:r>
          </w:p>
        </w:tc>
        <w:tc>
          <w:tcPr>
            <w:tcW w:w="8789" w:type="dxa"/>
          </w:tcPr>
          <w:p w14:paraId="35B625F8" w14:textId="1FD9CE66" w:rsidR="00097C95" w:rsidRPr="00A33C11" w:rsidRDefault="003F41A1" w:rsidP="003F41A1">
            <w:pPr>
              <w:pStyle w:val="TableParagraph"/>
              <w:spacing w:before="3"/>
              <w:jc w:val="both"/>
              <w:rPr>
                <w:w w:val="105"/>
                <w:sz w:val="24"/>
                <w:szCs w:val="24"/>
                <w:lang w:val="lt-LT"/>
              </w:rPr>
            </w:pPr>
            <w:r w:rsidRPr="00A33C11">
              <w:rPr>
                <w:w w:val="105"/>
                <w:sz w:val="24"/>
                <w:szCs w:val="24"/>
                <w:lang w:val="lt-LT"/>
              </w:rPr>
              <w:t xml:space="preserve">Svetainės dizainas turi būti šiuolaikiškas ir pritaikytas naudoti skirtingų tipų įrenginiuose (staliniuose kompiuteriuose, planšetėse ir mobiliuosiuose įrenginiuose), laikantis naudojimo patogumo </w:t>
            </w:r>
            <w:r w:rsidR="001D628F" w:rsidRPr="00A33C11">
              <w:rPr>
                <w:w w:val="105"/>
                <w:sz w:val="24"/>
                <w:szCs w:val="24"/>
                <w:lang w:val="lt-LT"/>
              </w:rPr>
              <w:t>principų</w:t>
            </w:r>
            <w:r w:rsidRPr="00A33C11">
              <w:rPr>
                <w:w w:val="105"/>
                <w:sz w:val="24"/>
                <w:szCs w:val="24"/>
                <w:lang w:val="lt-LT"/>
              </w:rPr>
              <w:t>.</w:t>
            </w:r>
          </w:p>
        </w:tc>
      </w:tr>
      <w:tr w:rsidR="00097C95" w:rsidRPr="00A33C11" w14:paraId="4F9917C0" w14:textId="77777777" w:rsidTr="00A33C11">
        <w:tc>
          <w:tcPr>
            <w:tcW w:w="993" w:type="dxa"/>
          </w:tcPr>
          <w:p w14:paraId="263947FE" w14:textId="2C68EA0E" w:rsidR="00097C95" w:rsidRPr="00A33C11" w:rsidRDefault="009539BF" w:rsidP="00782849">
            <w:pPr>
              <w:jc w:val="center"/>
              <w:rPr>
                <w:w w:val="105"/>
                <w:sz w:val="24"/>
                <w:szCs w:val="24"/>
                <w:lang w:val="lt-LT"/>
              </w:rPr>
            </w:pPr>
            <w:r w:rsidRPr="00A33C11">
              <w:rPr>
                <w:w w:val="105"/>
                <w:sz w:val="24"/>
                <w:szCs w:val="24"/>
                <w:lang w:val="lt-LT"/>
              </w:rPr>
              <w:t>5</w:t>
            </w:r>
            <w:r w:rsidR="00097C95" w:rsidRPr="00A33C11">
              <w:rPr>
                <w:w w:val="105"/>
                <w:sz w:val="24"/>
                <w:szCs w:val="24"/>
                <w:lang w:val="lt-LT"/>
              </w:rPr>
              <w:t>.5.</w:t>
            </w:r>
          </w:p>
        </w:tc>
        <w:tc>
          <w:tcPr>
            <w:tcW w:w="8789" w:type="dxa"/>
          </w:tcPr>
          <w:p w14:paraId="7E8BADD7" w14:textId="543E2ADF" w:rsidR="00097C95" w:rsidRPr="00A33C11" w:rsidRDefault="001D628F" w:rsidP="00782849">
            <w:pPr>
              <w:jc w:val="both"/>
              <w:rPr>
                <w:w w:val="105"/>
                <w:sz w:val="24"/>
                <w:szCs w:val="24"/>
                <w:lang w:val="lt-LT"/>
              </w:rPr>
            </w:pPr>
            <w:r w:rsidRPr="00A33C11">
              <w:rPr>
                <w:w w:val="105"/>
                <w:sz w:val="24"/>
                <w:szCs w:val="24"/>
                <w:lang w:val="lt-LT"/>
              </w:rPr>
              <w:t>Grafiniai sprendimai turi būti suderinti su Svetainės funkcionalumu – dizainas neturi apsunkinti informacijos suvokimo ar naudotojo veiksmų atlikimo.</w:t>
            </w:r>
          </w:p>
        </w:tc>
      </w:tr>
      <w:tr w:rsidR="00097C95" w:rsidRPr="00A33C11" w14:paraId="7BB6A578" w14:textId="77777777" w:rsidTr="00A33C11">
        <w:tc>
          <w:tcPr>
            <w:tcW w:w="993" w:type="dxa"/>
          </w:tcPr>
          <w:p w14:paraId="3F310A53" w14:textId="1080DBB6" w:rsidR="00097C95" w:rsidRPr="00A33C11" w:rsidRDefault="009539BF" w:rsidP="00782849">
            <w:pPr>
              <w:jc w:val="center"/>
              <w:rPr>
                <w:w w:val="105"/>
                <w:sz w:val="24"/>
                <w:szCs w:val="24"/>
                <w:lang w:val="lt-LT"/>
              </w:rPr>
            </w:pPr>
            <w:r w:rsidRPr="00A33C11">
              <w:rPr>
                <w:w w:val="105"/>
                <w:sz w:val="24"/>
                <w:szCs w:val="24"/>
                <w:lang w:val="lt-LT"/>
              </w:rPr>
              <w:t>5</w:t>
            </w:r>
            <w:r w:rsidR="00097C95" w:rsidRPr="00A33C11">
              <w:rPr>
                <w:w w:val="105"/>
                <w:sz w:val="24"/>
                <w:szCs w:val="24"/>
                <w:lang w:val="lt-LT"/>
              </w:rPr>
              <w:t>.6.</w:t>
            </w:r>
          </w:p>
        </w:tc>
        <w:tc>
          <w:tcPr>
            <w:tcW w:w="8789" w:type="dxa"/>
          </w:tcPr>
          <w:p w14:paraId="5765E95E" w14:textId="24C2AF02" w:rsidR="00097C95" w:rsidRPr="00A33C11" w:rsidRDefault="001D628F" w:rsidP="00782849">
            <w:pPr>
              <w:rPr>
                <w:w w:val="105"/>
                <w:sz w:val="24"/>
                <w:szCs w:val="24"/>
                <w:lang w:val="lt-LT"/>
              </w:rPr>
            </w:pPr>
            <w:r w:rsidRPr="00A33C11">
              <w:rPr>
                <w:w w:val="105"/>
                <w:sz w:val="24"/>
                <w:szCs w:val="24"/>
                <w:lang w:val="lt-LT"/>
              </w:rPr>
              <w:t>Per TVS administravimo aplinką turi būti sudaryta galimybė keisti atskirus dizaino elementus, pavyzdžiui, foninius ar vaizdinius elementus, nekeičiant Svetainės programinio kodo.</w:t>
            </w:r>
          </w:p>
        </w:tc>
      </w:tr>
      <w:tr w:rsidR="00097C95" w:rsidRPr="00A33C11" w14:paraId="634578E4" w14:textId="77777777" w:rsidTr="00A33C11">
        <w:tc>
          <w:tcPr>
            <w:tcW w:w="993" w:type="dxa"/>
          </w:tcPr>
          <w:p w14:paraId="28F6E322" w14:textId="66EC792F" w:rsidR="00097C95" w:rsidRPr="00A33C11" w:rsidRDefault="009539BF" w:rsidP="00782849">
            <w:pPr>
              <w:jc w:val="center"/>
              <w:rPr>
                <w:w w:val="105"/>
                <w:sz w:val="24"/>
                <w:szCs w:val="24"/>
                <w:lang w:val="lt-LT"/>
              </w:rPr>
            </w:pPr>
            <w:r w:rsidRPr="00A33C11">
              <w:rPr>
                <w:w w:val="105"/>
                <w:sz w:val="24"/>
                <w:szCs w:val="24"/>
                <w:lang w:val="lt-LT"/>
              </w:rPr>
              <w:t>5</w:t>
            </w:r>
            <w:r w:rsidR="00097C95" w:rsidRPr="00A33C11">
              <w:rPr>
                <w:w w:val="105"/>
                <w:sz w:val="24"/>
                <w:szCs w:val="24"/>
                <w:lang w:val="lt-LT"/>
              </w:rPr>
              <w:t>.7.</w:t>
            </w:r>
          </w:p>
        </w:tc>
        <w:tc>
          <w:tcPr>
            <w:tcW w:w="8789" w:type="dxa"/>
          </w:tcPr>
          <w:p w14:paraId="2274509E" w14:textId="5ACA356B" w:rsidR="00097C95" w:rsidRPr="00A33C11" w:rsidRDefault="001D628F" w:rsidP="00782849">
            <w:pPr>
              <w:rPr>
                <w:w w:val="105"/>
                <w:sz w:val="24"/>
                <w:szCs w:val="24"/>
                <w:lang w:val="lt-LT"/>
              </w:rPr>
            </w:pPr>
            <w:r w:rsidRPr="00A33C11">
              <w:rPr>
                <w:w w:val="105"/>
                <w:sz w:val="24"/>
                <w:szCs w:val="24"/>
                <w:lang w:val="lt-LT"/>
              </w:rPr>
              <w:t>Svetainės dizainas turi būti kuriamas vadovaujantis Užsienio reikalų ministerijos vizualinio identiteto ir stiliaus gairėmis, kurias Perkančioji organizacija pateiks Tiekėjui.</w:t>
            </w:r>
          </w:p>
        </w:tc>
      </w:tr>
      <w:tr w:rsidR="001D628F" w:rsidRPr="00A33C11" w14:paraId="79725109" w14:textId="77777777" w:rsidTr="00A33C11">
        <w:tc>
          <w:tcPr>
            <w:tcW w:w="993" w:type="dxa"/>
          </w:tcPr>
          <w:p w14:paraId="170F7473" w14:textId="170FD4D2" w:rsidR="001D628F" w:rsidRPr="00A33C11" w:rsidRDefault="009539BF" w:rsidP="00782849">
            <w:pPr>
              <w:jc w:val="center"/>
              <w:rPr>
                <w:w w:val="105"/>
                <w:sz w:val="24"/>
                <w:szCs w:val="24"/>
                <w:lang w:val="lt-LT"/>
              </w:rPr>
            </w:pPr>
            <w:r w:rsidRPr="00A33C11">
              <w:rPr>
                <w:w w:val="105"/>
                <w:sz w:val="24"/>
                <w:szCs w:val="24"/>
                <w:lang w:val="lt-LT"/>
              </w:rPr>
              <w:t>5</w:t>
            </w:r>
            <w:r w:rsidR="001D628F" w:rsidRPr="00A33C11">
              <w:rPr>
                <w:w w:val="105"/>
                <w:sz w:val="24"/>
                <w:szCs w:val="24"/>
                <w:lang w:val="lt-LT"/>
              </w:rPr>
              <w:t>.8.</w:t>
            </w:r>
          </w:p>
        </w:tc>
        <w:tc>
          <w:tcPr>
            <w:tcW w:w="8789" w:type="dxa"/>
          </w:tcPr>
          <w:p w14:paraId="46F328D5" w14:textId="4D1B7196" w:rsidR="001D628F" w:rsidRPr="00A33C11" w:rsidRDefault="001D628F" w:rsidP="00782849">
            <w:pPr>
              <w:rPr>
                <w:w w:val="105"/>
                <w:sz w:val="24"/>
                <w:szCs w:val="24"/>
                <w:lang w:val="lt-LT"/>
              </w:rPr>
            </w:pPr>
            <w:r w:rsidRPr="00A33C11">
              <w:rPr>
                <w:w w:val="105"/>
                <w:sz w:val="24"/>
                <w:szCs w:val="24"/>
                <w:lang w:val="lt-LT"/>
              </w:rPr>
              <w:t>Galutiniai dizaino sprendimai turi būti suderinti ir patvirtinti Perkančiosios organizacijos prieš pradedant Svetainės programavimo darbus.</w:t>
            </w:r>
          </w:p>
        </w:tc>
      </w:tr>
    </w:tbl>
    <w:p w14:paraId="7B3BA535" w14:textId="77777777" w:rsidR="00097C95" w:rsidRPr="00A33C11" w:rsidRDefault="00097C95" w:rsidP="00782849">
      <w:pPr>
        <w:pStyle w:val="Pagrindinistekstas"/>
        <w:spacing w:before="6"/>
        <w:rPr>
          <w:b/>
        </w:rPr>
      </w:pPr>
    </w:p>
    <w:p w14:paraId="360CE889" w14:textId="67B5927C" w:rsidR="001D628F" w:rsidRPr="00A33C11" w:rsidRDefault="001D628F" w:rsidP="0076067D">
      <w:pPr>
        <w:pStyle w:val="Pagrindinistekstas"/>
        <w:numPr>
          <w:ilvl w:val="0"/>
          <w:numId w:val="4"/>
        </w:numPr>
        <w:spacing w:before="1" w:after="1"/>
        <w:jc w:val="center"/>
        <w:rPr>
          <w:b/>
        </w:rPr>
      </w:pPr>
      <w:r w:rsidRPr="00A33C11">
        <w:rPr>
          <w:b/>
        </w:rPr>
        <w:t>Reikalavimai saugumui</w:t>
      </w:r>
    </w:p>
    <w:p w14:paraId="703CF5AB" w14:textId="77777777" w:rsidR="00097C95" w:rsidRPr="00A33C11" w:rsidRDefault="00097C95" w:rsidP="00782849">
      <w:pPr>
        <w:pStyle w:val="Pagrindinistekstas"/>
        <w:spacing w:before="1" w:after="1"/>
        <w:rPr>
          <w:b/>
        </w:rPr>
      </w:pPr>
    </w:p>
    <w:tbl>
      <w:tblPr>
        <w:tblW w:w="9782"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3"/>
        <w:gridCol w:w="8789"/>
      </w:tblGrid>
      <w:tr w:rsidR="001D628F" w:rsidRPr="00A33C11" w14:paraId="1C61B43A" w14:textId="77777777" w:rsidTr="00BE7C0D">
        <w:trPr>
          <w:trHeight w:val="249"/>
        </w:trPr>
        <w:tc>
          <w:tcPr>
            <w:tcW w:w="9782" w:type="dxa"/>
            <w:gridSpan w:val="2"/>
          </w:tcPr>
          <w:p w14:paraId="2A265A44" w14:textId="02214601" w:rsidR="001D628F" w:rsidRPr="00A33C11" w:rsidRDefault="009539BF" w:rsidP="001D628F">
            <w:pPr>
              <w:pStyle w:val="TableParagraph"/>
              <w:jc w:val="center"/>
              <w:rPr>
                <w:b/>
                <w:bCs/>
                <w:w w:val="105"/>
                <w:sz w:val="24"/>
                <w:szCs w:val="24"/>
              </w:rPr>
            </w:pPr>
            <w:r w:rsidRPr="00A33C11">
              <w:rPr>
                <w:b/>
                <w:bCs/>
                <w:w w:val="105"/>
                <w:sz w:val="24"/>
                <w:szCs w:val="24"/>
              </w:rPr>
              <w:t>6</w:t>
            </w:r>
            <w:r w:rsidR="001D628F" w:rsidRPr="00A33C11">
              <w:rPr>
                <w:b/>
                <w:bCs/>
                <w:w w:val="105"/>
                <w:sz w:val="24"/>
                <w:szCs w:val="24"/>
              </w:rPr>
              <w:t>.1. Bendrieji saugumo reikalavimai ir teisės aktai</w:t>
            </w:r>
          </w:p>
        </w:tc>
      </w:tr>
      <w:tr w:rsidR="00097C95" w:rsidRPr="00A33C11" w14:paraId="70460353" w14:textId="77777777" w:rsidTr="00BE7C0D">
        <w:trPr>
          <w:trHeight w:val="249"/>
        </w:trPr>
        <w:tc>
          <w:tcPr>
            <w:tcW w:w="993" w:type="dxa"/>
          </w:tcPr>
          <w:p w14:paraId="6DA99A0E" w14:textId="4EDBA945" w:rsidR="00097C95" w:rsidRPr="00A33C11" w:rsidRDefault="009539BF" w:rsidP="00782849">
            <w:pPr>
              <w:pStyle w:val="TableParagraph"/>
              <w:spacing w:before="0"/>
              <w:ind w:left="0" w:right="183"/>
              <w:jc w:val="center"/>
              <w:rPr>
                <w:sz w:val="24"/>
                <w:szCs w:val="24"/>
              </w:rPr>
            </w:pPr>
            <w:r w:rsidRPr="00A33C11">
              <w:rPr>
                <w:sz w:val="24"/>
                <w:szCs w:val="24"/>
              </w:rPr>
              <w:t>6</w:t>
            </w:r>
            <w:r w:rsidR="00097C95" w:rsidRPr="00A33C11">
              <w:rPr>
                <w:sz w:val="24"/>
                <w:szCs w:val="24"/>
              </w:rPr>
              <w:t>.1.</w:t>
            </w:r>
            <w:r w:rsidR="001D628F" w:rsidRPr="00A33C11">
              <w:rPr>
                <w:sz w:val="24"/>
                <w:szCs w:val="24"/>
              </w:rPr>
              <w:t>1.</w:t>
            </w:r>
          </w:p>
        </w:tc>
        <w:tc>
          <w:tcPr>
            <w:tcW w:w="8789" w:type="dxa"/>
          </w:tcPr>
          <w:p w14:paraId="50B83F34" w14:textId="77777777" w:rsidR="001D628F" w:rsidRPr="00A33C11" w:rsidRDefault="001D628F" w:rsidP="001D628F">
            <w:pPr>
              <w:pStyle w:val="TableParagraph"/>
              <w:spacing w:before="0"/>
              <w:jc w:val="both"/>
              <w:rPr>
                <w:w w:val="105"/>
                <w:sz w:val="24"/>
                <w:szCs w:val="24"/>
              </w:rPr>
            </w:pPr>
            <w:r w:rsidRPr="00A33C11">
              <w:rPr>
                <w:w w:val="105"/>
                <w:sz w:val="24"/>
                <w:szCs w:val="24"/>
              </w:rPr>
              <w:t>Duomenų ir informacijos sauga sistemoje turi būti užtikrinama laikantis galiojančių teisės aktų ir standartų, įskaitant:</w:t>
            </w:r>
          </w:p>
          <w:p w14:paraId="475D7BE4" w14:textId="77777777" w:rsidR="001D628F" w:rsidRPr="00A33C11" w:rsidRDefault="001D628F" w:rsidP="0076067D">
            <w:pPr>
              <w:pStyle w:val="TableParagraph"/>
              <w:numPr>
                <w:ilvl w:val="0"/>
                <w:numId w:val="12"/>
              </w:numPr>
              <w:spacing w:before="0"/>
              <w:jc w:val="both"/>
              <w:rPr>
                <w:w w:val="105"/>
                <w:sz w:val="24"/>
                <w:szCs w:val="24"/>
              </w:rPr>
            </w:pPr>
            <w:r w:rsidRPr="00A33C11">
              <w:rPr>
                <w:w w:val="105"/>
                <w:sz w:val="24"/>
                <w:szCs w:val="24"/>
              </w:rPr>
              <w:t>Europos Parlamento ir Tarybos reglamentą (ES) 2016/679 (BDAR);</w:t>
            </w:r>
          </w:p>
          <w:p w14:paraId="6866B709" w14:textId="77777777" w:rsidR="001D628F" w:rsidRPr="00A33C11" w:rsidRDefault="001D628F" w:rsidP="0076067D">
            <w:pPr>
              <w:pStyle w:val="TableParagraph"/>
              <w:numPr>
                <w:ilvl w:val="0"/>
                <w:numId w:val="12"/>
              </w:numPr>
              <w:spacing w:before="0"/>
              <w:jc w:val="both"/>
              <w:rPr>
                <w:w w:val="105"/>
                <w:sz w:val="24"/>
                <w:szCs w:val="24"/>
              </w:rPr>
            </w:pPr>
            <w:r w:rsidRPr="00A33C11">
              <w:rPr>
                <w:w w:val="105"/>
                <w:sz w:val="24"/>
                <w:szCs w:val="24"/>
              </w:rPr>
              <w:t>Lietuvos Respublikos asmens duomenų teisinės apsaugos įstatymą;</w:t>
            </w:r>
          </w:p>
          <w:p w14:paraId="4788D2F9" w14:textId="77777777" w:rsidR="001D628F" w:rsidRPr="00A33C11" w:rsidRDefault="001D628F" w:rsidP="0076067D">
            <w:pPr>
              <w:pStyle w:val="TableParagraph"/>
              <w:numPr>
                <w:ilvl w:val="0"/>
                <w:numId w:val="12"/>
              </w:numPr>
              <w:spacing w:before="0"/>
              <w:jc w:val="both"/>
              <w:rPr>
                <w:w w:val="105"/>
                <w:sz w:val="24"/>
                <w:szCs w:val="24"/>
              </w:rPr>
            </w:pPr>
            <w:r w:rsidRPr="00A33C11">
              <w:rPr>
                <w:w w:val="105"/>
                <w:sz w:val="24"/>
                <w:szCs w:val="24"/>
              </w:rPr>
              <w:t>Lietuvos Respublikos kibernetinio saugumo įstatymą;</w:t>
            </w:r>
          </w:p>
          <w:p w14:paraId="67127A37" w14:textId="77777777" w:rsidR="001D628F" w:rsidRPr="00A33C11" w:rsidRDefault="001D628F" w:rsidP="0076067D">
            <w:pPr>
              <w:pStyle w:val="TableParagraph"/>
              <w:numPr>
                <w:ilvl w:val="0"/>
                <w:numId w:val="12"/>
              </w:numPr>
              <w:spacing w:before="0"/>
              <w:jc w:val="both"/>
              <w:rPr>
                <w:w w:val="105"/>
                <w:sz w:val="24"/>
                <w:szCs w:val="24"/>
              </w:rPr>
            </w:pPr>
            <w:r w:rsidRPr="00A33C11">
              <w:rPr>
                <w:w w:val="105"/>
                <w:sz w:val="24"/>
                <w:szCs w:val="24"/>
              </w:rPr>
              <w:t>Organizacinių ir techninių kibernetinio saugumo reikalavimų aprašą, patvirtintą LR Vyriausybės 2018-08-13 nutarimu Nr. 818;</w:t>
            </w:r>
          </w:p>
          <w:p w14:paraId="4AE76F10" w14:textId="77777777" w:rsidR="001D628F" w:rsidRPr="00A33C11" w:rsidRDefault="001D628F" w:rsidP="0076067D">
            <w:pPr>
              <w:pStyle w:val="TableParagraph"/>
              <w:numPr>
                <w:ilvl w:val="0"/>
                <w:numId w:val="12"/>
              </w:numPr>
              <w:spacing w:before="0"/>
              <w:jc w:val="both"/>
              <w:rPr>
                <w:w w:val="105"/>
                <w:sz w:val="24"/>
                <w:szCs w:val="24"/>
              </w:rPr>
            </w:pPr>
            <w:r w:rsidRPr="00A33C11">
              <w:rPr>
                <w:w w:val="105"/>
                <w:sz w:val="24"/>
                <w:szCs w:val="24"/>
              </w:rPr>
              <w:t>Lietuvos Respublikos užsienio reikalų ministerijos informacinių sistemų duomenų saugos nuostatus;</w:t>
            </w:r>
          </w:p>
          <w:p w14:paraId="620B8DA6" w14:textId="6FA5D451" w:rsidR="00097C95" w:rsidRPr="00A33C11" w:rsidRDefault="001D628F" w:rsidP="0076067D">
            <w:pPr>
              <w:pStyle w:val="TableParagraph"/>
              <w:numPr>
                <w:ilvl w:val="0"/>
                <w:numId w:val="12"/>
              </w:numPr>
              <w:spacing w:before="0"/>
              <w:jc w:val="both"/>
              <w:rPr>
                <w:w w:val="105"/>
                <w:sz w:val="24"/>
                <w:szCs w:val="24"/>
              </w:rPr>
            </w:pPr>
            <w:r w:rsidRPr="00A33C11">
              <w:rPr>
                <w:w w:val="105"/>
                <w:sz w:val="24"/>
                <w:szCs w:val="24"/>
              </w:rPr>
              <w:t>OWASP Application Security Verification Standard (ASVS) ir OWASP saugaus programavimo gaires.</w:t>
            </w:r>
          </w:p>
        </w:tc>
      </w:tr>
      <w:tr w:rsidR="001D628F" w:rsidRPr="00A33C11" w14:paraId="09D7A000" w14:textId="77777777" w:rsidTr="00BE7C0D">
        <w:trPr>
          <w:trHeight w:val="249"/>
        </w:trPr>
        <w:tc>
          <w:tcPr>
            <w:tcW w:w="9782" w:type="dxa"/>
            <w:gridSpan w:val="2"/>
          </w:tcPr>
          <w:p w14:paraId="42D894F7" w14:textId="1120F525" w:rsidR="001D628F" w:rsidRPr="00A33C11" w:rsidRDefault="009539BF" w:rsidP="001D628F">
            <w:pPr>
              <w:pStyle w:val="TableParagraph"/>
              <w:jc w:val="center"/>
              <w:rPr>
                <w:b/>
                <w:bCs/>
                <w:w w:val="105"/>
                <w:sz w:val="24"/>
                <w:szCs w:val="24"/>
              </w:rPr>
            </w:pPr>
            <w:r w:rsidRPr="00A33C11">
              <w:rPr>
                <w:b/>
                <w:bCs/>
                <w:w w:val="105"/>
                <w:sz w:val="24"/>
                <w:szCs w:val="24"/>
              </w:rPr>
              <w:t>6</w:t>
            </w:r>
            <w:r w:rsidR="001D628F" w:rsidRPr="00A33C11">
              <w:rPr>
                <w:b/>
                <w:bCs/>
                <w:w w:val="105"/>
                <w:sz w:val="24"/>
                <w:szCs w:val="24"/>
              </w:rPr>
              <w:t>.2. Ryšio ir transporto sauga</w:t>
            </w:r>
          </w:p>
        </w:tc>
      </w:tr>
      <w:tr w:rsidR="00097C95" w:rsidRPr="00A33C11" w14:paraId="19684EDD" w14:textId="77777777" w:rsidTr="00BE7C0D">
        <w:trPr>
          <w:trHeight w:val="753"/>
        </w:trPr>
        <w:tc>
          <w:tcPr>
            <w:tcW w:w="993" w:type="dxa"/>
          </w:tcPr>
          <w:p w14:paraId="48FA882E" w14:textId="3B8ECBF9" w:rsidR="00097C95" w:rsidRPr="00A33C11" w:rsidRDefault="009539BF" w:rsidP="00782849">
            <w:pPr>
              <w:pStyle w:val="TableParagraph"/>
              <w:ind w:left="0" w:right="183"/>
              <w:jc w:val="center"/>
              <w:rPr>
                <w:sz w:val="24"/>
                <w:szCs w:val="24"/>
              </w:rPr>
            </w:pPr>
            <w:r w:rsidRPr="00A33C11">
              <w:rPr>
                <w:sz w:val="24"/>
                <w:szCs w:val="24"/>
              </w:rPr>
              <w:t>6</w:t>
            </w:r>
            <w:r w:rsidR="00097C95" w:rsidRPr="00A33C11">
              <w:rPr>
                <w:sz w:val="24"/>
                <w:szCs w:val="24"/>
              </w:rPr>
              <w:t>.2.</w:t>
            </w:r>
            <w:r w:rsidR="001D628F" w:rsidRPr="00A33C11">
              <w:rPr>
                <w:sz w:val="24"/>
                <w:szCs w:val="24"/>
              </w:rPr>
              <w:t>1.</w:t>
            </w:r>
          </w:p>
        </w:tc>
        <w:tc>
          <w:tcPr>
            <w:tcW w:w="8789" w:type="dxa"/>
          </w:tcPr>
          <w:p w14:paraId="4E471E75" w14:textId="0159F8EC" w:rsidR="00097C95" w:rsidRPr="00A33C11" w:rsidRDefault="001D628F" w:rsidP="00690E7F">
            <w:pPr>
              <w:pStyle w:val="TableParagraph"/>
              <w:ind w:right="100"/>
              <w:jc w:val="both"/>
              <w:rPr>
                <w:spacing w:val="-3"/>
                <w:w w:val="105"/>
                <w:sz w:val="24"/>
                <w:szCs w:val="24"/>
              </w:rPr>
            </w:pPr>
            <w:r w:rsidRPr="00A33C11">
              <w:rPr>
                <w:spacing w:val="-3"/>
                <w:w w:val="105"/>
                <w:sz w:val="24"/>
                <w:szCs w:val="24"/>
              </w:rPr>
              <w:t>Sistema turi veikti naudojant tik HTTPS saugų protokolą.</w:t>
            </w:r>
          </w:p>
        </w:tc>
      </w:tr>
      <w:tr w:rsidR="001D628F" w:rsidRPr="00A33C11" w14:paraId="21E0EF6C" w14:textId="77777777" w:rsidTr="001D628F">
        <w:trPr>
          <w:trHeight w:val="279"/>
        </w:trPr>
        <w:tc>
          <w:tcPr>
            <w:tcW w:w="993" w:type="dxa"/>
          </w:tcPr>
          <w:p w14:paraId="7AC2B747" w14:textId="0EC9C57B" w:rsidR="001D628F" w:rsidRPr="00A33C11" w:rsidRDefault="009539BF" w:rsidP="00782849">
            <w:pPr>
              <w:pStyle w:val="TableParagraph"/>
              <w:ind w:left="0" w:right="183"/>
              <w:jc w:val="center"/>
              <w:rPr>
                <w:sz w:val="24"/>
                <w:szCs w:val="24"/>
              </w:rPr>
            </w:pPr>
            <w:r w:rsidRPr="00A33C11">
              <w:rPr>
                <w:sz w:val="24"/>
                <w:szCs w:val="24"/>
              </w:rPr>
              <w:t>6</w:t>
            </w:r>
            <w:r w:rsidR="001D628F" w:rsidRPr="00A33C11">
              <w:rPr>
                <w:sz w:val="24"/>
                <w:szCs w:val="24"/>
              </w:rPr>
              <w:t>.2.2.</w:t>
            </w:r>
          </w:p>
        </w:tc>
        <w:tc>
          <w:tcPr>
            <w:tcW w:w="8789" w:type="dxa"/>
          </w:tcPr>
          <w:p w14:paraId="1AFE1E66" w14:textId="79883966" w:rsidR="001D628F" w:rsidRPr="00A33C11" w:rsidRDefault="001D628F" w:rsidP="001D628F">
            <w:pPr>
              <w:pStyle w:val="TableParagraph"/>
              <w:ind w:right="100"/>
              <w:jc w:val="both"/>
              <w:rPr>
                <w:spacing w:val="-3"/>
                <w:w w:val="105"/>
                <w:sz w:val="24"/>
                <w:szCs w:val="24"/>
              </w:rPr>
            </w:pPr>
            <w:r w:rsidRPr="00A33C11">
              <w:rPr>
                <w:spacing w:val="-3"/>
                <w:w w:val="105"/>
                <w:sz w:val="24"/>
                <w:szCs w:val="24"/>
              </w:rPr>
              <w:t>Naudojant HTTP protokolą naudotojas turi būti automatiškai nukreipiamas į HTTPS.</w:t>
            </w:r>
          </w:p>
        </w:tc>
      </w:tr>
      <w:tr w:rsidR="001D628F" w:rsidRPr="00A33C11" w14:paraId="2B4AA425" w14:textId="77777777" w:rsidTr="001D628F">
        <w:trPr>
          <w:trHeight w:val="279"/>
        </w:trPr>
        <w:tc>
          <w:tcPr>
            <w:tcW w:w="993" w:type="dxa"/>
          </w:tcPr>
          <w:p w14:paraId="15394798" w14:textId="2187865D" w:rsidR="001D628F" w:rsidRPr="00A33C11" w:rsidRDefault="009539BF" w:rsidP="00782849">
            <w:pPr>
              <w:pStyle w:val="TableParagraph"/>
              <w:ind w:left="0" w:right="183"/>
              <w:jc w:val="center"/>
              <w:rPr>
                <w:sz w:val="24"/>
                <w:szCs w:val="24"/>
              </w:rPr>
            </w:pPr>
            <w:r w:rsidRPr="00A33C11">
              <w:rPr>
                <w:sz w:val="24"/>
                <w:szCs w:val="24"/>
              </w:rPr>
              <w:t>6</w:t>
            </w:r>
            <w:r w:rsidR="001D628F" w:rsidRPr="00A33C11">
              <w:rPr>
                <w:sz w:val="24"/>
                <w:szCs w:val="24"/>
              </w:rPr>
              <w:t>.2.3.</w:t>
            </w:r>
          </w:p>
        </w:tc>
        <w:tc>
          <w:tcPr>
            <w:tcW w:w="8789" w:type="dxa"/>
          </w:tcPr>
          <w:p w14:paraId="517C5EB8" w14:textId="489069D4" w:rsidR="001D628F" w:rsidRPr="00A33C11" w:rsidRDefault="001D628F" w:rsidP="00BC0054">
            <w:pPr>
              <w:pStyle w:val="TableParagraph"/>
              <w:ind w:right="100"/>
              <w:jc w:val="both"/>
              <w:rPr>
                <w:spacing w:val="-3"/>
                <w:w w:val="105"/>
                <w:sz w:val="24"/>
                <w:szCs w:val="24"/>
              </w:rPr>
            </w:pPr>
            <w:r w:rsidRPr="00A33C11">
              <w:rPr>
                <w:spacing w:val="-3"/>
                <w:w w:val="105"/>
                <w:sz w:val="24"/>
                <w:szCs w:val="24"/>
              </w:rPr>
              <w:t xml:space="preserve">Duomenų perdavimui tarp naudotojo įrenginio ir sistemos tarnybinės stoties turi būti naudojamas šifruotas ryšio kanalas, </w:t>
            </w:r>
            <w:r w:rsidR="00BC0054" w:rsidRPr="00A33C11">
              <w:rPr>
                <w:spacing w:val="-3"/>
                <w:w w:val="105"/>
                <w:sz w:val="24"/>
                <w:szCs w:val="24"/>
              </w:rPr>
              <w:t>taikant TLS protokolą (ne žemesnį nei 1.3 versijos)</w:t>
            </w:r>
            <w:r w:rsidRPr="00A33C11">
              <w:rPr>
                <w:spacing w:val="-3"/>
                <w:w w:val="105"/>
                <w:sz w:val="24"/>
                <w:szCs w:val="24"/>
              </w:rPr>
              <w:t>.</w:t>
            </w:r>
          </w:p>
        </w:tc>
      </w:tr>
      <w:tr w:rsidR="00097C95" w:rsidRPr="00A33C11" w14:paraId="6EDC7E9E" w14:textId="77777777" w:rsidTr="00BE7C0D">
        <w:trPr>
          <w:trHeight w:val="750"/>
        </w:trPr>
        <w:tc>
          <w:tcPr>
            <w:tcW w:w="993" w:type="dxa"/>
          </w:tcPr>
          <w:p w14:paraId="67715923" w14:textId="4501355B" w:rsidR="00097C95" w:rsidRPr="00A33C11" w:rsidRDefault="009539BF" w:rsidP="00BC0054">
            <w:pPr>
              <w:pStyle w:val="TableParagraph"/>
              <w:spacing w:before="3"/>
              <w:ind w:left="0" w:right="87"/>
              <w:jc w:val="center"/>
              <w:rPr>
                <w:sz w:val="24"/>
                <w:szCs w:val="24"/>
              </w:rPr>
            </w:pPr>
            <w:r w:rsidRPr="00A33C11">
              <w:rPr>
                <w:sz w:val="24"/>
                <w:szCs w:val="24"/>
              </w:rPr>
              <w:t>6</w:t>
            </w:r>
            <w:r w:rsidR="00690E7F" w:rsidRPr="00A33C11">
              <w:rPr>
                <w:sz w:val="24"/>
                <w:szCs w:val="24"/>
              </w:rPr>
              <w:t>.2.4.</w:t>
            </w:r>
          </w:p>
        </w:tc>
        <w:tc>
          <w:tcPr>
            <w:tcW w:w="8789" w:type="dxa"/>
          </w:tcPr>
          <w:p w14:paraId="35A9218A" w14:textId="77777777" w:rsidR="00690E7F" w:rsidRPr="00A33C11" w:rsidRDefault="00690E7F" w:rsidP="00690E7F">
            <w:pPr>
              <w:pStyle w:val="TableParagraph"/>
              <w:spacing w:before="3"/>
              <w:rPr>
                <w:w w:val="105"/>
                <w:sz w:val="24"/>
                <w:szCs w:val="24"/>
              </w:rPr>
            </w:pPr>
            <w:r w:rsidRPr="00A33C11">
              <w:rPr>
                <w:w w:val="105"/>
                <w:sz w:val="24"/>
                <w:szCs w:val="24"/>
              </w:rPr>
              <w:t>Viešosioms sistemoms taikomi šie kriptografiniai reikalavimai:</w:t>
            </w:r>
          </w:p>
          <w:p w14:paraId="34788B44" w14:textId="77777777" w:rsidR="00690E7F" w:rsidRPr="00A33C11" w:rsidRDefault="00690E7F" w:rsidP="0076067D">
            <w:pPr>
              <w:pStyle w:val="TableParagraph"/>
              <w:numPr>
                <w:ilvl w:val="0"/>
                <w:numId w:val="8"/>
              </w:numPr>
              <w:spacing w:before="3"/>
              <w:rPr>
                <w:w w:val="105"/>
                <w:sz w:val="24"/>
                <w:szCs w:val="24"/>
              </w:rPr>
            </w:pPr>
            <w:r w:rsidRPr="00A33C11">
              <w:rPr>
                <w:w w:val="105"/>
                <w:sz w:val="24"/>
                <w:szCs w:val="24"/>
              </w:rPr>
              <w:t>naudojamas TLS 1.3 arba aukštesnės versijos protokolas;</w:t>
            </w:r>
          </w:p>
          <w:p w14:paraId="0F838B45" w14:textId="77777777" w:rsidR="00690E7F" w:rsidRPr="00A33C11" w:rsidRDefault="00690E7F" w:rsidP="0076067D">
            <w:pPr>
              <w:pStyle w:val="TableParagraph"/>
              <w:numPr>
                <w:ilvl w:val="0"/>
                <w:numId w:val="8"/>
              </w:numPr>
              <w:spacing w:before="3"/>
              <w:rPr>
                <w:w w:val="105"/>
                <w:sz w:val="24"/>
                <w:szCs w:val="24"/>
              </w:rPr>
            </w:pPr>
            <w:r w:rsidRPr="00A33C11">
              <w:rPr>
                <w:w w:val="105"/>
                <w:sz w:val="24"/>
                <w:szCs w:val="24"/>
              </w:rPr>
              <w:t>draudžiama naudoti TLS 1.0, TLS 1.1 ir SSL 3.0;</w:t>
            </w:r>
          </w:p>
          <w:p w14:paraId="44828832" w14:textId="25CE3591" w:rsidR="00690E7F" w:rsidRPr="00A33C11" w:rsidRDefault="00690E7F" w:rsidP="0076067D">
            <w:pPr>
              <w:pStyle w:val="TableParagraph"/>
              <w:numPr>
                <w:ilvl w:val="0"/>
                <w:numId w:val="8"/>
              </w:numPr>
              <w:spacing w:before="3"/>
              <w:rPr>
                <w:w w:val="105"/>
                <w:sz w:val="24"/>
                <w:szCs w:val="24"/>
              </w:rPr>
            </w:pPr>
            <w:r w:rsidRPr="00A33C11">
              <w:rPr>
                <w:w w:val="105"/>
                <w:sz w:val="24"/>
                <w:szCs w:val="24"/>
              </w:rPr>
              <w:t>naudojami sertifikatai su SHA-2 ar aukštesni</w:t>
            </w:r>
            <w:r w:rsidR="00BC0054" w:rsidRPr="00A33C11">
              <w:rPr>
                <w:w w:val="105"/>
                <w:sz w:val="24"/>
                <w:szCs w:val="24"/>
              </w:rPr>
              <w:t xml:space="preserve">ais maišos </w:t>
            </w:r>
            <w:r w:rsidRPr="00A33C11">
              <w:rPr>
                <w:w w:val="105"/>
                <w:sz w:val="24"/>
                <w:szCs w:val="24"/>
              </w:rPr>
              <w:t>algoritmais;</w:t>
            </w:r>
          </w:p>
          <w:p w14:paraId="5EAFAD7F" w14:textId="77777777" w:rsidR="00690E7F" w:rsidRPr="00A33C11" w:rsidRDefault="00690E7F" w:rsidP="0076067D">
            <w:pPr>
              <w:pStyle w:val="TableParagraph"/>
              <w:numPr>
                <w:ilvl w:val="0"/>
                <w:numId w:val="8"/>
              </w:numPr>
              <w:spacing w:before="3"/>
              <w:rPr>
                <w:w w:val="105"/>
                <w:sz w:val="24"/>
                <w:szCs w:val="24"/>
              </w:rPr>
            </w:pPr>
            <w:r w:rsidRPr="00A33C11">
              <w:rPr>
                <w:w w:val="105"/>
                <w:sz w:val="24"/>
                <w:szCs w:val="24"/>
              </w:rPr>
              <w:t>sertifikato rakto ilgis – ne mažesnis kaip 2048 bitai;</w:t>
            </w:r>
          </w:p>
          <w:p w14:paraId="149FB7FB" w14:textId="77777777" w:rsidR="00690E7F" w:rsidRPr="00A33C11" w:rsidRDefault="00690E7F" w:rsidP="0076067D">
            <w:pPr>
              <w:pStyle w:val="TableParagraph"/>
              <w:numPr>
                <w:ilvl w:val="0"/>
                <w:numId w:val="8"/>
              </w:numPr>
              <w:spacing w:before="3"/>
              <w:rPr>
                <w:w w:val="105"/>
                <w:sz w:val="24"/>
                <w:szCs w:val="24"/>
              </w:rPr>
            </w:pPr>
            <w:r w:rsidRPr="00A33C11">
              <w:rPr>
                <w:w w:val="105"/>
                <w:sz w:val="24"/>
                <w:szCs w:val="24"/>
              </w:rPr>
              <w:t>draudžiama naudoti neautorizuotus (self-signed) sertifikatus;</w:t>
            </w:r>
          </w:p>
          <w:p w14:paraId="6EDEA7E9" w14:textId="77F080AD" w:rsidR="00097C95" w:rsidRPr="00A33C11" w:rsidRDefault="00690E7F" w:rsidP="0076067D">
            <w:pPr>
              <w:pStyle w:val="TableParagraph"/>
              <w:numPr>
                <w:ilvl w:val="0"/>
                <w:numId w:val="8"/>
              </w:numPr>
              <w:spacing w:before="3"/>
              <w:rPr>
                <w:w w:val="105"/>
                <w:sz w:val="24"/>
                <w:szCs w:val="24"/>
              </w:rPr>
            </w:pPr>
            <w:r w:rsidRPr="00A33C11">
              <w:rPr>
                <w:w w:val="105"/>
                <w:sz w:val="24"/>
                <w:szCs w:val="24"/>
              </w:rPr>
              <w:t>privačių raktų prieiga ribojama ir kontroliuojama.</w:t>
            </w:r>
          </w:p>
        </w:tc>
      </w:tr>
      <w:tr w:rsidR="00690E7F" w:rsidRPr="00A33C11" w14:paraId="3569D764" w14:textId="77777777" w:rsidTr="00690E7F">
        <w:trPr>
          <w:trHeight w:val="424"/>
        </w:trPr>
        <w:tc>
          <w:tcPr>
            <w:tcW w:w="9782" w:type="dxa"/>
            <w:gridSpan w:val="2"/>
          </w:tcPr>
          <w:p w14:paraId="75C8DA41" w14:textId="7D55C8BA" w:rsidR="00690E7F" w:rsidRPr="00A33C11" w:rsidRDefault="009539BF" w:rsidP="00690E7F">
            <w:pPr>
              <w:pStyle w:val="TableParagraph"/>
              <w:spacing w:before="3"/>
              <w:jc w:val="center"/>
              <w:rPr>
                <w:b/>
                <w:bCs/>
                <w:w w:val="105"/>
                <w:sz w:val="24"/>
                <w:szCs w:val="24"/>
              </w:rPr>
            </w:pPr>
            <w:r w:rsidRPr="00A33C11">
              <w:rPr>
                <w:b/>
                <w:bCs/>
                <w:w w:val="105"/>
                <w:sz w:val="24"/>
                <w:szCs w:val="24"/>
              </w:rPr>
              <w:t>6</w:t>
            </w:r>
            <w:r w:rsidR="00690E7F" w:rsidRPr="00A33C11">
              <w:rPr>
                <w:b/>
                <w:bCs/>
                <w:w w:val="105"/>
                <w:sz w:val="24"/>
                <w:szCs w:val="24"/>
              </w:rPr>
              <w:t>.3. Programinės įrangos ir aplikacijos sauga</w:t>
            </w:r>
          </w:p>
        </w:tc>
      </w:tr>
      <w:tr w:rsidR="00097C95" w:rsidRPr="00A33C11" w14:paraId="43736E49" w14:textId="77777777" w:rsidTr="00BE7C0D">
        <w:trPr>
          <w:trHeight w:val="753"/>
        </w:trPr>
        <w:tc>
          <w:tcPr>
            <w:tcW w:w="993" w:type="dxa"/>
          </w:tcPr>
          <w:p w14:paraId="1BF2769A" w14:textId="7D481DE2" w:rsidR="00097C95"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.3.1.</w:t>
            </w:r>
          </w:p>
        </w:tc>
        <w:tc>
          <w:tcPr>
            <w:tcW w:w="8789" w:type="dxa"/>
          </w:tcPr>
          <w:p w14:paraId="29C9E06E" w14:textId="5694BD21" w:rsidR="00690E7F" w:rsidRPr="00A33C11" w:rsidRDefault="00690E7F" w:rsidP="00BC0054">
            <w:pPr>
              <w:pStyle w:val="TableParagraph"/>
              <w:spacing w:before="1"/>
              <w:ind w:right="112"/>
              <w:jc w:val="both"/>
              <w:rPr>
                <w:spacing w:val="-3"/>
                <w:w w:val="105"/>
                <w:sz w:val="24"/>
                <w:szCs w:val="24"/>
              </w:rPr>
            </w:pPr>
            <w:r w:rsidRPr="00A33C11">
              <w:rPr>
                <w:spacing w:val="-3"/>
                <w:w w:val="105"/>
                <w:sz w:val="24"/>
                <w:szCs w:val="24"/>
              </w:rPr>
              <w:t xml:space="preserve">Sistema turi būti apsaugota nuo pagrindinių žiniatinklio </w:t>
            </w:r>
            <w:r w:rsidR="00BC0054" w:rsidRPr="00A33C11">
              <w:rPr>
                <w:spacing w:val="-3"/>
                <w:w w:val="105"/>
                <w:sz w:val="24"/>
                <w:szCs w:val="24"/>
              </w:rPr>
              <w:t xml:space="preserve">programų </w:t>
            </w:r>
            <w:r w:rsidRPr="00A33C11">
              <w:rPr>
                <w:spacing w:val="-3"/>
                <w:w w:val="105"/>
                <w:sz w:val="24"/>
                <w:szCs w:val="24"/>
              </w:rPr>
              <w:t>atakų, įskaitant:</w:t>
            </w:r>
          </w:p>
          <w:p w14:paraId="40B39428" w14:textId="77777777" w:rsidR="00690E7F" w:rsidRPr="00A33C11" w:rsidRDefault="00690E7F" w:rsidP="0076067D">
            <w:pPr>
              <w:pStyle w:val="TableParagraph"/>
              <w:numPr>
                <w:ilvl w:val="0"/>
                <w:numId w:val="5"/>
              </w:numPr>
              <w:spacing w:before="1"/>
              <w:ind w:right="112"/>
              <w:jc w:val="both"/>
              <w:rPr>
                <w:spacing w:val="-3"/>
                <w:w w:val="105"/>
                <w:sz w:val="24"/>
                <w:szCs w:val="24"/>
              </w:rPr>
            </w:pPr>
            <w:r w:rsidRPr="00A33C11">
              <w:rPr>
                <w:spacing w:val="-3"/>
                <w:w w:val="105"/>
                <w:sz w:val="24"/>
                <w:szCs w:val="24"/>
              </w:rPr>
              <w:t>neautentifikuotą prieigą;</w:t>
            </w:r>
          </w:p>
          <w:p w14:paraId="4447A536" w14:textId="77777777" w:rsidR="00690E7F" w:rsidRPr="00A33C11" w:rsidRDefault="00690E7F" w:rsidP="0076067D">
            <w:pPr>
              <w:pStyle w:val="TableParagraph"/>
              <w:numPr>
                <w:ilvl w:val="0"/>
                <w:numId w:val="5"/>
              </w:numPr>
              <w:spacing w:before="1"/>
              <w:ind w:right="112"/>
              <w:jc w:val="both"/>
              <w:rPr>
                <w:spacing w:val="-3"/>
                <w:w w:val="105"/>
                <w:sz w:val="24"/>
                <w:szCs w:val="24"/>
              </w:rPr>
            </w:pPr>
            <w:r w:rsidRPr="00A33C11">
              <w:rPr>
                <w:spacing w:val="-3"/>
                <w:w w:val="105"/>
                <w:sz w:val="24"/>
                <w:szCs w:val="24"/>
              </w:rPr>
              <w:t>nesankcionuotą sesijos perėmimą;</w:t>
            </w:r>
          </w:p>
          <w:p w14:paraId="0B99EAED" w14:textId="77777777" w:rsidR="00690E7F" w:rsidRPr="00A33C11" w:rsidRDefault="00690E7F" w:rsidP="0076067D">
            <w:pPr>
              <w:pStyle w:val="TableParagraph"/>
              <w:numPr>
                <w:ilvl w:val="0"/>
                <w:numId w:val="5"/>
              </w:numPr>
              <w:spacing w:before="1"/>
              <w:ind w:right="112"/>
              <w:jc w:val="both"/>
              <w:rPr>
                <w:spacing w:val="-3"/>
                <w:w w:val="105"/>
                <w:sz w:val="24"/>
                <w:szCs w:val="24"/>
              </w:rPr>
            </w:pPr>
            <w:r w:rsidRPr="00A33C11">
              <w:rPr>
                <w:spacing w:val="-3"/>
                <w:w w:val="105"/>
                <w:sz w:val="24"/>
                <w:szCs w:val="24"/>
              </w:rPr>
              <w:t>duomenų perėmimą ar įterpimą;</w:t>
            </w:r>
          </w:p>
          <w:p w14:paraId="2AD64590" w14:textId="77777777" w:rsidR="00690E7F" w:rsidRPr="00A33C11" w:rsidRDefault="00690E7F" w:rsidP="0076067D">
            <w:pPr>
              <w:pStyle w:val="TableParagraph"/>
              <w:numPr>
                <w:ilvl w:val="0"/>
                <w:numId w:val="5"/>
              </w:numPr>
              <w:spacing w:before="1"/>
              <w:ind w:right="112"/>
              <w:jc w:val="both"/>
              <w:rPr>
                <w:spacing w:val="-3"/>
                <w:w w:val="105"/>
                <w:sz w:val="24"/>
                <w:szCs w:val="24"/>
              </w:rPr>
            </w:pPr>
            <w:r w:rsidRPr="00A33C11">
              <w:rPr>
                <w:spacing w:val="-3"/>
                <w:w w:val="105"/>
                <w:sz w:val="24"/>
                <w:szCs w:val="24"/>
              </w:rPr>
              <w:t>SQL injekcijas;</w:t>
            </w:r>
          </w:p>
          <w:p w14:paraId="3FBCA785" w14:textId="32690582" w:rsidR="00097C95" w:rsidRPr="00A33C11" w:rsidRDefault="00690E7F" w:rsidP="0076067D">
            <w:pPr>
              <w:pStyle w:val="TableParagraph"/>
              <w:numPr>
                <w:ilvl w:val="0"/>
                <w:numId w:val="5"/>
              </w:numPr>
              <w:spacing w:before="1"/>
              <w:ind w:right="112"/>
              <w:jc w:val="both"/>
              <w:rPr>
                <w:spacing w:val="-3"/>
                <w:w w:val="105"/>
                <w:sz w:val="24"/>
                <w:szCs w:val="24"/>
              </w:rPr>
            </w:pPr>
            <w:r w:rsidRPr="00A33C11">
              <w:rPr>
                <w:spacing w:val="-3"/>
                <w:w w:val="105"/>
                <w:sz w:val="24"/>
                <w:szCs w:val="24"/>
              </w:rPr>
              <w:t>XSS (Cross-Site Scripting) atakas.</w:t>
            </w:r>
          </w:p>
        </w:tc>
      </w:tr>
      <w:tr w:rsidR="00690E7F" w:rsidRPr="00A33C11" w14:paraId="5020FF17" w14:textId="77777777" w:rsidTr="00690E7F">
        <w:trPr>
          <w:trHeight w:val="318"/>
        </w:trPr>
        <w:tc>
          <w:tcPr>
            <w:tcW w:w="993" w:type="dxa"/>
          </w:tcPr>
          <w:p w14:paraId="4981976C" w14:textId="2CE19B41"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.3.2.</w:t>
            </w:r>
          </w:p>
        </w:tc>
        <w:tc>
          <w:tcPr>
            <w:tcW w:w="8789" w:type="dxa"/>
          </w:tcPr>
          <w:p w14:paraId="0B9AE3C7" w14:textId="02050E9E" w:rsidR="00690E7F" w:rsidRPr="00A33C11" w:rsidRDefault="00690E7F" w:rsidP="00BC0054">
            <w:pPr>
              <w:pStyle w:val="TableParagraph"/>
              <w:spacing w:before="1"/>
              <w:ind w:right="112"/>
              <w:jc w:val="both"/>
              <w:rPr>
                <w:spacing w:val="-3"/>
                <w:w w:val="105"/>
                <w:sz w:val="24"/>
                <w:szCs w:val="24"/>
              </w:rPr>
            </w:pPr>
            <w:r w:rsidRPr="00A33C11">
              <w:rPr>
                <w:spacing w:val="-3"/>
                <w:w w:val="105"/>
                <w:sz w:val="24"/>
                <w:szCs w:val="24"/>
              </w:rPr>
              <w:t>Duomenų bazėje turi būti naudojamos parametrizuotos SQL užklausos.</w:t>
            </w:r>
          </w:p>
        </w:tc>
      </w:tr>
      <w:tr w:rsidR="00690E7F" w:rsidRPr="00A33C11" w14:paraId="3E65D101" w14:textId="77777777" w:rsidTr="00BC0054">
        <w:trPr>
          <w:trHeight w:val="512"/>
        </w:trPr>
        <w:tc>
          <w:tcPr>
            <w:tcW w:w="993" w:type="dxa"/>
          </w:tcPr>
          <w:p w14:paraId="09C2DA0B" w14:textId="3EA7DDCE"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.3.3.</w:t>
            </w:r>
          </w:p>
        </w:tc>
        <w:tc>
          <w:tcPr>
            <w:tcW w:w="8789" w:type="dxa"/>
          </w:tcPr>
          <w:p w14:paraId="13339EF5" w14:textId="273F506E" w:rsidR="00690E7F" w:rsidRPr="00A33C11" w:rsidRDefault="00690E7F" w:rsidP="00690E7F">
            <w:pPr>
              <w:pStyle w:val="TableParagraph"/>
              <w:spacing w:before="1"/>
              <w:ind w:right="112"/>
              <w:jc w:val="both"/>
              <w:rPr>
                <w:spacing w:val="-3"/>
                <w:w w:val="105"/>
                <w:sz w:val="24"/>
                <w:szCs w:val="24"/>
              </w:rPr>
            </w:pPr>
            <w:r w:rsidRPr="00A33C11">
              <w:rPr>
                <w:spacing w:val="-3"/>
                <w:w w:val="105"/>
                <w:sz w:val="24"/>
                <w:szCs w:val="24"/>
              </w:rPr>
              <w:t>Sistema turi užtikrinti, kad nebūtų atskleista perteklinė techninė ar sisteminė informacija.</w:t>
            </w:r>
          </w:p>
        </w:tc>
      </w:tr>
      <w:tr w:rsidR="00690E7F" w:rsidRPr="00A33C11" w14:paraId="6F7644EE" w14:textId="77777777" w:rsidTr="00BC0054">
        <w:trPr>
          <w:trHeight w:val="648"/>
        </w:trPr>
        <w:tc>
          <w:tcPr>
            <w:tcW w:w="993" w:type="dxa"/>
          </w:tcPr>
          <w:p w14:paraId="38077BED" w14:textId="78571226"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.3.4.</w:t>
            </w:r>
          </w:p>
        </w:tc>
        <w:tc>
          <w:tcPr>
            <w:tcW w:w="8789" w:type="dxa"/>
          </w:tcPr>
          <w:p w14:paraId="1229FA5C" w14:textId="6166F869" w:rsidR="00690E7F" w:rsidRPr="00A33C11" w:rsidRDefault="00690E7F" w:rsidP="00690E7F">
            <w:pPr>
              <w:pStyle w:val="TableParagraph"/>
              <w:spacing w:before="1"/>
              <w:ind w:right="112"/>
              <w:jc w:val="both"/>
              <w:rPr>
                <w:spacing w:val="-3"/>
                <w:w w:val="105"/>
                <w:sz w:val="24"/>
                <w:szCs w:val="24"/>
              </w:rPr>
            </w:pPr>
            <w:r w:rsidRPr="00A33C11">
              <w:rPr>
                <w:spacing w:val="-3"/>
                <w:w w:val="105"/>
                <w:sz w:val="24"/>
                <w:szCs w:val="24"/>
              </w:rPr>
              <w:t>Turi būti realizuotas sistemos klaidų registravimo mechanizmas su galimybe jas peržiūrėti autorizuotiems naudotojams.</w:t>
            </w:r>
          </w:p>
        </w:tc>
      </w:tr>
      <w:tr w:rsidR="00690E7F" w:rsidRPr="00A33C11" w14:paraId="771E6877" w14:textId="77777777" w:rsidTr="00690E7F">
        <w:trPr>
          <w:trHeight w:val="318"/>
        </w:trPr>
        <w:tc>
          <w:tcPr>
            <w:tcW w:w="993" w:type="dxa"/>
          </w:tcPr>
          <w:p w14:paraId="1148C8A1" w14:textId="68B198A5"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.3.5.</w:t>
            </w:r>
          </w:p>
        </w:tc>
        <w:tc>
          <w:tcPr>
            <w:tcW w:w="8789" w:type="dxa"/>
          </w:tcPr>
          <w:p w14:paraId="30458C26" w14:textId="26DA9BA2" w:rsidR="00690E7F" w:rsidRPr="00A33C11" w:rsidRDefault="00690E7F" w:rsidP="00690E7F">
            <w:pPr>
              <w:pStyle w:val="TableParagraph"/>
              <w:spacing w:before="1"/>
              <w:ind w:right="112"/>
              <w:jc w:val="both"/>
              <w:rPr>
                <w:spacing w:val="-3"/>
                <w:w w:val="105"/>
                <w:sz w:val="24"/>
                <w:szCs w:val="24"/>
              </w:rPr>
            </w:pPr>
            <w:r w:rsidRPr="00A33C11">
              <w:rPr>
                <w:spacing w:val="-3"/>
                <w:w w:val="105"/>
                <w:sz w:val="24"/>
                <w:szCs w:val="24"/>
              </w:rPr>
              <w:t>Duomenų bazė turi būti projektuojama laikantis gerųjų projektavimo praktikų.</w:t>
            </w:r>
          </w:p>
        </w:tc>
      </w:tr>
      <w:tr w:rsidR="00690E7F" w:rsidRPr="00A33C11" w14:paraId="5ADD0101" w14:textId="77777777" w:rsidTr="00690E7F">
        <w:trPr>
          <w:trHeight w:val="409"/>
        </w:trPr>
        <w:tc>
          <w:tcPr>
            <w:tcW w:w="9782" w:type="dxa"/>
            <w:gridSpan w:val="2"/>
          </w:tcPr>
          <w:p w14:paraId="5E9024B4" w14:textId="44A4A552" w:rsidR="00690E7F" w:rsidRPr="00A33C11" w:rsidRDefault="009539BF" w:rsidP="00690E7F">
            <w:pPr>
              <w:pStyle w:val="TableParagraph"/>
              <w:spacing w:before="1"/>
              <w:ind w:right="112"/>
              <w:jc w:val="center"/>
              <w:rPr>
                <w:b/>
                <w:bCs/>
                <w:spacing w:val="-3"/>
                <w:w w:val="105"/>
                <w:sz w:val="24"/>
                <w:szCs w:val="24"/>
              </w:rPr>
            </w:pPr>
            <w:r w:rsidRPr="00A33C11">
              <w:rPr>
                <w:b/>
                <w:bCs/>
                <w:spacing w:val="-3"/>
                <w:w w:val="105"/>
                <w:sz w:val="24"/>
                <w:szCs w:val="24"/>
              </w:rPr>
              <w:t>6</w:t>
            </w:r>
            <w:r w:rsidR="00690E7F" w:rsidRPr="00A33C11">
              <w:rPr>
                <w:b/>
                <w:bCs/>
                <w:spacing w:val="-3"/>
                <w:w w:val="105"/>
                <w:sz w:val="24"/>
                <w:szCs w:val="24"/>
              </w:rPr>
              <w:t>.4. Administravimo ir prieigos sauga</w:t>
            </w:r>
          </w:p>
        </w:tc>
      </w:tr>
      <w:tr w:rsidR="00690E7F" w:rsidRPr="00A33C11" w14:paraId="2438B2EC" w14:textId="77777777" w:rsidTr="00BE7C0D">
        <w:trPr>
          <w:trHeight w:val="753"/>
        </w:trPr>
        <w:tc>
          <w:tcPr>
            <w:tcW w:w="993" w:type="dxa"/>
          </w:tcPr>
          <w:p w14:paraId="162FD813" w14:textId="3A983B2E"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.4.1.</w:t>
            </w:r>
          </w:p>
        </w:tc>
        <w:tc>
          <w:tcPr>
            <w:tcW w:w="8789" w:type="dxa"/>
          </w:tcPr>
          <w:p w14:paraId="4481020E" w14:textId="2B10EE32" w:rsidR="00690E7F" w:rsidRPr="00A33C11" w:rsidRDefault="00690E7F" w:rsidP="00690E7F">
            <w:pPr>
              <w:pStyle w:val="TableParagraph"/>
              <w:spacing w:before="1"/>
              <w:ind w:right="112"/>
              <w:jc w:val="both"/>
              <w:rPr>
                <w:spacing w:val="-3"/>
                <w:w w:val="105"/>
                <w:sz w:val="24"/>
                <w:szCs w:val="24"/>
              </w:rPr>
            </w:pPr>
            <w:r w:rsidRPr="00A33C11">
              <w:rPr>
                <w:spacing w:val="-3"/>
                <w:w w:val="105"/>
                <w:sz w:val="24"/>
                <w:szCs w:val="24"/>
              </w:rPr>
              <w:t>Prieiga prie sistemos administravimo aplinkos turi būti ribojama ir leidžiama tik iš nustatytų IP adresų ar jų rėžių.</w:t>
            </w:r>
          </w:p>
        </w:tc>
      </w:tr>
      <w:tr w:rsidR="00690E7F" w:rsidRPr="00A33C11" w14:paraId="2FD65A0D" w14:textId="77777777" w:rsidTr="00BE7C0D">
        <w:trPr>
          <w:trHeight w:val="753"/>
        </w:trPr>
        <w:tc>
          <w:tcPr>
            <w:tcW w:w="993" w:type="dxa"/>
          </w:tcPr>
          <w:p w14:paraId="0B9FB2F7" w14:textId="47A8E223"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.4.2.</w:t>
            </w:r>
          </w:p>
        </w:tc>
        <w:tc>
          <w:tcPr>
            <w:tcW w:w="8789" w:type="dxa"/>
          </w:tcPr>
          <w:p w14:paraId="08A15213" w14:textId="6AA12D65" w:rsidR="00690E7F" w:rsidRPr="00A33C11" w:rsidRDefault="00690E7F" w:rsidP="00690E7F">
            <w:pPr>
              <w:pStyle w:val="TableParagraph"/>
              <w:spacing w:before="1"/>
              <w:ind w:right="112"/>
              <w:jc w:val="both"/>
              <w:rPr>
                <w:spacing w:val="-3"/>
                <w:w w:val="105"/>
                <w:sz w:val="24"/>
                <w:szCs w:val="24"/>
              </w:rPr>
            </w:pPr>
            <w:r w:rsidRPr="00A33C11">
              <w:rPr>
                <w:spacing w:val="-3"/>
                <w:w w:val="105"/>
                <w:sz w:val="24"/>
                <w:szCs w:val="24"/>
              </w:rPr>
              <w:t>Prisijungimai prie sistemos (įskaitant nesėkmingus bandymus) ir administratorių veiksmai turi būti fiksuojami audito žurnaluose. Audito duomenų saugojimo laikotarpis turi būti konfigūruojamas sistemoje.</w:t>
            </w:r>
          </w:p>
        </w:tc>
      </w:tr>
      <w:tr w:rsidR="00690E7F" w:rsidRPr="00A33C11" w14:paraId="551089F1" w14:textId="77777777" w:rsidTr="00BE7C0D">
        <w:trPr>
          <w:trHeight w:val="753"/>
        </w:trPr>
        <w:tc>
          <w:tcPr>
            <w:tcW w:w="993" w:type="dxa"/>
          </w:tcPr>
          <w:p w14:paraId="6DD2399D" w14:textId="336A2438"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.4.3.</w:t>
            </w:r>
          </w:p>
        </w:tc>
        <w:tc>
          <w:tcPr>
            <w:tcW w:w="8789" w:type="dxa"/>
          </w:tcPr>
          <w:p w14:paraId="34F92516" w14:textId="5409C3D9" w:rsidR="00690E7F" w:rsidRPr="00A33C11" w:rsidRDefault="00690E7F" w:rsidP="00690E7F">
            <w:pPr>
              <w:pStyle w:val="TableParagraph"/>
              <w:spacing w:before="1"/>
              <w:ind w:right="112"/>
              <w:jc w:val="both"/>
              <w:rPr>
                <w:spacing w:val="-3"/>
                <w:w w:val="105"/>
                <w:sz w:val="24"/>
                <w:szCs w:val="24"/>
              </w:rPr>
            </w:pPr>
            <w:r w:rsidRPr="00A33C11">
              <w:rPr>
                <w:spacing w:val="-3"/>
                <w:w w:val="105"/>
                <w:sz w:val="24"/>
                <w:szCs w:val="24"/>
              </w:rPr>
              <w:t>Prie serverio administravimo aplinkos turi būti jungiamasi naudojant saugias prieigos priemones (pvz., SSH).</w:t>
            </w:r>
          </w:p>
        </w:tc>
      </w:tr>
      <w:tr w:rsidR="00690E7F" w:rsidRPr="00A33C11" w14:paraId="32B2983D" w14:textId="77777777" w:rsidTr="00690E7F">
        <w:trPr>
          <w:trHeight w:val="434"/>
        </w:trPr>
        <w:tc>
          <w:tcPr>
            <w:tcW w:w="9782" w:type="dxa"/>
            <w:gridSpan w:val="2"/>
          </w:tcPr>
          <w:p w14:paraId="7654EA6F" w14:textId="311A590A" w:rsidR="00690E7F" w:rsidRPr="00A33C11" w:rsidRDefault="009539BF" w:rsidP="00690E7F">
            <w:pPr>
              <w:pStyle w:val="TableParagraph"/>
              <w:spacing w:before="1"/>
              <w:ind w:right="112"/>
              <w:jc w:val="center"/>
              <w:rPr>
                <w:b/>
                <w:bCs/>
                <w:spacing w:val="-3"/>
                <w:w w:val="105"/>
                <w:sz w:val="24"/>
                <w:szCs w:val="24"/>
              </w:rPr>
            </w:pPr>
            <w:r w:rsidRPr="00A33C11">
              <w:rPr>
                <w:b/>
                <w:bCs/>
                <w:spacing w:val="-3"/>
                <w:w w:val="105"/>
                <w:sz w:val="24"/>
                <w:szCs w:val="24"/>
              </w:rPr>
              <w:lastRenderedPageBreak/>
              <w:t>6</w:t>
            </w:r>
            <w:r w:rsidR="00690E7F" w:rsidRPr="00A33C11">
              <w:rPr>
                <w:b/>
                <w:bCs/>
                <w:spacing w:val="-3"/>
                <w:w w:val="105"/>
                <w:sz w:val="24"/>
                <w:szCs w:val="24"/>
              </w:rPr>
              <w:t>.5. Testavimas, kontrolė ir atsakas į pažeidžiamumus</w:t>
            </w:r>
          </w:p>
        </w:tc>
      </w:tr>
      <w:tr w:rsidR="00690E7F" w:rsidRPr="00A33C11" w14:paraId="145E20C4" w14:textId="77777777" w:rsidTr="00BE7C0D">
        <w:trPr>
          <w:trHeight w:val="753"/>
        </w:trPr>
        <w:tc>
          <w:tcPr>
            <w:tcW w:w="993" w:type="dxa"/>
          </w:tcPr>
          <w:p w14:paraId="674C4D0F" w14:textId="76A5C402"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.5.1.</w:t>
            </w:r>
          </w:p>
        </w:tc>
        <w:tc>
          <w:tcPr>
            <w:tcW w:w="8789" w:type="dxa"/>
          </w:tcPr>
          <w:p w14:paraId="75352F22" w14:textId="48ED0AE3" w:rsidR="00690E7F" w:rsidRPr="00A33C11" w:rsidRDefault="00690E7F" w:rsidP="00690E7F">
            <w:pPr>
              <w:pStyle w:val="TableParagraph"/>
              <w:spacing w:before="1"/>
              <w:ind w:right="112"/>
              <w:jc w:val="both"/>
              <w:rPr>
                <w:spacing w:val="-3"/>
                <w:w w:val="105"/>
                <w:sz w:val="24"/>
                <w:szCs w:val="24"/>
              </w:rPr>
            </w:pPr>
            <w:r w:rsidRPr="00A33C11">
              <w:rPr>
                <w:spacing w:val="-3"/>
                <w:w w:val="105"/>
                <w:sz w:val="24"/>
                <w:szCs w:val="24"/>
              </w:rPr>
              <w:t>Po sistemos įdiegimo Perkančiosios organizacijos iniciatyva atliekamas sistemos ir jos komponentų saugos testavimas (įskaitant įsilaužimų testavimą).</w:t>
            </w:r>
          </w:p>
        </w:tc>
      </w:tr>
      <w:tr w:rsidR="00690E7F" w:rsidRPr="00A33C11" w14:paraId="346C66A1" w14:textId="77777777" w:rsidTr="00BE7C0D">
        <w:trPr>
          <w:trHeight w:val="753"/>
        </w:trPr>
        <w:tc>
          <w:tcPr>
            <w:tcW w:w="993" w:type="dxa"/>
          </w:tcPr>
          <w:p w14:paraId="63E4BC66" w14:textId="2D9842AD"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.5.2.</w:t>
            </w:r>
          </w:p>
        </w:tc>
        <w:tc>
          <w:tcPr>
            <w:tcW w:w="8789" w:type="dxa"/>
          </w:tcPr>
          <w:p w14:paraId="591C7975" w14:textId="29A887F4" w:rsidR="00690E7F" w:rsidRPr="00A33C11" w:rsidRDefault="00690E7F" w:rsidP="00690E7F">
            <w:pPr>
              <w:pStyle w:val="TableParagraph"/>
              <w:spacing w:before="1"/>
              <w:ind w:right="112"/>
              <w:jc w:val="both"/>
              <w:rPr>
                <w:spacing w:val="-3"/>
                <w:w w:val="105"/>
                <w:sz w:val="24"/>
                <w:szCs w:val="24"/>
              </w:rPr>
            </w:pPr>
            <w:r w:rsidRPr="00A33C11">
              <w:rPr>
                <w:spacing w:val="-3"/>
                <w:w w:val="105"/>
                <w:sz w:val="24"/>
                <w:szCs w:val="24"/>
              </w:rPr>
              <w:t>Nustačius saugumo pažeidžiamumus, Tiekėjas privalo juos pašalinti kuo skubiau, bet ne vėliau kaip per 1 darbo dieną nuo informacijos gavimo.</w:t>
            </w:r>
          </w:p>
        </w:tc>
      </w:tr>
      <w:tr w:rsidR="00690E7F" w:rsidRPr="00A33C11" w14:paraId="72113087" w14:textId="77777777" w:rsidTr="00BE7C0D">
        <w:trPr>
          <w:trHeight w:val="753"/>
        </w:trPr>
        <w:tc>
          <w:tcPr>
            <w:tcW w:w="993" w:type="dxa"/>
          </w:tcPr>
          <w:p w14:paraId="2734BAA2" w14:textId="2A437001"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.5.3.</w:t>
            </w:r>
          </w:p>
        </w:tc>
        <w:tc>
          <w:tcPr>
            <w:tcW w:w="8789" w:type="dxa"/>
          </w:tcPr>
          <w:p w14:paraId="2CE897B8" w14:textId="2B917C1E" w:rsidR="00690E7F" w:rsidRPr="00A33C11" w:rsidRDefault="00690E7F" w:rsidP="00690E7F">
            <w:pPr>
              <w:pStyle w:val="TableParagraph"/>
              <w:spacing w:before="1"/>
              <w:ind w:right="112"/>
              <w:jc w:val="both"/>
              <w:rPr>
                <w:spacing w:val="-3"/>
                <w:w w:val="105"/>
                <w:sz w:val="24"/>
                <w:szCs w:val="24"/>
              </w:rPr>
            </w:pPr>
            <w:r w:rsidRPr="00A33C11">
              <w:rPr>
                <w:spacing w:val="-3"/>
                <w:w w:val="105"/>
                <w:sz w:val="24"/>
                <w:szCs w:val="24"/>
              </w:rPr>
              <w:t>Jei pažeidžiamumo per nustatytą laiką pašalinti neįmanoma dėl pagrįstų priežasčių, turi būti įgyvendintos laikinos apsaugos arba poveikio sumažinimo priemonės.</w:t>
            </w:r>
          </w:p>
        </w:tc>
      </w:tr>
      <w:tr w:rsidR="00690E7F" w:rsidRPr="00A33C11" w14:paraId="254CC14B" w14:textId="77777777" w:rsidTr="00BE7C0D">
        <w:trPr>
          <w:trHeight w:val="753"/>
        </w:trPr>
        <w:tc>
          <w:tcPr>
            <w:tcW w:w="993" w:type="dxa"/>
          </w:tcPr>
          <w:p w14:paraId="3C56693A" w14:textId="6106DF63" w:rsidR="00690E7F" w:rsidRPr="00A33C11" w:rsidRDefault="009539BF" w:rsidP="00782849">
            <w:pPr>
              <w:pStyle w:val="TableParagraph"/>
              <w:ind w:left="0" w:right="87"/>
              <w:jc w:val="center"/>
              <w:rPr>
                <w:sz w:val="24"/>
                <w:szCs w:val="24"/>
              </w:rPr>
            </w:pPr>
            <w:r w:rsidRPr="00A33C11">
              <w:rPr>
                <w:sz w:val="24"/>
                <w:szCs w:val="24"/>
              </w:rPr>
              <w:t>6</w:t>
            </w:r>
            <w:r w:rsidR="00690E7F" w:rsidRPr="00A33C11">
              <w:rPr>
                <w:sz w:val="24"/>
                <w:szCs w:val="24"/>
              </w:rPr>
              <w:t>.5.4.</w:t>
            </w:r>
          </w:p>
        </w:tc>
        <w:tc>
          <w:tcPr>
            <w:tcW w:w="8789" w:type="dxa"/>
          </w:tcPr>
          <w:p w14:paraId="5A0FA57E" w14:textId="1B16455B" w:rsidR="00690E7F" w:rsidRPr="00A33C11" w:rsidRDefault="00690E7F" w:rsidP="00690E7F">
            <w:pPr>
              <w:pStyle w:val="TableParagraph"/>
              <w:spacing w:before="1"/>
              <w:ind w:right="112"/>
              <w:jc w:val="both"/>
              <w:rPr>
                <w:spacing w:val="-3"/>
                <w:w w:val="105"/>
                <w:sz w:val="24"/>
                <w:szCs w:val="24"/>
              </w:rPr>
            </w:pPr>
            <w:r w:rsidRPr="00A33C11">
              <w:rPr>
                <w:spacing w:val="-3"/>
                <w:w w:val="105"/>
                <w:sz w:val="24"/>
                <w:szCs w:val="24"/>
              </w:rPr>
              <w:t>Užsakovas turi teisę bet kuriuo metu patikrinti sistemos atitiktį saugumo reikalavimams.</w:t>
            </w:r>
          </w:p>
        </w:tc>
      </w:tr>
      <w:tr w:rsidR="00BC0054" w:rsidRPr="00A33C11" w14:paraId="71516423" w14:textId="77777777" w:rsidTr="00BC0054">
        <w:trPr>
          <w:trHeight w:val="409"/>
        </w:trPr>
        <w:tc>
          <w:tcPr>
            <w:tcW w:w="9782" w:type="dxa"/>
            <w:gridSpan w:val="2"/>
          </w:tcPr>
          <w:p w14:paraId="5AB1C7F8" w14:textId="336D0CCD" w:rsidR="00BC0054" w:rsidRPr="00A33C11" w:rsidRDefault="009539BF" w:rsidP="00BC0054">
            <w:pPr>
              <w:pStyle w:val="TableParagraph"/>
              <w:spacing w:before="1"/>
              <w:ind w:right="112"/>
              <w:jc w:val="center"/>
              <w:rPr>
                <w:b/>
                <w:bCs/>
                <w:spacing w:val="-3"/>
                <w:w w:val="105"/>
                <w:sz w:val="24"/>
                <w:szCs w:val="24"/>
              </w:rPr>
            </w:pPr>
            <w:r w:rsidRPr="00A33C11">
              <w:rPr>
                <w:b/>
                <w:bCs/>
                <w:spacing w:val="-3"/>
                <w:w w:val="105"/>
                <w:sz w:val="24"/>
                <w:szCs w:val="24"/>
              </w:rPr>
              <w:t>6</w:t>
            </w:r>
            <w:r w:rsidR="00BC0054" w:rsidRPr="00A33C11">
              <w:rPr>
                <w:b/>
                <w:bCs/>
                <w:spacing w:val="-3"/>
                <w:w w:val="105"/>
                <w:sz w:val="24"/>
                <w:szCs w:val="24"/>
              </w:rPr>
              <w:t>.6. Saugumo reikalavimai dokumentams viešojoje dalyje</w:t>
            </w:r>
          </w:p>
        </w:tc>
      </w:tr>
      <w:tr w:rsidR="00BC0054" w:rsidRPr="00A33C11" w14:paraId="4D8D83FA" w14:textId="77777777" w:rsidTr="00BC0054">
        <w:trPr>
          <w:trHeight w:val="409"/>
        </w:trPr>
        <w:tc>
          <w:tcPr>
            <w:tcW w:w="993" w:type="dxa"/>
          </w:tcPr>
          <w:p w14:paraId="7D67F522" w14:textId="45C8DF1E" w:rsidR="00BC0054" w:rsidRPr="00A33C11" w:rsidRDefault="009539BF" w:rsidP="00BC0054">
            <w:pPr>
              <w:pStyle w:val="TableParagraph"/>
              <w:spacing w:before="1"/>
              <w:ind w:right="112"/>
              <w:jc w:val="center"/>
              <w:rPr>
                <w:spacing w:val="-3"/>
                <w:w w:val="105"/>
                <w:sz w:val="24"/>
                <w:szCs w:val="24"/>
              </w:rPr>
            </w:pPr>
            <w:r w:rsidRPr="00A33C11">
              <w:rPr>
                <w:spacing w:val="-3"/>
                <w:w w:val="105"/>
                <w:sz w:val="24"/>
                <w:szCs w:val="24"/>
              </w:rPr>
              <w:t>6</w:t>
            </w:r>
            <w:r w:rsidR="00BC0054" w:rsidRPr="00A33C11">
              <w:rPr>
                <w:spacing w:val="-3"/>
                <w:w w:val="105"/>
                <w:sz w:val="24"/>
                <w:szCs w:val="24"/>
              </w:rPr>
              <w:t>.6.1.</w:t>
            </w:r>
          </w:p>
        </w:tc>
        <w:tc>
          <w:tcPr>
            <w:tcW w:w="8789" w:type="dxa"/>
          </w:tcPr>
          <w:p w14:paraId="3A223665" w14:textId="3A144209" w:rsidR="00BC0054" w:rsidRPr="00A33C11" w:rsidRDefault="00BC0054" w:rsidP="00BC0054">
            <w:pPr>
              <w:pStyle w:val="TableParagraph"/>
              <w:spacing w:before="1"/>
              <w:ind w:right="112"/>
              <w:jc w:val="both"/>
              <w:rPr>
                <w:spacing w:val="-3"/>
                <w:w w:val="105"/>
                <w:sz w:val="24"/>
                <w:szCs w:val="24"/>
              </w:rPr>
            </w:pPr>
            <w:r w:rsidRPr="00A33C11">
              <w:rPr>
                <w:spacing w:val="-3"/>
                <w:w w:val="105"/>
                <w:sz w:val="24"/>
                <w:szCs w:val="24"/>
              </w:rPr>
              <w:t>Visi dokumentai, pateikiami žurnalistų akreditacijos anketos pildymo metu, turi būti sistemos automatiškai apdorojami taip, kad nebūtų galimybės atsisiųsti pateiktų pirminių failų.</w:t>
            </w:r>
          </w:p>
        </w:tc>
      </w:tr>
      <w:tr w:rsidR="00BC0054" w:rsidRPr="00A33C11" w14:paraId="557EBF8D" w14:textId="77777777" w:rsidTr="00BC0054">
        <w:trPr>
          <w:trHeight w:val="409"/>
        </w:trPr>
        <w:tc>
          <w:tcPr>
            <w:tcW w:w="993" w:type="dxa"/>
          </w:tcPr>
          <w:p w14:paraId="3B3B091F" w14:textId="7B563989" w:rsidR="00BC0054" w:rsidRPr="00A33C11" w:rsidRDefault="009539BF" w:rsidP="00BC0054">
            <w:pPr>
              <w:pStyle w:val="TableParagraph"/>
              <w:spacing w:before="1"/>
              <w:ind w:right="112"/>
              <w:jc w:val="center"/>
              <w:rPr>
                <w:spacing w:val="-3"/>
                <w:w w:val="105"/>
                <w:sz w:val="24"/>
                <w:szCs w:val="24"/>
              </w:rPr>
            </w:pPr>
            <w:r w:rsidRPr="00A33C11">
              <w:rPr>
                <w:spacing w:val="-3"/>
                <w:w w:val="105"/>
                <w:sz w:val="24"/>
                <w:szCs w:val="24"/>
              </w:rPr>
              <w:t>6</w:t>
            </w:r>
            <w:r w:rsidR="00BC0054" w:rsidRPr="00A33C11">
              <w:rPr>
                <w:spacing w:val="-3"/>
                <w:w w:val="105"/>
                <w:sz w:val="24"/>
                <w:szCs w:val="24"/>
              </w:rPr>
              <w:t>.6.2.</w:t>
            </w:r>
          </w:p>
        </w:tc>
        <w:tc>
          <w:tcPr>
            <w:tcW w:w="8789" w:type="dxa"/>
          </w:tcPr>
          <w:p w14:paraId="62D9B843" w14:textId="7E5C1C7C" w:rsidR="00BC0054" w:rsidRPr="00A33C11" w:rsidRDefault="00BC0054" w:rsidP="00BC0054">
            <w:pPr>
              <w:pStyle w:val="TableParagraph"/>
              <w:spacing w:before="1"/>
              <w:ind w:right="112"/>
              <w:jc w:val="both"/>
              <w:rPr>
                <w:spacing w:val="-3"/>
                <w:w w:val="105"/>
                <w:sz w:val="24"/>
                <w:szCs w:val="24"/>
              </w:rPr>
            </w:pPr>
            <w:r w:rsidRPr="00A33C11">
              <w:rPr>
                <w:spacing w:val="-3"/>
                <w:w w:val="105"/>
                <w:sz w:val="24"/>
                <w:szCs w:val="24"/>
              </w:rPr>
              <w:t>Pateikti dokumentai turi būti konvertuojami į vaizdinį (image) formatą ir vertinimo procese atvaizduojami tik vaizdinės informacijos pavidalu.</w:t>
            </w:r>
          </w:p>
        </w:tc>
      </w:tr>
      <w:tr w:rsidR="00BC0054" w:rsidRPr="00A33C11" w14:paraId="28B1D650" w14:textId="77777777" w:rsidTr="00BC0054">
        <w:trPr>
          <w:trHeight w:val="409"/>
        </w:trPr>
        <w:tc>
          <w:tcPr>
            <w:tcW w:w="993" w:type="dxa"/>
          </w:tcPr>
          <w:p w14:paraId="0F648619" w14:textId="7706A4A1" w:rsidR="00BC0054" w:rsidRPr="00A33C11" w:rsidRDefault="009539BF" w:rsidP="00BC0054">
            <w:pPr>
              <w:pStyle w:val="TableParagraph"/>
              <w:spacing w:before="1"/>
              <w:ind w:right="112"/>
              <w:jc w:val="center"/>
              <w:rPr>
                <w:spacing w:val="-3"/>
                <w:w w:val="105"/>
                <w:sz w:val="24"/>
                <w:szCs w:val="24"/>
              </w:rPr>
            </w:pPr>
            <w:r w:rsidRPr="00A33C11">
              <w:rPr>
                <w:spacing w:val="-3"/>
                <w:w w:val="105"/>
                <w:sz w:val="24"/>
                <w:szCs w:val="24"/>
              </w:rPr>
              <w:t>6</w:t>
            </w:r>
            <w:r w:rsidR="00BC0054" w:rsidRPr="00A33C11">
              <w:rPr>
                <w:spacing w:val="-3"/>
                <w:w w:val="105"/>
                <w:sz w:val="24"/>
                <w:szCs w:val="24"/>
              </w:rPr>
              <w:t>.6.3.</w:t>
            </w:r>
          </w:p>
        </w:tc>
        <w:tc>
          <w:tcPr>
            <w:tcW w:w="8789" w:type="dxa"/>
          </w:tcPr>
          <w:p w14:paraId="1E7925F4" w14:textId="5C044F72" w:rsidR="00BC0054" w:rsidRPr="00A33C11" w:rsidRDefault="00BC0054" w:rsidP="00BC0054">
            <w:pPr>
              <w:pStyle w:val="TableParagraph"/>
              <w:spacing w:before="1"/>
              <w:ind w:right="112"/>
              <w:jc w:val="both"/>
              <w:rPr>
                <w:spacing w:val="-3"/>
                <w:w w:val="105"/>
                <w:sz w:val="24"/>
                <w:szCs w:val="24"/>
              </w:rPr>
            </w:pPr>
            <w:r w:rsidRPr="00A33C11">
              <w:rPr>
                <w:spacing w:val="-3"/>
                <w:w w:val="105"/>
                <w:sz w:val="24"/>
                <w:szCs w:val="24"/>
              </w:rPr>
              <w:t>Tokiu būdu turi būti užtikrinta, kad sistemoje nebūtų platinami potencialiai pavojingi ar kenkėjiški failai, o dokumentų peržiūra vyktų saugioje aplinkoje.</w:t>
            </w:r>
          </w:p>
        </w:tc>
      </w:tr>
      <w:bookmarkEnd w:id="0"/>
    </w:tbl>
    <w:p w14:paraId="416CE7BE" w14:textId="77777777" w:rsidR="00097C95" w:rsidRPr="00A33C11" w:rsidRDefault="00097C95" w:rsidP="00782849">
      <w:pPr>
        <w:tabs>
          <w:tab w:val="left" w:pos="3084"/>
        </w:tabs>
        <w:rPr>
          <w:sz w:val="24"/>
          <w:szCs w:val="24"/>
        </w:rPr>
      </w:pPr>
    </w:p>
    <w:p w14:paraId="4BD29FFA" w14:textId="3C47B1B0" w:rsidR="00BC0054" w:rsidRPr="00A33C11" w:rsidRDefault="00BC0054" w:rsidP="0076067D">
      <w:pPr>
        <w:pStyle w:val="Sraopastraipa"/>
        <w:numPr>
          <w:ilvl w:val="0"/>
          <w:numId w:val="4"/>
        </w:numPr>
        <w:tabs>
          <w:tab w:val="left" w:pos="3084"/>
        </w:tabs>
        <w:jc w:val="center"/>
        <w:rPr>
          <w:b/>
          <w:bCs/>
          <w:sz w:val="24"/>
          <w:szCs w:val="24"/>
        </w:rPr>
      </w:pPr>
      <w:r w:rsidRPr="00A33C11">
        <w:rPr>
          <w:b/>
          <w:bCs/>
          <w:sz w:val="24"/>
          <w:szCs w:val="24"/>
        </w:rPr>
        <w:t>Reikalavimai diegimui</w:t>
      </w:r>
    </w:p>
    <w:p w14:paraId="1A2DE51C" w14:textId="77777777" w:rsidR="00BC0054" w:rsidRPr="00A33C11" w:rsidRDefault="00BC0054" w:rsidP="00BC0054">
      <w:pPr>
        <w:pStyle w:val="Sraopastraipa"/>
        <w:tabs>
          <w:tab w:val="left" w:pos="3084"/>
        </w:tabs>
        <w:rPr>
          <w:b/>
          <w:bCs/>
          <w:sz w:val="24"/>
          <w:szCs w:val="24"/>
        </w:rPr>
      </w:pPr>
    </w:p>
    <w:tbl>
      <w:tblPr>
        <w:tblStyle w:val="Lentelstinklelis"/>
        <w:tblW w:w="0" w:type="auto"/>
        <w:tblInd w:w="-289" w:type="dxa"/>
        <w:tblLook w:val="04A0" w:firstRow="1" w:lastRow="0" w:firstColumn="1" w:lastColumn="0" w:noHBand="0" w:noVBand="1"/>
      </w:tblPr>
      <w:tblGrid>
        <w:gridCol w:w="993"/>
        <w:gridCol w:w="8928"/>
      </w:tblGrid>
      <w:tr w:rsidR="00BC0054" w:rsidRPr="00A33C11" w14:paraId="5025954F" w14:textId="77777777" w:rsidTr="00BC0054">
        <w:tc>
          <w:tcPr>
            <w:tcW w:w="993" w:type="dxa"/>
          </w:tcPr>
          <w:p w14:paraId="0CBBCC33" w14:textId="32F38D5C" w:rsidR="00BC0054" w:rsidRPr="00A33C11" w:rsidRDefault="009539BF" w:rsidP="00782849">
            <w:pPr>
              <w:tabs>
                <w:tab w:val="left" w:pos="3084"/>
              </w:tabs>
              <w:rPr>
                <w:sz w:val="24"/>
                <w:szCs w:val="24"/>
                <w:lang w:val="lt-LT"/>
              </w:rPr>
            </w:pPr>
            <w:r w:rsidRPr="00A33C11">
              <w:rPr>
                <w:sz w:val="24"/>
                <w:szCs w:val="24"/>
                <w:lang w:val="lt-LT"/>
              </w:rPr>
              <w:t>7</w:t>
            </w:r>
            <w:r w:rsidR="00BC0054" w:rsidRPr="00A33C11">
              <w:rPr>
                <w:sz w:val="24"/>
                <w:szCs w:val="24"/>
                <w:lang w:val="lt-LT"/>
              </w:rPr>
              <w:t>.1.</w:t>
            </w:r>
          </w:p>
        </w:tc>
        <w:tc>
          <w:tcPr>
            <w:tcW w:w="8928" w:type="dxa"/>
          </w:tcPr>
          <w:p w14:paraId="1B9577E7" w14:textId="663CE85D" w:rsidR="00BC0054" w:rsidRPr="00A33C11" w:rsidRDefault="00BC0054" w:rsidP="00782849">
            <w:pPr>
              <w:tabs>
                <w:tab w:val="left" w:pos="3084"/>
              </w:tabs>
              <w:rPr>
                <w:sz w:val="24"/>
                <w:szCs w:val="24"/>
                <w:lang w:val="lt-LT"/>
              </w:rPr>
            </w:pPr>
            <w:r w:rsidRPr="00A33C11">
              <w:rPr>
                <w:sz w:val="24"/>
                <w:szCs w:val="24"/>
                <w:lang w:val="lt-LT"/>
              </w:rPr>
              <w:t>Perkančioji organizacija, pagal su Tiekėju suderintus techninius reikalavimus, pateiks virtualias tarnybines stotis, reikalingas Svetainės diegimui ir veikimui (tarnybinių stočių kiekis – pagal suderintą poreikį).</w:t>
            </w:r>
          </w:p>
        </w:tc>
      </w:tr>
      <w:tr w:rsidR="00BC0054" w:rsidRPr="00A33C11" w14:paraId="385029B4" w14:textId="77777777" w:rsidTr="00BC0054">
        <w:tc>
          <w:tcPr>
            <w:tcW w:w="993" w:type="dxa"/>
          </w:tcPr>
          <w:p w14:paraId="4CDDE0F9" w14:textId="6A6B71F8" w:rsidR="00BC0054" w:rsidRPr="00A33C11" w:rsidRDefault="009539BF" w:rsidP="00782849">
            <w:pPr>
              <w:tabs>
                <w:tab w:val="left" w:pos="3084"/>
              </w:tabs>
              <w:rPr>
                <w:sz w:val="24"/>
                <w:szCs w:val="24"/>
                <w:lang w:val="lt-LT"/>
              </w:rPr>
            </w:pPr>
            <w:r w:rsidRPr="00A33C11">
              <w:rPr>
                <w:sz w:val="24"/>
                <w:szCs w:val="24"/>
                <w:lang w:val="lt-LT"/>
              </w:rPr>
              <w:t>7</w:t>
            </w:r>
            <w:r w:rsidR="00BC0054" w:rsidRPr="00A33C11">
              <w:rPr>
                <w:sz w:val="24"/>
                <w:szCs w:val="24"/>
                <w:lang w:val="lt-LT"/>
              </w:rPr>
              <w:t>.2.</w:t>
            </w:r>
          </w:p>
        </w:tc>
        <w:tc>
          <w:tcPr>
            <w:tcW w:w="8928" w:type="dxa"/>
          </w:tcPr>
          <w:p w14:paraId="770C9229" w14:textId="000A2183" w:rsidR="00BC0054" w:rsidRPr="00A33C11" w:rsidRDefault="00BC0054" w:rsidP="00782849">
            <w:pPr>
              <w:tabs>
                <w:tab w:val="left" w:pos="3084"/>
              </w:tabs>
              <w:rPr>
                <w:sz w:val="24"/>
                <w:szCs w:val="24"/>
                <w:lang w:val="lt-LT"/>
              </w:rPr>
            </w:pPr>
            <w:r w:rsidRPr="00A33C11">
              <w:rPr>
                <w:sz w:val="24"/>
                <w:szCs w:val="24"/>
                <w:lang w:val="lt-LT"/>
              </w:rPr>
              <w:t>Tarnybinių stočių paruošimą bei operacinių sistemų įdiegimą pagal Tiekėjo pateiktus reikalavimus vykdo Perkančioji organizacija. Tiekėjas Perkančiosios organizacijos pateiktose tarnybinėse stotyse privalo atlikti pilną Svetainės įdiegimą ir konfigūravimą, įskaitant visos reikalingos papildomos programinės įrangos (pvz., žiniatinklio serverio, duomenų bazių valdymo sistemos ir kt., jeigu tai būtina) įdiegimą ir paruošimą darbui.</w:t>
            </w:r>
          </w:p>
        </w:tc>
      </w:tr>
      <w:tr w:rsidR="00BC0054" w:rsidRPr="00A33C11" w14:paraId="12F48A88" w14:textId="77777777" w:rsidTr="00BC0054">
        <w:tc>
          <w:tcPr>
            <w:tcW w:w="993" w:type="dxa"/>
          </w:tcPr>
          <w:p w14:paraId="765CAD23" w14:textId="1A14C14C" w:rsidR="00BC0054" w:rsidRPr="00A33C11" w:rsidRDefault="009539BF" w:rsidP="00782849">
            <w:pPr>
              <w:tabs>
                <w:tab w:val="left" w:pos="3084"/>
              </w:tabs>
              <w:rPr>
                <w:sz w:val="24"/>
                <w:szCs w:val="24"/>
                <w:lang w:val="lt-LT"/>
              </w:rPr>
            </w:pPr>
            <w:r w:rsidRPr="00A33C11">
              <w:rPr>
                <w:sz w:val="24"/>
                <w:szCs w:val="24"/>
                <w:lang w:val="lt-LT"/>
              </w:rPr>
              <w:t>7</w:t>
            </w:r>
            <w:r w:rsidR="00BC0054" w:rsidRPr="00A33C11">
              <w:rPr>
                <w:sz w:val="24"/>
                <w:szCs w:val="24"/>
                <w:lang w:val="lt-LT"/>
              </w:rPr>
              <w:t>.3.</w:t>
            </w:r>
          </w:p>
        </w:tc>
        <w:tc>
          <w:tcPr>
            <w:tcW w:w="8928" w:type="dxa"/>
          </w:tcPr>
          <w:p w14:paraId="5C6B143F" w14:textId="334CDB28" w:rsidR="00BC0054" w:rsidRPr="00A33C11" w:rsidRDefault="00BC0054" w:rsidP="00782849">
            <w:pPr>
              <w:tabs>
                <w:tab w:val="left" w:pos="3084"/>
              </w:tabs>
              <w:rPr>
                <w:sz w:val="24"/>
                <w:szCs w:val="24"/>
                <w:lang w:val="lt-LT"/>
              </w:rPr>
            </w:pPr>
            <w:r w:rsidRPr="00A33C11">
              <w:rPr>
                <w:sz w:val="24"/>
                <w:szCs w:val="24"/>
                <w:lang w:val="lt-LT"/>
              </w:rPr>
              <w:t>Svetainė turi veikti korektiškai perkėlus jos failus ir duomenų bazę į kitą tarnybinę stotį ir (ar) naudojant kitą domeno vardą. Svetainės veikimas neturi priklausyti nuo konkretaus domeno vardo ar serverio aplinkos.</w:t>
            </w:r>
          </w:p>
        </w:tc>
      </w:tr>
      <w:tr w:rsidR="00BC0054" w:rsidRPr="00A33C11" w14:paraId="72C5DFCB" w14:textId="77777777" w:rsidTr="00BC0054">
        <w:tc>
          <w:tcPr>
            <w:tcW w:w="993" w:type="dxa"/>
          </w:tcPr>
          <w:p w14:paraId="1EDD4F03" w14:textId="560AF33C" w:rsidR="00BC0054" w:rsidRPr="00A33C11" w:rsidRDefault="009539BF" w:rsidP="00782849">
            <w:pPr>
              <w:tabs>
                <w:tab w:val="left" w:pos="3084"/>
              </w:tabs>
              <w:rPr>
                <w:sz w:val="24"/>
                <w:szCs w:val="24"/>
                <w:lang w:val="lt-LT"/>
              </w:rPr>
            </w:pPr>
            <w:r w:rsidRPr="00A33C11">
              <w:rPr>
                <w:sz w:val="24"/>
                <w:szCs w:val="24"/>
                <w:lang w:val="lt-LT"/>
              </w:rPr>
              <w:t>7</w:t>
            </w:r>
            <w:r w:rsidR="00BC0054" w:rsidRPr="00A33C11">
              <w:rPr>
                <w:sz w:val="24"/>
                <w:szCs w:val="24"/>
                <w:lang w:val="lt-LT"/>
              </w:rPr>
              <w:t>.4.</w:t>
            </w:r>
          </w:p>
        </w:tc>
        <w:tc>
          <w:tcPr>
            <w:tcW w:w="8928" w:type="dxa"/>
          </w:tcPr>
          <w:p w14:paraId="2B2CDA77" w14:textId="2C226BDF" w:rsidR="00BC0054" w:rsidRPr="00A33C11" w:rsidRDefault="00BC0054" w:rsidP="00782849">
            <w:pPr>
              <w:tabs>
                <w:tab w:val="left" w:pos="3084"/>
              </w:tabs>
              <w:rPr>
                <w:sz w:val="24"/>
                <w:szCs w:val="24"/>
                <w:lang w:val="lt-LT"/>
              </w:rPr>
            </w:pPr>
            <w:r w:rsidRPr="00A33C11">
              <w:rPr>
                <w:sz w:val="24"/>
                <w:szCs w:val="24"/>
                <w:lang w:val="lt-LT"/>
              </w:rPr>
              <w:t>Tiekėjui diegimo, priežiūros ir vystymo darbams atlikti bus suteikiama ribota nuotolinė prieiga prie Perkančiosios organizacijos infrastruktūros, laikantis Perkančiosios organizacijos galiojančios informacijos saugos politikos.</w:t>
            </w:r>
          </w:p>
        </w:tc>
      </w:tr>
    </w:tbl>
    <w:p w14:paraId="6B7CE211" w14:textId="77777777" w:rsidR="00BC0054" w:rsidRPr="00A33C11" w:rsidRDefault="00BC0054" w:rsidP="00782849">
      <w:pPr>
        <w:tabs>
          <w:tab w:val="left" w:pos="3084"/>
        </w:tabs>
        <w:rPr>
          <w:sz w:val="24"/>
          <w:szCs w:val="24"/>
        </w:rPr>
      </w:pPr>
    </w:p>
    <w:p w14:paraId="0A0341B0" w14:textId="77777777" w:rsidR="00097C95" w:rsidRPr="00A33C11" w:rsidRDefault="00097C95" w:rsidP="0076067D">
      <w:pPr>
        <w:pStyle w:val="Sraopastraipa"/>
        <w:numPr>
          <w:ilvl w:val="0"/>
          <w:numId w:val="4"/>
        </w:numPr>
        <w:tabs>
          <w:tab w:val="left" w:pos="3733"/>
        </w:tabs>
        <w:contextualSpacing w:val="0"/>
        <w:jc w:val="center"/>
        <w:rPr>
          <w:b/>
          <w:sz w:val="24"/>
          <w:szCs w:val="24"/>
        </w:rPr>
      </w:pPr>
      <w:r w:rsidRPr="00A33C11">
        <w:rPr>
          <w:b/>
          <w:sz w:val="24"/>
          <w:szCs w:val="24"/>
        </w:rPr>
        <w:t>Reikalavimai</w:t>
      </w:r>
      <w:r w:rsidRPr="00A33C11">
        <w:rPr>
          <w:b/>
          <w:spacing w:val="-19"/>
          <w:sz w:val="24"/>
          <w:szCs w:val="24"/>
        </w:rPr>
        <w:t xml:space="preserve"> </w:t>
      </w:r>
      <w:r w:rsidRPr="00A33C11">
        <w:rPr>
          <w:b/>
          <w:sz w:val="24"/>
          <w:szCs w:val="24"/>
        </w:rPr>
        <w:t>dokumentacijai</w:t>
      </w:r>
    </w:p>
    <w:p w14:paraId="39FBB25D" w14:textId="77777777" w:rsidR="00097C95" w:rsidRPr="00A33C11" w:rsidRDefault="00097C95" w:rsidP="00782849">
      <w:pPr>
        <w:pStyle w:val="Pagrindinistekstas"/>
        <w:spacing w:before="1"/>
        <w:rPr>
          <w:b/>
        </w:rPr>
      </w:pPr>
    </w:p>
    <w:tbl>
      <w:tblPr>
        <w:tblW w:w="9782"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3"/>
        <w:gridCol w:w="8789"/>
      </w:tblGrid>
      <w:tr w:rsidR="00097C95" w:rsidRPr="00A33C11" w14:paraId="4F08A2F1" w14:textId="77777777" w:rsidTr="00BE7C0D">
        <w:trPr>
          <w:trHeight w:val="501"/>
        </w:trPr>
        <w:tc>
          <w:tcPr>
            <w:tcW w:w="993" w:type="dxa"/>
          </w:tcPr>
          <w:p w14:paraId="07F660D2" w14:textId="236DE8D3" w:rsidR="00097C95" w:rsidRPr="00A33C11" w:rsidRDefault="009539BF" w:rsidP="00782849">
            <w:pPr>
              <w:pStyle w:val="TableParagraph"/>
              <w:ind w:left="0" w:right="297"/>
              <w:jc w:val="center"/>
              <w:rPr>
                <w:sz w:val="24"/>
                <w:szCs w:val="24"/>
              </w:rPr>
            </w:pPr>
            <w:r w:rsidRPr="00A33C11">
              <w:rPr>
                <w:sz w:val="24"/>
                <w:szCs w:val="24"/>
              </w:rPr>
              <w:t>8</w:t>
            </w:r>
            <w:r w:rsidR="00097C95" w:rsidRPr="00A33C11">
              <w:rPr>
                <w:sz w:val="24"/>
                <w:szCs w:val="24"/>
              </w:rPr>
              <w:t>.1.</w:t>
            </w:r>
          </w:p>
        </w:tc>
        <w:tc>
          <w:tcPr>
            <w:tcW w:w="8789" w:type="dxa"/>
          </w:tcPr>
          <w:p w14:paraId="11ED1343" w14:textId="3B81734A" w:rsidR="00097C95" w:rsidRPr="00A33C11" w:rsidRDefault="0045038F" w:rsidP="0045038F">
            <w:pPr>
              <w:pStyle w:val="TableParagraph"/>
              <w:spacing w:before="1"/>
              <w:rPr>
                <w:w w:val="105"/>
                <w:sz w:val="24"/>
                <w:szCs w:val="24"/>
              </w:rPr>
            </w:pPr>
            <w:r w:rsidRPr="00A33C11">
              <w:rPr>
                <w:w w:val="105"/>
                <w:sz w:val="24"/>
                <w:szCs w:val="24"/>
              </w:rPr>
              <w:t>Tiekėjas privalo parengti išsamų, iliustruotą Svetainės administravimo vadovą, kuriame būtų aprašyti visi TVS moduliai, funkcijos ir pagrindiniai administravimo veiksmai. Administravimo vadovas turi būti parengtas lietuvių kalba.</w:t>
            </w:r>
          </w:p>
        </w:tc>
      </w:tr>
      <w:tr w:rsidR="00097C95" w:rsidRPr="00A33C11" w14:paraId="1128EC8A" w14:textId="77777777" w:rsidTr="00BE7C0D">
        <w:trPr>
          <w:trHeight w:val="1037"/>
        </w:trPr>
        <w:tc>
          <w:tcPr>
            <w:tcW w:w="993" w:type="dxa"/>
          </w:tcPr>
          <w:p w14:paraId="195FDAD5" w14:textId="1FD308A8" w:rsidR="00097C95" w:rsidRPr="00A33C11" w:rsidRDefault="009539BF" w:rsidP="00782849">
            <w:pPr>
              <w:pStyle w:val="TableParagraph"/>
              <w:spacing w:before="3"/>
              <w:ind w:left="0" w:right="297"/>
              <w:jc w:val="center"/>
              <w:rPr>
                <w:sz w:val="24"/>
                <w:szCs w:val="24"/>
              </w:rPr>
            </w:pPr>
            <w:r w:rsidRPr="00A33C11">
              <w:rPr>
                <w:sz w:val="24"/>
                <w:szCs w:val="24"/>
              </w:rPr>
              <w:t>8</w:t>
            </w:r>
            <w:r w:rsidR="00097C95" w:rsidRPr="00A33C11">
              <w:rPr>
                <w:sz w:val="24"/>
                <w:szCs w:val="24"/>
              </w:rPr>
              <w:t>.2.</w:t>
            </w:r>
          </w:p>
        </w:tc>
        <w:tc>
          <w:tcPr>
            <w:tcW w:w="8789" w:type="dxa"/>
          </w:tcPr>
          <w:p w14:paraId="2E7EF770" w14:textId="77777777" w:rsidR="0045038F" w:rsidRPr="00A33C11" w:rsidRDefault="0045038F" w:rsidP="0045038F">
            <w:pPr>
              <w:pStyle w:val="TableParagraph"/>
              <w:spacing w:before="3"/>
              <w:ind w:left="149"/>
              <w:rPr>
                <w:w w:val="105"/>
                <w:sz w:val="24"/>
                <w:szCs w:val="24"/>
              </w:rPr>
            </w:pPr>
            <w:r w:rsidRPr="00A33C11">
              <w:rPr>
                <w:w w:val="105"/>
                <w:sz w:val="24"/>
                <w:szCs w:val="24"/>
              </w:rPr>
              <w:t>Tiekėjas privalo pateikti Svetainės projektavimo ir techninę dokumentaciją, kuri turi apimti:</w:t>
            </w:r>
          </w:p>
          <w:p w14:paraId="57E7471F" w14:textId="77777777" w:rsidR="0045038F" w:rsidRPr="00A33C11" w:rsidRDefault="0045038F" w:rsidP="0076067D">
            <w:pPr>
              <w:pStyle w:val="TableParagraph"/>
              <w:numPr>
                <w:ilvl w:val="0"/>
                <w:numId w:val="7"/>
              </w:numPr>
              <w:spacing w:before="3"/>
              <w:rPr>
                <w:w w:val="105"/>
                <w:sz w:val="24"/>
                <w:szCs w:val="24"/>
              </w:rPr>
            </w:pPr>
            <w:r w:rsidRPr="00A33C11">
              <w:rPr>
                <w:w w:val="105"/>
                <w:sz w:val="24"/>
                <w:szCs w:val="24"/>
              </w:rPr>
              <w:t>Svetainės projektavimo dokumentaciją (analizės ir projektavimo dokumentai);</w:t>
            </w:r>
          </w:p>
          <w:p w14:paraId="5EA05C62" w14:textId="77777777" w:rsidR="0045038F" w:rsidRPr="00A33C11" w:rsidRDefault="0045038F" w:rsidP="0076067D">
            <w:pPr>
              <w:pStyle w:val="TableParagraph"/>
              <w:numPr>
                <w:ilvl w:val="0"/>
                <w:numId w:val="7"/>
              </w:numPr>
              <w:spacing w:before="3"/>
              <w:rPr>
                <w:w w:val="105"/>
                <w:sz w:val="24"/>
                <w:szCs w:val="24"/>
              </w:rPr>
            </w:pPr>
            <w:r w:rsidRPr="00A33C11">
              <w:rPr>
                <w:w w:val="105"/>
                <w:sz w:val="24"/>
                <w:szCs w:val="24"/>
              </w:rPr>
              <w:t>Svetainės technologinę dokumentaciją (naudojamų TVS, duomenų bazių ir kitų komponentų aprašymai bei jų tarpusavio sąryšių ir išdėstymo schemos);</w:t>
            </w:r>
          </w:p>
          <w:p w14:paraId="66777DFB" w14:textId="4C9B47DD" w:rsidR="00097C95" w:rsidRPr="00A33C11" w:rsidRDefault="0045038F" w:rsidP="0076067D">
            <w:pPr>
              <w:pStyle w:val="TableParagraph"/>
              <w:numPr>
                <w:ilvl w:val="0"/>
                <w:numId w:val="7"/>
              </w:numPr>
              <w:spacing w:before="3"/>
              <w:rPr>
                <w:w w:val="105"/>
                <w:sz w:val="24"/>
                <w:szCs w:val="24"/>
              </w:rPr>
            </w:pPr>
            <w:r w:rsidRPr="00A33C11">
              <w:rPr>
                <w:w w:val="105"/>
                <w:sz w:val="24"/>
                <w:szCs w:val="24"/>
              </w:rPr>
              <w:t>Svetainės diegimo ir konfigūravimo instrukciją.</w:t>
            </w:r>
          </w:p>
        </w:tc>
      </w:tr>
      <w:tr w:rsidR="00097C95" w:rsidRPr="00A33C11" w14:paraId="2EB89D95" w14:textId="77777777" w:rsidTr="00BE7C0D">
        <w:trPr>
          <w:trHeight w:val="249"/>
        </w:trPr>
        <w:tc>
          <w:tcPr>
            <w:tcW w:w="993" w:type="dxa"/>
          </w:tcPr>
          <w:p w14:paraId="6A072240" w14:textId="5C370CCE" w:rsidR="00097C95" w:rsidRPr="00A33C11" w:rsidRDefault="009539BF" w:rsidP="00782849">
            <w:pPr>
              <w:pStyle w:val="TableParagraph"/>
              <w:spacing w:before="7"/>
              <w:ind w:left="0" w:right="297"/>
              <w:jc w:val="center"/>
              <w:rPr>
                <w:sz w:val="24"/>
                <w:szCs w:val="24"/>
              </w:rPr>
            </w:pPr>
            <w:r w:rsidRPr="00A33C11">
              <w:rPr>
                <w:sz w:val="24"/>
                <w:szCs w:val="24"/>
              </w:rPr>
              <w:t>8</w:t>
            </w:r>
            <w:r w:rsidR="00097C95" w:rsidRPr="00A33C11">
              <w:rPr>
                <w:sz w:val="24"/>
                <w:szCs w:val="24"/>
              </w:rPr>
              <w:t>.3.</w:t>
            </w:r>
          </w:p>
        </w:tc>
        <w:tc>
          <w:tcPr>
            <w:tcW w:w="8789" w:type="dxa"/>
          </w:tcPr>
          <w:p w14:paraId="2EB9F354" w14:textId="42C74DBC" w:rsidR="00097C95" w:rsidRPr="00A33C11" w:rsidRDefault="0045038F" w:rsidP="0045038F">
            <w:pPr>
              <w:pStyle w:val="TableParagraph"/>
              <w:spacing w:before="7"/>
              <w:ind w:left="149"/>
              <w:jc w:val="both"/>
              <w:rPr>
                <w:w w:val="105"/>
                <w:sz w:val="24"/>
                <w:szCs w:val="24"/>
              </w:rPr>
            </w:pPr>
            <w:r w:rsidRPr="00A33C11">
              <w:rPr>
                <w:w w:val="105"/>
                <w:sz w:val="24"/>
                <w:szCs w:val="24"/>
              </w:rPr>
              <w:t xml:space="preserve">Visa dokumentacija turi būti pateikta elektronine forma, Perkančiajai organizacijai </w:t>
            </w:r>
            <w:r w:rsidRPr="00A33C11">
              <w:rPr>
                <w:w w:val="105"/>
                <w:sz w:val="24"/>
                <w:szCs w:val="24"/>
              </w:rPr>
              <w:lastRenderedPageBreak/>
              <w:t>priimtinu formatu.</w:t>
            </w:r>
          </w:p>
        </w:tc>
      </w:tr>
      <w:tr w:rsidR="00097C95" w:rsidRPr="00A33C11" w14:paraId="047D22B4" w14:textId="77777777" w:rsidTr="00BE7C0D">
        <w:trPr>
          <w:trHeight w:val="500"/>
        </w:trPr>
        <w:tc>
          <w:tcPr>
            <w:tcW w:w="993" w:type="dxa"/>
          </w:tcPr>
          <w:p w14:paraId="7B821C37" w14:textId="7A60D4FE" w:rsidR="00097C95" w:rsidRPr="00A33C11" w:rsidRDefault="009539BF" w:rsidP="00782849">
            <w:pPr>
              <w:pStyle w:val="TableParagraph"/>
              <w:ind w:left="0" w:right="297"/>
              <w:jc w:val="center"/>
              <w:rPr>
                <w:sz w:val="24"/>
                <w:szCs w:val="24"/>
              </w:rPr>
            </w:pPr>
            <w:r w:rsidRPr="00A33C11">
              <w:rPr>
                <w:sz w:val="24"/>
                <w:szCs w:val="24"/>
              </w:rPr>
              <w:lastRenderedPageBreak/>
              <w:t>8</w:t>
            </w:r>
            <w:r w:rsidR="00097C95" w:rsidRPr="00A33C11">
              <w:rPr>
                <w:sz w:val="24"/>
                <w:szCs w:val="24"/>
              </w:rPr>
              <w:t>.4.</w:t>
            </w:r>
          </w:p>
        </w:tc>
        <w:tc>
          <w:tcPr>
            <w:tcW w:w="8789" w:type="dxa"/>
          </w:tcPr>
          <w:p w14:paraId="498167EF" w14:textId="243F5BA0" w:rsidR="00097C95" w:rsidRPr="00A33C11" w:rsidRDefault="0045038F" w:rsidP="0045038F">
            <w:pPr>
              <w:pStyle w:val="TableParagraph"/>
              <w:spacing w:before="1"/>
              <w:ind w:left="172"/>
              <w:jc w:val="both"/>
              <w:rPr>
                <w:w w:val="105"/>
                <w:sz w:val="24"/>
                <w:szCs w:val="24"/>
              </w:rPr>
            </w:pPr>
            <w:r w:rsidRPr="00A33C11">
              <w:rPr>
                <w:w w:val="105"/>
                <w:sz w:val="24"/>
                <w:szCs w:val="24"/>
              </w:rPr>
              <w:t>Suteikus Svetainės vystymo paslaugas ar atlikus funkcinius ar techninius pakeitimus, Tiekėjas privalo atnaujinti visą su Svetaine susijusią dokumentaciją.</w:t>
            </w:r>
          </w:p>
        </w:tc>
      </w:tr>
      <w:tr w:rsidR="00097C95" w:rsidRPr="00A33C11" w14:paraId="3687FB34" w14:textId="77777777" w:rsidTr="00BE7C0D">
        <w:trPr>
          <w:trHeight w:val="500"/>
        </w:trPr>
        <w:tc>
          <w:tcPr>
            <w:tcW w:w="993" w:type="dxa"/>
          </w:tcPr>
          <w:p w14:paraId="4FA915ED" w14:textId="5099126D" w:rsidR="00097C95" w:rsidRPr="00A33C11" w:rsidRDefault="009539BF" w:rsidP="00782849">
            <w:pPr>
              <w:pStyle w:val="TableParagraph"/>
              <w:ind w:left="0" w:right="297"/>
              <w:jc w:val="center"/>
              <w:rPr>
                <w:sz w:val="24"/>
                <w:szCs w:val="24"/>
              </w:rPr>
            </w:pPr>
            <w:r w:rsidRPr="00A33C11">
              <w:rPr>
                <w:sz w:val="24"/>
                <w:szCs w:val="24"/>
              </w:rPr>
              <w:t>8</w:t>
            </w:r>
            <w:r w:rsidR="00097C95" w:rsidRPr="00A33C11">
              <w:rPr>
                <w:sz w:val="24"/>
                <w:szCs w:val="24"/>
              </w:rPr>
              <w:t>.5.</w:t>
            </w:r>
          </w:p>
        </w:tc>
        <w:tc>
          <w:tcPr>
            <w:tcW w:w="8789" w:type="dxa"/>
          </w:tcPr>
          <w:p w14:paraId="24BB0A54" w14:textId="5C09FC72" w:rsidR="00097C95" w:rsidRPr="00A33C11" w:rsidRDefault="0045038F" w:rsidP="0045038F">
            <w:pPr>
              <w:pStyle w:val="TableParagraph"/>
              <w:spacing w:before="1"/>
              <w:ind w:left="172"/>
              <w:jc w:val="both"/>
              <w:rPr>
                <w:w w:val="105"/>
                <w:sz w:val="24"/>
                <w:szCs w:val="24"/>
              </w:rPr>
            </w:pPr>
            <w:r w:rsidRPr="00A33C11">
              <w:rPr>
                <w:w w:val="105"/>
                <w:sz w:val="24"/>
                <w:szCs w:val="24"/>
              </w:rPr>
              <w:t>Perkančiajai organizacijai turi būti perduoti visi Svetainės programinio kodo išeities tekstai, kurie turi būti patalpinti Perkančiosios organizacijos naudojamoje versijų valdymo sistemoje (pvz., SVN).</w:t>
            </w:r>
          </w:p>
        </w:tc>
      </w:tr>
    </w:tbl>
    <w:p w14:paraId="19BCC6B2" w14:textId="62588D9A" w:rsidR="00097C95" w:rsidRPr="00A33C11" w:rsidRDefault="009539BF" w:rsidP="00782849">
      <w:pPr>
        <w:tabs>
          <w:tab w:val="left" w:pos="2087"/>
        </w:tabs>
        <w:spacing w:before="225"/>
        <w:jc w:val="center"/>
        <w:rPr>
          <w:b/>
          <w:sz w:val="24"/>
          <w:szCs w:val="24"/>
        </w:rPr>
      </w:pPr>
      <w:r w:rsidRPr="00A33C11">
        <w:rPr>
          <w:b/>
          <w:sz w:val="24"/>
          <w:szCs w:val="24"/>
        </w:rPr>
        <w:t>9</w:t>
      </w:r>
      <w:r w:rsidR="00097C95" w:rsidRPr="00A33C11">
        <w:rPr>
          <w:b/>
          <w:sz w:val="24"/>
          <w:szCs w:val="24"/>
        </w:rPr>
        <w:t xml:space="preserve">. Reikalavimai </w:t>
      </w:r>
      <w:r w:rsidR="00097C95" w:rsidRPr="00A33C11">
        <w:rPr>
          <w:b/>
          <w:spacing w:val="-3"/>
          <w:sz w:val="24"/>
          <w:szCs w:val="24"/>
        </w:rPr>
        <w:t xml:space="preserve">administratorių </w:t>
      </w:r>
      <w:r w:rsidR="00097C95" w:rsidRPr="00A33C11">
        <w:rPr>
          <w:b/>
          <w:spacing w:val="-4"/>
          <w:sz w:val="24"/>
          <w:szCs w:val="24"/>
        </w:rPr>
        <w:t xml:space="preserve">mokymams </w:t>
      </w:r>
      <w:r w:rsidR="00097C95" w:rsidRPr="00A33C11">
        <w:rPr>
          <w:b/>
          <w:sz w:val="24"/>
          <w:szCs w:val="24"/>
        </w:rPr>
        <w:t>ir</w:t>
      </w:r>
      <w:r w:rsidR="00097C95" w:rsidRPr="00A33C11">
        <w:rPr>
          <w:b/>
          <w:spacing w:val="10"/>
          <w:sz w:val="24"/>
          <w:szCs w:val="24"/>
        </w:rPr>
        <w:t xml:space="preserve"> </w:t>
      </w:r>
      <w:r w:rsidR="00097C95" w:rsidRPr="00A33C11">
        <w:rPr>
          <w:b/>
          <w:sz w:val="24"/>
          <w:szCs w:val="24"/>
        </w:rPr>
        <w:t>konsultavimui</w:t>
      </w:r>
    </w:p>
    <w:p w14:paraId="7A1F551B" w14:textId="77777777" w:rsidR="00097C95" w:rsidRPr="00A33C11" w:rsidRDefault="00097C95" w:rsidP="00782849">
      <w:pPr>
        <w:pStyle w:val="Pagrindinistekstas"/>
        <w:spacing w:before="2"/>
        <w:rPr>
          <w:b/>
        </w:rPr>
      </w:pPr>
    </w:p>
    <w:tbl>
      <w:tblPr>
        <w:tblW w:w="9782"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3"/>
        <w:gridCol w:w="8789"/>
      </w:tblGrid>
      <w:tr w:rsidR="00097C95" w:rsidRPr="00A33C11" w14:paraId="783DE507" w14:textId="77777777" w:rsidTr="00BE7C0D">
        <w:trPr>
          <w:trHeight w:val="501"/>
        </w:trPr>
        <w:tc>
          <w:tcPr>
            <w:tcW w:w="993" w:type="dxa"/>
          </w:tcPr>
          <w:p w14:paraId="1F10E0BA" w14:textId="22F94FA2" w:rsidR="00097C95" w:rsidRPr="00A33C11" w:rsidRDefault="009539BF" w:rsidP="00782849">
            <w:pPr>
              <w:pStyle w:val="TableParagraph"/>
              <w:spacing w:before="7"/>
              <w:ind w:left="0" w:right="297"/>
              <w:jc w:val="center"/>
              <w:rPr>
                <w:sz w:val="24"/>
                <w:szCs w:val="24"/>
              </w:rPr>
            </w:pPr>
            <w:r w:rsidRPr="00A33C11">
              <w:rPr>
                <w:sz w:val="24"/>
                <w:szCs w:val="24"/>
              </w:rPr>
              <w:t>9</w:t>
            </w:r>
            <w:r w:rsidR="00097C95" w:rsidRPr="00A33C11">
              <w:rPr>
                <w:sz w:val="24"/>
                <w:szCs w:val="24"/>
              </w:rPr>
              <w:t>.1.</w:t>
            </w:r>
          </w:p>
        </w:tc>
        <w:tc>
          <w:tcPr>
            <w:tcW w:w="8789" w:type="dxa"/>
          </w:tcPr>
          <w:p w14:paraId="6589F30B" w14:textId="6DF9D2A5" w:rsidR="00097C95" w:rsidRPr="00A33C11" w:rsidRDefault="0045038F" w:rsidP="0045038F">
            <w:pPr>
              <w:pStyle w:val="TableParagraph"/>
              <w:spacing w:before="1"/>
              <w:jc w:val="both"/>
              <w:rPr>
                <w:w w:val="105"/>
                <w:sz w:val="24"/>
                <w:szCs w:val="24"/>
              </w:rPr>
            </w:pPr>
            <w:r w:rsidRPr="00A33C11">
              <w:rPr>
                <w:w w:val="105"/>
                <w:sz w:val="24"/>
                <w:szCs w:val="24"/>
              </w:rPr>
              <w:t xml:space="preserve">Tiekėjas privalo organizuoti ne mažiau kaip </w:t>
            </w:r>
            <w:r w:rsidRPr="00A33C11">
              <w:rPr>
                <w:b/>
                <w:bCs/>
                <w:w w:val="105"/>
                <w:sz w:val="24"/>
                <w:szCs w:val="24"/>
              </w:rPr>
              <w:t>4 administratorių mokymus</w:t>
            </w:r>
            <w:r w:rsidRPr="00A33C11">
              <w:rPr>
                <w:w w:val="105"/>
                <w:sz w:val="24"/>
                <w:szCs w:val="24"/>
              </w:rPr>
              <w:t>, skirtus Svetainės turinio valdymo sistemai (TVS) ir sistemos administravimui. Mokymai turi vykti lietuvių kalba ir būti skirti Perkančiosios organizacijos administratoriams.</w:t>
            </w:r>
          </w:p>
        </w:tc>
      </w:tr>
      <w:tr w:rsidR="00097C95" w:rsidRPr="00A33C11" w14:paraId="590010F3" w14:textId="77777777" w:rsidTr="0045038F">
        <w:trPr>
          <w:trHeight w:val="308"/>
        </w:trPr>
        <w:tc>
          <w:tcPr>
            <w:tcW w:w="993" w:type="dxa"/>
          </w:tcPr>
          <w:p w14:paraId="79883D4B" w14:textId="3DB5CBE8" w:rsidR="00097C95" w:rsidRPr="00A33C11" w:rsidRDefault="009539BF" w:rsidP="00782849">
            <w:pPr>
              <w:pStyle w:val="TableParagraph"/>
              <w:spacing w:before="3"/>
              <w:ind w:left="0" w:right="297"/>
              <w:jc w:val="center"/>
              <w:rPr>
                <w:sz w:val="24"/>
                <w:szCs w:val="24"/>
              </w:rPr>
            </w:pPr>
            <w:r w:rsidRPr="00A33C11">
              <w:rPr>
                <w:sz w:val="24"/>
                <w:szCs w:val="24"/>
              </w:rPr>
              <w:t>9</w:t>
            </w:r>
            <w:r w:rsidR="00097C95" w:rsidRPr="00A33C11">
              <w:rPr>
                <w:sz w:val="24"/>
                <w:szCs w:val="24"/>
              </w:rPr>
              <w:t>.2.</w:t>
            </w:r>
          </w:p>
        </w:tc>
        <w:tc>
          <w:tcPr>
            <w:tcW w:w="8789" w:type="dxa"/>
          </w:tcPr>
          <w:p w14:paraId="0E406F72" w14:textId="6565C858" w:rsidR="00097C95" w:rsidRPr="00A33C11" w:rsidRDefault="0045038F" w:rsidP="0045038F">
            <w:pPr>
              <w:pStyle w:val="TableParagraph"/>
              <w:spacing w:before="3"/>
              <w:jc w:val="both"/>
              <w:rPr>
                <w:w w:val="105"/>
                <w:sz w:val="24"/>
                <w:szCs w:val="24"/>
              </w:rPr>
            </w:pPr>
            <w:r w:rsidRPr="00A33C11">
              <w:rPr>
                <w:w w:val="105"/>
                <w:sz w:val="24"/>
                <w:szCs w:val="24"/>
              </w:rPr>
              <w:t xml:space="preserve">Mokymų trukmė turi būti </w:t>
            </w:r>
            <w:r w:rsidRPr="00A33C11">
              <w:rPr>
                <w:b/>
                <w:bCs/>
                <w:w w:val="105"/>
                <w:sz w:val="24"/>
                <w:szCs w:val="24"/>
              </w:rPr>
              <w:t>ne trumpesnė kaip 4 valandos</w:t>
            </w:r>
            <w:r w:rsidRPr="00A33C11">
              <w:rPr>
                <w:w w:val="105"/>
                <w:sz w:val="24"/>
                <w:szCs w:val="24"/>
              </w:rPr>
              <w:t>.</w:t>
            </w:r>
          </w:p>
        </w:tc>
      </w:tr>
      <w:tr w:rsidR="0045038F" w:rsidRPr="00A33C11" w14:paraId="65C60868" w14:textId="77777777" w:rsidTr="0045038F">
        <w:trPr>
          <w:trHeight w:val="308"/>
        </w:trPr>
        <w:tc>
          <w:tcPr>
            <w:tcW w:w="993" w:type="dxa"/>
          </w:tcPr>
          <w:p w14:paraId="74385644" w14:textId="4577248D" w:rsidR="0045038F" w:rsidRPr="00A33C11" w:rsidRDefault="009539BF" w:rsidP="00782849">
            <w:pPr>
              <w:pStyle w:val="TableParagraph"/>
              <w:spacing w:before="3"/>
              <w:ind w:left="0" w:right="297"/>
              <w:jc w:val="center"/>
              <w:rPr>
                <w:sz w:val="24"/>
                <w:szCs w:val="24"/>
              </w:rPr>
            </w:pPr>
            <w:r w:rsidRPr="00A33C11">
              <w:rPr>
                <w:sz w:val="24"/>
                <w:szCs w:val="24"/>
              </w:rPr>
              <w:t>9</w:t>
            </w:r>
            <w:r w:rsidR="0045038F" w:rsidRPr="00A33C11">
              <w:rPr>
                <w:sz w:val="24"/>
                <w:szCs w:val="24"/>
              </w:rPr>
              <w:t>.3.</w:t>
            </w:r>
          </w:p>
        </w:tc>
        <w:tc>
          <w:tcPr>
            <w:tcW w:w="8789" w:type="dxa"/>
          </w:tcPr>
          <w:p w14:paraId="30527101" w14:textId="02CD2446" w:rsidR="0045038F" w:rsidRPr="00A33C11" w:rsidRDefault="0045038F" w:rsidP="0045038F">
            <w:pPr>
              <w:pStyle w:val="TableParagraph"/>
              <w:spacing w:before="3"/>
              <w:jc w:val="both"/>
              <w:rPr>
                <w:w w:val="105"/>
                <w:sz w:val="24"/>
                <w:szCs w:val="24"/>
              </w:rPr>
            </w:pPr>
            <w:r w:rsidRPr="00A33C11">
              <w:rPr>
                <w:w w:val="105"/>
                <w:sz w:val="24"/>
                <w:szCs w:val="24"/>
              </w:rPr>
              <w:t xml:space="preserve">Mokymai turi įvykti </w:t>
            </w:r>
            <w:r w:rsidRPr="00A33C11">
              <w:rPr>
                <w:b/>
                <w:bCs/>
                <w:w w:val="105"/>
                <w:sz w:val="24"/>
                <w:szCs w:val="24"/>
              </w:rPr>
              <w:t>ne vėliau kaip per 14 kalendorinių dienų</w:t>
            </w:r>
            <w:r w:rsidRPr="00A33C11">
              <w:rPr>
                <w:w w:val="105"/>
                <w:sz w:val="24"/>
                <w:szCs w:val="24"/>
              </w:rPr>
              <w:t xml:space="preserve"> nuo Svetainės sukūrimo paslaugų perdavimo–priėmimo akto pasirašymo dienos.</w:t>
            </w:r>
          </w:p>
        </w:tc>
      </w:tr>
      <w:tr w:rsidR="0045038F" w:rsidRPr="00A33C11" w14:paraId="473638CD" w14:textId="77777777" w:rsidTr="0045038F">
        <w:trPr>
          <w:trHeight w:val="308"/>
        </w:trPr>
        <w:tc>
          <w:tcPr>
            <w:tcW w:w="993" w:type="dxa"/>
          </w:tcPr>
          <w:p w14:paraId="244819E2" w14:textId="15E69488" w:rsidR="0045038F" w:rsidRPr="00A33C11" w:rsidRDefault="009539BF" w:rsidP="00782849">
            <w:pPr>
              <w:pStyle w:val="TableParagraph"/>
              <w:spacing w:before="3"/>
              <w:ind w:left="0" w:right="297"/>
              <w:jc w:val="center"/>
              <w:rPr>
                <w:sz w:val="24"/>
                <w:szCs w:val="24"/>
              </w:rPr>
            </w:pPr>
            <w:r w:rsidRPr="00A33C11">
              <w:rPr>
                <w:sz w:val="24"/>
                <w:szCs w:val="24"/>
              </w:rPr>
              <w:t>9</w:t>
            </w:r>
            <w:r w:rsidR="0045038F" w:rsidRPr="00A33C11">
              <w:rPr>
                <w:sz w:val="24"/>
                <w:szCs w:val="24"/>
              </w:rPr>
              <w:t>.4.</w:t>
            </w:r>
          </w:p>
        </w:tc>
        <w:tc>
          <w:tcPr>
            <w:tcW w:w="8789" w:type="dxa"/>
          </w:tcPr>
          <w:p w14:paraId="7D15C512" w14:textId="30BEDD19" w:rsidR="0045038F" w:rsidRPr="00A33C11" w:rsidRDefault="0045038F" w:rsidP="0045038F">
            <w:pPr>
              <w:pStyle w:val="TableParagraph"/>
              <w:spacing w:before="3"/>
              <w:jc w:val="both"/>
              <w:rPr>
                <w:w w:val="105"/>
                <w:sz w:val="24"/>
                <w:szCs w:val="24"/>
              </w:rPr>
            </w:pPr>
            <w:r w:rsidRPr="00A33C11">
              <w:rPr>
                <w:w w:val="105"/>
                <w:sz w:val="24"/>
                <w:szCs w:val="24"/>
              </w:rPr>
              <w:t xml:space="preserve">Mokymai turi būti organizuojami </w:t>
            </w:r>
            <w:r w:rsidRPr="00A33C11">
              <w:rPr>
                <w:b/>
                <w:bCs/>
                <w:w w:val="105"/>
                <w:sz w:val="24"/>
                <w:szCs w:val="24"/>
              </w:rPr>
              <w:t>Perkančiosios organizacijos patalpose</w:t>
            </w:r>
            <w:r w:rsidRPr="00A33C11">
              <w:rPr>
                <w:w w:val="105"/>
                <w:sz w:val="24"/>
                <w:szCs w:val="24"/>
              </w:rPr>
              <w:t>, jeigu šalys nesusitaria kitaip.</w:t>
            </w:r>
          </w:p>
        </w:tc>
      </w:tr>
      <w:tr w:rsidR="00097C95" w:rsidRPr="00A33C11" w14:paraId="745E2985" w14:textId="77777777" w:rsidTr="00BE7C0D">
        <w:trPr>
          <w:trHeight w:val="249"/>
        </w:trPr>
        <w:tc>
          <w:tcPr>
            <w:tcW w:w="993" w:type="dxa"/>
          </w:tcPr>
          <w:p w14:paraId="72971E61" w14:textId="01644FBF" w:rsidR="00097C95" w:rsidRPr="00A33C11" w:rsidRDefault="009539BF" w:rsidP="00782849">
            <w:pPr>
              <w:pStyle w:val="TableParagraph"/>
              <w:ind w:left="0" w:right="297"/>
              <w:jc w:val="center"/>
              <w:rPr>
                <w:sz w:val="24"/>
                <w:szCs w:val="24"/>
              </w:rPr>
            </w:pPr>
            <w:r w:rsidRPr="00A33C11">
              <w:rPr>
                <w:sz w:val="24"/>
                <w:szCs w:val="24"/>
              </w:rPr>
              <w:t>9</w:t>
            </w:r>
            <w:r w:rsidR="00097C95" w:rsidRPr="00A33C11">
              <w:rPr>
                <w:sz w:val="24"/>
                <w:szCs w:val="24"/>
              </w:rPr>
              <w:t>.</w:t>
            </w:r>
            <w:r w:rsidR="0045038F" w:rsidRPr="00A33C11">
              <w:rPr>
                <w:sz w:val="24"/>
                <w:szCs w:val="24"/>
              </w:rPr>
              <w:t>5</w:t>
            </w:r>
            <w:r w:rsidR="00097C95" w:rsidRPr="00A33C11">
              <w:rPr>
                <w:sz w:val="24"/>
                <w:szCs w:val="24"/>
              </w:rPr>
              <w:t>.</w:t>
            </w:r>
          </w:p>
        </w:tc>
        <w:tc>
          <w:tcPr>
            <w:tcW w:w="8789" w:type="dxa"/>
          </w:tcPr>
          <w:p w14:paraId="2A7562DB" w14:textId="5993FA04" w:rsidR="00097C95" w:rsidRPr="00A33C11" w:rsidRDefault="0045038F" w:rsidP="003D740D">
            <w:pPr>
              <w:pStyle w:val="TableParagraph"/>
              <w:ind w:left="149"/>
              <w:jc w:val="both"/>
              <w:rPr>
                <w:w w:val="105"/>
                <w:sz w:val="24"/>
                <w:szCs w:val="24"/>
              </w:rPr>
            </w:pPr>
            <w:r w:rsidRPr="00A33C11">
              <w:rPr>
                <w:w w:val="105"/>
                <w:sz w:val="24"/>
                <w:szCs w:val="24"/>
              </w:rPr>
              <w:t>Visa mokymams skirta medžiaga (prezentacijos, instrukcijos, pavyzdžiai) turi būti pateikta lietuvių kalba, elektronine forma, ir perduota Perkančiajai organizacijai.</w:t>
            </w:r>
          </w:p>
        </w:tc>
      </w:tr>
    </w:tbl>
    <w:bookmarkEnd w:id="1"/>
    <w:p w14:paraId="5B6BDBD6" w14:textId="742849BD" w:rsidR="00097C95" w:rsidRPr="00A33C11" w:rsidRDefault="00097C95" w:rsidP="0076067D">
      <w:pPr>
        <w:pStyle w:val="Sraopastraipa"/>
        <w:numPr>
          <w:ilvl w:val="0"/>
          <w:numId w:val="19"/>
        </w:numPr>
        <w:tabs>
          <w:tab w:val="left" w:pos="3120"/>
        </w:tabs>
        <w:spacing w:before="225"/>
        <w:jc w:val="center"/>
        <w:rPr>
          <w:b/>
          <w:sz w:val="24"/>
          <w:szCs w:val="24"/>
        </w:rPr>
      </w:pPr>
      <w:r w:rsidRPr="00A33C11">
        <w:rPr>
          <w:b/>
          <w:sz w:val="24"/>
          <w:szCs w:val="24"/>
        </w:rPr>
        <w:t xml:space="preserve">Reikalavimai </w:t>
      </w:r>
      <w:r w:rsidRPr="00A33C11">
        <w:rPr>
          <w:b/>
          <w:spacing w:val="-3"/>
          <w:sz w:val="24"/>
          <w:szCs w:val="24"/>
        </w:rPr>
        <w:t>garantiniam</w:t>
      </w:r>
      <w:r w:rsidRPr="00A33C11">
        <w:rPr>
          <w:b/>
          <w:spacing w:val="-16"/>
          <w:sz w:val="24"/>
          <w:szCs w:val="24"/>
        </w:rPr>
        <w:t xml:space="preserve"> </w:t>
      </w:r>
      <w:r w:rsidRPr="00A33C11">
        <w:rPr>
          <w:b/>
          <w:sz w:val="24"/>
          <w:szCs w:val="24"/>
        </w:rPr>
        <w:t>aptarnavimui</w:t>
      </w:r>
    </w:p>
    <w:p w14:paraId="7850026A" w14:textId="77777777" w:rsidR="003D740D" w:rsidRPr="00A33C11" w:rsidRDefault="003D740D" w:rsidP="003D740D">
      <w:pPr>
        <w:pStyle w:val="Sraopastraipa"/>
        <w:tabs>
          <w:tab w:val="left" w:pos="3120"/>
        </w:tabs>
        <w:spacing w:before="225"/>
        <w:ind w:left="1440"/>
        <w:rPr>
          <w:b/>
          <w:sz w:val="24"/>
          <w:szCs w:val="24"/>
        </w:rPr>
      </w:pPr>
    </w:p>
    <w:tbl>
      <w:tblPr>
        <w:tblW w:w="9640"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3"/>
        <w:gridCol w:w="8647"/>
      </w:tblGrid>
      <w:tr w:rsidR="00097C95" w:rsidRPr="00A33C11" w14:paraId="2A86045C" w14:textId="77777777" w:rsidTr="12158E11">
        <w:trPr>
          <w:trHeight w:val="1006"/>
        </w:trPr>
        <w:tc>
          <w:tcPr>
            <w:tcW w:w="993" w:type="dxa"/>
          </w:tcPr>
          <w:p w14:paraId="53DD78C8" w14:textId="411C3FDB" w:rsidR="00097C95" w:rsidRPr="00A33C11" w:rsidRDefault="003D740D" w:rsidP="00782849">
            <w:pPr>
              <w:pStyle w:val="TableParagraph"/>
              <w:spacing w:before="7"/>
              <w:ind w:left="0" w:right="249"/>
              <w:jc w:val="center"/>
              <w:rPr>
                <w:sz w:val="24"/>
                <w:szCs w:val="24"/>
              </w:rPr>
            </w:pPr>
            <w:r w:rsidRPr="00A33C11">
              <w:rPr>
                <w:sz w:val="24"/>
                <w:szCs w:val="24"/>
              </w:rPr>
              <w:t>1</w:t>
            </w:r>
            <w:r w:rsidR="009539BF" w:rsidRPr="00A33C11">
              <w:rPr>
                <w:sz w:val="24"/>
                <w:szCs w:val="24"/>
              </w:rPr>
              <w:t>0</w:t>
            </w:r>
            <w:r w:rsidR="00097C95" w:rsidRPr="00A33C11">
              <w:rPr>
                <w:sz w:val="24"/>
                <w:szCs w:val="24"/>
              </w:rPr>
              <w:t>.1.</w:t>
            </w:r>
          </w:p>
        </w:tc>
        <w:tc>
          <w:tcPr>
            <w:tcW w:w="8647" w:type="dxa"/>
          </w:tcPr>
          <w:p w14:paraId="36EC83B8" w14:textId="340D2185" w:rsidR="00097C95" w:rsidRPr="00A33C11" w:rsidRDefault="005C6064" w:rsidP="005C6064">
            <w:pPr>
              <w:pStyle w:val="TableParagraph"/>
              <w:spacing w:before="7"/>
              <w:ind w:left="149" w:right="110"/>
              <w:jc w:val="both"/>
              <w:rPr>
                <w:w w:val="105"/>
                <w:sz w:val="24"/>
                <w:szCs w:val="24"/>
              </w:rPr>
            </w:pPr>
            <w:r w:rsidRPr="00A33C11">
              <w:rPr>
                <w:w w:val="105"/>
                <w:sz w:val="24"/>
                <w:szCs w:val="24"/>
              </w:rPr>
              <w:t xml:space="preserve">Tiekėjas privalo suteikti </w:t>
            </w:r>
            <w:r w:rsidRPr="00A33C11">
              <w:rPr>
                <w:b/>
                <w:bCs/>
                <w:w w:val="105"/>
                <w:sz w:val="24"/>
                <w:szCs w:val="24"/>
              </w:rPr>
              <w:t>12 mėnesių garantinį aptarnavimą</w:t>
            </w:r>
            <w:r w:rsidRPr="00A33C11">
              <w:rPr>
                <w:w w:val="105"/>
                <w:sz w:val="24"/>
                <w:szCs w:val="24"/>
              </w:rPr>
              <w:t xml:space="preserve"> nuo Svetainės sukūrimo paslaugų perdavimo–priėmimo akto pasirašymo dienos.</w:t>
            </w:r>
            <w:r w:rsidRPr="00A33C11">
              <w:rPr>
                <w:w w:val="105"/>
                <w:sz w:val="24"/>
                <w:szCs w:val="24"/>
              </w:rPr>
              <w:br/>
              <w:t xml:space="preserve">Svetainės vystymo paslaugoms taikomas </w:t>
            </w:r>
            <w:r w:rsidRPr="00A33C11">
              <w:rPr>
                <w:b/>
                <w:bCs/>
                <w:w w:val="105"/>
                <w:sz w:val="24"/>
                <w:szCs w:val="24"/>
              </w:rPr>
              <w:t>12 mėnesių garantinio aptarnavimo laikotarpis</w:t>
            </w:r>
            <w:r w:rsidRPr="00A33C11">
              <w:rPr>
                <w:w w:val="105"/>
                <w:sz w:val="24"/>
                <w:szCs w:val="24"/>
              </w:rPr>
              <w:t>, skaičiuojamas nuo konkrečių vystymo paslaugų perdavimo–priėmimo akto pasirašymo dienos.</w:t>
            </w:r>
          </w:p>
        </w:tc>
      </w:tr>
      <w:tr w:rsidR="00097C95" w:rsidRPr="00A33C11" w14:paraId="41603ECF" w14:textId="77777777" w:rsidTr="12158E11">
        <w:trPr>
          <w:trHeight w:val="1882"/>
        </w:trPr>
        <w:tc>
          <w:tcPr>
            <w:tcW w:w="993" w:type="dxa"/>
          </w:tcPr>
          <w:p w14:paraId="72620114" w14:textId="3EBCBA18" w:rsidR="00097C95" w:rsidRPr="00A33C11" w:rsidRDefault="003D740D" w:rsidP="00782849">
            <w:pPr>
              <w:pStyle w:val="TableParagraph"/>
              <w:ind w:left="0" w:right="249"/>
              <w:jc w:val="center"/>
              <w:rPr>
                <w:sz w:val="24"/>
                <w:szCs w:val="24"/>
              </w:rPr>
            </w:pPr>
            <w:r w:rsidRPr="00A33C11">
              <w:rPr>
                <w:sz w:val="24"/>
                <w:szCs w:val="24"/>
              </w:rPr>
              <w:t>1</w:t>
            </w:r>
            <w:r w:rsidR="009539BF" w:rsidRPr="00A33C11">
              <w:rPr>
                <w:sz w:val="24"/>
                <w:szCs w:val="24"/>
              </w:rPr>
              <w:t>0</w:t>
            </w:r>
            <w:r w:rsidR="00097C95" w:rsidRPr="00A33C11">
              <w:rPr>
                <w:sz w:val="24"/>
                <w:szCs w:val="24"/>
              </w:rPr>
              <w:t>.2.</w:t>
            </w:r>
          </w:p>
        </w:tc>
        <w:tc>
          <w:tcPr>
            <w:tcW w:w="8647" w:type="dxa"/>
          </w:tcPr>
          <w:p w14:paraId="4F8EDF36" w14:textId="77777777" w:rsidR="005C6064" w:rsidRPr="00A33C11" w:rsidRDefault="005C6064" w:rsidP="005C6064">
            <w:pPr>
              <w:pStyle w:val="TableParagraph"/>
              <w:ind w:left="172"/>
              <w:jc w:val="both"/>
              <w:rPr>
                <w:w w:val="105"/>
                <w:sz w:val="24"/>
                <w:szCs w:val="24"/>
              </w:rPr>
            </w:pPr>
            <w:r w:rsidRPr="00A33C11">
              <w:rPr>
                <w:w w:val="105"/>
                <w:sz w:val="24"/>
                <w:szCs w:val="24"/>
              </w:rPr>
              <w:t>Garantinis aptarnavimas turi apimti:</w:t>
            </w:r>
          </w:p>
          <w:p w14:paraId="37160A1D" w14:textId="77777777" w:rsidR="005C6064" w:rsidRPr="00A33C11" w:rsidRDefault="005C6064" w:rsidP="0076067D">
            <w:pPr>
              <w:pStyle w:val="TableParagraph"/>
              <w:numPr>
                <w:ilvl w:val="0"/>
                <w:numId w:val="18"/>
              </w:numPr>
              <w:jc w:val="both"/>
              <w:rPr>
                <w:w w:val="105"/>
                <w:sz w:val="24"/>
                <w:szCs w:val="24"/>
              </w:rPr>
            </w:pPr>
            <w:r w:rsidRPr="00A33C11">
              <w:rPr>
                <w:w w:val="105"/>
                <w:sz w:val="24"/>
                <w:szCs w:val="24"/>
              </w:rPr>
              <w:t>klaidų ir neatitikimų techninei specifikacijai taisymą;</w:t>
            </w:r>
          </w:p>
          <w:p w14:paraId="638EB8CC" w14:textId="77777777" w:rsidR="005C6064" w:rsidRPr="00A33C11" w:rsidRDefault="005C6064" w:rsidP="0076067D">
            <w:pPr>
              <w:pStyle w:val="TableParagraph"/>
              <w:numPr>
                <w:ilvl w:val="0"/>
                <w:numId w:val="18"/>
              </w:numPr>
              <w:jc w:val="both"/>
              <w:rPr>
                <w:w w:val="105"/>
                <w:sz w:val="24"/>
                <w:szCs w:val="24"/>
              </w:rPr>
            </w:pPr>
            <w:r w:rsidRPr="00A33C11">
              <w:rPr>
                <w:w w:val="105"/>
                <w:sz w:val="24"/>
                <w:szCs w:val="24"/>
              </w:rPr>
              <w:t>Svetainės programinės įrangos (TVS, duomenų bazės, programavimo platformos) klaidų ar netikslumų registravimą, taisymą ir testavimą;</w:t>
            </w:r>
          </w:p>
          <w:p w14:paraId="75546823" w14:textId="77777777" w:rsidR="005C6064" w:rsidRPr="00A33C11" w:rsidRDefault="005C6064" w:rsidP="0076067D">
            <w:pPr>
              <w:pStyle w:val="TableParagraph"/>
              <w:numPr>
                <w:ilvl w:val="0"/>
                <w:numId w:val="18"/>
              </w:numPr>
              <w:jc w:val="both"/>
              <w:rPr>
                <w:w w:val="105"/>
                <w:sz w:val="24"/>
                <w:szCs w:val="24"/>
              </w:rPr>
            </w:pPr>
            <w:r w:rsidRPr="00A33C11">
              <w:rPr>
                <w:w w:val="105"/>
                <w:sz w:val="24"/>
                <w:szCs w:val="24"/>
              </w:rPr>
              <w:t>diegimo metu atsiradusių klaidų taisymą;</w:t>
            </w:r>
          </w:p>
          <w:p w14:paraId="6E25F621" w14:textId="3E5A1625" w:rsidR="00097C95" w:rsidRPr="00A33C11" w:rsidRDefault="005C6064" w:rsidP="0076067D">
            <w:pPr>
              <w:pStyle w:val="TableParagraph"/>
              <w:numPr>
                <w:ilvl w:val="0"/>
                <w:numId w:val="18"/>
              </w:numPr>
              <w:jc w:val="both"/>
              <w:rPr>
                <w:w w:val="105"/>
                <w:sz w:val="24"/>
                <w:szCs w:val="24"/>
              </w:rPr>
            </w:pPr>
            <w:r w:rsidRPr="00A33C11">
              <w:rPr>
                <w:w w:val="105"/>
                <w:sz w:val="24"/>
                <w:szCs w:val="24"/>
              </w:rPr>
              <w:t>Svetainės veikimo atstatymą tais atvejais, kai gedimo priežastis yra Tiekėjo pateikto programinio kodo netinkamas veikimas.</w:t>
            </w:r>
          </w:p>
        </w:tc>
      </w:tr>
      <w:tr w:rsidR="00097C95" w:rsidRPr="00A33C11" w14:paraId="426FCC2E" w14:textId="77777777" w:rsidTr="12158E11">
        <w:trPr>
          <w:trHeight w:val="1546"/>
        </w:trPr>
        <w:tc>
          <w:tcPr>
            <w:tcW w:w="993" w:type="dxa"/>
          </w:tcPr>
          <w:p w14:paraId="2456578E" w14:textId="3FA166F3" w:rsidR="00097C95" w:rsidRPr="00A33C11" w:rsidRDefault="003D740D" w:rsidP="00782849">
            <w:pPr>
              <w:pStyle w:val="TableParagraph"/>
              <w:spacing w:before="7"/>
              <w:ind w:left="0" w:right="249"/>
              <w:jc w:val="center"/>
              <w:rPr>
                <w:sz w:val="24"/>
                <w:szCs w:val="24"/>
              </w:rPr>
            </w:pPr>
            <w:r w:rsidRPr="00A33C11">
              <w:rPr>
                <w:sz w:val="24"/>
                <w:szCs w:val="24"/>
              </w:rPr>
              <w:t>1</w:t>
            </w:r>
            <w:r w:rsidR="009539BF" w:rsidRPr="00A33C11">
              <w:rPr>
                <w:sz w:val="24"/>
                <w:szCs w:val="24"/>
              </w:rPr>
              <w:t>0</w:t>
            </w:r>
            <w:r w:rsidR="00097C95" w:rsidRPr="00A33C11">
              <w:rPr>
                <w:sz w:val="24"/>
                <w:szCs w:val="24"/>
              </w:rPr>
              <w:t>.3.</w:t>
            </w:r>
          </w:p>
        </w:tc>
        <w:tc>
          <w:tcPr>
            <w:tcW w:w="8647" w:type="dxa"/>
          </w:tcPr>
          <w:p w14:paraId="17476D53" w14:textId="77777777" w:rsidR="005C6064" w:rsidRPr="00A33C11" w:rsidRDefault="005C6064" w:rsidP="005C6064">
            <w:pPr>
              <w:pStyle w:val="TableParagraph"/>
              <w:spacing w:before="7"/>
              <w:ind w:left="149"/>
              <w:jc w:val="both"/>
              <w:rPr>
                <w:w w:val="105"/>
                <w:sz w:val="24"/>
                <w:szCs w:val="24"/>
              </w:rPr>
            </w:pPr>
            <w:r w:rsidRPr="00A33C11">
              <w:rPr>
                <w:w w:val="105"/>
                <w:sz w:val="24"/>
                <w:szCs w:val="24"/>
              </w:rPr>
              <w:t>Reakcijos (atsakymo) laikas nuo pranešimo apie gedimą gavimo telefonu, elektroniniu paštu arba per Tiekėjo gedimų registravimo sistemą:</w:t>
            </w:r>
          </w:p>
          <w:p w14:paraId="2A39D5A8" w14:textId="5CCEA135" w:rsidR="005C6064" w:rsidRPr="00A33C11" w:rsidRDefault="7563C4C1" w:rsidP="0076067D">
            <w:pPr>
              <w:pStyle w:val="TableParagraph"/>
              <w:numPr>
                <w:ilvl w:val="0"/>
                <w:numId w:val="13"/>
              </w:numPr>
              <w:spacing w:before="7"/>
              <w:jc w:val="both"/>
              <w:rPr>
                <w:w w:val="105"/>
                <w:sz w:val="24"/>
                <w:szCs w:val="24"/>
              </w:rPr>
            </w:pPr>
            <w:r w:rsidRPr="00A33C11">
              <w:rPr>
                <w:b/>
                <w:bCs/>
                <w:w w:val="105"/>
                <w:sz w:val="24"/>
                <w:szCs w:val="24"/>
              </w:rPr>
              <w:t>kritinės klaidos atveju</w:t>
            </w:r>
            <w:r w:rsidRPr="00A33C11">
              <w:rPr>
                <w:w w:val="105"/>
                <w:sz w:val="24"/>
                <w:szCs w:val="24"/>
              </w:rPr>
              <w:t xml:space="preserve"> (visa TVS ar atskiros jos dalys neveikia, Svetainė nepasiekiama lankytojams) – ne ilgesnis kaip </w:t>
            </w:r>
            <w:r w:rsidR="00D559A9" w:rsidRPr="00D559A9">
              <w:rPr>
                <w:b/>
                <w:bCs/>
                <w:w w:val="105"/>
                <w:sz w:val="24"/>
                <w:szCs w:val="24"/>
              </w:rPr>
              <w:t>4</w:t>
            </w:r>
            <w:r w:rsidRPr="00D559A9">
              <w:rPr>
                <w:b/>
                <w:bCs/>
                <w:w w:val="105"/>
                <w:sz w:val="24"/>
                <w:szCs w:val="24"/>
              </w:rPr>
              <w:t xml:space="preserve"> v</w:t>
            </w:r>
            <w:r w:rsidRPr="008B32F1">
              <w:rPr>
                <w:b/>
                <w:bCs/>
                <w:w w:val="105"/>
                <w:sz w:val="24"/>
                <w:szCs w:val="24"/>
              </w:rPr>
              <w:t>alandos darbo dienomis;</w:t>
            </w:r>
          </w:p>
          <w:p w14:paraId="7AAC6370" w14:textId="2D28A90A" w:rsidR="00097C95" w:rsidRPr="00A33C11" w:rsidRDefault="005C6064" w:rsidP="0076067D">
            <w:pPr>
              <w:pStyle w:val="TableParagraph"/>
              <w:numPr>
                <w:ilvl w:val="0"/>
                <w:numId w:val="13"/>
              </w:numPr>
              <w:spacing w:before="7"/>
              <w:jc w:val="both"/>
              <w:rPr>
                <w:w w:val="105"/>
                <w:sz w:val="24"/>
                <w:szCs w:val="24"/>
              </w:rPr>
            </w:pPr>
            <w:r w:rsidRPr="00A33C11">
              <w:rPr>
                <w:b/>
                <w:bCs/>
                <w:w w:val="105"/>
                <w:sz w:val="24"/>
                <w:szCs w:val="24"/>
              </w:rPr>
              <w:t>klaidos atveju</w:t>
            </w:r>
            <w:r w:rsidRPr="00A33C11">
              <w:rPr>
                <w:w w:val="105"/>
                <w:sz w:val="24"/>
                <w:szCs w:val="24"/>
              </w:rPr>
              <w:t xml:space="preserve"> (Svetainės veikimas neatitinka techninėje specifikacijoje ar pirkimo sutartyje nustatytų reikalavimų) – ne ilgesnis kaip </w:t>
            </w:r>
            <w:r w:rsidR="00D559A9" w:rsidRPr="00D559A9">
              <w:rPr>
                <w:b/>
                <w:bCs/>
                <w:w w:val="105"/>
                <w:sz w:val="24"/>
                <w:szCs w:val="24"/>
              </w:rPr>
              <w:t>8</w:t>
            </w:r>
            <w:r w:rsidRPr="00D559A9">
              <w:rPr>
                <w:b/>
                <w:bCs/>
                <w:w w:val="105"/>
                <w:sz w:val="24"/>
                <w:szCs w:val="24"/>
              </w:rPr>
              <w:t xml:space="preserve"> va</w:t>
            </w:r>
            <w:r w:rsidRPr="00A33C11">
              <w:rPr>
                <w:b/>
                <w:bCs/>
                <w:w w:val="105"/>
                <w:sz w:val="24"/>
                <w:szCs w:val="24"/>
              </w:rPr>
              <w:t>landos darbo dienomis</w:t>
            </w:r>
            <w:r w:rsidRPr="00A33C11">
              <w:rPr>
                <w:w w:val="105"/>
                <w:sz w:val="24"/>
                <w:szCs w:val="24"/>
              </w:rPr>
              <w:t>.</w:t>
            </w:r>
          </w:p>
        </w:tc>
      </w:tr>
      <w:tr w:rsidR="00097C95" w:rsidRPr="00A33C11" w14:paraId="28D7BF1C" w14:textId="77777777" w:rsidTr="12158E11">
        <w:trPr>
          <w:trHeight w:val="746"/>
        </w:trPr>
        <w:tc>
          <w:tcPr>
            <w:tcW w:w="993" w:type="dxa"/>
          </w:tcPr>
          <w:p w14:paraId="55F8CA5D" w14:textId="00FCBE45" w:rsidR="00097C95" w:rsidRPr="00A33C11" w:rsidRDefault="003D740D" w:rsidP="00782849">
            <w:pPr>
              <w:pStyle w:val="TableParagraph"/>
              <w:ind w:left="0" w:right="249"/>
              <w:jc w:val="center"/>
              <w:rPr>
                <w:sz w:val="24"/>
                <w:szCs w:val="24"/>
              </w:rPr>
            </w:pPr>
            <w:r w:rsidRPr="00A33C11">
              <w:rPr>
                <w:sz w:val="24"/>
                <w:szCs w:val="24"/>
              </w:rPr>
              <w:t>1</w:t>
            </w:r>
            <w:r w:rsidR="009539BF" w:rsidRPr="00A33C11">
              <w:rPr>
                <w:sz w:val="24"/>
                <w:szCs w:val="24"/>
              </w:rPr>
              <w:t>0</w:t>
            </w:r>
            <w:r w:rsidR="00097C95" w:rsidRPr="00A33C11">
              <w:rPr>
                <w:sz w:val="24"/>
                <w:szCs w:val="24"/>
              </w:rPr>
              <w:t>.4.</w:t>
            </w:r>
          </w:p>
        </w:tc>
        <w:tc>
          <w:tcPr>
            <w:tcW w:w="8647" w:type="dxa"/>
          </w:tcPr>
          <w:p w14:paraId="716E3FD8" w14:textId="77777777" w:rsidR="005C6064" w:rsidRPr="00A33C11" w:rsidRDefault="005C6064" w:rsidP="005C6064">
            <w:pPr>
              <w:pStyle w:val="TableParagraph"/>
              <w:ind w:left="149"/>
              <w:jc w:val="both"/>
              <w:rPr>
                <w:w w:val="105"/>
                <w:sz w:val="24"/>
                <w:szCs w:val="24"/>
              </w:rPr>
            </w:pPr>
            <w:r w:rsidRPr="00A33C11">
              <w:rPr>
                <w:w w:val="105"/>
                <w:sz w:val="24"/>
                <w:szCs w:val="24"/>
              </w:rPr>
              <w:t>Gedimų pašalinimo (sprendimo) terminai:</w:t>
            </w:r>
          </w:p>
          <w:p w14:paraId="2D944618" w14:textId="77777777" w:rsidR="005C6064" w:rsidRPr="00A33C11" w:rsidRDefault="005C6064" w:rsidP="0076067D">
            <w:pPr>
              <w:pStyle w:val="TableParagraph"/>
              <w:numPr>
                <w:ilvl w:val="0"/>
                <w:numId w:val="2"/>
              </w:numPr>
              <w:jc w:val="both"/>
              <w:rPr>
                <w:w w:val="105"/>
                <w:sz w:val="24"/>
                <w:szCs w:val="24"/>
              </w:rPr>
            </w:pPr>
            <w:r w:rsidRPr="00A33C11">
              <w:rPr>
                <w:b/>
                <w:bCs/>
                <w:w w:val="105"/>
                <w:sz w:val="24"/>
                <w:szCs w:val="24"/>
              </w:rPr>
              <w:t>kritinės klaidos atveju</w:t>
            </w:r>
            <w:r w:rsidRPr="00A33C11">
              <w:rPr>
                <w:w w:val="105"/>
                <w:sz w:val="24"/>
                <w:szCs w:val="24"/>
              </w:rPr>
              <w:t xml:space="preserve"> – ne ilgesnis kaip </w:t>
            </w:r>
            <w:r w:rsidRPr="00A33C11">
              <w:rPr>
                <w:b/>
                <w:bCs/>
                <w:w w:val="105"/>
                <w:sz w:val="24"/>
                <w:szCs w:val="24"/>
              </w:rPr>
              <w:t>1 darbo diena</w:t>
            </w:r>
            <w:r w:rsidRPr="00A33C11">
              <w:rPr>
                <w:w w:val="105"/>
                <w:sz w:val="24"/>
                <w:szCs w:val="24"/>
              </w:rPr>
              <w:t>;</w:t>
            </w:r>
          </w:p>
          <w:p w14:paraId="649AFC8E" w14:textId="1E0F7E3B" w:rsidR="00097C95" w:rsidRPr="00A33C11" w:rsidRDefault="005C6064" w:rsidP="0076067D">
            <w:pPr>
              <w:pStyle w:val="TableParagraph"/>
              <w:numPr>
                <w:ilvl w:val="0"/>
                <w:numId w:val="2"/>
              </w:numPr>
              <w:jc w:val="both"/>
              <w:rPr>
                <w:w w:val="105"/>
                <w:sz w:val="24"/>
                <w:szCs w:val="24"/>
              </w:rPr>
            </w:pPr>
            <w:r w:rsidRPr="00A33C11">
              <w:rPr>
                <w:b/>
                <w:bCs/>
                <w:w w:val="105"/>
                <w:sz w:val="24"/>
                <w:szCs w:val="24"/>
              </w:rPr>
              <w:t>klaidos atveju</w:t>
            </w:r>
            <w:r w:rsidRPr="00A33C11">
              <w:rPr>
                <w:w w:val="105"/>
                <w:sz w:val="24"/>
                <w:szCs w:val="24"/>
              </w:rPr>
              <w:t xml:space="preserve"> – ne ilgesnis kaip </w:t>
            </w:r>
            <w:r w:rsidR="00D559A9" w:rsidRPr="00D559A9">
              <w:rPr>
                <w:b/>
                <w:bCs/>
                <w:w w:val="105"/>
                <w:sz w:val="24"/>
                <w:szCs w:val="24"/>
              </w:rPr>
              <w:t>5</w:t>
            </w:r>
            <w:r w:rsidRPr="00D559A9">
              <w:rPr>
                <w:b/>
                <w:bCs/>
                <w:w w:val="105"/>
                <w:sz w:val="24"/>
                <w:szCs w:val="24"/>
              </w:rPr>
              <w:t xml:space="preserve"> darb</w:t>
            </w:r>
            <w:r w:rsidRPr="00A33C11">
              <w:rPr>
                <w:b/>
                <w:bCs/>
                <w:w w:val="105"/>
                <w:sz w:val="24"/>
                <w:szCs w:val="24"/>
              </w:rPr>
              <w:t>o dienos</w:t>
            </w:r>
            <w:r w:rsidRPr="00A33C11">
              <w:rPr>
                <w:w w:val="105"/>
                <w:sz w:val="24"/>
                <w:szCs w:val="24"/>
              </w:rPr>
              <w:t>.</w:t>
            </w:r>
          </w:p>
        </w:tc>
      </w:tr>
      <w:tr w:rsidR="005C6064" w:rsidRPr="00A33C11" w14:paraId="1E6CBAEC" w14:textId="77777777" w:rsidTr="12158E11">
        <w:trPr>
          <w:trHeight w:val="746"/>
        </w:trPr>
        <w:tc>
          <w:tcPr>
            <w:tcW w:w="993" w:type="dxa"/>
          </w:tcPr>
          <w:p w14:paraId="776F428A" w14:textId="7C9CCE38" w:rsidR="005C6064" w:rsidRPr="00A33C11" w:rsidRDefault="005C6064" w:rsidP="00782849">
            <w:pPr>
              <w:pStyle w:val="TableParagraph"/>
              <w:ind w:left="0" w:right="249"/>
              <w:jc w:val="center"/>
              <w:rPr>
                <w:sz w:val="24"/>
                <w:szCs w:val="24"/>
              </w:rPr>
            </w:pPr>
            <w:r w:rsidRPr="00A33C11">
              <w:rPr>
                <w:sz w:val="24"/>
                <w:szCs w:val="24"/>
              </w:rPr>
              <w:t>1</w:t>
            </w:r>
            <w:r w:rsidR="009539BF" w:rsidRPr="00A33C11">
              <w:rPr>
                <w:sz w:val="24"/>
                <w:szCs w:val="24"/>
              </w:rPr>
              <w:t>0</w:t>
            </w:r>
            <w:r w:rsidRPr="00A33C11">
              <w:rPr>
                <w:sz w:val="24"/>
                <w:szCs w:val="24"/>
              </w:rPr>
              <w:t>.5.</w:t>
            </w:r>
          </w:p>
        </w:tc>
        <w:tc>
          <w:tcPr>
            <w:tcW w:w="8647" w:type="dxa"/>
          </w:tcPr>
          <w:p w14:paraId="693871F7" w14:textId="77777777" w:rsidR="005C6064" w:rsidRPr="00A33C11" w:rsidRDefault="005C6064" w:rsidP="005C6064">
            <w:pPr>
              <w:pStyle w:val="TableParagraph"/>
              <w:ind w:left="149"/>
              <w:jc w:val="both"/>
              <w:rPr>
                <w:w w:val="105"/>
                <w:sz w:val="24"/>
                <w:szCs w:val="24"/>
              </w:rPr>
            </w:pPr>
            <w:r w:rsidRPr="00A33C11">
              <w:rPr>
                <w:w w:val="105"/>
                <w:sz w:val="24"/>
                <w:szCs w:val="24"/>
              </w:rPr>
              <w:t xml:space="preserve">Svetainė turi veikti </w:t>
            </w:r>
            <w:r w:rsidRPr="00A33C11">
              <w:rPr>
                <w:b/>
                <w:bCs/>
                <w:w w:val="105"/>
                <w:sz w:val="24"/>
                <w:szCs w:val="24"/>
              </w:rPr>
              <w:t>24/7 (24 valandas per parą, 7 dienas per savaitę)</w:t>
            </w:r>
            <w:r w:rsidRPr="00A33C11">
              <w:rPr>
                <w:w w:val="105"/>
                <w:sz w:val="24"/>
                <w:szCs w:val="24"/>
              </w:rPr>
              <w:t xml:space="preserve"> režimu. Svetainės pasiekiamumas (prieinamumas) turi būti ne mažesnis kaip </w:t>
            </w:r>
            <w:r w:rsidRPr="00A33C11">
              <w:rPr>
                <w:b/>
                <w:bCs/>
                <w:w w:val="105"/>
                <w:sz w:val="24"/>
                <w:szCs w:val="24"/>
              </w:rPr>
              <w:t>95 % per kalendorinius metus</w:t>
            </w:r>
            <w:r w:rsidRPr="00A33C11">
              <w:rPr>
                <w:w w:val="105"/>
                <w:sz w:val="24"/>
                <w:szCs w:val="24"/>
              </w:rPr>
              <w:t>.</w:t>
            </w:r>
          </w:p>
          <w:p w14:paraId="0258A98A" w14:textId="77777777" w:rsidR="005C6064" w:rsidRPr="00A33C11" w:rsidRDefault="005C6064" w:rsidP="005C6064">
            <w:pPr>
              <w:pStyle w:val="TableParagraph"/>
              <w:ind w:left="149"/>
              <w:jc w:val="both"/>
              <w:rPr>
                <w:w w:val="105"/>
                <w:sz w:val="24"/>
                <w:szCs w:val="24"/>
              </w:rPr>
            </w:pPr>
          </w:p>
        </w:tc>
      </w:tr>
      <w:tr w:rsidR="005C6064" w:rsidRPr="00A33C11" w14:paraId="6FA35F53" w14:textId="77777777" w:rsidTr="12158E11">
        <w:trPr>
          <w:trHeight w:val="746"/>
        </w:trPr>
        <w:tc>
          <w:tcPr>
            <w:tcW w:w="993" w:type="dxa"/>
          </w:tcPr>
          <w:p w14:paraId="04FEF298" w14:textId="6D7F8CC2" w:rsidR="005C6064" w:rsidRPr="00A33C11" w:rsidRDefault="005C6064" w:rsidP="00782849">
            <w:pPr>
              <w:pStyle w:val="TableParagraph"/>
              <w:ind w:left="0" w:right="249"/>
              <w:jc w:val="center"/>
              <w:rPr>
                <w:sz w:val="24"/>
                <w:szCs w:val="24"/>
              </w:rPr>
            </w:pPr>
            <w:r w:rsidRPr="00A33C11">
              <w:rPr>
                <w:sz w:val="24"/>
                <w:szCs w:val="24"/>
              </w:rPr>
              <w:t>1</w:t>
            </w:r>
            <w:r w:rsidR="009539BF" w:rsidRPr="00A33C11">
              <w:rPr>
                <w:sz w:val="24"/>
                <w:szCs w:val="24"/>
              </w:rPr>
              <w:t>0</w:t>
            </w:r>
            <w:r w:rsidRPr="00A33C11">
              <w:rPr>
                <w:sz w:val="24"/>
                <w:szCs w:val="24"/>
              </w:rPr>
              <w:t>.6.</w:t>
            </w:r>
          </w:p>
        </w:tc>
        <w:tc>
          <w:tcPr>
            <w:tcW w:w="8647" w:type="dxa"/>
          </w:tcPr>
          <w:p w14:paraId="43AD6FB6" w14:textId="71892542" w:rsidR="005C6064" w:rsidRPr="00A33C11" w:rsidRDefault="005C6064" w:rsidP="005C6064">
            <w:pPr>
              <w:pStyle w:val="TableParagraph"/>
              <w:ind w:left="149"/>
              <w:jc w:val="both"/>
              <w:rPr>
                <w:w w:val="105"/>
                <w:sz w:val="24"/>
                <w:szCs w:val="24"/>
              </w:rPr>
            </w:pPr>
            <w:r w:rsidRPr="00A33C11">
              <w:rPr>
                <w:w w:val="105"/>
                <w:sz w:val="24"/>
                <w:szCs w:val="24"/>
              </w:rPr>
              <w:t xml:space="preserve">Tiekėjas atsako už Svetainės nenutrūkstamą veikimą tiek, kiek tai priklauso nuo TVS, programinio kodo, duomenų bazės ir kitų Svetainės programinių modulių. Tarnybinių stočių ir infrastruktūros nenutrūkstamą veikimą užtikrina pati Perkančioji </w:t>
            </w:r>
            <w:r w:rsidRPr="00A33C11">
              <w:rPr>
                <w:w w:val="105"/>
                <w:sz w:val="24"/>
                <w:szCs w:val="24"/>
              </w:rPr>
              <w:lastRenderedPageBreak/>
              <w:t>organizacija.</w:t>
            </w:r>
          </w:p>
        </w:tc>
      </w:tr>
    </w:tbl>
    <w:tbl>
      <w:tblPr>
        <w:tblStyle w:val="Lentelstinklelis"/>
        <w:tblpPr w:leftFromText="180" w:rightFromText="180" w:vertAnchor="text" w:horzAnchor="margin" w:tblpX="-317" w:tblpY="775"/>
        <w:tblW w:w="9639" w:type="dxa"/>
        <w:tblLook w:val="04A0" w:firstRow="1" w:lastRow="0" w:firstColumn="1" w:lastColumn="0" w:noHBand="0" w:noVBand="1"/>
      </w:tblPr>
      <w:tblGrid>
        <w:gridCol w:w="993"/>
        <w:gridCol w:w="8646"/>
      </w:tblGrid>
      <w:tr w:rsidR="00097C95" w:rsidRPr="00A33C11" w14:paraId="26BD2B71" w14:textId="77777777" w:rsidTr="00BE7C0D">
        <w:trPr>
          <w:trHeight w:val="70"/>
        </w:trPr>
        <w:tc>
          <w:tcPr>
            <w:tcW w:w="9639" w:type="dxa"/>
            <w:gridSpan w:val="2"/>
            <w:tcBorders>
              <w:top w:val="nil"/>
              <w:left w:val="nil"/>
              <w:bottom w:val="nil"/>
              <w:right w:val="nil"/>
            </w:tcBorders>
          </w:tcPr>
          <w:p w14:paraId="55D9FC9E" w14:textId="4BD96635" w:rsidR="00097C95" w:rsidRPr="00A33C11" w:rsidRDefault="005C6064" w:rsidP="005C6064">
            <w:pPr>
              <w:spacing w:after="240"/>
              <w:jc w:val="center"/>
              <w:rPr>
                <w:b/>
                <w:bCs/>
                <w:w w:val="105"/>
                <w:sz w:val="24"/>
                <w:szCs w:val="24"/>
                <w:highlight w:val="yellow"/>
                <w:lang w:val="lt-LT"/>
              </w:rPr>
            </w:pPr>
            <w:r w:rsidRPr="00A33C11">
              <w:rPr>
                <w:b/>
                <w:bCs/>
                <w:w w:val="105"/>
                <w:sz w:val="24"/>
                <w:szCs w:val="24"/>
                <w:lang w:val="lt-LT"/>
              </w:rPr>
              <w:lastRenderedPageBreak/>
              <w:t>1</w:t>
            </w:r>
            <w:r w:rsidR="009539BF" w:rsidRPr="00A33C11">
              <w:rPr>
                <w:b/>
                <w:bCs/>
                <w:w w:val="105"/>
                <w:sz w:val="24"/>
                <w:szCs w:val="24"/>
                <w:lang w:val="lt-LT"/>
              </w:rPr>
              <w:t>1</w:t>
            </w:r>
            <w:r w:rsidRPr="00A33C11">
              <w:rPr>
                <w:b/>
                <w:bCs/>
                <w:w w:val="105"/>
                <w:sz w:val="24"/>
                <w:szCs w:val="24"/>
                <w:lang w:val="lt-LT"/>
              </w:rPr>
              <w:t>. Reikalavimai priežiūrai ir vystymui</w:t>
            </w:r>
          </w:p>
        </w:tc>
      </w:tr>
      <w:tr w:rsidR="00097C95" w:rsidRPr="00A33C11" w14:paraId="2F767549" w14:textId="77777777" w:rsidTr="00BE7C0D">
        <w:tc>
          <w:tcPr>
            <w:tcW w:w="993" w:type="dxa"/>
          </w:tcPr>
          <w:p w14:paraId="4238530F" w14:textId="2F99E113" w:rsidR="00097C95" w:rsidRPr="00A33C11" w:rsidRDefault="00097C95" w:rsidP="00782849">
            <w:pPr>
              <w:jc w:val="center"/>
              <w:rPr>
                <w:sz w:val="24"/>
                <w:szCs w:val="24"/>
                <w:lang w:val="lt-LT"/>
              </w:rPr>
            </w:pPr>
            <w:r w:rsidRPr="00A33C11">
              <w:rPr>
                <w:sz w:val="24"/>
                <w:szCs w:val="24"/>
                <w:lang w:val="lt-LT"/>
              </w:rPr>
              <w:t>1</w:t>
            </w:r>
            <w:r w:rsidR="009539BF" w:rsidRPr="00A33C11">
              <w:rPr>
                <w:sz w:val="24"/>
                <w:szCs w:val="24"/>
                <w:lang w:val="lt-LT"/>
              </w:rPr>
              <w:t>1</w:t>
            </w:r>
            <w:r w:rsidRPr="00A33C11">
              <w:rPr>
                <w:sz w:val="24"/>
                <w:szCs w:val="24"/>
                <w:lang w:val="lt-LT"/>
              </w:rPr>
              <w:t>.1.</w:t>
            </w:r>
          </w:p>
        </w:tc>
        <w:tc>
          <w:tcPr>
            <w:tcW w:w="8646" w:type="dxa"/>
          </w:tcPr>
          <w:p w14:paraId="05D74B75" w14:textId="55278DE1" w:rsidR="00097C95" w:rsidRPr="00A33C11" w:rsidRDefault="005C6064" w:rsidP="00782849">
            <w:pPr>
              <w:jc w:val="both"/>
              <w:rPr>
                <w:w w:val="105"/>
                <w:sz w:val="24"/>
                <w:szCs w:val="24"/>
                <w:lang w:val="lt-LT"/>
              </w:rPr>
            </w:pPr>
            <w:r w:rsidRPr="00A33C11">
              <w:rPr>
                <w:w w:val="105"/>
                <w:sz w:val="24"/>
                <w:szCs w:val="24"/>
                <w:lang w:val="lt-LT"/>
              </w:rPr>
              <w:t>Tiekėjas privalo teikti Svetainės priežiūros paslaugas visą sutarties galiojimo laikotarpį.</w:t>
            </w:r>
          </w:p>
        </w:tc>
      </w:tr>
      <w:tr w:rsidR="00097C95" w:rsidRPr="00A33C11" w14:paraId="6224890E" w14:textId="77777777" w:rsidTr="00BE7C0D">
        <w:tc>
          <w:tcPr>
            <w:tcW w:w="993" w:type="dxa"/>
          </w:tcPr>
          <w:p w14:paraId="6E7E4AAF" w14:textId="1AB1064E" w:rsidR="00097C95" w:rsidRPr="00A33C11" w:rsidRDefault="00097C95" w:rsidP="00782849">
            <w:pPr>
              <w:jc w:val="center"/>
              <w:rPr>
                <w:b/>
                <w:bCs/>
                <w:sz w:val="24"/>
                <w:szCs w:val="24"/>
                <w:lang w:val="lt-LT"/>
              </w:rPr>
            </w:pPr>
            <w:r w:rsidRPr="00A33C11">
              <w:rPr>
                <w:sz w:val="24"/>
                <w:szCs w:val="24"/>
                <w:lang w:val="lt-LT"/>
              </w:rPr>
              <w:t>1</w:t>
            </w:r>
            <w:r w:rsidR="009539BF" w:rsidRPr="00A33C11">
              <w:rPr>
                <w:sz w:val="24"/>
                <w:szCs w:val="24"/>
                <w:lang w:val="lt-LT"/>
              </w:rPr>
              <w:t>1</w:t>
            </w:r>
            <w:r w:rsidRPr="00A33C11">
              <w:rPr>
                <w:sz w:val="24"/>
                <w:szCs w:val="24"/>
                <w:lang w:val="lt-LT"/>
              </w:rPr>
              <w:t>.2.</w:t>
            </w:r>
          </w:p>
        </w:tc>
        <w:tc>
          <w:tcPr>
            <w:tcW w:w="8646" w:type="dxa"/>
          </w:tcPr>
          <w:p w14:paraId="3AE72CDC" w14:textId="77777777" w:rsidR="005C6064" w:rsidRPr="00A33C11" w:rsidRDefault="005C6064" w:rsidP="005C6064">
            <w:pPr>
              <w:pStyle w:val="TableParagraph"/>
              <w:jc w:val="both"/>
              <w:rPr>
                <w:w w:val="105"/>
                <w:sz w:val="24"/>
                <w:szCs w:val="24"/>
                <w:lang w:val="lt-LT"/>
              </w:rPr>
            </w:pPr>
            <w:r w:rsidRPr="00A33C11">
              <w:rPr>
                <w:w w:val="105"/>
                <w:sz w:val="24"/>
                <w:szCs w:val="24"/>
                <w:lang w:val="lt-LT"/>
              </w:rPr>
              <w:t>Priežiūros paslaugos turi apimti:</w:t>
            </w:r>
          </w:p>
          <w:p w14:paraId="51B0C06C" w14:textId="77777777" w:rsidR="005C6064" w:rsidRPr="00A33C11" w:rsidRDefault="005C6064" w:rsidP="0076067D">
            <w:pPr>
              <w:pStyle w:val="TableParagraph"/>
              <w:numPr>
                <w:ilvl w:val="0"/>
                <w:numId w:val="16"/>
              </w:numPr>
              <w:jc w:val="both"/>
              <w:rPr>
                <w:w w:val="105"/>
                <w:sz w:val="24"/>
                <w:szCs w:val="24"/>
                <w:lang w:val="lt-LT"/>
              </w:rPr>
            </w:pPr>
            <w:r w:rsidRPr="00A33C11">
              <w:rPr>
                <w:w w:val="105"/>
                <w:sz w:val="24"/>
                <w:szCs w:val="24"/>
                <w:lang w:val="lt-LT"/>
              </w:rPr>
              <w:t>Perkančiosios organizacijos paskirtų Svetainės administratorių konsultavimą ir instruktavimą Svetainės naudojimo ir administravimo klausimais, kai atsakymai nereikalauja papildomos programinės įrangos ar duomenų analizės. Esant sudėtingesnėms situacijoms, Perkančiosios organizacijos prašymu užklausa gali būti pateikiama raštu (elektroniniu paštu).</w:t>
            </w:r>
          </w:p>
          <w:p w14:paraId="11E39053" w14:textId="7C159515" w:rsidR="00097C95" w:rsidRPr="00A33C11" w:rsidRDefault="005C6064" w:rsidP="0076067D">
            <w:pPr>
              <w:pStyle w:val="TableParagraph"/>
              <w:numPr>
                <w:ilvl w:val="0"/>
                <w:numId w:val="16"/>
              </w:numPr>
              <w:jc w:val="both"/>
              <w:rPr>
                <w:w w:val="105"/>
                <w:sz w:val="24"/>
                <w:szCs w:val="24"/>
                <w:lang w:val="lt-LT"/>
              </w:rPr>
            </w:pPr>
            <w:r w:rsidRPr="00A33C11">
              <w:rPr>
                <w:w w:val="105"/>
                <w:sz w:val="24"/>
                <w:szCs w:val="24"/>
                <w:lang w:val="lt-LT"/>
              </w:rPr>
              <w:t xml:space="preserve">Svetainės ir (ar) TVS veikimo sutrikimų diagnostiką, klaidų paiešką ir taisymą </w:t>
            </w:r>
            <w:r w:rsidRPr="00A33C11">
              <w:rPr>
                <w:b/>
                <w:bCs/>
                <w:w w:val="105"/>
                <w:sz w:val="24"/>
                <w:szCs w:val="24"/>
                <w:lang w:val="lt-LT"/>
              </w:rPr>
              <w:t>darbo dienomis</w:t>
            </w:r>
            <w:r w:rsidRPr="00A33C11">
              <w:rPr>
                <w:w w:val="105"/>
                <w:sz w:val="24"/>
                <w:szCs w:val="24"/>
                <w:lang w:val="lt-LT"/>
              </w:rPr>
              <w:t>.</w:t>
            </w:r>
          </w:p>
        </w:tc>
      </w:tr>
      <w:tr w:rsidR="005C6064" w:rsidRPr="00A33C11" w14:paraId="22F9363F" w14:textId="77777777" w:rsidTr="00BE7C0D">
        <w:tc>
          <w:tcPr>
            <w:tcW w:w="993" w:type="dxa"/>
          </w:tcPr>
          <w:p w14:paraId="05F2F985" w14:textId="36477AA5" w:rsidR="005C6064" w:rsidRPr="00A33C11" w:rsidRDefault="005C6064" w:rsidP="00782849">
            <w:pPr>
              <w:jc w:val="center"/>
              <w:rPr>
                <w:sz w:val="24"/>
                <w:szCs w:val="24"/>
                <w:lang w:val="lt-LT"/>
              </w:rPr>
            </w:pPr>
            <w:r w:rsidRPr="00A33C11">
              <w:rPr>
                <w:sz w:val="24"/>
                <w:szCs w:val="24"/>
                <w:lang w:val="lt-LT"/>
              </w:rPr>
              <w:t>1</w:t>
            </w:r>
            <w:r w:rsidR="009539BF" w:rsidRPr="00A33C11">
              <w:rPr>
                <w:sz w:val="24"/>
                <w:szCs w:val="24"/>
                <w:lang w:val="lt-LT"/>
              </w:rPr>
              <w:t>1</w:t>
            </w:r>
            <w:r w:rsidRPr="00A33C11">
              <w:rPr>
                <w:sz w:val="24"/>
                <w:szCs w:val="24"/>
                <w:lang w:val="lt-LT"/>
              </w:rPr>
              <w:t>.3.</w:t>
            </w:r>
          </w:p>
        </w:tc>
        <w:tc>
          <w:tcPr>
            <w:tcW w:w="8646" w:type="dxa"/>
          </w:tcPr>
          <w:p w14:paraId="088A0172" w14:textId="77777777" w:rsidR="005C6064" w:rsidRPr="00A33C11" w:rsidRDefault="005C6064" w:rsidP="005C6064">
            <w:pPr>
              <w:pStyle w:val="TableParagraph"/>
              <w:jc w:val="both"/>
              <w:rPr>
                <w:w w:val="105"/>
                <w:sz w:val="24"/>
                <w:szCs w:val="24"/>
                <w:lang w:val="lt-LT"/>
              </w:rPr>
            </w:pPr>
            <w:r w:rsidRPr="00A33C11">
              <w:rPr>
                <w:w w:val="105"/>
                <w:sz w:val="24"/>
                <w:szCs w:val="24"/>
                <w:lang w:val="lt-LT"/>
              </w:rPr>
              <w:t>Užklausas Tiekėjui turi teisę teikti tik Perkančiosios organizacijos paskirti Svetainės administratoriai. Priežiūros paslaugos teikiamos Perkančiosios organizacijos darbo valandomis:</w:t>
            </w:r>
          </w:p>
          <w:p w14:paraId="31662165" w14:textId="77777777" w:rsidR="005C6064" w:rsidRPr="00A33C11" w:rsidRDefault="005C6064" w:rsidP="0076067D">
            <w:pPr>
              <w:pStyle w:val="TableParagraph"/>
              <w:numPr>
                <w:ilvl w:val="0"/>
                <w:numId w:val="3"/>
              </w:numPr>
              <w:jc w:val="both"/>
              <w:rPr>
                <w:w w:val="105"/>
                <w:sz w:val="24"/>
                <w:szCs w:val="24"/>
                <w:lang w:val="lt-LT"/>
              </w:rPr>
            </w:pPr>
            <w:r w:rsidRPr="00A33C11">
              <w:rPr>
                <w:w w:val="105"/>
                <w:sz w:val="24"/>
                <w:szCs w:val="24"/>
                <w:lang w:val="lt-LT"/>
              </w:rPr>
              <w:t xml:space="preserve">pirmadieniais–ketvirtadieniais nuo </w:t>
            </w:r>
            <w:r w:rsidRPr="00A33C11">
              <w:rPr>
                <w:b/>
                <w:bCs/>
                <w:w w:val="105"/>
                <w:sz w:val="24"/>
                <w:szCs w:val="24"/>
                <w:lang w:val="lt-LT"/>
              </w:rPr>
              <w:t>8:00 iki 17:00</w:t>
            </w:r>
            <w:r w:rsidRPr="00A33C11">
              <w:rPr>
                <w:w w:val="105"/>
                <w:sz w:val="24"/>
                <w:szCs w:val="24"/>
                <w:lang w:val="lt-LT"/>
              </w:rPr>
              <w:t>;</w:t>
            </w:r>
          </w:p>
          <w:p w14:paraId="361BF543" w14:textId="77777777" w:rsidR="005C6064" w:rsidRPr="00A33C11" w:rsidRDefault="005C6064" w:rsidP="0076067D">
            <w:pPr>
              <w:pStyle w:val="TableParagraph"/>
              <w:numPr>
                <w:ilvl w:val="0"/>
                <w:numId w:val="3"/>
              </w:numPr>
              <w:jc w:val="both"/>
              <w:rPr>
                <w:w w:val="105"/>
                <w:sz w:val="24"/>
                <w:szCs w:val="24"/>
                <w:lang w:val="lt-LT"/>
              </w:rPr>
            </w:pPr>
            <w:r w:rsidRPr="00A33C11">
              <w:rPr>
                <w:w w:val="105"/>
                <w:sz w:val="24"/>
                <w:szCs w:val="24"/>
                <w:lang w:val="lt-LT"/>
              </w:rPr>
              <w:t xml:space="preserve">penktadieniais nuo </w:t>
            </w:r>
            <w:r w:rsidRPr="00A33C11">
              <w:rPr>
                <w:b/>
                <w:bCs/>
                <w:w w:val="105"/>
                <w:sz w:val="24"/>
                <w:szCs w:val="24"/>
                <w:lang w:val="lt-LT"/>
              </w:rPr>
              <w:t>8:00 iki 15:45</w:t>
            </w:r>
            <w:r w:rsidRPr="00A33C11">
              <w:rPr>
                <w:w w:val="105"/>
                <w:sz w:val="24"/>
                <w:szCs w:val="24"/>
                <w:lang w:val="lt-LT"/>
              </w:rPr>
              <w:t>.</w:t>
            </w:r>
          </w:p>
          <w:p w14:paraId="555B19CA" w14:textId="097A2EAC" w:rsidR="005C6064" w:rsidRPr="00A33C11" w:rsidRDefault="005C6064" w:rsidP="005C6064">
            <w:pPr>
              <w:pStyle w:val="TableParagraph"/>
              <w:jc w:val="both"/>
              <w:rPr>
                <w:w w:val="105"/>
                <w:sz w:val="24"/>
                <w:szCs w:val="24"/>
                <w:lang w:val="lt-LT"/>
              </w:rPr>
            </w:pPr>
            <w:r w:rsidRPr="00A33C11">
              <w:rPr>
                <w:w w:val="105"/>
                <w:sz w:val="24"/>
                <w:szCs w:val="24"/>
                <w:lang w:val="lt-LT"/>
              </w:rPr>
              <w:t>Konsultacijos ir informavimas teikiami telefonu, elektroniniu paštu arba kitais suderintais komunikacijos kanalais.</w:t>
            </w:r>
          </w:p>
        </w:tc>
      </w:tr>
      <w:tr w:rsidR="005C6064" w:rsidRPr="00A33C11" w14:paraId="2DBF684F" w14:textId="77777777" w:rsidTr="00BE7C0D">
        <w:tc>
          <w:tcPr>
            <w:tcW w:w="993" w:type="dxa"/>
          </w:tcPr>
          <w:p w14:paraId="24117BC2" w14:textId="71B4DF47" w:rsidR="005C6064" w:rsidRPr="00A33C11" w:rsidRDefault="005C6064" w:rsidP="00782849">
            <w:pPr>
              <w:jc w:val="center"/>
              <w:rPr>
                <w:sz w:val="24"/>
                <w:szCs w:val="24"/>
                <w:lang w:val="lt-LT"/>
              </w:rPr>
            </w:pPr>
            <w:r w:rsidRPr="00A33C11">
              <w:rPr>
                <w:sz w:val="24"/>
                <w:szCs w:val="24"/>
                <w:lang w:val="lt-LT"/>
              </w:rPr>
              <w:t>1</w:t>
            </w:r>
            <w:r w:rsidR="009539BF" w:rsidRPr="00A33C11">
              <w:rPr>
                <w:sz w:val="24"/>
                <w:szCs w:val="24"/>
                <w:lang w:val="lt-LT"/>
              </w:rPr>
              <w:t>1</w:t>
            </w:r>
            <w:r w:rsidRPr="00A33C11">
              <w:rPr>
                <w:sz w:val="24"/>
                <w:szCs w:val="24"/>
                <w:lang w:val="lt-LT"/>
              </w:rPr>
              <w:t>.4.</w:t>
            </w:r>
          </w:p>
        </w:tc>
        <w:tc>
          <w:tcPr>
            <w:tcW w:w="8646" w:type="dxa"/>
          </w:tcPr>
          <w:p w14:paraId="4DC58656" w14:textId="5AEBB842" w:rsidR="005C6064" w:rsidRPr="00A33C11" w:rsidRDefault="005C6064" w:rsidP="005C6064">
            <w:pPr>
              <w:pStyle w:val="TableParagraph"/>
              <w:jc w:val="both"/>
              <w:rPr>
                <w:w w:val="105"/>
                <w:sz w:val="24"/>
                <w:szCs w:val="24"/>
                <w:lang w:val="lt-LT"/>
              </w:rPr>
            </w:pPr>
            <w:r w:rsidRPr="00A33C11">
              <w:rPr>
                <w:w w:val="105"/>
                <w:sz w:val="24"/>
                <w:szCs w:val="24"/>
                <w:lang w:val="lt-LT"/>
              </w:rPr>
              <w:t xml:space="preserve">Reakcijos (atsakymo) laikas į pranešimus dėl Svetainės ir (ar) TVS veikimo sutrikimų, gautus telefonu, elektroniniu paštu arba užregistruotus Tiekėjo gedimų registravimo sistemoje, – </w:t>
            </w:r>
            <w:r w:rsidRPr="00A33C11">
              <w:rPr>
                <w:b/>
                <w:bCs/>
                <w:w w:val="105"/>
                <w:sz w:val="24"/>
                <w:szCs w:val="24"/>
                <w:lang w:val="lt-LT"/>
              </w:rPr>
              <w:t>ne ilgesnis kaip 8 darbo valandos</w:t>
            </w:r>
            <w:r w:rsidRPr="00A33C11">
              <w:rPr>
                <w:w w:val="105"/>
                <w:sz w:val="24"/>
                <w:szCs w:val="24"/>
                <w:lang w:val="lt-LT"/>
              </w:rPr>
              <w:t>.</w:t>
            </w:r>
          </w:p>
        </w:tc>
      </w:tr>
      <w:tr w:rsidR="005C6064" w:rsidRPr="00A33C11" w14:paraId="2BB53BAF" w14:textId="77777777" w:rsidTr="00BE7C0D">
        <w:tc>
          <w:tcPr>
            <w:tcW w:w="993" w:type="dxa"/>
          </w:tcPr>
          <w:p w14:paraId="1D43C7C2" w14:textId="24C6E037" w:rsidR="005C6064" w:rsidRPr="00A33C11" w:rsidRDefault="005C6064" w:rsidP="00782849">
            <w:pPr>
              <w:jc w:val="center"/>
              <w:rPr>
                <w:sz w:val="24"/>
                <w:szCs w:val="24"/>
                <w:lang w:val="lt-LT"/>
              </w:rPr>
            </w:pPr>
            <w:r w:rsidRPr="00A33C11">
              <w:rPr>
                <w:sz w:val="24"/>
                <w:szCs w:val="24"/>
                <w:lang w:val="lt-LT"/>
              </w:rPr>
              <w:t>1</w:t>
            </w:r>
            <w:r w:rsidR="009539BF" w:rsidRPr="00A33C11">
              <w:rPr>
                <w:sz w:val="24"/>
                <w:szCs w:val="24"/>
                <w:lang w:val="lt-LT"/>
              </w:rPr>
              <w:t>1</w:t>
            </w:r>
            <w:r w:rsidRPr="00A33C11">
              <w:rPr>
                <w:sz w:val="24"/>
                <w:szCs w:val="24"/>
                <w:lang w:val="lt-LT"/>
              </w:rPr>
              <w:t>.5.</w:t>
            </w:r>
          </w:p>
        </w:tc>
        <w:tc>
          <w:tcPr>
            <w:tcW w:w="8646" w:type="dxa"/>
          </w:tcPr>
          <w:p w14:paraId="4C531E10" w14:textId="0CE31E85" w:rsidR="005C6064" w:rsidRPr="00A33C11" w:rsidRDefault="005C6064" w:rsidP="005C6064">
            <w:pPr>
              <w:pStyle w:val="TableParagraph"/>
              <w:jc w:val="both"/>
              <w:rPr>
                <w:w w:val="105"/>
                <w:sz w:val="24"/>
                <w:szCs w:val="24"/>
                <w:lang w:val="lt-LT"/>
              </w:rPr>
            </w:pPr>
            <w:r w:rsidRPr="00A33C11">
              <w:rPr>
                <w:w w:val="105"/>
                <w:sz w:val="24"/>
                <w:szCs w:val="24"/>
                <w:lang w:val="lt-LT"/>
              </w:rPr>
              <w:t xml:space="preserve">Sutrikimų pašalinimo (sprendimo) laikas – </w:t>
            </w:r>
            <w:r w:rsidRPr="00A33C11">
              <w:rPr>
                <w:b/>
                <w:bCs/>
                <w:w w:val="105"/>
                <w:sz w:val="24"/>
                <w:szCs w:val="24"/>
                <w:lang w:val="lt-LT"/>
              </w:rPr>
              <w:t>ne ilgesnis kaip 3 darbo dienos</w:t>
            </w:r>
            <w:r w:rsidRPr="00A33C11">
              <w:rPr>
                <w:w w:val="105"/>
                <w:sz w:val="24"/>
                <w:szCs w:val="24"/>
                <w:lang w:val="lt-LT"/>
              </w:rPr>
              <w:t>, jeigu šalys nesusitaria kitaip.</w:t>
            </w:r>
          </w:p>
        </w:tc>
      </w:tr>
      <w:tr w:rsidR="005C6064" w:rsidRPr="00A33C11" w14:paraId="7DEFEFFC" w14:textId="77777777" w:rsidTr="00BE7C0D">
        <w:tc>
          <w:tcPr>
            <w:tcW w:w="993" w:type="dxa"/>
          </w:tcPr>
          <w:p w14:paraId="0797BC6C" w14:textId="62F1510F" w:rsidR="005C6064" w:rsidRPr="00A33C11" w:rsidRDefault="005C6064" w:rsidP="00782849">
            <w:pPr>
              <w:jc w:val="center"/>
              <w:rPr>
                <w:sz w:val="24"/>
                <w:szCs w:val="24"/>
                <w:lang w:val="lt-LT"/>
              </w:rPr>
            </w:pPr>
            <w:r w:rsidRPr="00A33C11">
              <w:rPr>
                <w:sz w:val="24"/>
                <w:szCs w:val="24"/>
                <w:lang w:val="lt-LT"/>
              </w:rPr>
              <w:t>1</w:t>
            </w:r>
            <w:r w:rsidR="009539BF" w:rsidRPr="00A33C11">
              <w:rPr>
                <w:sz w:val="24"/>
                <w:szCs w:val="24"/>
                <w:lang w:val="lt-LT"/>
              </w:rPr>
              <w:t>1</w:t>
            </w:r>
            <w:r w:rsidRPr="00A33C11">
              <w:rPr>
                <w:sz w:val="24"/>
                <w:szCs w:val="24"/>
                <w:lang w:val="lt-LT"/>
              </w:rPr>
              <w:t>.6.</w:t>
            </w:r>
          </w:p>
        </w:tc>
        <w:tc>
          <w:tcPr>
            <w:tcW w:w="8646" w:type="dxa"/>
          </w:tcPr>
          <w:p w14:paraId="63242D6F" w14:textId="36FA1745" w:rsidR="005C6064" w:rsidRPr="00A33C11" w:rsidRDefault="005C6064" w:rsidP="005C6064">
            <w:pPr>
              <w:pStyle w:val="TableParagraph"/>
              <w:jc w:val="both"/>
              <w:rPr>
                <w:w w:val="105"/>
                <w:sz w:val="24"/>
                <w:szCs w:val="24"/>
                <w:lang w:val="lt-LT"/>
              </w:rPr>
            </w:pPr>
            <w:r w:rsidRPr="00A33C11">
              <w:rPr>
                <w:w w:val="105"/>
                <w:sz w:val="24"/>
                <w:szCs w:val="24"/>
                <w:lang w:val="lt-LT"/>
              </w:rPr>
              <w:t xml:space="preserve">Už Svetainės priežiūros ir vystymo paslaugas atsiskaitoma pagal Tiekėjo pasiūlyme nurodytą priežiūros ir vystymo paslaugų </w:t>
            </w:r>
            <w:r w:rsidRPr="00A33C11">
              <w:rPr>
                <w:b/>
                <w:bCs/>
                <w:w w:val="105"/>
                <w:sz w:val="24"/>
                <w:szCs w:val="24"/>
                <w:lang w:val="lt-LT"/>
              </w:rPr>
              <w:t>valandinį įkainį</w:t>
            </w:r>
            <w:r w:rsidRPr="00A33C11">
              <w:rPr>
                <w:w w:val="105"/>
                <w:sz w:val="24"/>
                <w:szCs w:val="24"/>
                <w:lang w:val="lt-LT"/>
              </w:rPr>
              <w:t>.</w:t>
            </w:r>
          </w:p>
        </w:tc>
      </w:tr>
      <w:tr w:rsidR="009539BF" w:rsidRPr="00A33C11" w14:paraId="66C1AC0C" w14:textId="77777777" w:rsidTr="00BE7C0D">
        <w:tc>
          <w:tcPr>
            <w:tcW w:w="993" w:type="dxa"/>
          </w:tcPr>
          <w:p w14:paraId="5B005CBB" w14:textId="7821AD6D" w:rsidR="009539BF" w:rsidRPr="00A33C11" w:rsidRDefault="009539BF" w:rsidP="00782849">
            <w:pPr>
              <w:jc w:val="center"/>
              <w:rPr>
                <w:sz w:val="24"/>
                <w:szCs w:val="24"/>
                <w:lang w:val="lt-LT"/>
              </w:rPr>
            </w:pPr>
            <w:r w:rsidRPr="00A33C11">
              <w:rPr>
                <w:sz w:val="24"/>
                <w:szCs w:val="24"/>
                <w:lang w:val="lt-LT"/>
              </w:rPr>
              <w:t>11.7.</w:t>
            </w:r>
          </w:p>
        </w:tc>
        <w:tc>
          <w:tcPr>
            <w:tcW w:w="8646" w:type="dxa"/>
          </w:tcPr>
          <w:p w14:paraId="37F2555D" w14:textId="1C795DCC" w:rsidR="009539BF" w:rsidRPr="00A33C11" w:rsidRDefault="009539BF" w:rsidP="009539BF">
            <w:pPr>
              <w:pStyle w:val="TableParagraph"/>
              <w:jc w:val="both"/>
              <w:rPr>
                <w:w w:val="105"/>
                <w:sz w:val="24"/>
                <w:szCs w:val="24"/>
                <w:lang w:val="lt-LT"/>
              </w:rPr>
            </w:pPr>
            <w:r w:rsidRPr="00A33C11">
              <w:rPr>
                <w:w w:val="105"/>
                <w:sz w:val="24"/>
                <w:szCs w:val="24"/>
                <w:lang w:val="lt-LT"/>
              </w:rPr>
              <w:t>Svetainės vystymo paslaugos teikiamos Perkančiajai organizacijai pateikus užsakymą sutartu būdu (platforma, elektroniniu paštu ar kitu suderintu kanalu).</w:t>
            </w:r>
          </w:p>
        </w:tc>
      </w:tr>
      <w:tr w:rsidR="009539BF" w:rsidRPr="00A33C11" w14:paraId="534B97D2" w14:textId="77777777" w:rsidTr="00BE7C0D">
        <w:tc>
          <w:tcPr>
            <w:tcW w:w="993" w:type="dxa"/>
          </w:tcPr>
          <w:p w14:paraId="12989D74" w14:textId="109E4B9A" w:rsidR="009539BF" w:rsidRPr="00A33C11" w:rsidRDefault="009539BF" w:rsidP="00782849">
            <w:pPr>
              <w:jc w:val="center"/>
              <w:rPr>
                <w:sz w:val="24"/>
                <w:szCs w:val="24"/>
                <w:lang w:val="lt-LT"/>
              </w:rPr>
            </w:pPr>
            <w:r w:rsidRPr="00A33C11">
              <w:rPr>
                <w:sz w:val="24"/>
                <w:szCs w:val="24"/>
                <w:lang w:val="lt-LT"/>
              </w:rPr>
              <w:t>11.8.</w:t>
            </w:r>
          </w:p>
        </w:tc>
        <w:tc>
          <w:tcPr>
            <w:tcW w:w="8646" w:type="dxa"/>
          </w:tcPr>
          <w:p w14:paraId="03DD13C1" w14:textId="17BA121D" w:rsidR="009539BF" w:rsidRPr="00A33C11" w:rsidRDefault="009539BF" w:rsidP="009539BF">
            <w:pPr>
              <w:pStyle w:val="TableParagraph"/>
              <w:jc w:val="both"/>
              <w:rPr>
                <w:w w:val="105"/>
                <w:sz w:val="24"/>
                <w:szCs w:val="24"/>
                <w:lang w:val="lt-LT"/>
              </w:rPr>
            </w:pPr>
            <w:r w:rsidRPr="00A33C11">
              <w:rPr>
                <w:w w:val="105"/>
                <w:sz w:val="24"/>
                <w:szCs w:val="24"/>
                <w:lang w:val="lt-LT"/>
              </w:rPr>
              <w:t>Vystymo darbai apima Svetainės ir TVS tobulinimo, naujų funkcijų kūrimo ir integravimo paslaugas, įskaitant analizę, projektavimą, programavimą, diegimą ir dokumentacijos rengimą.</w:t>
            </w:r>
          </w:p>
        </w:tc>
      </w:tr>
      <w:tr w:rsidR="009539BF" w:rsidRPr="00A33C11" w14:paraId="65251889" w14:textId="77777777" w:rsidTr="00BE7C0D">
        <w:tc>
          <w:tcPr>
            <w:tcW w:w="993" w:type="dxa"/>
          </w:tcPr>
          <w:p w14:paraId="72DFDBBA" w14:textId="28E325A7" w:rsidR="009539BF" w:rsidRPr="00A33C11" w:rsidRDefault="009539BF" w:rsidP="00782849">
            <w:pPr>
              <w:jc w:val="center"/>
              <w:rPr>
                <w:sz w:val="24"/>
                <w:szCs w:val="24"/>
                <w:lang w:val="lt-LT"/>
              </w:rPr>
            </w:pPr>
            <w:r w:rsidRPr="00A33C11">
              <w:rPr>
                <w:sz w:val="24"/>
                <w:szCs w:val="24"/>
                <w:lang w:val="lt-LT"/>
              </w:rPr>
              <w:t>11.9.</w:t>
            </w:r>
          </w:p>
        </w:tc>
        <w:tc>
          <w:tcPr>
            <w:tcW w:w="8646" w:type="dxa"/>
          </w:tcPr>
          <w:p w14:paraId="10FD6C01" w14:textId="5341DEA4" w:rsidR="009539BF" w:rsidRPr="00A33C11" w:rsidRDefault="009539BF" w:rsidP="009539BF">
            <w:pPr>
              <w:pStyle w:val="TableParagraph"/>
              <w:jc w:val="both"/>
              <w:rPr>
                <w:w w:val="105"/>
                <w:sz w:val="24"/>
                <w:szCs w:val="24"/>
                <w:lang w:val="lt-LT"/>
              </w:rPr>
            </w:pPr>
            <w:r w:rsidRPr="00A33C11">
              <w:rPr>
                <w:w w:val="105"/>
                <w:sz w:val="24"/>
                <w:szCs w:val="24"/>
                <w:lang w:val="lt-LT"/>
              </w:rPr>
              <w:t>Perkančioji organizacija neįsipareigoja įsigyti viso priežiūros ir vystymo paslaugų valandų skaičiaus, numatyto Tiekėjo pasiūlyme.</w:t>
            </w:r>
          </w:p>
        </w:tc>
      </w:tr>
    </w:tbl>
    <w:p w14:paraId="29224EC5" w14:textId="77777777" w:rsidR="00793CBD" w:rsidRPr="00A33C11" w:rsidRDefault="00793CBD" w:rsidP="005C6064">
      <w:pPr>
        <w:rPr>
          <w:sz w:val="24"/>
          <w:szCs w:val="24"/>
        </w:rPr>
      </w:pPr>
    </w:p>
    <w:sectPr w:rsidR="00793CBD" w:rsidRPr="00A33C11" w:rsidSect="00097C95">
      <w:headerReference w:type="default" r:id="rId14"/>
      <w:pgSz w:w="11910" w:h="16840" w:code="9"/>
      <w:pgMar w:top="1134" w:right="567" w:bottom="1134" w:left="1701" w:header="352"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41B2" w14:textId="77777777" w:rsidR="00837863" w:rsidRDefault="00837863">
      <w:r>
        <w:separator/>
      </w:r>
    </w:p>
  </w:endnote>
  <w:endnote w:type="continuationSeparator" w:id="0">
    <w:p w14:paraId="7B308DC1" w14:textId="77777777" w:rsidR="00837863" w:rsidRDefault="0083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9411" w14:textId="77777777" w:rsidR="00837863" w:rsidRDefault="00837863">
      <w:r>
        <w:separator/>
      </w:r>
    </w:p>
  </w:footnote>
  <w:footnote w:type="continuationSeparator" w:id="0">
    <w:p w14:paraId="5B082031" w14:textId="77777777" w:rsidR="00837863" w:rsidRDefault="00837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DE77" w14:textId="7C915B53" w:rsidR="00AD5E70" w:rsidRDefault="00AD5E70">
    <w:pPr>
      <w:pStyle w:val="Pagrindinistekstas"/>
      <w:spacing w:line="14" w:lineRule="auto"/>
      <w:rPr>
        <w:sz w:val="20"/>
      </w:rPr>
    </w:pPr>
    <w:r>
      <w:rPr>
        <w:noProof/>
      </w:rPr>
      <mc:AlternateContent>
        <mc:Choice Requires="wps">
          <w:drawing>
            <wp:anchor distT="0" distB="0" distL="114300" distR="114300" simplePos="0" relativeHeight="251658240" behindDoc="1" locked="0" layoutInCell="1" allowOverlap="1" wp14:anchorId="49BA8DCD" wp14:editId="14DED641">
              <wp:simplePos x="0" y="0"/>
              <wp:positionH relativeFrom="page">
                <wp:posOffset>3669030</wp:posOffset>
              </wp:positionH>
              <wp:positionV relativeFrom="page">
                <wp:posOffset>210185</wp:posOffset>
              </wp:positionV>
              <wp:extent cx="228600" cy="194310"/>
              <wp:effectExtent l="0" t="0" r="0" b="0"/>
              <wp:wrapNone/>
              <wp:docPr id="1600147940" name="Text Box 1">
                <a:extLst xmlns:a="http://schemas.openxmlformats.org/drawingml/2006/main">
                  <a:ext uri="{FF2B5EF4-FFF2-40B4-BE49-F238E27FC236}">
                    <a16:creationId xmlns:a16="http://schemas.microsoft.com/office/drawing/2014/main" id="{97773784-A759-4F0C-9676-CCA88CCA28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A61E2" w14:textId="77777777" w:rsidR="00AD5E70" w:rsidRDefault="00AD5E70">
                          <w:pPr>
                            <w:pStyle w:val="Pagrindinistekstas"/>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A8DCD" id="_x0000_t202" coordsize="21600,21600" o:spt="202" path="m,l,21600r21600,l21600,xe">
              <v:stroke joinstyle="miter"/>
              <v:path gradientshapeok="t" o:connecttype="rect"/>
            </v:shapetype>
            <v:shape id="Text Box 1" o:spid="_x0000_s1026" type="#_x0000_t202" style="position:absolute;margin-left:288.9pt;margin-top:16.5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69vg1QEAAJADAAAOAAAAZHJzL2Uyb0RvYy54bWysU8Fu1DAQvSPxD5bvbJIFVSXabFVaFSEV qFT6AbOOk1gkHjP2brJ8PWNns6VwQ1ysycz4+b03k83VNPTioMkbtJUsVrkU2iqsjW0r+fTt7s2l FD6AraFHqyt51F5ebV+/2oyu1GvssK81CQaxvhxdJbsQXJllXnV6AL9Cpy0XG6QBAn9Sm9UEI6MP fbbO84tsRKododLec/Z2Lsptwm8arcLXpvE6iL6SzC2kk9K5i2e23UDZErjOqBMN+AcWAxjLj56h biGA2JP5C2owitBjE1YKhwybxiidNLCaIv9DzWMHTictbI53Z5v8/4NVXw6P7oFEmD7gxANMIry7 R/XdC4s3HdhWXxPh2Gmo+eEiWpaNzpenq9FqX/oIshs/Y81Dhn3ABDQ1NERXWKdgdB7A8Wy6noJQ nFyvLy9yriguFe/fvS3SUDIol8uOfPiocRAxqCTxTBM4HO59iGSgXFriWxbvTN+nufb2RYIbYyaR j3xn5mHaTdwdReywPrIMwnlNeK056JB+SjHyilTS/9gDaSn6T5atiPu0BLQEuyUAq/hqJYMUc3gT 5r3bOzJtx8iz2Rav2a7GJCnPLE48eexJ4WlF4179/p26nn+k7S8AAAD//wMAUEsDBBQABgAIAAAA IQCHh0Jm3wAAAAkBAAAPAAAAZHJzL2Rvd25yZXYueG1sTI9BT4NAEIXvJv6HzZh4swuSgiJL0xg9 mRgpHjwuMIVN2Vlkty39944nvc28eXnvm2Kz2FGccPbGkYJ4FYFAal1nqFfwWb/ePYDwQVOnR0eo 4IIeNuX1VaHzzp2pwtMu9IJDyOdawRDClEvp2wGt9is3IfFt72arA69zL7tZnzncjvI+ilJptSFu GPSEzwO2h93RKth+UfVivt+bj2pfmbp+jOgtPSh1e7Nsn0AEXMKfGX7xGR1KZmrckTovRgXrLGP0 oCBJYhBsSOOEhYaHJANZFvL/B+UPAAAA//8DAFBLAQItABQABgAIAAAAIQC2gziS/gAAAOEBAAAT AAAAAAAAAAAAAAAAAAAAAABbQ29udGVudF9UeXBlc10ueG1sUEsBAi0AFAAGAAgAAAAhADj9If/W AAAAlAEAAAsAAAAAAAAAAAAAAAAALwEAAF9yZWxzLy5yZWxzUEsBAi0AFAAGAAgAAAAhAJXr2+DV AQAAkAMAAA4AAAAAAAAAAAAAAAAALgIAAGRycy9lMm9Eb2MueG1sUEsBAi0AFAAGAAgAAAAhAIeH QmbfAAAACQEAAA8AAAAAAAAAAAAAAAAALwQAAGRycy9kb3ducmV2LnhtbFBLBQYAAAAABAAEAPMA AAA7BQAAAAA= " filled="f" stroked="f">
              <v:textbox inset="0,0,0,0">
                <w:txbxContent>
                  <w:p w14:paraId="268A61E2" w14:textId="77777777" w:rsidR="00AD5E70" w:rsidRDefault="00AD5E7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B1A"/>
    <w:multiLevelType w:val="hybridMultilevel"/>
    <w:tmpl w:val="FBAEF5AE"/>
    <w:lvl w:ilvl="0" w:tplc="66066C14">
      <w:numFmt w:val="bullet"/>
      <w:lvlText w:val="•"/>
      <w:lvlJc w:val="left"/>
      <w:pPr>
        <w:ind w:left="472" w:hanging="360"/>
      </w:pPr>
      <w:rPr>
        <w:rFonts w:ascii="Times New Roman" w:hAnsi="Times New Roman" w:cs="Times New Roman" w:hint="default"/>
        <w:color w:val="auto"/>
        <w:w w:val="102"/>
        <w:sz w:val="21"/>
        <w:szCs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E15459"/>
    <w:multiLevelType w:val="multilevel"/>
    <w:tmpl w:val="DFDEC324"/>
    <w:lvl w:ilvl="0">
      <w:start w:val="1"/>
      <w:numFmt w:val="decimal"/>
      <w:lvlText w:val="%1."/>
      <w:lvlJc w:val="left"/>
      <w:pPr>
        <w:ind w:left="720" w:hanging="360"/>
      </w:pPr>
      <w:rPr>
        <w:rFonts w:hint="default"/>
        <w:sz w:val="24"/>
        <w:szCs w:val="24"/>
      </w:rPr>
    </w:lvl>
    <w:lvl w:ilvl="1">
      <w:start w:val="3"/>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2" w15:restartNumberingAfterBreak="0">
    <w:nsid w:val="1FB77066"/>
    <w:multiLevelType w:val="multilevel"/>
    <w:tmpl w:val="8F52B7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197B3B"/>
    <w:multiLevelType w:val="multilevel"/>
    <w:tmpl w:val="B902274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35661"/>
    <w:multiLevelType w:val="hybridMultilevel"/>
    <w:tmpl w:val="81AC1B76"/>
    <w:lvl w:ilvl="0" w:tplc="66066C14">
      <w:numFmt w:val="bullet"/>
      <w:lvlText w:val="•"/>
      <w:lvlJc w:val="left"/>
      <w:pPr>
        <w:ind w:left="472" w:hanging="360"/>
      </w:pPr>
      <w:rPr>
        <w:rFonts w:ascii="Times New Roman" w:hAnsi="Times New Roman" w:cs="Times New Roman" w:hint="default"/>
        <w:color w:val="auto"/>
        <w:w w:val="102"/>
        <w:sz w:val="21"/>
        <w:szCs w:val="21"/>
        <w:lang w:val="lt-LT" w:eastAsia="en-US" w:bidi="ar-SA"/>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5" w15:restartNumberingAfterBreak="0">
    <w:nsid w:val="2DDC0B9D"/>
    <w:multiLevelType w:val="multilevel"/>
    <w:tmpl w:val="9476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97B13"/>
    <w:multiLevelType w:val="multilevel"/>
    <w:tmpl w:val="F4725646"/>
    <w:lvl w:ilvl="0">
      <w:start w:val="1"/>
      <w:numFmt w:val="decimal"/>
      <w:lvlText w:val="%1."/>
      <w:lvlJc w:val="left"/>
      <w:pPr>
        <w:ind w:left="720" w:hanging="360"/>
      </w:pPr>
      <w:rPr>
        <w:rFonts w:hint="default"/>
        <w:sz w:val="20"/>
      </w:rPr>
    </w:lvl>
    <w:lvl w:ilvl="1">
      <w:start w:val="3"/>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7" w15:restartNumberingAfterBreak="0">
    <w:nsid w:val="2FA93174"/>
    <w:multiLevelType w:val="multilevel"/>
    <w:tmpl w:val="DA324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45868"/>
    <w:multiLevelType w:val="hybridMultilevel"/>
    <w:tmpl w:val="D19274AC"/>
    <w:lvl w:ilvl="0" w:tplc="977AA80E">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0F3347"/>
    <w:multiLevelType w:val="multilevel"/>
    <w:tmpl w:val="F4725646"/>
    <w:lvl w:ilvl="0">
      <w:start w:val="1"/>
      <w:numFmt w:val="decimal"/>
      <w:lvlText w:val="%1."/>
      <w:lvlJc w:val="left"/>
      <w:pPr>
        <w:ind w:left="720" w:hanging="360"/>
      </w:pPr>
      <w:rPr>
        <w:rFonts w:hint="default"/>
        <w:sz w:val="20"/>
      </w:rPr>
    </w:lvl>
    <w:lvl w:ilvl="1">
      <w:start w:val="3"/>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0" w15:restartNumberingAfterBreak="0">
    <w:nsid w:val="33A21C3C"/>
    <w:multiLevelType w:val="multilevel"/>
    <w:tmpl w:val="BC9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95A97"/>
    <w:multiLevelType w:val="multilevel"/>
    <w:tmpl w:val="2C9A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A7F03"/>
    <w:multiLevelType w:val="multilevel"/>
    <w:tmpl w:val="DDAA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E4E01"/>
    <w:multiLevelType w:val="hybridMultilevel"/>
    <w:tmpl w:val="A1EA2C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5343B2"/>
    <w:multiLevelType w:val="multilevel"/>
    <w:tmpl w:val="8F52B7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0F2800"/>
    <w:multiLevelType w:val="multilevel"/>
    <w:tmpl w:val="F472564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4B0FC3"/>
    <w:multiLevelType w:val="multilevel"/>
    <w:tmpl w:val="DA324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5325BF"/>
    <w:multiLevelType w:val="multilevel"/>
    <w:tmpl w:val="771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358B6"/>
    <w:multiLevelType w:val="multilevel"/>
    <w:tmpl w:val="0B1E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22C93"/>
    <w:multiLevelType w:val="multilevel"/>
    <w:tmpl w:val="9A6A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D0C14"/>
    <w:multiLevelType w:val="hybridMultilevel"/>
    <w:tmpl w:val="21B69F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716190"/>
    <w:multiLevelType w:val="multilevel"/>
    <w:tmpl w:val="3330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D2DCF"/>
    <w:multiLevelType w:val="multilevel"/>
    <w:tmpl w:val="59DA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D900C7"/>
    <w:multiLevelType w:val="multilevel"/>
    <w:tmpl w:val="263C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774681">
    <w:abstractNumId w:val="2"/>
  </w:num>
  <w:num w:numId="2" w16cid:durableId="1132136765">
    <w:abstractNumId w:val="19"/>
  </w:num>
  <w:num w:numId="3" w16cid:durableId="1276868699">
    <w:abstractNumId w:val="23"/>
  </w:num>
  <w:num w:numId="4" w16cid:durableId="1421752300">
    <w:abstractNumId w:val="1"/>
  </w:num>
  <w:num w:numId="5" w16cid:durableId="1540513308">
    <w:abstractNumId w:val="5"/>
  </w:num>
  <w:num w:numId="6" w16cid:durableId="1600018220">
    <w:abstractNumId w:val="0"/>
  </w:num>
  <w:num w:numId="7" w16cid:durableId="1614894732">
    <w:abstractNumId w:val="11"/>
  </w:num>
  <w:num w:numId="8" w16cid:durableId="1662614838">
    <w:abstractNumId w:val="22"/>
  </w:num>
  <w:num w:numId="9" w16cid:durableId="1671903121">
    <w:abstractNumId w:val="6"/>
  </w:num>
  <w:num w:numId="10" w16cid:durableId="1745450828">
    <w:abstractNumId w:val="7"/>
  </w:num>
  <w:num w:numId="11" w16cid:durableId="2105220776">
    <w:abstractNumId w:val="20"/>
  </w:num>
  <w:num w:numId="12" w16cid:durableId="250701856">
    <w:abstractNumId w:val="12"/>
  </w:num>
  <w:num w:numId="13" w16cid:durableId="286397593">
    <w:abstractNumId w:val="18"/>
  </w:num>
  <w:num w:numId="14" w16cid:durableId="367099367">
    <w:abstractNumId w:val="9"/>
  </w:num>
  <w:num w:numId="15" w16cid:durableId="465701382">
    <w:abstractNumId w:val="10"/>
  </w:num>
  <w:num w:numId="16" w16cid:durableId="465705430">
    <w:abstractNumId w:val="21"/>
  </w:num>
  <w:num w:numId="17" w16cid:durableId="511409555">
    <w:abstractNumId w:val="14"/>
  </w:num>
  <w:num w:numId="18" w16cid:durableId="522331260">
    <w:abstractNumId w:val="17"/>
  </w:num>
  <w:num w:numId="19" w16cid:durableId="541136605">
    <w:abstractNumId w:val="8"/>
  </w:num>
  <w:num w:numId="20" w16cid:durableId="622463601">
    <w:abstractNumId w:val="16"/>
  </w:num>
  <w:num w:numId="21" w16cid:durableId="77100671">
    <w:abstractNumId w:val="13"/>
  </w:num>
  <w:num w:numId="22" w16cid:durableId="809514855">
    <w:abstractNumId w:val="3"/>
  </w:num>
  <w:num w:numId="23" w16cid:durableId="87049141">
    <w:abstractNumId w:val="4"/>
  </w:num>
  <w:num w:numId="24" w16cid:durableId="92373298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95"/>
    <w:rsid w:val="000038E8"/>
    <w:rsid w:val="00037E88"/>
    <w:rsid w:val="00084E20"/>
    <w:rsid w:val="00097C95"/>
    <w:rsid w:val="000C13D2"/>
    <w:rsid w:val="000D171B"/>
    <w:rsid w:val="000D185D"/>
    <w:rsid w:val="000E6C88"/>
    <w:rsid w:val="0013766E"/>
    <w:rsid w:val="00173C45"/>
    <w:rsid w:val="001A27D0"/>
    <w:rsid w:val="001C7327"/>
    <w:rsid w:val="001D628F"/>
    <w:rsid w:val="001E17CB"/>
    <w:rsid w:val="002048D9"/>
    <w:rsid w:val="002244DD"/>
    <w:rsid w:val="00225BB6"/>
    <w:rsid w:val="00292B7A"/>
    <w:rsid w:val="002A503A"/>
    <w:rsid w:val="002B3E19"/>
    <w:rsid w:val="0032464E"/>
    <w:rsid w:val="003A13CE"/>
    <w:rsid w:val="003B451A"/>
    <w:rsid w:val="003B5AFC"/>
    <w:rsid w:val="003C5479"/>
    <w:rsid w:val="003D740D"/>
    <w:rsid w:val="003E5CD4"/>
    <w:rsid w:val="003F41A1"/>
    <w:rsid w:val="0045038F"/>
    <w:rsid w:val="00466031"/>
    <w:rsid w:val="004B5945"/>
    <w:rsid w:val="00505768"/>
    <w:rsid w:val="00534F73"/>
    <w:rsid w:val="00536825"/>
    <w:rsid w:val="00570818"/>
    <w:rsid w:val="00577ABE"/>
    <w:rsid w:val="00586FA9"/>
    <w:rsid w:val="005B1A43"/>
    <w:rsid w:val="005B3D76"/>
    <w:rsid w:val="005C6064"/>
    <w:rsid w:val="005E18A9"/>
    <w:rsid w:val="006014D9"/>
    <w:rsid w:val="0062470B"/>
    <w:rsid w:val="00672EFF"/>
    <w:rsid w:val="0067635E"/>
    <w:rsid w:val="00690E7F"/>
    <w:rsid w:val="006B4067"/>
    <w:rsid w:val="00742A05"/>
    <w:rsid w:val="0076067D"/>
    <w:rsid w:val="00774EDD"/>
    <w:rsid w:val="007775D4"/>
    <w:rsid w:val="00782849"/>
    <w:rsid w:val="00782C3D"/>
    <w:rsid w:val="00793CBD"/>
    <w:rsid w:val="007A1E91"/>
    <w:rsid w:val="007F2E2E"/>
    <w:rsid w:val="00837863"/>
    <w:rsid w:val="00850DBC"/>
    <w:rsid w:val="008A1A09"/>
    <w:rsid w:val="008B32F1"/>
    <w:rsid w:val="008D148A"/>
    <w:rsid w:val="00924552"/>
    <w:rsid w:val="00940F2C"/>
    <w:rsid w:val="009539BF"/>
    <w:rsid w:val="00960250"/>
    <w:rsid w:val="00974F9A"/>
    <w:rsid w:val="00977D72"/>
    <w:rsid w:val="009C3FC6"/>
    <w:rsid w:val="009D3B7F"/>
    <w:rsid w:val="009D4FDB"/>
    <w:rsid w:val="009D7397"/>
    <w:rsid w:val="009F195C"/>
    <w:rsid w:val="00A252C5"/>
    <w:rsid w:val="00A33C11"/>
    <w:rsid w:val="00AD5E70"/>
    <w:rsid w:val="00B64782"/>
    <w:rsid w:val="00B86251"/>
    <w:rsid w:val="00BA344B"/>
    <w:rsid w:val="00BC0054"/>
    <w:rsid w:val="00BE7C0D"/>
    <w:rsid w:val="00C05B0B"/>
    <w:rsid w:val="00C079B6"/>
    <w:rsid w:val="00C30070"/>
    <w:rsid w:val="00C65720"/>
    <w:rsid w:val="00C862A3"/>
    <w:rsid w:val="00CE636B"/>
    <w:rsid w:val="00D545EB"/>
    <w:rsid w:val="00D559A9"/>
    <w:rsid w:val="00D56358"/>
    <w:rsid w:val="00DD5B16"/>
    <w:rsid w:val="00E012CD"/>
    <w:rsid w:val="00E01BAC"/>
    <w:rsid w:val="00E049E6"/>
    <w:rsid w:val="00E53BDA"/>
    <w:rsid w:val="00EA37C0"/>
    <w:rsid w:val="00EC4E6B"/>
    <w:rsid w:val="00ED705C"/>
    <w:rsid w:val="00F15FC8"/>
    <w:rsid w:val="00F71C22"/>
    <w:rsid w:val="00F940AB"/>
    <w:rsid w:val="00FA0709"/>
    <w:rsid w:val="00FB4AE0"/>
    <w:rsid w:val="00FC30A0"/>
    <w:rsid w:val="12158E11"/>
    <w:rsid w:val="12BB29B8"/>
    <w:rsid w:val="25ADB3D4"/>
    <w:rsid w:val="274AE1DD"/>
    <w:rsid w:val="306F3F18"/>
    <w:rsid w:val="3DB6DC18"/>
    <w:rsid w:val="45C0A156"/>
    <w:rsid w:val="47454692"/>
    <w:rsid w:val="51140C51"/>
    <w:rsid w:val="62A8B78B"/>
    <w:rsid w:val="7563C4C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3A64"/>
  <w15:chartTrackingRefBased/>
  <w15:docId w15:val="{83EBE9A0-CAAC-4A65-A15C-562C3B0F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C9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09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7C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7C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7C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7C9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7C9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7C9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7C9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7C9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7C9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7C9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7C9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7C9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7C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7C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7C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7C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7C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7C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7C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7C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7C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7C95"/>
    <w:rPr>
      <w:i/>
      <w:iCs/>
      <w:color w:val="404040" w:themeColor="text1" w:themeTint="BF"/>
    </w:rPr>
  </w:style>
  <w:style w:type="paragraph" w:styleId="Sraopastraipa">
    <w:name w:val="List Paragraph"/>
    <w:aliases w:val="lp1,Use Case List Paragraph,List Paragraph Red,Bullet EY,List Paragraph2,ERP-List Paragraph,List Paragraph11,Numbering,List Paragraph21,List Paragraph211,Lentele,Buletai,List Paragraph1,Bullet 1,List Paragraph111,Paragraph"/>
    <w:basedOn w:val="prastasis"/>
    <w:link w:val="SraopastraipaDiagrama"/>
    <w:uiPriority w:val="34"/>
    <w:qFormat/>
    <w:rsid w:val="00097C95"/>
    <w:pPr>
      <w:ind w:left="720"/>
      <w:contextualSpacing/>
    </w:pPr>
  </w:style>
  <w:style w:type="character" w:styleId="Rykuspabraukimas">
    <w:name w:val="Intense Emphasis"/>
    <w:basedOn w:val="Numatytasispastraiposriftas"/>
    <w:uiPriority w:val="21"/>
    <w:qFormat/>
    <w:rsid w:val="00097C95"/>
    <w:rPr>
      <w:i/>
      <w:iCs/>
      <w:color w:val="0F4761" w:themeColor="accent1" w:themeShade="BF"/>
    </w:rPr>
  </w:style>
  <w:style w:type="paragraph" w:styleId="Iskirtacitata">
    <w:name w:val="Intense Quote"/>
    <w:basedOn w:val="prastasis"/>
    <w:next w:val="prastasis"/>
    <w:link w:val="IskirtacitataDiagrama"/>
    <w:uiPriority w:val="30"/>
    <w:qFormat/>
    <w:rsid w:val="0009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7C95"/>
    <w:rPr>
      <w:i/>
      <w:iCs/>
      <w:color w:val="0F4761" w:themeColor="accent1" w:themeShade="BF"/>
    </w:rPr>
  </w:style>
  <w:style w:type="character" w:styleId="Rykinuoroda">
    <w:name w:val="Intense Reference"/>
    <w:basedOn w:val="Numatytasispastraiposriftas"/>
    <w:uiPriority w:val="32"/>
    <w:qFormat/>
    <w:rsid w:val="00097C95"/>
    <w:rPr>
      <w:b/>
      <w:bCs/>
      <w:smallCaps/>
      <w:color w:val="0F4761" w:themeColor="accent1" w:themeShade="BF"/>
      <w:spacing w:val="5"/>
    </w:rPr>
  </w:style>
  <w:style w:type="paragraph" w:styleId="Pagrindinistekstas">
    <w:name w:val="Body Text"/>
    <w:basedOn w:val="prastasis"/>
    <w:link w:val="PagrindinistekstasDiagrama"/>
    <w:uiPriority w:val="1"/>
    <w:qFormat/>
    <w:rsid w:val="00097C95"/>
    <w:rPr>
      <w:sz w:val="24"/>
      <w:szCs w:val="24"/>
    </w:rPr>
  </w:style>
  <w:style w:type="character" w:customStyle="1" w:styleId="PagrindinistekstasDiagrama">
    <w:name w:val="Pagrindinis tekstas Diagrama"/>
    <w:basedOn w:val="Numatytasispastraiposriftas"/>
    <w:link w:val="Pagrindinistekstas"/>
    <w:uiPriority w:val="1"/>
    <w:rsid w:val="00097C95"/>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097C95"/>
    <w:pPr>
      <w:spacing w:before="6"/>
      <w:ind w:left="112"/>
    </w:pPr>
  </w:style>
  <w:style w:type="character" w:styleId="Hipersaitas">
    <w:name w:val="Hyperlink"/>
    <w:basedOn w:val="Numatytasispastraiposriftas"/>
    <w:uiPriority w:val="99"/>
    <w:unhideWhenUsed/>
    <w:rsid w:val="00097C95"/>
    <w:rPr>
      <w:color w:val="467886" w:themeColor="hyperlink"/>
      <w:u w:val="single"/>
    </w:rPr>
  </w:style>
  <w:style w:type="character" w:styleId="Neapdorotaspaminjimas">
    <w:name w:val="Unresolved Mention"/>
    <w:basedOn w:val="Numatytasispastraiposriftas"/>
    <w:uiPriority w:val="99"/>
    <w:semiHidden/>
    <w:unhideWhenUsed/>
    <w:rsid w:val="00097C95"/>
    <w:rPr>
      <w:color w:val="605E5C"/>
      <w:shd w:val="clear" w:color="auto" w:fill="E1DFDD"/>
    </w:rPr>
  </w:style>
  <w:style w:type="character" w:styleId="Komentaronuoroda">
    <w:name w:val="annotation reference"/>
    <w:basedOn w:val="Numatytasispastraiposriftas"/>
    <w:uiPriority w:val="99"/>
    <w:semiHidden/>
    <w:unhideWhenUsed/>
    <w:rsid w:val="00097C95"/>
    <w:rPr>
      <w:sz w:val="16"/>
      <w:szCs w:val="16"/>
    </w:rPr>
  </w:style>
  <w:style w:type="paragraph" w:styleId="Komentarotekstas">
    <w:name w:val="annotation text"/>
    <w:basedOn w:val="prastasis"/>
    <w:link w:val="KomentarotekstasDiagrama"/>
    <w:uiPriority w:val="99"/>
    <w:unhideWhenUsed/>
    <w:rsid w:val="00097C95"/>
    <w:pPr>
      <w:widowControl/>
      <w:autoSpaceDE/>
      <w:autoSpaceDN/>
      <w:spacing w:after="160"/>
    </w:pPr>
    <w:rPr>
      <w:rFonts w:asciiTheme="minorHAnsi" w:eastAsiaTheme="minorHAnsi" w:hAnsiTheme="minorHAnsi" w:cstheme="minorBidi"/>
      <w:kern w:val="2"/>
      <w:sz w:val="20"/>
      <w:szCs w:val="20"/>
    </w:rPr>
  </w:style>
  <w:style w:type="character" w:customStyle="1" w:styleId="KomentarotekstasDiagrama">
    <w:name w:val="Komentaro tekstas Diagrama"/>
    <w:basedOn w:val="Numatytasispastraiposriftas"/>
    <w:link w:val="Komentarotekstas"/>
    <w:uiPriority w:val="99"/>
    <w:rsid w:val="00097C95"/>
    <w:rPr>
      <w:sz w:val="20"/>
      <w:szCs w:val="20"/>
      <w14:ligatures w14:val="none"/>
    </w:rPr>
  </w:style>
  <w:style w:type="table" w:styleId="Lentelstinklelis">
    <w:name w:val="Table Grid"/>
    <w:basedOn w:val="prastojilentel"/>
    <w:uiPriority w:val="39"/>
    <w:rsid w:val="00097C9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7C95"/>
    <w:pPr>
      <w:spacing w:after="0" w:line="240" w:lineRule="auto"/>
    </w:pPr>
    <w:rPr>
      <w:rFonts w:ascii="Times New Roman" w:eastAsia="Times New Roman" w:hAnsi="Times New Roman" w:cs="Times New Roman"/>
      <w:kern w:val="0"/>
      <w:sz w:val="22"/>
      <w:szCs w:val="22"/>
      <w14:ligatures w14:val="none"/>
    </w:rPr>
  </w:style>
  <w:style w:type="paragraph" w:styleId="Komentarotema">
    <w:name w:val="annotation subject"/>
    <w:basedOn w:val="Komentarotekstas"/>
    <w:next w:val="Komentarotekstas"/>
    <w:link w:val="KomentarotemaDiagrama"/>
    <w:uiPriority w:val="99"/>
    <w:semiHidden/>
    <w:unhideWhenUsed/>
    <w:rsid w:val="00097C95"/>
    <w:pPr>
      <w:widowControl w:val="0"/>
      <w:autoSpaceDE w:val="0"/>
      <w:autoSpaceDN w:val="0"/>
      <w:spacing w:after="0"/>
    </w:pPr>
    <w:rPr>
      <w:rFonts w:ascii="Times New Roman" w:eastAsia="Times New Roman" w:hAnsi="Times New Roman" w:cs="Times New Roman"/>
      <w:b/>
      <w:bCs/>
      <w:kern w:val="0"/>
    </w:rPr>
  </w:style>
  <w:style w:type="character" w:customStyle="1" w:styleId="KomentarotemaDiagrama">
    <w:name w:val="Komentaro tema Diagrama"/>
    <w:basedOn w:val="KomentarotekstasDiagrama"/>
    <w:link w:val="Komentarotema"/>
    <w:uiPriority w:val="99"/>
    <w:semiHidden/>
    <w:rsid w:val="00097C95"/>
    <w:rPr>
      <w:rFonts w:ascii="Times New Roman" w:eastAsia="Times New Roman" w:hAnsi="Times New Roman" w:cs="Times New Roman"/>
      <w:b/>
      <w:bCs/>
      <w:kern w:val="0"/>
      <w:sz w:val="20"/>
      <w:szCs w:val="20"/>
      <w14:ligatures w14:val="none"/>
    </w:rPr>
  </w:style>
  <w:style w:type="character" w:styleId="Perirtashipersaitas">
    <w:name w:val="FollowedHyperlink"/>
    <w:basedOn w:val="Numatytasispastraiposriftas"/>
    <w:uiPriority w:val="99"/>
    <w:semiHidden/>
    <w:unhideWhenUsed/>
    <w:rsid w:val="00097C95"/>
    <w:rPr>
      <w:color w:val="96607D" w:themeColor="followedHyperlink"/>
      <w:u w:val="single"/>
    </w:rPr>
  </w:style>
  <w:style w:type="character" w:customStyle="1" w:styleId="SraopastraipaDiagrama">
    <w:name w:val="Sąrašo pastraipa Diagrama"/>
    <w:aliases w:val="lp1 Diagrama,Use Case List Paragraph Diagrama,List Paragraph Red Diagrama,Bullet EY Diagrama,List Paragraph2 Diagrama,ERP-List Paragraph Diagrama,List Paragraph11 Diagrama,Numbering Diagrama,List Paragraph21 Diagrama"/>
    <w:link w:val="Sraopastraipa"/>
    <w:uiPriority w:val="34"/>
    <w:qFormat/>
    <w:locked/>
    <w:rsid w:val="00097C95"/>
  </w:style>
  <w:style w:type="paragraph" w:styleId="Antrats">
    <w:name w:val="header"/>
    <w:basedOn w:val="prastasis"/>
    <w:link w:val="AntratsDiagrama"/>
    <w:uiPriority w:val="99"/>
    <w:semiHidden/>
    <w:unhideWhenUsed/>
    <w:rsid w:val="00097C95"/>
    <w:pPr>
      <w:tabs>
        <w:tab w:val="center" w:pos="4819"/>
        <w:tab w:val="right" w:pos="9638"/>
      </w:tabs>
    </w:pPr>
  </w:style>
  <w:style w:type="character" w:customStyle="1" w:styleId="AntratsDiagrama">
    <w:name w:val="Antraštės Diagrama"/>
    <w:basedOn w:val="Numatytasispastraiposriftas"/>
    <w:link w:val="Antrats"/>
    <w:uiPriority w:val="99"/>
    <w:semiHidden/>
    <w:rsid w:val="00097C95"/>
    <w:rPr>
      <w:rFonts w:ascii="Times New Roman" w:eastAsia="Times New Roman" w:hAnsi="Times New Roman" w:cs="Times New Roman"/>
      <w:kern w:val="0"/>
      <w:sz w:val="22"/>
      <w:szCs w:val="22"/>
      <w14:ligatures w14:val="none"/>
    </w:rPr>
  </w:style>
  <w:style w:type="paragraph" w:styleId="Porat">
    <w:name w:val="footer"/>
    <w:basedOn w:val="prastasis"/>
    <w:link w:val="PoratDiagrama"/>
    <w:uiPriority w:val="99"/>
    <w:semiHidden/>
    <w:unhideWhenUsed/>
    <w:rsid w:val="00097C95"/>
    <w:pPr>
      <w:tabs>
        <w:tab w:val="center" w:pos="4819"/>
        <w:tab w:val="right" w:pos="9638"/>
      </w:tabs>
    </w:pPr>
  </w:style>
  <w:style w:type="character" w:customStyle="1" w:styleId="PoratDiagrama">
    <w:name w:val="Poraštė Diagrama"/>
    <w:basedOn w:val="Numatytasispastraiposriftas"/>
    <w:link w:val="Porat"/>
    <w:uiPriority w:val="99"/>
    <w:semiHidden/>
    <w:rsid w:val="00097C95"/>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vpk.lrv.lt/slapuku-naudojimo-taisyk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kreditacija.urm.lt/lt/ilgalaikio-akreditavimo-urm-anke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reditacija.urm.lt/lt/ilgalaikio-akreditavimo-tvark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bd0a2afcd102dabf53e1693012f045c9">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7501c9f1322450c9fdb2213f5d7e19a4"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FEAC3-3079-4F5C-A521-56C32A9BBDB5}">
  <ds:schemaRefs>
    <ds:schemaRef ds:uri="http://schemas.openxmlformats.org/officeDocument/2006/bibliography"/>
  </ds:schemaRefs>
</ds:datastoreItem>
</file>

<file path=customXml/itemProps2.xml><?xml version="1.0" encoding="utf-8"?>
<ds:datastoreItem xmlns:ds="http://schemas.openxmlformats.org/officeDocument/2006/customXml" ds:itemID="{C4359A06-9323-4DC7-A3FF-66CD0460DD17}">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customXml/itemProps3.xml><?xml version="1.0" encoding="utf-8"?>
<ds:datastoreItem xmlns:ds="http://schemas.openxmlformats.org/officeDocument/2006/customXml" ds:itemID="{E7E7E47B-9286-4706-8C5D-CD285780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2E7EE-1EB3-4C60-A3CF-35858852C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22639</Words>
  <Characters>12905</Characters>
  <Application>Microsoft Office Word</Application>
  <DocSecurity>0</DocSecurity>
  <Lines>107</Lines>
  <Paragraphs>70</Paragraphs>
  <ScaleCrop>false</ScaleCrop>
  <Company>LR URM</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Sidabraitė-Oganovskė</dc:creator>
  <cp:lastModifiedBy>Rimantė Zdanavičienė</cp:lastModifiedBy>
  <cp:revision>2</cp:revision>
  <dcterms:created xsi:type="dcterms:W3CDTF">2026-05-21T06:17:00Z</dcterms:created>
  <dcterms:modified xsi:type="dcterms:W3CDTF">2026-05-21T06:17:00Z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ies>
</file>