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2D7D" w14:textId="4068B4DD" w:rsidR="00DE28A9" w:rsidRPr="00866229" w:rsidRDefault="00A16C5E" w:rsidP="001060CB">
      <w:pPr>
        <w:jc w:val="center"/>
        <w:rPr>
          <w:rFonts w:ascii="Cambria" w:hAnsi="Cambria"/>
          <w:b/>
          <w:caps/>
        </w:rPr>
      </w:pPr>
      <w:r>
        <w:rPr>
          <w:rFonts w:ascii="Cambria" w:hAnsi="Cambria"/>
          <w:b/>
          <w:caps/>
        </w:rPr>
        <w:t>baldų</w:t>
      </w:r>
      <w:r w:rsidRPr="00507A7A">
        <w:rPr>
          <w:rFonts w:ascii="Cambria" w:hAnsi="Cambria"/>
          <w:b/>
          <w:caps/>
        </w:rPr>
        <w:t xml:space="preserve"> </w:t>
      </w:r>
      <w:r w:rsidR="00507A7A" w:rsidRPr="00507A7A">
        <w:rPr>
          <w:rFonts w:ascii="Cambria" w:hAnsi="Cambria"/>
          <w:b/>
          <w:caps/>
        </w:rPr>
        <w:t xml:space="preserve">konfidencialioms erdvėms </w:t>
      </w:r>
      <w:r w:rsidR="001060CB" w:rsidRPr="00866229">
        <w:rPr>
          <w:rFonts w:ascii="Cambria" w:hAnsi="Cambria"/>
          <w:b/>
          <w:caps/>
        </w:rPr>
        <w:t>TECHNINĖ SPECIFIKACIJA</w:t>
      </w:r>
    </w:p>
    <w:tbl>
      <w:tblPr>
        <w:tblStyle w:val="TableGrid"/>
        <w:tblW w:w="15451" w:type="dxa"/>
        <w:tblInd w:w="-714" w:type="dxa"/>
        <w:tblLayout w:type="fixed"/>
        <w:tblLook w:val="04A0" w:firstRow="1" w:lastRow="0" w:firstColumn="1" w:lastColumn="0" w:noHBand="0" w:noVBand="1"/>
      </w:tblPr>
      <w:tblGrid>
        <w:gridCol w:w="1043"/>
        <w:gridCol w:w="5336"/>
        <w:gridCol w:w="3119"/>
        <w:gridCol w:w="5953"/>
      </w:tblGrid>
      <w:tr w:rsidR="00587570" w:rsidRPr="00866229" w14:paraId="709A248B" w14:textId="77777777" w:rsidTr="00866229">
        <w:tc>
          <w:tcPr>
            <w:tcW w:w="1043" w:type="dxa"/>
            <w:vAlign w:val="center"/>
          </w:tcPr>
          <w:p w14:paraId="51D1BBD2" w14:textId="6CFBB7FA" w:rsidR="00587570" w:rsidRPr="00866229" w:rsidRDefault="00587570" w:rsidP="009E1BE4">
            <w:pPr>
              <w:rPr>
                <w:rFonts w:ascii="Cambria" w:hAnsi="Cambria"/>
                <w:b/>
              </w:rPr>
            </w:pPr>
            <w:r w:rsidRPr="00866229">
              <w:rPr>
                <w:rFonts w:ascii="Cambria" w:hAnsi="Cambria"/>
                <w:b/>
              </w:rPr>
              <w:t>Eil. Nr.</w:t>
            </w:r>
          </w:p>
        </w:tc>
        <w:tc>
          <w:tcPr>
            <w:tcW w:w="5336" w:type="dxa"/>
            <w:vAlign w:val="center"/>
          </w:tcPr>
          <w:p w14:paraId="761F55F5" w14:textId="77777777" w:rsidR="00587570" w:rsidRPr="00866229" w:rsidRDefault="00587570" w:rsidP="009E1BE4">
            <w:pPr>
              <w:pageBreakBefore/>
              <w:jc w:val="center"/>
              <w:rPr>
                <w:rFonts w:ascii="Cambria" w:hAnsi="Cambria"/>
                <w:b/>
                <w:color w:val="000000"/>
              </w:rPr>
            </w:pPr>
            <w:r w:rsidRPr="00866229">
              <w:rPr>
                <w:rFonts w:ascii="Cambria" w:eastAsia="Calibri" w:hAnsi="Cambria"/>
                <w:b/>
              </w:rPr>
              <w:t>Gaminio pavadinimas ir techniniai reikalavimai</w:t>
            </w:r>
          </w:p>
        </w:tc>
        <w:tc>
          <w:tcPr>
            <w:tcW w:w="3119" w:type="dxa"/>
            <w:vAlign w:val="center"/>
          </w:tcPr>
          <w:p w14:paraId="2B317CB6" w14:textId="77777777" w:rsidR="00587570" w:rsidRPr="00866229" w:rsidRDefault="00587570" w:rsidP="009E1BE4">
            <w:pPr>
              <w:pageBreakBefore/>
              <w:jc w:val="center"/>
              <w:rPr>
                <w:rFonts w:ascii="Cambria" w:hAnsi="Cambria"/>
                <w:b/>
                <w:color w:val="000000"/>
              </w:rPr>
            </w:pPr>
            <w:r w:rsidRPr="00866229">
              <w:rPr>
                <w:rFonts w:ascii="Cambria" w:eastAsia="Calibri" w:hAnsi="Cambria"/>
                <w:b/>
              </w:rPr>
              <w:t>Preliminari vizualizacija</w:t>
            </w:r>
          </w:p>
        </w:tc>
        <w:tc>
          <w:tcPr>
            <w:tcW w:w="5953" w:type="dxa"/>
          </w:tcPr>
          <w:p w14:paraId="2256A239" w14:textId="77777777" w:rsidR="00587570" w:rsidRPr="00866229" w:rsidRDefault="00587570" w:rsidP="009E1BE4">
            <w:pPr>
              <w:pageBreakBefore/>
              <w:ind w:left="-4" w:firstLine="4"/>
              <w:jc w:val="center"/>
              <w:rPr>
                <w:rFonts w:ascii="Cambria" w:eastAsia="Calibri" w:hAnsi="Cambria"/>
                <w:b/>
              </w:rPr>
            </w:pPr>
            <w:r w:rsidRPr="00866229">
              <w:rPr>
                <w:rFonts w:ascii="Cambria" w:eastAsia="Calibri" w:hAnsi="Cambria"/>
                <w:b/>
              </w:rPr>
              <w:t>Siūlomo gaminio pavadinimas, gamintojas ir techninė charakteristika</w:t>
            </w:r>
          </w:p>
        </w:tc>
      </w:tr>
      <w:tr w:rsidR="00587570" w:rsidRPr="00866229" w14:paraId="29DD089A" w14:textId="77777777" w:rsidTr="00866229">
        <w:tc>
          <w:tcPr>
            <w:tcW w:w="1043" w:type="dxa"/>
          </w:tcPr>
          <w:p w14:paraId="2F03FDD9" w14:textId="336D00AB" w:rsidR="00587570" w:rsidRPr="00866229" w:rsidRDefault="009074E5" w:rsidP="00D96D91">
            <w:pPr>
              <w:rPr>
                <w:rFonts w:ascii="Cambria" w:hAnsi="Cambria"/>
              </w:rPr>
            </w:pPr>
            <w:r w:rsidRPr="00866229">
              <w:rPr>
                <w:rFonts w:ascii="Cambria" w:hAnsi="Cambria"/>
              </w:rPr>
              <w:t>1.</w:t>
            </w:r>
          </w:p>
        </w:tc>
        <w:tc>
          <w:tcPr>
            <w:tcW w:w="5336" w:type="dxa"/>
          </w:tcPr>
          <w:p w14:paraId="472E2FD8" w14:textId="1E39F729" w:rsidR="00587570" w:rsidRPr="00866229" w:rsidRDefault="00587570" w:rsidP="00772D37">
            <w:pPr>
              <w:jc w:val="both"/>
              <w:rPr>
                <w:rFonts w:ascii="Cambria" w:hAnsi="Cambria"/>
              </w:rPr>
            </w:pPr>
            <w:r w:rsidRPr="00866229">
              <w:rPr>
                <w:rFonts w:ascii="Cambria" w:hAnsi="Cambria"/>
                <w:b/>
              </w:rPr>
              <w:t xml:space="preserve">Minkštasuolis dvivietis, su akustine sienele </w:t>
            </w:r>
            <w:r w:rsidRPr="00866229">
              <w:rPr>
                <w:rFonts w:ascii="Cambria" w:hAnsi="Cambria"/>
              </w:rPr>
              <w:t>turi atitikti tokias charakteristikas:</w:t>
            </w:r>
          </w:p>
          <w:p w14:paraId="30CB93BF" w14:textId="793FF8B9" w:rsidR="00587570" w:rsidRPr="00866229" w:rsidRDefault="00587570" w:rsidP="00587570">
            <w:pPr>
              <w:jc w:val="both"/>
              <w:rPr>
                <w:rFonts w:ascii="Cambria" w:hAnsi="Cambria"/>
              </w:rPr>
            </w:pPr>
            <w:r w:rsidRPr="00866229">
              <w:rPr>
                <w:rFonts w:ascii="Cambria" w:hAnsi="Cambria"/>
              </w:rPr>
              <w:t>1. Matmenys</w:t>
            </w:r>
          </w:p>
          <w:p w14:paraId="6788BA2F" w14:textId="38EF8765" w:rsidR="00587570" w:rsidRPr="00866229" w:rsidRDefault="00587570" w:rsidP="00587570">
            <w:pPr>
              <w:jc w:val="both"/>
              <w:rPr>
                <w:rFonts w:ascii="Cambria" w:hAnsi="Cambria"/>
              </w:rPr>
            </w:pPr>
            <w:r w:rsidRPr="00866229">
              <w:rPr>
                <w:rFonts w:ascii="Cambria" w:hAnsi="Cambria"/>
              </w:rPr>
              <w:t>1.1 Bendras baldo aukštis – 1</w:t>
            </w:r>
            <w:r w:rsidR="00C8363F" w:rsidRPr="00866229">
              <w:rPr>
                <w:rFonts w:ascii="Cambria" w:hAnsi="Cambria"/>
              </w:rPr>
              <w:t>3</w:t>
            </w:r>
            <w:r w:rsidRPr="00866229">
              <w:rPr>
                <w:rFonts w:ascii="Cambria" w:hAnsi="Cambria"/>
              </w:rPr>
              <w:t xml:space="preserve">00 ± </w:t>
            </w:r>
            <w:r w:rsidR="00C8363F" w:rsidRPr="00866229">
              <w:rPr>
                <w:rFonts w:ascii="Cambria" w:hAnsi="Cambria"/>
              </w:rPr>
              <w:t>2</w:t>
            </w:r>
            <w:r w:rsidRPr="00866229">
              <w:rPr>
                <w:rFonts w:ascii="Cambria" w:hAnsi="Cambria"/>
              </w:rPr>
              <w:t>00 mm;</w:t>
            </w:r>
          </w:p>
          <w:p w14:paraId="75824FE3" w14:textId="0018B4B5" w:rsidR="00587570" w:rsidRPr="00866229" w:rsidRDefault="00587570" w:rsidP="00587570">
            <w:pPr>
              <w:jc w:val="both"/>
              <w:rPr>
                <w:rFonts w:ascii="Cambria" w:hAnsi="Cambria"/>
              </w:rPr>
            </w:pPr>
            <w:r w:rsidRPr="00866229">
              <w:rPr>
                <w:rFonts w:ascii="Cambria" w:hAnsi="Cambria"/>
              </w:rPr>
              <w:t>1.2 Baldo ilgis – 1300 ± 50 mm;</w:t>
            </w:r>
          </w:p>
          <w:p w14:paraId="4ED93043" w14:textId="6BB771F9" w:rsidR="00587570" w:rsidRPr="00866229" w:rsidRDefault="00587570" w:rsidP="00587570">
            <w:pPr>
              <w:jc w:val="both"/>
              <w:rPr>
                <w:rFonts w:ascii="Cambria" w:hAnsi="Cambria"/>
              </w:rPr>
            </w:pPr>
            <w:r w:rsidRPr="00866229">
              <w:rPr>
                <w:rFonts w:ascii="Cambria" w:hAnsi="Cambria"/>
              </w:rPr>
              <w:t>1.3 Baldo gylis ne mažiau kaip 750 mm;</w:t>
            </w:r>
          </w:p>
          <w:p w14:paraId="779C3BB7" w14:textId="5F5730EC" w:rsidR="00587570" w:rsidRPr="00866229" w:rsidRDefault="00587570" w:rsidP="00587570">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0B1E19B2" w14:textId="3B8B4F79" w:rsidR="00587570" w:rsidRPr="00866229" w:rsidRDefault="00587570" w:rsidP="00587570">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7FB281AC" w14:textId="78D0B1C0" w:rsidR="00587570" w:rsidRPr="00866229" w:rsidRDefault="00587570" w:rsidP="00587570">
            <w:pPr>
              <w:jc w:val="both"/>
              <w:rPr>
                <w:rFonts w:ascii="Cambria" w:hAnsi="Cambria"/>
              </w:rPr>
            </w:pPr>
            <w:r w:rsidRPr="00866229">
              <w:rPr>
                <w:rFonts w:ascii="Cambria" w:hAnsi="Cambria"/>
              </w:rPr>
              <w:t>2. Konstrukcija</w:t>
            </w:r>
          </w:p>
          <w:p w14:paraId="7E25A6C1" w14:textId="19E2A223" w:rsidR="00587570" w:rsidRPr="00866229" w:rsidRDefault="00587570" w:rsidP="00587570">
            <w:pPr>
              <w:jc w:val="both"/>
              <w:rPr>
                <w:rFonts w:ascii="Cambria" w:hAnsi="Cambria"/>
              </w:rPr>
            </w:pPr>
            <w:r w:rsidRPr="00866229">
              <w:rPr>
                <w:rFonts w:ascii="Cambria" w:hAnsi="Cambria"/>
              </w:rPr>
              <w:t>2.1 Vientisos, lenktų linijų modulinė konstrukcija su akustine sienele iš trijų pusių, suformuojanti uždarą kontūrą garso slopinimui;</w:t>
            </w:r>
          </w:p>
          <w:p w14:paraId="057B4350" w14:textId="3489A513" w:rsidR="00587570" w:rsidRPr="00866229" w:rsidRDefault="00587570" w:rsidP="00587570">
            <w:pPr>
              <w:jc w:val="both"/>
              <w:rPr>
                <w:rFonts w:ascii="Cambria" w:hAnsi="Cambria"/>
              </w:rPr>
            </w:pPr>
            <w:r w:rsidRPr="00866229">
              <w:rPr>
                <w:rFonts w:ascii="Cambria" w:hAnsi="Cambria"/>
              </w:rPr>
              <w:t>2.2 Pagrindas iš natūralios medienos tašo (50x50 ±10 mm), su metalo lakštų jungtimis, pagamintas iš faneros arba lygiavertės medžiagos;</w:t>
            </w:r>
          </w:p>
          <w:p w14:paraId="6FE73A90" w14:textId="0A8C04E2" w:rsidR="00587570" w:rsidRPr="00866229" w:rsidRDefault="00587570" w:rsidP="00587570">
            <w:pPr>
              <w:jc w:val="both"/>
              <w:rPr>
                <w:rFonts w:ascii="Cambria" w:hAnsi="Cambria"/>
              </w:rPr>
            </w:pPr>
            <w:r w:rsidRPr="00866229">
              <w:rPr>
                <w:rFonts w:ascii="Cambria" w:hAnsi="Cambria"/>
              </w:rPr>
              <w:t>2.3 Reguliuojamos polipropileninės arba lygiavertės medžiagos atramos/kojelės, pakeliančios baldo konstrukciją nuo grindų.</w:t>
            </w:r>
          </w:p>
          <w:p w14:paraId="5E13CF1B" w14:textId="5600D3F8" w:rsidR="00587570" w:rsidRPr="00866229" w:rsidRDefault="00587570" w:rsidP="00587570">
            <w:pPr>
              <w:jc w:val="both"/>
              <w:rPr>
                <w:rFonts w:ascii="Cambria" w:hAnsi="Cambria"/>
              </w:rPr>
            </w:pPr>
            <w:r w:rsidRPr="00866229">
              <w:rPr>
                <w:rFonts w:ascii="Cambria" w:hAnsi="Cambria"/>
              </w:rPr>
              <w:t>3. Sėdimosios ir atlošo dalys</w:t>
            </w:r>
          </w:p>
          <w:p w14:paraId="38FD351F" w14:textId="7A7B5420" w:rsidR="00587570" w:rsidRPr="00866229" w:rsidRDefault="00587570" w:rsidP="00587570">
            <w:pPr>
              <w:jc w:val="both"/>
              <w:rPr>
                <w:rFonts w:ascii="Cambria" w:hAnsi="Cambria"/>
              </w:rPr>
            </w:pPr>
            <w:r w:rsidRPr="00866229">
              <w:rPr>
                <w:rFonts w:ascii="Cambria" w:hAnsi="Cambria"/>
              </w:rPr>
              <w:t>3.1 Vientiso aptakaus atlošo ir sėdimosios dalies konstrukcija;</w:t>
            </w:r>
          </w:p>
          <w:p w14:paraId="64EBB8D5" w14:textId="6945AA69" w:rsidR="00587570" w:rsidRPr="00866229" w:rsidRDefault="00587570" w:rsidP="00587570">
            <w:pPr>
              <w:jc w:val="both"/>
              <w:rPr>
                <w:rFonts w:ascii="Cambria" w:hAnsi="Cambria"/>
              </w:rPr>
            </w:pPr>
            <w:r w:rsidRPr="00866229">
              <w:rPr>
                <w:rFonts w:ascii="Cambria" w:hAnsi="Cambria"/>
              </w:rPr>
              <w:t>3.2 Gaminama iš lenktos medienos faneros arba lygiavertės medžiagos, dengiama formuojamu porolonu, aptraukiama paklijuotu audiniu, tinkamu naudoti medicinos įstaigose;</w:t>
            </w:r>
          </w:p>
          <w:p w14:paraId="421EA3A9" w14:textId="74DD72C3" w:rsidR="00587570" w:rsidRPr="00866229" w:rsidRDefault="0043050C" w:rsidP="00587570">
            <w:pPr>
              <w:jc w:val="both"/>
              <w:rPr>
                <w:rFonts w:ascii="Cambria" w:hAnsi="Cambria"/>
              </w:rPr>
            </w:pPr>
            <w:r w:rsidRPr="00866229">
              <w:rPr>
                <w:rFonts w:ascii="Cambria" w:hAnsi="Cambria"/>
              </w:rPr>
              <w:t xml:space="preserve">3.3 </w:t>
            </w:r>
            <w:r w:rsidR="00587570" w:rsidRPr="00866229">
              <w:rPr>
                <w:rFonts w:ascii="Cambria" w:hAnsi="Cambria"/>
              </w:rPr>
              <w:t>Nugarėlė su dekoratyviai apvalinta viršutine briauna, platėjančia prie sėdėjimo pagrindo;</w:t>
            </w:r>
          </w:p>
          <w:p w14:paraId="4A5FE870" w14:textId="1BC44EDE" w:rsidR="00587570" w:rsidRPr="00866229" w:rsidRDefault="0043050C" w:rsidP="00587570">
            <w:pPr>
              <w:jc w:val="both"/>
              <w:rPr>
                <w:rFonts w:ascii="Cambria" w:hAnsi="Cambria"/>
              </w:rPr>
            </w:pPr>
            <w:r w:rsidRPr="00866229">
              <w:rPr>
                <w:rFonts w:ascii="Cambria" w:hAnsi="Cambria"/>
              </w:rPr>
              <w:t xml:space="preserve">3.4 </w:t>
            </w:r>
            <w:r w:rsidR="00587570" w:rsidRPr="00866229">
              <w:rPr>
                <w:rFonts w:ascii="Cambria" w:hAnsi="Cambria"/>
              </w:rPr>
              <w:t>Sėdynės ir nugarėlės konstrukcija – dviejų sluoksnių elastinis putų poliuretanas (apatinis sluoksnis ne mažesnio kaip 40 kg/m³ tankio, viršutinis ne mažesnis kaip 65 kg/m³ tankio, ISO 845 ar lygiavertis);</w:t>
            </w:r>
          </w:p>
          <w:p w14:paraId="7A100713" w14:textId="0D32194A" w:rsidR="0043050C" w:rsidRPr="00866229" w:rsidRDefault="0043050C" w:rsidP="0043050C">
            <w:pPr>
              <w:jc w:val="both"/>
              <w:rPr>
                <w:rFonts w:ascii="Cambria" w:hAnsi="Cambria"/>
              </w:rPr>
            </w:pPr>
            <w:r w:rsidRPr="00866229">
              <w:rPr>
                <w:rFonts w:ascii="Cambria" w:hAnsi="Cambria"/>
              </w:rPr>
              <w:t>4. Audinys ir apdaila</w:t>
            </w:r>
          </w:p>
          <w:p w14:paraId="53EC593D" w14:textId="7E7B4453" w:rsidR="0043050C" w:rsidRPr="00866229" w:rsidRDefault="0043050C" w:rsidP="0043050C">
            <w:pPr>
              <w:jc w:val="both"/>
              <w:rPr>
                <w:rFonts w:ascii="Cambria" w:hAnsi="Cambria"/>
              </w:rPr>
            </w:pPr>
            <w:r w:rsidRPr="00866229">
              <w:rPr>
                <w:rFonts w:ascii="Cambria" w:hAnsi="Cambria"/>
              </w:rPr>
              <w:t>4.1 Audinys arba dirbtinė oda, tinkama naudoti medicinos įstaigose;</w:t>
            </w:r>
          </w:p>
          <w:p w14:paraId="2D286462" w14:textId="021D0B1F" w:rsidR="0043050C" w:rsidRPr="00866229" w:rsidRDefault="0043050C" w:rsidP="0043050C">
            <w:pPr>
              <w:jc w:val="both"/>
              <w:rPr>
                <w:rFonts w:ascii="Cambria" w:hAnsi="Cambria"/>
              </w:rPr>
            </w:pPr>
            <w:r w:rsidRPr="00866229">
              <w:rPr>
                <w:rFonts w:ascii="Cambria" w:hAnsi="Cambria"/>
              </w:rPr>
              <w:lastRenderedPageBreak/>
              <w:t>4.2 Atspari ultravioletiniams spinduliams, padengta antibakterine, antigrybeline danga;</w:t>
            </w:r>
          </w:p>
          <w:p w14:paraId="019FDAAC" w14:textId="016A715E" w:rsidR="0043050C" w:rsidRPr="00866229" w:rsidRDefault="0043050C" w:rsidP="0043050C">
            <w:pPr>
              <w:jc w:val="both"/>
              <w:rPr>
                <w:rFonts w:ascii="Cambria" w:hAnsi="Cambria"/>
              </w:rPr>
            </w:pPr>
            <w:r w:rsidRPr="00866229">
              <w:rPr>
                <w:rFonts w:ascii="Cambria" w:hAnsi="Cambria"/>
              </w:rPr>
              <w:t>4.3 Paklijuotas neaustine arba lygiaverte medžiaga, ne mažesnio kaip 914 g/m² storio;</w:t>
            </w:r>
          </w:p>
          <w:p w14:paraId="6C94AE81" w14:textId="5E7E8D87" w:rsidR="0043050C" w:rsidRPr="00866229" w:rsidRDefault="0043050C" w:rsidP="0043050C">
            <w:pPr>
              <w:jc w:val="both"/>
              <w:rPr>
                <w:rFonts w:ascii="Cambria" w:hAnsi="Cambria"/>
              </w:rPr>
            </w:pPr>
            <w:r w:rsidRPr="00866229">
              <w:rPr>
                <w:rFonts w:ascii="Cambria" w:hAnsi="Cambria"/>
              </w:rPr>
              <w:t>4.4 Atsparumas trinčiai – ne mažiau 100 000 sūkių pagal Martindeilo skalę (EN ISO 12947-2 arba lygiavertis);</w:t>
            </w:r>
          </w:p>
          <w:p w14:paraId="1EF789A5" w14:textId="6C5B6BCC" w:rsidR="0043050C" w:rsidRPr="00866229" w:rsidRDefault="0043050C" w:rsidP="0043050C">
            <w:pPr>
              <w:jc w:val="both"/>
              <w:rPr>
                <w:rFonts w:ascii="Cambria" w:hAnsi="Cambria"/>
              </w:rPr>
            </w:pPr>
            <w:r w:rsidRPr="00866229">
              <w:rPr>
                <w:rFonts w:ascii="Cambria" w:hAnsi="Cambria"/>
              </w:rPr>
              <w:t>4.5 Atsparumas pūkavimuisi/vėlimuisi – ne mažesnė kaip 5 klasė (EN ISO 12945-2 arba lygiavertis);</w:t>
            </w:r>
          </w:p>
          <w:p w14:paraId="19684AD9" w14:textId="601FA980" w:rsidR="0043050C" w:rsidRPr="00866229" w:rsidRDefault="0043050C" w:rsidP="0043050C">
            <w:pPr>
              <w:jc w:val="both"/>
              <w:rPr>
                <w:rFonts w:ascii="Cambria" w:hAnsi="Cambria"/>
              </w:rPr>
            </w:pPr>
            <w:r w:rsidRPr="00866229">
              <w:rPr>
                <w:rFonts w:ascii="Cambria" w:hAnsi="Cambria"/>
              </w:rPr>
              <w:t>4.6 Blukimui šviesoje – ne žemesnė kaip 8 klasė (EN ISO 105-B02 arba lygiavertis);</w:t>
            </w:r>
          </w:p>
          <w:p w14:paraId="510C1A62" w14:textId="65840144" w:rsidR="0043050C" w:rsidRPr="00866229" w:rsidRDefault="0043050C" w:rsidP="0043050C">
            <w:pPr>
              <w:jc w:val="both"/>
              <w:rPr>
                <w:rFonts w:ascii="Cambria" w:hAnsi="Cambria"/>
              </w:rPr>
            </w:pPr>
            <w:r w:rsidRPr="00866229">
              <w:rPr>
                <w:rFonts w:ascii="Cambria" w:hAnsi="Cambria"/>
              </w:rPr>
              <w:t>4.7 Atsparus vandeniui, spalvos atsparumas chloro pagrindo balikliams (EN ISO 105-C06);</w:t>
            </w:r>
          </w:p>
          <w:p w14:paraId="585CFA3E" w14:textId="3295C2C8" w:rsidR="0043050C" w:rsidRPr="00866229" w:rsidRDefault="0043050C" w:rsidP="0043050C">
            <w:pPr>
              <w:jc w:val="both"/>
              <w:rPr>
                <w:rFonts w:ascii="Cambria" w:hAnsi="Cambria"/>
              </w:rPr>
            </w:pPr>
            <w:r w:rsidRPr="00866229">
              <w:rPr>
                <w:rFonts w:ascii="Cambria" w:hAnsi="Cambria"/>
              </w:rPr>
              <w:t>4.8 Pagamintas be kenksmingų medžiagų, turintis OEKO-TEX ar lygiaverčius sertifikatus.</w:t>
            </w:r>
          </w:p>
          <w:p w14:paraId="55656FB0" w14:textId="703DC817" w:rsidR="0043050C" w:rsidRPr="00866229" w:rsidRDefault="0043050C" w:rsidP="0043050C">
            <w:pPr>
              <w:jc w:val="both"/>
              <w:rPr>
                <w:rFonts w:ascii="Cambria" w:hAnsi="Cambria"/>
              </w:rPr>
            </w:pPr>
            <w:r w:rsidRPr="00866229">
              <w:rPr>
                <w:rFonts w:ascii="Cambria" w:hAnsi="Cambria"/>
              </w:rPr>
              <w:t>5. Akustinė sienelė</w:t>
            </w:r>
          </w:p>
          <w:p w14:paraId="2F7A93D2" w14:textId="038488C5" w:rsidR="0043050C" w:rsidRPr="00866229" w:rsidRDefault="0043050C" w:rsidP="0043050C">
            <w:pPr>
              <w:jc w:val="both"/>
              <w:rPr>
                <w:rFonts w:ascii="Cambria" w:hAnsi="Cambria"/>
              </w:rPr>
            </w:pPr>
            <w:r w:rsidRPr="00866229">
              <w:rPr>
                <w:rFonts w:ascii="Cambria" w:hAnsi="Cambria"/>
              </w:rPr>
              <w:t>5.1 Paaukštinta konstrukcija (pagal poreikį – paminkštinta galvai atrama);</w:t>
            </w:r>
          </w:p>
          <w:p w14:paraId="0C85B3D0" w14:textId="560E3DA0" w:rsidR="0043050C" w:rsidRPr="00866229" w:rsidRDefault="0043050C" w:rsidP="0043050C">
            <w:pPr>
              <w:jc w:val="both"/>
              <w:rPr>
                <w:rFonts w:ascii="Cambria" w:hAnsi="Cambria"/>
              </w:rPr>
            </w:pPr>
            <w:r w:rsidRPr="00866229">
              <w:rPr>
                <w:rFonts w:ascii="Cambria" w:hAnsi="Cambria"/>
              </w:rPr>
              <w:t>5.2 Gaminama iš faneros arba lygiavertės medžiagos, ne plonesnės kaip 15 mm;</w:t>
            </w:r>
          </w:p>
          <w:p w14:paraId="004FE1D9" w14:textId="4192C78F" w:rsidR="0043050C" w:rsidRPr="00866229" w:rsidRDefault="0043050C" w:rsidP="0043050C">
            <w:pPr>
              <w:jc w:val="both"/>
              <w:rPr>
                <w:rFonts w:ascii="Cambria" w:hAnsi="Cambria"/>
              </w:rPr>
            </w:pPr>
            <w:r w:rsidRPr="00866229">
              <w:rPr>
                <w:rFonts w:ascii="Cambria" w:hAnsi="Cambria"/>
              </w:rPr>
              <w:t>5.3 Perimetro briaunos ir atviri kampai dekoratyviai apvalinti, sienutės briaunos apvalintos puslankio forma;</w:t>
            </w:r>
          </w:p>
          <w:p w14:paraId="1397E68D" w14:textId="76829544" w:rsidR="0043050C" w:rsidRPr="00866229" w:rsidRDefault="0043050C" w:rsidP="0043050C">
            <w:pPr>
              <w:jc w:val="both"/>
              <w:rPr>
                <w:rFonts w:ascii="Cambria" w:hAnsi="Cambria"/>
              </w:rPr>
            </w:pPr>
            <w:r w:rsidRPr="00866229">
              <w:rPr>
                <w:rFonts w:ascii="Cambria" w:hAnsi="Cambria"/>
              </w:rPr>
              <w:t>5.4 Konstrukcija paminkštinta elastinio putų poliuretano pagrindu, ne mažesnio kaip 40 kg/m³ tankio (ISO 845 arba lygiavertis), medžiaga turi OEKO-TEX ar lygiaverčius sertifikatus;</w:t>
            </w:r>
          </w:p>
          <w:p w14:paraId="457462DA" w14:textId="47456B8F" w:rsidR="0043050C" w:rsidRPr="00866229" w:rsidRDefault="0043050C" w:rsidP="0043050C">
            <w:pPr>
              <w:jc w:val="both"/>
              <w:rPr>
                <w:rFonts w:ascii="Cambria" w:hAnsi="Cambria"/>
              </w:rPr>
            </w:pPr>
            <w:r w:rsidRPr="00866229">
              <w:rPr>
                <w:rFonts w:ascii="Cambria" w:hAnsi="Cambria"/>
              </w:rPr>
              <w:t>5.5 Akustinis audinys (EN ISO 354 arba lygiavertis) paklijuotas neaustine medžiaga, ne mažesnio kaip 707 g/m² storio;</w:t>
            </w:r>
          </w:p>
          <w:p w14:paraId="1D010CCF" w14:textId="29BAA17E" w:rsidR="0043050C" w:rsidRPr="00866229" w:rsidRDefault="0043050C" w:rsidP="0043050C">
            <w:pPr>
              <w:jc w:val="both"/>
              <w:rPr>
                <w:rFonts w:ascii="Cambria" w:hAnsi="Cambria"/>
              </w:rPr>
            </w:pPr>
            <w:r w:rsidRPr="00866229">
              <w:rPr>
                <w:rFonts w:ascii="Cambria" w:hAnsi="Cambria"/>
              </w:rPr>
              <w:t>5.6 Atsparumas pūkavimuisi – ne mažesnė kaip 4–5 klasė (EN ISO 12945-2 arba lygiavertis);</w:t>
            </w:r>
          </w:p>
          <w:p w14:paraId="4C55356B" w14:textId="4D0A9DE4" w:rsidR="0043050C" w:rsidRPr="00866229" w:rsidRDefault="0043050C" w:rsidP="0043050C">
            <w:pPr>
              <w:jc w:val="both"/>
              <w:rPr>
                <w:rFonts w:ascii="Cambria" w:hAnsi="Cambria"/>
              </w:rPr>
            </w:pPr>
            <w:r w:rsidRPr="00866229">
              <w:rPr>
                <w:rFonts w:ascii="Cambria" w:hAnsi="Cambria"/>
              </w:rPr>
              <w:t>5.7 Blukimui – ne žemesnė kaip 6–7 klasė (EN ISO 105-B02 arba lygiavertis);</w:t>
            </w:r>
          </w:p>
          <w:p w14:paraId="1C3E262F" w14:textId="365E329B" w:rsidR="0043050C" w:rsidRPr="00866229" w:rsidRDefault="0043050C" w:rsidP="0043050C">
            <w:pPr>
              <w:jc w:val="both"/>
              <w:rPr>
                <w:rFonts w:ascii="Cambria" w:hAnsi="Cambria"/>
              </w:rPr>
            </w:pPr>
            <w:r w:rsidRPr="00866229">
              <w:rPr>
                <w:rFonts w:ascii="Cambria" w:hAnsi="Cambria"/>
              </w:rPr>
              <w:t>5.8 Medžiagos atsparios vandeniui ir valymui, be kenksmingų medžiagų, turi OEKO-TEX ar lygiaverčius sertifikatus.</w:t>
            </w:r>
          </w:p>
          <w:p w14:paraId="6B07532B" w14:textId="62B5B717" w:rsidR="0043050C" w:rsidRPr="00866229" w:rsidRDefault="0043050C" w:rsidP="0043050C">
            <w:pPr>
              <w:jc w:val="both"/>
              <w:rPr>
                <w:rFonts w:ascii="Cambria" w:hAnsi="Cambria"/>
              </w:rPr>
            </w:pPr>
            <w:r w:rsidRPr="00866229">
              <w:rPr>
                <w:rFonts w:ascii="Cambria" w:hAnsi="Cambria"/>
              </w:rPr>
              <w:t>6. Funkciniai reikalavimai</w:t>
            </w:r>
          </w:p>
          <w:p w14:paraId="130E8066" w14:textId="6A72308E" w:rsidR="0043050C" w:rsidRPr="00866229" w:rsidRDefault="0043050C" w:rsidP="0043050C">
            <w:pPr>
              <w:jc w:val="both"/>
              <w:rPr>
                <w:rFonts w:ascii="Cambria" w:hAnsi="Cambria"/>
              </w:rPr>
            </w:pPr>
            <w:r w:rsidRPr="00866229">
              <w:rPr>
                <w:rFonts w:ascii="Cambria" w:hAnsi="Cambria"/>
              </w:rPr>
              <w:lastRenderedPageBreak/>
              <w:t>6.1 Atlaiko ne mažiau kaip 160 kg svorį.</w:t>
            </w:r>
          </w:p>
          <w:p w14:paraId="2E609290" w14:textId="789D9895" w:rsidR="0043050C" w:rsidRPr="00866229" w:rsidRDefault="0043050C" w:rsidP="0043050C">
            <w:pPr>
              <w:jc w:val="both"/>
              <w:rPr>
                <w:rFonts w:ascii="Cambria" w:hAnsi="Cambria"/>
              </w:rPr>
            </w:pPr>
            <w:r w:rsidRPr="00866229">
              <w:rPr>
                <w:rFonts w:ascii="Cambria" w:hAnsi="Cambria"/>
              </w:rPr>
              <w:t>6.2 Spalvų pasirinkimas – ne mažiau 30 spalvų, derinama pagal interjerą (įskaitant audinius skirtus akustinei sienelei).</w:t>
            </w:r>
          </w:p>
          <w:p w14:paraId="49E3590E" w14:textId="4CBFDB5F" w:rsidR="0043050C" w:rsidRPr="00866229" w:rsidRDefault="0043050C" w:rsidP="0043050C">
            <w:pPr>
              <w:jc w:val="both"/>
              <w:rPr>
                <w:rFonts w:ascii="Cambria" w:hAnsi="Cambria"/>
              </w:rPr>
            </w:pPr>
            <w:r w:rsidRPr="00866229">
              <w:rPr>
                <w:rFonts w:ascii="Cambria" w:hAnsi="Cambria"/>
              </w:rPr>
              <w:t>6.3 Gaminiui suteikiama ne mažesnė kaip 60 mėnesių garantija.</w:t>
            </w:r>
          </w:p>
          <w:p w14:paraId="31DC5783" w14:textId="5DB69540" w:rsidR="0043050C" w:rsidRPr="00866229" w:rsidRDefault="0043050C" w:rsidP="0043050C">
            <w:pPr>
              <w:jc w:val="both"/>
              <w:rPr>
                <w:rFonts w:ascii="Cambria" w:hAnsi="Cambria"/>
              </w:rPr>
            </w:pPr>
            <w:r w:rsidRPr="00866229">
              <w:rPr>
                <w:rFonts w:ascii="Cambria" w:hAnsi="Cambria"/>
              </w:rPr>
              <w:t>6.4 Galutinė konstrukcija ir konfigūracija derinama su užsakovu.</w:t>
            </w:r>
          </w:p>
          <w:p w14:paraId="4F33A81C" w14:textId="48EA429C" w:rsidR="00C8363F" w:rsidRPr="00866229" w:rsidRDefault="0043050C" w:rsidP="00C8363F">
            <w:pPr>
              <w:jc w:val="both"/>
              <w:rPr>
                <w:rFonts w:ascii="Cambria" w:hAnsi="Cambria"/>
              </w:rPr>
            </w:pPr>
            <w:r w:rsidRPr="00866229">
              <w:rPr>
                <w:rFonts w:ascii="Cambria" w:hAnsi="Cambria"/>
              </w:rPr>
              <w:t>6.5 Laimėtojas privalo suderinti tipinių patalpų apstatymo brėžinius ir pateikti vizualizacijas.</w:t>
            </w:r>
            <w:r w:rsidRPr="00866229">
              <w:rPr>
                <w:rFonts w:ascii="Cambria" w:hAnsi="Cambria"/>
                <w:b/>
              </w:rPr>
              <w:t xml:space="preserve"> </w:t>
            </w:r>
          </w:p>
        </w:tc>
        <w:tc>
          <w:tcPr>
            <w:tcW w:w="3119" w:type="dxa"/>
          </w:tcPr>
          <w:p w14:paraId="0BC52878" w14:textId="77777777" w:rsidR="00587570" w:rsidRPr="00866229" w:rsidRDefault="00587570" w:rsidP="00113151">
            <w:pPr>
              <w:jc w:val="center"/>
              <w:rPr>
                <w:rFonts w:ascii="Cambria" w:hAnsi="Cambria" w:cs="Times New Roman"/>
              </w:rPr>
            </w:pPr>
          </w:p>
          <w:p w14:paraId="25AE4575" w14:textId="77777777" w:rsidR="00587570" w:rsidRPr="00866229" w:rsidRDefault="00587570" w:rsidP="00113151">
            <w:pPr>
              <w:jc w:val="center"/>
              <w:rPr>
                <w:rFonts w:ascii="Cambria" w:hAnsi="Cambria" w:cs="Times New Roman"/>
              </w:rPr>
            </w:pPr>
          </w:p>
          <w:p w14:paraId="29AB6662" w14:textId="77777777" w:rsidR="00587570" w:rsidRPr="00866229" w:rsidRDefault="00587570" w:rsidP="00113151">
            <w:pPr>
              <w:jc w:val="center"/>
              <w:rPr>
                <w:rFonts w:ascii="Cambria" w:hAnsi="Cambria" w:cs="Times New Roman"/>
              </w:rPr>
            </w:pPr>
          </w:p>
          <w:p w14:paraId="2F837F04" w14:textId="77777777" w:rsidR="00587570" w:rsidRPr="00866229" w:rsidRDefault="00587570" w:rsidP="00113151">
            <w:pPr>
              <w:jc w:val="center"/>
              <w:rPr>
                <w:rFonts w:ascii="Cambria" w:hAnsi="Cambria" w:cs="Times New Roman"/>
              </w:rPr>
            </w:pPr>
          </w:p>
          <w:p w14:paraId="62AC85E2" w14:textId="77777777" w:rsidR="00587570" w:rsidRPr="00866229" w:rsidRDefault="00587570" w:rsidP="00113151">
            <w:pPr>
              <w:jc w:val="center"/>
              <w:rPr>
                <w:rFonts w:ascii="Cambria" w:hAnsi="Cambria" w:cs="Times New Roman"/>
              </w:rPr>
            </w:pPr>
          </w:p>
          <w:p w14:paraId="0F99093E" w14:textId="12B88F4D" w:rsidR="00587570" w:rsidRPr="00866229" w:rsidRDefault="001C35D7" w:rsidP="00113151">
            <w:pPr>
              <w:jc w:val="center"/>
              <w:rPr>
                <w:rFonts w:ascii="Cambria" w:hAnsi="Cambria" w:cs="Times New Roman"/>
              </w:rPr>
            </w:pPr>
            <w:r w:rsidRPr="001C35D7">
              <w:rPr>
                <w:rFonts w:ascii="Cambria" w:hAnsi="Cambria" w:cs="Times New Roman"/>
                <w:noProof/>
              </w:rPr>
              <w:drawing>
                <wp:inline distT="0" distB="0" distL="0" distR="0" wp14:anchorId="4D5E4368" wp14:editId="45531FB2">
                  <wp:extent cx="1619250" cy="11741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31099" cy="1182740"/>
                          </a:xfrm>
                          <a:prstGeom prst="rect">
                            <a:avLst/>
                          </a:prstGeom>
                        </pic:spPr>
                      </pic:pic>
                    </a:graphicData>
                  </a:graphic>
                </wp:inline>
              </w:drawing>
            </w:r>
          </w:p>
          <w:p w14:paraId="7D0456B4" w14:textId="77777777" w:rsidR="00587570" w:rsidRPr="00866229" w:rsidRDefault="00587570" w:rsidP="00113151">
            <w:pPr>
              <w:jc w:val="center"/>
              <w:rPr>
                <w:rFonts w:ascii="Cambria" w:hAnsi="Cambria" w:cs="Times New Roman"/>
              </w:rPr>
            </w:pPr>
          </w:p>
          <w:p w14:paraId="2A7F26A9" w14:textId="3D3C9463" w:rsidR="00587570" w:rsidRPr="00866229" w:rsidRDefault="00587570" w:rsidP="00113151">
            <w:pPr>
              <w:jc w:val="center"/>
              <w:rPr>
                <w:rFonts w:ascii="Cambria" w:hAnsi="Cambria" w:cs="Times New Roman"/>
              </w:rPr>
            </w:pPr>
          </w:p>
          <w:p w14:paraId="6AFAF131" w14:textId="77777777" w:rsidR="00587570" w:rsidRPr="00866229" w:rsidRDefault="00587570" w:rsidP="00D96D91">
            <w:pPr>
              <w:jc w:val="center"/>
              <w:rPr>
                <w:rFonts w:ascii="Cambria" w:hAnsi="Cambria"/>
                <w:noProof/>
                <w:lang w:val="en-US"/>
              </w:rPr>
            </w:pPr>
          </w:p>
        </w:tc>
        <w:tc>
          <w:tcPr>
            <w:tcW w:w="5953" w:type="dxa"/>
          </w:tcPr>
          <w:p w14:paraId="0547ADA3" w14:textId="77777777" w:rsidR="00587570" w:rsidRPr="00866229" w:rsidRDefault="00587570" w:rsidP="00D96D91">
            <w:pPr>
              <w:rPr>
                <w:rFonts w:ascii="Cambria" w:hAnsi="Cambria"/>
              </w:rPr>
            </w:pPr>
          </w:p>
        </w:tc>
      </w:tr>
      <w:tr w:rsidR="0043050C" w:rsidRPr="00866229" w14:paraId="7F27052D" w14:textId="77777777" w:rsidTr="00866229">
        <w:tc>
          <w:tcPr>
            <w:tcW w:w="1043" w:type="dxa"/>
          </w:tcPr>
          <w:p w14:paraId="1F9FD33D" w14:textId="08EB0C8D" w:rsidR="0043050C" w:rsidRPr="00866229" w:rsidRDefault="009074E5" w:rsidP="00D96D91">
            <w:pPr>
              <w:rPr>
                <w:rFonts w:ascii="Cambria" w:hAnsi="Cambria"/>
              </w:rPr>
            </w:pPr>
            <w:r w:rsidRPr="00866229">
              <w:rPr>
                <w:rFonts w:ascii="Cambria" w:hAnsi="Cambria"/>
              </w:rPr>
              <w:lastRenderedPageBreak/>
              <w:t>2.</w:t>
            </w:r>
          </w:p>
        </w:tc>
        <w:tc>
          <w:tcPr>
            <w:tcW w:w="5336" w:type="dxa"/>
          </w:tcPr>
          <w:p w14:paraId="51779616" w14:textId="3AA28619" w:rsidR="0043050C" w:rsidRPr="00866229" w:rsidRDefault="0043050C" w:rsidP="00113151">
            <w:pPr>
              <w:jc w:val="both"/>
              <w:rPr>
                <w:rFonts w:ascii="Cambria" w:hAnsi="Cambria"/>
              </w:rPr>
            </w:pPr>
            <w:r w:rsidRPr="00866229">
              <w:rPr>
                <w:rFonts w:ascii="Cambria" w:hAnsi="Cambria"/>
                <w:b/>
              </w:rPr>
              <w:t xml:space="preserve">Minkštasuolis vienvietis, su akustine sienele </w:t>
            </w:r>
            <w:r w:rsidRPr="00866229">
              <w:rPr>
                <w:rFonts w:ascii="Cambria" w:hAnsi="Cambria"/>
              </w:rPr>
              <w:t>turi atitikti tokias charakteristikas:</w:t>
            </w:r>
          </w:p>
          <w:p w14:paraId="393BE3AF" w14:textId="2FAEDF35" w:rsidR="0043050C" w:rsidRPr="00866229" w:rsidRDefault="00866229" w:rsidP="0043050C">
            <w:pPr>
              <w:jc w:val="both"/>
              <w:rPr>
                <w:rFonts w:ascii="Cambria" w:hAnsi="Cambria"/>
              </w:rPr>
            </w:pPr>
            <w:r>
              <w:rPr>
                <w:rFonts w:ascii="Cambria" w:hAnsi="Cambria"/>
              </w:rPr>
              <w:t xml:space="preserve">1. </w:t>
            </w:r>
            <w:r w:rsidR="0043050C" w:rsidRPr="00866229">
              <w:rPr>
                <w:rFonts w:ascii="Cambria" w:hAnsi="Cambria"/>
              </w:rPr>
              <w:t>Matmenys</w:t>
            </w:r>
          </w:p>
          <w:p w14:paraId="499A7F06" w14:textId="127B7B28" w:rsidR="0043050C" w:rsidRPr="00866229" w:rsidRDefault="0043050C" w:rsidP="0043050C">
            <w:pPr>
              <w:jc w:val="both"/>
              <w:rPr>
                <w:rFonts w:ascii="Cambria" w:hAnsi="Cambria"/>
              </w:rPr>
            </w:pPr>
            <w:r w:rsidRPr="00866229">
              <w:rPr>
                <w:rFonts w:ascii="Cambria" w:hAnsi="Cambria"/>
              </w:rPr>
              <w:t>1.1 Bendras baldo aukštis – 1</w:t>
            </w:r>
            <w:r w:rsidR="00C8363F" w:rsidRPr="00866229">
              <w:rPr>
                <w:rFonts w:ascii="Cambria" w:hAnsi="Cambria"/>
              </w:rPr>
              <w:t>3</w:t>
            </w:r>
            <w:r w:rsidRPr="00866229">
              <w:rPr>
                <w:rFonts w:ascii="Cambria" w:hAnsi="Cambria"/>
              </w:rPr>
              <w:t xml:space="preserve">00 ± </w:t>
            </w:r>
            <w:r w:rsidR="00C8363F" w:rsidRPr="00866229">
              <w:rPr>
                <w:rFonts w:ascii="Cambria" w:hAnsi="Cambria"/>
              </w:rPr>
              <w:t>2</w:t>
            </w:r>
            <w:r w:rsidRPr="00866229">
              <w:rPr>
                <w:rFonts w:ascii="Cambria" w:hAnsi="Cambria"/>
              </w:rPr>
              <w:t>00 mm;</w:t>
            </w:r>
          </w:p>
          <w:p w14:paraId="4707E9D6" w14:textId="7A059CE5" w:rsidR="0043050C" w:rsidRPr="00866229" w:rsidRDefault="0043050C" w:rsidP="0043050C">
            <w:pPr>
              <w:jc w:val="both"/>
              <w:rPr>
                <w:rFonts w:ascii="Cambria" w:hAnsi="Cambria"/>
              </w:rPr>
            </w:pPr>
            <w:r w:rsidRPr="00866229">
              <w:rPr>
                <w:rFonts w:ascii="Cambria" w:hAnsi="Cambria"/>
              </w:rPr>
              <w:t>1.2 Baldo ilgis – 700 ± 50 mm;</w:t>
            </w:r>
          </w:p>
          <w:p w14:paraId="15A29CB9" w14:textId="77777777" w:rsidR="0043050C" w:rsidRPr="00866229" w:rsidRDefault="0043050C" w:rsidP="0043050C">
            <w:pPr>
              <w:jc w:val="both"/>
              <w:rPr>
                <w:rFonts w:ascii="Cambria" w:hAnsi="Cambria"/>
              </w:rPr>
            </w:pPr>
            <w:r w:rsidRPr="00866229">
              <w:rPr>
                <w:rFonts w:ascii="Cambria" w:hAnsi="Cambria"/>
              </w:rPr>
              <w:t>1.3 Baldo gylis ne mažiau kaip 750 mm;</w:t>
            </w:r>
          </w:p>
          <w:p w14:paraId="1A6320DA" w14:textId="34DE11ED" w:rsidR="0043050C" w:rsidRPr="00866229" w:rsidRDefault="0043050C" w:rsidP="0043050C">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67F01526" w14:textId="6D10D59E" w:rsidR="0043050C" w:rsidRPr="00866229" w:rsidRDefault="0043050C" w:rsidP="0043050C">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0068375D" w14:textId="1657008A" w:rsidR="0043050C" w:rsidRPr="00866229" w:rsidRDefault="0043050C" w:rsidP="0043050C">
            <w:pPr>
              <w:jc w:val="both"/>
              <w:rPr>
                <w:rFonts w:ascii="Cambria" w:hAnsi="Cambria"/>
              </w:rPr>
            </w:pPr>
            <w:r w:rsidRPr="00866229">
              <w:rPr>
                <w:rFonts w:ascii="Cambria" w:hAnsi="Cambria"/>
              </w:rPr>
              <w:t>2. Konstrukcija</w:t>
            </w:r>
          </w:p>
          <w:p w14:paraId="3920951F" w14:textId="77777777" w:rsidR="0043050C" w:rsidRPr="00866229" w:rsidRDefault="0043050C" w:rsidP="0043050C">
            <w:pPr>
              <w:jc w:val="both"/>
              <w:rPr>
                <w:rFonts w:ascii="Cambria" w:hAnsi="Cambria"/>
              </w:rPr>
            </w:pPr>
            <w:r w:rsidRPr="00866229">
              <w:rPr>
                <w:rFonts w:ascii="Cambria" w:hAnsi="Cambria"/>
              </w:rPr>
              <w:t>2.1 Vientisos, lenktų linijų modulinė konstrukcija su akustine sienele iš trijų pusių, suformuojanti uždarą kontūrą garso slopinimui;</w:t>
            </w:r>
          </w:p>
          <w:p w14:paraId="320591CB" w14:textId="77777777" w:rsidR="0043050C" w:rsidRPr="00866229" w:rsidRDefault="0043050C" w:rsidP="0043050C">
            <w:pPr>
              <w:jc w:val="both"/>
              <w:rPr>
                <w:rFonts w:ascii="Cambria" w:hAnsi="Cambria"/>
              </w:rPr>
            </w:pPr>
            <w:r w:rsidRPr="00866229">
              <w:rPr>
                <w:rFonts w:ascii="Cambria" w:hAnsi="Cambria"/>
              </w:rPr>
              <w:t>2.2 Pagrindas iš natūralios medienos tašo (50x50 ±10 mm), su metalo lakštų jungtimis, pagamintas iš faneros arba lygiavertės medžiagos;</w:t>
            </w:r>
          </w:p>
          <w:p w14:paraId="1AB6DE35" w14:textId="77777777" w:rsidR="0043050C" w:rsidRPr="00866229" w:rsidRDefault="0043050C" w:rsidP="0043050C">
            <w:pPr>
              <w:jc w:val="both"/>
              <w:rPr>
                <w:rFonts w:ascii="Cambria" w:hAnsi="Cambria"/>
              </w:rPr>
            </w:pPr>
            <w:r w:rsidRPr="00866229">
              <w:rPr>
                <w:rFonts w:ascii="Cambria" w:hAnsi="Cambria"/>
              </w:rPr>
              <w:t>2.3 Reguliuojamos polipropileninės arba lygiavertės medžiagos atramos/kojelės, pakeliančios baldo konstrukciją nuo grindų.</w:t>
            </w:r>
          </w:p>
          <w:p w14:paraId="74775956" w14:textId="0702ED51" w:rsidR="0043050C" w:rsidRPr="00866229" w:rsidRDefault="0043050C" w:rsidP="0043050C">
            <w:pPr>
              <w:jc w:val="both"/>
              <w:rPr>
                <w:rFonts w:ascii="Cambria" w:hAnsi="Cambria"/>
              </w:rPr>
            </w:pPr>
            <w:r w:rsidRPr="00866229">
              <w:rPr>
                <w:rFonts w:ascii="Cambria" w:hAnsi="Cambria"/>
              </w:rPr>
              <w:t>3. Sėdimosios ir atlošo dalys</w:t>
            </w:r>
          </w:p>
          <w:p w14:paraId="21AB4064" w14:textId="77777777" w:rsidR="0043050C" w:rsidRPr="00866229" w:rsidRDefault="0043050C" w:rsidP="0043050C">
            <w:pPr>
              <w:jc w:val="both"/>
              <w:rPr>
                <w:rFonts w:ascii="Cambria" w:hAnsi="Cambria"/>
              </w:rPr>
            </w:pPr>
            <w:r w:rsidRPr="00866229">
              <w:rPr>
                <w:rFonts w:ascii="Cambria" w:hAnsi="Cambria"/>
              </w:rPr>
              <w:t>3.1 Vientiso aptakaus atlošo ir sėdimosios dalies konstrukcija;</w:t>
            </w:r>
          </w:p>
          <w:p w14:paraId="41D1F174" w14:textId="77777777" w:rsidR="0043050C" w:rsidRPr="00866229" w:rsidRDefault="0043050C" w:rsidP="0043050C">
            <w:pPr>
              <w:jc w:val="both"/>
              <w:rPr>
                <w:rFonts w:ascii="Cambria" w:hAnsi="Cambria"/>
              </w:rPr>
            </w:pPr>
            <w:r w:rsidRPr="00866229">
              <w:rPr>
                <w:rFonts w:ascii="Cambria" w:hAnsi="Cambria"/>
              </w:rPr>
              <w:t>3.2 Gaminama iš lenktos medienos faneros arba lygiavertės medžiagos, dengiama formuojamu porolonu, aptraukiama paklijuotu audiniu, tinkamu naudoti medicinos įstaigose;</w:t>
            </w:r>
          </w:p>
          <w:p w14:paraId="2E28C0AA" w14:textId="77777777" w:rsidR="0043050C" w:rsidRPr="00866229" w:rsidRDefault="0043050C" w:rsidP="0043050C">
            <w:pPr>
              <w:jc w:val="both"/>
              <w:rPr>
                <w:rFonts w:ascii="Cambria" w:hAnsi="Cambria"/>
              </w:rPr>
            </w:pPr>
            <w:r w:rsidRPr="00866229">
              <w:rPr>
                <w:rFonts w:ascii="Cambria" w:hAnsi="Cambria"/>
              </w:rPr>
              <w:t>3.3 Nugarėlė su dekoratyviai apvalinta viršutine briauna, platėjančia prie sėdėjimo pagrindo;</w:t>
            </w:r>
          </w:p>
          <w:p w14:paraId="4716B17D" w14:textId="7582B9EE" w:rsidR="0043050C" w:rsidRPr="00866229" w:rsidRDefault="0043050C" w:rsidP="0043050C">
            <w:pPr>
              <w:jc w:val="both"/>
              <w:rPr>
                <w:rFonts w:ascii="Cambria" w:hAnsi="Cambria"/>
              </w:rPr>
            </w:pPr>
            <w:r w:rsidRPr="00866229">
              <w:rPr>
                <w:rFonts w:ascii="Cambria" w:hAnsi="Cambria"/>
              </w:rPr>
              <w:lastRenderedPageBreak/>
              <w:t>3.4 Sėdynės ir nugarėlės konstrukcija – dviejų sluoksnių elastinis putų poliuretanas (apatinis sluoksnis ne mažesnio kaip 40 kg/m³ tankio, viršutinis ne mažesnis kaip 65 kg/m³ tankio, ISO 845 ar lygiavertis);</w:t>
            </w:r>
          </w:p>
          <w:p w14:paraId="4CA3F355" w14:textId="10E39CCC" w:rsidR="0043050C" w:rsidRPr="00866229" w:rsidRDefault="0043050C" w:rsidP="0043050C">
            <w:pPr>
              <w:jc w:val="both"/>
              <w:rPr>
                <w:rFonts w:ascii="Cambria" w:hAnsi="Cambria"/>
              </w:rPr>
            </w:pPr>
            <w:r w:rsidRPr="00866229">
              <w:rPr>
                <w:rFonts w:ascii="Cambria" w:hAnsi="Cambria"/>
              </w:rPr>
              <w:t>4. Audinys ir apdaila</w:t>
            </w:r>
          </w:p>
          <w:p w14:paraId="48BAE56F" w14:textId="77777777" w:rsidR="0043050C" w:rsidRPr="00866229" w:rsidRDefault="0043050C" w:rsidP="0043050C">
            <w:pPr>
              <w:jc w:val="both"/>
              <w:rPr>
                <w:rFonts w:ascii="Cambria" w:hAnsi="Cambria"/>
              </w:rPr>
            </w:pPr>
            <w:r w:rsidRPr="00866229">
              <w:rPr>
                <w:rFonts w:ascii="Cambria" w:hAnsi="Cambria"/>
              </w:rPr>
              <w:t>4.1 Audinys arba dirbtinė oda, tinkama naudoti medicinos įstaigose;</w:t>
            </w:r>
          </w:p>
          <w:p w14:paraId="4500C032" w14:textId="77777777" w:rsidR="0043050C" w:rsidRPr="00866229" w:rsidRDefault="0043050C" w:rsidP="0043050C">
            <w:pPr>
              <w:jc w:val="both"/>
              <w:rPr>
                <w:rFonts w:ascii="Cambria" w:hAnsi="Cambria"/>
              </w:rPr>
            </w:pPr>
            <w:r w:rsidRPr="00866229">
              <w:rPr>
                <w:rFonts w:ascii="Cambria" w:hAnsi="Cambria"/>
              </w:rPr>
              <w:t>4.2 Atspari ultravioletiniams spinduliams, padengta antibakterine, antigrybeline danga;</w:t>
            </w:r>
          </w:p>
          <w:p w14:paraId="48DA1515" w14:textId="77777777" w:rsidR="0043050C" w:rsidRPr="00866229" w:rsidRDefault="0043050C" w:rsidP="0043050C">
            <w:pPr>
              <w:jc w:val="both"/>
              <w:rPr>
                <w:rFonts w:ascii="Cambria" w:hAnsi="Cambria"/>
              </w:rPr>
            </w:pPr>
            <w:r w:rsidRPr="00866229">
              <w:rPr>
                <w:rFonts w:ascii="Cambria" w:hAnsi="Cambria"/>
              </w:rPr>
              <w:t>4.3 Paklijuotas neaustine arba lygiaverte medžiaga, ne mažesnio kaip 914 g/m² storio;</w:t>
            </w:r>
          </w:p>
          <w:p w14:paraId="71679513" w14:textId="77777777" w:rsidR="0043050C" w:rsidRPr="00866229" w:rsidRDefault="0043050C" w:rsidP="0043050C">
            <w:pPr>
              <w:jc w:val="both"/>
              <w:rPr>
                <w:rFonts w:ascii="Cambria" w:hAnsi="Cambria"/>
              </w:rPr>
            </w:pPr>
            <w:r w:rsidRPr="00866229">
              <w:rPr>
                <w:rFonts w:ascii="Cambria" w:hAnsi="Cambria"/>
              </w:rPr>
              <w:t>4.4 Atsparumas trinčiai – ne mažiau 100 000 sūkių pagal Martindeilo skalę (EN ISO 12947-2 arba lygiavertis);</w:t>
            </w:r>
          </w:p>
          <w:p w14:paraId="2DCF00ED" w14:textId="77777777" w:rsidR="0043050C" w:rsidRPr="00866229" w:rsidRDefault="0043050C" w:rsidP="0043050C">
            <w:pPr>
              <w:jc w:val="both"/>
              <w:rPr>
                <w:rFonts w:ascii="Cambria" w:hAnsi="Cambria"/>
              </w:rPr>
            </w:pPr>
            <w:r w:rsidRPr="00866229">
              <w:rPr>
                <w:rFonts w:ascii="Cambria" w:hAnsi="Cambria"/>
              </w:rPr>
              <w:t>4.5 Atsparumas pūkavimuisi/vėlimuisi – ne mažesnė kaip 5 klasė (EN ISO 12945-2 arba lygiavertis);</w:t>
            </w:r>
          </w:p>
          <w:p w14:paraId="796343DC" w14:textId="77777777" w:rsidR="0043050C" w:rsidRPr="00866229" w:rsidRDefault="0043050C" w:rsidP="0043050C">
            <w:pPr>
              <w:jc w:val="both"/>
              <w:rPr>
                <w:rFonts w:ascii="Cambria" w:hAnsi="Cambria"/>
              </w:rPr>
            </w:pPr>
            <w:r w:rsidRPr="00866229">
              <w:rPr>
                <w:rFonts w:ascii="Cambria" w:hAnsi="Cambria"/>
              </w:rPr>
              <w:t>4.6 Blukimui šviesoje – ne žemesnė kaip 8 klasė (EN ISO 105-B02 arba lygiavertis);</w:t>
            </w:r>
          </w:p>
          <w:p w14:paraId="702F3EDD" w14:textId="77777777" w:rsidR="0043050C" w:rsidRPr="00866229" w:rsidRDefault="0043050C" w:rsidP="0043050C">
            <w:pPr>
              <w:jc w:val="both"/>
              <w:rPr>
                <w:rFonts w:ascii="Cambria" w:hAnsi="Cambria"/>
              </w:rPr>
            </w:pPr>
            <w:r w:rsidRPr="00866229">
              <w:rPr>
                <w:rFonts w:ascii="Cambria" w:hAnsi="Cambria"/>
              </w:rPr>
              <w:t>4.7 Atsparus vandeniui, spalvos atsparumas chloro pagrindo balikliams (EN ISO 105-C06);</w:t>
            </w:r>
          </w:p>
          <w:p w14:paraId="5F8B8C82" w14:textId="77777777" w:rsidR="0043050C" w:rsidRPr="00866229" w:rsidRDefault="0043050C" w:rsidP="0043050C">
            <w:pPr>
              <w:jc w:val="both"/>
              <w:rPr>
                <w:rFonts w:ascii="Cambria" w:hAnsi="Cambria"/>
              </w:rPr>
            </w:pPr>
            <w:r w:rsidRPr="00866229">
              <w:rPr>
                <w:rFonts w:ascii="Cambria" w:hAnsi="Cambria"/>
              </w:rPr>
              <w:t>4.8 Pagamintas be kenksmingų medžiagų, turintis OEKO-TEX ar lygiaverčius sertifikatus.</w:t>
            </w:r>
          </w:p>
          <w:p w14:paraId="079A4A8C" w14:textId="45CE280F" w:rsidR="0043050C" w:rsidRPr="00866229" w:rsidRDefault="0043050C" w:rsidP="0043050C">
            <w:pPr>
              <w:jc w:val="both"/>
              <w:rPr>
                <w:rFonts w:ascii="Cambria" w:hAnsi="Cambria"/>
              </w:rPr>
            </w:pPr>
            <w:r w:rsidRPr="00866229">
              <w:rPr>
                <w:rFonts w:ascii="Cambria" w:hAnsi="Cambria"/>
              </w:rPr>
              <w:t>5. Akustinė sienelė</w:t>
            </w:r>
          </w:p>
          <w:p w14:paraId="452A7EE0" w14:textId="77777777" w:rsidR="0043050C" w:rsidRPr="00866229" w:rsidRDefault="0043050C" w:rsidP="0043050C">
            <w:pPr>
              <w:jc w:val="both"/>
              <w:rPr>
                <w:rFonts w:ascii="Cambria" w:hAnsi="Cambria"/>
              </w:rPr>
            </w:pPr>
            <w:r w:rsidRPr="00866229">
              <w:rPr>
                <w:rFonts w:ascii="Cambria" w:hAnsi="Cambria"/>
              </w:rPr>
              <w:t>5.1 Paaukštinta konstrukcija (pagal poreikį – paminkštinta galvai atrama);</w:t>
            </w:r>
          </w:p>
          <w:p w14:paraId="0A52430D" w14:textId="77777777" w:rsidR="0043050C" w:rsidRPr="00866229" w:rsidRDefault="0043050C" w:rsidP="0043050C">
            <w:pPr>
              <w:jc w:val="both"/>
              <w:rPr>
                <w:rFonts w:ascii="Cambria" w:hAnsi="Cambria"/>
              </w:rPr>
            </w:pPr>
            <w:r w:rsidRPr="00866229">
              <w:rPr>
                <w:rFonts w:ascii="Cambria" w:hAnsi="Cambria"/>
              </w:rPr>
              <w:t>5.2 Gaminama iš faneros arba lygiavertės medžiagos, ne plonesnės kaip 15 mm;</w:t>
            </w:r>
          </w:p>
          <w:p w14:paraId="10E2FDE0" w14:textId="77777777" w:rsidR="0043050C" w:rsidRPr="00866229" w:rsidRDefault="0043050C" w:rsidP="0043050C">
            <w:pPr>
              <w:jc w:val="both"/>
              <w:rPr>
                <w:rFonts w:ascii="Cambria" w:hAnsi="Cambria"/>
              </w:rPr>
            </w:pPr>
            <w:r w:rsidRPr="00866229">
              <w:rPr>
                <w:rFonts w:ascii="Cambria" w:hAnsi="Cambria"/>
              </w:rPr>
              <w:t>5.3 Perimetro briaunos ir atviri kampai dekoratyviai apvalinti, sienutės briaunos apvalintos puslankio forma;</w:t>
            </w:r>
          </w:p>
          <w:p w14:paraId="6F323E08" w14:textId="77777777" w:rsidR="0043050C" w:rsidRPr="00866229" w:rsidRDefault="0043050C" w:rsidP="0043050C">
            <w:pPr>
              <w:jc w:val="both"/>
              <w:rPr>
                <w:rFonts w:ascii="Cambria" w:hAnsi="Cambria"/>
              </w:rPr>
            </w:pPr>
            <w:r w:rsidRPr="00866229">
              <w:rPr>
                <w:rFonts w:ascii="Cambria" w:hAnsi="Cambria"/>
              </w:rPr>
              <w:t>5.4 Konstrukcija paminkštinta elastinio putų poliuretano pagrindu, ne mažesnio kaip 40 kg/m³ tankio (ISO 845 arba lygiavertis), medžiaga turi OEKO-TEX ar lygiaverčius sertifikatus;</w:t>
            </w:r>
          </w:p>
          <w:p w14:paraId="7988C72B" w14:textId="77777777" w:rsidR="0043050C" w:rsidRPr="00866229" w:rsidRDefault="0043050C" w:rsidP="0043050C">
            <w:pPr>
              <w:jc w:val="both"/>
              <w:rPr>
                <w:rFonts w:ascii="Cambria" w:hAnsi="Cambria"/>
              </w:rPr>
            </w:pPr>
            <w:r w:rsidRPr="00866229">
              <w:rPr>
                <w:rFonts w:ascii="Cambria" w:hAnsi="Cambria"/>
              </w:rPr>
              <w:t>5.5 Akustinis audinys (EN ISO 354 arba lygiavertis) paklijuotas neaustine medžiaga, ne mažesnio kaip 707 g/m² storio;</w:t>
            </w:r>
          </w:p>
          <w:p w14:paraId="0F4DAB5E" w14:textId="77777777" w:rsidR="0043050C" w:rsidRPr="00866229" w:rsidRDefault="0043050C" w:rsidP="0043050C">
            <w:pPr>
              <w:jc w:val="both"/>
              <w:rPr>
                <w:rFonts w:ascii="Cambria" w:hAnsi="Cambria"/>
              </w:rPr>
            </w:pPr>
            <w:r w:rsidRPr="00866229">
              <w:rPr>
                <w:rFonts w:ascii="Cambria" w:hAnsi="Cambria"/>
              </w:rPr>
              <w:lastRenderedPageBreak/>
              <w:t>5.6 Atsparumas pūkavimuisi – ne mažesnė kaip 4–5 klasė (EN ISO 12945-2 arba lygiavertis);</w:t>
            </w:r>
          </w:p>
          <w:p w14:paraId="31B3FA9C" w14:textId="77777777" w:rsidR="0043050C" w:rsidRPr="00866229" w:rsidRDefault="0043050C" w:rsidP="0043050C">
            <w:pPr>
              <w:jc w:val="both"/>
              <w:rPr>
                <w:rFonts w:ascii="Cambria" w:hAnsi="Cambria"/>
              </w:rPr>
            </w:pPr>
            <w:r w:rsidRPr="00866229">
              <w:rPr>
                <w:rFonts w:ascii="Cambria" w:hAnsi="Cambria"/>
              </w:rPr>
              <w:t>5.7 Blukimui – ne žemesnė kaip 6–7 klasė (EN ISO 105-B02 arba lygiavertis);</w:t>
            </w:r>
          </w:p>
          <w:p w14:paraId="60A1F4C2" w14:textId="77777777" w:rsidR="0043050C" w:rsidRPr="00866229" w:rsidRDefault="0043050C" w:rsidP="0043050C">
            <w:pPr>
              <w:jc w:val="both"/>
              <w:rPr>
                <w:rFonts w:ascii="Cambria" w:hAnsi="Cambria"/>
              </w:rPr>
            </w:pPr>
            <w:r w:rsidRPr="00866229">
              <w:rPr>
                <w:rFonts w:ascii="Cambria" w:hAnsi="Cambria"/>
              </w:rPr>
              <w:t>5.8 Medžiagos atsparios vandeniui ir valymui, be kenksmingų medžiagų, turi OEKO-TEX ar lygiaverčius sertifikatus.</w:t>
            </w:r>
          </w:p>
          <w:p w14:paraId="40379842" w14:textId="6DC55155" w:rsidR="0043050C" w:rsidRPr="00866229" w:rsidRDefault="0043050C" w:rsidP="0043050C">
            <w:pPr>
              <w:jc w:val="both"/>
              <w:rPr>
                <w:rFonts w:ascii="Cambria" w:hAnsi="Cambria"/>
              </w:rPr>
            </w:pPr>
            <w:r w:rsidRPr="00866229">
              <w:rPr>
                <w:rFonts w:ascii="Cambria" w:hAnsi="Cambria"/>
              </w:rPr>
              <w:t>6. Funkciniai reikalavimai</w:t>
            </w:r>
          </w:p>
          <w:p w14:paraId="2FD8F764" w14:textId="77777777" w:rsidR="0043050C" w:rsidRPr="00866229" w:rsidRDefault="0043050C" w:rsidP="0043050C">
            <w:pPr>
              <w:jc w:val="both"/>
              <w:rPr>
                <w:rFonts w:ascii="Cambria" w:hAnsi="Cambria"/>
              </w:rPr>
            </w:pPr>
            <w:r w:rsidRPr="00866229">
              <w:rPr>
                <w:rFonts w:ascii="Cambria" w:hAnsi="Cambria"/>
              </w:rPr>
              <w:t>6.1 Atlaiko ne mažiau kaip 160 kg svorį.</w:t>
            </w:r>
          </w:p>
          <w:p w14:paraId="319781E2" w14:textId="77777777" w:rsidR="0043050C" w:rsidRPr="00866229" w:rsidRDefault="0043050C" w:rsidP="0043050C">
            <w:pPr>
              <w:jc w:val="both"/>
              <w:rPr>
                <w:rFonts w:ascii="Cambria" w:hAnsi="Cambria"/>
              </w:rPr>
            </w:pPr>
            <w:r w:rsidRPr="00866229">
              <w:rPr>
                <w:rFonts w:ascii="Cambria" w:hAnsi="Cambria"/>
              </w:rPr>
              <w:t>6.2 Spalvų pasirinkimas – ne mažiau 30 spalvų, derinama pagal interjerą (įskaitant audinius skirtus akustinei sienelei).</w:t>
            </w:r>
          </w:p>
          <w:p w14:paraId="1C5E8AAE" w14:textId="77777777" w:rsidR="0043050C" w:rsidRPr="00866229" w:rsidRDefault="0043050C" w:rsidP="0043050C">
            <w:pPr>
              <w:jc w:val="both"/>
              <w:rPr>
                <w:rFonts w:ascii="Cambria" w:hAnsi="Cambria"/>
              </w:rPr>
            </w:pPr>
            <w:r w:rsidRPr="00866229">
              <w:rPr>
                <w:rFonts w:ascii="Cambria" w:hAnsi="Cambria"/>
              </w:rPr>
              <w:t>6.3 Gaminiui suteikiama ne mažesnė kaip 60 mėnesių garantija.</w:t>
            </w:r>
          </w:p>
          <w:p w14:paraId="71FAE4F0" w14:textId="77777777" w:rsidR="0043050C" w:rsidRPr="00866229" w:rsidRDefault="0043050C" w:rsidP="0043050C">
            <w:pPr>
              <w:jc w:val="both"/>
              <w:rPr>
                <w:rFonts w:ascii="Cambria" w:hAnsi="Cambria"/>
              </w:rPr>
            </w:pPr>
            <w:r w:rsidRPr="00866229">
              <w:rPr>
                <w:rFonts w:ascii="Cambria" w:hAnsi="Cambria"/>
              </w:rPr>
              <w:t>6.4 Galutinė konstrukcija ir konfigūracija derinama su užsakovu.</w:t>
            </w:r>
          </w:p>
          <w:p w14:paraId="498D2BC0" w14:textId="77777777" w:rsidR="0043050C" w:rsidRPr="00866229" w:rsidRDefault="0043050C" w:rsidP="009074E5">
            <w:pPr>
              <w:jc w:val="both"/>
              <w:rPr>
                <w:rFonts w:ascii="Cambria" w:hAnsi="Cambria"/>
              </w:rPr>
            </w:pPr>
            <w:r w:rsidRPr="00866229">
              <w:rPr>
                <w:rFonts w:ascii="Cambria" w:hAnsi="Cambria"/>
              </w:rPr>
              <w:t>6.5 Laimėtojas privalo suderinti tipinių patalpų apstatymo brėžinius ir pateikti vizualizacijas.</w:t>
            </w:r>
          </w:p>
          <w:p w14:paraId="47D44F00" w14:textId="60C12C17" w:rsidR="00C8363F" w:rsidRPr="00866229" w:rsidRDefault="00C8363F" w:rsidP="00C8363F">
            <w:pPr>
              <w:jc w:val="both"/>
              <w:rPr>
                <w:rFonts w:ascii="Cambria" w:hAnsi="Cambria"/>
              </w:rPr>
            </w:pPr>
            <w:r w:rsidRPr="00866229">
              <w:rPr>
                <w:rFonts w:ascii="Cambria" w:hAnsi="Cambria"/>
              </w:rPr>
              <w:t>7.</w:t>
            </w:r>
            <w:r w:rsidRPr="00866229">
              <w:rPr>
                <w:rFonts w:ascii="Cambria" w:hAnsi="Cambria"/>
                <w:b/>
              </w:rPr>
              <w:t xml:space="preserve"> </w:t>
            </w:r>
            <w:r w:rsidRPr="00866229">
              <w:rPr>
                <w:rFonts w:ascii="Cambria" w:hAnsi="Cambria"/>
              </w:rPr>
              <w:t>Įranga</w:t>
            </w:r>
          </w:p>
          <w:p w14:paraId="36E77C35" w14:textId="77777777" w:rsidR="00C8363F" w:rsidRPr="00866229" w:rsidRDefault="00C8363F" w:rsidP="00C8363F">
            <w:pPr>
              <w:jc w:val="both"/>
              <w:rPr>
                <w:rFonts w:ascii="Cambria" w:hAnsi="Cambria"/>
              </w:rPr>
            </w:pPr>
            <w:r w:rsidRPr="00866229">
              <w:rPr>
                <w:rFonts w:ascii="Cambria" w:hAnsi="Cambria"/>
              </w:rPr>
              <w:t>7.1 Minkštasuolis turi būti su integruota elektros ir USB įkrovimo įranga.</w:t>
            </w:r>
          </w:p>
          <w:p w14:paraId="6994C27C" w14:textId="77777777" w:rsidR="00C8363F" w:rsidRPr="00866229" w:rsidRDefault="00C8363F" w:rsidP="00C8363F">
            <w:pPr>
              <w:jc w:val="both"/>
              <w:rPr>
                <w:rFonts w:ascii="Cambria" w:hAnsi="Cambria"/>
              </w:rPr>
            </w:pPr>
            <w:r w:rsidRPr="00866229">
              <w:rPr>
                <w:rFonts w:ascii="Cambria" w:hAnsi="Cambria"/>
              </w:rPr>
              <w:t>7.2 Privalo būti ne mažiau kaip 1 (vienas) 230V elektros lizdas ir ne mažiau kaip 1 (vienas) USB-C lizdas (USB Power Delivery, min. 15 W).</w:t>
            </w:r>
          </w:p>
          <w:p w14:paraId="0AF608F5" w14:textId="77777777" w:rsidR="00C8363F" w:rsidRPr="00866229" w:rsidRDefault="00C8363F" w:rsidP="00C8363F">
            <w:pPr>
              <w:jc w:val="both"/>
              <w:rPr>
                <w:rFonts w:ascii="Cambria" w:hAnsi="Cambria"/>
              </w:rPr>
            </w:pPr>
            <w:r w:rsidRPr="00866229">
              <w:rPr>
                <w:rFonts w:ascii="Cambria" w:hAnsi="Cambria"/>
              </w:rPr>
              <w:t>7.3 Lizdai turi būti aiškiai matomoje, ergonomiškoje vietoje.</w:t>
            </w:r>
          </w:p>
          <w:p w14:paraId="1BC266CA" w14:textId="77777777" w:rsidR="00C8363F" w:rsidRPr="00866229" w:rsidRDefault="00C8363F" w:rsidP="00C8363F">
            <w:pPr>
              <w:jc w:val="both"/>
              <w:rPr>
                <w:rFonts w:ascii="Cambria" w:hAnsi="Cambria"/>
              </w:rPr>
            </w:pPr>
            <w:r w:rsidRPr="00866229">
              <w:rPr>
                <w:rFonts w:ascii="Cambria" w:hAnsi="Cambria"/>
              </w:rPr>
              <w:t>7.4 Maitinimo kabelio ilgis – ne trumpesnis kaip 1,5 m.</w:t>
            </w:r>
          </w:p>
          <w:p w14:paraId="34BF92B1" w14:textId="0BEE0750" w:rsidR="00C8363F" w:rsidRPr="00866229" w:rsidRDefault="00C8363F" w:rsidP="00C8363F">
            <w:pPr>
              <w:jc w:val="both"/>
              <w:rPr>
                <w:rFonts w:ascii="Cambria" w:hAnsi="Cambria"/>
                <w:b/>
              </w:rPr>
            </w:pPr>
            <w:r w:rsidRPr="00866229">
              <w:rPr>
                <w:rFonts w:ascii="Cambria" w:hAnsi="Cambria"/>
              </w:rPr>
              <w:t>7.5 Lizdų įranga turi būti instaliuota pagal Europos Sąjungos saugos reikalavimus.</w:t>
            </w:r>
          </w:p>
        </w:tc>
        <w:tc>
          <w:tcPr>
            <w:tcW w:w="3119" w:type="dxa"/>
          </w:tcPr>
          <w:p w14:paraId="346B7322" w14:textId="77777777" w:rsidR="0043050C" w:rsidRPr="00866229" w:rsidRDefault="0043050C" w:rsidP="00D96D91">
            <w:pPr>
              <w:jc w:val="center"/>
              <w:rPr>
                <w:rFonts w:ascii="Cambria" w:hAnsi="Cambria"/>
                <w:noProof/>
                <w:lang w:val="en-US"/>
              </w:rPr>
            </w:pPr>
          </w:p>
          <w:p w14:paraId="192CA93C" w14:textId="0D5EA2A1" w:rsidR="0043050C" w:rsidRPr="00866229" w:rsidRDefault="0043050C" w:rsidP="00D96D91">
            <w:pPr>
              <w:jc w:val="center"/>
              <w:rPr>
                <w:rFonts w:ascii="Cambria" w:hAnsi="Cambria"/>
                <w:noProof/>
                <w:lang w:val="en-US"/>
              </w:rPr>
            </w:pPr>
          </w:p>
          <w:p w14:paraId="61651A04" w14:textId="20B09C04" w:rsidR="0043050C" w:rsidRPr="00866229" w:rsidRDefault="001C35D7" w:rsidP="00D96D91">
            <w:pPr>
              <w:jc w:val="center"/>
              <w:rPr>
                <w:rFonts w:ascii="Cambria" w:hAnsi="Cambria"/>
                <w:noProof/>
                <w:lang w:val="en-US"/>
              </w:rPr>
            </w:pPr>
            <w:r w:rsidRPr="001C35D7">
              <w:rPr>
                <w:rFonts w:ascii="Cambria" w:hAnsi="Cambria"/>
                <w:noProof/>
                <w:lang w:val="en-US"/>
              </w:rPr>
              <w:drawing>
                <wp:inline distT="0" distB="0" distL="0" distR="0" wp14:anchorId="325E09B7" wp14:editId="56DB396E">
                  <wp:extent cx="1415472" cy="144537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6845" cy="1467201"/>
                          </a:xfrm>
                          <a:prstGeom prst="rect">
                            <a:avLst/>
                          </a:prstGeom>
                        </pic:spPr>
                      </pic:pic>
                    </a:graphicData>
                  </a:graphic>
                </wp:inline>
              </w:drawing>
            </w:r>
          </w:p>
        </w:tc>
        <w:tc>
          <w:tcPr>
            <w:tcW w:w="5953" w:type="dxa"/>
          </w:tcPr>
          <w:p w14:paraId="759F665D" w14:textId="77777777" w:rsidR="0043050C" w:rsidRPr="00866229" w:rsidRDefault="0043050C" w:rsidP="00D96D91">
            <w:pPr>
              <w:rPr>
                <w:rFonts w:ascii="Cambria" w:hAnsi="Cambria"/>
              </w:rPr>
            </w:pPr>
          </w:p>
        </w:tc>
      </w:tr>
      <w:tr w:rsidR="009074E5" w:rsidRPr="00866229" w14:paraId="4F1657B1" w14:textId="77777777" w:rsidTr="00866229">
        <w:tc>
          <w:tcPr>
            <w:tcW w:w="1043" w:type="dxa"/>
          </w:tcPr>
          <w:p w14:paraId="16FE983F" w14:textId="6C8EB074" w:rsidR="009074E5" w:rsidRPr="00866229" w:rsidRDefault="009074E5" w:rsidP="009B5106">
            <w:pPr>
              <w:rPr>
                <w:rFonts w:ascii="Cambria" w:hAnsi="Cambria"/>
              </w:rPr>
            </w:pPr>
            <w:r w:rsidRPr="00866229">
              <w:rPr>
                <w:rFonts w:ascii="Cambria" w:hAnsi="Cambria"/>
              </w:rPr>
              <w:lastRenderedPageBreak/>
              <w:t>3.</w:t>
            </w:r>
          </w:p>
        </w:tc>
        <w:tc>
          <w:tcPr>
            <w:tcW w:w="5336" w:type="dxa"/>
          </w:tcPr>
          <w:p w14:paraId="402356F8" w14:textId="213C56DD" w:rsidR="009074E5" w:rsidRPr="00866229" w:rsidRDefault="009074E5" w:rsidP="00113151">
            <w:pPr>
              <w:jc w:val="both"/>
              <w:rPr>
                <w:rFonts w:ascii="Cambria" w:hAnsi="Cambria"/>
              </w:rPr>
            </w:pPr>
            <w:r w:rsidRPr="00866229">
              <w:rPr>
                <w:rFonts w:ascii="Cambria" w:hAnsi="Cambria"/>
                <w:b/>
              </w:rPr>
              <w:t>Minkštasuolis vienvietis</w:t>
            </w:r>
            <w:r w:rsidR="00E7252F">
              <w:rPr>
                <w:rFonts w:ascii="Cambria" w:hAnsi="Cambria"/>
                <w:b/>
              </w:rPr>
              <w:t xml:space="preserve"> </w:t>
            </w:r>
            <w:r w:rsidRPr="00866229">
              <w:rPr>
                <w:rFonts w:ascii="Cambria" w:hAnsi="Cambria"/>
              </w:rPr>
              <w:t>turi atitikti tokias charakteristikas:</w:t>
            </w:r>
          </w:p>
          <w:p w14:paraId="6D0382AD" w14:textId="3AF4ECBA" w:rsidR="009074E5" w:rsidRPr="00866229" w:rsidRDefault="00866229" w:rsidP="009074E5">
            <w:pPr>
              <w:jc w:val="both"/>
              <w:rPr>
                <w:rFonts w:ascii="Cambria" w:hAnsi="Cambria"/>
              </w:rPr>
            </w:pPr>
            <w:r>
              <w:rPr>
                <w:rFonts w:ascii="Cambria" w:hAnsi="Cambria"/>
              </w:rPr>
              <w:t xml:space="preserve">1. </w:t>
            </w:r>
            <w:r w:rsidR="009074E5" w:rsidRPr="00866229">
              <w:rPr>
                <w:rFonts w:ascii="Cambria" w:hAnsi="Cambria"/>
              </w:rPr>
              <w:t>Matmenys</w:t>
            </w:r>
          </w:p>
          <w:p w14:paraId="3AB90FAC" w14:textId="0A80CF7F" w:rsidR="009074E5" w:rsidRPr="00866229" w:rsidRDefault="009074E5" w:rsidP="009074E5">
            <w:pPr>
              <w:jc w:val="both"/>
              <w:rPr>
                <w:rFonts w:ascii="Cambria" w:hAnsi="Cambria"/>
              </w:rPr>
            </w:pPr>
            <w:r w:rsidRPr="00866229">
              <w:rPr>
                <w:rFonts w:ascii="Cambria" w:hAnsi="Cambria"/>
              </w:rPr>
              <w:t>1.1 Bendras baldo aukštis – 800 ± 100 mm;</w:t>
            </w:r>
          </w:p>
          <w:p w14:paraId="689B17D1" w14:textId="3D87D439" w:rsidR="009074E5" w:rsidRPr="00866229" w:rsidRDefault="009074E5" w:rsidP="009074E5">
            <w:pPr>
              <w:jc w:val="both"/>
              <w:rPr>
                <w:rFonts w:ascii="Cambria" w:hAnsi="Cambria"/>
              </w:rPr>
            </w:pPr>
            <w:r w:rsidRPr="00866229">
              <w:rPr>
                <w:rFonts w:ascii="Cambria" w:hAnsi="Cambria"/>
              </w:rPr>
              <w:t>1.2 Baldo plotis – 650 ± 50 mm;</w:t>
            </w:r>
          </w:p>
          <w:p w14:paraId="20EDA111" w14:textId="77777777" w:rsidR="009074E5" w:rsidRPr="00866229" w:rsidRDefault="009074E5" w:rsidP="009074E5">
            <w:pPr>
              <w:jc w:val="both"/>
              <w:rPr>
                <w:rFonts w:ascii="Cambria" w:hAnsi="Cambria"/>
              </w:rPr>
            </w:pPr>
            <w:r w:rsidRPr="00866229">
              <w:rPr>
                <w:rFonts w:ascii="Cambria" w:hAnsi="Cambria"/>
              </w:rPr>
              <w:t>1.3 Baldo gylis ne mažiau kaip 750 mm;</w:t>
            </w:r>
          </w:p>
          <w:p w14:paraId="5748D17B" w14:textId="64E2AA1F" w:rsidR="009074E5" w:rsidRPr="00866229" w:rsidRDefault="009074E5" w:rsidP="009074E5">
            <w:pPr>
              <w:jc w:val="both"/>
              <w:rPr>
                <w:rFonts w:ascii="Cambria" w:hAnsi="Cambria"/>
              </w:rPr>
            </w:pPr>
            <w:r w:rsidRPr="00866229">
              <w:rPr>
                <w:rFonts w:ascii="Cambria" w:hAnsi="Cambria"/>
              </w:rPr>
              <w:t>1.4 Sėdimosios dalies aukštis – 4</w:t>
            </w:r>
            <w:r w:rsidR="00C8363F" w:rsidRPr="00866229">
              <w:rPr>
                <w:rFonts w:ascii="Cambria" w:hAnsi="Cambria"/>
              </w:rPr>
              <w:t>5</w:t>
            </w:r>
            <w:r w:rsidRPr="00866229">
              <w:rPr>
                <w:rFonts w:ascii="Cambria" w:hAnsi="Cambria"/>
              </w:rPr>
              <w:t xml:space="preserve">0 ± </w:t>
            </w:r>
            <w:r w:rsidR="00C8363F" w:rsidRPr="00866229">
              <w:rPr>
                <w:rFonts w:ascii="Cambria" w:hAnsi="Cambria"/>
              </w:rPr>
              <w:t>5</w:t>
            </w:r>
            <w:r w:rsidRPr="00866229">
              <w:rPr>
                <w:rFonts w:ascii="Cambria" w:hAnsi="Cambria"/>
              </w:rPr>
              <w:t>0 mm;</w:t>
            </w:r>
          </w:p>
          <w:p w14:paraId="1F994064" w14:textId="307A697F" w:rsidR="009074E5" w:rsidRPr="00866229" w:rsidRDefault="009074E5" w:rsidP="009074E5">
            <w:pPr>
              <w:jc w:val="both"/>
              <w:rPr>
                <w:rFonts w:ascii="Cambria" w:hAnsi="Cambria"/>
              </w:rPr>
            </w:pPr>
            <w:r w:rsidRPr="00866229">
              <w:rPr>
                <w:rFonts w:ascii="Cambria" w:hAnsi="Cambria"/>
              </w:rPr>
              <w:t xml:space="preserve">1.5 Sėdimosios dalies gylis ne mažiau kaip </w:t>
            </w:r>
            <w:r w:rsidR="004C33AF" w:rsidRPr="00866229">
              <w:rPr>
                <w:rFonts w:ascii="Cambria" w:hAnsi="Cambria"/>
              </w:rPr>
              <w:t>50</w:t>
            </w:r>
            <w:r w:rsidRPr="00866229">
              <w:rPr>
                <w:rFonts w:ascii="Cambria" w:hAnsi="Cambria"/>
              </w:rPr>
              <w:t>0 mm.</w:t>
            </w:r>
          </w:p>
          <w:p w14:paraId="5547F499" w14:textId="612A8152" w:rsidR="009074E5" w:rsidRPr="00866229" w:rsidRDefault="009074E5" w:rsidP="009074E5">
            <w:pPr>
              <w:jc w:val="both"/>
              <w:rPr>
                <w:rFonts w:ascii="Cambria" w:hAnsi="Cambria"/>
              </w:rPr>
            </w:pPr>
            <w:r w:rsidRPr="00866229">
              <w:rPr>
                <w:rFonts w:ascii="Cambria" w:hAnsi="Cambria"/>
              </w:rPr>
              <w:t>2. Konstrukcija</w:t>
            </w:r>
          </w:p>
          <w:p w14:paraId="75786AF2" w14:textId="77777777" w:rsidR="009074E5" w:rsidRPr="00866229" w:rsidRDefault="009074E5" w:rsidP="009074E5">
            <w:pPr>
              <w:jc w:val="both"/>
              <w:rPr>
                <w:rFonts w:ascii="Cambria" w:hAnsi="Cambria"/>
              </w:rPr>
            </w:pPr>
            <w:r w:rsidRPr="00866229">
              <w:rPr>
                <w:rFonts w:ascii="Cambria" w:hAnsi="Cambria"/>
              </w:rPr>
              <w:lastRenderedPageBreak/>
              <w:t>2.1 Vientisos, lenktų linijų modulinė konstrukcija su akustine sienele iš trijų pusių, suformuojanti uždarą kontūrą garso slopinimui;</w:t>
            </w:r>
          </w:p>
          <w:p w14:paraId="08E3C0FF" w14:textId="77777777" w:rsidR="009074E5" w:rsidRPr="00866229" w:rsidRDefault="009074E5" w:rsidP="009074E5">
            <w:pPr>
              <w:jc w:val="both"/>
              <w:rPr>
                <w:rFonts w:ascii="Cambria" w:hAnsi="Cambria"/>
              </w:rPr>
            </w:pPr>
            <w:r w:rsidRPr="00866229">
              <w:rPr>
                <w:rFonts w:ascii="Cambria" w:hAnsi="Cambria"/>
              </w:rPr>
              <w:t>2.2 Pagrindas iš natūralios medienos tašo (50x50 ±10 mm), su metalo lakštų jungtimis, pagamintas iš faneros arba lygiavertės medžiagos;</w:t>
            </w:r>
          </w:p>
          <w:p w14:paraId="246F9FD9" w14:textId="77777777" w:rsidR="009074E5" w:rsidRPr="00866229" w:rsidRDefault="009074E5" w:rsidP="009074E5">
            <w:pPr>
              <w:jc w:val="both"/>
              <w:rPr>
                <w:rFonts w:ascii="Cambria" w:hAnsi="Cambria"/>
              </w:rPr>
            </w:pPr>
            <w:r w:rsidRPr="00866229">
              <w:rPr>
                <w:rFonts w:ascii="Cambria" w:hAnsi="Cambria"/>
              </w:rPr>
              <w:t>2.3 Reguliuojamos polipropileninės arba lygiavertės medžiagos atramos/kojelės, pakeliančios baldo konstrukciją nuo grindų.</w:t>
            </w:r>
          </w:p>
          <w:p w14:paraId="69541DEC" w14:textId="25AC5EE5" w:rsidR="009074E5" w:rsidRPr="00866229" w:rsidRDefault="009074E5" w:rsidP="009074E5">
            <w:pPr>
              <w:jc w:val="both"/>
              <w:rPr>
                <w:rFonts w:ascii="Cambria" w:hAnsi="Cambria"/>
              </w:rPr>
            </w:pPr>
            <w:r w:rsidRPr="00866229">
              <w:rPr>
                <w:rFonts w:ascii="Cambria" w:hAnsi="Cambria"/>
              </w:rPr>
              <w:t>3. Sėdimosios ir atlošo dalys</w:t>
            </w:r>
          </w:p>
          <w:p w14:paraId="5B0CDB9F" w14:textId="77777777" w:rsidR="009074E5" w:rsidRPr="00866229" w:rsidRDefault="009074E5" w:rsidP="009074E5">
            <w:pPr>
              <w:jc w:val="both"/>
              <w:rPr>
                <w:rFonts w:ascii="Cambria" w:hAnsi="Cambria"/>
              </w:rPr>
            </w:pPr>
            <w:r w:rsidRPr="00866229">
              <w:rPr>
                <w:rFonts w:ascii="Cambria" w:hAnsi="Cambria"/>
              </w:rPr>
              <w:t>3.1 Vientiso aptakaus atlošo ir sėdimosios dalies konstrukcija;</w:t>
            </w:r>
          </w:p>
          <w:p w14:paraId="17524A64" w14:textId="77777777" w:rsidR="009074E5" w:rsidRPr="00866229" w:rsidRDefault="009074E5" w:rsidP="009074E5">
            <w:pPr>
              <w:jc w:val="both"/>
              <w:rPr>
                <w:rFonts w:ascii="Cambria" w:hAnsi="Cambria"/>
              </w:rPr>
            </w:pPr>
            <w:r w:rsidRPr="00866229">
              <w:rPr>
                <w:rFonts w:ascii="Cambria" w:hAnsi="Cambria"/>
              </w:rPr>
              <w:t>3.2 Gaminama iš lenktos medienos faneros arba lygiavertės medžiagos, dengiama formuojamu porolonu, aptraukiama paklijuotu audiniu, tinkamu naudoti medicinos įstaigose;</w:t>
            </w:r>
          </w:p>
          <w:p w14:paraId="4AFC99D2" w14:textId="77777777" w:rsidR="009074E5" w:rsidRPr="00866229" w:rsidRDefault="009074E5" w:rsidP="009074E5">
            <w:pPr>
              <w:jc w:val="both"/>
              <w:rPr>
                <w:rFonts w:ascii="Cambria" w:hAnsi="Cambria"/>
              </w:rPr>
            </w:pPr>
            <w:r w:rsidRPr="00866229">
              <w:rPr>
                <w:rFonts w:ascii="Cambria" w:hAnsi="Cambria"/>
              </w:rPr>
              <w:t>3.3 Nugarėlė su dekoratyviai apvalinta viršutine briauna, platėjančia prie sėdėjimo pagrindo;</w:t>
            </w:r>
          </w:p>
          <w:p w14:paraId="57A5EFAB" w14:textId="77777777" w:rsidR="009074E5" w:rsidRPr="00866229" w:rsidRDefault="009074E5" w:rsidP="009074E5">
            <w:pPr>
              <w:jc w:val="both"/>
              <w:rPr>
                <w:rFonts w:ascii="Cambria" w:hAnsi="Cambria"/>
              </w:rPr>
            </w:pPr>
            <w:r w:rsidRPr="00866229">
              <w:rPr>
                <w:rFonts w:ascii="Cambria" w:hAnsi="Cambria"/>
              </w:rPr>
              <w:t>3.4 Sėdynės ir nugarėlės konstrukcija – dviejų sluoksnių elastinis putų poliuretanas (apatinis sluoksnis ne mažesnio kaip 40 kg/m³ tankio, viršutinis ne mažesnis kaip 65 kg/m³ tankio, ISO 845 ar lygiavertis);</w:t>
            </w:r>
          </w:p>
          <w:p w14:paraId="13E85FEC" w14:textId="1CEC05EF" w:rsidR="009074E5" w:rsidRPr="00866229" w:rsidRDefault="009074E5" w:rsidP="009074E5">
            <w:pPr>
              <w:jc w:val="both"/>
              <w:rPr>
                <w:rFonts w:ascii="Cambria" w:hAnsi="Cambria"/>
              </w:rPr>
            </w:pPr>
            <w:r w:rsidRPr="00866229">
              <w:rPr>
                <w:rFonts w:ascii="Cambria" w:hAnsi="Cambria"/>
              </w:rPr>
              <w:t>4. Audinys ir apdaila</w:t>
            </w:r>
          </w:p>
          <w:p w14:paraId="54B48A52" w14:textId="77777777" w:rsidR="009074E5" w:rsidRPr="00866229" w:rsidRDefault="009074E5" w:rsidP="009074E5">
            <w:pPr>
              <w:jc w:val="both"/>
              <w:rPr>
                <w:rFonts w:ascii="Cambria" w:hAnsi="Cambria"/>
              </w:rPr>
            </w:pPr>
            <w:r w:rsidRPr="00866229">
              <w:rPr>
                <w:rFonts w:ascii="Cambria" w:hAnsi="Cambria"/>
              </w:rPr>
              <w:t>4.1 Audinys arba dirbtinė oda, tinkama naudoti medicinos įstaigose;</w:t>
            </w:r>
          </w:p>
          <w:p w14:paraId="2D2B3E5D" w14:textId="77777777" w:rsidR="009074E5" w:rsidRPr="00866229" w:rsidRDefault="009074E5" w:rsidP="009074E5">
            <w:pPr>
              <w:jc w:val="both"/>
              <w:rPr>
                <w:rFonts w:ascii="Cambria" w:hAnsi="Cambria"/>
              </w:rPr>
            </w:pPr>
            <w:r w:rsidRPr="00866229">
              <w:rPr>
                <w:rFonts w:ascii="Cambria" w:hAnsi="Cambria"/>
              </w:rPr>
              <w:t>4.2 Atspari ultravioletiniams spinduliams, padengta antibakterine, antigrybeline danga;</w:t>
            </w:r>
          </w:p>
          <w:p w14:paraId="6F042FB4" w14:textId="77777777" w:rsidR="009074E5" w:rsidRPr="00866229" w:rsidRDefault="009074E5" w:rsidP="009074E5">
            <w:pPr>
              <w:jc w:val="both"/>
              <w:rPr>
                <w:rFonts w:ascii="Cambria" w:hAnsi="Cambria"/>
              </w:rPr>
            </w:pPr>
            <w:r w:rsidRPr="00866229">
              <w:rPr>
                <w:rFonts w:ascii="Cambria" w:hAnsi="Cambria"/>
              </w:rPr>
              <w:t>4.3 Paklijuotas neaustine arba lygiaverte medžiaga, ne mažesnio kaip 914 g/m² storio;</w:t>
            </w:r>
          </w:p>
          <w:p w14:paraId="0EA6F5E5" w14:textId="77777777" w:rsidR="009074E5" w:rsidRPr="00866229" w:rsidRDefault="009074E5" w:rsidP="009074E5">
            <w:pPr>
              <w:jc w:val="both"/>
              <w:rPr>
                <w:rFonts w:ascii="Cambria" w:hAnsi="Cambria"/>
              </w:rPr>
            </w:pPr>
            <w:r w:rsidRPr="00866229">
              <w:rPr>
                <w:rFonts w:ascii="Cambria" w:hAnsi="Cambria"/>
              </w:rPr>
              <w:t>4.4 Atsparumas trinčiai – ne mažiau 100 000 sūkių pagal Martindeilo skalę (EN ISO 12947-2 arba lygiavertis);</w:t>
            </w:r>
          </w:p>
          <w:p w14:paraId="3633FC14" w14:textId="77777777" w:rsidR="009074E5" w:rsidRPr="00866229" w:rsidRDefault="009074E5" w:rsidP="009074E5">
            <w:pPr>
              <w:jc w:val="both"/>
              <w:rPr>
                <w:rFonts w:ascii="Cambria" w:hAnsi="Cambria"/>
              </w:rPr>
            </w:pPr>
            <w:r w:rsidRPr="00866229">
              <w:rPr>
                <w:rFonts w:ascii="Cambria" w:hAnsi="Cambria"/>
              </w:rPr>
              <w:t>4.5 Atsparumas pūkavimuisi/vėlimuisi – ne mažesnė kaip 5 klasė (EN ISO 12945-2 arba lygiavertis);</w:t>
            </w:r>
          </w:p>
          <w:p w14:paraId="11890D13" w14:textId="77777777" w:rsidR="009074E5" w:rsidRPr="00866229" w:rsidRDefault="009074E5" w:rsidP="009074E5">
            <w:pPr>
              <w:jc w:val="both"/>
              <w:rPr>
                <w:rFonts w:ascii="Cambria" w:hAnsi="Cambria"/>
              </w:rPr>
            </w:pPr>
            <w:r w:rsidRPr="00866229">
              <w:rPr>
                <w:rFonts w:ascii="Cambria" w:hAnsi="Cambria"/>
              </w:rPr>
              <w:t>4.6 Blukimui šviesoje – ne žemesnė kaip 8 klasė (EN ISO 105-B02 arba lygiavertis);</w:t>
            </w:r>
          </w:p>
          <w:p w14:paraId="51C7544A" w14:textId="77777777" w:rsidR="009074E5" w:rsidRPr="00866229" w:rsidRDefault="009074E5" w:rsidP="009074E5">
            <w:pPr>
              <w:jc w:val="both"/>
              <w:rPr>
                <w:rFonts w:ascii="Cambria" w:hAnsi="Cambria"/>
              </w:rPr>
            </w:pPr>
            <w:r w:rsidRPr="00866229">
              <w:rPr>
                <w:rFonts w:ascii="Cambria" w:hAnsi="Cambria"/>
              </w:rPr>
              <w:lastRenderedPageBreak/>
              <w:t>4.7 Atsparus vandeniui, spalvos atsparumas chloro pagrindo balikliams (EN ISO 105-C06);</w:t>
            </w:r>
          </w:p>
          <w:p w14:paraId="66F9722C" w14:textId="77777777" w:rsidR="009074E5" w:rsidRPr="00866229" w:rsidRDefault="009074E5" w:rsidP="009074E5">
            <w:pPr>
              <w:jc w:val="both"/>
              <w:rPr>
                <w:rFonts w:ascii="Cambria" w:hAnsi="Cambria"/>
              </w:rPr>
            </w:pPr>
            <w:r w:rsidRPr="00866229">
              <w:rPr>
                <w:rFonts w:ascii="Cambria" w:hAnsi="Cambria"/>
              </w:rPr>
              <w:t>4.8 Pagamintas be kenksmingų medžiagų, turintis OEKO-TEX ar lygiaverčius sertifikatus.</w:t>
            </w:r>
          </w:p>
          <w:p w14:paraId="7A366E2F" w14:textId="36B01A41" w:rsidR="009074E5" w:rsidRPr="00866229" w:rsidRDefault="009074E5" w:rsidP="009074E5">
            <w:pPr>
              <w:jc w:val="both"/>
              <w:rPr>
                <w:rFonts w:ascii="Cambria" w:hAnsi="Cambria"/>
              </w:rPr>
            </w:pPr>
            <w:r w:rsidRPr="00866229">
              <w:rPr>
                <w:rFonts w:ascii="Cambria" w:hAnsi="Cambria"/>
              </w:rPr>
              <w:t>5. Funkciniai reikalavimai</w:t>
            </w:r>
          </w:p>
          <w:p w14:paraId="152DFD75" w14:textId="3AC5F382" w:rsidR="009074E5" w:rsidRPr="00866229" w:rsidRDefault="009074E5" w:rsidP="009074E5">
            <w:pPr>
              <w:jc w:val="both"/>
              <w:rPr>
                <w:rFonts w:ascii="Cambria" w:hAnsi="Cambria"/>
              </w:rPr>
            </w:pPr>
            <w:r w:rsidRPr="00866229">
              <w:rPr>
                <w:rFonts w:ascii="Cambria" w:hAnsi="Cambria"/>
              </w:rPr>
              <w:t>5.1 Atlaiko ne mažiau kaip 160 kg svorį.</w:t>
            </w:r>
          </w:p>
          <w:p w14:paraId="20613910" w14:textId="3D430CBF" w:rsidR="009074E5" w:rsidRPr="00866229" w:rsidRDefault="009074E5" w:rsidP="009074E5">
            <w:pPr>
              <w:jc w:val="both"/>
              <w:rPr>
                <w:rFonts w:ascii="Cambria" w:hAnsi="Cambria"/>
              </w:rPr>
            </w:pPr>
            <w:r w:rsidRPr="00866229">
              <w:rPr>
                <w:rFonts w:ascii="Cambria" w:hAnsi="Cambria"/>
              </w:rPr>
              <w:t>5.2 Spalvų pasirinkimas – ne mažiau 20 spalvų, derinama pagal interjerą.</w:t>
            </w:r>
          </w:p>
          <w:p w14:paraId="089C565B" w14:textId="5C95626C" w:rsidR="009074E5" w:rsidRPr="00866229" w:rsidRDefault="009074E5" w:rsidP="009074E5">
            <w:pPr>
              <w:jc w:val="both"/>
              <w:rPr>
                <w:rFonts w:ascii="Cambria" w:hAnsi="Cambria"/>
              </w:rPr>
            </w:pPr>
            <w:r w:rsidRPr="00866229">
              <w:rPr>
                <w:rFonts w:ascii="Cambria" w:hAnsi="Cambria"/>
              </w:rPr>
              <w:t>5.3 Gaminiui suteikiama ne mažesnė kaip 60 mėnesių garantija.</w:t>
            </w:r>
          </w:p>
          <w:p w14:paraId="70A98BC4" w14:textId="5E1CCFFC" w:rsidR="009074E5" w:rsidRPr="00866229" w:rsidRDefault="009074E5" w:rsidP="009074E5">
            <w:pPr>
              <w:jc w:val="both"/>
              <w:rPr>
                <w:rFonts w:ascii="Cambria" w:hAnsi="Cambria"/>
              </w:rPr>
            </w:pPr>
            <w:r w:rsidRPr="00866229">
              <w:rPr>
                <w:rFonts w:ascii="Cambria" w:hAnsi="Cambria"/>
              </w:rPr>
              <w:t>5.4 Galutinė konstrukcija ir konfigūracija derinama su užsakovu.</w:t>
            </w:r>
          </w:p>
          <w:p w14:paraId="437FC3F9" w14:textId="71458064" w:rsidR="009074E5" w:rsidRPr="00866229" w:rsidRDefault="009074E5" w:rsidP="009074E5">
            <w:pPr>
              <w:jc w:val="both"/>
              <w:rPr>
                <w:rFonts w:ascii="Cambria" w:hAnsi="Cambria"/>
                <w:b/>
              </w:rPr>
            </w:pPr>
            <w:r w:rsidRPr="00866229">
              <w:rPr>
                <w:rFonts w:ascii="Cambria" w:hAnsi="Cambria"/>
              </w:rPr>
              <w:t>5.5 Laimėtojas privalo suderinti tipinių patalpų apstatymo brėžinius ir pateikti vizualizacijas.</w:t>
            </w:r>
          </w:p>
        </w:tc>
        <w:tc>
          <w:tcPr>
            <w:tcW w:w="3119" w:type="dxa"/>
          </w:tcPr>
          <w:p w14:paraId="178E0831" w14:textId="77777777" w:rsidR="009074E5" w:rsidRPr="00866229" w:rsidRDefault="009074E5" w:rsidP="009B5106">
            <w:pPr>
              <w:jc w:val="center"/>
              <w:rPr>
                <w:rFonts w:ascii="Cambria" w:hAnsi="Cambria"/>
                <w:noProof/>
                <w:lang w:val="en-US"/>
              </w:rPr>
            </w:pPr>
          </w:p>
          <w:p w14:paraId="3EDD0662" w14:textId="314E32F4" w:rsidR="009074E5" w:rsidRPr="00866229" w:rsidRDefault="001C35D7" w:rsidP="009B5106">
            <w:pPr>
              <w:jc w:val="center"/>
              <w:rPr>
                <w:rFonts w:ascii="Cambria" w:hAnsi="Cambria"/>
                <w:noProof/>
                <w:lang w:val="en-US"/>
              </w:rPr>
            </w:pPr>
            <w:r w:rsidRPr="001C35D7">
              <w:rPr>
                <w:rFonts w:ascii="Cambria" w:hAnsi="Cambria"/>
                <w:noProof/>
                <w:lang w:val="en-US"/>
              </w:rPr>
              <w:drawing>
                <wp:inline distT="0" distB="0" distL="0" distR="0" wp14:anchorId="20058AAB" wp14:editId="67486699">
                  <wp:extent cx="1561357" cy="121694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99252" cy="1246476"/>
                          </a:xfrm>
                          <a:prstGeom prst="rect">
                            <a:avLst/>
                          </a:prstGeom>
                        </pic:spPr>
                      </pic:pic>
                    </a:graphicData>
                  </a:graphic>
                </wp:inline>
              </w:drawing>
            </w:r>
          </w:p>
        </w:tc>
        <w:tc>
          <w:tcPr>
            <w:tcW w:w="5953" w:type="dxa"/>
          </w:tcPr>
          <w:p w14:paraId="0E0774BE" w14:textId="77777777" w:rsidR="009074E5" w:rsidRPr="00866229" w:rsidRDefault="009074E5" w:rsidP="009B5106">
            <w:pPr>
              <w:rPr>
                <w:rFonts w:ascii="Cambria" w:hAnsi="Cambria"/>
              </w:rPr>
            </w:pPr>
          </w:p>
        </w:tc>
      </w:tr>
      <w:tr w:rsidR="009074E5" w:rsidRPr="00866229" w14:paraId="75B1C7C4" w14:textId="77777777" w:rsidTr="00866229">
        <w:tc>
          <w:tcPr>
            <w:tcW w:w="1043" w:type="dxa"/>
          </w:tcPr>
          <w:p w14:paraId="272F03C2" w14:textId="549B083F" w:rsidR="009074E5" w:rsidRPr="00866229" w:rsidRDefault="009074E5" w:rsidP="009B5106">
            <w:pPr>
              <w:rPr>
                <w:rFonts w:ascii="Cambria" w:hAnsi="Cambria"/>
              </w:rPr>
            </w:pPr>
            <w:r w:rsidRPr="00866229">
              <w:rPr>
                <w:rFonts w:ascii="Cambria" w:hAnsi="Cambria"/>
              </w:rPr>
              <w:lastRenderedPageBreak/>
              <w:t>4.</w:t>
            </w:r>
          </w:p>
        </w:tc>
        <w:tc>
          <w:tcPr>
            <w:tcW w:w="5336" w:type="dxa"/>
          </w:tcPr>
          <w:p w14:paraId="51AFF6E0" w14:textId="3ED67CFE" w:rsidR="009074E5" w:rsidRPr="00866229" w:rsidRDefault="009074E5" w:rsidP="00E731A5">
            <w:pPr>
              <w:jc w:val="both"/>
              <w:rPr>
                <w:rFonts w:ascii="Cambria" w:hAnsi="Cambria"/>
              </w:rPr>
            </w:pPr>
            <w:r w:rsidRPr="00866229">
              <w:rPr>
                <w:rFonts w:ascii="Cambria" w:hAnsi="Cambria"/>
                <w:b/>
              </w:rPr>
              <w:t xml:space="preserve">Žurnalinis/ kavos stalelis dviejų dalių </w:t>
            </w:r>
            <w:r w:rsidRPr="00866229">
              <w:rPr>
                <w:rFonts w:ascii="Cambria" w:hAnsi="Cambria"/>
              </w:rPr>
              <w:t>turi atitikti tokias charakteristikas:</w:t>
            </w:r>
          </w:p>
          <w:p w14:paraId="4585E8A0" w14:textId="1332557B" w:rsidR="009074E5" w:rsidRPr="00866229" w:rsidRDefault="009074E5" w:rsidP="00E731A5">
            <w:pPr>
              <w:jc w:val="both"/>
              <w:rPr>
                <w:rFonts w:ascii="Cambria" w:hAnsi="Cambria"/>
              </w:rPr>
            </w:pPr>
            <w:r w:rsidRPr="00866229">
              <w:rPr>
                <w:rFonts w:ascii="Cambria" w:hAnsi="Cambria"/>
              </w:rPr>
              <w:t>1. Matmenys</w:t>
            </w:r>
          </w:p>
          <w:p w14:paraId="0BDC082D" w14:textId="5B459EC0" w:rsidR="009074E5" w:rsidRPr="00866229" w:rsidRDefault="009074E5" w:rsidP="00E731A5">
            <w:pPr>
              <w:jc w:val="both"/>
              <w:rPr>
                <w:rFonts w:ascii="Cambria" w:hAnsi="Cambria"/>
              </w:rPr>
            </w:pPr>
            <w:r w:rsidRPr="00866229">
              <w:rPr>
                <w:rFonts w:ascii="Cambria" w:hAnsi="Cambria"/>
              </w:rPr>
              <w:t>1.1 Vienas stalelis: aukštis – ne mažiau 500 mm; ilgis – ne mažiau 600 mm; gylis – ne mažiau 600 mm;</w:t>
            </w:r>
          </w:p>
          <w:p w14:paraId="18E80571" w14:textId="3CDD7ABE" w:rsidR="009074E5" w:rsidRPr="00866229" w:rsidRDefault="009074E5" w:rsidP="00E731A5">
            <w:pPr>
              <w:jc w:val="both"/>
              <w:rPr>
                <w:rFonts w:ascii="Cambria" w:hAnsi="Cambria"/>
              </w:rPr>
            </w:pPr>
            <w:r w:rsidRPr="00866229">
              <w:rPr>
                <w:rFonts w:ascii="Cambria" w:hAnsi="Cambria"/>
              </w:rPr>
              <w:t>1.2 Kitas stalelis: aukštis – ne mažiau 400 mm; ilgis – ne mažiau 500 mm; gylis – ne mažiau 500 mm;</w:t>
            </w:r>
          </w:p>
          <w:p w14:paraId="17BAB1C1" w14:textId="6F7B2CBA" w:rsidR="009074E5" w:rsidRPr="00866229" w:rsidRDefault="009074E5" w:rsidP="00E731A5">
            <w:pPr>
              <w:jc w:val="both"/>
              <w:rPr>
                <w:rFonts w:ascii="Cambria" w:hAnsi="Cambria"/>
              </w:rPr>
            </w:pPr>
            <w:r w:rsidRPr="00866229">
              <w:rPr>
                <w:rFonts w:ascii="Cambria" w:hAnsi="Cambria"/>
              </w:rPr>
              <w:t>1.3 Leidžiamas ±10% nuokrypis kiekvienam matmeniui</w:t>
            </w:r>
          </w:p>
          <w:p w14:paraId="74121D54" w14:textId="010E066E" w:rsidR="009074E5" w:rsidRPr="00866229" w:rsidRDefault="009074E5" w:rsidP="009074E5">
            <w:pPr>
              <w:jc w:val="both"/>
              <w:rPr>
                <w:rFonts w:ascii="Cambria" w:hAnsi="Cambria"/>
              </w:rPr>
            </w:pPr>
            <w:r w:rsidRPr="00866229">
              <w:rPr>
                <w:rFonts w:ascii="Cambria" w:hAnsi="Cambria"/>
              </w:rPr>
              <w:t>2. Konstrukcija</w:t>
            </w:r>
          </w:p>
          <w:p w14:paraId="632EB50A" w14:textId="74BC4A09" w:rsidR="009074E5" w:rsidRPr="00866229" w:rsidRDefault="009074E5" w:rsidP="009074E5">
            <w:pPr>
              <w:jc w:val="both"/>
              <w:rPr>
                <w:rFonts w:ascii="Cambria" w:hAnsi="Cambria"/>
              </w:rPr>
            </w:pPr>
            <w:r w:rsidRPr="00866229">
              <w:rPr>
                <w:rFonts w:ascii="Cambria" w:hAnsi="Cambria"/>
              </w:rPr>
              <w:t>2.1 Staliukai turi metalinį arba lygiavertį pagrindą (profilis – ne mažesnis kaip 15x15 mm, sienelės storis ne mažiau 1,5 mm).</w:t>
            </w:r>
          </w:p>
          <w:p w14:paraId="55494CEF" w14:textId="66F879F5" w:rsidR="009074E5" w:rsidRPr="00866229" w:rsidRDefault="009074E5" w:rsidP="009074E5">
            <w:pPr>
              <w:jc w:val="both"/>
              <w:rPr>
                <w:rFonts w:ascii="Cambria" w:hAnsi="Cambria"/>
              </w:rPr>
            </w:pPr>
            <w:r w:rsidRPr="00866229">
              <w:rPr>
                <w:rFonts w:ascii="Cambria" w:hAnsi="Cambria"/>
              </w:rPr>
              <w:t>2.2 Kiekvienas staliukas turi turėti reguliuojamo aukščio padukus/kojeles (ne mažesni nei 15 mm), pagamintus iš plastiko, gumos ar lygiaverčių medžiagų.</w:t>
            </w:r>
          </w:p>
          <w:p w14:paraId="46B4CB0C" w14:textId="77777777" w:rsidR="009074E5" w:rsidRPr="00866229" w:rsidRDefault="009074E5" w:rsidP="009074E5">
            <w:pPr>
              <w:jc w:val="both"/>
              <w:rPr>
                <w:rFonts w:ascii="Cambria" w:hAnsi="Cambria"/>
              </w:rPr>
            </w:pPr>
            <w:r w:rsidRPr="00866229">
              <w:rPr>
                <w:rFonts w:ascii="Cambria" w:hAnsi="Cambria"/>
              </w:rPr>
              <w:t>3. Stalviršis</w:t>
            </w:r>
          </w:p>
          <w:p w14:paraId="4268FC6F" w14:textId="1650C44B" w:rsidR="009074E5" w:rsidRPr="00866229" w:rsidRDefault="009074E5" w:rsidP="009074E5">
            <w:pPr>
              <w:jc w:val="both"/>
              <w:rPr>
                <w:rFonts w:ascii="Cambria" w:hAnsi="Cambria"/>
              </w:rPr>
            </w:pPr>
            <w:r w:rsidRPr="00866229">
              <w:rPr>
                <w:rFonts w:ascii="Cambria" w:hAnsi="Cambria"/>
              </w:rPr>
              <w:t>3.1 Stalviršis pagamintas iš ne plonesnės kaip 18 mm laminuotos medžio drožlių plokštės (LMDP), MDF, faneros ar lygiaverčio atsparaus pagrindo, dengto aukšto slėgio laminatu (HPL), natūralios medienos lukštu (ne mažiau 0,6 mm storio) ar lygiaverte dekoratyvine danga.</w:t>
            </w:r>
          </w:p>
          <w:p w14:paraId="50A90CCF" w14:textId="3A6A780B" w:rsidR="009074E5" w:rsidRPr="00866229" w:rsidRDefault="009074E5" w:rsidP="009074E5">
            <w:pPr>
              <w:jc w:val="both"/>
              <w:rPr>
                <w:rFonts w:ascii="Cambria" w:hAnsi="Cambria"/>
              </w:rPr>
            </w:pPr>
            <w:r w:rsidRPr="00866229">
              <w:rPr>
                <w:rFonts w:ascii="Cambria" w:hAnsi="Cambria"/>
              </w:rPr>
              <w:lastRenderedPageBreak/>
              <w:t>3.2 Detalių briaunos laminuotos ne plonesne kaip 1 mm natūralaus lukšto, ABS, PVC arba lygiaverte medžiaga.</w:t>
            </w:r>
          </w:p>
          <w:p w14:paraId="656B8F22" w14:textId="518E90D3" w:rsidR="009074E5" w:rsidRPr="00866229" w:rsidRDefault="007C73E9" w:rsidP="009074E5">
            <w:pPr>
              <w:jc w:val="both"/>
              <w:rPr>
                <w:rFonts w:ascii="Cambria" w:hAnsi="Cambria"/>
              </w:rPr>
            </w:pPr>
            <w:r w:rsidRPr="00866229">
              <w:rPr>
                <w:rFonts w:ascii="Cambria" w:hAnsi="Cambria"/>
              </w:rPr>
              <w:t xml:space="preserve">3.3 </w:t>
            </w:r>
            <w:r w:rsidR="009074E5" w:rsidRPr="00866229">
              <w:rPr>
                <w:rFonts w:ascii="Cambria" w:hAnsi="Cambria"/>
              </w:rPr>
              <w:t>Galimybė rinktis spalvas iš gamintojo siūlomo asortimento; galimas kelių spalvų derinys</w:t>
            </w:r>
            <w:r w:rsidRPr="00866229">
              <w:rPr>
                <w:rFonts w:ascii="Cambria" w:hAnsi="Cambria"/>
              </w:rPr>
              <w:t>.</w:t>
            </w:r>
          </w:p>
          <w:p w14:paraId="625C1F49" w14:textId="54E7661F" w:rsidR="007C73E9" w:rsidRPr="00866229" w:rsidRDefault="007C73E9" w:rsidP="007C73E9">
            <w:pPr>
              <w:jc w:val="both"/>
              <w:rPr>
                <w:rFonts w:ascii="Cambria" w:hAnsi="Cambria"/>
              </w:rPr>
            </w:pPr>
            <w:r w:rsidRPr="00866229">
              <w:rPr>
                <w:rFonts w:ascii="Cambria" w:hAnsi="Cambria"/>
              </w:rPr>
              <w:t>4. Paviršiai ir apdaila:</w:t>
            </w:r>
          </w:p>
          <w:p w14:paraId="5911F2AC" w14:textId="54D0664E" w:rsidR="007C73E9" w:rsidRPr="00866229" w:rsidRDefault="007C73E9" w:rsidP="007C73E9">
            <w:pPr>
              <w:jc w:val="both"/>
              <w:rPr>
                <w:rFonts w:ascii="Cambria" w:hAnsi="Cambria"/>
              </w:rPr>
            </w:pPr>
            <w:r w:rsidRPr="00866229">
              <w:rPr>
                <w:rFonts w:ascii="Cambria" w:hAnsi="Cambria"/>
              </w:rPr>
              <w:t>4.1 Visi staliuko išoriniai ir besiliečiantys paviršiai užapvalinti, be aštrių briaunų.</w:t>
            </w:r>
          </w:p>
          <w:p w14:paraId="209782E9" w14:textId="224A9FC8" w:rsidR="007C73E9" w:rsidRPr="00866229" w:rsidRDefault="007C73E9" w:rsidP="007C73E9">
            <w:pPr>
              <w:jc w:val="both"/>
              <w:rPr>
                <w:rFonts w:ascii="Cambria" w:hAnsi="Cambria"/>
              </w:rPr>
            </w:pPr>
            <w:r w:rsidRPr="00866229">
              <w:rPr>
                <w:rFonts w:ascii="Cambria" w:hAnsi="Cambria"/>
              </w:rPr>
              <w:t>4.2 Visi metaliniai paviršiai padengti antikorozine danga ir dažyti milteliniu būdu, pagal RAL ar lygiavertę spalvų paletę.</w:t>
            </w:r>
          </w:p>
          <w:p w14:paraId="4FEB1DAC" w14:textId="77777777" w:rsidR="007C73E9" w:rsidRPr="00866229" w:rsidRDefault="007C73E9" w:rsidP="007C73E9">
            <w:pPr>
              <w:jc w:val="both"/>
              <w:rPr>
                <w:rFonts w:ascii="Cambria" w:hAnsi="Cambria"/>
              </w:rPr>
            </w:pPr>
            <w:r w:rsidRPr="00866229">
              <w:rPr>
                <w:rFonts w:ascii="Cambria" w:hAnsi="Cambria"/>
              </w:rPr>
              <w:t>5. Kiti reikalavimai:</w:t>
            </w:r>
          </w:p>
          <w:p w14:paraId="2DC9C576" w14:textId="0E1B6177" w:rsidR="007C73E9" w:rsidRPr="00866229" w:rsidRDefault="007C73E9" w:rsidP="007C73E9">
            <w:pPr>
              <w:jc w:val="both"/>
              <w:rPr>
                <w:rFonts w:ascii="Cambria" w:hAnsi="Cambria"/>
              </w:rPr>
            </w:pPr>
            <w:r w:rsidRPr="00866229">
              <w:rPr>
                <w:rFonts w:ascii="Cambria" w:hAnsi="Cambria"/>
              </w:rPr>
              <w:t>5.1 Gaminiui suteikiama ne mažiau kaip 24 mėnesių garantija.</w:t>
            </w:r>
          </w:p>
          <w:p w14:paraId="2CC2E846" w14:textId="1BE86377" w:rsidR="009074E5" w:rsidRPr="00866229" w:rsidRDefault="007C73E9" w:rsidP="007C73E9">
            <w:pPr>
              <w:jc w:val="both"/>
              <w:rPr>
                <w:rFonts w:ascii="Cambria" w:hAnsi="Cambria"/>
                <w:b/>
              </w:rPr>
            </w:pPr>
            <w:r w:rsidRPr="00866229">
              <w:rPr>
                <w:rFonts w:ascii="Cambria" w:hAnsi="Cambria"/>
              </w:rPr>
              <w:t>5.2 Galutiniai matmenys, konstrukcija ir spalvos derinami su užsakovu.</w:t>
            </w:r>
          </w:p>
        </w:tc>
        <w:tc>
          <w:tcPr>
            <w:tcW w:w="3119" w:type="dxa"/>
          </w:tcPr>
          <w:p w14:paraId="4C559F6B" w14:textId="77777777" w:rsidR="009074E5" w:rsidRPr="00866229" w:rsidRDefault="009074E5" w:rsidP="009B5106">
            <w:pPr>
              <w:jc w:val="center"/>
              <w:rPr>
                <w:rFonts w:ascii="Cambria" w:hAnsi="Cambria"/>
                <w:noProof/>
                <w:lang w:val="en-US"/>
              </w:rPr>
            </w:pPr>
          </w:p>
          <w:p w14:paraId="0BD1AB7C" w14:textId="77777777" w:rsidR="009074E5" w:rsidRPr="00866229" w:rsidRDefault="009074E5" w:rsidP="009B5106">
            <w:pPr>
              <w:jc w:val="center"/>
              <w:rPr>
                <w:rFonts w:ascii="Cambria" w:hAnsi="Cambria"/>
                <w:noProof/>
                <w:lang w:val="en-US"/>
              </w:rPr>
            </w:pPr>
            <w:r w:rsidRPr="00866229">
              <w:rPr>
                <w:rFonts w:ascii="Cambria" w:hAnsi="Cambria" w:cs="Times New Roman"/>
                <w:noProof/>
                <w:lang w:eastAsia="lt-LT"/>
              </w:rPr>
              <w:drawing>
                <wp:inline distT="0" distB="0" distL="0" distR="0" wp14:anchorId="169DDB9C" wp14:editId="40FE9B48">
                  <wp:extent cx="1787098" cy="1341120"/>
                  <wp:effectExtent l="0" t="0" r="3810" b="0"/>
                  <wp:docPr id="2" name="Picture 2" descr="Žurnalinių staliukų komplektas OREO, Spalva: San Remo ąžuolas + Ju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urnalinių staliukų komplektas OREO, Spalva: San Remo ąžuolas + Juo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805956" cy="1355272"/>
                          </a:xfrm>
                          <a:prstGeom prst="rect">
                            <a:avLst/>
                          </a:prstGeom>
                          <a:noFill/>
                          <a:ln>
                            <a:noFill/>
                          </a:ln>
                        </pic:spPr>
                      </pic:pic>
                    </a:graphicData>
                  </a:graphic>
                </wp:inline>
              </w:drawing>
            </w:r>
          </w:p>
        </w:tc>
        <w:tc>
          <w:tcPr>
            <w:tcW w:w="5953" w:type="dxa"/>
          </w:tcPr>
          <w:p w14:paraId="40BEE05B" w14:textId="77777777" w:rsidR="009074E5" w:rsidRPr="00866229" w:rsidRDefault="009074E5" w:rsidP="009B5106">
            <w:pPr>
              <w:rPr>
                <w:rFonts w:ascii="Cambria" w:hAnsi="Cambria"/>
              </w:rPr>
            </w:pPr>
          </w:p>
        </w:tc>
      </w:tr>
    </w:tbl>
    <w:p w14:paraId="1BC0035E" w14:textId="77777777" w:rsidR="009B5106" w:rsidRPr="00866229" w:rsidRDefault="009B5106" w:rsidP="009B5106">
      <w:pPr>
        <w:jc w:val="center"/>
        <w:rPr>
          <w:rFonts w:ascii="Cambria" w:hAnsi="Cambria"/>
        </w:rPr>
      </w:pPr>
    </w:p>
    <w:p w14:paraId="304DE39F" w14:textId="77777777" w:rsidR="009B5106" w:rsidRPr="00866229" w:rsidRDefault="009B5106" w:rsidP="009B5106">
      <w:pPr>
        <w:spacing w:after="0" w:line="240" w:lineRule="auto"/>
        <w:rPr>
          <w:rFonts w:ascii="Cambria" w:hAnsi="Cambria"/>
          <w:b/>
          <w:color w:val="000000"/>
        </w:rPr>
      </w:pPr>
      <w:r w:rsidRPr="00866229">
        <w:rPr>
          <w:rFonts w:ascii="Cambria" w:hAnsi="Cambria"/>
          <w:b/>
          <w:color w:val="000000"/>
        </w:rPr>
        <w:t>BENDRIEJI REIKALAVIMAI:</w:t>
      </w:r>
    </w:p>
    <w:p w14:paraId="60141A0E" w14:textId="77777777" w:rsidR="00866229" w:rsidRPr="00866229" w:rsidRDefault="009B5106"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užsakovu.</w:t>
      </w:r>
    </w:p>
    <w:p w14:paraId="56E3BB01" w14:textId="7573370E"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Kartu su pasiūlymu turi būti pateikti dokumentai (sertifikatai, bandymų protokolai), įrodantys baldų atitiktį nurodytiems standartams, jei tokie reikalaujami.</w:t>
      </w:r>
    </w:p>
    <w:p w14:paraId="7989F26C" w14:textId="7E388298"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Baldai, jų sudėtinės dalys ir naudojamos baldinės medžiagos bei furnitūra turi atitikti Lietuvos Respublikos teisės aktų reikalavimus dėl saugos, patvarumo, ilgaamžiškumo ir nekenksmingumo. Baldų savybės turi atitikti „darboviečių, viešbučių ir kitų baldų“ kategorijai nustatytas privalomųjų rodiklių vertes.</w:t>
      </w:r>
    </w:p>
    <w:p w14:paraId="3A97D304"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Baldų paviršius turi būti valomas ir dezinfekuojamas žemo lygio cheminės dezinfekcijos preparatais. Konstrukciniai sprendimai turi leisti baldus išardyti ir surinkti nesugadinant detalių, jų sujungimų ar furnitūros.</w:t>
      </w:r>
    </w:p>
    <w:p w14:paraId="6D871E09"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Baldų pardavimo kaina turi apimti prekės pakuotę, projektavimo darbus, transportavimą, krovimą, surinkimą Užsakovo vietoje, PVM ir visus kitus mokesčius.</w:t>
      </w:r>
    </w:p>
    <w:p w14:paraId="73983A73" w14:textId="5B14014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Garantijos galiojimo terminas pradedamas skaičiuoti nuo prekių perdavimo konkrečiam užsakovui dienos juos pilnai sumontavus.</w:t>
      </w:r>
    </w:p>
    <w:p w14:paraId="32073F4B" w14:textId="77777777" w:rsidR="00866229" w:rsidRPr="00866229" w:rsidRDefault="00866229" w:rsidP="00866229">
      <w:pPr>
        <w:pStyle w:val="ListParagraph"/>
        <w:widowControl w:val="0"/>
        <w:numPr>
          <w:ilvl w:val="0"/>
          <w:numId w:val="4"/>
        </w:numPr>
        <w:autoSpaceDE w:val="0"/>
        <w:autoSpaceDN w:val="0"/>
        <w:adjustRightInd w:val="0"/>
        <w:spacing w:after="0" w:line="240" w:lineRule="auto"/>
        <w:ind w:left="426"/>
        <w:jc w:val="both"/>
        <w:rPr>
          <w:rFonts w:ascii="Cambria" w:hAnsi="Cambria"/>
          <w:color w:val="000000"/>
        </w:rPr>
      </w:pPr>
      <w:r w:rsidRPr="00866229">
        <w:rPr>
          <w:rFonts w:ascii="Cambria" w:hAnsi="Cambria"/>
          <w:color w:val="000000"/>
        </w:rPr>
        <w:t>Įsigyjamų baldų kiekis priklausys nuo realaus poreikio ir finansinių galimybių per Sutarties laikotarpį.</w:t>
      </w:r>
    </w:p>
    <w:p w14:paraId="25ACBD69" w14:textId="511BC76F" w:rsidR="00866229" w:rsidRPr="00866229" w:rsidRDefault="00866229" w:rsidP="00866229">
      <w:pPr>
        <w:pStyle w:val="ListParagraph"/>
        <w:numPr>
          <w:ilvl w:val="0"/>
          <w:numId w:val="4"/>
        </w:numPr>
        <w:ind w:left="426"/>
        <w:rPr>
          <w:rFonts w:ascii="Cambria" w:hAnsi="Cambria"/>
          <w:color w:val="000000"/>
        </w:rPr>
      </w:pPr>
      <w:r w:rsidRPr="00866229">
        <w:rPr>
          <w:rFonts w:ascii="Cambria" w:hAnsi="Cambria"/>
          <w:color w:val="000000"/>
        </w:rPr>
        <w:t>Grafoje „Siūlomo gaminio pavadinimas, gamintojas ir techninė charakteristika“, vadovaujantis Viešųjų pirkimų tarnybos išaiškinimu[1], turi būti nurodytos tikslūs ir konkretūs siūlomos prekės duomenys, nepaliekant lentelėje pateiktų dydžių reikšmių toleranciją ir tokių reikšmių, kaip „lygiavertė“, „atitinka“ ir pan.</w:t>
      </w:r>
    </w:p>
    <w:p w14:paraId="0317FF76" w14:textId="77777777" w:rsidR="009B5106" w:rsidRPr="00866229" w:rsidRDefault="009B5106" w:rsidP="009B5106">
      <w:pPr>
        <w:widowControl w:val="0"/>
        <w:autoSpaceDE w:val="0"/>
        <w:autoSpaceDN w:val="0"/>
        <w:adjustRightInd w:val="0"/>
        <w:spacing w:after="0" w:line="240" w:lineRule="auto"/>
        <w:jc w:val="both"/>
        <w:rPr>
          <w:rFonts w:ascii="Cambria" w:hAnsi="Cambria"/>
          <w:color w:val="000000"/>
        </w:rPr>
      </w:pPr>
    </w:p>
    <w:p w14:paraId="4AAFF0F6" w14:textId="77777777" w:rsidR="009B5106" w:rsidRPr="00866229" w:rsidRDefault="009B5106" w:rsidP="009B5106">
      <w:pPr>
        <w:spacing w:after="0" w:line="240" w:lineRule="auto"/>
        <w:ind w:right="-932" w:firstLine="709"/>
        <w:rPr>
          <w:rFonts w:ascii="Cambria" w:hAnsi="Cambria"/>
          <w:b/>
        </w:rPr>
      </w:pPr>
      <w:r w:rsidRPr="00866229">
        <w:rPr>
          <w:rFonts w:ascii="Cambria" w:hAnsi="Cambria"/>
          <w:b/>
        </w:rPr>
        <w:t xml:space="preserve">           Minimalūs aplinkos apsaugos kriterijai taikomi:</w:t>
      </w:r>
    </w:p>
    <w:p w14:paraId="5ABBF5D1" w14:textId="77777777" w:rsidR="009B5106" w:rsidRPr="00866229" w:rsidRDefault="009B5106" w:rsidP="009B5106">
      <w:pPr>
        <w:spacing w:after="0" w:line="240" w:lineRule="auto"/>
        <w:ind w:right="-932" w:firstLine="709"/>
        <w:rPr>
          <w:rFonts w:ascii="Cambria" w:hAnsi="Cambria"/>
          <w:b/>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244"/>
        <w:gridCol w:w="8080"/>
      </w:tblGrid>
      <w:tr w:rsidR="009B5106" w:rsidRPr="00866229" w14:paraId="47ED7F0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7D24BB5"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lastRenderedPageBreak/>
              <w:t>Eil. Nr.</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59AF5776"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t>Aplinkos apsaugos reikalavimas</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36BB3BAF" w14:textId="77777777" w:rsidR="009B5106" w:rsidRPr="00866229" w:rsidRDefault="009B5106" w:rsidP="00191A1C">
            <w:pPr>
              <w:spacing w:after="0" w:line="240" w:lineRule="auto"/>
              <w:rPr>
                <w:rFonts w:ascii="Cambria" w:eastAsia="Calibri" w:hAnsi="Cambria"/>
                <w:b/>
              </w:rPr>
            </w:pPr>
            <w:r w:rsidRPr="00866229">
              <w:rPr>
                <w:rFonts w:ascii="Cambria" w:eastAsia="Calibri" w:hAnsi="Cambria"/>
                <w:b/>
              </w:rPr>
              <w:t>Atitiktį reikalavimams įrodantys dokumentai</w:t>
            </w:r>
          </w:p>
        </w:tc>
      </w:tr>
      <w:tr w:rsidR="009B5106" w:rsidRPr="00866229" w14:paraId="30AE91A2"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7D2F93F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254D970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Paviršiams dengti naudojamuose produktuose:</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77E8C"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Ekologinis ženklas </w:t>
            </w:r>
            <w:r w:rsidRPr="00866229">
              <w:rPr>
                <w:rFonts w:ascii="Cambria" w:eastAsia="Calibri" w:hAnsi="Cambria"/>
                <w:i/>
              </w:rPr>
              <w:t>Nordic Swan</w:t>
            </w:r>
            <w:r w:rsidRPr="00866229">
              <w:rPr>
                <w:rFonts w:ascii="Cambria" w:eastAsia="Calibri" w:hAnsi="Cambria"/>
                <w:vertAlign w:val="superscript"/>
              </w:rPr>
              <w:t>1</w:t>
            </w:r>
            <w:r w:rsidRPr="00866229">
              <w:rPr>
                <w:rFonts w:ascii="Cambria" w:eastAsia="Calibri" w:hAnsi="Cambria"/>
              </w:rPr>
              <w:t xml:space="preserve"> arba </w:t>
            </w:r>
            <w:r w:rsidRPr="00866229">
              <w:rPr>
                <w:rFonts w:ascii="Cambria" w:eastAsia="Calibri" w:hAnsi="Cambria"/>
                <w:i/>
              </w:rPr>
              <w:t>European Ecolabel</w:t>
            </w:r>
            <w:r w:rsidRPr="00866229">
              <w:rPr>
                <w:rFonts w:ascii="Cambria" w:eastAsia="Calibri" w:hAnsi="Cambria"/>
                <w:vertAlign w:val="superscript"/>
              </w:rPr>
              <w:t>2</w:t>
            </w:r>
            <w:r w:rsidRPr="00866229">
              <w:rPr>
                <w:rFonts w:ascii="Cambria" w:eastAsia="Calibri" w:hAnsi="Cambria"/>
              </w:rPr>
              <w:t>, arba gamintojo techniniai dokumentai, arba saugos duomenų lapas, arba pripažintosios įstaigos atlikto bandymo protokolas, arba kiti lygiaverčiai įrodymai. (</w:t>
            </w:r>
            <w:r w:rsidRPr="00866229">
              <w:rPr>
                <w:rFonts w:ascii="Cambria" w:eastAsia="Calibri" w:hAnsi="Cambria"/>
                <w:i/>
              </w:rPr>
              <w:t>Skaitmeninė kopija pateikiama kartu su pasiūlymu</w:t>
            </w:r>
            <w:r w:rsidRPr="00866229">
              <w:rPr>
                <w:rFonts w:ascii="Cambria" w:eastAsia="Calibri" w:hAnsi="Cambria"/>
              </w:rPr>
              <w:t>).</w:t>
            </w:r>
          </w:p>
        </w:tc>
      </w:tr>
      <w:tr w:rsidR="009B5106" w:rsidRPr="00866229" w14:paraId="5AA9DBBD"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415C659"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1.1</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42671DA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pavojingų cheminių medžiagų, klasifikuojamų priskiriant bet kurią iš toliau nurodytų pavojingumo frazę pagal Reglamentą (EB) Nr. 1272/2008:</w:t>
            </w:r>
          </w:p>
          <w:p w14:paraId="08E93091"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kancerogeninės (H350, H350i, H351), </w:t>
            </w:r>
          </w:p>
          <w:p w14:paraId="74F8D42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sukeliančios paveldimus genetinius defektus (H340, H341), </w:t>
            </w:r>
          </w:p>
          <w:p w14:paraId="08F1010B"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toksiškos reprodukcijai (H360D, H360F, 361f, 361d), </w:t>
            </w:r>
          </w:p>
          <w:p w14:paraId="20C1C11D"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pavojingos vandens aplinkai (H400, H410, H411), </w:t>
            </w:r>
          </w:p>
          <w:p w14:paraId="441A3F44"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toksiškos ar labai toksiškos (H300, H301, H310, H311, H330, H331), </w:t>
            </w:r>
          </w:p>
          <w:p w14:paraId="3DF9E35A"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kenkia organams (H370), </w:t>
            </w:r>
          </w:p>
          <w:p w14:paraId="3693D0C2"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veikiant ilgą laiką pakenkia kai kuriems organams (H372);</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5FBC6CE1" w14:textId="77777777" w:rsidR="009B5106" w:rsidRPr="00866229" w:rsidRDefault="009B5106" w:rsidP="00191A1C">
            <w:pPr>
              <w:spacing w:after="0" w:line="240" w:lineRule="auto"/>
              <w:rPr>
                <w:rFonts w:ascii="Cambria" w:eastAsia="Calibri" w:hAnsi="Cambria"/>
              </w:rPr>
            </w:pPr>
          </w:p>
        </w:tc>
      </w:tr>
      <w:tr w:rsidR="009B5106" w:rsidRPr="00866229" w14:paraId="37EAB144"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5FBFFF"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155676A"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daugiau kaip 5 % masės lakiųjų organinių junginių (LOJ);</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46D15D1" w14:textId="77777777" w:rsidR="009B5106" w:rsidRPr="00866229" w:rsidRDefault="009B5106" w:rsidP="00191A1C">
            <w:pPr>
              <w:spacing w:after="0" w:line="240" w:lineRule="auto"/>
              <w:rPr>
                <w:rFonts w:ascii="Cambria" w:eastAsia="Calibri" w:hAnsi="Cambria"/>
              </w:rPr>
            </w:pPr>
          </w:p>
        </w:tc>
      </w:tr>
      <w:tr w:rsidR="009B5106" w:rsidRPr="00866229" w14:paraId="1953964B"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419F5C56"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1.3</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19A638E5"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neturi būti chromo (VI) junginių;</w:t>
            </w:r>
          </w:p>
        </w:tc>
        <w:tc>
          <w:tcPr>
            <w:tcW w:w="8080" w:type="dxa"/>
            <w:vMerge/>
            <w:tcBorders>
              <w:top w:val="single" w:sz="4" w:space="0" w:color="auto"/>
              <w:left w:val="single" w:sz="4" w:space="0" w:color="auto"/>
              <w:bottom w:val="single" w:sz="4" w:space="0" w:color="auto"/>
              <w:right w:val="single" w:sz="4" w:space="0" w:color="auto"/>
            </w:tcBorders>
            <w:shd w:val="clear" w:color="auto" w:fill="auto"/>
            <w:hideMark/>
          </w:tcPr>
          <w:p w14:paraId="18E16104" w14:textId="77777777" w:rsidR="009B5106" w:rsidRPr="00866229" w:rsidRDefault="009B5106" w:rsidP="00191A1C">
            <w:pPr>
              <w:spacing w:after="0" w:line="240" w:lineRule="auto"/>
              <w:rPr>
                <w:rFonts w:ascii="Cambria" w:eastAsia="Calibri" w:hAnsi="Cambria"/>
              </w:rPr>
            </w:pPr>
          </w:p>
        </w:tc>
      </w:tr>
      <w:tr w:rsidR="009B5106" w:rsidRPr="00866229" w14:paraId="34717BE3" w14:textId="77777777" w:rsidTr="00191A1C">
        <w:tc>
          <w:tcPr>
            <w:tcW w:w="1447" w:type="dxa"/>
            <w:tcBorders>
              <w:top w:val="single" w:sz="4" w:space="0" w:color="auto"/>
              <w:left w:val="single" w:sz="4" w:space="0" w:color="auto"/>
              <w:bottom w:val="single" w:sz="4" w:space="0" w:color="auto"/>
              <w:right w:val="single" w:sz="4" w:space="0" w:color="auto"/>
            </w:tcBorders>
            <w:shd w:val="clear" w:color="auto" w:fill="auto"/>
            <w:hideMark/>
          </w:tcPr>
          <w:p w14:paraId="36B98BCB"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2.</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0734CEB4"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Visos plastikinės dalys, kurių masė ≥ 50 g, turi būti paženklintos kaip tinkamos perdirbti pagal ISO 11469 ar lygiavertį standartą.</w:t>
            </w:r>
          </w:p>
        </w:tc>
        <w:tc>
          <w:tcPr>
            <w:tcW w:w="8080" w:type="dxa"/>
            <w:tcBorders>
              <w:top w:val="single" w:sz="4" w:space="0" w:color="auto"/>
              <w:left w:val="single" w:sz="4" w:space="0" w:color="auto"/>
              <w:bottom w:val="single" w:sz="4" w:space="0" w:color="auto"/>
              <w:right w:val="single" w:sz="4" w:space="0" w:color="auto"/>
            </w:tcBorders>
            <w:shd w:val="clear" w:color="auto" w:fill="auto"/>
            <w:hideMark/>
          </w:tcPr>
          <w:p w14:paraId="0FEA8EB5" w14:textId="77777777" w:rsidR="009B5106" w:rsidRPr="00866229" w:rsidRDefault="009B5106" w:rsidP="00191A1C">
            <w:pPr>
              <w:spacing w:after="0" w:line="240" w:lineRule="auto"/>
              <w:rPr>
                <w:rFonts w:ascii="Cambria" w:eastAsia="Calibri" w:hAnsi="Cambria"/>
              </w:rPr>
            </w:pPr>
            <w:r w:rsidRPr="00866229">
              <w:rPr>
                <w:rFonts w:ascii="Cambria" w:eastAsia="Calibri" w:hAnsi="Cambria"/>
              </w:rPr>
              <w:t xml:space="preserve">Ekologinis ženklas </w:t>
            </w:r>
            <w:r w:rsidRPr="00866229">
              <w:rPr>
                <w:rFonts w:ascii="Cambria" w:eastAsia="Calibri" w:hAnsi="Cambria"/>
                <w:i/>
              </w:rPr>
              <w:t xml:space="preserve">Nordic Swan </w:t>
            </w:r>
            <w:r w:rsidRPr="00866229">
              <w:rPr>
                <w:rFonts w:ascii="Cambria" w:eastAsia="Calibri" w:hAnsi="Cambria"/>
              </w:rPr>
              <w:t>arba gamintojo techniniai dokumentai, arba saugos duomenų lapas, arba pripažintosios (notifikuotos) įstaigos atlikto bandymo protokolas, arba kiti lygiaverčiai įrodymai (</w:t>
            </w:r>
            <w:r w:rsidRPr="00866229">
              <w:rPr>
                <w:rFonts w:ascii="Cambria" w:eastAsia="Calibri" w:hAnsi="Cambria"/>
                <w:i/>
              </w:rPr>
              <w:t>Skaitmeninė kopija pateikiama kartu su pasiūlymu</w:t>
            </w:r>
            <w:r w:rsidRPr="00866229">
              <w:rPr>
                <w:rFonts w:ascii="Cambria" w:eastAsia="Calibri" w:hAnsi="Cambria"/>
              </w:rPr>
              <w:t>).</w:t>
            </w:r>
          </w:p>
        </w:tc>
      </w:tr>
    </w:tbl>
    <w:p w14:paraId="00AA8DE8" w14:textId="77777777" w:rsidR="009B5106" w:rsidRPr="00866229" w:rsidRDefault="009B5106" w:rsidP="009B5106">
      <w:pPr>
        <w:spacing w:after="0" w:line="240" w:lineRule="auto"/>
        <w:rPr>
          <w:rFonts w:ascii="Cambria" w:hAnsi="Cambria"/>
        </w:rPr>
      </w:pPr>
    </w:p>
    <w:p w14:paraId="2A12B9FA" w14:textId="77777777" w:rsidR="009B5106" w:rsidRPr="00866229" w:rsidRDefault="009B5106" w:rsidP="009B5106">
      <w:pPr>
        <w:spacing w:after="0" w:line="240" w:lineRule="auto"/>
        <w:rPr>
          <w:rFonts w:ascii="Cambria" w:hAnsi="Cambria"/>
        </w:rPr>
      </w:pPr>
      <w:r w:rsidRPr="00866229">
        <w:rPr>
          <w:rFonts w:ascii="Cambria" w:hAnsi="Cambria"/>
        </w:rPr>
        <w:t>____________________________________</w:t>
      </w:r>
    </w:p>
    <w:p w14:paraId="2B75643E" w14:textId="77777777" w:rsidR="009B5106" w:rsidRPr="00866229" w:rsidRDefault="009B5106" w:rsidP="009B5106">
      <w:pPr>
        <w:spacing w:after="0" w:line="240" w:lineRule="auto"/>
        <w:rPr>
          <w:rFonts w:ascii="Cambria" w:hAnsi="Cambria"/>
        </w:rPr>
      </w:pPr>
      <w:r w:rsidRPr="00866229">
        <w:rPr>
          <w:rFonts w:ascii="Cambria" w:hAnsi="Cambria"/>
          <w:i/>
        </w:rPr>
        <w:t>1</w:t>
      </w:r>
      <w:r w:rsidRPr="00866229">
        <w:rPr>
          <w:rFonts w:ascii="Cambria" w:hAnsi="Cambria"/>
        </w:rPr>
        <w:t xml:space="preserve">Šiaurės šalių ekologinis ženklas ,,Gulbė“. </w:t>
      </w:r>
    </w:p>
    <w:p w14:paraId="51937B3F" w14:textId="77777777" w:rsidR="009B5106" w:rsidRPr="00866229" w:rsidRDefault="009B5106" w:rsidP="009B5106">
      <w:pPr>
        <w:spacing w:after="0" w:line="240" w:lineRule="auto"/>
        <w:rPr>
          <w:rFonts w:ascii="Cambria" w:hAnsi="Cambria"/>
        </w:rPr>
      </w:pPr>
      <w:r w:rsidRPr="00866229">
        <w:rPr>
          <w:rFonts w:ascii="Cambria" w:hAnsi="Cambria"/>
          <w:i/>
        </w:rPr>
        <w:t>2</w:t>
      </w:r>
      <w:r w:rsidRPr="00866229">
        <w:rPr>
          <w:rFonts w:ascii="Cambria" w:hAnsi="Cambria"/>
        </w:rPr>
        <w:t>Europos Sąjungos ekologinis ženklas ,,Gėlė“.</w:t>
      </w:r>
    </w:p>
    <w:p w14:paraId="21EC047B" w14:textId="77777777" w:rsidR="009B5106" w:rsidRPr="00866229" w:rsidRDefault="009B5106" w:rsidP="009B5106">
      <w:pPr>
        <w:spacing w:after="0" w:line="240" w:lineRule="auto"/>
        <w:jc w:val="center"/>
        <w:rPr>
          <w:rFonts w:ascii="Cambria" w:hAnsi="Cambria"/>
          <w:color w:val="000000"/>
        </w:rPr>
      </w:pPr>
      <w:r w:rsidRPr="00866229">
        <w:rPr>
          <w:rFonts w:ascii="Cambria" w:hAnsi="Cambria"/>
        </w:rPr>
        <w:t>___________________________</w:t>
      </w:r>
    </w:p>
    <w:p w14:paraId="7674A3B8" w14:textId="77777777" w:rsidR="009B5106" w:rsidRPr="00866229" w:rsidRDefault="009B5106" w:rsidP="009B5106">
      <w:pPr>
        <w:rPr>
          <w:rFonts w:ascii="Cambria" w:hAnsi="Cambria"/>
        </w:rPr>
      </w:pPr>
    </w:p>
    <w:p w14:paraId="73B9BD28" w14:textId="77777777" w:rsidR="009B5106" w:rsidRPr="00866229" w:rsidRDefault="009B5106" w:rsidP="009B5106">
      <w:pPr>
        <w:jc w:val="center"/>
        <w:rPr>
          <w:rFonts w:ascii="Cambria" w:hAnsi="Cambria"/>
        </w:rPr>
      </w:pPr>
    </w:p>
    <w:p w14:paraId="379A965A" w14:textId="77777777" w:rsidR="009B5106" w:rsidRPr="00866229" w:rsidRDefault="009B5106" w:rsidP="009B5106">
      <w:pPr>
        <w:jc w:val="center"/>
        <w:rPr>
          <w:rFonts w:ascii="Cambria" w:hAnsi="Cambria"/>
        </w:rPr>
      </w:pPr>
    </w:p>
    <w:sectPr w:rsidR="009B5106" w:rsidRPr="00866229" w:rsidSect="004547FD">
      <w:footerReference w:type="default" r:id="rId14"/>
      <w:pgSz w:w="16838" w:h="11906" w:orient="landscape"/>
      <w:pgMar w:top="993"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0436" w14:textId="77777777" w:rsidR="00F218A8" w:rsidRDefault="00F218A8" w:rsidP="009B5106">
      <w:pPr>
        <w:spacing w:after="0" w:line="240" w:lineRule="auto"/>
      </w:pPr>
      <w:r>
        <w:separator/>
      </w:r>
    </w:p>
  </w:endnote>
  <w:endnote w:type="continuationSeparator" w:id="0">
    <w:p w14:paraId="0793561B" w14:textId="77777777" w:rsidR="00F218A8" w:rsidRDefault="00F218A8" w:rsidP="009B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164206"/>
      <w:docPartObj>
        <w:docPartGallery w:val="Page Numbers (Bottom of Page)"/>
        <w:docPartUnique/>
      </w:docPartObj>
    </w:sdtPr>
    <w:sdtEndPr/>
    <w:sdtContent>
      <w:p w14:paraId="2AED1D33" w14:textId="612E7E1C" w:rsidR="009B5106" w:rsidRDefault="009B5106">
        <w:pPr>
          <w:pStyle w:val="Footer"/>
          <w:jc w:val="right"/>
        </w:pPr>
        <w:r>
          <w:fldChar w:fldCharType="begin"/>
        </w:r>
        <w:r>
          <w:instrText>PAGE   \* MERGEFORMAT</w:instrText>
        </w:r>
        <w:r>
          <w:fldChar w:fldCharType="separate"/>
        </w:r>
        <w:r w:rsidR="00F83A3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A8EA" w14:textId="77777777" w:rsidR="00F218A8" w:rsidRDefault="00F218A8" w:rsidP="009B5106">
      <w:pPr>
        <w:spacing w:after="0" w:line="240" w:lineRule="auto"/>
      </w:pPr>
      <w:r>
        <w:separator/>
      </w:r>
    </w:p>
  </w:footnote>
  <w:footnote w:type="continuationSeparator" w:id="0">
    <w:p w14:paraId="41AC7D9A" w14:textId="77777777" w:rsidR="00F218A8" w:rsidRDefault="00F218A8" w:rsidP="009B5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1DF3"/>
    <w:multiLevelType w:val="hybridMultilevel"/>
    <w:tmpl w:val="9F74C522"/>
    <w:lvl w:ilvl="0" w:tplc="281640D2">
      <w:start w:val="1"/>
      <w:numFmt w:val="decimal"/>
      <w:lvlText w:val="%1."/>
      <w:lvlJc w:val="left"/>
      <w:pPr>
        <w:ind w:left="1286" w:hanging="435"/>
      </w:pPr>
      <w:rPr>
        <w:rFonts w:ascii="Cambria" w:eastAsiaTheme="minorHAnsi" w:hAnsi="Cambria"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8049ED"/>
    <w:multiLevelType w:val="hybridMultilevel"/>
    <w:tmpl w:val="954AB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D0334"/>
    <w:multiLevelType w:val="hybridMultilevel"/>
    <w:tmpl w:val="2F4A9B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B03093"/>
    <w:multiLevelType w:val="hybridMultilevel"/>
    <w:tmpl w:val="57F4B7AC"/>
    <w:lvl w:ilvl="0" w:tplc="1B423C4A">
      <w:start w:val="3"/>
      <w:numFmt w:val="bullet"/>
      <w:lvlText w:val="-"/>
      <w:lvlJc w:val="left"/>
      <w:pPr>
        <w:ind w:left="580" w:hanging="360"/>
      </w:pPr>
      <w:rPr>
        <w:rFonts w:ascii="Cambria" w:eastAsiaTheme="minorHAnsi" w:hAnsi="Cambria" w:cs="Calibri" w:hint="default"/>
      </w:rPr>
    </w:lvl>
    <w:lvl w:ilvl="1" w:tplc="04270003" w:tentative="1">
      <w:start w:val="1"/>
      <w:numFmt w:val="bullet"/>
      <w:lvlText w:val="o"/>
      <w:lvlJc w:val="left"/>
      <w:pPr>
        <w:ind w:left="1300" w:hanging="360"/>
      </w:pPr>
      <w:rPr>
        <w:rFonts w:ascii="Courier New" w:hAnsi="Courier New" w:cs="Courier New" w:hint="default"/>
      </w:rPr>
    </w:lvl>
    <w:lvl w:ilvl="2" w:tplc="04270005" w:tentative="1">
      <w:start w:val="1"/>
      <w:numFmt w:val="bullet"/>
      <w:lvlText w:val=""/>
      <w:lvlJc w:val="left"/>
      <w:pPr>
        <w:ind w:left="2020" w:hanging="360"/>
      </w:pPr>
      <w:rPr>
        <w:rFonts w:ascii="Wingdings" w:hAnsi="Wingdings" w:hint="default"/>
      </w:rPr>
    </w:lvl>
    <w:lvl w:ilvl="3" w:tplc="04270001" w:tentative="1">
      <w:start w:val="1"/>
      <w:numFmt w:val="bullet"/>
      <w:lvlText w:val=""/>
      <w:lvlJc w:val="left"/>
      <w:pPr>
        <w:ind w:left="2740" w:hanging="360"/>
      </w:pPr>
      <w:rPr>
        <w:rFonts w:ascii="Symbol" w:hAnsi="Symbol" w:hint="default"/>
      </w:rPr>
    </w:lvl>
    <w:lvl w:ilvl="4" w:tplc="04270003" w:tentative="1">
      <w:start w:val="1"/>
      <w:numFmt w:val="bullet"/>
      <w:lvlText w:val="o"/>
      <w:lvlJc w:val="left"/>
      <w:pPr>
        <w:ind w:left="3460" w:hanging="360"/>
      </w:pPr>
      <w:rPr>
        <w:rFonts w:ascii="Courier New" w:hAnsi="Courier New" w:cs="Courier New" w:hint="default"/>
      </w:rPr>
    </w:lvl>
    <w:lvl w:ilvl="5" w:tplc="04270005" w:tentative="1">
      <w:start w:val="1"/>
      <w:numFmt w:val="bullet"/>
      <w:lvlText w:val=""/>
      <w:lvlJc w:val="left"/>
      <w:pPr>
        <w:ind w:left="4180" w:hanging="360"/>
      </w:pPr>
      <w:rPr>
        <w:rFonts w:ascii="Wingdings" w:hAnsi="Wingdings" w:hint="default"/>
      </w:rPr>
    </w:lvl>
    <w:lvl w:ilvl="6" w:tplc="04270001" w:tentative="1">
      <w:start w:val="1"/>
      <w:numFmt w:val="bullet"/>
      <w:lvlText w:val=""/>
      <w:lvlJc w:val="left"/>
      <w:pPr>
        <w:ind w:left="4900" w:hanging="360"/>
      </w:pPr>
      <w:rPr>
        <w:rFonts w:ascii="Symbol" w:hAnsi="Symbol" w:hint="default"/>
      </w:rPr>
    </w:lvl>
    <w:lvl w:ilvl="7" w:tplc="04270003" w:tentative="1">
      <w:start w:val="1"/>
      <w:numFmt w:val="bullet"/>
      <w:lvlText w:val="o"/>
      <w:lvlJc w:val="left"/>
      <w:pPr>
        <w:ind w:left="5620" w:hanging="360"/>
      </w:pPr>
      <w:rPr>
        <w:rFonts w:ascii="Courier New" w:hAnsi="Courier New" w:cs="Courier New" w:hint="default"/>
      </w:rPr>
    </w:lvl>
    <w:lvl w:ilvl="8" w:tplc="04270005" w:tentative="1">
      <w:start w:val="1"/>
      <w:numFmt w:val="bullet"/>
      <w:lvlText w:val=""/>
      <w:lvlJc w:val="left"/>
      <w:pPr>
        <w:ind w:left="6340" w:hanging="360"/>
      </w:pPr>
      <w:rPr>
        <w:rFonts w:ascii="Wingdings" w:hAnsi="Wingdings" w:hint="default"/>
      </w:rPr>
    </w:lvl>
  </w:abstractNum>
  <w:abstractNum w:abstractNumId="4" w15:restartNumberingAfterBreak="0">
    <w:nsid w:val="6B1B30FD"/>
    <w:multiLevelType w:val="hybridMultilevel"/>
    <w:tmpl w:val="57FA6798"/>
    <w:lvl w:ilvl="0" w:tplc="DA8CB83C">
      <w:start w:val="229"/>
      <w:numFmt w:val="bullet"/>
      <w:lvlText w:val="-"/>
      <w:lvlJc w:val="left"/>
      <w:pPr>
        <w:ind w:left="720" w:hanging="360"/>
      </w:pPr>
      <w:rPr>
        <w:rFonts w:ascii="Cambria" w:eastAsiaTheme="minorHAnsi" w:hAnsi="Cambri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6491758">
    <w:abstractNumId w:val="3"/>
  </w:num>
  <w:num w:numId="2" w16cid:durableId="1536119851">
    <w:abstractNumId w:val="4"/>
  </w:num>
  <w:num w:numId="3" w16cid:durableId="2006088023">
    <w:abstractNumId w:val="0"/>
  </w:num>
  <w:num w:numId="4" w16cid:durableId="183830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249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CB"/>
    <w:rsid w:val="00000942"/>
    <w:rsid w:val="00005CF7"/>
    <w:rsid w:val="00007816"/>
    <w:rsid w:val="00015C3E"/>
    <w:rsid w:val="00035817"/>
    <w:rsid w:val="0007238E"/>
    <w:rsid w:val="00075DB1"/>
    <w:rsid w:val="00086EC8"/>
    <w:rsid w:val="0009296D"/>
    <w:rsid w:val="000A332D"/>
    <w:rsid w:val="000B1CA1"/>
    <w:rsid w:val="000C5456"/>
    <w:rsid w:val="000C6C0F"/>
    <w:rsid w:val="000D2BD5"/>
    <w:rsid w:val="000E7D94"/>
    <w:rsid w:val="001060CB"/>
    <w:rsid w:val="00113151"/>
    <w:rsid w:val="001333E8"/>
    <w:rsid w:val="00134364"/>
    <w:rsid w:val="0014467C"/>
    <w:rsid w:val="0015283A"/>
    <w:rsid w:val="00161270"/>
    <w:rsid w:val="00172C1A"/>
    <w:rsid w:val="00180519"/>
    <w:rsid w:val="0018143A"/>
    <w:rsid w:val="001852E6"/>
    <w:rsid w:val="00186934"/>
    <w:rsid w:val="00191394"/>
    <w:rsid w:val="001B2A34"/>
    <w:rsid w:val="001C35D7"/>
    <w:rsid w:val="001E4017"/>
    <w:rsid w:val="002015EB"/>
    <w:rsid w:val="002145CE"/>
    <w:rsid w:val="00216803"/>
    <w:rsid w:val="00222005"/>
    <w:rsid w:val="00232869"/>
    <w:rsid w:val="00233B62"/>
    <w:rsid w:val="0023400F"/>
    <w:rsid w:val="00235BE6"/>
    <w:rsid w:val="00240F96"/>
    <w:rsid w:val="00245019"/>
    <w:rsid w:val="00253A41"/>
    <w:rsid w:val="00255AC4"/>
    <w:rsid w:val="002565CA"/>
    <w:rsid w:val="002615E6"/>
    <w:rsid w:val="00267716"/>
    <w:rsid w:val="0027428B"/>
    <w:rsid w:val="002B27D1"/>
    <w:rsid w:val="002B69F7"/>
    <w:rsid w:val="002C0204"/>
    <w:rsid w:val="002E3EC1"/>
    <w:rsid w:val="002F3367"/>
    <w:rsid w:val="003021C4"/>
    <w:rsid w:val="00315721"/>
    <w:rsid w:val="003323F1"/>
    <w:rsid w:val="003670FB"/>
    <w:rsid w:val="00372DC3"/>
    <w:rsid w:val="003813A5"/>
    <w:rsid w:val="00396A4B"/>
    <w:rsid w:val="003A112E"/>
    <w:rsid w:val="003B2205"/>
    <w:rsid w:val="003C2830"/>
    <w:rsid w:val="003C727B"/>
    <w:rsid w:val="003D0246"/>
    <w:rsid w:val="003D786A"/>
    <w:rsid w:val="003F3C29"/>
    <w:rsid w:val="00405F4E"/>
    <w:rsid w:val="00421D09"/>
    <w:rsid w:val="0043050C"/>
    <w:rsid w:val="004347D5"/>
    <w:rsid w:val="00450927"/>
    <w:rsid w:val="004547FD"/>
    <w:rsid w:val="004577A3"/>
    <w:rsid w:val="00460E69"/>
    <w:rsid w:val="0046611B"/>
    <w:rsid w:val="0048018C"/>
    <w:rsid w:val="00480430"/>
    <w:rsid w:val="00496FB0"/>
    <w:rsid w:val="004A6EDF"/>
    <w:rsid w:val="004B7F6F"/>
    <w:rsid w:val="004C2FD7"/>
    <w:rsid w:val="004C33AF"/>
    <w:rsid w:val="004C63AE"/>
    <w:rsid w:val="004E05A2"/>
    <w:rsid w:val="00504F0B"/>
    <w:rsid w:val="00507A7A"/>
    <w:rsid w:val="0052217A"/>
    <w:rsid w:val="005247D9"/>
    <w:rsid w:val="00531744"/>
    <w:rsid w:val="0053221D"/>
    <w:rsid w:val="00544F06"/>
    <w:rsid w:val="0056535B"/>
    <w:rsid w:val="00587570"/>
    <w:rsid w:val="00592ECB"/>
    <w:rsid w:val="00596C10"/>
    <w:rsid w:val="005B2E00"/>
    <w:rsid w:val="005B6731"/>
    <w:rsid w:val="005C67D9"/>
    <w:rsid w:val="005C7720"/>
    <w:rsid w:val="005D28F7"/>
    <w:rsid w:val="005F05E4"/>
    <w:rsid w:val="0061324F"/>
    <w:rsid w:val="00616781"/>
    <w:rsid w:val="00626035"/>
    <w:rsid w:val="006414CE"/>
    <w:rsid w:val="00643878"/>
    <w:rsid w:val="00651252"/>
    <w:rsid w:val="00656D5A"/>
    <w:rsid w:val="006731DA"/>
    <w:rsid w:val="006A1AB5"/>
    <w:rsid w:val="006A7BD5"/>
    <w:rsid w:val="006C141D"/>
    <w:rsid w:val="006C31EA"/>
    <w:rsid w:val="006C6F25"/>
    <w:rsid w:val="006F3F23"/>
    <w:rsid w:val="006F4B20"/>
    <w:rsid w:val="006F7667"/>
    <w:rsid w:val="00700C89"/>
    <w:rsid w:val="007079AA"/>
    <w:rsid w:val="00712127"/>
    <w:rsid w:val="00713943"/>
    <w:rsid w:val="0072600E"/>
    <w:rsid w:val="007337A9"/>
    <w:rsid w:val="0073453C"/>
    <w:rsid w:val="00741507"/>
    <w:rsid w:val="007521DA"/>
    <w:rsid w:val="007676DC"/>
    <w:rsid w:val="0077038A"/>
    <w:rsid w:val="00772D37"/>
    <w:rsid w:val="00773CC4"/>
    <w:rsid w:val="0078462C"/>
    <w:rsid w:val="00786CA5"/>
    <w:rsid w:val="00787832"/>
    <w:rsid w:val="007A071A"/>
    <w:rsid w:val="007A3967"/>
    <w:rsid w:val="007C6E6F"/>
    <w:rsid w:val="007C73E9"/>
    <w:rsid w:val="007E1B30"/>
    <w:rsid w:val="007E7BA8"/>
    <w:rsid w:val="007F29C3"/>
    <w:rsid w:val="007F353B"/>
    <w:rsid w:val="008419F1"/>
    <w:rsid w:val="00866157"/>
    <w:rsid w:val="00866229"/>
    <w:rsid w:val="008662B1"/>
    <w:rsid w:val="00872E85"/>
    <w:rsid w:val="00884EE0"/>
    <w:rsid w:val="008A3248"/>
    <w:rsid w:val="008B366C"/>
    <w:rsid w:val="008B64CE"/>
    <w:rsid w:val="008B6BC7"/>
    <w:rsid w:val="008C3030"/>
    <w:rsid w:val="008C48F9"/>
    <w:rsid w:val="008D1161"/>
    <w:rsid w:val="008D489E"/>
    <w:rsid w:val="008D5CCE"/>
    <w:rsid w:val="008E2332"/>
    <w:rsid w:val="009074E5"/>
    <w:rsid w:val="00914327"/>
    <w:rsid w:val="0093539F"/>
    <w:rsid w:val="00951378"/>
    <w:rsid w:val="0097242E"/>
    <w:rsid w:val="00973102"/>
    <w:rsid w:val="0098087F"/>
    <w:rsid w:val="00994DCA"/>
    <w:rsid w:val="00996201"/>
    <w:rsid w:val="009A6DAE"/>
    <w:rsid w:val="009B4338"/>
    <w:rsid w:val="009B4AC8"/>
    <w:rsid w:val="009B5106"/>
    <w:rsid w:val="009D5539"/>
    <w:rsid w:val="009D6C06"/>
    <w:rsid w:val="009E1AFA"/>
    <w:rsid w:val="009E1BE4"/>
    <w:rsid w:val="009E45B6"/>
    <w:rsid w:val="009F0EC0"/>
    <w:rsid w:val="00A019CE"/>
    <w:rsid w:val="00A06BFD"/>
    <w:rsid w:val="00A073A2"/>
    <w:rsid w:val="00A16C5E"/>
    <w:rsid w:val="00A328A3"/>
    <w:rsid w:val="00A53DFD"/>
    <w:rsid w:val="00A64A69"/>
    <w:rsid w:val="00A653FA"/>
    <w:rsid w:val="00AB11F1"/>
    <w:rsid w:val="00AB4B66"/>
    <w:rsid w:val="00AB7451"/>
    <w:rsid w:val="00AC18EA"/>
    <w:rsid w:val="00AD69FB"/>
    <w:rsid w:val="00AE05F7"/>
    <w:rsid w:val="00AE5F6D"/>
    <w:rsid w:val="00B05B8F"/>
    <w:rsid w:val="00B07CC3"/>
    <w:rsid w:val="00B260D7"/>
    <w:rsid w:val="00B31DAC"/>
    <w:rsid w:val="00B32DD1"/>
    <w:rsid w:val="00B45013"/>
    <w:rsid w:val="00B9254D"/>
    <w:rsid w:val="00BA3145"/>
    <w:rsid w:val="00BA5455"/>
    <w:rsid w:val="00BD2C86"/>
    <w:rsid w:val="00BE03BF"/>
    <w:rsid w:val="00BE353F"/>
    <w:rsid w:val="00BF616A"/>
    <w:rsid w:val="00C03FF9"/>
    <w:rsid w:val="00C15EE0"/>
    <w:rsid w:val="00C172ED"/>
    <w:rsid w:val="00C22029"/>
    <w:rsid w:val="00C351C1"/>
    <w:rsid w:val="00C72EB7"/>
    <w:rsid w:val="00C76B7D"/>
    <w:rsid w:val="00C801F9"/>
    <w:rsid w:val="00C82155"/>
    <w:rsid w:val="00C8363F"/>
    <w:rsid w:val="00CA2A59"/>
    <w:rsid w:val="00CA37E7"/>
    <w:rsid w:val="00CC2D78"/>
    <w:rsid w:val="00CC5D24"/>
    <w:rsid w:val="00CD0869"/>
    <w:rsid w:val="00CD6148"/>
    <w:rsid w:val="00CF5387"/>
    <w:rsid w:val="00D122DC"/>
    <w:rsid w:val="00D212D8"/>
    <w:rsid w:val="00D22109"/>
    <w:rsid w:val="00D41085"/>
    <w:rsid w:val="00D421E9"/>
    <w:rsid w:val="00D50C73"/>
    <w:rsid w:val="00D52D40"/>
    <w:rsid w:val="00D724F0"/>
    <w:rsid w:val="00D7772E"/>
    <w:rsid w:val="00D83623"/>
    <w:rsid w:val="00D96D91"/>
    <w:rsid w:val="00DD2555"/>
    <w:rsid w:val="00DE28A9"/>
    <w:rsid w:val="00E053D4"/>
    <w:rsid w:val="00E119AF"/>
    <w:rsid w:val="00E17081"/>
    <w:rsid w:val="00E315CA"/>
    <w:rsid w:val="00E43A30"/>
    <w:rsid w:val="00E50289"/>
    <w:rsid w:val="00E6406E"/>
    <w:rsid w:val="00E66349"/>
    <w:rsid w:val="00E66CE2"/>
    <w:rsid w:val="00E7252F"/>
    <w:rsid w:val="00E731A5"/>
    <w:rsid w:val="00E73D91"/>
    <w:rsid w:val="00E74693"/>
    <w:rsid w:val="00E76397"/>
    <w:rsid w:val="00E85D01"/>
    <w:rsid w:val="00E87AFA"/>
    <w:rsid w:val="00E92790"/>
    <w:rsid w:val="00EA7C44"/>
    <w:rsid w:val="00EC42BA"/>
    <w:rsid w:val="00EE240F"/>
    <w:rsid w:val="00EE3064"/>
    <w:rsid w:val="00EE37E5"/>
    <w:rsid w:val="00EE58C3"/>
    <w:rsid w:val="00EE6543"/>
    <w:rsid w:val="00EF7638"/>
    <w:rsid w:val="00F1659E"/>
    <w:rsid w:val="00F16DAA"/>
    <w:rsid w:val="00F218A8"/>
    <w:rsid w:val="00F249CD"/>
    <w:rsid w:val="00F34C14"/>
    <w:rsid w:val="00F4689E"/>
    <w:rsid w:val="00F6179F"/>
    <w:rsid w:val="00F647DD"/>
    <w:rsid w:val="00F75787"/>
    <w:rsid w:val="00F83A33"/>
    <w:rsid w:val="00F92444"/>
    <w:rsid w:val="00F96894"/>
    <w:rsid w:val="00FA2AF3"/>
    <w:rsid w:val="00FB45E7"/>
    <w:rsid w:val="00FB6F06"/>
    <w:rsid w:val="00FD123F"/>
    <w:rsid w:val="00FD7FDC"/>
    <w:rsid w:val="00FE376E"/>
    <w:rsid w:val="00FE4A61"/>
    <w:rsid w:val="00FF0CCD"/>
    <w:rsid w:val="00FF5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1BC"/>
  <w15:chartTrackingRefBased/>
  <w15:docId w15:val="{E4C15B2B-DC86-4E03-A7F7-54F026C4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6C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3400F"/>
    <w:pPr>
      <w:ind w:left="720"/>
      <w:contextualSpacing/>
    </w:pPr>
  </w:style>
  <w:style w:type="character" w:customStyle="1" w:styleId="ListParagraphChar">
    <w:name w:val="List Paragraph Char"/>
    <w:link w:val="ListParagraph"/>
    <w:uiPriority w:val="34"/>
    <w:qFormat/>
    <w:locked/>
    <w:rsid w:val="00EE37E5"/>
  </w:style>
  <w:style w:type="paragraph" w:customStyle="1" w:styleId="ColorfulList-Accent12">
    <w:name w:val="Colorful List - Accent 12"/>
    <w:basedOn w:val="Normal"/>
    <w:uiPriority w:val="99"/>
    <w:rsid w:val="0072600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510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5106"/>
  </w:style>
  <w:style w:type="paragraph" w:styleId="Footer">
    <w:name w:val="footer"/>
    <w:basedOn w:val="Normal"/>
    <w:link w:val="FooterChar"/>
    <w:uiPriority w:val="99"/>
    <w:unhideWhenUsed/>
    <w:rsid w:val="009B510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5106"/>
  </w:style>
  <w:style w:type="character" w:customStyle="1" w:styleId="Heading1Char">
    <w:name w:val="Heading 1 Char"/>
    <w:basedOn w:val="DefaultParagraphFont"/>
    <w:link w:val="Heading1"/>
    <w:uiPriority w:val="9"/>
    <w:rsid w:val="00786CA5"/>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053">
      <w:bodyDiv w:val="1"/>
      <w:marLeft w:val="0"/>
      <w:marRight w:val="0"/>
      <w:marTop w:val="0"/>
      <w:marBottom w:val="0"/>
      <w:divBdr>
        <w:top w:val="none" w:sz="0" w:space="0" w:color="auto"/>
        <w:left w:val="none" w:sz="0" w:space="0" w:color="auto"/>
        <w:bottom w:val="none" w:sz="0" w:space="0" w:color="auto"/>
        <w:right w:val="none" w:sz="0" w:space="0" w:color="auto"/>
      </w:divBdr>
    </w:div>
    <w:div w:id="363022020">
      <w:bodyDiv w:val="1"/>
      <w:marLeft w:val="0"/>
      <w:marRight w:val="0"/>
      <w:marTop w:val="0"/>
      <w:marBottom w:val="0"/>
      <w:divBdr>
        <w:top w:val="none" w:sz="0" w:space="0" w:color="auto"/>
        <w:left w:val="none" w:sz="0" w:space="0" w:color="auto"/>
        <w:bottom w:val="none" w:sz="0" w:space="0" w:color="auto"/>
        <w:right w:val="none" w:sz="0" w:space="0" w:color="auto"/>
      </w:divBdr>
    </w:div>
    <w:div w:id="751778289">
      <w:bodyDiv w:val="1"/>
      <w:marLeft w:val="0"/>
      <w:marRight w:val="0"/>
      <w:marTop w:val="0"/>
      <w:marBottom w:val="0"/>
      <w:divBdr>
        <w:top w:val="none" w:sz="0" w:space="0" w:color="auto"/>
        <w:left w:val="none" w:sz="0" w:space="0" w:color="auto"/>
        <w:bottom w:val="none" w:sz="0" w:space="0" w:color="auto"/>
        <w:right w:val="none" w:sz="0" w:space="0" w:color="auto"/>
      </w:divBdr>
    </w:div>
    <w:div w:id="766921212">
      <w:bodyDiv w:val="1"/>
      <w:marLeft w:val="0"/>
      <w:marRight w:val="0"/>
      <w:marTop w:val="0"/>
      <w:marBottom w:val="0"/>
      <w:divBdr>
        <w:top w:val="none" w:sz="0" w:space="0" w:color="auto"/>
        <w:left w:val="none" w:sz="0" w:space="0" w:color="auto"/>
        <w:bottom w:val="none" w:sz="0" w:space="0" w:color="auto"/>
        <w:right w:val="none" w:sz="0" w:space="0" w:color="auto"/>
      </w:divBdr>
    </w:div>
    <w:div w:id="945425300">
      <w:bodyDiv w:val="1"/>
      <w:marLeft w:val="0"/>
      <w:marRight w:val="0"/>
      <w:marTop w:val="0"/>
      <w:marBottom w:val="0"/>
      <w:divBdr>
        <w:top w:val="none" w:sz="0" w:space="0" w:color="auto"/>
        <w:left w:val="none" w:sz="0" w:space="0" w:color="auto"/>
        <w:bottom w:val="none" w:sz="0" w:space="0" w:color="auto"/>
        <w:right w:val="none" w:sz="0" w:space="0" w:color="auto"/>
      </w:divBdr>
    </w:div>
    <w:div w:id="984089966">
      <w:bodyDiv w:val="1"/>
      <w:marLeft w:val="0"/>
      <w:marRight w:val="0"/>
      <w:marTop w:val="0"/>
      <w:marBottom w:val="0"/>
      <w:divBdr>
        <w:top w:val="none" w:sz="0" w:space="0" w:color="auto"/>
        <w:left w:val="none" w:sz="0" w:space="0" w:color="auto"/>
        <w:bottom w:val="none" w:sz="0" w:space="0" w:color="auto"/>
        <w:right w:val="none" w:sz="0" w:space="0" w:color="auto"/>
      </w:divBdr>
    </w:div>
    <w:div w:id="994334460">
      <w:bodyDiv w:val="1"/>
      <w:marLeft w:val="0"/>
      <w:marRight w:val="0"/>
      <w:marTop w:val="0"/>
      <w:marBottom w:val="0"/>
      <w:divBdr>
        <w:top w:val="none" w:sz="0" w:space="0" w:color="auto"/>
        <w:left w:val="none" w:sz="0" w:space="0" w:color="auto"/>
        <w:bottom w:val="none" w:sz="0" w:space="0" w:color="auto"/>
        <w:right w:val="none" w:sz="0" w:space="0" w:color="auto"/>
      </w:divBdr>
    </w:div>
    <w:div w:id="1336956298">
      <w:bodyDiv w:val="1"/>
      <w:marLeft w:val="0"/>
      <w:marRight w:val="0"/>
      <w:marTop w:val="0"/>
      <w:marBottom w:val="0"/>
      <w:divBdr>
        <w:top w:val="none" w:sz="0" w:space="0" w:color="auto"/>
        <w:left w:val="none" w:sz="0" w:space="0" w:color="auto"/>
        <w:bottom w:val="none" w:sz="0" w:space="0" w:color="auto"/>
        <w:right w:val="none" w:sz="0" w:space="0" w:color="auto"/>
      </w:divBdr>
    </w:div>
    <w:div w:id="1469934986">
      <w:bodyDiv w:val="1"/>
      <w:marLeft w:val="0"/>
      <w:marRight w:val="0"/>
      <w:marTop w:val="0"/>
      <w:marBottom w:val="0"/>
      <w:divBdr>
        <w:top w:val="none" w:sz="0" w:space="0" w:color="auto"/>
        <w:left w:val="none" w:sz="0" w:space="0" w:color="auto"/>
        <w:bottom w:val="none" w:sz="0" w:space="0" w:color="auto"/>
        <w:right w:val="none" w:sz="0" w:space="0" w:color="auto"/>
      </w:divBdr>
    </w:div>
    <w:div w:id="1774403130">
      <w:bodyDiv w:val="1"/>
      <w:marLeft w:val="0"/>
      <w:marRight w:val="0"/>
      <w:marTop w:val="0"/>
      <w:marBottom w:val="0"/>
      <w:divBdr>
        <w:top w:val="none" w:sz="0" w:space="0" w:color="auto"/>
        <w:left w:val="none" w:sz="0" w:space="0" w:color="auto"/>
        <w:bottom w:val="none" w:sz="0" w:space="0" w:color="auto"/>
        <w:right w:val="none" w:sz="0" w:space="0" w:color="auto"/>
      </w:divBdr>
    </w:div>
    <w:div w:id="20678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2D838-75CE-42A3-9D83-D7A7F3F1772F}">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BF27CBC-BC59-47B6-AE54-DFBD11DAE271}">
  <ds:schemaRefs>
    <ds:schemaRef ds:uri="http://schemas.microsoft.com/sharepoint/v3/contenttype/forms"/>
  </ds:schemaRefs>
</ds:datastoreItem>
</file>

<file path=customXml/itemProps3.xml><?xml version="1.0" encoding="utf-8"?>
<ds:datastoreItem xmlns:ds="http://schemas.openxmlformats.org/officeDocument/2006/customXml" ds:itemID="{903B5D82-0EC0-42E6-8A87-62BED5DCC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9286</Words>
  <Characters>5294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2</cp:revision>
  <dcterms:created xsi:type="dcterms:W3CDTF">2026-05-20T13:17:00Z</dcterms:created>
  <dcterms:modified xsi:type="dcterms:W3CDTF">2026-05-20T13:17:00Z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