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E305" w14:textId="79C11006" w:rsidR="00193D9C" w:rsidRPr="00E163A1" w:rsidRDefault="00193D9C" w:rsidP="0022015C">
      <w:pPr>
        <w:tabs>
          <w:tab w:val="left" w:pos="8137"/>
        </w:tabs>
        <w:ind w:firstLine="0"/>
        <w:jc w:val="center"/>
        <w:rPr>
          <w:rFonts w:ascii="Times New Roman" w:hAnsi="Times New Roman" w:cs="Times New Roman"/>
          <w:b/>
          <w:bCs/>
        </w:rPr>
      </w:pPr>
      <w:r w:rsidRPr="00E163A1">
        <w:rPr>
          <w:rFonts w:ascii="Times New Roman" w:hAnsi="Times New Roman" w:cs="Times New Roman"/>
          <w:b/>
          <w:bCs/>
        </w:rPr>
        <w:t>TECHNINĖ SPECIFIKACIJA</w:t>
      </w:r>
    </w:p>
    <w:p w14:paraId="2544FBD4" w14:textId="77777777" w:rsidR="00193D9C" w:rsidRPr="00E163A1" w:rsidRDefault="00193D9C" w:rsidP="0022015C">
      <w:pPr>
        <w:pStyle w:val="ListParagraph"/>
        <w:tabs>
          <w:tab w:val="left" w:pos="284"/>
        </w:tabs>
        <w:ind w:left="0" w:firstLine="0"/>
        <w:contextualSpacing w:val="0"/>
        <w:jc w:val="center"/>
        <w:rPr>
          <w:rFonts w:ascii="Times New Roman" w:hAnsi="Times New Roman" w:cs="Times New Roman"/>
          <w:b/>
          <w:bCs/>
        </w:rPr>
      </w:pPr>
    </w:p>
    <w:p w14:paraId="627DB2A7" w14:textId="77777777" w:rsidR="00193D9C" w:rsidRPr="00E163A1" w:rsidRDefault="00193D9C" w:rsidP="000D52C5">
      <w:pPr>
        <w:pStyle w:val="ListParagraph"/>
        <w:numPr>
          <w:ilvl w:val="0"/>
          <w:numId w:val="4"/>
        </w:numPr>
        <w:pBdr>
          <w:top w:val="single" w:sz="8" w:space="1" w:color="auto"/>
          <w:bottom w:val="single" w:sz="8" w:space="1" w:color="auto"/>
        </w:pBdr>
        <w:shd w:val="clear" w:color="auto" w:fill="E2EFD9" w:themeFill="accent6" w:themeFillTint="33"/>
        <w:tabs>
          <w:tab w:val="left" w:pos="360"/>
        </w:tabs>
        <w:ind w:left="0" w:firstLine="0"/>
        <w:contextualSpacing w:val="0"/>
        <w:rPr>
          <w:rFonts w:ascii="Times New Roman" w:hAnsi="Times New Roman" w:cs="Times New Roman"/>
          <w:b/>
        </w:rPr>
      </w:pPr>
      <w:r w:rsidRPr="00E163A1">
        <w:rPr>
          <w:rFonts w:ascii="Times New Roman" w:hAnsi="Times New Roman" w:cs="Times New Roman"/>
          <w:b/>
        </w:rPr>
        <w:t>SĄVOKOS IR SUTRUMPINIMAI</w:t>
      </w:r>
    </w:p>
    <w:p w14:paraId="0B3BAB2E" w14:textId="3DC42586" w:rsidR="00193D9C" w:rsidRPr="00E163A1" w:rsidRDefault="00193D9C" w:rsidP="0022015C">
      <w:pPr>
        <w:pStyle w:val="ListParagraph"/>
        <w:numPr>
          <w:ilvl w:val="1"/>
          <w:numId w:val="2"/>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rPr>
        <w:t xml:space="preserve">Pirkėjas </w:t>
      </w:r>
      <w:r w:rsidRPr="00E163A1">
        <w:rPr>
          <w:rFonts w:ascii="Times New Roman" w:hAnsi="Times New Roman" w:cs="Times New Roman"/>
        </w:rPr>
        <w:t xml:space="preserve">– </w:t>
      </w:r>
      <w:r w:rsidR="00B11BAA" w:rsidRPr="00E163A1">
        <w:rPr>
          <w:rStyle w:val="Laukeliai"/>
          <w:rFonts w:ascii="Times New Roman" w:hAnsi="Times New Roman" w:cs="Times New Roman"/>
          <w:sz w:val="22"/>
        </w:rPr>
        <w:t xml:space="preserve">Akcinė bendrovė </w:t>
      </w:r>
      <w:r w:rsidR="00B54727" w:rsidRPr="00E163A1">
        <w:rPr>
          <w:rStyle w:val="Laukeliai"/>
          <w:rFonts w:ascii="Times New Roman" w:hAnsi="Times New Roman" w:cs="Times New Roman"/>
          <w:sz w:val="22"/>
        </w:rPr>
        <w:t xml:space="preserve">Lietuvos </w:t>
      </w:r>
      <w:r w:rsidR="00A527FC" w:rsidRPr="00E163A1">
        <w:rPr>
          <w:rStyle w:val="Laukeliai"/>
          <w:rFonts w:ascii="Times New Roman" w:hAnsi="Times New Roman" w:cs="Times New Roman"/>
          <w:sz w:val="22"/>
        </w:rPr>
        <w:t>p</w:t>
      </w:r>
      <w:r w:rsidR="00B54727" w:rsidRPr="00E163A1">
        <w:rPr>
          <w:rStyle w:val="Laukeliai"/>
          <w:rFonts w:ascii="Times New Roman" w:hAnsi="Times New Roman" w:cs="Times New Roman"/>
          <w:sz w:val="22"/>
        </w:rPr>
        <w:t>aštas</w:t>
      </w:r>
      <w:r w:rsidR="0032407C" w:rsidRPr="00E163A1">
        <w:rPr>
          <w:rStyle w:val="Laukeliai"/>
          <w:rFonts w:ascii="Times New Roman" w:hAnsi="Times New Roman" w:cs="Times New Roman"/>
          <w:sz w:val="22"/>
        </w:rPr>
        <w:t>.</w:t>
      </w:r>
    </w:p>
    <w:p w14:paraId="0B22B684" w14:textId="77777777" w:rsidR="00193D9C" w:rsidRPr="00E163A1" w:rsidRDefault="00193D9C" w:rsidP="0022015C">
      <w:pPr>
        <w:pStyle w:val="ListParagraph"/>
        <w:numPr>
          <w:ilvl w:val="1"/>
          <w:numId w:val="2"/>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bCs/>
        </w:rPr>
        <w:t>Tiekėjas</w:t>
      </w:r>
      <w:r w:rsidRPr="00E163A1">
        <w:rPr>
          <w:rFonts w:ascii="Times New Roman" w:hAnsi="Times New Roman" w:cs="Times New Roman"/>
          <w:bCs/>
        </w:rPr>
        <w:t xml:space="preserve"> – ūkio subjektas – fizinis asmuo, privatusis juridinis asmuo, viešasis juridinis asmuo, kitos organizacijos ir jų padaliniai ar tokių asmenų</w:t>
      </w:r>
      <w:r w:rsidRPr="00E163A1">
        <w:rPr>
          <w:rFonts w:ascii="Times New Roman" w:hAnsi="Times New Roman" w:cs="Times New Roman"/>
        </w:rPr>
        <w:t xml:space="preserve"> grupė, su kuriuo Pirkėjas sudaro Sutartį.</w:t>
      </w:r>
    </w:p>
    <w:p w14:paraId="4DC09F46" w14:textId="77777777" w:rsidR="00193D9C" w:rsidRPr="00E163A1" w:rsidRDefault="00193D9C" w:rsidP="0022015C">
      <w:pPr>
        <w:pStyle w:val="ListParagraph"/>
        <w:numPr>
          <w:ilvl w:val="1"/>
          <w:numId w:val="2"/>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rPr>
        <w:t>Sutartis</w:t>
      </w:r>
      <w:r w:rsidRPr="00E163A1">
        <w:rPr>
          <w:rFonts w:ascii="Times New Roman" w:hAnsi="Times New Roman" w:cs="Times New Roman"/>
        </w:rPr>
        <w:t xml:space="preserve"> – Sutartis, sudaroma tarp Tiekėjo ir Pirkėjo dėl Pirkimo objekto.</w:t>
      </w:r>
    </w:p>
    <w:p w14:paraId="71AB188B" w14:textId="56D09D40" w:rsidR="00193D9C" w:rsidRPr="00E163A1" w:rsidRDefault="00193D9C" w:rsidP="0022015C">
      <w:pPr>
        <w:pStyle w:val="ListParagraph"/>
        <w:numPr>
          <w:ilvl w:val="1"/>
          <w:numId w:val="2"/>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rPr>
        <w:t>Prekės</w:t>
      </w:r>
      <w:r w:rsidRPr="00E163A1">
        <w:rPr>
          <w:rFonts w:ascii="Times New Roman" w:hAnsi="Times New Roman" w:cs="Times New Roman"/>
        </w:rPr>
        <w:t xml:space="preserve"> – </w:t>
      </w:r>
      <w:proofErr w:type="spellStart"/>
      <w:r w:rsidRPr="00E163A1">
        <w:rPr>
          <w:rFonts w:ascii="Times New Roman" w:hAnsi="Times New Roman" w:cs="Times New Roman"/>
        </w:rPr>
        <w:t>UiPath</w:t>
      </w:r>
      <w:proofErr w:type="spellEnd"/>
      <w:r w:rsidRPr="00E163A1">
        <w:rPr>
          <w:rFonts w:ascii="Times New Roman" w:hAnsi="Times New Roman" w:cs="Times New Roman"/>
        </w:rPr>
        <w:t xml:space="preserve"> procesų robotizavimo programinės įrangos</w:t>
      </w:r>
      <w:r w:rsidR="005642AF" w:rsidRPr="00E163A1">
        <w:rPr>
          <w:rFonts w:ascii="Times New Roman" w:hAnsi="Times New Roman" w:cs="Times New Roman"/>
        </w:rPr>
        <w:t xml:space="preserve"> arba kitos lygiavertės įrangos</w:t>
      </w:r>
      <w:r w:rsidR="009C6A7C" w:rsidRPr="00E163A1">
        <w:rPr>
          <w:rFonts w:ascii="Times New Roman" w:hAnsi="Times New Roman" w:cs="Times New Roman"/>
        </w:rPr>
        <w:t xml:space="preserve"> </w:t>
      </w:r>
      <w:r w:rsidRPr="00E163A1">
        <w:rPr>
          <w:rFonts w:ascii="Times New Roman" w:hAnsi="Times New Roman" w:cs="Times New Roman"/>
        </w:rPr>
        <w:t xml:space="preserve">licencijų metinė prenumerata. </w:t>
      </w:r>
    </w:p>
    <w:p w14:paraId="52115227" w14:textId="63E5C13B" w:rsidR="00193D9C" w:rsidRPr="00E163A1" w:rsidRDefault="00193D9C" w:rsidP="00B56EAC">
      <w:pPr>
        <w:pStyle w:val="ListParagraph"/>
        <w:numPr>
          <w:ilvl w:val="1"/>
          <w:numId w:val="2"/>
        </w:numPr>
        <w:tabs>
          <w:tab w:val="left" w:pos="540"/>
        </w:tabs>
        <w:ind w:left="0" w:firstLine="0"/>
        <w:jc w:val="both"/>
        <w:rPr>
          <w:rFonts w:ascii="Times New Roman" w:hAnsi="Times New Roman" w:cs="Times New Roman"/>
        </w:rPr>
      </w:pPr>
      <w:r w:rsidRPr="00E163A1">
        <w:rPr>
          <w:rFonts w:ascii="Times New Roman" w:hAnsi="Times New Roman" w:cs="Times New Roman"/>
          <w:b/>
        </w:rPr>
        <w:t>Užsakymas</w:t>
      </w:r>
      <w:r w:rsidRPr="00E163A1">
        <w:rPr>
          <w:rFonts w:ascii="Times New Roman" w:hAnsi="Times New Roman" w:cs="Times New Roman"/>
        </w:rPr>
        <w:t xml:space="preserve"> – Pirkėjo Tiekėjui pateiktas Prekių tiekimui dokumentas</w:t>
      </w:r>
      <w:r w:rsidR="00037367" w:rsidRPr="00E163A1">
        <w:rPr>
          <w:rFonts w:ascii="Times New Roman" w:hAnsi="Times New Roman" w:cs="Times New Roman"/>
        </w:rPr>
        <w:t xml:space="preserve"> (informacija, pateikta el. paštu)</w:t>
      </w:r>
      <w:r w:rsidRPr="00E163A1">
        <w:rPr>
          <w:rFonts w:ascii="Times New Roman" w:hAnsi="Times New Roman" w:cs="Times New Roman"/>
        </w:rPr>
        <w:t>, kuriame nurodomi Prekių kiekiai, pristatymo adresai ir terminas.</w:t>
      </w:r>
    </w:p>
    <w:p w14:paraId="56E7C461" w14:textId="77777777" w:rsidR="00B550C8" w:rsidRPr="00E163A1" w:rsidRDefault="00B550C8" w:rsidP="00B550C8">
      <w:pPr>
        <w:pStyle w:val="ListParagraph"/>
        <w:tabs>
          <w:tab w:val="left" w:pos="540"/>
        </w:tabs>
        <w:ind w:left="0" w:firstLine="0"/>
        <w:jc w:val="both"/>
        <w:rPr>
          <w:rFonts w:ascii="Times New Roman" w:hAnsi="Times New Roman" w:cs="Times New Roman"/>
        </w:rPr>
      </w:pPr>
    </w:p>
    <w:p w14:paraId="66019031" w14:textId="6EE9B4AB" w:rsidR="00B54727" w:rsidRPr="00E163A1" w:rsidRDefault="00193D9C" w:rsidP="000D52C5">
      <w:pPr>
        <w:pStyle w:val="ListParagraph"/>
        <w:numPr>
          <w:ilvl w:val="0"/>
          <w:numId w:val="4"/>
        </w:numPr>
        <w:pBdr>
          <w:top w:val="single" w:sz="8" w:space="1" w:color="auto"/>
          <w:bottom w:val="single" w:sz="8" w:space="1" w:color="auto"/>
        </w:pBdr>
        <w:shd w:val="clear" w:color="auto" w:fill="E2EFD9" w:themeFill="accent6" w:themeFillTint="33"/>
        <w:tabs>
          <w:tab w:val="left" w:pos="284"/>
        </w:tabs>
        <w:ind w:left="0" w:firstLine="0"/>
        <w:contextualSpacing w:val="0"/>
        <w:rPr>
          <w:rFonts w:ascii="Times New Roman" w:hAnsi="Times New Roman" w:cs="Times New Roman"/>
          <w:b/>
        </w:rPr>
      </w:pPr>
      <w:r w:rsidRPr="00E163A1">
        <w:rPr>
          <w:rFonts w:ascii="Times New Roman" w:hAnsi="Times New Roman" w:cs="Times New Roman"/>
          <w:b/>
        </w:rPr>
        <w:t>PIRKIMO OBJEKTAS</w:t>
      </w:r>
    </w:p>
    <w:p w14:paraId="61691380" w14:textId="77777777" w:rsidR="00AA092A" w:rsidRPr="00E163A1" w:rsidRDefault="00B54727" w:rsidP="00744FEC">
      <w:pPr>
        <w:pStyle w:val="ListParagraph"/>
        <w:numPr>
          <w:ilvl w:val="1"/>
          <w:numId w:val="4"/>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rPr>
        <w:t>Pirkimo objektas</w:t>
      </w:r>
      <w:r w:rsidR="00193D9C" w:rsidRPr="00E163A1">
        <w:rPr>
          <w:rFonts w:ascii="Times New Roman" w:hAnsi="Times New Roman" w:cs="Times New Roman"/>
        </w:rPr>
        <w:t xml:space="preserve"> </w:t>
      </w:r>
      <w:r w:rsidR="002F0720" w:rsidRPr="00E163A1">
        <w:rPr>
          <w:rFonts w:ascii="Times New Roman" w:hAnsi="Times New Roman" w:cs="Times New Roman"/>
        </w:rPr>
        <w:t xml:space="preserve">– </w:t>
      </w:r>
      <w:proofErr w:type="spellStart"/>
      <w:r w:rsidR="00193D9C" w:rsidRPr="00E163A1">
        <w:rPr>
          <w:rFonts w:ascii="Times New Roman" w:hAnsi="Times New Roman" w:cs="Times New Roman"/>
        </w:rPr>
        <w:t>UiPath</w:t>
      </w:r>
      <w:proofErr w:type="spellEnd"/>
      <w:r w:rsidR="00193D9C" w:rsidRPr="00E163A1">
        <w:rPr>
          <w:rFonts w:ascii="Times New Roman" w:hAnsi="Times New Roman" w:cs="Times New Roman"/>
        </w:rPr>
        <w:t xml:space="preserve"> licencijų (</w:t>
      </w:r>
      <w:proofErr w:type="spellStart"/>
      <w:r w:rsidRPr="00E163A1">
        <w:rPr>
          <w:rFonts w:ascii="Times New Roman" w:hAnsi="Times New Roman" w:cs="Times New Roman"/>
        </w:rPr>
        <w:t>Unattended</w:t>
      </w:r>
      <w:proofErr w:type="spellEnd"/>
      <w:r w:rsidRPr="00E163A1">
        <w:rPr>
          <w:rFonts w:ascii="Times New Roman" w:hAnsi="Times New Roman" w:cs="Times New Roman"/>
        </w:rPr>
        <w:t xml:space="preserve"> </w:t>
      </w:r>
      <w:proofErr w:type="spellStart"/>
      <w:r w:rsidRPr="00E163A1">
        <w:rPr>
          <w:rFonts w:ascii="Times New Roman" w:hAnsi="Times New Roman" w:cs="Times New Roman"/>
        </w:rPr>
        <w:t>Robot</w:t>
      </w:r>
      <w:proofErr w:type="spellEnd"/>
      <w:r w:rsidR="003F401D" w:rsidRPr="00E163A1">
        <w:rPr>
          <w:rFonts w:ascii="Times New Roman" w:hAnsi="Times New Roman" w:cs="Times New Roman"/>
        </w:rPr>
        <w:t xml:space="preserve">, </w:t>
      </w:r>
      <w:proofErr w:type="spellStart"/>
      <w:r w:rsidR="003F401D" w:rsidRPr="00E163A1">
        <w:rPr>
          <w:rFonts w:ascii="Times New Roman" w:hAnsi="Times New Roman" w:cs="Times New Roman"/>
        </w:rPr>
        <w:t>Automation</w:t>
      </w:r>
      <w:proofErr w:type="spellEnd"/>
      <w:r w:rsidR="003F401D" w:rsidRPr="00E163A1">
        <w:rPr>
          <w:rFonts w:ascii="Times New Roman" w:hAnsi="Times New Roman" w:cs="Times New Roman"/>
        </w:rPr>
        <w:t xml:space="preserve"> </w:t>
      </w:r>
      <w:proofErr w:type="spellStart"/>
      <w:r w:rsidR="003F401D" w:rsidRPr="00E163A1">
        <w:rPr>
          <w:rFonts w:ascii="Times New Roman" w:hAnsi="Times New Roman" w:cs="Times New Roman"/>
        </w:rPr>
        <w:t>Developer</w:t>
      </w:r>
      <w:proofErr w:type="spellEnd"/>
      <w:r w:rsidR="00193D9C" w:rsidRPr="00E163A1">
        <w:rPr>
          <w:rFonts w:ascii="Times New Roman" w:hAnsi="Times New Roman" w:cs="Times New Roman"/>
        </w:rPr>
        <w:t xml:space="preserve">) </w:t>
      </w:r>
      <w:r w:rsidR="00EF06AB" w:rsidRPr="00E163A1">
        <w:rPr>
          <w:rFonts w:ascii="Times New Roman" w:hAnsi="Times New Roman" w:cs="Times New Roman"/>
        </w:rPr>
        <w:t>arba kitos lygiavertės įrangos</w:t>
      </w:r>
      <w:r w:rsidR="0060134C" w:rsidRPr="00E163A1">
        <w:rPr>
          <w:rFonts w:ascii="Times New Roman" w:hAnsi="Times New Roman" w:cs="Times New Roman"/>
        </w:rPr>
        <w:t xml:space="preserve"> licencijų</w:t>
      </w:r>
      <w:r w:rsidR="00EF06AB" w:rsidRPr="00E163A1">
        <w:rPr>
          <w:rFonts w:ascii="Times New Roman" w:hAnsi="Times New Roman" w:cs="Times New Roman"/>
        </w:rPr>
        <w:t xml:space="preserve"> </w:t>
      </w:r>
      <w:r w:rsidR="00193D9C" w:rsidRPr="00E163A1">
        <w:rPr>
          <w:rFonts w:ascii="Times New Roman" w:hAnsi="Times New Roman" w:cs="Times New Roman"/>
        </w:rPr>
        <w:t>metinė prenumerata</w:t>
      </w:r>
      <w:r w:rsidR="0032407C" w:rsidRPr="00E163A1">
        <w:rPr>
          <w:rFonts w:ascii="Times New Roman" w:hAnsi="Times New Roman" w:cs="Times New Roman"/>
        </w:rPr>
        <w:t xml:space="preserve"> (toliau – licencijos arba Prekės)</w:t>
      </w:r>
      <w:r w:rsidR="009E42FF" w:rsidRPr="00E163A1">
        <w:rPr>
          <w:rFonts w:ascii="Times New Roman" w:hAnsi="Times New Roman" w:cs="Times New Roman"/>
        </w:rPr>
        <w:t>.</w:t>
      </w:r>
    </w:p>
    <w:p w14:paraId="24768912" w14:textId="77777777" w:rsidR="004025EF" w:rsidRDefault="0099419A" w:rsidP="00B550C8">
      <w:pPr>
        <w:pStyle w:val="ListParagraph"/>
        <w:numPr>
          <w:ilvl w:val="1"/>
          <w:numId w:val="4"/>
        </w:numPr>
        <w:tabs>
          <w:tab w:val="left" w:pos="567"/>
        </w:tabs>
        <w:ind w:left="0" w:firstLine="0"/>
        <w:contextualSpacing w:val="0"/>
        <w:jc w:val="both"/>
        <w:rPr>
          <w:rFonts w:ascii="Times New Roman" w:hAnsi="Times New Roman" w:cs="Times New Roman"/>
        </w:rPr>
      </w:pPr>
      <w:r w:rsidRPr="00E163A1">
        <w:rPr>
          <w:rFonts w:ascii="Times New Roman" w:hAnsi="Times New Roman" w:cs="Times New Roman"/>
          <w:b/>
          <w:bCs/>
        </w:rPr>
        <w:t>Sutartinių įsipareigojimų vykdymo vieta</w:t>
      </w:r>
      <w:r w:rsidRPr="00E163A1">
        <w:rPr>
          <w:rFonts w:ascii="Times New Roman" w:hAnsi="Times New Roman" w:cs="Times New Roman"/>
        </w:rPr>
        <w:t xml:space="preserve"> – </w:t>
      </w:r>
      <w:r w:rsidRPr="00E163A1">
        <w:rPr>
          <w:rFonts w:ascii="Times New Roman" w:hAnsi="Times New Roman" w:cs="Times New Roman"/>
          <w:iCs/>
        </w:rPr>
        <w:t>J. Balčikonio g. 3, 08247 Vilnius arba nuotoliniu būdu.</w:t>
      </w:r>
    </w:p>
    <w:p w14:paraId="1C6F5D41" w14:textId="5A0C49C2" w:rsidR="00B550C8" w:rsidRPr="00A41655" w:rsidRDefault="004025EF" w:rsidP="00B550C8">
      <w:pPr>
        <w:pStyle w:val="ListParagraph"/>
        <w:numPr>
          <w:ilvl w:val="1"/>
          <w:numId w:val="4"/>
        </w:numPr>
        <w:tabs>
          <w:tab w:val="left" w:pos="567"/>
        </w:tabs>
        <w:ind w:left="0" w:firstLine="0"/>
        <w:contextualSpacing w:val="0"/>
        <w:jc w:val="both"/>
        <w:rPr>
          <w:rFonts w:ascii="Times New Roman" w:hAnsi="Times New Roman" w:cs="Times New Roman"/>
          <w:bCs/>
        </w:rPr>
      </w:pPr>
      <w:r w:rsidRPr="004025EF">
        <w:rPr>
          <w:rFonts w:ascii="Times New Roman" w:hAnsi="Times New Roman" w:cs="Times New Roman"/>
          <w:b/>
          <w:iCs/>
        </w:rPr>
        <w:t xml:space="preserve">Prekių tiekimo laikotarpis </w:t>
      </w:r>
      <w:r w:rsidRPr="004025EF">
        <w:rPr>
          <w:rFonts w:ascii="Times New Roman" w:hAnsi="Times New Roman" w:cs="Times New Roman"/>
          <w:bCs/>
          <w:iCs/>
        </w:rPr>
        <w:t>– užsakymai Prekėms gali būti teikiami 36 (trisdešimt šešis) mėnesius nuo Sutarties įsigaliojimo dienos. Užsakymų skaičius neribojamas, tačiau Pirkėjas, teikdamas užsakymus, įskaitant paskutinį užsakymą, turi įvertinti, kad pateikti užsakymai, įskaitant paskutinį užsakymą, turi būti įvykdyti iki prekių tiekimo laikotarpio paskutinės dienos.</w:t>
      </w:r>
    </w:p>
    <w:p w14:paraId="57C02194" w14:textId="77777777" w:rsidR="00A41655" w:rsidRPr="004025EF" w:rsidRDefault="00A41655" w:rsidP="00A41655">
      <w:pPr>
        <w:pStyle w:val="ListParagraph"/>
        <w:tabs>
          <w:tab w:val="left" w:pos="567"/>
        </w:tabs>
        <w:ind w:left="0" w:firstLine="0"/>
        <w:contextualSpacing w:val="0"/>
        <w:jc w:val="both"/>
        <w:rPr>
          <w:rFonts w:ascii="Times New Roman" w:hAnsi="Times New Roman" w:cs="Times New Roman"/>
          <w:bCs/>
        </w:rPr>
      </w:pPr>
    </w:p>
    <w:p w14:paraId="67E3A5D7" w14:textId="77777777" w:rsidR="00193D9C" w:rsidRPr="00E163A1" w:rsidRDefault="00193D9C" w:rsidP="000D52C5">
      <w:pPr>
        <w:pStyle w:val="ListParagraph"/>
        <w:numPr>
          <w:ilvl w:val="0"/>
          <w:numId w:val="4"/>
        </w:numPr>
        <w:pBdr>
          <w:top w:val="single" w:sz="8" w:space="1" w:color="auto"/>
          <w:bottom w:val="single" w:sz="8" w:space="1" w:color="auto"/>
        </w:pBdr>
        <w:shd w:val="clear" w:color="auto" w:fill="E2EFD9" w:themeFill="accent6" w:themeFillTint="33"/>
        <w:tabs>
          <w:tab w:val="left" w:pos="284"/>
        </w:tabs>
        <w:ind w:left="0" w:firstLine="0"/>
        <w:contextualSpacing w:val="0"/>
        <w:rPr>
          <w:rFonts w:ascii="Times New Roman" w:hAnsi="Times New Roman" w:cs="Times New Roman"/>
          <w:b/>
        </w:rPr>
      </w:pPr>
      <w:r w:rsidRPr="00E163A1">
        <w:rPr>
          <w:rFonts w:ascii="Times New Roman" w:hAnsi="Times New Roman" w:cs="Times New Roman"/>
          <w:b/>
        </w:rPr>
        <w:t>PIRKIMO OBJEKTO APIMTYS</w:t>
      </w:r>
    </w:p>
    <w:p w14:paraId="6A055FAD" w14:textId="2EACC95F" w:rsidR="00193D9C" w:rsidRPr="00E163A1" w:rsidRDefault="00CB3C24" w:rsidP="00B56EAC">
      <w:pPr>
        <w:pStyle w:val="ListParagraph"/>
        <w:numPr>
          <w:ilvl w:val="1"/>
          <w:numId w:val="5"/>
        </w:numPr>
        <w:tabs>
          <w:tab w:val="left" w:pos="540"/>
        </w:tabs>
        <w:ind w:left="0" w:firstLine="0"/>
        <w:jc w:val="both"/>
        <w:rPr>
          <w:rFonts w:ascii="Times New Roman" w:hAnsi="Times New Roman" w:cs="Times New Roman"/>
          <w:bCs/>
          <w:i/>
        </w:rPr>
      </w:pPr>
      <w:r w:rsidRPr="00E163A1">
        <w:rPr>
          <w:rFonts w:ascii="Times New Roman" w:hAnsi="Times New Roman" w:cs="Times New Roman"/>
          <w:bCs/>
          <w:iCs/>
        </w:rPr>
        <w:t>Prekių kiekis</w:t>
      </w:r>
      <w:r w:rsidR="00193D9C" w:rsidRPr="00E163A1">
        <w:rPr>
          <w:rFonts w:ascii="Times New Roman" w:hAnsi="Times New Roman" w:cs="Times New Roman"/>
          <w:bCs/>
          <w:iCs/>
        </w:rPr>
        <w:t xml:space="preserve"> pateikiam</w:t>
      </w:r>
      <w:r w:rsidR="009C6146" w:rsidRPr="00E163A1">
        <w:rPr>
          <w:rFonts w:ascii="Times New Roman" w:hAnsi="Times New Roman" w:cs="Times New Roman"/>
          <w:bCs/>
          <w:iCs/>
        </w:rPr>
        <w:t>as</w:t>
      </w:r>
      <w:r w:rsidR="00193D9C" w:rsidRPr="00E163A1">
        <w:rPr>
          <w:rFonts w:ascii="Times New Roman" w:hAnsi="Times New Roman" w:cs="Times New Roman"/>
          <w:bCs/>
          <w:iCs/>
        </w:rPr>
        <w:t xml:space="preserve"> lentelėje Nr. 1:</w:t>
      </w:r>
    </w:p>
    <w:p w14:paraId="6B34676E" w14:textId="171BD5AA" w:rsidR="00193D9C" w:rsidRPr="00E163A1" w:rsidRDefault="00193D9C" w:rsidP="0022015C">
      <w:pPr>
        <w:tabs>
          <w:tab w:val="left" w:pos="600"/>
        </w:tabs>
        <w:ind w:firstLine="0"/>
        <w:jc w:val="right"/>
        <w:rPr>
          <w:rFonts w:ascii="Times New Roman" w:hAnsi="Times New Roman" w:cs="Times New Roman"/>
          <w:b/>
          <w:i/>
        </w:rPr>
      </w:pPr>
      <w:r w:rsidRPr="00E163A1">
        <w:rPr>
          <w:rFonts w:ascii="Times New Roman" w:hAnsi="Times New Roman" w:cs="Times New Roman"/>
          <w:b/>
          <w:i/>
        </w:rPr>
        <w:t>Lentelė Nr.</w:t>
      </w:r>
      <w:r w:rsidR="00CB3C24" w:rsidRPr="00E163A1">
        <w:rPr>
          <w:rFonts w:ascii="Times New Roman" w:hAnsi="Times New Roman" w:cs="Times New Roman"/>
          <w:b/>
          <w:i/>
        </w:rPr>
        <w:t xml:space="preserve"> </w:t>
      </w:r>
      <w:r w:rsidRPr="00E163A1">
        <w:rPr>
          <w:rFonts w:ascii="Times New Roman" w:hAnsi="Times New Roman" w:cs="Times New Roman"/>
          <w:b/>
          <w:i/>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5491"/>
        <w:gridCol w:w="4599"/>
      </w:tblGrid>
      <w:tr w:rsidR="00193D9C" w:rsidRPr="00E163A1" w14:paraId="735EAEC4" w14:textId="77777777" w:rsidTr="00B56EAC">
        <w:trPr>
          <w:trHeight w:val="261"/>
        </w:trPr>
        <w:tc>
          <w:tcPr>
            <w:tcW w:w="683" w:type="dxa"/>
            <w:vAlign w:val="center"/>
          </w:tcPr>
          <w:p w14:paraId="5470E344" w14:textId="77777777" w:rsidR="00193D9C" w:rsidRPr="00E163A1" w:rsidRDefault="00193D9C" w:rsidP="0022015C">
            <w:pPr>
              <w:ind w:firstLine="0"/>
              <w:jc w:val="center"/>
              <w:rPr>
                <w:rFonts w:ascii="Times New Roman" w:eastAsia="Times New Roman" w:hAnsi="Times New Roman" w:cs="Times New Roman"/>
                <w:b/>
              </w:rPr>
            </w:pPr>
            <w:r w:rsidRPr="00E163A1">
              <w:rPr>
                <w:rFonts w:ascii="Times New Roman" w:eastAsia="Times New Roman" w:hAnsi="Times New Roman" w:cs="Times New Roman"/>
                <w:b/>
              </w:rPr>
              <w:t>Eil. Nr.</w:t>
            </w:r>
          </w:p>
        </w:tc>
        <w:tc>
          <w:tcPr>
            <w:tcW w:w="5491" w:type="dxa"/>
            <w:noWrap/>
            <w:vAlign w:val="center"/>
          </w:tcPr>
          <w:p w14:paraId="09CB8EBC" w14:textId="471AF02E" w:rsidR="00193D9C" w:rsidRPr="00E163A1" w:rsidRDefault="00193D9C" w:rsidP="0022015C">
            <w:pPr>
              <w:tabs>
                <w:tab w:val="left" w:pos="1134"/>
              </w:tabs>
              <w:ind w:left="-520" w:firstLine="0"/>
              <w:jc w:val="center"/>
              <w:rPr>
                <w:rFonts w:ascii="Times New Roman" w:hAnsi="Times New Roman" w:cs="Times New Roman"/>
                <w:b/>
              </w:rPr>
            </w:pPr>
            <w:r w:rsidRPr="00E163A1">
              <w:rPr>
                <w:rFonts w:ascii="Times New Roman" w:hAnsi="Times New Roman" w:cs="Times New Roman"/>
                <w:b/>
              </w:rPr>
              <w:t>Pirkimo objektas</w:t>
            </w:r>
          </w:p>
        </w:tc>
        <w:tc>
          <w:tcPr>
            <w:tcW w:w="4599" w:type="dxa"/>
            <w:vAlign w:val="center"/>
          </w:tcPr>
          <w:p w14:paraId="612F6C68" w14:textId="6F7CFBBC" w:rsidR="00193D9C" w:rsidRPr="00E163A1" w:rsidRDefault="00E10D3C" w:rsidP="0022015C">
            <w:pPr>
              <w:tabs>
                <w:tab w:val="left" w:pos="1134"/>
              </w:tabs>
              <w:ind w:firstLine="0"/>
              <w:jc w:val="center"/>
              <w:rPr>
                <w:rFonts w:ascii="Times New Roman" w:hAnsi="Times New Roman" w:cs="Times New Roman"/>
                <w:b/>
              </w:rPr>
            </w:pPr>
            <w:r w:rsidRPr="00E163A1">
              <w:rPr>
                <w:rFonts w:ascii="Times New Roman" w:eastAsia="Times New Roman" w:hAnsi="Times New Roman" w:cs="Times New Roman"/>
                <w:b/>
              </w:rPr>
              <w:t xml:space="preserve">Maksimalus </w:t>
            </w:r>
            <w:r w:rsidR="00193D9C" w:rsidRPr="00E163A1">
              <w:rPr>
                <w:rStyle w:val="Laukeliai"/>
                <w:rFonts w:ascii="Times New Roman" w:hAnsi="Times New Roman" w:cs="Times New Roman"/>
                <w:b/>
                <w:bCs/>
                <w:sz w:val="22"/>
              </w:rPr>
              <w:t>Prekių kiekis vnt.</w:t>
            </w:r>
            <w:r w:rsidR="00CB3C24" w:rsidRPr="00E163A1">
              <w:rPr>
                <w:rStyle w:val="Laukeliai"/>
                <w:rFonts w:ascii="Times New Roman" w:hAnsi="Times New Roman" w:cs="Times New Roman"/>
                <w:b/>
                <w:bCs/>
                <w:sz w:val="22"/>
              </w:rPr>
              <w:t>/</w:t>
            </w:r>
            <w:r w:rsidR="009C5624" w:rsidRPr="00E163A1">
              <w:rPr>
                <w:rStyle w:val="Laukeliai"/>
                <w:rFonts w:ascii="Times New Roman" w:hAnsi="Times New Roman" w:cs="Times New Roman"/>
                <w:b/>
                <w:bCs/>
                <w:sz w:val="22"/>
              </w:rPr>
              <w:t xml:space="preserve"> </w:t>
            </w:r>
            <w:r w:rsidR="00193D9C" w:rsidRPr="00E163A1">
              <w:rPr>
                <w:rFonts w:ascii="Times New Roman" w:eastAsia="Times New Roman" w:hAnsi="Times New Roman" w:cs="Times New Roman"/>
                <w:b/>
              </w:rPr>
              <w:t>Sutarties galiojimo laikotarpiu</w:t>
            </w:r>
            <w:r w:rsidR="00CB3C24" w:rsidRPr="00E163A1">
              <w:rPr>
                <w:rFonts w:ascii="Times New Roman" w:eastAsia="Times New Roman" w:hAnsi="Times New Roman" w:cs="Times New Roman"/>
                <w:b/>
              </w:rPr>
              <w:t>i</w:t>
            </w:r>
            <w:r w:rsidR="00193D9C" w:rsidRPr="00E163A1">
              <w:rPr>
                <w:rFonts w:ascii="Times New Roman" w:eastAsia="Times New Roman" w:hAnsi="Times New Roman" w:cs="Times New Roman"/>
                <w:b/>
              </w:rPr>
              <w:t>*</w:t>
            </w:r>
          </w:p>
        </w:tc>
      </w:tr>
      <w:tr w:rsidR="00AC6059" w:rsidRPr="00E163A1" w14:paraId="5551178F" w14:textId="77777777" w:rsidTr="00B56EAC">
        <w:trPr>
          <w:trHeight w:val="261"/>
        </w:trPr>
        <w:tc>
          <w:tcPr>
            <w:tcW w:w="683" w:type="dxa"/>
            <w:vAlign w:val="center"/>
          </w:tcPr>
          <w:p w14:paraId="1E524947" w14:textId="6FDB24BB" w:rsidR="00AC6059" w:rsidRPr="00E163A1" w:rsidRDefault="00AC6059" w:rsidP="0022015C">
            <w:pPr>
              <w:ind w:firstLine="0"/>
              <w:jc w:val="center"/>
              <w:rPr>
                <w:rFonts w:ascii="Times New Roman" w:eastAsia="Times New Roman" w:hAnsi="Times New Roman" w:cs="Times New Roman"/>
              </w:rPr>
            </w:pPr>
            <w:r w:rsidRPr="00E163A1">
              <w:rPr>
                <w:rFonts w:ascii="Times New Roman" w:eastAsia="Times New Roman" w:hAnsi="Times New Roman" w:cs="Times New Roman"/>
              </w:rPr>
              <w:t>1.</w:t>
            </w:r>
          </w:p>
        </w:tc>
        <w:tc>
          <w:tcPr>
            <w:tcW w:w="5491" w:type="dxa"/>
            <w:noWrap/>
          </w:tcPr>
          <w:p w14:paraId="55D1ED0D" w14:textId="78FDB687" w:rsidR="00AC6059" w:rsidRPr="00E163A1" w:rsidRDefault="00AC6059" w:rsidP="0022015C">
            <w:pPr>
              <w:tabs>
                <w:tab w:val="left" w:pos="1134"/>
              </w:tabs>
              <w:ind w:firstLine="0"/>
              <w:rPr>
                <w:rFonts w:ascii="Times New Roman" w:hAnsi="Times New Roman" w:cs="Times New Roman"/>
              </w:rPr>
            </w:pPr>
            <w:proofErr w:type="spellStart"/>
            <w:r w:rsidRPr="00E163A1">
              <w:rPr>
                <w:rFonts w:ascii="Times New Roman" w:hAnsi="Times New Roman" w:cs="Times New Roman"/>
              </w:rPr>
              <w:t>UiPath</w:t>
            </w:r>
            <w:proofErr w:type="spellEnd"/>
            <w:r w:rsidRPr="00E163A1">
              <w:rPr>
                <w:rFonts w:ascii="Times New Roman" w:hAnsi="Times New Roman" w:cs="Times New Roman"/>
              </w:rPr>
              <w:t xml:space="preserve"> - </w:t>
            </w:r>
            <w:proofErr w:type="spellStart"/>
            <w:r w:rsidRPr="00E163A1">
              <w:rPr>
                <w:rFonts w:ascii="Times New Roman" w:hAnsi="Times New Roman" w:cs="Times New Roman"/>
              </w:rPr>
              <w:t>Flex</w:t>
            </w:r>
            <w:proofErr w:type="spellEnd"/>
            <w:r w:rsidRPr="00E163A1">
              <w:rPr>
                <w:rFonts w:ascii="Times New Roman" w:hAnsi="Times New Roman" w:cs="Times New Roman"/>
              </w:rPr>
              <w:t xml:space="preserve"> – </w:t>
            </w:r>
            <w:proofErr w:type="spellStart"/>
            <w:r w:rsidRPr="00E163A1">
              <w:rPr>
                <w:rFonts w:ascii="Times New Roman" w:hAnsi="Times New Roman" w:cs="Times New Roman"/>
              </w:rPr>
              <w:t>Unattended</w:t>
            </w:r>
            <w:proofErr w:type="spellEnd"/>
            <w:r w:rsidRPr="00E163A1">
              <w:rPr>
                <w:rFonts w:ascii="Times New Roman" w:hAnsi="Times New Roman" w:cs="Times New Roman"/>
              </w:rPr>
              <w:t xml:space="preserve"> </w:t>
            </w:r>
            <w:proofErr w:type="spellStart"/>
            <w:r w:rsidRPr="00E163A1">
              <w:rPr>
                <w:rFonts w:ascii="Times New Roman" w:hAnsi="Times New Roman" w:cs="Times New Roman"/>
              </w:rPr>
              <w:t>Robot</w:t>
            </w:r>
            <w:proofErr w:type="spellEnd"/>
            <w:r w:rsidRPr="00E163A1">
              <w:rPr>
                <w:rFonts w:ascii="Times New Roman" w:hAnsi="Times New Roman" w:cs="Times New Roman"/>
              </w:rPr>
              <w:t xml:space="preserve"> licencijų</w:t>
            </w:r>
            <w:r w:rsidR="003A1DEE" w:rsidRPr="00E163A1">
              <w:rPr>
                <w:rFonts w:ascii="Times New Roman" w:hAnsi="Times New Roman" w:cs="Times New Roman"/>
              </w:rPr>
              <w:t xml:space="preserve"> arba lygiaverčio sprendimo</w:t>
            </w:r>
            <w:r w:rsidRPr="00E163A1">
              <w:rPr>
                <w:rFonts w:ascii="Times New Roman" w:hAnsi="Times New Roman" w:cs="Times New Roman"/>
              </w:rPr>
              <w:t xml:space="preserve"> metinė prenumerata </w:t>
            </w:r>
          </w:p>
        </w:tc>
        <w:tc>
          <w:tcPr>
            <w:tcW w:w="4599" w:type="dxa"/>
            <w:vAlign w:val="center"/>
          </w:tcPr>
          <w:p w14:paraId="717FF7C4" w14:textId="6038D0F8" w:rsidR="00AC6059" w:rsidRPr="00E163A1" w:rsidRDefault="0080713A" w:rsidP="0022015C">
            <w:pPr>
              <w:tabs>
                <w:tab w:val="left" w:pos="1134"/>
              </w:tabs>
              <w:ind w:firstLine="0"/>
              <w:jc w:val="center"/>
              <w:rPr>
                <w:rFonts w:ascii="Times New Roman" w:eastAsia="Times New Roman" w:hAnsi="Times New Roman" w:cs="Times New Roman"/>
                <w:lang w:val="en-US"/>
              </w:rPr>
            </w:pPr>
            <w:r w:rsidRPr="00E163A1">
              <w:rPr>
                <w:rFonts w:ascii="Times New Roman" w:eastAsia="Times New Roman" w:hAnsi="Times New Roman" w:cs="Times New Roman"/>
              </w:rPr>
              <w:t>3</w:t>
            </w:r>
            <w:r w:rsidR="00AC6059" w:rsidRPr="00E163A1">
              <w:rPr>
                <w:rFonts w:ascii="Times New Roman" w:eastAsia="Times New Roman" w:hAnsi="Times New Roman" w:cs="Times New Roman"/>
              </w:rPr>
              <w:t xml:space="preserve"> vnt.</w:t>
            </w:r>
          </w:p>
        </w:tc>
      </w:tr>
      <w:tr w:rsidR="00AC6059" w:rsidRPr="00E163A1" w14:paraId="4B33DF22" w14:textId="77777777" w:rsidTr="00B56EAC">
        <w:trPr>
          <w:trHeight w:val="261"/>
        </w:trPr>
        <w:tc>
          <w:tcPr>
            <w:tcW w:w="683" w:type="dxa"/>
            <w:vAlign w:val="center"/>
          </w:tcPr>
          <w:p w14:paraId="17E2955A" w14:textId="776DBB4C" w:rsidR="00AC6059" w:rsidRPr="00E163A1" w:rsidRDefault="00AC6059" w:rsidP="0022015C">
            <w:pPr>
              <w:tabs>
                <w:tab w:val="left" w:pos="1134"/>
              </w:tabs>
              <w:ind w:firstLine="0"/>
              <w:jc w:val="center"/>
              <w:rPr>
                <w:rFonts w:ascii="Times New Roman" w:hAnsi="Times New Roman" w:cs="Times New Roman"/>
              </w:rPr>
            </w:pPr>
            <w:r w:rsidRPr="00E163A1">
              <w:rPr>
                <w:rFonts w:ascii="Times New Roman" w:hAnsi="Times New Roman" w:cs="Times New Roman"/>
              </w:rPr>
              <w:t>2.</w:t>
            </w:r>
          </w:p>
        </w:tc>
        <w:tc>
          <w:tcPr>
            <w:tcW w:w="5491" w:type="dxa"/>
            <w:noWrap/>
          </w:tcPr>
          <w:p w14:paraId="6A886121" w14:textId="2A06F55B" w:rsidR="00AC6059" w:rsidRPr="00E163A1" w:rsidRDefault="00AA418E" w:rsidP="0022015C">
            <w:pPr>
              <w:tabs>
                <w:tab w:val="left" w:pos="1134"/>
              </w:tabs>
              <w:ind w:firstLine="0"/>
              <w:rPr>
                <w:rFonts w:ascii="Times New Roman" w:hAnsi="Times New Roman" w:cs="Times New Roman"/>
                <w:iCs/>
              </w:rPr>
            </w:pPr>
            <w:proofErr w:type="spellStart"/>
            <w:r w:rsidRPr="00E163A1">
              <w:rPr>
                <w:rFonts w:ascii="Times New Roman" w:hAnsi="Times New Roman" w:cs="Times New Roman"/>
              </w:rPr>
              <w:t>UiPath</w:t>
            </w:r>
            <w:proofErr w:type="spellEnd"/>
            <w:r w:rsidRPr="00E163A1">
              <w:rPr>
                <w:rFonts w:ascii="Times New Roman" w:hAnsi="Times New Roman" w:cs="Times New Roman"/>
              </w:rPr>
              <w:t xml:space="preserve"> - </w:t>
            </w:r>
            <w:proofErr w:type="spellStart"/>
            <w:r w:rsidRPr="00E163A1">
              <w:rPr>
                <w:rFonts w:ascii="Times New Roman" w:hAnsi="Times New Roman" w:cs="Times New Roman"/>
              </w:rPr>
              <w:t>Flex</w:t>
            </w:r>
            <w:proofErr w:type="spellEnd"/>
            <w:r w:rsidRPr="00E163A1">
              <w:rPr>
                <w:rFonts w:ascii="Times New Roman" w:hAnsi="Times New Roman" w:cs="Times New Roman"/>
              </w:rPr>
              <w:t xml:space="preserve"> – </w:t>
            </w:r>
            <w:proofErr w:type="spellStart"/>
            <w:r w:rsidRPr="00E163A1">
              <w:rPr>
                <w:rFonts w:ascii="Times New Roman" w:hAnsi="Times New Roman" w:cs="Times New Roman"/>
              </w:rPr>
              <w:t>Automation</w:t>
            </w:r>
            <w:proofErr w:type="spellEnd"/>
            <w:r w:rsidRPr="00E163A1">
              <w:rPr>
                <w:rFonts w:ascii="Times New Roman" w:hAnsi="Times New Roman" w:cs="Times New Roman"/>
              </w:rPr>
              <w:t xml:space="preserve"> </w:t>
            </w:r>
            <w:proofErr w:type="spellStart"/>
            <w:r w:rsidRPr="00E163A1">
              <w:rPr>
                <w:rFonts w:ascii="Times New Roman" w:hAnsi="Times New Roman" w:cs="Times New Roman"/>
              </w:rPr>
              <w:t>Developer</w:t>
            </w:r>
            <w:proofErr w:type="spellEnd"/>
            <w:r w:rsidRPr="00E163A1">
              <w:rPr>
                <w:rFonts w:ascii="Times New Roman" w:hAnsi="Times New Roman" w:cs="Times New Roman"/>
              </w:rPr>
              <w:t xml:space="preserve"> – </w:t>
            </w:r>
            <w:proofErr w:type="spellStart"/>
            <w:r w:rsidRPr="00E163A1">
              <w:rPr>
                <w:rFonts w:ascii="Times New Roman" w:hAnsi="Times New Roman" w:cs="Times New Roman"/>
              </w:rPr>
              <w:t>Named</w:t>
            </w:r>
            <w:proofErr w:type="spellEnd"/>
            <w:r w:rsidRPr="00E163A1">
              <w:rPr>
                <w:rFonts w:ascii="Times New Roman" w:hAnsi="Times New Roman" w:cs="Times New Roman"/>
              </w:rPr>
              <w:t xml:space="preserve"> </w:t>
            </w:r>
            <w:proofErr w:type="spellStart"/>
            <w:r w:rsidRPr="00E163A1">
              <w:rPr>
                <w:rFonts w:ascii="Times New Roman" w:hAnsi="Times New Roman" w:cs="Times New Roman"/>
              </w:rPr>
              <w:t>User</w:t>
            </w:r>
            <w:proofErr w:type="spellEnd"/>
            <w:r w:rsidRPr="00E163A1">
              <w:rPr>
                <w:rFonts w:ascii="Times New Roman" w:hAnsi="Times New Roman" w:cs="Times New Roman"/>
              </w:rPr>
              <w:t xml:space="preserve"> </w:t>
            </w:r>
            <w:r w:rsidR="003A1DEE" w:rsidRPr="00E163A1">
              <w:rPr>
                <w:rFonts w:ascii="Times New Roman" w:hAnsi="Times New Roman" w:cs="Times New Roman"/>
              </w:rPr>
              <w:t xml:space="preserve">arba lygiaverčio sprendimo </w:t>
            </w:r>
            <w:r w:rsidRPr="00E163A1">
              <w:rPr>
                <w:rFonts w:ascii="Times New Roman" w:hAnsi="Times New Roman" w:cs="Times New Roman"/>
              </w:rPr>
              <w:t>licencijų metinė prenumerata</w:t>
            </w:r>
          </w:p>
        </w:tc>
        <w:tc>
          <w:tcPr>
            <w:tcW w:w="4599" w:type="dxa"/>
            <w:vAlign w:val="center"/>
          </w:tcPr>
          <w:p w14:paraId="0D031B1D" w14:textId="7FEAB6A5" w:rsidR="00AC6059" w:rsidRPr="00E163A1" w:rsidRDefault="0080713A" w:rsidP="0022015C">
            <w:pPr>
              <w:tabs>
                <w:tab w:val="left" w:pos="1134"/>
              </w:tabs>
              <w:ind w:firstLine="0"/>
              <w:jc w:val="center"/>
              <w:rPr>
                <w:rFonts w:ascii="Times New Roman" w:hAnsi="Times New Roman" w:cs="Times New Roman"/>
                <w:lang w:val="en-US"/>
              </w:rPr>
            </w:pPr>
            <w:r w:rsidRPr="00E163A1">
              <w:rPr>
                <w:rFonts w:ascii="Times New Roman" w:hAnsi="Times New Roman" w:cs="Times New Roman"/>
                <w:lang w:val="en-US"/>
              </w:rPr>
              <w:t>2</w:t>
            </w:r>
            <w:r w:rsidR="00AC6059" w:rsidRPr="00E163A1">
              <w:rPr>
                <w:rFonts w:ascii="Times New Roman" w:hAnsi="Times New Roman" w:cs="Times New Roman"/>
                <w:lang w:val="en-US"/>
              </w:rPr>
              <w:t xml:space="preserve"> </w:t>
            </w:r>
            <w:proofErr w:type="spellStart"/>
            <w:r w:rsidR="00AC6059" w:rsidRPr="00E163A1">
              <w:rPr>
                <w:rFonts w:ascii="Times New Roman" w:hAnsi="Times New Roman" w:cs="Times New Roman"/>
                <w:lang w:val="en-US"/>
              </w:rPr>
              <w:t>vnt</w:t>
            </w:r>
            <w:proofErr w:type="spellEnd"/>
            <w:r w:rsidR="00AC6059" w:rsidRPr="00E163A1">
              <w:rPr>
                <w:rFonts w:ascii="Times New Roman" w:hAnsi="Times New Roman" w:cs="Times New Roman"/>
                <w:lang w:val="en-US"/>
              </w:rPr>
              <w:t>.</w:t>
            </w:r>
          </w:p>
        </w:tc>
      </w:tr>
    </w:tbl>
    <w:p w14:paraId="3E364AA3" w14:textId="28D25223" w:rsidR="00193D9C" w:rsidRPr="00E163A1" w:rsidRDefault="00193D9C" w:rsidP="0022015C">
      <w:pPr>
        <w:tabs>
          <w:tab w:val="left" w:pos="540"/>
        </w:tabs>
        <w:ind w:firstLine="0"/>
        <w:jc w:val="both"/>
        <w:rPr>
          <w:rFonts w:ascii="Times New Roman" w:hAnsi="Times New Roman" w:cs="Times New Roman"/>
          <w:i/>
        </w:rPr>
      </w:pPr>
      <w:r w:rsidRPr="00E163A1">
        <w:rPr>
          <w:rFonts w:ascii="Times New Roman" w:hAnsi="Times New Roman" w:cs="Times New Roman"/>
          <w:i/>
        </w:rPr>
        <w:t xml:space="preserve">* </w:t>
      </w:r>
      <w:bookmarkStart w:id="0" w:name="_Hlk100736211"/>
      <w:r w:rsidR="009C5624" w:rsidRPr="00E163A1">
        <w:rPr>
          <w:rFonts w:ascii="Times New Roman" w:hAnsi="Times New Roman" w:cs="Times New Roman"/>
          <w:i/>
        </w:rPr>
        <w:t xml:space="preserve">Prekių </w:t>
      </w:r>
      <w:r w:rsidR="009E42FF" w:rsidRPr="00E163A1">
        <w:rPr>
          <w:rFonts w:ascii="Times New Roman" w:hAnsi="Times New Roman" w:cs="Times New Roman"/>
          <w:i/>
        </w:rPr>
        <w:t xml:space="preserve">kiekis </w:t>
      </w:r>
      <w:r w:rsidR="009C5624" w:rsidRPr="00E163A1">
        <w:rPr>
          <w:rFonts w:ascii="Times New Roman" w:hAnsi="Times New Roman" w:cs="Times New Roman"/>
          <w:i/>
        </w:rPr>
        <w:t xml:space="preserve">yra </w:t>
      </w:r>
      <w:r w:rsidR="009C5624" w:rsidRPr="00E163A1">
        <w:rPr>
          <w:rFonts w:ascii="Times New Roman" w:hAnsi="Times New Roman" w:cs="Times New Roman"/>
          <w:b/>
          <w:bCs/>
          <w:i/>
        </w:rPr>
        <w:t>m</w:t>
      </w:r>
      <w:r w:rsidR="00E10D3C" w:rsidRPr="00E163A1">
        <w:rPr>
          <w:rFonts w:ascii="Times New Roman" w:hAnsi="Times New Roman" w:cs="Times New Roman"/>
          <w:b/>
          <w:bCs/>
          <w:i/>
        </w:rPr>
        <w:t>aksimal</w:t>
      </w:r>
      <w:r w:rsidR="009E42FF" w:rsidRPr="00E163A1">
        <w:rPr>
          <w:rFonts w:ascii="Times New Roman" w:hAnsi="Times New Roman" w:cs="Times New Roman"/>
          <w:b/>
          <w:bCs/>
          <w:i/>
        </w:rPr>
        <w:t>us</w:t>
      </w:r>
      <w:r w:rsidR="009C5624" w:rsidRPr="00E163A1">
        <w:rPr>
          <w:rFonts w:ascii="Times New Roman" w:hAnsi="Times New Roman" w:cs="Times New Roman"/>
          <w:i/>
        </w:rPr>
        <w:t xml:space="preserve">. Prekės perkamos pagal Pirkėjo poreikį, </w:t>
      </w:r>
      <w:r w:rsidR="00FD3D8F" w:rsidRPr="00E163A1">
        <w:rPr>
          <w:rFonts w:ascii="Times New Roman" w:hAnsi="Times New Roman" w:cs="Times New Roman"/>
          <w:i/>
        </w:rPr>
        <w:t>neviršijant nurodyto Prekių maksimalaus kiekio. Pirkėjas neįsipareigoja išpirkti maksimalaus Prekių kiekio ar bet kokios jo dalies.</w:t>
      </w:r>
      <w:bookmarkEnd w:id="0"/>
      <w:r w:rsidR="00AC6059" w:rsidRPr="00E163A1">
        <w:rPr>
          <w:rFonts w:ascii="Times New Roman" w:hAnsi="Times New Roman" w:cs="Times New Roman"/>
          <w:noProof/>
        </w:rPr>
        <w:t xml:space="preserve"> </w:t>
      </w:r>
    </w:p>
    <w:p w14:paraId="73FA1701" w14:textId="5C3D3D88" w:rsidR="00843780" w:rsidRPr="0043737B" w:rsidRDefault="00193D9C" w:rsidP="0043737B">
      <w:pPr>
        <w:pStyle w:val="ListParagraph"/>
        <w:numPr>
          <w:ilvl w:val="1"/>
          <w:numId w:val="5"/>
        </w:numPr>
        <w:tabs>
          <w:tab w:val="left" w:pos="426"/>
        </w:tabs>
        <w:ind w:left="0" w:firstLine="0"/>
        <w:jc w:val="both"/>
        <w:rPr>
          <w:rFonts w:ascii="Times New Roman" w:hAnsi="Times New Roman" w:cs="Times New Roman"/>
          <w:bCs/>
          <w:iCs/>
        </w:rPr>
      </w:pPr>
      <w:r w:rsidRPr="0043737B">
        <w:rPr>
          <w:rFonts w:ascii="Times New Roman" w:hAnsi="Times New Roman" w:cs="Times New Roman"/>
          <w:bCs/>
          <w:iCs/>
        </w:rPr>
        <w:t>Perkama aukščiau išvardintų licencijų tipų metinė prenumerata visam Sutarties galiojimo laikotarpiui.</w:t>
      </w:r>
    </w:p>
    <w:p w14:paraId="4C5D664F" w14:textId="77777777" w:rsidR="00B550C8" w:rsidRPr="00E163A1" w:rsidRDefault="00B550C8" w:rsidP="0022015C">
      <w:pPr>
        <w:ind w:firstLine="0"/>
        <w:jc w:val="both"/>
        <w:rPr>
          <w:rFonts w:ascii="Times New Roman" w:hAnsi="Times New Roman" w:cs="Times New Roman"/>
          <w:bCs/>
          <w:i/>
        </w:rPr>
      </w:pPr>
    </w:p>
    <w:p w14:paraId="7119CEFF" w14:textId="248EAF8A" w:rsidR="00193D9C" w:rsidRPr="00E163A1" w:rsidRDefault="00193D9C" w:rsidP="000D52C5">
      <w:pPr>
        <w:pStyle w:val="ListParagraph"/>
        <w:numPr>
          <w:ilvl w:val="0"/>
          <w:numId w:val="4"/>
        </w:numPr>
        <w:pBdr>
          <w:top w:val="single" w:sz="8" w:space="1" w:color="auto"/>
          <w:bottom w:val="single" w:sz="8" w:space="1" w:color="auto"/>
        </w:pBdr>
        <w:shd w:val="clear" w:color="auto" w:fill="E2EFD9" w:themeFill="accent6" w:themeFillTint="33"/>
        <w:tabs>
          <w:tab w:val="left" w:pos="284"/>
        </w:tabs>
        <w:ind w:left="0" w:firstLine="0"/>
        <w:contextualSpacing w:val="0"/>
        <w:rPr>
          <w:rFonts w:ascii="Times New Roman" w:hAnsi="Times New Roman" w:cs="Times New Roman"/>
          <w:b/>
          <w:vanish/>
        </w:rPr>
      </w:pPr>
      <w:r w:rsidRPr="00E163A1">
        <w:rPr>
          <w:rFonts w:ascii="Times New Roman" w:hAnsi="Times New Roman" w:cs="Times New Roman"/>
          <w:b/>
        </w:rPr>
        <w:t>REIKALAVIMAI PIRKIMO OBJEKTUI</w:t>
      </w:r>
    </w:p>
    <w:p w14:paraId="06270D71" w14:textId="3AA1B363" w:rsidR="00193D9C" w:rsidRPr="00E163A1" w:rsidRDefault="00193D9C" w:rsidP="00B550C8">
      <w:pPr>
        <w:pStyle w:val="ListParagraph"/>
        <w:numPr>
          <w:ilvl w:val="1"/>
          <w:numId w:val="4"/>
        </w:numPr>
        <w:pBdr>
          <w:bottom w:val="single" w:sz="8" w:space="1" w:color="auto"/>
          <w:between w:val="single" w:sz="12" w:space="1" w:color="auto"/>
        </w:pBdr>
        <w:shd w:val="clear" w:color="auto" w:fill="FFF2CC" w:themeFill="accent4" w:themeFillTint="33"/>
        <w:tabs>
          <w:tab w:val="left" w:pos="540"/>
        </w:tabs>
        <w:ind w:left="0" w:firstLine="0"/>
        <w:rPr>
          <w:rFonts w:ascii="Times New Roman" w:hAnsi="Times New Roman" w:cs="Times New Roman"/>
          <w:b/>
        </w:rPr>
      </w:pPr>
    </w:p>
    <w:p w14:paraId="25419CB4" w14:textId="33ECF1BF" w:rsidR="00B550C8" w:rsidRPr="0043737B" w:rsidRDefault="00B550C8" w:rsidP="0043737B">
      <w:pPr>
        <w:pStyle w:val="ListParagraph"/>
        <w:numPr>
          <w:ilvl w:val="1"/>
          <w:numId w:val="21"/>
        </w:numPr>
        <w:pBdr>
          <w:bottom w:val="single" w:sz="8" w:space="1" w:color="auto"/>
          <w:between w:val="single" w:sz="12" w:space="1" w:color="auto"/>
        </w:pBdr>
        <w:tabs>
          <w:tab w:val="left" w:pos="540"/>
        </w:tabs>
        <w:ind w:left="0" w:firstLine="0"/>
        <w:rPr>
          <w:rFonts w:ascii="Times New Roman" w:hAnsi="Times New Roman" w:cs="Times New Roman"/>
          <w:b/>
        </w:rPr>
      </w:pPr>
      <w:r w:rsidRPr="0043737B">
        <w:rPr>
          <w:rFonts w:ascii="Times New Roman" w:hAnsi="Times New Roman" w:cs="Times New Roman"/>
          <w:b/>
        </w:rPr>
        <w:t>Esamos situacijos aprašymas ir perkamos prekės</w:t>
      </w:r>
    </w:p>
    <w:p w14:paraId="100E414B" w14:textId="45053203" w:rsidR="00852628" w:rsidRPr="0043737B" w:rsidRDefault="00852628" w:rsidP="0043737B">
      <w:pPr>
        <w:pStyle w:val="ListParagraph"/>
        <w:numPr>
          <w:ilvl w:val="2"/>
          <w:numId w:val="21"/>
        </w:numPr>
        <w:tabs>
          <w:tab w:val="left" w:pos="567"/>
        </w:tabs>
        <w:ind w:left="0" w:hanging="11"/>
        <w:jc w:val="both"/>
        <w:rPr>
          <w:rFonts w:ascii="Times New Roman" w:hAnsi="Times New Roman" w:cs="Times New Roman"/>
          <w:bCs/>
          <w:iCs/>
        </w:rPr>
      </w:pPr>
      <w:r w:rsidRPr="0043737B">
        <w:rPr>
          <w:rFonts w:ascii="Times New Roman" w:hAnsi="Times New Roman" w:cs="Times New Roman"/>
          <w:bCs/>
          <w:iCs/>
        </w:rPr>
        <w:t xml:space="preserve">Šiuo metu Pirkėjas naudoja </w:t>
      </w:r>
      <w:proofErr w:type="spellStart"/>
      <w:r w:rsidRPr="0043737B">
        <w:rPr>
          <w:rFonts w:ascii="Times New Roman" w:hAnsi="Times New Roman" w:cs="Times New Roman"/>
          <w:bCs/>
          <w:iCs/>
        </w:rPr>
        <w:t>UiPath</w:t>
      </w:r>
      <w:proofErr w:type="spellEnd"/>
      <w:r w:rsidRPr="0043737B">
        <w:rPr>
          <w:rFonts w:ascii="Times New Roman" w:hAnsi="Times New Roman" w:cs="Times New Roman"/>
          <w:bCs/>
          <w:iCs/>
        </w:rPr>
        <w:t xml:space="preserve"> platformą verslo procesų robotizavimui. Pirkimo tikslas – užtikrinti nepertraukiamą esamų robotizuotų procesų veikimą ir jų palaikymą. Tiekėjai pirkime gali dalyvauti </w:t>
      </w:r>
      <w:r w:rsidR="006330E9" w:rsidRPr="0043737B">
        <w:rPr>
          <w:rFonts w:ascii="Times New Roman" w:hAnsi="Times New Roman" w:cs="Times New Roman"/>
          <w:bCs/>
          <w:iCs/>
        </w:rPr>
        <w:t>siūlydami</w:t>
      </w:r>
      <w:r w:rsidRPr="0043737B">
        <w:rPr>
          <w:rFonts w:ascii="Times New Roman" w:hAnsi="Times New Roman" w:cs="Times New Roman"/>
          <w:bCs/>
          <w:iCs/>
        </w:rPr>
        <w:t>:</w:t>
      </w:r>
    </w:p>
    <w:p w14:paraId="0DEB942B" w14:textId="431D8489" w:rsidR="00852628" w:rsidRPr="00E163A1" w:rsidRDefault="00852628" w:rsidP="00744FEC">
      <w:pPr>
        <w:spacing w:line="259" w:lineRule="auto"/>
        <w:rPr>
          <w:rFonts w:ascii="Times New Roman" w:hAnsi="Times New Roman" w:cs="Times New Roman"/>
          <w:bCs/>
          <w:iCs/>
        </w:rPr>
      </w:pPr>
      <w:r w:rsidRPr="00E163A1">
        <w:rPr>
          <w:rFonts w:ascii="Times New Roman" w:hAnsi="Times New Roman" w:cs="Times New Roman"/>
          <w:bCs/>
          <w:iCs/>
        </w:rPr>
        <w:t xml:space="preserve">1) pratęsti esamų </w:t>
      </w:r>
      <w:proofErr w:type="spellStart"/>
      <w:r w:rsidRPr="00E163A1">
        <w:rPr>
          <w:rFonts w:ascii="Times New Roman" w:hAnsi="Times New Roman" w:cs="Times New Roman"/>
          <w:bCs/>
          <w:iCs/>
        </w:rPr>
        <w:t>UiPath</w:t>
      </w:r>
      <w:proofErr w:type="spellEnd"/>
      <w:r w:rsidRPr="00E163A1">
        <w:rPr>
          <w:rFonts w:ascii="Times New Roman" w:hAnsi="Times New Roman" w:cs="Times New Roman"/>
          <w:bCs/>
          <w:iCs/>
        </w:rPr>
        <w:t xml:space="preserve"> licencijų galiojimą, </w:t>
      </w:r>
      <w:r w:rsidRPr="00E163A1">
        <w:rPr>
          <w:rFonts w:ascii="Times New Roman" w:hAnsi="Times New Roman" w:cs="Times New Roman"/>
          <w:b/>
          <w:iCs/>
        </w:rPr>
        <w:t xml:space="preserve">arba </w:t>
      </w:r>
    </w:p>
    <w:p w14:paraId="219FF8C2" w14:textId="5E7247D2" w:rsidR="00852628" w:rsidRPr="00E163A1" w:rsidRDefault="00852628" w:rsidP="00744FEC">
      <w:pPr>
        <w:spacing w:line="259" w:lineRule="auto"/>
        <w:jc w:val="both"/>
        <w:rPr>
          <w:rFonts w:ascii="Times New Roman" w:hAnsi="Times New Roman" w:cs="Times New Roman"/>
          <w:bCs/>
          <w:iCs/>
        </w:rPr>
      </w:pPr>
      <w:r w:rsidRPr="00E163A1">
        <w:rPr>
          <w:rFonts w:ascii="Times New Roman" w:hAnsi="Times New Roman" w:cs="Times New Roman"/>
          <w:bCs/>
          <w:iCs/>
        </w:rPr>
        <w:t>2) įsigyti lygiavertį sprendimą, užtikrinantį pilną esamų funkcionalumų ir robotizuotų procesų tęstinumą.</w:t>
      </w:r>
    </w:p>
    <w:p w14:paraId="399D79A7" w14:textId="77777777" w:rsidR="00852628" w:rsidRPr="00E163A1" w:rsidRDefault="00852628" w:rsidP="0043737B">
      <w:pPr>
        <w:pStyle w:val="ListParagraph"/>
        <w:numPr>
          <w:ilvl w:val="2"/>
          <w:numId w:val="21"/>
        </w:numPr>
        <w:tabs>
          <w:tab w:val="left" w:pos="567"/>
        </w:tabs>
        <w:ind w:left="0" w:firstLine="0"/>
        <w:jc w:val="both"/>
        <w:rPr>
          <w:rFonts w:ascii="Times New Roman" w:hAnsi="Times New Roman" w:cs="Times New Roman"/>
          <w:bCs/>
          <w:iCs/>
        </w:rPr>
      </w:pPr>
      <w:r w:rsidRPr="00E163A1">
        <w:rPr>
          <w:rFonts w:ascii="Times New Roman" w:hAnsi="Times New Roman" w:cs="Times New Roman"/>
          <w:bCs/>
          <w:iCs/>
        </w:rPr>
        <w:t>Jeigu siūlomas lygiavertis sprendimas:</w:t>
      </w:r>
    </w:p>
    <w:p w14:paraId="42C2C899" w14:textId="77777777" w:rsidR="00062F40" w:rsidRPr="00E163A1" w:rsidRDefault="00852628" w:rsidP="00062F40">
      <w:pPr>
        <w:pStyle w:val="ListParagraph"/>
        <w:numPr>
          <w:ilvl w:val="0"/>
          <w:numId w:val="17"/>
        </w:numPr>
        <w:tabs>
          <w:tab w:val="left" w:pos="284"/>
        </w:tabs>
        <w:spacing w:line="259" w:lineRule="auto"/>
        <w:ind w:left="0" w:firstLine="0"/>
        <w:jc w:val="both"/>
        <w:rPr>
          <w:rFonts w:ascii="Times New Roman" w:hAnsi="Times New Roman" w:cs="Times New Roman"/>
          <w:bCs/>
          <w:iCs/>
        </w:rPr>
      </w:pPr>
      <w:r w:rsidRPr="00E163A1">
        <w:rPr>
          <w:rFonts w:ascii="Times New Roman" w:hAnsi="Times New Roman" w:cs="Times New Roman"/>
          <w:bCs/>
          <w:iCs/>
        </w:rPr>
        <w:t>Tiekėjas privalo užtikrinti pilną esamų robotizuotų procesų migravimą, įskaitant visų konfigūracijų, integracijų ir duomenų perkėlimą;</w:t>
      </w:r>
    </w:p>
    <w:p w14:paraId="454A8F7A" w14:textId="77777777" w:rsidR="00062F40" w:rsidRPr="00E163A1" w:rsidRDefault="00852628" w:rsidP="00062F40">
      <w:pPr>
        <w:pStyle w:val="ListParagraph"/>
        <w:numPr>
          <w:ilvl w:val="0"/>
          <w:numId w:val="17"/>
        </w:numPr>
        <w:tabs>
          <w:tab w:val="left" w:pos="284"/>
        </w:tabs>
        <w:spacing w:line="259" w:lineRule="auto"/>
        <w:ind w:left="0" w:firstLine="0"/>
        <w:jc w:val="both"/>
        <w:rPr>
          <w:rFonts w:ascii="Times New Roman" w:hAnsi="Times New Roman" w:cs="Times New Roman"/>
          <w:bCs/>
          <w:iCs/>
        </w:rPr>
      </w:pPr>
      <w:r w:rsidRPr="00E163A1">
        <w:rPr>
          <w:rFonts w:ascii="Times New Roman" w:hAnsi="Times New Roman" w:cs="Times New Roman"/>
          <w:bCs/>
          <w:iCs/>
        </w:rPr>
        <w:t>turi būti užtikrintas nenutrūkstamas veikimas migracijos metu arba aiškiai apibrėžtas pereinamasis laikotarpis;</w:t>
      </w:r>
    </w:p>
    <w:p w14:paraId="510FBC98" w14:textId="4F21230D" w:rsidR="00852628" w:rsidRPr="00E163A1" w:rsidRDefault="00852628" w:rsidP="00062F40">
      <w:pPr>
        <w:pStyle w:val="ListParagraph"/>
        <w:numPr>
          <w:ilvl w:val="0"/>
          <w:numId w:val="17"/>
        </w:numPr>
        <w:tabs>
          <w:tab w:val="left" w:pos="284"/>
        </w:tabs>
        <w:spacing w:line="259" w:lineRule="auto"/>
        <w:ind w:left="0" w:firstLine="0"/>
        <w:jc w:val="both"/>
        <w:rPr>
          <w:rFonts w:ascii="Times New Roman" w:hAnsi="Times New Roman" w:cs="Times New Roman"/>
          <w:bCs/>
          <w:iCs/>
        </w:rPr>
      </w:pPr>
      <w:r w:rsidRPr="00E163A1">
        <w:rPr>
          <w:rFonts w:ascii="Times New Roman" w:hAnsi="Times New Roman" w:cs="Times New Roman"/>
          <w:bCs/>
          <w:iCs/>
        </w:rPr>
        <w:t>visos su migracija susijusios išlaidos</w:t>
      </w:r>
      <w:r w:rsidR="003A1DEE" w:rsidRPr="00E163A1">
        <w:rPr>
          <w:rFonts w:ascii="Times New Roman" w:hAnsi="Times New Roman" w:cs="Times New Roman"/>
          <w:bCs/>
          <w:iCs/>
        </w:rPr>
        <w:t xml:space="preserve"> (</w:t>
      </w:r>
      <w:r w:rsidR="003A1DEE" w:rsidRPr="00E163A1">
        <w:rPr>
          <w:rFonts w:ascii="Times New Roman" w:hAnsi="Times New Roman" w:cs="Times New Roman"/>
        </w:rPr>
        <w:t>tiesiogiai su licencijų keitimu susijusias technines migracijos išlaidas, įskaitant duomenų perkėlimą, konfigūracijų pritaikymą ir integracijų atnaujinimą, taip pat infrastruktūros keitimo ar atnaujinimo mokesčius, jeigu jie būtini lygiaverčiam sistemos veikimui užtikrinti)</w:t>
      </w:r>
      <w:r w:rsidRPr="00E163A1">
        <w:rPr>
          <w:rFonts w:ascii="Times New Roman" w:hAnsi="Times New Roman" w:cs="Times New Roman"/>
          <w:bCs/>
          <w:iCs/>
        </w:rPr>
        <w:t xml:space="preserve"> turi būti įtrauktos į pasiūlymo kainą.</w:t>
      </w:r>
    </w:p>
    <w:p w14:paraId="4A493063" w14:textId="77777777" w:rsidR="00852628" w:rsidRPr="00E163A1" w:rsidRDefault="00852628" w:rsidP="0043737B">
      <w:pPr>
        <w:pStyle w:val="ListParagraph"/>
        <w:numPr>
          <w:ilvl w:val="2"/>
          <w:numId w:val="21"/>
        </w:numPr>
        <w:tabs>
          <w:tab w:val="left" w:pos="567"/>
        </w:tabs>
        <w:ind w:left="0" w:firstLine="0"/>
        <w:jc w:val="both"/>
        <w:rPr>
          <w:rFonts w:ascii="Times New Roman" w:hAnsi="Times New Roman" w:cs="Times New Roman"/>
          <w:bCs/>
          <w:iCs/>
        </w:rPr>
      </w:pPr>
      <w:r w:rsidRPr="00E163A1">
        <w:rPr>
          <w:rFonts w:ascii="Times New Roman" w:hAnsi="Times New Roman" w:cs="Times New Roman"/>
          <w:bCs/>
          <w:iCs/>
        </w:rPr>
        <w:t>Lygiavertiškumas laikomas pagrįstu tik tuo atveju, jei siūlomas sprendimas:</w:t>
      </w:r>
    </w:p>
    <w:p w14:paraId="12ABA40B" w14:textId="55823FC1" w:rsidR="00046B12" w:rsidRPr="00E163A1" w:rsidRDefault="00852628" w:rsidP="00046B12">
      <w:pPr>
        <w:pStyle w:val="ListParagraph"/>
        <w:numPr>
          <w:ilvl w:val="0"/>
          <w:numId w:val="17"/>
        </w:numPr>
        <w:tabs>
          <w:tab w:val="left" w:pos="284"/>
        </w:tabs>
        <w:ind w:left="0" w:firstLine="0"/>
        <w:jc w:val="both"/>
        <w:rPr>
          <w:rFonts w:ascii="Times New Roman" w:hAnsi="Times New Roman" w:cs="Times New Roman"/>
          <w:bCs/>
          <w:iCs/>
        </w:rPr>
      </w:pPr>
      <w:r w:rsidRPr="00E163A1">
        <w:rPr>
          <w:rFonts w:ascii="Times New Roman" w:hAnsi="Times New Roman" w:cs="Times New Roman"/>
          <w:bCs/>
          <w:iCs/>
        </w:rPr>
        <w:t xml:space="preserve">užtikrina ne mažesnį funkcionalumą nei šiuo metu naudojama </w:t>
      </w:r>
      <w:proofErr w:type="spellStart"/>
      <w:r w:rsidRPr="00E163A1">
        <w:rPr>
          <w:rFonts w:ascii="Times New Roman" w:hAnsi="Times New Roman" w:cs="Times New Roman"/>
          <w:bCs/>
          <w:iCs/>
        </w:rPr>
        <w:t>UiPath</w:t>
      </w:r>
      <w:proofErr w:type="spellEnd"/>
      <w:r w:rsidRPr="00E163A1">
        <w:rPr>
          <w:rFonts w:ascii="Times New Roman" w:hAnsi="Times New Roman" w:cs="Times New Roman"/>
          <w:bCs/>
          <w:iCs/>
        </w:rPr>
        <w:t xml:space="preserve"> platforma</w:t>
      </w:r>
      <w:r w:rsidR="003A1DEE" w:rsidRPr="00E163A1">
        <w:rPr>
          <w:rFonts w:ascii="Times New Roman" w:hAnsi="Times New Roman" w:cs="Times New Roman"/>
          <w:bCs/>
          <w:iCs/>
        </w:rPr>
        <w:t xml:space="preserve"> ir techninės specifikacijos </w:t>
      </w:r>
      <w:r w:rsidR="0060134C" w:rsidRPr="00E163A1">
        <w:rPr>
          <w:rFonts w:ascii="Times New Roman" w:hAnsi="Times New Roman" w:cs="Times New Roman"/>
          <w:color w:val="000000" w:themeColor="text1"/>
        </w:rPr>
        <w:t>4</w:t>
      </w:r>
      <w:r w:rsidR="003A1DEE" w:rsidRPr="00E163A1">
        <w:rPr>
          <w:rFonts w:ascii="Times New Roman" w:hAnsi="Times New Roman" w:cs="Times New Roman"/>
          <w:color w:val="000000" w:themeColor="text1"/>
        </w:rPr>
        <w:t>.</w:t>
      </w:r>
      <w:r w:rsidR="00864241">
        <w:rPr>
          <w:rFonts w:ascii="Times New Roman" w:hAnsi="Times New Roman" w:cs="Times New Roman"/>
          <w:color w:val="000000" w:themeColor="text1"/>
        </w:rPr>
        <w:t>2</w:t>
      </w:r>
      <w:r w:rsidR="003A1DEE" w:rsidRPr="00E163A1">
        <w:rPr>
          <w:rFonts w:ascii="Times New Roman" w:hAnsi="Times New Roman" w:cs="Times New Roman"/>
          <w:color w:val="000000" w:themeColor="text1"/>
        </w:rPr>
        <w:t>.1</w:t>
      </w:r>
      <w:r w:rsidR="00794EC8">
        <w:rPr>
          <w:rFonts w:ascii="Times New Roman" w:hAnsi="Times New Roman" w:cs="Times New Roman"/>
          <w:color w:val="000000" w:themeColor="text1"/>
        </w:rPr>
        <w:t>.1</w:t>
      </w:r>
      <w:r w:rsidR="003A1DEE" w:rsidRPr="00E163A1">
        <w:rPr>
          <w:rFonts w:ascii="Times New Roman" w:hAnsi="Times New Roman" w:cs="Times New Roman"/>
          <w:color w:val="000000" w:themeColor="text1"/>
        </w:rPr>
        <w:t xml:space="preserve"> ir </w:t>
      </w:r>
      <w:r w:rsidR="0060134C" w:rsidRPr="00E163A1">
        <w:rPr>
          <w:rFonts w:ascii="Times New Roman" w:hAnsi="Times New Roman" w:cs="Times New Roman"/>
          <w:color w:val="000000" w:themeColor="text1"/>
        </w:rPr>
        <w:t>4</w:t>
      </w:r>
      <w:r w:rsidR="003A1DEE" w:rsidRPr="00E163A1">
        <w:rPr>
          <w:rFonts w:ascii="Times New Roman" w:hAnsi="Times New Roman" w:cs="Times New Roman"/>
          <w:color w:val="000000" w:themeColor="text1"/>
        </w:rPr>
        <w:t>.</w:t>
      </w:r>
      <w:r w:rsidR="00864241">
        <w:rPr>
          <w:rFonts w:ascii="Times New Roman" w:hAnsi="Times New Roman" w:cs="Times New Roman"/>
          <w:color w:val="000000" w:themeColor="text1"/>
        </w:rPr>
        <w:t>2</w:t>
      </w:r>
      <w:r w:rsidR="003A1DEE" w:rsidRPr="00E163A1">
        <w:rPr>
          <w:rFonts w:ascii="Times New Roman" w:hAnsi="Times New Roman" w:cs="Times New Roman"/>
          <w:color w:val="000000" w:themeColor="text1"/>
        </w:rPr>
        <w:t>.</w:t>
      </w:r>
      <w:r w:rsidR="00794EC8">
        <w:rPr>
          <w:rFonts w:ascii="Times New Roman" w:hAnsi="Times New Roman" w:cs="Times New Roman"/>
          <w:color w:val="000000" w:themeColor="text1"/>
        </w:rPr>
        <w:t>1.</w:t>
      </w:r>
      <w:r w:rsidR="003A1DEE" w:rsidRPr="00E163A1">
        <w:rPr>
          <w:rFonts w:ascii="Times New Roman" w:hAnsi="Times New Roman" w:cs="Times New Roman"/>
          <w:color w:val="000000" w:themeColor="text1"/>
        </w:rPr>
        <w:t>2 punktuose nustatytus funkcinius reikalavimus</w:t>
      </w:r>
      <w:r w:rsidRPr="00E163A1">
        <w:rPr>
          <w:rFonts w:ascii="Times New Roman" w:hAnsi="Times New Roman" w:cs="Times New Roman"/>
          <w:bCs/>
          <w:iCs/>
        </w:rPr>
        <w:t>;</w:t>
      </w:r>
    </w:p>
    <w:p w14:paraId="3740A4B1" w14:textId="77777777" w:rsidR="008E36CE" w:rsidRPr="00E163A1" w:rsidRDefault="00852628" w:rsidP="008E36CE">
      <w:pPr>
        <w:pStyle w:val="ListParagraph"/>
        <w:numPr>
          <w:ilvl w:val="0"/>
          <w:numId w:val="17"/>
        </w:numPr>
        <w:tabs>
          <w:tab w:val="left" w:pos="284"/>
        </w:tabs>
        <w:ind w:left="0" w:firstLine="0"/>
        <w:jc w:val="both"/>
        <w:rPr>
          <w:rFonts w:ascii="Times New Roman" w:hAnsi="Times New Roman" w:cs="Times New Roman"/>
          <w:bCs/>
          <w:iCs/>
        </w:rPr>
      </w:pPr>
      <w:r w:rsidRPr="00E163A1">
        <w:rPr>
          <w:rFonts w:ascii="Times New Roman" w:hAnsi="Times New Roman" w:cs="Times New Roman"/>
          <w:bCs/>
          <w:iCs/>
        </w:rPr>
        <w:t>leidžia vykdyti esamus robotizuotus procesus be papildomo jų perprojektavimo arba su minimaliais pakeitimais;</w:t>
      </w:r>
    </w:p>
    <w:p w14:paraId="38404B73" w14:textId="4EA1FBAB" w:rsidR="00852628" w:rsidRPr="00E163A1" w:rsidRDefault="00852628" w:rsidP="008E36CE">
      <w:pPr>
        <w:pStyle w:val="ListParagraph"/>
        <w:numPr>
          <w:ilvl w:val="0"/>
          <w:numId w:val="17"/>
        </w:numPr>
        <w:pBdr>
          <w:bottom w:val="single" w:sz="6" w:space="1" w:color="auto"/>
        </w:pBdr>
        <w:tabs>
          <w:tab w:val="left" w:pos="284"/>
        </w:tabs>
        <w:ind w:left="0" w:firstLine="0"/>
        <w:jc w:val="both"/>
        <w:rPr>
          <w:rFonts w:ascii="Times New Roman" w:hAnsi="Times New Roman" w:cs="Times New Roman"/>
          <w:bCs/>
          <w:iCs/>
        </w:rPr>
      </w:pPr>
      <w:r w:rsidRPr="00E163A1">
        <w:rPr>
          <w:rFonts w:ascii="Times New Roman" w:hAnsi="Times New Roman" w:cs="Times New Roman"/>
          <w:bCs/>
          <w:iCs/>
        </w:rPr>
        <w:t>užtikrina suderinamumą su Pirkėjo IT infrastruktūra ir naudojamomis sistemomis.</w:t>
      </w:r>
    </w:p>
    <w:p w14:paraId="23878B42" w14:textId="77777777" w:rsidR="00193D9C" w:rsidRPr="00E163A1" w:rsidRDefault="00193D9C" w:rsidP="0043737B">
      <w:pPr>
        <w:pStyle w:val="ListParagraph"/>
        <w:numPr>
          <w:ilvl w:val="1"/>
          <w:numId w:val="21"/>
        </w:numPr>
        <w:pBdr>
          <w:bottom w:val="single" w:sz="8" w:space="1" w:color="auto"/>
          <w:between w:val="single" w:sz="12" w:space="1" w:color="auto"/>
        </w:pBdr>
        <w:tabs>
          <w:tab w:val="left" w:pos="540"/>
        </w:tabs>
        <w:ind w:left="0" w:firstLine="0"/>
        <w:rPr>
          <w:rFonts w:ascii="Times New Roman" w:hAnsi="Times New Roman" w:cs="Times New Roman"/>
          <w:b/>
        </w:rPr>
      </w:pPr>
      <w:r w:rsidRPr="00E163A1">
        <w:rPr>
          <w:rFonts w:ascii="Times New Roman" w:hAnsi="Times New Roman" w:cs="Times New Roman"/>
          <w:b/>
        </w:rPr>
        <w:t>Pirkimo objekto aprašymas</w:t>
      </w:r>
    </w:p>
    <w:p w14:paraId="51C64B16" w14:textId="3F6A7585" w:rsidR="00FD3D8F" w:rsidRPr="00E163A1" w:rsidRDefault="003A1DEE" w:rsidP="0043737B">
      <w:pPr>
        <w:pStyle w:val="ListParagraph"/>
        <w:numPr>
          <w:ilvl w:val="2"/>
          <w:numId w:val="21"/>
        </w:numPr>
        <w:tabs>
          <w:tab w:val="left" w:pos="567"/>
        </w:tabs>
        <w:ind w:left="0" w:firstLine="0"/>
        <w:jc w:val="both"/>
        <w:rPr>
          <w:rFonts w:ascii="Times New Roman" w:hAnsi="Times New Roman" w:cs="Times New Roman"/>
          <w:b/>
          <w:bCs/>
        </w:rPr>
      </w:pPr>
      <w:r w:rsidRPr="00E163A1">
        <w:rPr>
          <w:rFonts w:ascii="Times New Roman" w:hAnsi="Times New Roman" w:cs="Times New Roman"/>
          <w:b/>
          <w:iCs/>
        </w:rPr>
        <w:t xml:space="preserve">Funkciniai </w:t>
      </w:r>
      <w:r w:rsidRPr="00E163A1">
        <w:rPr>
          <w:rFonts w:ascii="Times New Roman" w:hAnsi="Times New Roman" w:cs="Times New Roman"/>
          <w:b/>
          <w:bCs/>
          <w:iCs/>
        </w:rPr>
        <w:t>r</w:t>
      </w:r>
      <w:r w:rsidR="00FD3D8F" w:rsidRPr="00E163A1">
        <w:rPr>
          <w:rFonts w:ascii="Times New Roman" w:hAnsi="Times New Roman" w:cs="Times New Roman"/>
          <w:b/>
          <w:bCs/>
          <w:iCs/>
        </w:rPr>
        <w:t>eikalavimai</w:t>
      </w:r>
      <w:r w:rsidR="00FD3D8F" w:rsidRPr="00E163A1">
        <w:rPr>
          <w:rFonts w:ascii="Times New Roman" w:hAnsi="Times New Roman" w:cs="Times New Roman"/>
          <w:b/>
          <w:bCs/>
        </w:rPr>
        <w:t xml:space="preserve"> Prekėms:</w:t>
      </w:r>
    </w:p>
    <w:p w14:paraId="658342E8" w14:textId="77777777" w:rsidR="008E36CE" w:rsidRPr="00622508" w:rsidRDefault="00852628" w:rsidP="0043737B">
      <w:pPr>
        <w:pStyle w:val="ListParagraph"/>
        <w:numPr>
          <w:ilvl w:val="3"/>
          <w:numId w:val="21"/>
        </w:numPr>
        <w:tabs>
          <w:tab w:val="left" w:pos="567"/>
          <w:tab w:val="left" w:pos="851"/>
        </w:tabs>
        <w:ind w:left="567" w:hanging="567"/>
        <w:jc w:val="both"/>
        <w:rPr>
          <w:rFonts w:ascii="Times New Roman" w:hAnsi="Times New Roman" w:cs="Times New Roman"/>
          <w:b/>
          <w:bCs/>
        </w:rPr>
      </w:pPr>
      <w:r w:rsidRPr="00622508">
        <w:rPr>
          <w:rFonts w:ascii="Times New Roman" w:hAnsi="Times New Roman" w:cs="Times New Roman"/>
          <w:b/>
          <w:bCs/>
        </w:rPr>
        <w:t>P</w:t>
      </w:r>
      <w:r w:rsidR="00193D9C" w:rsidRPr="00622508">
        <w:rPr>
          <w:rFonts w:ascii="Times New Roman" w:hAnsi="Times New Roman" w:cs="Times New Roman"/>
          <w:b/>
          <w:bCs/>
        </w:rPr>
        <w:t>rocesų robotizavimo programinė įranga turi turėti</w:t>
      </w:r>
      <w:r w:rsidRPr="00622508">
        <w:rPr>
          <w:rFonts w:ascii="Times New Roman" w:hAnsi="Times New Roman" w:cs="Times New Roman"/>
          <w:b/>
          <w:bCs/>
        </w:rPr>
        <w:t xml:space="preserve"> ne mažiau kaip</w:t>
      </w:r>
      <w:r w:rsidR="00193D9C" w:rsidRPr="00622508">
        <w:rPr>
          <w:rFonts w:ascii="Times New Roman" w:hAnsi="Times New Roman" w:cs="Times New Roman"/>
          <w:b/>
          <w:bCs/>
        </w:rPr>
        <w:t xml:space="preserve"> šiuos funkcionalumus ir savybes:</w:t>
      </w:r>
    </w:p>
    <w:p w14:paraId="1D31A060" w14:textId="5B450AF2" w:rsidR="008E36CE" w:rsidRPr="00E163A1" w:rsidRDefault="008E36CE" w:rsidP="0043737B">
      <w:pPr>
        <w:pStyle w:val="ListParagraph"/>
        <w:numPr>
          <w:ilvl w:val="4"/>
          <w:numId w:val="21"/>
        </w:numPr>
        <w:tabs>
          <w:tab w:val="left" w:pos="993"/>
        </w:tabs>
        <w:ind w:left="0" w:firstLine="0"/>
        <w:jc w:val="both"/>
        <w:rPr>
          <w:rFonts w:ascii="Times New Roman" w:hAnsi="Times New Roman" w:cs="Times New Roman"/>
        </w:rPr>
      </w:pPr>
      <w:r w:rsidRPr="00E163A1">
        <w:rPr>
          <w:rFonts w:ascii="Times New Roman" w:hAnsi="Times New Roman" w:cs="Times New Roman"/>
        </w:rPr>
        <w:t>p</w:t>
      </w:r>
      <w:r w:rsidR="00193D9C" w:rsidRPr="00E163A1">
        <w:rPr>
          <w:rFonts w:ascii="Times New Roman" w:hAnsi="Times New Roman" w:cs="Times New Roman"/>
        </w:rPr>
        <w:t>rocesai turi būti robotizuojami</w:t>
      </w:r>
      <w:r w:rsidR="009E3E4B" w:rsidRPr="00E163A1">
        <w:rPr>
          <w:rFonts w:ascii="Times New Roman" w:hAnsi="Times New Roman" w:cs="Times New Roman"/>
        </w:rPr>
        <w:t xml:space="preserve"> </w:t>
      </w:r>
      <w:r w:rsidR="00193D9C" w:rsidRPr="00E163A1">
        <w:rPr>
          <w:rFonts w:ascii="Times New Roman" w:hAnsi="Times New Roman" w:cs="Times New Roman"/>
        </w:rPr>
        <w:t>/</w:t>
      </w:r>
      <w:r w:rsidR="009D1D44" w:rsidRPr="00E163A1">
        <w:rPr>
          <w:rFonts w:ascii="Times New Roman" w:hAnsi="Times New Roman" w:cs="Times New Roman"/>
        </w:rPr>
        <w:t xml:space="preserve"> </w:t>
      </w:r>
      <w:r w:rsidR="00193D9C" w:rsidRPr="00E163A1">
        <w:rPr>
          <w:rFonts w:ascii="Times New Roman" w:hAnsi="Times New Roman" w:cs="Times New Roman"/>
        </w:rPr>
        <w:t>automatizuojami konfigūruojant darbo eigas</w:t>
      </w:r>
      <w:r w:rsidRPr="00E163A1">
        <w:rPr>
          <w:rFonts w:ascii="Times New Roman" w:hAnsi="Times New Roman" w:cs="Times New Roman"/>
        </w:rPr>
        <w:t>;</w:t>
      </w:r>
    </w:p>
    <w:p w14:paraId="4939C892" w14:textId="77777777" w:rsidR="00D53B4C" w:rsidRPr="00E163A1" w:rsidRDefault="008E36CE" w:rsidP="0043737B">
      <w:pPr>
        <w:pStyle w:val="ListParagraph"/>
        <w:numPr>
          <w:ilvl w:val="4"/>
          <w:numId w:val="21"/>
        </w:numPr>
        <w:tabs>
          <w:tab w:val="left" w:pos="993"/>
        </w:tabs>
        <w:ind w:left="0" w:firstLine="0"/>
        <w:jc w:val="both"/>
        <w:rPr>
          <w:rFonts w:ascii="Times New Roman" w:hAnsi="Times New Roman" w:cs="Times New Roman"/>
        </w:rPr>
      </w:pPr>
      <w:r w:rsidRPr="00E163A1">
        <w:rPr>
          <w:rFonts w:ascii="Times New Roman" w:hAnsi="Times New Roman" w:cs="Times New Roman"/>
        </w:rPr>
        <w:lastRenderedPageBreak/>
        <w:t>k</w:t>
      </w:r>
      <w:r w:rsidR="00193D9C" w:rsidRPr="00E163A1">
        <w:rPr>
          <w:rFonts w:ascii="Times New Roman" w:hAnsi="Times New Roman" w:cs="Times New Roman"/>
        </w:rPr>
        <w:t>onfigūravimui turi būti naudojamas vizualus, „</w:t>
      </w:r>
      <w:proofErr w:type="spellStart"/>
      <w:r w:rsidR="00193D9C" w:rsidRPr="00E163A1">
        <w:rPr>
          <w:rFonts w:ascii="Times New Roman" w:hAnsi="Times New Roman" w:cs="Times New Roman"/>
        </w:rPr>
        <w:t>drag</w:t>
      </w:r>
      <w:proofErr w:type="spellEnd"/>
      <w:r w:rsidR="00193D9C" w:rsidRPr="00E163A1">
        <w:rPr>
          <w:rFonts w:ascii="Times New Roman" w:hAnsi="Times New Roman" w:cs="Times New Roman"/>
        </w:rPr>
        <w:t xml:space="preserve"> </w:t>
      </w:r>
      <w:proofErr w:type="spellStart"/>
      <w:r w:rsidR="00193D9C" w:rsidRPr="00E163A1">
        <w:rPr>
          <w:rFonts w:ascii="Times New Roman" w:hAnsi="Times New Roman" w:cs="Times New Roman"/>
        </w:rPr>
        <w:t>and</w:t>
      </w:r>
      <w:proofErr w:type="spellEnd"/>
      <w:r w:rsidR="00193D9C" w:rsidRPr="00E163A1">
        <w:rPr>
          <w:rFonts w:ascii="Times New Roman" w:hAnsi="Times New Roman" w:cs="Times New Roman"/>
        </w:rPr>
        <w:t xml:space="preserve"> </w:t>
      </w:r>
      <w:proofErr w:type="spellStart"/>
      <w:r w:rsidR="00193D9C" w:rsidRPr="00E163A1">
        <w:rPr>
          <w:rFonts w:ascii="Times New Roman" w:hAnsi="Times New Roman" w:cs="Times New Roman"/>
        </w:rPr>
        <w:t>drop</w:t>
      </w:r>
      <w:proofErr w:type="spellEnd"/>
      <w:r w:rsidR="00193D9C" w:rsidRPr="00E163A1">
        <w:rPr>
          <w:rFonts w:ascii="Times New Roman" w:hAnsi="Times New Roman" w:cs="Times New Roman"/>
        </w:rPr>
        <w:t>“ principu veikiantis įrankis</w:t>
      </w:r>
      <w:r w:rsidR="00D53B4C" w:rsidRPr="00E163A1">
        <w:rPr>
          <w:rFonts w:ascii="Times New Roman" w:hAnsi="Times New Roman" w:cs="Times New Roman"/>
        </w:rPr>
        <w:t>;</w:t>
      </w:r>
    </w:p>
    <w:p w14:paraId="1AFA4E73" w14:textId="77777777" w:rsidR="00D53B4C" w:rsidRPr="00E163A1" w:rsidRDefault="00D53B4C" w:rsidP="0043737B">
      <w:pPr>
        <w:pStyle w:val="ListParagraph"/>
        <w:numPr>
          <w:ilvl w:val="4"/>
          <w:numId w:val="21"/>
        </w:numPr>
        <w:tabs>
          <w:tab w:val="left" w:pos="993"/>
        </w:tabs>
        <w:ind w:left="0" w:firstLine="0"/>
        <w:jc w:val="both"/>
        <w:rPr>
          <w:rFonts w:ascii="Times New Roman" w:hAnsi="Times New Roman" w:cs="Times New Roman"/>
        </w:rPr>
      </w:pPr>
      <w:r w:rsidRPr="00E163A1">
        <w:rPr>
          <w:rFonts w:ascii="Times New Roman" w:hAnsi="Times New Roman" w:cs="Times New Roman"/>
        </w:rPr>
        <w:t>p</w:t>
      </w:r>
      <w:r w:rsidR="00193D9C" w:rsidRPr="00E163A1">
        <w:rPr>
          <w:rFonts w:ascii="Times New Roman" w:hAnsi="Times New Roman" w:cs="Times New Roman"/>
        </w:rPr>
        <w:t>rograminė įranga turi suteikti galimybę įrašinėti veiksmus kompiuterio ekrane ir automatizuoti procesus šio įrašo pagrindu</w:t>
      </w:r>
      <w:r w:rsidRPr="00E163A1">
        <w:rPr>
          <w:rFonts w:ascii="Times New Roman" w:hAnsi="Times New Roman" w:cs="Times New Roman"/>
        </w:rPr>
        <w:t>;</w:t>
      </w:r>
    </w:p>
    <w:p w14:paraId="4AEA28EF" w14:textId="139EB401" w:rsidR="00193D9C" w:rsidRPr="00E163A1" w:rsidRDefault="00D53B4C" w:rsidP="0043737B">
      <w:pPr>
        <w:pStyle w:val="ListParagraph"/>
        <w:numPr>
          <w:ilvl w:val="4"/>
          <w:numId w:val="21"/>
        </w:numPr>
        <w:tabs>
          <w:tab w:val="left" w:pos="993"/>
        </w:tabs>
        <w:ind w:left="0" w:firstLine="0"/>
        <w:jc w:val="both"/>
        <w:rPr>
          <w:rFonts w:ascii="Times New Roman" w:hAnsi="Times New Roman" w:cs="Times New Roman"/>
        </w:rPr>
      </w:pPr>
      <w:r w:rsidRPr="00E163A1">
        <w:rPr>
          <w:rFonts w:ascii="Times New Roman" w:hAnsi="Times New Roman" w:cs="Times New Roman"/>
        </w:rPr>
        <w:t>p</w:t>
      </w:r>
      <w:r w:rsidR="00193D9C" w:rsidRPr="00E163A1">
        <w:rPr>
          <w:rFonts w:ascii="Times New Roman" w:hAnsi="Times New Roman" w:cs="Times New Roman"/>
        </w:rPr>
        <w:t>rograminė įranga turi turėti programinio kodo versijų kontrolės mechanizmą, integruotą su trečiųjų šalių programinio kodo versijų kontrolės programine įranga (pvz., SVN, MS TFS, GIT).</w:t>
      </w:r>
    </w:p>
    <w:p w14:paraId="4F05CE35" w14:textId="4FDC5E08" w:rsidR="00193D9C" w:rsidRPr="00E163A1" w:rsidRDefault="00852628" w:rsidP="0043737B">
      <w:pPr>
        <w:pStyle w:val="ListParagraph"/>
        <w:numPr>
          <w:ilvl w:val="3"/>
          <w:numId w:val="21"/>
        </w:numPr>
        <w:tabs>
          <w:tab w:val="left" w:pos="709"/>
        </w:tabs>
        <w:ind w:left="0" w:firstLine="0"/>
        <w:jc w:val="both"/>
        <w:rPr>
          <w:rFonts w:ascii="Times New Roman" w:hAnsi="Times New Roman" w:cs="Times New Roman"/>
          <w:b/>
          <w:bCs/>
        </w:rPr>
      </w:pPr>
      <w:r w:rsidRPr="00E163A1">
        <w:rPr>
          <w:rFonts w:ascii="Times New Roman" w:hAnsi="Times New Roman" w:cs="Times New Roman"/>
          <w:b/>
          <w:bCs/>
        </w:rPr>
        <w:t>P</w:t>
      </w:r>
      <w:r w:rsidR="00193D9C" w:rsidRPr="00E163A1">
        <w:rPr>
          <w:rFonts w:ascii="Times New Roman" w:hAnsi="Times New Roman" w:cs="Times New Roman"/>
          <w:b/>
          <w:bCs/>
        </w:rPr>
        <w:t>rograminės įrangos licencija turi turėti šiuos funkcionalumus ir savybes:</w:t>
      </w:r>
    </w:p>
    <w:p w14:paraId="39F177F2" w14:textId="77777777" w:rsidR="00C60115" w:rsidRDefault="00193D9C" w:rsidP="0043737B">
      <w:pPr>
        <w:pStyle w:val="ListParagraph"/>
        <w:numPr>
          <w:ilvl w:val="4"/>
          <w:numId w:val="21"/>
        </w:numPr>
        <w:tabs>
          <w:tab w:val="left" w:pos="851"/>
        </w:tabs>
        <w:ind w:left="0" w:firstLine="0"/>
        <w:jc w:val="both"/>
        <w:rPr>
          <w:rFonts w:ascii="Times New Roman" w:hAnsi="Times New Roman" w:cs="Times New Roman"/>
        </w:rPr>
      </w:pPr>
      <w:r w:rsidRPr="00E163A1">
        <w:rPr>
          <w:rFonts w:ascii="Times New Roman" w:hAnsi="Times New Roman" w:cs="Times New Roman"/>
        </w:rPr>
        <w:t xml:space="preserve">Galimybė valdyti </w:t>
      </w:r>
      <w:r w:rsidR="00B11BAA" w:rsidRPr="00E163A1">
        <w:rPr>
          <w:rFonts w:ascii="Times New Roman" w:hAnsi="Times New Roman" w:cs="Times New Roman"/>
        </w:rPr>
        <w:t>ne mažiau kaip</w:t>
      </w:r>
      <w:r w:rsidRPr="00E163A1">
        <w:rPr>
          <w:rFonts w:ascii="Times New Roman" w:hAnsi="Times New Roman" w:cs="Times New Roman"/>
        </w:rPr>
        <w:t xml:space="preserve"> </w:t>
      </w:r>
      <w:r w:rsidR="00B40B21" w:rsidRPr="00E163A1">
        <w:rPr>
          <w:rFonts w:ascii="Times New Roman" w:hAnsi="Times New Roman" w:cs="Times New Roman"/>
        </w:rPr>
        <w:t>30</w:t>
      </w:r>
      <w:r w:rsidRPr="00E163A1">
        <w:rPr>
          <w:rFonts w:ascii="Times New Roman" w:hAnsi="Times New Roman" w:cs="Times New Roman"/>
        </w:rPr>
        <w:t xml:space="preserve"> (</w:t>
      </w:r>
      <w:r w:rsidR="00267829" w:rsidRPr="00E163A1">
        <w:rPr>
          <w:rFonts w:ascii="Times New Roman" w:hAnsi="Times New Roman" w:cs="Times New Roman"/>
        </w:rPr>
        <w:t>tri</w:t>
      </w:r>
      <w:r w:rsidR="00B40B21" w:rsidRPr="00E163A1">
        <w:rPr>
          <w:rFonts w:ascii="Times New Roman" w:hAnsi="Times New Roman" w:cs="Times New Roman"/>
        </w:rPr>
        <w:t>sdešimt</w:t>
      </w:r>
      <w:r w:rsidRPr="00E163A1">
        <w:rPr>
          <w:rFonts w:ascii="Times New Roman" w:hAnsi="Times New Roman" w:cs="Times New Roman"/>
        </w:rPr>
        <w:t xml:space="preserve">) </w:t>
      </w:r>
      <w:r w:rsidR="00B40B21" w:rsidRPr="00E163A1">
        <w:rPr>
          <w:rFonts w:ascii="Times New Roman" w:hAnsi="Times New Roman" w:cs="Times New Roman"/>
        </w:rPr>
        <w:t>robotų užduočių</w:t>
      </w:r>
      <w:r w:rsidRPr="00E163A1">
        <w:rPr>
          <w:rFonts w:ascii="Times New Roman" w:hAnsi="Times New Roman" w:cs="Times New Roman"/>
        </w:rPr>
        <w:t xml:space="preserve"> ir krūv</w:t>
      </w:r>
      <w:r w:rsidR="00C52EC7" w:rsidRPr="00E163A1">
        <w:rPr>
          <w:rFonts w:ascii="Times New Roman" w:hAnsi="Times New Roman" w:cs="Times New Roman"/>
        </w:rPr>
        <w:t>ių</w:t>
      </w:r>
      <w:r w:rsidRPr="00E163A1">
        <w:rPr>
          <w:rFonts w:ascii="Times New Roman" w:hAnsi="Times New Roman" w:cs="Times New Roman"/>
        </w:rPr>
        <w:t xml:space="preserve"> bei lengvai keisti užduočių prioritetus</w:t>
      </w:r>
      <w:r w:rsidR="001976CA" w:rsidRPr="00E163A1">
        <w:rPr>
          <w:rFonts w:ascii="Times New Roman" w:hAnsi="Times New Roman" w:cs="Times New Roman"/>
        </w:rPr>
        <w:t>;</w:t>
      </w:r>
    </w:p>
    <w:p w14:paraId="2D4B53C3" w14:textId="77777777" w:rsidR="00C60115" w:rsidRDefault="00193D9C" w:rsidP="0043737B">
      <w:pPr>
        <w:pStyle w:val="ListParagraph"/>
        <w:numPr>
          <w:ilvl w:val="4"/>
          <w:numId w:val="21"/>
        </w:numPr>
        <w:tabs>
          <w:tab w:val="left" w:pos="851"/>
        </w:tabs>
        <w:ind w:left="0" w:firstLine="0"/>
        <w:jc w:val="both"/>
        <w:rPr>
          <w:rFonts w:ascii="Times New Roman" w:hAnsi="Times New Roman" w:cs="Times New Roman"/>
        </w:rPr>
      </w:pPr>
      <w:r w:rsidRPr="00C60115">
        <w:rPr>
          <w:rFonts w:ascii="Times New Roman" w:hAnsi="Times New Roman" w:cs="Times New Roman"/>
        </w:rPr>
        <w:t xml:space="preserve">Galimybė fiksuoti (angl. </w:t>
      </w:r>
      <w:proofErr w:type="spellStart"/>
      <w:r w:rsidRPr="00C60115">
        <w:rPr>
          <w:rFonts w:ascii="Times New Roman" w:hAnsi="Times New Roman" w:cs="Times New Roman"/>
        </w:rPr>
        <w:t>log</w:t>
      </w:r>
      <w:proofErr w:type="spellEnd"/>
      <w:r w:rsidRPr="00C60115">
        <w:rPr>
          <w:rFonts w:ascii="Times New Roman" w:hAnsi="Times New Roman" w:cs="Times New Roman"/>
        </w:rPr>
        <w:t>) robotų vartotojų veiksmus, siekiant stebėti jų našumą</w:t>
      </w:r>
      <w:r w:rsidR="008706D2" w:rsidRPr="00C60115">
        <w:rPr>
          <w:rFonts w:ascii="Times New Roman" w:hAnsi="Times New Roman" w:cs="Times New Roman"/>
        </w:rPr>
        <w:t xml:space="preserve"> ir</w:t>
      </w:r>
      <w:r w:rsidRPr="00C60115">
        <w:rPr>
          <w:rFonts w:ascii="Times New Roman" w:hAnsi="Times New Roman" w:cs="Times New Roman"/>
        </w:rPr>
        <w:t xml:space="preserve"> atlikti realaus laiko analizę, pasitelkiant vizualias priemones</w:t>
      </w:r>
      <w:r w:rsidR="001976CA" w:rsidRPr="00C60115">
        <w:rPr>
          <w:rFonts w:ascii="Times New Roman" w:hAnsi="Times New Roman" w:cs="Times New Roman"/>
        </w:rPr>
        <w:t>;</w:t>
      </w:r>
    </w:p>
    <w:p w14:paraId="4D3201BC" w14:textId="77777777" w:rsidR="00752FE2" w:rsidRPr="00CB6A60" w:rsidRDefault="00193D9C" w:rsidP="0043737B">
      <w:pPr>
        <w:pStyle w:val="ListParagraph"/>
        <w:numPr>
          <w:ilvl w:val="4"/>
          <w:numId w:val="21"/>
        </w:numPr>
        <w:tabs>
          <w:tab w:val="left" w:pos="851"/>
        </w:tabs>
        <w:ind w:left="0" w:firstLine="0"/>
        <w:jc w:val="both"/>
        <w:rPr>
          <w:rFonts w:ascii="Times New Roman" w:hAnsi="Times New Roman" w:cs="Times New Roman"/>
        </w:rPr>
      </w:pPr>
      <w:r w:rsidRPr="00CB6A60">
        <w:rPr>
          <w:rFonts w:ascii="Times New Roman" w:hAnsi="Times New Roman" w:cs="Times New Roman"/>
        </w:rPr>
        <w:t>Galimybė automatiškai paleisti robotus iš anksto numatytu laiku.</w:t>
      </w:r>
    </w:p>
    <w:p w14:paraId="588B2E77" w14:textId="7545CB19" w:rsidR="00E163A1" w:rsidRPr="00CB6A60" w:rsidRDefault="00752FE2" w:rsidP="0043737B">
      <w:pPr>
        <w:pStyle w:val="ListParagraph"/>
        <w:numPr>
          <w:ilvl w:val="2"/>
          <w:numId w:val="21"/>
        </w:numPr>
        <w:tabs>
          <w:tab w:val="left" w:pos="567"/>
        </w:tabs>
        <w:ind w:left="0" w:hanging="11"/>
        <w:jc w:val="both"/>
        <w:rPr>
          <w:rFonts w:ascii="Times New Roman" w:hAnsi="Times New Roman" w:cs="Times New Roman"/>
        </w:rPr>
      </w:pPr>
      <w:r w:rsidRPr="00CB6A60">
        <w:rPr>
          <w:rFonts w:ascii="Times New Roman" w:hAnsi="Times New Roman"/>
          <w:b/>
        </w:rPr>
        <w:t xml:space="preserve">Kartu su pasiūlymu tiekėjas </w:t>
      </w:r>
      <w:r w:rsidRPr="00CB6A60">
        <w:rPr>
          <w:rFonts w:ascii="Times New Roman" w:hAnsi="Times New Roman"/>
          <w:bCs/>
        </w:rPr>
        <w:t xml:space="preserve">privalo pateikti Prekių gamintojo arba jo įgalioto atstovo parengtas specifikacijas, technines charakteristikas ir (ar) kitus dokumentus (įskaitant gamintojo ar jo įgalioto atstovo oficialią dokumentaciją, techninių duomenų (specifikacijų) lapus, angl. </w:t>
      </w:r>
      <w:proofErr w:type="spellStart"/>
      <w:r w:rsidRPr="00CB6A60">
        <w:rPr>
          <w:rFonts w:ascii="Times New Roman" w:hAnsi="Times New Roman"/>
          <w:bCs/>
        </w:rPr>
        <w:t>datasheet</w:t>
      </w:r>
      <w:proofErr w:type="spellEnd"/>
      <w:r w:rsidRPr="00CB6A60">
        <w:rPr>
          <w:rFonts w:ascii="Times New Roman" w:hAnsi="Times New Roman"/>
          <w:bCs/>
        </w:rPr>
        <w:t xml:space="preserve">, sertifikatus ar nuorodas į oficialią dokumentaciją), patvirtinančius, kad siūlomos Prekės atitinka reikalavimus. </w:t>
      </w:r>
      <w:r w:rsidRPr="00824260">
        <w:rPr>
          <w:rFonts w:ascii="Times New Roman" w:hAnsi="Times New Roman"/>
          <w:b/>
        </w:rPr>
        <w:t>Jei siūlomas lygiavertis sprendimas</w:t>
      </w:r>
      <w:r w:rsidRPr="00CB6A60">
        <w:rPr>
          <w:rFonts w:ascii="Times New Roman" w:hAnsi="Times New Roman"/>
          <w:bCs/>
        </w:rPr>
        <w:t>, tiekėjas taip pat privalo pateikti dokumentus, pagrindžiančius siūlomo sprendimo lygiavertiškumą. Lygiavertiškumą įrodančių dokume</w:t>
      </w:r>
      <w:r w:rsidR="008E13A7" w:rsidRPr="00CB6A60">
        <w:rPr>
          <w:rFonts w:ascii="Times New Roman" w:hAnsi="Times New Roman"/>
          <w:bCs/>
        </w:rPr>
        <w:t>n</w:t>
      </w:r>
      <w:r w:rsidRPr="00CB6A60">
        <w:rPr>
          <w:rFonts w:ascii="Times New Roman" w:hAnsi="Times New Roman"/>
          <w:bCs/>
        </w:rPr>
        <w:t>tų nepateikimas kartu su pirminiu pasiūlymu, eliminuoja tiekėjui galimybę tikslinti pasiūlymą, .t.</w:t>
      </w:r>
      <w:r w:rsidR="00C900AB" w:rsidRPr="00CB6A60">
        <w:rPr>
          <w:rFonts w:ascii="Times New Roman" w:hAnsi="Times New Roman"/>
          <w:bCs/>
        </w:rPr>
        <w:t xml:space="preserve"> </w:t>
      </w:r>
      <w:r w:rsidRPr="00CB6A60">
        <w:rPr>
          <w:rFonts w:ascii="Times New Roman" w:hAnsi="Times New Roman"/>
          <w:bCs/>
        </w:rPr>
        <w:t>y. jo pasiūlymas tokiu atveju atmetamas visa apimtimi.</w:t>
      </w:r>
    </w:p>
    <w:p w14:paraId="1E0BAEDE" w14:textId="77777777" w:rsidR="00A41655" w:rsidRPr="00101FE7" w:rsidRDefault="00A41655" w:rsidP="00A41655">
      <w:pPr>
        <w:pStyle w:val="ListParagraph"/>
        <w:tabs>
          <w:tab w:val="left" w:pos="567"/>
        </w:tabs>
        <w:ind w:left="0" w:firstLine="0"/>
        <w:jc w:val="both"/>
        <w:rPr>
          <w:rFonts w:ascii="Times New Roman" w:hAnsi="Times New Roman" w:cs="Times New Roman"/>
        </w:rPr>
      </w:pPr>
    </w:p>
    <w:p w14:paraId="38A9CEC7" w14:textId="46F1FA9B" w:rsidR="00193D9C" w:rsidRPr="00E163A1" w:rsidRDefault="00193D9C" w:rsidP="000D52C5">
      <w:pPr>
        <w:pStyle w:val="ListParagraph"/>
        <w:numPr>
          <w:ilvl w:val="0"/>
          <w:numId w:val="7"/>
        </w:numPr>
        <w:pBdr>
          <w:top w:val="single" w:sz="4" w:space="1" w:color="auto"/>
          <w:bottom w:val="single" w:sz="4" w:space="1" w:color="auto"/>
        </w:pBdr>
        <w:shd w:val="clear" w:color="auto" w:fill="E2EFD9" w:themeFill="accent6" w:themeFillTint="33"/>
        <w:tabs>
          <w:tab w:val="left" w:pos="284"/>
          <w:tab w:val="left" w:pos="360"/>
        </w:tabs>
        <w:ind w:left="0" w:firstLine="0"/>
        <w:jc w:val="both"/>
        <w:rPr>
          <w:rStyle w:val="Laukeliai"/>
          <w:rFonts w:ascii="Times New Roman" w:hAnsi="Times New Roman" w:cs="Times New Roman"/>
          <w:b/>
          <w:sz w:val="22"/>
        </w:rPr>
      </w:pPr>
      <w:r w:rsidRPr="00E163A1">
        <w:rPr>
          <w:rStyle w:val="Laukeliai"/>
          <w:rFonts w:ascii="Times New Roman" w:hAnsi="Times New Roman" w:cs="Times New Roman"/>
          <w:b/>
          <w:sz w:val="22"/>
        </w:rPr>
        <w:t>SUTARTINIŲ ĮSIPAREIGO</w:t>
      </w:r>
      <w:r w:rsidR="00B40B21" w:rsidRPr="00E163A1">
        <w:rPr>
          <w:rStyle w:val="Laukeliai"/>
          <w:rFonts w:ascii="Times New Roman" w:hAnsi="Times New Roman" w:cs="Times New Roman"/>
          <w:b/>
          <w:sz w:val="22"/>
        </w:rPr>
        <w:t>JIMŲ VYKDYMO TVARKA IR TERMINAI</w:t>
      </w:r>
    </w:p>
    <w:p w14:paraId="22BDDC09" w14:textId="1B1A19BA" w:rsidR="00A43978" w:rsidRPr="00E163A1" w:rsidRDefault="00193D9C" w:rsidP="0022015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Programinės įrangos licencijų prenumerata ir</w:t>
      </w:r>
      <w:r w:rsidR="00396211" w:rsidRPr="00E163A1">
        <w:rPr>
          <w:rFonts w:ascii="Times New Roman" w:hAnsi="Times New Roman" w:cs="Times New Roman"/>
        </w:rPr>
        <w:t xml:space="preserve"> </w:t>
      </w:r>
      <w:r w:rsidR="002A221C" w:rsidRPr="00E163A1">
        <w:rPr>
          <w:rFonts w:ascii="Times New Roman" w:hAnsi="Times New Roman" w:cs="Times New Roman"/>
        </w:rPr>
        <w:t>(arba)</w:t>
      </w:r>
      <w:r w:rsidRPr="00E163A1">
        <w:rPr>
          <w:rFonts w:ascii="Times New Roman" w:hAnsi="Times New Roman" w:cs="Times New Roman"/>
        </w:rPr>
        <w:t xml:space="preserve"> turimos prenumeratos pratęsimas </w:t>
      </w:r>
      <w:r w:rsidR="002A221C" w:rsidRPr="00E163A1">
        <w:rPr>
          <w:rFonts w:ascii="Times New Roman" w:hAnsi="Times New Roman" w:cs="Times New Roman"/>
        </w:rPr>
        <w:t>suteikiam</w:t>
      </w:r>
      <w:r w:rsidR="00AD77CF" w:rsidRPr="00E163A1">
        <w:rPr>
          <w:rFonts w:ascii="Times New Roman" w:hAnsi="Times New Roman" w:cs="Times New Roman"/>
        </w:rPr>
        <w:t>a</w:t>
      </w:r>
      <w:r w:rsidRPr="00E163A1">
        <w:rPr>
          <w:rFonts w:ascii="Times New Roman" w:hAnsi="Times New Roman" w:cs="Times New Roman"/>
        </w:rPr>
        <w:t xml:space="preserve"> pagal Pirkėjo pateikiamus Užsakymus, </w:t>
      </w:r>
      <w:r w:rsidR="002A221C" w:rsidRPr="00E163A1">
        <w:rPr>
          <w:rFonts w:ascii="Times New Roman" w:hAnsi="Times New Roman" w:cs="Times New Roman"/>
        </w:rPr>
        <w:t>siunčiamus Tiekėjo atsakingam (-</w:t>
      </w:r>
      <w:proofErr w:type="spellStart"/>
      <w:r w:rsidR="002A221C" w:rsidRPr="00E163A1">
        <w:rPr>
          <w:rFonts w:ascii="Times New Roman" w:hAnsi="Times New Roman" w:cs="Times New Roman"/>
        </w:rPr>
        <w:t>iems</w:t>
      </w:r>
      <w:proofErr w:type="spellEnd"/>
      <w:r w:rsidR="002A221C" w:rsidRPr="00E163A1">
        <w:rPr>
          <w:rFonts w:ascii="Times New Roman" w:hAnsi="Times New Roman" w:cs="Times New Roman"/>
        </w:rPr>
        <w:t>) asmeniui (-ims) nurodytam (-</w:t>
      </w:r>
      <w:proofErr w:type="spellStart"/>
      <w:r w:rsidR="002A221C" w:rsidRPr="00E163A1">
        <w:rPr>
          <w:rFonts w:ascii="Times New Roman" w:hAnsi="Times New Roman" w:cs="Times New Roman"/>
        </w:rPr>
        <w:t>iems</w:t>
      </w:r>
      <w:proofErr w:type="spellEnd"/>
      <w:r w:rsidR="002A221C" w:rsidRPr="00E163A1">
        <w:rPr>
          <w:rFonts w:ascii="Times New Roman" w:hAnsi="Times New Roman" w:cs="Times New Roman"/>
        </w:rPr>
        <w:t>) Sutartyje, el. paštu.</w:t>
      </w:r>
      <w:r w:rsidRPr="00E163A1">
        <w:rPr>
          <w:rFonts w:ascii="Times New Roman" w:hAnsi="Times New Roman" w:cs="Times New Roman"/>
        </w:rPr>
        <w:t xml:space="preserve"> </w:t>
      </w:r>
    </w:p>
    <w:p w14:paraId="575772EF" w14:textId="1EB0AF94" w:rsidR="00A43978" w:rsidRDefault="002A221C" w:rsidP="0022015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Užsakymas turi būti įvykdytas ne vėliau kaip per 10 (dešimt) kalendorinių dienų nuo jo pateikimo, pateikiant licencijų aktyvavimo duomenis (raktus ir (arba) prieigos teises) Pirkėjo atsakingam (-</w:t>
      </w:r>
      <w:proofErr w:type="spellStart"/>
      <w:r w:rsidRPr="00E163A1">
        <w:rPr>
          <w:rFonts w:ascii="Times New Roman" w:hAnsi="Times New Roman" w:cs="Times New Roman"/>
        </w:rPr>
        <w:t>iems</w:t>
      </w:r>
      <w:proofErr w:type="spellEnd"/>
      <w:r w:rsidRPr="00E163A1">
        <w:rPr>
          <w:rFonts w:ascii="Times New Roman" w:hAnsi="Times New Roman" w:cs="Times New Roman"/>
        </w:rPr>
        <w:t>)</w:t>
      </w:r>
      <w:r w:rsidR="00E163A1">
        <w:rPr>
          <w:rFonts w:ascii="Times New Roman" w:hAnsi="Times New Roman" w:cs="Times New Roman"/>
        </w:rPr>
        <w:t xml:space="preserve"> </w:t>
      </w:r>
      <w:r w:rsidRPr="00E163A1">
        <w:rPr>
          <w:rFonts w:ascii="Times New Roman" w:hAnsi="Times New Roman" w:cs="Times New Roman"/>
        </w:rPr>
        <w:t>asmeniui (-ims) nurodytam (-</w:t>
      </w:r>
      <w:proofErr w:type="spellStart"/>
      <w:r w:rsidRPr="00E163A1">
        <w:rPr>
          <w:rFonts w:ascii="Times New Roman" w:hAnsi="Times New Roman" w:cs="Times New Roman"/>
        </w:rPr>
        <w:t>iems</w:t>
      </w:r>
      <w:proofErr w:type="spellEnd"/>
      <w:r w:rsidRPr="00E163A1">
        <w:rPr>
          <w:rFonts w:ascii="Times New Roman" w:hAnsi="Times New Roman" w:cs="Times New Roman"/>
        </w:rPr>
        <w:t>) Sutartyje, el. paštu.</w:t>
      </w:r>
    </w:p>
    <w:p w14:paraId="7D0517B8" w14:textId="7440D0CD" w:rsidR="00CD5416" w:rsidRPr="00770189" w:rsidRDefault="003A50E5" w:rsidP="0022015C">
      <w:pPr>
        <w:pStyle w:val="ListParagraph"/>
        <w:numPr>
          <w:ilvl w:val="1"/>
          <w:numId w:val="7"/>
        </w:numPr>
        <w:tabs>
          <w:tab w:val="left" w:pos="567"/>
        </w:tabs>
        <w:ind w:left="0" w:firstLine="0"/>
        <w:jc w:val="both"/>
        <w:rPr>
          <w:rFonts w:ascii="Times New Roman" w:hAnsi="Times New Roman" w:cs="Times New Roman"/>
        </w:rPr>
      </w:pPr>
      <w:r w:rsidRPr="00770189">
        <w:rPr>
          <w:rFonts w:ascii="Times New Roman" w:hAnsi="Times New Roman" w:cs="Times New Roman"/>
        </w:rPr>
        <w:t>Jeigu siūlomas lygiavertis sprendimas, visų integracijų, konfigūracijų ir robotizuotų procesų migracija ir pilnas sprendimo paleidimas turi būti atlikti ne vėliau kaip per 1 (vieną) mėnesį nuo atitinkamo Užsakymo pateikimo dienos.</w:t>
      </w:r>
      <w:r w:rsidR="00A44C32" w:rsidRPr="00770189">
        <w:rPr>
          <w:rFonts w:ascii="Times New Roman" w:hAnsi="Times New Roman" w:cs="Times New Roman"/>
        </w:rPr>
        <w:t xml:space="preserve"> </w:t>
      </w:r>
      <w:r w:rsidRPr="00770189">
        <w:rPr>
          <w:rFonts w:ascii="Times New Roman" w:hAnsi="Times New Roman" w:cs="Times New Roman"/>
        </w:rPr>
        <w:t>Tiekėjas neturi teisės viršyti šiame punkte nustatyto termino.</w:t>
      </w:r>
    </w:p>
    <w:p w14:paraId="656E6D9A" w14:textId="2603F61C" w:rsidR="00193D9C" w:rsidRPr="00E163A1" w:rsidRDefault="00C76468" w:rsidP="00653E70">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Licencijų prenumeratos galiojimo terminas – 12 (dvylika) mėnesių</w:t>
      </w:r>
      <w:r w:rsidR="00A43978" w:rsidRPr="00E163A1">
        <w:rPr>
          <w:rFonts w:ascii="Times New Roman" w:hAnsi="Times New Roman" w:cs="Times New Roman"/>
        </w:rPr>
        <w:t xml:space="preserve"> nuo jų aktyvavimo dienos</w:t>
      </w:r>
      <w:r w:rsidRPr="00E163A1">
        <w:rPr>
          <w:rFonts w:ascii="Times New Roman" w:hAnsi="Times New Roman" w:cs="Times New Roman"/>
        </w:rPr>
        <w:t>.</w:t>
      </w:r>
      <w:r w:rsidR="00653E70" w:rsidRPr="00E163A1">
        <w:rPr>
          <w:rFonts w:ascii="Times New Roman" w:hAnsi="Times New Roman" w:cs="Times New Roman"/>
        </w:rPr>
        <w:t xml:space="preserve"> Pirkėjas pirks Licencijas pagal atskirus Užsakymus Sutarties galiojimo laikotarpiu.</w:t>
      </w:r>
    </w:p>
    <w:p w14:paraId="79587EB4" w14:textId="169657DD" w:rsidR="00193D9C" w:rsidRPr="00E163A1" w:rsidRDefault="00193D9C" w:rsidP="0022015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 xml:space="preserve">Prekėms turi būti </w:t>
      </w:r>
      <w:r w:rsidR="00F71BEB" w:rsidRPr="00E163A1">
        <w:rPr>
          <w:rFonts w:ascii="Times New Roman" w:hAnsi="Times New Roman" w:cs="Times New Roman"/>
        </w:rPr>
        <w:t xml:space="preserve">užtikrinama </w:t>
      </w:r>
      <w:r w:rsidRPr="00E163A1">
        <w:rPr>
          <w:rFonts w:ascii="Times New Roman" w:hAnsi="Times New Roman" w:cs="Times New Roman"/>
        </w:rPr>
        <w:t xml:space="preserve">ne </w:t>
      </w:r>
      <w:r w:rsidR="00F71BEB" w:rsidRPr="00E163A1">
        <w:rPr>
          <w:rFonts w:ascii="Times New Roman" w:hAnsi="Times New Roman" w:cs="Times New Roman"/>
        </w:rPr>
        <w:t xml:space="preserve">trumpesnė </w:t>
      </w:r>
      <w:r w:rsidRPr="00E163A1">
        <w:rPr>
          <w:rFonts w:ascii="Times New Roman" w:hAnsi="Times New Roman" w:cs="Times New Roman"/>
        </w:rPr>
        <w:t xml:space="preserve">nei 1 (vienerių) metų gamintojo </w:t>
      </w:r>
      <w:r w:rsidR="00F71BEB" w:rsidRPr="00E163A1">
        <w:rPr>
          <w:rFonts w:ascii="Times New Roman" w:hAnsi="Times New Roman" w:cs="Times New Roman"/>
        </w:rPr>
        <w:t>techninė priežiūra, atnaujinimai ir gamintojo palaikymas</w:t>
      </w:r>
      <w:r w:rsidRPr="00E163A1">
        <w:rPr>
          <w:rFonts w:ascii="Times New Roman" w:hAnsi="Times New Roman" w:cs="Times New Roman"/>
        </w:rPr>
        <w:t xml:space="preserve">, kuris galioja visą perkamos </w:t>
      </w:r>
      <w:r w:rsidR="009D1D44" w:rsidRPr="00E163A1">
        <w:rPr>
          <w:rFonts w:ascii="Times New Roman" w:hAnsi="Times New Roman" w:cs="Times New Roman"/>
        </w:rPr>
        <w:t xml:space="preserve">licencijų </w:t>
      </w:r>
      <w:r w:rsidRPr="00E163A1">
        <w:rPr>
          <w:rFonts w:ascii="Times New Roman" w:hAnsi="Times New Roman" w:cs="Times New Roman"/>
        </w:rPr>
        <w:t>metinės prenumeratos laikotarpį.</w:t>
      </w:r>
      <w:r w:rsidR="00282788" w:rsidRPr="00E163A1">
        <w:rPr>
          <w:rFonts w:ascii="Times New Roman" w:hAnsi="Times New Roman" w:cs="Times New Roman"/>
        </w:rPr>
        <w:t xml:space="preserve"> Į</w:t>
      </w:r>
      <w:r w:rsidR="009D1D44" w:rsidRPr="00E163A1">
        <w:rPr>
          <w:rFonts w:ascii="Times New Roman" w:hAnsi="Times New Roman" w:cs="Times New Roman"/>
        </w:rPr>
        <w:t xml:space="preserve"> licencijų</w:t>
      </w:r>
      <w:r w:rsidR="00282788" w:rsidRPr="00E163A1">
        <w:rPr>
          <w:rFonts w:ascii="Times New Roman" w:hAnsi="Times New Roman" w:cs="Times New Roman"/>
        </w:rPr>
        <w:t xml:space="preserve"> metinės prenumeratos kainą turi būti įskaičiuota</w:t>
      </w:r>
      <w:r w:rsidR="00FA57A3" w:rsidRPr="00E163A1">
        <w:rPr>
          <w:rFonts w:ascii="Times New Roman" w:hAnsi="Times New Roman" w:cs="Times New Roman"/>
        </w:rPr>
        <w:t xml:space="preserve"> teisė į</w:t>
      </w:r>
      <w:r w:rsidR="00282788" w:rsidRPr="00E163A1">
        <w:rPr>
          <w:rFonts w:ascii="Times New Roman" w:hAnsi="Times New Roman" w:cs="Times New Roman"/>
        </w:rPr>
        <w:t xml:space="preserve"> programinės įrangos </w:t>
      </w:r>
      <w:r w:rsidR="00FA57A3" w:rsidRPr="00E163A1">
        <w:rPr>
          <w:rFonts w:ascii="Times New Roman" w:hAnsi="Times New Roman" w:cs="Times New Roman"/>
        </w:rPr>
        <w:t>atnaujinimus</w:t>
      </w:r>
      <w:r w:rsidR="002F00D0" w:rsidRPr="00E163A1">
        <w:rPr>
          <w:rFonts w:ascii="Times New Roman" w:hAnsi="Times New Roman" w:cs="Times New Roman"/>
        </w:rPr>
        <w:t>,</w:t>
      </w:r>
      <w:r w:rsidR="00FA57A3" w:rsidRPr="00E163A1">
        <w:rPr>
          <w:rFonts w:ascii="Times New Roman" w:hAnsi="Times New Roman" w:cs="Times New Roman"/>
        </w:rPr>
        <w:t xml:space="preserve"> naujų </w:t>
      </w:r>
      <w:r w:rsidR="00282788" w:rsidRPr="00E163A1">
        <w:rPr>
          <w:rFonts w:ascii="Times New Roman" w:hAnsi="Times New Roman" w:cs="Times New Roman"/>
        </w:rPr>
        <w:t xml:space="preserve">versijų </w:t>
      </w:r>
      <w:r w:rsidR="00FA57A3" w:rsidRPr="00E163A1">
        <w:rPr>
          <w:rFonts w:ascii="Times New Roman" w:hAnsi="Times New Roman" w:cs="Times New Roman"/>
        </w:rPr>
        <w:t xml:space="preserve">diegimą be papildomo mokesčio. </w:t>
      </w:r>
    </w:p>
    <w:p w14:paraId="01403FE5" w14:textId="0AE20F83" w:rsidR="00DD7E42" w:rsidRDefault="00DD7E42" w:rsidP="0022015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Tiekėjas užtikrina, kad visos suteikiamos licencijos bus aktyvios ir tinkamos naudoti visą jų galiojimo laikotarpį, o Pirkėjas turi teisę jas naudoti be papildomų mokesčių, išskyrus Sutartyje aiškiai numatytus atvejus.</w:t>
      </w:r>
    </w:p>
    <w:p w14:paraId="43474FD4" w14:textId="77777777" w:rsidR="00E163A1" w:rsidRPr="00E163A1" w:rsidRDefault="00E163A1" w:rsidP="00E163A1">
      <w:pPr>
        <w:pStyle w:val="ListParagraph"/>
        <w:tabs>
          <w:tab w:val="left" w:pos="567"/>
        </w:tabs>
        <w:ind w:left="0" w:firstLine="0"/>
        <w:jc w:val="both"/>
        <w:rPr>
          <w:rStyle w:val="Laukeliai"/>
          <w:rFonts w:ascii="Times New Roman" w:hAnsi="Times New Roman" w:cs="Times New Roman"/>
          <w:sz w:val="22"/>
        </w:rPr>
      </w:pPr>
    </w:p>
    <w:p w14:paraId="5301B75A" w14:textId="0B2EAC1F" w:rsidR="00193D9C" w:rsidRPr="00E163A1" w:rsidRDefault="001E73B2" w:rsidP="000D52C5">
      <w:pPr>
        <w:pStyle w:val="ListParagraph"/>
        <w:numPr>
          <w:ilvl w:val="0"/>
          <w:numId w:val="7"/>
        </w:numPr>
        <w:pBdr>
          <w:top w:val="single" w:sz="4" w:space="1" w:color="auto"/>
          <w:bottom w:val="single" w:sz="4" w:space="1" w:color="auto"/>
        </w:pBdr>
        <w:shd w:val="clear" w:color="auto" w:fill="E2EFD9" w:themeFill="accent6" w:themeFillTint="33"/>
        <w:tabs>
          <w:tab w:val="left" w:pos="284"/>
          <w:tab w:val="left" w:pos="360"/>
        </w:tabs>
        <w:ind w:left="0" w:firstLine="0"/>
        <w:jc w:val="both"/>
        <w:rPr>
          <w:rStyle w:val="Laukeliai"/>
          <w:rFonts w:ascii="Times New Roman" w:hAnsi="Times New Roman" w:cs="Times New Roman"/>
          <w:b/>
          <w:sz w:val="22"/>
        </w:rPr>
      </w:pPr>
      <w:r w:rsidRPr="00E163A1">
        <w:rPr>
          <w:rStyle w:val="Laukeliai"/>
          <w:rFonts w:ascii="Times New Roman" w:hAnsi="Times New Roman" w:cs="Times New Roman"/>
          <w:b/>
          <w:caps/>
          <w:sz w:val="22"/>
        </w:rPr>
        <w:t>Prekių</w:t>
      </w:r>
      <w:r w:rsidRPr="00E163A1">
        <w:rPr>
          <w:rStyle w:val="Laukeliai"/>
          <w:rFonts w:ascii="Times New Roman" w:hAnsi="Times New Roman" w:cs="Times New Roman"/>
          <w:b/>
          <w:sz w:val="22"/>
        </w:rPr>
        <w:t xml:space="preserve"> </w:t>
      </w:r>
      <w:r w:rsidR="00193D9C" w:rsidRPr="00E163A1">
        <w:rPr>
          <w:rStyle w:val="Laukeliai"/>
          <w:rFonts w:ascii="Times New Roman" w:hAnsi="Times New Roman" w:cs="Times New Roman"/>
          <w:b/>
          <w:sz w:val="22"/>
        </w:rPr>
        <w:t>KOKYBĖ IR TRŪKUMŲ ŠALINIMAS</w:t>
      </w:r>
    </w:p>
    <w:p w14:paraId="38AD2E30" w14:textId="17EE733E" w:rsidR="00E65D77" w:rsidRPr="00E163A1" w:rsidRDefault="00ED7C12" w:rsidP="00744FE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Jeigu</w:t>
      </w:r>
      <w:r w:rsidR="00193D9C" w:rsidRPr="00E163A1">
        <w:rPr>
          <w:rStyle w:val="Laukeliai"/>
          <w:rFonts w:ascii="Times New Roman" w:hAnsi="Times New Roman" w:cs="Times New Roman"/>
          <w:sz w:val="22"/>
        </w:rPr>
        <w:t xml:space="preserve"> </w:t>
      </w:r>
      <w:r w:rsidRPr="00E163A1">
        <w:rPr>
          <w:rStyle w:val="Laukeliai"/>
          <w:rFonts w:ascii="Times New Roman" w:hAnsi="Times New Roman" w:cs="Times New Roman"/>
          <w:sz w:val="22"/>
        </w:rPr>
        <w:t>nustatomi licencijų</w:t>
      </w:r>
      <w:r w:rsidR="00E65D77" w:rsidRPr="00E163A1">
        <w:rPr>
          <w:rStyle w:val="Laukeliai"/>
          <w:rFonts w:ascii="Times New Roman" w:hAnsi="Times New Roman" w:cs="Times New Roman"/>
          <w:sz w:val="22"/>
        </w:rPr>
        <w:t xml:space="preserve"> veikimo ar prieigos trūkumai, jie turi būti pašalinti </w:t>
      </w:r>
      <w:r w:rsidR="00AD77CF" w:rsidRPr="00E163A1">
        <w:rPr>
          <w:rStyle w:val="Laukeliai"/>
          <w:rFonts w:ascii="Times New Roman" w:hAnsi="Times New Roman" w:cs="Times New Roman"/>
          <w:sz w:val="22"/>
        </w:rPr>
        <w:t>n</w:t>
      </w:r>
      <w:r w:rsidR="00E65D77" w:rsidRPr="00E163A1">
        <w:rPr>
          <w:rStyle w:val="Laukeliai"/>
          <w:rFonts w:ascii="Times New Roman" w:hAnsi="Times New Roman" w:cs="Times New Roman"/>
          <w:sz w:val="22"/>
        </w:rPr>
        <w:t>e vėliau kaip per</w:t>
      </w:r>
      <w:r w:rsidRPr="00E163A1">
        <w:rPr>
          <w:rStyle w:val="Laukeliai"/>
          <w:rFonts w:ascii="Times New Roman" w:hAnsi="Times New Roman" w:cs="Times New Roman"/>
          <w:sz w:val="22"/>
        </w:rPr>
        <w:t xml:space="preserve"> </w:t>
      </w:r>
      <w:r w:rsidR="00193D9C" w:rsidRPr="00E163A1">
        <w:rPr>
          <w:rStyle w:val="Laukeliai"/>
          <w:rFonts w:ascii="Times New Roman" w:hAnsi="Times New Roman" w:cs="Times New Roman"/>
          <w:sz w:val="22"/>
        </w:rPr>
        <w:t xml:space="preserve">10 (dešimt) kalendorinių dienų </w:t>
      </w:r>
      <w:r w:rsidR="00E65D77" w:rsidRPr="00E163A1">
        <w:rPr>
          <w:rStyle w:val="Laukeliai"/>
          <w:rFonts w:ascii="Times New Roman" w:hAnsi="Times New Roman" w:cs="Times New Roman"/>
          <w:sz w:val="22"/>
        </w:rPr>
        <w:t>nuo rašytinio Pirkėjo pranešimo pateikimo Tiekėjui el. paštu</w:t>
      </w:r>
      <w:r w:rsidR="009D1D44" w:rsidRPr="00E163A1">
        <w:rPr>
          <w:rFonts w:ascii="Times New Roman" w:hAnsi="Times New Roman" w:cs="Times New Roman"/>
          <w:iCs/>
        </w:rPr>
        <w:t>.</w:t>
      </w:r>
    </w:p>
    <w:p w14:paraId="4207A768" w14:textId="38BC7301" w:rsidR="00193D9C" w:rsidRDefault="009D1D44" w:rsidP="00744FEC">
      <w:pPr>
        <w:pStyle w:val="ListParagraph"/>
        <w:numPr>
          <w:ilvl w:val="1"/>
          <w:numId w:val="7"/>
        </w:numPr>
        <w:tabs>
          <w:tab w:val="left" w:pos="567"/>
        </w:tabs>
        <w:ind w:left="0" w:firstLine="0"/>
        <w:jc w:val="both"/>
        <w:rPr>
          <w:rStyle w:val="Laukeliai"/>
          <w:rFonts w:ascii="Times New Roman" w:hAnsi="Times New Roman" w:cs="Times New Roman"/>
          <w:sz w:val="22"/>
        </w:rPr>
      </w:pPr>
      <w:r w:rsidRPr="00E163A1">
        <w:rPr>
          <w:rStyle w:val="Laukeliai"/>
          <w:rFonts w:ascii="Times New Roman" w:hAnsi="Times New Roman" w:cs="Times New Roman"/>
          <w:sz w:val="22"/>
        </w:rPr>
        <w:t xml:space="preserve">Šalys susitaria, kad Pirkėjo </w:t>
      </w:r>
      <w:r w:rsidR="00E65D77" w:rsidRPr="00E163A1">
        <w:rPr>
          <w:rStyle w:val="Laukeliai"/>
          <w:rFonts w:ascii="Times New Roman" w:hAnsi="Times New Roman" w:cs="Times New Roman"/>
          <w:sz w:val="22"/>
        </w:rPr>
        <w:t xml:space="preserve">pateiktas </w:t>
      </w:r>
      <w:r w:rsidRPr="00E163A1">
        <w:rPr>
          <w:rStyle w:val="Laukeliai"/>
          <w:rFonts w:ascii="Times New Roman" w:hAnsi="Times New Roman" w:cs="Times New Roman"/>
          <w:sz w:val="22"/>
        </w:rPr>
        <w:t>rašytin</w:t>
      </w:r>
      <w:r w:rsidR="00E65D77" w:rsidRPr="00E163A1">
        <w:rPr>
          <w:rStyle w:val="Laukeliai"/>
          <w:rFonts w:ascii="Times New Roman" w:hAnsi="Times New Roman" w:cs="Times New Roman"/>
          <w:sz w:val="22"/>
        </w:rPr>
        <w:t>is</w:t>
      </w:r>
      <w:r w:rsidRPr="00E163A1">
        <w:rPr>
          <w:rStyle w:val="Laukeliai"/>
          <w:rFonts w:ascii="Times New Roman" w:hAnsi="Times New Roman" w:cs="Times New Roman"/>
          <w:sz w:val="22"/>
        </w:rPr>
        <w:t xml:space="preserve"> </w:t>
      </w:r>
      <w:r w:rsidR="00E65D77" w:rsidRPr="00E163A1">
        <w:rPr>
          <w:rStyle w:val="Laukeliai"/>
          <w:rFonts w:ascii="Times New Roman" w:hAnsi="Times New Roman" w:cs="Times New Roman"/>
          <w:sz w:val="22"/>
        </w:rPr>
        <w:t>pranešimas laikomas</w:t>
      </w:r>
      <w:r w:rsidRPr="00E163A1">
        <w:rPr>
          <w:rStyle w:val="Laukeliai"/>
          <w:rFonts w:ascii="Times New Roman" w:hAnsi="Times New Roman" w:cs="Times New Roman"/>
          <w:sz w:val="22"/>
        </w:rPr>
        <w:t xml:space="preserve"> pakankamu </w:t>
      </w:r>
      <w:r w:rsidR="00E65D77" w:rsidRPr="00E163A1">
        <w:rPr>
          <w:rStyle w:val="Laukeliai"/>
          <w:rFonts w:ascii="Times New Roman" w:hAnsi="Times New Roman" w:cs="Times New Roman"/>
          <w:sz w:val="22"/>
        </w:rPr>
        <w:t xml:space="preserve">trūkumų nustatymo </w:t>
      </w:r>
      <w:r w:rsidRPr="00E163A1">
        <w:rPr>
          <w:rStyle w:val="Laukeliai"/>
          <w:rFonts w:ascii="Times New Roman" w:hAnsi="Times New Roman" w:cs="Times New Roman"/>
          <w:sz w:val="22"/>
        </w:rPr>
        <w:t>įrodymu</w:t>
      </w:r>
      <w:r w:rsidR="00193D9C" w:rsidRPr="00E163A1">
        <w:rPr>
          <w:rStyle w:val="Laukeliai"/>
          <w:rFonts w:ascii="Times New Roman" w:hAnsi="Times New Roman" w:cs="Times New Roman"/>
          <w:sz w:val="22"/>
        </w:rPr>
        <w:t>.</w:t>
      </w:r>
    </w:p>
    <w:p w14:paraId="02131CA6" w14:textId="77777777" w:rsidR="00E163A1" w:rsidRPr="00E163A1" w:rsidRDefault="00E163A1" w:rsidP="00E163A1">
      <w:pPr>
        <w:pStyle w:val="ListParagraph"/>
        <w:tabs>
          <w:tab w:val="left" w:pos="567"/>
        </w:tabs>
        <w:ind w:left="0" w:firstLine="0"/>
        <w:jc w:val="both"/>
        <w:rPr>
          <w:rStyle w:val="Laukeliai"/>
          <w:rFonts w:ascii="Times New Roman" w:hAnsi="Times New Roman" w:cs="Times New Roman"/>
          <w:sz w:val="22"/>
        </w:rPr>
      </w:pPr>
    </w:p>
    <w:p w14:paraId="3AAE0C62" w14:textId="3094C34F" w:rsidR="00193D9C" w:rsidRPr="00E163A1" w:rsidRDefault="00193D9C" w:rsidP="000D52C5">
      <w:pPr>
        <w:pStyle w:val="ListParagraph"/>
        <w:numPr>
          <w:ilvl w:val="0"/>
          <w:numId w:val="7"/>
        </w:numPr>
        <w:pBdr>
          <w:top w:val="single" w:sz="4" w:space="1" w:color="auto"/>
          <w:bottom w:val="single" w:sz="4" w:space="1" w:color="auto"/>
        </w:pBdr>
        <w:shd w:val="clear" w:color="auto" w:fill="E2EFD9" w:themeFill="accent6" w:themeFillTint="33"/>
        <w:tabs>
          <w:tab w:val="left" w:pos="284"/>
          <w:tab w:val="left" w:pos="360"/>
        </w:tabs>
        <w:ind w:left="0" w:firstLine="0"/>
        <w:jc w:val="both"/>
        <w:rPr>
          <w:rStyle w:val="Laukeliai"/>
          <w:rFonts w:ascii="Times New Roman" w:hAnsi="Times New Roman" w:cs="Times New Roman"/>
          <w:b/>
          <w:sz w:val="22"/>
        </w:rPr>
      </w:pPr>
      <w:r w:rsidRPr="00E163A1">
        <w:rPr>
          <w:rStyle w:val="Laukeliai"/>
          <w:rFonts w:ascii="Times New Roman" w:hAnsi="Times New Roman" w:cs="Times New Roman"/>
          <w:b/>
          <w:sz w:val="22"/>
        </w:rPr>
        <w:t>KARTU SU PREKĖMIS PATEIKIAMI DOKUMENTAI</w:t>
      </w:r>
    </w:p>
    <w:p w14:paraId="5CB72EC8" w14:textId="2E0AD96A" w:rsidR="006B7631" w:rsidRPr="00E163A1" w:rsidRDefault="00193D9C" w:rsidP="00744FEC">
      <w:pPr>
        <w:pStyle w:val="ListParagraph"/>
        <w:numPr>
          <w:ilvl w:val="1"/>
          <w:numId w:val="7"/>
        </w:numPr>
        <w:tabs>
          <w:tab w:val="left" w:pos="567"/>
        </w:tabs>
        <w:ind w:left="0" w:firstLine="0"/>
        <w:jc w:val="both"/>
        <w:rPr>
          <w:rFonts w:ascii="Times New Roman" w:hAnsi="Times New Roman" w:cs="Times New Roman"/>
        </w:rPr>
      </w:pPr>
      <w:r w:rsidRPr="00E163A1">
        <w:rPr>
          <w:rFonts w:ascii="Times New Roman" w:hAnsi="Times New Roman" w:cs="Times New Roman"/>
        </w:rPr>
        <w:t>Aktyvavimo raktai</w:t>
      </w:r>
      <w:r w:rsidR="004F2AD5" w:rsidRPr="00E163A1">
        <w:rPr>
          <w:rFonts w:ascii="Times New Roman" w:hAnsi="Times New Roman" w:cs="Times New Roman"/>
        </w:rPr>
        <w:t xml:space="preserve"> </w:t>
      </w:r>
      <w:r w:rsidRPr="00E163A1">
        <w:rPr>
          <w:rFonts w:ascii="Times New Roman" w:hAnsi="Times New Roman" w:cs="Times New Roman"/>
        </w:rPr>
        <w:t>/</w:t>
      </w:r>
      <w:r w:rsidR="001E73B2" w:rsidRPr="00E163A1">
        <w:rPr>
          <w:rFonts w:ascii="Times New Roman" w:hAnsi="Times New Roman" w:cs="Times New Roman"/>
        </w:rPr>
        <w:t xml:space="preserve"> </w:t>
      </w:r>
      <w:r w:rsidRPr="00E163A1">
        <w:rPr>
          <w:rFonts w:ascii="Times New Roman" w:hAnsi="Times New Roman" w:cs="Times New Roman"/>
        </w:rPr>
        <w:t>kodai, programinės įrangos dokumentacija</w:t>
      </w:r>
      <w:r w:rsidR="003433DA" w:rsidRPr="00E163A1">
        <w:rPr>
          <w:rFonts w:ascii="Times New Roman" w:hAnsi="Times New Roman" w:cs="Times New Roman"/>
        </w:rPr>
        <w:t xml:space="preserve"> ir </w:t>
      </w:r>
      <w:r w:rsidRPr="00E163A1">
        <w:rPr>
          <w:rFonts w:ascii="Times New Roman" w:hAnsi="Times New Roman" w:cs="Times New Roman"/>
        </w:rPr>
        <w:t>naudojimosi instrukcijos turi būti pateikiamos</w:t>
      </w:r>
      <w:r w:rsidRPr="00E163A1">
        <w:rPr>
          <w:rStyle w:val="Heading1Char"/>
          <w:rFonts w:ascii="Times New Roman" w:eastAsiaTheme="minorHAnsi" w:hAnsi="Times New Roman" w:cs="Times New Roman"/>
          <w:color w:val="auto"/>
          <w:sz w:val="22"/>
          <w:szCs w:val="22"/>
          <w:lang w:val="lt-LT"/>
        </w:rPr>
        <w:t xml:space="preserve"> </w:t>
      </w:r>
      <w:r w:rsidRPr="00E163A1">
        <w:rPr>
          <w:rStyle w:val="Laukeliai"/>
          <w:rFonts w:ascii="Times New Roman" w:hAnsi="Times New Roman" w:cs="Times New Roman"/>
          <w:sz w:val="22"/>
        </w:rPr>
        <w:t xml:space="preserve">lietuvių arba anglų kalbomis </w:t>
      </w:r>
      <w:r w:rsidRPr="00E163A1">
        <w:rPr>
          <w:rFonts w:ascii="Times New Roman" w:hAnsi="Times New Roman" w:cs="Times New Roman"/>
        </w:rPr>
        <w:t xml:space="preserve">Pirkėjui gamintojo elektroninėje erdvėje arba el. paštu, nurodytu Sutartyje. </w:t>
      </w:r>
      <w:r w:rsidR="003433DA" w:rsidRPr="00E163A1">
        <w:rPr>
          <w:rFonts w:ascii="Times New Roman" w:hAnsi="Times New Roman" w:cs="Times New Roman"/>
        </w:rPr>
        <w:t>Šie</w:t>
      </w:r>
      <w:r w:rsidRPr="00E163A1">
        <w:rPr>
          <w:rFonts w:ascii="Times New Roman" w:hAnsi="Times New Roman" w:cs="Times New Roman"/>
        </w:rPr>
        <w:t xml:space="preserve"> aktyvavimo raktai</w:t>
      </w:r>
      <w:r w:rsidR="004F2AD5" w:rsidRPr="00E163A1">
        <w:rPr>
          <w:rFonts w:ascii="Times New Roman" w:hAnsi="Times New Roman" w:cs="Times New Roman"/>
        </w:rPr>
        <w:t xml:space="preserve"> </w:t>
      </w:r>
      <w:r w:rsidRPr="00E163A1">
        <w:rPr>
          <w:rFonts w:ascii="Times New Roman" w:hAnsi="Times New Roman" w:cs="Times New Roman"/>
        </w:rPr>
        <w:t>/</w:t>
      </w:r>
      <w:r w:rsidR="001E73B2" w:rsidRPr="00E163A1">
        <w:rPr>
          <w:rFonts w:ascii="Times New Roman" w:hAnsi="Times New Roman" w:cs="Times New Roman"/>
        </w:rPr>
        <w:t xml:space="preserve"> </w:t>
      </w:r>
      <w:r w:rsidRPr="00E163A1">
        <w:rPr>
          <w:rFonts w:ascii="Times New Roman" w:hAnsi="Times New Roman" w:cs="Times New Roman"/>
        </w:rPr>
        <w:t xml:space="preserve">kodai </w:t>
      </w:r>
      <w:r w:rsidR="00DC4B9B" w:rsidRPr="00E163A1">
        <w:rPr>
          <w:rFonts w:ascii="Times New Roman" w:hAnsi="Times New Roman" w:cs="Times New Roman"/>
        </w:rPr>
        <w:t xml:space="preserve">ir dokumentacija </w:t>
      </w:r>
      <w:r w:rsidRPr="00E163A1">
        <w:rPr>
          <w:rFonts w:ascii="Times New Roman" w:hAnsi="Times New Roman" w:cs="Times New Roman"/>
        </w:rPr>
        <w:t>turi būti perduodami pasirašant Prekių</w:t>
      </w:r>
      <w:r w:rsidR="00E163A1">
        <w:rPr>
          <w:rFonts w:ascii="Times New Roman" w:hAnsi="Times New Roman" w:cs="Times New Roman"/>
        </w:rPr>
        <w:t xml:space="preserve"> </w:t>
      </w:r>
      <w:r w:rsidR="00627B4E" w:rsidRPr="00E163A1">
        <w:rPr>
          <w:rFonts w:ascii="Times New Roman" w:hAnsi="Times New Roman" w:cs="Times New Roman"/>
        </w:rPr>
        <w:t xml:space="preserve">perdavimo–priėmimo </w:t>
      </w:r>
      <w:r w:rsidRPr="00E163A1">
        <w:rPr>
          <w:rFonts w:ascii="Times New Roman" w:hAnsi="Times New Roman" w:cs="Times New Roman"/>
        </w:rPr>
        <w:t>aktą.</w:t>
      </w:r>
    </w:p>
    <w:sectPr w:rsidR="006B7631" w:rsidRPr="00E163A1" w:rsidSect="00DA3E5B">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360B" w14:textId="77777777" w:rsidR="003536EA" w:rsidRDefault="003536EA" w:rsidP="00193D9C">
      <w:r>
        <w:separator/>
      </w:r>
    </w:p>
  </w:endnote>
  <w:endnote w:type="continuationSeparator" w:id="0">
    <w:p w14:paraId="2A151BA9" w14:textId="77777777" w:rsidR="003536EA" w:rsidRDefault="003536EA" w:rsidP="001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6546" w14:textId="77777777" w:rsidR="004A536F" w:rsidRDefault="004A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59A" w14:textId="77777777" w:rsidR="004A536F" w:rsidRDefault="004A5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CC8C" w14:textId="77777777" w:rsidR="004A536F" w:rsidRDefault="004A5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C3F6" w14:textId="77777777" w:rsidR="003536EA" w:rsidRDefault="003536EA" w:rsidP="00193D9C">
      <w:r>
        <w:separator/>
      </w:r>
    </w:p>
  </w:footnote>
  <w:footnote w:type="continuationSeparator" w:id="0">
    <w:p w14:paraId="057C930A" w14:textId="77777777" w:rsidR="003536EA" w:rsidRDefault="003536EA" w:rsidP="0019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893B" w14:textId="77777777" w:rsidR="004A536F" w:rsidRDefault="004A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966E" w14:textId="77777777" w:rsidR="00CE0109" w:rsidRPr="00CE0109" w:rsidRDefault="00CE0109" w:rsidP="00CE0109">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E1D6" w14:textId="77777777" w:rsidR="00DA3E5B" w:rsidRDefault="00DA3E5B" w:rsidP="00DA3E5B">
    <w:pPr>
      <w:pStyle w:val="Header"/>
      <w:jc w:val="right"/>
      <w:rPr>
        <w:rFonts w:ascii="Times New Roman" w:hAnsi="Times New Roman" w:cs="Times New Roman"/>
      </w:rPr>
    </w:pPr>
    <w:r w:rsidRPr="00CE0109">
      <w:rPr>
        <w:rFonts w:ascii="Times New Roman" w:hAnsi="Times New Roman" w:cs="Times New Roman"/>
      </w:rPr>
      <w:t>Specialių sąlygų 1 priedas</w:t>
    </w:r>
  </w:p>
  <w:p w14:paraId="2C2B0329" w14:textId="77777777" w:rsidR="004A536F" w:rsidRDefault="004A5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color w:val="000000"/>
        <w:sz w:val="24"/>
        <w:szCs w:val="24"/>
        <w:lang w:val="lt-LT"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sz w:val="24"/>
        <w:szCs w:val="24"/>
        <w:lang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100D34"/>
    <w:multiLevelType w:val="hybridMultilevel"/>
    <w:tmpl w:val="66F2E9D0"/>
    <w:lvl w:ilvl="0" w:tplc="E7C27B6C">
      <w:numFmt w:val="bullet"/>
      <w:lvlText w:val="-"/>
      <w:lvlJc w:val="left"/>
      <w:pPr>
        <w:ind w:left="1143" w:hanging="360"/>
      </w:pPr>
      <w:rPr>
        <w:rFonts w:ascii="Times New Roman" w:eastAsiaTheme="minorHAns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CA77AD3"/>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958AD"/>
    <w:multiLevelType w:val="multilevel"/>
    <w:tmpl w:val="BE6CC6CC"/>
    <w:lvl w:ilvl="0">
      <w:start w:val="1"/>
      <w:numFmt w:val="upperRoman"/>
      <w:lvlText w:val="%1."/>
      <w:lvlJc w:val="left"/>
      <w:pPr>
        <w:ind w:left="1080" w:hanging="720"/>
      </w:pPr>
      <w:rPr>
        <w:rFonts w:hint="default"/>
        <w:b/>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7912F36"/>
    <w:multiLevelType w:val="multilevel"/>
    <w:tmpl w:val="EDB286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6E1CA2"/>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1C2B84"/>
    <w:multiLevelType w:val="multilevel"/>
    <w:tmpl w:val="7942389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BFB0700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932E36"/>
    <w:multiLevelType w:val="multilevel"/>
    <w:tmpl w:val="7942389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A1749E"/>
    <w:multiLevelType w:val="hybridMultilevel"/>
    <w:tmpl w:val="72941042"/>
    <w:lvl w:ilvl="0" w:tplc="E7C27B6C">
      <w:numFmt w:val="bullet"/>
      <w:lvlText w:val="-"/>
      <w:lvlJc w:val="left"/>
      <w:pPr>
        <w:ind w:left="717" w:hanging="360"/>
      </w:pPr>
      <w:rPr>
        <w:rFonts w:ascii="Times New Roman" w:eastAsiaTheme="minorHAnsi" w:hAnsi="Times New Roman" w:cs="Times New Roman" w:hint="default"/>
      </w:rPr>
    </w:lvl>
    <w:lvl w:ilvl="1" w:tplc="04270003">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1A2A0882"/>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171ED"/>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9B41DD"/>
    <w:multiLevelType w:val="multilevel"/>
    <w:tmpl w:val="7942389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C34642"/>
    <w:multiLevelType w:val="hybridMultilevel"/>
    <w:tmpl w:val="3088292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48835771">
    <w:abstractNumId w:val="16"/>
  </w:num>
  <w:num w:numId="2" w16cid:durableId="1215044906">
    <w:abstractNumId w:val="11"/>
  </w:num>
  <w:num w:numId="3" w16cid:durableId="22487677">
    <w:abstractNumId w:val="12"/>
  </w:num>
  <w:num w:numId="4" w16cid:durableId="1908416839">
    <w:abstractNumId w:val="14"/>
  </w:num>
  <w:num w:numId="5" w16cid:durableId="1163352830">
    <w:abstractNumId w:val="3"/>
  </w:num>
  <w:num w:numId="6" w16cid:durableId="608971634">
    <w:abstractNumId w:val="2"/>
  </w:num>
  <w:num w:numId="7" w16cid:durableId="1846939567">
    <w:abstractNumId w:val="17"/>
  </w:num>
  <w:num w:numId="8" w16cid:durableId="1661959839">
    <w:abstractNumId w:val="9"/>
  </w:num>
  <w:num w:numId="9" w16cid:durableId="2024475922">
    <w:abstractNumId w:val="13"/>
  </w:num>
  <w:num w:numId="10" w16cid:durableId="883326791">
    <w:abstractNumId w:val="18"/>
  </w:num>
  <w:num w:numId="11" w16cid:durableId="1527869589">
    <w:abstractNumId w:val="5"/>
  </w:num>
  <w:num w:numId="12" w16cid:durableId="1352878900">
    <w:abstractNumId w:val="0"/>
  </w:num>
  <w:num w:numId="13" w16cid:durableId="1506020309">
    <w:abstractNumId w:val="1"/>
  </w:num>
  <w:num w:numId="14" w16cid:durableId="1395733571">
    <w:abstractNumId w:val="6"/>
  </w:num>
  <w:num w:numId="15" w16cid:durableId="394669308">
    <w:abstractNumId w:val="8"/>
  </w:num>
  <w:num w:numId="16" w16cid:durableId="1984701448">
    <w:abstractNumId w:val="20"/>
  </w:num>
  <w:num w:numId="17" w16cid:durableId="2081512390">
    <w:abstractNumId w:val="15"/>
  </w:num>
  <w:num w:numId="18" w16cid:durableId="1062100544">
    <w:abstractNumId w:val="4"/>
  </w:num>
  <w:num w:numId="19" w16cid:durableId="1609044123">
    <w:abstractNumId w:val="10"/>
  </w:num>
  <w:num w:numId="20" w16cid:durableId="179781975">
    <w:abstractNumId w:val="19"/>
  </w:num>
  <w:num w:numId="21" w16cid:durableId="1625037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9C"/>
    <w:rsid w:val="00000241"/>
    <w:rsid w:val="0000065B"/>
    <w:rsid w:val="00011DDD"/>
    <w:rsid w:val="000130DA"/>
    <w:rsid w:val="00034145"/>
    <w:rsid w:val="00036BDB"/>
    <w:rsid w:val="00037367"/>
    <w:rsid w:val="000422A1"/>
    <w:rsid w:val="000440D9"/>
    <w:rsid w:val="00046B12"/>
    <w:rsid w:val="0005482F"/>
    <w:rsid w:val="0006053A"/>
    <w:rsid w:val="00062F40"/>
    <w:rsid w:val="0008514F"/>
    <w:rsid w:val="00086964"/>
    <w:rsid w:val="000B29FE"/>
    <w:rsid w:val="000B50A7"/>
    <w:rsid w:val="000C3F2B"/>
    <w:rsid w:val="000D52C5"/>
    <w:rsid w:val="000D7470"/>
    <w:rsid w:val="000E6794"/>
    <w:rsid w:val="000F0B09"/>
    <w:rsid w:val="00101FE7"/>
    <w:rsid w:val="00103E54"/>
    <w:rsid w:val="00106144"/>
    <w:rsid w:val="001157EA"/>
    <w:rsid w:val="001326E1"/>
    <w:rsid w:val="00133B1F"/>
    <w:rsid w:val="00152A42"/>
    <w:rsid w:val="001566C7"/>
    <w:rsid w:val="0016153A"/>
    <w:rsid w:val="00165F59"/>
    <w:rsid w:val="0018133E"/>
    <w:rsid w:val="00185086"/>
    <w:rsid w:val="00193D9C"/>
    <w:rsid w:val="00194A9B"/>
    <w:rsid w:val="001976CA"/>
    <w:rsid w:val="001A4088"/>
    <w:rsid w:val="001B1AD9"/>
    <w:rsid w:val="001E73B2"/>
    <w:rsid w:val="00207343"/>
    <w:rsid w:val="00211976"/>
    <w:rsid w:val="002158D7"/>
    <w:rsid w:val="0021735D"/>
    <w:rsid w:val="0022015C"/>
    <w:rsid w:val="00221BA8"/>
    <w:rsid w:val="00227F03"/>
    <w:rsid w:val="00230661"/>
    <w:rsid w:val="002316E4"/>
    <w:rsid w:val="00232891"/>
    <w:rsid w:val="00243305"/>
    <w:rsid w:val="00266D05"/>
    <w:rsid w:val="00267829"/>
    <w:rsid w:val="00270960"/>
    <w:rsid w:val="0027145D"/>
    <w:rsid w:val="002728B3"/>
    <w:rsid w:val="00282788"/>
    <w:rsid w:val="00284E77"/>
    <w:rsid w:val="002A221C"/>
    <w:rsid w:val="002A3F70"/>
    <w:rsid w:val="002A7CCC"/>
    <w:rsid w:val="002C2AD4"/>
    <w:rsid w:val="002D18D2"/>
    <w:rsid w:val="002D6E5E"/>
    <w:rsid w:val="002D7779"/>
    <w:rsid w:val="002F00D0"/>
    <w:rsid w:val="002F0720"/>
    <w:rsid w:val="002F7911"/>
    <w:rsid w:val="00300D05"/>
    <w:rsid w:val="00313C26"/>
    <w:rsid w:val="00321A09"/>
    <w:rsid w:val="0032407C"/>
    <w:rsid w:val="00324CE8"/>
    <w:rsid w:val="003327AD"/>
    <w:rsid w:val="003433DA"/>
    <w:rsid w:val="00347517"/>
    <w:rsid w:val="003536EA"/>
    <w:rsid w:val="00364A87"/>
    <w:rsid w:val="00364AF5"/>
    <w:rsid w:val="003869F0"/>
    <w:rsid w:val="00396211"/>
    <w:rsid w:val="003A1DEE"/>
    <w:rsid w:val="003A50E5"/>
    <w:rsid w:val="003B2B8F"/>
    <w:rsid w:val="003C68FC"/>
    <w:rsid w:val="003D0813"/>
    <w:rsid w:val="003E06AC"/>
    <w:rsid w:val="003E7277"/>
    <w:rsid w:val="003F029E"/>
    <w:rsid w:val="003F13DC"/>
    <w:rsid w:val="003F2744"/>
    <w:rsid w:val="003F401D"/>
    <w:rsid w:val="003F463F"/>
    <w:rsid w:val="004008B3"/>
    <w:rsid w:val="004025EF"/>
    <w:rsid w:val="004133DB"/>
    <w:rsid w:val="0041548F"/>
    <w:rsid w:val="00416F61"/>
    <w:rsid w:val="0043737B"/>
    <w:rsid w:val="0043753D"/>
    <w:rsid w:val="00446377"/>
    <w:rsid w:val="00447ECA"/>
    <w:rsid w:val="00450961"/>
    <w:rsid w:val="00463DAC"/>
    <w:rsid w:val="00484E00"/>
    <w:rsid w:val="0048536E"/>
    <w:rsid w:val="004910FA"/>
    <w:rsid w:val="004A536F"/>
    <w:rsid w:val="004C4ABE"/>
    <w:rsid w:val="004D3A6F"/>
    <w:rsid w:val="004D65E6"/>
    <w:rsid w:val="004F099E"/>
    <w:rsid w:val="004F2AD5"/>
    <w:rsid w:val="004F6B35"/>
    <w:rsid w:val="00501292"/>
    <w:rsid w:val="00510C8E"/>
    <w:rsid w:val="0051132B"/>
    <w:rsid w:val="005203FB"/>
    <w:rsid w:val="00522404"/>
    <w:rsid w:val="00525E9D"/>
    <w:rsid w:val="00526E79"/>
    <w:rsid w:val="0053262F"/>
    <w:rsid w:val="00543C16"/>
    <w:rsid w:val="00556603"/>
    <w:rsid w:val="005642AF"/>
    <w:rsid w:val="00574B9C"/>
    <w:rsid w:val="00576C7F"/>
    <w:rsid w:val="005965F1"/>
    <w:rsid w:val="005A4EEE"/>
    <w:rsid w:val="005A66FD"/>
    <w:rsid w:val="005A6F4F"/>
    <w:rsid w:val="005B5EF2"/>
    <w:rsid w:val="005C7D52"/>
    <w:rsid w:val="005D677C"/>
    <w:rsid w:val="0060134C"/>
    <w:rsid w:val="006053FA"/>
    <w:rsid w:val="00605EA8"/>
    <w:rsid w:val="006170DF"/>
    <w:rsid w:val="00622508"/>
    <w:rsid w:val="00627B4E"/>
    <w:rsid w:val="006330E9"/>
    <w:rsid w:val="00653E70"/>
    <w:rsid w:val="00657F21"/>
    <w:rsid w:val="006607CC"/>
    <w:rsid w:val="006664DD"/>
    <w:rsid w:val="00685AEF"/>
    <w:rsid w:val="006913AF"/>
    <w:rsid w:val="006948B3"/>
    <w:rsid w:val="006954B7"/>
    <w:rsid w:val="006B7631"/>
    <w:rsid w:val="006E4B6F"/>
    <w:rsid w:val="00710D0F"/>
    <w:rsid w:val="00716581"/>
    <w:rsid w:val="00720B06"/>
    <w:rsid w:val="007305EB"/>
    <w:rsid w:val="00740DDA"/>
    <w:rsid w:val="00744FEC"/>
    <w:rsid w:val="00752FE2"/>
    <w:rsid w:val="007533CE"/>
    <w:rsid w:val="00756B42"/>
    <w:rsid w:val="00770189"/>
    <w:rsid w:val="00770A68"/>
    <w:rsid w:val="007719D0"/>
    <w:rsid w:val="007876BD"/>
    <w:rsid w:val="0079198A"/>
    <w:rsid w:val="00794EC8"/>
    <w:rsid w:val="007C172D"/>
    <w:rsid w:val="007D5040"/>
    <w:rsid w:val="007D6A32"/>
    <w:rsid w:val="008022F2"/>
    <w:rsid w:val="0080713A"/>
    <w:rsid w:val="0081187E"/>
    <w:rsid w:val="00814A7D"/>
    <w:rsid w:val="00817DC7"/>
    <w:rsid w:val="00820ED0"/>
    <w:rsid w:val="00824260"/>
    <w:rsid w:val="0083258B"/>
    <w:rsid w:val="0083793C"/>
    <w:rsid w:val="00843780"/>
    <w:rsid w:val="0084425F"/>
    <w:rsid w:val="008453A0"/>
    <w:rsid w:val="00846B0F"/>
    <w:rsid w:val="00852628"/>
    <w:rsid w:val="00862A74"/>
    <w:rsid w:val="00864241"/>
    <w:rsid w:val="008706D2"/>
    <w:rsid w:val="00874532"/>
    <w:rsid w:val="008A4685"/>
    <w:rsid w:val="008A5676"/>
    <w:rsid w:val="008C18C7"/>
    <w:rsid w:val="008E13A7"/>
    <w:rsid w:val="008E36CE"/>
    <w:rsid w:val="008E7DF6"/>
    <w:rsid w:val="008F23BA"/>
    <w:rsid w:val="00906719"/>
    <w:rsid w:val="009179A4"/>
    <w:rsid w:val="00923598"/>
    <w:rsid w:val="009243A3"/>
    <w:rsid w:val="00924B5E"/>
    <w:rsid w:val="00925A7B"/>
    <w:rsid w:val="00946E8A"/>
    <w:rsid w:val="009640C0"/>
    <w:rsid w:val="00977B2F"/>
    <w:rsid w:val="0099419A"/>
    <w:rsid w:val="009A6D1F"/>
    <w:rsid w:val="009C5624"/>
    <w:rsid w:val="009C6146"/>
    <w:rsid w:val="009C6A7C"/>
    <w:rsid w:val="009C6F75"/>
    <w:rsid w:val="009D1D44"/>
    <w:rsid w:val="009D76FA"/>
    <w:rsid w:val="009E0257"/>
    <w:rsid w:val="009E1A52"/>
    <w:rsid w:val="009E3E4B"/>
    <w:rsid w:val="009E42FF"/>
    <w:rsid w:val="00A046DC"/>
    <w:rsid w:val="00A04EEF"/>
    <w:rsid w:val="00A075C4"/>
    <w:rsid w:val="00A1533A"/>
    <w:rsid w:val="00A213EC"/>
    <w:rsid w:val="00A249E1"/>
    <w:rsid w:val="00A33873"/>
    <w:rsid w:val="00A41655"/>
    <w:rsid w:val="00A43978"/>
    <w:rsid w:val="00A44C32"/>
    <w:rsid w:val="00A527FC"/>
    <w:rsid w:val="00A70DE8"/>
    <w:rsid w:val="00AA092A"/>
    <w:rsid w:val="00AA418E"/>
    <w:rsid w:val="00AB4C95"/>
    <w:rsid w:val="00AC6059"/>
    <w:rsid w:val="00AD77CF"/>
    <w:rsid w:val="00AE2FCB"/>
    <w:rsid w:val="00AF44CD"/>
    <w:rsid w:val="00B0736C"/>
    <w:rsid w:val="00B11BAA"/>
    <w:rsid w:val="00B126BA"/>
    <w:rsid w:val="00B355F6"/>
    <w:rsid w:val="00B40A74"/>
    <w:rsid w:val="00B40B21"/>
    <w:rsid w:val="00B50DD6"/>
    <w:rsid w:val="00B54727"/>
    <w:rsid w:val="00B550C8"/>
    <w:rsid w:val="00B56EAC"/>
    <w:rsid w:val="00B57240"/>
    <w:rsid w:val="00B6252F"/>
    <w:rsid w:val="00B70BC5"/>
    <w:rsid w:val="00B73972"/>
    <w:rsid w:val="00B906CB"/>
    <w:rsid w:val="00B92C97"/>
    <w:rsid w:val="00B938F1"/>
    <w:rsid w:val="00BA6532"/>
    <w:rsid w:val="00BB07AC"/>
    <w:rsid w:val="00BC5E6A"/>
    <w:rsid w:val="00BC676E"/>
    <w:rsid w:val="00BD24BD"/>
    <w:rsid w:val="00BD6454"/>
    <w:rsid w:val="00C10C17"/>
    <w:rsid w:val="00C21FA2"/>
    <w:rsid w:val="00C34A11"/>
    <w:rsid w:val="00C41610"/>
    <w:rsid w:val="00C47C62"/>
    <w:rsid w:val="00C52EC7"/>
    <w:rsid w:val="00C60115"/>
    <w:rsid w:val="00C73A11"/>
    <w:rsid w:val="00C76468"/>
    <w:rsid w:val="00C8572A"/>
    <w:rsid w:val="00C900AB"/>
    <w:rsid w:val="00C94DBF"/>
    <w:rsid w:val="00C94E1D"/>
    <w:rsid w:val="00CA111E"/>
    <w:rsid w:val="00CB3C24"/>
    <w:rsid w:val="00CB6A60"/>
    <w:rsid w:val="00CC1DF4"/>
    <w:rsid w:val="00CC2EF3"/>
    <w:rsid w:val="00CC4DE1"/>
    <w:rsid w:val="00CC511C"/>
    <w:rsid w:val="00CD51F2"/>
    <w:rsid w:val="00CD5416"/>
    <w:rsid w:val="00CD770E"/>
    <w:rsid w:val="00CD7F4F"/>
    <w:rsid w:val="00CE0109"/>
    <w:rsid w:val="00CF05E5"/>
    <w:rsid w:val="00D00F3C"/>
    <w:rsid w:val="00D04BD4"/>
    <w:rsid w:val="00D06891"/>
    <w:rsid w:val="00D100E6"/>
    <w:rsid w:val="00D16FE1"/>
    <w:rsid w:val="00D2046F"/>
    <w:rsid w:val="00D24CDB"/>
    <w:rsid w:val="00D53B4C"/>
    <w:rsid w:val="00D63E44"/>
    <w:rsid w:val="00D86492"/>
    <w:rsid w:val="00DA3E5B"/>
    <w:rsid w:val="00DA675E"/>
    <w:rsid w:val="00DB2009"/>
    <w:rsid w:val="00DC4B9B"/>
    <w:rsid w:val="00DD0F4F"/>
    <w:rsid w:val="00DD7E42"/>
    <w:rsid w:val="00DF492C"/>
    <w:rsid w:val="00E0130C"/>
    <w:rsid w:val="00E10D3C"/>
    <w:rsid w:val="00E163A1"/>
    <w:rsid w:val="00E32AEF"/>
    <w:rsid w:val="00E35AE0"/>
    <w:rsid w:val="00E36310"/>
    <w:rsid w:val="00E462BF"/>
    <w:rsid w:val="00E62042"/>
    <w:rsid w:val="00E64467"/>
    <w:rsid w:val="00E65D77"/>
    <w:rsid w:val="00E70F77"/>
    <w:rsid w:val="00E7331D"/>
    <w:rsid w:val="00E73B21"/>
    <w:rsid w:val="00E75739"/>
    <w:rsid w:val="00E9149E"/>
    <w:rsid w:val="00E942FE"/>
    <w:rsid w:val="00E957A5"/>
    <w:rsid w:val="00EB5939"/>
    <w:rsid w:val="00EB6F85"/>
    <w:rsid w:val="00EC1DE3"/>
    <w:rsid w:val="00EC2CC1"/>
    <w:rsid w:val="00EC6487"/>
    <w:rsid w:val="00ED0B37"/>
    <w:rsid w:val="00ED33FB"/>
    <w:rsid w:val="00ED4C3A"/>
    <w:rsid w:val="00ED5C14"/>
    <w:rsid w:val="00ED7C12"/>
    <w:rsid w:val="00EE3156"/>
    <w:rsid w:val="00EF06AB"/>
    <w:rsid w:val="00EF363E"/>
    <w:rsid w:val="00EF3B19"/>
    <w:rsid w:val="00EF4F2C"/>
    <w:rsid w:val="00F27D85"/>
    <w:rsid w:val="00F56A85"/>
    <w:rsid w:val="00F62A13"/>
    <w:rsid w:val="00F64B13"/>
    <w:rsid w:val="00F71BEB"/>
    <w:rsid w:val="00F80471"/>
    <w:rsid w:val="00F952C8"/>
    <w:rsid w:val="00FA57A3"/>
    <w:rsid w:val="00FC6EF4"/>
    <w:rsid w:val="00FD3D8F"/>
    <w:rsid w:val="00FD4D8A"/>
    <w:rsid w:val="00FE0820"/>
    <w:rsid w:val="00FE48BC"/>
    <w:rsid w:val="00FE5C15"/>
    <w:rsid w:val="00FF3A23"/>
    <w:rsid w:val="00FF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70EB6"/>
  <w15:chartTrackingRefBased/>
  <w15:docId w15:val="{E2DD4828-AE0B-468E-873A-76D30E0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9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193D9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193D9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193D9C"/>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193D9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193D9C"/>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193D9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193D9C"/>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193D9C"/>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193D9C"/>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93D9C"/>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93D9C"/>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93D9C"/>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93D9C"/>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93D9C"/>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93D9C"/>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93D9C"/>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93D9C"/>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93D9C"/>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193D9C"/>
    <w:pPr>
      <w:ind w:left="720"/>
      <w:contextualSpacing/>
    </w:pPr>
  </w:style>
  <w:style w:type="character" w:styleId="CommentReference">
    <w:name w:val="annotation reference"/>
    <w:basedOn w:val="DefaultParagraphFont"/>
    <w:uiPriority w:val="99"/>
    <w:semiHidden/>
    <w:unhideWhenUsed/>
    <w:rsid w:val="00193D9C"/>
    <w:rPr>
      <w:sz w:val="16"/>
      <w:szCs w:val="16"/>
    </w:rPr>
  </w:style>
  <w:style w:type="paragraph" w:styleId="CommentText">
    <w:name w:val="annotation text"/>
    <w:basedOn w:val="Normal"/>
    <w:link w:val="CommentTextChar"/>
    <w:uiPriority w:val="99"/>
    <w:unhideWhenUsed/>
    <w:rsid w:val="00193D9C"/>
    <w:rPr>
      <w:sz w:val="20"/>
      <w:szCs w:val="20"/>
    </w:rPr>
  </w:style>
  <w:style w:type="character" w:customStyle="1" w:styleId="CommentTextChar">
    <w:name w:val="Comment Text Char"/>
    <w:basedOn w:val="DefaultParagraphFont"/>
    <w:link w:val="CommentText"/>
    <w:uiPriority w:val="99"/>
    <w:rsid w:val="00193D9C"/>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93D9C"/>
    <w:rPr>
      <w:rFonts w:ascii="Arial" w:hAnsi="Arial"/>
    </w:rPr>
  </w:style>
  <w:style w:type="character" w:customStyle="1" w:styleId="Laukeliai">
    <w:name w:val="Laukeliai"/>
    <w:basedOn w:val="DefaultParagraphFont"/>
    <w:uiPriority w:val="1"/>
    <w:rsid w:val="00193D9C"/>
    <w:rPr>
      <w:rFonts w:ascii="Arial" w:hAnsi="Arial"/>
      <w:sz w:val="20"/>
    </w:rPr>
  </w:style>
  <w:style w:type="paragraph" w:styleId="BalloonText">
    <w:name w:val="Balloon Text"/>
    <w:basedOn w:val="Normal"/>
    <w:link w:val="BalloonTextChar"/>
    <w:uiPriority w:val="99"/>
    <w:semiHidden/>
    <w:unhideWhenUsed/>
    <w:rsid w:val="00193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9C"/>
    <w:rPr>
      <w:rFonts w:ascii="Segoe UI" w:hAnsi="Segoe UI" w:cs="Segoe UI"/>
      <w:sz w:val="18"/>
      <w:szCs w:val="18"/>
    </w:rPr>
  </w:style>
  <w:style w:type="paragraph" w:styleId="Header">
    <w:name w:val="header"/>
    <w:basedOn w:val="Normal"/>
    <w:link w:val="HeaderChar"/>
    <w:uiPriority w:val="99"/>
    <w:unhideWhenUsed/>
    <w:rsid w:val="00193D9C"/>
    <w:pPr>
      <w:tabs>
        <w:tab w:val="center" w:pos="4819"/>
        <w:tab w:val="right" w:pos="9638"/>
      </w:tabs>
    </w:pPr>
  </w:style>
  <w:style w:type="character" w:customStyle="1" w:styleId="HeaderChar">
    <w:name w:val="Header Char"/>
    <w:basedOn w:val="DefaultParagraphFont"/>
    <w:link w:val="Header"/>
    <w:uiPriority w:val="99"/>
    <w:rsid w:val="00193D9C"/>
    <w:rPr>
      <w:rFonts w:ascii="Arial" w:hAnsi="Arial"/>
    </w:rPr>
  </w:style>
  <w:style w:type="paragraph" w:styleId="Footer">
    <w:name w:val="footer"/>
    <w:basedOn w:val="Normal"/>
    <w:link w:val="FooterChar"/>
    <w:uiPriority w:val="99"/>
    <w:unhideWhenUsed/>
    <w:rsid w:val="00193D9C"/>
    <w:pPr>
      <w:tabs>
        <w:tab w:val="center" w:pos="4819"/>
        <w:tab w:val="right" w:pos="9638"/>
      </w:tabs>
    </w:pPr>
  </w:style>
  <w:style w:type="character" w:customStyle="1" w:styleId="FooterChar">
    <w:name w:val="Footer Char"/>
    <w:basedOn w:val="DefaultParagraphFont"/>
    <w:link w:val="Footer"/>
    <w:uiPriority w:val="99"/>
    <w:rsid w:val="00193D9C"/>
    <w:rPr>
      <w:rFonts w:ascii="Arial" w:hAnsi="Arial"/>
    </w:rPr>
  </w:style>
  <w:style w:type="paragraph" w:styleId="CommentSubject">
    <w:name w:val="annotation subject"/>
    <w:basedOn w:val="CommentText"/>
    <w:next w:val="CommentText"/>
    <w:link w:val="CommentSubjectChar"/>
    <w:uiPriority w:val="99"/>
    <w:semiHidden/>
    <w:unhideWhenUsed/>
    <w:rsid w:val="00C76468"/>
    <w:rPr>
      <w:b/>
      <w:bCs/>
    </w:rPr>
  </w:style>
  <w:style w:type="character" w:customStyle="1" w:styleId="CommentSubjectChar">
    <w:name w:val="Comment Subject Char"/>
    <w:basedOn w:val="CommentTextChar"/>
    <w:link w:val="CommentSubject"/>
    <w:uiPriority w:val="99"/>
    <w:semiHidden/>
    <w:rsid w:val="00C76468"/>
    <w:rPr>
      <w:rFonts w:ascii="Arial" w:hAnsi="Arial"/>
      <w:b/>
      <w:bCs/>
      <w:sz w:val="20"/>
      <w:szCs w:val="20"/>
    </w:rPr>
  </w:style>
  <w:style w:type="paragraph" w:styleId="BodyText">
    <w:name w:val="Body Text"/>
    <w:basedOn w:val="Normal"/>
    <w:link w:val="BodyTextChar"/>
    <w:rsid w:val="0018133E"/>
    <w:pPr>
      <w:suppressAutoHyphens/>
      <w:spacing w:after="140" w:line="276" w:lineRule="auto"/>
      <w:ind w:firstLine="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18133E"/>
    <w:rPr>
      <w:rFonts w:ascii="Times New Roman" w:eastAsia="NSimSun" w:hAnsi="Times New Roman" w:cs="Arial"/>
      <w:kern w:val="2"/>
      <w:sz w:val="24"/>
      <w:szCs w:val="24"/>
      <w:lang w:eastAsia="zh-CN" w:bidi="hi-IN"/>
    </w:rPr>
  </w:style>
  <w:style w:type="paragraph" w:styleId="Revision">
    <w:name w:val="Revision"/>
    <w:hidden/>
    <w:uiPriority w:val="99"/>
    <w:semiHidden/>
    <w:rsid w:val="00484E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9314B-654E-460D-9599-2F4163D58E0E}">
  <ds:schemaRefs>
    <ds:schemaRef ds:uri="http://schemas.microsoft.com/sharepoint/v3/contenttype/forms"/>
  </ds:schemaRefs>
</ds:datastoreItem>
</file>

<file path=customXml/itemProps2.xml><?xml version="1.0" encoding="utf-8"?>
<ds:datastoreItem xmlns:ds="http://schemas.openxmlformats.org/officeDocument/2006/customXml" ds:itemID="{35CFA857-F7B7-4B87-A564-4C58046AA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3129C-65A5-4C8E-A369-62D514A0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4827</Words>
  <Characters>2752</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Andriuškevičiūtė</dc:creator>
  <cp:lastModifiedBy>Jovita Gridziuškienė</cp:lastModifiedBy>
  <cp:revision>86</cp:revision>
  <dcterms:created xsi:type="dcterms:W3CDTF">2026-04-28T13:07:00Z</dcterms:created>
  <dcterms:modified xsi:type="dcterms:W3CDTF">2026-05-20T10:02:00Z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2020-05-27T09:29:40.7115819Z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2020-05-27T09:29:40.7115819Z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