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w:t>
      </w:r>
      <w:r w:rsidRPr="007F33A0">
        <w:rPr>
          <w:rFonts w:ascii="Arial" w:hAnsi="Arial" w:cs="Arial"/>
          <w:i/>
          <w:iCs/>
          <w:sz w:val="20"/>
          <w:szCs w:val="20"/>
        </w:rPr>
        <w:t xml:space="preserve">Priedas </w:t>
      </w:r>
      <w:r w:rsidR="00840705" w:rsidRPr="007F33A0">
        <w:rPr>
          <w:rFonts w:ascii="Arial" w:hAnsi="Arial" w:cs="Arial"/>
          <w:i/>
          <w:iCs/>
          <w:sz w:val="20"/>
          <w:szCs w:val="20"/>
        </w:rPr>
        <w:t xml:space="preserve">Nr. </w:t>
      </w:r>
      <w:r w:rsidR="00840705" w:rsidRPr="005866B7">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7BD456E2" w:rsidR="00B97BC9" w:rsidRPr="004A2556" w:rsidRDefault="00D94F0B" w:rsidP="009F67C6">
      <w:pPr>
        <w:tabs>
          <w:tab w:val="left" w:pos="870"/>
        </w:tabs>
        <w:spacing w:after="120" w:line="20" w:lineRule="atLeast"/>
        <w:contextualSpacing/>
        <w:jc w:val="center"/>
        <w:rPr>
          <w:rFonts w:ascii="Arial" w:hAnsi="Arial" w:cs="Arial"/>
          <w:b/>
          <w:bCs/>
          <w:caps/>
          <w:sz w:val="22"/>
          <w:szCs w:val="22"/>
        </w:rPr>
      </w:pPr>
      <w:r w:rsidRPr="00D94F0B">
        <w:rPr>
          <w:rFonts w:ascii="Arial" w:hAnsi="Arial" w:cs="Arial"/>
          <w:b/>
          <w:bCs/>
          <w:caps/>
          <w:sz w:val="22"/>
          <w:szCs w:val="22"/>
        </w:rPr>
        <w:tab/>
      </w:r>
      <w:r w:rsidR="00A91F1F">
        <w:rPr>
          <w:rFonts w:ascii="Arial" w:hAnsi="Arial" w:cs="Arial"/>
          <w:b/>
          <w:bCs/>
          <w:caps/>
          <w:sz w:val="22"/>
          <w:szCs w:val="22"/>
        </w:rPr>
        <w:t>NAUJI NEŠIOJAMI KOMPIUTERIAI SU PRIEDAIS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AC045C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lastRenderedPageBreak/>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26474266" w14:textId="7F99E484"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3994C1BB"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B65135">
        <w:rPr>
          <w:rFonts w:ascii="Arial" w:hAnsi="Arial" w:cs="Arial"/>
        </w:rPr>
        <w:t>5</w:t>
      </w:r>
      <w:r w:rsidR="00BA2078">
        <w:rPr>
          <w:rFonts w:ascii="Arial" w:hAnsi="Arial" w:cs="Arial"/>
        </w:rPr>
        <w:t xml:space="preserve"> „</w:t>
      </w:r>
      <w:r w:rsidR="00666BA0">
        <w:rPr>
          <w:rFonts w:ascii="Arial" w:hAnsi="Arial" w:cs="Arial"/>
        </w:rPr>
        <w:t>Sutikimas būti subtiekėju “</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08F8D6F" w:rsidR="00B543EB"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279"/>
        <w:gridCol w:w="773"/>
        <w:gridCol w:w="1428"/>
        <w:gridCol w:w="1675"/>
        <w:gridCol w:w="1263"/>
        <w:gridCol w:w="1665"/>
      </w:tblGrid>
      <w:tr w:rsidR="00B0674B" w:rsidRPr="00CB6D9D" w14:paraId="2A73F605" w14:textId="77777777" w:rsidTr="009415E6">
        <w:tc>
          <w:tcPr>
            <w:tcW w:w="693" w:type="dxa"/>
            <w:vAlign w:val="center"/>
          </w:tcPr>
          <w:p w14:paraId="43E61F44" w14:textId="77777777" w:rsidR="00B0674B" w:rsidRPr="00CB6D9D" w:rsidRDefault="00B0674B" w:rsidP="00CB6D9D">
            <w:pPr>
              <w:spacing w:after="0" w:line="240" w:lineRule="auto"/>
              <w:jc w:val="center"/>
              <w:rPr>
                <w:rFonts w:ascii="Arial" w:eastAsia="Times New Roman" w:hAnsi="Arial" w:cs="Arial"/>
                <w:b/>
                <w:kern w:val="0"/>
                <w:sz w:val="20"/>
                <w:szCs w:val="20"/>
                <w14:ligatures w14:val="none"/>
              </w:rPr>
            </w:pPr>
            <w:r w:rsidRPr="00CB6D9D">
              <w:rPr>
                <w:rFonts w:ascii="Arial" w:eastAsia="Times New Roman" w:hAnsi="Arial" w:cs="Arial"/>
                <w:b/>
                <w:kern w:val="0"/>
                <w:sz w:val="20"/>
                <w:szCs w:val="20"/>
                <w14:ligatures w14:val="none"/>
              </w:rPr>
              <w:t>Eilės Nr.</w:t>
            </w:r>
          </w:p>
        </w:tc>
        <w:tc>
          <w:tcPr>
            <w:tcW w:w="2279" w:type="dxa"/>
            <w:vAlign w:val="center"/>
          </w:tcPr>
          <w:p w14:paraId="6E4A4479" w14:textId="1C160DD8"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P</w:t>
            </w:r>
            <w:r w:rsidR="00A91F1F">
              <w:rPr>
                <w:rFonts w:ascii="Arial" w:eastAsia="Times New Roman" w:hAnsi="Arial" w:cs="Arial"/>
                <w:b/>
                <w:bCs/>
                <w:kern w:val="0"/>
                <w:sz w:val="20"/>
                <w:szCs w:val="20"/>
                <w14:ligatures w14:val="none"/>
              </w:rPr>
              <w:t xml:space="preserve">rekės </w:t>
            </w:r>
            <w:r w:rsidRPr="00CB6D9D">
              <w:rPr>
                <w:rFonts w:ascii="Arial" w:eastAsia="Times New Roman" w:hAnsi="Arial" w:cs="Arial"/>
                <w:b/>
                <w:bCs/>
                <w:kern w:val="0"/>
                <w:sz w:val="20"/>
                <w:szCs w:val="20"/>
                <w14:ligatures w14:val="none"/>
              </w:rPr>
              <w:t>pavadinimas</w:t>
            </w:r>
          </w:p>
        </w:tc>
        <w:tc>
          <w:tcPr>
            <w:tcW w:w="773" w:type="dxa"/>
            <w:vAlign w:val="center"/>
          </w:tcPr>
          <w:p w14:paraId="3231CED1"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Mato vnt.</w:t>
            </w:r>
          </w:p>
        </w:tc>
        <w:tc>
          <w:tcPr>
            <w:tcW w:w="1428" w:type="dxa"/>
            <w:vAlign w:val="center"/>
          </w:tcPr>
          <w:p w14:paraId="3BD80151" w14:textId="5C0BE96C"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Preliminarus kiekis</w:t>
            </w:r>
            <w:r w:rsidR="00155CCC">
              <w:rPr>
                <w:rFonts w:ascii="Arial" w:eastAsia="Times New Roman" w:hAnsi="Arial" w:cs="Arial"/>
                <w:b/>
                <w:bCs/>
                <w:kern w:val="0"/>
                <w:sz w:val="20"/>
                <w:szCs w:val="20"/>
                <w14:ligatures w14:val="none"/>
              </w:rPr>
              <w:t xml:space="preserve"> </w:t>
            </w:r>
          </w:p>
        </w:tc>
        <w:tc>
          <w:tcPr>
            <w:tcW w:w="1675" w:type="dxa"/>
          </w:tcPr>
          <w:p w14:paraId="68B74EA6" w14:textId="151DE71F"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Maksimalus įkainis už 1</w:t>
            </w:r>
            <w:r>
              <w:rPr>
                <w:rFonts w:ascii="Arial" w:eastAsia="Times New Roman" w:hAnsi="Arial" w:cs="Arial"/>
                <w:b/>
                <w:bCs/>
                <w:kern w:val="0"/>
                <w:sz w:val="20"/>
                <w:szCs w:val="20"/>
                <w14:ligatures w14:val="none"/>
              </w:rPr>
              <w:t xml:space="preserve"> </w:t>
            </w:r>
            <w:r w:rsidR="00A91F1F">
              <w:rPr>
                <w:rFonts w:ascii="Arial" w:eastAsia="Times New Roman" w:hAnsi="Arial" w:cs="Arial"/>
                <w:b/>
                <w:bCs/>
                <w:kern w:val="0"/>
                <w:sz w:val="20"/>
                <w:szCs w:val="20"/>
                <w14:ligatures w14:val="none"/>
              </w:rPr>
              <w:t>Prekės</w:t>
            </w:r>
            <w:r w:rsidRPr="00CB6D9D">
              <w:rPr>
                <w:rFonts w:ascii="Arial" w:eastAsia="Times New Roman" w:hAnsi="Arial" w:cs="Arial"/>
                <w:b/>
                <w:bCs/>
                <w:kern w:val="0"/>
                <w:sz w:val="20"/>
                <w:szCs w:val="20"/>
                <w14:ligatures w14:val="none"/>
              </w:rPr>
              <w:t xml:space="preserve"> vnt., EUR be PVM</w:t>
            </w:r>
          </w:p>
        </w:tc>
        <w:tc>
          <w:tcPr>
            <w:tcW w:w="1263" w:type="dxa"/>
            <w:vAlign w:val="center"/>
          </w:tcPr>
          <w:p w14:paraId="5B51286B" w14:textId="050715C6"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Siū</w:t>
            </w:r>
            <w:r>
              <w:rPr>
                <w:rFonts w:ascii="Arial" w:eastAsia="Times New Roman" w:hAnsi="Arial" w:cs="Arial"/>
                <w:b/>
                <w:bCs/>
                <w:kern w:val="0"/>
                <w:sz w:val="20"/>
                <w:szCs w:val="20"/>
                <w14:ligatures w14:val="none"/>
              </w:rPr>
              <w:t xml:space="preserve">lomas </w:t>
            </w:r>
            <w:r w:rsidRPr="00CB6D9D">
              <w:rPr>
                <w:rFonts w:ascii="Arial" w:eastAsia="Times New Roman" w:hAnsi="Arial" w:cs="Arial"/>
                <w:b/>
                <w:bCs/>
                <w:kern w:val="0"/>
                <w:sz w:val="20"/>
                <w:szCs w:val="20"/>
                <w14:ligatures w14:val="none"/>
              </w:rPr>
              <w:t xml:space="preserve">įkainis už 1 </w:t>
            </w:r>
            <w:r w:rsidR="00A91F1F">
              <w:rPr>
                <w:rFonts w:ascii="Arial" w:eastAsia="Times New Roman" w:hAnsi="Arial" w:cs="Arial"/>
                <w:b/>
                <w:bCs/>
                <w:kern w:val="0"/>
                <w:sz w:val="20"/>
                <w:szCs w:val="20"/>
                <w14:ligatures w14:val="none"/>
              </w:rPr>
              <w:t xml:space="preserve">Prekės </w:t>
            </w:r>
            <w:r w:rsidRPr="00CB6D9D">
              <w:rPr>
                <w:rFonts w:ascii="Arial" w:eastAsia="Times New Roman" w:hAnsi="Arial" w:cs="Arial"/>
                <w:b/>
                <w:bCs/>
                <w:kern w:val="0"/>
                <w:sz w:val="20"/>
                <w:szCs w:val="20"/>
                <w14:ligatures w14:val="none"/>
              </w:rPr>
              <w:t>vnt., EUR be PVM</w:t>
            </w:r>
          </w:p>
        </w:tc>
        <w:tc>
          <w:tcPr>
            <w:tcW w:w="1665" w:type="dxa"/>
            <w:vAlign w:val="center"/>
          </w:tcPr>
          <w:p w14:paraId="53888336" w14:textId="60644DFC"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Pasiūlymo kaina**</w:t>
            </w:r>
            <w:r w:rsidRPr="00CB6D9D">
              <w:rPr>
                <w:rFonts w:ascii="Arial" w:eastAsia="Times New Roman" w:hAnsi="Arial" w:cs="Arial"/>
                <w:b/>
                <w:bCs/>
                <w:kern w:val="0"/>
                <w:sz w:val="20"/>
                <w:szCs w:val="20"/>
                <w14:ligatures w14:val="none"/>
              </w:rPr>
              <w:t>, EUR be PVM</w:t>
            </w:r>
          </w:p>
        </w:tc>
      </w:tr>
      <w:tr w:rsidR="00B0674B" w:rsidRPr="00CB6D9D" w14:paraId="664AE71B" w14:textId="77777777" w:rsidTr="009415E6">
        <w:tc>
          <w:tcPr>
            <w:tcW w:w="693" w:type="dxa"/>
            <w:vAlign w:val="center"/>
          </w:tcPr>
          <w:p w14:paraId="3DB1F376" w14:textId="77777777" w:rsidR="00B0674B" w:rsidRPr="00CB6D9D" w:rsidRDefault="00B0674B" w:rsidP="00CB6D9D">
            <w:pPr>
              <w:spacing w:after="0" w:line="240" w:lineRule="auto"/>
              <w:jc w:val="center"/>
              <w:rPr>
                <w:rFonts w:ascii="Arial" w:eastAsia="Times New Roman" w:hAnsi="Arial" w:cs="Arial"/>
                <w:b/>
                <w:kern w:val="0"/>
                <w:sz w:val="20"/>
                <w:szCs w:val="20"/>
                <w14:ligatures w14:val="none"/>
              </w:rPr>
            </w:pPr>
            <w:r w:rsidRPr="00CB6D9D">
              <w:rPr>
                <w:rFonts w:ascii="Arial" w:eastAsia="Times New Roman" w:hAnsi="Arial" w:cs="Arial"/>
                <w:b/>
                <w:kern w:val="0"/>
                <w:sz w:val="20"/>
                <w:szCs w:val="20"/>
                <w14:ligatures w14:val="none"/>
              </w:rPr>
              <w:t>1</w:t>
            </w:r>
          </w:p>
        </w:tc>
        <w:tc>
          <w:tcPr>
            <w:tcW w:w="2279" w:type="dxa"/>
            <w:vAlign w:val="center"/>
          </w:tcPr>
          <w:p w14:paraId="6ED5C0F1" w14:textId="77777777" w:rsidR="00B0674B" w:rsidRPr="00CB6D9D" w:rsidDel="00E940AA"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2</w:t>
            </w:r>
          </w:p>
        </w:tc>
        <w:tc>
          <w:tcPr>
            <w:tcW w:w="773" w:type="dxa"/>
            <w:vAlign w:val="center"/>
          </w:tcPr>
          <w:p w14:paraId="1957DDE8"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3</w:t>
            </w:r>
          </w:p>
        </w:tc>
        <w:tc>
          <w:tcPr>
            <w:tcW w:w="1428" w:type="dxa"/>
            <w:vAlign w:val="center"/>
          </w:tcPr>
          <w:p w14:paraId="5AE8C69A"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4</w:t>
            </w:r>
          </w:p>
        </w:tc>
        <w:tc>
          <w:tcPr>
            <w:tcW w:w="1675" w:type="dxa"/>
            <w:vAlign w:val="center"/>
          </w:tcPr>
          <w:p w14:paraId="2F17DA10"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5</w:t>
            </w:r>
          </w:p>
        </w:tc>
        <w:tc>
          <w:tcPr>
            <w:tcW w:w="1263" w:type="dxa"/>
            <w:vAlign w:val="center"/>
          </w:tcPr>
          <w:p w14:paraId="411562AB"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6</w:t>
            </w:r>
          </w:p>
        </w:tc>
        <w:tc>
          <w:tcPr>
            <w:tcW w:w="1665" w:type="dxa"/>
            <w:vAlign w:val="center"/>
          </w:tcPr>
          <w:p w14:paraId="6C76FF34"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7</w:t>
            </w:r>
          </w:p>
          <w:p w14:paraId="2C2959DD" w14:textId="3D09BFD8"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kern w:val="0"/>
                <w:sz w:val="20"/>
                <w:szCs w:val="20"/>
                <w14:ligatures w14:val="none"/>
              </w:rPr>
              <w:t>(</w:t>
            </w:r>
            <w:r w:rsidR="00F21310">
              <w:rPr>
                <w:rFonts w:ascii="Arial" w:eastAsia="Times New Roman" w:hAnsi="Arial" w:cs="Arial"/>
                <w:kern w:val="0"/>
                <w:sz w:val="20"/>
                <w:szCs w:val="20"/>
                <w14:ligatures w14:val="none"/>
              </w:rPr>
              <w:t>7</w:t>
            </w:r>
            <w:r w:rsidR="00831D2B">
              <w:rPr>
                <w:rFonts w:ascii="Arial" w:eastAsia="Times New Roman" w:hAnsi="Arial" w:cs="Arial"/>
                <w:kern w:val="0"/>
                <w:sz w:val="20"/>
                <w:szCs w:val="20"/>
                <w:lang w:val="en-US"/>
                <w14:ligatures w14:val="none"/>
              </w:rPr>
              <w:t>=</w:t>
            </w:r>
            <w:r w:rsidRPr="00CB6D9D">
              <w:rPr>
                <w:rFonts w:ascii="Arial" w:eastAsia="Times New Roman" w:hAnsi="Arial" w:cs="Arial"/>
                <w:kern w:val="0"/>
                <w:sz w:val="20"/>
                <w:szCs w:val="20"/>
                <w14:ligatures w14:val="none"/>
              </w:rPr>
              <w:t>4x6)</w:t>
            </w:r>
          </w:p>
        </w:tc>
      </w:tr>
      <w:tr w:rsidR="00B0674B" w:rsidRPr="00CB6D9D" w14:paraId="66A2C6F5" w14:textId="77777777" w:rsidTr="009415E6">
        <w:trPr>
          <w:trHeight w:val="360"/>
        </w:trPr>
        <w:tc>
          <w:tcPr>
            <w:tcW w:w="693" w:type="dxa"/>
          </w:tcPr>
          <w:p w14:paraId="6290F536"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1.</w:t>
            </w:r>
          </w:p>
        </w:tc>
        <w:tc>
          <w:tcPr>
            <w:tcW w:w="2279" w:type="dxa"/>
            <w:vAlign w:val="center"/>
          </w:tcPr>
          <w:p w14:paraId="0537682B" w14:textId="77777777" w:rsidR="001F5D3A" w:rsidRDefault="00A91F1F" w:rsidP="009415E6">
            <w:pPr>
              <w:tabs>
                <w:tab w:val="left" w:pos="1560"/>
                <w:tab w:val="num" w:pos="1920"/>
                <w:tab w:val="left" w:pos="7513"/>
              </w:tabs>
              <w:spacing w:after="0" w:line="240" w:lineRule="auto"/>
              <w:contextualSpacing/>
              <w:rPr>
                <w:rFonts w:ascii="Arial" w:eastAsia="Times New Roman" w:hAnsi="Arial" w:cs="Arial"/>
                <w:kern w:val="0"/>
                <w:sz w:val="20"/>
                <w:szCs w:val="20"/>
                <w:vertAlign w:val="superscript"/>
                <w14:ligatures w14:val="none"/>
              </w:rPr>
            </w:pPr>
            <w:r w:rsidRPr="00A91F1F">
              <w:rPr>
                <w:rFonts w:ascii="Arial" w:eastAsia="Times New Roman" w:hAnsi="Arial" w:cs="Arial"/>
                <w:kern w:val="0"/>
                <w:sz w:val="20"/>
                <w:szCs w:val="20"/>
                <w14:ligatures w14:val="none"/>
              </w:rPr>
              <w:t>Nešiojamas kompiuteris su operacine sistema</w:t>
            </w:r>
          </w:p>
          <w:p w14:paraId="4D6C60E7" w14:textId="77777777" w:rsidR="001F5D3A" w:rsidRDefault="001F5D3A" w:rsidP="009415E6">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Procesoriaus modelis: </w:t>
            </w:r>
          </w:p>
          <w:p w14:paraId="1A430DD0" w14:textId="77777777" w:rsidR="001F5D3A" w:rsidRDefault="001F5D3A" w:rsidP="009415E6">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p>
          <w:p w14:paraId="02FF8C03" w14:textId="2466185D" w:rsidR="009415E6" w:rsidRPr="001F5D3A" w:rsidRDefault="001F5D3A" w:rsidP="009415E6">
            <w:pPr>
              <w:tabs>
                <w:tab w:val="left" w:pos="1560"/>
                <w:tab w:val="num" w:pos="1920"/>
                <w:tab w:val="left" w:pos="7513"/>
              </w:tabs>
              <w:spacing w:after="0" w:line="240" w:lineRule="auto"/>
              <w:contextualSpacing/>
              <w:rPr>
                <w:rFonts w:ascii="Arial" w:eastAsia="Times New Roman" w:hAnsi="Arial" w:cs="Arial"/>
                <w:color w:val="FF0000"/>
                <w:kern w:val="0"/>
                <w:sz w:val="20"/>
                <w:szCs w:val="20"/>
                <w14:ligatures w14:val="none"/>
              </w:rPr>
            </w:pPr>
            <w:r w:rsidRPr="001F5D3A">
              <w:rPr>
                <w:rFonts w:ascii="Arial" w:eastAsia="Times New Roman" w:hAnsi="Arial" w:cs="Arial"/>
                <w:color w:val="FF0000"/>
                <w:kern w:val="0"/>
                <w:sz w:val="20"/>
                <w:szCs w:val="20"/>
                <w14:ligatures w14:val="none"/>
              </w:rPr>
              <w:t>[pildo tiekėjas]</w:t>
            </w:r>
            <w:r w:rsidR="00A91F1F" w:rsidRPr="001F5D3A">
              <w:rPr>
                <w:rFonts w:ascii="Arial" w:eastAsia="Times New Roman" w:hAnsi="Arial" w:cs="Arial"/>
                <w:color w:val="FF0000"/>
                <w:kern w:val="0"/>
                <w:sz w:val="20"/>
                <w:szCs w:val="20"/>
                <w14:ligatures w14:val="none"/>
              </w:rPr>
              <w:t xml:space="preserve"> </w:t>
            </w:r>
          </w:p>
          <w:p w14:paraId="6E1C02DD" w14:textId="673394F8" w:rsidR="00B0674B" w:rsidRPr="00CB6D9D" w:rsidRDefault="00A91F1F" w:rsidP="009415E6">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r w:rsidRPr="00A91F1F">
              <w:rPr>
                <w:rFonts w:ascii="Arial" w:eastAsia="Times New Roman" w:hAnsi="Arial" w:cs="Arial"/>
                <w:kern w:val="0"/>
                <w:sz w:val="20"/>
                <w:szCs w:val="20"/>
                <w14:ligatures w14:val="none"/>
              </w:rPr>
              <w:t xml:space="preserve"> </w:t>
            </w:r>
          </w:p>
        </w:tc>
        <w:tc>
          <w:tcPr>
            <w:tcW w:w="773" w:type="dxa"/>
            <w:vAlign w:val="center"/>
          </w:tcPr>
          <w:p w14:paraId="43A6C7DA" w14:textId="70467B1A"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Vnt.</w:t>
            </w:r>
          </w:p>
        </w:tc>
        <w:tc>
          <w:tcPr>
            <w:tcW w:w="1428" w:type="dxa"/>
            <w:vAlign w:val="center"/>
          </w:tcPr>
          <w:p w14:paraId="704DE1DD" w14:textId="03A8D3F2" w:rsidR="00B0674B" w:rsidRPr="00CB6D9D" w:rsidRDefault="00A91F1F"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bCs/>
                <w:kern w:val="0"/>
                <w:sz w:val="20"/>
                <w:szCs w:val="20"/>
                <w14:ligatures w14:val="none"/>
              </w:rPr>
              <w:t>37</w:t>
            </w:r>
          </w:p>
        </w:tc>
        <w:tc>
          <w:tcPr>
            <w:tcW w:w="1675" w:type="dxa"/>
            <w:vAlign w:val="center"/>
          </w:tcPr>
          <w:p w14:paraId="76DEDC29" w14:textId="2F4EE63C" w:rsidR="00B0674B" w:rsidRPr="00CB6D9D" w:rsidRDefault="00A91F1F"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700,00</w:t>
            </w:r>
          </w:p>
        </w:tc>
        <w:tc>
          <w:tcPr>
            <w:tcW w:w="1263" w:type="dxa"/>
            <w:vAlign w:val="center"/>
          </w:tcPr>
          <w:p w14:paraId="5EB0FAEB"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c>
          <w:tcPr>
            <w:tcW w:w="1665" w:type="dxa"/>
            <w:vAlign w:val="center"/>
          </w:tcPr>
          <w:p w14:paraId="4696E41C"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r w:rsidR="00A91F1F" w:rsidRPr="00CB6D9D" w14:paraId="14D54E2F" w14:textId="77777777" w:rsidTr="009415E6">
        <w:trPr>
          <w:trHeight w:val="360"/>
        </w:trPr>
        <w:tc>
          <w:tcPr>
            <w:tcW w:w="693" w:type="dxa"/>
          </w:tcPr>
          <w:p w14:paraId="6472F76E" w14:textId="3876F042" w:rsidR="00A91F1F" w:rsidRPr="00CB6D9D" w:rsidRDefault="00A91F1F"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2. </w:t>
            </w:r>
          </w:p>
        </w:tc>
        <w:tc>
          <w:tcPr>
            <w:tcW w:w="2279" w:type="dxa"/>
            <w:vAlign w:val="center"/>
          </w:tcPr>
          <w:p w14:paraId="298B2914" w14:textId="1F41DFAE" w:rsidR="00A91F1F" w:rsidRPr="00CB6D9D" w:rsidDel="00A91F1F" w:rsidRDefault="00A91F1F" w:rsidP="009415E6">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r w:rsidRPr="00A91F1F">
              <w:rPr>
                <w:rFonts w:ascii="Arial" w:eastAsia="Times New Roman" w:hAnsi="Arial" w:cs="Arial"/>
                <w:kern w:val="0"/>
                <w:sz w:val="20"/>
                <w:szCs w:val="20"/>
                <w14:ligatures w14:val="none"/>
              </w:rPr>
              <w:t xml:space="preserve">Monitorius su integruota jungčių kartotuvo stotele sistema  </w:t>
            </w:r>
          </w:p>
        </w:tc>
        <w:tc>
          <w:tcPr>
            <w:tcW w:w="773" w:type="dxa"/>
            <w:vAlign w:val="center"/>
          </w:tcPr>
          <w:p w14:paraId="5AB3B03E" w14:textId="104D0A8B" w:rsidR="00A91F1F" w:rsidRPr="00CB6D9D" w:rsidRDefault="00A91F1F"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Vnt.</w:t>
            </w:r>
          </w:p>
        </w:tc>
        <w:tc>
          <w:tcPr>
            <w:tcW w:w="1428" w:type="dxa"/>
            <w:vAlign w:val="center"/>
          </w:tcPr>
          <w:p w14:paraId="3A7D1B68" w14:textId="47EC9D73" w:rsidR="00A91F1F" w:rsidDel="00A91F1F" w:rsidRDefault="00A91F1F" w:rsidP="00CB6D9D">
            <w:pPr>
              <w:spacing w:after="0" w:line="240" w:lineRule="auto"/>
              <w:jc w:val="cente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37</w:t>
            </w:r>
          </w:p>
        </w:tc>
        <w:tc>
          <w:tcPr>
            <w:tcW w:w="1675" w:type="dxa"/>
            <w:vAlign w:val="center"/>
          </w:tcPr>
          <w:p w14:paraId="6C91394C" w14:textId="57DC74C4" w:rsidR="00A91F1F" w:rsidRPr="00CB6D9D" w:rsidDel="00A91F1F" w:rsidRDefault="00A91F1F"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240,00</w:t>
            </w:r>
          </w:p>
        </w:tc>
        <w:tc>
          <w:tcPr>
            <w:tcW w:w="1263" w:type="dxa"/>
            <w:vAlign w:val="center"/>
          </w:tcPr>
          <w:p w14:paraId="1A50149E" w14:textId="77777777" w:rsidR="00A91F1F" w:rsidRPr="00CB6D9D" w:rsidRDefault="00A91F1F" w:rsidP="00CB6D9D">
            <w:pPr>
              <w:spacing w:after="0" w:line="240" w:lineRule="auto"/>
              <w:jc w:val="center"/>
              <w:rPr>
                <w:rFonts w:ascii="Arial" w:eastAsia="Times New Roman" w:hAnsi="Arial" w:cs="Arial"/>
                <w:kern w:val="0"/>
                <w:sz w:val="20"/>
                <w:szCs w:val="20"/>
                <w14:ligatures w14:val="none"/>
              </w:rPr>
            </w:pPr>
          </w:p>
        </w:tc>
        <w:tc>
          <w:tcPr>
            <w:tcW w:w="1665" w:type="dxa"/>
            <w:vAlign w:val="center"/>
          </w:tcPr>
          <w:p w14:paraId="0D33BC8E" w14:textId="77777777" w:rsidR="00A91F1F" w:rsidRPr="00CB6D9D" w:rsidRDefault="00A91F1F" w:rsidP="00CB6D9D">
            <w:pPr>
              <w:spacing w:after="0" w:line="240" w:lineRule="auto"/>
              <w:jc w:val="center"/>
              <w:rPr>
                <w:rFonts w:ascii="Arial" w:eastAsia="Times New Roman" w:hAnsi="Arial" w:cs="Arial"/>
                <w:kern w:val="0"/>
                <w:sz w:val="20"/>
                <w:szCs w:val="20"/>
                <w14:ligatures w14:val="none"/>
              </w:rPr>
            </w:pPr>
          </w:p>
        </w:tc>
      </w:tr>
      <w:tr w:rsidR="00B0674B" w:rsidRPr="00CB6D9D" w14:paraId="5A3DC477" w14:textId="77777777" w:rsidTr="009415E6">
        <w:trPr>
          <w:trHeight w:val="360"/>
        </w:trPr>
        <w:tc>
          <w:tcPr>
            <w:tcW w:w="8111" w:type="dxa"/>
            <w:gridSpan w:val="6"/>
          </w:tcPr>
          <w:p w14:paraId="296C3424" w14:textId="00E36AE3" w:rsidR="00B0674B" w:rsidRPr="00CB6D9D" w:rsidRDefault="00B0674B" w:rsidP="00B0674B">
            <w:pPr>
              <w:spacing w:after="0" w:line="240" w:lineRule="auto"/>
              <w:ind w:left="1296"/>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proc.* PVM, EUR</w:t>
            </w:r>
          </w:p>
        </w:tc>
        <w:tc>
          <w:tcPr>
            <w:tcW w:w="1665" w:type="dxa"/>
          </w:tcPr>
          <w:p w14:paraId="37192218"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r w:rsidR="00B0674B" w:rsidRPr="00CB6D9D" w14:paraId="5DCB2482" w14:textId="77777777" w:rsidTr="009415E6">
        <w:trPr>
          <w:trHeight w:val="360"/>
        </w:trPr>
        <w:tc>
          <w:tcPr>
            <w:tcW w:w="8111" w:type="dxa"/>
            <w:gridSpan w:val="6"/>
          </w:tcPr>
          <w:p w14:paraId="7BBCA358" w14:textId="3704E33F" w:rsidR="00B0674B" w:rsidRPr="00CB6D9D" w:rsidRDefault="00B0674B" w:rsidP="00B0674B">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Pasiūlymo kaina, EUR su PVM</w:t>
            </w:r>
          </w:p>
        </w:tc>
        <w:tc>
          <w:tcPr>
            <w:tcW w:w="1665" w:type="dxa"/>
          </w:tcPr>
          <w:p w14:paraId="0ED35E08"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bl>
    <w:p w14:paraId="77C9D779" w14:textId="367FD8FA" w:rsidR="00D94F0B" w:rsidRPr="009415E6" w:rsidRDefault="00D94F0B" w:rsidP="009415E6">
      <w:pPr>
        <w:rPr>
          <w:rFonts w:ascii="Arial" w:hAnsi="Arial" w:cs="Arial"/>
          <w:i/>
          <w:iCs/>
          <w:sz w:val="18"/>
          <w:szCs w:val="18"/>
        </w:rPr>
      </w:pPr>
      <w:r w:rsidRPr="009415E6">
        <w:rPr>
          <w:rFonts w:ascii="Arial" w:hAnsi="Arial" w:cs="Arial"/>
          <w:i/>
          <w:iCs/>
          <w:sz w:val="18"/>
          <w:szCs w:val="18"/>
        </w:rPr>
        <w:t>*</w:t>
      </w:r>
      <w:r w:rsidR="00A91F1F" w:rsidRPr="009415E6">
        <w:rPr>
          <w:rFonts w:ascii="Arial" w:hAnsi="Arial" w:cs="Arial"/>
          <w:i/>
          <w:iCs/>
          <w:sz w:val="18"/>
          <w:szCs w:val="18"/>
        </w:rPr>
        <w:t>T</w:t>
      </w:r>
      <w:r w:rsidRPr="009415E6">
        <w:rPr>
          <w:rFonts w:ascii="Arial" w:hAnsi="Arial" w:cs="Arial"/>
          <w:i/>
          <w:iCs/>
          <w:sz w:val="18"/>
          <w:szCs w:val="18"/>
        </w:rPr>
        <w:t>ais atvejais, kai pagal galiojančius teisės aktus tiekėjui/ tiekėjų grupei nereikia mokėti PVM, turi būti nurodytos priežastys, dėl kurių PVM nemokamas.</w:t>
      </w:r>
    </w:p>
    <w:p w14:paraId="49C3E731" w14:textId="61B3B806" w:rsidR="00B0674B" w:rsidRDefault="00B0674B" w:rsidP="00D94F0B">
      <w:pPr>
        <w:spacing w:after="200"/>
        <w:contextualSpacing/>
        <w:jc w:val="both"/>
        <w:rPr>
          <w:rFonts w:ascii="Arial" w:hAnsi="Arial" w:cs="Arial"/>
          <w:i/>
          <w:iCs/>
          <w:sz w:val="20"/>
          <w:szCs w:val="20"/>
        </w:rPr>
      </w:pPr>
      <w:r w:rsidRPr="00B0674B">
        <w:rPr>
          <w:rFonts w:ascii="Arial" w:hAnsi="Arial" w:cs="Arial"/>
          <w:i/>
          <w:iCs/>
          <w:sz w:val="20"/>
          <w:szCs w:val="20"/>
        </w:rPr>
        <w:t xml:space="preserve">Tiekėjui nurodžius didesnį </w:t>
      </w:r>
      <w:r w:rsidR="00A91F1F">
        <w:rPr>
          <w:rFonts w:ascii="Arial" w:hAnsi="Arial" w:cs="Arial"/>
          <w:i/>
          <w:iCs/>
          <w:sz w:val="20"/>
          <w:szCs w:val="20"/>
        </w:rPr>
        <w:t>Prekės</w:t>
      </w:r>
      <w:r w:rsidRPr="00B0674B">
        <w:rPr>
          <w:rFonts w:ascii="Arial" w:hAnsi="Arial" w:cs="Arial"/>
          <w:i/>
          <w:iCs/>
          <w:sz w:val="20"/>
          <w:szCs w:val="20"/>
        </w:rPr>
        <w:t xml:space="preserve"> įkainį nei Perkančiojo subjekto nurodytas maksimalus paslaugos įkainis, jis bus atmestas kaip nepriimtinas.</w:t>
      </w:r>
    </w:p>
    <w:p w14:paraId="477BE794" w14:textId="77777777" w:rsidR="00B0674B" w:rsidRPr="00BB6383" w:rsidRDefault="00B0674B" w:rsidP="00D94F0B">
      <w:pPr>
        <w:spacing w:after="200"/>
        <w:contextualSpacing/>
        <w:jc w:val="both"/>
        <w:rPr>
          <w:rFonts w:ascii="Arial" w:hAnsi="Arial" w:cs="Arial"/>
          <w:i/>
          <w:iCs/>
          <w:sz w:val="20"/>
          <w:szCs w:val="20"/>
        </w:rPr>
      </w:pPr>
    </w:p>
    <w:p w14:paraId="0BEE5EE3" w14:textId="77777777" w:rsidR="00D94F0B" w:rsidRPr="00BB6383" w:rsidRDefault="00D94F0B" w:rsidP="00D94F0B">
      <w:pPr>
        <w:contextualSpacing/>
        <w:jc w:val="both"/>
        <w:rPr>
          <w:rFonts w:ascii="Arial" w:hAnsi="Arial" w:cs="Arial"/>
          <w:sz w:val="20"/>
          <w:szCs w:val="20"/>
        </w:rPr>
      </w:pPr>
      <w:r w:rsidRPr="00BB6383">
        <w:rPr>
          <w:rFonts w:ascii="Arial" w:hAnsi="Arial" w:cs="Arial"/>
          <w:sz w:val="20"/>
          <w:szCs w:val="20"/>
        </w:rPr>
        <w:t>Pasiūlymo kaina be PVM, Eur – ............................................................................. (</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52BAE728" w14:textId="4B76C802" w:rsidR="00D94F0B" w:rsidRDefault="00B0674B" w:rsidP="00D94F0B">
      <w:pPr>
        <w:contextualSpacing/>
        <w:jc w:val="both"/>
        <w:rPr>
          <w:rFonts w:ascii="Arial" w:hAnsi="Arial" w:cs="Arial"/>
          <w:i/>
          <w:iCs/>
          <w:color w:val="2F5496"/>
          <w:sz w:val="20"/>
          <w:szCs w:val="20"/>
        </w:rPr>
      </w:pPr>
      <w:r>
        <w:rPr>
          <w:rFonts w:ascii="Arial" w:hAnsi="Arial" w:cs="Arial"/>
          <w:sz w:val="20"/>
          <w:szCs w:val="20"/>
        </w:rPr>
        <w:t>......</w:t>
      </w:r>
      <w:r w:rsidR="00D94F0B" w:rsidRPr="00BB6383">
        <w:rPr>
          <w:rFonts w:ascii="Arial" w:hAnsi="Arial" w:cs="Arial"/>
          <w:sz w:val="20"/>
          <w:szCs w:val="20"/>
        </w:rPr>
        <w:t>proc. PVM, Eur – ............................................</w:t>
      </w:r>
      <w:r w:rsidR="00D94F0B">
        <w:rPr>
          <w:rFonts w:ascii="Arial" w:hAnsi="Arial" w:cs="Arial"/>
          <w:sz w:val="20"/>
          <w:szCs w:val="20"/>
        </w:rPr>
        <w:t>..............</w:t>
      </w:r>
      <w:r w:rsidR="00D94F0B" w:rsidRPr="00BB6383">
        <w:rPr>
          <w:rFonts w:ascii="Arial" w:hAnsi="Arial" w:cs="Arial"/>
          <w:sz w:val="20"/>
          <w:szCs w:val="20"/>
        </w:rPr>
        <w:t>..........................................</w:t>
      </w:r>
      <w:r w:rsidR="00D94F0B">
        <w:rPr>
          <w:rFonts w:ascii="Arial" w:hAnsi="Arial" w:cs="Arial"/>
          <w:sz w:val="20"/>
          <w:szCs w:val="20"/>
        </w:rPr>
        <w:t xml:space="preserve"> </w:t>
      </w:r>
      <w:r w:rsidR="00D94F0B" w:rsidRPr="00BB6383">
        <w:rPr>
          <w:rFonts w:ascii="Arial" w:hAnsi="Arial" w:cs="Arial"/>
          <w:sz w:val="20"/>
          <w:szCs w:val="20"/>
        </w:rPr>
        <w:t>(</w:t>
      </w:r>
      <w:r w:rsidR="00D94F0B" w:rsidRPr="00BB6383">
        <w:rPr>
          <w:rFonts w:ascii="Arial" w:hAnsi="Arial" w:cs="Arial"/>
          <w:i/>
          <w:sz w:val="20"/>
          <w:szCs w:val="20"/>
        </w:rPr>
        <w:t>kaina</w:t>
      </w:r>
      <w:r w:rsidR="00D94F0B">
        <w:rPr>
          <w:rFonts w:ascii="Arial" w:hAnsi="Arial" w:cs="Arial"/>
          <w:i/>
          <w:sz w:val="20"/>
          <w:szCs w:val="20"/>
        </w:rPr>
        <w:t xml:space="preserve"> skaičiais ir</w:t>
      </w:r>
      <w:r w:rsidR="00D94F0B" w:rsidRPr="00BB6383">
        <w:rPr>
          <w:rFonts w:ascii="Arial" w:hAnsi="Arial" w:cs="Arial"/>
          <w:i/>
          <w:sz w:val="20"/>
          <w:szCs w:val="20"/>
        </w:rPr>
        <w:t xml:space="preserve"> žodžiais</w:t>
      </w:r>
      <w:r w:rsidR="00D94F0B" w:rsidRPr="00BB6383">
        <w:rPr>
          <w:rFonts w:ascii="Arial" w:hAnsi="Arial" w:cs="Arial"/>
          <w:sz w:val="20"/>
          <w:szCs w:val="20"/>
        </w:rPr>
        <w:t>).</w:t>
      </w:r>
    </w:p>
    <w:p w14:paraId="6742C850" w14:textId="77777777" w:rsidR="00D94F0B" w:rsidRPr="00BB6383" w:rsidRDefault="00D94F0B" w:rsidP="00D94F0B">
      <w:pPr>
        <w:tabs>
          <w:tab w:val="left" w:pos="567"/>
        </w:tabs>
        <w:contextualSpacing/>
        <w:jc w:val="both"/>
        <w:rPr>
          <w:rFonts w:ascii="Arial" w:hAnsi="Arial" w:cs="Arial"/>
          <w:sz w:val="20"/>
          <w:szCs w:val="20"/>
        </w:rPr>
      </w:pPr>
      <w:r w:rsidRPr="00BB6383">
        <w:rPr>
          <w:rFonts w:ascii="Arial" w:hAnsi="Arial" w:cs="Arial"/>
          <w:sz w:val="20"/>
          <w:szCs w:val="20"/>
        </w:rPr>
        <w:t>Pasiūlymo kaina su PVM, Eur – .............................................................................</w:t>
      </w:r>
      <w:r>
        <w:rPr>
          <w:rFonts w:ascii="Arial" w:hAnsi="Arial" w:cs="Arial"/>
          <w:sz w:val="20"/>
          <w:szCs w:val="20"/>
        </w:rPr>
        <w:t>.</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6610B0E1" w14:textId="3203776A" w:rsidR="009415E6" w:rsidRDefault="009415E6" w:rsidP="009415E6">
      <w:pPr>
        <w:spacing w:after="0" w:line="240" w:lineRule="auto"/>
        <w:jc w:val="both"/>
        <w:rPr>
          <w:rFonts w:ascii="Arial" w:hAnsi="Arial" w:cs="Arial"/>
          <w:iCs/>
          <w:color w:val="FF0000"/>
          <w:sz w:val="20"/>
          <w:szCs w:val="20"/>
        </w:rPr>
      </w:pPr>
      <w:r>
        <w:rPr>
          <w:rFonts w:ascii="Arial" w:hAnsi="Arial" w:cs="Arial"/>
          <w:iCs/>
          <w:color w:val="FF0000"/>
          <w:sz w:val="20"/>
          <w:szCs w:val="20"/>
        </w:rPr>
        <w:t>Nurodo tiekėjas:</w:t>
      </w:r>
    </w:p>
    <w:p w14:paraId="0B81E242" w14:textId="4854B748" w:rsidR="00D94F0B" w:rsidRPr="00ED37B4" w:rsidRDefault="001F5D3A" w:rsidP="00ED37B4">
      <w:pPr>
        <w:spacing w:after="0" w:line="240" w:lineRule="auto"/>
        <w:rPr>
          <w:rFonts w:ascii="Arial" w:hAnsi="Arial" w:cs="Arial"/>
          <w:iCs/>
          <w:color w:val="FF0000"/>
          <w:sz w:val="20"/>
          <w:szCs w:val="20"/>
        </w:rPr>
      </w:pPr>
      <w:r>
        <w:rPr>
          <w:rFonts w:ascii="Arial" w:hAnsi="Arial" w:cs="Arial"/>
          <w:iCs/>
          <w:color w:val="FF0000"/>
          <w:sz w:val="20"/>
          <w:szCs w:val="20"/>
        </w:rPr>
        <w:t>1</w:t>
      </w:r>
      <w:r w:rsidR="00D94F0B" w:rsidRPr="00ED37B4">
        <w:rPr>
          <w:rFonts w:ascii="Arial" w:hAnsi="Arial" w:cs="Arial"/>
          <w:iCs/>
          <w:color w:val="FF0000"/>
          <w:sz w:val="20"/>
          <w:szCs w:val="20"/>
        </w:rPr>
        <w:t>.</w:t>
      </w:r>
      <w:r w:rsidR="009415E6" w:rsidRPr="00ED37B4">
        <w:rPr>
          <w:rFonts w:ascii="Arial" w:hAnsi="Arial" w:cs="Arial"/>
          <w:iCs/>
          <w:color w:val="FF0000"/>
          <w:sz w:val="20"/>
          <w:szCs w:val="20"/>
        </w:rPr>
        <w:t xml:space="preserve"> kompiuterio garantinio / </w:t>
      </w:r>
      <w:proofErr w:type="spellStart"/>
      <w:r w:rsidR="009415E6" w:rsidRPr="00ED37B4">
        <w:rPr>
          <w:rFonts w:ascii="Arial" w:hAnsi="Arial" w:cs="Arial"/>
          <w:iCs/>
          <w:color w:val="FF0000"/>
          <w:sz w:val="20"/>
          <w:szCs w:val="20"/>
        </w:rPr>
        <w:t>pogarantinio</w:t>
      </w:r>
      <w:proofErr w:type="spellEnd"/>
      <w:r w:rsidR="009415E6" w:rsidRPr="00ED37B4">
        <w:rPr>
          <w:rFonts w:ascii="Arial" w:hAnsi="Arial" w:cs="Arial"/>
          <w:iCs/>
          <w:color w:val="FF0000"/>
          <w:sz w:val="20"/>
          <w:szCs w:val="20"/>
        </w:rPr>
        <w:t xml:space="preserve"> remonto (aptarnavimo) punkto adresas (-ai): </w:t>
      </w:r>
      <w:r w:rsidR="00C857D1" w:rsidRPr="00ED37B4">
        <w:rPr>
          <w:rFonts w:ascii="Arial" w:hAnsi="Arial" w:cs="Arial"/>
          <w:iCs/>
          <w:color w:val="FF0000"/>
          <w:sz w:val="20"/>
          <w:szCs w:val="20"/>
          <w:highlight w:val="lightGray"/>
        </w:rPr>
        <w:t>[pildo tiekėjas]</w:t>
      </w:r>
    </w:p>
    <w:p w14:paraId="15BEA3B2" w14:textId="75081FE4" w:rsidR="00D94F0B" w:rsidRPr="00ED37B4" w:rsidRDefault="001F5D3A" w:rsidP="00ED37B4">
      <w:pPr>
        <w:spacing w:after="0" w:line="240" w:lineRule="auto"/>
        <w:rPr>
          <w:rFonts w:ascii="Arial" w:hAnsi="Arial" w:cs="Arial"/>
          <w:iCs/>
          <w:color w:val="FF0000"/>
          <w:sz w:val="20"/>
          <w:szCs w:val="20"/>
        </w:rPr>
      </w:pPr>
      <w:r>
        <w:rPr>
          <w:rFonts w:ascii="Arial" w:hAnsi="Arial" w:cs="Arial"/>
          <w:iCs/>
          <w:color w:val="FF0000"/>
          <w:sz w:val="20"/>
          <w:szCs w:val="20"/>
        </w:rPr>
        <w:t>2</w:t>
      </w:r>
      <w:r w:rsidR="00D94F0B" w:rsidRPr="00ED37B4">
        <w:rPr>
          <w:rFonts w:ascii="Arial" w:hAnsi="Arial" w:cs="Arial"/>
          <w:iCs/>
          <w:color w:val="FF0000"/>
          <w:sz w:val="20"/>
          <w:szCs w:val="20"/>
        </w:rPr>
        <w:t>.</w:t>
      </w:r>
      <w:r w:rsidR="00C857D1" w:rsidRPr="00ED37B4">
        <w:rPr>
          <w:rFonts w:ascii="Arial" w:hAnsi="Arial" w:cs="Arial"/>
          <w:iCs/>
          <w:color w:val="FF0000"/>
          <w:sz w:val="20"/>
          <w:szCs w:val="20"/>
        </w:rPr>
        <w:t xml:space="preserve"> </w:t>
      </w:r>
      <w:r w:rsidR="009415E6" w:rsidRPr="00ED37B4">
        <w:rPr>
          <w:rFonts w:ascii="Arial" w:hAnsi="Arial" w:cs="Arial"/>
          <w:iCs/>
          <w:color w:val="FF0000"/>
          <w:sz w:val="20"/>
          <w:szCs w:val="20"/>
        </w:rPr>
        <w:t xml:space="preserve">monitoriaus garantinio / </w:t>
      </w:r>
      <w:proofErr w:type="spellStart"/>
      <w:r w:rsidR="009415E6" w:rsidRPr="00ED37B4">
        <w:rPr>
          <w:rFonts w:ascii="Arial" w:hAnsi="Arial" w:cs="Arial"/>
          <w:iCs/>
          <w:color w:val="FF0000"/>
          <w:sz w:val="20"/>
          <w:szCs w:val="20"/>
        </w:rPr>
        <w:t>pogarantinio</w:t>
      </w:r>
      <w:proofErr w:type="spellEnd"/>
      <w:r w:rsidR="009415E6" w:rsidRPr="00ED37B4">
        <w:rPr>
          <w:rFonts w:ascii="Arial" w:hAnsi="Arial" w:cs="Arial"/>
          <w:iCs/>
          <w:color w:val="FF0000"/>
          <w:sz w:val="20"/>
          <w:szCs w:val="20"/>
        </w:rPr>
        <w:t xml:space="preserve"> remonto (aptarnavimo) punkto adresas (-ai): </w:t>
      </w:r>
      <w:r w:rsidR="00C857D1" w:rsidRPr="00ED37B4">
        <w:rPr>
          <w:rFonts w:ascii="Arial" w:hAnsi="Arial" w:cs="Arial"/>
          <w:iCs/>
          <w:color w:val="FF0000"/>
          <w:sz w:val="20"/>
          <w:szCs w:val="20"/>
          <w:highlight w:val="lightGray"/>
        </w:rPr>
        <w:t>[pildo tiekėjas]</w:t>
      </w:r>
    </w:p>
    <w:p w14:paraId="69B35322" w14:textId="77777777" w:rsidR="004A2556" w:rsidRPr="004A2556" w:rsidRDefault="004A2556" w:rsidP="004A2556">
      <w:pPr>
        <w:pStyle w:val="ListParagraph"/>
        <w:spacing w:after="0" w:line="240" w:lineRule="auto"/>
        <w:ind w:left="0"/>
        <w:contextualSpacing w:val="0"/>
        <w:jc w:val="both"/>
        <w:rPr>
          <w:rFonts w:ascii="Arial" w:eastAsia="Times New Roman" w:hAnsi="Arial" w:cs="Arial"/>
          <w:iCs/>
          <w:sz w:val="18"/>
          <w:szCs w:val="18"/>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3123333C"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22C5D7B6"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FB68E1">
        <w:rPr>
          <w:rFonts w:ascii="Arial" w:eastAsia="Times New Roman" w:hAnsi="Arial" w:cs="Arial"/>
          <w:sz w:val="20"/>
          <w:szCs w:val="20"/>
        </w:rPr>
        <w:t>1</w:t>
      </w:r>
      <w:r w:rsidR="000F4F0D" w:rsidRPr="00A0522A">
        <w:rPr>
          <w:rFonts w:ascii="Arial" w:eastAsia="Times New Roman" w:hAnsi="Arial" w:cs="Arial"/>
          <w:sz w:val="20"/>
          <w:szCs w:val="20"/>
        </w:rPr>
        <w:t xml:space="preserve"> – Konfidenciali informacija</w:t>
      </w:r>
      <w:r w:rsidR="001F5D3A">
        <w:rPr>
          <w:rFonts w:ascii="Arial" w:eastAsia="Times New Roman" w:hAnsi="Arial" w:cs="Arial"/>
          <w:sz w:val="20"/>
          <w:szCs w:val="20"/>
        </w:rPr>
        <w:t xml:space="preserve"> ir Priedą Nr. 2 – Atitiktis techninės specifikacijos reikalavimams</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25581BE1" w:rsidR="00A81584"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FB68E1">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81754A">
        <w:rPr>
          <w:rFonts w:ascii="Arial" w:eastAsia="Times New Roman" w:hAnsi="Arial" w:cs="Arial"/>
          <w:sz w:val="20"/>
          <w:szCs w:val="20"/>
        </w:rPr>
        <w:t>;</w:t>
      </w:r>
    </w:p>
    <w:p w14:paraId="767F361C" w14:textId="40325065" w:rsidR="0081754A" w:rsidRPr="003C2A4E" w:rsidRDefault="0081754A"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Priedas Nr. </w:t>
      </w:r>
      <w:r w:rsidR="00FB68E1">
        <w:rPr>
          <w:rFonts w:ascii="Arial" w:eastAsia="Times New Roman" w:hAnsi="Arial" w:cs="Arial"/>
          <w:sz w:val="20"/>
          <w:szCs w:val="20"/>
        </w:rPr>
        <w:t>2</w:t>
      </w:r>
      <w:r>
        <w:rPr>
          <w:rFonts w:ascii="Arial" w:eastAsia="Times New Roman" w:hAnsi="Arial" w:cs="Arial"/>
          <w:sz w:val="20"/>
          <w:szCs w:val="20"/>
        </w:rPr>
        <w:t xml:space="preserve"> – Techninių reikalavimų atitikties lentelė.</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372ACA7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ED37B4">
        <w:rPr>
          <w:rFonts w:ascii="Arial" w:hAnsi="Arial" w:cs="Arial"/>
          <w:b/>
          <w:bCs/>
          <w:sz w:val="20"/>
          <w:szCs w:val="20"/>
        </w:rPr>
        <w:t>i</w:t>
      </w:r>
      <w:r w:rsidR="009415E6">
        <w:rPr>
          <w:rFonts w:ascii="Arial" w:hAnsi="Arial" w:cs="Arial"/>
          <w:b/>
          <w:bCs/>
          <w:sz w:val="20"/>
          <w:szCs w:val="20"/>
        </w:rPr>
        <w:t xml:space="preserve"> Nauji nešiojami kompiuteriai su priedais</w:t>
      </w:r>
      <w:r w:rsidR="00D94F0B">
        <w:rPr>
          <w:rFonts w:ascii="Arial" w:hAnsi="Arial" w:cs="Arial"/>
          <w:sz w:val="20"/>
          <w:szCs w:val="20"/>
        </w:rPr>
        <w:t xml:space="preserve"> </w:t>
      </w:r>
      <w:r w:rsidRPr="00CE7063">
        <w:rPr>
          <w:rFonts w:ascii="Arial" w:hAnsi="Arial" w:cs="Arial"/>
          <w:sz w:val="20"/>
          <w:szCs w:val="20"/>
        </w:rPr>
        <w:t xml:space="preserve">(toliau </w:t>
      </w:r>
      <w:r w:rsidRPr="004A4540">
        <w:rPr>
          <w:rFonts w:ascii="Arial" w:hAnsi="Arial" w:cs="Arial"/>
          <w:sz w:val="20"/>
          <w:szCs w:val="20"/>
        </w:rPr>
        <w:t>–</w:t>
      </w:r>
      <w:r w:rsidR="00833126" w:rsidRPr="005866B7">
        <w:rPr>
          <w:rFonts w:ascii="Arial" w:hAnsi="Arial" w:cs="Arial"/>
          <w:i/>
          <w:iCs/>
          <w:color w:val="FF0000"/>
          <w:sz w:val="20"/>
          <w:szCs w:val="20"/>
        </w:rPr>
        <w:t xml:space="preserve"> </w:t>
      </w:r>
      <w:r w:rsidR="00833126" w:rsidRPr="005866B7">
        <w:rPr>
          <w:rFonts w:ascii="Arial" w:hAnsi="Arial" w:cs="Arial"/>
          <w:i/>
          <w:iCs/>
          <w:sz w:val="20"/>
          <w:szCs w:val="20"/>
        </w:rPr>
        <w:t>P</w:t>
      </w:r>
      <w:r w:rsidR="009415E6">
        <w:rPr>
          <w:rFonts w:ascii="Arial" w:hAnsi="Arial" w:cs="Arial"/>
          <w:i/>
          <w:iCs/>
          <w:sz w:val="20"/>
          <w:szCs w:val="20"/>
        </w:rPr>
        <w:t>rekė</w:t>
      </w:r>
      <w:r w:rsidR="00833126" w:rsidRPr="005866B7">
        <w:rPr>
          <w:rFonts w:ascii="Arial" w:hAnsi="Arial" w:cs="Arial"/>
          <w:i/>
          <w:iCs/>
          <w:sz w:val="20"/>
          <w:szCs w:val="20"/>
        </w:rPr>
        <w:t>s</w:t>
      </w:r>
      <w:r w:rsidRPr="004A4540">
        <w:rPr>
          <w:rFonts w:ascii="Arial" w:hAnsi="Arial" w:cs="Arial"/>
          <w:sz w:val="20"/>
          <w:szCs w:val="20"/>
        </w:rPr>
        <w:t>)</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7FA5E588"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w:t>
      </w:r>
      <w:r w:rsidR="00ED37B4">
        <w:rPr>
          <w:rFonts w:ascii="Arial" w:hAnsi="Arial" w:cs="Arial"/>
          <w:sz w:val="20"/>
          <w:szCs w:val="20"/>
        </w:rPr>
        <w:t>ą</w:t>
      </w:r>
      <w:r w:rsidRPr="00CE7063">
        <w:rPr>
          <w:rFonts w:ascii="Arial" w:hAnsi="Arial" w:cs="Arial"/>
          <w:sz w:val="20"/>
          <w:szCs w:val="20"/>
        </w:rPr>
        <w:t xml:space="preserve"> Pirkimo dokumentuose </w:t>
      </w:r>
      <w:r w:rsidR="009415E6">
        <w:rPr>
          <w:rFonts w:ascii="Arial" w:hAnsi="Arial" w:cs="Arial"/>
          <w:sz w:val="20"/>
          <w:szCs w:val="20"/>
        </w:rPr>
        <w:t>numatyt</w:t>
      </w:r>
      <w:r w:rsidR="0081754A">
        <w:rPr>
          <w:rFonts w:ascii="Arial" w:hAnsi="Arial" w:cs="Arial"/>
          <w:sz w:val="20"/>
          <w:szCs w:val="20"/>
        </w:rPr>
        <w:t>ą veiklą</w:t>
      </w:r>
      <w:r w:rsidR="009415E6">
        <w:rPr>
          <w:rFonts w:ascii="Arial" w:hAnsi="Arial" w:cs="Arial"/>
          <w:sz w:val="20"/>
          <w:szCs w:val="20"/>
        </w:rPr>
        <w:t>;</w:t>
      </w:r>
    </w:p>
    <w:p w14:paraId="2978A8B0" w14:textId="05FA0CD1"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0602E6">
        <w:rPr>
          <w:rFonts w:ascii="Arial" w:hAnsi="Arial" w:cs="Arial"/>
          <w:sz w:val="20"/>
          <w:szCs w:val="20"/>
        </w:rPr>
        <w:t>3</w:t>
      </w:r>
      <w:r w:rsidR="009A5C21" w:rsidRPr="004A2556">
        <w:rPr>
          <w:rFonts w:ascii="Arial" w:hAnsi="Arial" w:cs="Arial"/>
          <w:sz w:val="20"/>
          <w:szCs w:val="20"/>
        </w:rPr>
        <w:t xml:space="preserve">.3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lastRenderedPageBreak/>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6"/>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50306E">
      <w:pPr>
        <w:pStyle w:val="ListParagraph"/>
        <w:suppressAutoHyphens/>
        <w:autoSpaceDE w:val="0"/>
        <w:autoSpaceDN w:val="0"/>
        <w:adjustRightInd w:val="0"/>
        <w:spacing w:before="60" w:after="60"/>
        <w:ind w:left="426"/>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w:t>
      </w:r>
      <w:r w:rsidRPr="008A664A">
        <w:rPr>
          <w:rFonts w:ascii="Arial" w:hAnsi="Arial" w:cs="Arial"/>
          <w:sz w:val="20"/>
          <w:szCs w:val="20"/>
          <w:lang w:eastAsia="zh-CN"/>
        </w:rPr>
        <w:lastRenderedPageBreak/>
        <w:t>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C8D3" w14:textId="77777777" w:rsidR="00EB52F3" w:rsidRDefault="00EB52F3" w:rsidP="00B97BC9">
      <w:pPr>
        <w:spacing w:after="0" w:line="240" w:lineRule="auto"/>
      </w:pPr>
      <w:r>
        <w:separator/>
      </w:r>
    </w:p>
  </w:endnote>
  <w:endnote w:type="continuationSeparator" w:id="0">
    <w:p w14:paraId="7A4CC9CD" w14:textId="77777777" w:rsidR="00EB52F3" w:rsidRDefault="00EB52F3"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E45A" w14:textId="77777777" w:rsidR="00EB52F3" w:rsidRDefault="00EB52F3" w:rsidP="00B97BC9">
      <w:pPr>
        <w:spacing w:after="0" w:line="240" w:lineRule="auto"/>
      </w:pPr>
      <w:r>
        <w:separator/>
      </w:r>
    </w:p>
  </w:footnote>
  <w:footnote w:type="continuationSeparator" w:id="0">
    <w:p w14:paraId="2B33F9B5" w14:textId="77777777" w:rsidR="00EB52F3" w:rsidRDefault="00EB52F3"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6">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502"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11634"/>
    <w:rsid w:val="000234B6"/>
    <w:rsid w:val="00030A59"/>
    <w:rsid w:val="00030E05"/>
    <w:rsid w:val="00036FE1"/>
    <w:rsid w:val="00042F41"/>
    <w:rsid w:val="00046775"/>
    <w:rsid w:val="00055690"/>
    <w:rsid w:val="000602E6"/>
    <w:rsid w:val="00074870"/>
    <w:rsid w:val="00083175"/>
    <w:rsid w:val="00086140"/>
    <w:rsid w:val="000A06C2"/>
    <w:rsid w:val="000A460B"/>
    <w:rsid w:val="000C2570"/>
    <w:rsid w:val="000C5293"/>
    <w:rsid w:val="000D0E0B"/>
    <w:rsid w:val="000E7AFA"/>
    <w:rsid w:val="000F4471"/>
    <w:rsid w:val="000F4F0D"/>
    <w:rsid w:val="000F711E"/>
    <w:rsid w:val="00100C5D"/>
    <w:rsid w:val="00107745"/>
    <w:rsid w:val="00117832"/>
    <w:rsid w:val="0012287E"/>
    <w:rsid w:val="00122D44"/>
    <w:rsid w:val="001278B0"/>
    <w:rsid w:val="0014301B"/>
    <w:rsid w:val="00147AC6"/>
    <w:rsid w:val="00155CCC"/>
    <w:rsid w:val="001768B6"/>
    <w:rsid w:val="00182F40"/>
    <w:rsid w:val="001850B9"/>
    <w:rsid w:val="001A12A3"/>
    <w:rsid w:val="001B7E2E"/>
    <w:rsid w:val="001C204F"/>
    <w:rsid w:val="001C2F2E"/>
    <w:rsid w:val="001D5E0E"/>
    <w:rsid w:val="001E018D"/>
    <w:rsid w:val="001E0772"/>
    <w:rsid w:val="001E4C26"/>
    <w:rsid w:val="001E77D3"/>
    <w:rsid w:val="001F5D3A"/>
    <w:rsid w:val="002005DF"/>
    <w:rsid w:val="00205515"/>
    <w:rsid w:val="002260D2"/>
    <w:rsid w:val="002416B5"/>
    <w:rsid w:val="0027126D"/>
    <w:rsid w:val="0027706F"/>
    <w:rsid w:val="00280BA6"/>
    <w:rsid w:val="00280DC1"/>
    <w:rsid w:val="0029086C"/>
    <w:rsid w:val="0029289B"/>
    <w:rsid w:val="002B3A1A"/>
    <w:rsid w:val="002B506D"/>
    <w:rsid w:val="002B6DC1"/>
    <w:rsid w:val="002B761F"/>
    <w:rsid w:val="002C1465"/>
    <w:rsid w:val="002D2C5B"/>
    <w:rsid w:val="002D3644"/>
    <w:rsid w:val="002D6C6D"/>
    <w:rsid w:val="002E0450"/>
    <w:rsid w:val="00335190"/>
    <w:rsid w:val="00335C60"/>
    <w:rsid w:val="00336BDB"/>
    <w:rsid w:val="0036532C"/>
    <w:rsid w:val="003734FB"/>
    <w:rsid w:val="0037427F"/>
    <w:rsid w:val="00374F9E"/>
    <w:rsid w:val="00385D8B"/>
    <w:rsid w:val="00386A63"/>
    <w:rsid w:val="00396BC2"/>
    <w:rsid w:val="003C2A4E"/>
    <w:rsid w:val="003D07D8"/>
    <w:rsid w:val="003F18FE"/>
    <w:rsid w:val="003F491C"/>
    <w:rsid w:val="003F6F55"/>
    <w:rsid w:val="00403ECA"/>
    <w:rsid w:val="00424235"/>
    <w:rsid w:val="004252F2"/>
    <w:rsid w:val="00441071"/>
    <w:rsid w:val="0044479E"/>
    <w:rsid w:val="00463F11"/>
    <w:rsid w:val="00472AEF"/>
    <w:rsid w:val="00474419"/>
    <w:rsid w:val="004803B6"/>
    <w:rsid w:val="0048229F"/>
    <w:rsid w:val="004A2556"/>
    <w:rsid w:val="004A4540"/>
    <w:rsid w:val="004A4B5F"/>
    <w:rsid w:val="004C17A1"/>
    <w:rsid w:val="004C4E7E"/>
    <w:rsid w:val="004C50C6"/>
    <w:rsid w:val="004C558A"/>
    <w:rsid w:val="004D0ACD"/>
    <w:rsid w:val="004D5E73"/>
    <w:rsid w:val="004D7C0A"/>
    <w:rsid w:val="004D7F40"/>
    <w:rsid w:val="004E0266"/>
    <w:rsid w:val="004E0B56"/>
    <w:rsid w:val="004E2B2C"/>
    <w:rsid w:val="004F1F25"/>
    <w:rsid w:val="004F260F"/>
    <w:rsid w:val="0050306E"/>
    <w:rsid w:val="00503A34"/>
    <w:rsid w:val="00514F43"/>
    <w:rsid w:val="0056736C"/>
    <w:rsid w:val="00570BA7"/>
    <w:rsid w:val="0057631B"/>
    <w:rsid w:val="00576606"/>
    <w:rsid w:val="00576BE8"/>
    <w:rsid w:val="005807E3"/>
    <w:rsid w:val="005866B7"/>
    <w:rsid w:val="0058750C"/>
    <w:rsid w:val="00592EBE"/>
    <w:rsid w:val="005C5DFF"/>
    <w:rsid w:val="005D0B7E"/>
    <w:rsid w:val="005D332D"/>
    <w:rsid w:val="005D3AB7"/>
    <w:rsid w:val="005E7AA7"/>
    <w:rsid w:val="005E7BEB"/>
    <w:rsid w:val="005F354F"/>
    <w:rsid w:val="0060225E"/>
    <w:rsid w:val="006023FD"/>
    <w:rsid w:val="0061408A"/>
    <w:rsid w:val="00616C37"/>
    <w:rsid w:val="00635DDA"/>
    <w:rsid w:val="00654D9A"/>
    <w:rsid w:val="00655D9C"/>
    <w:rsid w:val="00660085"/>
    <w:rsid w:val="006610E6"/>
    <w:rsid w:val="00663F78"/>
    <w:rsid w:val="00666BA0"/>
    <w:rsid w:val="006821ED"/>
    <w:rsid w:val="00684649"/>
    <w:rsid w:val="00686671"/>
    <w:rsid w:val="0068763A"/>
    <w:rsid w:val="00695239"/>
    <w:rsid w:val="00696894"/>
    <w:rsid w:val="00697B93"/>
    <w:rsid w:val="006A59AA"/>
    <w:rsid w:val="006C09CA"/>
    <w:rsid w:val="006C1DAF"/>
    <w:rsid w:val="006C7631"/>
    <w:rsid w:val="006E1834"/>
    <w:rsid w:val="006F016F"/>
    <w:rsid w:val="006F77E1"/>
    <w:rsid w:val="00700176"/>
    <w:rsid w:val="00707824"/>
    <w:rsid w:val="007507DD"/>
    <w:rsid w:val="007632D5"/>
    <w:rsid w:val="007662C9"/>
    <w:rsid w:val="00766826"/>
    <w:rsid w:val="0078662E"/>
    <w:rsid w:val="007920BB"/>
    <w:rsid w:val="007957A6"/>
    <w:rsid w:val="00796787"/>
    <w:rsid w:val="007B15EA"/>
    <w:rsid w:val="007B36A1"/>
    <w:rsid w:val="007B7B5D"/>
    <w:rsid w:val="007C440B"/>
    <w:rsid w:val="007D04C9"/>
    <w:rsid w:val="007D2C26"/>
    <w:rsid w:val="007D3EF6"/>
    <w:rsid w:val="007E614D"/>
    <w:rsid w:val="007F1D5E"/>
    <w:rsid w:val="007F33A0"/>
    <w:rsid w:val="00800BB3"/>
    <w:rsid w:val="008039B2"/>
    <w:rsid w:val="00813477"/>
    <w:rsid w:val="00814847"/>
    <w:rsid w:val="0081754A"/>
    <w:rsid w:val="00823AAC"/>
    <w:rsid w:val="00824642"/>
    <w:rsid w:val="00827474"/>
    <w:rsid w:val="008305CA"/>
    <w:rsid w:val="00831D2B"/>
    <w:rsid w:val="00832429"/>
    <w:rsid w:val="00833126"/>
    <w:rsid w:val="00834792"/>
    <w:rsid w:val="00835F29"/>
    <w:rsid w:val="008377AF"/>
    <w:rsid w:val="00840705"/>
    <w:rsid w:val="00843CBC"/>
    <w:rsid w:val="00846D04"/>
    <w:rsid w:val="00855E3E"/>
    <w:rsid w:val="00857616"/>
    <w:rsid w:val="00874F79"/>
    <w:rsid w:val="0089574E"/>
    <w:rsid w:val="008A479A"/>
    <w:rsid w:val="008A62B0"/>
    <w:rsid w:val="008B6E41"/>
    <w:rsid w:val="008C1981"/>
    <w:rsid w:val="008D1435"/>
    <w:rsid w:val="008E155A"/>
    <w:rsid w:val="008F0FAD"/>
    <w:rsid w:val="00901BFD"/>
    <w:rsid w:val="00903C1E"/>
    <w:rsid w:val="00907ADD"/>
    <w:rsid w:val="009176C9"/>
    <w:rsid w:val="0092630F"/>
    <w:rsid w:val="00933AAF"/>
    <w:rsid w:val="009415E6"/>
    <w:rsid w:val="00941CC2"/>
    <w:rsid w:val="009562F9"/>
    <w:rsid w:val="00957B79"/>
    <w:rsid w:val="00960487"/>
    <w:rsid w:val="00962909"/>
    <w:rsid w:val="00971CB4"/>
    <w:rsid w:val="00973F48"/>
    <w:rsid w:val="00984876"/>
    <w:rsid w:val="00992C2E"/>
    <w:rsid w:val="009941A9"/>
    <w:rsid w:val="009A0CC1"/>
    <w:rsid w:val="009A5C21"/>
    <w:rsid w:val="009C1945"/>
    <w:rsid w:val="009C2D79"/>
    <w:rsid w:val="009D0CE8"/>
    <w:rsid w:val="009E6AF2"/>
    <w:rsid w:val="009F2DB3"/>
    <w:rsid w:val="009F67C6"/>
    <w:rsid w:val="00A0522A"/>
    <w:rsid w:val="00A13DBE"/>
    <w:rsid w:val="00A15984"/>
    <w:rsid w:val="00A17A7A"/>
    <w:rsid w:val="00A30F40"/>
    <w:rsid w:val="00A358BE"/>
    <w:rsid w:val="00A557E1"/>
    <w:rsid w:val="00A71DA1"/>
    <w:rsid w:val="00A756EC"/>
    <w:rsid w:val="00A81584"/>
    <w:rsid w:val="00A83FD2"/>
    <w:rsid w:val="00A91060"/>
    <w:rsid w:val="00A91F1F"/>
    <w:rsid w:val="00A9468E"/>
    <w:rsid w:val="00AA77DA"/>
    <w:rsid w:val="00AB1DA2"/>
    <w:rsid w:val="00AC0E1A"/>
    <w:rsid w:val="00AC7A1D"/>
    <w:rsid w:val="00AD5055"/>
    <w:rsid w:val="00AD51E4"/>
    <w:rsid w:val="00AE12B1"/>
    <w:rsid w:val="00AE5D44"/>
    <w:rsid w:val="00AE7CE4"/>
    <w:rsid w:val="00AF2B43"/>
    <w:rsid w:val="00B0674B"/>
    <w:rsid w:val="00B25FD2"/>
    <w:rsid w:val="00B304EA"/>
    <w:rsid w:val="00B30E73"/>
    <w:rsid w:val="00B3271E"/>
    <w:rsid w:val="00B34CFF"/>
    <w:rsid w:val="00B35E2D"/>
    <w:rsid w:val="00B5200F"/>
    <w:rsid w:val="00B543EB"/>
    <w:rsid w:val="00B65135"/>
    <w:rsid w:val="00B6793E"/>
    <w:rsid w:val="00B70D8D"/>
    <w:rsid w:val="00B83452"/>
    <w:rsid w:val="00B83A1C"/>
    <w:rsid w:val="00B967F5"/>
    <w:rsid w:val="00B97BC9"/>
    <w:rsid w:val="00BA08D0"/>
    <w:rsid w:val="00BA1A53"/>
    <w:rsid w:val="00BA2051"/>
    <w:rsid w:val="00BA2078"/>
    <w:rsid w:val="00BB0893"/>
    <w:rsid w:val="00BB490A"/>
    <w:rsid w:val="00BC69A2"/>
    <w:rsid w:val="00BD2425"/>
    <w:rsid w:val="00BF7CCF"/>
    <w:rsid w:val="00C02533"/>
    <w:rsid w:val="00C20296"/>
    <w:rsid w:val="00C225AF"/>
    <w:rsid w:val="00C2559B"/>
    <w:rsid w:val="00C25823"/>
    <w:rsid w:val="00C2703F"/>
    <w:rsid w:val="00C3261E"/>
    <w:rsid w:val="00C3372F"/>
    <w:rsid w:val="00C368A7"/>
    <w:rsid w:val="00C42401"/>
    <w:rsid w:val="00C64CC7"/>
    <w:rsid w:val="00C66105"/>
    <w:rsid w:val="00C751E8"/>
    <w:rsid w:val="00C81F24"/>
    <w:rsid w:val="00C857D1"/>
    <w:rsid w:val="00C9085F"/>
    <w:rsid w:val="00CA1D66"/>
    <w:rsid w:val="00CB52E6"/>
    <w:rsid w:val="00CB6D9D"/>
    <w:rsid w:val="00CC5E01"/>
    <w:rsid w:val="00CD33F1"/>
    <w:rsid w:val="00CD4B55"/>
    <w:rsid w:val="00CE13AA"/>
    <w:rsid w:val="00CE7063"/>
    <w:rsid w:val="00CF35D7"/>
    <w:rsid w:val="00D1603F"/>
    <w:rsid w:val="00D202AE"/>
    <w:rsid w:val="00D2258E"/>
    <w:rsid w:val="00D2445A"/>
    <w:rsid w:val="00D47850"/>
    <w:rsid w:val="00D54B72"/>
    <w:rsid w:val="00D54FF3"/>
    <w:rsid w:val="00D55E63"/>
    <w:rsid w:val="00D720BE"/>
    <w:rsid w:val="00D73C29"/>
    <w:rsid w:val="00D81DAD"/>
    <w:rsid w:val="00D84362"/>
    <w:rsid w:val="00D90F8F"/>
    <w:rsid w:val="00D944E6"/>
    <w:rsid w:val="00D94F0B"/>
    <w:rsid w:val="00DA4874"/>
    <w:rsid w:val="00DA7DB8"/>
    <w:rsid w:val="00DC3B07"/>
    <w:rsid w:val="00DD00B8"/>
    <w:rsid w:val="00DE16BE"/>
    <w:rsid w:val="00DE670A"/>
    <w:rsid w:val="00DF6E70"/>
    <w:rsid w:val="00E01F07"/>
    <w:rsid w:val="00E14C9A"/>
    <w:rsid w:val="00E179E1"/>
    <w:rsid w:val="00E2414C"/>
    <w:rsid w:val="00E37086"/>
    <w:rsid w:val="00E45E79"/>
    <w:rsid w:val="00E63120"/>
    <w:rsid w:val="00E8337F"/>
    <w:rsid w:val="00E83809"/>
    <w:rsid w:val="00E86033"/>
    <w:rsid w:val="00E951DB"/>
    <w:rsid w:val="00EB4ACD"/>
    <w:rsid w:val="00EB52F3"/>
    <w:rsid w:val="00EC3EBC"/>
    <w:rsid w:val="00ED37B4"/>
    <w:rsid w:val="00EE6A00"/>
    <w:rsid w:val="00F13611"/>
    <w:rsid w:val="00F21310"/>
    <w:rsid w:val="00F26088"/>
    <w:rsid w:val="00F55249"/>
    <w:rsid w:val="00F55AF6"/>
    <w:rsid w:val="00F71562"/>
    <w:rsid w:val="00F72C5C"/>
    <w:rsid w:val="00F82D1D"/>
    <w:rsid w:val="00F87F0A"/>
    <w:rsid w:val="00FB6460"/>
    <w:rsid w:val="00FB64FF"/>
    <w:rsid w:val="00FB68E1"/>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9DB287C8-EA89-4410-80E7-D499384B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paragraph" w:styleId="Revision">
    <w:name w:val="Revision"/>
    <w:hidden/>
    <w:uiPriority w:val="99"/>
    <w:semiHidden/>
    <w:rsid w:val="007F3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2.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1458</Words>
  <Characters>10076</Characters>
  <Application>Microsoft Office Word</Application>
  <DocSecurity>0</DocSecurity>
  <Lines>314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7</cp:revision>
  <dcterms:created xsi:type="dcterms:W3CDTF">2026-05-19T06:35:00Z</dcterms:created>
  <dcterms:modified xsi:type="dcterms:W3CDTF">2026-05-21T05:23:00Z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