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F058" w14:textId="37776A07" w:rsidR="00930BD7" w:rsidRPr="00576D5B" w:rsidRDefault="00F74F16" w:rsidP="00F74F16">
      <w:pPr>
        <w:contextualSpacing/>
        <w:jc w:val="center"/>
        <w:rPr>
          <w:rFonts w:ascii="Times New Roman" w:hAnsi="Times New Roman" w:cs="Times New Roman"/>
          <w:b/>
          <w:bCs/>
        </w:rPr>
      </w:pPr>
      <w:r w:rsidRPr="00576D5B">
        <w:rPr>
          <w:rFonts w:ascii="Times New Roman" w:hAnsi="Times New Roman" w:cs="Times New Roman"/>
          <w:b/>
          <w:bCs/>
        </w:rPr>
        <w:t>TECHNINĖ SPECIFIKACIJA</w:t>
      </w:r>
    </w:p>
    <w:p w14:paraId="4D447FF2" w14:textId="77777777" w:rsidR="003A1BA9" w:rsidRDefault="003A1BA9" w:rsidP="00E12E84">
      <w:pPr>
        <w:tabs>
          <w:tab w:val="left" w:pos="851"/>
        </w:tabs>
        <w:contextualSpacing/>
        <w:jc w:val="both"/>
        <w:rPr>
          <w:rFonts w:ascii="Times New Roman" w:hAnsi="Times New Roman" w:cs="Times New Roman"/>
          <w:b/>
          <w:bCs/>
        </w:rPr>
      </w:pPr>
    </w:p>
    <w:p w14:paraId="786DDD0F" w14:textId="55954CD5" w:rsidR="00EA5094" w:rsidRPr="00576D5B" w:rsidRDefault="00EA5094" w:rsidP="00E12E84">
      <w:pPr>
        <w:tabs>
          <w:tab w:val="left" w:pos="851"/>
        </w:tabs>
        <w:contextualSpacing/>
        <w:jc w:val="both"/>
        <w:rPr>
          <w:rFonts w:ascii="Times New Roman" w:hAnsi="Times New Roman" w:cs="Times New Roman"/>
        </w:rPr>
      </w:pPr>
      <w:r w:rsidRPr="00576D5B">
        <w:rPr>
          <w:rFonts w:ascii="Times New Roman" w:hAnsi="Times New Roman" w:cs="Times New Roman"/>
        </w:rPr>
        <w:tab/>
        <w:t>Viešoji įstaiga Vilniaus rajono poliklinika numato įsigyti transporto priemonių stebėjimo ir kontrolės paslaugas. Preliminar</w:t>
      </w:r>
      <w:r w:rsidR="0037502E">
        <w:rPr>
          <w:rFonts w:ascii="Times New Roman" w:hAnsi="Times New Roman" w:cs="Times New Roman"/>
        </w:rPr>
        <w:t>us</w:t>
      </w:r>
      <w:r w:rsidRPr="00576D5B">
        <w:rPr>
          <w:rFonts w:ascii="Times New Roman" w:hAnsi="Times New Roman" w:cs="Times New Roman"/>
        </w:rPr>
        <w:t xml:space="preserve"> </w:t>
      </w:r>
      <w:r w:rsidR="0037502E">
        <w:rPr>
          <w:rFonts w:ascii="Times New Roman" w:hAnsi="Times New Roman" w:cs="Times New Roman"/>
        </w:rPr>
        <w:t xml:space="preserve">automobilių kiekis </w:t>
      </w:r>
      <w:r w:rsidRPr="00576D5B">
        <w:rPr>
          <w:rFonts w:ascii="Times New Roman" w:hAnsi="Times New Roman" w:cs="Times New Roman"/>
        </w:rPr>
        <w:t>29</w:t>
      </w:r>
      <w:r w:rsidR="003A1BA9">
        <w:rPr>
          <w:rFonts w:ascii="Times New Roman" w:hAnsi="Times New Roman" w:cs="Times New Roman"/>
        </w:rPr>
        <w:t>, sutarties trukmė 36 mėn.</w:t>
      </w:r>
    </w:p>
    <w:p w14:paraId="45C2FF90" w14:textId="5A7EB27C" w:rsidR="00EA5094" w:rsidRPr="00576D5B" w:rsidRDefault="00EA5094" w:rsidP="00E12E84">
      <w:pPr>
        <w:tabs>
          <w:tab w:val="left" w:pos="851"/>
        </w:tabs>
        <w:contextualSpacing/>
        <w:jc w:val="both"/>
        <w:rPr>
          <w:rFonts w:ascii="Times New Roman" w:hAnsi="Times New Roman" w:cs="Times New Roman"/>
        </w:rPr>
      </w:pPr>
      <w:r w:rsidRPr="00576D5B">
        <w:rPr>
          <w:rFonts w:ascii="Times New Roman" w:hAnsi="Times New Roman" w:cs="Times New Roman"/>
        </w:rPr>
        <w:tab/>
      </w:r>
      <w:r w:rsidR="0037502E">
        <w:rPr>
          <w:rFonts w:ascii="Times New Roman" w:hAnsi="Times New Roman" w:cs="Times New Roman"/>
        </w:rPr>
        <w:t xml:space="preserve">Paslaugų teikimo metu Tiekėjas techninės ir programinės įrangos pagalba (toliau bendrai vadinama Sistema) </w:t>
      </w:r>
      <w:r w:rsidRPr="00576D5B">
        <w:rPr>
          <w:rFonts w:ascii="Times New Roman" w:hAnsi="Times New Roman" w:cs="Times New Roman"/>
        </w:rPr>
        <w:t xml:space="preserve">turi </w:t>
      </w:r>
      <w:r w:rsidR="0037502E">
        <w:rPr>
          <w:rFonts w:ascii="Times New Roman" w:hAnsi="Times New Roman" w:cs="Times New Roman"/>
        </w:rPr>
        <w:t xml:space="preserve">užtikrinti ir </w:t>
      </w:r>
      <w:r w:rsidRPr="00576D5B">
        <w:rPr>
          <w:rFonts w:ascii="Times New Roman" w:hAnsi="Times New Roman" w:cs="Times New Roman"/>
        </w:rPr>
        <w:t>palaikyti transporto priemonės kontrol</w:t>
      </w:r>
      <w:r w:rsidR="0037502E">
        <w:rPr>
          <w:rFonts w:ascii="Times New Roman" w:hAnsi="Times New Roman" w:cs="Times New Roman"/>
        </w:rPr>
        <w:t xml:space="preserve">ę, </w:t>
      </w:r>
      <w:r w:rsidRPr="00576D5B">
        <w:rPr>
          <w:rFonts w:ascii="Times New Roman" w:hAnsi="Times New Roman" w:cs="Times New Roman"/>
        </w:rPr>
        <w:t>stebėjim</w:t>
      </w:r>
      <w:r w:rsidR="0037502E">
        <w:rPr>
          <w:rFonts w:ascii="Times New Roman" w:hAnsi="Times New Roman" w:cs="Times New Roman"/>
        </w:rPr>
        <w:t>ą</w:t>
      </w:r>
      <w:r w:rsidRPr="00576D5B">
        <w:rPr>
          <w:rFonts w:ascii="Times New Roman" w:hAnsi="Times New Roman" w:cs="Times New Roman"/>
        </w:rPr>
        <w:t xml:space="preserve"> ir </w:t>
      </w:r>
      <w:proofErr w:type="spellStart"/>
      <w:r w:rsidRPr="00576D5B">
        <w:rPr>
          <w:rFonts w:ascii="Times New Roman" w:hAnsi="Times New Roman" w:cs="Times New Roman"/>
        </w:rPr>
        <w:t>berakčio</w:t>
      </w:r>
      <w:proofErr w:type="spellEnd"/>
      <w:r w:rsidRPr="00576D5B">
        <w:rPr>
          <w:rFonts w:ascii="Times New Roman" w:hAnsi="Times New Roman" w:cs="Times New Roman"/>
        </w:rPr>
        <w:t xml:space="preserve"> atrakinimo/užrakinimo ir rezervacijos funkcij</w:t>
      </w:r>
      <w:r w:rsidR="0037502E">
        <w:rPr>
          <w:rFonts w:ascii="Times New Roman" w:hAnsi="Times New Roman" w:cs="Times New Roman"/>
        </w:rPr>
        <w:t>ą</w:t>
      </w:r>
      <w:r w:rsidRPr="00576D5B">
        <w:rPr>
          <w:rFonts w:ascii="Times New Roman" w:hAnsi="Times New Roman" w:cs="Times New Roman"/>
        </w:rPr>
        <w:t xml:space="preserve">. </w:t>
      </w:r>
    </w:p>
    <w:p w14:paraId="170AD23C" w14:textId="72D6E9A9" w:rsidR="00EA5094" w:rsidRPr="00576D5B" w:rsidRDefault="00EA5094" w:rsidP="00E12E84">
      <w:pPr>
        <w:tabs>
          <w:tab w:val="left" w:pos="851"/>
        </w:tabs>
        <w:contextualSpacing/>
        <w:jc w:val="both"/>
        <w:rPr>
          <w:rFonts w:ascii="Times New Roman" w:hAnsi="Times New Roman" w:cs="Times New Roman"/>
        </w:rPr>
      </w:pPr>
      <w:r w:rsidRPr="00576D5B">
        <w:rPr>
          <w:rFonts w:ascii="Times New Roman" w:hAnsi="Times New Roman" w:cs="Times New Roman"/>
        </w:rPr>
        <w:tab/>
        <w:t xml:space="preserve">Transporto priemonių kiekiai nurodyti preliminarūs (gali didėti ar mažėti atsižvelgiant </w:t>
      </w:r>
      <w:r w:rsidR="00F74F16" w:rsidRPr="00576D5B">
        <w:rPr>
          <w:rFonts w:ascii="Times New Roman" w:hAnsi="Times New Roman" w:cs="Times New Roman"/>
        </w:rPr>
        <w:t xml:space="preserve">į </w:t>
      </w:r>
      <w:r w:rsidRPr="00576D5B">
        <w:rPr>
          <w:rFonts w:ascii="Times New Roman" w:hAnsi="Times New Roman" w:cs="Times New Roman"/>
        </w:rPr>
        <w:t xml:space="preserve">Perkančiosios organizacijos poreikius, bet neviršijant pirkimui skirtos lėšų sumos). </w:t>
      </w:r>
    </w:p>
    <w:p w14:paraId="68547C12" w14:textId="1C7F5B90" w:rsidR="00EA5094" w:rsidRPr="00576D5B" w:rsidRDefault="00EA5094" w:rsidP="00E12E84">
      <w:pPr>
        <w:tabs>
          <w:tab w:val="left" w:pos="851"/>
        </w:tabs>
        <w:contextualSpacing/>
        <w:jc w:val="both"/>
        <w:rPr>
          <w:rFonts w:ascii="Times New Roman" w:hAnsi="Times New Roman" w:cs="Times New Roman"/>
        </w:rPr>
      </w:pPr>
      <w:r w:rsidRPr="00576D5B">
        <w:rPr>
          <w:rFonts w:ascii="Times New Roman" w:hAnsi="Times New Roman" w:cs="Times New Roman"/>
        </w:rPr>
        <w:tab/>
        <w:t>Tiekėjas nuo sutarties pasirašymo dienos per 20 kalendorinių dienų turi sumontuoti stebėjimo</w:t>
      </w:r>
      <w:r w:rsidR="002D6747">
        <w:rPr>
          <w:rFonts w:ascii="Times New Roman" w:hAnsi="Times New Roman" w:cs="Times New Roman"/>
        </w:rPr>
        <w:t xml:space="preserve"> techninę</w:t>
      </w:r>
      <w:r w:rsidRPr="00576D5B">
        <w:rPr>
          <w:rFonts w:ascii="Times New Roman" w:hAnsi="Times New Roman" w:cs="Times New Roman"/>
        </w:rPr>
        <w:t xml:space="preserve"> įrangą į Pirkėjo tarnybinius automobilius</w:t>
      </w:r>
      <w:r w:rsidR="0037502E">
        <w:rPr>
          <w:rFonts w:ascii="Times New Roman" w:hAnsi="Times New Roman" w:cs="Times New Roman"/>
        </w:rPr>
        <w:t>, po sutarties pasibaigimo per tą patį terminą stebėjimo įranga išmontuoti</w:t>
      </w:r>
      <w:r w:rsidRPr="00576D5B">
        <w:rPr>
          <w:rFonts w:ascii="Times New Roman" w:hAnsi="Times New Roman" w:cs="Times New Roman"/>
        </w:rPr>
        <w:t xml:space="preserve">. Montavimo vietas ir adresus suderinti su Pirkėjo atsakingu asmeniu. Tiekėjui atsakingas asmuo pateiks transporto priemonių sąrašą su automobilių markėmis, modeliais ir valstybiniais numeriais į kurias reikės sumontuoti stebėjimo įrangą. Tiekėjas privalo priskirti kiekvienai </w:t>
      </w:r>
      <w:r w:rsidR="00F74F16" w:rsidRPr="00576D5B">
        <w:rPr>
          <w:rFonts w:ascii="Times New Roman" w:hAnsi="Times New Roman" w:cs="Times New Roman"/>
        </w:rPr>
        <w:t>Pirkėjo</w:t>
      </w:r>
      <w:r w:rsidRPr="00576D5B">
        <w:rPr>
          <w:rFonts w:ascii="Times New Roman" w:hAnsi="Times New Roman" w:cs="Times New Roman"/>
        </w:rPr>
        <w:t xml:space="preserve"> transporto priemonei</w:t>
      </w:r>
      <w:r w:rsidR="00F74F16" w:rsidRPr="00576D5B">
        <w:rPr>
          <w:rFonts w:ascii="Times New Roman" w:hAnsi="Times New Roman" w:cs="Times New Roman"/>
        </w:rPr>
        <w:t xml:space="preserve"> </w:t>
      </w:r>
      <w:r w:rsidRPr="00576D5B">
        <w:rPr>
          <w:rFonts w:ascii="Times New Roman" w:hAnsi="Times New Roman" w:cs="Times New Roman"/>
        </w:rPr>
        <w:t xml:space="preserve">kontrolės sistemos įrenginio numerį. Sugedus įrangai Tiekėjas nemokamai remontuoja arba keičia įrangą. Remonto ar keitimo darbai atliekami per 3 darbo dienas. </w:t>
      </w:r>
      <w:r w:rsidRPr="00576D5B">
        <w:rPr>
          <w:rFonts w:ascii="Times New Roman" w:hAnsi="Times New Roman" w:cs="Times New Roman"/>
        </w:rPr>
        <w:tab/>
      </w:r>
    </w:p>
    <w:p w14:paraId="5E9DEE7F" w14:textId="2C580CAF" w:rsidR="00EA5094" w:rsidRPr="00576D5B" w:rsidRDefault="00EA5094" w:rsidP="00E12E84">
      <w:pPr>
        <w:tabs>
          <w:tab w:val="left" w:pos="851"/>
        </w:tabs>
        <w:contextualSpacing/>
        <w:jc w:val="both"/>
        <w:rPr>
          <w:rFonts w:ascii="Times New Roman" w:hAnsi="Times New Roman" w:cs="Times New Roman"/>
        </w:rPr>
      </w:pPr>
      <w:r w:rsidRPr="00576D5B">
        <w:rPr>
          <w:rFonts w:ascii="Times New Roman" w:hAnsi="Times New Roman" w:cs="Times New Roman"/>
        </w:rPr>
        <w:tab/>
        <w:t xml:space="preserve">Sistemos parametrai pateikiami žemiau esančioje lentelėje. </w:t>
      </w:r>
    </w:p>
    <w:p w14:paraId="0A718EF1" w14:textId="77777777" w:rsidR="00EA5094" w:rsidRPr="00576D5B" w:rsidRDefault="00EA5094" w:rsidP="00EA5094">
      <w:pPr>
        <w:tabs>
          <w:tab w:val="left" w:pos="851"/>
        </w:tabs>
        <w:contextualSpacing/>
        <w:rPr>
          <w:rFonts w:ascii="Times New Roman" w:hAnsi="Times New Roman" w:cs="Times New Roman"/>
        </w:rPr>
      </w:pPr>
    </w:p>
    <w:p w14:paraId="552506D7" w14:textId="297CBB35" w:rsidR="00EA5094" w:rsidRPr="00576D5B" w:rsidRDefault="00EA5094" w:rsidP="00EA5094">
      <w:pPr>
        <w:tabs>
          <w:tab w:val="left" w:pos="851"/>
        </w:tabs>
        <w:contextualSpacing/>
        <w:rPr>
          <w:rFonts w:ascii="Times New Roman" w:hAnsi="Times New Roman" w:cs="Times New Roman"/>
        </w:rPr>
      </w:pPr>
      <w:r w:rsidRPr="00576D5B">
        <w:rPr>
          <w:rFonts w:ascii="Times New Roman" w:hAnsi="Times New Roman" w:cs="Times New Roman"/>
        </w:rPr>
        <w:t>1 lentelė</w:t>
      </w:r>
    </w:p>
    <w:p w14:paraId="0D7C9680" w14:textId="77777777" w:rsidR="006B7358" w:rsidRPr="00576D5B" w:rsidRDefault="006B7358">
      <w:pPr>
        <w:contextualSpacing/>
        <w:rPr>
          <w:rFonts w:ascii="Times New Roman" w:hAnsi="Times New Roman" w:cs="Times New Roman"/>
          <w:b/>
          <w:bCs/>
        </w:rPr>
      </w:pPr>
    </w:p>
    <w:tbl>
      <w:tblPr>
        <w:tblStyle w:val="Lentelstinklelis"/>
        <w:tblW w:w="0" w:type="auto"/>
        <w:tblLook w:val="04A0" w:firstRow="1" w:lastRow="0" w:firstColumn="1" w:lastColumn="0" w:noHBand="0" w:noVBand="1"/>
      </w:tblPr>
      <w:tblGrid>
        <w:gridCol w:w="570"/>
        <w:gridCol w:w="3678"/>
        <w:gridCol w:w="5380"/>
      </w:tblGrid>
      <w:tr w:rsidR="006B7358" w:rsidRPr="00576D5B" w14:paraId="6AABED00" w14:textId="77777777" w:rsidTr="006B7358">
        <w:tc>
          <w:tcPr>
            <w:tcW w:w="570" w:type="dxa"/>
          </w:tcPr>
          <w:p w14:paraId="7BE9975F" w14:textId="3C29F458" w:rsidR="006B7358" w:rsidRPr="00576D5B" w:rsidRDefault="006B7358">
            <w:pPr>
              <w:contextualSpacing/>
              <w:rPr>
                <w:rFonts w:ascii="Times New Roman" w:hAnsi="Times New Roman" w:cs="Times New Roman"/>
                <w:b/>
                <w:bCs/>
              </w:rPr>
            </w:pPr>
            <w:r w:rsidRPr="00576D5B">
              <w:rPr>
                <w:rFonts w:ascii="Times New Roman" w:hAnsi="Times New Roman" w:cs="Times New Roman"/>
                <w:b/>
                <w:bCs/>
              </w:rPr>
              <w:t xml:space="preserve">Eil. Nr. </w:t>
            </w:r>
          </w:p>
        </w:tc>
        <w:tc>
          <w:tcPr>
            <w:tcW w:w="3678" w:type="dxa"/>
          </w:tcPr>
          <w:p w14:paraId="4B6109B4" w14:textId="7969EEC5" w:rsidR="006B7358" w:rsidRPr="00576D5B" w:rsidRDefault="006B7358">
            <w:pPr>
              <w:contextualSpacing/>
              <w:rPr>
                <w:rFonts w:ascii="Times New Roman" w:hAnsi="Times New Roman" w:cs="Times New Roman"/>
                <w:b/>
                <w:bCs/>
              </w:rPr>
            </w:pPr>
            <w:r w:rsidRPr="00576D5B">
              <w:rPr>
                <w:rFonts w:ascii="Times New Roman" w:hAnsi="Times New Roman" w:cs="Times New Roman"/>
                <w:b/>
                <w:bCs/>
              </w:rPr>
              <w:t>Parametras</w:t>
            </w:r>
          </w:p>
        </w:tc>
        <w:tc>
          <w:tcPr>
            <w:tcW w:w="5380" w:type="dxa"/>
          </w:tcPr>
          <w:p w14:paraId="64BE1156" w14:textId="0E82DDCA" w:rsidR="006B7358" w:rsidRPr="00576D5B" w:rsidRDefault="006B7358">
            <w:pPr>
              <w:contextualSpacing/>
              <w:rPr>
                <w:rFonts w:ascii="Times New Roman" w:hAnsi="Times New Roman" w:cs="Times New Roman"/>
                <w:b/>
                <w:bCs/>
              </w:rPr>
            </w:pPr>
            <w:r w:rsidRPr="00576D5B">
              <w:rPr>
                <w:rFonts w:ascii="Times New Roman" w:hAnsi="Times New Roman" w:cs="Times New Roman"/>
                <w:b/>
                <w:bCs/>
              </w:rPr>
              <w:t>Reikalaujama minimali reikšmė</w:t>
            </w:r>
          </w:p>
        </w:tc>
      </w:tr>
      <w:tr w:rsidR="006B7358" w:rsidRPr="00576D5B" w14:paraId="50A391B5" w14:textId="77777777" w:rsidTr="00BC14C9">
        <w:tc>
          <w:tcPr>
            <w:tcW w:w="9628" w:type="dxa"/>
            <w:gridSpan w:val="3"/>
          </w:tcPr>
          <w:p w14:paraId="7F99F6F2" w14:textId="00AB79E8" w:rsidR="006B7358" w:rsidRPr="00576D5B" w:rsidRDefault="00F9194D">
            <w:pPr>
              <w:contextualSpacing/>
              <w:rPr>
                <w:rFonts w:ascii="Times New Roman" w:hAnsi="Times New Roman" w:cs="Times New Roman"/>
                <w:b/>
                <w:bCs/>
              </w:rPr>
            </w:pPr>
            <w:r w:rsidRPr="00576D5B">
              <w:rPr>
                <w:rFonts w:ascii="Times New Roman" w:hAnsi="Times New Roman" w:cs="Times New Roman"/>
                <w:b/>
                <w:bCs/>
              </w:rPr>
              <w:t xml:space="preserve">GNSS/GSM </w:t>
            </w:r>
            <w:proofErr w:type="spellStart"/>
            <w:r w:rsidRPr="00576D5B">
              <w:rPr>
                <w:rFonts w:ascii="Times New Roman" w:hAnsi="Times New Roman" w:cs="Times New Roman"/>
                <w:b/>
                <w:bCs/>
              </w:rPr>
              <w:t>tele</w:t>
            </w:r>
            <w:r w:rsidR="006B7358" w:rsidRPr="00576D5B">
              <w:rPr>
                <w:rFonts w:ascii="Times New Roman" w:hAnsi="Times New Roman" w:cs="Times New Roman"/>
                <w:b/>
                <w:bCs/>
              </w:rPr>
              <w:t>metrinis</w:t>
            </w:r>
            <w:proofErr w:type="spellEnd"/>
            <w:r w:rsidR="006B7358" w:rsidRPr="00576D5B">
              <w:rPr>
                <w:rFonts w:ascii="Times New Roman" w:hAnsi="Times New Roman" w:cs="Times New Roman"/>
                <w:b/>
                <w:bCs/>
              </w:rPr>
              <w:t xml:space="preserve"> įrenginys, montuojamas transporto priemonėje </w:t>
            </w:r>
          </w:p>
        </w:tc>
      </w:tr>
      <w:tr w:rsidR="006B7358" w:rsidRPr="00576D5B" w14:paraId="1CFACDB6" w14:textId="77777777" w:rsidTr="006B7358">
        <w:tc>
          <w:tcPr>
            <w:tcW w:w="570" w:type="dxa"/>
          </w:tcPr>
          <w:p w14:paraId="434D7D61" w14:textId="1DEEE5F4" w:rsidR="006B7358" w:rsidRPr="00576D5B" w:rsidRDefault="007A374E">
            <w:pPr>
              <w:contextualSpacing/>
              <w:rPr>
                <w:rFonts w:ascii="Times New Roman" w:hAnsi="Times New Roman" w:cs="Times New Roman"/>
              </w:rPr>
            </w:pPr>
            <w:r w:rsidRPr="00576D5B">
              <w:rPr>
                <w:rFonts w:ascii="Times New Roman" w:hAnsi="Times New Roman" w:cs="Times New Roman"/>
              </w:rPr>
              <w:t>1.</w:t>
            </w:r>
          </w:p>
        </w:tc>
        <w:tc>
          <w:tcPr>
            <w:tcW w:w="3678" w:type="dxa"/>
          </w:tcPr>
          <w:p w14:paraId="0ECFD645" w14:textId="1D240322" w:rsidR="006B7358" w:rsidRPr="00576D5B" w:rsidRDefault="006B7358">
            <w:pPr>
              <w:contextualSpacing/>
              <w:rPr>
                <w:rFonts w:ascii="Times New Roman" w:hAnsi="Times New Roman" w:cs="Times New Roman"/>
              </w:rPr>
            </w:pPr>
            <w:r w:rsidRPr="00576D5B">
              <w:rPr>
                <w:rFonts w:ascii="Times New Roman" w:hAnsi="Times New Roman" w:cs="Times New Roman"/>
              </w:rPr>
              <w:t>Gamintojas, modelis, modifikacija</w:t>
            </w:r>
          </w:p>
        </w:tc>
        <w:tc>
          <w:tcPr>
            <w:tcW w:w="5380" w:type="dxa"/>
          </w:tcPr>
          <w:p w14:paraId="565BDB59" w14:textId="01B83A42" w:rsidR="006B7358" w:rsidRPr="00576D5B" w:rsidRDefault="006B7358">
            <w:pPr>
              <w:contextualSpacing/>
              <w:rPr>
                <w:rFonts w:ascii="Times New Roman" w:hAnsi="Times New Roman" w:cs="Times New Roman"/>
              </w:rPr>
            </w:pPr>
            <w:r w:rsidRPr="00576D5B">
              <w:rPr>
                <w:rFonts w:ascii="Times New Roman" w:hAnsi="Times New Roman" w:cs="Times New Roman"/>
              </w:rPr>
              <w:t>Turi būti nurodyta</w:t>
            </w:r>
            <w:r w:rsidR="00EA5094" w:rsidRPr="00576D5B">
              <w:rPr>
                <w:rFonts w:ascii="Times New Roman" w:hAnsi="Times New Roman" w:cs="Times New Roman"/>
              </w:rPr>
              <w:t xml:space="preserve"> pasiūlyme. </w:t>
            </w:r>
          </w:p>
        </w:tc>
      </w:tr>
      <w:tr w:rsidR="006B7358" w:rsidRPr="00576D5B" w14:paraId="0DA7E4FE" w14:textId="77777777" w:rsidTr="006B7358">
        <w:tc>
          <w:tcPr>
            <w:tcW w:w="570" w:type="dxa"/>
          </w:tcPr>
          <w:p w14:paraId="4D584B34" w14:textId="06E86F1E" w:rsidR="006B7358" w:rsidRPr="00576D5B" w:rsidRDefault="007A374E">
            <w:pPr>
              <w:contextualSpacing/>
              <w:rPr>
                <w:rFonts w:ascii="Times New Roman" w:hAnsi="Times New Roman" w:cs="Times New Roman"/>
              </w:rPr>
            </w:pPr>
            <w:r w:rsidRPr="00576D5B">
              <w:rPr>
                <w:rFonts w:ascii="Times New Roman" w:hAnsi="Times New Roman" w:cs="Times New Roman"/>
              </w:rPr>
              <w:t>2.</w:t>
            </w:r>
          </w:p>
        </w:tc>
        <w:tc>
          <w:tcPr>
            <w:tcW w:w="3678" w:type="dxa"/>
          </w:tcPr>
          <w:p w14:paraId="4F49F4AA" w14:textId="3D5CD5C9" w:rsidR="006B7358" w:rsidRPr="00576D5B" w:rsidRDefault="006B7358">
            <w:pPr>
              <w:contextualSpacing/>
              <w:rPr>
                <w:rFonts w:ascii="Times New Roman" w:hAnsi="Times New Roman" w:cs="Times New Roman"/>
              </w:rPr>
            </w:pPr>
            <w:r w:rsidRPr="00576D5B">
              <w:rPr>
                <w:rFonts w:ascii="Times New Roman" w:hAnsi="Times New Roman" w:cs="Times New Roman"/>
              </w:rPr>
              <w:t>Nuoroda į gamintojo interneto puslapį</w:t>
            </w:r>
            <w:r w:rsidR="00F74F16" w:rsidRPr="00576D5B">
              <w:rPr>
                <w:rFonts w:ascii="Times New Roman" w:hAnsi="Times New Roman" w:cs="Times New Roman"/>
              </w:rPr>
              <w:t>, dokumentacija</w:t>
            </w:r>
          </w:p>
        </w:tc>
        <w:tc>
          <w:tcPr>
            <w:tcW w:w="5380" w:type="dxa"/>
          </w:tcPr>
          <w:p w14:paraId="633BF160" w14:textId="06A8A5DB" w:rsidR="006B7358" w:rsidRPr="00576D5B" w:rsidRDefault="006B7358">
            <w:pPr>
              <w:contextualSpacing/>
              <w:rPr>
                <w:rFonts w:ascii="Times New Roman" w:hAnsi="Times New Roman" w:cs="Times New Roman"/>
              </w:rPr>
            </w:pPr>
            <w:r w:rsidRPr="00576D5B">
              <w:rPr>
                <w:rFonts w:ascii="Times New Roman" w:hAnsi="Times New Roman" w:cs="Times New Roman"/>
              </w:rPr>
              <w:t>Turi būti tiksli nuoroda į gamintojo interneto puslapį ir (ar) dokumentai, kuriame (-</w:t>
            </w:r>
            <w:proofErr w:type="spellStart"/>
            <w:r w:rsidRPr="00576D5B">
              <w:rPr>
                <w:rFonts w:ascii="Times New Roman" w:hAnsi="Times New Roman" w:cs="Times New Roman"/>
              </w:rPr>
              <w:t>iuose</w:t>
            </w:r>
            <w:proofErr w:type="spellEnd"/>
            <w:r w:rsidRPr="00576D5B">
              <w:rPr>
                <w:rFonts w:ascii="Times New Roman" w:hAnsi="Times New Roman" w:cs="Times New Roman"/>
              </w:rPr>
              <w:t>) pateikta informacija apie siūlomą įrangą.</w:t>
            </w:r>
          </w:p>
        </w:tc>
      </w:tr>
      <w:tr w:rsidR="006B7358" w:rsidRPr="00576D5B" w14:paraId="434A7B6C" w14:textId="77777777" w:rsidTr="006B7358">
        <w:tc>
          <w:tcPr>
            <w:tcW w:w="570" w:type="dxa"/>
          </w:tcPr>
          <w:p w14:paraId="029D32B7" w14:textId="54EDC8E9" w:rsidR="006B7358" w:rsidRPr="00576D5B" w:rsidRDefault="007A374E">
            <w:pPr>
              <w:contextualSpacing/>
              <w:rPr>
                <w:rFonts w:ascii="Times New Roman" w:hAnsi="Times New Roman" w:cs="Times New Roman"/>
              </w:rPr>
            </w:pPr>
            <w:r w:rsidRPr="00576D5B">
              <w:rPr>
                <w:rFonts w:ascii="Times New Roman" w:hAnsi="Times New Roman" w:cs="Times New Roman"/>
              </w:rPr>
              <w:t>3.</w:t>
            </w:r>
          </w:p>
        </w:tc>
        <w:tc>
          <w:tcPr>
            <w:tcW w:w="3678" w:type="dxa"/>
          </w:tcPr>
          <w:p w14:paraId="63AF5AF7" w14:textId="2F0DA9D5" w:rsidR="006B7358" w:rsidRPr="00576D5B" w:rsidRDefault="006B7358">
            <w:pPr>
              <w:contextualSpacing/>
              <w:rPr>
                <w:rFonts w:ascii="Times New Roman" w:hAnsi="Times New Roman" w:cs="Times New Roman"/>
              </w:rPr>
            </w:pPr>
            <w:r w:rsidRPr="00576D5B">
              <w:rPr>
                <w:rFonts w:ascii="Times New Roman" w:hAnsi="Times New Roman" w:cs="Times New Roman"/>
              </w:rPr>
              <w:t>Geografinės vietos nustatymas</w:t>
            </w:r>
          </w:p>
        </w:tc>
        <w:tc>
          <w:tcPr>
            <w:tcW w:w="5380" w:type="dxa"/>
          </w:tcPr>
          <w:p w14:paraId="59419052" w14:textId="753DB36B" w:rsidR="006B7358" w:rsidRPr="00576D5B" w:rsidRDefault="006B7358">
            <w:pPr>
              <w:contextualSpacing/>
              <w:rPr>
                <w:rFonts w:ascii="Times New Roman" w:hAnsi="Times New Roman" w:cs="Times New Roman"/>
              </w:rPr>
            </w:pPr>
            <w:proofErr w:type="spellStart"/>
            <w:r w:rsidRPr="00576D5B">
              <w:rPr>
                <w:rFonts w:ascii="Times New Roman" w:hAnsi="Times New Roman" w:cs="Times New Roman"/>
              </w:rPr>
              <w:t>Telemetrinis</w:t>
            </w:r>
            <w:proofErr w:type="spellEnd"/>
            <w:r w:rsidRPr="00576D5B">
              <w:rPr>
                <w:rFonts w:ascii="Times New Roman" w:hAnsi="Times New Roman" w:cs="Times New Roman"/>
              </w:rPr>
              <w:t xml:space="preserve"> įrenginys buvimo vietą turi nustatyti </w:t>
            </w:r>
            <w:r w:rsidR="00EA5094" w:rsidRPr="00576D5B">
              <w:rPr>
                <w:rFonts w:ascii="Times New Roman" w:hAnsi="Times New Roman" w:cs="Times New Roman"/>
              </w:rPr>
              <w:t xml:space="preserve">GNSS </w:t>
            </w:r>
            <w:r w:rsidRPr="00576D5B">
              <w:rPr>
                <w:rFonts w:ascii="Times New Roman" w:hAnsi="Times New Roman" w:cs="Times New Roman"/>
              </w:rPr>
              <w:t>palydovinės sistemos pagalba</w:t>
            </w:r>
          </w:p>
        </w:tc>
      </w:tr>
      <w:tr w:rsidR="006B7358" w:rsidRPr="00576D5B" w14:paraId="740B10E9" w14:textId="77777777" w:rsidTr="006B7358">
        <w:tc>
          <w:tcPr>
            <w:tcW w:w="570" w:type="dxa"/>
          </w:tcPr>
          <w:p w14:paraId="1299FA85" w14:textId="04A9B135" w:rsidR="006B7358" w:rsidRPr="00576D5B" w:rsidRDefault="007A374E">
            <w:pPr>
              <w:contextualSpacing/>
              <w:rPr>
                <w:rFonts w:ascii="Times New Roman" w:hAnsi="Times New Roman" w:cs="Times New Roman"/>
              </w:rPr>
            </w:pPr>
            <w:r w:rsidRPr="00576D5B">
              <w:rPr>
                <w:rFonts w:ascii="Times New Roman" w:hAnsi="Times New Roman" w:cs="Times New Roman"/>
              </w:rPr>
              <w:t>4.</w:t>
            </w:r>
          </w:p>
        </w:tc>
        <w:tc>
          <w:tcPr>
            <w:tcW w:w="3678" w:type="dxa"/>
          </w:tcPr>
          <w:p w14:paraId="382C6B54" w14:textId="4055502E" w:rsidR="006B7358" w:rsidRPr="00576D5B" w:rsidRDefault="0052455D">
            <w:pPr>
              <w:contextualSpacing/>
              <w:rPr>
                <w:rFonts w:ascii="Times New Roman" w:hAnsi="Times New Roman" w:cs="Times New Roman"/>
              </w:rPr>
            </w:pPr>
            <w:proofErr w:type="spellStart"/>
            <w:r w:rsidRPr="00576D5B">
              <w:rPr>
                <w:rFonts w:ascii="Times New Roman" w:hAnsi="Times New Roman" w:cs="Times New Roman"/>
              </w:rPr>
              <w:t>Telemetrinių</w:t>
            </w:r>
            <w:proofErr w:type="spellEnd"/>
            <w:r w:rsidRPr="00576D5B">
              <w:rPr>
                <w:rFonts w:ascii="Times New Roman" w:hAnsi="Times New Roman" w:cs="Times New Roman"/>
              </w:rPr>
              <w:t xml:space="preserve"> duomenų perdavimas</w:t>
            </w:r>
          </w:p>
        </w:tc>
        <w:tc>
          <w:tcPr>
            <w:tcW w:w="5380" w:type="dxa"/>
          </w:tcPr>
          <w:p w14:paraId="1B1E4A0A" w14:textId="3294B0B1" w:rsidR="006B7358" w:rsidRPr="00576D5B" w:rsidRDefault="0052455D">
            <w:pPr>
              <w:contextualSpacing/>
              <w:rPr>
                <w:rFonts w:ascii="Times New Roman" w:hAnsi="Times New Roman" w:cs="Times New Roman"/>
              </w:rPr>
            </w:pPr>
            <w:proofErr w:type="spellStart"/>
            <w:r w:rsidRPr="00576D5B">
              <w:rPr>
                <w:rFonts w:ascii="Times New Roman" w:hAnsi="Times New Roman" w:cs="Times New Roman"/>
              </w:rPr>
              <w:t>Telemetrinių</w:t>
            </w:r>
            <w:proofErr w:type="spellEnd"/>
            <w:r w:rsidRPr="00576D5B">
              <w:rPr>
                <w:rFonts w:ascii="Times New Roman" w:hAnsi="Times New Roman" w:cs="Times New Roman"/>
              </w:rPr>
              <w:t xml:space="preserve"> duomenų perdavimas į tarnybinę stotį turi būti vykdomas GSM tinklais naudojant duomenų perdavimo technologiją. </w:t>
            </w:r>
          </w:p>
        </w:tc>
      </w:tr>
      <w:tr w:rsidR="006B7358" w:rsidRPr="00576D5B" w14:paraId="79BB3ED2" w14:textId="77777777" w:rsidTr="006B7358">
        <w:tc>
          <w:tcPr>
            <w:tcW w:w="570" w:type="dxa"/>
          </w:tcPr>
          <w:p w14:paraId="0DBC85AE" w14:textId="02062351" w:rsidR="006B7358" w:rsidRPr="00576D5B" w:rsidRDefault="007A374E">
            <w:pPr>
              <w:contextualSpacing/>
              <w:rPr>
                <w:rFonts w:ascii="Times New Roman" w:hAnsi="Times New Roman" w:cs="Times New Roman"/>
              </w:rPr>
            </w:pPr>
            <w:r w:rsidRPr="00576D5B">
              <w:rPr>
                <w:rFonts w:ascii="Times New Roman" w:hAnsi="Times New Roman" w:cs="Times New Roman"/>
              </w:rPr>
              <w:t>5.</w:t>
            </w:r>
          </w:p>
        </w:tc>
        <w:tc>
          <w:tcPr>
            <w:tcW w:w="3678" w:type="dxa"/>
          </w:tcPr>
          <w:p w14:paraId="14610D93" w14:textId="42685682" w:rsidR="006B7358" w:rsidRPr="00576D5B" w:rsidRDefault="0052455D">
            <w:pPr>
              <w:contextualSpacing/>
              <w:rPr>
                <w:rFonts w:ascii="Times New Roman" w:hAnsi="Times New Roman" w:cs="Times New Roman"/>
              </w:rPr>
            </w:pPr>
            <w:r w:rsidRPr="00576D5B">
              <w:rPr>
                <w:rFonts w:ascii="Times New Roman" w:hAnsi="Times New Roman" w:cs="Times New Roman"/>
              </w:rPr>
              <w:t>Duomenų atnaujinimo dažnis</w:t>
            </w:r>
          </w:p>
        </w:tc>
        <w:tc>
          <w:tcPr>
            <w:tcW w:w="5380" w:type="dxa"/>
          </w:tcPr>
          <w:p w14:paraId="6A527E11" w14:textId="2B5BF9DA" w:rsidR="006B7358" w:rsidRPr="00576D5B" w:rsidRDefault="0052455D">
            <w:pPr>
              <w:contextualSpacing/>
              <w:rPr>
                <w:rFonts w:ascii="Times New Roman" w:hAnsi="Times New Roman" w:cs="Times New Roman"/>
              </w:rPr>
            </w:pPr>
            <w:r w:rsidRPr="00576D5B">
              <w:rPr>
                <w:rFonts w:ascii="Times New Roman" w:hAnsi="Times New Roman" w:cs="Times New Roman"/>
              </w:rPr>
              <w:t xml:space="preserve">Duomenų atnaujinimas turi būti konfigūruojamas, administratoriaus turinčio atitinkamas teises. </w:t>
            </w:r>
          </w:p>
        </w:tc>
      </w:tr>
      <w:tr w:rsidR="006B7358" w:rsidRPr="00576D5B" w14:paraId="1FA4D46B" w14:textId="77777777" w:rsidTr="006B7358">
        <w:tc>
          <w:tcPr>
            <w:tcW w:w="570" w:type="dxa"/>
          </w:tcPr>
          <w:p w14:paraId="21526D79" w14:textId="5E232E48" w:rsidR="006B7358" w:rsidRPr="00576D5B" w:rsidRDefault="007A374E">
            <w:pPr>
              <w:contextualSpacing/>
              <w:rPr>
                <w:rFonts w:ascii="Times New Roman" w:hAnsi="Times New Roman" w:cs="Times New Roman"/>
              </w:rPr>
            </w:pPr>
            <w:r w:rsidRPr="00576D5B">
              <w:rPr>
                <w:rFonts w:ascii="Times New Roman" w:hAnsi="Times New Roman" w:cs="Times New Roman"/>
              </w:rPr>
              <w:t>6.</w:t>
            </w:r>
          </w:p>
        </w:tc>
        <w:tc>
          <w:tcPr>
            <w:tcW w:w="3678" w:type="dxa"/>
          </w:tcPr>
          <w:p w14:paraId="723E8E6D" w14:textId="7DC0D2F3" w:rsidR="006B7358" w:rsidRPr="00576D5B" w:rsidRDefault="0052455D">
            <w:pPr>
              <w:contextualSpacing/>
              <w:rPr>
                <w:rFonts w:ascii="Times New Roman" w:hAnsi="Times New Roman" w:cs="Times New Roman"/>
              </w:rPr>
            </w:pPr>
            <w:r w:rsidRPr="00576D5B">
              <w:rPr>
                <w:rFonts w:ascii="Times New Roman" w:hAnsi="Times New Roman" w:cs="Times New Roman"/>
              </w:rPr>
              <w:t>Maitinimo įtampa (</w:t>
            </w:r>
            <w:r w:rsidR="00F74F16" w:rsidRPr="00576D5B">
              <w:rPr>
                <w:rFonts w:ascii="Times New Roman" w:hAnsi="Times New Roman" w:cs="Times New Roman"/>
              </w:rPr>
              <w:t>v</w:t>
            </w:r>
            <w:r w:rsidRPr="00576D5B">
              <w:rPr>
                <w:rFonts w:ascii="Times New Roman" w:hAnsi="Times New Roman" w:cs="Times New Roman"/>
              </w:rPr>
              <w:t>)</w:t>
            </w:r>
          </w:p>
        </w:tc>
        <w:tc>
          <w:tcPr>
            <w:tcW w:w="5380" w:type="dxa"/>
          </w:tcPr>
          <w:p w14:paraId="64EAD2C6" w14:textId="27DD7019" w:rsidR="006B7358" w:rsidRPr="00576D5B" w:rsidRDefault="0052455D">
            <w:pPr>
              <w:contextualSpacing/>
              <w:rPr>
                <w:rFonts w:ascii="Times New Roman" w:hAnsi="Times New Roman" w:cs="Times New Roman"/>
              </w:rPr>
            </w:pPr>
            <w:r w:rsidRPr="00576D5B">
              <w:rPr>
                <w:rFonts w:ascii="Times New Roman" w:hAnsi="Times New Roman" w:cs="Times New Roman"/>
              </w:rPr>
              <w:t xml:space="preserve">Turi veikti ne siauresniame diapazone: nuo </w:t>
            </w:r>
            <w:r w:rsidR="00EA5094" w:rsidRPr="00576D5B">
              <w:rPr>
                <w:rFonts w:ascii="Times New Roman" w:hAnsi="Times New Roman" w:cs="Times New Roman"/>
              </w:rPr>
              <w:t>9</w:t>
            </w:r>
            <w:r w:rsidRPr="00576D5B">
              <w:rPr>
                <w:rFonts w:ascii="Times New Roman" w:hAnsi="Times New Roman" w:cs="Times New Roman"/>
              </w:rPr>
              <w:t xml:space="preserve"> V iki 3</w:t>
            </w:r>
            <w:r w:rsidR="00EA5094" w:rsidRPr="00576D5B">
              <w:rPr>
                <w:rFonts w:ascii="Times New Roman" w:hAnsi="Times New Roman" w:cs="Times New Roman"/>
              </w:rPr>
              <w:t>2</w:t>
            </w:r>
            <w:r w:rsidRPr="00576D5B">
              <w:rPr>
                <w:rFonts w:ascii="Times New Roman" w:hAnsi="Times New Roman" w:cs="Times New Roman"/>
              </w:rPr>
              <w:t xml:space="preserve"> V</w:t>
            </w:r>
            <w:r w:rsidR="00296FAB" w:rsidRPr="00576D5B">
              <w:rPr>
                <w:rFonts w:ascii="Times New Roman" w:hAnsi="Times New Roman" w:cs="Times New Roman"/>
              </w:rPr>
              <w:t>.</w:t>
            </w:r>
          </w:p>
        </w:tc>
      </w:tr>
      <w:tr w:rsidR="006B7358" w:rsidRPr="00576D5B" w14:paraId="60BDEF3E" w14:textId="77777777" w:rsidTr="006B7358">
        <w:tc>
          <w:tcPr>
            <w:tcW w:w="570" w:type="dxa"/>
          </w:tcPr>
          <w:p w14:paraId="338E5A8F" w14:textId="2B5F287D" w:rsidR="006B7358" w:rsidRPr="00576D5B" w:rsidRDefault="007A374E">
            <w:pPr>
              <w:contextualSpacing/>
              <w:rPr>
                <w:rFonts w:ascii="Times New Roman" w:hAnsi="Times New Roman" w:cs="Times New Roman"/>
              </w:rPr>
            </w:pPr>
            <w:r w:rsidRPr="00576D5B">
              <w:rPr>
                <w:rFonts w:ascii="Times New Roman" w:hAnsi="Times New Roman" w:cs="Times New Roman"/>
              </w:rPr>
              <w:t>7.</w:t>
            </w:r>
          </w:p>
        </w:tc>
        <w:tc>
          <w:tcPr>
            <w:tcW w:w="3678" w:type="dxa"/>
          </w:tcPr>
          <w:p w14:paraId="7734EE65" w14:textId="0AC8A527" w:rsidR="006B7358" w:rsidRPr="00576D5B" w:rsidRDefault="00EA5094">
            <w:pPr>
              <w:contextualSpacing/>
              <w:rPr>
                <w:rFonts w:ascii="Times New Roman" w:hAnsi="Times New Roman" w:cs="Times New Roman"/>
              </w:rPr>
            </w:pPr>
            <w:r w:rsidRPr="00576D5B">
              <w:rPr>
                <w:rFonts w:ascii="Times New Roman" w:hAnsi="Times New Roman" w:cs="Times New Roman"/>
              </w:rPr>
              <w:t>Darbinė temperatūra (</w:t>
            </w:r>
            <w:r w:rsidRPr="00576D5B">
              <w:rPr>
                <w:rFonts w:ascii="Times New Roman" w:hAnsi="Times New Roman" w:cs="Times New Roman"/>
                <w:bCs/>
              </w:rPr>
              <w:t>°</w:t>
            </w:r>
            <w:r w:rsidR="00F74F16" w:rsidRPr="00576D5B">
              <w:rPr>
                <w:rFonts w:ascii="Times New Roman" w:hAnsi="Times New Roman" w:cs="Times New Roman"/>
                <w:bCs/>
              </w:rPr>
              <w:t>C</w:t>
            </w:r>
            <w:r w:rsidRPr="00576D5B">
              <w:rPr>
                <w:rFonts w:ascii="Times New Roman" w:hAnsi="Times New Roman" w:cs="Times New Roman"/>
                <w:bCs/>
              </w:rPr>
              <w:t>)</w:t>
            </w:r>
          </w:p>
        </w:tc>
        <w:tc>
          <w:tcPr>
            <w:tcW w:w="5380" w:type="dxa"/>
          </w:tcPr>
          <w:p w14:paraId="44AA9FB6" w14:textId="11954DFC" w:rsidR="006B7358" w:rsidRPr="00576D5B" w:rsidRDefault="00EA5094">
            <w:pPr>
              <w:contextualSpacing/>
              <w:rPr>
                <w:rFonts w:ascii="Times New Roman" w:hAnsi="Times New Roman" w:cs="Times New Roman"/>
              </w:rPr>
            </w:pPr>
            <w:r w:rsidRPr="00576D5B">
              <w:rPr>
                <w:rFonts w:ascii="Times New Roman" w:hAnsi="Times New Roman" w:cs="Times New Roman"/>
              </w:rPr>
              <w:t>Nuo -2</w:t>
            </w:r>
            <w:r w:rsidR="007A374E" w:rsidRPr="00576D5B">
              <w:rPr>
                <w:rFonts w:ascii="Times New Roman" w:hAnsi="Times New Roman" w:cs="Times New Roman"/>
              </w:rPr>
              <w:t>5</w:t>
            </w:r>
            <w:r w:rsidR="007A374E" w:rsidRPr="00576D5B">
              <w:rPr>
                <w:rFonts w:ascii="Times New Roman" w:hAnsi="Times New Roman" w:cs="Times New Roman"/>
                <w:bCs/>
              </w:rPr>
              <w:t>°C</w:t>
            </w:r>
            <w:r w:rsidRPr="00576D5B">
              <w:rPr>
                <w:rFonts w:ascii="Times New Roman" w:hAnsi="Times New Roman" w:cs="Times New Roman"/>
              </w:rPr>
              <w:t xml:space="preserve"> iki +45</w:t>
            </w:r>
            <w:r w:rsidR="007A374E" w:rsidRPr="00576D5B">
              <w:rPr>
                <w:rFonts w:ascii="Times New Roman" w:hAnsi="Times New Roman" w:cs="Times New Roman"/>
                <w:bCs/>
              </w:rPr>
              <w:t>°C</w:t>
            </w:r>
            <w:r w:rsidR="00296FAB" w:rsidRPr="00576D5B">
              <w:rPr>
                <w:rFonts w:ascii="Times New Roman" w:hAnsi="Times New Roman" w:cs="Times New Roman"/>
                <w:bCs/>
              </w:rPr>
              <w:t>.</w:t>
            </w:r>
          </w:p>
        </w:tc>
      </w:tr>
      <w:tr w:rsidR="006B7358" w:rsidRPr="00576D5B" w14:paraId="36B90543" w14:textId="77777777" w:rsidTr="006B7358">
        <w:tc>
          <w:tcPr>
            <w:tcW w:w="570" w:type="dxa"/>
          </w:tcPr>
          <w:p w14:paraId="11D8041B" w14:textId="4A28A63A" w:rsidR="006B7358" w:rsidRPr="00576D5B" w:rsidRDefault="007A374E">
            <w:pPr>
              <w:contextualSpacing/>
              <w:rPr>
                <w:rFonts w:ascii="Times New Roman" w:hAnsi="Times New Roman" w:cs="Times New Roman"/>
              </w:rPr>
            </w:pPr>
            <w:r w:rsidRPr="00576D5B">
              <w:rPr>
                <w:rFonts w:ascii="Times New Roman" w:hAnsi="Times New Roman" w:cs="Times New Roman"/>
              </w:rPr>
              <w:t>8.</w:t>
            </w:r>
          </w:p>
        </w:tc>
        <w:tc>
          <w:tcPr>
            <w:tcW w:w="3678" w:type="dxa"/>
          </w:tcPr>
          <w:p w14:paraId="2722445F" w14:textId="43153054" w:rsidR="007A374E" w:rsidRPr="00576D5B" w:rsidRDefault="007A374E">
            <w:pPr>
              <w:contextualSpacing/>
              <w:rPr>
                <w:rFonts w:ascii="Times New Roman" w:hAnsi="Times New Roman" w:cs="Times New Roman"/>
              </w:rPr>
            </w:pPr>
            <w:r w:rsidRPr="00576D5B">
              <w:rPr>
                <w:rFonts w:ascii="Times New Roman" w:hAnsi="Times New Roman" w:cs="Times New Roman"/>
              </w:rPr>
              <w:t>Darbinė aplinkos santykinė drėgmė (%)</w:t>
            </w:r>
          </w:p>
        </w:tc>
        <w:tc>
          <w:tcPr>
            <w:tcW w:w="5380" w:type="dxa"/>
          </w:tcPr>
          <w:p w14:paraId="68A5ABB4" w14:textId="1883C124" w:rsidR="006B7358" w:rsidRPr="00576D5B" w:rsidRDefault="007A374E">
            <w:pPr>
              <w:contextualSpacing/>
              <w:rPr>
                <w:rFonts w:ascii="Times New Roman" w:hAnsi="Times New Roman" w:cs="Times New Roman"/>
              </w:rPr>
            </w:pPr>
            <w:r w:rsidRPr="00576D5B">
              <w:rPr>
                <w:rFonts w:ascii="Times New Roman" w:hAnsi="Times New Roman" w:cs="Times New Roman"/>
              </w:rPr>
              <w:t>Nuo 5% iki 95% (be kondensato)</w:t>
            </w:r>
            <w:r w:rsidR="00296FAB" w:rsidRPr="00576D5B">
              <w:rPr>
                <w:rFonts w:ascii="Times New Roman" w:hAnsi="Times New Roman" w:cs="Times New Roman"/>
              </w:rPr>
              <w:t>.</w:t>
            </w:r>
          </w:p>
        </w:tc>
      </w:tr>
      <w:tr w:rsidR="006B7358" w:rsidRPr="00576D5B" w14:paraId="7A8AAB14" w14:textId="77777777" w:rsidTr="006B7358">
        <w:tc>
          <w:tcPr>
            <w:tcW w:w="570" w:type="dxa"/>
          </w:tcPr>
          <w:p w14:paraId="37405D76" w14:textId="3A227DE3" w:rsidR="006B7358" w:rsidRPr="00576D5B" w:rsidRDefault="007A374E">
            <w:pPr>
              <w:contextualSpacing/>
              <w:rPr>
                <w:rFonts w:ascii="Times New Roman" w:hAnsi="Times New Roman" w:cs="Times New Roman"/>
              </w:rPr>
            </w:pPr>
            <w:r w:rsidRPr="00576D5B">
              <w:rPr>
                <w:rFonts w:ascii="Times New Roman" w:hAnsi="Times New Roman" w:cs="Times New Roman"/>
              </w:rPr>
              <w:t>9.</w:t>
            </w:r>
          </w:p>
        </w:tc>
        <w:tc>
          <w:tcPr>
            <w:tcW w:w="3678" w:type="dxa"/>
          </w:tcPr>
          <w:p w14:paraId="3B4E55C1" w14:textId="1AD11A9F" w:rsidR="006B7358" w:rsidRPr="00576D5B" w:rsidRDefault="007A374E">
            <w:pPr>
              <w:contextualSpacing/>
              <w:rPr>
                <w:rFonts w:ascii="Times New Roman" w:hAnsi="Times New Roman" w:cs="Times New Roman"/>
              </w:rPr>
            </w:pPr>
            <w:r w:rsidRPr="00576D5B">
              <w:rPr>
                <w:rFonts w:ascii="Times New Roman" w:hAnsi="Times New Roman" w:cs="Times New Roman"/>
              </w:rPr>
              <w:t>GSM modemas</w:t>
            </w:r>
          </w:p>
        </w:tc>
        <w:tc>
          <w:tcPr>
            <w:tcW w:w="5380" w:type="dxa"/>
          </w:tcPr>
          <w:p w14:paraId="473C9771" w14:textId="66885DCF" w:rsidR="006B7358" w:rsidRPr="00576D5B" w:rsidRDefault="007A374E">
            <w:pPr>
              <w:contextualSpacing/>
              <w:rPr>
                <w:rFonts w:ascii="Times New Roman" w:hAnsi="Times New Roman" w:cs="Times New Roman"/>
              </w:rPr>
            </w:pPr>
            <w:r w:rsidRPr="00576D5B">
              <w:rPr>
                <w:rFonts w:ascii="Times New Roman" w:hAnsi="Times New Roman" w:cs="Times New Roman"/>
              </w:rPr>
              <w:t xml:space="preserve">Turi palaikyti GPRS 4G (LTE </w:t>
            </w:r>
            <w:proofErr w:type="spellStart"/>
            <w:r w:rsidRPr="00576D5B">
              <w:rPr>
                <w:rFonts w:ascii="Times New Roman" w:hAnsi="Times New Roman" w:cs="Times New Roman"/>
              </w:rPr>
              <w:t>Cat</w:t>
            </w:r>
            <w:proofErr w:type="spellEnd"/>
            <w:r w:rsidRPr="00576D5B">
              <w:rPr>
                <w:rFonts w:ascii="Times New Roman" w:hAnsi="Times New Roman" w:cs="Times New Roman"/>
              </w:rPr>
              <w:t xml:space="preserve"> M1) duomenų perdavimo standartą</w:t>
            </w:r>
            <w:r w:rsidR="00296FAB" w:rsidRPr="00576D5B">
              <w:rPr>
                <w:rFonts w:ascii="Times New Roman" w:hAnsi="Times New Roman" w:cs="Times New Roman"/>
              </w:rPr>
              <w:t>.</w:t>
            </w:r>
          </w:p>
        </w:tc>
      </w:tr>
      <w:tr w:rsidR="006B7358" w:rsidRPr="00576D5B" w14:paraId="6328F9F2" w14:textId="77777777" w:rsidTr="006B7358">
        <w:tc>
          <w:tcPr>
            <w:tcW w:w="570" w:type="dxa"/>
          </w:tcPr>
          <w:p w14:paraId="1AD26F32" w14:textId="3567FB92" w:rsidR="006B7358" w:rsidRPr="00576D5B" w:rsidRDefault="007A374E">
            <w:pPr>
              <w:contextualSpacing/>
              <w:rPr>
                <w:rFonts w:ascii="Times New Roman" w:hAnsi="Times New Roman" w:cs="Times New Roman"/>
              </w:rPr>
            </w:pPr>
            <w:r w:rsidRPr="00576D5B">
              <w:rPr>
                <w:rFonts w:ascii="Times New Roman" w:hAnsi="Times New Roman" w:cs="Times New Roman"/>
              </w:rPr>
              <w:t>10.</w:t>
            </w:r>
          </w:p>
        </w:tc>
        <w:tc>
          <w:tcPr>
            <w:tcW w:w="3678" w:type="dxa"/>
          </w:tcPr>
          <w:p w14:paraId="16009640" w14:textId="7CD5E279" w:rsidR="006B7358" w:rsidRPr="00576D5B" w:rsidRDefault="007A374E">
            <w:pPr>
              <w:contextualSpacing/>
              <w:rPr>
                <w:rFonts w:ascii="Times New Roman" w:hAnsi="Times New Roman" w:cs="Times New Roman"/>
              </w:rPr>
            </w:pPr>
            <w:r w:rsidRPr="00576D5B">
              <w:rPr>
                <w:rFonts w:ascii="Times New Roman" w:hAnsi="Times New Roman" w:cs="Times New Roman"/>
              </w:rPr>
              <w:t>GSM kortelės</w:t>
            </w:r>
          </w:p>
        </w:tc>
        <w:tc>
          <w:tcPr>
            <w:tcW w:w="5380" w:type="dxa"/>
          </w:tcPr>
          <w:p w14:paraId="2F90DADC" w14:textId="3FD842D3" w:rsidR="006B7358" w:rsidRPr="00576D5B" w:rsidRDefault="007A374E">
            <w:pPr>
              <w:contextualSpacing/>
              <w:rPr>
                <w:rFonts w:ascii="Times New Roman" w:hAnsi="Times New Roman" w:cs="Times New Roman"/>
              </w:rPr>
            </w:pPr>
            <w:r w:rsidRPr="00576D5B">
              <w:rPr>
                <w:rFonts w:ascii="Times New Roman" w:hAnsi="Times New Roman" w:cs="Times New Roman"/>
              </w:rPr>
              <w:t>Įranga turi būti pateikta su veikiančiomis SIM kortelėmis</w:t>
            </w:r>
            <w:r w:rsidR="00296FAB" w:rsidRPr="00576D5B">
              <w:rPr>
                <w:rFonts w:ascii="Times New Roman" w:hAnsi="Times New Roman" w:cs="Times New Roman"/>
              </w:rPr>
              <w:t>.</w:t>
            </w:r>
          </w:p>
        </w:tc>
      </w:tr>
      <w:tr w:rsidR="006B7358" w:rsidRPr="00576D5B" w14:paraId="57F12C79" w14:textId="77777777" w:rsidTr="006B7358">
        <w:tc>
          <w:tcPr>
            <w:tcW w:w="570" w:type="dxa"/>
          </w:tcPr>
          <w:p w14:paraId="52E5A08F" w14:textId="7966B64B" w:rsidR="006B7358" w:rsidRPr="00576D5B" w:rsidRDefault="007A374E">
            <w:pPr>
              <w:contextualSpacing/>
              <w:rPr>
                <w:rFonts w:ascii="Times New Roman" w:hAnsi="Times New Roman" w:cs="Times New Roman"/>
              </w:rPr>
            </w:pPr>
            <w:r w:rsidRPr="00576D5B">
              <w:rPr>
                <w:rFonts w:ascii="Times New Roman" w:hAnsi="Times New Roman" w:cs="Times New Roman"/>
              </w:rPr>
              <w:t>11.</w:t>
            </w:r>
          </w:p>
        </w:tc>
        <w:tc>
          <w:tcPr>
            <w:tcW w:w="3678" w:type="dxa"/>
          </w:tcPr>
          <w:p w14:paraId="4E4D67CA" w14:textId="312268FF" w:rsidR="006B7358" w:rsidRPr="00576D5B" w:rsidRDefault="007A374E">
            <w:pPr>
              <w:contextualSpacing/>
              <w:rPr>
                <w:rFonts w:ascii="Times New Roman" w:hAnsi="Times New Roman" w:cs="Times New Roman"/>
              </w:rPr>
            </w:pPr>
            <w:r w:rsidRPr="00576D5B">
              <w:rPr>
                <w:rFonts w:ascii="Times New Roman" w:hAnsi="Times New Roman" w:cs="Times New Roman"/>
              </w:rPr>
              <w:t>GNSS imtuvas</w:t>
            </w:r>
          </w:p>
        </w:tc>
        <w:tc>
          <w:tcPr>
            <w:tcW w:w="5380" w:type="dxa"/>
          </w:tcPr>
          <w:p w14:paraId="0A93820F" w14:textId="596CD946" w:rsidR="006B7358" w:rsidRPr="00576D5B" w:rsidRDefault="007A374E">
            <w:pPr>
              <w:contextualSpacing/>
              <w:rPr>
                <w:rFonts w:ascii="Times New Roman" w:hAnsi="Times New Roman" w:cs="Times New Roman"/>
              </w:rPr>
            </w:pPr>
            <w:r w:rsidRPr="00576D5B">
              <w:rPr>
                <w:rFonts w:ascii="Times New Roman" w:hAnsi="Times New Roman" w:cs="Times New Roman"/>
              </w:rPr>
              <w:t xml:space="preserve">Ne mažiau 72 kanalų ir jautrumas nemažesnis negu -164 </w:t>
            </w:r>
            <w:proofErr w:type="spellStart"/>
            <w:r w:rsidRPr="00576D5B">
              <w:rPr>
                <w:rFonts w:ascii="Times New Roman" w:hAnsi="Times New Roman" w:cs="Times New Roman"/>
              </w:rPr>
              <w:t>dbm</w:t>
            </w:r>
            <w:proofErr w:type="spellEnd"/>
            <w:r w:rsidR="00296FAB" w:rsidRPr="00576D5B">
              <w:rPr>
                <w:rFonts w:ascii="Times New Roman" w:hAnsi="Times New Roman" w:cs="Times New Roman"/>
              </w:rPr>
              <w:t>.</w:t>
            </w:r>
          </w:p>
        </w:tc>
      </w:tr>
      <w:tr w:rsidR="00296FAB" w:rsidRPr="00576D5B" w14:paraId="065BE536" w14:textId="77777777" w:rsidTr="006B7358">
        <w:tc>
          <w:tcPr>
            <w:tcW w:w="570" w:type="dxa"/>
          </w:tcPr>
          <w:p w14:paraId="39E10CC7" w14:textId="29F92424" w:rsidR="00296FAB" w:rsidRPr="00576D5B" w:rsidRDefault="00296FAB">
            <w:pPr>
              <w:contextualSpacing/>
              <w:rPr>
                <w:rFonts w:ascii="Times New Roman" w:hAnsi="Times New Roman" w:cs="Times New Roman"/>
              </w:rPr>
            </w:pPr>
            <w:r w:rsidRPr="00576D5B">
              <w:rPr>
                <w:rFonts w:ascii="Times New Roman" w:hAnsi="Times New Roman" w:cs="Times New Roman"/>
              </w:rPr>
              <w:t>12.</w:t>
            </w:r>
          </w:p>
        </w:tc>
        <w:tc>
          <w:tcPr>
            <w:tcW w:w="3678" w:type="dxa"/>
          </w:tcPr>
          <w:p w14:paraId="09B3F478" w14:textId="0CAB3558" w:rsidR="00296FAB" w:rsidRPr="00576D5B" w:rsidRDefault="00296FAB">
            <w:pPr>
              <w:contextualSpacing/>
              <w:rPr>
                <w:rFonts w:ascii="Times New Roman" w:hAnsi="Times New Roman" w:cs="Times New Roman"/>
              </w:rPr>
            </w:pPr>
            <w:r w:rsidRPr="00576D5B">
              <w:rPr>
                <w:rFonts w:ascii="Times New Roman" w:hAnsi="Times New Roman" w:cs="Times New Roman"/>
              </w:rPr>
              <w:t>Papildoma baterija</w:t>
            </w:r>
          </w:p>
        </w:tc>
        <w:tc>
          <w:tcPr>
            <w:tcW w:w="5380" w:type="dxa"/>
          </w:tcPr>
          <w:p w14:paraId="57B64402" w14:textId="6ACB680A" w:rsidR="00296FAB" w:rsidRPr="00576D5B" w:rsidRDefault="00296FAB">
            <w:pPr>
              <w:contextualSpacing/>
              <w:rPr>
                <w:rFonts w:ascii="Times New Roman" w:hAnsi="Times New Roman" w:cs="Times New Roman"/>
              </w:rPr>
            </w:pPr>
            <w:r w:rsidRPr="00576D5B">
              <w:rPr>
                <w:rFonts w:ascii="Times New Roman" w:hAnsi="Times New Roman" w:cs="Times New Roman"/>
              </w:rPr>
              <w:t xml:space="preserve">Ličio polimerų ne mažesnės nei 1000 </w:t>
            </w:r>
            <w:proofErr w:type="spellStart"/>
            <w:r w:rsidRPr="00576D5B">
              <w:rPr>
                <w:rFonts w:ascii="Times New Roman" w:hAnsi="Times New Roman" w:cs="Times New Roman"/>
              </w:rPr>
              <w:t>mAh</w:t>
            </w:r>
            <w:proofErr w:type="spellEnd"/>
            <w:r w:rsidRPr="00576D5B">
              <w:rPr>
                <w:rFonts w:ascii="Times New Roman" w:hAnsi="Times New Roman" w:cs="Times New Roman"/>
              </w:rPr>
              <w:t xml:space="preserve"> talpos. </w:t>
            </w:r>
          </w:p>
        </w:tc>
      </w:tr>
      <w:tr w:rsidR="000B208D" w:rsidRPr="00576D5B" w14:paraId="07E3B8D3" w14:textId="77777777" w:rsidTr="006B7358">
        <w:tc>
          <w:tcPr>
            <w:tcW w:w="570" w:type="dxa"/>
          </w:tcPr>
          <w:p w14:paraId="29927A63" w14:textId="3B205CF1" w:rsidR="000B208D" w:rsidRPr="00576D5B" w:rsidRDefault="00296FAB">
            <w:pPr>
              <w:contextualSpacing/>
              <w:rPr>
                <w:rFonts w:ascii="Times New Roman" w:hAnsi="Times New Roman" w:cs="Times New Roman"/>
              </w:rPr>
            </w:pPr>
            <w:r w:rsidRPr="00576D5B">
              <w:rPr>
                <w:rFonts w:ascii="Times New Roman" w:hAnsi="Times New Roman" w:cs="Times New Roman"/>
              </w:rPr>
              <w:t>13.</w:t>
            </w:r>
          </w:p>
        </w:tc>
        <w:tc>
          <w:tcPr>
            <w:tcW w:w="3678" w:type="dxa"/>
          </w:tcPr>
          <w:p w14:paraId="736DEB19" w14:textId="0F7E7A65" w:rsidR="000B208D" w:rsidRPr="00576D5B" w:rsidRDefault="000B208D">
            <w:pPr>
              <w:contextualSpacing/>
              <w:rPr>
                <w:rFonts w:ascii="Times New Roman" w:hAnsi="Times New Roman" w:cs="Times New Roman"/>
              </w:rPr>
            </w:pPr>
            <w:r w:rsidRPr="00576D5B">
              <w:rPr>
                <w:rFonts w:ascii="Times New Roman" w:hAnsi="Times New Roman" w:cs="Times New Roman"/>
              </w:rPr>
              <w:t>CAN</w:t>
            </w:r>
          </w:p>
        </w:tc>
        <w:tc>
          <w:tcPr>
            <w:tcW w:w="5380" w:type="dxa"/>
          </w:tcPr>
          <w:p w14:paraId="5AE114B1" w14:textId="3239123A" w:rsidR="000B208D" w:rsidRPr="00576D5B" w:rsidRDefault="000B208D" w:rsidP="00296FAB">
            <w:pPr>
              <w:contextualSpacing/>
              <w:jc w:val="both"/>
              <w:rPr>
                <w:rFonts w:ascii="Times New Roman" w:hAnsi="Times New Roman" w:cs="Times New Roman"/>
              </w:rPr>
            </w:pPr>
            <w:r w:rsidRPr="00576D5B">
              <w:rPr>
                <w:rFonts w:ascii="Times New Roman" w:hAnsi="Times New Roman" w:cs="Times New Roman"/>
              </w:rPr>
              <w:t>Turi būti nuskaitomi CAN (</w:t>
            </w:r>
            <w:proofErr w:type="spellStart"/>
            <w:r w:rsidRPr="00576D5B">
              <w:rPr>
                <w:rFonts w:ascii="Times New Roman" w:hAnsi="Times New Roman" w:cs="Times New Roman"/>
              </w:rPr>
              <w:t>Controller</w:t>
            </w:r>
            <w:proofErr w:type="spellEnd"/>
            <w:r w:rsidRPr="00576D5B">
              <w:rPr>
                <w:rFonts w:ascii="Times New Roman" w:hAnsi="Times New Roman" w:cs="Times New Roman"/>
              </w:rPr>
              <w:t xml:space="preserve"> </w:t>
            </w:r>
            <w:proofErr w:type="spellStart"/>
            <w:r w:rsidRPr="00576D5B">
              <w:rPr>
                <w:rFonts w:ascii="Times New Roman" w:hAnsi="Times New Roman" w:cs="Times New Roman"/>
              </w:rPr>
              <w:t>Area</w:t>
            </w:r>
            <w:proofErr w:type="spellEnd"/>
            <w:r w:rsidRPr="00576D5B">
              <w:rPr>
                <w:rFonts w:ascii="Times New Roman" w:hAnsi="Times New Roman" w:cs="Times New Roman"/>
              </w:rPr>
              <w:t xml:space="preserve"> Network) duomenys. Nuskaityti duomenys per </w:t>
            </w:r>
            <w:proofErr w:type="spellStart"/>
            <w:r w:rsidRPr="00576D5B">
              <w:rPr>
                <w:rFonts w:ascii="Times New Roman" w:hAnsi="Times New Roman" w:cs="Times New Roman"/>
              </w:rPr>
              <w:t>telemetrinį</w:t>
            </w:r>
            <w:proofErr w:type="spellEnd"/>
            <w:r w:rsidRPr="00576D5B">
              <w:rPr>
                <w:rFonts w:ascii="Times New Roman" w:hAnsi="Times New Roman" w:cs="Times New Roman"/>
              </w:rPr>
              <w:t xml:space="preserve"> įrenginį turi būti perduoti į informacinę sistemą. </w:t>
            </w:r>
          </w:p>
        </w:tc>
      </w:tr>
      <w:tr w:rsidR="000B208D" w:rsidRPr="00576D5B" w14:paraId="15976DA8" w14:textId="77777777" w:rsidTr="006B7358">
        <w:tc>
          <w:tcPr>
            <w:tcW w:w="570" w:type="dxa"/>
          </w:tcPr>
          <w:p w14:paraId="3344F9F1" w14:textId="324932C8" w:rsidR="000B208D" w:rsidRPr="00576D5B" w:rsidRDefault="00AB7F60">
            <w:pPr>
              <w:contextualSpacing/>
              <w:rPr>
                <w:rFonts w:ascii="Times New Roman" w:hAnsi="Times New Roman" w:cs="Times New Roman"/>
              </w:rPr>
            </w:pPr>
            <w:r w:rsidRPr="00576D5B">
              <w:rPr>
                <w:rFonts w:ascii="Times New Roman" w:hAnsi="Times New Roman" w:cs="Times New Roman"/>
              </w:rPr>
              <w:t>14.</w:t>
            </w:r>
          </w:p>
        </w:tc>
        <w:tc>
          <w:tcPr>
            <w:tcW w:w="3678" w:type="dxa"/>
          </w:tcPr>
          <w:p w14:paraId="78355502" w14:textId="476E9751" w:rsidR="000B208D" w:rsidRPr="00576D5B" w:rsidRDefault="000B208D">
            <w:pPr>
              <w:contextualSpacing/>
              <w:rPr>
                <w:rFonts w:ascii="Times New Roman" w:hAnsi="Times New Roman" w:cs="Times New Roman"/>
              </w:rPr>
            </w:pPr>
            <w:r w:rsidRPr="00576D5B">
              <w:rPr>
                <w:rFonts w:ascii="Times New Roman" w:hAnsi="Times New Roman" w:cs="Times New Roman"/>
              </w:rPr>
              <w:t>Parametrai fiksuojami realiu laiku</w:t>
            </w:r>
          </w:p>
        </w:tc>
        <w:tc>
          <w:tcPr>
            <w:tcW w:w="5380" w:type="dxa"/>
          </w:tcPr>
          <w:p w14:paraId="310B325A" w14:textId="601D26F8" w:rsidR="000B208D" w:rsidRPr="00576D5B" w:rsidRDefault="000B208D" w:rsidP="00296FAB">
            <w:pPr>
              <w:contextualSpacing/>
              <w:jc w:val="both"/>
              <w:rPr>
                <w:rFonts w:ascii="Times New Roman" w:hAnsi="Times New Roman" w:cs="Times New Roman"/>
              </w:rPr>
            </w:pPr>
            <w:r w:rsidRPr="00576D5B">
              <w:rPr>
                <w:rFonts w:ascii="Times New Roman" w:hAnsi="Times New Roman" w:cs="Times New Roman"/>
              </w:rPr>
              <w:t xml:space="preserve">Laikas, greitis, judėjimo kryptis, GNSS koordinatės, degimo spynelės būsena ir jos trukmė, </w:t>
            </w:r>
            <w:proofErr w:type="spellStart"/>
            <w:r w:rsidRPr="00576D5B">
              <w:rPr>
                <w:rFonts w:ascii="Times New Roman" w:hAnsi="Times New Roman" w:cs="Times New Roman"/>
              </w:rPr>
              <w:t>odometro</w:t>
            </w:r>
            <w:proofErr w:type="spellEnd"/>
            <w:r w:rsidRPr="00576D5B">
              <w:rPr>
                <w:rFonts w:ascii="Times New Roman" w:hAnsi="Times New Roman" w:cs="Times New Roman"/>
              </w:rPr>
              <w:t xml:space="preserve"> parodymai, kuro kiekis bake, vairuotojo autentifikacijos duomenys; elektromobiliams: baterijos įkrovimo lygis, likęs nuvažiuoti atstumas, krovimo būsena (kraunamas/nekraunamas)</w:t>
            </w:r>
            <w:r w:rsidR="00296FAB" w:rsidRPr="00576D5B">
              <w:rPr>
                <w:rFonts w:ascii="Times New Roman" w:hAnsi="Times New Roman" w:cs="Times New Roman"/>
              </w:rPr>
              <w:t>.</w:t>
            </w:r>
          </w:p>
        </w:tc>
      </w:tr>
      <w:tr w:rsidR="000B208D" w:rsidRPr="00576D5B" w14:paraId="0CE69CD1" w14:textId="77777777" w:rsidTr="006B7358">
        <w:tc>
          <w:tcPr>
            <w:tcW w:w="570" w:type="dxa"/>
          </w:tcPr>
          <w:p w14:paraId="244517A0" w14:textId="3003DE7D" w:rsidR="000B208D" w:rsidRPr="00576D5B" w:rsidRDefault="00AB7F60">
            <w:pPr>
              <w:contextualSpacing/>
              <w:rPr>
                <w:rFonts w:ascii="Times New Roman" w:hAnsi="Times New Roman" w:cs="Times New Roman"/>
              </w:rPr>
            </w:pPr>
            <w:r w:rsidRPr="00576D5B">
              <w:rPr>
                <w:rFonts w:ascii="Times New Roman" w:hAnsi="Times New Roman" w:cs="Times New Roman"/>
              </w:rPr>
              <w:t>15.</w:t>
            </w:r>
          </w:p>
        </w:tc>
        <w:tc>
          <w:tcPr>
            <w:tcW w:w="3678" w:type="dxa"/>
          </w:tcPr>
          <w:p w14:paraId="09A81C76" w14:textId="1183B962" w:rsidR="000B208D" w:rsidRPr="00576D5B" w:rsidRDefault="000B208D">
            <w:pPr>
              <w:contextualSpacing/>
              <w:rPr>
                <w:rFonts w:ascii="Times New Roman" w:hAnsi="Times New Roman" w:cs="Times New Roman"/>
              </w:rPr>
            </w:pPr>
            <w:r w:rsidRPr="00576D5B">
              <w:rPr>
                <w:rFonts w:ascii="Times New Roman" w:hAnsi="Times New Roman" w:cs="Times New Roman"/>
              </w:rPr>
              <w:t>Priedai</w:t>
            </w:r>
          </w:p>
        </w:tc>
        <w:tc>
          <w:tcPr>
            <w:tcW w:w="5380" w:type="dxa"/>
          </w:tcPr>
          <w:p w14:paraId="11588B59" w14:textId="0A4701DA" w:rsidR="000B208D" w:rsidRPr="00576D5B" w:rsidRDefault="000B208D" w:rsidP="00AB7F60">
            <w:pPr>
              <w:contextualSpacing/>
              <w:jc w:val="both"/>
              <w:rPr>
                <w:rFonts w:ascii="Times New Roman" w:hAnsi="Times New Roman" w:cs="Times New Roman"/>
              </w:rPr>
            </w:pPr>
            <w:r w:rsidRPr="00576D5B">
              <w:rPr>
                <w:rFonts w:ascii="Times New Roman" w:hAnsi="Times New Roman" w:cs="Times New Roman"/>
              </w:rPr>
              <w:t>Visi priedai, reikalingi techninei ir programinei įrangai funkcionuoti. Pvz. antenos, akumuliatoriai, laikikliai, laidai ir t.t.</w:t>
            </w:r>
          </w:p>
        </w:tc>
      </w:tr>
      <w:tr w:rsidR="000B208D" w:rsidRPr="00576D5B" w14:paraId="53D4FFD6" w14:textId="77777777" w:rsidTr="006B7358">
        <w:tc>
          <w:tcPr>
            <w:tcW w:w="570" w:type="dxa"/>
          </w:tcPr>
          <w:p w14:paraId="6E4E4D8F" w14:textId="62D95BDF" w:rsidR="000B208D" w:rsidRPr="00576D5B" w:rsidRDefault="00AB7F60">
            <w:pPr>
              <w:contextualSpacing/>
              <w:rPr>
                <w:rFonts w:ascii="Times New Roman" w:hAnsi="Times New Roman" w:cs="Times New Roman"/>
              </w:rPr>
            </w:pPr>
            <w:r w:rsidRPr="00576D5B">
              <w:rPr>
                <w:rFonts w:ascii="Times New Roman" w:hAnsi="Times New Roman" w:cs="Times New Roman"/>
              </w:rPr>
              <w:t>16.</w:t>
            </w:r>
          </w:p>
        </w:tc>
        <w:tc>
          <w:tcPr>
            <w:tcW w:w="3678" w:type="dxa"/>
          </w:tcPr>
          <w:p w14:paraId="4D026833" w14:textId="4A8F4100" w:rsidR="000B208D" w:rsidRPr="00576D5B" w:rsidRDefault="000B208D">
            <w:pPr>
              <w:contextualSpacing/>
              <w:rPr>
                <w:rFonts w:ascii="Times New Roman" w:hAnsi="Times New Roman" w:cs="Times New Roman"/>
              </w:rPr>
            </w:pPr>
            <w:r w:rsidRPr="00576D5B">
              <w:rPr>
                <w:rFonts w:ascii="Times New Roman" w:hAnsi="Times New Roman" w:cs="Times New Roman"/>
              </w:rPr>
              <w:t>Suderinamumas</w:t>
            </w:r>
          </w:p>
        </w:tc>
        <w:tc>
          <w:tcPr>
            <w:tcW w:w="5380" w:type="dxa"/>
          </w:tcPr>
          <w:p w14:paraId="7064531A" w14:textId="68091925" w:rsidR="000B208D" w:rsidRPr="00576D5B" w:rsidRDefault="000B208D" w:rsidP="00AB7F60">
            <w:pPr>
              <w:contextualSpacing/>
              <w:jc w:val="both"/>
              <w:rPr>
                <w:rFonts w:ascii="Times New Roman" w:hAnsi="Times New Roman" w:cs="Times New Roman"/>
              </w:rPr>
            </w:pPr>
            <w:r w:rsidRPr="00576D5B">
              <w:rPr>
                <w:rFonts w:ascii="Times New Roman" w:hAnsi="Times New Roman" w:cs="Times New Roman"/>
              </w:rPr>
              <w:t>Techninė įranga turi būti pilnai suderinta su programine įranga</w:t>
            </w:r>
          </w:p>
        </w:tc>
      </w:tr>
      <w:tr w:rsidR="000B208D" w:rsidRPr="00576D5B" w14:paraId="0AAAD1D7" w14:textId="77777777" w:rsidTr="006B7358">
        <w:tc>
          <w:tcPr>
            <w:tcW w:w="570" w:type="dxa"/>
          </w:tcPr>
          <w:p w14:paraId="5BE3AF3F" w14:textId="0138025A" w:rsidR="000B208D" w:rsidRPr="00576D5B" w:rsidRDefault="00AB7F60">
            <w:pPr>
              <w:contextualSpacing/>
              <w:rPr>
                <w:rFonts w:ascii="Times New Roman" w:hAnsi="Times New Roman" w:cs="Times New Roman"/>
              </w:rPr>
            </w:pPr>
            <w:r w:rsidRPr="00576D5B">
              <w:rPr>
                <w:rFonts w:ascii="Times New Roman" w:hAnsi="Times New Roman" w:cs="Times New Roman"/>
              </w:rPr>
              <w:t>17.</w:t>
            </w:r>
          </w:p>
        </w:tc>
        <w:tc>
          <w:tcPr>
            <w:tcW w:w="3678" w:type="dxa"/>
          </w:tcPr>
          <w:p w14:paraId="48C6DF26" w14:textId="7C13B8DF" w:rsidR="000B208D" w:rsidRPr="00576D5B" w:rsidRDefault="000B208D">
            <w:pPr>
              <w:contextualSpacing/>
              <w:rPr>
                <w:rFonts w:ascii="Times New Roman" w:hAnsi="Times New Roman" w:cs="Times New Roman"/>
              </w:rPr>
            </w:pPr>
            <w:r w:rsidRPr="00576D5B">
              <w:rPr>
                <w:rFonts w:ascii="Times New Roman" w:hAnsi="Times New Roman" w:cs="Times New Roman"/>
              </w:rPr>
              <w:t>Sertifikatai ir atitiktys</w:t>
            </w:r>
          </w:p>
        </w:tc>
        <w:tc>
          <w:tcPr>
            <w:tcW w:w="5380" w:type="dxa"/>
          </w:tcPr>
          <w:p w14:paraId="106B97CA" w14:textId="6BAA8502" w:rsidR="000B208D" w:rsidRPr="00576D5B" w:rsidRDefault="000B208D">
            <w:pPr>
              <w:contextualSpacing/>
              <w:rPr>
                <w:rFonts w:ascii="Times New Roman" w:hAnsi="Times New Roman" w:cs="Times New Roman"/>
              </w:rPr>
            </w:pPr>
            <w:r w:rsidRPr="00576D5B">
              <w:rPr>
                <w:rFonts w:ascii="Times New Roman" w:hAnsi="Times New Roman" w:cs="Times New Roman"/>
              </w:rPr>
              <w:t xml:space="preserve">E-mark, CE, </w:t>
            </w:r>
            <w:proofErr w:type="spellStart"/>
            <w:r w:rsidRPr="00576D5B">
              <w:rPr>
                <w:rFonts w:ascii="Times New Roman" w:hAnsi="Times New Roman" w:cs="Times New Roman"/>
              </w:rPr>
              <w:t>RoHS</w:t>
            </w:r>
            <w:proofErr w:type="spellEnd"/>
          </w:p>
        </w:tc>
      </w:tr>
      <w:tr w:rsidR="000B208D" w:rsidRPr="00576D5B" w14:paraId="0231782B" w14:textId="77777777" w:rsidTr="006B7358">
        <w:tc>
          <w:tcPr>
            <w:tcW w:w="570" w:type="dxa"/>
          </w:tcPr>
          <w:p w14:paraId="7718D837" w14:textId="3F87DE51" w:rsidR="000B208D" w:rsidRPr="00576D5B" w:rsidRDefault="00AB7F60">
            <w:pPr>
              <w:contextualSpacing/>
              <w:rPr>
                <w:rFonts w:ascii="Times New Roman" w:hAnsi="Times New Roman" w:cs="Times New Roman"/>
              </w:rPr>
            </w:pPr>
            <w:r w:rsidRPr="00576D5B">
              <w:rPr>
                <w:rFonts w:ascii="Times New Roman" w:hAnsi="Times New Roman" w:cs="Times New Roman"/>
              </w:rPr>
              <w:t>18.</w:t>
            </w:r>
          </w:p>
        </w:tc>
        <w:tc>
          <w:tcPr>
            <w:tcW w:w="3678" w:type="dxa"/>
          </w:tcPr>
          <w:p w14:paraId="0F2BB3DD" w14:textId="7E31B7E8" w:rsidR="000B208D" w:rsidRPr="00576D5B" w:rsidRDefault="000B208D">
            <w:pPr>
              <w:contextualSpacing/>
              <w:rPr>
                <w:rFonts w:ascii="Times New Roman" w:hAnsi="Times New Roman" w:cs="Times New Roman"/>
              </w:rPr>
            </w:pPr>
            <w:r w:rsidRPr="00576D5B">
              <w:rPr>
                <w:rFonts w:ascii="Times New Roman" w:hAnsi="Times New Roman" w:cs="Times New Roman"/>
              </w:rPr>
              <w:t>Gamintojo kokybės sertifikatas</w:t>
            </w:r>
          </w:p>
        </w:tc>
        <w:tc>
          <w:tcPr>
            <w:tcW w:w="5380" w:type="dxa"/>
          </w:tcPr>
          <w:p w14:paraId="1A9FDEC2" w14:textId="4B2C9EBA" w:rsidR="000B208D" w:rsidRPr="00576D5B" w:rsidRDefault="000B208D">
            <w:pPr>
              <w:contextualSpacing/>
              <w:rPr>
                <w:rFonts w:ascii="Times New Roman" w:hAnsi="Times New Roman" w:cs="Times New Roman"/>
              </w:rPr>
            </w:pPr>
            <w:r w:rsidRPr="00576D5B">
              <w:rPr>
                <w:rFonts w:ascii="Times New Roman" w:hAnsi="Times New Roman" w:cs="Times New Roman"/>
              </w:rPr>
              <w:t>ISO 9001 arba lygiavertis</w:t>
            </w:r>
          </w:p>
        </w:tc>
      </w:tr>
      <w:tr w:rsidR="000B208D" w:rsidRPr="00576D5B" w14:paraId="1355FAA3" w14:textId="77777777" w:rsidTr="006B7358">
        <w:tc>
          <w:tcPr>
            <w:tcW w:w="570" w:type="dxa"/>
          </w:tcPr>
          <w:p w14:paraId="0208F8F3" w14:textId="4E4BC519" w:rsidR="000B208D" w:rsidRPr="00576D5B" w:rsidRDefault="00AB7F60">
            <w:pPr>
              <w:contextualSpacing/>
              <w:rPr>
                <w:rFonts w:ascii="Times New Roman" w:hAnsi="Times New Roman" w:cs="Times New Roman"/>
              </w:rPr>
            </w:pPr>
            <w:r w:rsidRPr="00576D5B">
              <w:rPr>
                <w:rFonts w:ascii="Times New Roman" w:hAnsi="Times New Roman" w:cs="Times New Roman"/>
              </w:rPr>
              <w:t>19.</w:t>
            </w:r>
          </w:p>
        </w:tc>
        <w:tc>
          <w:tcPr>
            <w:tcW w:w="3678" w:type="dxa"/>
          </w:tcPr>
          <w:p w14:paraId="2D433A66" w14:textId="46AEB00F" w:rsidR="000B208D" w:rsidRPr="00576D5B" w:rsidRDefault="000B208D">
            <w:pPr>
              <w:contextualSpacing/>
              <w:rPr>
                <w:rFonts w:ascii="Times New Roman" w:hAnsi="Times New Roman" w:cs="Times New Roman"/>
              </w:rPr>
            </w:pPr>
            <w:r w:rsidRPr="00576D5B">
              <w:rPr>
                <w:rFonts w:ascii="Times New Roman" w:hAnsi="Times New Roman" w:cs="Times New Roman"/>
              </w:rPr>
              <w:t>Garantija</w:t>
            </w:r>
          </w:p>
        </w:tc>
        <w:tc>
          <w:tcPr>
            <w:tcW w:w="5380" w:type="dxa"/>
          </w:tcPr>
          <w:p w14:paraId="072436C6" w14:textId="3BCDDFAE" w:rsidR="000B208D" w:rsidRPr="00576D5B" w:rsidRDefault="000B208D">
            <w:pPr>
              <w:contextualSpacing/>
              <w:rPr>
                <w:rFonts w:ascii="Times New Roman" w:hAnsi="Times New Roman" w:cs="Times New Roman"/>
              </w:rPr>
            </w:pPr>
            <w:r w:rsidRPr="00576D5B">
              <w:rPr>
                <w:rFonts w:ascii="Times New Roman" w:hAnsi="Times New Roman" w:cs="Times New Roman"/>
              </w:rPr>
              <w:t xml:space="preserve">24 mėn. </w:t>
            </w:r>
          </w:p>
        </w:tc>
      </w:tr>
      <w:tr w:rsidR="007E3AD6" w:rsidRPr="00576D5B" w14:paraId="4F138F91" w14:textId="77777777" w:rsidTr="001033BB">
        <w:tc>
          <w:tcPr>
            <w:tcW w:w="9628" w:type="dxa"/>
            <w:gridSpan w:val="3"/>
          </w:tcPr>
          <w:p w14:paraId="148BB7B6" w14:textId="5D0243A8" w:rsidR="007E3AD6" w:rsidRPr="00576D5B" w:rsidRDefault="007E3AD6" w:rsidP="007E3AD6">
            <w:pPr>
              <w:contextualSpacing/>
              <w:jc w:val="center"/>
              <w:rPr>
                <w:rFonts w:ascii="Times New Roman" w:hAnsi="Times New Roman" w:cs="Times New Roman"/>
                <w:b/>
                <w:bCs/>
              </w:rPr>
            </w:pPr>
            <w:r w:rsidRPr="00576D5B">
              <w:rPr>
                <w:rFonts w:ascii="Times New Roman" w:hAnsi="Times New Roman" w:cs="Times New Roman"/>
                <w:b/>
                <w:bCs/>
              </w:rPr>
              <w:t>Pagrindinės vartotojo programinės įrangos (toliau – programa) funkcijos</w:t>
            </w:r>
          </w:p>
        </w:tc>
      </w:tr>
      <w:tr w:rsidR="007E3AD6" w:rsidRPr="00576D5B" w14:paraId="05C2E1D2" w14:textId="77777777" w:rsidTr="006B7358">
        <w:tc>
          <w:tcPr>
            <w:tcW w:w="570" w:type="dxa"/>
          </w:tcPr>
          <w:p w14:paraId="1484219D" w14:textId="2CE05B06" w:rsidR="007E3AD6" w:rsidRPr="00576D5B" w:rsidRDefault="009B220F">
            <w:pPr>
              <w:contextualSpacing/>
              <w:rPr>
                <w:rFonts w:ascii="Times New Roman" w:hAnsi="Times New Roman" w:cs="Times New Roman"/>
              </w:rPr>
            </w:pPr>
            <w:r w:rsidRPr="00576D5B">
              <w:rPr>
                <w:rFonts w:ascii="Times New Roman" w:hAnsi="Times New Roman" w:cs="Times New Roman"/>
              </w:rPr>
              <w:t>20.</w:t>
            </w:r>
          </w:p>
        </w:tc>
        <w:tc>
          <w:tcPr>
            <w:tcW w:w="3678" w:type="dxa"/>
          </w:tcPr>
          <w:p w14:paraId="2C0A4945" w14:textId="52FFA986" w:rsidR="007E3AD6" w:rsidRPr="00576D5B" w:rsidRDefault="007E3AD6">
            <w:pPr>
              <w:contextualSpacing/>
              <w:rPr>
                <w:rFonts w:ascii="Times New Roman" w:hAnsi="Times New Roman" w:cs="Times New Roman"/>
              </w:rPr>
            </w:pPr>
            <w:r w:rsidRPr="00576D5B">
              <w:rPr>
                <w:rFonts w:ascii="Times New Roman" w:hAnsi="Times New Roman" w:cs="Times New Roman"/>
              </w:rPr>
              <w:t>Informacijos pateikimas</w:t>
            </w:r>
          </w:p>
        </w:tc>
        <w:tc>
          <w:tcPr>
            <w:tcW w:w="5380" w:type="dxa"/>
          </w:tcPr>
          <w:p w14:paraId="161CF533" w14:textId="77777777" w:rsidR="007E3AD6" w:rsidRPr="00576D5B" w:rsidRDefault="007E3AD6" w:rsidP="00AB7F60">
            <w:pPr>
              <w:contextualSpacing/>
              <w:jc w:val="both"/>
              <w:rPr>
                <w:rFonts w:ascii="Times New Roman" w:hAnsi="Times New Roman" w:cs="Times New Roman"/>
              </w:rPr>
            </w:pPr>
            <w:r w:rsidRPr="00576D5B">
              <w:rPr>
                <w:rFonts w:ascii="Times New Roman" w:hAnsi="Times New Roman" w:cs="Times New Roman"/>
              </w:rPr>
              <w:t>Tiekėjas privalo:</w:t>
            </w:r>
          </w:p>
          <w:p w14:paraId="68B1FFA0" w14:textId="77777777" w:rsidR="007E3AD6" w:rsidRPr="00576D5B" w:rsidRDefault="007E3AD6" w:rsidP="00AB7F60">
            <w:pPr>
              <w:contextualSpacing/>
              <w:jc w:val="both"/>
              <w:rPr>
                <w:rFonts w:ascii="Times New Roman" w:hAnsi="Times New Roman" w:cs="Times New Roman"/>
              </w:rPr>
            </w:pPr>
            <w:r w:rsidRPr="00576D5B">
              <w:rPr>
                <w:rFonts w:ascii="Times New Roman" w:hAnsi="Times New Roman" w:cs="Times New Roman"/>
              </w:rPr>
              <w:t>1.1. Nurodyti gamintojo ir produkto pavadinimą;</w:t>
            </w:r>
          </w:p>
          <w:p w14:paraId="21A9AF9D" w14:textId="340D86A4" w:rsidR="007E3AD6" w:rsidRPr="00576D5B" w:rsidRDefault="007E3AD6" w:rsidP="00AB7F60">
            <w:pPr>
              <w:contextualSpacing/>
              <w:jc w:val="both"/>
              <w:rPr>
                <w:rFonts w:ascii="Times New Roman" w:hAnsi="Times New Roman" w:cs="Times New Roman"/>
              </w:rPr>
            </w:pPr>
            <w:r w:rsidRPr="00576D5B">
              <w:rPr>
                <w:rFonts w:ascii="Times New Roman" w:hAnsi="Times New Roman" w:cs="Times New Roman"/>
              </w:rPr>
              <w:t xml:space="preserve">1.2. Pagal poreikį perkančioji organizacija pasilieka teisę reikalauti tiekėjo siūlomo produkto demonstracijas. </w:t>
            </w:r>
          </w:p>
        </w:tc>
      </w:tr>
      <w:tr w:rsidR="007E3AD6" w:rsidRPr="00576D5B" w14:paraId="22716430" w14:textId="77777777" w:rsidTr="006B7358">
        <w:tc>
          <w:tcPr>
            <w:tcW w:w="570" w:type="dxa"/>
          </w:tcPr>
          <w:p w14:paraId="7331C8A4" w14:textId="1E4ABADC" w:rsidR="007E3AD6" w:rsidRPr="00576D5B" w:rsidRDefault="009B220F">
            <w:pPr>
              <w:contextualSpacing/>
              <w:rPr>
                <w:rFonts w:ascii="Times New Roman" w:hAnsi="Times New Roman" w:cs="Times New Roman"/>
              </w:rPr>
            </w:pPr>
            <w:r w:rsidRPr="00576D5B">
              <w:rPr>
                <w:rFonts w:ascii="Times New Roman" w:hAnsi="Times New Roman" w:cs="Times New Roman"/>
              </w:rPr>
              <w:t>21.</w:t>
            </w:r>
          </w:p>
        </w:tc>
        <w:tc>
          <w:tcPr>
            <w:tcW w:w="3678" w:type="dxa"/>
          </w:tcPr>
          <w:p w14:paraId="57EB3EED" w14:textId="7D2B2878" w:rsidR="007E3AD6" w:rsidRPr="00576D5B" w:rsidRDefault="007E3AD6">
            <w:pPr>
              <w:contextualSpacing/>
              <w:rPr>
                <w:rFonts w:ascii="Times New Roman" w:hAnsi="Times New Roman" w:cs="Times New Roman"/>
              </w:rPr>
            </w:pPr>
            <w:r w:rsidRPr="00576D5B">
              <w:rPr>
                <w:rFonts w:ascii="Times New Roman" w:hAnsi="Times New Roman" w:cs="Times New Roman"/>
              </w:rPr>
              <w:t>Programos tipai</w:t>
            </w:r>
          </w:p>
        </w:tc>
        <w:tc>
          <w:tcPr>
            <w:tcW w:w="5380" w:type="dxa"/>
          </w:tcPr>
          <w:p w14:paraId="595BC3DA" w14:textId="77777777" w:rsidR="00AB7F60" w:rsidRPr="00576D5B" w:rsidRDefault="007E3AD6" w:rsidP="00AB7F60">
            <w:pPr>
              <w:contextualSpacing/>
              <w:jc w:val="both"/>
              <w:rPr>
                <w:rFonts w:ascii="Times New Roman" w:hAnsi="Times New Roman" w:cs="Times New Roman"/>
              </w:rPr>
            </w:pPr>
            <w:r w:rsidRPr="00576D5B">
              <w:rPr>
                <w:rFonts w:ascii="Times New Roman" w:hAnsi="Times New Roman" w:cs="Times New Roman"/>
              </w:rPr>
              <w:t xml:space="preserve">Programos veikimui turi būti naudojamas HTTPS protokolas. </w:t>
            </w:r>
          </w:p>
          <w:p w14:paraId="65107D4F" w14:textId="03331290" w:rsidR="007E3AD6" w:rsidRPr="00576D5B" w:rsidRDefault="007E3AD6" w:rsidP="00AB7F60">
            <w:pPr>
              <w:contextualSpacing/>
              <w:jc w:val="both"/>
              <w:rPr>
                <w:rFonts w:ascii="Times New Roman" w:hAnsi="Times New Roman" w:cs="Times New Roman"/>
              </w:rPr>
            </w:pPr>
            <w:r w:rsidRPr="00576D5B">
              <w:rPr>
                <w:rFonts w:ascii="Times New Roman" w:hAnsi="Times New Roman" w:cs="Times New Roman"/>
              </w:rPr>
              <w:t xml:space="preserve">Internetinė (WEB) vartotojo programos prieiga, apsaugota autorizacijos priemonėmis. </w:t>
            </w:r>
          </w:p>
          <w:p w14:paraId="6D3D56F4" w14:textId="77777777" w:rsidR="007E3AD6" w:rsidRPr="00576D5B" w:rsidRDefault="007E3AD6" w:rsidP="00AB7F60">
            <w:pPr>
              <w:contextualSpacing/>
              <w:jc w:val="both"/>
              <w:rPr>
                <w:rFonts w:ascii="Times New Roman" w:hAnsi="Times New Roman" w:cs="Times New Roman"/>
              </w:rPr>
            </w:pPr>
            <w:r w:rsidRPr="00576D5B">
              <w:rPr>
                <w:rFonts w:ascii="Times New Roman" w:hAnsi="Times New Roman" w:cs="Times New Roman"/>
              </w:rPr>
              <w:t xml:space="preserve">Programa veikia visose populiariausiose interneto naršyklėse. </w:t>
            </w:r>
          </w:p>
          <w:p w14:paraId="0BC1AEB2" w14:textId="77777777" w:rsidR="007E3AD6" w:rsidRPr="00576D5B" w:rsidRDefault="007E3AD6" w:rsidP="00AB7F60">
            <w:pPr>
              <w:contextualSpacing/>
              <w:jc w:val="both"/>
              <w:rPr>
                <w:rFonts w:ascii="Times New Roman" w:hAnsi="Times New Roman" w:cs="Times New Roman"/>
              </w:rPr>
            </w:pPr>
            <w:r w:rsidRPr="00576D5B">
              <w:rPr>
                <w:rFonts w:ascii="Times New Roman" w:hAnsi="Times New Roman" w:cs="Times New Roman"/>
              </w:rPr>
              <w:t xml:space="preserve">Programos meniu aplinka turi būti lietuvių ir anglų kalbomis. </w:t>
            </w:r>
          </w:p>
          <w:p w14:paraId="76D9F3F8" w14:textId="5E3ECFFD" w:rsidR="007E3AD6" w:rsidRPr="00576D5B" w:rsidRDefault="007E3AD6" w:rsidP="00AB7F60">
            <w:pPr>
              <w:contextualSpacing/>
              <w:jc w:val="both"/>
              <w:rPr>
                <w:rFonts w:ascii="Times New Roman" w:hAnsi="Times New Roman" w:cs="Times New Roman"/>
              </w:rPr>
            </w:pPr>
            <w:r w:rsidRPr="00576D5B">
              <w:rPr>
                <w:rFonts w:ascii="Times New Roman" w:hAnsi="Times New Roman" w:cs="Times New Roman"/>
              </w:rPr>
              <w:t xml:space="preserve">Turi būti pateikiami išsamūs programos funkcijų ir vartotojų vadovai. </w:t>
            </w:r>
          </w:p>
        </w:tc>
      </w:tr>
      <w:tr w:rsidR="007E3AD6" w:rsidRPr="00576D5B" w14:paraId="3EBF65D6" w14:textId="77777777" w:rsidTr="006B7358">
        <w:tc>
          <w:tcPr>
            <w:tcW w:w="570" w:type="dxa"/>
          </w:tcPr>
          <w:p w14:paraId="4B19E7E9" w14:textId="38993D3E" w:rsidR="007E3AD6" w:rsidRPr="00576D5B" w:rsidRDefault="009B220F">
            <w:pPr>
              <w:contextualSpacing/>
              <w:rPr>
                <w:rFonts w:ascii="Times New Roman" w:hAnsi="Times New Roman" w:cs="Times New Roman"/>
              </w:rPr>
            </w:pPr>
            <w:r w:rsidRPr="00576D5B">
              <w:rPr>
                <w:rFonts w:ascii="Times New Roman" w:hAnsi="Times New Roman" w:cs="Times New Roman"/>
              </w:rPr>
              <w:t>22.</w:t>
            </w:r>
          </w:p>
        </w:tc>
        <w:tc>
          <w:tcPr>
            <w:tcW w:w="3678" w:type="dxa"/>
          </w:tcPr>
          <w:p w14:paraId="3BE2BF85" w14:textId="3D0464B1" w:rsidR="007E3AD6" w:rsidRPr="00576D5B" w:rsidRDefault="001D2098">
            <w:pPr>
              <w:contextualSpacing/>
              <w:rPr>
                <w:rFonts w:ascii="Times New Roman" w:hAnsi="Times New Roman" w:cs="Times New Roman"/>
              </w:rPr>
            </w:pPr>
            <w:r w:rsidRPr="00576D5B">
              <w:rPr>
                <w:rFonts w:ascii="Times New Roman" w:hAnsi="Times New Roman" w:cs="Times New Roman"/>
              </w:rPr>
              <w:t>Mobilioji programėlė</w:t>
            </w:r>
          </w:p>
        </w:tc>
        <w:tc>
          <w:tcPr>
            <w:tcW w:w="5380" w:type="dxa"/>
          </w:tcPr>
          <w:p w14:paraId="6EBA78C2" w14:textId="75FD0FD7" w:rsidR="007E3AD6" w:rsidRPr="00576D5B" w:rsidRDefault="001D2098" w:rsidP="001D2098">
            <w:pPr>
              <w:contextualSpacing/>
              <w:jc w:val="both"/>
              <w:rPr>
                <w:rFonts w:ascii="Times New Roman" w:hAnsi="Times New Roman" w:cs="Times New Roman"/>
              </w:rPr>
            </w:pPr>
            <w:r w:rsidRPr="00576D5B">
              <w:rPr>
                <w:rFonts w:ascii="Times New Roman" w:hAnsi="Times New Roman" w:cs="Times New Roman"/>
              </w:rPr>
              <w:t>Nemokama programėle išmaniesiems įrenginiams su Android ir iOS (telefonams, planšetiniams kompiuteriniams), viešai prieinama šių platformų programėlių parduotuvėse skirta:</w:t>
            </w:r>
            <w:r w:rsidRPr="00576D5B">
              <w:rPr>
                <w:rFonts w:ascii="Times New Roman" w:hAnsi="Times New Roman" w:cs="Times New Roman"/>
              </w:rPr>
              <w:br/>
              <w:t>- Kontroliuoti transporto priemonių buvimo vietą žemėlapyje, greičio ir borto kompiuterio kontroliuojamus parametrus</w:t>
            </w:r>
            <w:r w:rsidR="00E20865" w:rsidRPr="00576D5B">
              <w:rPr>
                <w:rFonts w:ascii="Times New Roman" w:hAnsi="Times New Roman" w:cs="Times New Roman"/>
              </w:rPr>
              <w:t>;</w:t>
            </w:r>
          </w:p>
          <w:p w14:paraId="65B2F859" w14:textId="383D1EB5" w:rsidR="001D2098" w:rsidRPr="00576D5B" w:rsidRDefault="001D2098" w:rsidP="001D2098">
            <w:pPr>
              <w:contextualSpacing/>
              <w:jc w:val="both"/>
              <w:rPr>
                <w:rFonts w:ascii="Times New Roman" w:hAnsi="Times New Roman" w:cs="Times New Roman"/>
              </w:rPr>
            </w:pPr>
            <w:r w:rsidRPr="00576D5B">
              <w:rPr>
                <w:rFonts w:ascii="Times New Roman" w:hAnsi="Times New Roman" w:cs="Times New Roman"/>
              </w:rPr>
              <w:t xml:space="preserve">- Kurti rezervacijas ir jas valdyti (specifikacijos </w:t>
            </w:r>
            <w:r w:rsidR="00E20865" w:rsidRPr="00576D5B">
              <w:rPr>
                <w:rFonts w:ascii="Times New Roman" w:hAnsi="Times New Roman" w:cs="Times New Roman"/>
              </w:rPr>
              <w:t>53-56 punktai</w:t>
            </w:r>
            <w:r w:rsidRPr="00576D5B">
              <w:rPr>
                <w:rFonts w:ascii="Times New Roman" w:hAnsi="Times New Roman" w:cs="Times New Roman"/>
              </w:rPr>
              <w:t>);</w:t>
            </w:r>
          </w:p>
          <w:p w14:paraId="094259E4" w14:textId="32B708E5" w:rsidR="001D2098" w:rsidRPr="00576D5B" w:rsidRDefault="001D2098" w:rsidP="001D2098">
            <w:pPr>
              <w:contextualSpacing/>
              <w:jc w:val="both"/>
              <w:rPr>
                <w:rFonts w:ascii="Times New Roman" w:hAnsi="Times New Roman" w:cs="Times New Roman"/>
              </w:rPr>
            </w:pPr>
            <w:r w:rsidRPr="00576D5B">
              <w:rPr>
                <w:rFonts w:ascii="Times New Roman" w:hAnsi="Times New Roman" w:cs="Times New Roman"/>
              </w:rPr>
              <w:t xml:space="preserve">- Užduočių valdymui (specifikacijos </w:t>
            </w:r>
            <w:r w:rsidR="00E20865" w:rsidRPr="00576D5B">
              <w:rPr>
                <w:rFonts w:ascii="Times New Roman" w:hAnsi="Times New Roman" w:cs="Times New Roman"/>
              </w:rPr>
              <w:t>45-52 punktai</w:t>
            </w:r>
            <w:r w:rsidRPr="00576D5B">
              <w:rPr>
                <w:rFonts w:ascii="Times New Roman" w:hAnsi="Times New Roman" w:cs="Times New Roman"/>
              </w:rPr>
              <w:t>);</w:t>
            </w:r>
          </w:p>
          <w:p w14:paraId="0212113A" w14:textId="68972BE6" w:rsidR="001D2098" w:rsidRPr="00576D5B" w:rsidRDefault="001D2098" w:rsidP="001D2098">
            <w:pPr>
              <w:contextualSpacing/>
              <w:jc w:val="both"/>
              <w:rPr>
                <w:rFonts w:ascii="Times New Roman" w:hAnsi="Times New Roman" w:cs="Times New Roman"/>
              </w:rPr>
            </w:pPr>
            <w:r w:rsidRPr="00576D5B">
              <w:rPr>
                <w:rFonts w:ascii="Times New Roman" w:hAnsi="Times New Roman" w:cs="Times New Roman"/>
              </w:rPr>
              <w:t xml:space="preserve">- Transporto parko priežiūros ir valdymui (specifikacijos </w:t>
            </w:r>
            <w:r w:rsidR="00E20865" w:rsidRPr="00576D5B">
              <w:rPr>
                <w:rFonts w:ascii="Times New Roman" w:hAnsi="Times New Roman" w:cs="Times New Roman"/>
              </w:rPr>
              <w:t>60-63 punktai</w:t>
            </w:r>
            <w:r w:rsidRPr="00576D5B">
              <w:rPr>
                <w:rFonts w:ascii="Times New Roman" w:hAnsi="Times New Roman" w:cs="Times New Roman"/>
              </w:rPr>
              <w:t>);</w:t>
            </w:r>
          </w:p>
          <w:p w14:paraId="04DA1E0C" w14:textId="23FEB761" w:rsidR="001D2098" w:rsidRPr="00576D5B" w:rsidRDefault="001D2098" w:rsidP="001D2098">
            <w:pPr>
              <w:contextualSpacing/>
              <w:jc w:val="both"/>
              <w:rPr>
                <w:rFonts w:ascii="Times New Roman" w:hAnsi="Times New Roman" w:cs="Times New Roman"/>
              </w:rPr>
            </w:pPr>
            <w:r w:rsidRPr="00576D5B">
              <w:rPr>
                <w:rFonts w:ascii="Times New Roman" w:hAnsi="Times New Roman" w:cs="Times New Roman"/>
              </w:rPr>
              <w:t xml:space="preserve">Prieigos prie mobiliosios aplikacijos apsauga vartotojo susikurtu PIN kodu. </w:t>
            </w:r>
          </w:p>
        </w:tc>
      </w:tr>
      <w:tr w:rsidR="001D2098" w:rsidRPr="00576D5B" w14:paraId="52552048" w14:textId="77777777" w:rsidTr="00E03F70">
        <w:trPr>
          <w:trHeight w:val="1833"/>
        </w:trPr>
        <w:tc>
          <w:tcPr>
            <w:tcW w:w="570" w:type="dxa"/>
          </w:tcPr>
          <w:p w14:paraId="482DA311" w14:textId="715B6561" w:rsidR="001D2098" w:rsidRPr="00576D5B" w:rsidRDefault="009B220F">
            <w:pPr>
              <w:contextualSpacing/>
              <w:rPr>
                <w:rFonts w:ascii="Times New Roman" w:hAnsi="Times New Roman" w:cs="Times New Roman"/>
              </w:rPr>
            </w:pPr>
            <w:r w:rsidRPr="00576D5B">
              <w:rPr>
                <w:rFonts w:ascii="Times New Roman" w:hAnsi="Times New Roman" w:cs="Times New Roman"/>
              </w:rPr>
              <w:t>23.</w:t>
            </w:r>
          </w:p>
        </w:tc>
        <w:tc>
          <w:tcPr>
            <w:tcW w:w="3678" w:type="dxa"/>
          </w:tcPr>
          <w:p w14:paraId="19D59EE4" w14:textId="0F7D6DFC" w:rsidR="001D2098" w:rsidRPr="00576D5B" w:rsidRDefault="001D2098">
            <w:pPr>
              <w:contextualSpacing/>
              <w:rPr>
                <w:rFonts w:ascii="Times New Roman" w:hAnsi="Times New Roman" w:cs="Times New Roman"/>
              </w:rPr>
            </w:pPr>
            <w:r w:rsidRPr="00576D5B">
              <w:rPr>
                <w:rFonts w:ascii="Times New Roman" w:hAnsi="Times New Roman" w:cs="Times New Roman"/>
              </w:rPr>
              <w:t>Produkcinė aplinka</w:t>
            </w:r>
          </w:p>
        </w:tc>
        <w:tc>
          <w:tcPr>
            <w:tcW w:w="5380" w:type="dxa"/>
          </w:tcPr>
          <w:p w14:paraId="3364A39E" w14:textId="77777777" w:rsidR="001D2098" w:rsidRPr="00576D5B" w:rsidRDefault="001D2098" w:rsidP="00AB7F60">
            <w:pPr>
              <w:contextualSpacing/>
              <w:jc w:val="both"/>
              <w:rPr>
                <w:rFonts w:ascii="Times New Roman" w:hAnsi="Times New Roman" w:cs="Times New Roman"/>
              </w:rPr>
            </w:pPr>
            <w:r w:rsidRPr="00576D5B">
              <w:rPr>
                <w:rFonts w:ascii="Times New Roman" w:hAnsi="Times New Roman" w:cs="Times New Roman"/>
              </w:rPr>
              <w:t xml:space="preserve">Turi būti pateikta žiniatinklio pagrindu veikianti (angl. </w:t>
            </w:r>
            <w:proofErr w:type="spellStart"/>
            <w:r w:rsidRPr="00576D5B">
              <w:rPr>
                <w:rFonts w:ascii="Times New Roman" w:hAnsi="Times New Roman" w:cs="Times New Roman"/>
              </w:rPr>
              <w:t>web</w:t>
            </w:r>
            <w:proofErr w:type="spellEnd"/>
            <w:r w:rsidRPr="00576D5B">
              <w:rPr>
                <w:rFonts w:ascii="Times New Roman" w:hAnsi="Times New Roman" w:cs="Times New Roman"/>
              </w:rPr>
              <w:t xml:space="preserve"> </w:t>
            </w:r>
            <w:proofErr w:type="spellStart"/>
            <w:r w:rsidRPr="00576D5B">
              <w:rPr>
                <w:rFonts w:ascii="Times New Roman" w:hAnsi="Times New Roman" w:cs="Times New Roman"/>
              </w:rPr>
              <w:t>based</w:t>
            </w:r>
            <w:proofErr w:type="spellEnd"/>
            <w:r w:rsidRPr="00576D5B">
              <w:rPr>
                <w:rFonts w:ascii="Times New Roman" w:hAnsi="Times New Roman" w:cs="Times New Roman"/>
              </w:rPr>
              <w:t xml:space="preserve">) pilno funkcionalumo aplikacija, kuri nereikalauja jokio papildomo diegimo (angl. </w:t>
            </w:r>
            <w:proofErr w:type="spellStart"/>
            <w:r w:rsidRPr="00576D5B">
              <w:rPr>
                <w:rFonts w:ascii="Times New Roman" w:hAnsi="Times New Roman" w:cs="Times New Roman"/>
              </w:rPr>
              <w:t>thin</w:t>
            </w:r>
            <w:proofErr w:type="spellEnd"/>
            <w:r w:rsidRPr="00576D5B">
              <w:rPr>
                <w:rFonts w:ascii="Times New Roman" w:hAnsi="Times New Roman" w:cs="Times New Roman"/>
              </w:rPr>
              <w:t xml:space="preserve"> </w:t>
            </w:r>
            <w:proofErr w:type="spellStart"/>
            <w:r w:rsidRPr="00576D5B">
              <w:rPr>
                <w:rFonts w:ascii="Times New Roman" w:hAnsi="Times New Roman" w:cs="Times New Roman"/>
              </w:rPr>
              <w:t>client</w:t>
            </w:r>
            <w:proofErr w:type="spellEnd"/>
            <w:r w:rsidRPr="00576D5B">
              <w:rPr>
                <w:rFonts w:ascii="Times New Roman" w:hAnsi="Times New Roman" w:cs="Times New Roman"/>
              </w:rPr>
              <w:t xml:space="preserve">) Pirkėjo darbuotojų darbo vietose. </w:t>
            </w:r>
          </w:p>
          <w:p w14:paraId="333D50E5" w14:textId="567FF935" w:rsidR="001D2098" w:rsidRPr="00576D5B" w:rsidRDefault="001D2098" w:rsidP="00AB7F60">
            <w:pPr>
              <w:contextualSpacing/>
              <w:jc w:val="both"/>
              <w:rPr>
                <w:rFonts w:ascii="Times New Roman" w:hAnsi="Times New Roman" w:cs="Times New Roman"/>
              </w:rPr>
            </w:pPr>
            <w:r w:rsidRPr="00576D5B">
              <w:rPr>
                <w:rFonts w:ascii="Times New Roman" w:hAnsi="Times New Roman" w:cs="Times New Roman"/>
              </w:rPr>
              <w:t xml:space="preserve">Naudotojo produkcinė aplinka turi būti aiški, suprantama, ja turi būti paprasta naudotis (angl. </w:t>
            </w:r>
            <w:proofErr w:type="spellStart"/>
            <w:r w:rsidRPr="00576D5B">
              <w:rPr>
                <w:rFonts w:ascii="Times New Roman" w:hAnsi="Times New Roman" w:cs="Times New Roman"/>
              </w:rPr>
              <w:t>User</w:t>
            </w:r>
            <w:proofErr w:type="spellEnd"/>
            <w:r w:rsidRPr="00576D5B">
              <w:rPr>
                <w:rFonts w:ascii="Times New Roman" w:hAnsi="Times New Roman" w:cs="Times New Roman"/>
              </w:rPr>
              <w:t xml:space="preserve"> </w:t>
            </w:r>
            <w:proofErr w:type="spellStart"/>
            <w:r w:rsidRPr="00576D5B">
              <w:rPr>
                <w:rFonts w:ascii="Times New Roman" w:hAnsi="Times New Roman" w:cs="Times New Roman"/>
              </w:rPr>
              <w:t>friendly</w:t>
            </w:r>
            <w:proofErr w:type="spellEnd"/>
            <w:r w:rsidRPr="00576D5B">
              <w:rPr>
                <w:rFonts w:ascii="Times New Roman" w:hAnsi="Times New Roman" w:cs="Times New Roman"/>
              </w:rPr>
              <w:t xml:space="preserve">). </w:t>
            </w:r>
          </w:p>
        </w:tc>
      </w:tr>
      <w:tr w:rsidR="001D2098" w:rsidRPr="00576D5B" w14:paraId="63D62B4B" w14:textId="77777777" w:rsidTr="006B7358">
        <w:tc>
          <w:tcPr>
            <w:tcW w:w="570" w:type="dxa"/>
          </w:tcPr>
          <w:p w14:paraId="095D6180" w14:textId="08532C37" w:rsidR="001D2098" w:rsidRPr="00576D5B" w:rsidRDefault="009B220F">
            <w:pPr>
              <w:contextualSpacing/>
              <w:rPr>
                <w:rFonts w:ascii="Times New Roman" w:hAnsi="Times New Roman" w:cs="Times New Roman"/>
              </w:rPr>
            </w:pPr>
            <w:r w:rsidRPr="00576D5B">
              <w:rPr>
                <w:rFonts w:ascii="Times New Roman" w:hAnsi="Times New Roman" w:cs="Times New Roman"/>
              </w:rPr>
              <w:t>24.</w:t>
            </w:r>
          </w:p>
        </w:tc>
        <w:tc>
          <w:tcPr>
            <w:tcW w:w="3678" w:type="dxa"/>
          </w:tcPr>
          <w:p w14:paraId="5E722DF6" w14:textId="2E8EAB43" w:rsidR="001D2098" w:rsidRPr="00576D5B" w:rsidRDefault="00E03F70">
            <w:pPr>
              <w:contextualSpacing/>
              <w:rPr>
                <w:rFonts w:ascii="Times New Roman" w:hAnsi="Times New Roman" w:cs="Times New Roman"/>
              </w:rPr>
            </w:pPr>
            <w:r w:rsidRPr="00576D5B">
              <w:rPr>
                <w:rFonts w:ascii="Times New Roman" w:hAnsi="Times New Roman" w:cs="Times New Roman"/>
              </w:rPr>
              <w:t>Programos žemėlapiai</w:t>
            </w:r>
          </w:p>
        </w:tc>
        <w:tc>
          <w:tcPr>
            <w:tcW w:w="5380" w:type="dxa"/>
          </w:tcPr>
          <w:p w14:paraId="5D5A14A0" w14:textId="41A117F9" w:rsidR="001D2098" w:rsidRPr="00576D5B" w:rsidRDefault="00E03F70" w:rsidP="00C1365D">
            <w:pPr>
              <w:contextualSpacing/>
              <w:jc w:val="both"/>
              <w:rPr>
                <w:rFonts w:ascii="Times New Roman" w:hAnsi="Times New Roman" w:cs="Times New Roman"/>
              </w:rPr>
            </w:pPr>
            <w:r w:rsidRPr="00576D5B">
              <w:rPr>
                <w:rFonts w:ascii="Times New Roman" w:hAnsi="Times New Roman" w:cs="Times New Roman"/>
              </w:rPr>
              <w:t xml:space="preserve">Laisvai pasirenkami elektroniniai žemėlapiai: detalus kelių, vaizdo iš palydovo arba hibridinis žemėlapiai: „Google </w:t>
            </w:r>
            <w:proofErr w:type="spellStart"/>
            <w:r w:rsidRPr="00576D5B">
              <w:rPr>
                <w:rFonts w:ascii="Times New Roman" w:hAnsi="Times New Roman" w:cs="Times New Roman"/>
              </w:rPr>
              <w:t>maps</w:t>
            </w:r>
            <w:proofErr w:type="spellEnd"/>
            <w:r w:rsidRPr="00576D5B">
              <w:rPr>
                <w:rFonts w:ascii="Times New Roman" w:hAnsi="Times New Roman" w:cs="Times New Roman"/>
              </w:rPr>
              <w:t xml:space="preserve">“, „Regio </w:t>
            </w:r>
            <w:proofErr w:type="spellStart"/>
            <w:r w:rsidRPr="00576D5B">
              <w:rPr>
                <w:rFonts w:ascii="Times New Roman" w:hAnsi="Times New Roman" w:cs="Times New Roman"/>
              </w:rPr>
              <w:t>baltic</w:t>
            </w:r>
            <w:proofErr w:type="spellEnd"/>
            <w:r w:rsidRPr="00576D5B">
              <w:rPr>
                <w:rFonts w:ascii="Times New Roman" w:hAnsi="Times New Roman" w:cs="Times New Roman"/>
              </w:rPr>
              <w:t>“, kurie apima detalų kelių/gatvių tinklą bei namų adresus, ir „</w:t>
            </w:r>
            <w:proofErr w:type="spellStart"/>
            <w:r w:rsidRPr="00576D5B">
              <w:rPr>
                <w:rFonts w:ascii="Times New Roman" w:hAnsi="Times New Roman" w:cs="Times New Roman"/>
              </w:rPr>
              <w:t>Openstreetmap</w:t>
            </w:r>
            <w:proofErr w:type="spellEnd"/>
            <w:r w:rsidRPr="00576D5B">
              <w:rPr>
                <w:rFonts w:ascii="Times New Roman" w:hAnsi="Times New Roman" w:cs="Times New Roman"/>
              </w:rPr>
              <w:t>“ arba lygiaverčiai analogiški žemėlapiai,</w:t>
            </w:r>
            <w:r w:rsidR="00CD752C" w:rsidRPr="00576D5B">
              <w:rPr>
                <w:rFonts w:ascii="Times New Roman" w:hAnsi="Times New Roman" w:cs="Times New Roman"/>
              </w:rPr>
              <w:t xml:space="preserve"> </w:t>
            </w:r>
            <w:r w:rsidRPr="00576D5B">
              <w:rPr>
                <w:rFonts w:ascii="Times New Roman" w:hAnsi="Times New Roman" w:cs="Times New Roman"/>
              </w:rPr>
              <w:t xml:space="preserve">bei gatvių vaizdų „Google </w:t>
            </w:r>
            <w:proofErr w:type="spellStart"/>
            <w:r w:rsidRPr="00576D5B">
              <w:rPr>
                <w:rFonts w:ascii="Times New Roman" w:hAnsi="Times New Roman" w:cs="Times New Roman"/>
              </w:rPr>
              <w:t>streetview</w:t>
            </w:r>
            <w:proofErr w:type="spellEnd"/>
            <w:r w:rsidRPr="00576D5B">
              <w:rPr>
                <w:rFonts w:ascii="Times New Roman" w:hAnsi="Times New Roman" w:cs="Times New Roman"/>
              </w:rPr>
              <w:t xml:space="preserve">“, eismo informacijos funkcija. Žemėlapiai ir gatvių vaizdų funkcija integruotos į vartotojo programos langą. </w:t>
            </w:r>
            <w:r w:rsidR="00C1365D" w:rsidRPr="00576D5B">
              <w:rPr>
                <w:rFonts w:ascii="Times New Roman" w:hAnsi="Times New Roman" w:cs="Times New Roman"/>
              </w:rPr>
              <w:t xml:space="preserve">Galimybė pasirinktame žemėlapyje įjungti sukurtų geografinių zonų sluoksnį. </w:t>
            </w:r>
          </w:p>
        </w:tc>
      </w:tr>
      <w:tr w:rsidR="001D2098" w:rsidRPr="00576D5B" w14:paraId="4C31A3E7" w14:textId="77777777" w:rsidTr="006B7358">
        <w:tc>
          <w:tcPr>
            <w:tcW w:w="570" w:type="dxa"/>
          </w:tcPr>
          <w:p w14:paraId="163B4D8E" w14:textId="64AF4075" w:rsidR="001D2098" w:rsidRPr="00576D5B" w:rsidRDefault="009B220F">
            <w:pPr>
              <w:contextualSpacing/>
              <w:rPr>
                <w:rFonts w:ascii="Times New Roman" w:hAnsi="Times New Roman" w:cs="Times New Roman"/>
              </w:rPr>
            </w:pPr>
            <w:r w:rsidRPr="00576D5B">
              <w:rPr>
                <w:rFonts w:ascii="Times New Roman" w:hAnsi="Times New Roman" w:cs="Times New Roman"/>
              </w:rPr>
              <w:t>25.</w:t>
            </w:r>
          </w:p>
        </w:tc>
        <w:tc>
          <w:tcPr>
            <w:tcW w:w="3678" w:type="dxa"/>
          </w:tcPr>
          <w:p w14:paraId="7C1AF688" w14:textId="17B4592D" w:rsidR="001D2098" w:rsidRPr="00576D5B" w:rsidRDefault="00C1365D">
            <w:pPr>
              <w:contextualSpacing/>
              <w:rPr>
                <w:rFonts w:ascii="Times New Roman" w:hAnsi="Times New Roman" w:cs="Times New Roman"/>
              </w:rPr>
            </w:pPr>
            <w:r w:rsidRPr="00576D5B">
              <w:rPr>
                <w:rFonts w:ascii="Times New Roman" w:hAnsi="Times New Roman" w:cs="Times New Roman"/>
              </w:rPr>
              <w:t>Adresų paieška ir maršrutų planavimas</w:t>
            </w:r>
          </w:p>
        </w:tc>
        <w:tc>
          <w:tcPr>
            <w:tcW w:w="5380" w:type="dxa"/>
          </w:tcPr>
          <w:p w14:paraId="6EDCF7C5" w14:textId="77777777" w:rsidR="001D2098" w:rsidRPr="00576D5B" w:rsidRDefault="00C1365D" w:rsidP="00C1365D">
            <w:pPr>
              <w:contextualSpacing/>
              <w:jc w:val="both"/>
              <w:rPr>
                <w:rFonts w:ascii="Times New Roman" w:hAnsi="Times New Roman" w:cs="Times New Roman"/>
              </w:rPr>
            </w:pPr>
            <w:r w:rsidRPr="00576D5B">
              <w:rPr>
                <w:rFonts w:ascii="Times New Roman" w:hAnsi="Times New Roman" w:cs="Times New Roman"/>
              </w:rPr>
              <w:t xml:space="preserve">Adresų paieškos elektroniniame žemėlapyje funkcija. </w:t>
            </w:r>
          </w:p>
          <w:p w14:paraId="60B1CDD7" w14:textId="77777777" w:rsidR="00C1365D" w:rsidRPr="00576D5B" w:rsidRDefault="00C1365D" w:rsidP="00C1365D">
            <w:pPr>
              <w:contextualSpacing/>
              <w:jc w:val="both"/>
              <w:rPr>
                <w:rFonts w:ascii="Times New Roman" w:hAnsi="Times New Roman" w:cs="Times New Roman"/>
              </w:rPr>
            </w:pPr>
            <w:r w:rsidRPr="00576D5B">
              <w:rPr>
                <w:rFonts w:ascii="Times New Roman" w:hAnsi="Times New Roman" w:cs="Times New Roman"/>
              </w:rPr>
              <w:t xml:space="preserve">Maršrutų planavimo funkcija padeda parinkti optimaliausią nurodytų geografinių taškų lankymo seką ir parenka trumpiausią maršrutą gatvių tinklais iki kiekvieno iš jų. </w:t>
            </w:r>
          </w:p>
          <w:p w14:paraId="3170B738" w14:textId="229CC02A" w:rsidR="00C1365D" w:rsidRPr="00576D5B" w:rsidRDefault="00C1365D" w:rsidP="00C1365D">
            <w:pPr>
              <w:contextualSpacing/>
              <w:jc w:val="both"/>
              <w:rPr>
                <w:rFonts w:ascii="Times New Roman" w:hAnsi="Times New Roman" w:cs="Times New Roman"/>
              </w:rPr>
            </w:pPr>
            <w:r w:rsidRPr="00576D5B">
              <w:rPr>
                <w:rFonts w:ascii="Times New Roman" w:hAnsi="Times New Roman" w:cs="Times New Roman"/>
              </w:rPr>
              <w:t xml:space="preserve">Artimiausios transporto priemonės iki pasirinktų geografinių koordinačių paieškos funkcija: pasirinkus konkretų tašką žemėlapyje parodomi arčiausiai jo esančios transporto priemonės, atstumas, preliminarus nuvykimo laikas iki jų ir rekomenduojamas maršrutas gatvių tinklais. </w:t>
            </w:r>
          </w:p>
        </w:tc>
      </w:tr>
      <w:tr w:rsidR="001D2098" w:rsidRPr="00576D5B" w14:paraId="4B460919" w14:textId="77777777" w:rsidTr="006B7358">
        <w:tc>
          <w:tcPr>
            <w:tcW w:w="570" w:type="dxa"/>
          </w:tcPr>
          <w:p w14:paraId="215F7A47" w14:textId="79034786" w:rsidR="001D2098" w:rsidRPr="00576D5B" w:rsidRDefault="009B220F">
            <w:pPr>
              <w:contextualSpacing/>
              <w:rPr>
                <w:rFonts w:ascii="Times New Roman" w:hAnsi="Times New Roman" w:cs="Times New Roman"/>
              </w:rPr>
            </w:pPr>
            <w:r w:rsidRPr="00576D5B">
              <w:rPr>
                <w:rFonts w:ascii="Times New Roman" w:hAnsi="Times New Roman" w:cs="Times New Roman"/>
              </w:rPr>
              <w:t>26.</w:t>
            </w:r>
          </w:p>
        </w:tc>
        <w:tc>
          <w:tcPr>
            <w:tcW w:w="3678" w:type="dxa"/>
          </w:tcPr>
          <w:p w14:paraId="66E2B016" w14:textId="5DFF7700" w:rsidR="001D2098" w:rsidRPr="00576D5B" w:rsidRDefault="00C1365D">
            <w:pPr>
              <w:contextualSpacing/>
              <w:rPr>
                <w:rFonts w:ascii="Times New Roman" w:hAnsi="Times New Roman" w:cs="Times New Roman"/>
              </w:rPr>
            </w:pPr>
            <w:r w:rsidRPr="00576D5B">
              <w:rPr>
                <w:rFonts w:ascii="Times New Roman" w:hAnsi="Times New Roman" w:cs="Times New Roman"/>
              </w:rPr>
              <w:t>Zonų tvarkymas</w:t>
            </w:r>
          </w:p>
        </w:tc>
        <w:tc>
          <w:tcPr>
            <w:tcW w:w="5380" w:type="dxa"/>
          </w:tcPr>
          <w:p w14:paraId="7041FB91" w14:textId="77777777" w:rsidR="001D2098" w:rsidRPr="00576D5B" w:rsidRDefault="00D52762" w:rsidP="00CD752C">
            <w:pPr>
              <w:contextualSpacing/>
              <w:jc w:val="both"/>
              <w:rPr>
                <w:rFonts w:ascii="Times New Roman" w:hAnsi="Times New Roman" w:cs="Times New Roman"/>
              </w:rPr>
            </w:pPr>
            <w:r w:rsidRPr="00576D5B">
              <w:rPr>
                <w:rFonts w:ascii="Times New Roman" w:hAnsi="Times New Roman" w:cs="Times New Roman"/>
              </w:rPr>
              <w:t>Galimybė kurti, tvarkyti ir šalinti zonas žemėlapyje;</w:t>
            </w:r>
          </w:p>
          <w:p w14:paraId="357C2A76" w14:textId="77777777" w:rsidR="00D52762" w:rsidRPr="00576D5B" w:rsidRDefault="00D52762" w:rsidP="00CD752C">
            <w:pPr>
              <w:contextualSpacing/>
              <w:jc w:val="both"/>
              <w:rPr>
                <w:rFonts w:ascii="Times New Roman" w:hAnsi="Times New Roman" w:cs="Times New Roman"/>
              </w:rPr>
            </w:pPr>
            <w:r w:rsidRPr="00576D5B">
              <w:rPr>
                <w:rFonts w:ascii="Times New Roman" w:hAnsi="Times New Roman" w:cs="Times New Roman"/>
              </w:rPr>
              <w:t>Zonų kūrimas turi būti paprastas ir aiškus;</w:t>
            </w:r>
          </w:p>
          <w:p w14:paraId="1E396F9E" w14:textId="5C218A51" w:rsidR="00D52762" w:rsidRPr="00576D5B" w:rsidRDefault="00D52762" w:rsidP="00CD752C">
            <w:pPr>
              <w:contextualSpacing/>
              <w:jc w:val="both"/>
              <w:rPr>
                <w:rFonts w:ascii="Times New Roman" w:hAnsi="Times New Roman" w:cs="Times New Roman"/>
              </w:rPr>
            </w:pPr>
            <w:r w:rsidRPr="00576D5B">
              <w:rPr>
                <w:rFonts w:ascii="Times New Roman" w:hAnsi="Times New Roman" w:cs="Times New Roman"/>
              </w:rPr>
              <w:t>Galimybė kurti apskritimo, perimetro ar koridoriaus (atitinkančio gatves, keliu</w:t>
            </w:r>
            <w:r w:rsidR="00CD752C" w:rsidRPr="00576D5B">
              <w:rPr>
                <w:rFonts w:ascii="Times New Roman" w:hAnsi="Times New Roman" w:cs="Times New Roman"/>
              </w:rPr>
              <w:t>s</w:t>
            </w:r>
            <w:r w:rsidRPr="00576D5B">
              <w:rPr>
                <w:rFonts w:ascii="Times New Roman" w:hAnsi="Times New Roman" w:cs="Times New Roman"/>
              </w:rPr>
              <w:t xml:space="preserve">) formos zonas; </w:t>
            </w:r>
          </w:p>
          <w:p w14:paraId="218A21F9" w14:textId="53C1EB71" w:rsidR="00D52762" w:rsidRPr="00576D5B" w:rsidRDefault="00D52762" w:rsidP="00CD752C">
            <w:pPr>
              <w:contextualSpacing/>
              <w:jc w:val="both"/>
              <w:rPr>
                <w:rFonts w:ascii="Times New Roman" w:hAnsi="Times New Roman" w:cs="Times New Roman"/>
              </w:rPr>
            </w:pPr>
            <w:r w:rsidRPr="00576D5B">
              <w:rPr>
                <w:rFonts w:ascii="Times New Roman" w:hAnsi="Times New Roman" w:cs="Times New Roman"/>
              </w:rPr>
              <w:t xml:space="preserve">Galimybė grupuoti zonas, atskirame laukelyje papildyti pastabomis. </w:t>
            </w:r>
          </w:p>
        </w:tc>
      </w:tr>
      <w:tr w:rsidR="001D2098" w:rsidRPr="00576D5B" w14:paraId="5870F2D5" w14:textId="77777777" w:rsidTr="006B7358">
        <w:tc>
          <w:tcPr>
            <w:tcW w:w="570" w:type="dxa"/>
          </w:tcPr>
          <w:p w14:paraId="0EB6EE1E" w14:textId="077A13E0" w:rsidR="001D2098" w:rsidRPr="00576D5B" w:rsidRDefault="009B220F">
            <w:pPr>
              <w:contextualSpacing/>
              <w:rPr>
                <w:rFonts w:ascii="Times New Roman" w:hAnsi="Times New Roman" w:cs="Times New Roman"/>
              </w:rPr>
            </w:pPr>
            <w:r w:rsidRPr="00576D5B">
              <w:rPr>
                <w:rFonts w:ascii="Times New Roman" w:hAnsi="Times New Roman" w:cs="Times New Roman"/>
              </w:rPr>
              <w:t>27.</w:t>
            </w:r>
          </w:p>
        </w:tc>
        <w:tc>
          <w:tcPr>
            <w:tcW w:w="3678" w:type="dxa"/>
          </w:tcPr>
          <w:p w14:paraId="1AD9B2F1" w14:textId="6A96B47A" w:rsidR="001D2098" w:rsidRPr="00576D5B" w:rsidRDefault="00610FBE">
            <w:pPr>
              <w:contextualSpacing/>
              <w:rPr>
                <w:rFonts w:ascii="Times New Roman" w:hAnsi="Times New Roman" w:cs="Times New Roman"/>
              </w:rPr>
            </w:pPr>
            <w:r w:rsidRPr="00576D5B">
              <w:rPr>
                <w:rFonts w:ascii="Times New Roman" w:hAnsi="Times New Roman" w:cs="Times New Roman"/>
              </w:rPr>
              <w:t>Transporto priemonių judėjimo maršrutų ir stovėjimo vietų atvaizdavimas</w:t>
            </w:r>
          </w:p>
        </w:tc>
        <w:tc>
          <w:tcPr>
            <w:tcW w:w="5380" w:type="dxa"/>
          </w:tcPr>
          <w:p w14:paraId="2CB28A50" w14:textId="2D1B8FA7" w:rsidR="001D2098" w:rsidRPr="00576D5B" w:rsidRDefault="00610FBE" w:rsidP="00610FBE">
            <w:pPr>
              <w:contextualSpacing/>
              <w:jc w:val="both"/>
              <w:rPr>
                <w:rFonts w:ascii="Times New Roman" w:hAnsi="Times New Roman" w:cs="Times New Roman"/>
              </w:rPr>
            </w:pPr>
            <w:r w:rsidRPr="00576D5B">
              <w:rPr>
                <w:rFonts w:ascii="Times New Roman" w:hAnsi="Times New Roman" w:cs="Times New Roman"/>
              </w:rPr>
              <w:t xml:space="preserve">Galimybė, laisvai pasirinkus periodą laike, žemėlapyje matyti transporto priemonės judėjimo maršrutą su aiškiai matoma judėjimo kryptimi kiekviename taške ir aiškiai matomomis stovėjimo vietomis. </w:t>
            </w:r>
          </w:p>
        </w:tc>
      </w:tr>
      <w:tr w:rsidR="001D2098" w:rsidRPr="00576D5B" w14:paraId="03801A14" w14:textId="77777777" w:rsidTr="006B7358">
        <w:tc>
          <w:tcPr>
            <w:tcW w:w="570" w:type="dxa"/>
          </w:tcPr>
          <w:p w14:paraId="68305DC5" w14:textId="703AB773" w:rsidR="001D2098" w:rsidRPr="00576D5B" w:rsidRDefault="009B220F">
            <w:pPr>
              <w:contextualSpacing/>
              <w:rPr>
                <w:rFonts w:ascii="Times New Roman" w:hAnsi="Times New Roman" w:cs="Times New Roman"/>
              </w:rPr>
            </w:pPr>
            <w:r w:rsidRPr="00576D5B">
              <w:rPr>
                <w:rFonts w:ascii="Times New Roman" w:hAnsi="Times New Roman" w:cs="Times New Roman"/>
              </w:rPr>
              <w:t>28.</w:t>
            </w:r>
          </w:p>
        </w:tc>
        <w:tc>
          <w:tcPr>
            <w:tcW w:w="3678" w:type="dxa"/>
          </w:tcPr>
          <w:p w14:paraId="228A4422" w14:textId="3E50EB90" w:rsidR="001D2098" w:rsidRPr="00576D5B" w:rsidRDefault="00610FBE">
            <w:pPr>
              <w:contextualSpacing/>
              <w:rPr>
                <w:rFonts w:ascii="Times New Roman" w:hAnsi="Times New Roman" w:cs="Times New Roman"/>
              </w:rPr>
            </w:pPr>
            <w:r w:rsidRPr="00576D5B">
              <w:rPr>
                <w:rFonts w:ascii="Times New Roman" w:hAnsi="Times New Roman" w:cs="Times New Roman"/>
              </w:rPr>
              <w:t>Paieška pagal lokaciją</w:t>
            </w:r>
          </w:p>
        </w:tc>
        <w:tc>
          <w:tcPr>
            <w:tcW w:w="5380" w:type="dxa"/>
          </w:tcPr>
          <w:p w14:paraId="2D647F9B" w14:textId="3B34F140" w:rsidR="001D2098" w:rsidRPr="00576D5B" w:rsidRDefault="00610FBE" w:rsidP="00610FBE">
            <w:pPr>
              <w:contextualSpacing/>
              <w:jc w:val="both"/>
              <w:rPr>
                <w:rFonts w:ascii="Times New Roman" w:hAnsi="Times New Roman" w:cs="Times New Roman"/>
              </w:rPr>
            </w:pPr>
            <w:r w:rsidRPr="00576D5B">
              <w:rPr>
                <w:rFonts w:ascii="Times New Roman" w:hAnsi="Times New Roman" w:cs="Times New Roman"/>
              </w:rPr>
              <w:t xml:space="preserve">Pasirinkus vietą žemėlapyje ir laiko intervalą, peržiūrėti toje vietoje apsilankiusius automobilius. </w:t>
            </w:r>
          </w:p>
        </w:tc>
      </w:tr>
      <w:tr w:rsidR="001D2098" w:rsidRPr="00576D5B" w14:paraId="19B7575D" w14:textId="77777777" w:rsidTr="006B7358">
        <w:tc>
          <w:tcPr>
            <w:tcW w:w="570" w:type="dxa"/>
          </w:tcPr>
          <w:p w14:paraId="0E2B338E" w14:textId="1EC88DAD" w:rsidR="001D2098" w:rsidRPr="00576D5B" w:rsidRDefault="009B220F">
            <w:pPr>
              <w:contextualSpacing/>
              <w:rPr>
                <w:rFonts w:ascii="Times New Roman" w:hAnsi="Times New Roman" w:cs="Times New Roman"/>
              </w:rPr>
            </w:pPr>
            <w:r w:rsidRPr="00576D5B">
              <w:rPr>
                <w:rFonts w:ascii="Times New Roman" w:hAnsi="Times New Roman" w:cs="Times New Roman"/>
              </w:rPr>
              <w:t>29.</w:t>
            </w:r>
          </w:p>
        </w:tc>
        <w:tc>
          <w:tcPr>
            <w:tcW w:w="3678" w:type="dxa"/>
          </w:tcPr>
          <w:p w14:paraId="2A65837D" w14:textId="6DD67905" w:rsidR="001D2098" w:rsidRPr="00576D5B" w:rsidRDefault="00610FBE">
            <w:pPr>
              <w:contextualSpacing/>
              <w:rPr>
                <w:rFonts w:ascii="Times New Roman" w:hAnsi="Times New Roman" w:cs="Times New Roman"/>
              </w:rPr>
            </w:pPr>
            <w:r w:rsidRPr="00576D5B">
              <w:rPr>
                <w:rFonts w:ascii="Times New Roman" w:hAnsi="Times New Roman" w:cs="Times New Roman"/>
              </w:rPr>
              <w:t>Automatinė judėjimo maršrutų peržiūra</w:t>
            </w:r>
          </w:p>
        </w:tc>
        <w:tc>
          <w:tcPr>
            <w:tcW w:w="5380" w:type="dxa"/>
          </w:tcPr>
          <w:p w14:paraId="13720F08" w14:textId="44E8B065" w:rsidR="001D2098" w:rsidRPr="00576D5B" w:rsidRDefault="00610FBE" w:rsidP="00610FBE">
            <w:pPr>
              <w:contextualSpacing/>
              <w:jc w:val="both"/>
              <w:rPr>
                <w:rFonts w:ascii="Times New Roman" w:hAnsi="Times New Roman" w:cs="Times New Roman"/>
              </w:rPr>
            </w:pPr>
            <w:r w:rsidRPr="00576D5B">
              <w:rPr>
                <w:rFonts w:ascii="Times New Roman" w:hAnsi="Times New Roman" w:cs="Times New Roman"/>
              </w:rPr>
              <w:t xml:space="preserve">Galimybė, laisvai pasirinkus periodą laike, žemėlapyje stebėti animuotą transporto priemonės judėjimo demonstravimą. Maršruto peržiūros greitis laisvai pasirenkamas. </w:t>
            </w:r>
          </w:p>
        </w:tc>
      </w:tr>
      <w:tr w:rsidR="001D2098" w:rsidRPr="00576D5B" w14:paraId="02E88386" w14:textId="77777777" w:rsidTr="00AB7F60">
        <w:trPr>
          <w:trHeight w:val="1392"/>
        </w:trPr>
        <w:tc>
          <w:tcPr>
            <w:tcW w:w="570" w:type="dxa"/>
          </w:tcPr>
          <w:p w14:paraId="3E43FEBE" w14:textId="47A1D7BD" w:rsidR="001D2098" w:rsidRPr="00576D5B" w:rsidRDefault="009B220F">
            <w:pPr>
              <w:contextualSpacing/>
              <w:rPr>
                <w:rFonts w:ascii="Times New Roman" w:hAnsi="Times New Roman" w:cs="Times New Roman"/>
              </w:rPr>
            </w:pPr>
            <w:r w:rsidRPr="00576D5B">
              <w:rPr>
                <w:rFonts w:ascii="Times New Roman" w:hAnsi="Times New Roman" w:cs="Times New Roman"/>
              </w:rPr>
              <w:t>30.</w:t>
            </w:r>
          </w:p>
        </w:tc>
        <w:tc>
          <w:tcPr>
            <w:tcW w:w="3678" w:type="dxa"/>
          </w:tcPr>
          <w:p w14:paraId="51909E42" w14:textId="12186652" w:rsidR="001D2098" w:rsidRPr="00576D5B" w:rsidRDefault="00C50043">
            <w:pPr>
              <w:contextualSpacing/>
              <w:rPr>
                <w:rFonts w:ascii="Times New Roman" w:hAnsi="Times New Roman" w:cs="Times New Roman"/>
              </w:rPr>
            </w:pPr>
            <w:r w:rsidRPr="00576D5B">
              <w:rPr>
                <w:rFonts w:ascii="Times New Roman" w:hAnsi="Times New Roman" w:cs="Times New Roman"/>
              </w:rPr>
              <w:t>Duomenų filtravimas ir rūšiavimas</w:t>
            </w:r>
          </w:p>
        </w:tc>
        <w:tc>
          <w:tcPr>
            <w:tcW w:w="5380" w:type="dxa"/>
          </w:tcPr>
          <w:p w14:paraId="34141EA6" w14:textId="0D91F0B4" w:rsidR="001D2098" w:rsidRPr="00576D5B" w:rsidRDefault="00C50043">
            <w:pPr>
              <w:contextualSpacing/>
              <w:rPr>
                <w:rFonts w:ascii="Times New Roman" w:hAnsi="Times New Roman" w:cs="Times New Roman"/>
              </w:rPr>
            </w:pPr>
            <w:r w:rsidRPr="00576D5B">
              <w:rPr>
                <w:rFonts w:ascii="Times New Roman" w:hAnsi="Times New Roman" w:cs="Times New Roman"/>
              </w:rPr>
              <w:t xml:space="preserve">Galimybė visus duomenis pasirinktame laiko periode filtruoti ir rūšiuoti pagal pasirinktus parametrus (pvz., pagal greičio viršijimus nurodant kritinį greitį). </w:t>
            </w:r>
          </w:p>
        </w:tc>
      </w:tr>
      <w:tr w:rsidR="00C50043" w:rsidRPr="00576D5B" w14:paraId="516EF919" w14:textId="77777777" w:rsidTr="00B443A5">
        <w:tc>
          <w:tcPr>
            <w:tcW w:w="9628" w:type="dxa"/>
            <w:gridSpan w:val="3"/>
          </w:tcPr>
          <w:p w14:paraId="716F2F1A" w14:textId="1BC15B06" w:rsidR="00C50043" w:rsidRPr="00576D5B" w:rsidRDefault="00C50043" w:rsidP="00C50043">
            <w:pPr>
              <w:contextualSpacing/>
              <w:jc w:val="center"/>
              <w:rPr>
                <w:rFonts w:ascii="Times New Roman" w:hAnsi="Times New Roman" w:cs="Times New Roman"/>
                <w:b/>
                <w:bCs/>
              </w:rPr>
            </w:pPr>
            <w:r w:rsidRPr="00576D5B">
              <w:rPr>
                <w:rFonts w:ascii="Times New Roman" w:hAnsi="Times New Roman" w:cs="Times New Roman"/>
                <w:b/>
                <w:bCs/>
              </w:rPr>
              <w:t>Vartotojo paskyra</w:t>
            </w:r>
          </w:p>
        </w:tc>
      </w:tr>
      <w:tr w:rsidR="00C50043" w:rsidRPr="00576D5B" w14:paraId="66066E83" w14:textId="77777777" w:rsidTr="006B7358">
        <w:tc>
          <w:tcPr>
            <w:tcW w:w="570" w:type="dxa"/>
          </w:tcPr>
          <w:p w14:paraId="3C887712" w14:textId="4FE86BC2" w:rsidR="00C50043" w:rsidRPr="00576D5B" w:rsidRDefault="009B220F">
            <w:pPr>
              <w:contextualSpacing/>
              <w:rPr>
                <w:rFonts w:ascii="Times New Roman" w:hAnsi="Times New Roman" w:cs="Times New Roman"/>
              </w:rPr>
            </w:pPr>
            <w:r w:rsidRPr="00576D5B">
              <w:rPr>
                <w:rFonts w:ascii="Times New Roman" w:hAnsi="Times New Roman" w:cs="Times New Roman"/>
              </w:rPr>
              <w:t>31.</w:t>
            </w:r>
          </w:p>
        </w:tc>
        <w:tc>
          <w:tcPr>
            <w:tcW w:w="3678" w:type="dxa"/>
          </w:tcPr>
          <w:p w14:paraId="5A4CC116" w14:textId="5C8DDFC2" w:rsidR="00C50043" w:rsidRPr="00576D5B" w:rsidRDefault="00C50043">
            <w:pPr>
              <w:contextualSpacing/>
              <w:rPr>
                <w:rFonts w:ascii="Times New Roman" w:hAnsi="Times New Roman" w:cs="Times New Roman"/>
              </w:rPr>
            </w:pPr>
            <w:r w:rsidRPr="00576D5B">
              <w:rPr>
                <w:rFonts w:ascii="Times New Roman" w:hAnsi="Times New Roman" w:cs="Times New Roman"/>
              </w:rPr>
              <w:t>Prieigos slaptažodis</w:t>
            </w:r>
          </w:p>
        </w:tc>
        <w:tc>
          <w:tcPr>
            <w:tcW w:w="5380" w:type="dxa"/>
          </w:tcPr>
          <w:p w14:paraId="3BD5FC49" w14:textId="77777777" w:rsidR="00C50043" w:rsidRPr="00576D5B" w:rsidRDefault="00C50043">
            <w:pPr>
              <w:contextualSpacing/>
              <w:rPr>
                <w:rFonts w:ascii="Times New Roman" w:hAnsi="Times New Roman" w:cs="Times New Roman"/>
              </w:rPr>
            </w:pPr>
            <w:r w:rsidRPr="00576D5B">
              <w:rPr>
                <w:rFonts w:ascii="Times New Roman" w:hAnsi="Times New Roman" w:cs="Times New Roman"/>
              </w:rPr>
              <w:t>Taikomi minimalūs reikalavimai programos prieigos slaptažodžiui:</w:t>
            </w:r>
          </w:p>
          <w:p w14:paraId="3378D07E" w14:textId="77777777" w:rsidR="00C50043" w:rsidRPr="00576D5B" w:rsidRDefault="00C50043">
            <w:pPr>
              <w:contextualSpacing/>
              <w:rPr>
                <w:rFonts w:ascii="Times New Roman" w:hAnsi="Times New Roman" w:cs="Times New Roman"/>
              </w:rPr>
            </w:pPr>
            <w:r w:rsidRPr="00576D5B">
              <w:rPr>
                <w:rFonts w:ascii="Times New Roman" w:hAnsi="Times New Roman" w:cs="Times New Roman"/>
              </w:rPr>
              <w:t>- Ne mažiau 8 simbolių;</w:t>
            </w:r>
          </w:p>
          <w:p w14:paraId="21E59797" w14:textId="77777777" w:rsidR="00C50043" w:rsidRPr="00576D5B" w:rsidRDefault="00C50043">
            <w:pPr>
              <w:contextualSpacing/>
              <w:rPr>
                <w:rFonts w:ascii="Times New Roman" w:hAnsi="Times New Roman" w:cs="Times New Roman"/>
              </w:rPr>
            </w:pPr>
            <w:r w:rsidRPr="00576D5B">
              <w:rPr>
                <w:rFonts w:ascii="Times New Roman" w:hAnsi="Times New Roman" w:cs="Times New Roman"/>
              </w:rPr>
              <w:t>- Slaptažodžio stiprumo reitingas ne mažiau 4 („</w:t>
            </w:r>
            <w:proofErr w:type="spellStart"/>
            <w:r w:rsidRPr="00576D5B">
              <w:rPr>
                <w:rFonts w:ascii="Times New Roman" w:hAnsi="Times New Roman" w:cs="Times New Roman"/>
                <w:i/>
                <w:iCs/>
              </w:rPr>
              <w:t>zxcvbn</w:t>
            </w:r>
            <w:proofErr w:type="spellEnd"/>
            <w:r w:rsidRPr="00576D5B">
              <w:rPr>
                <w:rFonts w:ascii="Times New Roman" w:hAnsi="Times New Roman" w:cs="Times New Roman"/>
                <w:i/>
                <w:iCs/>
              </w:rPr>
              <w:t xml:space="preserve"> </w:t>
            </w:r>
            <w:proofErr w:type="spellStart"/>
            <w:r w:rsidRPr="00576D5B">
              <w:rPr>
                <w:rFonts w:ascii="Times New Roman" w:hAnsi="Times New Roman" w:cs="Times New Roman"/>
                <w:i/>
                <w:iCs/>
              </w:rPr>
              <w:t>score</w:t>
            </w:r>
            <w:proofErr w:type="spellEnd"/>
            <w:r w:rsidRPr="00576D5B">
              <w:rPr>
                <w:rFonts w:ascii="Times New Roman" w:hAnsi="Times New Roman" w:cs="Times New Roman"/>
              </w:rPr>
              <w:t>“);</w:t>
            </w:r>
          </w:p>
          <w:p w14:paraId="7F41FEE7" w14:textId="77777777" w:rsidR="00C50043" w:rsidRPr="00576D5B" w:rsidRDefault="00C50043">
            <w:pPr>
              <w:contextualSpacing/>
              <w:rPr>
                <w:rFonts w:ascii="Times New Roman" w:hAnsi="Times New Roman" w:cs="Times New Roman"/>
              </w:rPr>
            </w:pPr>
            <w:r w:rsidRPr="00576D5B">
              <w:rPr>
                <w:rFonts w:ascii="Times New Roman" w:hAnsi="Times New Roman" w:cs="Times New Roman"/>
              </w:rPr>
              <w:t xml:space="preserve">- Privalomas mažųjų raidžių naudojimas; </w:t>
            </w:r>
          </w:p>
          <w:p w14:paraId="646DCDE8" w14:textId="77777777" w:rsidR="00C50043" w:rsidRPr="00576D5B" w:rsidRDefault="00C50043">
            <w:pPr>
              <w:contextualSpacing/>
              <w:rPr>
                <w:rFonts w:ascii="Times New Roman" w:hAnsi="Times New Roman" w:cs="Times New Roman"/>
              </w:rPr>
            </w:pPr>
            <w:r w:rsidRPr="00576D5B">
              <w:rPr>
                <w:rFonts w:ascii="Times New Roman" w:hAnsi="Times New Roman" w:cs="Times New Roman"/>
              </w:rPr>
              <w:t xml:space="preserve">- Privalomas didžiųjų raidžių naudojimas; </w:t>
            </w:r>
          </w:p>
          <w:p w14:paraId="7B98D9A5" w14:textId="77777777" w:rsidR="00C50043" w:rsidRPr="00576D5B" w:rsidRDefault="00C50043">
            <w:pPr>
              <w:contextualSpacing/>
              <w:rPr>
                <w:rFonts w:ascii="Times New Roman" w:hAnsi="Times New Roman" w:cs="Times New Roman"/>
              </w:rPr>
            </w:pPr>
            <w:r w:rsidRPr="00576D5B">
              <w:rPr>
                <w:rFonts w:ascii="Times New Roman" w:hAnsi="Times New Roman" w:cs="Times New Roman"/>
              </w:rPr>
              <w:t xml:space="preserve">- Privalomas skaičių naudojimas; </w:t>
            </w:r>
          </w:p>
          <w:p w14:paraId="63E4A9F9" w14:textId="77777777" w:rsidR="00C50043" w:rsidRPr="00576D5B" w:rsidRDefault="00C50043">
            <w:pPr>
              <w:contextualSpacing/>
              <w:rPr>
                <w:rFonts w:ascii="Times New Roman" w:hAnsi="Times New Roman" w:cs="Times New Roman"/>
              </w:rPr>
            </w:pPr>
            <w:r w:rsidRPr="00576D5B">
              <w:rPr>
                <w:rFonts w:ascii="Times New Roman" w:hAnsi="Times New Roman" w:cs="Times New Roman"/>
              </w:rPr>
              <w:t xml:space="preserve">- Privalomas specialiųjų ženklų naudojimas; </w:t>
            </w:r>
          </w:p>
          <w:p w14:paraId="72A63D9C" w14:textId="77777777" w:rsidR="00C50043" w:rsidRPr="00576D5B" w:rsidRDefault="00C50043">
            <w:pPr>
              <w:contextualSpacing/>
              <w:rPr>
                <w:rFonts w:ascii="Times New Roman" w:hAnsi="Times New Roman" w:cs="Times New Roman"/>
              </w:rPr>
            </w:pPr>
            <w:r w:rsidRPr="00576D5B">
              <w:rPr>
                <w:rFonts w:ascii="Times New Roman" w:hAnsi="Times New Roman" w:cs="Times New Roman"/>
              </w:rPr>
              <w:t xml:space="preserve">- Privalomas slaptažodžio keitimas naujiems vartotojams; </w:t>
            </w:r>
          </w:p>
          <w:p w14:paraId="05C9133C" w14:textId="77777777" w:rsidR="00C50043" w:rsidRPr="00576D5B" w:rsidRDefault="00C50043">
            <w:pPr>
              <w:contextualSpacing/>
              <w:rPr>
                <w:rFonts w:ascii="Times New Roman" w:hAnsi="Times New Roman" w:cs="Times New Roman"/>
              </w:rPr>
            </w:pPr>
            <w:r w:rsidRPr="00576D5B">
              <w:rPr>
                <w:rFonts w:ascii="Times New Roman" w:hAnsi="Times New Roman" w:cs="Times New Roman"/>
              </w:rPr>
              <w:t xml:space="preserve">- Privalomas periodinis slaptažodžio keitimas esamiems vartotojams; </w:t>
            </w:r>
          </w:p>
          <w:p w14:paraId="4D9847C7" w14:textId="4C23CDF8" w:rsidR="00C50043" w:rsidRPr="00576D5B" w:rsidRDefault="00C50043">
            <w:pPr>
              <w:contextualSpacing/>
              <w:rPr>
                <w:rFonts w:ascii="Times New Roman" w:hAnsi="Times New Roman" w:cs="Times New Roman"/>
              </w:rPr>
            </w:pPr>
            <w:r w:rsidRPr="00576D5B">
              <w:rPr>
                <w:rFonts w:ascii="Times New Roman" w:hAnsi="Times New Roman" w:cs="Times New Roman"/>
              </w:rPr>
              <w:t>Draudimas naudoti tą patį slaptažodį pakartotinai</w:t>
            </w:r>
          </w:p>
        </w:tc>
      </w:tr>
      <w:tr w:rsidR="00C50043" w:rsidRPr="00576D5B" w14:paraId="0230C30B" w14:textId="77777777" w:rsidTr="006B7358">
        <w:tc>
          <w:tcPr>
            <w:tcW w:w="570" w:type="dxa"/>
          </w:tcPr>
          <w:p w14:paraId="30898006" w14:textId="37229862" w:rsidR="00C50043" w:rsidRPr="00576D5B" w:rsidRDefault="009B220F">
            <w:pPr>
              <w:contextualSpacing/>
              <w:rPr>
                <w:rFonts w:ascii="Times New Roman" w:hAnsi="Times New Roman" w:cs="Times New Roman"/>
              </w:rPr>
            </w:pPr>
            <w:r w:rsidRPr="00576D5B">
              <w:rPr>
                <w:rFonts w:ascii="Times New Roman" w:hAnsi="Times New Roman" w:cs="Times New Roman"/>
              </w:rPr>
              <w:t>32.</w:t>
            </w:r>
          </w:p>
        </w:tc>
        <w:tc>
          <w:tcPr>
            <w:tcW w:w="3678" w:type="dxa"/>
          </w:tcPr>
          <w:p w14:paraId="2601293E" w14:textId="727988D7" w:rsidR="00C50043" w:rsidRPr="00576D5B" w:rsidRDefault="00C50043">
            <w:pPr>
              <w:contextualSpacing/>
              <w:rPr>
                <w:rFonts w:ascii="Times New Roman" w:hAnsi="Times New Roman" w:cs="Times New Roman"/>
              </w:rPr>
            </w:pPr>
            <w:r w:rsidRPr="00576D5B">
              <w:rPr>
                <w:rFonts w:ascii="Times New Roman" w:hAnsi="Times New Roman" w:cs="Times New Roman"/>
              </w:rPr>
              <w:t>Prieigos aktyvavimas</w:t>
            </w:r>
          </w:p>
        </w:tc>
        <w:tc>
          <w:tcPr>
            <w:tcW w:w="5380" w:type="dxa"/>
          </w:tcPr>
          <w:p w14:paraId="1597F8CE" w14:textId="62FA03E0" w:rsidR="00C50043" w:rsidRPr="00576D5B" w:rsidRDefault="00E82DED" w:rsidP="00E82DED">
            <w:pPr>
              <w:contextualSpacing/>
              <w:jc w:val="both"/>
              <w:rPr>
                <w:rFonts w:ascii="Times New Roman" w:hAnsi="Times New Roman" w:cs="Times New Roman"/>
              </w:rPr>
            </w:pPr>
            <w:r w:rsidRPr="00576D5B">
              <w:rPr>
                <w:rFonts w:ascii="Times New Roman" w:hAnsi="Times New Roman" w:cs="Times New Roman"/>
              </w:rPr>
              <w:t xml:space="preserve">Galimybė vartotojui gauti kvietimą el. paštu ir įvesti slaptažodį prieš pirmąjį prisijungimą, o ne gauti laikiną pirminį slaptažodį. Šiuo atveju tiekėjo atstovai negalės įvesti naujo vartotojo laikino pirminio slaptažodžio. </w:t>
            </w:r>
          </w:p>
        </w:tc>
      </w:tr>
      <w:tr w:rsidR="00C50043" w:rsidRPr="00576D5B" w14:paraId="3996E4BF" w14:textId="77777777" w:rsidTr="006B7358">
        <w:tc>
          <w:tcPr>
            <w:tcW w:w="570" w:type="dxa"/>
          </w:tcPr>
          <w:p w14:paraId="7F5DA213" w14:textId="25F70212" w:rsidR="00C50043" w:rsidRPr="00576D5B" w:rsidRDefault="009B220F">
            <w:pPr>
              <w:contextualSpacing/>
              <w:rPr>
                <w:rFonts w:ascii="Times New Roman" w:hAnsi="Times New Roman" w:cs="Times New Roman"/>
              </w:rPr>
            </w:pPr>
            <w:r w:rsidRPr="00576D5B">
              <w:rPr>
                <w:rFonts w:ascii="Times New Roman" w:hAnsi="Times New Roman" w:cs="Times New Roman"/>
              </w:rPr>
              <w:t>33.</w:t>
            </w:r>
          </w:p>
        </w:tc>
        <w:tc>
          <w:tcPr>
            <w:tcW w:w="3678" w:type="dxa"/>
          </w:tcPr>
          <w:p w14:paraId="461F9CA0" w14:textId="54FB0B67" w:rsidR="00C50043" w:rsidRPr="00576D5B" w:rsidRDefault="00E82DED">
            <w:pPr>
              <w:contextualSpacing/>
              <w:rPr>
                <w:rFonts w:ascii="Times New Roman" w:hAnsi="Times New Roman" w:cs="Times New Roman"/>
              </w:rPr>
            </w:pPr>
            <w:r w:rsidRPr="00576D5B">
              <w:rPr>
                <w:rFonts w:ascii="Times New Roman" w:hAnsi="Times New Roman" w:cs="Times New Roman"/>
              </w:rPr>
              <w:t>Prieiga kvalifikuotu el. parašu</w:t>
            </w:r>
          </w:p>
        </w:tc>
        <w:tc>
          <w:tcPr>
            <w:tcW w:w="5380" w:type="dxa"/>
          </w:tcPr>
          <w:p w14:paraId="45C88B5A" w14:textId="1975D456" w:rsidR="00C50043" w:rsidRPr="00576D5B" w:rsidRDefault="00E82DED" w:rsidP="00E82DED">
            <w:pPr>
              <w:contextualSpacing/>
              <w:jc w:val="both"/>
              <w:rPr>
                <w:rFonts w:ascii="Times New Roman" w:hAnsi="Times New Roman" w:cs="Times New Roman"/>
              </w:rPr>
            </w:pPr>
            <w:r w:rsidRPr="00576D5B">
              <w:rPr>
                <w:rFonts w:ascii="Times New Roman" w:hAnsi="Times New Roman" w:cs="Times New Roman"/>
              </w:rPr>
              <w:t xml:space="preserve">Įdiegta vartotojo autorizacija kvalifikuotu elektroniniu parašu, naudojant mobiliųjų operatorių platformą, </w:t>
            </w:r>
            <w:proofErr w:type="spellStart"/>
            <w:r w:rsidRPr="00576D5B">
              <w:rPr>
                <w:rFonts w:ascii="Times New Roman" w:hAnsi="Times New Roman" w:cs="Times New Roman"/>
              </w:rPr>
              <w:t>Smart</w:t>
            </w:r>
            <w:proofErr w:type="spellEnd"/>
            <w:r w:rsidRPr="00576D5B">
              <w:rPr>
                <w:rFonts w:ascii="Times New Roman" w:hAnsi="Times New Roman" w:cs="Times New Roman"/>
              </w:rPr>
              <w:t xml:space="preserve">-ID ir asmens tapatybės kortelę. </w:t>
            </w:r>
          </w:p>
        </w:tc>
      </w:tr>
      <w:tr w:rsidR="00C50043" w:rsidRPr="00576D5B" w14:paraId="5A231808" w14:textId="77777777" w:rsidTr="006B7358">
        <w:tc>
          <w:tcPr>
            <w:tcW w:w="570" w:type="dxa"/>
          </w:tcPr>
          <w:p w14:paraId="638D8A73" w14:textId="41D46768" w:rsidR="00C50043" w:rsidRPr="00576D5B" w:rsidRDefault="009B220F">
            <w:pPr>
              <w:contextualSpacing/>
              <w:rPr>
                <w:rFonts w:ascii="Times New Roman" w:hAnsi="Times New Roman" w:cs="Times New Roman"/>
              </w:rPr>
            </w:pPr>
            <w:r w:rsidRPr="00576D5B">
              <w:rPr>
                <w:rFonts w:ascii="Times New Roman" w:hAnsi="Times New Roman" w:cs="Times New Roman"/>
              </w:rPr>
              <w:t>34.</w:t>
            </w:r>
          </w:p>
        </w:tc>
        <w:tc>
          <w:tcPr>
            <w:tcW w:w="3678" w:type="dxa"/>
          </w:tcPr>
          <w:p w14:paraId="48054ED8" w14:textId="499DA076" w:rsidR="00C50043" w:rsidRPr="00576D5B" w:rsidRDefault="00E82DED">
            <w:pPr>
              <w:contextualSpacing/>
              <w:rPr>
                <w:rFonts w:ascii="Times New Roman" w:hAnsi="Times New Roman" w:cs="Times New Roman"/>
              </w:rPr>
            </w:pPr>
            <w:r w:rsidRPr="00576D5B">
              <w:rPr>
                <w:rFonts w:ascii="Times New Roman" w:hAnsi="Times New Roman" w:cs="Times New Roman"/>
              </w:rPr>
              <w:t>Ribota prieiga prie transporto priemonių duomenų</w:t>
            </w:r>
          </w:p>
        </w:tc>
        <w:tc>
          <w:tcPr>
            <w:tcW w:w="5380" w:type="dxa"/>
          </w:tcPr>
          <w:p w14:paraId="0EAE91FC" w14:textId="4A8C5304" w:rsidR="00C50043" w:rsidRPr="00576D5B" w:rsidRDefault="00E82DED" w:rsidP="009B220F">
            <w:pPr>
              <w:contextualSpacing/>
              <w:jc w:val="both"/>
              <w:rPr>
                <w:rFonts w:ascii="Times New Roman" w:hAnsi="Times New Roman" w:cs="Times New Roman"/>
              </w:rPr>
            </w:pPr>
            <w:r w:rsidRPr="00576D5B">
              <w:rPr>
                <w:rFonts w:ascii="Times New Roman" w:hAnsi="Times New Roman" w:cs="Times New Roman"/>
              </w:rPr>
              <w:t xml:space="preserve">Vartotojams gali būti prieinama ir matoma tik jo naudojamos transporto priemonės informacija, kuri būtina tam, kad jie galėtų suvesti ir tinkamai sutvarkyti duomenis už atsiskaitomąjį periodą. Likusi informacija patikimai apsaugota. </w:t>
            </w:r>
          </w:p>
        </w:tc>
      </w:tr>
      <w:tr w:rsidR="00C50043" w:rsidRPr="00576D5B" w14:paraId="146A5218" w14:textId="77777777" w:rsidTr="006B7358">
        <w:tc>
          <w:tcPr>
            <w:tcW w:w="570" w:type="dxa"/>
          </w:tcPr>
          <w:p w14:paraId="49BC868F" w14:textId="67FA2A89" w:rsidR="00C50043" w:rsidRPr="00576D5B" w:rsidRDefault="009B220F">
            <w:pPr>
              <w:contextualSpacing/>
              <w:rPr>
                <w:rFonts w:ascii="Times New Roman" w:hAnsi="Times New Roman" w:cs="Times New Roman"/>
              </w:rPr>
            </w:pPr>
            <w:r w:rsidRPr="00576D5B">
              <w:rPr>
                <w:rFonts w:ascii="Times New Roman" w:hAnsi="Times New Roman" w:cs="Times New Roman"/>
              </w:rPr>
              <w:t>35.</w:t>
            </w:r>
          </w:p>
        </w:tc>
        <w:tc>
          <w:tcPr>
            <w:tcW w:w="3678" w:type="dxa"/>
          </w:tcPr>
          <w:p w14:paraId="6082E59A" w14:textId="32C40AEA" w:rsidR="00C50043" w:rsidRPr="00576D5B" w:rsidRDefault="00E82DED">
            <w:pPr>
              <w:contextualSpacing/>
              <w:rPr>
                <w:rFonts w:ascii="Times New Roman" w:hAnsi="Times New Roman" w:cs="Times New Roman"/>
              </w:rPr>
            </w:pPr>
            <w:r w:rsidRPr="00576D5B">
              <w:rPr>
                <w:rFonts w:ascii="Times New Roman" w:hAnsi="Times New Roman" w:cs="Times New Roman"/>
              </w:rPr>
              <w:t>Transporto priemonės maršrutų tvarkymas vartotojo prieigoje</w:t>
            </w:r>
          </w:p>
        </w:tc>
        <w:tc>
          <w:tcPr>
            <w:tcW w:w="5380" w:type="dxa"/>
          </w:tcPr>
          <w:p w14:paraId="17E07345" w14:textId="77777777" w:rsidR="00C50043" w:rsidRPr="00576D5B" w:rsidRDefault="00E82DED" w:rsidP="004E7D0E">
            <w:pPr>
              <w:contextualSpacing/>
              <w:jc w:val="both"/>
              <w:rPr>
                <w:rFonts w:ascii="Times New Roman" w:hAnsi="Times New Roman" w:cs="Times New Roman"/>
              </w:rPr>
            </w:pPr>
            <w:r w:rsidRPr="00576D5B">
              <w:rPr>
                <w:rFonts w:ascii="Times New Roman" w:hAnsi="Times New Roman" w:cs="Times New Roman"/>
              </w:rPr>
              <w:t xml:space="preserve">Programa vartotojui pateikia visus atsiskaitomajame laikotarpyje buvusius važiavimo maršrutus sąrašo pavidalu. </w:t>
            </w:r>
          </w:p>
          <w:p w14:paraId="18AF33FE" w14:textId="3996AAD9" w:rsidR="00E82DED" w:rsidRPr="00576D5B" w:rsidRDefault="00E82DED" w:rsidP="004E7D0E">
            <w:pPr>
              <w:contextualSpacing/>
              <w:jc w:val="both"/>
              <w:rPr>
                <w:rFonts w:ascii="Times New Roman" w:hAnsi="Times New Roman" w:cs="Times New Roman"/>
              </w:rPr>
            </w:pPr>
            <w:r w:rsidRPr="00576D5B">
              <w:rPr>
                <w:rFonts w:ascii="Times New Roman" w:hAnsi="Times New Roman" w:cs="Times New Roman"/>
              </w:rPr>
              <w:t xml:space="preserve">Maršrutas apibūdinamas data ir laiku, savaitės diena, pradžios ir pabaigos vietovių adresais, kelionės trukme ir nuvažiuotu atstumu, kuro suvartojimu. Yra galimybė maršrutus apibūdinti papildomai, nurodant tikslią kelionės priežastį, pvz. komandiruotė. </w:t>
            </w:r>
          </w:p>
        </w:tc>
      </w:tr>
      <w:tr w:rsidR="00C50043" w:rsidRPr="00576D5B" w14:paraId="2FB9C19F" w14:textId="77777777" w:rsidTr="006B7358">
        <w:tc>
          <w:tcPr>
            <w:tcW w:w="570" w:type="dxa"/>
          </w:tcPr>
          <w:p w14:paraId="50C1079C" w14:textId="010B8476" w:rsidR="00C50043" w:rsidRPr="00576D5B" w:rsidRDefault="009B220F">
            <w:pPr>
              <w:contextualSpacing/>
              <w:rPr>
                <w:rFonts w:ascii="Times New Roman" w:hAnsi="Times New Roman" w:cs="Times New Roman"/>
              </w:rPr>
            </w:pPr>
            <w:r w:rsidRPr="00576D5B">
              <w:rPr>
                <w:rFonts w:ascii="Times New Roman" w:hAnsi="Times New Roman" w:cs="Times New Roman"/>
              </w:rPr>
              <w:t>36.</w:t>
            </w:r>
          </w:p>
        </w:tc>
        <w:tc>
          <w:tcPr>
            <w:tcW w:w="3678" w:type="dxa"/>
          </w:tcPr>
          <w:p w14:paraId="184DC597" w14:textId="5F30C249" w:rsidR="00C50043" w:rsidRPr="00576D5B" w:rsidRDefault="00955470">
            <w:pPr>
              <w:contextualSpacing/>
              <w:rPr>
                <w:rFonts w:ascii="Times New Roman" w:hAnsi="Times New Roman" w:cs="Times New Roman"/>
              </w:rPr>
            </w:pPr>
            <w:r w:rsidRPr="00576D5B">
              <w:rPr>
                <w:rFonts w:ascii="Times New Roman" w:hAnsi="Times New Roman" w:cs="Times New Roman"/>
              </w:rPr>
              <w:t>Duomenų trynimas</w:t>
            </w:r>
          </w:p>
        </w:tc>
        <w:tc>
          <w:tcPr>
            <w:tcW w:w="5380" w:type="dxa"/>
          </w:tcPr>
          <w:p w14:paraId="7AA1E421" w14:textId="2A6C84BE" w:rsidR="00C50043" w:rsidRPr="00576D5B" w:rsidRDefault="00955470" w:rsidP="00536FBB">
            <w:pPr>
              <w:contextualSpacing/>
              <w:jc w:val="both"/>
              <w:rPr>
                <w:rFonts w:ascii="Times New Roman" w:hAnsi="Times New Roman" w:cs="Times New Roman"/>
              </w:rPr>
            </w:pPr>
            <w:r w:rsidRPr="00576D5B">
              <w:rPr>
                <w:rFonts w:ascii="Times New Roman" w:hAnsi="Times New Roman" w:cs="Times New Roman"/>
              </w:rPr>
              <w:t xml:space="preserve">Galimybė nustatyti automatinį visų sukauptų duomenų ir jų atsarginių kopijų trynimą pasirinktu intervalu. </w:t>
            </w:r>
          </w:p>
        </w:tc>
      </w:tr>
      <w:tr w:rsidR="00955470" w:rsidRPr="00576D5B" w14:paraId="4B657DA6" w14:textId="77777777" w:rsidTr="00BE43FE">
        <w:tc>
          <w:tcPr>
            <w:tcW w:w="9628" w:type="dxa"/>
            <w:gridSpan w:val="3"/>
          </w:tcPr>
          <w:p w14:paraId="5E8C6758" w14:textId="4D7C7295" w:rsidR="00955470" w:rsidRPr="00576D5B" w:rsidRDefault="00955470" w:rsidP="00955470">
            <w:pPr>
              <w:contextualSpacing/>
              <w:jc w:val="center"/>
              <w:rPr>
                <w:rFonts w:ascii="Times New Roman" w:hAnsi="Times New Roman" w:cs="Times New Roman"/>
                <w:b/>
                <w:bCs/>
              </w:rPr>
            </w:pPr>
            <w:r w:rsidRPr="00576D5B">
              <w:rPr>
                <w:rFonts w:ascii="Times New Roman" w:hAnsi="Times New Roman" w:cs="Times New Roman"/>
                <w:b/>
                <w:bCs/>
              </w:rPr>
              <w:t>Programos ataskaitos</w:t>
            </w:r>
          </w:p>
        </w:tc>
      </w:tr>
      <w:tr w:rsidR="00955470" w:rsidRPr="00576D5B" w14:paraId="1FDEADB5" w14:textId="77777777" w:rsidTr="006B7358">
        <w:tc>
          <w:tcPr>
            <w:tcW w:w="570" w:type="dxa"/>
          </w:tcPr>
          <w:p w14:paraId="63A87341" w14:textId="2D4B12FE" w:rsidR="00955470" w:rsidRPr="00576D5B" w:rsidRDefault="009B220F">
            <w:pPr>
              <w:contextualSpacing/>
              <w:rPr>
                <w:rFonts w:ascii="Times New Roman" w:hAnsi="Times New Roman" w:cs="Times New Roman"/>
              </w:rPr>
            </w:pPr>
            <w:r w:rsidRPr="00576D5B">
              <w:rPr>
                <w:rFonts w:ascii="Times New Roman" w:hAnsi="Times New Roman" w:cs="Times New Roman"/>
              </w:rPr>
              <w:t>37.</w:t>
            </w:r>
          </w:p>
        </w:tc>
        <w:tc>
          <w:tcPr>
            <w:tcW w:w="3678" w:type="dxa"/>
          </w:tcPr>
          <w:p w14:paraId="505A66D8" w14:textId="425F9822" w:rsidR="00955470" w:rsidRPr="00576D5B" w:rsidRDefault="00955470">
            <w:pPr>
              <w:contextualSpacing/>
              <w:rPr>
                <w:rFonts w:ascii="Times New Roman" w:hAnsi="Times New Roman" w:cs="Times New Roman"/>
              </w:rPr>
            </w:pPr>
            <w:r w:rsidRPr="00576D5B">
              <w:rPr>
                <w:rFonts w:ascii="Times New Roman" w:hAnsi="Times New Roman" w:cs="Times New Roman"/>
              </w:rPr>
              <w:t>Vairavimo žurnalai</w:t>
            </w:r>
          </w:p>
        </w:tc>
        <w:tc>
          <w:tcPr>
            <w:tcW w:w="5380" w:type="dxa"/>
          </w:tcPr>
          <w:p w14:paraId="37284B54" w14:textId="3BF7103A" w:rsidR="00955470" w:rsidRPr="00576D5B" w:rsidRDefault="00955470" w:rsidP="00955470">
            <w:pPr>
              <w:contextualSpacing/>
              <w:jc w:val="both"/>
              <w:rPr>
                <w:rFonts w:ascii="Times New Roman" w:hAnsi="Times New Roman" w:cs="Times New Roman"/>
              </w:rPr>
            </w:pPr>
            <w:r w:rsidRPr="00576D5B">
              <w:rPr>
                <w:rFonts w:ascii="Times New Roman" w:hAnsi="Times New Roman" w:cs="Times New Roman"/>
              </w:rPr>
              <w:t>Galimybė, pasirinkus laikotarpį, suformuoti pasirinktos transporto priemonės vairavimo žurnalą, kuriame rodomi kiekvieno maršruto išvykimo ir atvykimo adresai, nuvažiuotas atstumas, išvykimo ir atvykimo laikai, laikas sugaištas kelionei ir stovėjimui, o taip pat maksimalus ir vidutinis greičiai bei kuro suvartojimas pagal nustatytą kuro normą.</w:t>
            </w:r>
          </w:p>
        </w:tc>
      </w:tr>
      <w:tr w:rsidR="00955470" w:rsidRPr="00576D5B" w14:paraId="22111B25" w14:textId="77777777" w:rsidTr="009B220F">
        <w:trPr>
          <w:trHeight w:val="987"/>
        </w:trPr>
        <w:tc>
          <w:tcPr>
            <w:tcW w:w="570" w:type="dxa"/>
          </w:tcPr>
          <w:p w14:paraId="0BC1E3B3" w14:textId="2713139F" w:rsidR="00955470" w:rsidRPr="00576D5B" w:rsidRDefault="009B220F">
            <w:pPr>
              <w:contextualSpacing/>
              <w:rPr>
                <w:rFonts w:ascii="Times New Roman" w:hAnsi="Times New Roman" w:cs="Times New Roman"/>
              </w:rPr>
            </w:pPr>
            <w:r w:rsidRPr="00576D5B">
              <w:rPr>
                <w:rFonts w:ascii="Times New Roman" w:hAnsi="Times New Roman" w:cs="Times New Roman"/>
              </w:rPr>
              <w:t>38.</w:t>
            </w:r>
          </w:p>
        </w:tc>
        <w:tc>
          <w:tcPr>
            <w:tcW w:w="3678" w:type="dxa"/>
          </w:tcPr>
          <w:p w14:paraId="2848FCD5" w14:textId="0ED24A55" w:rsidR="00955470" w:rsidRPr="00576D5B" w:rsidRDefault="00296FAB">
            <w:pPr>
              <w:contextualSpacing/>
              <w:rPr>
                <w:rFonts w:ascii="Times New Roman" w:hAnsi="Times New Roman" w:cs="Times New Roman"/>
              </w:rPr>
            </w:pPr>
            <w:r w:rsidRPr="00576D5B">
              <w:rPr>
                <w:rFonts w:ascii="Times New Roman" w:hAnsi="Times New Roman" w:cs="Times New Roman"/>
              </w:rPr>
              <w:t>CO2 ataskaita</w:t>
            </w:r>
          </w:p>
        </w:tc>
        <w:tc>
          <w:tcPr>
            <w:tcW w:w="5380" w:type="dxa"/>
          </w:tcPr>
          <w:p w14:paraId="131830B4" w14:textId="230CC138" w:rsidR="00955470" w:rsidRPr="00576D5B" w:rsidRDefault="00296FAB" w:rsidP="00955470">
            <w:pPr>
              <w:contextualSpacing/>
              <w:jc w:val="both"/>
              <w:rPr>
                <w:rFonts w:ascii="Times New Roman" w:hAnsi="Times New Roman" w:cs="Times New Roman"/>
              </w:rPr>
            </w:pPr>
            <w:r w:rsidRPr="00576D5B">
              <w:rPr>
                <w:rFonts w:ascii="Times New Roman" w:hAnsi="Times New Roman" w:cs="Times New Roman"/>
              </w:rPr>
              <w:t>Galimybė formuoti CO2 emisijų ataskaitą už pasirinktą periodą (automobiliams su vidaus degimo varikliais), remiantis gamintojo deklaruojama emisijų norma.</w:t>
            </w:r>
          </w:p>
        </w:tc>
      </w:tr>
      <w:tr w:rsidR="00955470" w:rsidRPr="00576D5B" w14:paraId="1BADB865" w14:textId="77777777" w:rsidTr="006B7358">
        <w:tc>
          <w:tcPr>
            <w:tcW w:w="570" w:type="dxa"/>
          </w:tcPr>
          <w:p w14:paraId="2A577EE0" w14:textId="528B0A1E" w:rsidR="00955470" w:rsidRPr="00576D5B" w:rsidRDefault="009B220F">
            <w:pPr>
              <w:contextualSpacing/>
              <w:rPr>
                <w:rFonts w:ascii="Times New Roman" w:hAnsi="Times New Roman" w:cs="Times New Roman"/>
              </w:rPr>
            </w:pPr>
            <w:r w:rsidRPr="00576D5B">
              <w:rPr>
                <w:rFonts w:ascii="Times New Roman" w:hAnsi="Times New Roman" w:cs="Times New Roman"/>
              </w:rPr>
              <w:t>39.</w:t>
            </w:r>
          </w:p>
        </w:tc>
        <w:tc>
          <w:tcPr>
            <w:tcW w:w="3678" w:type="dxa"/>
          </w:tcPr>
          <w:p w14:paraId="79AB24B3" w14:textId="07F323C4" w:rsidR="00955470" w:rsidRPr="00576D5B" w:rsidRDefault="00955470">
            <w:pPr>
              <w:contextualSpacing/>
              <w:rPr>
                <w:rFonts w:ascii="Times New Roman" w:hAnsi="Times New Roman" w:cs="Times New Roman"/>
              </w:rPr>
            </w:pPr>
            <w:r w:rsidRPr="00576D5B">
              <w:rPr>
                <w:rFonts w:ascii="Times New Roman" w:hAnsi="Times New Roman" w:cs="Times New Roman"/>
              </w:rPr>
              <w:t>Kelionės lapai</w:t>
            </w:r>
          </w:p>
        </w:tc>
        <w:tc>
          <w:tcPr>
            <w:tcW w:w="5380" w:type="dxa"/>
          </w:tcPr>
          <w:p w14:paraId="35ABD240" w14:textId="0D520B07" w:rsidR="00955470" w:rsidRPr="00576D5B" w:rsidRDefault="00955470" w:rsidP="00955470">
            <w:pPr>
              <w:contextualSpacing/>
              <w:jc w:val="both"/>
              <w:rPr>
                <w:rFonts w:ascii="Times New Roman" w:hAnsi="Times New Roman" w:cs="Times New Roman"/>
              </w:rPr>
            </w:pPr>
            <w:r w:rsidRPr="00576D5B">
              <w:rPr>
                <w:rFonts w:ascii="Times New Roman" w:hAnsi="Times New Roman" w:cs="Times New Roman"/>
                <w:bCs/>
              </w:rPr>
              <w:t xml:space="preserve">Galimybė formuoti mėnesio kelionės lapą su data, maršrutu, vairuotojo informacija, kelionės paskirtimi, </w:t>
            </w:r>
            <w:proofErr w:type="spellStart"/>
            <w:r w:rsidRPr="00576D5B">
              <w:rPr>
                <w:rFonts w:ascii="Times New Roman" w:hAnsi="Times New Roman" w:cs="Times New Roman"/>
                <w:bCs/>
              </w:rPr>
              <w:t>odometro</w:t>
            </w:r>
            <w:proofErr w:type="spellEnd"/>
            <w:r w:rsidRPr="00576D5B">
              <w:rPr>
                <w:rFonts w:ascii="Times New Roman" w:hAnsi="Times New Roman" w:cs="Times New Roman"/>
                <w:bCs/>
              </w:rPr>
              <w:t xml:space="preserve"> „prieš“ ir „po“ reikšmėmis, bendra mėnesio rida, bendra mėnesio suvestine (kuro likutis/elektromobilio baterijos įkrovos lygis mėnesio pradžiai ir pabaigai, per mėnesį degalinėse pilto kuro/elektromobilio įkrautos elektros kiekis, faktinis kuro/elektros suvartojimas, apskaičiuojamas iš pradinio, įpilto/įkrauto ir likusio kuro/elektros įkrovos lygio skirtumo, ir faktinė kuro norma).</w:t>
            </w:r>
          </w:p>
        </w:tc>
      </w:tr>
      <w:tr w:rsidR="00955470" w:rsidRPr="00576D5B" w14:paraId="6ED9256D" w14:textId="77777777" w:rsidTr="006B7358">
        <w:tc>
          <w:tcPr>
            <w:tcW w:w="570" w:type="dxa"/>
          </w:tcPr>
          <w:p w14:paraId="4734E410" w14:textId="68588EF3" w:rsidR="00955470" w:rsidRPr="00576D5B" w:rsidRDefault="009B220F">
            <w:pPr>
              <w:contextualSpacing/>
              <w:rPr>
                <w:rFonts w:ascii="Times New Roman" w:hAnsi="Times New Roman" w:cs="Times New Roman"/>
              </w:rPr>
            </w:pPr>
            <w:r w:rsidRPr="00576D5B">
              <w:rPr>
                <w:rFonts w:ascii="Times New Roman" w:hAnsi="Times New Roman" w:cs="Times New Roman"/>
              </w:rPr>
              <w:t>40.</w:t>
            </w:r>
          </w:p>
        </w:tc>
        <w:tc>
          <w:tcPr>
            <w:tcW w:w="3678" w:type="dxa"/>
          </w:tcPr>
          <w:p w14:paraId="531E0E8E" w14:textId="7D8457F2" w:rsidR="00955470" w:rsidRPr="00576D5B" w:rsidRDefault="00955470">
            <w:pPr>
              <w:contextualSpacing/>
              <w:rPr>
                <w:rFonts w:ascii="Times New Roman" w:hAnsi="Times New Roman" w:cs="Times New Roman"/>
              </w:rPr>
            </w:pPr>
            <w:r w:rsidRPr="00576D5B">
              <w:rPr>
                <w:rFonts w:ascii="Times New Roman" w:hAnsi="Times New Roman" w:cs="Times New Roman"/>
              </w:rPr>
              <w:t>Kuro duomenų įkėlimas</w:t>
            </w:r>
          </w:p>
        </w:tc>
        <w:tc>
          <w:tcPr>
            <w:tcW w:w="5380" w:type="dxa"/>
          </w:tcPr>
          <w:p w14:paraId="43214822" w14:textId="5E2776CD" w:rsidR="00955470" w:rsidRPr="00576D5B" w:rsidRDefault="00955470" w:rsidP="00955470">
            <w:pPr>
              <w:contextualSpacing/>
              <w:jc w:val="both"/>
              <w:rPr>
                <w:rFonts w:ascii="Times New Roman" w:hAnsi="Times New Roman" w:cs="Times New Roman"/>
              </w:rPr>
            </w:pPr>
            <w:r w:rsidRPr="00576D5B">
              <w:rPr>
                <w:rFonts w:ascii="Times New Roman" w:hAnsi="Times New Roman" w:cs="Times New Roman"/>
                <w:bCs/>
              </w:rPr>
              <w:t xml:space="preserve">Turi būti automatinis įpilto kuro įkėlimas (importas) iš </w:t>
            </w:r>
            <w:proofErr w:type="spellStart"/>
            <w:r w:rsidRPr="00576D5B">
              <w:rPr>
                <w:rFonts w:ascii="Times New Roman" w:hAnsi="Times New Roman" w:cs="Times New Roman"/>
                <w:bCs/>
              </w:rPr>
              <w:t>Viada</w:t>
            </w:r>
            <w:proofErr w:type="spellEnd"/>
            <w:r w:rsidRPr="00576D5B">
              <w:rPr>
                <w:rFonts w:ascii="Times New Roman" w:hAnsi="Times New Roman" w:cs="Times New Roman"/>
                <w:bCs/>
              </w:rPr>
              <w:t xml:space="preserve">, Baltic </w:t>
            </w:r>
            <w:proofErr w:type="spellStart"/>
            <w:r w:rsidRPr="00576D5B">
              <w:rPr>
                <w:rFonts w:ascii="Times New Roman" w:hAnsi="Times New Roman" w:cs="Times New Roman"/>
                <w:bCs/>
              </w:rPr>
              <w:t>Petroleum</w:t>
            </w:r>
            <w:proofErr w:type="spellEnd"/>
            <w:r w:rsidRPr="00576D5B">
              <w:rPr>
                <w:rFonts w:ascii="Times New Roman" w:hAnsi="Times New Roman" w:cs="Times New Roman"/>
                <w:bCs/>
              </w:rPr>
              <w:t xml:space="preserve">, EMSI, </w:t>
            </w:r>
            <w:proofErr w:type="spellStart"/>
            <w:r w:rsidRPr="00576D5B">
              <w:rPr>
                <w:rFonts w:ascii="Times New Roman" w:hAnsi="Times New Roman" w:cs="Times New Roman"/>
                <w:bCs/>
              </w:rPr>
              <w:t>CircleK</w:t>
            </w:r>
            <w:proofErr w:type="spellEnd"/>
            <w:r w:rsidRPr="00576D5B">
              <w:rPr>
                <w:rFonts w:ascii="Times New Roman" w:hAnsi="Times New Roman" w:cs="Times New Roman"/>
                <w:bCs/>
              </w:rPr>
              <w:t>, Neste degalinių tinklų, FUNN, LDT kortelių tinklų.</w:t>
            </w:r>
          </w:p>
        </w:tc>
      </w:tr>
      <w:tr w:rsidR="00955470" w:rsidRPr="00576D5B" w14:paraId="4BCA2EC8" w14:textId="77777777" w:rsidTr="006B7358">
        <w:tc>
          <w:tcPr>
            <w:tcW w:w="570" w:type="dxa"/>
          </w:tcPr>
          <w:p w14:paraId="51FA990D" w14:textId="09C64CC3" w:rsidR="00955470" w:rsidRPr="00576D5B" w:rsidRDefault="009B220F">
            <w:pPr>
              <w:contextualSpacing/>
              <w:rPr>
                <w:rFonts w:ascii="Times New Roman" w:hAnsi="Times New Roman" w:cs="Times New Roman"/>
              </w:rPr>
            </w:pPr>
            <w:r w:rsidRPr="00576D5B">
              <w:rPr>
                <w:rFonts w:ascii="Times New Roman" w:hAnsi="Times New Roman" w:cs="Times New Roman"/>
              </w:rPr>
              <w:t>41.</w:t>
            </w:r>
          </w:p>
        </w:tc>
        <w:tc>
          <w:tcPr>
            <w:tcW w:w="3678" w:type="dxa"/>
          </w:tcPr>
          <w:p w14:paraId="15CE6469" w14:textId="7C6312B6" w:rsidR="00955470" w:rsidRPr="00576D5B" w:rsidRDefault="00955470">
            <w:pPr>
              <w:contextualSpacing/>
              <w:rPr>
                <w:rFonts w:ascii="Times New Roman" w:hAnsi="Times New Roman" w:cs="Times New Roman"/>
              </w:rPr>
            </w:pPr>
            <w:r w:rsidRPr="00576D5B">
              <w:rPr>
                <w:rFonts w:ascii="Times New Roman" w:hAnsi="Times New Roman" w:cs="Times New Roman"/>
              </w:rPr>
              <w:t>Kitos programos ataskaitos</w:t>
            </w:r>
          </w:p>
        </w:tc>
        <w:tc>
          <w:tcPr>
            <w:tcW w:w="5380" w:type="dxa"/>
          </w:tcPr>
          <w:p w14:paraId="640A4AE9" w14:textId="77777777" w:rsidR="00955470" w:rsidRPr="00576D5B" w:rsidRDefault="00955470" w:rsidP="00955470">
            <w:pPr>
              <w:tabs>
                <w:tab w:val="left" w:pos="459"/>
                <w:tab w:val="left" w:pos="549"/>
              </w:tabs>
              <w:jc w:val="both"/>
              <w:rPr>
                <w:rFonts w:ascii="Times New Roman" w:hAnsi="Times New Roman" w:cs="Times New Roman"/>
              </w:rPr>
            </w:pPr>
            <w:r w:rsidRPr="00576D5B">
              <w:rPr>
                <w:rFonts w:ascii="Times New Roman" w:hAnsi="Times New Roman" w:cs="Times New Roman"/>
              </w:rPr>
              <w:t>Programa suteikia galimybę formuoti vartotojų prisijungimų prie programos suvestinę, dažniausių maršrutų ir dažniausiai lankomų adresų ataskaitas.</w:t>
            </w:r>
          </w:p>
          <w:p w14:paraId="79E8B3BE" w14:textId="77777777" w:rsidR="00955470" w:rsidRPr="00576D5B" w:rsidRDefault="00955470" w:rsidP="00955470">
            <w:pPr>
              <w:tabs>
                <w:tab w:val="left" w:pos="459"/>
                <w:tab w:val="left" w:pos="549"/>
              </w:tabs>
              <w:jc w:val="both"/>
              <w:rPr>
                <w:rFonts w:ascii="Times New Roman" w:hAnsi="Times New Roman" w:cs="Times New Roman"/>
              </w:rPr>
            </w:pPr>
            <w:r w:rsidRPr="00576D5B">
              <w:rPr>
                <w:rFonts w:ascii="Times New Roman" w:hAnsi="Times New Roman" w:cs="Times New Roman"/>
              </w:rPr>
              <w:t>Galimybė formuoti suasmenintas ataskaitas, pasirenkant parametrus iš sistemos siūlomų parametrų visumos.</w:t>
            </w:r>
          </w:p>
          <w:p w14:paraId="29EEDE12" w14:textId="6F447DD3" w:rsidR="00955470" w:rsidRPr="00576D5B" w:rsidRDefault="00955470" w:rsidP="00955470">
            <w:pPr>
              <w:contextualSpacing/>
              <w:jc w:val="both"/>
              <w:rPr>
                <w:rFonts w:ascii="Times New Roman" w:hAnsi="Times New Roman" w:cs="Times New Roman"/>
              </w:rPr>
            </w:pPr>
            <w:r w:rsidRPr="00576D5B">
              <w:rPr>
                <w:rFonts w:ascii="Times New Roman" w:hAnsi="Times New Roman" w:cs="Times New Roman"/>
              </w:rPr>
              <w:t>Visos ataskaitos peržiūrimos vartotojo programoje ir gali būti eksportuojamos į .</w:t>
            </w:r>
            <w:proofErr w:type="spellStart"/>
            <w:r w:rsidRPr="00576D5B">
              <w:rPr>
                <w:rFonts w:ascii="Times New Roman" w:hAnsi="Times New Roman" w:cs="Times New Roman"/>
              </w:rPr>
              <w:t>pdf</w:t>
            </w:r>
            <w:proofErr w:type="spellEnd"/>
            <w:r w:rsidRPr="00576D5B">
              <w:rPr>
                <w:rFonts w:ascii="Times New Roman" w:hAnsi="Times New Roman" w:cs="Times New Roman"/>
              </w:rPr>
              <w:t>, .</w:t>
            </w:r>
            <w:proofErr w:type="spellStart"/>
            <w:r w:rsidRPr="00576D5B">
              <w:rPr>
                <w:rFonts w:ascii="Times New Roman" w:hAnsi="Times New Roman" w:cs="Times New Roman"/>
              </w:rPr>
              <w:t>html</w:t>
            </w:r>
            <w:proofErr w:type="spellEnd"/>
            <w:r w:rsidRPr="00576D5B">
              <w:rPr>
                <w:rFonts w:ascii="Times New Roman" w:hAnsi="Times New Roman" w:cs="Times New Roman"/>
              </w:rPr>
              <w:t xml:space="preserve"> ar .</w:t>
            </w:r>
            <w:proofErr w:type="spellStart"/>
            <w:r w:rsidRPr="00576D5B">
              <w:rPr>
                <w:rFonts w:ascii="Times New Roman" w:hAnsi="Times New Roman" w:cs="Times New Roman"/>
              </w:rPr>
              <w:t>xls</w:t>
            </w:r>
            <w:proofErr w:type="spellEnd"/>
            <w:r w:rsidRPr="00576D5B">
              <w:rPr>
                <w:rFonts w:ascii="Times New Roman" w:hAnsi="Times New Roman" w:cs="Times New Roman"/>
              </w:rPr>
              <w:t xml:space="preserve"> formato bylas.</w:t>
            </w:r>
          </w:p>
        </w:tc>
      </w:tr>
      <w:tr w:rsidR="00955470" w:rsidRPr="00576D5B" w14:paraId="1DA1D20E" w14:textId="77777777" w:rsidTr="006B7358">
        <w:tc>
          <w:tcPr>
            <w:tcW w:w="570" w:type="dxa"/>
          </w:tcPr>
          <w:p w14:paraId="3124152E" w14:textId="5A91DDFC" w:rsidR="00955470" w:rsidRPr="00576D5B" w:rsidRDefault="009B220F">
            <w:pPr>
              <w:contextualSpacing/>
              <w:rPr>
                <w:rFonts w:ascii="Times New Roman" w:hAnsi="Times New Roman" w:cs="Times New Roman"/>
              </w:rPr>
            </w:pPr>
            <w:r w:rsidRPr="00576D5B">
              <w:rPr>
                <w:rFonts w:ascii="Times New Roman" w:hAnsi="Times New Roman" w:cs="Times New Roman"/>
              </w:rPr>
              <w:t>42.</w:t>
            </w:r>
          </w:p>
        </w:tc>
        <w:tc>
          <w:tcPr>
            <w:tcW w:w="3678" w:type="dxa"/>
          </w:tcPr>
          <w:p w14:paraId="504D494C" w14:textId="2C463C9F" w:rsidR="00955470" w:rsidRPr="00576D5B" w:rsidRDefault="00955470">
            <w:pPr>
              <w:contextualSpacing/>
              <w:rPr>
                <w:rFonts w:ascii="Times New Roman" w:hAnsi="Times New Roman" w:cs="Times New Roman"/>
              </w:rPr>
            </w:pPr>
            <w:r w:rsidRPr="00576D5B">
              <w:rPr>
                <w:rFonts w:ascii="Times New Roman" w:hAnsi="Times New Roman" w:cs="Times New Roman"/>
              </w:rPr>
              <w:t>Ataskaitų prenumeravimas ir jų automatinis išsiuntimas</w:t>
            </w:r>
          </w:p>
        </w:tc>
        <w:tc>
          <w:tcPr>
            <w:tcW w:w="5380" w:type="dxa"/>
          </w:tcPr>
          <w:p w14:paraId="4001BC4E" w14:textId="35094919" w:rsidR="00955470" w:rsidRPr="00576D5B" w:rsidRDefault="00955470" w:rsidP="00955470">
            <w:pPr>
              <w:contextualSpacing/>
              <w:jc w:val="both"/>
              <w:rPr>
                <w:rFonts w:ascii="Times New Roman" w:hAnsi="Times New Roman" w:cs="Times New Roman"/>
              </w:rPr>
            </w:pPr>
            <w:r w:rsidRPr="00576D5B">
              <w:rPr>
                <w:rFonts w:ascii="Times New Roman" w:hAnsi="Times New Roman" w:cs="Times New Roman"/>
              </w:rPr>
              <w:t>Vartotojas turi galimybę užsakyti bet kurias pageidaujamas ataskaitas, kurios periodiškai automatiniu būdu suformuojamos ir išsiunčiamos į nurodytus elektroninius paštus. Bylų formatas laisvai pasirenkamas – .</w:t>
            </w:r>
            <w:proofErr w:type="spellStart"/>
            <w:r w:rsidRPr="00576D5B">
              <w:rPr>
                <w:rFonts w:ascii="Times New Roman" w:hAnsi="Times New Roman" w:cs="Times New Roman"/>
              </w:rPr>
              <w:t>xls</w:t>
            </w:r>
            <w:proofErr w:type="spellEnd"/>
            <w:r w:rsidRPr="00576D5B">
              <w:rPr>
                <w:rFonts w:ascii="Times New Roman" w:hAnsi="Times New Roman" w:cs="Times New Roman"/>
              </w:rPr>
              <w:t>, .</w:t>
            </w:r>
            <w:proofErr w:type="spellStart"/>
            <w:r w:rsidRPr="00576D5B">
              <w:rPr>
                <w:rFonts w:ascii="Times New Roman" w:hAnsi="Times New Roman" w:cs="Times New Roman"/>
              </w:rPr>
              <w:t>pdf</w:t>
            </w:r>
            <w:proofErr w:type="spellEnd"/>
            <w:r w:rsidRPr="00576D5B">
              <w:rPr>
                <w:rFonts w:ascii="Times New Roman" w:hAnsi="Times New Roman" w:cs="Times New Roman"/>
              </w:rPr>
              <w:t>, .</w:t>
            </w:r>
            <w:proofErr w:type="spellStart"/>
            <w:r w:rsidRPr="00576D5B">
              <w:rPr>
                <w:rFonts w:ascii="Times New Roman" w:hAnsi="Times New Roman" w:cs="Times New Roman"/>
              </w:rPr>
              <w:t>html</w:t>
            </w:r>
            <w:proofErr w:type="spellEnd"/>
            <w:r w:rsidRPr="00576D5B">
              <w:rPr>
                <w:rFonts w:ascii="Times New Roman" w:hAnsi="Times New Roman" w:cs="Times New Roman"/>
              </w:rPr>
              <w:t>.</w:t>
            </w:r>
          </w:p>
        </w:tc>
      </w:tr>
      <w:tr w:rsidR="00296FAB" w:rsidRPr="00576D5B" w14:paraId="64707B53" w14:textId="77777777" w:rsidTr="00D34986">
        <w:tc>
          <w:tcPr>
            <w:tcW w:w="9628" w:type="dxa"/>
            <w:gridSpan w:val="3"/>
          </w:tcPr>
          <w:p w14:paraId="3E913A25" w14:textId="66AEBC45" w:rsidR="00296FAB" w:rsidRPr="00576D5B" w:rsidRDefault="00296FAB" w:rsidP="00296FAB">
            <w:pPr>
              <w:contextualSpacing/>
              <w:jc w:val="center"/>
              <w:rPr>
                <w:rFonts w:ascii="Times New Roman" w:hAnsi="Times New Roman" w:cs="Times New Roman"/>
                <w:b/>
                <w:bCs/>
              </w:rPr>
            </w:pPr>
            <w:r w:rsidRPr="00576D5B">
              <w:rPr>
                <w:rFonts w:ascii="Times New Roman" w:hAnsi="Times New Roman" w:cs="Times New Roman"/>
                <w:b/>
                <w:bCs/>
              </w:rPr>
              <w:t>Užduočių administravimo funkcija</w:t>
            </w:r>
          </w:p>
        </w:tc>
      </w:tr>
      <w:tr w:rsidR="00955470" w:rsidRPr="00576D5B" w14:paraId="59F99257" w14:textId="77777777" w:rsidTr="006B7358">
        <w:tc>
          <w:tcPr>
            <w:tcW w:w="570" w:type="dxa"/>
          </w:tcPr>
          <w:p w14:paraId="498B1833" w14:textId="284D71C4" w:rsidR="00955470" w:rsidRPr="00576D5B" w:rsidRDefault="009B220F">
            <w:pPr>
              <w:contextualSpacing/>
              <w:rPr>
                <w:rFonts w:ascii="Times New Roman" w:hAnsi="Times New Roman" w:cs="Times New Roman"/>
              </w:rPr>
            </w:pPr>
            <w:r w:rsidRPr="00576D5B">
              <w:rPr>
                <w:rFonts w:ascii="Times New Roman" w:hAnsi="Times New Roman" w:cs="Times New Roman"/>
              </w:rPr>
              <w:t>43.</w:t>
            </w:r>
          </w:p>
        </w:tc>
        <w:tc>
          <w:tcPr>
            <w:tcW w:w="3678" w:type="dxa"/>
          </w:tcPr>
          <w:p w14:paraId="782C444D" w14:textId="60F7CA30" w:rsidR="00955470" w:rsidRPr="00576D5B" w:rsidRDefault="009B220F">
            <w:pPr>
              <w:contextualSpacing/>
              <w:rPr>
                <w:rFonts w:ascii="Times New Roman" w:hAnsi="Times New Roman" w:cs="Times New Roman"/>
              </w:rPr>
            </w:pPr>
            <w:r w:rsidRPr="00576D5B">
              <w:rPr>
                <w:rFonts w:ascii="Times New Roman" w:hAnsi="Times New Roman" w:cs="Times New Roman"/>
              </w:rPr>
              <w:t>Užduočių administravimas</w:t>
            </w:r>
          </w:p>
        </w:tc>
        <w:tc>
          <w:tcPr>
            <w:tcW w:w="5380" w:type="dxa"/>
          </w:tcPr>
          <w:p w14:paraId="55452DC4" w14:textId="04FE1C52" w:rsidR="00955470" w:rsidRPr="00576D5B" w:rsidRDefault="009B220F" w:rsidP="009B220F">
            <w:pPr>
              <w:contextualSpacing/>
              <w:jc w:val="both"/>
              <w:rPr>
                <w:rFonts w:ascii="Times New Roman" w:hAnsi="Times New Roman" w:cs="Times New Roman"/>
              </w:rPr>
            </w:pPr>
            <w:r w:rsidRPr="00576D5B">
              <w:rPr>
                <w:rFonts w:ascii="Times New Roman" w:hAnsi="Times New Roman" w:cs="Times New Roman"/>
              </w:rPr>
              <w:t xml:space="preserve">Programoje galima kurti neribotą kiekį užduočių, jas tvarkyti, rūšiuoti, paskirstyti vykdytojams, siunčiant jas į </w:t>
            </w:r>
            <w:proofErr w:type="spellStart"/>
            <w:r w:rsidRPr="00576D5B">
              <w:rPr>
                <w:rFonts w:ascii="Times New Roman" w:hAnsi="Times New Roman" w:cs="Times New Roman"/>
              </w:rPr>
              <w:t>android</w:t>
            </w:r>
            <w:proofErr w:type="spellEnd"/>
            <w:r w:rsidRPr="00576D5B">
              <w:rPr>
                <w:rFonts w:ascii="Times New Roman" w:hAnsi="Times New Roman" w:cs="Times New Roman"/>
              </w:rPr>
              <w:t xml:space="preserve"> ir iOS aplinkose veikiančią mobiliąją programėlę, kontroliuoti užduočių vykdymo būseną, įvykdymo laiką ir vietą, matyti su užduotimis susijusių veiksmų audito seką (sukūrimo, pašalinimo datą/laiką, vartotoją).</w:t>
            </w:r>
          </w:p>
        </w:tc>
      </w:tr>
      <w:tr w:rsidR="009B220F" w:rsidRPr="00576D5B" w14:paraId="37ABB94C" w14:textId="77777777" w:rsidTr="00091E7C">
        <w:tc>
          <w:tcPr>
            <w:tcW w:w="570" w:type="dxa"/>
          </w:tcPr>
          <w:p w14:paraId="683A5427" w14:textId="6418FBF2" w:rsidR="009B220F" w:rsidRPr="00576D5B" w:rsidRDefault="009B220F" w:rsidP="009B220F">
            <w:pPr>
              <w:contextualSpacing/>
              <w:rPr>
                <w:rFonts w:ascii="Times New Roman" w:hAnsi="Times New Roman" w:cs="Times New Roman"/>
              </w:rPr>
            </w:pPr>
            <w:r w:rsidRPr="00576D5B">
              <w:rPr>
                <w:rFonts w:ascii="Times New Roman" w:hAnsi="Times New Roman" w:cs="Times New Roman"/>
              </w:rPr>
              <w:t>44.</w:t>
            </w:r>
          </w:p>
        </w:tc>
        <w:tc>
          <w:tcPr>
            <w:tcW w:w="3678" w:type="dxa"/>
          </w:tcPr>
          <w:p w14:paraId="20BB48D2" w14:textId="337F4873" w:rsidR="009B220F" w:rsidRPr="00576D5B" w:rsidRDefault="009B220F" w:rsidP="009B220F">
            <w:pPr>
              <w:contextualSpacing/>
              <w:rPr>
                <w:rFonts w:ascii="Times New Roman" w:hAnsi="Times New Roman" w:cs="Times New Roman"/>
              </w:rPr>
            </w:pPr>
            <w:r w:rsidRPr="00576D5B">
              <w:rPr>
                <w:rFonts w:ascii="Times New Roman" w:hAnsi="Times New Roman" w:cs="Times New Roman"/>
              </w:rPr>
              <w:t>Užduoties kūrimas ir atributai</w:t>
            </w:r>
          </w:p>
        </w:tc>
        <w:tc>
          <w:tcPr>
            <w:tcW w:w="5380" w:type="dxa"/>
            <w:vAlign w:val="center"/>
          </w:tcPr>
          <w:p w14:paraId="2CF820F2" w14:textId="77777777" w:rsidR="009B220F" w:rsidRPr="00576D5B" w:rsidRDefault="009B220F" w:rsidP="009B220F">
            <w:pPr>
              <w:tabs>
                <w:tab w:val="left" w:pos="459"/>
              </w:tabs>
              <w:jc w:val="both"/>
              <w:rPr>
                <w:rFonts w:ascii="Times New Roman" w:hAnsi="Times New Roman" w:cs="Times New Roman"/>
              </w:rPr>
            </w:pPr>
            <w:r w:rsidRPr="00576D5B">
              <w:rPr>
                <w:rFonts w:ascii="Times New Roman" w:hAnsi="Times New Roman" w:cs="Times New Roman"/>
              </w:rPr>
              <w:t>Kuriant užduotį aprašomi šie atributai:</w:t>
            </w:r>
          </w:p>
          <w:p w14:paraId="4614B031" w14:textId="77777777" w:rsidR="009B220F" w:rsidRPr="00576D5B" w:rsidRDefault="009B220F" w:rsidP="009B220F">
            <w:pPr>
              <w:widowControl w:val="0"/>
              <w:numPr>
                <w:ilvl w:val="0"/>
                <w:numId w:val="1"/>
              </w:numPr>
              <w:tabs>
                <w:tab w:val="left" w:pos="459"/>
              </w:tabs>
              <w:jc w:val="both"/>
              <w:rPr>
                <w:rFonts w:ascii="Times New Roman" w:hAnsi="Times New Roman" w:cs="Times New Roman"/>
              </w:rPr>
            </w:pPr>
            <w:r w:rsidRPr="00576D5B">
              <w:rPr>
                <w:rFonts w:ascii="Times New Roman" w:hAnsi="Times New Roman" w:cs="Times New Roman"/>
              </w:rPr>
              <w:t>Pavadinimas</w:t>
            </w:r>
          </w:p>
          <w:p w14:paraId="22B81E32" w14:textId="77777777" w:rsidR="009B220F" w:rsidRPr="00576D5B" w:rsidRDefault="009B220F" w:rsidP="009B220F">
            <w:pPr>
              <w:widowControl w:val="0"/>
              <w:numPr>
                <w:ilvl w:val="0"/>
                <w:numId w:val="1"/>
              </w:numPr>
              <w:tabs>
                <w:tab w:val="left" w:pos="459"/>
              </w:tabs>
              <w:jc w:val="both"/>
              <w:rPr>
                <w:rFonts w:ascii="Times New Roman" w:hAnsi="Times New Roman" w:cs="Times New Roman"/>
              </w:rPr>
            </w:pPr>
            <w:r w:rsidRPr="00576D5B">
              <w:rPr>
                <w:rFonts w:ascii="Times New Roman" w:hAnsi="Times New Roman" w:cs="Times New Roman"/>
              </w:rPr>
              <w:t>Vykdymo data ir laikas, trukmė</w:t>
            </w:r>
          </w:p>
          <w:p w14:paraId="0C6B2834" w14:textId="77777777" w:rsidR="009B220F" w:rsidRPr="00576D5B" w:rsidRDefault="009B220F" w:rsidP="009B220F">
            <w:pPr>
              <w:widowControl w:val="0"/>
              <w:numPr>
                <w:ilvl w:val="0"/>
                <w:numId w:val="1"/>
              </w:numPr>
              <w:tabs>
                <w:tab w:val="left" w:pos="459"/>
              </w:tabs>
              <w:jc w:val="both"/>
              <w:rPr>
                <w:rFonts w:ascii="Times New Roman" w:hAnsi="Times New Roman" w:cs="Times New Roman"/>
              </w:rPr>
            </w:pPr>
            <w:r w:rsidRPr="00576D5B">
              <w:rPr>
                <w:rFonts w:ascii="Times New Roman" w:hAnsi="Times New Roman" w:cs="Times New Roman"/>
              </w:rPr>
              <w:t>Adresas ir GNSS koordinatės</w:t>
            </w:r>
          </w:p>
          <w:p w14:paraId="05F203AC" w14:textId="77777777" w:rsidR="009B220F" w:rsidRPr="00576D5B" w:rsidRDefault="009B220F" w:rsidP="009B220F">
            <w:pPr>
              <w:widowControl w:val="0"/>
              <w:numPr>
                <w:ilvl w:val="0"/>
                <w:numId w:val="1"/>
              </w:numPr>
              <w:tabs>
                <w:tab w:val="left" w:pos="459"/>
              </w:tabs>
              <w:jc w:val="both"/>
              <w:rPr>
                <w:rFonts w:ascii="Times New Roman" w:hAnsi="Times New Roman" w:cs="Times New Roman"/>
              </w:rPr>
            </w:pPr>
            <w:r w:rsidRPr="00576D5B">
              <w:rPr>
                <w:rFonts w:ascii="Times New Roman" w:hAnsi="Times New Roman" w:cs="Times New Roman"/>
              </w:rPr>
              <w:t>Užduoties aprašymas</w:t>
            </w:r>
          </w:p>
          <w:p w14:paraId="30839A7A" w14:textId="77777777" w:rsidR="009B220F" w:rsidRPr="00576D5B" w:rsidRDefault="009B220F" w:rsidP="009B220F">
            <w:pPr>
              <w:widowControl w:val="0"/>
              <w:numPr>
                <w:ilvl w:val="0"/>
                <w:numId w:val="1"/>
              </w:numPr>
              <w:tabs>
                <w:tab w:val="left" w:pos="459"/>
              </w:tabs>
              <w:jc w:val="both"/>
              <w:rPr>
                <w:rFonts w:ascii="Times New Roman" w:hAnsi="Times New Roman" w:cs="Times New Roman"/>
              </w:rPr>
            </w:pPr>
            <w:r w:rsidRPr="00576D5B">
              <w:rPr>
                <w:rFonts w:ascii="Times New Roman" w:hAnsi="Times New Roman" w:cs="Times New Roman"/>
              </w:rPr>
              <w:t>Pastabos</w:t>
            </w:r>
          </w:p>
          <w:p w14:paraId="43CA0E9D" w14:textId="77777777" w:rsidR="009B220F" w:rsidRPr="00576D5B" w:rsidRDefault="009B220F" w:rsidP="009B220F">
            <w:pPr>
              <w:widowControl w:val="0"/>
              <w:numPr>
                <w:ilvl w:val="0"/>
                <w:numId w:val="1"/>
              </w:numPr>
              <w:tabs>
                <w:tab w:val="left" w:pos="459"/>
              </w:tabs>
              <w:jc w:val="both"/>
              <w:rPr>
                <w:rFonts w:ascii="Times New Roman" w:hAnsi="Times New Roman" w:cs="Times New Roman"/>
              </w:rPr>
            </w:pPr>
            <w:r w:rsidRPr="00576D5B">
              <w:rPr>
                <w:rFonts w:ascii="Times New Roman" w:hAnsi="Times New Roman" w:cs="Times New Roman"/>
              </w:rPr>
              <w:t>Laukas parašui</w:t>
            </w:r>
          </w:p>
          <w:p w14:paraId="4BE552F1" w14:textId="399F8423" w:rsidR="009B220F" w:rsidRPr="00576D5B" w:rsidRDefault="009B220F" w:rsidP="009B220F">
            <w:pPr>
              <w:contextualSpacing/>
              <w:jc w:val="both"/>
              <w:rPr>
                <w:rFonts w:ascii="Times New Roman" w:hAnsi="Times New Roman" w:cs="Times New Roman"/>
              </w:rPr>
            </w:pPr>
            <w:r w:rsidRPr="00576D5B">
              <w:rPr>
                <w:rFonts w:ascii="Times New Roman" w:hAnsi="Times New Roman" w:cs="Times New Roman"/>
              </w:rPr>
              <w:t>Vieta nuotraukai ir/ar dokumentui</w:t>
            </w:r>
          </w:p>
        </w:tc>
      </w:tr>
      <w:tr w:rsidR="009B220F" w:rsidRPr="00576D5B" w14:paraId="7717F2E9" w14:textId="77777777" w:rsidTr="009B220F">
        <w:trPr>
          <w:trHeight w:val="1270"/>
        </w:trPr>
        <w:tc>
          <w:tcPr>
            <w:tcW w:w="570" w:type="dxa"/>
          </w:tcPr>
          <w:p w14:paraId="2101917D" w14:textId="380A8099" w:rsidR="009B220F" w:rsidRPr="00576D5B" w:rsidRDefault="009B220F" w:rsidP="009B220F">
            <w:pPr>
              <w:contextualSpacing/>
              <w:rPr>
                <w:rFonts w:ascii="Times New Roman" w:hAnsi="Times New Roman" w:cs="Times New Roman"/>
              </w:rPr>
            </w:pPr>
            <w:r w:rsidRPr="00576D5B">
              <w:rPr>
                <w:rFonts w:ascii="Times New Roman" w:hAnsi="Times New Roman" w:cs="Times New Roman"/>
              </w:rPr>
              <w:t>45.</w:t>
            </w:r>
          </w:p>
        </w:tc>
        <w:tc>
          <w:tcPr>
            <w:tcW w:w="3678" w:type="dxa"/>
          </w:tcPr>
          <w:p w14:paraId="543734B0" w14:textId="299949AD" w:rsidR="009B220F" w:rsidRPr="00576D5B" w:rsidRDefault="009B220F" w:rsidP="009B220F">
            <w:pPr>
              <w:contextualSpacing/>
              <w:rPr>
                <w:rFonts w:ascii="Times New Roman" w:hAnsi="Times New Roman" w:cs="Times New Roman"/>
              </w:rPr>
            </w:pPr>
            <w:r w:rsidRPr="00576D5B">
              <w:rPr>
                <w:rFonts w:ascii="Times New Roman" w:hAnsi="Times New Roman" w:cs="Times New Roman"/>
                <w:lang w:eastAsia="lt-LT"/>
              </w:rPr>
              <w:t>Konfig</w:t>
            </w:r>
            <w:r w:rsidR="00C02EF8" w:rsidRPr="00576D5B">
              <w:rPr>
                <w:rFonts w:ascii="Times New Roman" w:hAnsi="Times New Roman" w:cs="Times New Roman"/>
                <w:lang w:eastAsia="lt-LT"/>
              </w:rPr>
              <w:t>ū</w:t>
            </w:r>
            <w:r w:rsidRPr="00576D5B">
              <w:rPr>
                <w:rFonts w:ascii="Times New Roman" w:hAnsi="Times New Roman" w:cs="Times New Roman"/>
                <w:lang w:eastAsia="lt-LT"/>
              </w:rPr>
              <w:t>ruojamos užduočių formos</w:t>
            </w:r>
          </w:p>
        </w:tc>
        <w:tc>
          <w:tcPr>
            <w:tcW w:w="5380" w:type="dxa"/>
          </w:tcPr>
          <w:p w14:paraId="64ED1A54" w14:textId="371847FD" w:rsidR="009B220F" w:rsidRPr="00576D5B" w:rsidRDefault="009B220F" w:rsidP="009B220F">
            <w:pPr>
              <w:contextualSpacing/>
              <w:jc w:val="both"/>
              <w:rPr>
                <w:rFonts w:ascii="Times New Roman" w:hAnsi="Times New Roman" w:cs="Times New Roman"/>
              </w:rPr>
            </w:pPr>
            <w:r w:rsidRPr="00576D5B">
              <w:rPr>
                <w:rFonts w:ascii="Times New Roman" w:hAnsi="Times New Roman" w:cs="Times New Roman"/>
              </w:rPr>
              <w:t>Galimybė sukurti savo užduoties formą. Galimybė į užduoties formą pridėti pasirinktus teksto laukelius, skaičių laukelius, iškrentančio meniu pasirinkimą su iš anksto apibrėžtomis vertėmis, datos ir laiko pasirinkimo laukelius, interaktyvią nuorodą.</w:t>
            </w:r>
          </w:p>
        </w:tc>
      </w:tr>
      <w:tr w:rsidR="009B220F" w:rsidRPr="00576D5B" w14:paraId="471A34F3" w14:textId="77777777" w:rsidTr="009B220F">
        <w:trPr>
          <w:trHeight w:val="157"/>
        </w:trPr>
        <w:tc>
          <w:tcPr>
            <w:tcW w:w="570" w:type="dxa"/>
          </w:tcPr>
          <w:p w14:paraId="436AE249" w14:textId="0A9C474F" w:rsidR="009B220F" w:rsidRPr="00576D5B" w:rsidRDefault="009B220F" w:rsidP="009B220F">
            <w:pPr>
              <w:contextualSpacing/>
              <w:rPr>
                <w:rFonts w:ascii="Times New Roman" w:hAnsi="Times New Roman" w:cs="Times New Roman"/>
              </w:rPr>
            </w:pPr>
            <w:r w:rsidRPr="00576D5B">
              <w:rPr>
                <w:rFonts w:ascii="Times New Roman" w:hAnsi="Times New Roman" w:cs="Times New Roman"/>
              </w:rPr>
              <w:t>46.</w:t>
            </w:r>
          </w:p>
        </w:tc>
        <w:tc>
          <w:tcPr>
            <w:tcW w:w="3678" w:type="dxa"/>
          </w:tcPr>
          <w:p w14:paraId="7677EA0D" w14:textId="503DF0B2" w:rsidR="009B220F" w:rsidRPr="00576D5B" w:rsidRDefault="009B220F" w:rsidP="009B220F">
            <w:pPr>
              <w:contextualSpacing/>
              <w:rPr>
                <w:rFonts w:ascii="Times New Roman" w:hAnsi="Times New Roman" w:cs="Times New Roman"/>
                <w:lang w:eastAsia="lt-LT"/>
              </w:rPr>
            </w:pPr>
            <w:r w:rsidRPr="00576D5B">
              <w:rPr>
                <w:rFonts w:ascii="Times New Roman" w:hAnsi="Times New Roman" w:cs="Times New Roman"/>
                <w:lang w:eastAsia="lt-LT"/>
              </w:rPr>
              <w:t>Konfig</w:t>
            </w:r>
            <w:r w:rsidR="00C02EF8" w:rsidRPr="00576D5B">
              <w:rPr>
                <w:rFonts w:ascii="Times New Roman" w:hAnsi="Times New Roman" w:cs="Times New Roman"/>
                <w:lang w:eastAsia="lt-LT"/>
              </w:rPr>
              <w:t>ū</w:t>
            </w:r>
            <w:r w:rsidRPr="00576D5B">
              <w:rPr>
                <w:rFonts w:ascii="Times New Roman" w:hAnsi="Times New Roman" w:cs="Times New Roman"/>
                <w:lang w:eastAsia="lt-LT"/>
              </w:rPr>
              <w:t xml:space="preserve">ruojamos </w:t>
            </w:r>
            <w:r w:rsidR="00C02EF8" w:rsidRPr="00576D5B">
              <w:rPr>
                <w:rFonts w:ascii="Times New Roman" w:hAnsi="Times New Roman" w:cs="Times New Roman"/>
                <w:lang w:eastAsia="lt-LT"/>
              </w:rPr>
              <w:t>užduočių būsenos</w:t>
            </w:r>
          </w:p>
        </w:tc>
        <w:tc>
          <w:tcPr>
            <w:tcW w:w="5380" w:type="dxa"/>
          </w:tcPr>
          <w:p w14:paraId="715AE543" w14:textId="114F1D53" w:rsidR="009B220F" w:rsidRPr="00576D5B" w:rsidRDefault="00C02EF8" w:rsidP="00103E47">
            <w:pPr>
              <w:contextualSpacing/>
              <w:jc w:val="both"/>
              <w:rPr>
                <w:rFonts w:ascii="Times New Roman" w:hAnsi="Times New Roman" w:cs="Times New Roman"/>
              </w:rPr>
            </w:pPr>
            <w:r w:rsidRPr="00576D5B">
              <w:rPr>
                <w:rFonts w:ascii="Times New Roman" w:hAnsi="Times New Roman" w:cs="Times New Roman"/>
              </w:rPr>
              <w:t>Skirtingi užduoties vykdymo etapai turi atitinkamas būsenas. Būsenų pavadinimai yra konfigūruojami.</w:t>
            </w:r>
          </w:p>
        </w:tc>
      </w:tr>
      <w:tr w:rsidR="009B220F" w:rsidRPr="00576D5B" w14:paraId="49CA7792" w14:textId="77777777" w:rsidTr="009B220F">
        <w:trPr>
          <w:trHeight w:val="160"/>
        </w:trPr>
        <w:tc>
          <w:tcPr>
            <w:tcW w:w="570" w:type="dxa"/>
          </w:tcPr>
          <w:p w14:paraId="33289FA3" w14:textId="0B5C090A" w:rsidR="009B220F" w:rsidRPr="00576D5B" w:rsidRDefault="00103E47" w:rsidP="009B220F">
            <w:pPr>
              <w:contextualSpacing/>
              <w:rPr>
                <w:rFonts w:ascii="Times New Roman" w:hAnsi="Times New Roman" w:cs="Times New Roman"/>
              </w:rPr>
            </w:pPr>
            <w:r w:rsidRPr="00576D5B">
              <w:rPr>
                <w:rFonts w:ascii="Times New Roman" w:hAnsi="Times New Roman" w:cs="Times New Roman"/>
              </w:rPr>
              <w:t>47.</w:t>
            </w:r>
          </w:p>
        </w:tc>
        <w:tc>
          <w:tcPr>
            <w:tcW w:w="3678" w:type="dxa"/>
          </w:tcPr>
          <w:p w14:paraId="38810BA1" w14:textId="2329FE16" w:rsidR="009B220F" w:rsidRPr="00576D5B" w:rsidRDefault="00103E47" w:rsidP="009B220F">
            <w:pPr>
              <w:contextualSpacing/>
              <w:rPr>
                <w:rFonts w:ascii="Times New Roman" w:hAnsi="Times New Roman" w:cs="Times New Roman"/>
                <w:lang w:eastAsia="lt-LT"/>
              </w:rPr>
            </w:pPr>
            <w:r w:rsidRPr="00576D5B">
              <w:rPr>
                <w:rFonts w:ascii="Times New Roman" w:hAnsi="Times New Roman" w:cs="Times New Roman"/>
                <w:lang w:eastAsia="lt-LT"/>
              </w:rPr>
              <w:t>Užduočių sąrašo importas/eksportas</w:t>
            </w:r>
          </w:p>
        </w:tc>
        <w:tc>
          <w:tcPr>
            <w:tcW w:w="5380" w:type="dxa"/>
          </w:tcPr>
          <w:p w14:paraId="49A7EA0B" w14:textId="49089CCE" w:rsidR="009B220F" w:rsidRPr="00576D5B" w:rsidRDefault="00103E47" w:rsidP="00103E47">
            <w:pPr>
              <w:contextualSpacing/>
              <w:jc w:val="both"/>
              <w:rPr>
                <w:rFonts w:ascii="Times New Roman" w:hAnsi="Times New Roman" w:cs="Times New Roman"/>
              </w:rPr>
            </w:pPr>
            <w:r w:rsidRPr="00576D5B">
              <w:rPr>
                <w:rFonts w:ascii="Times New Roman" w:hAnsi="Times New Roman" w:cs="Times New Roman"/>
              </w:rPr>
              <w:t xml:space="preserve">Programa turi galimybę importuoti ir eksportuoti užduočių sąrašus </w:t>
            </w:r>
            <w:proofErr w:type="spellStart"/>
            <w:r w:rsidRPr="00576D5B">
              <w:rPr>
                <w:rFonts w:ascii="Times New Roman" w:hAnsi="Times New Roman" w:cs="Times New Roman"/>
              </w:rPr>
              <w:t>csv</w:t>
            </w:r>
            <w:proofErr w:type="spellEnd"/>
            <w:r w:rsidRPr="00576D5B">
              <w:rPr>
                <w:rFonts w:ascii="Times New Roman" w:hAnsi="Times New Roman" w:cs="Times New Roman"/>
              </w:rPr>
              <w:t xml:space="preserve"> ar analogiškais formatais.</w:t>
            </w:r>
          </w:p>
        </w:tc>
      </w:tr>
      <w:tr w:rsidR="009B220F" w:rsidRPr="00576D5B" w14:paraId="6B3A6A7F" w14:textId="77777777" w:rsidTr="009B220F">
        <w:trPr>
          <w:trHeight w:val="70"/>
        </w:trPr>
        <w:tc>
          <w:tcPr>
            <w:tcW w:w="570" w:type="dxa"/>
          </w:tcPr>
          <w:p w14:paraId="029226DC" w14:textId="66BC590C" w:rsidR="009B220F" w:rsidRPr="00576D5B" w:rsidRDefault="00103E47" w:rsidP="009B220F">
            <w:pPr>
              <w:contextualSpacing/>
              <w:rPr>
                <w:rFonts w:ascii="Times New Roman" w:hAnsi="Times New Roman" w:cs="Times New Roman"/>
              </w:rPr>
            </w:pPr>
            <w:r w:rsidRPr="00576D5B">
              <w:rPr>
                <w:rFonts w:ascii="Times New Roman" w:hAnsi="Times New Roman" w:cs="Times New Roman"/>
              </w:rPr>
              <w:t>48.</w:t>
            </w:r>
          </w:p>
        </w:tc>
        <w:tc>
          <w:tcPr>
            <w:tcW w:w="3678" w:type="dxa"/>
          </w:tcPr>
          <w:p w14:paraId="3BE981F1" w14:textId="47A544B8" w:rsidR="009B220F" w:rsidRPr="00576D5B" w:rsidRDefault="00103E47" w:rsidP="009B220F">
            <w:pPr>
              <w:contextualSpacing/>
              <w:rPr>
                <w:rFonts w:ascii="Times New Roman" w:hAnsi="Times New Roman" w:cs="Times New Roman"/>
                <w:lang w:eastAsia="lt-LT"/>
              </w:rPr>
            </w:pPr>
            <w:r w:rsidRPr="00576D5B">
              <w:rPr>
                <w:rFonts w:ascii="Times New Roman" w:hAnsi="Times New Roman" w:cs="Times New Roman"/>
                <w:lang w:eastAsia="lt-LT"/>
              </w:rPr>
              <w:t>Užduočių paskirstymas vykdytojams</w:t>
            </w:r>
          </w:p>
        </w:tc>
        <w:tc>
          <w:tcPr>
            <w:tcW w:w="5380" w:type="dxa"/>
          </w:tcPr>
          <w:p w14:paraId="082AC0FD" w14:textId="15000BF9" w:rsidR="009B220F" w:rsidRPr="00576D5B" w:rsidRDefault="00103E47" w:rsidP="00103E47">
            <w:pPr>
              <w:contextualSpacing/>
              <w:jc w:val="both"/>
              <w:rPr>
                <w:rFonts w:ascii="Times New Roman" w:hAnsi="Times New Roman" w:cs="Times New Roman"/>
              </w:rPr>
            </w:pPr>
            <w:r w:rsidRPr="00576D5B">
              <w:rPr>
                <w:rFonts w:ascii="Times New Roman" w:hAnsi="Times New Roman" w:cs="Times New Roman"/>
              </w:rPr>
              <w:t>Užduotys paskirstomos rankiniu arba automatiniu būdu optimaliai atsižvelgiant į vykdytojų darbo valandas, užimtumą, buvimo vietą, planuojamų užduočių vykdymo vietas, jų trukmes ir pan.</w:t>
            </w:r>
          </w:p>
        </w:tc>
      </w:tr>
      <w:tr w:rsidR="00103E47" w:rsidRPr="00576D5B" w14:paraId="0368A058" w14:textId="77777777" w:rsidTr="009B220F">
        <w:trPr>
          <w:trHeight w:val="70"/>
        </w:trPr>
        <w:tc>
          <w:tcPr>
            <w:tcW w:w="570" w:type="dxa"/>
          </w:tcPr>
          <w:p w14:paraId="5BE74781" w14:textId="6184BDEF" w:rsidR="00103E47" w:rsidRPr="00576D5B" w:rsidRDefault="00103E47" w:rsidP="009B220F">
            <w:pPr>
              <w:contextualSpacing/>
              <w:rPr>
                <w:rFonts w:ascii="Times New Roman" w:hAnsi="Times New Roman" w:cs="Times New Roman"/>
              </w:rPr>
            </w:pPr>
            <w:r w:rsidRPr="00576D5B">
              <w:rPr>
                <w:rFonts w:ascii="Times New Roman" w:hAnsi="Times New Roman" w:cs="Times New Roman"/>
              </w:rPr>
              <w:t>49.</w:t>
            </w:r>
          </w:p>
        </w:tc>
        <w:tc>
          <w:tcPr>
            <w:tcW w:w="3678" w:type="dxa"/>
          </w:tcPr>
          <w:p w14:paraId="52AEFFEC" w14:textId="677DC219" w:rsidR="00103E47" w:rsidRPr="00576D5B" w:rsidRDefault="00103E47" w:rsidP="009B220F">
            <w:pPr>
              <w:contextualSpacing/>
              <w:rPr>
                <w:rFonts w:ascii="Times New Roman" w:hAnsi="Times New Roman" w:cs="Times New Roman"/>
                <w:lang w:eastAsia="lt-LT"/>
              </w:rPr>
            </w:pPr>
            <w:r w:rsidRPr="00576D5B">
              <w:rPr>
                <w:rFonts w:ascii="Times New Roman" w:hAnsi="Times New Roman" w:cs="Times New Roman"/>
                <w:lang w:eastAsia="lt-LT"/>
              </w:rPr>
              <w:t>Užduočių priėmimas / atmetimas / atlikimas</w:t>
            </w:r>
          </w:p>
        </w:tc>
        <w:tc>
          <w:tcPr>
            <w:tcW w:w="5380" w:type="dxa"/>
          </w:tcPr>
          <w:p w14:paraId="1E9CE0CB" w14:textId="5F0F5B72" w:rsidR="00103E47" w:rsidRPr="00576D5B" w:rsidRDefault="00103E47" w:rsidP="00103E47">
            <w:pPr>
              <w:contextualSpacing/>
              <w:jc w:val="both"/>
              <w:rPr>
                <w:rFonts w:ascii="Times New Roman" w:hAnsi="Times New Roman" w:cs="Times New Roman"/>
              </w:rPr>
            </w:pPr>
            <w:r w:rsidRPr="00576D5B">
              <w:rPr>
                <w:rFonts w:ascii="Times New Roman" w:hAnsi="Times New Roman" w:cs="Times New Roman"/>
              </w:rPr>
              <w:t>Vykdytojas mobiliojoje programėlėje gali keisti gautos užduoties būsenas, užpildyti formų laukus, paimti parašą, prisegti nuotraukas ir dokumentus.</w:t>
            </w:r>
          </w:p>
        </w:tc>
      </w:tr>
      <w:tr w:rsidR="00103E47" w:rsidRPr="00576D5B" w14:paraId="3755C418" w14:textId="77777777" w:rsidTr="009B220F">
        <w:trPr>
          <w:trHeight w:val="70"/>
        </w:trPr>
        <w:tc>
          <w:tcPr>
            <w:tcW w:w="570" w:type="dxa"/>
          </w:tcPr>
          <w:p w14:paraId="4127F454" w14:textId="164D0D4F" w:rsidR="00103E47" w:rsidRPr="00576D5B" w:rsidRDefault="00103E47" w:rsidP="009B220F">
            <w:pPr>
              <w:contextualSpacing/>
              <w:rPr>
                <w:rFonts w:ascii="Times New Roman" w:hAnsi="Times New Roman" w:cs="Times New Roman"/>
              </w:rPr>
            </w:pPr>
            <w:r w:rsidRPr="00576D5B">
              <w:rPr>
                <w:rFonts w:ascii="Times New Roman" w:hAnsi="Times New Roman" w:cs="Times New Roman"/>
              </w:rPr>
              <w:t>50.</w:t>
            </w:r>
          </w:p>
        </w:tc>
        <w:tc>
          <w:tcPr>
            <w:tcW w:w="3678" w:type="dxa"/>
          </w:tcPr>
          <w:p w14:paraId="34D51D6C" w14:textId="6328D8A6" w:rsidR="00103E47" w:rsidRPr="00576D5B" w:rsidRDefault="00103E47" w:rsidP="009B220F">
            <w:pPr>
              <w:contextualSpacing/>
              <w:rPr>
                <w:rFonts w:ascii="Times New Roman" w:hAnsi="Times New Roman" w:cs="Times New Roman"/>
                <w:lang w:eastAsia="lt-LT"/>
              </w:rPr>
            </w:pPr>
            <w:r w:rsidRPr="00576D5B">
              <w:rPr>
                <w:rFonts w:ascii="Times New Roman" w:hAnsi="Times New Roman" w:cs="Times New Roman"/>
                <w:lang w:eastAsia="lt-LT"/>
              </w:rPr>
              <w:t>Užduoties vykdytojo aplinka</w:t>
            </w:r>
          </w:p>
        </w:tc>
        <w:tc>
          <w:tcPr>
            <w:tcW w:w="5380" w:type="dxa"/>
          </w:tcPr>
          <w:p w14:paraId="6ED68914" w14:textId="13E82B47" w:rsidR="00103E47" w:rsidRPr="00576D5B" w:rsidRDefault="00103E47" w:rsidP="00103E47">
            <w:pPr>
              <w:contextualSpacing/>
              <w:jc w:val="both"/>
              <w:rPr>
                <w:rFonts w:ascii="Times New Roman" w:hAnsi="Times New Roman" w:cs="Times New Roman"/>
              </w:rPr>
            </w:pPr>
            <w:r w:rsidRPr="00576D5B">
              <w:rPr>
                <w:rFonts w:ascii="Times New Roman" w:hAnsi="Times New Roman" w:cs="Times New Roman"/>
              </w:rPr>
              <w:t>Vykdytojas į mobiliąją programėlę gali priimti neribotą užduočių kiekį, ekrane peržiūrėti jas visas  bendrame sąraše, matyti sistemos suplanuotus lankymo laikus.</w:t>
            </w:r>
          </w:p>
        </w:tc>
      </w:tr>
      <w:tr w:rsidR="00103E47" w:rsidRPr="00576D5B" w14:paraId="5BB721AE" w14:textId="77777777" w:rsidTr="001C2CD2">
        <w:trPr>
          <w:trHeight w:val="70"/>
        </w:trPr>
        <w:tc>
          <w:tcPr>
            <w:tcW w:w="9628" w:type="dxa"/>
            <w:gridSpan w:val="3"/>
          </w:tcPr>
          <w:p w14:paraId="252A1D6A" w14:textId="54084FFC" w:rsidR="00103E47" w:rsidRPr="00576D5B" w:rsidRDefault="00103E47" w:rsidP="00103E47">
            <w:pPr>
              <w:contextualSpacing/>
              <w:jc w:val="center"/>
              <w:rPr>
                <w:rFonts w:ascii="Times New Roman" w:hAnsi="Times New Roman" w:cs="Times New Roman"/>
                <w:b/>
                <w:bCs/>
              </w:rPr>
            </w:pPr>
            <w:r w:rsidRPr="00576D5B">
              <w:rPr>
                <w:rFonts w:ascii="Times New Roman" w:hAnsi="Times New Roman" w:cs="Times New Roman"/>
                <w:b/>
                <w:bCs/>
              </w:rPr>
              <w:t>Rezervacijų ir dalijimosi automobiliu funkcija</w:t>
            </w:r>
          </w:p>
        </w:tc>
      </w:tr>
      <w:tr w:rsidR="00103E47" w:rsidRPr="00576D5B" w14:paraId="4C730992" w14:textId="77777777" w:rsidTr="009B220F">
        <w:trPr>
          <w:trHeight w:val="70"/>
        </w:trPr>
        <w:tc>
          <w:tcPr>
            <w:tcW w:w="570" w:type="dxa"/>
          </w:tcPr>
          <w:p w14:paraId="1A6A47B8" w14:textId="26478BC9" w:rsidR="00103E47" w:rsidRPr="00576D5B" w:rsidRDefault="00103E47" w:rsidP="009B220F">
            <w:pPr>
              <w:contextualSpacing/>
              <w:rPr>
                <w:rFonts w:ascii="Times New Roman" w:hAnsi="Times New Roman" w:cs="Times New Roman"/>
              </w:rPr>
            </w:pPr>
            <w:r w:rsidRPr="00576D5B">
              <w:rPr>
                <w:rFonts w:ascii="Times New Roman" w:hAnsi="Times New Roman" w:cs="Times New Roman"/>
              </w:rPr>
              <w:t>51.</w:t>
            </w:r>
          </w:p>
        </w:tc>
        <w:tc>
          <w:tcPr>
            <w:tcW w:w="3678" w:type="dxa"/>
          </w:tcPr>
          <w:p w14:paraId="7A4E1CEE" w14:textId="1B362970" w:rsidR="00103E47" w:rsidRPr="00576D5B" w:rsidRDefault="00103E47" w:rsidP="009B220F">
            <w:pPr>
              <w:contextualSpacing/>
              <w:rPr>
                <w:rFonts w:ascii="Times New Roman" w:hAnsi="Times New Roman" w:cs="Times New Roman"/>
                <w:lang w:eastAsia="lt-LT"/>
              </w:rPr>
            </w:pPr>
            <w:r w:rsidRPr="00576D5B">
              <w:rPr>
                <w:rFonts w:ascii="Times New Roman" w:hAnsi="Times New Roman" w:cs="Times New Roman"/>
                <w:lang w:eastAsia="lt-LT"/>
              </w:rPr>
              <w:t>Dalijimosi įranga</w:t>
            </w:r>
          </w:p>
        </w:tc>
        <w:tc>
          <w:tcPr>
            <w:tcW w:w="5380" w:type="dxa"/>
          </w:tcPr>
          <w:p w14:paraId="21B8DFEB" w14:textId="4FC8F14D" w:rsidR="00103E47" w:rsidRPr="00576D5B" w:rsidRDefault="00103E47" w:rsidP="00103E47">
            <w:pPr>
              <w:contextualSpacing/>
              <w:jc w:val="both"/>
              <w:rPr>
                <w:rFonts w:ascii="Times New Roman" w:hAnsi="Times New Roman" w:cs="Times New Roman"/>
              </w:rPr>
            </w:pPr>
            <w:bookmarkStart w:id="0" w:name="_Hlk176872272"/>
            <w:r w:rsidRPr="00576D5B">
              <w:rPr>
                <w:rFonts w:ascii="Times New Roman" w:hAnsi="Times New Roman" w:cs="Times New Roman"/>
              </w:rPr>
              <w:t>Galimybė įdiegti papildomą automobilių dalijimosi įrangą, kad automobilį būtų galima rezervuoti, atrakinti ir užrakinti naudojant mobiliąją programėlę.</w:t>
            </w:r>
            <w:bookmarkEnd w:id="0"/>
          </w:p>
        </w:tc>
      </w:tr>
      <w:tr w:rsidR="00103E47" w:rsidRPr="00576D5B" w14:paraId="478C6C20" w14:textId="77777777" w:rsidTr="009B220F">
        <w:trPr>
          <w:trHeight w:val="70"/>
        </w:trPr>
        <w:tc>
          <w:tcPr>
            <w:tcW w:w="570" w:type="dxa"/>
          </w:tcPr>
          <w:p w14:paraId="5BF4F241" w14:textId="5D1B1E07" w:rsidR="00103E47" w:rsidRPr="00576D5B" w:rsidRDefault="00103E47" w:rsidP="009B220F">
            <w:pPr>
              <w:contextualSpacing/>
              <w:rPr>
                <w:rFonts w:ascii="Times New Roman" w:hAnsi="Times New Roman" w:cs="Times New Roman"/>
              </w:rPr>
            </w:pPr>
            <w:r w:rsidRPr="00576D5B">
              <w:rPr>
                <w:rFonts w:ascii="Times New Roman" w:hAnsi="Times New Roman" w:cs="Times New Roman"/>
              </w:rPr>
              <w:t>52.</w:t>
            </w:r>
          </w:p>
        </w:tc>
        <w:tc>
          <w:tcPr>
            <w:tcW w:w="3678" w:type="dxa"/>
          </w:tcPr>
          <w:p w14:paraId="5EFEA02C" w14:textId="269BC4AD" w:rsidR="00103E47" w:rsidRPr="00576D5B" w:rsidRDefault="00103E47" w:rsidP="009B220F">
            <w:pPr>
              <w:contextualSpacing/>
              <w:rPr>
                <w:rFonts w:ascii="Times New Roman" w:hAnsi="Times New Roman" w:cs="Times New Roman"/>
                <w:lang w:eastAsia="lt-LT"/>
              </w:rPr>
            </w:pPr>
            <w:r w:rsidRPr="00576D5B">
              <w:rPr>
                <w:rFonts w:ascii="Times New Roman" w:hAnsi="Times New Roman" w:cs="Times New Roman"/>
                <w:lang w:eastAsia="lt-LT"/>
              </w:rPr>
              <w:t>Mobilioji prieiga</w:t>
            </w:r>
          </w:p>
        </w:tc>
        <w:tc>
          <w:tcPr>
            <w:tcW w:w="5380" w:type="dxa"/>
          </w:tcPr>
          <w:p w14:paraId="246264C0" w14:textId="77777777" w:rsidR="00103E47" w:rsidRPr="00576D5B" w:rsidRDefault="00103E47" w:rsidP="00103E47">
            <w:pPr>
              <w:tabs>
                <w:tab w:val="left" w:pos="459"/>
              </w:tabs>
              <w:jc w:val="both"/>
              <w:rPr>
                <w:rFonts w:ascii="Times New Roman" w:hAnsi="Times New Roman" w:cs="Times New Roman"/>
              </w:rPr>
            </w:pPr>
            <w:r w:rsidRPr="00576D5B">
              <w:rPr>
                <w:rFonts w:ascii="Times New Roman" w:hAnsi="Times New Roman" w:cs="Times New Roman"/>
              </w:rPr>
              <w:t>Nemokama programėlė išmaniesiems įrenginiams su Android ir iOS (telefonams, planšetiniams kompiuteriams), viešai prieinama šių platformų programėlių parduotuvėse.</w:t>
            </w:r>
          </w:p>
          <w:p w14:paraId="69539BC9" w14:textId="0D279AFF" w:rsidR="00103E47" w:rsidRPr="00576D5B" w:rsidRDefault="00103E47" w:rsidP="00103E47">
            <w:pPr>
              <w:tabs>
                <w:tab w:val="left" w:pos="459"/>
              </w:tabs>
              <w:jc w:val="both"/>
              <w:rPr>
                <w:rFonts w:ascii="Times New Roman" w:hAnsi="Times New Roman" w:cs="Times New Roman"/>
              </w:rPr>
            </w:pPr>
            <w:r w:rsidRPr="00576D5B">
              <w:rPr>
                <w:rFonts w:ascii="Times New Roman" w:hAnsi="Times New Roman" w:cs="Times New Roman"/>
              </w:rPr>
              <w:t xml:space="preserve">Galimybė automobilį rezervuoti/prisijungti prie kito rezervuoto automobilio; atšaukti/keisti/prasitęsti rezervaciją; nurodyti rezervacijos (kelionės) tikslą, paskirtį, kitus parametrus, paskambinti nustatytu pagalbos telefonu,  naudojant mobiliąją programėlę. </w:t>
            </w:r>
          </w:p>
        </w:tc>
      </w:tr>
      <w:tr w:rsidR="00103E47" w:rsidRPr="00576D5B" w14:paraId="202F0CCF" w14:textId="77777777" w:rsidTr="009B220F">
        <w:trPr>
          <w:trHeight w:val="70"/>
        </w:trPr>
        <w:tc>
          <w:tcPr>
            <w:tcW w:w="570" w:type="dxa"/>
          </w:tcPr>
          <w:p w14:paraId="0C5E8BDA" w14:textId="54CC5A0A" w:rsidR="00103E47" w:rsidRPr="00576D5B" w:rsidRDefault="00103E47" w:rsidP="009B220F">
            <w:pPr>
              <w:contextualSpacing/>
              <w:rPr>
                <w:rFonts w:ascii="Times New Roman" w:hAnsi="Times New Roman" w:cs="Times New Roman"/>
              </w:rPr>
            </w:pPr>
            <w:r w:rsidRPr="00576D5B">
              <w:rPr>
                <w:rFonts w:ascii="Times New Roman" w:hAnsi="Times New Roman" w:cs="Times New Roman"/>
              </w:rPr>
              <w:t>53.</w:t>
            </w:r>
          </w:p>
        </w:tc>
        <w:tc>
          <w:tcPr>
            <w:tcW w:w="3678" w:type="dxa"/>
          </w:tcPr>
          <w:p w14:paraId="2227D428" w14:textId="7E154123" w:rsidR="00103E47" w:rsidRPr="00576D5B" w:rsidRDefault="00103E47" w:rsidP="009B220F">
            <w:pPr>
              <w:contextualSpacing/>
              <w:rPr>
                <w:rFonts w:ascii="Times New Roman" w:hAnsi="Times New Roman" w:cs="Times New Roman"/>
                <w:lang w:eastAsia="lt-LT"/>
              </w:rPr>
            </w:pPr>
            <w:r w:rsidRPr="00576D5B">
              <w:rPr>
                <w:rFonts w:ascii="Times New Roman" w:hAnsi="Times New Roman" w:cs="Times New Roman"/>
                <w:lang w:eastAsia="lt-LT"/>
              </w:rPr>
              <w:t>Būtinas funkcionalumas rezervacijos sistemai</w:t>
            </w:r>
          </w:p>
        </w:tc>
        <w:tc>
          <w:tcPr>
            <w:tcW w:w="5380" w:type="dxa"/>
          </w:tcPr>
          <w:p w14:paraId="05438027" w14:textId="42C783D7" w:rsidR="00103E47" w:rsidRPr="00576D5B" w:rsidRDefault="00103E47" w:rsidP="00103E47">
            <w:pPr>
              <w:pStyle w:val="Sraopastraipa"/>
              <w:numPr>
                <w:ilvl w:val="0"/>
                <w:numId w:val="2"/>
              </w:numPr>
              <w:suppressAutoHyphens/>
              <w:autoSpaceDN w:val="0"/>
              <w:ind w:left="283"/>
              <w:contextualSpacing w:val="0"/>
              <w:jc w:val="both"/>
              <w:textAlignment w:val="baseline"/>
              <w:rPr>
                <w:rFonts w:ascii="Times New Roman" w:hAnsi="Times New Roman" w:cs="Times New Roman"/>
              </w:rPr>
            </w:pPr>
            <w:r w:rsidRPr="00576D5B">
              <w:rPr>
                <w:rFonts w:ascii="Times New Roman" w:hAnsi="Times New Roman" w:cs="Times New Roman"/>
              </w:rPr>
              <w:t>Rezervacijų valdymas internetu per WEB naršyklę ir mobiliąją programėlę</w:t>
            </w:r>
            <w:r w:rsidR="00576D5B" w:rsidRPr="00576D5B">
              <w:rPr>
                <w:rFonts w:ascii="Times New Roman" w:hAnsi="Times New Roman" w:cs="Times New Roman"/>
              </w:rPr>
              <w:t>.</w:t>
            </w:r>
          </w:p>
          <w:p w14:paraId="09980AF9" w14:textId="77777777" w:rsidR="00103E47" w:rsidRPr="00576D5B" w:rsidRDefault="00103E47" w:rsidP="00103E47">
            <w:pPr>
              <w:pStyle w:val="Sraopastraipa"/>
              <w:numPr>
                <w:ilvl w:val="0"/>
                <w:numId w:val="2"/>
              </w:numPr>
              <w:suppressAutoHyphens/>
              <w:autoSpaceDN w:val="0"/>
              <w:ind w:left="283"/>
              <w:contextualSpacing w:val="0"/>
              <w:jc w:val="both"/>
              <w:textAlignment w:val="baseline"/>
              <w:rPr>
                <w:rFonts w:ascii="Times New Roman" w:hAnsi="Times New Roman" w:cs="Times New Roman"/>
              </w:rPr>
            </w:pPr>
            <w:r w:rsidRPr="00576D5B">
              <w:rPr>
                <w:rFonts w:ascii="Times New Roman" w:hAnsi="Times New Roman" w:cs="Times New Roman"/>
              </w:rPr>
              <w:t>Konfigūruojami automobilio parinkimo būdai:  automobilį išrenka sistema arba automobilį išsirenka pats vartotojas.</w:t>
            </w:r>
          </w:p>
          <w:p w14:paraId="497EFAA1" w14:textId="77777777" w:rsidR="00103E47" w:rsidRPr="00576D5B" w:rsidRDefault="00103E47" w:rsidP="00103E47">
            <w:pPr>
              <w:pStyle w:val="Sraopastraipa"/>
              <w:numPr>
                <w:ilvl w:val="0"/>
                <w:numId w:val="2"/>
              </w:numPr>
              <w:suppressAutoHyphens/>
              <w:autoSpaceDN w:val="0"/>
              <w:ind w:left="283"/>
              <w:contextualSpacing w:val="0"/>
              <w:jc w:val="both"/>
              <w:textAlignment w:val="baseline"/>
              <w:rPr>
                <w:rFonts w:ascii="Times New Roman" w:hAnsi="Times New Roman" w:cs="Times New Roman"/>
              </w:rPr>
            </w:pPr>
            <w:r w:rsidRPr="00576D5B">
              <w:rPr>
                <w:rFonts w:ascii="Times New Roman" w:hAnsi="Times New Roman" w:cs="Times New Roman"/>
              </w:rPr>
              <w:t xml:space="preserve">Galimybė automobiliui nustatyti atrankos kriterijus pagal automobilių užimtumą, mažiausią ridą, tolygų paskirstymą, mažiausią CO2 lygį, kitus kriterijus; </w:t>
            </w:r>
          </w:p>
          <w:p w14:paraId="2761D89E" w14:textId="77777777" w:rsidR="00103E47" w:rsidRPr="00576D5B" w:rsidRDefault="00103E47" w:rsidP="00103E47">
            <w:pPr>
              <w:pStyle w:val="Sraopastraipa"/>
              <w:numPr>
                <w:ilvl w:val="0"/>
                <w:numId w:val="2"/>
              </w:numPr>
              <w:suppressAutoHyphens/>
              <w:autoSpaceDN w:val="0"/>
              <w:ind w:left="283"/>
              <w:contextualSpacing w:val="0"/>
              <w:jc w:val="both"/>
              <w:textAlignment w:val="baseline"/>
              <w:rPr>
                <w:rFonts w:ascii="Times New Roman" w:hAnsi="Times New Roman" w:cs="Times New Roman"/>
              </w:rPr>
            </w:pPr>
            <w:r w:rsidRPr="00576D5B">
              <w:rPr>
                <w:rFonts w:ascii="Times New Roman" w:hAnsi="Times New Roman" w:cs="Times New Roman"/>
              </w:rPr>
              <w:t xml:space="preserve">Galimybė grupuoti rezervuojamus automobilius  vartotojų grupėms. </w:t>
            </w:r>
          </w:p>
          <w:p w14:paraId="6FBFEEFA" w14:textId="77777777" w:rsidR="00103E47" w:rsidRPr="00576D5B" w:rsidRDefault="00103E47" w:rsidP="00103E47">
            <w:pPr>
              <w:pStyle w:val="Sraopastraipa"/>
              <w:numPr>
                <w:ilvl w:val="0"/>
                <w:numId w:val="2"/>
              </w:numPr>
              <w:suppressAutoHyphens/>
              <w:autoSpaceDN w:val="0"/>
              <w:ind w:left="283"/>
              <w:contextualSpacing w:val="0"/>
              <w:jc w:val="both"/>
              <w:textAlignment w:val="baseline"/>
              <w:rPr>
                <w:rFonts w:ascii="Times New Roman" w:hAnsi="Times New Roman" w:cs="Times New Roman"/>
              </w:rPr>
            </w:pPr>
            <w:r w:rsidRPr="00576D5B">
              <w:rPr>
                <w:rFonts w:ascii="Times New Roman" w:hAnsi="Times New Roman" w:cs="Times New Roman"/>
              </w:rPr>
              <w:t>Galimybė pasirinkti automobilį iš žemėlapio.</w:t>
            </w:r>
          </w:p>
          <w:p w14:paraId="313FD4E6" w14:textId="77777777" w:rsidR="00103E47" w:rsidRPr="00576D5B" w:rsidRDefault="00103E47" w:rsidP="00103E47">
            <w:pPr>
              <w:pStyle w:val="Sraopastraipa"/>
              <w:numPr>
                <w:ilvl w:val="0"/>
                <w:numId w:val="2"/>
              </w:numPr>
              <w:suppressAutoHyphens/>
              <w:autoSpaceDN w:val="0"/>
              <w:ind w:left="283"/>
              <w:contextualSpacing w:val="0"/>
              <w:jc w:val="both"/>
              <w:textAlignment w:val="baseline"/>
              <w:rPr>
                <w:rFonts w:ascii="Times New Roman" w:hAnsi="Times New Roman" w:cs="Times New Roman"/>
              </w:rPr>
            </w:pPr>
            <w:r w:rsidRPr="00576D5B">
              <w:rPr>
                <w:rFonts w:ascii="Times New Roman" w:hAnsi="Times New Roman" w:cs="Times New Roman"/>
              </w:rPr>
              <w:t>Galimybė dalintis savo rezervacija su kitais sistemos vartotojais.</w:t>
            </w:r>
          </w:p>
          <w:p w14:paraId="78D73A91" w14:textId="77777777" w:rsidR="00103E47" w:rsidRPr="00576D5B" w:rsidRDefault="00103E47" w:rsidP="00103E47">
            <w:pPr>
              <w:pStyle w:val="Sraopastraipa"/>
              <w:numPr>
                <w:ilvl w:val="0"/>
                <w:numId w:val="2"/>
              </w:numPr>
              <w:suppressAutoHyphens/>
              <w:autoSpaceDN w:val="0"/>
              <w:ind w:left="283"/>
              <w:contextualSpacing w:val="0"/>
              <w:jc w:val="both"/>
              <w:textAlignment w:val="baseline"/>
              <w:rPr>
                <w:rFonts w:ascii="Times New Roman" w:hAnsi="Times New Roman" w:cs="Times New Roman"/>
              </w:rPr>
            </w:pPr>
            <w:r w:rsidRPr="00576D5B">
              <w:rPr>
                <w:rFonts w:ascii="Times New Roman" w:hAnsi="Times New Roman" w:cs="Times New Roman"/>
              </w:rPr>
              <w:t>Galimybė konfigūruoti vartotojų teises susijusias su rezervacijų peržiūra, atšaukimu, pratęsimu, keitimu, kitų vartotojų rezervacijų valdymu,  kelių rezervacijų vienu metu ribojimu, automobilių pasirinkimu, atrakinimu, užrakinimu.</w:t>
            </w:r>
          </w:p>
          <w:p w14:paraId="6D02D194" w14:textId="73EEC3A9" w:rsidR="00103E47" w:rsidRPr="00576D5B" w:rsidRDefault="00103E47" w:rsidP="00103E47">
            <w:pPr>
              <w:contextualSpacing/>
              <w:jc w:val="both"/>
              <w:rPr>
                <w:rFonts w:ascii="Times New Roman" w:hAnsi="Times New Roman" w:cs="Times New Roman"/>
              </w:rPr>
            </w:pPr>
            <w:r w:rsidRPr="00576D5B">
              <w:rPr>
                <w:rFonts w:ascii="Times New Roman" w:hAnsi="Times New Roman" w:cs="Times New Roman"/>
              </w:rPr>
              <w:t>Mobiliojoje programėlėje vartotojas turi turėti galimybę paskambinti į tiekėjo pagalbos skyrių darbo dienomis nuo 8 val. iki 18 val.</w:t>
            </w:r>
          </w:p>
        </w:tc>
      </w:tr>
      <w:tr w:rsidR="00103E47" w14:paraId="4A0311CB" w14:textId="77777777" w:rsidTr="009B220F">
        <w:trPr>
          <w:trHeight w:val="70"/>
        </w:trPr>
        <w:tc>
          <w:tcPr>
            <w:tcW w:w="570" w:type="dxa"/>
          </w:tcPr>
          <w:p w14:paraId="177CBAE9" w14:textId="2776A300" w:rsidR="00103E47" w:rsidRPr="00576D5B" w:rsidRDefault="00103E47" w:rsidP="009B220F">
            <w:pPr>
              <w:contextualSpacing/>
              <w:rPr>
                <w:rFonts w:ascii="Times New Roman" w:hAnsi="Times New Roman" w:cs="Times New Roman"/>
              </w:rPr>
            </w:pPr>
            <w:r w:rsidRPr="00576D5B">
              <w:rPr>
                <w:rFonts w:ascii="Times New Roman" w:hAnsi="Times New Roman" w:cs="Times New Roman"/>
              </w:rPr>
              <w:t>54.</w:t>
            </w:r>
          </w:p>
        </w:tc>
        <w:tc>
          <w:tcPr>
            <w:tcW w:w="3678" w:type="dxa"/>
          </w:tcPr>
          <w:p w14:paraId="271B35E4" w14:textId="687212E3" w:rsidR="00103E47" w:rsidRPr="00576D5B" w:rsidRDefault="00103E47" w:rsidP="009B220F">
            <w:pPr>
              <w:contextualSpacing/>
              <w:rPr>
                <w:rFonts w:ascii="Times New Roman" w:hAnsi="Times New Roman" w:cs="Times New Roman"/>
                <w:lang w:eastAsia="lt-LT"/>
              </w:rPr>
            </w:pPr>
            <w:r w:rsidRPr="00576D5B">
              <w:rPr>
                <w:rFonts w:ascii="Times New Roman" w:hAnsi="Times New Roman" w:cs="Times New Roman"/>
                <w:lang w:eastAsia="lt-LT"/>
              </w:rPr>
              <w:t>Papildomas funkcionalumas:</w:t>
            </w:r>
          </w:p>
        </w:tc>
        <w:tc>
          <w:tcPr>
            <w:tcW w:w="5380" w:type="dxa"/>
          </w:tcPr>
          <w:p w14:paraId="27EE442D" w14:textId="77777777" w:rsidR="00103E47" w:rsidRPr="00576D5B" w:rsidRDefault="00103E47" w:rsidP="00103E47">
            <w:pPr>
              <w:pStyle w:val="Sraopastraipa"/>
              <w:numPr>
                <w:ilvl w:val="0"/>
                <w:numId w:val="2"/>
              </w:numPr>
              <w:suppressAutoHyphens/>
              <w:autoSpaceDN w:val="0"/>
              <w:ind w:left="283"/>
              <w:contextualSpacing w:val="0"/>
              <w:jc w:val="both"/>
              <w:textAlignment w:val="baseline"/>
              <w:rPr>
                <w:rFonts w:ascii="Times New Roman" w:hAnsi="Times New Roman" w:cs="Times New Roman"/>
              </w:rPr>
            </w:pPr>
            <w:r w:rsidRPr="00576D5B">
              <w:rPr>
                <w:rFonts w:ascii="Times New Roman" w:hAnsi="Times New Roman" w:cs="Times New Roman"/>
              </w:rPr>
              <w:t>Automatinis rezervacijos pratęsimas, jei automobilis nespėja grįžti iki numatyto rezervacijos laiko pabaigos per nustatytą laiką.</w:t>
            </w:r>
          </w:p>
          <w:p w14:paraId="7ABA4584" w14:textId="77777777" w:rsidR="00103E47" w:rsidRPr="00576D5B" w:rsidRDefault="00103E47" w:rsidP="00103E47">
            <w:pPr>
              <w:pStyle w:val="Sraopastraipa"/>
              <w:numPr>
                <w:ilvl w:val="0"/>
                <w:numId w:val="2"/>
              </w:numPr>
              <w:suppressAutoHyphens/>
              <w:autoSpaceDN w:val="0"/>
              <w:ind w:left="283"/>
              <w:contextualSpacing w:val="0"/>
              <w:jc w:val="both"/>
              <w:textAlignment w:val="baseline"/>
              <w:rPr>
                <w:rFonts w:ascii="Times New Roman" w:hAnsi="Times New Roman" w:cs="Times New Roman"/>
              </w:rPr>
            </w:pPr>
            <w:r w:rsidRPr="00576D5B">
              <w:rPr>
                <w:rFonts w:ascii="Times New Roman" w:hAnsi="Times New Roman" w:cs="Times New Roman"/>
              </w:rPr>
              <w:t xml:space="preserve">Automatinis rezervacijos atšaukimas, jei vartotojas vėluoja paimti automobilį per nustatytą laiką. </w:t>
            </w:r>
          </w:p>
          <w:p w14:paraId="5709CA9E" w14:textId="77777777" w:rsidR="00103E47" w:rsidRPr="00576D5B" w:rsidRDefault="00103E47" w:rsidP="00103E47">
            <w:pPr>
              <w:pStyle w:val="Sraopastraipa"/>
              <w:numPr>
                <w:ilvl w:val="0"/>
                <w:numId w:val="2"/>
              </w:numPr>
              <w:suppressAutoHyphens/>
              <w:autoSpaceDN w:val="0"/>
              <w:ind w:left="283"/>
              <w:contextualSpacing w:val="0"/>
              <w:jc w:val="both"/>
              <w:textAlignment w:val="baseline"/>
              <w:rPr>
                <w:rFonts w:ascii="Times New Roman" w:hAnsi="Times New Roman" w:cs="Times New Roman"/>
              </w:rPr>
            </w:pPr>
            <w:r w:rsidRPr="00576D5B">
              <w:rPr>
                <w:rFonts w:ascii="Times New Roman" w:hAnsi="Times New Roman" w:cs="Times New Roman"/>
              </w:rPr>
              <w:t>Rezervacijų ataskaitos (kiek, kuris automobilis laiko važiavo/stovėjimo, kiek laiko buvo užrezervuotas, kurie darbuotojai rezervuoja, bet nepaima automobilio ir pan.)</w:t>
            </w:r>
          </w:p>
          <w:p w14:paraId="2DAEFE5E" w14:textId="6E14F71C" w:rsidR="00103E47" w:rsidRPr="00576D5B" w:rsidRDefault="00103E47" w:rsidP="00103E47">
            <w:pPr>
              <w:pStyle w:val="Sraopastraipa"/>
              <w:numPr>
                <w:ilvl w:val="0"/>
                <w:numId w:val="2"/>
              </w:numPr>
              <w:suppressAutoHyphens/>
              <w:autoSpaceDN w:val="0"/>
              <w:ind w:left="283"/>
              <w:contextualSpacing w:val="0"/>
              <w:jc w:val="both"/>
              <w:textAlignment w:val="baseline"/>
              <w:rPr>
                <w:rFonts w:ascii="Times New Roman" w:hAnsi="Times New Roman" w:cs="Times New Roman"/>
              </w:rPr>
            </w:pPr>
            <w:r w:rsidRPr="00576D5B">
              <w:rPr>
                <w:rFonts w:ascii="Times New Roman" w:hAnsi="Times New Roman" w:cs="Times New Roman"/>
              </w:rPr>
              <w:t>Rezervacijų analizės įrankiai (suvestinės apie rezervuotą laiką / procentą nuo viso rezervuotino laiko resurso; suvestinės apie važiuotą laiką / procentą nuo rezervuoto laiko), leidžiantys įvertinti realų automobilių apkrautumą,  panaudojimą.</w:t>
            </w:r>
          </w:p>
          <w:p w14:paraId="2D61365D" w14:textId="77777777" w:rsidR="00103E47" w:rsidRPr="00576D5B" w:rsidRDefault="00103E47" w:rsidP="00103E47">
            <w:pPr>
              <w:pStyle w:val="Sraopastraipa"/>
              <w:numPr>
                <w:ilvl w:val="0"/>
                <w:numId w:val="2"/>
              </w:numPr>
              <w:suppressAutoHyphens/>
              <w:autoSpaceDN w:val="0"/>
              <w:ind w:left="283"/>
              <w:contextualSpacing w:val="0"/>
              <w:jc w:val="both"/>
              <w:textAlignment w:val="baseline"/>
              <w:rPr>
                <w:rFonts w:ascii="Times New Roman" w:hAnsi="Times New Roman" w:cs="Times New Roman"/>
              </w:rPr>
            </w:pPr>
            <w:r w:rsidRPr="00576D5B">
              <w:rPr>
                <w:rFonts w:ascii="Times New Roman" w:hAnsi="Times New Roman" w:cs="Times New Roman"/>
              </w:rPr>
              <w:t>Automobilių apkrautumo ir poreikio analizės įrankiai (suvestinės ir/arba grafinės ataskaitos apie automobilių ir jų rezervacijų santykį (trūkumą/perteklių)).</w:t>
            </w:r>
          </w:p>
          <w:p w14:paraId="056F5BF0" w14:textId="77777777" w:rsidR="00103E47" w:rsidRPr="00576D5B" w:rsidRDefault="00103E47" w:rsidP="00103E47">
            <w:pPr>
              <w:pStyle w:val="Sraopastraipa"/>
              <w:numPr>
                <w:ilvl w:val="0"/>
                <w:numId w:val="2"/>
              </w:numPr>
              <w:suppressAutoHyphens/>
              <w:autoSpaceDN w:val="0"/>
              <w:ind w:left="283"/>
              <w:contextualSpacing w:val="0"/>
              <w:jc w:val="both"/>
              <w:textAlignment w:val="baseline"/>
              <w:rPr>
                <w:rFonts w:ascii="Times New Roman" w:hAnsi="Times New Roman" w:cs="Times New Roman"/>
              </w:rPr>
            </w:pPr>
            <w:r w:rsidRPr="00576D5B">
              <w:rPr>
                <w:rFonts w:ascii="Times New Roman" w:hAnsi="Times New Roman" w:cs="Times New Roman"/>
              </w:rPr>
              <w:t>Automobilių grupių ir kategorijų kūrimas.</w:t>
            </w:r>
          </w:p>
          <w:p w14:paraId="59EF3CF9" w14:textId="1C26CAF9" w:rsidR="00103E47" w:rsidRPr="00103E47" w:rsidRDefault="00103E47" w:rsidP="00103E47">
            <w:pPr>
              <w:contextualSpacing/>
              <w:jc w:val="both"/>
              <w:rPr>
                <w:rFonts w:ascii="Times New Roman" w:hAnsi="Times New Roman" w:cs="Times New Roman"/>
              </w:rPr>
            </w:pPr>
            <w:r w:rsidRPr="00576D5B">
              <w:rPr>
                <w:rFonts w:ascii="Times New Roman" w:hAnsi="Times New Roman" w:cs="Times New Roman"/>
              </w:rPr>
              <w:t>Automatinis rezervavusio vartotojo  priskyrimas jo rezervacijos metu įvykusioms kelionėms.</w:t>
            </w:r>
          </w:p>
        </w:tc>
      </w:tr>
      <w:tr w:rsidR="00103E47" w14:paraId="46F50C9F" w14:textId="77777777" w:rsidTr="008B6470">
        <w:trPr>
          <w:trHeight w:val="70"/>
        </w:trPr>
        <w:tc>
          <w:tcPr>
            <w:tcW w:w="9628" w:type="dxa"/>
            <w:gridSpan w:val="3"/>
          </w:tcPr>
          <w:p w14:paraId="34BCB83F" w14:textId="46FCBEDD" w:rsidR="00103E47" w:rsidRPr="00103E47" w:rsidRDefault="00103E47" w:rsidP="00103E47">
            <w:pPr>
              <w:contextualSpacing/>
              <w:jc w:val="center"/>
              <w:rPr>
                <w:rFonts w:ascii="Times New Roman" w:hAnsi="Times New Roman" w:cs="Times New Roman"/>
                <w:b/>
                <w:bCs/>
              </w:rPr>
            </w:pPr>
            <w:r w:rsidRPr="00103E47">
              <w:rPr>
                <w:rFonts w:ascii="Times New Roman" w:hAnsi="Times New Roman" w:cs="Times New Roman"/>
                <w:b/>
                <w:bCs/>
              </w:rPr>
              <w:t>Transporto parko priežiūros ir valdymo funkcijos</w:t>
            </w:r>
          </w:p>
        </w:tc>
      </w:tr>
      <w:tr w:rsidR="00103E47" w14:paraId="7CFF789F" w14:textId="77777777" w:rsidTr="009B220F">
        <w:trPr>
          <w:trHeight w:val="70"/>
        </w:trPr>
        <w:tc>
          <w:tcPr>
            <w:tcW w:w="570" w:type="dxa"/>
          </w:tcPr>
          <w:p w14:paraId="305650C6" w14:textId="05120313" w:rsidR="00103E47" w:rsidRDefault="00103E47" w:rsidP="009B220F">
            <w:pPr>
              <w:contextualSpacing/>
              <w:rPr>
                <w:rFonts w:ascii="Times New Roman" w:hAnsi="Times New Roman" w:cs="Times New Roman"/>
              </w:rPr>
            </w:pPr>
            <w:r>
              <w:rPr>
                <w:rFonts w:ascii="Times New Roman" w:hAnsi="Times New Roman" w:cs="Times New Roman"/>
              </w:rPr>
              <w:t>55.</w:t>
            </w:r>
          </w:p>
        </w:tc>
        <w:tc>
          <w:tcPr>
            <w:tcW w:w="3678" w:type="dxa"/>
          </w:tcPr>
          <w:p w14:paraId="7A6579AB" w14:textId="31EFC9E6" w:rsidR="00103E47" w:rsidRPr="009B220F" w:rsidRDefault="00103E47" w:rsidP="009B220F">
            <w:pPr>
              <w:contextualSpacing/>
              <w:rPr>
                <w:rFonts w:ascii="Times New Roman" w:hAnsi="Times New Roman" w:cs="Times New Roman"/>
                <w:lang w:eastAsia="lt-LT"/>
              </w:rPr>
            </w:pPr>
            <w:r>
              <w:rPr>
                <w:rFonts w:ascii="Times New Roman" w:hAnsi="Times New Roman" w:cs="Times New Roman"/>
                <w:lang w:eastAsia="lt-LT"/>
              </w:rPr>
              <w:t>Pagrindinės funkcijos</w:t>
            </w:r>
          </w:p>
        </w:tc>
        <w:tc>
          <w:tcPr>
            <w:tcW w:w="5380" w:type="dxa"/>
          </w:tcPr>
          <w:p w14:paraId="069DD450" w14:textId="77777777" w:rsidR="00103E47" w:rsidRPr="00103E47" w:rsidRDefault="00103E47" w:rsidP="00103E47">
            <w:pPr>
              <w:jc w:val="both"/>
              <w:rPr>
                <w:rFonts w:ascii="Times New Roman" w:hAnsi="Times New Roman" w:cs="Times New Roman"/>
              </w:rPr>
            </w:pPr>
            <w:r w:rsidRPr="00103E47">
              <w:rPr>
                <w:rFonts w:ascii="Times New Roman" w:hAnsi="Times New Roman" w:cs="Times New Roman"/>
              </w:rPr>
              <w:t xml:space="preserve">Galimybė sistemos pradžios ekrane matyti visas transporto priemones, kurioms artėja arba jau atėjo laikas suplanuotiems  techniniams aptarnavimams. </w:t>
            </w:r>
          </w:p>
          <w:p w14:paraId="6FE6BF7A" w14:textId="77777777" w:rsidR="00103E47" w:rsidRPr="00103E47" w:rsidRDefault="00103E47" w:rsidP="00103E47">
            <w:pPr>
              <w:jc w:val="both"/>
              <w:rPr>
                <w:rFonts w:ascii="Times New Roman" w:hAnsi="Times New Roman" w:cs="Times New Roman"/>
              </w:rPr>
            </w:pPr>
            <w:r w:rsidRPr="00103E47">
              <w:rPr>
                <w:rFonts w:ascii="Times New Roman" w:hAnsi="Times New Roman" w:cs="Times New Roman"/>
              </w:rPr>
              <w:t>Galimybė matyti civilinių ir Kasko draudimų besibaigiančių ir jau pasibaigusių transporto priemonių skaičių, bei CO2 taršos pėdsaką už norimą laikotarpį.</w:t>
            </w:r>
          </w:p>
          <w:p w14:paraId="024C90ED" w14:textId="77777777" w:rsidR="00103E47" w:rsidRPr="00103E47" w:rsidRDefault="00103E47" w:rsidP="00103E47">
            <w:pPr>
              <w:jc w:val="both"/>
              <w:rPr>
                <w:rFonts w:ascii="Times New Roman" w:hAnsi="Times New Roman" w:cs="Times New Roman"/>
                <w:bCs/>
              </w:rPr>
            </w:pPr>
            <w:r w:rsidRPr="00103E47">
              <w:rPr>
                <w:rFonts w:ascii="Times New Roman" w:hAnsi="Times New Roman" w:cs="Times New Roman"/>
                <w:bCs/>
              </w:rPr>
              <w:t>Automobilių grupių kūrimas, redagavimas, vairuotojų priskyrimas transporto priemonėms.</w:t>
            </w:r>
          </w:p>
          <w:p w14:paraId="4E609343" w14:textId="77777777" w:rsidR="00103E47" w:rsidRPr="00103E47" w:rsidRDefault="00103E47" w:rsidP="00103E47">
            <w:pPr>
              <w:jc w:val="both"/>
              <w:rPr>
                <w:rFonts w:ascii="Times New Roman" w:hAnsi="Times New Roman" w:cs="Times New Roman"/>
                <w:bCs/>
              </w:rPr>
            </w:pPr>
            <w:r w:rsidRPr="00103E47">
              <w:rPr>
                <w:rFonts w:ascii="Times New Roman" w:hAnsi="Times New Roman" w:cs="Times New Roman"/>
                <w:bCs/>
              </w:rPr>
              <w:t>G</w:t>
            </w:r>
            <w:r w:rsidRPr="00103E47">
              <w:rPr>
                <w:rFonts w:ascii="Times New Roman" w:hAnsi="Times New Roman" w:cs="Times New Roman"/>
              </w:rPr>
              <w:t>alimybė sistemos pirminiame ekrane matyti savo, kaip vartotojo užduotis, bei kurti užduotis kitiems.</w:t>
            </w:r>
          </w:p>
          <w:p w14:paraId="69FE4FE6" w14:textId="77777777" w:rsidR="00103E47" w:rsidRPr="00103E47" w:rsidRDefault="00103E47" w:rsidP="00103E47">
            <w:pPr>
              <w:jc w:val="both"/>
              <w:rPr>
                <w:rFonts w:ascii="Times New Roman" w:hAnsi="Times New Roman" w:cs="Times New Roman"/>
              </w:rPr>
            </w:pPr>
            <w:r w:rsidRPr="00103E47">
              <w:rPr>
                <w:rFonts w:ascii="Times New Roman" w:hAnsi="Times New Roman" w:cs="Times New Roman"/>
              </w:rPr>
              <w:t>Galimybė sistemoje automatiškai gauti transporto priemonių VIN numerius iš VĮ „Regitra“ per integraciją.</w:t>
            </w:r>
          </w:p>
          <w:p w14:paraId="5C4C243D" w14:textId="77777777" w:rsidR="00103E47" w:rsidRPr="00103E47" w:rsidRDefault="00103E47" w:rsidP="00103E47">
            <w:pPr>
              <w:jc w:val="both"/>
              <w:rPr>
                <w:rFonts w:ascii="Times New Roman" w:hAnsi="Times New Roman" w:cs="Times New Roman"/>
              </w:rPr>
            </w:pPr>
            <w:r w:rsidRPr="00103E47">
              <w:rPr>
                <w:rFonts w:ascii="Times New Roman" w:hAnsi="Times New Roman" w:cs="Times New Roman"/>
              </w:rPr>
              <w:t>Galimybė sistemoje suvesti naują transporto priemonę ir gauti jos techninius duomenis iš VĮ „Regitra“ per integraciją. Techniniai duomenys turi apimti pirmos TP registracijos datą, gamintoją, modelį.</w:t>
            </w:r>
          </w:p>
          <w:p w14:paraId="70171166" w14:textId="77777777" w:rsidR="00103E47" w:rsidRPr="00103E47" w:rsidRDefault="00103E47" w:rsidP="00103E47">
            <w:pPr>
              <w:jc w:val="both"/>
              <w:rPr>
                <w:rFonts w:ascii="Times New Roman" w:hAnsi="Times New Roman" w:cs="Times New Roman"/>
              </w:rPr>
            </w:pPr>
            <w:r w:rsidRPr="00103E47">
              <w:rPr>
                <w:rFonts w:ascii="Times New Roman" w:hAnsi="Times New Roman" w:cs="Times New Roman"/>
              </w:rPr>
              <w:t>Turi būti integracija su Lietuvos techninės apžiūros įmonių asociacija, kad realiu laiku būtų galimybė matyti techninių apžiūrų pabaigas ir praėjusių techninių apžiūrų rezultatus su klaidų aprašymais bei jų kodais.</w:t>
            </w:r>
          </w:p>
          <w:p w14:paraId="40035CB5" w14:textId="77777777" w:rsidR="00103E47" w:rsidRPr="00103E47" w:rsidRDefault="00103E47" w:rsidP="00103E47">
            <w:pPr>
              <w:jc w:val="both"/>
              <w:rPr>
                <w:rFonts w:ascii="Times New Roman" w:hAnsi="Times New Roman" w:cs="Times New Roman"/>
              </w:rPr>
            </w:pPr>
            <w:r w:rsidRPr="00103E47">
              <w:rPr>
                <w:rFonts w:ascii="Times New Roman" w:hAnsi="Times New Roman" w:cs="Times New Roman"/>
              </w:rPr>
              <w:t>Galimybė sistemoje saugoti vairuotojų, transporto priemonių dokumentus, draudimo polisus ir kitus dokumentus.</w:t>
            </w:r>
          </w:p>
          <w:p w14:paraId="21F988BD" w14:textId="487C326D" w:rsidR="00103E47" w:rsidRPr="00103E47" w:rsidRDefault="00103E47" w:rsidP="00103E47">
            <w:pPr>
              <w:contextualSpacing/>
              <w:jc w:val="both"/>
              <w:rPr>
                <w:rFonts w:ascii="Times New Roman" w:hAnsi="Times New Roman" w:cs="Times New Roman"/>
              </w:rPr>
            </w:pPr>
            <w:r w:rsidRPr="00103E47">
              <w:rPr>
                <w:rFonts w:ascii="Times New Roman" w:hAnsi="Times New Roman" w:cs="Times New Roman"/>
              </w:rPr>
              <w:t>Sistemoje turi būti galimybė skaičiuoti transporto priemonių TCO (visas išlaidas kilometrui).</w:t>
            </w:r>
          </w:p>
        </w:tc>
      </w:tr>
      <w:tr w:rsidR="00103E47" w14:paraId="3E60F1B2" w14:textId="77777777" w:rsidTr="009B220F">
        <w:trPr>
          <w:trHeight w:val="70"/>
        </w:trPr>
        <w:tc>
          <w:tcPr>
            <w:tcW w:w="570" w:type="dxa"/>
          </w:tcPr>
          <w:p w14:paraId="0C92C996" w14:textId="6057435A" w:rsidR="00103E47" w:rsidRDefault="00103E47" w:rsidP="009B220F">
            <w:pPr>
              <w:contextualSpacing/>
              <w:rPr>
                <w:rFonts w:ascii="Times New Roman" w:hAnsi="Times New Roman" w:cs="Times New Roman"/>
              </w:rPr>
            </w:pPr>
            <w:r>
              <w:rPr>
                <w:rFonts w:ascii="Times New Roman" w:hAnsi="Times New Roman" w:cs="Times New Roman"/>
              </w:rPr>
              <w:t>56.</w:t>
            </w:r>
          </w:p>
        </w:tc>
        <w:tc>
          <w:tcPr>
            <w:tcW w:w="3678" w:type="dxa"/>
          </w:tcPr>
          <w:p w14:paraId="764C409A" w14:textId="38C84926" w:rsidR="00103E47" w:rsidRPr="009B220F" w:rsidRDefault="00103E47" w:rsidP="009B220F">
            <w:pPr>
              <w:contextualSpacing/>
              <w:rPr>
                <w:rFonts w:ascii="Times New Roman" w:hAnsi="Times New Roman" w:cs="Times New Roman"/>
                <w:lang w:eastAsia="lt-LT"/>
              </w:rPr>
            </w:pPr>
            <w:r>
              <w:rPr>
                <w:rFonts w:ascii="Times New Roman" w:hAnsi="Times New Roman" w:cs="Times New Roman"/>
                <w:lang w:eastAsia="lt-LT"/>
              </w:rPr>
              <w:t>Servisų planavimas ir pranešimai</w:t>
            </w:r>
          </w:p>
        </w:tc>
        <w:tc>
          <w:tcPr>
            <w:tcW w:w="5380" w:type="dxa"/>
          </w:tcPr>
          <w:p w14:paraId="66574E3A" w14:textId="4D32F54C" w:rsidR="00103E47" w:rsidRPr="00103E47" w:rsidRDefault="00103E47" w:rsidP="00103E47">
            <w:pPr>
              <w:contextualSpacing/>
              <w:jc w:val="both"/>
              <w:rPr>
                <w:rFonts w:ascii="Times New Roman" w:hAnsi="Times New Roman" w:cs="Times New Roman"/>
              </w:rPr>
            </w:pPr>
            <w:r w:rsidRPr="00103E47">
              <w:rPr>
                <w:rFonts w:ascii="Times New Roman" w:hAnsi="Times New Roman" w:cs="Times New Roman"/>
              </w:rPr>
              <w:t>Galimybė sukurti serviso pranešimus apie techninės apžiūros, tepalų keitimo, TP draudimo ir bet kokio kito norimo serviso artėjančius laikus. Galimybė nustatyti pranešimo informavimo tipą pagal laiką, kilometrus arba moto valandas.  Pranešimai gaunami sistemoje ir mobilioje aplikacijoje.</w:t>
            </w:r>
          </w:p>
        </w:tc>
      </w:tr>
      <w:tr w:rsidR="00103E47" w14:paraId="3EC8402F" w14:textId="77777777" w:rsidTr="009B220F">
        <w:trPr>
          <w:trHeight w:val="70"/>
        </w:trPr>
        <w:tc>
          <w:tcPr>
            <w:tcW w:w="570" w:type="dxa"/>
          </w:tcPr>
          <w:p w14:paraId="3E461E93" w14:textId="6F7F7AF3" w:rsidR="00103E47" w:rsidRDefault="00103E47" w:rsidP="009B220F">
            <w:pPr>
              <w:contextualSpacing/>
              <w:rPr>
                <w:rFonts w:ascii="Times New Roman" w:hAnsi="Times New Roman" w:cs="Times New Roman"/>
              </w:rPr>
            </w:pPr>
            <w:r>
              <w:rPr>
                <w:rFonts w:ascii="Times New Roman" w:hAnsi="Times New Roman" w:cs="Times New Roman"/>
              </w:rPr>
              <w:t>57.</w:t>
            </w:r>
          </w:p>
        </w:tc>
        <w:tc>
          <w:tcPr>
            <w:tcW w:w="3678" w:type="dxa"/>
          </w:tcPr>
          <w:p w14:paraId="230FD3D5" w14:textId="739B563F" w:rsidR="00103E47" w:rsidRPr="009B220F" w:rsidRDefault="00103E47" w:rsidP="009B220F">
            <w:pPr>
              <w:contextualSpacing/>
              <w:rPr>
                <w:rFonts w:ascii="Times New Roman" w:hAnsi="Times New Roman" w:cs="Times New Roman"/>
                <w:lang w:eastAsia="lt-LT"/>
              </w:rPr>
            </w:pPr>
            <w:r>
              <w:rPr>
                <w:rFonts w:ascii="Times New Roman" w:hAnsi="Times New Roman" w:cs="Times New Roman"/>
                <w:lang w:eastAsia="lt-LT"/>
              </w:rPr>
              <w:t>Mobilioji prieiga</w:t>
            </w:r>
          </w:p>
        </w:tc>
        <w:tc>
          <w:tcPr>
            <w:tcW w:w="5380" w:type="dxa"/>
          </w:tcPr>
          <w:p w14:paraId="313E5178" w14:textId="242C6584" w:rsidR="00103E47" w:rsidRPr="00103E47" w:rsidRDefault="00103E47" w:rsidP="00103E47">
            <w:pPr>
              <w:contextualSpacing/>
              <w:jc w:val="both"/>
              <w:rPr>
                <w:rFonts w:ascii="Times New Roman" w:hAnsi="Times New Roman" w:cs="Times New Roman"/>
              </w:rPr>
            </w:pPr>
            <w:r w:rsidRPr="00103E47">
              <w:rPr>
                <w:rFonts w:ascii="Times New Roman" w:hAnsi="Times New Roman" w:cs="Times New Roman"/>
              </w:rPr>
              <w:t>Pagrindinės funkcijos: vartotojui priskirtų transporto priemonių sąrašas, automobilių patikros, galimybė telefono aplikacija atlikti TP patikras, daryti nuotraukas ir deklaruoti įvykius bei gedimus, kurie automatiškai atsiras sistemoje.</w:t>
            </w:r>
          </w:p>
        </w:tc>
      </w:tr>
      <w:tr w:rsidR="00103E47" w14:paraId="7F879DD1" w14:textId="77777777" w:rsidTr="005E2091">
        <w:trPr>
          <w:trHeight w:val="70"/>
        </w:trPr>
        <w:tc>
          <w:tcPr>
            <w:tcW w:w="9628" w:type="dxa"/>
            <w:gridSpan w:val="3"/>
          </w:tcPr>
          <w:p w14:paraId="0E983074" w14:textId="3DEC7777" w:rsidR="00103E47" w:rsidRPr="00103E47" w:rsidRDefault="00103E47" w:rsidP="00103E47">
            <w:pPr>
              <w:contextualSpacing/>
              <w:jc w:val="center"/>
              <w:rPr>
                <w:rFonts w:ascii="Times New Roman" w:hAnsi="Times New Roman" w:cs="Times New Roman"/>
                <w:b/>
                <w:bCs/>
              </w:rPr>
            </w:pPr>
            <w:r w:rsidRPr="00103E47">
              <w:rPr>
                <w:rFonts w:ascii="Times New Roman" w:hAnsi="Times New Roman" w:cs="Times New Roman"/>
                <w:b/>
                <w:bCs/>
              </w:rPr>
              <w:t>Kitos programos funkcijos</w:t>
            </w:r>
          </w:p>
        </w:tc>
      </w:tr>
      <w:tr w:rsidR="00103E47" w14:paraId="1BE07256" w14:textId="77777777" w:rsidTr="009B220F">
        <w:trPr>
          <w:trHeight w:val="70"/>
        </w:trPr>
        <w:tc>
          <w:tcPr>
            <w:tcW w:w="570" w:type="dxa"/>
          </w:tcPr>
          <w:p w14:paraId="4DDBDD90" w14:textId="174E193D" w:rsidR="00103E47" w:rsidRDefault="00103E47" w:rsidP="009B220F">
            <w:pPr>
              <w:contextualSpacing/>
              <w:rPr>
                <w:rFonts w:ascii="Times New Roman" w:hAnsi="Times New Roman" w:cs="Times New Roman"/>
              </w:rPr>
            </w:pPr>
            <w:r>
              <w:rPr>
                <w:rFonts w:ascii="Times New Roman" w:hAnsi="Times New Roman" w:cs="Times New Roman"/>
              </w:rPr>
              <w:t>58.</w:t>
            </w:r>
          </w:p>
        </w:tc>
        <w:tc>
          <w:tcPr>
            <w:tcW w:w="3678" w:type="dxa"/>
          </w:tcPr>
          <w:p w14:paraId="06CFAB9E" w14:textId="2945D0B3" w:rsidR="00103E47" w:rsidRPr="009B220F" w:rsidRDefault="00103E47" w:rsidP="009B220F">
            <w:pPr>
              <w:contextualSpacing/>
              <w:rPr>
                <w:rFonts w:ascii="Times New Roman" w:hAnsi="Times New Roman" w:cs="Times New Roman"/>
                <w:lang w:eastAsia="lt-LT"/>
              </w:rPr>
            </w:pPr>
            <w:r>
              <w:rPr>
                <w:rFonts w:ascii="Times New Roman" w:hAnsi="Times New Roman" w:cs="Times New Roman"/>
                <w:lang w:eastAsia="lt-LT"/>
              </w:rPr>
              <w:t>Informaciniai pranešimai</w:t>
            </w:r>
          </w:p>
        </w:tc>
        <w:tc>
          <w:tcPr>
            <w:tcW w:w="5380" w:type="dxa"/>
          </w:tcPr>
          <w:p w14:paraId="67F778C1" w14:textId="053F8704" w:rsidR="00103E47" w:rsidRPr="00F862C4" w:rsidRDefault="00F862C4" w:rsidP="00F862C4">
            <w:pPr>
              <w:contextualSpacing/>
              <w:jc w:val="both"/>
              <w:rPr>
                <w:rFonts w:ascii="Times New Roman" w:hAnsi="Times New Roman" w:cs="Times New Roman"/>
              </w:rPr>
            </w:pPr>
            <w:r w:rsidRPr="00F862C4">
              <w:rPr>
                <w:rFonts w:ascii="Times New Roman" w:hAnsi="Times New Roman" w:cs="Times New Roman"/>
              </w:rPr>
              <w:t>Programa informuoja apie pasirinktus įvykius, kurių ribines reikšmes nustato vartotojas (greičio viršijimą, geografinės vietos pažeidimą, nesankcionuotą vilkimą, akumuliatoriaus įkrovos lygio kritimą, įrangos veikimo sutrikimą, GNSS signalo sutrikimą), programoje ir/arba elektroniniu paštu.</w:t>
            </w:r>
          </w:p>
        </w:tc>
      </w:tr>
      <w:tr w:rsidR="00103E47" w14:paraId="2EFDE982" w14:textId="77777777" w:rsidTr="009B220F">
        <w:trPr>
          <w:trHeight w:val="70"/>
        </w:trPr>
        <w:tc>
          <w:tcPr>
            <w:tcW w:w="570" w:type="dxa"/>
          </w:tcPr>
          <w:p w14:paraId="4BB30344" w14:textId="3F7285FA" w:rsidR="00103E47" w:rsidRDefault="00103E47" w:rsidP="009B220F">
            <w:pPr>
              <w:contextualSpacing/>
              <w:rPr>
                <w:rFonts w:ascii="Times New Roman" w:hAnsi="Times New Roman" w:cs="Times New Roman"/>
              </w:rPr>
            </w:pPr>
            <w:r>
              <w:rPr>
                <w:rFonts w:ascii="Times New Roman" w:hAnsi="Times New Roman" w:cs="Times New Roman"/>
              </w:rPr>
              <w:t>59.</w:t>
            </w:r>
          </w:p>
        </w:tc>
        <w:tc>
          <w:tcPr>
            <w:tcW w:w="3678" w:type="dxa"/>
          </w:tcPr>
          <w:p w14:paraId="2D913673" w14:textId="2BB0C590" w:rsidR="00103E47" w:rsidRPr="009B220F" w:rsidRDefault="00103E47" w:rsidP="009B220F">
            <w:pPr>
              <w:contextualSpacing/>
              <w:rPr>
                <w:rFonts w:ascii="Times New Roman" w:hAnsi="Times New Roman" w:cs="Times New Roman"/>
                <w:lang w:eastAsia="lt-LT"/>
              </w:rPr>
            </w:pPr>
            <w:r>
              <w:rPr>
                <w:rFonts w:ascii="Times New Roman" w:hAnsi="Times New Roman" w:cs="Times New Roman"/>
                <w:lang w:eastAsia="lt-LT"/>
              </w:rPr>
              <w:t>Rodiklių (KPI</w:t>
            </w:r>
            <w:r w:rsidR="00F862C4">
              <w:rPr>
                <w:rFonts w:ascii="Times New Roman" w:hAnsi="Times New Roman" w:cs="Times New Roman"/>
                <w:lang w:eastAsia="lt-LT"/>
              </w:rPr>
              <w:t xml:space="preserve"> (</w:t>
            </w:r>
            <w:proofErr w:type="spellStart"/>
            <w:r w:rsidR="00F862C4">
              <w:rPr>
                <w:rFonts w:ascii="Times New Roman" w:hAnsi="Times New Roman" w:cs="Times New Roman"/>
                <w:lang w:eastAsia="lt-LT"/>
              </w:rPr>
              <w:t>Key</w:t>
            </w:r>
            <w:proofErr w:type="spellEnd"/>
            <w:r w:rsidR="00F862C4">
              <w:rPr>
                <w:rFonts w:ascii="Times New Roman" w:hAnsi="Times New Roman" w:cs="Times New Roman"/>
                <w:lang w:eastAsia="lt-LT"/>
              </w:rPr>
              <w:t xml:space="preserve"> </w:t>
            </w:r>
            <w:proofErr w:type="spellStart"/>
            <w:r w:rsidR="00F862C4">
              <w:rPr>
                <w:rFonts w:ascii="Times New Roman" w:hAnsi="Times New Roman" w:cs="Times New Roman"/>
                <w:lang w:eastAsia="lt-LT"/>
              </w:rPr>
              <w:t>Performance</w:t>
            </w:r>
            <w:proofErr w:type="spellEnd"/>
            <w:r w:rsidR="00F862C4">
              <w:rPr>
                <w:rFonts w:ascii="Times New Roman" w:hAnsi="Times New Roman" w:cs="Times New Roman"/>
                <w:lang w:eastAsia="lt-LT"/>
              </w:rPr>
              <w:t xml:space="preserve"> </w:t>
            </w:r>
            <w:proofErr w:type="spellStart"/>
            <w:r w:rsidR="00F862C4">
              <w:rPr>
                <w:rFonts w:ascii="Times New Roman" w:hAnsi="Times New Roman" w:cs="Times New Roman"/>
                <w:lang w:eastAsia="lt-LT"/>
              </w:rPr>
              <w:t>Indicators</w:t>
            </w:r>
            <w:proofErr w:type="spellEnd"/>
            <w:r w:rsidR="00F862C4">
              <w:rPr>
                <w:rFonts w:ascii="Times New Roman" w:hAnsi="Times New Roman" w:cs="Times New Roman"/>
                <w:lang w:eastAsia="lt-LT"/>
              </w:rPr>
              <w:t>)) apžvalga</w:t>
            </w:r>
          </w:p>
        </w:tc>
        <w:tc>
          <w:tcPr>
            <w:tcW w:w="5380" w:type="dxa"/>
          </w:tcPr>
          <w:p w14:paraId="36E29F16" w14:textId="5C309946" w:rsidR="00103E47" w:rsidRPr="00F862C4" w:rsidRDefault="00F862C4" w:rsidP="00F862C4">
            <w:pPr>
              <w:contextualSpacing/>
              <w:jc w:val="both"/>
              <w:rPr>
                <w:rFonts w:ascii="Times New Roman" w:hAnsi="Times New Roman" w:cs="Times New Roman"/>
              </w:rPr>
            </w:pPr>
            <w:r w:rsidRPr="00F862C4">
              <w:rPr>
                <w:rFonts w:ascii="Times New Roman" w:hAnsi="Times New Roman" w:cs="Times New Roman"/>
              </w:rPr>
              <w:t>Galima sukurti grafiškai atvaizduojamus KPI rodiklius pagal skirtingus parametrus (pvz., automobilių ridos, netaupaus vairavimo vertinimo, kuro sąnaudų, nustatytų taisyklių pa</w:t>
            </w:r>
            <w:r w:rsidRPr="00F862C4">
              <w:rPr>
                <w:rFonts w:ascii="Times New Roman" w:eastAsia="MS Mincho" w:hAnsi="Times New Roman" w:cs="Times New Roman"/>
              </w:rPr>
              <w:t>ž</w:t>
            </w:r>
            <w:r w:rsidRPr="00F862C4">
              <w:rPr>
                <w:rFonts w:ascii="Times New Roman" w:hAnsi="Times New Roman" w:cs="Times New Roman"/>
              </w:rPr>
              <w:t>eidimų). Sistema skirtingomis spalvomis indikuoja rodiklio reikšmę.</w:t>
            </w:r>
          </w:p>
        </w:tc>
      </w:tr>
      <w:tr w:rsidR="00103E47" w14:paraId="3DF76664" w14:textId="77777777" w:rsidTr="009B220F">
        <w:trPr>
          <w:trHeight w:val="70"/>
        </w:trPr>
        <w:tc>
          <w:tcPr>
            <w:tcW w:w="570" w:type="dxa"/>
          </w:tcPr>
          <w:p w14:paraId="5F14A9FD" w14:textId="504C1925" w:rsidR="00103E47" w:rsidRDefault="00103E47" w:rsidP="009B220F">
            <w:pPr>
              <w:contextualSpacing/>
              <w:rPr>
                <w:rFonts w:ascii="Times New Roman" w:hAnsi="Times New Roman" w:cs="Times New Roman"/>
              </w:rPr>
            </w:pPr>
            <w:r>
              <w:rPr>
                <w:rFonts w:ascii="Times New Roman" w:hAnsi="Times New Roman" w:cs="Times New Roman"/>
              </w:rPr>
              <w:t>60.</w:t>
            </w:r>
          </w:p>
        </w:tc>
        <w:tc>
          <w:tcPr>
            <w:tcW w:w="3678" w:type="dxa"/>
          </w:tcPr>
          <w:p w14:paraId="36CA283A" w14:textId="2ED5AE57" w:rsidR="00103E47" w:rsidRPr="009B220F" w:rsidRDefault="00F862C4" w:rsidP="009B220F">
            <w:pPr>
              <w:contextualSpacing/>
              <w:rPr>
                <w:rFonts w:ascii="Times New Roman" w:hAnsi="Times New Roman" w:cs="Times New Roman"/>
                <w:lang w:eastAsia="lt-LT"/>
              </w:rPr>
            </w:pPr>
            <w:r>
              <w:rPr>
                <w:rFonts w:ascii="Times New Roman" w:hAnsi="Times New Roman" w:cs="Times New Roman"/>
                <w:lang w:eastAsia="lt-LT"/>
              </w:rPr>
              <w:t>Integracija su kitomis informacijos sistemomis (</w:t>
            </w:r>
            <w:proofErr w:type="spellStart"/>
            <w:r>
              <w:rPr>
                <w:rFonts w:ascii="Times New Roman" w:hAnsi="Times New Roman" w:cs="Times New Roman"/>
                <w:lang w:eastAsia="lt-LT"/>
              </w:rPr>
              <w:t>Webservice</w:t>
            </w:r>
            <w:proofErr w:type="spellEnd"/>
            <w:r>
              <w:rPr>
                <w:rFonts w:ascii="Times New Roman" w:hAnsi="Times New Roman" w:cs="Times New Roman"/>
                <w:lang w:eastAsia="lt-LT"/>
              </w:rPr>
              <w:t>)</w:t>
            </w:r>
          </w:p>
        </w:tc>
        <w:tc>
          <w:tcPr>
            <w:tcW w:w="5380" w:type="dxa"/>
          </w:tcPr>
          <w:p w14:paraId="01F57DF4" w14:textId="77777777" w:rsidR="00F862C4" w:rsidRPr="00F862C4" w:rsidRDefault="00F862C4" w:rsidP="00F862C4">
            <w:pPr>
              <w:tabs>
                <w:tab w:val="left" w:pos="459"/>
              </w:tabs>
              <w:jc w:val="both"/>
              <w:rPr>
                <w:rFonts w:ascii="Times New Roman" w:hAnsi="Times New Roman" w:cs="Times New Roman"/>
              </w:rPr>
            </w:pPr>
            <w:r w:rsidRPr="00F862C4">
              <w:rPr>
                <w:rFonts w:ascii="Times New Roman" w:hAnsi="Times New Roman" w:cs="Times New Roman"/>
              </w:rPr>
              <w:t xml:space="preserve">Programa turi API </w:t>
            </w:r>
            <w:proofErr w:type="spellStart"/>
            <w:r w:rsidRPr="00F862C4">
              <w:rPr>
                <w:rFonts w:ascii="Times New Roman" w:hAnsi="Times New Roman" w:cs="Times New Roman"/>
              </w:rPr>
              <w:t>Webservice</w:t>
            </w:r>
            <w:proofErr w:type="spellEnd"/>
            <w:r w:rsidRPr="00F862C4">
              <w:rPr>
                <w:rFonts w:ascii="Times New Roman" w:hAnsi="Times New Roman" w:cs="Times New Roman"/>
              </w:rPr>
              <w:t xml:space="preserve"> sąsają duomenų apsikeitimui su trečiųjų šalių programine įranga.</w:t>
            </w:r>
          </w:p>
          <w:p w14:paraId="41EDB31C" w14:textId="77777777" w:rsidR="00F862C4" w:rsidRPr="00F862C4" w:rsidRDefault="00F862C4" w:rsidP="00F862C4">
            <w:pPr>
              <w:tabs>
                <w:tab w:val="left" w:pos="459"/>
              </w:tabs>
              <w:jc w:val="both"/>
              <w:rPr>
                <w:rFonts w:ascii="Times New Roman" w:hAnsi="Times New Roman" w:cs="Times New Roman"/>
              </w:rPr>
            </w:pPr>
            <w:r w:rsidRPr="00F862C4">
              <w:rPr>
                <w:rFonts w:ascii="Times New Roman" w:hAnsi="Times New Roman" w:cs="Times New Roman"/>
              </w:rPr>
              <w:t xml:space="preserve">Su nežymiais patobulinimais ir standartinių programavimo metodų panaudojimu galima automatiškai įkelti/perkelti duomenis į/iš kitų sistemų (pvz.: perkančiosios organizacijos buhalterinės apskaitos programos, transporto valdymo programos). </w:t>
            </w:r>
          </w:p>
          <w:p w14:paraId="04760055" w14:textId="77777777" w:rsidR="00103E47" w:rsidRPr="009B220F" w:rsidRDefault="00103E47" w:rsidP="009B220F">
            <w:pPr>
              <w:contextualSpacing/>
              <w:rPr>
                <w:rFonts w:ascii="Times New Roman" w:hAnsi="Times New Roman" w:cs="Times New Roman"/>
              </w:rPr>
            </w:pPr>
          </w:p>
        </w:tc>
      </w:tr>
      <w:tr w:rsidR="00103E47" w14:paraId="0F8FF34E" w14:textId="77777777" w:rsidTr="009B220F">
        <w:trPr>
          <w:trHeight w:val="70"/>
        </w:trPr>
        <w:tc>
          <w:tcPr>
            <w:tcW w:w="570" w:type="dxa"/>
          </w:tcPr>
          <w:p w14:paraId="14DBC1FE" w14:textId="580BDA42" w:rsidR="00103E47" w:rsidRDefault="00103E47" w:rsidP="009B220F">
            <w:pPr>
              <w:contextualSpacing/>
              <w:rPr>
                <w:rFonts w:ascii="Times New Roman" w:hAnsi="Times New Roman" w:cs="Times New Roman"/>
              </w:rPr>
            </w:pPr>
            <w:r>
              <w:rPr>
                <w:rFonts w:ascii="Times New Roman" w:hAnsi="Times New Roman" w:cs="Times New Roman"/>
              </w:rPr>
              <w:t>61.</w:t>
            </w:r>
          </w:p>
        </w:tc>
        <w:tc>
          <w:tcPr>
            <w:tcW w:w="3678" w:type="dxa"/>
          </w:tcPr>
          <w:p w14:paraId="4DADEA90" w14:textId="0FB7A0D0" w:rsidR="00103E47" w:rsidRPr="009B220F" w:rsidRDefault="00F862C4" w:rsidP="009B220F">
            <w:pPr>
              <w:contextualSpacing/>
              <w:rPr>
                <w:rFonts w:ascii="Times New Roman" w:hAnsi="Times New Roman" w:cs="Times New Roman"/>
                <w:lang w:eastAsia="lt-LT"/>
              </w:rPr>
            </w:pPr>
            <w:r>
              <w:rPr>
                <w:rFonts w:ascii="Times New Roman" w:hAnsi="Times New Roman" w:cs="Times New Roman"/>
                <w:lang w:eastAsia="lt-LT"/>
              </w:rPr>
              <w:t>Pagalba klientams</w:t>
            </w:r>
          </w:p>
        </w:tc>
        <w:tc>
          <w:tcPr>
            <w:tcW w:w="5380" w:type="dxa"/>
          </w:tcPr>
          <w:p w14:paraId="240C867B" w14:textId="1ED1AB91" w:rsidR="00103E47" w:rsidRPr="00F862C4" w:rsidRDefault="00F862C4" w:rsidP="00F862C4">
            <w:pPr>
              <w:tabs>
                <w:tab w:val="left" w:pos="601"/>
              </w:tabs>
              <w:jc w:val="both"/>
              <w:rPr>
                <w:rFonts w:ascii="Times New Roman" w:hAnsi="Times New Roman" w:cs="Times New Roman"/>
                <w:bCs/>
                <w:lang w:eastAsia="lt-LT"/>
              </w:rPr>
            </w:pPr>
            <w:r w:rsidRPr="00F862C4">
              <w:rPr>
                <w:rFonts w:ascii="Times New Roman" w:hAnsi="Times New Roman" w:cs="Times New Roman"/>
              </w:rPr>
              <w:t>Tiekėjo pagalba klientams pasiekiama tiesiai iš sistemos internetinės (WEB) aplinkos. Paklausimai turi būti registruojami, matoma visų jų susirašinėjimo ir sprendimo istorija.</w:t>
            </w:r>
          </w:p>
        </w:tc>
      </w:tr>
      <w:tr w:rsidR="00F862C4" w14:paraId="2B30B4B5" w14:textId="77777777" w:rsidTr="004343F9">
        <w:trPr>
          <w:trHeight w:val="70"/>
        </w:trPr>
        <w:tc>
          <w:tcPr>
            <w:tcW w:w="9628" w:type="dxa"/>
            <w:gridSpan w:val="3"/>
          </w:tcPr>
          <w:p w14:paraId="5850B4B0" w14:textId="3325F0F7" w:rsidR="00F862C4" w:rsidRPr="00F862C4" w:rsidRDefault="00F862C4" w:rsidP="00F862C4">
            <w:pPr>
              <w:contextualSpacing/>
              <w:jc w:val="center"/>
              <w:rPr>
                <w:rFonts w:ascii="Times New Roman" w:hAnsi="Times New Roman" w:cs="Times New Roman"/>
                <w:b/>
                <w:bCs/>
              </w:rPr>
            </w:pPr>
            <w:r w:rsidRPr="00F862C4">
              <w:rPr>
                <w:rFonts w:ascii="Times New Roman" w:hAnsi="Times New Roman" w:cs="Times New Roman"/>
                <w:b/>
                <w:bCs/>
              </w:rPr>
              <w:t>Kiti reikalavimai</w:t>
            </w:r>
          </w:p>
        </w:tc>
      </w:tr>
      <w:tr w:rsidR="00103E47" w14:paraId="4F20A417" w14:textId="77777777" w:rsidTr="009B220F">
        <w:trPr>
          <w:trHeight w:val="70"/>
        </w:trPr>
        <w:tc>
          <w:tcPr>
            <w:tcW w:w="570" w:type="dxa"/>
          </w:tcPr>
          <w:p w14:paraId="23219E14" w14:textId="726F07D1" w:rsidR="00103E47" w:rsidRDefault="00F862C4" w:rsidP="009B220F">
            <w:pPr>
              <w:contextualSpacing/>
              <w:rPr>
                <w:rFonts w:ascii="Times New Roman" w:hAnsi="Times New Roman" w:cs="Times New Roman"/>
              </w:rPr>
            </w:pPr>
            <w:r>
              <w:rPr>
                <w:rFonts w:ascii="Times New Roman" w:hAnsi="Times New Roman" w:cs="Times New Roman"/>
              </w:rPr>
              <w:t>62.</w:t>
            </w:r>
          </w:p>
        </w:tc>
        <w:tc>
          <w:tcPr>
            <w:tcW w:w="3678" w:type="dxa"/>
          </w:tcPr>
          <w:p w14:paraId="5BBA23AE" w14:textId="095BFFF8" w:rsidR="00103E47" w:rsidRPr="009B220F" w:rsidRDefault="00F862C4" w:rsidP="009B220F">
            <w:pPr>
              <w:contextualSpacing/>
              <w:rPr>
                <w:rFonts w:ascii="Times New Roman" w:hAnsi="Times New Roman" w:cs="Times New Roman"/>
                <w:lang w:eastAsia="lt-LT"/>
              </w:rPr>
            </w:pPr>
            <w:r>
              <w:rPr>
                <w:rFonts w:ascii="Times New Roman" w:hAnsi="Times New Roman" w:cs="Times New Roman"/>
                <w:lang w:eastAsia="lt-LT"/>
              </w:rPr>
              <w:t>Priežiūra</w:t>
            </w:r>
          </w:p>
        </w:tc>
        <w:tc>
          <w:tcPr>
            <w:tcW w:w="5380" w:type="dxa"/>
          </w:tcPr>
          <w:p w14:paraId="0EF7AFD1" w14:textId="75A74578" w:rsidR="00103E47" w:rsidRPr="00F862C4" w:rsidRDefault="00F862C4" w:rsidP="00F862C4">
            <w:pPr>
              <w:contextualSpacing/>
              <w:jc w:val="both"/>
              <w:rPr>
                <w:rFonts w:ascii="Times New Roman" w:hAnsi="Times New Roman" w:cs="Times New Roman"/>
              </w:rPr>
            </w:pPr>
            <w:r w:rsidRPr="00F862C4">
              <w:rPr>
                <w:rFonts w:ascii="Times New Roman" w:hAnsi="Times New Roman" w:cs="Times New Roman"/>
              </w:rPr>
              <w:t xml:space="preserve">Sutarties vykdymo metu turės ne mažiau nei 3 specialistus, galinčius prižiūrėti </w:t>
            </w:r>
            <w:proofErr w:type="spellStart"/>
            <w:r w:rsidRPr="00F862C4">
              <w:rPr>
                <w:rFonts w:ascii="Times New Roman" w:hAnsi="Times New Roman" w:cs="Times New Roman"/>
              </w:rPr>
              <w:t>telemetrinius</w:t>
            </w:r>
            <w:proofErr w:type="spellEnd"/>
            <w:r w:rsidRPr="00F862C4">
              <w:rPr>
                <w:rFonts w:ascii="Times New Roman" w:hAnsi="Times New Roman" w:cs="Times New Roman"/>
              </w:rPr>
              <w:t xml:space="preserve"> įrenginius bei teikti pagalbą naudojant programą.</w:t>
            </w:r>
          </w:p>
        </w:tc>
      </w:tr>
      <w:tr w:rsidR="00103E47" w14:paraId="56B1D6DC" w14:textId="77777777" w:rsidTr="009B220F">
        <w:trPr>
          <w:trHeight w:val="70"/>
        </w:trPr>
        <w:tc>
          <w:tcPr>
            <w:tcW w:w="570" w:type="dxa"/>
          </w:tcPr>
          <w:p w14:paraId="49A5695A" w14:textId="71629A4A" w:rsidR="00103E47" w:rsidRDefault="00F862C4" w:rsidP="009B220F">
            <w:pPr>
              <w:contextualSpacing/>
              <w:rPr>
                <w:rFonts w:ascii="Times New Roman" w:hAnsi="Times New Roman" w:cs="Times New Roman"/>
              </w:rPr>
            </w:pPr>
            <w:r>
              <w:rPr>
                <w:rFonts w:ascii="Times New Roman" w:hAnsi="Times New Roman" w:cs="Times New Roman"/>
              </w:rPr>
              <w:t>63.</w:t>
            </w:r>
          </w:p>
        </w:tc>
        <w:tc>
          <w:tcPr>
            <w:tcW w:w="3678" w:type="dxa"/>
          </w:tcPr>
          <w:p w14:paraId="69C775C3" w14:textId="3DC24D37" w:rsidR="00103E47" w:rsidRPr="009B220F" w:rsidRDefault="00F862C4" w:rsidP="009B220F">
            <w:pPr>
              <w:contextualSpacing/>
              <w:rPr>
                <w:rFonts w:ascii="Times New Roman" w:hAnsi="Times New Roman" w:cs="Times New Roman"/>
                <w:lang w:eastAsia="lt-LT"/>
              </w:rPr>
            </w:pPr>
            <w:r>
              <w:rPr>
                <w:rFonts w:ascii="Times New Roman" w:hAnsi="Times New Roman" w:cs="Times New Roman"/>
                <w:lang w:eastAsia="lt-LT"/>
              </w:rPr>
              <w:t>Funkcionalumo demonstravimas</w:t>
            </w:r>
          </w:p>
        </w:tc>
        <w:tc>
          <w:tcPr>
            <w:tcW w:w="5380" w:type="dxa"/>
          </w:tcPr>
          <w:p w14:paraId="23FDB267" w14:textId="49FBDC57" w:rsidR="00103E47" w:rsidRPr="00F862C4" w:rsidRDefault="00F862C4" w:rsidP="00F862C4">
            <w:pPr>
              <w:contextualSpacing/>
              <w:jc w:val="both"/>
              <w:rPr>
                <w:rFonts w:ascii="Times New Roman" w:hAnsi="Times New Roman" w:cs="Times New Roman"/>
              </w:rPr>
            </w:pPr>
            <w:bookmarkStart w:id="1" w:name="_Hlk172289867"/>
            <w:r w:rsidRPr="00F862C4">
              <w:rPr>
                <w:rFonts w:ascii="Times New Roman" w:hAnsi="Times New Roman" w:cs="Times New Roman"/>
              </w:rPr>
              <w:t>Perkančiosios organizacijos prašymu gali būti prašoma pasiūlymo vertinimo metu atvykti ir pademonstruoti sistemos funkcionalumą gyvai</w:t>
            </w:r>
            <w:bookmarkEnd w:id="1"/>
            <w:r w:rsidRPr="00F862C4">
              <w:rPr>
                <w:rFonts w:ascii="Times New Roman" w:hAnsi="Times New Roman" w:cs="Times New Roman"/>
              </w:rPr>
              <w:t>.</w:t>
            </w:r>
          </w:p>
        </w:tc>
      </w:tr>
    </w:tbl>
    <w:p w14:paraId="2D71E359" w14:textId="77777777" w:rsidR="006B7358" w:rsidRDefault="006B7358">
      <w:pPr>
        <w:contextualSpacing/>
        <w:rPr>
          <w:rFonts w:ascii="Times New Roman" w:hAnsi="Times New Roman" w:cs="Times New Roman"/>
          <w:b/>
          <w:bCs/>
        </w:rPr>
      </w:pPr>
    </w:p>
    <w:p w14:paraId="5DCF92B0" w14:textId="77777777" w:rsidR="006B7358" w:rsidRPr="006B7358" w:rsidRDefault="006B7358">
      <w:pPr>
        <w:rPr>
          <w:rFonts w:ascii="Times New Roman" w:hAnsi="Times New Roman" w:cs="Times New Roman"/>
          <w:b/>
          <w:bCs/>
        </w:rPr>
      </w:pPr>
    </w:p>
    <w:sectPr w:rsidR="006B7358" w:rsidRPr="006B73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66B6"/>
    <w:multiLevelType w:val="hybridMultilevel"/>
    <w:tmpl w:val="97D69844"/>
    <w:lvl w:ilvl="0" w:tplc="7E2A7AF6">
      <w:start w:val="3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385173D"/>
    <w:multiLevelType w:val="hybridMultilevel"/>
    <w:tmpl w:val="830A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0768029">
    <w:abstractNumId w:val="1"/>
  </w:num>
  <w:num w:numId="2" w16cid:durableId="59691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D7"/>
    <w:rsid w:val="00070B65"/>
    <w:rsid w:val="000B208D"/>
    <w:rsid w:val="00103E47"/>
    <w:rsid w:val="001228E2"/>
    <w:rsid w:val="00127B69"/>
    <w:rsid w:val="001638B1"/>
    <w:rsid w:val="001D203C"/>
    <w:rsid w:val="001D2098"/>
    <w:rsid w:val="00296FAB"/>
    <w:rsid w:val="002D6747"/>
    <w:rsid w:val="0037502E"/>
    <w:rsid w:val="003861CE"/>
    <w:rsid w:val="003A1BA9"/>
    <w:rsid w:val="004A768C"/>
    <w:rsid w:val="004D60E8"/>
    <w:rsid w:val="004E7D0E"/>
    <w:rsid w:val="0052455D"/>
    <w:rsid w:val="00536FBB"/>
    <w:rsid w:val="00576D5B"/>
    <w:rsid w:val="005E133B"/>
    <w:rsid w:val="00610FBE"/>
    <w:rsid w:val="006B7358"/>
    <w:rsid w:val="007A374E"/>
    <w:rsid w:val="007E3AD6"/>
    <w:rsid w:val="00930BD7"/>
    <w:rsid w:val="00955470"/>
    <w:rsid w:val="00991AC6"/>
    <w:rsid w:val="009B220F"/>
    <w:rsid w:val="00A247CC"/>
    <w:rsid w:val="00A46F85"/>
    <w:rsid w:val="00AB7F60"/>
    <w:rsid w:val="00BA40DD"/>
    <w:rsid w:val="00C02EF8"/>
    <w:rsid w:val="00C1365D"/>
    <w:rsid w:val="00C46570"/>
    <w:rsid w:val="00C50043"/>
    <w:rsid w:val="00CD752C"/>
    <w:rsid w:val="00D23A02"/>
    <w:rsid w:val="00D52762"/>
    <w:rsid w:val="00DA0C06"/>
    <w:rsid w:val="00E03F70"/>
    <w:rsid w:val="00E12E84"/>
    <w:rsid w:val="00E20865"/>
    <w:rsid w:val="00E66A34"/>
    <w:rsid w:val="00E82DED"/>
    <w:rsid w:val="00EA5094"/>
    <w:rsid w:val="00F74F16"/>
    <w:rsid w:val="00F862C4"/>
    <w:rsid w:val="00F9194D"/>
    <w:rsid w:val="00FB0E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CEB7"/>
  <w15:chartTrackingRefBased/>
  <w15:docId w15:val="{787AB45A-C8B6-48F2-B93D-53D8128D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0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0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0B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0B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0B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0B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0B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0B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0B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0B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0B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0B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0B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0B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0B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0B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0B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0B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0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0B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0B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0B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0B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0B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30BD7"/>
    <w:pPr>
      <w:ind w:left="720"/>
      <w:contextualSpacing/>
    </w:pPr>
  </w:style>
  <w:style w:type="character" w:styleId="Rykuspabraukimas">
    <w:name w:val="Intense Emphasis"/>
    <w:basedOn w:val="Numatytasispastraiposriftas"/>
    <w:uiPriority w:val="21"/>
    <w:qFormat/>
    <w:rsid w:val="00930BD7"/>
    <w:rPr>
      <w:i/>
      <w:iCs/>
      <w:color w:val="0F4761" w:themeColor="accent1" w:themeShade="BF"/>
    </w:rPr>
  </w:style>
  <w:style w:type="paragraph" w:styleId="Iskirtacitata">
    <w:name w:val="Intense Quote"/>
    <w:basedOn w:val="prastasis"/>
    <w:next w:val="prastasis"/>
    <w:link w:val="IskirtacitataDiagrama"/>
    <w:uiPriority w:val="30"/>
    <w:qFormat/>
    <w:rsid w:val="00930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0BD7"/>
    <w:rPr>
      <w:i/>
      <w:iCs/>
      <w:color w:val="0F4761" w:themeColor="accent1" w:themeShade="BF"/>
    </w:rPr>
  </w:style>
  <w:style w:type="character" w:styleId="Rykinuoroda">
    <w:name w:val="Intense Reference"/>
    <w:basedOn w:val="Numatytasispastraiposriftas"/>
    <w:uiPriority w:val="32"/>
    <w:qFormat/>
    <w:rsid w:val="00930BD7"/>
    <w:rPr>
      <w:b/>
      <w:bCs/>
      <w:smallCaps/>
      <w:color w:val="0F4761" w:themeColor="accent1" w:themeShade="BF"/>
      <w:spacing w:val="5"/>
    </w:rPr>
  </w:style>
  <w:style w:type="table" w:styleId="Lentelstinklelis">
    <w:name w:val="Table Grid"/>
    <w:basedOn w:val="prastojilentel"/>
    <w:uiPriority w:val="39"/>
    <w:rsid w:val="006B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7A374E"/>
    <w:rPr>
      <w:color w:val="66666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03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926</TotalTime>
  <Pages>1</Pages>
  <Words>11991</Words>
  <Characters>6836</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Vrp Vrp</dc:creator>
  <cp:keywords/>
  <dc:description/>
  <cp:lastModifiedBy>Diana Germanovič</cp:lastModifiedBy>
  <cp:revision>17</cp:revision>
  <dcterms:created xsi:type="dcterms:W3CDTF">2026-04-24T08:38:00Z</dcterms:created>
  <dcterms:modified xsi:type="dcterms:W3CDTF">2026-05-21T08:07:00Z</dcterms:modified>
</cp:coreProperties>
</file>