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05D42" w14:textId="77777777" w:rsidR="002E3B88" w:rsidRDefault="002E3B88" w:rsidP="002E3B88">
      <w:pPr>
        <w:spacing w:after="0" w:line="240" w:lineRule="auto"/>
        <w:ind w:firstLine="851"/>
      </w:pPr>
      <w:r>
        <w:t>Laba diena,</w:t>
      </w:r>
    </w:p>
    <w:p w14:paraId="7DF6A3F6" w14:textId="77777777" w:rsidR="002E3B88" w:rsidRDefault="002E3B88" w:rsidP="002E3B88">
      <w:pPr>
        <w:spacing w:after="0" w:line="240" w:lineRule="auto"/>
        <w:ind w:firstLine="851"/>
      </w:pPr>
      <w:r>
        <w:t>informuojame, kad buvo patikslintas BVPŽ kodas – iš 44423000 „Įvairūs gaminiai“ į 03413000 „Kurui skirta mediena“.</w:t>
      </w:r>
    </w:p>
    <w:p w14:paraId="79FCFF49" w14:textId="77777777" w:rsidR="002E3B88" w:rsidRDefault="002E3B88" w:rsidP="002E3B88">
      <w:pPr>
        <w:spacing w:after="0" w:line="240" w:lineRule="auto"/>
        <w:ind w:firstLine="851"/>
      </w:pPr>
      <w:r>
        <w:t>Taip pat pranešame, kad pasiūlymų pateikimo terminas pratęsiamas iki 2026 m. gegužės 26 d. 10.00 val.</w:t>
      </w:r>
    </w:p>
    <w:p w14:paraId="15CED307" w14:textId="77777777" w:rsidR="003C4E67" w:rsidRDefault="003C4E67" w:rsidP="005C569B">
      <w:pPr>
        <w:spacing w:after="0" w:line="240" w:lineRule="auto"/>
        <w:ind w:firstLine="851"/>
      </w:pPr>
    </w:p>
    <w:sectPr w:rsidR="003C4E67" w:rsidSect="002E3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9B"/>
    <w:rsid w:val="000B1B9E"/>
    <w:rsid w:val="00271FF3"/>
    <w:rsid w:val="002E3B88"/>
    <w:rsid w:val="003C4E67"/>
    <w:rsid w:val="00430D11"/>
    <w:rsid w:val="00546198"/>
    <w:rsid w:val="005C569B"/>
    <w:rsid w:val="008A0098"/>
    <w:rsid w:val="00A740C5"/>
    <w:rsid w:val="00DE4682"/>
    <w:rsid w:val="00EE4EA2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929F1"/>
  <w15:chartTrackingRefBased/>
  <w15:docId w15:val="{0475C543-5B7A-425F-A8F4-F55E96F6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569B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ASUS AiO</cp:lastModifiedBy>
  <cp:revision>4</cp:revision>
  <dcterms:created xsi:type="dcterms:W3CDTF">2026-05-21T09:04:00Z</dcterms:created>
  <dcterms:modified xsi:type="dcterms:W3CDTF">2026-05-21T09:19:00Z</dcterms:modified>
</cp:coreProperties>
</file>