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04D0C6B" w:rsidR="00F504BF" w:rsidRPr="00F504BF" w:rsidRDefault="00F504BF" w:rsidP="00F3499B">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957676">
        <w:rPr>
          <w:rFonts w:eastAsia="Times New Roman"/>
          <w:szCs w:val="24"/>
        </w:rPr>
        <w:t>Pirkimo sąlygų 6</w:t>
      </w:r>
      <w:r w:rsidRPr="00F504BF">
        <w:rPr>
          <w:rFonts w:eastAsia="Times New Roman"/>
          <w:szCs w:val="24"/>
        </w:rPr>
        <w:t xml:space="preserve"> priedas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56BE29D9" w14:textId="38AB3B9D" w:rsidR="0058469C" w:rsidRPr="0058469C" w:rsidRDefault="00F504BF" w:rsidP="0058469C">
      <w:pPr>
        <w:ind w:firstLine="567"/>
        <w:jc w:val="center"/>
        <w:rPr>
          <w:rFonts w:eastAsia="Calibri"/>
          <w:b/>
          <w:bCs/>
          <w:caps/>
          <w:color w:val="000000" w:themeColor="text1"/>
          <w:szCs w:val="24"/>
          <w:lang w:eastAsia="en-US"/>
        </w:rPr>
      </w:pPr>
      <w:r w:rsidRPr="00940D3A">
        <w:rPr>
          <w:b/>
          <w:caps/>
          <w:color w:val="000000"/>
          <w:szCs w:val="24"/>
        </w:rPr>
        <w:t xml:space="preserve">DĖL </w:t>
      </w:r>
      <w:r w:rsidR="0058469C" w:rsidRPr="0058469C">
        <w:rPr>
          <w:rFonts w:eastAsia="Calibri"/>
          <w:b/>
          <w:bCs/>
          <w:caps/>
          <w:color w:val="000000" w:themeColor="text1"/>
          <w:szCs w:val="24"/>
          <w:lang w:eastAsia="en-US"/>
        </w:rPr>
        <w:t xml:space="preserve">Pėsčiųjų ir dviračių tako (nuo tilto „Vaivorykštė“ iki J. Basanavičiaus g.) Kėdainių m., statybos </w:t>
      </w:r>
    </w:p>
    <w:p w14:paraId="1EE86AED" w14:textId="58583F06" w:rsidR="00382279" w:rsidRPr="00F2306D" w:rsidRDefault="00E156B6" w:rsidP="00F2306D">
      <w:pPr>
        <w:ind w:firstLine="567"/>
        <w:jc w:val="center"/>
        <w:rPr>
          <w:rFonts w:eastAsia="Calibri"/>
          <w:b/>
          <w:bCs/>
          <w:caps/>
          <w:color w:val="000000" w:themeColor="text1"/>
          <w:szCs w:val="24"/>
          <w:lang w:eastAsia="en-US"/>
        </w:rPr>
      </w:pPr>
      <w:r w:rsidRPr="00F2306D">
        <w:rPr>
          <w:rFonts w:cstheme="minorHAnsi"/>
          <w:b/>
          <w:bCs/>
          <w:caps/>
          <w:szCs w:val="24"/>
        </w:rPr>
        <w:t>darbų</w:t>
      </w:r>
    </w:p>
    <w:p w14:paraId="6BD49BF9" w14:textId="555ACE1A" w:rsidR="00F504BF" w:rsidRPr="00F504BF" w:rsidRDefault="00F504BF" w:rsidP="00382279">
      <w:pPr>
        <w:pStyle w:val="HTMLiankstoformatuotas"/>
        <w:shd w:val="clear" w:color="auto" w:fill="FFFFFF"/>
        <w:ind w:firstLine="15"/>
        <w:jc w:val="both"/>
        <w:rPr>
          <w:rFonts w:ascii="Times New Roman" w:hAnsi="Times New Roman" w:cs="Times New Roman"/>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 xml:space="preserve">nurodyti pavadinimą </w:t>
            </w:r>
            <w:r w:rsidRPr="00F504BF">
              <w:rPr>
                <w:color w:val="000000"/>
              </w:rPr>
              <w:lastRenderedPageBreak/>
              <w:t>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77A94081" w14:textId="1B3DFCBC"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79EC527C" w14:textId="77777777" w:rsidR="00F2306D" w:rsidRPr="00F504BF" w:rsidRDefault="00F504BF" w:rsidP="00F230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r w:rsidR="00F2306D" w:rsidRPr="00F504BF">
        <w:rPr>
          <w:kern w:val="2"/>
          <w:szCs w:val="24"/>
          <w:lang w:eastAsia="hi-IN" w:bidi="hi-IN"/>
        </w:rPr>
        <w:t>Šiuo pasiūlymu pažymime, kad sutinkame su visomis pirkimo sąlygomis, nustatytomis:</w:t>
      </w:r>
    </w:p>
    <w:p w14:paraId="7A25501C" w14:textId="77777777" w:rsidR="00F2306D" w:rsidRPr="00057C87" w:rsidRDefault="00F2306D" w:rsidP="00F2306D">
      <w:pPr>
        <w:jc w:val="both"/>
        <w:rPr>
          <w:rFonts w:cstheme="minorHAnsi"/>
        </w:rPr>
      </w:pPr>
      <w:r>
        <w:rPr>
          <w:szCs w:val="24"/>
          <w:lang w:eastAsia="hi-IN" w:bidi="hi-IN"/>
        </w:rPr>
        <w:t xml:space="preserve">            </w:t>
      </w:r>
      <w:r w:rsidRPr="00057C87">
        <w:rPr>
          <w:szCs w:val="24"/>
          <w:lang w:eastAsia="hi-IN" w:bidi="hi-IN"/>
        </w:rPr>
        <w:t xml:space="preserve">1) paskelbus Centrinėje viešųjų pirkimų informacinėje sistemoje (CVP IS) adresu </w:t>
      </w:r>
      <w:hyperlink r:id="rId7" w:history="1">
        <w:r w:rsidRPr="00057C87">
          <w:rPr>
            <w:rStyle w:val="Hipersaitas"/>
            <w:rFonts w:cstheme="minorHAnsi"/>
            <w:color w:val="auto"/>
            <w:u w:val="none"/>
          </w:rPr>
          <w:t>https://viesiejipirkimai.lt/</w:t>
        </w:r>
      </w:hyperlink>
      <w:r w:rsidRPr="00057C87">
        <w:rPr>
          <w:rFonts w:cstheme="minorHAnsi"/>
        </w:rPr>
        <w:t>.</w:t>
      </w:r>
    </w:p>
    <w:p w14:paraId="21B1E828" w14:textId="7A153B49" w:rsidR="00F2306D" w:rsidRPr="001D64DB" w:rsidRDefault="00F2306D" w:rsidP="001D64D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58E8F2D7" w14:textId="1B904CEB" w:rsidR="00FD1244" w:rsidRDefault="00F504BF" w:rsidP="001D64D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szCs w:val="24"/>
        </w:rPr>
      </w:pPr>
      <w:r w:rsidRPr="00F504BF">
        <w:rPr>
          <w:b/>
          <w:szCs w:val="24"/>
        </w:rPr>
        <w:t>Mes siūlome:</w:t>
      </w:r>
    </w:p>
    <w:p w14:paraId="092EA9C7" w14:textId="77C2EFF5" w:rsidR="00FD1244" w:rsidRPr="00507AA3" w:rsidRDefault="00FD1244" w:rsidP="00FD124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szCs w:val="24"/>
          <w:lang w:eastAsia="hi-IN" w:bidi="hi-IN"/>
        </w:rPr>
      </w:pPr>
      <w:r w:rsidRPr="00507AA3">
        <w:rPr>
          <w:b/>
          <w:bCs/>
          <w:szCs w:val="24"/>
          <w:lang w:eastAsia="hi-IN" w:bidi="hi-IN"/>
        </w:rPr>
        <w:t>4 lentelė</w:t>
      </w:r>
      <w:r w:rsidR="000365A3">
        <w:rPr>
          <w:b/>
          <w:bCs/>
          <w:szCs w:val="24"/>
          <w:lang w:eastAsia="hi-IN" w:bidi="hi-IN"/>
        </w:rPr>
        <w:t>.</w:t>
      </w:r>
    </w:p>
    <w:tbl>
      <w:tblPr>
        <w:tblStyle w:val="Lentelstinklelis"/>
        <w:tblW w:w="9923" w:type="dxa"/>
        <w:tblInd w:w="-5" w:type="dxa"/>
        <w:tblLook w:val="04A0" w:firstRow="1" w:lastRow="0" w:firstColumn="1" w:lastColumn="0" w:noHBand="0" w:noVBand="1"/>
      </w:tblPr>
      <w:tblGrid>
        <w:gridCol w:w="6804"/>
        <w:gridCol w:w="3119"/>
      </w:tblGrid>
      <w:tr w:rsidR="00FD1244" w:rsidRPr="00507AA3" w14:paraId="750660EC" w14:textId="77777777" w:rsidTr="00CD0DE5">
        <w:tc>
          <w:tcPr>
            <w:tcW w:w="6804" w:type="dxa"/>
            <w:tcBorders>
              <w:top w:val="single" w:sz="4" w:space="0" w:color="auto"/>
              <w:left w:val="single" w:sz="4" w:space="0" w:color="auto"/>
              <w:bottom w:val="single" w:sz="4" w:space="0" w:color="auto"/>
              <w:right w:val="single" w:sz="4" w:space="0" w:color="auto"/>
            </w:tcBorders>
            <w:hideMark/>
          </w:tcPr>
          <w:p w14:paraId="0840FF10" w14:textId="51939536" w:rsidR="00FD1244" w:rsidRPr="006E3757" w:rsidRDefault="00FD1244" w:rsidP="006E37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szCs w:val="24"/>
                <w:lang w:eastAsia="lt-LT"/>
              </w:rPr>
            </w:pPr>
            <w:proofErr w:type="spellStart"/>
            <w:r w:rsidRPr="00507AA3">
              <w:rPr>
                <w:b/>
                <w:szCs w:val="24"/>
                <w:lang w:eastAsia="lt-LT"/>
              </w:rPr>
              <w:t>Gtiekėjostat</w:t>
            </w:r>
            <w:proofErr w:type="spellEnd"/>
            <w:r w:rsidRPr="00507AA3">
              <w:rPr>
                <w:b/>
                <w:szCs w:val="24"/>
                <w:lang w:eastAsia="lt-LT"/>
              </w:rPr>
              <w:t>:</w:t>
            </w:r>
            <w:r w:rsidR="006E3757">
              <w:rPr>
                <w:b/>
                <w:szCs w:val="24"/>
                <w:lang w:eastAsia="lt-LT"/>
              </w:rPr>
              <w:t xml:space="preserve">  </w:t>
            </w:r>
            <w:r w:rsidRPr="00507AA3">
              <w:rPr>
                <w:color w:val="000000" w:themeColor="text1"/>
                <w:szCs w:val="24"/>
              </w:rPr>
              <w:t>Papildoma garantija darbams (žr. p</w:t>
            </w:r>
            <w:r w:rsidRPr="00507AA3">
              <w:rPr>
                <w:szCs w:val="24"/>
                <w:lang w:bidi="hi-IN"/>
              </w:rPr>
              <w:t>irkimo sąlygų 7 priedą „Pasiūlymų vertinimo metodika“)</w:t>
            </w:r>
          </w:p>
        </w:tc>
        <w:tc>
          <w:tcPr>
            <w:tcW w:w="3119" w:type="dxa"/>
            <w:tcBorders>
              <w:top w:val="single" w:sz="4" w:space="0" w:color="auto"/>
              <w:left w:val="single" w:sz="4" w:space="0" w:color="auto"/>
              <w:bottom w:val="single" w:sz="4" w:space="0" w:color="auto"/>
              <w:right w:val="single" w:sz="4" w:space="0" w:color="auto"/>
            </w:tcBorders>
          </w:tcPr>
          <w:p w14:paraId="4E404733" w14:textId="12F843AD" w:rsidR="00CD0DE5" w:rsidRDefault="00FD1244" w:rsidP="00CD0DE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r w:rsidRPr="00507AA3">
              <w:rPr>
                <w:b/>
                <w:bCs/>
                <w:i/>
                <w:iCs/>
                <w:szCs w:val="24"/>
                <w:u w:val="single"/>
                <w:lang w:eastAsia="hi-IN" w:bidi="hi-IN"/>
              </w:rPr>
              <w:t>Pildo Tiekėjas</w:t>
            </w:r>
          </w:p>
          <w:p w14:paraId="648FA052" w14:textId="523AB191" w:rsidR="00FD1244" w:rsidRPr="00507AA3" w:rsidRDefault="00FD1244" w:rsidP="0020052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r w:rsidRPr="00EB699A">
              <w:rPr>
                <w:szCs w:val="24"/>
                <w:lang w:eastAsia="hi-IN" w:bidi="hi-IN"/>
              </w:rPr>
              <w:t>(</w:t>
            </w:r>
            <w:r w:rsidR="00E24344" w:rsidRPr="00EB699A">
              <w:rPr>
                <w:szCs w:val="24"/>
                <w:lang w:eastAsia="hi-IN" w:bidi="hi-IN"/>
              </w:rPr>
              <w:t>pasirinkta eilutė pažymima ženklu „x“</w:t>
            </w:r>
            <w:r w:rsidRPr="00EB699A">
              <w:rPr>
                <w:szCs w:val="24"/>
                <w:lang w:eastAsia="hi-IN" w:bidi="hi-IN"/>
              </w:rPr>
              <w:t>)</w:t>
            </w:r>
          </w:p>
        </w:tc>
      </w:tr>
      <w:tr w:rsidR="00E24344" w:rsidRPr="00507AA3" w14:paraId="586915B3" w14:textId="77777777" w:rsidTr="00CD0DE5">
        <w:tc>
          <w:tcPr>
            <w:tcW w:w="6804" w:type="dxa"/>
            <w:tcBorders>
              <w:top w:val="single" w:sz="4" w:space="0" w:color="auto"/>
              <w:left w:val="single" w:sz="4" w:space="0" w:color="auto"/>
              <w:bottom w:val="single" w:sz="4" w:space="0" w:color="auto"/>
              <w:right w:val="single" w:sz="4" w:space="0" w:color="auto"/>
            </w:tcBorders>
          </w:tcPr>
          <w:p w14:paraId="481A5771" w14:textId="17542E34" w:rsidR="00E24344" w:rsidRPr="00E24344" w:rsidRDefault="00E24344" w:rsidP="006E37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szCs w:val="24"/>
                <w:lang w:eastAsia="lt-LT"/>
              </w:rPr>
            </w:pPr>
            <w:r>
              <w:rPr>
                <w:bCs/>
                <w:szCs w:val="24"/>
                <w:lang w:eastAsia="lt-LT"/>
              </w:rPr>
              <w:t>Nesiūloma</w:t>
            </w:r>
          </w:p>
        </w:tc>
        <w:tc>
          <w:tcPr>
            <w:tcW w:w="3119" w:type="dxa"/>
            <w:tcBorders>
              <w:top w:val="single" w:sz="4" w:space="0" w:color="auto"/>
              <w:left w:val="single" w:sz="4" w:space="0" w:color="auto"/>
              <w:bottom w:val="single" w:sz="4" w:space="0" w:color="auto"/>
              <w:right w:val="single" w:sz="4" w:space="0" w:color="auto"/>
            </w:tcBorders>
          </w:tcPr>
          <w:p w14:paraId="3599629E" w14:textId="77777777" w:rsidR="00E24344" w:rsidRPr="00E24344" w:rsidRDefault="00E24344" w:rsidP="00CD0DE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Cs/>
                <w:szCs w:val="24"/>
                <w:lang w:eastAsia="hi-IN" w:bidi="hi-IN"/>
              </w:rPr>
            </w:pPr>
          </w:p>
        </w:tc>
      </w:tr>
      <w:tr w:rsidR="00FD1244" w:rsidRPr="00507AA3" w14:paraId="1A36A74F" w14:textId="77777777" w:rsidTr="00CD0DE5">
        <w:tc>
          <w:tcPr>
            <w:tcW w:w="6804" w:type="dxa"/>
            <w:tcBorders>
              <w:top w:val="single" w:sz="4" w:space="0" w:color="auto"/>
              <w:left w:val="single" w:sz="4" w:space="0" w:color="auto"/>
              <w:bottom w:val="single" w:sz="4" w:space="0" w:color="auto"/>
              <w:right w:val="single" w:sz="4" w:space="0" w:color="auto"/>
            </w:tcBorders>
          </w:tcPr>
          <w:p w14:paraId="5F583E9B" w14:textId="7980E97C" w:rsidR="00FD1244" w:rsidRPr="00507AA3" w:rsidRDefault="00FD1244" w:rsidP="006E37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rPr>
            </w:pPr>
            <w:r w:rsidRPr="00507AA3">
              <w:rPr>
                <w:szCs w:val="24"/>
              </w:rPr>
              <w:t>1 metai</w:t>
            </w:r>
          </w:p>
        </w:tc>
        <w:tc>
          <w:tcPr>
            <w:tcW w:w="3119" w:type="dxa"/>
            <w:tcBorders>
              <w:top w:val="single" w:sz="4" w:space="0" w:color="auto"/>
              <w:left w:val="single" w:sz="4" w:space="0" w:color="auto"/>
              <w:bottom w:val="single" w:sz="4" w:space="0" w:color="auto"/>
              <w:right w:val="single" w:sz="4" w:space="0" w:color="auto"/>
            </w:tcBorders>
          </w:tcPr>
          <w:p w14:paraId="5766B4E5" w14:textId="77777777" w:rsidR="00FD1244" w:rsidRPr="00507AA3"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lang w:eastAsia="hi-IN" w:bidi="hi-IN"/>
              </w:rPr>
            </w:pPr>
          </w:p>
        </w:tc>
      </w:tr>
      <w:tr w:rsidR="00FD1244" w14:paraId="02FBDFCA" w14:textId="77777777" w:rsidTr="00CD0DE5">
        <w:tc>
          <w:tcPr>
            <w:tcW w:w="6804" w:type="dxa"/>
            <w:tcBorders>
              <w:top w:val="single" w:sz="4" w:space="0" w:color="auto"/>
              <w:left w:val="single" w:sz="4" w:space="0" w:color="auto"/>
              <w:bottom w:val="single" w:sz="4" w:space="0" w:color="auto"/>
              <w:right w:val="single" w:sz="4" w:space="0" w:color="auto"/>
            </w:tcBorders>
          </w:tcPr>
          <w:p w14:paraId="2259C6BB" w14:textId="7029F432" w:rsidR="00FD1244" w:rsidRPr="00507AA3" w:rsidRDefault="00FD1244" w:rsidP="006E37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themeColor="text1"/>
                <w:szCs w:val="24"/>
              </w:rPr>
            </w:pPr>
            <w:r w:rsidRPr="00507AA3">
              <w:rPr>
                <w:color w:val="000000" w:themeColor="text1"/>
                <w:szCs w:val="24"/>
              </w:rPr>
              <w:t>2 metai ir daugiau</w:t>
            </w:r>
          </w:p>
        </w:tc>
        <w:tc>
          <w:tcPr>
            <w:tcW w:w="3119" w:type="dxa"/>
            <w:tcBorders>
              <w:top w:val="single" w:sz="4" w:space="0" w:color="auto"/>
              <w:left w:val="single" w:sz="4" w:space="0" w:color="auto"/>
              <w:bottom w:val="single" w:sz="4" w:space="0" w:color="auto"/>
              <w:right w:val="single" w:sz="4" w:space="0" w:color="auto"/>
            </w:tcBorders>
          </w:tcPr>
          <w:p w14:paraId="6929C873" w14:textId="77777777" w:rsidR="00FD1244" w:rsidRPr="00507AA3"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lang w:eastAsia="hi-IN" w:bidi="hi-IN"/>
              </w:rPr>
            </w:pPr>
          </w:p>
        </w:tc>
      </w:tr>
    </w:tbl>
    <w:p w14:paraId="12E19B90" w14:textId="77777777" w:rsidR="00190000" w:rsidRDefault="00190000" w:rsidP="00F3499B">
      <w:pPr>
        <w:jc w:val="both"/>
        <w:rPr>
          <w:rFonts w:asciiTheme="majorBidi" w:hAnsiTheme="majorBidi" w:cstheme="majorBidi"/>
          <w:b/>
          <w:szCs w:val="24"/>
        </w:rPr>
      </w:pPr>
    </w:p>
    <w:p w14:paraId="630D7C48" w14:textId="1DF38772" w:rsidR="00EB699A" w:rsidRPr="000365A3" w:rsidRDefault="00EB699A" w:rsidP="005171F2">
      <w:pPr>
        <w:tabs>
          <w:tab w:val="left" w:pos="-1407"/>
        </w:tabs>
        <w:jc w:val="both"/>
        <w:rPr>
          <w:b/>
          <w:bCs/>
          <w:color w:val="000000"/>
          <w:kern w:val="2"/>
          <w:szCs w:val="24"/>
          <w:lang w:eastAsia="hi-IN" w:bidi="hi-IN"/>
        </w:rPr>
      </w:pPr>
      <w:r w:rsidRPr="000365A3">
        <w:rPr>
          <w:b/>
          <w:bCs/>
          <w:color w:val="000000"/>
          <w:kern w:val="2"/>
          <w:szCs w:val="24"/>
          <w:lang w:eastAsia="hi-IN" w:bidi="hi-IN"/>
        </w:rPr>
        <w:t>5 lentelė.</w:t>
      </w:r>
    </w:p>
    <w:tbl>
      <w:tblPr>
        <w:tblStyle w:val="Lentelstinklelis"/>
        <w:tblW w:w="0" w:type="auto"/>
        <w:tblInd w:w="0" w:type="dxa"/>
        <w:tblLook w:val="04A0" w:firstRow="1" w:lastRow="0" w:firstColumn="1" w:lastColumn="0" w:noHBand="0" w:noVBand="1"/>
      </w:tblPr>
      <w:tblGrid>
        <w:gridCol w:w="704"/>
        <w:gridCol w:w="6804"/>
        <w:gridCol w:w="2410"/>
      </w:tblGrid>
      <w:tr w:rsidR="001D64DB" w:rsidRPr="000365A3" w14:paraId="41C87CB1" w14:textId="77777777" w:rsidTr="00B6751F">
        <w:tc>
          <w:tcPr>
            <w:tcW w:w="704" w:type="dxa"/>
          </w:tcPr>
          <w:p w14:paraId="0F296FDD" w14:textId="3EC9D891" w:rsidR="001D64DB" w:rsidRPr="000365A3" w:rsidRDefault="001D64DB" w:rsidP="000365A3">
            <w:pPr>
              <w:tabs>
                <w:tab w:val="left" w:pos="-1407"/>
              </w:tabs>
              <w:jc w:val="both"/>
              <w:rPr>
                <w:color w:val="000000"/>
                <w:kern w:val="2"/>
                <w:szCs w:val="24"/>
                <w:lang w:eastAsia="hi-IN" w:bidi="hi-IN"/>
              </w:rPr>
            </w:pPr>
            <w:r w:rsidRPr="00190000">
              <w:rPr>
                <w:b/>
                <w:bCs/>
                <w:color w:val="000000"/>
                <w:kern w:val="2"/>
                <w:szCs w:val="24"/>
                <w:lang w:eastAsia="hi-IN" w:bidi="hi-IN"/>
              </w:rPr>
              <w:t>Eil. Nr.</w:t>
            </w:r>
          </w:p>
        </w:tc>
        <w:tc>
          <w:tcPr>
            <w:tcW w:w="6804" w:type="dxa"/>
          </w:tcPr>
          <w:p w14:paraId="5E050DD3" w14:textId="49BC3F1E" w:rsidR="001D64DB" w:rsidRPr="000365A3" w:rsidRDefault="001D64DB" w:rsidP="000365A3">
            <w:pPr>
              <w:tabs>
                <w:tab w:val="left" w:pos="-1407"/>
              </w:tabs>
              <w:jc w:val="both"/>
              <w:rPr>
                <w:color w:val="000000"/>
                <w:kern w:val="2"/>
                <w:szCs w:val="24"/>
                <w:lang w:eastAsia="hi-IN" w:bidi="hi-IN"/>
              </w:rPr>
            </w:pPr>
            <w:r w:rsidRPr="00190000">
              <w:rPr>
                <w:b/>
                <w:bCs/>
                <w:color w:val="000000"/>
                <w:kern w:val="2"/>
                <w:szCs w:val="24"/>
                <w:lang w:eastAsia="hi-IN" w:bidi="hi-IN"/>
              </w:rPr>
              <w:t>Objektas</w:t>
            </w:r>
          </w:p>
        </w:tc>
        <w:tc>
          <w:tcPr>
            <w:tcW w:w="2410" w:type="dxa"/>
          </w:tcPr>
          <w:p w14:paraId="4BA89257" w14:textId="2B506368" w:rsidR="001D64DB" w:rsidRPr="000365A3" w:rsidRDefault="001D64DB" w:rsidP="00B6751F">
            <w:pPr>
              <w:tabs>
                <w:tab w:val="left" w:pos="-1407"/>
              </w:tabs>
              <w:jc w:val="center"/>
              <w:rPr>
                <w:b/>
                <w:bCs/>
                <w:color w:val="000000"/>
                <w:kern w:val="2"/>
                <w:szCs w:val="24"/>
                <w:lang w:eastAsia="hi-IN" w:bidi="hi-IN"/>
              </w:rPr>
            </w:pPr>
            <w:r>
              <w:rPr>
                <w:b/>
                <w:bCs/>
                <w:color w:val="000000"/>
                <w:kern w:val="2"/>
                <w:szCs w:val="24"/>
                <w:lang w:eastAsia="hi-IN" w:bidi="hi-IN"/>
              </w:rPr>
              <w:t>Suma, Eur</w:t>
            </w:r>
          </w:p>
        </w:tc>
      </w:tr>
      <w:tr w:rsidR="001D64DB" w:rsidRPr="000365A3" w14:paraId="7FB3B99C" w14:textId="77777777" w:rsidTr="00B6751F">
        <w:tc>
          <w:tcPr>
            <w:tcW w:w="704" w:type="dxa"/>
          </w:tcPr>
          <w:p w14:paraId="197DC56D" w14:textId="630B235C" w:rsidR="001D64DB" w:rsidRPr="000365A3" w:rsidRDefault="001D64DB" w:rsidP="000365A3">
            <w:pPr>
              <w:tabs>
                <w:tab w:val="left" w:pos="-1407"/>
              </w:tabs>
              <w:jc w:val="both"/>
              <w:rPr>
                <w:color w:val="000000"/>
                <w:kern w:val="2"/>
                <w:szCs w:val="24"/>
                <w:lang w:eastAsia="hi-IN" w:bidi="hi-IN"/>
              </w:rPr>
            </w:pPr>
            <w:r>
              <w:rPr>
                <w:color w:val="000000"/>
                <w:kern w:val="2"/>
                <w:szCs w:val="24"/>
                <w:lang w:eastAsia="hi-IN" w:bidi="hi-IN"/>
              </w:rPr>
              <w:t>1.</w:t>
            </w:r>
          </w:p>
        </w:tc>
        <w:tc>
          <w:tcPr>
            <w:tcW w:w="6804" w:type="dxa"/>
          </w:tcPr>
          <w:p w14:paraId="6489A81B" w14:textId="2D12B31A" w:rsidR="001D64DB" w:rsidRPr="003C3EA6" w:rsidRDefault="001D64DB" w:rsidP="000365A3">
            <w:pPr>
              <w:tabs>
                <w:tab w:val="left" w:pos="-1407"/>
              </w:tabs>
              <w:jc w:val="both"/>
              <w:rPr>
                <w:color w:val="000000"/>
                <w:kern w:val="2"/>
                <w:szCs w:val="24"/>
                <w:lang w:eastAsia="hi-IN" w:bidi="hi-IN"/>
              </w:rPr>
            </w:pPr>
            <w:r>
              <w:rPr>
                <w:b/>
                <w:bCs/>
                <w:color w:val="000000"/>
                <w:kern w:val="2"/>
                <w:szCs w:val="24"/>
                <w:lang w:eastAsia="hi-IN" w:bidi="hi-IN"/>
              </w:rPr>
              <w:t>„</w:t>
            </w:r>
            <w:r w:rsidRPr="001D64DB">
              <w:rPr>
                <w:b/>
                <w:bCs/>
                <w:color w:val="000000"/>
                <w:kern w:val="2"/>
                <w:szCs w:val="24"/>
                <w:lang w:eastAsia="hi-IN" w:bidi="hi-IN"/>
              </w:rPr>
              <w:t>Pėsčiųjų ir dviračių tako (nuo tilto „Vaivorykštė“ iki J. Basanavičiaus g.) Kėdainių m., statybos darbai</w:t>
            </w:r>
            <w:r>
              <w:rPr>
                <w:b/>
                <w:bCs/>
                <w:color w:val="000000"/>
                <w:kern w:val="2"/>
                <w:szCs w:val="24"/>
                <w:lang w:eastAsia="hi-IN" w:bidi="hi-IN"/>
              </w:rPr>
              <w:t>“</w:t>
            </w:r>
            <w:r w:rsidRPr="001D64DB">
              <w:rPr>
                <w:b/>
                <w:bCs/>
                <w:color w:val="000000"/>
                <w:kern w:val="2"/>
                <w:szCs w:val="24"/>
                <w:lang w:eastAsia="hi-IN" w:bidi="hi-IN"/>
              </w:rPr>
              <w:t xml:space="preserve"> </w:t>
            </w:r>
            <w:r w:rsidR="003C3EA6" w:rsidRPr="003C3EA6">
              <w:rPr>
                <w:color w:val="000000"/>
                <w:kern w:val="2"/>
                <w:szCs w:val="24"/>
                <w:lang w:eastAsia="hi-IN" w:bidi="hi-IN"/>
              </w:rPr>
              <w:t>(susisiekimo dalis, lauko elektrotechninė dalis, kitos išlaidos)</w:t>
            </w:r>
          </w:p>
          <w:p w14:paraId="1A5CF1BC" w14:textId="3C3EAF9D" w:rsidR="001D64DB" w:rsidRPr="000365A3" w:rsidRDefault="001D64DB" w:rsidP="000365A3">
            <w:pPr>
              <w:tabs>
                <w:tab w:val="left" w:pos="-1407"/>
              </w:tabs>
              <w:jc w:val="both"/>
              <w:rPr>
                <w:color w:val="000000"/>
                <w:kern w:val="2"/>
                <w:szCs w:val="24"/>
                <w:lang w:eastAsia="hi-IN" w:bidi="hi-IN"/>
              </w:rPr>
            </w:pPr>
            <w:r>
              <w:rPr>
                <w:b/>
                <w:color w:val="000000" w:themeColor="text1"/>
                <w:szCs w:val="24"/>
              </w:rPr>
              <w:t xml:space="preserve">                                                                             </w:t>
            </w:r>
            <w:r w:rsidR="00851900">
              <w:rPr>
                <w:b/>
                <w:color w:val="000000" w:themeColor="text1"/>
                <w:szCs w:val="24"/>
              </w:rPr>
              <w:t>Kaina</w:t>
            </w:r>
            <w:r w:rsidRPr="000365A3">
              <w:rPr>
                <w:b/>
                <w:color w:val="000000" w:themeColor="text1"/>
                <w:szCs w:val="24"/>
              </w:rPr>
              <w:t xml:space="preserve"> Eur be PVM</w:t>
            </w:r>
          </w:p>
        </w:tc>
        <w:tc>
          <w:tcPr>
            <w:tcW w:w="2410" w:type="dxa"/>
          </w:tcPr>
          <w:p w14:paraId="7AB26A86" w14:textId="0C954865" w:rsidR="001D64DB" w:rsidRPr="000365A3" w:rsidRDefault="001D64DB" w:rsidP="000365A3">
            <w:pPr>
              <w:tabs>
                <w:tab w:val="left" w:pos="-1407"/>
              </w:tabs>
              <w:rPr>
                <w:b/>
                <w:color w:val="000000" w:themeColor="text1"/>
                <w:szCs w:val="24"/>
              </w:rPr>
            </w:pPr>
          </w:p>
        </w:tc>
      </w:tr>
      <w:tr w:rsidR="001D64DB" w:rsidRPr="000365A3" w14:paraId="31C29BFE" w14:textId="77777777" w:rsidTr="00B6751F">
        <w:tc>
          <w:tcPr>
            <w:tcW w:w="704" w:type="dxa"/>
          </w:tcPr>
          <w:p w14:paraId="1DFD12BF" w14:textId="6004B18B" w:rsidR="001D64DB" w:rsidRPr="00F27D7E" w:rsidRDefault="001D64DB" w:rsidP="000365A3">
            <w:pPr>
              <w:tabs>
                <w:tab w:val="left" w:pos="-1407"/>
              </w:tabs>
              <w:jc w:val="both"/>
              <w:rPr>
                <w:color w:val="000000"/>
                <w:kern w:val="2"/>
                <w:szCs w:val="24"/>
                <w:lang w:eastAsia="hi-IN" w:bidi="hi-IN"/>
              </w:rPr>
            </w:pPr>
            <w:r>
              <w:rPr>
                <w:color w:val="000000"/>
                <w:kern w:val="2"/>
                <w:szCs w:val="24"/>
                <w:lang w:eastAsia="hi-IN" w:bidi="hi-IN"/>
              </w:rPr>
              <w:t>2</w:t>
            </w:r>
            <w:r w:rsidRPr="00F27D7E">
              <w:rPr>
                <w:color w:val="000000"/>
                <w:kern w:val="2"/>
                <w:szCs w:val="24"/>
                <w:lang w:eastAsia="hi-IN" w:bidi="hi-IN"/>
              </w:rPr>
              <w:t>.</w:t>
            </w:r>
          </w:p>
        </w:tc>
        <w:tc>
          <w:tcPr>
            <w:tcW w:w="6804" w:type="dxa"/>
          </w:tcPr>
          <w:p w14:paraId="43647954" w14:textId="5606F014" w:rsidR="001D64DB" w:rsidRPr="000365A3" w:rsidRDefault="001D64DB" w:rsidP="003C3EA6">
            <w:pPr>
              <w:tabs>
                <w:tab w:val="left" w:pos="-1407"/>
              </w:tabs>
              <w:jc w:val="right"/>
              <w:rPr>
                <w:b/>
                <w:bCs/>
                <w:color w:val="000000"/>
                <w:kern w:val="2"/>
                <w:szCs w:val="24"/>
                <w:lang w:eastAsia="hi-IN" w:bidi="hi-IN"/>
              </w:rPr>
            </w:pPr>
            <w:r w:rsidRPr="000365A3">
              <w:rPr>
                <w:b/>
                <w:color w:val="000000" w:themeColor="text1"/>
                <w:szCs w:val="24"/>
              </w:rPr>
              <w:t>PVM  suma Eur</w:t>
            </w:r>
          </w:p>
        </w:tc>
        <w:tc>
          <w:tcPr>
            <w:tcW w:w="2410" w:type="dxa"/>
          </w:tcPr>
          <w:p w14:paraId="15DA4EE3" w14:textId="47723465" w:rsidR="001D64DB" w:rsidRPr="000365A3" w:rsidRDefault="001D64DB" w:rsidP="001D64DB">
            <w:pPr>
              <w:tabs>
                <w:tab w:val="left" w:pos="-1407"/>
              </w:tabs>
              <w:rPr>
                <w:b/>
                <w:bCs/>
                <w:color w:val="000000"/>
                <w:kern w:val="2"/>
                <w:szCs w:val="24"/>
                <w:lang w:eastAsia="hi-IN" w:bidi="hi-IN"/>
              </w:rPr>
            </w:pPr>
          </w:p>
        </w:tc>
      </w:tr>
      <w:tr w:rsidR="001D64DB" w:rsidRPr="000365A3" w14:paraId="2020CE4C" w14:textId="77777777" w:rsidTr="00B6751F">
        <w:tc>
          <w:tcPr>
            <w:tcW w:w="704" w:type="dxa"/>
          </w:tcPr>
          <w:p w14:paraId="259DB468" w14:textId="043518F3" w:rsidR="001D64DB" w:rsidRPr="00F27D7E" w:rsidRDefault="00B6751F" w:rsidP="000365A3">
            <w:pPr>
              <w:tabs>
                <w:tab w:val="left" w:pos="-1407"/>
              </w:tabs>
              <w:jc w:val="both"/>
              <w:rPr>
                <w:color w:val="000000"/>
                <w:kern w:val="2"/>
                <w:szCs w:val="24"/>
                <w:lang w:eastAsia="hi-IN" w:bidi="hi-IN"/>
              </w:rPr>
            </w:pPr>
            <w:r>
              <w:rPr>
                <w:color w:val="000000"/>
                <w:kern w:val="2"/>
                <w:szCs w:val="24"/>
                <w:lang w:eastAsia="hi-IN" w:bidi="hi-IN"/>
              </w:rPr>
              <w:t>3.</w:t>
            </w:r>
          </w:p>
        </w:tc>
        <w:tc>
          <w:tcPr>
            <w:tcW w:w="6804" w:type="dxa"/>
          </w:tcPr>
          <w:p w14:paraId="06AF1346" w14:textId="1CB0C0F6" w:rsidR="001D64DB" w:rsidRDefault="00851900" w:rsidP="003C3EA6">
            <w:pPr>
              <w:tabs>
                <w:tab w:val="left" w:pos="-1407"/>
              </w:tabs>
              <w:jc w:val="right"/>
              <w:rPr>
                <w:b/>
                <w:color w:val="000000" w:themeColor="text1"/>
                <w:szCs w:val="24"/>
              </w:rPr>
            </w:pPr>
            <w:r>
              <w:rPr>
                <w:b/>
                <w:color w:val="000000" w:themeColor="text1"/>
                <w:szCs w:val="24"/>
              </w:rPr>
              <w:t>Kaina</w:t>
            </w:r>
            <w:r w:rsidR="001D64DB" w:rsidRPr="000365A3">
              <w:rPr>
                <w:b/>
                <w:color w:val="000000" w:themeColor="text1"/>
                <w:szCs w:val="24"/>
              </w:rPr>
              <w:t xml:space="preserve"> Eur su PVM</w:t>
            </w:r>
          </w:p>
          <w:p w14:paraId="2E1EAD69" w14:textId="77777777" w:rsidR="001D64DB" w:rsidRPr="000365A3" w:rsidRDefault="001D64DB" w:rsidP="000365A3">
            <w:pPr>
              <w:tabs>
                <w:tab w:val="left" w:pos="-1407"/>
              </w:tabs>
              <w:jc w:val="both"/>
              <w:rPr>
                <w:b/>
                <w:color w:val="000000" w:themeColor="text1"/>
                <w:szCs w:val="24"/>
              </w:rPr>
            </w:pPr>
          </w:p>
        </w:tc>
        <w:tc>
          <w:tcPr>
            <w:tcW w:w="2410" w:type="dxa"/>
          </w:tcPr>
          <w:p w14:paraId="69EF4E63" w14:textId="77777777" w:rsidR="001D64DB" w:rsidRPr="000365A3" w:rsidRDefault="001D64DB" w:rsidP="000365A3">
            <w:pPr>
              <w:tabs>
                <w:tab w:val="left" w:pos="-1407"/>
              </w:tabs>
              <w:rPr>
                <w:b/>
                <w:color w:val="000000" w:themeColor="text1"/>
                <w:szCs w:val="24"/>
              </w:rPr>
            </w:pPr>
          </w:p>
        </w:tc>
      </w:tr>
      <w:tr w:rsidR="001D64DB" w:rsidRPr="003723B0" w14:paraId="1AC28B59" w14:textId="77777777" w:rsidTr="00B6751F">
        <w:tc>
          <w:tcPr>
            <w:tcW w:w="704" w:type="dxa"/>
          </w:tcPr>
          <w:p w14:paraId="7016E561" w14:textId="2D7DCCE2" w:rsidR="001D64DB" w:rsidRPr="00F27D7E" w:rsidRDefault="00B6751F" w:rsidP="000365A3">
            <w:pPr>
              <w:tabs>
                <w:tab w:val="left" w:pos="-1407"/>
              </w:tabs>
              <w:jc w:val="both"/>
              <w:rPr>
                <w:color w:val="000000" w:themeColor="text1"/>
                <w:szCs w:val="24"/>
              </w:rPr>
            </w:pPr>
            <w:r>
              <w:rPr>
                <w:color w:val="000000" w:themeColor="text1"/>
                <w:szCs w:val="24"/>
              </w:rPr>
              <w:t>4</w:t>
            </w:r>
            <w:r w:rsidR="001D64DB" w:rsidRPr="00F27D7E">
              <w:rPr>
                <w:color w:val="000000" w:themeColor="text1"/>
                <w:szCs w:val="24"/>
              </w:rPr>
              <w:t>.</w:t>
            </w:r>
          </w:p>
        </w:tc>
        <w:tc>
          <w:tcPr>
            <w:tcW w:w="6804" w:type="dxa"/>
          </w:tcPr>
          <w:p w14:paraId="3541F77A" w14:textId="77777777" w:rsidR="001D64DB" w:rsidRPr="001D64DB" w:rsidRDefault="001D64DB" w:rsidP="000365A3">
            <w:pPr>
              <w:tabs>
                <w:tab w:val="left" w:pos="-1407"/>
              </w:tabs>
              <w:jc w:val="both"/>
              <w:rPr>
                <w:b/>
                <w:color w:val="000000" w:themeColor="text1"/>
                <w:szCs w:val="24"/>
              </w:rPr>
            </w:pPr>
            <w:r w:rsidRPr="001D64DB">
              <w:rPr>
                <w:b/>
                <w:color w:val="000000" w:themeColor="text1"/>
                <w:szCs w:val="24"/>
              </w:rPr>
              <w:t>Želdinių atkuriamoji vertė (ne PVM objektas)</w:t>
            </w:r>
          </w:p>
          <w:p w14:paraId="39489681" w14:textId="10C4FC7C" w:rsidR="001D64DB" w:rsidRPr="001D64DB" w:rsidRDefault="001D64DB" w:rsidP="000365A3">
            <w:pPr>
              <w:tabs>
                <w:tab w:val="left" w:pos="-1407"/>
              </w:tabs>
              <w:jc w:val="both"/>
              <w:rPr>
                <w:b/>
                <w:color w:val="000000"/>
                <w:kern w:val="2"/>
                <w:szCs w:val="24"/>
                <w:lang w:eastAsia="hi-IN" w:bidi="hi-IN"/>
              </w:rPr>
            </w:pPr>
          </w:p>
        </w:tc>
        <w:tc>
          <w:tcPr>
            <w:tcW w:w="2410" w:type="dxa"/>
          </w:tcPr>
          <w:p w14:paraId="5211220C" w14:textId="348085B3" w:rsidR="001D64DB" w:rsidRPr="000365A3" w:rsidRDefault="001D64DB" w:rsidP="00B6751F">
            <w:pPr>
              <w:tabs>
                <w:tab w:val="left" w:pos="-1407"/>
              </w:tabs>
              <w:jc w:val="center"/>
              <w:rPr>
                <w:b/>
                <w:bCs/>
                <w:color w:val="000000"/>
                <w:kern w:val="2"/>
                <w:szCs w:val="24"/>
                <w:lang w:eastAsia="hi-IN" w:bidi="hi-IN"/>
              </w:rPr>
            </w:pPr>
            <w:r w:rsidRPr="000365A3">
              <w:rPr>
                <w:color w:val="000000" w:themeColor="text1"/>
                <w:szCs w:val="24"/>
              </w:rPr>
              <w:t>43 202,00</w:t>
            </w:r>
          </w:p>
        </w:tc>
      </w:tr>
      <w:tr w:rsidR="001D64DB" w14:paraId="363CF256" w14:textId="77777777" w:rsidTr="00B6751F">
        <w:tc>
          <w:tcPr>
            <w:tcW w:w="704" w:type="dxa"/>
          </w:tcPr>
          <w:p w14:paraId="4C85698F" w14:textId="33F70A45" w:rsidR="001D64DB" w:rsidRPr="00F27D7E" w:rsidRDefault="00B6751F" w:rsidP="000365A3">
            <w:pPr>
              <w:tabs>
                <w:tab w:val="left" w:pos="-1407"/>
              </w:tabs>
              <w:jc w:val="both"/>
              <w:rPr>
                <w:color w:val="000000"/>
                <w:kern w:val="2"/>
                <w:szCs w:val="24"/>
                <w:highlight w:val="yellow"/>
                <w:lang w:eastAsia="hi-IN" w:bidi="hi-IN"/>
              </w:rPr>
            </w:pPr>
            <w:r>
              <w:rPr>
                <w:color w:val="000000"/>
                <w:kern w:val="2"/>
                <w:szCs w:val="24"/>
                <w:lang w:eastAsia="hi-IN" w:bidi="hi-IN"/>
              </w:rPr>
              <w:t>5</w:t>
            </w:r>
            <w:r w:rsidR="001D64DB" w:rsidRPr="00F27D7E">
              <w:rPr>
                <w:color w:val="000000"/>
                <w:kern w:val="2"/>
                <w:szCs w:val="24"/>
                <w:lang w:eastAsia="hi-IN" w:bidi="hi-IN"/>
              </w:rPr>
              <w:t>.</w:t>
            </w:r>
          </w:p>
        </w:tc>
        <w:tc>
          <w:tcPr>
            <w:tcW w:w="6804" w:type="dxa"/>
          </w:tcPr>
          <w:p w14:paraId="34689B8A" w14:textId="1AEDC95B" w:rsidR="001D64DB" w:rsidRPr="003723B0" w:rsidRDefault="001D64DB" w:rsidP="003C3EA6">
            <w:pPr>
              <w:tabs>
                <w:tab w:val="left" w:pos="-1407"/>
              </w:tabs>
              <w:jc w:val="right"/>
              <w:rPr>
                <w:b/>
                <w:bCs/>
                <w:color w:val="000000"/>
                <w:kern w:val="2"/>
                <w:szCs w:val="24"/>
                <w:highlight w:val="yellow"/>
                <w:lang w:eastAsia="hi-IN" w:bidi="hi-IN"/>
              </w:rPr>
            </w:pPr>
            <w:r w:rsidRPr="000365A3">
              <w:rPr>
                <w:b/>
                <w:color w:val="000000" w:themeColor="text1"/>
                <w:szCs w:val="24"/>
              </w:rPr>
              <w:t xml:space="preserve">BENDRA </w:t>
            </w:r>
            <w:r w:rsidR="00851900">
              <w:rPr>
                <w:b/>
                <w:color w:val="000000" w:themeColor="text1"/>
                <w:szCs w:val="24"/>
              </w:rPr>
              <w:t>PASIŪLYMO KAINA</w:t>
            </w:r>
            <w:r w:rsidRPr="000365A3">
              <w:rPr>
                <w:b/>
                <w:color w:val="000000" w:themeColor="text1"/>
                <w:szCs w:val="24"/>
              </w:rPr>
              <w:t xml:space="preserve"> EUR</w:t>
            </w:r>
            <w:r>
              <w:rPr>
                <w:b/>
                <w:color w:val="000000" w:themeColor="text1"/>
                <w:szCs w:val="24"/>
              </w:rPr>
              <w:t xml:space="preserve"> </w:t>
            </w:r>
          </w:p>
        </w:tc>
        <w:tc>
          <w:tcPr>
            <w:tcW w:w="2410" w:type="dxa"/>
          </w:tcPr>
          <w:p w14:paraId="18EA1476" w14:textId="77777777" w:rsidR="001D64DB" w:rsidRDefault="001D64DB" w:rsidP="000365A3">
            <w:pPr>
              <w:tabs>
                <w:tab w:val="left" w:pos="-1407"/>
              </w:tabs>
              <w:rPr>
                <w:b/>
                <w:bCs/>
                <w:color w:val="000000"/>
                <w:kern w:val="2"/>
                <w:szCs w:val="24"/>
                <w:lang w:eastAsia="hi-IN" w:bidi="hi-IN"/>
              </w:rPr>
            </w:pPr>
          </w:p>
          <w:p w14:paraId="0E2B66A0" w14:textId="6B1AA7D7" w:rsidR="001D64DB" w:rsidRDefault="001D64DB" w:rsidP="000365A3">
            <w:pPr>
              <w:tabs>
                <w:tab w:val="left" w:pos="-1407"/>
              </w:tabs>
              <w:rPr>
                <w:b/>
                <w:bCs/>
                <w:color w:val="000000"/>
                <w:kern w:val="2"/>
                <w:szCs w:val="24"/>
                <w:lang w:eastAsia="hi-IN" w:bidi="hi-IN"/>
              </w:rPr>
            </w:pPr>
          </w:p>
        </w:tc>
      </w:tr>
    </w:tbl>
    <w:p w14:paraId="5A1987B4" w14:textId="77777777" w:rsidR="00EB699A" w:rsidRDefault="00EB699A" w:rsidP="005171F2">
      <w:pPr>
        <w:tabs>
          <w:tab w:val="left" w:pos="-1407"/>
        </w:tabs>
        <w:jc w:val="both"/>
        <w:rPr>
          <w:b/>
          <w:bCs/>
          <w:color w:val="000000"/>
          <w:kern w:val="2"/>
          <w:szCs w:val="24"/>
          <w:lang w:eastAsia="hi-IN" w:bidi="hi-IN"/>
        </w:rPr>
      </w:pPr>
    </w:p>
    <w:p w14:paraId="0DD11375" w14:textId="77777777" w:rsidR="00D72F96" w:rsidRDefault="00D72F96" w:rsidP="005171F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p>
    <w:p w14:paraId="424E609E" w14:textId="4B0C5996" w:rsidR="00F2306D" w:rsidRPr="00F3148B" w:rsidRDefault="00F2306D" w:rsidP="005171F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PASTAB</w:t>
      </w:r>
      <w:r>
        <w:rPr>
          <w:szCs w:val="24"/>
          <w:lang w:eastAsia="hi-IN" w:bidi="hi-IN"/>
        </w:rPr>
        <w:t xml:space="preserve">A.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53DD7001" w14:textId="77777777" w:rsidR="00F2306D" w:rsidRDefault="00F2306D" w:rsidP="005171F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711EB1B3" w14:textId="77777777" w:rsidR="00F2306D" w:rsidRPr="00F3148B" w:rsidRDefault="00F2306D" w:rsidP="005171F2">
      <w:pPr>
        <w:rPr>
          <w:rFonts w:cs="Tahoma"/>
          <w:szCs w:val="24"/>
        </w:rPr>
      </w:pPr>
    </w:p>
    <w:p w14:paraId="419409FA" w14:textId="77777777" w:rsidR="00F2306D" w:rsidRPr="00F3148B" w:rsidRDefault="00F2306D" w:rsidP="005171F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674F8FAA" w14:textId="77777777" w:rsidR="00F2306D" w:rsidRDefault="00F2306D" w:rsidP="005171F2">
      <w:pPr>
        <w:snapToGrid w:val="0"/>
        <w:rPr>
          <w:szCs w:val="24"/>
        </w:rPr>
      </w:pPr>
    </w:p>
    <w:p w14:paraId="72475069" w14:textId="77777777" w:rsidR="00F2306D" w:rsidRPr="00F3148B" w:rsidRDefault="00F2306D" w:rsidP="005171F2">
      <w:pPr>
        <w:snapToGrid w:val="0"/>
        <w:rPr>
          <w:szCs w:val="24"/>
        </w:rPr>
      </w:pPr>
      <w:r w:rsidRPr="00F3148B">
        <w:rPr>
          <w:szCs w:val="24"/>
        </w:rPr>
        <w:t>Pasiūlymas galioja iki termino, nustatyto pirkimo dokumentuose.</w:t>
      </w:r>
    </w:p>
    <w:p w14:paraId="46191FC1" w14:textId="77777777" w:rsidR="00F2306D" w:rsidRPr="00F504BF" w:rsidRDefault="00F2306D" w:rsidP="00F2306D">
      <w:pPr>
        <w:jc w:val="both"/>
        <w:rPr>
          <w:szCs w:val="24"/>
        </w:rPr>
      </w:pPr>
    </w:p>
    <w:p w14:paraId="4CE40F05" w14:textId="5ADB1B67" w:rsidR="00F2306D" w:rsidRPr="007145C2" w:rsidRDefault="00F27D7E" w:rsidP="00F2306D">
      <w:pPr>
        <w:spacing w:after="120"/>
        <w:jc w:val="both"/>
        <w:rPr>
          <w:bCs/>
        </w:rPr>
      </w:pPr>
      <w:r>
        <w:rPr>
          <w:b/>
          <w:iCs/>
          <w:szCs w:val="24"/>
        </w:rPr>
        <w:t>6</w:t>
      </w:r>
      <w:r w:rsidR="00F2306D" w:rsidRPr="00F504BF">
        <w:rPr>
          <w:b/>
          <w:iCs/>
          <w:szCs w:val="24"/>
        </w:rPr>
        <w:t xml:space="preserve"> lentelė</w:t>
      </w:r>
      <w:r w:rsidR="00F2306D">
        <w:rPr>
          <w:b/>
          <w:iCs/>
          <w:szCs w:val="24"/>
        </w:rPr>
        <w:t>.</w:t>
      </w:r>
      <w:r w:rsidR="00F2306D" w:rsidRPr="007145C2">
        <w:rPr>
          <w:bCs/>
        </w:rPr>
        <w:t xml:space="preserve">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4106"/>
        <w:gridCol w:w="1966"/>
        <w:gridCol w:w="3086"/>
      </w:tblGrid>
      <w:tr w:rsidR="00F2306D" w:rsidRPr="00A02497" w14:paraId="753E9A50" w14:textId="77777777" w:rsidTr="004B1B09">
        <w:tc>
          <w:tcPr>
            <w:tcW w:w="40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4211FD6" w14:textId="77777777" w:rsidR="00F2306D" w:rsidRPr="007145C2" w:rsidRDefault="00F2306D" w:rsidP="004B1B09">
            <w:pPr>
              <w:jc w:val="center"/>
              <w:rPr>
                <w:szCs w:val="24"/>
              </w:rPr>
            </w:pPr>
            <w:r w:rsidRPr="007145C2">
              <w:rPr>
                <w:szCs w:val="24"/>
              </w:rPr>
              <w:t>Eil. Nr.</w:t>
            </w:r>
          </w:p>
        </w:tc>
        <w:tc>
          <w:tcPr>
            <w:tcW w:w="206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5CF3998" w14:textId="77777777" w:rsidR="00F2306D" w:rsidRPr="007145C2" w:rsidRDefault="00F2306D" w:rsidP="004B1B09">
            <w:pPr>
              <w:jc w:val="center"/>
              <w:rPr>
                <w:szCs w:val="24"/>
              </w:rPr>
            </w:pPr>
            <w:r w:rsidRPr="007145C2">
              <w:rPr>
                <w:szCs w:val="24"/>
              </w:rPr>
              <w:t>Pateikto dokumento pavadinimas</w:t>
            </w:r>
          </w:p>
        </w:tc>
        <w:tc>
          <w:tcPr>
            <w:tcW w:w="98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9E168CA" w14:textId="77777777" w:rsidR="00F2306D" w:rsidRPr="007145C2" w:rsidRDefault="00F2306D" w:rsidP="004B1B09">
            <w:pPr>
              <w:jc w:val="center"/>
              <w:rPr>
                <w:szCs w:val="24"/>
              </w:rPr>
            </w:pPr>
            <w:r w:rsidRPr="007145C2">
              <w:rPr>
                <w:szCs w:val="24"/>
              </w:rPr>
              <w:t xml:space="preserve">Ar dokumente yra konfidenciali </w:t>
            </w:r>
            <w:r w:rsidRPr="007145C2">
              <w:rPr>
                <w:rStyle w:val="Puslapioinaosnuoroda"/>
                <w:szCs w:val="24"/>
              </w:rPr>
              <w:footnoteReference w:id="1"/>
            </w:r>
            <w:r w:rsidRPr="007145C2">
              <w:rPr>
                <w:szCs w:val="24"/>
              </w:rPr>
              <w:t xml:space="preserve"> informacija</w:t>
            </w:r>
          </w:p>
        </w:tc>
        <w:tc>
          <w:tcPr>
            <w:tcW w:w="1550" w:type="pct"/>
            <w:tcBorders>
              <w:top w:val="single" w:sz="4" w:space="0" w:color="auto"/>
              <w:left w:val="single" w:sz="4" w:space="0" w:color="auto"/>
              <w:bottom w:val="single" w:sz="4" w:space="0" w:color="auto"/>
              <w:right w:val="single" w:sz="4" w:space="0" w:color="auto"/>
            </w:tcBorders>
            <w:shd w:val="clear" w:color="auto" w:fill="F2F2F2"/>
          </w:tcPr>
          <w:p w14:paraId="377DEECA" w14:textId="77777777" w:rsidR="00F2306D" w:rsidRPr="007145C2" w:rsidRDefault="00F2306D" w:rsidP="004B1B09">
            <w:pPr>
              <w:jc w:val="center"/>
              <w:rPr>
                <w:szCs w:val="24"/>
              </w:rPr>
            </w:pPr>
            <w:r w:rsidRPr="007145C2">
              <w:rPr>
                <w:szCs w:val="24"/>
              </w:rPr>
              <w:t>Jeigu taip, kokiu pagrindu atitinkamas dokumentas yra konfidencialus?</w:t>
            </w:r>
          </w:p>
        </w:tc>
      </w:tr>
      <w:tr w:rsidR="00F2306D" w:rsidRPr="00A02497" w14:paraId="73A8C6B5" w14:textId="77777777" w:rsidTr="004B1B09">
        <w:tc>
          <w:tcPr>
            <w:tcW w:w="403" w:type="pct"/>
            <w:tcBorders>
              <w:top w:val="single" w:sz="4" w:space="0" w:color="auto"/>
              <w:left w:val="single" w:sz="4" w:space="0" w:color="auto"/>
              <w:bottom w:val="single" w:sz="4" w:space="0" w:color="auto"/>
              <w:right w:val="single" w:sz="4" w:space="0" w:color="auto"/>
            </w:tcBorders>
            <w:vAlign w:val="center"/>
            <w:hideMark/>
          </w:tcPr>
          <w:p w14:paraId="7DB2F495" w14:textId="77777777" w:rsidR="00F2306D" w:rsidRPr="007145C2" w:rsidRDefault="00F2306D" w:rsidP="004B1B09">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55DEC57" w14:textId="77777777" w:rsidR="00F2306D" w:rsidRPr="007145C2" w:rsidRDefault="00F2306D" w:rsidP="004B1B09">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hideMark/>
          </w:tcPr>
          <w:p w14:paraId="0F40BB52" w14:textId="77777777" w:rsidR="00F2306D" w:rsidRPr="007145C2" w:rsidRDefault="00F2306D" w:rsidP="004B1B09">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415EF9FA" w14:textId="77777777" w:rsidR="00F2306D" w:rsidRPr="007145C2" w:rsidRDefault="00F2306D" w:rsidP="004B1B09">
            <w:pPr>
              <w:jc w:val="center"/>
              <w:rPr>
                <w:szCs w:val="24"/>
              </w:rPr>
            </w:pPr>
          </w:p>
        </w:tc>
      </w:tr>
      <w:tr w:rsidR="00F2306D" w:rsidRPr="00A02497" w14:paraId="1938B73B" w14:textId="77777777" w:rsidTr="004B1B09">
        <w:tc>
          <w:tcPr>
            <w:tcW w:w="403" w:type="pct"/>
            <w:tcBorders>
              <w:top w:val="single" w:sz="4" w:space="0" w:color="auto"/>
              <w:left w:val="single" w:sz="4" w:space="0" w:color="auto"/>
              <w:bottom w:val="single" w:sz="4" w:space="0" w:color="auto"/>
              <w:right w:val="single" w:sz="4" w:space="0" w:color="auto"/>
            </w:tcBorders>
            <w:vAlign w:val="center"/>
          </w:tcPr>
          <w:p w14:paraId="2CDBF442" w14:textId="77777777" w:rsidR="00F2306D" w:rsidRPr="007145C2" w:rsidRDefault="00F2306D" w:rsidP="004B1B09">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0D364E0A" w14:textId="77777777" w:rsidR="00F2306D" w:rsidRPr="007145C2" w:rsidRDefault="00F2306D" w:rsidP="004B1B09">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775C82BD" w14:textId="77777777" w:rsidR="00F2306D" w:rsidRPr="007145C2" w:rsidRDefault="00F2306D" w:rsidP="004B1B09">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331073D6" w14:textId="77777777" w:rsidR="00F2306D" w:rsidRPr="007145C2" w:rsidRDefault="00F2306D" w:rsidP="004B1B09">
            <w:pPr>
              <w:jc w:val="center"/>
              <w:rPr>
                <w:szCs w:val="24"/>
              </w:rPr>
            </w:pPr>
          </w:p>
        </w:tc>
      </w:tr>
      <w:tr w:rsidR="00F2306D" w:rsidRPr="00A02497" w14:paraId="1908E926" w14:textId="77777777" w:rsidTr="004B1B09">
        <w:tc>
          <w:tcPr>
            <w:tcW w:w="403" w:type="pct"/>
            <w:tcBorders>
              <w:top w:val="single" w:sz="4" w:space="0" w:color="auto"/>
              <w:left w:val="single" w:sz="4" w:space="0" w:color="auto"/>
              <w:bottom w:val="single" w:sz="4" w:space="0" w:color="auto"/>
              <w:right w:val="single" w:sz="4" w:space="0" w:color="auto"/>
            </w:tcBorders>
            <w:vAlign w:val="center"/>
          </w:tcPr>
          <w:p w14:paraId="2FDA07C9" w14:textId="77777777" w:rsidR="00F2306D" w:rsidRPr="007145C2" w:rsidRDefault="00F2306D" w:rsidP="004B1B09">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A696A15" w14:textId="77777777" w:rsidR="00F2306D" w:rsidRPr="007145C2" w:rsidRDefault="00F2306D" w:rsidP="004B1B09">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19178D16" w14:textId="77777777" w:rsidR="00F2306D" w:rsidRPr="007145C2" w:rsidRDefault="00F2306D" w:rsidP="004B1B09">
            <w:pPr>
              <w:jc w:val="center"/>
              <w:rPr>
                <w:szCs w:val="24"/>
              </w:rPr>
            </w:pPr>
            <w:r w:rsidRPr="007145C2">
              <w:rPr>
                <w:szCs w:val="24"/>
              </w:rPr>
              <w:t>Taip/Ne</w:t>
            </w:r>
          </w:p>
        </w:tc>
        <w:tc>
          <w:tcPr>
            <w:tcW w:w="1550" w:type="pct"/>
            <w:tcBorders>
              <w:top w:val="single" w:sz="4" w:space="0" w:color="auto"/>
              <w:left w:val="single" w:sz="4" w:space="0" w:color="auto"/>
              <w:bottom w:val="single" w:sz="4" w:space="0" w:color="auto"/>
              <w:right w:val="single" w:sz="4" w:space="0" w:color="auto"/>
            </w:tcBorders>
          </w:tcPr>
          <w:p w14:paraId="378C3639" w14:textId="77777777" w:rsidR="00F2306D" w:rsidRPr="007145C2" w:rsidRDefault="00F2306D" w:rsidP="004B1B09">
            <w:pPr>
              <w:jc w:val="center"/>
              <w:rPr>
                <w:szCs w:val="24"/>
              </w:rPr>
            </w:pPr>
          </w:p>
        </w:tc>
      </w:tr>
    </w:tbl>
    <w:p w14:paraId="05E51260" w14:textId="77777777" w:rsidR="00F2306D" w:rsidRDefault="00F2306D" w:rsidP="00F2306D">
      <w:pPr>
        <w:snapToGrid w:val="0"/>
        <w:ind w:right="-108"/>
        <w:rPr>
          <w:szCs w:val="24"/>
        </w:rPr>
      </w:pPr>
    </w:p>
    <w:tbl>
      <w:tblPr>
        <w:tblW w:w="9971" w:type="dxa"/>
        <w:tblInd w:w="-20" w:type="dxa"/>
        <w:tblLayout w:type="fixed"/>
        <w:tblCellMar>
          <w:left w:w="0" w:type="dxa"/>
          <w:right w:w="0" w:type="dxa"/>
        </w:tblCellMar>
        <w:tblLook w:val="04A0" w:firstRow="1" w:lastRow="0" w:firstColumn="1" w:lastColumn="0" w:noHBand="0" w:noVBand="1"/>
      </w:tblPr>
      <w:tblGrid>
        <w:gridCol w:w="9971"/>
      </w:tblGrid>
      <w:tr w:rsidR="00F2306D" w:rsidRPr="00F504BF" w14:paraId="28AD7399" w14:textId="77777777" w:rsidTr="00A75311">
        <w:trPr>
          <w:trHeight w:val="217"/>
        </w:trPr>
        <w:tc>
          <w:tcPr>
            <w:tcW w:w="9971" w:type="dxa"/>
          </w:tcPr>
          <w:p w14:paraId="3FFEAFDC" w14:textId="77777777" w:rsidR="00F2306D" w:rsidRPr="00F504BF" w:rsidRDefault="00F2306D" w:rsidP="004B1B09">
            <w:pPr>
              <w:widowControl/>
              <w:suppressAutoHyphens w:val="0"/>
              <w:spacing w:after="160" w:line="259" w:lineRule="auto"/>
              <w:rPr>
                <w:szCs w:val="24"/>
              </w:rPr>
            </w:pPr>
          </w:p>
        </w:tc>
      </w:tr>
      <w:tr w:rsidR="00F2306D" w:rsidRPr="00F504BF" w14:paraId="104F8755" w14:textId="77777777" w:rsidTr="00A75311">
        <w:trPr>
          <w:trHeight w:val="217"/>
        </w:trPr>
        <w:tc>
          <w:tcPr>
            <w:tcW w:w="9971" w:type="dxa"/>
          </w:tcPr>
          <w:p w14:paraId="213884E8" w14:textId="77777777" w:rsidR="00F2306D" w:rsidRPr="00F504BF" w:rsidRDefault="00F2306D" w:rsidP="004B1B09">
            <w:pPr>
              <w:snapToGrid w:val="0"/>
              <w:ind w:right="-108"/>
              <w:jc w:val="both"/>
              <w:rPr>
                <w:szCs w:val="24"/>
              </w:rPr>
            </w:pPr>
          </w:p>
        </w:tc>
      </w:tr>
      <w:tr w:rsidR="00F2306D" w:rsidRPr="00F504BF" w14:paraId="7BB499F4" w14:textId="77777777" w:rsidTr="00A75311">
        <w:trPr>
          <w:trHeight w:val="217"/>
        </w:trPr>
        <w:tc>
          <w:tcPr>
            <w:tcW w:w="9971" w:type="dxa"/>
          </w:tcPr>
          <w:p w14:paraId="5607938E" w14:textId="77777777" w:rsidR="00F2306D" w:rsidRPr="00F504BF" w:rsidRDefault="00F2306D" w:rsidP="004B1B09">
            <w:pPr>
              <w:snapToGrid w:val="0"/>
              <w:ind w:right="-108"/>
              <w:jc w:val="both"/>
              <w:rPr>
                <w:szCs w:val="24"/>
              </w:rPr>
            </w:pPr>
          </w:p>
        </w:tc>
      </w:tr>
      <w:tr w:rsidR="00F2306D" w:rsidRPr="00F504BF" w14:paraId="75FBEDDE" w14:textId="77777777" w:rsidTr="00A75311">
        <w:trPr>
          <w:trHeight w:val="217"/>
        </w:trPr>
        <w:tc>
          <w:tcPr>
            <w:tcW w:w="9971" w:type="dxa"/>
          </w:tcPr>
          <w:p w14:paraId="5A833102" w14:textId="77777777" w:rsidR="00F2306D" w:rsidRPr="00F504BF" w:rsidRDefault="00F2306D" w:rsidP="004B1B09">
            <w:pPr>
              <w:snapToGrid w:val="0"/>
              <w:ind w:right="-108"/>
              <w:jc w:val="both"/>
              <w:rPr>
                <w:szCs w:val="24"/>
              </w:rPr>
            </w:pPr>
          </w:p>
        </w:tc>
      </w:tr>
    </w:tbl>
    <w:p w14:paraId="5CE15D2D" w14:textId="77777777" w:rsidR="00F2306D" w:rsidRPr="00F504BF" w:rsidRDefault="00F2306D" w:rsidP="00F2306D">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2306D" w:rsidRPr="00F504BF" w14:paraId="2DFF924B" w14:textId="77777777" w:rsidTr="004B1B09">
        <w:trPr>
          <w:trHeight w:val="285"/>
        </w:trPr>
        <w:tc>
          <w:tcPr>
            <w:tcW w:w="3284" w:type="dxa"/>
            <w:tcBorders>
              <w:top w:val="nil"/>
              <w:left w:val="nil"/>
              <w:bottom w:val="single" w:sz="4" w:space="0" w:color="000000"/>
              <w:right w:val="nil"/>
            </w:tcBorders>
          </w:tcPr>
          <w:p w14:paraId="4CC0672E" w14:textId="77777777" w:rsidR="00F2306D" w:rsidRPr="00F504BF" w:rsidRDefault="00F2306D" w:rsidP="004B1B09">
            <w:pPr>
              <w:snapToGrid w:val="0"/>
              <w:ind w:right="-1"/>
              <w:rPr>
                <w:szCs w:val="24"/>
              </w:rPr>
            </w:pPr>
          </w:p>
        </w:tc>
        <w:tc>
          <w:tcPr>
            <w:tcW w:w="604" w:type="dxa"/>
          </w:tcPr>
          <w:p w14:paraId="0C4335C4" w14:textId="77777777" w:rsidR="00F2306D" w:rsidRPr="00F504BF" w:rsidRDefault="00F2306D" w:rsidP="004B1B09">
            <w:pPr>
              <w:snapToGrid w:val="0"/>
              <w:ind w:right="-1"/>
              <w:jc w:val="center"/>
              <w:rPr>
                <w:szCs w:val="24"/>
              </w:rPr>
            </w:pPr>
          </w:p>
        </w:tc>
        <w:tc>
          <w:tcPr>
            <w:tcW w:w="1980" w:type="dxa"/>
            <w:tcBorders>
              <w:top w:val="nil"/>
              <w:left w:val="nil"/>
              <w:bottom w:val="single" w:sz="4" w:space="0" w:color="000000"/>
              <w:right w:val="nil"/>
            </w:tcBorders>
          </w:tcPr>
          <w:p w14:paraId="097262D1" w14:textId="77777777" w:rsidR="00F2306D" w:rsidRPr="00F504BF" w:rsidRDefault="00F2306D" w:rsidP="004B1B09">
            <w:pPr>
              <w:snapToGrid w:val="0"/>
              <w:ind w:right="-1"/>
              <w:jc w:val="center"/>
              <w:rPr>
                <w:szCs w:val="24"/>
              </w:rPr>
            </w:pPr>
          </w:p>
        </w:tc>
        <w:tc>
          <w:tcPr>
            <w:tcW w:w="701" w:type="dxa"/>
          </w:tcPr>
          <w:p w14:paraId="0445B1C3" w14:textId="77777777" w:rsidR="00F2306D" w:rsidRPr="00F504BF" w:rsidRDefault="00F2306D" w:rsidP="004B1B09">
            <w:pPr>
              <w:snapToGrid w:val="0"/>
              <w:ind w:right="-1"/>
              <w:jc w:val="center"/>
              <w:rPr>
                <w:szCs w:val="24"/>
              </w:rPr>
            </w:pPr>
          </w:p>
        </w:tc>
        <w:tc>
          <w:tcPr>
            <w:tcW w:w="2611" w:type="dxa"/>
            <w:tcBorders>
              <w:top w:val="nil"/>
              <w:left w:val="nil"/>
              <w:bottom w:val="single" w:sz="4" w:space="0" w:color="000000"/>
              <w:right w:val="nil"/>
            </w:tcBorders>
          </w:tcPr>
          <w:p w14:paraId="00C14469" w14:textId="77777777" w:rsidR="00F2306D" w:rsidRPr="00F504BF" w:rsidRDefault="00F2306D" w:rsidP="004B1B09">
            <w:pPr>
              <w:snapToGrid w:val="0"/>
              <w:ind w:right="-1"/>
              <w:jc w:val="right"/>
              <w:rPr>
                <w:szCs w:val="24"/>
              </w:rPr>
            </w:pPr>
          </w:p>
        </w:tc>
        <w:tc>
          <w:tcPr>
            <w:tcW w:w="648" w:type="dxa"/>
          </w:tcPr>
          <w:p w14:paraId="116A16F6" w14:textId="77777777" w:rsidR="00F2306D" w:rsidRPr="00F504BF" w:rsidRDefault="00F2306D" w:rsidP="004B1B09">
            <w:pPr>
              <w:snapToGrid w:val="0"/>
              <w:ind w:right="-1"/>
              <w:jc w:val="right"/>
              <w:rPr>
                <w:szCs w:val="24"/>
              </w:rPr>
            </w:pPr>
          </w:p>
        </w:tc>
      </w:tr>
      <w:tr w:rsidR="00F2306D" w:rsidRPr="00F504BF" w14:paraId="3C578CBE" w14:textId="77777777" w:rsidTr="004B1B09">
        <w:trPr>
          <w:trHeight w:val="186"/>
        </w:trPr>
        <w:tc>
          <w:tcPr>
            <w:tcW w:w="3284" w:type="dxa"/>
            <w:tcBorders>
              <w:top w:val="single" w:sz="4" w:space="0" w:color="000000"/>
              <w:left w:val="nil"/>
              <w:bottom w:val="nil"/>
              <w:right w:val="nil"/>
            </w:tcBorders>
            <w:hideMark/>
          </w:tcPr>
          <w:p w14:paraId="409C0BB2" w14:textId="77777777" w:rsidR="00F2306D" w:rsidRPr="00F504BF" w:rsidRDefault="00F2306D" w:rsidP="004B1B09">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3D796F96" w14:textId="77777777" w:rsidR="00F2306D" w:rsidRPr="00F504BF" w:rsidRDefault="00F2306D" w:rsidP="004B1B09">
            <w:pPr>
              <w:snapToGrid w:val="0"/>
              <w:ind w:right="-1"/>
              <w:jc w:val="center"/>
              <w:rPr>
                <w:szCs w:val="24"/>
              </w:rPr>
            </w:pPr>
          </w:p>
        </w:tc>
        <w:tc>
          <w:tcPr>
            <w:tcW w:w="1980" w:type="dxa"/>
            <w:tcBorders>
              <w:top w:val="single" w:sz="4" w:space="0" w:color="000000"/>
              <w:left w:val="nil"/>
              <w:bottom w:val="nil"/>
              <w:right w:val="nil"/>
            </w:tcBorders>
            <w:hideMark/>
          </w:tcPr>
          <w:p w14:paraId="76BAAD66" w14:textId="77777777" w:rsidR="00F2306D" w:rsidRPr="00F504BF" w:rsidRDefault="00F2306D" w:rsidP="004B1B09">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729B0F13" w14:textId="77777777" w:rsidR="00F2306D" w:rsidRPr="00F504BF" w:rsidRDefault="00F2306D" w:rsidP="004B1B09">
            <w:pPr>
              <w:snapToGrid w:val="0"/>
              <w:ind w:right="-1"/>
              <w:jc w:val="center"/>
              <w:rPr>
                <w:szCs w:val="24"/>
              </w:rPr>
            </w:pPr>
          </w:p>
        </w:tc>
        <w:tc>
          <w:tcPr>
            <w:tcW w:w="2611" w:type="dxa"/>
            <w:tcBorders>
              <w:top w:val="single" w:sz="4" w:space="0" w:color="000000"/>
              <w:left w:val="nil"/>
              <w:bottom w:val="nil"/>
              <w:right w:val="nil"/>
            </w:tcBorders>
            <w:hideMark/>
          </w:tcPr>
          <w:p w14:paraId="419E30D5" w14:textId="77777777" w:rsidR="00F2306D" w:rsidRPr="00F504BF" w:rsidRDefault="00F2306D" w:rsidP="004B1B09">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6CC428A1" w14:textId="77777777" w:rsidR="00F2306D" w:rsidRPr="00F504BF" w:rsidRDefault="00F2306D" w:rsidP="004B1B09">
            <w:pPr>
              <w:snapToGrid w:val="0"/>
              <w:ind w:right="-1"/>
              <w:jc w:val="center"/>
              <w:rPr>
                <w:szCs w:val="24"/>
              </w:rPr>
            </w:pPr>
          </w:p>
        </w:tc>
      </w:tr>
    </w:tbl>
    <w:p w14:paraId="5FE829D3" w14:textId="32C40D5F" w:rsidR="00F2306D" w:rsidRPr="00625BA9" w:rsidRDefault="00F2306D" w:rsidP="00625BA9">
      <w:pPr>
        <w:tabs>
          <w:tab w:val="left" w:pos="-1407"/>
        </w:tabs>
        <w:jc w:val="both"/>
      </w:pPr>
    </w:p>
    <w:sectPr w:rsidR="00F2306D" w:rsidRPr="00625BA9" w:rsidSect="00F3499B">
      <w:pgSz w:w="12240" w:h="15840"/>
      <w:pgMar w:top="993"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42C85" w14:textId="77777777" w:rsidR="00AF075E" w:rsidRDefault="00AF075E" w:rsidP="00F2306D">
      <w:r>
        <w:separator/>
      </w:r>
    </w:p>
  </w:endnote>
  <w:endnote w:type="continuationSeparator" w:id="0">
    <w:p w14:paraId="1CD54563" w14:textId="77777777" w:rsidR="00AF075E" w:rsidRDefault="00AF075E" w:rsidP="00F2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D561C" w14:textId="77777777" w:rsidR="00AF075E" w:rsidRDefault="00AF075E" w:rsidP="00F2306D">
      <w:r>
        <w:separator/>
      </w:r>
    </w:p>
  </w:footnote>
  <w:footnote w:type="continuationSeparator" w:id="0">
    <w:p w14:paraId="17C8B6CD" w14:textId="77777777" w:rsidR="00AF075E" w:rsidRDefault="00AF075E" w:rsidP="00F2306D">
      <w:r>
        <w:continuationSeparator/>
      </w:r>
    </w:p>
  </w:footnote>
  <w:footnote w:id="1">
    <w:p w14:paraId="05BF305D" w14:textId="77777777" w:rsidR="00F2306D" w:rsidRDefault="00F2306D" w:rsidP="00F2306D">
      <w:pPr>
        <w:jc w:val="both"/>
        <w:rPr>
          <w:sz w:val="20"/>
        </w:rPr>
      </w:pPr>
      <w:r w:rsidRPr="002D14BA">
        <w:rPr>
          <w:szCs w:val="24"/>
        </w:rPr>
        <w:t>¹</w:t>
      </w:r>
      <w:r>
        <w:rPr>
          <w:sz w:val="22"/>
          <w:szCs w:val="22"/>
        </w:rPr>
        <w:t xml:space="preserve"> </w:t>
      </w:r>
      <w:r w:rsidRPr="002D14BA">
        <w:rPr>
          <w:sz w:val="20"/>
        </w:rPr>
        <w:t>I</w:t>
      </w:r>
      <w:r w:rsidRPr="00D904E7">
        <w:rPr>
          <w:sz w:val="20"/>
        </w:rPr>
        <w:t xml:space="preserve">nformacija, nurodyta VPĮ 20 straipsnio 2 dalies 1, 2, 3, 4 punktuose negali būti nurodoma ir nebus laikoma konfidencialia. </w:t>
      </w:r>
      <w:r>
        <w:rPr>
          <w:sz w:val="20"/>
        </w:rPr>
        <w:t xml:space="preserve"> </w:t>
      </w:r>
    </w:p>
    <w:p w14:paraId="12AF2360" w14:textId="77777777" w:rsidR="00F2306D" w:rsidRPr="00D904E7" w:rsidRDefault="00F2306D" w:rsidP="00F2306D">
      <w:pPr>
        <w:jc w:val="both"/>
        <w:rPr>
          <w:rFonts w:ascii="Arial" w:hAnsi="Arial" w:cs="Arial"/>
          <w:sz w:val="20"/>
        </w:rPr>
      </w:pPr>
      <w:r>
        <w:rPr>
          <w:sz w:val="20"/>
        </w:rPr>
        <w:t xml:space="preserve">  </w:t>
      </w:r>
      <w:r w:rsidRPr="00D904E7">
        <w:rPr>
          <w:sz w:val="20"/>
        </w:rPr>
        <w:t xml:space="preserve">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Pr>
          <w:sz w:val="20"/>
        </w:rPr>
        <w:t>perkančioji organizacija</w:t>
      </w:r>
      <w:r w:rsidRPr="00D904E7">
        <w:rPr>
          <w:sz w:val="20"/>
        </w:rPr>
        <w:t xml:space="preserve"> prašys Tiekėją per nurodytą terminą, kuris negali būti trumpesnis kaip </w:t>
      </w:r>
      <w:r>
        <w:rPr>
          <w:sz w:val="20"/>
        </w:rPr>
        <w:t>3</w:t>
      </w:r>
      <w:r w:rsidRPr="00D904E7">
        <w:rPr>
          <w:sz w:val="20"/>
        </w:rPr>
        <w:t xml:space="preserve"> darbo dienos, pagrįsti jos konfidencialumą. Jei tokia informacija pasiūlyme nebus nurodyta, </w:t>
      </w:r>
      <w:r>
        <w:rPr>
          <w:sz w:val="20"/>
        </w:rPr>
        <w:t xml:space="preserve">perkančioji organizacija </w:t>
      </w:r>
      <w:r w:rsidRPr="00D904E7">
        <w:rPr>
          <w:sz w:val="20"/>
        </w:rPr>
        <w:t xml:space="preserve">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6861256">
    <w:abstractNumId w:val="0"/>
  </w:num>
  <w:num w:numId="2" w16cid:durableId="411582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1649"/>
    <w:rsid w:val="000165E2"/>
    <w:rsid w:val="0002550F"/>
    <w:rsid w:val="000365A3"/>
    <w:rsid w:val="00055723"/>
    <w:rsid w:val="00057C87"/>
    <w:rsid w:val="00097678"/>
    <w:rsid w:val="00103CB2"/>
    <w:rsid w:val="00180149"/>
    <w:rsid w:val="00187C73"/>
    <w:rsid w:val="00190000"/>
    <w:rsid w:val="001957FE"/>
    <w:rsid w:val="001961C1"/>
    <w:rsid w:val="001D64DB"/>
    <w:rsid w:val="001E538F"/>
    <w:rsid w:val="0020052C"/>
    <w:rsid w:val="002809B7"/>
    <w:rsid w:val="00313204"/>
    <w:rsid w:val="00326E2D"/>
    <w:rsid w:val="003723B0"/>
    <w:rsid w:val="00382279"/>
    <w:rsid w:val="00390F95"/>
    <w:rsid w:val="003B29D3"/>
    <w:rsid w:val="003C3EA6"/>
    <w:rsid w:val="00461DF6"/>
    <w:rsid w:val="004A15EF"/>
    <w:rsid w:val="004B5B1A"/>
    <w:rsid w:val="004D07EE"/>
    <w:rsid w:val="00507AA3"/>
    <w:rsid w:val="00507BD3"/>
    <w:rsid w:val="0051271D"/>
    <w:rsid w:val="005171F2"/>
    <w:rsid w:val="005274B5"/>
    <w:rsid w:val="0058469C"/>
    <w:rsid w:val="005A5D39"/>
    <w:rsid w:val="005B032C"/>
    <w:rsid w:val="00625BA9"/>
    <w:rsid w:val="00632584"/>
    <w:rsid w:val="0067762D"/>
    <w:rsid w:val="00677E7E"/>
    <w:rsid w:val="006D62C3"/>
    <w:rsid w:val="006E13D1"/>
    <w:rsid w:val="006E3757"/>
    <w:rsid w:val="00711C1D"/>
    <w:rsid w:val="007375FB"/>
    <w:rsid w:val="0074712C"/>
    <w:rsid w:val="007972AE"/>
    <w:rsid w:val="00797582"/>
    <w:rsid w:val="007E542D"/>
    <w:rsid w:val="00814DCB"/>
    <w:rsid w:val="0084308C"/>
    <w:rsid w:val="00851900"/>
    <w:rsid w:val="00875100"/>
    <w:rsid w:val="008B793D"/>
    <w:rsid w:val="008C3A22"/>
    <w:rsid w:val="009154C5"/>
    <w:rsid w:val="00932087"/>
    <w:rsid w:val="00940D3A"/>
    <w:rsid w:val="00956554"/>
    <w:rsid w:val="00957676"/>
    <w:rsid w:val="009F7323"/>
    <w:rsid w:val="00A158AD"/>
    <w:rsid w:val="00A17808"/>
    <w:rsid w:val="00A46BE6"/>
    <w:rsid w:val="00A61F45"/>
    <w:rsid w:val="00A75311"/>
    <w:rsid w:val="00AF075E"/>
    <w:rsid w:val="00AF4202"/>
    <w:rsid w:val="00AF65F0"/>
    <w:rsid w:val="00B5111C"/>
    <w:rsid w:val="00B6751F"/>
    <w:rsid w:val="00BD6F86"/>
    <w:rsid w:val="00C750CC"/>
    <w:rsid w:val="00C75CE3"/>
    <w:rsid w:val="00C8323F"/>
    <w:rsid w:val="00CD0DE5"/>
    <w:rsid w:val="00D72F96"/>
    <w:rsid w:val="00DA4BB9"/>
    <w:rsid w:val="00DC5C2D"/>
    <w:rsid w:val="00DF08C2"/>
    <w:rsid w:val="00E156B6"/>
    <w:rsid w:val="00E24344"/>
    <w:rsid w:val="00E82B7F"/>
    <w:rsid w:val="00E9170E"/>
    <w:rsid w:val="00EB699A"/>
    <w:rsid w:val="00ED2FBF"/>
    <w:rsid w:val="00EF3C95"/>
    <w:rsid w:val="00EF7302"/>
    <w:rsid w:val="00F04D8F"/>
    <w:rsid w:val="00F2306D"/>
    <w:rsid w:val="00F27D7E"/>
    <w:rsid w:val="00F3499B"/>
    <w:rsid w:val="00F504BF"/>
    <w:rsid w:val="00F50B38"/>
    <w:rsid w:val="00FD1244"/>
    <w:rsid w:val="00FD6E08"/>
    <w:rsid w:val="00FE7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table" w:styleId="Lentelstinklelis">
    <w:name w:val="Table Grid"/>
    <w:basedOn w:val="prastojilentel"/>
    <w:uiPriority w:val="39"/>
    <w:rsid w:val="00F349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qFormat/>
    <w:rsid w:val="00F2306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92084">
      <w:bodyDiv w:val="1"/>
      <w:marLeft w:val="0"/>
      <w:marRight w:val="0"/>
      <w:marTop w:val="0"/>
      <w:marBottom w:val="0"/>
      <w:divBdr>
        <w:top w:val="none" w:sz="0" w:space="0" w:color="auto"/>
        <w:left w:val="none" w:sz="0" w:space="0" w:color="auto"/>
        <w:bottom w:val="none" w:sz="0" w:space="0" w:color="auto"/>
        <w:right w:val="none" w:sz="0" w:space="0" w:color="auto"/>
      </w:divBdr>
    </w:div>
    <w:div w:id="375812875">
      <w:bodyDiv w:val="1"/>
      <w:marLeft w:val="0"/>
      <w:marRight w:val="0"/>
      <w:marTop w:val="0"/>
      <w:marBottom w:val="0"/>
      <w:divBdr>
        <w:top w:val="none" w:sz="0" w:space="0" w:color="auto"/>
        <w:left w:val="none" w:sz="0" w:space="0" w:color="auto"/>
        <w:bottom w:val="none" w:sz="0" w:space="0" w:color="auto"/>
        <w:right w:val="none" w:sz="0" w:space="0" w:color="auto"/>
      </w:divBdr>
    </w:div>
    <w:div w:id="489248712">
      <w:bodyDiv w:val="1"/>
      <w:marLeft w:val="0"/>
      <w:marRight w:val="0"/>
      <w:marTop w:val="0"/>
      <w:marBottom w:val="0"/>
      <w:divBdr>
        <w:top w:val="none" w:sz="0" w:space="0" w:color="auto"/>
        <w:left w:val="none" w:sz="0" w:space="0" w:color="auto"/>
        <w:bottom w:val="none" w:sz="0" w:space="0" w:color="auto"/>
        <w:right w:val="none" w:sz="0" w:space="0" w:color="auto"/>
      </w:divBdr>
      <w:divsChild>
        <w:div w:id="1979874425">
          <w:marLeft w:val="0"/>
          <w:marRight w:val="0"/>
          <w:marTop w:val="0"/>
          <w:marBottom w:val="0"/>
          <w:divBdr>
            <w:top w:val="none" w:sz="0" w:space="0" w:color="auto"/>
            <w:left w:val="none" w:sz="0" w:space="0" w:color="auto"/>
            <w:bottom w:val="none" w:sz="0" w:space="0" w:color="auto"/>
            <w:right w:val="none" w:sz="0" w:space="0" w:color="auto"/>
          </w:divBdr>
          <w:divsChild>
            <w:div w:id="398287899">
              <w:marLeft w:val="0"/>
              <w:marRight w:val="0"/>
              <w:marTop w:val="0"/>
              <w:marBottom w:val="75"/>
              <w:divBdr>
                <w:top w:val="none" w:sz="0" w:space="0" w:color="auto"/>
                <w:left w:val="none" w:sz="0" w:space="0" w:color="auto"/>
                <w:bottom w:val="none" w:sz="0" w:space="0" w:color="auto"/>
                <w:right w:val="none" w:sz="0" w:space="0" w:color="auto"/>
              </w:divBdr>
              <w:divsChild>
                <w:div w:id="284770976">
                  <w:marLeft w:val="0"/>
                  <w:marRight w:val="0"/>
                  <w:marTop w:val="0"/>
                  <w:marBottom w:val="0"/>
                  <w:divBdr>
                    <w:top w:val="none" w:sz="0" w:space="0" w:color="auto"/>
                    <w:left w:val="none" w:sz="0" w:space="0" w:color="auto"/>
                    <w:bottom w:val="none" w:sz="0" w:space="0" w:color="auto"/>
                    <w:right w:val="none" w:sz="0" w:space="0" w:color="auto"/>
                  </w:divBdr>
                  <w:divsChild>
                    <w:div w:id="89158209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502284590">
      <w:bodyDiv w:val="1"/>
      <w:marLeft w:val="0"/>
      <w:marRight w:val="0"/>
      <w:marTop w:val="0"/>
      <w:marBottom w:val="0"/>
      <w:divBdr>
        <w:top w:val="none" w:sz="0" w:space="0" w:color="auto"/>
        <w:left w:val="none" w:sz="0" w:space="0" w:color="auto"/>
        <w:bottom w:val="none" w:sz="0" w:space="0" w:color="auto"/>
        <w:right w:val="none" w:sz="0" w:space="0" w:color="auto"/>
      </w:divBdr>
      <w:divsChild>
        <w:div w:id="1336761265">
          <w:marLeft w:val="0"/>
          <w:marRight w:val="0"/>
          <w:marTop w:val="0"/>
          <w:marBottom w:val="0"/>
          <w:divBdr>
            <w:top w:val="none" w:sz="0" w:space="0" w:color="auto"/>
            <w:left w:val="none" w:sz="0" w:space="0" w:color="auto"/>
            <w:bottom w:val="none" w:sz="0" w:space="0" w:color="auto"/>
            <w:right w:val="none" w:sz="0" w:space="0" w:color="auto"/>
          </w:divBdr>
          <w:divsChild>
            <w:div w:id="1844392101">
              <w:marLeft w:val="0"/>
              <w:marRight w:val="0"/>
              <w:marTop w:val="0"/>
              <w:marBottom w:val="75"/>
              <w:divBdr>
                <w:top w:val="none" w:sz="0" w:space="0" w:color="auto"/>
                <w:left w:val="none" w:sz="0" w:space="0" w:color="auto"/>
                <w:bottom w:val="none" w:sz="0" w:space="0" w:color="auto"/>
                <w:right w:val="none" w:sz="0" w:space="0" w:color="auto"/>
              </w:divBdr>
              <w:divsChild>
                <w:div w:id="11691845">
                  <w:marLeft w:val="0"/>
                  <w:marRight w:val="0"/>
                  <w:marTop w:val="0"/>
                  <w:marBottom w:val="0"/>
                  <w:divBdr>
                    <w:top w:val="none" w:sz="0" w:space="0" w:color="auto"/>
                    <w:left w:val="none" w:sz="0" w:space="0" w:color="auto"/>
                    <w:bottom w:val="none" w:sz="0" w:space="0" w:color="auto"/>
                    <w:right w:val="none" w:sz="0" w:space="0" w:color="auto"/>
                  </w:divBdr>
                  <w:divsChild>
                    <w:div w:id="172668404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090734019">
      <w:bodyDiv w:val="1"/>
      <w:marLeft w:val="0"/>
      <w:marRight w:val="0"/>
      <w:marTop w:val="0"/>
      <w:marBottom w:val="0"/>
      <w:divBdr>
        <w:top w:val="none" w:sz="0" w:space="0" w:color="auto"/>
        <w:left w:val="none" w:sz="0" w:space="0" w:color="auto"/>
        <w:bottom w:val="none" w:sz="0" w:space="0" w:color="auto"/>
        <w:right w:val="none" w:sz="0" w:space="0" w:color="auto"/>
      </w:divBdr>
    </w:div>
    <w:div w:id="1391150120">
      <w:bodyDiv w:val="1"/>
      <w:marLeft w:val="0"/>
      <w:marRight w:val="0"/>
      <w:marTop w:val="0"/>
      <w:marBottom w:val="0"/>
      <w:divBdr>
        <w:top w:val="none" w:sz="0" w:space="0" w:color="auto"/>
        <w:left w:val="none" w:sz="0" w:space="0" w:color="auto"/>
        <w:bottom w:val="none" w:sz="0" w:space="0" w:color="auto"/>
        <w:right w:val="none" w:sz="0" w:space="0" w:color="auto"/>
      </w:divBdr>
    </w:div>
    <w:div w:id="1743018088">
      <w:bodyDiv w:val="1"/>
      <w:marLeft w:val="0"/>
      <w:marRight w:val="0"/>
      <w:marTop w:val="0"/>
      <w:marBottom w:val="0"/>
      <w:divBdr>
        <w:top w:val="none" w:sz="0" w:space="0" w:color="auto"/>
        <w:left w:val="none" w:sz="0" w:space="0" w:color="auto"/>
        <w:bottom w:val="none" w:sz="0" w:space="0" w:color="auto"/>
        <w:right w:val="none" w:sz="0" w:space="0" w:color="auto"/>
      </w:divBdr>
    </w:div>
    <w:div w:id="1860047670">
      <w:bodyDiv w:val="1"/>
      <w:marLeft w:val="0"/>
      <w:marRight w:val="0"/>
      <w:marTop w:val="0"/>
      <w:marBottom w:val="0"/>
      <w:divBdr>
        <w:top w:val="none" w:sz="0" w:space="0" w:color="auto"/>
        <w:left w:val="none" w:sz="0" w:space="0" w:color="auto"/>
        <w:bottom w:val="none" w:sz="0" w:space="0" w:color="auto"/>
        <w:right w:val="none" w:sz="0" w:space="0" w:color="auto"/>
      </w:divBdr>
    </w:div>
    <w:div w:id="1962609089">
      <w:bodyDiv w:val="1"/>
      <w:marLeft w:val="0"/>
      <w:marRight w:val="0"/>
      <w:marTop w:val="0"/>
      <w:marBottom w:val="0"/>
      <w:divBdr>
        <w:top w:val="none" w:sz="0" w:space="0" w:color="auto"/>
        <w:left w:val="none" w:sz="0" w:space="0" w:color="auto"/>
        <w:bottom w:val="none" w:sz="0" w:space="0" w:color="auto"/>
        <w:right w:val="none" w:sz="0" w:space="0" w:color="auto"/>
      </w:divBdr>
    </w:div>
    <w:div w:id="197417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3</Pages>
  <Words>2805</Words>
  <Characters>1599</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60</cp:revision>
  <dcterms:created xsi:type="dcterms:W3CDTF">2024-05-17T05:59:00Z</dcterms:created>
  <dcterms:modified xsi:type="dcterms:W3CDTF">2026-05-19T10:07:00Z</dcterms:modified>
</cp:coreProperties>
</file>