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556F1B2" w:rsidR="008D704D" w:rsidRPr="006D27BA" w:rsidRDefault="008B37AF" w:rsidP="001C5C5A">
      <w:pPr>
        <w:pStyle w:val="Antrat2"/>
        <w:spacing w:before="0"/>
        <w:ind w:left="5103"/>
        <w:jc w:val="right"/>
        <w:rPr>
          <w:rFonts w:asciiTheme="minorHAnsi" w:eastAsia="Calibri" w:hAnsiTheme="minorHAnsi" w:cstheme="minorHAnsi"/>
          <w:color w:val="0070C0"/>
          <w:sz w:val="21"/>
          <w:szCs w:val="21"/>
        </w:rPr>
      </w:pPr>
      <w:bookmarkStart w:id="0" w:name="_Ref38540913"/>
      <w:bookmarkStart w:id="1" w:name="_Ref38898051"/>
      <w:bookmarkStart w:id="2" w:name="_Ref38901392"/>
      <w:bookmarkStart w:id="3" w:name="_Toc48053189"/>
      <w:r w:rsidRPr="006D27BA">
        <w:rPr>
          <w:rFonts w:asciiTheme="minorHAnsi" w:eastAsia="Calibri" w:hAnsiTheme="minorHAnsi" w:cstheme="minorHAnsi"/>
          <w:color w:val="0070C0"/>
          <w:sz w:val="21"/>
          <w:szCs w:val="21"/>
        </w:rPr>
        <w:t>Pirkimo sąlygų 6</w:t>
      </w:r>
      <w:r w:rsidR="008D704D" w:rsidRPr="006D27BA">
        <w:rPr>
          <w:rFonts w:asciiTheme="minorHAnsi" w:eastAsia="Calibri" w:hAnsiTheme="minorHAnsi" w:cstheme="minorHAnsi"/>
          <w:color w:val="0070C0"/>
          <w:sz w:val="21"/>
          <w:szCs w:val="21"/>
        </w:rPr>
        <w:t xml:space="preserve"> priedas „Pasiūlymo forma“</w:t>
      </w:r>
      <w:bookmarkEnd w:id="0"/>
      <w:bookmarkEnd w:id="1"/>
      <w:bookmarkEnd w:id="2"/>
      <w:bookmarkEnd w:id="3"/>
    </w:p>
    <w:p w14:paraId="4AA5FAD3" w14:textId="23F08DB3" w:rsidR="000C6068" w:rsidRPr="00CA6806" w:rsidRDefault="000C6068" w:rsidP="00C0599A">
      <w:pPr>
        <w:spacing w:after="0" w:line="240" w:lineRule="auto"/>
        <w:rPr>
          <w:rFonts w:ascii="Times New Roman" w:hAnsi="Times New Roman" w:cs="Times New Roman"/>
          <w:b/>
          <w:bCs/>
          <w:smallCaps/>
          <w:sz w:val="24"/>
          <w:szCs w:val="24"/>
        </w:rPr>
      </w:pPr>
    </w:p>
    <w:p w14:paraId="18D3393F" w14:textId="77777777" w:rsidR="00BD730F" w:rsidRPr="00CA6806" w:rsidRDefault="00BD730F" w:rsidP="00BD730F">
      <w:pPr>
        <w:pStyle w:val="Paantrat"/>
        <w:spacing w:after="0" w:line="240" w:lineRule="auto"/>
        <w:jc w:val="center"/>
        <w:rPr>
          <w:rFonts w:ascii="Times New Roman" w:hAnsi="Times New Roman" w:cs="Times New Roman"/>
          <w:b/>
          <w:color w:val="auto"/>
          <w:sz w:val="24"/>
          <w:szCs w:val="24"/>
        </w:rPr>
      </w:pPr>
      <w:r w:rsidRPr="00CA6806">
        <w:rPr>
          <w:rFonts w:ascii="Times New Roman" w:hAnsi="Times New Roman" w:cs="Times New Roman"/>
          <w:b/>
          <w:color w:val="auto"/>
          <w:sz w:val="24"/>
          <w:szCs w:val="24"/>
        </w:rPr>
        <w:t>PASIŪLYMAS</w:t>
      </w:r>
    </w:p>
    <w:p w14:paraId="7A47D64A" w14:textId="3735BADE" w:rsidR="00BD730F" w:rsidRPr="0011160D" w:rsidRDefault="0062403B" w:rsidP="0062403B">
      <w:pPr>
        <w:spacing w:line="20" w:lineRule="atLeast"/>
        <w:contextualSpacing/>
        <w:jc w:val="center"/>
        <w:rPr>
          <w:rFonts w:ascii="Times New Roman" w:hAnsi="Times New Roman" w:cs="Times New Roman"/>
          <w:b/>
          <w:sz w:val="24"/>
          <w:szCs w:val="24"/>
        </w:rPr>
      </w:pPr>
      <w:r w:rsidRPr="0011160D">
        <w:rPr>
          <w:rFonts w:ascii="Times New Roman" w:hAnsi="Times New Roman" w:cs="Times New Roman"/>
          <w:b/>
          <w:sz w:val="24"/>
          <w:szCs w:val="24"/>
        </w:rPr>
        <w:t xml:space="preserve">DĖL </w:t>
      </w:r>
      <w:r w:rsidR="00172412">
        <w:rPr>
          <w:rFonts w:ascii="Times New Roman" w:hAnsi="Times New Roman" w:cs="Times New Roman"/>
          <w:b/>
          <w:bCs/>
          <w:sz w:val="24"/>
          <w:szCs w:val="24"/>
        </w:rPr>
        <w:t>SRAIGTASPARNIO</w:t>
      </w:r>
      <w:r w:rsidR="00172412" w:rsidRPr="004606F9">
        <w:rPr>
          <w:rFonts w:ascii="Times New Roman" w:hAnsi="Times New Roman" w:cs="Times New Roman"/>
          <w:b/>
          <w:bCs/>
          <w:sz w:val="24"/>
          <w:szCs w:val="24"/>
        </w:rPr>
        <w:t xml:space="preserve"> </w:t>
      </w:r>
      <w:r w:rsidR="00172412">
        <w:rPr>
          <w:rFonts w:ascii="Times New Roman" w:hAnsi="Times New Roman" w:cs="Times New Roman"/>
          <w:b/>
          <w:bCs/>
          <w:sz w:val="24"/>
          <w:szCs w:val="24"/>
        </w:rPr>
        <w:t>DISPLĖJŲ</w:t>
      </w:r>
      <w:r w:rsidR="004606F9" w:rsidRPr="004606F9">
        <w:rPr>
          <w:rFonts w:ascii="Times New Roman" w:hAnsi="Times New Roman" w:cs="Times New Roman"/>
          <w:b/>
          <w:bCs/>
          <w:sz w:val="24"/>
          <w:szCs w:val="24"/>
        </w:rPr>
        <w:t xml:space="preserve"> IR VAIZDO ĮRAŠYMO ĮRENGINIŲ PIRKIM</w:t>
      </w:r>
      <w:r w:rsidR="004606F9">
        <w:rPr>
          <w:rFonts w:ascii="Times New Roman" w:hAnsi="Times New Roman" w:cs="Times New Roman"/>
          <w:b/>
          <w:bCs/>
          <w:sz w:val="24"/>
          <w:szCs w:val="24"/>
        </w:rPr>
        <w:t>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57FCE" w:rsidRPr="00CA6806" w14:paraId="37D3EA74" w14:textId="77777777" w:rsidTr="00BD730F">
        <w:trPr>
          <w:trHeight w:val="307"/>
        </w:trPr>
        <w:tc>
          <w:tcPr>
            <w:tcW w:w="2835" w:type="dxa"/>
            <w:tcBorders>
              <w:bottom w:val="single" w:sz="4" w:space="0" w:color="auto"/>
            </w:tcBorders>
          </w:tcPr>
          <w:p w14:paraId="30F4BBC3" w14:textId="77777777" w:rsidR="00BD730F" w:rsidRPr="00CA6806" w:rsidRDefault="00BD730F" w:rsidP="006C3FD6">
            <w:pPr>
              <w:jc w:val="center"/>
              <w:rPr>
                <w:rFonts w:hAnsi="Times New Roman" w:cs="Times New Roman"/>
                <w:i/>
                <w:iCs/>
                <w:sz w:val="24"/>
                <w:szCs w:val="24"/>
              </w:rPr>
            </w:pPr>
          </w:p>
        </w:tc>
      </w:tr>
      <w:tr w:rsidR="00F57FCE" w:rsidRPr="00CA6806" w14:paraId="4E151A63" w14:textId="77777777" w:rsidTr="006C3FD6">
        <w:trPr>
          <w:trHeight w:val="116"/>
        </w:trPr>
        <w:tc>
          <w:tcPr>
            <w:tcW w:w="2835" w:type="dxa"/>
            <w:tcBorders>
              <w:top w:val="single" w:sz="4" w:space="0" w:color="auto"/>
            </w:tcBorders>
          </w:tcPr>
          <w:p w14:paraId="57D629F9" w14:textId="77777777" w:rsidR="00BD730F" w:rsidRPr="00CA6806" w:rsidRDefault="00BD730F" w:rsidP="006C3FD6">
            <w:pPr>
              <w:jc w:val="center"/>
              <w:rPr>
                <w:rFonts w:hAnsi="Times New Roman" w:cs="Times New Roman"/>
                <w:i/>
                <w:iCs/>
                <w:sz w:val="24"/>
                <w:szCs w:val="24"/>
                <w:vertAlign w:val="superscript"/>
              </w:rPr>
            </w:pPr>
            <w:r w:rsidRPr="00CA6806">
              <w:rPr>
                <w:rFonts w:hAnsi="Times New Roman" w:cs="Times New Roman"/>
                <w:i/>
                <w:iCs/>
                <w:sz w:val="24"/>
                <w:szCs w:val="24"/>
                <w:vertAlign w:val="superscript"/>
              </w:rPr>
              <w:t>(data)</w:t>
            </w:r>
          </w:p>
        </w:tc>
      </w:tr>
      <w:tr w:rsidR="00F57FCE" w:rsidRPr="00CA6806" w14:paraId="5711E35D" w14:textId="77777777" w:rsidTr="006C3FD6">
        <w:tc>
          <w:tcPr>
            <w:tcW w:w="2835" w:type="dxa"/>
            <w:tcBorders>
              <w:bottom w:val="single" w:sz="4" w:space="0" w:color="auto"/>
            </w:tcBorders>
          </w:tcPr>
          <w:p w14:paraId="1AA21525" w14:textId="77777777" w:rsidR="00BD730F" w:rsidRPr="00CA6806" w:rsidRDefault="00BD730F" w:rsidP="006C3FD6">
            <w:pPr>
              <w:jc w:val="center"/>
              <w:rPr>
                <w:rFonts w:hAnsi="Times New Roman" w:cs="Times New Roman"/>
                <w:i/>
                <w:iCs/>
                <w:sz w:val="24"/>
                <w:szCs w:val="24"/>
              </w:rPr>
            </w:pPr>
          </w:p>
        </w:tc>
      </w:tr>
      <w:tr w:rsidR="00BD730F" w:rsidRPr="00CA6806" w14:paraId="5D29E25B" w14:textId="77777777" w:rsidTr="006C3FD6">
        <w:tc>
          <w:tcPr>
            <w:tcW w:w="2835" w:type="dxa"/>
            <w:tcBorders>
              <w:top w:val="single" w:sz="4" w:space="0" w:color="auto"/>
            </w:tcBorders>
          </w:tcPr>
          <w:p w14:paraId="644C4618" w14:textId="77777777" w:rsidR="00BD730F" w:rsidRPr="00CA6806" w:rsidRDefault="00BD730F" w:rsidP="006C3FD6">
            <w:pPr>
              <w:jc w:val="center"/>
              <w:rPr>
                <w:rFonts w:hAnsi="Times New Roman" w:cs="Times New Roman"/>
                <w:i/>
                <w:iCs/>
                <w:sz w:val="24"/>
                <w:szCs w:val="24"/>
                <w:vertAlign w:val="superscript"/>
              </w:rPr>
            </w:pPr>
            <w:r w:rsidRPr="00CA6806">
              <w:rPr>
                <w:rFonts w:hAnsi="Times New Roman" w:cs="Times New Roman"/>
                <w:i/>
                <w:iCs/>
                <w:sz w:val="24"/>
                <w:szCs w:val="24"/>
                <w:vertAlign w:val="superscript"/>
              </w:rPr>
              <w:t>(vieta)</w:t>
            </w:r>
          </w:p>
        </w:tc>
      </w:tr>
    </w:tbl>
    <w:p w14:paraId="2ADD9C85" w14:textId="77777777" w:rsidR="00BD730F" w:rsidRPr="00CA6806" w:rsidRDefault="00BD730F" w:rsidP="00BD730F">
      <w:pPr>
        <w:spacing w:after="0" w:line="240" w:lineRule="auto"/>
        <w:jc w:val="center"/>
        <w:rPr>
          <w:rFonts w:ascii="Times New Roman" w:hAnsi="Times New Roman" w:cs="Times New Roman"/>
          <w:i/>
          <w:iCs/>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57FCE" w:rsidRPr="00CA6806" w14:paraId="69525D4C" w14:textId="77777777" w:rsidTr="006C3FD6">
        <w:trPr>
          <w:trHeight w:val="317"/>
        </w:trPr>
        <w:tc>
          <w:tcPr>
            <w:tcW w:w="5524" w:type="dxa"/>
            <w:tcBorders>
              <w:bottom w:val="single" w:sz="4" w:space="0" w:color="auto"/>
            </w:tcBorders>
            <w:vAlign w:val="center"/>
          </w:tcPr>
          <w:p w14:paraId="12CA5D88" w14:textId="77777777" w:rsidR="00BD730F" w:rsidRPr="00CA6806" w:rsidRDefault="00BD730F" w:rsidP="006C3FD6">
            <w:pPr>
              <w:jc w:val="both"/>
              <w:rPr>
                <w:rFonts w:hAnsi="Times New Roman" w:cs="Times New Roman"/>
                <w:sz w:val="24"/>
                <w:szCs w:val="24"/>
              </w:rPr>
            </w:pPr>
            <w:r w:rsidRPr="00CA6806">
              <w:rPr>
                <w:rFonts w:hAnsi="Times New Roman" w:cs="Times New Roman"/>
                <w:sz w:val="24"/>
                <w:szCs w:val="24"/>
              </w:rPr>
              <w:t>Valstybės sienos apsaugos tarnybai prie</w:t>
            </w:r>
          </w:p>
          <w:p w14:paraId="7872DB42" w14:textId="77777777" w:rsidR="00BD730F" w:rsidRPr="00CA6806" w:rsidRDefault="00BD730F" w:rsidP="006C3FD6">
            <w:pPr>
              <w:jc w:val="both"/>
              <w:rPr>
                <w:rFonts w:hAnsi="Times New Roman" w:cs="Times New Roman"/>
                <w:sz w:val="24"/>
                <w:szCs w:val="24"/>
              </w:rPr>
            </w:pPr>
            <w:r w:rsidRPr="00CA6806">
              <w:rPr>
                <w:rFonts w:hAnsi="Times New Roman" w:cs="Times New Roman"/>
                <w:sz w:val="24"/>
                <w:szCs w:val="24"/>
              </w:rPr>
              <w:t>Lietuvos Respublikos vidaus reikalų ministerijos</w:t>
            </w:r>
          </w:p>
        </w:tc>
      </w:tr>
      <w:tr w:rsidR="00BD730F" w:rsidRPr="00CA6806" w14:paraId="739E09C9" w14:textId="77777777" w:rsidTr="006C3FD6">
        <w:tc>
          <w:tcPr>
            <w:tcW w:w="5524" w:type="dxa"/>
            <w:tcBorders>
              <w:top w:val="single" w:sz="4" w:space="0" w:color="auto"/>
            </w:tcBorders>
          </w:tcPr>
          <w:p w14:paraId="17D22339" w14:textId="77777777" w:rsidR="00BD730F" w:rsidRPr="00CA6806" w:rsidRDefault="00BD730F" w:rsidP="006C3FD6">
            <w:pPr>
              <w:rPr>
                <w:rFonts w:hAnsi="Times New Roman" w:cs="Times New Roman"/>
                <w:sz w:val="24"/>
                <w:szCs w:val="24"/>
              </w:rPr>
            </w:pPr>
            <w:r w:rsidRPr="00CA6806">
              <w:rPr>
                <w:rFonts w:hAnsi="Times New Roman" w:cs="Times New Roman"/>
                <w:sz w:val="24"/>
                <w:szCs w:val="24"/>
                <w:vertAlign w:val="superscript"/>
              </w:rPr>
              <w:t>(Adresatas)</w:t>
            </w:r>
          </w:p>
        </w:tc>
      </w:tr>
    </w:tbl>
    <w:p w14:paraId="10EA5A2F" w14:textId="77777777" w:rsidR="00BD730F" w:rsidRPr="00CA6806" w:rsidRDefault="00BD730F" w:rsidP="00BD730F">
      <w:pPr>
        <w:spacing w:after="0" w:line="240" w:lineRule="auto"/>
        <w:rPr>
          <w:rFonts w:ascii="Times New Roman" w:hAnsi="Times New Roman" w:cs="Times New Roman"/>
          <w:sz w:val="24"/>
          <w:szCs w:val="24"/>
        </w:rPr>
      </w:pPr>
    </w:p>
    <w:p w14:paraId="099281CA" w14:textId="77777777" w:rsidR="00BD730F" w:rsidRPr="00CA6806" w:rsidRDefault="00BD730F"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rPr>
      </w:pPr>
      <w:bookmarkStart w:id="4" w:name="_Toc329443224"/>
      <w:r w:rsidRPr="00CA6806">
        <w:rPr>
          <w:rFonts w:ascii="Times New Roman" w:hAnsi="Times New Roman" w:cs="Times New Roman"/>
          <w:b/>
          <w:bCs/>
          <w:sz w:val="24"/>
          <w:szCs w:val="24"/>
        </w:rPr>
        <w:t>INFORMACIJA APIE TIEKĖJĄ</w:t>
      </w:r>
      <w:bookmarkEnd w:id="4"/>
      <w:r w:rsidRPr="00CA6806">
        <w:rPr>
          <w:rFonts w:ascii="Times New Roman" w:hAnsi="Times New Roman" w:cs="Times New Roman"/>
          <w:b/>
          <w:bCs/>
          <w:sz w:val="24"/>
          <w:szCs w:val="24"/>
        </w:rPr>
        <w:t>:</w:t>
      </w:r>
    </w:p>
    <w:p w14:paraId="5489C526" w14:textId="77777777" w:rsidR="00BD730F" w:rsidRPr="00CA6806" w:rsidRDefault="00BD730F" w:rsidP="00BD730F">
      <w:pPr>
        <w:pStyle w:val="Sraopastraipa"/>
        <w:tabs>
          <w:tab w:val="left" w:pos="567"/>
        </w:tabs>
        <w:spacing w:after="0" w:line="240" w:lineRule="auto"/>
        <w:ind w:left="0"/>
        <w:rPr>
          <w:rFonts w:ascii="Times New Roman" w:hAnsi="Times New Roman" w:cs="Times New Roman"/>
          <w:b/>
          <w:bCs/>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7"/>
        <w:gridCol w:w="4281"/>
      </w:tblGrid>
      <w:tr w:rsidR="00F57FCE" w:rsidRPr="00CA6806" w14:paraId="60CC6BAE" w14:textId="77777777" w:rsidTr="006C3FD6">
        <w:tc>
          <w:tcPr>
            <w:tcW w:w="5637" w:type="dxa"/>
            <w:tcBorders>
              <w:top w:val="single" w:sz="4" w:space="0" w:color="auto"/>
              <w:left w:val="single" w:sz="4" w:space="0" w:color="auto"/>
              <w:bottom w:val="single" w:sz="4" w:space="0" w:color="auto"/>
              <w:right w:val="single" w:sz="4" w:space="0" w:color="auto"/>
            </w:tcBorders>
            <w:hideMark/>
          </w:tcPr>
          <w:p w14:paraId="445D276F" w14:textId="77777777" w:rsidR="00BD730F" w:rsidRPr="00CA6806" w:rsidRDefault="00BD730F" w:rsidP="006C3FD6">
            <w:pPr>
              <w:spacing w:after="0" w:line="240" w:lineRule="auto"/>
              <w:rPr>
                <w:rFonts w:ascii="Times New Roman" w:hAnsi="Times New Roman" w:cs="Times New Roman"/>
                <w:sz w:val="24"/>
                <w:szCs w:val="24"/>
              </w:rPr>
            </w:pPr>
            <w:r w:rsidRPr="00CA6806">
              <w:rPr>
                <w:rFonts w:ascii="Times New Roman" w:hAnsi="Times New Roman" w:cs="Times New Roman"/>
                <w:sz w:val="24"/>
                <w:szCs w:val="24"/>
              </w:rPr>
              <w:t>Tiekėjo arba ūkio subjektų grupės dalyvių pavadinimas (-ai)</w:t>
            </w:r>
          </w:p>
        </w:tc>
        <w:tc>
          <w:tcPr>
            <w:tcW w:w="4281" w:type="dxa"/>
            <w:tcBorders>
              <w:top w:val="single" w:sz="4" w:space="0" w:color="auto"/>
              <w:left w:val="single" w:sz="4" w:space="0" w:color="auto"/>
              <w:bottom w:val="single" w:sz="4" w:space="0" w:color="auto"/>
              <w:right w:val="single" w:sz="4" w:space="0" w:color="auto"/>
            </w:tcBorders>
          </w:tcPr>
          <w:p w14:paraId="44BEA4FE" w14:textId="77777777" w:rsidR="00BD730F" w:rsidRPr="00CA6806" w:rsidRDefault="00BD730F" w:rsidP="006C3FD6">
            <w:pPr>
              <w:spacing w:after="0" w:line="240" w:lineRule="auto"/>
              <w:rPr>
                <w:rFonts w:ascii="Times New Roman" w:hAnsi="Times New Roman" w:cs="Times New Roman"/>
                <w:sz w:val="24"/>
                <w:szCs w:val="24"/>
              </w:rPr>
            </w:pPr>
          </w:p>
        </w:tc>
      </w:tr>
      <w:tr w:rsidR="00F57FCE" w:rsidRPr="00CA6806" w14:paraId="1F44484A" w14:textId="77777777" w:rsidTr="006C3FD6">
        <w:tc>
          <w:tcPr>
            <w:tcW w:w="5637" w:type="dxa"/>
            <w:tcBorders>
              <w:top w:val="single" w:sz="4" w:space="0" w:color="auto"/>
              <w:left w:val="single" w:sz="4" w:space="0" w:color="auto"/>
              <w:bottom w:val="single" w:sz="4" w:space="0" w:color="auto"/>
              <w:right w:val="single" w:sz="4" w:space="0" w:color="auto"/>
            </w:tcBorders>
          </w:tcPr>
          <w:p w14:paraId="1D4BD006" w14:textId="77777777" w:rsidR="00BD730F" w:rsidRPr="00CA6806" w:rsidRDefault="00BD730F" w:rsidP="006C3FD6">
            <w:pPr>
              <w:spacing w:after="0" w:line="240" w:lineRule="auto"/>
              <w:rPr>
                <w:rFonts w:ascii="Times New Roman" w:hAnsi="Times New Roman" w:cs="Times New Roman"/>
                <w:sz w:val="24"/>
                <w:szCs w:val="24"/>
              </w:rPr>
            </w:pPr>
            <w:r w:rsidRPr="00CA6806">
              <w:rPr>
                <w:rFonts w:ascii="Times New Roman" w:hAnsi="Times New Roman" w:cs="Times New Roman"/>
                <w:sz w:val="24"/>
                <w:szCs w:val="24"/>
              </w:rPr>
              <w:t>Tiekėjo adresas (</w:t>
            </w:r>
            <w:r w:rsidRPr="00CA6806">
              <w:rPr>
                <w:rFonts w:ascii="Times New Roman" w:hAnsi="Times New Roman" w:cs="Times New Roman"/>
                <w:i/>
                <w:sz w:val="24"/>
                <w:szCs w:val="24"/>
              </w:rPr>
              <w:t>Jeigu dalyvauja tiekėjų grupė, surašomi visi dalyvių adresai</w:t>
            </w:r>
            <w:r w:rsidRPr="00CA6806">
              <w:rPr>
                <w:rFonts w:ascii="Times New Roman" w:hAnsi="Times New Roman" w:cs="Times New Roman"/>
                <w:sz w:val="24"/>
                <w:szCs w:val="24"/>
              </w:rPr>
              <w:t>)</w:t>
            </w:r>
          </w:p>
        </w:tc>
        <w:tc>
          <w:tcPr>
            <w:tcW w:w="4281" w:type="dxa"/>
            <w:tcBorders>
              <w:top w:val="single" w:sz="4" w:space="0" w:color="auto"/>
              <w:left w:val="single" w:sz="4" w:space="0" w:color="auto"/>
              <w:bottom w:val="single" w:sz="4" w:space="0" w:color="auto"/>
              <w:right w:val="single" w:sz="4" w:space="0" w:color="auto"/>
            </w:tcBorders>
          </w:tcPr>
          <w:p w14:paraId="0078398B" w14:textId="77777777" w:rsidR="00BD730F" w:rsidRPr="00CA6806" w:rsidRDefault="00BD730F" w:rsidP="006C3FD6">
            <w:pPr>
              <w:spacing w:after="0" w:line="240" w:lineRule="auto"/>
              <w:rPr>
                <w:rFonts w:ascii="Times New Roman" w:hAnsi="Times New Roman" w:cs="Times New Roman"/>
                <w:sz w:val="24"/>
                <w:szCs w:val="24"/>
              </w:rPr>
            </w:pPr>
          </w:p>
        </w:tc>
      </w:tr>
      <w:tr w:rsidR="00F57FCE" w:rsidRPr="00CA6806" w14:paraId="231C7F3B" w14:textId="77777777" w:rsidTr="006C3FD6">
        <w:tc>
          <w:tcPr>
            <w:tcW w:w="5637" w:type="dxa"/>
            <w:tcBorders>
              <w:top w:val="single" w:sz="4" w:space="0" w:color="auto"/>
              <w:left w:val="single" w:sz="4" w:space="0" w:color="auto"/>
              <w:bottom w:val="single" w:sz="4" w:space="0" w:color="auto"/>
              <w:right w:val="single" w:sz="4" w:space="0" w:color="auto"/>
            </w:tcBorders>
          </w:tcPr>
          <w:p w14:paraId="1995FA9B" w14:textId="77777777" w:rsidR="00BD730F" w:rsidRPr="00CA6806" w:rsidRDefault="00BD730F" w:rsidP="006C3FD6">
            <w:pPr>
              <w:spacing w:after="0" w:line="240" w:lineRule="auto"/>
              <w:rPr>
                <w:rFonts w:ascii="Times New Roman" w:hAnsi="Times New Roman" w:cs="Times New Roman"/>
                <w:sz w:val="24"/>
                <w:szCs w:val="24"/>
              </w:rPr>
            </w:pPr>
            <w:r w:rsidRPr="00CA6806">
              <w:rPr>
                <w:rFonts w:ascii="Times New Roman" w:eastAsia="Calibri" w:hAnsi="Times New Roman" w:cs="Times New Roman"/>
                <w:sz w:val="24"/>
                <w:szCs w:val="24"/>
              </w:rPr>
              <w:t xml:space="preserve">Ūkio subjektų grupės dalyvis, atstovaujantis arba vadovaujantis ūkio subjektų grupei </w:t>
            </w:r>
            <w:r w:rsidRPr="00CA6806">
              <w:rPr>
                <w:rFonts w:ascii="Times New Roman" w:hAnsi="Times New Roman" w:cs="Times New Roman"/>
                <w:i/>
                <w:sz w:val="24"/>
                <w:szCs w:val="24"/>
              </w:rPr>
              <w:t>(pildoma, jei pasiūlymą teikia tiekėjų grupė)</w:t>
            </w:r>
          </w:p>
        </w:tc>
        <w:tc>
          <w:tcPr>
            <w:tcW w:w="4281" w:type="dxa"/>
            <w:tcBorders>
              <w:top w:val="single" w:sz="4" w:space="0" w:color="auto"/>
              <w:left w:val="single" w:sz="4" w:space="0" w:color="auto"/>
              <w:bottom w:val="single" w:sz="4" w:space="0" w:color="auto"/>
              <w:right w:val="single" w:sz="4" w:space="0" w:color="auto"/>
            </w:tcBorders>
          </w:tcPr>
          <w:p w14:paraId="29BBC25F" w14:textId="77777777" w:rsidR="00BD730F" w:rsidRPr="00CA6806" w:rsidRDefault="00BD730F" w:rsidP="006C3FD6">
            <w:pPr>
              <w:spacing w:after="0" w:line="240" w:lineRule="auto"/>
              <w:rPr>
                <w:rFonts w:ascii="Times New Roman" w:hAnsi="Times New Roman" w:cs="Times New Roman"/>
                <w:sz w:val="24"/>
                <w:szCs w:val="24"/>
              </w:rPr>
            </w:pPr>
          </w:p>
        </w:tc>
      </w:tr>
      <w:tr w:rsidR="00F57FCE" w:rsidRPr="00CA6806" w14:paraId="5712C706" w14:textId="77777777" w:rsidTr="006C3FD6">
        <w:tc>
          <w:tcPr>
            <w:tcW w:w="5637" w:type="dxa"/>
            <w:tcBorders>
              <w:top w:val="single" w:sz="4" w:space="0" w:color="auto"/>
              <w:left w:val="single" w:sz="4" w:space="0" w:color="auto"/>
              <w:bottom w:val="single" w:sz="4" w:space="0" w:color="auto"/>
              <w:right w:val="single" w:sz="4" w:space="0" w:color="auto"/>
            </w:tcBorders>
          </w:tcPr>
          <w:p w14:paraId="1749CBEC" w14:textId="77777777" w:rsidR="00BD730F" w:rsidRPr="00CA6806" w:rsidRDefault="00BD730F" w:rsidP="006C3FD6">
            <w:pPr>
              <w:spacing w:after="0" w:line="240" w:lineRule="auto"/>
              <w:rPr>
                <w:rFonts w:ascii="Times New Roman" w:hAnsi="Times New Roman" w:cs="Times New Roman"/>
                <w:sz w:val="24"/>
                <w:szCs w:val="24"/>
              </w:rPr>
            </w:pPr>
            <w:r w:rsidRPr="00CA6806">
              <w:rPr>
                <w:rFonts w:ascii="Times New Roman" w:hAnsi="Times New Roman" w:cs="Times New Roman"/>
                <w:sz w:val="24"/>
                <w:szCs w:val="24"/>
              </w:rPr>
              <w:t>Asmens, įgalioto bendrauti su perkančiąją organizacija, kontaktinė informacija (vardas, pavardė, tel., el. p. adresas)</w:t>
            </w:r>
          </w:p>
        </w:tc>
        <w:tc>
          <w:tcPr>
            <w:tcW w:w="4281" w:type="dxa"/>
            <w:tcBorders>
              <w:top w:val="single" w:sz="4" w:space="0" w:color="auto"/>
              <w:left w:val="single" w:sz="4" w:space="0" w:color="auto"/>
              <w:bottom w:val="single" w:sz="4" w:space="0" w:color="auto"/>
              <w:right w:val="single" w:sz="4" w:space="0" w:color="auto"/>
            </w:tcBorders>
          </w:tcPr>
          <w:p w14:paraId="0520D186" w14:textId="77777777" w:rsidR="00BD730F" w:rsidRPr="00CA6806" w:rsidRDefault="00BD730F" w:rsidP="006C3FD6">
            <w:pPr>
              <w:spacing w:after="0" w:line="240" w:lineRule="auto"/>
              <w:rPr>
                <w:rFonts w:ascii="Times New Roman" w:hAnsi="Times New Roman" w:cs="Times New Roman"/>
                <w:sz w:val="24"/>
                <w:szCs w:val="24"/>
              </w:rPr>
            </w:pPr>
          </w:p>
        </w:tc>
      </w:tr>
      <w:tr w:rsidR="00BD730F" w:rsidRPr="00CA6806" w14:paraId="12AE1D4E" w14:textId="77777777" w:rsidTr="006C3FD6">
        <w:tc>
          <w:tcPr>
            <w:tcW w:w="5637" w:type="dxa"/>
            <w:tcBorders>
              <w:top w:val="single" w:sz="4" w:space="0" w:color="auto"/>
              <w:left w:val="single" w:sz="4" w:space="0" w:color="auto"/>
              <w:bottom w:val="single" w:sz="4" w:space="0" w:color="auto"/>
              <w:right w:val="single" w:sz="4" w:space="0" w:color="auto"/>
            </w:tcBorders>
          </w:tcPr>
          <w:p w14:paraId="066A225D" w14:textId="77777777" w:rsidR="00BD730F" w:rsidRPr="00CA6806" w:rsidRDefault="00BD730F" w:rsidP="006C3FD6">
            <w:pPr>
              <w:spacing w:after="0"/>
              <w:rPr>
                <w:rFonts w:ascii="Times New Roman" w:hAnsi="Times New Roman" w:cs="Times New Roman"/>
                <w:sz w:val="24"/>
                <w:szCs w:val="24"/>
              </w:rPr>
            </w:pPr>
            <w:r w:rsidRPr="00CA6806">
              <w:rPr>
                <w:rFonts w:ascii="Times New Roman" w:hAnsi="Times New Roman" w:cs="Times New Roman"/>
                <w:sz w:val="24"/>
                <w:szCs w:val="24"/>
              </w:rPr>
              <w:t>Rekvizitai:</w:t>
            </w:r>
          </w:p>
          <w:p w14:paraId="30B4F83E" w14:textId="77777777" w:rsidR="00BD730F" w:rsidRPr="00CA6806"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CA6806">
              <w:rPr>
                <w:rFonts w:ascii="Times New Roman" w:hAnsi="Times New Roman" w:cs="Times New Roman"/>
                <w:sz w:val="24"/>
                <w:szCs w:val="24"/>
              </w:rPr>
              <w:t>įmonės kodas;</w:t>
            </w:r>
          </w:p>
          <w:p w14:paraId="29A42DAE" w14:textId="77777777" w:rsidR="00BD730F" w:rsidRPr="00CA6806"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CA6806">
              <w:rPr>
                <w:rFonts w:ascii="Times New Roman" w:hAnsi="Times New Roman" w:cs="Times New Roman"/>
                <w:sz w:val="24"/>
                <w:szCs w:val="24"/>
              </w:rPr>
              <w:t>PVM kodas;</w:t>
            </w:r>
          </w:p>
          <w:p w14:paraId="1A7926CF" w14:textId="77777777" w:rsidR="00BD730F" w:rsidRPr="00CA6806"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CA6806">
              <w:rPr>
                <w:rFonts w:ascii="Times New Roman" w:hAnsi="Times New Roman" w:cs="Times New Roman"/>
                <w:sz w:val="24"/>
                <w:szCs w:val="24"/>
              </w:rPr>
              <w:t>atsiskaitomoji sąskaita;</w:t>
            </w:r>
          </w:p>
          <w:p w14:paraId="34D28853" w14:textId="77777777" w:rsidR="00BD730F" w:rsidRPr="00CA6806" w:rsidRDefault="00BD730F" w:rsidP="00A94B71">
            <w:pPr>
              <w:pStyle w:val="Sraopastraipa"/>
              <w:numPr>
                <w:ilvl w:val="0"/>
                <w:numId w:val="11"/>
              </w:numPr>
              <w:spacing w:after="0" w:line="240" w:lineRule="auto"/>
              <w:ind w:left="349" w:hanging="283"/>
              <w:rPr>
                <w:rFonts w:ascii="Times New Roman" w:hAnsi="Times New Roman" w:cs="Times New Roman"/>
                <w:sz w:val="24"/>
                <w:szCs w:val="24"/>
              </w:rPr>
            </w:pPr>
            <w:r w:rsidRPr="00CA6806">
              <w:rPr>
                <w:rFonts w:ascii="Times New Roman" w:hAnsi="Times New Roman" w:cs="Times New Roman"/>
                <w:sz w:val="24"/>
                <w:szCs w:val="24"/>
              </w:rPr>
              <w:t>bankas, banko kodas.</w:t>
            </w:r>
          </w:p>
        </w:tc>
        <w:tc>
          <w:tcPr>
            <w:tcW w:w="4281" w:type="dxa"/>
            <w:tcBorders>
              <w:top w:val="single" w:sz="4" w:space="0" w:color="auto"/>
              <w:left w:val="single" w:sz="4" w:space="0" w:color="auto"/>
              <w:bottom w:val="single" w:sz="4" w:space="0" w:color="auto"/>
              <w:right w:val="single" w:sz="4" w:space="0" w:color="auto"/>
            </w:tcBorders>
          </w:tcPr>
          <w:p w14:paraId="0BC4A9AE" w14:textId="77777777" w:rsidR="00BD730F" w:rsidRPr="00CA6806" w:rsidRDefault="00BD730F" w:rsidP="006C3FD6">
            <w:pPr>
              <w:spacing w:after="0" w:line="240" w:lineRule="auto"/>
              <w:rPr>
                <w:rFonts w:ascii="Times New Roman" w:hAnsi="Times New Roman" w:cs="Times New Roman"/>
                <w:sz w:val="24"/>
                <w:szCs w:val="24"/>
              </w:rPr>
            </w:pPr>
          </w:p>
        </w:tc>
      </w:tr>
    </w:tbl>
    <w:p w14:paraId="3CA6E971" w14:textId="77777777" w:rsidR="00BD730F" w:rsidRPr="00CA6806" w:rsidRDefault="00BD730F" w:rsidP="00BD730F">
      <w:pPr>
        <w:spacing w:after="0" w:line="240" w:lineRule="auto"/>
        <w:rPr>
          <w:rFonts w:ascii="Times New Roman" w:hAnsi="Times New Roman" w:cs="Times New Roman"/>
          <w:iCs/>
          <w:sz w:val="24"/>
          <w:szCs w:val="24"/>
        </w:rPr>
      </w:pPr>
    </w:p>
    <w:p w14:paraId="6A565F0D" w14:textId="77777777" w:rsidR="00BD730F" w:rsidRPr="00CA6806" w:rsidRDefault="00BD730F" w:rsidP="00A94B71">
      <w:pPr>
        <w:pStyle w:val="Sraopastraipa"/>
        <w:numPr>
          <w:ilvl w:val="0"/>
          <w:numId w:val="13"/>
        </w:numPr>
        <w:tabs>
          <w:tab w:val="left" w:pos="567"/>
        </w:tabs>
        <w:spacing w:after="0" w:line="240" w:lineRule="auto"/>
        <w:ind w:left="0" w:firstLine="0"/>
        <w:jc w:val="center"/>
        <w:rPr>
          <w:rFonts w:ascii="Times New Roman" w:hAnsi="Times New Roman" w:cs="Times New Roman"/>
          <w:b/>
          <w:bCs/>
          <w:sz w:val="24"/>
          <w:szCs w:val="24"/>
        </w:rPr>
      </w:pPr>
      <w:bookmarkStart w:id="5" w:name="_Toc329443227"/>
      <w:r w:rsidRPr="00CA6806">
        <w:rPr>
          <w:rFonts w:ascii="Times New Roman" w:hAnsi="Times New Roman" w:cs="Times New Roman"/>
          <w:b/>
          <w:bCs/>
          <w:sz w:val="24"/>
          <w:szCs w:val="24"/>
        </w:rPr>
        <w:t>INFORMACIJA APIE ŪKIO SUBJEKTUS</w:t>
      </w:r>
      <w:bookmarkEnd w:id="5"/>
      <w:r w:rsidRPr="00CA6806">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CA6806">
        <w:rPr>
          <w:rFonts w:ascii="Times New Roman" w:hAnsi="Times New Roman" w:cs="Times New Roman"/>
          <w:b/>
          <w:bCs/>
          <w:i/>
          <w:iCs/>
          <w:sz w:val="24"/>
          <w:szCs w:val="24"/>
        </w:rPr>
        <w:t xml:space="preserve">nurodomi ir </w:t>
      </w:r>
      <w:proofErr w:type="spellStart"/>
      <w:r w:rsidRPr="00CA6806">
        <w:rPr>
          <w:rFonts w:ascii="Times New Roman" w:hAnsi="Times New Roman" w:cs="Times New Roman"/>
          <w:b/>
          <w:bCs/>
          <w:i/>
          <w:iCs/>
          <w:sz w:val="24"/>
          <w:szCs w:val="24"/>
        </w:rPr>
        <w:t>kvazisubtiekėjai</w:t>
      </w:r>
      <w:proofErr w:type="spellEnd"/>
      <w:r w:rsidRPr="00CA6806">
        <w:rPr>
          <w:rFonts w:ascii="Times New Roman" w:hAnsi="Times New Roman" w:cs="Times New Roman"/>
          <w:b/>
          <w:bCs/>
          <w:i/>
          <w:iCs/>
          <w:sz w:val="24"/>
          <w:szCs w:val="24"/>
        </w:rPr>
        <w:t xml:space="preserve"> – fiziniai asmenys, kuriuos ketinama įdarbinti pirkimo laimėjimo atveju)</w:t>
      </w:r>
    </w:p>
    <w:p w14:paraId="0E896F1C" w14:textId="77777777" w:rsidR="00BD730F" w:rsidRPr="00CA6806" w:rsidRDefault="00BD730F" w:rsidP="00BD730F">
      <w:pPr>
        <w:pStyle w:val="Sraopastraipa"/>
        <w:spacing w:after="0" w:line="240" w:lineRule="auto"/>
        <w:ind w:left="0"/>
        <w:jc w:val="center"/>
        <w:rPr>
          <w:rFonts w:ascii="Times New Roman" w:hAnsi="Times New Roman" w:cs="Times New Roman"/>
          <w:i/>
          <w:iCs/>
          <w:sz w:val="24"/>
          <w:szCs w:val="24"/>
        </w:rPr>
      </w:pPr>
      <w:r w:rsidRPr="00CA6806">
        <w:rPr>
          <w:rFonts w:ascii="Times New Roman" w:hAnsi="Times New Roman" w:cs="Times New Roman"/>
          <w:i/>
          <w:iCs/>
          <w:sz w:val="24"/>
          <w:szCs w:val="24"/>
        </w:rPr>
        <w:t>(pildoma, jei tiekėjas pasitelkia kitų ūkio subjektų pajėgumais pagal VPĮ 49 str.)</w:t>
      </w:r>
    </w:p>
    <w:tbl>
      <w:tblPr>
        <w:tblStyle w:val="Lentelstinklelis"/>
        <w:tblW w:w="9918" w:type="dxa"/>
        <w:tblInd w:w="0" w:type="dxa"/>
        <w:tblLook w:val="04A0" w:firstRow="1" w:lastRow="0" w:firstColumn="1" w:lastColumn="0" w:noHBand="0" w:noVBand="1"/>
      </w:tblPr>
      <w:tblGrid>
        <w:gridCol w:w="570"/>
        <w:gridCol w:w="3445"/>
        <w:gridCol w:w="2253"/>
        <w:gridCol w:w="3650"/>
      </w:tblGrid>
      <w:tr w:rsidR="00F57FCE" w:rsidRPr="00CA6806" w14:paraId="5CF464ED" w14:textId="77777777" w:rsidTr="006C3FD6">
        <w:tc>
          <w:tcPr>
            <w:tcW w:w="486" w:type="dxa"/>
            <w:shd w:val="clear" w:color="auto" w:fill="DEEAF6" w:themeFill="accent5" w:themeFillTint="33"/>
          </w:tcPr>
          <w:p w14:paraId="4978428A"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Eil. Nr.</w:t>
            </w:r>
          </w:p>
        </w:tc>
        <w:tc>
          <w:tcPr>
            <w:tcW w:w="3478" w:type="dxa"/>
            <w:shd w:val="clear" w:color="auto" w:fill="DEEAF6" w:themeFill="accent5" w:themeFillTint="33"/>
          </w:tcPr>
          <w:p w14:paraId="259D78E8"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Ūkio subjekto pavadinimas, juridinio asmens kodas, adresas</w:t>
            </w:r>
          </w:p>
        </w:tc>
        <w:tc>
          <w:tcPr>
            <w:tcW w:w="2268" w:type="dxa"/>
            <w:shd w:val="clear" w:color="auto" w:fill="DEEAF6" w:themeFill="accent5" w:themeFillTint="33"/>
          </w:tcPr>
          <w:p w14:paraId="25342EC7"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Nuoroda į skelbimo apie pirkimą punkto sąlygą, kuriai atitikti remiamasi ūkio subjekto pajėgumais</w:t>
            </w:r>
          </w:p>
        </w:tc>
        <w:tc>
          <w:tcPr>
            <w:tcW w:w="3686" w:type="dxa"/>
            <w:shd w:val="clear" w:color="auto" w:fill="DEEAF6" w:themeFill="accent5" w:themeFillTint="33"/>
          </w:tcPr>
          <w:p w14:paraId="5DF3619B"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Sutarties objekto dalies, perduodamos vykdyti subtiekėjui, aprašymas</w:t>
            </w:r>
          </w:p>
        </w:tc>
      </w:tr>
      <w:tr w:rsidR="00F57FCE" w:rsidRPr="00CA6806" w14:paraId="4E6BFC7C" w14:textId="77777777" w:rsidTr="006C3FD6">
        <w:tc>
          <w:tcPr>
            <w:tcW w:w="486" w:type="dxa"/>
          </w:tcPr>
          <w:p w14:paraId="26D0CE56" w14:textId="77777777" w:rsidR="00BD730F" w:rsidRPr="00CA6806" w:rsidRDefault="00BD730F" w:rsidP="006C3FD6">
            <w:pPr>
              <w:rPr>
                <w:rFonts w:hAnsi="Times New Roman" w:cs="Times New Roman"/>
                <w:bCs/>
                <w:sz w:val="24"/>
                <w:szCs w:val="24"/>
              </w:rPr>
            </w:pPr>
            <w:r w:rsidRPr="00CA6806">
              <w:rPr>
                <w:rFonts w:hAnsi="Times New Roman" w:cs="Times New Roman"/>
                <w:bCs/>
                <w:sz w:val="24"/>
                <w:szCs w:val="24"/>
              </w:rPr>
              <w:t>1.</w:t>
            </w:r>
          </w:p>
        </w:tc>
        <w:tc>
          <w:tcPr>
            <w:tcW w:w="3478" w:type="dxa"/>
          </w:tcPr>
          <w:p w14:paraId="338884D9" w14:textId="77777777" w:rsidR="00BD730F" w:rsidRPr="00CA6806" w:rsidRDefault="00BD730F" w:rsidP="006C3FD6">
            <w:pPr>
              <w:rPr>
                <w:rFonts w:hAnsi="Times New Roman" w:cs="Times New Roman"/>
                <w:bCs/>
                <w:sz w:val="24"/>
                <w:szCs w:val="24"/>
              </w:rPr>
            </w:pPr>
          </w:p>
        </w:tc>
        <w:tc>
          <w:tcPr>
            <w:tcW w:w="2268" w:type="dxa"/>
          </w:tcPr>
          <w:p w14:paraId="175D36E0" w14:textId="77777777" w:rsidR="00BD730F" w:rsidRPr="00CA6806" w:rsidRDefault="00BD730F" w:rsidP="006C3FD6">
            <w:pPr>
              <w:rPr>
                <w:rFonts w:hAnsi="Times New Roman" w:cs="Times New Roman"/>
                <w:bCs/>
                <w:sz w:val="24"/>
                <w:szCs w:val="24"/>
              </w:rPr>
            </w:pPr>
          </w:p>
        </w:tc>
        <w:tc>
          <w:tcPr>
            <w:tcW w:w="3686" w:type="dxa"/>
          </w:tcPr>
          <w:p w14:paraId="6E0EF222" w14:textId="77777777" w:rsidR="00BD730F" w:rsidRPr="00CA6806" w:rsidRDefault="00BD730F" w:rsidP="006C3FD6">
            <w:pPr>
              <w:rPr>
                <w:rFonts w:hAnsi="Times New Roman" w:cs="Times New Roman"/>
                <w:bCs/>
                <w:sz w:val="24"/>
                <w:szCs w:val="24"/>
              </w:rPr>
            </w:pPr>
          </w:p>
        </w:tc>
      </w:tr>
      <w:tr w:rsidR="00F57FCE" w:rsidRPr="00CA6806" w14:paraId="38A7FDA7" w14:textId="77777777" w:rsidTr="006C3FD6">
        <w:tc>
          <w:tcPr>
            <w:tcW w:w="486" w:type="dxa"/>
          </w:tcPr>
          <w:p w14:paraId="1FC1FDE3" w14:textId="77777777" w:rsidR="00BD730F" w:rsidRPr="00CA6806" w:rsidRDefault="00BD730F" w:rsidP="006C3FD6">
            <w:pPr>
              <w:rPr>
                <w:rFonts w:hAnsi="Times New Roman" w:cs="Times New Roman"/>
                <w:bCs/>
                <w:sz w:val="24"/>
                <w:szCs w:val="24"/>
              </w:rPr>
            </w:pPr>
            <w:r w:rsidRPr="00CA6806">
              <w:rPr>
                <w:rFonts w:hAnsi="Times New Roman" w:cs="Times New Roman"/>
                <w:bCs/>
                <w:sz w:val="24"/>
                <w:szCs w:val="24"/>
              </w:rPr>
              <w:t>2.</w:t>
            </w:r>
          </w:p>
        </w:tc>
        <w:tc>
          <w:tcPr>
            <w:tcW w:w="3478" w:type="dxa"/>
          </w:tcPr>
          <w:p w14:paraId="7035A2F6" w14:textId="77777777" w:rsidR="00BD730F" w:rsidRPr="00CA6806" w:rsidRDefault="00BD730F" w:rsidP="006C3FD6">
            <w:pPr>
              <w:rPr>
                <w:rFonts w:hAnsi="Times New Roman" w:cs="Times New Roman"/>
                <w:bCs/>
                <w:sz w:val="24"/>
                <w:szCs w:val="24"/>
              </w:rPr>
            </w:pPr>
          </w:p>
        </w:tc>
        <w:tc>
          <w:tcPr>
            <w:tcW w:w="2268" w:type="dxa"/>
          </w:tcPr>
          <w:p w14:paraId="54B9ABBB" w14:textId="77777777" w:rsidR="00BD730F" w:rsidRPr="00CA6806" w:rsidRDefault="00BD730F" w:rsidP="006C3FD6">
            <w:pPr>
              <w:rPr>
                <w:rFonts w:hAnsi="Times New Roman" w:cs="Times New Roman"/>
                <w:bCs/>
                <w:sz w:val="24"/>
                <w:szCs w:val="24"/>
              </w:rPr>
            </w:pPr>
          </w:p>
        </w:tc>
        <w:tc>
          <w:tcPr>
            <w:tcW w:w="3686" w:type="dxa"/>
          </w:tcPr>
          <w:p w14:paraId="71FE0237" w14:textId="77777777" w:rsidR="00BD730F" w:rsidRPr="00CA6806" w:rsidRDefault="00BD730F" w:rsidP="006C3FD6">
            <w:pPr>
              <w:rPr>
                <w:rFonts w:hAnsi="Times New Roman" w:cs="Times New Roman"/>
                <w:bCs/>
                <w:sz w:val="24"/>
                <w:szCs w:val="24"/>
              </w:rPr>
            </w:pPr>
          </w:p>
        </w:tc>
      </w:tr>
    </w:tbl>
    <w:p w14:paraId="1FBACB4F" w14:textId="77777777" w:rsidR="00BD730F" w:rsidRPr="00CA6806" w:rsidRDefault="00BD730F" w:rsidP="00BD730F">
      <w:pPr>
        <w:spacing w:after="0" w:line="240" w:lineRule="auto"/>
        <w:rPr>
          <w:rFonts w:ascii="Times New Roman" w:eastAsia="Calibri" w:hAnsi="Times New Roman" w:cs="Times New Roman"/>
          <w:sz w:val="24"/>
          <w:szCs w:val="24"/>
        </w:rPr>
      </w:pPr>
    </w:p>
    <w:p w14:paraId="5C164ECB" w14:textId="77777777" w:rsidR="00BD730F" w:rsidRPr="00CA6806" w:rsidRDefault="00BD730F" w:rsidP="00A94B71">
      <w:pPr>
        <w:pStyle w:val="Sraopastraipa"/>
        <w:numPr>
          <w:ilvl w:val="0"/>
          <w:numId w:val="13"/>
        </w:numPr>
        <w:tabs>
          <w:tab w:val="left" w:pos="567"/>
        </w:tabs>
        <w:spacing w:after="0" w:line="240" w:lineRule="auto"/>
        <w:ind w:left="0" w:firstLine="0"/>
        <w:jc w:val="center"/>
        <w:rPr>
          <w:rFonts w:ascii="Times New Roman" w:eastAsia="Calibri" w:hAnsi="Times New Roman" w:cs="Times New Roman"/>
          <w:b/>
          <w:bCs/>
          <w:sz w:val="24"/>
          <w:szCs w:val="24"/>
        </w:rPr>
      </w:pPr>
      <w:r w:rsidRPr="00CA6806">
        <w:rPr>
          <w:rFonts w:ascii="Times New Roman" w:hAnsi="Times New Roman" w:cs="Times New Roman"/>
          <w:b/>
          <w:bCs/>
          <w:sz w:val="24"/>
          <w:szCs w:val="24"/>
        </w:rPr>
        <w:lastRenderedPageBreak/>
        <w:t>INFORMACIJA APIE ŽINOMUS SUBTIEKĖJUS IR JIEMS PERDUODAMA VYKDYTI SUTARTIES DALIS</w:t>
      </w:r>
    </w:p>
    <w:p w14:paraId="5ED9AB52" w14:textId="77777777" w:rsidR="00BD730F" w:rsidRPr="00CA6806" w:rsidRDefault="00BD730F" w:rsidP="00BD730F">
      <w:pPr>
        <w:pStyle w:val="Sraopastraipa"/>
        <w:spacing w:after="0" w:line="240" w:lineRule="auto"/>
        <w:ind w:left="567"/>
        <w:jc w:val="center"/>
        <w:rPr>
          <w:rFonts w:ascii="Times New Roman" w:eastAsia="Calibri" w:hAnsi="Times New Roman" w:cs="Times New Roman"/>
          <w:i/>
          <w:iCs/>
          <w:sz w:val="24"/>
          <w:szCs w:val="24"/>
        </w:rPr>
      </w:pPr>
      <w:r w:rsidRPr="00CA6806">
        <w:rPr>
          <w:rFonts w:ascii="Times New Roman" w:eastAsia="Calibri" w:hAnsi="Times New Roman" w:cs="Times New Roman"/>
          <w:i/>
          <w:iCs/>
          <w:sz w:val="24"/>
          <w:szCs w:val="24"/>
        </w:rPr>
        <w:t>(pildoma, jei tiekėjas pasitelkia subtiekėjus)</w:t>
      </w:r>
    </w:p>
    <w:tbl>
      <w:tblPr>
        <w:tblStyle w:val="Lentelstinklelis"/>
        <w:tblW w:w="9918" w:type="dxa"/>
        <w:tblInd w:w="0" w:type="dxa"/>
        <w:tblLook w:val="04A0" w:firstRow="1" w:lastRow="0" w:firstColumn="1" w:lastColumn="0" w:noHBand="0" w:noVBand="1"/>
      </w:tblPr>
      <w:tblGrid>
        <w:gridCol w:w="570"/>
        <w:gridCol w:w="4067"/>
        <w:gridCol w:w="5281"/>
      </w:tblGrid>
      <w:tr w:rsidR="00F57FCE" w:rsidRPr="00CA6806" w14:paraId="5B4659CC" w14:textId="77777777" w:rsidTr="006C3FD6">
        <w:tc>
          <w:tcPr>
            <w:tcW w:w="486" w:type="dxa"/>
            <w:shd w:val="clear" w:color="auto" w:fill="DEEAF6" w:themeFill="accent5" w:themeFillTint="33"/>
          </w:tcPr>
          <w:p w14:paraId="5F8E4001"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Eil. Nr.</w:t>
            </w:r>
          </w:p>
        </w:tc>
        <w:tc>
          <w:tcPr>
            <w:tcW w:w="4101" w:type="dxa"/>
            <w:shd w:val="clear" w:color="auto" w:fill="DEEAF6" w:themeFill="accent5" w:themeFillTint="33"/>
          </w:tcPr>
          <w:p w14:paraId="6F3A50AF"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Subtiekėjo pavadinimas, juridinio asmens kodas, adresas</w:t>
            </w:r>
          </w:p>
        </w:tc>
        <w:tc>
          <w:tcPr>
            <w:tcW w:w="5331" w:type="dxa"/>
            <w:shd w:val="clear" w:color="auto" w:fill="DEEAF6" w:themeFill="accent5" w:themeFillTint="33"/>
          </w:tcPr>
          <w:p w14:paraId="2B36401D" w14:textId="77777777" w:rsidR="00BD730F" w:rsidRPr="00CA6806" w:rsidRDefault="00BD730F" w:rsidP="006C3FD6">
            <w:pPr>
              <w:rPr>
                <w:rFonts w:hAnsi="Times New Roman" w:cs="Times New Roman"/>
                <w:b/>
                <w:sz w:val="24"/>
                <w:szCs w:val="24"/>
              </w:rPr>
            </w:pPr>
            <w:r w:rsidRPr="00CA6806">
              <w:rPr>
                <w:rFonts w:hAnsi="Times New Roman" w:cs="Times New Roman"/>
                <w:b/>
                <w:sz w:val="24"/>
                <w:szCs w:val="24"/>
              </w:rPr>
              <w:t>Sutarties objekto dalies, perduodamos vykdyti subtiekėjui, aprašymas</w:t>
            </w:r>
          </w:p>
        </w:tc>
      </w:tr>
      <w:tr w:rsidR="00F57FCE" w:rsidRPr="00CA6806" w14:paraId="7AC85E0A" w14:textId="77777777" w:rsidTr="006C3FD6">
        <w:tc>
          <w:tcPr>
            <w:tcW w:w="486" w:type="dxa"/>
          </w:tcPr>
          <w:p w14:paraId="34EFC8F7" w14:textId="77777777" w:rsidR="00BD730F" w:rsidRPr="00CA6806" w:rsidRDefault="00BD730F" w:rsidP="006C3FD6">
            <w:pPr>
              <w:rPr>
                <w:rFonts w:hAnsi="Times New Roman" w:cs="Times New Roman"/>
                <w:bCs/>
                <w:sz w:val="24"/>
                <w:szCs w:val="24"/>
              </w:rPr>
            </w:pPr>
            <w:r w:rsidRPr="00CA6806">
              <w:rPr>
                <w:rFonts w:hAnsi="Times New Roman" w:cs="Times New Roman"/>
                <w:bCs/>
                <w:sz w:val="24"/>
                <w:szCs w:val="24"/>
              </w:rPr>
              <w:t>1.</w:t>
            </w:r>
          </w:p>
        </w:tc>
        <w:tc>
          <w:tcPr>
            <w:tcW w:w="4101" w:type="dxa"/>
          </w:tcPr>
          <w:p w14:paraId="6DFD8E1C" w14:textId="77777777" w:rsidR="00BD730F" w:rsidRPr="00CA6806" w:rsidRDefault="00BD730F" w:rsidP="006C3FD6">
            <w:pPr>
              <w:rPr>
                <w:rFonts w:hAnsi="Times New Roman" w:cs="Times New Roman"/>
                <w:bCs/>
                <w:sz w:val="24"/>
                <w:szCs w:val="24"/>
              </w:rPr>
            </w:pPr>
          </w:p>
        </w:tc>
        <w:tc>
          <w:tcPr>
            <w:tcW w:w="5331" w:type="dxa"/>
          </w:tcPr>
          <w:p w14:paraId="3341B4F8" w14:textId="77777777" w:rsidR="00BD730F" w:rsidRPr="00CA6806" w:rsidRDefault="00BD730F" w:rsidP="006C3FD6">
            <w:pPr>
              <w:rPr>
                <w:rFonts w:hAnsi="Times New Roman" w:cs="Times New Roman"/>
                <w:bCs/>
                <w:sz w:val="24"/>
                <w:szCs w:val="24"/>
              </w:rPr>
            </w:pPr>
          </w:p>
        </w:tc>
      </w:tr>
      <w:tr w:rsidR="00F57FCE" w:rsidRPr="00CA6806" w14:paraId="4EC2F8C3" w14:textId="77777777" w:rsidTr="006C3FD6">
        <w:tc>
          <w:tcPr>
            <w:tcW w:w="486" w:type="dxa"/>
          </w:tcPr>
          <w:p w14:paraId="73CC9E90" w14:textId="77777777" w:rsidR="00BD730F" w:rsidRPr="00CA6806" w:rsidRDefault="00BD730F" w:rsidP="006C3FD6">
            <w:pPr>
              <w:rPr>
                <w:rFonts w:hAnsi="Times New Roman" w:cs="Times New Roman"/>
                <w:bCs/>
                <w:sz w:val="24"/>
                <w:szCs w:val="24"/>
              </w:rPr>
            </w:pPr>
            <w:r w:rsidRPr="00CA6806">
              <w:rPr>
                <w:rFonts w:hAnsi="Times New Roman" w:cs="Times New Roman"/>
                <w:bCs/>
                <w:sz w:val="24"/>
                <w:szCs w:val="24"/>
              </w:rPr>
              <w:t>2.</w:t>
            </w:r>
          </w:p>
        </w:tc>
        <w:tc>
          <w:tcPr>
            <w:tcW w:w="4101" w:type="dxa"/>
          </w:tcPr>
          <w:p w14:paraId="0BEC011D" w14:textId="77777777" w:rsidR="00BD730F" w:rsidRPr="00CA6806" w:rsidRDefault="00BD730F" w:rsidP="006C3FD6">
            <w:pPr>
              <w:rPr>
                <w:rFonts w:hAnsi="Times New Roman" w:cs="Times New Roman"/>
                <w:bCs/>
                <w:sz w:val="24"/>
                <w:szCs w:val="24"/>
              </w:rPr>
            </w:pPr>
          </w:p>
        </w:tc>
        <w:tc>
          <w:tcPr>
            <w:tcW w:w="5331" w:type="dxa"/>
          </w:tcPr>
          <w:p w14:paraId="77F36051" w14:textId="77777777" w:rsidR="00BD730F" w:rsidRPr="00CA6806" w:rsidRDefault="00BD730F" w:rsidP="006C3FD6">
            <w:pPr>
              <w:rPr>
                <w:rFonts w:hAnsi="Times New Roman" w:cs="Times New Roman"/>
                <w:bCs/>
                <w:sz w:val="24"/>
                <w:szCs w:val="24"/>
              </w:rPr>
            </w:pPr>
          </w:p>
        </w:tc>
      </w:tr>
    </w:tbl>
    <w:p w14:paraId="28CE3C10" w14:textId="77777777" w:rsidR="00BD730F" w:rsidRPr="00CA6806" w:rsidRDefault="00BD730F" w:rsidP="00BD730F">
      <w:pPr>
        <w:spacing w:after="0" w:line="240" w:lineRule="auto"/>
        <w:rPr>
          <w:rFonts w:ascii="Times New Roman" w:hAnsi="Times New Roman" w:cs="Times New Roman"/>
          <w:sz w:val="24"/>
          <w:szCs w:val="24"/>
        </w:rPr>
      </w:pPr>
    </w:p>
    <w:p w14:paraId="42D87C20" w14:textId="77777777" w:rsidR="00BD730F" w:rsidRPr="00CA6806" w:rsidRDefault="00BD730F" w:rsidP="00A94B71">
      <w:pPr>
        <w:pStyle w:val="Sraopastraipa"/>
        <w:numPr>
          <w:ilvl w:val="0"/>
          <w:numId w:val="13"/>
        </w:numPr>
        <w:spacing w:after="0" w:line="240" w:lineRule="auto"/>
        <w:ind w:left="0" w:firstLine="567"/>
        <w:jc w:val="center"/>
        <w:rPr>
          <w:rFonts w:ascii="Times New Roman" w:hAnsi="Times New Roman" w:cs="Times New Roman"/>
          <w:b/>
          <w:bCs/>
          <w:sz w:val="24"/>
          <w:szCs w:val="24"/>
        </w:rPr>
      </w:pPr>
      <w:r w:rsidRPr="00CA6806">
        <w:rPr>
          <w:rFonts w:ascii="Times New Roman" w:hAnsi="Times New Roman" w:cs="Times New Roman"/>
          <w:b/>
          <w:bCs/>
          <w:sz w:val="24"/>
          <w:szCs w:val="24"/>
        </w:rPr>
        <w:t xml:space="preserve">PASIŪLYMO KAINA </w:t>
      </w:r>
    </w:p>
    <w:p w14:paraId="061EB00B" w14:textId="77777777" w:rsidR="00BD730F" w:rsidRPr="00CA6806" w:rsidRDefault="00BD730F" w:rsidP="00BD730F">
      <w:pPr>
        <w:spacing w:after="0" w:line="240" w:lineRule="auto"/>
        <w:ind w:firstLine="567"/>
        <w:jc w:val="both"/>
        <w:rPr>
          <w:rFonts w:ascii="Times New Roman" w:hAnsi="Times New Roman" w:cs="Times New Roman"/>
          <w:sz w:val="24"/>
          <w:szCs w:val="24"/>
        </w:rPr>
      </w:pPr>
    </w:p>
    <w:p w14:paraId="6254565C" w14:textId="77777777" w:rsidR="00BD730F" w:rsidRPr="00CA6806" w:rsidRDefault="00BD730F" w:rsidP="00A94B71">
      <w:pPr>
        <w:pStyle w:val="Sraopastraipa"/>
        <w:numPr>
          <w:ilvl w:val="1"/>
          <w:numId w:val="13"/>
        </w:numPr>
        <w:spacing w:line="20" w:lineRule="atLeast"/>
        <w:ind w:left="0" w:firstLine="567"/>
        <w:jc w:val="both"/>
        <w:rPr>
          <w:rFonts w:ascii="Times New Roman" w:eastAsiaTheme="minorHAnsi" w:hAnsi="Times New Roman" w:cs="Times New Roman"/>
          <w:bCs/>
          <w:iCs/>
          <w:sz w:val="24"/>
          <w:szCs w:val="24"/>
        </w:rPr>
      </w:pPr>
      <w:r w:rsidRPr="00CA6806">
        <w:rPr>
          <w:rFonts w:ascii="Times New Roman" w:eastAsiaTheme="minorHAnsi" w:hAnsi="Times New Roman" w:cs="Times New Roman"/>
          <w:bCs/>
          <w:iCs/>
          <w:sz w:val="24"/>
          <w:szCs w:val="24"/>
        </w:rPr>
        <w:t>Pasiūlyme kaina nurodoma eurais</w:t>
      </w:r>
      <w:r w:rsidRPr="00CA6806">
        <w:rPr>
          <w:rFonts w:ascii="Times New Roman" w:eastAsia="Calibri" w:hAnsi="Times New Roman" w:cs="Times New Roman"/>
          <w:sz w:val="24"/>
          <w:szCs w:val="24"/>
        </w:rPr>
        <w:t>.</w:t>
      </w:r>
      <w:r w:rsidRPr="00CA6806">
        <w:rPr>
          <w:rFonts w:ascii="Times New Roman" w:eastAsiaTheme="minorHAnsi" w:hAnsi="Times New Roman" w:cs="Times New Roman"/>
          <w:bCs/>
          <w:iCs/>
          <w:sz w:val="24"/>
          <w:szCs w:val="24"/>
        </w:rPr>
        <w:t xml:space="preserve"> Jeigu pasiūlymuose kainos nurodytos užsienio valiuta, jos turės būti perskaičiuojamos į eurus </w:t>
      </w:r>
      <w:r w:rsidRPr="00CA6806">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CA6806">
        <w:rPr>
          <w:rFonts w:ascii="Times New Roman" w:eastAsiaTheme="minorHAnsi" w:hAnsi="Times New Roman" w:cs="Times New Roman"/>
          <w:bCs/>
          <w:iCs/>
          <w:sz w:val="24"/>
          <w:szCs w:val="24"/>
        </w:rPr>
        <w:t>.</w:t>
      </w:r>
    </w:p>
    <w:p w14:paraId="5881E262" w14:textId="2289FA13" w:rsidR="00BD730F" w:rsidRPr="00CA6806" w:rsidRDefault="00BD730F" w:rsidP="00A94B71">
      <w:pPr>
        <w:pStyle w:val="Sraopastraipa"/>
        <w:widowControl w:val="0"/>
        <w:numPr>
          <w:ilvl w:val="1"/>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eastAsiaTheme="minorHAnsi"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PVM nurodomas atskirai. </w:t>
      </w:r>
      <w:r w:rsidRPr="00CA6806">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A6806">
        <w:rPr>
          <w:rFonts w:ascii="Times New Roman" w:eastAsiaTheme="minorHAnsi" w:hAnsi="Times New Roman" w:cs="Times New Roman"/>
          <w:bCs/>
          <w:iCs/>
          <w:sz w:val="24"/>
          <w:szCs w:val="24"/>
        </w:rPr>
        <w:t xml:space="preserve">kainos </w:t>
      </w:r>
      <w:r w:rsidRPr="00CA6806">
        <w:rPr>
          <w:rFonts w:ascii="Times New Roman" w:hAnsi="Times New Roman" w:cs="Times New Roman"/>
          <w:bCs/>
          <w:sz w:val="24"/>
          <w:szCs w:val="24"/>
        </w:rPr>
        <w:t xml:space="preserve">bus vertinamos ir lyginamos su visais mokesčiais, įskaitant PVM. </w:t>
      </w:r>
      <w:r w:rsidRPr="00CA6806">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CA6806">
        <w:rPr>
          <w:rFonts w:ascii="Times New Roman" w:hAnsi="Times New Roman" w:cs="Times New Roman"/>
          <w:iCs/>
          <w:sz w:val="24"/>
          <w:szCs w:val="24"/>
        </w:rPr>
        <w:t>kainą (jeigu tiekėjas jo neįskaičiavo pateikiant pasiūlymą, palyginimo tikslais įskaičiuoja pati perkančioji organizacija)</w:t>
      </w:r>
      <w:r w:rsidRPr="00CA6806">
        <w:rPr>
          <w:rFonts w:ascii="Times New Roman" w:eastAsia="Calibri" w:hAnsi="Times New Roman" w:cs="Times New Roman"/>
          <w:sz w:val="24"/>
          <w:szCs w:val="24"/>
        </w:rPr>
        <w:t xml:space="preserve">. Į pasiūlymo </w:t>
      </w:r>
      <w:r w:rsidRPr="00CA6806">
        <w:rPr>
          <w:rFonts w:ascii="Times New Roman" w:eastAsiaTheme="minorHAnsi" w:hAnsi="Times New Roman" w:cs="Times New Roman"/>
          <w:bCs/>
          <w:iCs/>
          <w:sz w:val="24"/>
          <w:szCs w:val="24"/>
        </w:rPr>
        <w:t xml:space="preserve">kainą privalo būti </w:t>
      </w:r>
      <w:r w:rsidRPr="00CA6806">
        <w:rPr>
          <w:rFonts w:ascii="Times New Roman" w:eastAsia="Arial Unicode MS" w:hAnsi="Times New Roman" w:cs="Times New Roman"/>
          <w:sz w:val="24"/>
          <w:szCs w:val="24"/>
        </w:rPr>
        <w:t>įskaičiuoti visi mokesčiai bei visos</w:t>
      </w:r>
      <w:r w:rsidRPr="00CA6806">
        <w:rPr>
          <w:rFonts w:ascii="Times New Roman" w:hAnsi="Times New Roman" w:cs="Times New Roman"/>
          <w:b/>
          <w:sz w:val="24"/>
          <w:szCs w:val="24"/>
        </w:rPr>
        <w:t xml:space="preserve"> </w:t>
      </w:r>
      <w:r w:rsidRPr="00CA6806">
        <w:rPr>
          <w:rFonts w:ascii="Times New Roman" w:hAnsi="Times New Roman" w:cs="Times New Roman"/>
          <w:sz w:val="24"/>
          <w:szCs w:val="24"/>
        </w:rPr>
        <w:t xml:space="preserve">kitos </w:t>
      </w:r>
      <w:r w:rsidR="00CA6806" w:rsidRPr="00CA6806">
        <w:rPr>
          <w:rFonts w:ascii="Times New Roman" w:hAnsi="Times New Roman" w:cs="Times New Roman"/>
          <w:sz w:val="24"/>
          <w:szCs w:val="24"/>
        </w:rPr>
        <w:t>t</w:t>
      </w:r>
      <w:r w:rsidRPr="00CA6806">
        <w:rPr>
          <w:rFonts w:ascii="Times New Roman" w:hAnsi="Times New Roman" w:cs="Times New Roman"/>
          <w:sz w:val="24"/>
          <w:szCs w:val="24"/>
        </w:rPr>
        <w:t>iekėjo patirtos ir (ar) galimos patirti tiesioginės ir netiesioginės išlaidos ir mokesčiai</w:t>
      </w:r>
      <w:r w:rsidRPr="00CA6806">
        <w:rPr>
          <w:rFonts w:ascii="Times New Roman" w:eastAsia="Arial Unicode MS" w:hAnsi="Times New Roman" w:cs="Times New Roman"/>
          <w:sz w:val="24"/>
          <w:szCs w:val="24"/>
        </w:rPr>
        <w:t xml:space="preserve">, susiję su </w:t>
      </w:r>
      <w:r w:rsidR="00CA6806" w:rsidRPr="00CA6806">
        <w:rPr>
          <w:rFonts w:ascii="Times New Roman" w:eastAsia="Arial Unicode MS" w:hAnsi="Times New Roman" w:cs="Times New Roman"/>
          <w:sz w:val="24"/>
          <w:szCs w:val="24"/>
        </w:rPr>
        <w:t>paslaugų</w:t>
      </w:r>
      <w:r w:rsidRPr="00CA6806">
        <w:rPr>
          <w:rFonts w:ascii="Times New Roman" w:eastAsia="Arial Unicode MS" w:hAnsi="Times New Roman" w:cs="Times New Roman"/>
          <w:sz w:val="24"/>
          <w:szCs w:val="24"/>
        </w:rPr>
        <w:t xml:space="preserve"> tiekimu,</w:t>
      </w:r>
      <w:r w:rsidRPr="00CA6806">
        <w:rPr>
          <w:rFonts w:ascii="Times New Roman" w:hAnsi="Times New Roman" w:cs="Times New Roman"/>
          <w:sz w:val="24"/>
          <w:szCs w:val="24"/>
        </w:rPr>
        <w:t xml:space="preserve"> įskaitant, bet neapsiribojant (išskyrus tuos atvejus, kai pirkimo dokumentuose aiškiai nurodyta, kad tam tikros konkrečios išlaidos neturi būti įskaičiuotos į </w:t>
      </w:r>
      <w:r w:rsidR="00CA6806" w:rsidRPr="00CA6806">
        <w:rPr>
          <w:rFonts w:ascii="Times New Roman" w:hAnsi="Times New Roman" w:cs="Times New Roman"/>
          <w:sz w:val="24"/>
          <w:szCs w:val="24"/>
        </w:rPr>
        <w:t>s</w:t>
      </w:r>
      <w:r w:rsidRPr="00CA6806">
        <w:rPr>
          <w:rFonts w:ascii="Times New Roman" w:hAnsi="Times New Roman" w:cs="Times New Roman"/>
          <w:sz w:val="24"/>
          <w:szCs w:val="24"/>
        </w:rPr>
        <w:t>utarties kainą):</w:t>
      </w:r>
    </w:p>
    <w:p w14:paraId="0864ACF4" w14:textId="7E5FD6CF" w:rsidR="00BD730F" w:rsidRPr="00CA6806"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hAnsi="Times New Roman" w:cs="Times New Roman"/>
          <w:sz w:val="24"/>
          <w:szCs w:val="24"/>
        </w:rPr>
        <w:t xml:space="preserve">visas su dokumentų, kurių reikalauja </w:t>
      </w:r>
      <w:r w:rsidR="002F2D48">
        <w:rPr>
          <w:rFonts w:ascii="Times New Roman" w:hAnsi="Times New Roman" w:cs="Times New Roman"/>
          <w:sz w:val="24"/>
          <w:szCs w:val="24"/>
        </w:rPr>
        <w:t>perkančioji organizacija</w:t>
      </w:r>
      <w:r w:rsidRPr="00CA6806">
        <w:rPr>
          <w:rFonts w:ascii="Times New Roman" w:hAnsi="Times New Roman" w:cs="Times New Roman"/>
          <w:sz w:val="24"/>
          <w:szCs w:val="24"/>
        </w:rPr>
        <w:t>, rengimu ir pateikimu susijusias išlaidas;</w:t>
      </w:r>
    </w:p>
    <w:p w14:paraId="738676BF" w14:textId="1EB2DADD" w:rsidR="00BD730F" w:rsidRPr="00CA6806"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eastAsia="Arial Unicode MS" w:hAnsi="Times New Roman" w:cs="Times New Roman"/>
          <w:sz w:val="24"/>
          <w:szCs w:val="24"/>
        </w:rPr>
        <w:t>išlaidos licencijoms, patentams, leidimams ir pan.</w:t>
      </w:r>
      <w:r w:rsidR="00CA6806">
        <w:rPr>
          <w:rFonts w:ascii="Times New Roman" w:eastAsia="Arial Unicode MS" w:hAnsi="Times New Roman" w:cs="Times New Roman"/>
          <w:sz w:val="24"/>
          <w:szCs w:val="24"/>
        </w:rPr>
        <w:t>;</w:t>
      </w:r>
    </w:p>
    <w:p w14:paraId="08866E9B" w14:textId="77777777" w:rsidR="00BD730F" w:rsidRPr="00CA6806" w:rsidRDefault="00BD730F"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hAnsi="Times New Roman" w:cs="Times New Roman"/>
          <w:sz w:val="24"/>
          <w:szCs w:val="24"/>
        </w:rPr>
        <w:t>elektroninių sąskaitų teikimo išlaidos;</w:t>
      </w:r>
    </w:p>
    <w:p w14:paraId="51CEC92B" w14:textId="43FCD80B" w:rsidR="00BD730F" w:rsidRPr="00CA6806" w:rsidRDefault="00CA6806" w:rsidP="00A94B71">
      <w:pPr>
        <w:pStyle w:val="Sraopastraipa"/>
        <w:widowControl w:val="0"/>
        <w:numPr>
          <w:ilvl w:val="2"/>
          <w:numId w:val="13"/>
        </w:numPr>
        <w:shd w:val="clear" w:color="auto" w:fill="FFFFFF"/>
        <w:spacing w:after="0" w:line="240" w:lineRule="auto"/>
        <w:ind w:left="0" w:firstLine="567"/>
        <w:jc w:val="both"/>
        <w:rPr>
          <w:rFonts w:ascii="Times New Roman" w:hAnsi="Times New Roman" w:cs="Times New Roman"/>
          <w:sz w:val="24"/>
          <w:szCs w:val="24"/>
        </w:rPr>
      </w:pPr>
      <w:r w:rsidRPr="00CA6806">
        <w:rPr>
          <w:rFonts w:ascii="Times New Roman" w:hAnsi="Times New Roman" w:cs="Times New Roman"/>
          <w:sz w:val="24"/>
          <w:szCs w:val="24"/>
        </w:rPr>
        <w:t>k</w:t>
      </w:r>
      <w:r w:rsidR="00BD730F" w:rsidRPr="00CA6806">
        <w:rPr>
          <w:rFonts w:ascii="Times New Roman" w:hAnsi="Times New Roman" w:cs="Times New Roman"/>
          <w:sz w:val="24"/>
          <w:szCs w:val="24"/>
        </w:rPr>
        <w:t>itos išlaidos reikalingos sutarties įvykdymui.</w:t>
      </w:r>
    </w:p>
    <w:p w14:paraId="050868E4" w14:textId="77777777" w:rsidR="00BD730F" w:rsidRPr="00CA6806" w:rsidRDefault="00BD730F" w:rsidP="00A94B71">
      <w:pPr>
        <w:pStyle w:val="Sraopastraipa"/>
        <w:numPr>
          <w:ilvl w:val="1"/>
          <w:numId w:val="13"/>
        </w:numPr>
        <w:spacing w:after="0" w:line="240" w:lineRule="auto"/>
        <w:ind w:left="0" w:firstLine="567"/>
        <w:jc w:val="both"/>
        <w:rPr>
          <w:rFonts w:ascii="Times New Roman" w:hAnsi="Times New Roman" w:cs="Times New Roman"/>
          <w:smallCaps/>
          <w:sz w:val="24"/>
          <w:szCs w:val="24"/>
        </w:rPr>
      </w:pPr>
      <w:r w:rsidRPr="00CA6806">
        <w:rPr>
          <w:rFonts w:ascii="Times New Roman" w:hAnsi="Times New Roman" w:cs="Times New Roman"/>
          <w:sz w:val="24"/>
          <w:szCs w:val="24"/>
        </w:rPr>
        <w:t xml:space="preserve">Jeigu pasiūlyme nurodyta </w:t>
      </w:r>
      <w:r w:rsidRPr="00CA6806">
        <w:rPr>
          <w:rFonts w:ascii="Times New Roman" w:eastAsiaTheme="minorHAnsi" w:hAnsi="Times New Roman" w:cs="Times New Roman"/>
          <w:bCs/>
          <w:iCs/>
          <w:sz w:val="24"/>
          <w:szCs w:val="24"/>
        </w:rPr>
        <w:t>kaina</w:t>
      </w:r>
      <w:r w:rsidRPr="00CA6806">
        <w:rPr>
          <w:rFonts w:ascii="Times New Roman" w:hAnsi="Times New Roman" w:cs="Times New Roman"/>
          <w:sz w:val="24"/>
          <w:szCs w:val="24"/>
        </w:rPr>
        <w:t xml:space="preserve">, išreikšta skaitmenimis, neatitinka </w:t>
      </w:r>
      <w:r w:rsidRPr="00CA6806">
        <w:rPr>
          <w:rFonts w:ascii="Times New Roman" w:eastAsiaTheme="minorHAnsi" w:hAnsi="Times New Roman" w:cs="Times New Roman"/>
          <w:bCs/>
          <w:iCs/>
          <w:sz w:val="24"/>
          <w:szCs w:val="24"/>
        </w:rPr>
        <w:t>kainos</w:t>
      </w:r>
      <w:r w:rsidRPr="00CA6806">
        <w:rPr>
          <w:rFonts w:ascii="Times New Roman" w:hAnsi="Times New Roman" w:cs="Times New Roman"/>
          <w:sz w:val="24"/>
          <w:szCs w:val="24"/>
        </w:rPr>
        <w:t xml:space="preserve">, nurodytos žodžiais, teisinga laikoma </w:t>
      </w:r>
      <w:r w:rsidRPr="00CA6806">
        <w:rPr>
          <w:rFonts w:ascii="Times New Roman" w:eastAsiaTheme="minorHAnsi" w:hAnsi="Times New Roman" w:cs="Times New Roman"/>
          <w:bCs/>
          <w:iCs/>
          <w:sz w:val="24"/>
          <w:szCs w:val="24"/>
        </w:rPr>
        <w:t>kaina</w:t>
      </w:r>
      <w:r w:rsidRPr="00CA6806">
        <w:rPr>
          <w:rFonts w:ascii="Times New Roman" w:hAnsi="Times New Roman" w:cs="Times New Roman"/>
          <w:sz w:val="24"/>
          <w:szCs w:val="24"/>
        </w:rPr>
        <w:t>, nurodytos žodžiais.</w:t>
      </w:r>
    </w:p>
    <w:p w14:paraId="2EACA661" w14:textId="77777777" w:rsidR="00BD730F" w:rsidRPr="00CA6806" w:rsidRDefault="00BD730F" w:rsidP="00A94B71">
      <w:pPr>
        <w:pStyle w:val="Sraopastraipa"/>
        <w:numPr>
          <w:ilvl w:val="1"/>
          <w:numId w:val="13"/>
        </w:numPr>
        <w:spacing w:after="0" w:line="240" w:lineRule="auto"/>
        <w:ind w:left="0" w:firstLine="567"/>
        <w:jc w:val="both"/>
        <w:rPr>
          <w:rFonts w:ascii="Times New Roman" w:hAnsi="Times New Roman" w:cs="Times New Roman"/>
          <w:iCs/>
          <w:sz w:val="24"/>
          <w:szCs w:val="24"/>
        </w:rPr>
      </w:pPr>
      <w:r w:rsidRPr="00CA6806">
        <w:rPr>
          <w:rFonts w:ascii="Times New Roman" w:hAnsi="Times New Roman" w:cs="Times New Roman"/>
          <w:sz w:val="24"/>
          <w:szCs w:val="24"/>
        </w:rPr>
        <w:t>V</w:t>
      </w:r>
      <w:r w:rsidRPr="00CA6806">
        <w:rPr>
          <w:rFonts w:ascii="Times New Roman" w:eastAsiaTheme="minorHAnsi" w:hAnsi="Times New Roman" w:cs="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56CFAF8" w14:textId="77777777" w:rsidR="003516FB" w:rsidRPr="00CA6806" w:rsidRDefault="003516FB" w:rsidP="004C3224">
      <w:pPr>
        <w:pStyle w:val="Sraopastraipa"/>
        <w:spacing w:after="0" w:line="240" w:lineRule="auto"/>
        <w:ind w:left="567"/>
        <w:jc w:val="both"/>
        <w:rPr>
          <w:rFonts w:ascii="Times New Roman" w:hAnsi="Times New Roman" w:cs="Times New Roman"/>
          <w:iCs/>
          <w:sz w:val="24"/>
          <w:szCs w:val="24"/>
        </w:rPr>
      </w:pPr>
    </w:p>
    <w:p w14:paraId="2C69E46D" w14:textId="164BFB24" w:rsidR="003516FB" w:rsidRDefault="003516FB" w:rsidP="00A94B71">
      <w:pPr>
        <w:pStyle w:val="Sraopastraipa"/>
        <w:numPr>
          <w:ilvl w:val="1"/>
          <w:numId w:val="13"/>
        </w:numPr>
        <w:spacing w:after="0" w:line="240" w:lineRule="auto"/>
        <w:ind w:left="0" w:firstLine="567"/>
        <w:jc w:val="both"/>
        <w:rPr>
          <w:rFonts w:ascii="Times New Roman" w:hAnsi="Times New Roman" w:cs="Times New Roman"/>
          <w:b/>
          <w:iCs/>
          <w:sz w:val="24"/>
          <w:szCs w:val="24"/>
        </w:rPr>
      </w:pPr>
      <w:r w:rsidRPr="00CA6806">
        <w:rPr>
          <w:rFonts w:ascii="Times New Roman" w:hAnsi="Times New Roman" w:cs="Times New Roman"/>
          <w:b/>
          <w:iCs/>
          <w:sz w:val="24"/>
          <w:szCs w:val="24"/>
        </w:rPr>
        <w:t>Pirkimui siūlome</w:t>
      </w:r>
      <w:r w:rsidR="008836E4" w:rsidRPr="00CA6806">
        <w:rPr>
          <w:rFonts w:ascii="Times New Roman" w:hAnsi="Times New Roman" w:cs="Times New Roman"/>
          <w:b/>
          <w:iCs/>
          <w:sz w:val="24"/>
          <w:szCs w:val="24"/>
        </w:rPr>
        <w:t>:</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1"/>
        <w:gridCol w:w="3253"/>
        <w:gridCol w:w="1711"/>
        <w:gridCol w:w="1421"/>
        <w:gridCol w:w="1596"/>
        <w:gridCol w:w="1400"/>
      </w:tblGrid>
      <w:tr w:rsidR="000F2FCB" w:rsidRPr="0013159B" w14:paraId="4E40A094" w14:textId="74D99E8A" w:rsidTr="000F2FCB">
        <w:trPr>
          <w:tblHeader/>
        </w:trPr>
        <w:tc>
          <w:tcPr>
            <w:tcW w:w="581" w:type="dxa"/>
            <w:shd w:val="clear" w:color="auto" w:fill="DEEAF6" w:themeFill="accent5" w:themeFillTint="33"/>
            <w:vAlign w:val="center"/>
          </w:tcPr>
          <w:p w14:paraId="6CB60B47" w14:textId="77777777" w:rsidR="000F2FCB" w:rsidRPr="0013159B" w:rsidRDefault="000F2FCB" w:rsidP="006C497E">
            <w:pPr>
              <w:spacing w:after="0" w:line="240" w:lineRule="auto"/>
              <w:rPr>
                <w:rFonts w:ascii="Times New Roman" w:hAnsi="Times New Roman" w:cs="Times New Roman"/>
                <w:b/>
              </w:rPr>
            </w:pPr>
            <w:r w:rsidRPr="0013159B">
              <w:rPr>
                <w:rFonts w:ascii="Times New Roman" w:hAnsi="Times New Roman" w:cs="Times New Roman"/>
                <w:b/>
              </w:rPr>
              <w:t>Eil. Nr.</w:t>
            </w:r>
          </w:p>
        </w:tc>
        <w:tc>
          <w:tcPr>
            <w:tcW w:w="3253" w:type="dxa"/>
            <w:shd w:val="clear" w:color="auto" w:fill="DEEAF6" w:themeFill="accent5" w:themeFillTint="33"/>
            <w:vAlign w:val="center"/>
          </w:tcPr>
          <w:p w14:paraId="1EDB82B4" w14:textId="77777777" w:rsidR="000F2FCB" w:rsidRPr="0013159B" w:rsidRDefault="000F2FCB" w:rsidP="006C497E">
            <w:pPr>
              <w:spacing w:after="0" w:line="240" w:lineRule="auto"/>
              <w:rPr>
                <w:rFonts w:ascii="Times New Roman" w:hAnsi="Times New Roman" w:cs="Times New Roman"/>
                <w:b/>
                <w:iCs/>
              </w:rPr>
            </w:pPr>
            <w:r w:rsidRPr="0013159B">
              <w:rPr>
                <w:rFonts w:ascii="Times New Roman" w:hAnsi="Times New Roman" w:cs="Times New Roman"/>
                <w:b/>
                <w:iCs/>
              </w:rPr>
              <w:t>Pirkimo objektas</w:t>
            </w:r>
          </w:p>
        </w:tc>
        <w:tc>
          <w:tcPr>
            <w:tcW w:w="1711" w:type="dxa"/>
            <w:shd w:val="clear" w:color="auto" w:fill="DEEAF6" w:themeFill="accent5" w:themeFillTint="33"/>
            <w:vAlign w:val="center"/>
          </w:tcPr>
          <w:p w14:paraId="46809B30" w14:textId="0DB7C360" w:rsidR="000F2FCB" w:rsidRPr="0020447B" w:rsidRDefault="000F2FCB" w:rsidP="0020447B">
            <w:pPr>
              <w:spacing w:after="0" w:line="240" w:lineRule="auto"/>
              <w:jc w:val="center"/>
              <w:rPr>
                <w:rFonts w:ascii="Times New Roman" w:hAnsi="Times New Roman" w:cs="Times New Roman"/>
                <w:b/>
                <w:bCs/>
                <w:iCs/>
              </w:rPr>
            </w:pPr>
            <w:r>
              <w:rPr>
                <w:rFonts w:ascii="Times New Roman" w:hAnsi="Times New Roman" w:cs="Times New Roman"/>
                <w:b/>
                <w:bCs/>
                <w:iCs/>
              </w:rPr>
              <w:t>Mato v</w:t>
            </w:r>
            <w:r>
              <w:rPr>
                <w:rFonts w:ascii="Times New Roman" w:hAnsi="Times New Roman" w:cs="Times New Roman"/>
                <w:b/>
              </w:rPr>
              <w:t xml:space="preserve">ienetas </w:t>
            </w:r>
          </w:p>
        </w:tc>
        <w:tc>
          <w:tcPr>
            <w:tcW w:w="1421" w:type="dxa"/>
            <w:shd w:val="clear" w:color="auto" w:fill="DEEAF6" w:themeFill="accent5" w:themeFillTint="33"/>
          </w:tcPr>
          <w:p w14:paraId="5D2B298B" w14:textId="77777777" w:rsidR="000F2FCB" w:rsidRDefault="000F2FCB" w:rsidP="00751265">
            <w:pPr>
              <w:spacing w:after="0" w:line="240" w:lineRule="auto"/>
              <w:jc w:val="center"/>
              <w:rPr>
                <w:rFonts w:ascii="Times New Roman" w:hAnsi="Times New Roman" w:cs="Times New Roman"/>
                <w:b/>
              </w:rPr>
            </w:pPr>
          </w:p>
          <w:p w14:paraId="5A921C06" w14:textId="5382D4D1" w:rsidR="000F2FCB" w:rsidRDefault="000F2FCB" w:rsidP="00751265">
            <w:pPr>
              <w:spacing w:after="0" w:line="240" w:lineRule="auto"/>
              <w:jc w:val="center"/>
              <w:rPr>
                <w:rFonts w:ascii="Times New Roman" w:hAnsi="Times New Roman" w:cs="Times New Roman"/>
                <w:b/>
              </w:rPr>
            </w:pPr>
            <w:r>
              <w:rPr>
                <w:rFonts w:ascii="Times New Roman" w:hAnsi="Times New Roman" w:cs="Times New Roman"/>
                <w:b/>
              </w:rPr>
              <w:t>Kiekis</w:t>
            </w:r>
          </w:p>
        </w:tc>
        <w:tc>
          <w:tcPr>
            <w:tcW w:w="1596" w:type="dxa"/>
            <w:shd w:val="clear" w:color="auto" w:fill="DEEAF6" w:themeFill="accent5" w:themeFillTint="33"/>
            <w:vAlign w:val="center"/>
          </w:tcPr>
          <w:p w14:paraId="4ECE61D8" w14:textId="0E8334ED" w:rsidR="000F2FCB" w:rsidRPr="00081C9B" w:rsidRDefault="000F2FCB" w:rsidP="00751265">
            <w:pPr>
              <w:spacing w:after="0" w:line="240" w:lineRule="auto"/>
              <w:jc w:val="center"/>
              <w:rPr>
                <w:rFonts w:ascii="Times New Roman" w:hAnsi="Times New Roman" w:cs="Times New Roman"/>
                <w:b/>
              </w:rPr>
            </w:pPr>
            <w:r>
              <w:rPr>
                <w:rFonts w:ascii="Times New Roman" w:hAnsi="Times New Roman" w:cs="Times New Roman"/>
                <w:b/>
              </w:rPr>
              <w:t>Vieneto kaina be PVM, Eur</w:t>
            </w:r>
          </w:p>
          <w:p w14:paraId="5E8C7A67" w14:textId="01A819B2" w:rsidR="000F2FCB" w:rsidRPr="00081C9B" w:rsidRDefault="000F2FCB" w:rsidP="00751265">
            <w:pPr>
              <w:spacing w:after="0" w:line="240" w:lineRule="auto"/>
              <w:jc w:val="center"/>
              <w:rPr>
                <w:rFonts w:ascii="Times New Roman" w:hAnsi="Times New Roman" w:cs="Times New Roman"/>
                <w:i/>
              </w:rPr>
            </w:pPr>
          </w:p>
        </w:tc>
        <w:tc>
          <w:tcPr>
            <w:tcW w:w="1400" w:type="dxa"/>
            <w:shd w:val="clear" w:color="auto" w:fill="DEEAF6" w:themeFill="accent5" w:themeFillTint="33"/>
          </w:tcPr>
          <w:p w14:paraId="5BA41888" w14:textId="092B2890" w:rsidR="000F2FCB" w:rsidRDefault="009532C6" w:rsidP="009532C6">
            <w:pPr>
              <w:spacing w:after="0" w:line="240" w:lineRule="auto"/>
              <w:jc w:val="center"/>
              <w:rPr>
                <w:rFonts w:ascii="Times New Roman" w:hAnsi="Times New Roman" w:cs="Times New Roman"/>
                <w:b/>
              </w:rPr>
            </w:pPr>
            <w:r>
              <w:rPr>
                <w:rFonts w:ascii="Times New Roman" w:hAnsi="Times New Roman" w:cs="Times New Roman"/>
                <w:b/>
              </w:rPr>
              <w:t xml:space="preserve">Kaina </w:t>
            </w:r>
            <w:r w:rsidRPr="009532C6">
              <w:rPr>
                <w:rFonts w:ascii="Times New Roman" w:hAnsi="Times New Roman" w:cs="Times New Roman"/>
                <w:b/>
              </w:rPr>
              <w:t>be PVM, Eur</w:t>
            </w:r>
          </w:p>
        </w:tc>
      </w:tr>
      <w:tr w:rsidR="009532C6" w:rsidRPr="0013159B" w14:paraId="5DCDE34C" w14:textId="77777777" w:rsidTr="000F2FCB">
        <w:trPr>
          <w:tblHeader/>
        </w:trPr>
        <w:tc>
          <w:tcPr>
            <w:tcW w:w="581" w:type="dxa"/>
            <w:shd w:val="clear" w:color="auto" w:fill="DEEAF6" w:themeFill="accent5" w:themeFillTint="33"/>
            <w:vAlign w:val="center"/>
          </w:tcPr>
          <w:p w14:paraId="3A8D3901" w14:textId="3E95B6C6" w:rsidR="009532C6" w:rsidRPr="0013159B" w:rsidRDefault="009532C6" w:rsidP="009532C6">
            <w:pPr>
              <w:spacing w:after="0" w:line="240" w:lineRule="auto"/>
              <w:jc w:val="center"/>
              <w:rPr>
                <w:rFonts w:ascii="Times New Roman" w:hAnsi="Times New Roman" w:cs="Times New Roman"/>
                <w:b/>
              </w:rPr>
            </w:pPr>
            <w:r>
              <w:rPr>
                <w:rFonts w:ascii="Times New Roman" w:hAnsi="Times New Roman" w:cs="Times New Roman"/>
                <w:b/>
              </w:rPr>
              <w:t>1</w:t>
            </w:r>
          </w:p>
        </w:tc>
        <w:tc>
          <w:tcPr>
            <w:tcW w:w="3253" w:type="dxa"/>
            <w:shd w:val="clear" w:color="auto" w:fill="DEEAF6" w:themeFill="accent5" w:themeFillTint="33"/>
            <w:vAlign w:val="center"/>
          </w:tcPr>
          <w:p w14:paraId="56D0B37A" w14:textId="1091A472" w:rsidR="009532C6" w:rsidRPr="0013159B" w:rsidRDefault="009532C6" w:rsidP="009532C6">
            <w:pPr>
              <w:spacing w:after="0" w:line="240" w:lineRule="auto"/>
              <w:jc w:val="center"/>
              <w:rPr>
                <w:rFonts w:ascii="Times New Roman" w:hAnsi="Times New Roman" w:cs="Times New Roman"/>
                <w:b/>
                <w:iCs/>
              </w:rPr>
            </w:pPr>
            <w:r>
              <w:rPr>
                <w:rFonts w:ascii="Times New Roman" w:hAnsi="Times New Roman" w:cs="Times New Roman"/>
                <w:b/>
                <w:iCs/>
              </w:rPr>
              <w:t>2</w:t>
            </w:r>
          </w:p>
        </w:tc>
        <w:tc>
          <w:tcPr>
            <w:tcW w:w="1711" w:type="dxa"/>
            <w:shd w:val="clear" w:color="auto" w:fill="DEEAF6" w:themeFill="accent5" w:themeFillTint="33"/>
            <w:vAlign w:val="center"/>
          </w:tcPr>
          <w:p w14:paraId="1F82408A" w14:textId="3E5E6D13" w:rsidR="009532C6" w:rsidRDefault="009532C6" w:rsidP="009532C6">
            <w:pPr>
              <w:spacing w:after="0" w:line="240" w:lineRule="auto"/>
              <w:jc w:val="center"/>
              <w:rPr>
                <w:rFonts w:ascii="Times New Roman" w:hAnsi="Times New Roman" w:cs="Times New Roman"/>
                <w:b/>
                <w:bCs/>
                <w:iCs/>
              </w:rPr>
            </w:pPr>
            <w:r>
              <w:rPr>
                <w:rFonts w:ascii="Times New Roman" w:hAnsi="Times New Roman" w:cs="Times New Roman"/>
                <w:b/>
                <w:bCs/>
                <w:iCs/>
              </w:rPr>
              <w:t>3</w:t>
            </w:r>
          </w:p>
        </w:tc>
        <w:tc>
          <w:tcPr>
            <w:tcW w:w="1421" w:type="dxa"/>
            <w:shd w:val="clear" w:color="auto" w:fill="DEEAF6" w:themeFill="accent5" w:themeFillTint="33"/>
          </w:tcPr>
          <w:p w14:paraId="62F2B337" w14:textId="478B4C91" w:rsidR="009532C6" w:rsidRDefault="009532C6" w:rsidP="009532C6">
            <w:pPr>
              <w:spacing w:after="0" w:line="240" w:lineRule="auto"/>
              <w:jc w:val="center"/>
              <w:rPr>
                <w:rFonts w:ascii="Times New Roman" w:hAnsi="Times New Roman" w:cs="Times New Roman"/>
                <w:b/>
              </w:rPr>
            </w:pPr>
            <w:r>
              <w:rPr>
                <w:rFonts w:ascii="Times New Roman" w:hAnsi="Times New Roman" w:cs="Times New Roman"/>
                <w:b/>
              </w:rPr>
              <w:t>4</w:t>
            </w:r>
          </w:p>
        </w:tc>
        <w:tc>
          <w:tcPr>
            <w:tcW w:w="1596" w:type="dxa"/>
            <w:shd w:val="clear" w:color="auto" w:fill="DEEAF6" w:themeFill="accent5" w:themeFillTint="33"/>
            <w:vAlign w:val="center"/>
          </w:tcPr>
          <w:p w14:paraId="13D230F5" w14:textId="46052846" w:rsidR="009532C6" w:rsidRDefault="009532C6" w:rsidP="009532C6">
            <w:pPr>
              <w:spacing w:after="0" w:line="240" w:lineRule="auto"/>
              <w:jc w:val="center"/>
              <w:rPr>
                <w:rFonts w:ascii="Times New Roman" w:hAnsi="Times New Roman" w:cs="Times New Roman"/>
                <w:b/>
              </w:rPr>
            </w:pPr>
            <w:r>
              <w:rPr>
                <w:rFonts w:ascii="Times New Roman" w:hAnsi="Times New Roman" w:cs="Times New Roman"/>
                <w:b/>
              </w:rPr>
              <w:t>5</w:t>
            </w:r>
          </w:p>
        </w:tc>
        <w:tc>
          <w:tcPr>
            <w:tcW w:w="1400" w:type="dxa"/>
            <w:shd w:val="clear" w:color="auto" w:fill="DEEAF6" w:themeFill="accent5" w:themeFillTint="33"/>
          </w:tcPr>
          <w:p w14:paraId="01ACD0AB" w14:textId="579996B1" w:rsidR="009532C6" w:rsidRDefault="009532C6" w:rsidP="009532C6">
            <w:pPr>
              <w:spacing w:after="0" w:line="240" w:lineRule="auto"/>
              <w:jc w:val="center"/>
              <w:rPr>
                <w:rFonts w:ascii="Times New Roman" w:hAnsi="Times New Roman" w:cs="Times New Roman"/>
                <w:b/>
              </w:rPr>
            </w:pPr>
            <w:r>
              <w:rPr>
                <w:rFonts w:ascii="Times New Roman" w:hAnsi="Times New Roman" w:cs="Times New Roman"/>
                <w:b/>
              </w:rPr>
              <w:t>6=4x5</w:t>
            </w:r>
          </w:p>
        </w:tc>
      </w:tr>
      <w:tr w:rsidR="000F2FCB" w:rsidRPr="006179E8" w14:paraId="6C42AE24" w14:textId="414DF1BF" w:rsidTr="000F2FCB">
        <w:tc>
          <w:tcPr>
            <w:tcW w:w="581" w:type="dxa"/>
          </w:tcPr>
          <w:p w14:paraId="3BCFFB98" w14:textId="2FF573C6" w:rsidR="000F2FCB" w:rsidRPr="006179E8" w:rsidRDefault="000F2FCB" w:rsidP="000F724A">
            <w:pPr>
              <w:spacing w:after="0" w:line="240" w:lineRule="auto"/>
              <w:rPr>
                <w:rFonts w:ascii="Times New Roman" w:hAnsi="Times New Roman" w:cs="Times New Roman"/>
                <w:bCs/>
              </w:rPr>
            </w:pPr>
            <w:r w:rsidRPr="006179E8">
              <w:rPr>
                <w:rFonts w:ascii="Times New Roman" w:hAnsi="Times New Roman" w:cs="Times New Roman"/>
                <w:bCs/>
              </w:rPr>
              <w:t>1.</w:t>
            </w:r>
          </w:p>
        </w:tc>
        <w:tc>
          <w:tcPr>
            <w:tcW w:w="3253" w:type="dxa"/>
          </w:tcPr>
          <w:p w14:paraId="3741643F" w14:textId="234EB2AA" w:rsidR="000F2FCB" w:rsidRDefault="00015A5D" w:rsidP="006669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Sraigtasparnio displėjus</w:t>
            </w:r>
          </w:p>
          <w:p w14:paraId="34F3D0A8" w14:textId="129142C5" w:rsidR="002E30FC" w:rsidRPr="006179E8" w:rsidRDefault="002E30FC" w:rsidP="002E30FC">
            <w:pPr>
              <w:spacing w:after="0" w:line="240" w:lineRule="auto"/>
              <w:jc w:val="both"/>
              <w:rPr>
                <w:rFonts w:ascii="Times New Roman" w:hAnsi="Times New Roman" w:cs="Times New Roman"/>
                <w:iCs/>
              </w:rPr>
            </w:pPr>
            <w:r w:rsidRPr="002E30FC">
              <w:rPr>
                <w:rFonts w:ascii="Times New Roman" w:hAnsi="Times New Roman" w:cs="Times New Roman"/>
                <w:iCs/>
                <w:sz w:val="24"/>
                <w:szCs w:val="24"/>
              </w:rPr>
              <w:lastRenderedPageBreak/>
              <w:t>(</w:t>
            </w:r>
            <w:r w:rsidRPr="002E30FC">
              <w:rPr>
                <w:rFonts w:ascii="Times New Roman" w:hAnsi="Times New Roman" w:cs="Times New Roman"/>
                <w:i/>
                <w:iCs/>
                <w:sz w:val="24"/>
                <w:szCs w:val="24"/>
              </w:rPr>
              <w:t>Tiekėjas turi</w:t>
            </w:r>
            <w:r w:rsidRPr="002E30FC">
              <w:rPr>
                <w:rFonts w:ascii="Times New Roman" w:hAnsi="Times New Roman" w:cs="Times New Roman"/>
                <w:iCs/>
                <w:sz w:val="24"/>
                <w:szCs w:val="24"/>
              </w:rPr>
              <w:t xml:space="preserve"> </w:t>
            </w:r>
            <w:r w:rsidRPr="002E30FC">
              <w:rPr>
                <w:rFonts w:ascii="Times New Roman" w:hAnsi="Times New Roman" w:cs="Times New Roman"/>
                <w:i/>
                <w:iCs/>
                <w:sz w:val="24"/>
                <w:szCs w:val="24"/>
              </w:rPr>
              <w:t>įrašyti siūlomų prekių gamintoją, modelį)</w:t>
            </w:r>
          </w:p>
        </w:tc>
        <w:tc>
          <w:tcPr>
            <w:tcW w:w="1711" w:type="dxa"/>
          </w:tcPr>
          <w:p w14:paraId="243B8584" w14:textId="459406A3" w:rsidR="000F2FCB" w:rsidRPr="006179E8" w:rsidRDefault="00E12DE2" w:rsidP="00766A86">
            <w:pPr>
              <w:spacing w:after="0" w:line="240" w:lineRule="auto"/>
              <w:jc w:val="center"/>
              <w:rPr>
                <w:rFonts w:ascii="Times New Roman" w:hAnsi="Times New Roman" w:cs="Times New Roman"/>
              </w:rPr>
            </w:pPr>
            <w:r>
              <w:rPr>
                <w:rFonts w:ascii="Times New Roman" w:hAnsi="Times New Roman" w:cs="Times New Roman"/>
              </w:rPr>
              <w:lastRenderedPageBreak/>
              <w:t xml:space="preserve">  Vnt.</w:t>
            </w:r>
          </w:p>
        </w:tc>
        <w:tc>
          <w:tcPr>
            <w:tcW w:w="1421" w:type="dxa"/>
          </w:tcPr>
          <w:p w14:paraId="583B35A2" w14:textId="18BC142B" w:rsidR="000F2FCB" w:rsidRPr="006179E8" w:rsidRDefault="00A9698A" w:rsidP="00A9698A">
            <w:pPr>
              <w:spacing w:after="0" w:line="240" w:lineRule="auto"/>
              <w:jc w:val="center"/>
              <w:rPr>
                <w:rFonts w:ascii="Times New Roman" w:hAnsi="Times New Roman" w:cs="Times New Roman"/>
              </w:rPr>
            </w:pPr>
            <w:r>
              <w:rPr>
                <w:rFonts w:ascii="Times New Roman" w:hAnsi="Times New Roman" w:cs="Times New Roman"/>
              </w:rPr>
              <w:t>4</w:t>
            </w:r>
          </w:p>
        </w:tc>
        <w:tc>
          <w:tcPr>
            <w:tcW w:w="1596" w:type="dxa"/>
          </w:tcPr>
          <w:p w14:paraId="1A7DEEE6" w14:textId="3249E74D" w:rsidR="000F2FCB" w:rsidRPr="006179E8" w:rsidRDefault="000F2FCB" w:rsidP="000F724A">
            <w:pPr>
              <w:spacing w:after="0" w:line="240" w:lineRule="auto"/>
              <w:rPr>
                <w:rFonts w:ascii="Times New Roman" w:hAnsi="Times New Roman" w:cs="Times New Roman"/>
              </w:rPr>
            </w:pPr>
          </w:p>
        </w:tc>
        <w:tc>
          <w:tcPr>
            <w:tcW w:w="1400" w:type="dxa"/>
          </w:tcPr>
          <w:p w14:paraId="66400C25" w14:textId="77777777" w:rsidR="000F2FCB" w:rsidRPr="006179E8" w:rsidRDefault="000F2FCB" w:rsidP="000F724A">
            <w:pPr>
              <w:spacing w:after="0" w:line="240" w:lineRule="auto"/>
              <w:rPr>
                <w:rFonts w:ascii="Times New Roman" w:hAnsi="Times New Roman" w:cs="Times New Roman"/>
              </w:rPr>
            </w:pPr>
          </w:p>
        </w:tc>
      </w:tr>
      <w:tr w:rsidR="000F2FCB" w:rsidRPr="006179E8" w14:paraId="20B134F2" w14:textId="421EC687" w:rsidTr="000F2FCB">
        <w:tc>
          <w:tcPr>
            <w:tcW w:w="581" w:type="dxa"/>
          </w:tcPr>
          <w:p w14:paraId="57F52A1A" w14:textId="7FD78C4C" w:rsidR="000F2FCB" w:rsidRPr="006179E8" w:rsidRDefault="000F2FCB" w:rsidP="000F724A">
            <w:pPr>
              <w:spacing w:after="0" w:line="240" w:lineRule="auto"/>
              <w:rPr>
                <w:rFonts w:ascii="Times New Roman" w:hAnsi="Times New Roman" w:cs="Times New Roman"/>
                <w:bCs/>
              </w:rPr>
            </w:pPr>
            <w:r>
              <w:rPr>
                <w:rFonts w:ascii="Times New Roman" w:hAnsi="Times New Roman" w:cs="Times New Roman"/>
                <w:bCs/>
              </w:rPr>
              <w:t>2.</w:t>
            </w:r>
          </w:p>
        </w:tc>
        <w:tc>
          <w:tcPr>
            <w:tcW w:w="3253" w:type="dxa"/>
          </w:tcPr>
          <w:p w14:paraId="6EE29C05" w14:textId="77777777" w:rsidR="000F2FCB" w:rsidRDefault="00E12DE2" w:rsidP="001363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Vaizdo įrašymo įrenginys</w:t>
            </w:r>
          </w:p>
          <w:p w14:paraId="735D1669" w14:textId="0E12B768" w:rsidR="002E30FC" w:rsidRPr="006179E8" w:rsidRDefault="002E30FC" w:rsidP="002E30FC">
            <w:pPr>
              <w:spacing w:after="0" w:line="240" w:lineRule="auto"/>
              <w:jc w:val="both"/>
              <w:rPr>
                <w:rFonts w:ascii="Times New Roman" w:hAnsi="Times New Roman" w:cs="Times New Roman"/>
                <w:iCs/>
              </w:rPr>
            </w:pPr>
            <w:r w:rsidRPr="002E30FC">
              <w:rPr>
                <w:rFonts w:ascii="Times New Roman" w:hAnsi="Times New Roman" w:cs="Times New Roman"/>
                <w:iCs/>
                <w:sz w:val="24"/>
                <w:szCs w:val="24"/>
              </w:rPr>
              <w:t>(</w:t>
            </w:r>
            <w:r w:rsidRPr="002E30FC">
              <w:rPr>
                <w:rFonts w:ascii="Times New Roman" w:hAnsi="Times New Roman" w:cs="Times New Roman"/>
                <w:i/>
                <w:iCs/>
                <w:sz w:val="24"/>
                <w:szCs w:val="24"/>
              </w:rPr>
              <w:t>Tiekėjas turi</w:t>
            </w:r>
            <w:r w:rsidRPr="002E30FC">
              <w:rPr>
                <w:rFonts w:ascii="Times New Roman" w:hAnsi="Times New Roman" w:cs="Times New Roman"/>
                <w:iCs/>
                <w:sz w:val="24"/>
                <w:szCs w:val="24"/>
              </w:rPr>
              <w:t xml:space="preserve"> </w:t>
            </w:r>
            <w:r w:rsidRPr="002E30FC">
              <w:rPr>
                <w:rFonts w:ascii="Times New Roman" w:hAnsi="Times New Roman" w:cs="Times New Roman"/>
                <w:i/>
                <w:iCs/>
                <w:sz w:val="24"/>
                <w:szCs w:val="24"/>
              </w:rPr>
              <w:t>įrašyti siūlomų prekių gamintoją, modelį)</w:t>
            </w:r>
          </w:p>
        </w:tc>
        <w:tc>
          <w:tcPr>
            <w:tcW w:w="1711" w:type="dxa"/>
          </w:tcPr>
          <w:p w14:paraId="5D3AA334" w14:textId="4B0A413F" w:rsidR="000F2FCB" w:rsidRPr="006179E8" w:rsidRDefault="00E12DE2" w:rsidP="00766A86">
            <w:pPr>
              <w:spacing w:after="0" w:line="240" w:lineRule="auto"/>
              <w:jc w:val="center"/>
              <w:rPr>
                <w:rFonts w:ascii="Times New Roman" w:hAnsi="Times New Roman" w:cs="Times New Roman"/>
              </w:rPr>
            </w:pPr>
            <w:r>
              <w:rPr>
                <w:rFonts w:ascii="Times New Roman" w:hAnsi="Times New Roman" w:cs="Times New Roman"/>
              </w:rPr>
              <w:t xml:space="preserve">  Vnt.</w:t>
            </w:r>
          </w:p>
        </w:tc>
        <w:tc>
          <w:tcPr>
            <w:tcW w:w="1421" w:type="dxa"/>
          </w:tcPr>
          <w:p w14:paraId="065A02ED" w14:textId="025E75C4" w:rsidR="000F2FCB" w:rsidRPr="006179E8" w:rsidRDefault="00A9698A" w:rsidP="00A9698A">
            <w:pPr>
              <w:spacing w:after="0" w:line="240" w:lineRule="auto"/>
              <w:jc w:val="center"/>
              <w:rPr>
                <w:rFonts w:ascii="Times New Roman" w:hAnsi="Times New Roman" w:cs="Times New Roman"/>
              </w:rPr>
            </w:pPr>
            <w:r>
              <w:rPr>
                <w:rFonts w:ascii="Times New Roman" w:hAnsi="Times New Roman" w:cs="Times New Roman"/>
              </w:rPr>
              <w:t>2</w:t>
            </w:r>
          </w:p>
        </w:tc>
        <w:tc>
          <w:tcPr>
            <w:tcW w:w="1596" w:type="dxa"/>
          </w:tcPr>
          <w:p w14:paraId="2D93F881" w14:textId="72857EAF" w:rsidR="000F2FCB" w:rsidRPr="006179E8" w:rsidRDefault="000F2FCB" w:rsidP="000F724A">
            <w:pPr>
              <w:spacing w:after="0" w:line="240" w:lineRule="auto"/>
              <w:rPr>
                <w:rFonts w:ascii="Times New Roman" w:hAnsi="Times New Roman" w:cs="Times New Roman"/>
              </w:rPr>
            </w:pPr>
          </w:p>
        </w:tc>
        <w:tc>
          <w:tcPr>
            <w:tcW w:w="1400" w:type="dxa"/>
          </w:tcPr>
          <w:p w14:paraId="31B2EFC7" w14:textId="77777777" w:rsidR="000F2FCB" w:rsidRPr="006179E8" w:rsidRDefault="000F2FCB" w:rsidP="000F724A">
            <w:pPr>
              <w:spacing w:after="0" w:line="240" w:lineRule="auto"/>
              <w:rPr>
                <w:rFonts w:ascii="Times New Roman" w:hAnsi="Times New Roman" w:cs="Times New Roman"/>
              </w:rPr>
            </w:pPr>
          </w:p>
        </w:tc>
      </w:tr>
      <w:tr w:rsidR="000F2FCB" w:rsidRPr="006179E8" w14:paraId="4D9A8B07" w14:textId="1F851FAC" w:rsidTr="00FB58ED">
        <w:tc>
          <w:tcPr>
            <w:tcW w:w="8562" w:type="dxa"/>
            <w:gridSpan w:val="5"/>
          </w:tcPr>
          <w:p w14:paraId="74E69978" w14:textId="49D63C83" w:rsidR="000F2FCB" w:rsidRPr="006179E8" w:rsidRDefault="000F2FCB" w:rsidP="000F2FCB">
            <w:pPr>
              <w:spacing w:after="0" w:line="240" w:lineRule="auto"/>
              <w:jc w:val="right"/>
              <w:rPr>
                <w:rFonts w:ascii="Times New Roman" w:hAnsi="Times New Roman" w:cs="Times New Roman"/>
              </w:rPr>
            </w:pPr>
            <w:r w:rsidRPr="006179E8">
              <w:rPr>
                <w:rFonts w:ascii="Times New Roman" w:hAnsi="Times New Roman" w:cs="Times New Roman"/>
                <w:b/>
                <w:bCs/>
                <w:sz w:val="22"/>
                <w:szCs w:val="22"/>
              </w:rPr>
              <w:t xml:space="preserve">Bendra pasiūlymo kaina </w:t>
            </w:r>
            <w:r>
              <w:rPr>
                <w:rFonts w:ascii="Times New Roman" w:hAnsi="Times New Roman" w:cs="Times New Roman"/>
                <w:b/>
                <w:bCs/>
                <w:sz w:val="22"/>
                <w:szCs w:val="22"/>
              </w:rPr>
              <w:t>b</w:t>
            </w:r>
            <w:r w:rsidRPr="006179E8">
              <w:rPr>
                <w:rFonts w:ascii="Times New Roman" w:hAnsi="Times New Roman" w:cs="Times New Roman"/>
                <w:b/>
                <w:bCs/>
                <w:sz w:val="22"/>
                <w:szCs w:val="22"/>
              </w:rPr>
              <w:t>e PVM, Eur</w:t>
            </w:r>
          </w:p>
        </w:tc>
        <w:tc>
          <w:tcPr>
            <w:tcW w:w="1400" w:type="dxa"/>
          </w:tcPr>
          <w:p w14:paraId="511CC0DB" w14:textId="77777777" w:rsidR="000F2FCB" w:rsidRPr="006179E8" w:rsidRDefault="000F2FCB" w:rsidP="000F724A">
            <w:pPr>
              <w:spacing w:after="0" w:line="240" w:lineRule="auto"/>
              <w:rPr>
                <w:rFonts w:ascii="Times New Roman" w:hAnsi="Times New Roman" w:cs="Times New Roman"/>
              </w:rPr>
            </w:pPr>
          </w:p>
        </w:tc>
      </w:tr>
      <w:tr w:rsidR="000F2FCB" w:rsidRPr="006179E8" w14:paraId="7DF17345" w14:textId="571F7450" w:rsidTr="00684284">
        <w:tc>
          <w:tcPr>
            <w:tcW w:w="8562" w:type="dxa"/>
            <w:gridSpan w:val="5"/>
          </w:tcPr>
          <w:p w14:paraId="73863022" w14:textId="125C03F1" w:rsidR="000F2FCB" w:rsidRPr="006179E8" w:rsidRDefault="000F2FCB" w:rsidP="000F2FCB">
            <w:pPr>
              <w:spacing w:after="0" w:line="240" w:lineRule="auto"/>
              <w:jc w:val="right"/>
              <w:rPr>
                <w:rFonts w:ascii="Times New Roman" w:hAnsi="Times New Roman" w:cs="Times New Roman"/>
              </w:rPr>
            </w:pPr>
            <w:r w:rsidRPr="006179E8">
              <w:rPr>
                <w:rFonts w:ascii="Times New Roman" w:hAnsi="Times New Roman" w:cs="Times New Roman"/>
                <w:b/>
                <w:bCs/>
                <w:sz w:val="22"/>
                <w:szCs w:val="22"/>
              </w:rPr>
              <w:t>PVM suma</w:t>
            </w:r>
          </w:p>
        </w:tc>
        <w:tc>
          <w:tcPr>
            <w:tcW w:w="1400" w:type="dxa"/>
          </w:tcPr>
          <w:p w14:paraId="6CBE0A56" w14:textId="77777777" w:rsidR="000F2FCB" w:rsidRPr="006179E8" w:rsidRDefault="000F2FCB" w:rsidP="000F724A">
            <w:pPr>
              <w:spacing w:after="0" w:line="240" w:lineRule="auto"/>
              <w:rPr>
                <w:rFonts w:ascii="Times New Roman" w:hAnsi="Times New Roman" w:cs="Times New Roman"/>
              </w:rPr>
            </w:pPr>
          </w:p>
        </w:tc>
      </w:tr>
      <w:tr w:rsidR="000F2FCB" w:rsidRPr="006179E8" w14:paraId="1EF2E516" w14:textId="519F66F3" w:rsidTr="00C7654B">
        <w:tc>
          <w:tcPr>
            <w:tcW w:w="8562" w:type="dxa"/>
            <w:gridSpan w:val="5"/>
          </w:tcPr>
          <w:p w14:paraId="5BE9446D" w14:textId="33B95D89" w:rsidR="000F2FCB" w:rsidRPr="006179E8" w:rsidRDefault="000F2FCB" w:rsidP="000F2FCB">
            <w:pPr>
              <w:spacing w:after="0" w:line="240" w:lineRule="auto"/>
              <w:jc w:val="right"/>
              <w:rPr>
                <w:rFonts w:ascii="Times New Roman" w:hAnsi="Times New Roman" w:cs="Times New Roman"/>
              </w:rPr>
            </w:pPr>
            <w:r w:rsidRPr="006179E8">
              <w:rPr>
                <w:rFonts w:ascii="Times New Roman" w:hAnsi="Times New Roman" w:cs="Times New Roman"/>
                <w:b/>
                <w:bCs/>
                <w:sz w:val="22"/>
                <w:szCs w:val="22"/>
              </w:rPr>
              <w:t xml:space="preserve">Bendra pasiūlymo kaina </w:t>
            </w:r>
            <w:r>
              <w:rPr>
                <w:rFonts w:ascii="Times New Roman" w:hAnsi="Times New Roman" w:cs="Times New Roman"/>
                <w:b/>
                <w:bCs/>
                <w:sz w:val="22"/>
                <w:szCs w:val="22"/>
              </w:rPr>
              <w:t>su</w:t>
            </w:r>
            <w:r w:rsidRPr="006179E8">
              <w:rPr>
                <w:rFonts w:ascii="Times New Roman" w:hAnsi="Times New Roman" w:cs="Times New Roman"/>
                <w:b/>
                <w:bCs/>
                <w:sz w:val="22"/>
                <w:szCs w:val="22"/>
              </w:rPr>
              <w:t xml:space="preserve"> PVM, Eur</w:t>
            </w:r>
          </w:p>
        </w:tc>
        <w:tc>
          <w:tcPr>
            <w:tcW w:w="1400" w:type="dxa"/>
          </w:tcPr>
          <w:p w14:paraId="6B3D4CB8" w14:textId="77777777" w:rsidR="000F2FCB" w:rsidRPr="006179E8" w:rsidRDefault="000F2FCB" w:rsidP="000F724A">
            <w:pPr>
              <w:spacing w:after="0" w:line="240" w:lineRule="auto"/>
              <w:rPr>
                <w:rFonts w:ascii="Times New Roman" w:hAnsi="Times New Roman" w:cs="Times New Roman"/>
              </w:rPr>
            </w:pPr>
          </w:p>
        </w:tc>
      </w:tr>
    </w:tbl>
    <w:p w14:paraId="40AB349C" w14:textId="77777777" w:rsidR="00CE0AB7" w:rsidRDefault="00CE0AB7" w:rsidP="0043702C">
      <w:pPr>
        <w:spacing w:after="0" w:line="240" w:lineRule="auto"/>
        <w:rPr>
          <w:rFonts w:ascii="Times New Roman" w:hAnsi="Times New Roman"/>
          <w:sz w:val="24"/>
          <w:szCs w:val="24"/>
        </w:rPr>
      </w:pPr>
      <w:bookmarkStart w:id="6" w:name="_Hlk116383592"/>
    </w:p>
    <w:p w14:paraId="7A32C86E" w14:textId="623259C8" w:rsidR="0043702C" w:rsidRPr="006179E8" w:rsidRDefault="0043702C" w:rsidP="0043702C">
      <w:pPr>
        <w:spacing w:after="0" w:line="240" w:lineRule="auto"/>
        <w:rPr>
          <w:rFonts w:ascii="Times New Roman" w:hAnsi="Times New Roman" w:cs="Times New Roman"/>
          <w:sz w:val="24"/>
          <w:szCs w:val="24"/>
        </w:rPr>
      </w:pPr>
      <w:r w:rsidRPr="006179E8">
        <w:rPr>
          <w:rFonts w:ascii="Times New Roman" w:hAnsi="Times New Roman"/>
          <w:sz w:val="24"/>
          <w:szCs w:val="24"/>
        </w:rPr>
        <w:t>Bendra p</w:t>
      </w:r>
      <w:r w:rsidRPr="006179E8">
        <w:rPr>
          <w:rFonts w:ascii="Times New Roman" w:hAnsi="Times New Roman" w:cs="Times New Roman"/>
          <w:sz w:val="24"/>
          <w:szCs w:val="24"/>
        </w:rPr>
        <w:t xml:space="preserve">asiūlymo kaina EUR </w:t>
      </w:r>
      <w:r w:rsidR="00BF4DF4" w:rsidRPr="006179E8">
        <w:rPr>
          <w:rFonts w:ascii="Times New Roman" w:hAnsi="Times New Roman" w:cs="Times New Roman"/>
          <w:sz w:val="24"/>
          <w:szCs w:val="24"/>
        </w:rPr>
        <w:t>be/</w:t>
      </w:r>
      <w:r w:rsidRPr="006179E8">
        <w:rPr>
          <w:rFonts w:ascii="Times New Roman" w:hAnsi="Times New Roman" w:cs="Times New Roman"/>
          <w:sz w:val="24"/>
          <w:szCs w:val="24"/>
        </w:rPr>
        <w:t>su PVM žodžiais: _________________________________</w:t>
      </w:r>
    </w:p>
    <w:p w14:paraId="094011E2" w14:textId="77777777" w:rsidR="0043702C" w:rsidRPr="006179E8" w:rsidRDefault="0043702C" w:rsidP="0043702C">
      <w:pPr>
        <w:spacing w:after="0" w:line="240" w:lineRule="auto"/>
        <w:rPr>
          <w:rFonts w:ascii="Times New Roman" w:eastAsia="Calibri" w:hAnsi="Times New Roman" w:cs="Times New Roman"/>
          <w:sz w:val="24"/>
          <w:szCs w:val="24"/>
        </w:rPr>
      </w:pPr>
      <w:r w:rsidRPr="006179E8">
        <w:rPr>
          <w:rFonts w:ascii="Times New Roman" w:eastAsia="Calibri" w:hAnsi="Times New Roman" w:cs="Times New Roman"/>
          <w:sz w:val="24"/>
          <w:szCs w:val="24"/>
        </w:rPr>
        <w:t>Jei „PVM“ laukas nepildomas, nurodykite priežastis, dėl kurių PVM nemokamas: _________________________</w:t>
      </w:r>
    </w:p>
    <w:bookmarkEnd w:id="6"/>
    <w:p w14:paraId="1AE78B1F" w14:textId="77777777" w:rsidR="002C2F76" w:rsidRDefault="002C2F76" w:rsidP="002C2F76">
      <w:pPr>
        <w:spacing w:after="0" w:line="240" w:lineRule="auto"/>
        <w:rPr>
          <w:rFonts w:ascii="Times New Roman" w:hAnsi="Times New Roman" w:cs="Times New Roman"/>
          <w:b/>
          <w:bCs/>
          <w:sz w:val="24"/>
          <w:szCs w:val="24"/>
        </w:rPr>
      </w:pPr>
    </w:p>
    <w:p w14:paraId="3456E1C4" w14:textId="05D6D6F1" w:rsidR="009C53A7" w:rsidRDefault="002C2F76" w:rsidP="002C2F76">
      <w:pPr>
        <w:spacing w:after="0" w:line="240" w:lineRule="auto"/>
        <w:rPr>
          <w:rFonts w:ascii="Times New Roman" w:hAnsi="Times New Roman" w:cs="Times New Roman"/>
          <w:color w:val="000000" w:themeColor="text1"/>
          <w:sz w:val="24"/>
        </w:rPr>
      </w:pPr>
      <w:r>
        <w:rPr>
          <w:rFonts w:ascii="Times New Roman" w:hAnsi="Times New Roman" w:cs="Times New Roman"/>
          <w:bCs/>
          <w:sz w:val="24"/>
          <w:szCs w:val="24"/>
        </w:rPr>
        <w:t xml:space="preserve">         4.6. </w:t>
      </w:r>
      <w:r w:rsidR="00A36A1B" w:rsidRPr="002C2F76">
        <w:rPr>
          <w:rFonts w:ascii="Times New Roman" w:hAnsi="Times New Roman" w:cs="Times New Roman"/>
          <w:bCs/>
          <w:sz w:val="24"/>
          <w:szCs w:val="24"/>
        </w:rPr>
        <w:t>S</w:t>
      </w:r>
      <w:r w:rsidR="00350F1F" w:rsidRPr="002C2F76">
        <w:rPr>
          <w:rFonts w:ascii="Times New Roman" w:hAnsi="Times New Roman" w:cs="Times New Roman"/>
          <w:bCs/>
          <w:sz w:val="24"/>
          <w:szCs w:val="24"/>
        </w:rPr>
        <w:t xml:space="preserve">iūlomos </w:t>
      </w:r>
      <w:r w:rsidRPr="002C2F76">
        <w:rPr>
          <w:rFonts w:ascii="Times New Roman" w:hAnsi="Times New Roman" w:cs="Times New Roman"/>
          <w:i/>
          <w:color w:val="000000" w:themeColor="text1"/>
          <w:sz w:val="24"/>
        </w:rPr>
        <w:t xml:space="preserve">prekės </w:t>
      </w:r>
      <w:r w:rsidRPr="002C2F76">
        <w:rPr>
          <w:rFonts w:ascii="Times New Roman" w:hAnsi="Times New Roman" w:cs="Times New Roman"/>
          <w:color w:val="000000" w:themeColor="text1"/>
          <w:sz w:val="24"/>
        </w:rPr>
        <w:t>visiškai atitinka pirkimo dokumentuose nurodytus reikalavimus ir jų savybės tokios (tiekėjas turi užpildyti lentelės</w:t>
      </w:r>
      <w:r>
        <w:rPr>
          <w:rFonts w:ascii="Times New Roman" w:hAnsi="Times New Roman" w:cs="Times New Roman"/>
          <w:color w:val="000000" w:themeColor="text1"/>
          <w:sz w:val="24"/>
        </w:rPr>
        <w:t xml:space="preserve"> 3</w:t>
      </w:r>
      <w:r w:rsidRPr="002C2F76">
        <w:rPr>
          <w:rFonts w:ascii="Times New Roman" w:hAnsi="Times New Roman" w:cs="Times New Roman"/>
          <w:color w:val="000000" w:themeColor="text1"/>
          <w:sz w:val="24"/>
        </w:rPr>
        <w:t xml:space="preserve"> stulpelį, nurodant reikalavimo atitiktį, reikalingus paaiškinimus arba nuorodą į papildomus pridedamus dokumentus, jei paaiškinimai pateikiami atskirame tiekėjo pridedamame dokumente):</w:t>
      </w:r>
    </w:p>
    <w:p w14:paraId="4FB1BB68" w14:textId="77777777" w:rsidR="00FE0D02" w:rsidRDefault="00FE0D02" w:rsidP="00FE0D02">
      <w:pPr>
        <w:spacing w:after="0" w:line="240" w:lineRule="auto"/>
        <w:rPr>
          <w:rFonts w:ascii="Times New Roman" w:hAnsi="Times New Roman" w:cs="Times New Roman"/>
          <w:b/>
          <w:color w:val="000000" w:themeColor="text1"/>
          <w:sz w:val="24"/>
        </w:rPr>
      </w:pPr>
    </w:p>
    <w:p w14:paraId="19019068" w14:textId="1D28D956" w:rsidR="00FE0D02" w:rsidRDefault="00FE0D02" w:rsidP="00FE0D02">
      <w:pPr>
        <w:spacing w:after="0" w:line="240" w:lineRule="auto"/>
        <w:rPr>
          <w:rFonts w:ascii="Times New Roman" w:hAnsi="Times New Roman" w:cs="Times New Roman"/>
          <w:color w:val="000000" w:themeColor="text1"/>
          <w:sz w:val="24"/>
        </w:rPr>
      </w:pPr>
      <w:r w:rsidRPr="00FE0D02">
        <w:rPr>
          <w:rFonts w:ascii="Times New Roman" w:hAnsi="Times New Roman" w:cs="Times New Roman"/>
          <w:b/>
          <w:color w:val="000000" w:themeColor="text1"/>
          <w:sz w:val="24"/>
        </w:rPr>
        <w:t xml:space="preserve">„Techniniai reikalavimai </w:t>
      </w:r>
      <w:r w:rsidR="00015A5D">
        <w:rPr>
          <w:rFonts w:ascii="Times New Roman" w:hAnsi="Times New Roman" w:cs="Times New Roman"/>
          <w:b/>
          <w:color w:val="000000" w:themeColor="text1"/>
          <w:sz w:val="24"/>
        </w:rPr>
        <w:t>sraigtasparnio displėjui</w:t>
      </w:r>
      <w:r w:rsidRPr="00FE0D02">
        <w:rPr>
          <w:rFonts w:ascii="Times New Roman" w:hAnsi="Times New Roman" w:cs="Times New Roman"/>
          <w:b/>
          <w:color w:val="000000" w:themeColor="text1"/>
          <w:sz w:val="24"/>
        </w:rPr>
        <w:t>“</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4349"/>
        <w:gridCol w:w="3423"/>
      </w:tblGrid>
      <w:tr w:rsidR="00A21614" w:rsidRPr="00BC1CD0" w14:paraId="6866D343" w14:textId="0375527D" w:rsidTr="00A21614">
        <w:trPr>
          <w:cantSplit/>
          <w:trHeight w:val="452"/>
        </w:trPr>
        <w:tc>
          <w:tcPr>
            <w:tcW w:w="2190" w:type="dxa"/>
            <w:shd w:val="clear" w:color="auto" w:fill="D9D9D9" w:themeFill="background1" w:themeFillShade="D9"/>
            <w:vAlign w:val="center"/>
          </w:tcPr>
          <w:p w14:paraId="3A2F07C6" w14:textId="77777777" w:rsidR="00A21614" w:rsidRPr="00BC1CD0" w:rsidRDefault="00A21614" w:rsidP="004E681F">
            <w:pPr>
              <w:spacing w:before="60" w:after="60"/>
              <w:jc w:val="center"/>
              <w:rPr>
                <w:rFonts w:ascii="Times New Roman" w:hAnsi="Times New Roman" w:cs="Times New Roman"/>
                <w:b/>
                <w:sz w:val="24"/>
              </w:rPr>
            </w:pPr>
            <w:r w:rsidRPr="00BC1CD0">
              <w:rPr>
                <w:rFonts w:ascii="Times New Roman" w:hAnsi="Times New Roman" w:cs="Times New Roman"/>
                <w:b/>
                <w:sz w:val="24"/>
              </w:rPr>
              <w:t>Par</w:t>
            </w:r>
            <w:r>
              <w:rPr>
                <w:rFonts w:ascii="Times New Roman" w:hAnsi="Times New Roman" w:cs="Times New Roman"/>
                <w:b/>
                <w:sz w:val="24"/>
              </w:rPr>
              <w:t>ametras</w:t>
            </w:r>
          </w:p>
        </w:tc>
        <w:tc>
          <w:tcPr>
            <w:tcW w:w="4349" w:type="dxa"/>
            <w:shd w:val="clear" w:color="auto" w:fill="D9D9D9" w:themeFill="background1" w:themeFillShade="D9"/>
            <w:vAlign w:val="center"/>
          </w:tcPr>
          <w:p w14:paraId="394A09CD" w14:textId="77777777" w:rsidR="00A21614" w:rsidRPr="00BC1CD0" w:rsidRDefault="00A21614" w:rsidP="004E681F">
            <w:pPr>
              <w:spacing w:before="60" w:after="60"/>
              <w:jc w:val="center"/>
              <w:rPr>
                <w:rFonts w:ascii="Times New Roman" w:hAnsi="Times New Roman" w:cs="Times New Roman"/>
                <w:b/>
                <w:sz w:val="24"/>
              </w:rPr>
            </w:pPr>
            <w:r>
              <w:rPr>
                <w:rFonts w:ascii="Times New Roman" w:hAnsi="Times New Roman" w:cs="Times New Roman"/>
                <w:b/>
                <w:sz w:val="24"/>
              </w:rPr>
              <w:t>Aprašymas</w:t>
            </w:r>
          </w:p>
        </w:tc>
        <w:tc>
          <w:tcPr>
            <w:tcW w:w="3423" w:type="dxa"/>
            <w:shd w:val="clear" w:color="auto" w:fill="D9D9D9" w:themeFill="background1" w:themeFillShade="D9"/>
          </w:tcPr>
          <w:p w14:paraId="46EA482C" w14:textId="2B3EF2BB" w:rsidR="00A21614" w:rsidRPr="00A21614" w:rsidRDefault="00A21614" w:rsidP="004E681F">
            <w:pPr>
              <w:jc w:val="center"/>
              <w:rPr>
                <w:rFonts w:ascii="Times New Roman" w:hAnsi="Times New Roman" w:cs="Times New Roman"/>
                <w:b/>
                <w:sz w:val="24"/>
                <w:szCs w:val="24"/>
              </w:rPr>
            </w:pPr>
            <w:r w:rsidRPr="00A21614">
              <w:rPr>
                <w:rFonts w:ascii="Times New Roman" w:hAnsi="Times New Roman" w:cs="Times New Roman"/>
                <w:b/>
                <w:sz w:val="24"/>
                <w:szCs w:val="24"/>
              </w:rPr>
              <w:t>Siūlom</w:t>
            </w:r>
            <w:r w:rsidR="00FE0D02">
              <w:rPr>
                <w:rFonts w:ascii="Times New Roman" w:hAnsi="Times New Roman" w:cs="Times New Roman"/>
                <w:b/>
                <w:sz w:val="24"/>
                <w:szCs w:val="24"/>
              </w:rPr>
              <w:t>o</w:t>
            </w:r>
            <w:r w:rsidRPr="00A21614">
              <w:rPr>
                <w:rFonts w:ascii="Times New Roman" w:hAnsi="Times New Roman" w:cs="Times New Roman"/>
                <w:b/>
                <w:sz w:val="24"/>
                <w:szCs w:val="24"/>
              </w:rPr>
              <w:t xml:space="preserve"> parametr</w:t>
            </w:r>
            <w:r w:rsidR="00FE0D02">
              <w:rPr>
                <w:rFonts w:ascii="Times New Roman" w:hAnsi="Times New Roman" w:cs="Times New Roman"/>
                <w:b/>
                <w:sz w:val="24"/>
                <w:szCs w:val="24"/>
              </w:rPr>
              <w:t>o aprašymas</w:t>
            </w:r>
            <w:r w:rsidRPr="00A21614">
              <w:rPr>
                <w:rFonts w:ascii="Times New Roman" w:hAnsi="Times New Roman" w:cs="Times New Roman"/>
                <w:b/>
                <w:sz w:val="24"/>
                <w:szCs w:val="24"/>
              </w:rPr>
              <w:t xml:space="preserve"> ir (arba) nuoroda į pateiktą dokumentą ar internetinę svetainę</w:t>
            </w:r>
          </w:p>
        </w:tc>
      </w:tr>
      <w:tr w:rsidR="00015A5D" w:rsidRPr="00BC1CD0" w14:paraId="3D3D0537" w14:textId="24DF93C2" w:rsidTr="00A21614">
        <w:trPr>
          <w:cantSplit/>
          <w:trHeight w:val="1494"/>
        </w:trPr>
        <w:tc>
          <w:tcPr>
            <w:tcW w:w="2190" w:type="dxa"/>
            <w:vAlign w:val="center"/>
          </w:tcPr>
          <w:p w14:paraId="4BC3B0B8" w14:textId="432666D9" w:rsidR="00015A5D" w:rsidRPr="00DA7B50" w:rsidRDefault="00015A5D" w:rsidP="00DA7B50">
            <w:pPr>
              <w:spacing w:before="60" w:after="60"/>
              <w:rPr>
                <w:rFonts w:ascii="Times New Roman" w:hAnsi="Times New Roman" w:cs="Times New Roman"/>
                <w:b/>
                <w:sz w:val="24"/>
                <w:szCs w:val="24"/>
              </w:rPr>
            </w:pPr>
            <w:r w:rsidRPr="00DA7B50">
              <w:rPr>
                <w:rFonts w:ascii="Times New Roman" w:hAnsi="Times New Roman" w:cs="Times New Roman"/>
                <w:sz w:val="24"/>
                <w:szCs w:val="24"/>
              </w:rPr>
              <w:t>1. Bendras aprašymas</w:t>
            </w:r>
          </w:p>
        </w:tc>
        <w:tc>
          <w:tcPr>
            <w:tcW w:w="4349" w:type="dxa"/>
            <w:vAlign w:val="center"/>
          </w:tcPr>
          <w:p w14:paraId="2D5F5498" w14:textId="33446BEC" w:rsidR="00015A5D" w:rsidRPr="00DA7B50" w:rsidRDefault="00015A5D" w:rsidP="00DA7B50">
            <w:pPr>
              <w:spacing w:before="60" w:after="60"/>
              <w:jc w:val="both"/>
              <w:rPr>
                <w:rFonts w:ascii="Times New Roman" w:hAnsi="Times New Roman" w:cs="Times New Roman"/>
                <w:b/>
                <w:sz w:val="24"/>
                <w:szCs w:val="24"/>
              </w:rPr>
            </w:pPr>
            <w:r w:rsidRPr="00DA7B50">
              <w:rPr>
                <w:rFonts w:ascii="Times New Roman" w:hAnsi="Times New Roman" w:cs="Times New Roman"/>
                <w:sz w:val="24"/>
                <w:szCs w:val="24"/>
              </w:rPr>
              <w:t>Displėjus turi būti specializuotas, suprojektuotas, pagamintas, sertifikuotas ir pritaikytas naudoti orlaiviuose / paruoštas montuoti sraigtasparnio EOS (elektrooptinės sistemos) operatoriaus darbo vietoje (laukiama EASA STC patvirtinimo). Displėjus bus sujungtas su EOS, judančio žemėlapio sistema, vaizdo įrašymo įrenginiu ir kitais sraigtasparnio taktinės bei misijos įrangos vaizdo srautais bei valdymo duomenų linijomis.</w:t>
            </w:r>
          </w:p>
        </w:tc>
        <w:tc>
          <w:tcPr>
            <w:tcW w:w="3423" w:type="dxa"/>
          </w:tcPr>
          <w:p w14:paraId="30342FCD" w14:textId="77777777" w:rsidR="00015A5D" w:rsidRDefault="00015A5D" w:rsidP="00015A5D">
            <w:pPr>
              <w:spacing w:before="40"/>
              <w:rPr>
                <w:rFonts w:ascii="Times New Roman" w:hAnsi="Times New Roman" w:cs="Times New Roman"/>
                <w:sz w:val="22"/>
                <w:szCs w:val="22"/>
              </w:rPr>
            </w:pPr>
          </w:p>
        </w:tc>
      </w:tr>
      <w:tr w:rsidR="00015A5D" w:rsidRPr="00BC1CD0" w14:paraId="12FE86B8" w14:textId="5D1A9966" w:rsidTr="00A21614">
        <w:trPr>
          <w:cantSplit/>
          <w:trHeight w:val="1132"/>
        </w:trPr>
        <w:tc>
          <w:tcPr>
            <w:tcW w:w="2190" w:type="dxa"/>
            <w:vAlign w:val="center"/>
          </w:tcPr>
          <w:p w14:paraId="68FDD915" w14:textId="62ED1573" w:rsidR="00015A5D" w:rsidRPr="00DA7B50" w:rsidRDefault="00015A5D" w:rsidP="00DA7B50">
            <w:pPr>
              <w:spacing w:before="60" w:after="60"/>
              <w:rPr>
                <w:rFonts w:ascii="Times New Roman" w:hAnsi="Times New Roman" w:cs="Times New Roman"/>
                <w:sz w:val="24"/>
                <w:szCs w:val="24"/>
              </w:rPr>
            </w:pPr>
            <w:r w:rsidRPr="00DA7B50">
              <w:rPr>
                <w:rFonts w:ascii="Times New Roman" w:hAnsi="Times New Roman" w:cs="Times New Roman"/>
                <w:sz w:val="24"/>
                <w:szCs w:val="24"/>
              </w:rPr>
              <w:lastRenderedPageBreak/>
              <w:t>2. Suderinamumas su orlaivio sistemomis</w:t>
            </w:r>
          </w:p>
        </w:tc>
        <w:tc>
          <w:tcPr>
            <w:tcW w:w="4349" w:type="dxa"/>
            <w:vAlign w:val="center"/>
          </w:tcPr>
          <w:p w14:paraId="6D7DED1E" w14:textId="3C5CB904" w:rsidR="00015A5D" w:rsidRPr="00DA7B50" w:rsidRDefault="00015A5D" w:rsidP="00DA7B50">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Displėjus turi būti visiškai suderinamas su esamais judančio žemėlapio (</w:t>
            </w:r>
            <w:proofErr w:type="spellStart"/>
            <w:r w:rsidRPr="00DA7B50">
              <w:rPr>
                <w:rFonts w:ascii="Times New Roman" w:hAnsi="Times New Roman" w:cs="Times New Roman"/>
                <w:sz w:val="24"/>
                <w:szCs w:val="24"/>
              </w:rPr>
              <w:t>Euronav</w:t>
            </w:r>
            <w:proofErr w:type="spellEnd"/>
            <w:r w:rsidRPr="00DA7B50">
              <w:rPr>
                <w:rFonts w:ascii="Times New Roman" w:hAnsi="Times New Roman" w:cs="Times New Roman"/>
                <w:sz w:val="24"/>
                <w:szCs w:val="24"/>
              </w:rPr>
              <w:t xml:space="preserve"> 7) ir EOS tipo (MX-10, MX-15) įrenginiais, naudojamais pirkėjo sraigtasparnių parke, tiek </w:t>
            </w:r>
            <w:proofErr w:type="spellStart"/>
            <w:r w:rsidRPr="00DA7B50">
              <w:rPr>
                <w:rFonts w:ascii="Times New Roman" w:hAnsi="Times New Roman" w:cs="Times New Roman"/>
                <w:sz w:val="24"/>
                <w:szCs w:val="24"/>
              </w:rPr>
              <w:t>avionikos</w:t>
            </w:r>
            <w:proofErr w:type="spellEnd"/>
            <w:r w:rsidRPr="00DA7B50">
              <w:rPr>
                <w:rFonts w:ascii="Times New Roman" w:hAnsi="Times New Roman" w:cs="Times New Roman"/>
                <w:sz w:val="24"/>
                <w:szCs w:val="24"/>
              </w:rPr>
              <w:t xml:space="preserve"> sistemų, tiek mechaniniu, tiek signalų perdavimo atžvilgiu.</w:t>
            </w:r>
          </w:p>
        </w:tc>
        <w:tc>
          <w:tcPr>
            <w:tcW w:w="3423" w:type="dxa"/>
          </w:tcPr>
          <w:p w14:paraId="607BB44C" w14:textId="77777777" w:rsidR="00015A5D" w:rsidRDefault="00015A5D" w:rsidP="00015A5D">
            <w:pPr>
              <w:spacing w:before="40"/>
              <w:jc w:val="both"/>
              <w:rPr>
                <w:rFonts w:ascii="Times New Roman" w:hAnsi="Times New Roman" w:cs="Times New Roman"/>
                <w:sz w:val="22"/>
                <w:szCs w:val="22"/>
              </w:rPr>
            </w:pPr>
          </w:p>
        </w:tc>
      </w:tr>
      <w:tr w:rsidR="00015A5D" w:rsidRPr="00BC1CD0" w14:paraId="22863EF5" w14:textId="04C0A413" w:rsidTr="00A21614">
        <w:trPr>
          <w:cantSplit/>
          <w:trHeight w:val="707"/>
        </w:trPr>
        <w:tc>
          <w:tcPr>
            <w:tcW w:w="2190" w:type="dxa"/>
            <w:vAlign w:val="center"/>
          </w:tcPr>
          <w:p w14:paraId="49830D32" w14:textId="4C3298EE" w:rsidR="00015A5D" w:rsidRPr="00DA7B50" w:rsidRDefault="00015A5D" w:rsidP="00DA7B50">
            <w:pPr>
              <w:spacing w:before="60" w:after="60"/>
              <w:rPr>
                <w:rFonts w:ascii="Times New Roman" w:hAnsi="Times New Roman" w:cs="Times New Roman"/>
                <w:sz w:val="24"/>
                <w:szCs w:val="24"/>
              </w:rPr>
            </w:pPr>
            <w:r w:rsidRPr="00DA7B50">
              <w:rPr>
                <w:rFonts w:ascii="Times New Roman" w:hAnsi="Times New Roman" w:cs="Times New Roman"/>
                <w:sz w:val="24"/>
                <w:szCs w:val="24"/>
              </w:rPr>
              <w:t>3. Ekrano dydis</w:t>
            </w:r>
          </w:p>
        </w:tc>
        <w:tc>
          <w:tcPr>
            <w:tcW w:w="4349" w:type="dxa"/>
            <w:vAlign w:val="center"/>
          </w:tcPr>
          <w:p w14:paraId="439E1486" w14:textId="4C21D16E" w:rsidR="00015A5D" w:rsidRPr="00DA7B50" w:rsidRDefault="00015A5D" w:rsidP="00DA7B50">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21,5 colio – ekrano matomoji sritis yra apytikriai 477 mm (aukštis) x 268 mm (plotis) (18,77 colio (aukštis) x 10,56 colio (plotis)).</w:t>
            </w:r>
          </w:p>
        </w:tc>
        <w:tc>
          <w:tcPr>
            <w:tcW w:w="3423" w:type="dxa"/>
          </w:tcPr>
          <w:p w14:paraId="6D6325EC" w14:textId="77777777" w:rsidR="00015A5D" w:rsidRPr="00604156" w:rsidRDefault="00015A5D" w:rsidP="00015A5D">
            <w:pPr>
              <w:jc w:val="both"/>
              <w:rPr>
                <w:rFonts w:ascii="Times New Roman" w:hAnsi="Times New Roman" w:cs="Times New Roman"/>
                <w:sz w:val="22"/>
                <w:szCs w:val="22"/>
              </w:rPr>
            </w:pPr>
          </w:p>
        </w:tc>
      </w:tr>
      <w:tr w:rsidR="00015A5D" w:rsidRPr="00BC1CD0" w14:paraId="12E7F86E" w14:textId="0FB2B158" w:rsidTr="00A21614">
        <w:trPr>
          <w:cantSplit/>
          <w:trHeight w:val="2531"/>
        </w:trPr>
        <w:tc>
          <w:tcPr>
            <w:tcW w:w="2190" w:type="dxa"/>
            <w:vAlign w:val="center"/>
          </w:tcPr>
          <w:p w14:paraId="132A1486" w14:textId="486C432D" w:rsidR="00015A5D" w:rsidRPr="00DA7B50" w:rsidRDefault="00015A5D" w:rsidP="00DA7B50">
            <w:pPr>
              <w:spacing w:before="60" w:after="60"/>
              <w:rPr>
                <w:rFonts w:ascii="Times New Roman" w:hAnsi="Times New Roman" w:cs="Times New Roman"/>
                <w:sz w:val="24"/>
                <w:szCs w:val="24"/>
              </w:rPr>
            </w:pPr>
            <w:r w:rsidRPr="00DA7B50">
              <w:rPr>
                <w:rFonts w:ascii="Times New Roman" w:hAnsi="Times New Roman" w:cs="Times New Roman"/>
                <w:sz w:val="24"/>
                <w:szCs w:val="24"/>
              </w:rPr>
              <w:t>4. Palaikomos įvesties / išvesties sąsajos</w:t>
            </w:r>
          </w:p>
        </w:tc>
        <w:tc>
          <w:tcPr>
            <w:tcW w:w="4349" w:type="dxa"/>
            <w:vAlign w:val="center"/>
          </w:tcPr>
          <w:p w14:paraId="02EAD06E" w14:textId="77777777" w:rsidR="00015A5D" w:rsidRPr="00DA7B50" w:rsidRDefault="00015A5D" w:rsidP="00015A5D">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Displėjus turi turėti šias įvesties/išvesties (I/O) jungtis:</w:t>
            </w:r>
          </w:p>
          <w:p w14:paraId="054AAE22" w14:textId="77777777" w:rsidR="00015A5D" w:rsidRPr="00DA7B50" w:rsidRDefault="00015A5D" w:rsidP="00015A5D">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 xml:space="preserve">1) SDI (SMPTE 424M/ 292M/274M/296M) – ne mažiau kaip 4 įvestys (BNC, 75 omų); </w:t>
            </w:r>
          </w:p>
          <w:p w14:paraId="1D06FB3D" w14:textId="77777777" w:rsidR="00015A5D" w:rsidRPr="00DA7B50" w:rsidRDefault="00015A5D" w:rsidP="00015A5D">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2) SDI išvestis – ne mažiau kaip 1 išvestis (BNC, 75 omų);</w:t>
            </w:r>
          </w:p>
          <w:p w14:paraId="2FE11610" w14:textId="77777777" w:rsidR="00015A5D" w:rsidRPr="00DA7B50" w:rsidRDefault="00015A5D" w:rsidP="00015A5D">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 xml:space="preserve">3) DVI (arba HDMI) – ne mažiau kaip 1 įvestis; </w:t>
            </w:r>
          </w:p>
          <w:p w14:paraId="69183645" w14:textId="77777777" w:rsidR="00015A5D" w:rsidRPr="00DA7B50" w:rsidRDefault="00015A5D" w:rsidP="00015A5D">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 xml:space="preserve">4) </w:t>
            </w:r>
            <w:proofErr w:type="spellStart"/>
            <w:r w:rsidRPr="00DA7B50">
              <w:rPr>
                <w:rFonts w:ascii="Times New Roman" w:hAnsi="Times New Roman" w:cs="Times New Roman"/>
                <w:sz w:val="24"/>
                <w:szCs w:val="24"/>
              </w:rPr>
              <w:t>DisplayPort</w:t>
            </w:r>
            <w:proofErr w:type="spellEnd"/>
            <w:r w:rsidRPr="00DA7B50">
              <w:rPr>
                <w:rFonts w:ascii="Times New Roman" w:hAnsi="Times New Roman" w:cs="Times New Roman"/>
                <w:sz w:val="24"/>
                <w:szCs w:val="24"/>
              </w:rPr>
              <w:t xml:space="preserve"> – ne mažiau kaip 1 įvestis;</w:t>
            </w:r>
          </w:p>
          <w:p w14:paraId="60E6DE14" w14:textId="77777777" w:rsidR="00015A5D" w:rsidRPr="00DA7B50" w:rsidRDefault="00015A5D" w:rsidP="00015A5D">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5) VGA – ne mažiau kaip 1 įvestis;</w:t>
            </w:r>
          </w:p>
          <w:p w14:paraId="568DA461" w14:textId="197A1E87" w:rsidR="00015A5D" w:rsidRPr="00DA7B50" w:rsidRDefault="00015A5D" w:rsidP="00DA7B50">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6) RS-232 (liečiamoji sąsaja) – 1 išvestis.</w:t>
            </w:r>
          </w:p>
        </w:tc>
        <w:tc>
          <w:tcPr>
            <w:tcW w:w="3423" w:type="dxa"/>
          </w:tcPr>
          <w:p w14:paraId="554A31F1" w14:textId="77777777" w:rsidR="00015A5D" w:rsidRPr="00E76521" w:rsidRDefault="00015A5D" w:rsidP="00015A5D">
            <w:pPr>
              <w:rPr>
                <w:rFonts w:ascii="Times New Roman" w:hAnsi="Times New Roman" w:cs="Times New Roman"/>
                <w:sz w:val="22"/>
                <w:szCs w:val="22"/>
              </w:rPr>
            </w:pPr>
          </w:p>
        </w:tc>
      </w:tr>
      <w:tr w:rsidR="00015A5D" w:rsidRPr="00BC1CD0" w14:paraId="2023DF1B" w14:textId="1A6AD481" w:rsidTr="00A21614">
        <w:trPr>
          <w:cantSplit/>
          <w:trHeight w:val="1970"/>
        </w:trPr>
        <w:tc>
          <w:tcPr>
            <w:tcW w:w="2190" w:type="dxa"/>
            <w:vAlign w:val="center"/>
          </w:tcPr>
          <w:p w14:paraId="6832499C" w14:textId="7CF1CDD9" w:rsidR="00015A5D" w:rsidRPr="00DA7B50" w:rsidRDefault="00015A5D" w:rsidP="00DA7B50">
            <w:pPr>
              <w:spacing w:before="60" w:after="60"/>
              <w:rPr>
                <w:rFonts w:ascii="Times New Roman" w:hAnsi="Times New Roman" w:cs="Times New Roman"/>
                <w:sz w:val="24"/>
                <w:szCs w:val="24"/>
              </w:rPr>
            </w:pPr>
            <w:r w:rsidRPr="00DA7B50">
              <w:rPr>
                <w:rFonts w:ascii="Times New Roman" w:hAnsi="Times New Roman" w:cs="Times New Roman"/>
                <w:sz w:val="24"/>
                <w:szCs w:val="24"/>
              </w:rPr>
              <w:t>5. Eksploataciniai duomenys</w:t>
            </w:r>
          </w:p>
        </w:tc>
        <w:tc>
          <w:tcPr>
            <w:tcW w:w="4349" w:type="dxa"/>
            <w:vAlign w:val="center"/>
          </w:tcPr>
          <w:p w14:paraId="1A46C240" w14:textId="77777777" w:rsidR="00015A5D" w:rsidRPr="00DA7B50" w:rsidRDefault="00015A5D" w:rsidP="00015A5D">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Turi būti užtikrinti šie eksploataciniai parametrai:</w:t>
            </w:r>
          </w:p>
          <w:p w14:paraId="2796C63A" w14:textId="77777777" w:rsidR="00015A5D" w:rsidRPr="00DA7B50" w:rsidRDefault="00015A5D" w:rsidP="00015A5D">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1) Fizinė skiriamoji geba 1920 x 1080 pikselių (FULL HD);</w:t>
            </w:r>
          </w:p>
          <w:p w14:paraId="5E3F62A7" w14:textId="77777777" w:rsidR="00015A5D" w:rsidRPr="00DA7B50" w:rsidRDefault="00015A5D" w:rsidP="00015A5D">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2) Baltosios šviesos stiprumas ne mažesnis kaip 1000 NITS;</w:t>
            </w:r>
          </w:p>
          <w:p w14:paraId="40B89ABA" w14:textId="77777777" w:rsidR="00015A5D" w:rsidRPr="00DA7B50" w:rsidRDefault="00015A5D" w:rsidP="00015A5D">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3) Kontrasto santykis 5000:1 arba geresnis;</w:t>
            </w:r>
          </w:p>
          <w:p w14:paraId="0514A74B" w14:textId="77777777" w:rsidR="00015A5D" w:rsidRPr="00DA7B50" w:rsidRDefault="00015A5D" w:rsidP="00015A5D">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4) Matymo kampai turi būti ne mažesni kaip 85° vertikalioje ir horizontalioje ašyse;</w:t>
            </w:r>
          </w:p>
          <w:p w14:paraId="07E96712" w14:textId="7F9B712A" w:rsidR="00015A5D" w:rsidRPr="00DA7B50" w:rsidRDefault="00015A5D" w:rsidP="00DA7B50">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5) Displėjus mygtukai ir indikatoriai turi būti suderinami su NVIS B klasės naktinio matymo įrenginiais.</w:t>
            </w:r>
          </w:p>
        </w:tc>
        <w:tc>
          <w:tcPr>
            <w:tcW w:w="3423" w:type="dxa"/>
          </w:tcPr>
          <w:p w14:paraId="0F670633" w14:textId="77777777" w:rsidR="00015A5D" w:rsidRPr="005749A6" w:rsidRDefault="00015A5D" w:rsidP="00015A5D">
            <w:pPr>
              <w:spacing w:before="40"/>
              <w:rPr>
                <w:rFonts w:ascii="Times New Roman" w:hAnsi="Times New Roman" w:cs="Times New Roman"/>
                <w:sz w:val="22"/>
                <w:szCs w:val="22"/>
              </w:rPr>
            </w:pPr>
          </w:p>
        </w:tc>
      </w:tr>
      <w:tr w:rsidR="00015A5D" w:rsidRPr="00BC1CD0" w14:paraId="4FE38C47" w14:textId="7E6581E1" w:rsidTr="00A21614">
        <w:trPr>
          <w:cantSplit/>
          <w:trHeight w:val="1979"/>
        </w:trPr>
        <w:tc>
          <w:tcPr>
            <w:tcW w:w="2190" w:type="dxa"/>
            <w:vAlign w:val="center"/>
          </w:tcPr>
          <w:p w14:paraId="1B32BFD0" w14:textId="09516367" w:rsidR="00015A5D" w:rsidRPr="00DA7B50" w:rsidRDefault="00015A5D" w:rsidP="00DA7B50">
            <w:pPr>
              <w:spacing w:before="60" w:after="60"/>
              <w:rPr>
                <w:rFonts w:ascii="Times New Roman" w:hAnsi="Times New Roman" w:cs="Times New Roman"/>
                <w:sz w:val="24"/>
                <w:szCs w:val="24"/>
              </w:rPr>
            </w:pPr>
            <w:r w:rsidRPr="00DA7B50">
              <w:rPr>
                <w:rFonts w:ascii="Times New Roman" w:hAnsi="Times New Roman" w:cs="Times New Roman"/>
                <w:sz w:val="24"/>
                <w:szCs w:val="24"/>
              </w:rPr>
              <w:lastRenderedPageBreak/>
              <w:t>6. Konfigūracijos parinktys</w:t>
            </w:r>
          </w:p>
        </w:tc>
        <w:tc>
          <w:tcPr>
            <w:tcW w:w="4349" w:type="dxa"/>
            <w:vAlign w:val="center"/>
          </w:tcPr>
          <w:p w14:paraId="13A46180" w14:textId="77777777" w:rsidR="00015A5D" w:rsidRPr="00DA7B50" w:rsidRDefault="00015A5D" w:rsidP="00015A5D">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Displėjus turi būti aprūpintas šiomis funkcijomis (jei jos nėra numatytos standartinėje konfigūracijoje):</w:t>
            </w:r>
          </w:p>
          <w:p w14:paraId="243D3921" w14:textId="77777777" w:rsidR="00015A5D" w:rsidRPr="00DA7B50" w:rsidRDefault="00015A5D" w:rsidP="00015A5D">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1) Padidintas (papildomas) suderinamumas su EMI reikalavimais (siekiant sumažinti elektromagnetinių trukdžių sklidimą per ekrano stiklą);</w:t>
            </w:r>
          </w:p>
          <w:p w14:paraId="5BC5615B" w14:textId="77777777" w:rsidR="00015A5D" w:rsidRPr="00DA7B50" w:rsidRDefault="00015A5D" w:rsidP="00015A5D">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 xml:space="preserve">2) Suderinamumas su B </w:t>
            </w:r>
            <w:proofErr w:type="spellStart"/>
            <w:r w:rsidRPr="00DA7B50">
              <w:rPr>
                <w:rFonts w:ascii="Times New Roman" w:hAnsi="Times New Roman" w:cs="Times New Roman"/>
                <w:sz w:val="24"/>
                <w:szCs w:val="24"/>
              </w:rPr>
              <w:t>kasės</w:t>
            </w:r>
            <w:proofErr w:type="spellEnd"/>
            <w:r w:rsidRPr="00DA7B50">
              <w:rPr>
                <w:rFonts w:ascii="Times New Roman" w:hAnsi="Times New Roman" w:cs="Times New Roman"/>
                <w:sz w:val="24"/>
                <w:szCs w:val="24"/>
              </w:rPr>
              <w:t xml:space="preserve"> NVIS reikalavimais (ekranui, mygtukams ir indikatorinėms lemputėms);</w:t>
            </w:r>
          </w:p>
          <w:p w14:paraId="3E34CD01" w14:textId="77777777" w:rsidR="00015A5D" w:rsidRPr="00DA7B50" w:rsidRDefault="00015A5D" w:rsidP="00015A5D">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4) Liečiamojo ekrano sąsaja;</w:t>
            </w:r>
          </w:p>
          <w:p w14:paraId="1376CEAD" w14:textId="7EA6197F" w:rsidR="00015A5D" w:rsidRPr="00DA7B50" w:rsidRDefault="00015A5D" w:rsidP="00DA7B50">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4) Vaizdo signalo matrica 4 x SDI įėjimams.</w:t>
            </w:r>
          </w:p>
        </w:tc>
        <w:tc>
          <w:tcPr>
            <w:tcW w:w="3423" w:type="dxa"/>
          </w:tcPr>
          <w:p w14:paraId="17348D27" w14:textId="77777777" w:rsidR="00015A5D" w:rsidRPr="00F001BA" w:rsidRDefault="00015A5D" w:rsidP="00015A5D">
            <w:pPr>
              <w:rPr>
                <w:rFonts w:ascii="Times New Roman" w:hAnsi="Times New Roman" w:cs="Times New Roman"/>
                <w:sz w:val="22"/>
                <w:szCs w:val="22"/>
              </w:rPr>
            </w:pPr>
          </w:p>
        </w:tc>
      </w:tr>
      <w:tr w:rsidR="00015A5D" w:rsidRPr="00BC1CD0" w14:paraId="3A4A076F" w14:textId="5617C0BF" w:rsidTr="00A21614">
        <w:trPr>
          <w:cantSplit/>
          <w:trHeight w:val="1984"/>
        </w:trPr>
        <w:tc>
          <w:tcPr>
            <w:tcW w:w="2190" w:type="dxa"/>
            <w:vAlign w:val="center"/>
          </w:tcPr>
          <w:p w14:paraId="678959EE" w14:textId="452D249B" w:rsidR="00015A5D" w:rsidRPr="00DA7B50" w:rsidRDefault="00015A5D" w:rsidP="00DA7B50">
            <w:pPr>
              <w:spacing w:before="60" w:after="60"/>
              <w:rPr>
                <w:rFonts w:ascii="Times New Roman" w:hAnsi="Times New Roman" w:cs="Times New Roman"/>
                <w:sz w:val="24"/>
                <w:szCs w:val="24"/>
              </w:rPr>
            </w:pPr>
            <w:r w:rsidRPr="00DA7B50">
              <w:rPr>
                <w:rFonts w:ascii="Times New Roman" w:hAnsi="Times New Roman" w:cs="Times New Roman"/>
                <w:sz w:val="24"/>
                <w:szCs w:val="24"/>
              </w:rPr>
              <w:t>7. HMI (žmogus – įrenginys) valdymo sąsaja</w:t>
            </w:r>
          </w:p>
        </w:tc>
        <w:tc>
          <w:tcPr>
            <w:tcW w:w="4349" w:type="dxa"/>
            <w:vAlign w:val="center"/>
          </w:tcPr>
          <w:p w14:paraId="080670CD" w14:textId="77777777" w:rsidR="00015A5D" w:rsidRPr="00DA7B50" w:rsidRDefault="00015A5D" w:rsidP="00946511">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1) Displėjuje turi būti įrengta mygtukų juosta, skirta vaizdo įvesties šaltinių perjungimui, ryškumo ir kontrasto reguliavimui, įjungimo/išjungimo mygtukai, bei kiti gamintojo numatyti mygtukai;</w:t>
            </w:r>
          </w:p>
          <w:p w14:paraId="7A222490" w14:textId="77777777" w:rsidR="00015A5D" w:rsidRPr="00DA7B50" w:rsidRDefault="00015A5D" w:rsidP="00946511">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 xml:space="preserve">2) Displėjus turi būti aprūpintas </w:t>
            </w:r>
            <w:proofErr w:type="spellStart"/>
            <w:r w:rsidRPr="00DA7B50">
              <w:rPr>
                <w:rFonts w:ascii="Times New Roman" w:hAnsi="Times New Roman" w:cs="Times New Roman"/>
                <w:sz w:val="24"/>
                <w:szCs w:val="24"/>
              </w:rPr>
              <w:t>rezistyviniu</w:t>
            </w:r>
            <w:proofErr w:type="spellEnd"/>
            <w:r w:rsidRPr="00DA7B50">
              <w:rPr>
                <w:rFonts w:ascii="Times New Roman" w:hAnsi="Times New Roman" w:cs="Times New Roman"/>
                <w:sz w:val="24"/>
                <w:szCs w:val="24"/>
              </w:rPr>
              <w:t xml:space="preserve"> </w:t>
            </w:r>
            <w:proofErr w:type="spellStart"/>
            <w:r w:rsidRPr="00DA7B50">
              <w:rPr>
                <w:rFonts w:ascii="Times New Roman" w:hAnsi="Times New Roman" w:cs="Times New Roman"/>
                <w:sz w:val="24"/>
                <w:szCs w:val="24"/>
              </w:rPr>
              <w:t>jutikliniu</w:t>
            </w:r>
            <w:proofErr w:type="spellEnd"/>
            <w:r w:rsidRPr="00DA7B50">
              <w:rPr>
                <w:rFonts w:ascii="Times New Roman" w:hAnsi="Times New Roman" w:cs="Times New Roman"/>
                <w:sz w:val="24"/>
                <w:szCs w:val="24"/>
              </w:rPr>
              <w:t xml:space="preserve"> ekranu (turi būti palaikomas „</w:t>
            </w:r>
            <w:proofErr w:type="spellStart"/>
            <w:r w:rsidRPr="00DA7B50">
              <w:rPr>
                <w:rFonts w:ascii="Times New Roman" w:hAnsi="Times New Roman" w:cs="Times New Roman"/>
                <w:sz w:val="24"/>
                <w:szCs w:val="24"/>
              </w:rPr>
              <w:t>eGalaxTouch</w:t>
            </w:r>
            <w:proofErr w:type="spellEnd"/>
            <w:r w:rsidRPr="00DA7B50">
              <w:rPr>
                <w:rFonts w:ascii="Times New Roman" w:hAnsi="Times New Roman" w:cs="Times New Roman"/>
                <w:sz w:val="24"/>
                <w:szCs w:val="24"/>
              </w:rPr>
              <w:t>“ protokolas) per RS-232 sąsają;</w:t>
            </w:r>
          </w:p>
          <w:p w14:paraId="2F99CC94" w14:textId="6A3F252A" w:rsidR="00015A5D" w:rsidRPr="00DA7B50" w:rsidRDefault="00015A5D" w:rsidP="00DA7B50">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 xml:space="preserve">3) </w:t>
            </w:r>
            <w:proofErr w:type="spellStart"/>
            <w:r w:rsidRPr="00DA7B50">
              <w:rPr>
                <w:rFonts w:ascii="Times New Roman" w:hAnsi="Times New Roman" w:cs="Times New Roman"/>
                <w:sz w:val="24"/>
                <w:szCs w:val="24"/>
              </w:rPr>
              <w:t>Displejus</w:t>
            </w:r>
            <w:proofErr w:type="spellEnd"/>
            <w:r w:rsidRPr="00DA7B50">
              <w:rPr>
                <w:rFonts w:ascii="Times New Roman" w:hAnsi="Times New Roman" w:cs="Times New Roman"/>
                <w:sz w:val="24"/>
                <w:szCs w:val="24"/>
              </w:rPr>
              <w:t xml:space="preserve"> turi būti aprūpintas su papildomu RS-232 į USB adapteriu, tam kad būtų užtikrintas </w:t>
            </w:r>
            <w:proofErr w:type="spellStart"/>
            <w:r w:rsidRPr="00DA7B50">
              <w:rPr>
                <w:rFonts w:ascii="Times New Roman" w:hAnsi="Times New Roman" w:cs="Times New Roman"/>
                <w:sz w:val="24"/>
                <w:szCs w:val="24"/>
              </w:rPr>
              <w:t>jutiklinio</w:t>
            </w:r>
            <w:proofErr w:type="spellEnd"/>
            <w:r w:rsidRPr="00DA7B50">
              <w:rPr>
                <w:rFonts w:ascii="Times New Roman" w:hAnsi="Times New Roman" w:cs="Times New Roman"/>
                <w:sz w:val="24"/>
                <w:szCs w:val="24"/>
              </w:rPr>
              <w:t xml:space="preserve"> ekrano veikimas naudojant „Windows“ programinę įrangą (per specialią pr</w:t>
            </w:r>
            <w:r w:rsidR="00B56770">
              <w:rPr>
                <w:rFonts w:ascii="Times New Roman" w:hAnsi="Times New Roman" w:cs="Times New Roman"/>
                <w:sz w:val="24"/>
                <w:szCs w:val="24"/>
              </w:rPr>
              <w:t>o</w:t>
            </w:r>
            <w:r w:rsidRPr="00DA7B50">
              <w:rPr>
                <w:rFonts w:ascii="Times New Roman" w:hAnsi="Times New Roman" w:cs="Times New Roman"/>
                <w:sz w:val="24"/>
                <w:szCs w:val="24"/>
              </w:rPr>
              <w:t>graminę tvarkyklę).</w:t>
            </w:r>
          </w:p>
        </w:tc>
        <w:tc>
          <w:tcPr>
            <w:tcW w:w="3423" w:type="dxa"/>
          </w:tcPr>
          <w:p w14:paraId="684A4656" w14:textId="77777777" w:rsidR="00015A5D" w:rsidRPr="00DA6DF9" w:rsidRDefault="00015A5D" w:rsidP="00015A5D">
            <w:pPr>
              <w:spacing w:before="40"/>
              <w:rPr>
                <w:rFonts w:ascii="Times New Roman" w:hAnsi="Times New Roman" w:cs="Times New Roman"/>
                <w:sz w:val="22"/>
                <w:szCs w:val="22"/>
              </w:rPr>
            </w:pPr>
          </w:p>
        </w:tc>
      </w:tr>
      <w:tr w:rsidR="00015A5D" w:rsidRPr="00BC1CD0" w14:paraId="7E4C7AAD" w14:textId="0479411D" w:rsidTr="00A21614">
        <w:trPr>
          <w:cantSplit/>
          <w:trHeight w:val="1112"/>
        </w:trPr>
        <w:tc>
          <w:tcPr>
            <w:tcW w:w="2190" w:type="dxa"/>
            <w:vAlign w:val="center"/>
          </w:tcPr>
          <w:p w14:paraId="450BF39B" w14:textId="50BFC4DF" w:rsidR="00015A5D" w:rsidRPr="00DA7B50" w:rsidRDefault="00015A5D" w:rsidP="00DA7B50">
            <w:pPr>
              <w:spacing w:before="60" w:after="60"/>
              <w:rPr>
                <w:rFonts w:ascii="Times New Roman" w:hAnsi="Times New Roman" w:cs="Times New Roman"/>
                <w:sz w:val="24"/>
                <w:szCs w:val="24"/>
              </w:rPr>
            </w:pPr>
            <w:r w:rsidRPr="00DA7B50">
              <w:rPr>
                <w:rFonts w:ascii="Times New Roman" w:hAnsi="Times New Roman" w:cs="Times New Roman"/>
                <w:sz w:val="24"/>
                <w:szCs w:val="24"/>
              </w:rPr>
              <w:t>8. Veikimo režimai</w:t>
            </w:r>
          </w:p>
        </w:tc>
        <w:tc>
          <w:tcPr>
            <w:tcW w:w="4349" w:type="dxa"/>
            <w:vAlign w:val="center"/>
          </w:tcPr>
          <w:p w14:paraId="47418689" w14:textId="77777777" w:rsidR="00015A5D" w:rsidRPr="00DA7B50" w:rsidRDefault="00015A5D" w:rsidP="00946511">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1) Įprastas veikimas – rodomas pasirinktas vaizdo įvesties signalas;</w:t>
            </w:r>
          </w:p>
          <w:p w14:paraId="37D30E69" w14:textId="77777777" w:rsidR="00015A5D" w:rsidRPr="00DA7B50" w:rsidRDefault="00015A5D" w:rsidP="00946511">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2) PIP – vaizdas vaizde (rodomi bet kurie du pasirinkti įvesties signalai);</w:t>
            </w:r>
          </w:p>
          <w:p w14:paraId="17D26A80" w14:textId="6DAD71C0" w:rsidR="00015A5D" w:rsidRPr="00DA7B50" w:rsidRDefault="00015A5D" w:rsidP="00DA7B50">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3) Keturi vaizdai (matrica) – rodomi 4 pasirinkti įvesties signalai.</w:t>
            </w:r>
          </w:p>
        </w:tc>
        <w:tc>
          <w:tcPr>
            <w:tcW w:w="3423" w:type="dxa"/>
          </w:tcPr>
          <w:p w14:paraId="3AC3B048" w14:textId="77777777" w:rsidR="00015A5D" w:rsidRPr="003F09F5" w:rsidRDefault="00015A5D" w:rsidP="00015A5D">
            <w:pPr>
              <w:spacing w:before="40"/>
              <w:rPr>
                <w:rFonts w:ascii="Times New Roman" w:hAnsi="Times New Roman" w:cs="Times New Roman"/>
                <w:sz w:val="22"/>
                <w:szCs w:val="22"/>
              </w:rPr>
            </w:pPr>
          </w:p>
        </w:tc>
      </w:tr>
      <w:tr w:rsidR="00015A5D" w:rsidRPr="00BC1CD0" w14:paraId="022A4CCC" w14:textId="004E7D39" w:rsidTr="00A21614">
        <w:trPr>
          <w:cantSplit/>
          <w:trHeight w:val="940"/>
        </w:trPr>
        <w:tc>
          <w:tcPr>
            <w:tcW w:w="2190" w:type="dxa"/>
            <w:vAlign w:val="center"/>
          </w:tcPr>
          <w:p w14:paraId="570B384E" w14:textId="31F1D760" w:rsidR="00015A5D" w:rsidRPr="00DA7B50" w:rsidRDefault="00015A5D" w:rsidP="00DA7B50">
            <w:pPr>
              <w:spacing w:before="60" w:after="60"/>
              <w:rPr>
                <w:rFonts w:ascii="Times New Roman" w:hAnsi="Times New Roman" w:cs="Times New Roman"/>
                <w:sz w:val="24"/>
                <w:szCs w:val="24"/>
              </w:rPr>
            </w:pPr>
            <w:r w:rsidRPr="00DA7B50">
              <w:rPr>
                <w:rFonts w:ascii="Times New Roman" w:hAnsi="Times New Roman" w:cs="Times New Roman"/>
                <w:sz w:val="24"/>
                <w:szCs w:val="24"/>
              </w:rPr>
              <w:lastRenderedPageBreak/>
              <w:t>9. Aušinimo reikalavimai</w:t>
            </w:r>
          </w:p>
        </w:tc>
        <w:tc>
          <w:tcPr>
            <w:tcW w:w="4349" w:type="dxa"/>
            <w:vAlign w:val="center"/>
          </w:tcPr>
          <w:p w14:paraId="647BF31B" w14:textId="25E044D6" w:rsidR="00015A5D" w:rsidRPr="00DA7B50" w:rsidRDefault="00015A5D" w:rsidP="00DA7B50">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Displėjus turi būti aprūpintas pakankamomis aušinimo priemonėmis (pasyviomis arba, pageidautina, aktyviomis priverstinio aušinimo sistemomis), kad būtų užtikrintas patikimas veikimas ilgai esant labai karštame klimate.</w:t>
            </w:r>
          </w:p>
        </w:tc>
        <w:tc>
          <w:tcPr>
            <w:tcW w:w="3423" w:type="dxa"/>
          </w:tcPr>
          <w:p w14:paraId="5E26969F" w14:textId="77777777" w:rsidR="00015A5D" w:rsidRPr="00B55263" w:rsidRDefault="00015A5D" w:rsidP="00015A5D">
            <w:pPr>
              <w:jc w:val="both"/>
              <w:rPr>
                <w:rFonts w:ascii="Times New Roman" w:hAnsi="Times New Roman" w:cs="Times New Roman"/>
                <w:sz w:val="22"/>
                <w:szCs w:val="22"/>
              </w:rPr>
            </w:pPr>
          </w:p>
        </w:tc>
      </w:tr>
      <w:tr w:rsidR="00015A5D" w:rsidRPr="00BC1CD0" w14:paraId="7374EDD1" w14:textId="096D4455" w:rsidTr="00A21614">
        <w:trPr>
          <w:cantSplit/>
          <w:trHeight w:val="1265"/>
        </w:trPr>
        <w:tc>
          <w:tcPr>
            <w:tcW w:w="2190" w:type="dxa"/>
            <w:vAlign w:val="center"/>
          </w:tcPr>
          <w:p w14:paraId="2BD0D67F" w14:textId="27BD79BF" w:rsidR="00015A5D" w:rsidRPr="00DA7B50" w:rsidRDefault="00015A5D" w:rsidP="00DA7B50">
            <w:pPr>
              <w:spacing w:before="60" w:after="60"/>
              <w:rPr>
                <w:rFonts w:ascii="Times New Roman" w:hAnsi="Times New Roman" w:cs="Times New Roman"/>
                <w:sz w:val="24"/>
                <w:szCs w:val="24"/>
              </w:rPr>
            </w:pPr>
            <w:r w:rsidRPr="00DA7B50">
              <w:rPr>
                <w:rFonts w:ascii="Times New Roman" w:hAnsi="Times New Roman" w:cs="Times New Roman"/>
                <w:sz w:val="24"/>
                <w:szCs w:val="24"/>
              </w:rPr>
              <w:t>10. Elektriniai duomenys</w:t>
            </w:r>
          </w:p>
        </w:tc>
        <w:tc>
          <w:tcPr>
            <w:tcW w:w="4349" w:type="dxa"/>
            <w:vAlign w:val="center"/>
          </w:tcPr>
          <w:p w14:paraId="3CDBC9ED" w14:textId="77777777" w:rsidR="00015A5D" w:rsidRPr="00DA7B50" w:rsidRDefault="00015A5D" w:rsidP="00946511">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1) Displėjus turi būti pritaikytas nepertraukiamam veikimui, maitinamas iš orlaivio nuolatinės srovės elektros tinklo, kurio įtampa yra 28 V;</w:t>
            </w:r>
          </w:p>
          <w:p w14:paraId="6F9648D4" w14:textId="43D28B1D" w:rsidR="00015A5D" w:rsidRPr="00DA7B50" w:rsidRDefault="00015A5D" w:rsidP="00DA7B50">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2) Maksimali suvartojama galia turi būti ne didesnė kaip 75 vatai (~2,7 A esant 28 V).</w:t>
            </w:r>
          </w:p>
        </w:tc>
        <w:tc>
          <w:tcPr>
            <w:tcW w:w="3423" w:type="dxa"/>
          </w:tcPr>
          <w:p w14:paraId="3FE32854" w14:textId="77777777" w:rsidR="00015A5D" w:rsidRPr="00F17B6F" w:rsidRDefault="00015A5D" w:rsidP="00015A5D">
            <w:pPr>
              <w:spacing w:before="40"/>
              <w:rPr>
                <w:rFonts w:ascii="Times New Roman" w:hAnsi="Times New Roman" w:cs="Times New Roman"/>
                <w:sz w:val="22"/>
                <w:szCs w:val="22"/>
              </w:rPr>
            </w:pPr>
          </w:p>
        </w:tc>
      </w:tr>
      <w:tr w:rsidR="00015A5D" w:rsidRPr="00BC1CD0" w14:paraId="78C0CE39" w14:textId="088EE1E1" w:rsidTr="00A21614">
        <w:trPr>
          <w:cantSplit/>
          <w:trHeight w:val="3206"/>
        </w:trPr>
        <w:tc>
          <w:tcPr>
            <w:tcW w:w="2190" w:type="dxa"/>
            <w:vAlign w:val="center"/>
          </w:tcPr>
          <w:p w14:paraId="67D44E0E" w14:textId="7F2FB112" w:rsidR="00015A5D" w:rsidRPr="00DA7B50" w:rsidRDefault="00015A5D" w:rsidP="00DA7B50">
            <w:pPr>
              <w:spacing w:before="60" w:after="60"/>
              <w:rPr>
                <w:rFonts w:ascii="Times New Roman" w:hAnsi="Times New Roman" w:cs="Times New Roman"/>
                <w:sz w:val="24"/>
                <w:szCs w:val="24"/>
              </w:rPr>
            </w:pPr>
            <w:r w:rsidRPr="00DA7B50">
              <w:rPr>
                <w:rFonts w:ascii="Times New Roman" w:hAnsi="Times New Roman" w:cs="Times New Roman"/>
                <w:sz w:val="24"/>
                <w:szCs w:val="24"/>
              </w:rPr>
              <w:t>11. Techniniai duomenys</w:t>
            </w:r>
          </w:p>
        </w:tc>
        <w:tc>
          <w:tcPr>
            <w:tcW w:w="4349" w:type="dxa"/>
            <w:vAlign w:val="center"/>
          </w:tcPr>
          <w:p w14:paraId="6A60D8C4" w14:textId="07A775B5" w:rsidR="00015A5D" w:rsidRPr="00DA7B50" w:rsidRDefault="00015A5D" w:rsidP="00946511">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1) Siekiant užtikrinti suderinamumą su operatoriaus darbo vieta, disp</w:t>
            </w:r>
            <w:r w:rsidR="007F35C3">
              <w:rPr>
                <w:rFonts w:ascii="Times New Roman" w:hAnsi="Times New Roman" w:cs="Times New Roman"/>
                <w:sz w:val="24"/>
                <w:szCs w:val="24"/>
              </w:rPr>
              <w:t>l</w:t>
            </w:r>
            <w:r w:rsidRPr="00DA7B50">
              <w:rPr>
                <w:rFonts w:ascii="Times New Roman" w:hAnsi="Times New Roman" w:cs="Times New Roman"/>
                <w:sz w:val="24"/>
                <w:szCs w:val="24"/>
              </w:rPr>
              <w:t>ėjaus tvirtinimo skylių tarpas turi būti toks: 519,5 mm (20,453 colio) horizontaliai ir 311 mm (12,243 colio) vertikaliai, skylėse naudojant M6 dydžio varžtus;</w:t>
            </w:r>
          </w:p>
          <w:p w14:paraId="2068CC3E" w14:textId="77777777" w:rsidR="00015A5D" w:rsidRPr="00DA7B50" w:rsidRDefault="00015A5D" w:rsidP="00946511">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2) Maksimalus svoris, įskaitant visas reikiamas papildomas funkcijas ir be pačių jungčių, neturi viršyti 7 kg;</w:t>
            </w:r>
          </w:p>
          <w:p w14:paraId="6F7035B8" w14:textId="77777777" w:rsidR="00015A5D" w:rsidRPr="00DA7B50" w:rsidRDefault="00015A5D" w:rsidP="00946511">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3) Visos jungtys turi būti išdėstytos galinėje pusėje ir nukreiptos žemyn, siekiant sumažinti montavimo erdvę;</w:t>
            </w:r>
          </w:p>
          <w:p w14:paraId="5FFFF0AC" w14:textId="75242C79" w:rsidR="00015A5D" w:rsidRPr="00DA7B50" w:rsidRDefault="00015A5D" w:rsidP="00DA7B50">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 xml:space="preserve">4) Displėjaus  korpuso metalinio paviršius turi būti juodos spalvos, padengtas korozijai atspariu dažų sluoksniu. Kiti paviršiai turi būti padengti tuo pačiu juodu dažų sluoksniu arba </w:t>
            </w:r>
            <w:proofErr w:type="spellStart"/>
            <w:r w:rsidRPr="00DA7B50">
              <w:rPr>
                <w:rFonts w:ascii="Times New Roman" w:hAnsi="Times New Roman" w:cs="Times New Roman"/>
                <w:sz w:val="24"/>
                <w:szCs w:val="24"/>
              </w:rPr>
              <w:t>anoduotu</w:t>
            </w:r>
            <w:proofErr w:type="spellEnd"/>
            <w:r w:rsidRPr="00DA7B50">
              <w:rPr>
                <w:rFonts w:ascii="Times New Roman" w:hAnsi="Times New Roman" w:cs="Times New Roman"/>
                <w:sz w:val="24"/>
                <w:szCs w:val="24"/>
              </w:rPr>
              <w:t xml:space="preserve"> nikelio sluoksniu, siekiant užtikrinti apsaugą nuo aplinkos veiksnių.</w:t>
            </w:r>
          </w:p>
        </w:tc>
        <w:tc>
          <w:tcPr>
            <w:tcW w:w="3423" w:type="dxa"/>
          </w:tcPr>
          <w:p w14:paraId="6C7C3387" w14:textId="77777777" w:rsidR="00015A5D" w:rsidRPr="008135B7" w:rsidRDefault="00015A5D" w:rsidP="00015A5D">
            <w:pPr>
              <w:spacing w:before="40"/>
              <w:rPr>
                <w:rFonts w:ascii="Times New Roman" w:hAnsi="Times New Roman" w:cs="Times New Roman"/>
                <w:sz w:val="22"/>
                <w:szCs w:val="22"/>
              </w:rPr>
            </w:pPr>
          </w:p>
        </w:tc>
      </w:tr>
      <w:tr w:rsidR="00015A5D" w:rsidRPr="00BC1CD0" w14:paraId="323DC1B3" w14:textId="73D1A41F" w:rsidTr="00DA7B50">
        <w:trPr>
          <w:cantSplit/>
          <w:trHeight w:val="2507"/>
        </w:trPr>
        <w:tc>
          <w:tcPr>
            <w:tcW w:w="2190" w:type="dxa"/>
            <w:vAlign w:val="center"/>
          </w:tcPr>
          <w:p w14:paraId="17B45573" w14:textId="07CB1ACB" w:rsidR="00015A5D" w:rsidRPr="00DA7B50" w:rsidRDefault="00015A5D" w:rsidP="00DA7B50">
            <w:pPr>
              <w:spacing w:before="60" w:after="60"/>
              <w:rPr>
                <w:rFonts w:ascii="Times New Roman" w:hAnsi="Times New Roman" w:cs="Times New Roman"/>
                <w:sz w:val="24"/>
                <w:szCs w:val="24"/>
              </w:rPr>
            </w:pPr>
            <w:r w:rsidRPr="00DA7B50">
              <w:rPr>
                <w:rFonts w:ascii="Times New Roman" w:hAnsi="Times New Roman" w:cs="Times New Roman"/>
                <w:sz w:val="24"/>
                <w:szCs w:val="24"/>
              </w:rPr>
              <w:lastRenderedPageBreak/>
              <w:t>12. Suderinamumo standartai</w:t>
            </w:r>
          </w:p>
        </w:tc>
        <w:tc>
          <w:tcPr>
            <w:tcW w:w="4349" w:type="dxa"/>
            <w:vAlign w:val="center"/>
          </w:tcPr>
          <w:p w14:paraId="49F9A8A0" w14:textId="77777777" w:rsidR="00015A5D" w:rsidRPr="00DA7B50" w:rsidRDefault="00015A5D" w:rsidP="00DA7B50">
            <w:pPr>
              <w:spacing w:before="60" w:after="60" w:line="252" w:lineRule="auto"/>
              <w:jc w:val="both"/>
              <w:rPr>
                <w:rFonts w:ascii="Times New Roman" w:hAnsi="Times New Roman" w:cs="Times New Roman"/>
                <w:sz w:val="24"/>
                <w:szCs w:val="24"/>
              </w:rPr>
            </w:pPr>
            <w:r w:rsidRPr="00DA7B50">
              <w:rPr>
                <w:rFonts w:ascii="Times New Roman" w:hAnsi="Times New Roman" w:cs="Times New Roman"/>
                <w:sz w:val="24"/>
                <w:szCs w:val="24"/>
              </w:rPr>
              <w:t xml:space="preserve">Displėjus turi atitikti šiuos standartus arba lygiaverčius standartus taikomus orlaivių įrangai (arba lygiaverčius standartus, kuriuos STC </w:t>
            </w:r>
            <w:proofErr w:type="spellStart"/>
            <w:r w:rsidRPr="00DA7B50">
              <w:rPr>
                <w:rFonts w:ascii="Times New Roman" w:hAnsi="Times New Roman" w:cs="Times New Roman"/>
                <w:sz w:val="24"/>
                <w:szCs w:val="24"/>
              </w:rPr>
              <w:t>sąvininkas</w:t>
            </w:r>
            <w:proofErr w:type="spellEnd"/>
            <w:r w:rsidRPr="00DA7B50">
              <w:rPr>
                <w:rFonts w:ascii="Times New Roman" w:hAnsi="Times New Roman" w:cs="Times New Roman"/>
                <w:sz w:val="24"/>
                <w:szCs w:val="24"/>
              </w:rPr>
              <w:t xml:space="preserve"> - PART-21J laiko būtinais ir priimtinais įrengimui operatoriaus darbo vietoje):</w:t>
            </w:r>
          </w:p>
          <w:p w14:paraId="09C6CF3B" w14:textId="77777777" w:rsidR="00015A5D" w:rsidRPr="00DA7B50" w:rsidRDefault="00015A5D" w:rsidP="00DA7B50">
            <w:pPr>
              <w:spacing w:before="60" w:after="60" w:line="252" w:lineRule="auto"/>
              <w:jc w:val="both"/>
              <w:rPr>
                <w:rFonts w:ascii="Times New Roman" w:hAnsi="Times New Roman" w:cs="Times New Roman"/>
                <w:sz w:val="24"/>
                <w:szCs w:val="24"/>
              </w:rPr>
            </w:pPr>
            <w:r w:rsidRPr="00DA7B50">
              <w:rPr>
                <w:rFonts w:ascii="Times New Roman" w:hAnsi="Times New Roman" w:cs="Times New Roman"/>
                <w:sz w:val="24"/>
                <w:szCs w:val="24"/>
              </w:rPr>
              <w:t>1) MIL-STD-810G („Aplinkos inžinerijos aspektai ir laboratoriniai bandymai“) – žema temperatūra / aukšta temperatūra;</w:t>
            </w:r>
          </w:p>
          <w:p w14:paraId="2B08BA64" w14:textId="77777777" w:rsidR="00015A5D" w:rsidRPr="00DA7B50" w:rsidRDefault="00015A5D" w:rsidP="00DA7B50">
            <w:pPr>
              <w:spacing w:before="60" w:after="60" w:line="252" w:lineRule="auto"/>
              <w:jc w:val="both"/>
              <w:rPr>
                <w:rFonts w:ascii="Times New Roman" w:hAnsi="Times New Roman" w:cs="Times New Roman"/>
                <w:sz w:val="24"/>
                <w:szCs w:val="24"/>
              </w:rPr>
            </w:pPr>
            <w:r w:rsidRPr="00DA7B50">
              <w:rPr>
                <w:rFonts w:ascii="Times New Roman" w:hAnsi="Times New Roman" w:cs="Times New Roman"/>
                <w:sz w:val="24"/>
                <w:szCs w:val="24"/>
              </w:rPr>
              <w:t>2) EUROCAE / ED-14 ir (arba) RTCA/DO-160G („Aplinkos standartai“) skyriai, kaip nurodyta toliau (ir (arba) kitas priimtinas derinys):</w:t>
            </w:r>
          </w:p>
          <w:p w14:paraId="08E34B66" w14:textId="77777777" w:rsidR="00015A5D" w:rsidRPr="00DA7B50" w:rsidRDefault="00015A5D" w:rsidP="00DA7B50">
            <w:pPr>
              <w:spacing w:before="60" w:after="60" w:line="252" w:lineRule="auto"/>
              <w:jc w:val="both"/>
              <w:rPr>
                <w:rFonts w:ascii="Times New Roman" w:hAnsi="Times New Roman" w:cs="Times New Roman"/>
                <w:sz w:val="24"/>
                <w:szCs w:val="24"/>
              </w:rPr>
            </w:pPr>
            <w:r w:rsidRPr="00DA7B50">
              <w:rPr>
                <w:rFonts w:ascii="Times New Roman" w:hAnsi="Times New Roman" w:cs="Times New Roman"/>
                <w:sz w:val="24"/>
                <w:szCs w:val="24"/>
              </w:rPr>
              <w:t>1. §7 Apsauga nuo susidūrimo ./ (20 g ilgalaikis) atitikti JAR 27.561(b)(3), susijusį su JAR 27.305(b);</w:t>
            </w:r>
          </w:p>
          <w:p w14:paraId="12D03CF5" w14:textId="77777777" w:rsidR="00015A5D" w:rsidRPr="00DA7B50" w:rsidRDefault="00015A5D" w:rsidP="00DA7B50">
            <w:pPr>
              <w:spacing w:before="60" w:after="60" w:line="252" w:lineRule="auto"/>
              <w:jc w:val="both"/>
              <w:rPr>
                <w:rFonts w:ascii="Times New Roman" w:hAnsi="Times New Roman" w:cs="Times New Roman"/>
                <w:sz w:val="24"/>
                <w:szCs w:val="24"/>
              </w:rPr>
            </w:pPr>
            <w:r w:rsidRPr="00DA7B50">
              <w:rPr>
                <w:rFonts w:ascii="Times New Roman" w:hAnsi="Times New Roman" w:cs="Times New Roman"/>
                <w:sz w:val="24"/>
                <w:szCs w:val="24"/>
              </w:rPr>
              <w:t>2. §15 Magnetinis poveikis – B kategorija;</w:t>
            </w:r>
          </w:p>
          <w:p w14:paraId="59BF3F9F" w14:textId="77777777" w:rsidR="00015A5D" w:rsidRPr="00DA7B50" w:rsidRDefault="00015A5D" w:rsidP="00DA7B50">
            <w:pPr>
              <w:spacing w:before="60" w:after="60" w:line="252" w:lineRule="auto"/>
              <w:jc w:val="both"/>
              <w:rPr>
                <w:rFonts w:ascii="Times New Roman" w:hAnsi="Times New Roman" w:cs="Times New Roman"/>
                <w:sz w:val="24"/>
                <w:szCs w:val="24"/>
              </w:rPr>
            </w:pPr>
            <w:r w:rsidRPr="00DA7B50">
              <w:rPr>
                <w:rFonts w:ascii="Times New Roman" w:hAnsi="Times New Roman" w:cs="Times New Roman"/>
                <w:sz w:val="24"/>
                <w:szCs w:val="24"/>
              </w:rPr>
              <w:t>3. §17 Įtampos šuolis – B kategorija;</w:t>
            </w:r>
          </w:p>
          <w:p w14:paraId="18F88E95" w14:textId="77777777" w:rsidR="00015A5D" w:rsidRPr="00DA7B50" w:rsidRDefault="00015A5D" w:rsidP="00DA7B50">
            <w:pPr>
              <w:spacing w:before="60" w:after="60" w:line="252" w:lineRule="auto"/>
              <w:jc w:val="both"/>
              <w:rPr>
                <w:rFonts w:ascii="Times New Roman" w:hAnsi="Times New Roman" w:cs="Times New Roman"/>
                <w:sz w:val="24"/>
                <w:szCs w:val="24"/>
              </w:rPr>
            </w:pPr>
            <w:r w:rsidRPr="00DA7B50">
              <w:rPr>
                <w:rFonts w:ascii="Times New Roman" w:hAnsi="Times New Roman" w:cs="Times New Roman"/>
                <w:sz w:val="24"/>
                <w:szCs w:val="24"/>
              </w:rPr>
              <w:t>4. §21 Laidžiosios radijo dažnių emisijos – M kategorija;</w:t>
            </w:r>
          </w:p>
          <w:p w14:paraId="1282991D" w14:textId="77777777" w:rsidR="00015A5D" w:rsidRPr="00DA7B50" w:rsidRDefault="00015A5D" w:rsidP="00DA7B50">
            <w:pPr>
              <w:spacing w:before="60" w:after="60" w:line="252" w:lineRule="auto"/>
              <w:jc w:val="both"/>
              <w:rPr>
                <w:rFonts w:ascii="Times New Roman" w:hAnsi="Times New Roman" w:cs="Times New Roman"/>
                <w:sz w:val="24"/>
                <w:szCs w:val="24"/>
              </w:rPr>
            </w:pPr>
            <w:r w:rsidRPr="00DA7B50">
              <w:rPr>
                <w:rFonts w:ascii="Times New Roman" w:hAnsi="Times New Roman" w:cs="Times New Roman"/>
                <w:sz w:val="24"/>
                <w:szCs w:val="24"/>
              </w:rPr>
              <w:t>5. §21 Spinduliuojamosios radijo dažnių emisijos – M kategorija;</w:t>
            </w:r>
          </w:p>
          <w:p w14:paraId="37389CBE" w14:textId="77777777" w:rsidR="00015A5D" w:rsidRPr="00DA7B50" w:rsidRDefault="00015A5D" w:rsidP="00DA7B50">
            <w:pPr>
              <w:spacing w:before="60" w:after="60" w:line="252" w:lineRule="auto"/>
              <w:jc w:val="both"/>
              <w:rPr>
                <w:rFonts w:ascii="Times New Roman" w:hAnsi="Times New Roman" w:cs="Times New Roman"/>
                <w:sz w:val="24"/>
                <w:szCs w:val="24"/>
              </w:rPr>
            </w:pPr>
            <w:r w:rsidRPr="00DA7B50">
              <w:rPr>
                <w:rFonts w:ascii="Times New Roman" w:hAnsi="Times New Roman" w:cs="Times New Roman"/>
                <w:sz w:val="24"/>
                <w:szCs w:val="24"/>
              </w:rPr>
              <w:t>6. §26 Degumas – C kategorija.</w:t>
            </w:r>
          </w:p>
          <w:p w14:paraId="11E1E923" w14:textId="77777777" w:rsidR="00015A5D" w:rsidRPr="00DA7B50" w:rsidRDefault="00015A5D" w:rsidP="00DA7B50">
            <w:pPr>
              <w:spacing w:before="60" w:after="60" w:line="252" w:lineRule="auto"/>
              <w:jc w:val="both"/>
              <w:rPr>
                <w:rFonts w:ascii="Times New Roman" w:hAnsi="Times New Roman" w:cs="Times New Roman"/>
                <w:sz w:val="24"/>
                <w:szCs w:val="24"/>
              </w:rPr>
            </w:pPr>
            <w:r w:rsidRPr="00DA7B50">
              <w:rPr>
                <w:rFonts w:ascii="Times New Roman" w:hAnsi="Times New Roman" w:cs="Times New Roman"/>
                <w:sz w:val="24"/>
                <w:szCs w:val="24"/>
              </w:rPr>
              <w:t>PASTABA: bet koks sertifikavimo kriterijų derinys, kurį įrangos gamintojas laiko būtinu, siekiant užtikrinti atitiktį DO-160G reikalavimams naudojimui orlaiviuose. Kai kurie DO-160G kriterijai gali nebūti įtraukti į atitikties įrodymo procesą, jeigu pirkėjas, pasikonsultavęs su DOA – STC savininku, su tuo sutinka:</w:t>
            </w:r>
          </w:p>
          <w:p w14:paraId="22B99B77" w14:textId="77777777" w:rsidR="00015A5D" w:rsidRPr="00DA7B50" w:rsidRDefault="00015A5D" w:rsidP="00DA7B50">
            <w:pPr>
              <w:spacing w:before="60" w:after="60" w:line="252" w:lineRule="auto"/>
              <w:jc w:val="both"/>
              <w:rPr>
                <w:rFonts w:ascii="Times New Roman" w:hAnsi="Times New Roman" w:cs="Times New Roman"/>
                <w:sz w:val="24"/>
                <w:szCs w:val="24"/>
              </w:rPr>
            </w:pPr>
            <w:r w:rsidRPr="00DA7B50">
              <w:rPr>
                <w:rFonts w:ascii="Times New Roman" w:hAnsi="Times New Roman" w:cs="Times New Roman"/>
                <w:sz w:val="24"/>
                <w:szCs w:val="24"/>
              </w:rPr>
              <w:t>3) UL 61965 („Katodinių spindulių vamzdžių mechaninis saugumas“) – smūgis rutuliuku;</w:t>
            </w:r>
          </w:p>
          <w:p w14:paraId="458DDD1A" w14:textId="77777777" w:rsidR="00015A5D" w:rsidRPr="00DA7B50" w:rsidRDefault="00015A5D" w:rsidP="00DA7B50">
            <w:pPr>
              <w:spacing w:before="60" w:after="60" w:line="252" w:lineRule="auto"/>
              <w:jc w:val="both"/>
              <w:rPr>
                <w:rFonts w:ascii="Times New Roman" w:hAnsi="Times New Roman" w:cs="Times New Roman"/>
                <w:sz w:val="24"/>
                <w:szCs w:val="24"/>
              </w:rPr>
            </w:pPr>
            <w:r w:rsidRPr="00DA7B50">
              <w:rPr>
                <w:rFonts w:ascii="Times New Roman" w:hAnsi="Times New Roman" w:cs="Times New Roman"/>
                <w:sz w:val="24"/>
                <w:szCs w:val="24"/>
              </w:rPr>
              <w:t xml:space="preserve">4) </w:t>
            </w:r>
            <w:proofErr w:type="spellStart"/>
            <w:r w:rsidRPr="00DA7B50">
              <w:rPr>
                <w:rFonts w:ascii="Times New Roman" w:hAnsi="Times New Roman" w:cs="Times New Roman"/>
                <w:sz w:val="24"/>
                <w:szCs w:val="24"/>
              </w:rPr>
              <w:t>Airbus</w:t>
            </w:r>
            <w:proofErr w:type="spellEnd"/>
            <w:r w:rsidRPr="00DA7B50">
              <w:rPr>
                <w:rFonts w:ascii="Times New Roman" w:hAnsi="Times New Roman" w:cs="Times New Roman"/>
                <w:sz w:val="24"/>
                <w:szCs w:val="24"/>
              </w:rPr>
              <w:t xml:space="preserve"> SPX902A0002E03 leidimas H – („Vibracijos bandymas“) – 2 grupė ZA Darbinis lygis ir ištvermės lygis;</w:t>
            </w:r>
          </w:p>
          <w:p w14:paraId="6E68031D" w14:textId="77777777" w:rsidR="00015A5D" w:rsidRPr="00DA7B50" w:rsidRDefault="00015A5D" w:rsidP="00DA7B50">
            <w:pPr>
              <w:spacing w:before="60" w:after="60" w:line="252" w:lineRule="auto"/>
              <w:jc w:val="both"/>
              <w:rPr>
                <w:rFonts w:ascii="Times New Roman" w:hAnsi="Times New Roman" w:cs="Times New Roman"/>
                <w:sz w:val="24"/>
                <w:szCs w:val="24"/>
              </w:rPr>
            </w:pPr>
            <w:r w:rsidRPr="00DA7B50">
              <w:rPr>
                <w:rFonts w:ascii="Times New Roman" w:hAnsi="Times New Roman" w:cs="Times New Roman"/>
                <w:sz w:val="24"/>
                <w:szCs w:val="24"/>
              </w:rPr>
              <w:t>5) RTCA DO-313 („Sertifikavimo gairės dėl nebūtinų, neprivalomų orlaivio salono sistemų ir įrangos įrengimo“) – §4.2 Statinė perkrovos apkrova (300 svarų);</w:t>
            </w:r>
          </w:p>
          <w:p w14:paraId="274C531E" w14:textId="77777777" w:rsidR="00015A5D" w:rsidRPr="00DA7B50" w:rsidRDefault="00015A5D" w:rsidP="00DA7B50">
            <w:pPr>
              <w:spacing w:before="60" w:after="60" w:line="252" w:lineRule="auto"/>
              <w:jc w:val="both"/>
              <w:rPr>
                <w:rFonts w:ascii="Times New Roman" w:hAnsi="Times New Roman" w:cs="Times New Roman"/>
                <w:sz w:val="24"/>
                <w:szCs w:val="24"/>
              </w:rPr>
            </w:pPr>
            <w:r w:rsidRPr="00DA7B50">
              <w:rPr>
                <w:rFonts w:ascii="Times New Roman" w:hAnsi="Times New Roman" w:cs="Times New Roman"/>
                <w:sz w:val="24"/>
                <w:szCs w:val="24"/>
              </w:rPr>
              <w:lastRenderedPageBreak/>
              <w:t>4) Pirmiau nurodytos aplinkos bandymų kategorijos, kurioms displėjus yra sertifikuotas, nustatytos atliekant tiesioginius bandymus arba remiantis panašumu su kitais to paties gamintojo displėjais, turinčiais lygiavertes įdiegtas technologijas / konstrukcijos kriterijus;</w:t>
            </w:r>
          </w:p>
          <w:p w14:paraId="12CBDF2F" w14:textId="55AA9B06" w:rsidR="00015A5D" w:rsidRPr="00DA7B50" w:rsidRDefault="00015A5D" w:rsidP="00DA7B50">
            <w:pPr>
              <w:spacing w:before="60" w:after="60" w:line="252" w:lineRule="auto"/>
              <w:jc w:val="both"/>
              <w:rPr>
                <w:rFonts w:ascii="Times New Roman" w:hAnsi="Times New Roman" w:cs="Times New Roman"/>
                <w:sz w:val="24"/>
                <w:szCs w:val="24"/>
              </w:rPr>
            </w:pPr>
            <w:r w:rsidRPr="00DA7B50">
              <w:rPr>
                <w:rFonts w:ascii="Times New Roman" w:hAnsi="Times New Roman" w:cs="Times New Roman"/>
                <w:sz w:val="24"/>
                <w:szCs w:val="24"/>
              </w:rPr>
              <w:t xml:space="preserve">5) Atitikties įrodymas turi būti užtikrintas pateikiant atitinkamus </w:t>
            </w:r>
            <w:proofErr w:type="spellStart"/>
            <w:r w:rsidRPr="00DA7B50">
              <w:rPr>
                <w:rFonts w:ascii="Times New Roman" w:hAnsi="Times New Roman" w:cs="Times New Roman"/>
                <w:sz w:val="24"/>
                <w:szCs w:val="24"/>
              </w:rPr>
              <w:t>CoC</w:t>
            </w:r>
            <w:proofErr w:type="spellEnd"/>
            <w:r w:rsidRPr="00DA7B50">
              <w:rPr>
                <w:rFonts w:ascii="Times New Roman" w:hAnsi="Times New Roman" w:cs="Times New Roman"/>
                <w:sz w:val="24"/>
                <w:szCs w:val="24"/>
              </w:rPr>
              <w:t xml:space="preserve"> – atitikties sertifikatus ir DDP – projektavimo ir atitikties deklaraciją bei kitus susijusius dokumentus.</w:t>
            </w:r>
          </w:p>
        </w:tc>
        <w:tc>
          <w:tcPr>
            <w:tcW w:w="3423" w:type="dxa"/>
          </w:tcPr>
          <w:p w14:paraId="4C92309F" w14:textId="77777777" w:rsidR="00015A5D" w:rsidRPr="00545E51" w:rsidRDefault="00015A5D" w:rsidP="00015A5D">
            <w:pPr>
              <w:rPr>
                <w:rFonts w:ascii="Times New Roman" w:hAnsi="Times New Roman" w:cs="Times New Roman"/>
                <w:sz w:val="22"/>
                <w:szCs w:val="22"/>
              </w:rPr>
            </w:pPr>
          </w:p>
        </w:tc>
      </w:tr>
      <w:tr w:rsidR="00015A5D" w:rsidRPr="00BC1CD0" w14:paraId="3A67CBC3" w14:textId="1F602B3D" w:rsidTr="00A21614">
        <w:trPr>
          <w:cantSplit/>
          <w:trHeight w:val="597"/>
        </w:trPr>
        <w:tc>
          <w:tcPr>
            <w:tcW w:w="2190" w:type="dxa"/>
            <w:vAlign w:val="center"/>
          </w:tcPr>
          <w:p w14:paraId="063CCFA4" w14:textId="0D0A1311" w:rsidR="00015A5D" w:rsidRPr="00DA7B50" w:rsidRDefault="00015A5D" w:rsidP="00DA7B50">
            <w:pPr>
              <w:spacing w:before="60" w:after="60"/>
              <w:rPr>
                <w:rFonts w:ascii="Times New Roman" w:hAnsi="Times New Roman" w:cs="Times New Roman"/>
                <w:sz w:val="24"/>
                <w:szCs w:val="24"/>
              </w:rPr>
            </w:pPr>
            <w:r w:rsidRPr="00DA7B50">
              <w:rPr>
                <w:rFonts w:ascii="Times New Roman" w:hAnsi="Times New Roman" w:cs="Times New Roman"/>
                <w:sz w:val="24"/>
                <w:szCs w:val="24"/>
              </w:rPr>
              <w:t>13. Darbinė temperatūra</w:t>
            </w:r>
          </w:p>
        </w:tc>
        <w:tc>
          <w:tcPr>
            <w:tcW w:w="4349" w:type="dxa"/>
            <w:vAlign w:val="center"/>
          </w:tcPr>
          <w:p w14:paraId="65F6715C" w14:textId="568A3D81" w:rsidR="00015A5D" w:rsidRPr="00DA7B50" w:rsidRDefault="00015A5D" w:rsidP="00DA7B50">
            <w:pPr>
              <w:spacing w:before="60" w:after="60" w:line="252" w:lineRule="auto"/>
              <w:jc w:val="both"/>
              <w:rPr>
                <w:rFonts w:ascii="Times New Roman" w:hAnsi="Times New Roman" w:cs="Times New Roman"/>
                <w:sz w:val="24"/>
                <w:szCs w:val="24"/>
              </w:rPr>
            </w:pPr>
            <w:r w:rsidRPr="00DA7B50">
              <w:rPr>
                <w:rFonts w:ascii="Times New Roman" w:hAnsi="Times New Roman" w:cs="Times New Roman"/>
                <w:sz w:val="24"/>
                <w:szCs w:val="24"/>
              </w:rPr>
              <w:t>Bent jau temperatūrų intervale nuo -20 °C iki +50 °C</w:t>
            </w:r>
          </w:p>
        </w:tc>
        <w:tc>
          <w:tcPr>
            <w:tcW w:w="3423" w:type="dxa"/>
          </w:tcPr>
          <w:p w14:paraId="47679714" w14:textId="77777777" w:rsidR="00015A5D" w:rsidRPr="00310214" w:rsidRDefault="00015A5D" w:rsidP="00015A5D">
            <w:pPr>
              <w:jc w:val="both"/>
              <w:rPr>
                <w:rFonts w:ascii="Times New Roman" w:hAnsi="Times New Roman" w:cs="Times New Roman"/>
                <w:sz w:val="22"/>
                <w:szCs w:val="22"/>
              </w:rPr>
            </w:pPr>
          </w:p>
        </w:tc>
      </w:tr>
      <w:tr w:rsidR="00015A5D" w:rsidRPr="00BC1CD0" w14:paraId="65B80041" w14:textId="6C1BC4E3" w:rsidTr="00A21614">
        <w:trPr>
          <w:cantSplit/>
          <w:trHeight w:val="2496"/>
        </w:trPr>
        <w:tc>
          <w:tcPr>
            <w:tcW w:w="2190" w:type="dxa"/>
            <w:vAlign w:val="center"/>
          </w:tcPr>
          <w:p w14:paraId="3B00BC8D" w14:textId="10665EE6" w:rsidR="00015A5D" w:rsidRPr="00DA7B50" w:rsidRDefault="00015A5D" w:rsidP="00DA7B50">
            <w:pPr>
              <w:spacing w:before="60" w:after="60"/>
              <w:rPr>
                <w:rFonts w:ascii="Times New Roman" w:hAnsi="Times New Roman" w:cs="Times New Roman"/>
                <w:sz w:val="24"/>
                <w:szCs w:val="24"/>
              </w:rPr>
            </w:pPr>
            <w:r w:rsidRPr="00DA7B50">
              <w:rPr>
                <w:rFonts w:ascii="Times New Roman" w:hAnsi="Times New Roman" w:cs="Times New Roman"/>
                <w:sz w:val="24"/>
                <w:szCs w:val="24"/>
              </w:rPr>
              <w:t>14. Sertifikatai ir dokumentai</w:t>
            </w:r>
          </w:p>
        </w:tc>
        <w:tc>
          <w:tcPr>
            <w:tcW w:w="4349" w:type="dxa"/>
            <w:vAlign w:val="center"/>
          </w:tcPr>
          <w:p w14:paraId="4EAD3416" w14:textId="77777777" w:rsidR="00015A5D" w:rsidRPr="00DA7B50" w:rsidRDefault="00015A5D" w:rsidP="00DA7B50">
            <w:pPr>
              <w:spacing w:before="60" w:after="60" w:line="264" w:lineRule="auto"/>
              <w:jc w:val="both"/>
              <w:rPr>
                <w:rFonts w:ascii="Times New Roman" w:hAnsi="Times New Roman" w:cs="Times New Roman"/>
                <w:sz w:val="24"/>
                <w:szCs w:val="24"/>
              </w:rPr>
            </w:pPr>
            <w:r w:rsidRPr="00DA7B50">
              <w:rPr>
                <w:rFonts w:ascii="Times New Roman" w:hAnsi="Times New Roman" w:cs="Times New Roman"/>
                <w:sz w:val="24"/>
                <w:szCs w:val="24"/>
              </w:rPr>
              <w:t>Displėjai turi būti pateikiami su šiomis instrukcijomis ir sertifikatais:</w:t>
            </w:r>
          </w:p>
          <w:p w14:paraId="65B4099B" w14:textId="77777777" w:rsidR="00015A5D" w:rsidRPr="00DA7B50" w:rsidRDefault="00015A5D" w:rsidP="00DA7B50">
            <w:pPr>
              <w:spacing w:before="60" w:after="60" w:line="264" w:lineRule="auto"/>
              <w:jc w:val="both"/>
              <w:rPr>
                <w:rFonts w:ascii="Times New Roman" w:hAnsi="Times New Roman" w:cs="Times New Roman"/>
                <w:sz w:val="24"/>
                <w:szCs w:val="24"/>
              </w:rPr>
            </w:pPr>
            <w:r w:rsidRPr="00DA7B50">
              <w:rPr>
                <w:rFonts w:ascii="Times New Roman" w:hAnsi="Times New Roman" w:cs="Times New Roman"/>
                <w:sz w:val="24"/>
                <w:szCs w:val="24"/>
              </w:rPr>
              <w:t>1) Vartotojo / operatoriaus naudojimo instrukcija;</w:t>
            </w:r>
          </w:p>
          <w:p w14:paraId="46E16270" w14:textId="77777777" w:rsidR="00015A5D" w:rsidRPr="00DA7B50" w:rsidRDefault="00015A5D" w:rsidP="00DA7B50">
            <w:pPr>
              <w:spacing w:before="60" w:after="60" w:line="264" w:lineRule="auto"/>
              <w:jc w:val="both"/>
              <w:rPr>
                <w:rFonts w:ascii="Times New Roman" w:hAnsi="Times New Roman" w:cs="Times New Roman"/>
                <w:sz w:val="24"/>
                <w:szCs w:val="24"/>
              </w:rPr>
            </w:pPr>
            <w:r w:rsidRPr="00DA7B50">
              <w:rPr>
                <w:rFonts w:ascii="Times New Roman" w:hAnsi="Times New Roman" w:cs="Times New Roman"/>
                <w:sz w:val="24"/>
                <w:szCs w:val="24"/>
              </w:rPr>
              <w:t>2) Montavimo brėžiniai / instrukcija / schema;</w:t>
            </w:r>
          </w:p>
          <w:p w14:paraId="4F8A4871" w14:textId="77777777" w:rsidR="00015A5D" w:rsidRPr="00DA7B50" w:rsidRDefault="00015A5D" w:rsidP="00DA7B50">
            <w:pPr>
              <w:spacing w:before="60" w:after="60" w:line="264" w:lineRule="auto"/>
              <w:jc w:val="both"/>
              <w:rPr>
                <w:rFonts w:ascii="Times New Roman" w:hAnsi="Times New Roman" w:cs="Times New Roman"/>
                <w:sz w:val="24"/>
                <w:szCs w:val="24"/>
              </w:rPr>
            </w:pPr>
            <w:r w:rsidRPr="00DA7B50">
              <w:rPr>
                <w:rFonts w:ascii="Times New Roman" w:hAnsi="Times New Roman" w:cs="Times New Roman"/>
                <w:sz w:val="24"/>
                <w:szCs w:val="24"/>
              </w:rPr>
              <w:t>3) EUROCAE / ED – RTCA/DO, UL, MIL-STD laboratorinių bandymų ataskaitos;</w:t>
            </w:r>
          </w:p>
          <w:p w14:paraId="0709E428" w14:textId="77777777" w:rsidR="00015A5D" w:rsidRPr="00DA7B50" w:rsidRDefault="00015A5D" w:rsidP="00DA7B50">
            <w:pPr>
              <w:spacing w:before="60" w:after="60" w:line="264" w:lineRule="auto"/>
              <w:jc w:val="both"/>
              <w:rPr>
                <w:rFonts w:ascii="Times New Roman" w:hAnsi="Times New Roman" w:cs="Times New Roman"/>
                <w:sz w:val="24"/>
                <w:szCs w:val="24"/>
              </w:rPr>
            </w:pPr>
            <w:r w:rsidRPr="00DA7B50">
              <w:rPr>
                <w:rFonts w:ascii="Times New Roman" w:hAnsi="Times New Roman" w:cs="Times New Roman"/>
                <w:sz w:val="24"/>
                <w:szCs w:val="24"/>
              </w:rPr>
              <w:t>4) Atitikties sertifikatai (</w:t>
            </w:r>
            <w:proofErr w:type="spellStart"/>
            <w:r w:rsidRPr="00DA7B50">
              <w:rPr>
                <w:rFonts w:ascii="Times New Roman" w:hAnsi="Times New Roman" w:cs="Times New Roman"/>
                <w:sz w:val="24"/>
                <w:szCs w:val="24"/>
              </w:rPr>
              <w:t>CoC</w:t>
            </w:r>
            <w:proofErr w:type="spellEnd"/>
            <w:r w:rsidRPr="00DA7B50">
              <w:rPr>
                <w:rFonts w:ascii="Times New Roman" w:hAnsi="Times New Roman" w:cs="Times New Roman"/>
                <w:sz w:val="24"/>
                <w:szCs w:val="24"/>
              </w:rPr>
              <w:t>) ir projektavimo bei eksploatacinių charakteristikų deklaracija (DDP).</w:t>
            </w:r>
          </w:p>
          <w:p w14:paraId="1BD2168E" w14:textId="178B1AD4" w:rsidR="00015A5D" w:rsidRPr="00DA7B50" w:rsidRDefault="00015A5D" w:rsidP="00DA7B50">
            <w:pPr>
              <w:spacing w:before="60" w:after="60" w:line="264" w:lineRule="auto"/>
              <w:rPr>
                <w:rFonts w:ascii="Times New Roman" w:hAnsi="Times New Roman" w:cs="Times New Roman"/>
                <w:sz w:val="24"/>
                <w:szCs w:val="24"/>
              </w:rPr>
            </w:pPr>
            <w:r w:rsidRPr="00DA7B50">
              <w:rPr>
                <w:rFonts w:ascii="Times New Roman" w:hAnsi="Times New Roman" w:cs="Times New Roman"/>
                <w:sz w:val="24"/>
                <w:szCs w:val="24"/>
              </w:rPr>
              <w:t>5) Pirkėjo prašymu turi būti pateiktas visas oficialių laboratorinių bandymų rezultatų duomenų rinkinys (t. y. MIL-STD-810G, DO-160G, DO-313, UL 61965).</w:t>
            </w:r>
          </w:p>
        </w:tc>
        <w:tc>
          <w:tcPr>
            <w:tcW w:w="3423" w:type="dxa"/>
          </w:tcPr>
          <w:p w14:paraId="005D2484" w14:textId="77777777" w:rsidR="00015A5D" w:rsidRPr="00054D18" w:rsidRDefault="00015A5D" w:rsidP="00015A5D">
            <w:pPr>
              <w:jc w:val="both"/>
              <w:rPr>
                <w:rFonts w:ascii="Times New Roman" w:hAnsi="Times New Roman" w:cs="Times New Roman"/>
                <w:sz w:val="22"/>
                <w:szCs w:val="22"/>
              </w:rPr>
            </w:pPr>
          </w:p>
        </w:tc>
      </w:tr>
      <w:tr w:rsidR="00015A5D" w:rsidRPr="00BC1CD0" w14:paraId="5227AC61" w14:textId="104E8CBC" w:rsidTr="00A21614">
        <w:trPr>
          <w:cantSplit/>
          <w:trHeight w:val="833"/>
        </w:trPr>
        <w:tc>
          <w:tcPr>
            <w:tcW w:w="2190" w:type="dxa"/>
            <w:vAlign w:val="center"/>
          </w:tcPr>
          <w:p w14:paraId="5EEEA011" w14:textId="4E90E8FE" w:rsidR="00015A5D" w:rsidRPr="00DA7B50" w:rsidRDefault="00015A5D" w:rsidP="00DA7B50">
            <w:pPr>
              <w:spacing w:before="60" w:after="60"/>
              <w:rPr>
                <w:rFonts w:ascii="Times New Roman" w:hAnsi="Times New Roman" w:cs="Times New Roman"/>
                <w:sz w:val="24"/>
                <w:szCs w:val="24"/>
              </w:rPr>
            </w:pPr>
            <w:r w:rsidRPr="00DA7B50">
              <w:rPr>
                <w:rFonts w:ascii="Times New Roman" w:hAnsi="Times New Roman" w:cs="Times New Roman"/>
                <w:sz w:val="24"/>
                <w:szCs w:val="24"/>
              </w:rPr>
              <w:t>15. Komplektacija</w:t>
            </w:r>
          </w:p>
        </w:tc>
        <w:tc>
          <w:tcPr>
            <w:tcW w:w="4349" w:type="dxa"/>
            <w:vAlign w:val="center"/>
          </w:tcPr>
          <w:p w14:paraId="037F9FF2" w14:textId="28473809" w:rsidR="00015A5D" w:rsidRPr="00DA7B50" w:rsidRDefault="00015A5D" w:rsidP="00DA7B50">
            <w:pPr>
              <w:spacing w:before="60" w:after="60" w:line="264" w:lineRule="auto"/>
              <w:jc w:val="both"/>
              <w:rPr>
                <w:rFonts w:ascii="Times New Roman" w:hAnsi="Times New Roman" w:cs="Times New Roman"/>
                <w:sz w:val="24"/>
                <w:szCs w:val="24"/>
              </w:rPr>
            </w:pPr>
            <w:r w:rsidRPr="00DA7B50">
              <w:rPr>
                <w:rFonts w:ascii="Times New Roman" w:hAnsi="Times New Roman" w:cs="Times New Roman"/>
                <w:sz w:val="24"/>
                <w:szCs w:val="24"/>
              </w:rPr>
              <w:t>Jeigu taip numato įrangos gamintojas, displėjai turi būti komplektuojami kartu su įdiegimo jungčių rinkiniu.</w:t>
            </w:r>
          </w:p>
        </w:tc>
        <w:tc>
          <w:tcPr>
            <w:tcW w:w="3423" w:type="dxa"/>
          </w:tcPr>
          <w:p w14:paraId="3079C54B" w14:textId="77777777" w:rsidR="00015A5D" w:rsidRPr="00762B0A" w:rsidRDefault="00015A5D" w:rsidP="00015A5D">
            <w:pPr>
              <w:jc w:val="both"/>
              <w:rPr>
                <w:rFonts w:ascii="Times New Roman" w:hAnsi="Times New Roman" w:cs="Times New Roman"/>
                <w:sz w:val="22"/>
                <w:szCs w:val="22"/>
              </w:rPr>
            </w:pPr>
          </w:p>
        </w:tc>
      </w:tr>
      <w:tr w:rsidR="00015A5D" w:rsidRPr="00BC1CD0" w14:paraId="623F69A2" w14:textId="4A928A8B" w:rsidTr="00A21614">
        <w:trPr>
          <w:cantSplit/>
          <w:trHeight w:val="511"/>
        </w:trPr>
        <w:tc>
          <w:tcPr>
            <w:tcW w:w="2190" w:type="dxa"/>
            <w:vAlign w:val="center"/>
          </w:tcPr>
          <w:p w14:paraId="570CD82F" w14:textId="4777824B" w:rsidR="00015A5D" w:rsidRPr="00DA7B50" w:rsidRDefault="00015A5D" w:rsidP="00DA7B50">
            <w:pPr>
              <w:spacing w:before="60" w:after="60"/>
              <w:rPr>
                <w:rFonts w:ascii="Times New Roman" w:hAnsi="Times New Roman" w:cs="Times New Roman"/>
                <w:sz w:val="24"/>
                <w:szCs w:val="24"/>
              </w:rPr>
            </w:pPr>
            <w:r w:rsidRPr="00DA7B50">
              <w:rPr>
                <w:rFonts w:ascii="Times New Roman" w:hAnsi="Times New Roman" w:cs="Times New Roman"/>
                <w:sz w:val="24"/>
                <w:szCs w:val="24"/>
              </w:rPr>
              <w:t>16</w:t>
            </w:r>
            <w:r w:rsidR="00067906">
              <w:rPr>
                <w:rFonts w:ascii="Times New Roman" w:hAnsi="Times New Roman" w:cs="Times New Roman"/>
                <w:sz w:val="24"/>
                <w:szCs w:val="24"/>
              </w:rPr>
              <w:t>.</w:t>
            </w:r>
            <w:r w:rsidRPr="00DA7B50">
              <w:rPr>
                <w:rFonts w:ascii="Times New Roman" w:hAnsi="Times New Roman" w:cs="Times New Roman"/>
                <w:sz w:val="24"/>
                <w:szCs w:val="24"/>
              </w:rPr>
              <w:t xml:space="preserve"> Pristatymas</w:t>
            </w:r>
          </w:p>
        </w:tc>
        <w:tc>
          <w:tcPr>
            <w:tcW w:w="4349" w:type="dxa"/>
            <w:vAlign w:val="center"/>
          </w:tcPr>
          <w:p w14:paraId="22CE5FD6" w14:textId="0217FC03" w:rsidR="00015A5D" w:rsidRPr="00DA7B50" w:rsidRDefault="00015A5D" w:rsidP="00DA7B50">
            <w:pPr>
              <w:spacing w:before="60" w:after="60" w:line="264" w:lineRule="auto"/>
              <w:jc w:val="both"/>
              <w:rPr>
                <w:rFonts w:ascii="Times New Roman" w:hAnsi="Times New Roman" w:cs="Times New Roman"/>
                <w:sz w:val="24"/>
                <w:szCs w:val="24"/>
              </w:rPr>
            </w:pPr>
            <w:r w:rsidRPr="00DA7B50">
              <w:rPr>
                <w:rFonts w:ascii="Times New Roman" w:hAnsi="Times New Roman" w:cs="Times New Roman"/>
                <w:sz w:val="24"/>
                <w:szCs w:val="24"/>
              </w:rPr>
              <w:t>Prekės turi būti pristatytos į pirkėjo patalpas (arba į kitą nurodytą vietą ES teritorijoje, jei to reikalauja pirkėjas) pagal „INCOTERMS 2020“ DDP sąlygas.</w:t>
            </w:r>
          </w:p>
        </w:tc>
        <w:tc>
          <w:tcPr>
            <w:tcW w:w="3423" w:type="dxa"/>
          </w:tcPr>
          <w:p w14:paraId="72D9E0AB" w14:textId="77777777" w:rsidR="00015A5D" w:rsidRPr="00762B0A" w:rsidRDefault="00015A5D" w:rsidP="00015A5D">
            <w:pPr>
              <w:jc w:val="both"/>
              <w:rPr>
                <w:rFonts w:ascii="Times New Roman" w:hAnsi="Times New Roman" w:cs="Times New Roman"/>
                <w:sz w:val="22"/>
                <w:szCs w:val="22"/>
              </w:rPr>
            </w:pPr>
          </w:p>
        </w:tc>
      </w:tr>
      <w:tr w:rsidR="00015A5D" w:rsidRPr="00BC1CD0" w14:paraId="3E9D329C" w14:textId="77777777" w:rsidTr="00A21614">
        <w:trPr>
          <w:cantSplit/>
          <w:trHeight w:val="511"/>
        </w:trPr>
        <w:tc>
          <w:tcPr>
            <w:tcW w:w="2190" w:type="dxa"/>
            <w:vAlign w:val="center"/>
          </w:tcPr>
          <w:p w14:paraId="3E69A9F0" w14:textId="0A313442" w:rsidR="00015A5D" w:rsidRPr="00DA7B50" w:rsidRDefault="00015A5D" w:rsidP="00DA7B50">
            <w:pPr>
              <w:spacing w:before="60" w:after="60" w:line="264" w:lineRule="auto"/>
              <w:rPr>
                <w:rFonts w:ascii="Times New Roman" w:hAnsi="Times New Roman" w:cs="Times New Roman"/>
                <w:sz w:val="24"/>
                <w:szCs w:val="24"/>
              </w:rPr>
            </w:pPr>
            <w:r w:rsidRPr="00DA7B50">
              <w:rPr>
                <w:rFonts w:ascii="Times New Roman" w:hAnsi="Times New Roman" w:cs="Times New Roman"/>
                <w:sz w:val="24"/>
                <w:szCs w:val="24"/>
              </w:rPr>
              <w:t>17. Garantija</w:t>
            </w:r>
          </w:p>
        </w:tc>
        <w:tc>
          <w:tcPr>
            <w:tcW w:w="4349" w:type="dxa"/>
            <w:vAlign w:val="center"/>
          </w:tcPr>
          <w:p w14:paraId="76A92A43" w14:textId="1CAE772F" w:rsidR="00015A5D" w:rsidRPr="00DA7B50" w:rsidRDefault="00015A5D" w:rsidP="00DA7B50">
            <w:pPr>
              <w:spacing w:before="60" w:after="60" w:line="264" w:lineRule="auto"/>
              <w:jc w:val="both"/>
              <w:rPr>
                <w:rFonts w:ascii="Times New Roman" w:hAnsi="Times New Roman" w:cs="Times New Roman"/>
                <w:sz w:val="24"/>
                <w:szCs w:val="24"/>
              </w:rPr>
            </w:pPr>
            <w:r w:rsidRPr="00DA7B50">
              <w:rPr>
                <w:rFonts w:ascii="Times New Roman" w:hAnsi="Times New Roman" w:cs="Times New Roman"/>
                <w:sz w:val="24"/>
                <w:szCs w:val="24"/>
              </w:rPr>
              <w:t>12 mėnesių gamintojo garantija įrangai.</w:t>
            </w:r>
          </w:p>
        </w:tc>
        <w:tc>
          <w:tcPr>
            <w:tcW w:w="3423" w:type="dxa"/>
          </w:tcPr>
          <w:p w14:paraId="52C73085" w14:textId="77777777" w:rsidR="00015A5D" w:rsidRPr="00762B0A" w:rsidRDefault="00015A5D" w:rsidP="00DA7B50">
            <w:pPr>
              <w:spacing w:line="264" w:lineRule="auto"/>
              <w:jc w:val="both"/>
              <w:rPr>
                <w:rFonts w:ascii="Times New Roman" w:hAnsi="Times New Roman" w:cs="Times New Roman"/>
                <w:sz w:val="22"/>
                <w:szCs w:val="22"/>
              </w:rPr>
            </w:pPr>
          </w:p>
        </w:tc>
      </w:tr>
    </w:tbl>
    <w:p w14:paraId="4CDEC002" w14:textId="77777777" w:rsidR="00015A5D" w:rsidRDefault="00015A5D">
      <w:pPr>
        <w:rPr>
          <w:rFonts w:ascii="Times New Roman" w:hAnsi="Times New Roman" w:cs="Times New Roman"/>
          <w:b/>
          <w:bCs/>
          <w:sz w:val="24"/>
          <w:szCs w:val="24"/>
        </w:rPr>
      </w:pPr>
      <w:r>
        <w:rPr>
          <w:rFonts w:ascii="Times New Roman" w:hAnsi="Times New Roman" w:cs="Times New Roman"/>
          <w:b/>
          <w:bCs/>
          <w:sz w:val="24"/>
          <w:szCs w:val="24"/>
        </w:rPr>
        <w:br w:type="page"/>
      </w:r>
    </w:p>
    <w:p w14:paraId="0AA12D5C" w14:textId="77777777" w:rsidR="00A21614" w:rsidRDefault="00A21614" w:rsidP="00A21614">
      <w:pPr>
        <w:jc w:val="center"/>
        <w:rPr>
          <w:rFonts w:ascii="Times New Roman" w:hAnsi="Times New Roman" w:cs="Times New Roman"/>
          <w:b/>
          <w:bCs/>
          <w:sz w:val="24"/>
          <w:szCs w:val="24"/>
        </w:rPr>
      </w:pPr>
    </w:p>
    <w:p w14:paraId="4A4A1414" w14:textId="6580BED3" w:rsidR="00A21614" w:rsidRDefault="00A21614" w:rsidP="00A21614">
      <w:pPr>
        <w:spacing w:after="120"/>
        <w:jc w:val="both"/>
        <w:rPr>
          <w:rFonts w:ascii="Times New Roman" w:hAnsi="Times New Roman" w:cs="Times New Roman"/>
          <w:b/>
          <w:sz w:val="24"/>
          <w:szCs w:val="24"/>
        </w:rPr>
      </w:pPr>
      <w:r w:rsidRPr="00E90969">
        <w:rPr>
          <w:rFonts w:ascii="Times New Roman" w:hAnsi="Times New Roman" w:cs="Times New Roman"/>
          <w:b/>
          <w:sz w:val="24"/>
        </w:rPr>
        <w:t xml:space="preserve"> „Techniniai reikalavimai orlaivio vaizdo įrašymo įrenginiui“ </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3"/>
        <w:gridCol w:w="4397"/>
        <w:gridCol w:w="3382"/>
      </w:tblGrid>
      <w:tr w:rsidR="00FE0D02" w14:paraId="3B33811F" w14:textId="35037486" w:rsidTr="00FE0D02">
        <w:trPr>
          <w:cantSplit/>
          <w:trHeight w:val="452"/>
          <w:tblHeader/>
        </w:trPr>
        <w:tc>
          <w:tcPr>
            <w:tcW w:w="2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F11F21" w14:textId="77777777" w:rsidR="00FE0D02" w:rsidRDefault="00FE0D02" w:rsidP="004E681F">
            <w:pPr>
              <w:spacing w:before="60" w:after="60"/>
              <w:jc w:val="center"/>
              <w:rPr>
                <w:rFonts w:ascii="Times New Roman" w:hAnsi="Times New Roman" w:cs="Times New Roman"/>
                <w:b/>
                <w:sz w:val="24"/>
              </w:rPr>
            </w:pPr>
            <w:r>
              <w:rPr>
                <w:rFonts w:ascii="Times New Roman" w:hAnsi="Times New Roman" w:cs="Times New Roman"/>
                <w:b/>
                <w:sz w:val="24"/>
              </w:rPr>
              <w:t>Parametras</w:t>
            </w:r>
          </w:p>
        </w:tc>
        <w:tc>
          <w:tcPr>
            <w:tcW w:w="439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4402FD" w14:textId="77777777" w:rsidR="00FE0D02" w:rsidRDefault="00FE0D02" w:rsidP="004E681F">
            <w:pPr>
              <w:spacing w:before="60" w:after="60"/>
              <w:jc w:val="center"/>
              <w:rPr>
                <w:rFonts w:ascii="Times New Roman" w:hAnsi="Times New Roman" w:cs="Times New Roman"/>
                <w:b/>
                <w:sz w:val="24"/>
              </w:rPr>
            </w:pPr>
            <w:r>
              <w:rPr>
                <w:rFonts w:ascii="Times New Roman" w:hAnsi="Times New Roman" w:cs="Times New Roman"/>
                <w:b/>
                <w:sz w:val="24"/>
              </w:rPr>
              <w:t>Aprašymas</w:t>
            </w:r>
          </w:p>
        </w:tc>
        <w:tc>
          <w:tcPr>
            <w:tcW w:w="33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9A0EC5" w14:textId="73B553BE" w:rsidR="00FE0D02" w:rsidRDefault="004E681F" w:rsidP="004E681F">
            <w:pPr>
              <w:spacing w:before="60" w:after="60"/>
              <w:jc w:val="center"/>
              <w:rPr>
                <w:rFonts w:ascii="Times New Roman" w:hAnsi="Times New Roman" w:cs="Times New Roman"/>
                <w:b/>
                <w:sz w:val="24"/>
              </w:rPr>
            </w:pPr>
            <w:r w:rsidRPr="004E681F">
              <w:rPr>
                <w:rFonts w:ascii="Times New Roman" w:hAnsi="Times New Roman" w:cs="Times New Roman"/>
                <w:b/>
                <w:sz w:val="24"/>
              </w:rPr>
              <w:t>Siūlomo parametro aprašymas ir (arba) nuoroda į pateiktą dokumentą ar internetinę svetainę</w:t>
            </w:r>
          </w:p>
        </w:tc>
      </w:tr>
      <w:tr w:rsidR="008B28CE" w14:paraId="7216C979" w14:textId="11359075" w:rsidTr="00DA7B50">
        <w:trPr>
          <w:cantSplit/>
          <w:trHeight w:val="1691"/>
        </w:trPr>
        <w:tc>
          <w:tcPr>
            <w:tcW w:w="2183" w:type="dxa"/>
            <w:tcBorders>
              <w:top w:val="single" w:sz="4" w:space="0" w:color="auto"/>
              <w:left w:val="single" w:sz="4" w:space="0" w:color="auto"/>
              <w:bottom w:val="single" w:sz="4" w:space="0" w:color="auto"/>
              <w:right w:val="single" w:sz="4" w:space="0" w:color="auto"/>
            </w:tcBorders>
            <w:vAlign w:val="center"/>
          </w:tcPr>
          <w:p w14:paraId="41ED5A9A" w14:textId="6D2B9E2F" w:rsidR="008B28CE" w:rsidRPr="00DA7B50" w:rsidRDefault="008B28CE" w:rsidP="00DA7B50">
            <w:pPr>
              <w:spacing w:before="60" w:after="60"/>
              <w:rPr>
                <w:rFonts w:ascii="Times New Roman" w:hAnsi="Times New Roman" w:cs="Times New Roman"/>
                <w:b/>
                <w:sz w:val="24"/>
                <w:szCs w:val="24"/>
              </w:rPr>
            </w:pPr>
            <w:r w:rsidRPr="00DA7B50">
              <w:rPr>
                <w:rFonts w:ascii="Times New Roman" w:hAnsi="Times New Roman" w:cs="Times New Roman"/>
                <w:sz w:val="24"/>
                <w:szCs w:val="24"/>
              </w:rPr>
              <w:t>1. Bendras aprašymas</w:t>
            </w:r>
          </w:p>
        </w:tc>
        <w:tc>
          <w:tcPr>
            <w:tcW w:w="4397" w:type="dxa"/>
            <w:tcBorders>
              <w:top w:val="single" w:sz="4" w:space="0" w:color="auto"/>
              <w:left w:val="single" w:sz="4" w:space="0" w:color="auto"/>
              <w:bottom w:val="single" w:sz="4" w:space="0" w:color="auto"/>
              <w:right w:val="single" w:sz="4" w:space="0" w:color="auto"/>
            </w:tcBorders>
            <w:vAlign w:val="center"/>
          </w:tcPr>
          <w:p w14:paraId="49B9A5B4" w14:textId="3D605987" w:rsidR="008B28CE" w:rsidRPr="00DA7B50" w:rsidRDefault="008B28CE" w:rsidP="00DA7B50">
            <w:pPr>
              <w:spacing w:before="60" w:after="60"/>
              <w:rPr>
                <w:rFonts w:ascii="Times New Roman" w:hAnsi="Times New Roman" w:cs="Times New Roman"/>
                <w:b/>
                <w:sz w:val="24"/>
                <w:szCs w:val="24"/>
              </w:rPr>
            </w:pPr>
            <w:r w:rsidRPr="00DA7B50">
              <w:rPr>
                <w:rFonts w:ascii="Times New Roman" w:hAnsi="Times New Roman" w:cs="Times New Roman"/>
                <w:sz w:val="24"/>
                <w:szCs w:val="24"/>
              </w:rPr>
              <w:t>Orlaivio vaizdo įrašymo įrenginys turi būti specializuotas, suprojektuotas, pagamintas, sertifikuotas ir pritaikytas naudoti ore / paruoštas montuoti sraigtasparnio EOS (elektrooptinės sistemos) operatoriaus darbo vietoje- konsolėje (laukiama EASA STC patvirtinimo). Vaizdo įrašymo įrenginys turi būti sujungtas su EOS, judančio žemėlapio ir kita sraigtasparnio taktinės bei misijos įrangos vaizdo srautais bei valdymo ir informacijos mainų duomenų linijomis.</w:t>
            </w:r>
          </w:p>
        </w:tc>
        <w:tc>
          <w:tcPr>
            <w:tcW w:w="3382" w:type="dxa"/>
            <w:tcBorders>
              <w:top w:val="single" w:sz="4" w:space="0" w:color="auto"/>
              <w:left w:val="single" w:sz="4" w:space="0" w:color="auto"/>
              <w:bottom w:val="single" w:sz="4" w:space="0" w:color="auto"/>
              <w:right w:val="single" w:sz="4" w:space="0" w:color="auto"/>
            </w:tcBorders>
          </w:tcPr>
          <w:p w14:paraId="4EF399C4" w14:textId="77777777" w:rsidR="008B28CE" w:rsidRDefault="008B28CE" w:rsidP="008B28CE">
            <w:pPr>
              <w:spacing w:before="40"/>
              <w:rPr>
                <w:rFonts w:ascii="Times New Roman" w:hAnsi="Times New Roman" w:cs="Times New Roman"/>
                <w:sz w:val="22"/>
                <w:szCs w:val="22"/>
              </w:rPr>
            </w:pPr>
          </w:p>
        </w:tc>
      </w:tr>
      <w:tr w:rsidR="008B28CE" w14:paraId="416C1705" w14:textId="725ED60F" w:rsidTr="00DA7B50">
        <w:trPr>
          <w:cantSplit/>
          <w:trHeight w:val="1118"/>
        </w:trPr>
        <w:tc>
          <w:tcPr>
            <w:tcW w:w="2183" w:type="dxa"/>
            <w:tcBorders>
              <w:top w:val="single" w:sz="4" w:space="0" w:color="auto"/>
              <w:left w:val="single" w:sz="4" w:space="0" w:color="auto"/>
              <w:bottom w:val="single" w:sz="4" w:space="0" w:color="auto"/>
              <w:right w:val="single" w:sz="4" w:space="0" w:color="auto"/>
            </w:tcBorders>
            <w:vAlign w:val="center"/>
          </w:tcPr>
          <w:p w14:paraId="6F3C140D" w14:textId="3457628A" w:rsidR="008B28CE" w:rsidRPr="00DA7B50" w:rsidRDefault="008B28CE" w:rsidP="00DA7B50">
            <w:pPr>
              <w:spacing w:before="60" w:after="60"/>
              <w:rPr>
                <w:rFonts w:ascii="Times New Roman" w:hAnsi="Times New Roman" w:cs="Times New Roman"/>
                <w:sz w:val="24"/>
                <w:szCs w:val="24"/>
              </w:rPr>
            </w:pPr>
            <w:r w:rsidRPr="00DA7B50">
              <w:rPr>
                <w:rFonts w:ascii="Times New Roman" w:hAnsi="Times New Roman" w:cs="Times New Roman"/>
                <w:sz w:val="24"/>
                <w:szCs w:val="24"/>
              </w:rPr>
              <w:t>2. Suderinamumas su orlaivio sistemomis</w:t>
            </w:r>
          </w:p>
        </w:tc>
        <w:tc>
          <w:tcPr>
            <w:tcW w:w="4397" w:type="dxa"/>
            <w:tcBorders>
              <w:top w:val="single" w:sz="4" w:space="0" w:color="auto"/>
              <w:left w:val="single" w:sz="4" w:space="0" w:color="auto"/>
              <w:bottom w:val="single" w:sz="4" w:space="0" w:color="auto"/>
              <w:right w:val="single" w:sz="4" w:space="0" w:color="auto"/>
            </w:tcBorders>
            <w:vAlign w:val="center"/>
          </w:tcPr>
          <w:p w14:paraId="6EDA228B" w14:textId="176C2173" w:rsidR="008B28CE" w:rsidRPr="00DA7B50" w:rsidRDefault="008B28CE" w:rsidP="00DA7B50">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Vaizdo įrašymo įrenginys turi būti visiškai suderinamas su esamais judančio žemėlapio (</w:t>
            </w:r>
            <w:proofErr w:type="spellStart"/>
            <w:r w:rsidRPr="00DA7B50">
              <w:rPr>
                <w:rFonts w:ascii="Times New Roman" w:hAnsi="Times New Roman" w:cs="Times New Roman"/>
                <w:sz w:val="24"/>
                <w:szCs w:val="24"/>
              </w:rPr>
              <w:t>Euronav</w:t>
            </w:r>
            <w:proofErr w:type="spellEnd"/>
            <w:r w:rsidRPr="00DA7B50">
              <w:rPr>
                <w:rFonts w:ascii="Times New Roman" w:hAnsi="Times New Roman" w:cs="Times New Roman"/>
                <w:sz w:val="24"/>
                <w:szCs w:val="24"/>
              </w:rPr>
              <w:t xml:space="preserve"> 7) ir EOS tipo (MX-10, MX-15) įrenginiais, naudojamais pirkėjo sraigtasparnių parke, tiek </w:t>
            </w:r>
            <w:proofErr w:type="spellStart"/>
            <w:r w:rsidRPr="00DA7B50">
              <w:rPr>
                <w:rFonts w:ascii="Times New Roman" w:hAnsi="Times New Roman" w:cs="Times New Roman"/>
                <w:sz w:val="24"/>
                <w:szCs w:val="24"/>
              </w:rPr>
              <w:t>avionikos</w:t>
            </w:r>
            <w:proofErr w:type="spellEnd"/>
            <w:r w:rsidRPr="00DA7B50">
              <w:rPr>
                <w:rFonts w:ascii="Times New Roman" w:hAnsi="Times New Roman" w:cs="Times New Roman"/>
                <w:sz w:val="24"/>
                <w:szCs w:val="24"/>
              </w:rPr>
              <w:t xml:space="preserve"> sistemų, tiek mechaniniu, tiek signalų perdavimo atžvilgiu.</w:t>
            </w:r>
          </w:p>
        </w:tc>
        <w:tc>
          <w:tcPr>
            <w:tcW w:w="3382" w:type="dxa"/>
            <w:tcBorders>
              <w:top w:val="single" w:sz="4" w:space="0" w:color="auto"/>
              <w:left w:val="single" w:sz="4" w:space="0" w:color="auto"/>
              <w:bottom w:val="single" w:sz="4" w:space="0" w:color="auto"/>
              <w:right w:val="single" w:sz="4" w:space="0" w:color="auto"/>
            </w:tcBorders>
          </w:tcPr>
          <w:p w14:paraId="3B46DFD5" w14:textId="77777777" w:rsidR="008B28CE" w:rsidRPr="00F14F5D" w:rsidRDefault="008B28CE" w:rsidP="008B28CE">
            <w:pPr>
              <w:spacing w:before="40"/>
              <w:jc w:val="both"/>
              <w:rPr>
                <w:rFonts w:ascii="Times New Roman" w:hAnsi="Times New Roman" w:cs="Times New Roman"/>
                <w:sz w:val="22"/>
                <w:szCs w:val="22"/>
              </w:rPr>
            </w:pPr>
          </w:p>
        </w:tc>
      </w:tr>
      <w:tr w:rsidR="008B28CE" w14:paraId="027EFCE9" w14:textId="2905B4E3" w:rsidTr="00DA7B50">
        <w:trPr>
          <w:cantSplit/>
          <w:trHeight w:val="4819"/>
        </w:trPr>
        <w:tc>
          <w:tcPr>
            <w:tcW w:w="2183" w:type="dxa"/>
            <w:tcBorders>
              <w:top w:val="single" w:sz="4" w:space="0" w:color="auto"/>
              <w:left w:val="single" w:sz="4" w:space="0" w:color="auto"/>
              <w:bottom w:val="single" w:sz="4" w:space="0" w:color="auto"/>
              <w:right w:val="single" w:sz="4" w:space="0" w:color="auto"/>
            </w:tcBorders>
            <w:vAlign w:val="center"/>
          </w:tcPr>
          <w:p w14:paraId="6ABC03A4" w14:textId="2A4C0009" w:rsidR="008B28CE" w:rsidRPr="00DA7B50" w:rsidRDefault="008B28CE" w:rsidP="00DA7B50">
            <w:pPr>
              <w:spacing w:before="60" w:after="60"/>
              <w:rPr>
                <w:rFonts w:ascii="Times New Roman" w:hAnsi="Times New Roman" w:cs="Times New Roman"/>
                <w:sz w:val="24"/>
                <w:szCs w:val="24"/>
              </w:rPr>
            </w:pPr>
            <w:r w:rsidRPr="00DA7B50">
              <w:rPr>
                <w:rFonts w:ascii="Times New Roman" w:hAnsi="Times New Roman" w:cs="Times New Roman"/>
                <w:sz w:val="24"/>
                <w:szCs w:val="24"/>
              </w:rPr>
              <w:lastRenderedPageBreak/>
              <w:t>3. Palaikomos įvesties / išvesties sąsajos</w:t>
            </w:r>
          </w:p>
        </w:tc>
        <w:tc>
          <w:tcPr>
            <w:tcW w:w="4397" w:type="dxa"/>
            <w:tcBorders>
              <w:top w:val="single" w:sz="4" w:space="0" w:color="auto"/>
              <w:left w:val="single" w:sz="4" w:space="0" w:color="auto"/>
              <w:bottom w:val="single" w:sz="4" w:space="0" w:color="auto"/>
              <w:right w:val="single" w:sz="4" w:space="0" w:color="auto"/>
            </w:tcBorders>
            <w:vAlign w:val="center"/>
          </w:tcPr>
          <w:p w14:paraId="221FEC4D" w14:textId="77777777" w:rsidR="008B28CE" w:rsidRPr="00DA7B50" w:rsidRDefault="008B28CE" w:rsidP="008B28CE">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Vaizdo įrašymo įrenginys turi turėti šias įvesties ir išvesties (I/O) jungtis:</w:t>
            </w:r>
          </w:p>
          <w:p w14:paraId="3DB91C37" w14:textId="77777777" w:rsidR="008B28CE" w:rsidRPr="00DA7B50" w:rsidRDefault="008B28CE" w:rsidP="008B28CE">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 xml:space="preserve">1) 3G-SDI (SMPTE 424M/ 292M/274M/296M) – ne mažiau kaip 4 įvestys (HD-BNC, 75 omų); </w:t>
            </w:r>
          </w:p>
          <w:p w14:paraId="017C4672" w14:textId="77777777" w:rsidR="008B28CE" w:rsidRPr="00DA7B50" w:rsidRDefault="008B28CE" w:rsidP="008B28CE">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 xml:space="preserve">2) 3G-SDI išėjimas – ne mažiau kaip 2 išėjimai (HD-BNC 75 </w:t>
            </w:r>
            <w:proofErr w:type="spellStart"/>
            <w:r w:rsidRPr="00DA7B50">
              <w:rPr>
                <w:rFonts w:ascii="Times New Roman" w:hAnsi="Times New Roman" w:cs="Times New Roman"/>
                <w:sz w:val="24"/>
                <w:szCs w:val="24"/>
              </w:rPr>
              <w:t>Ohm</w:t>
            </w:r>
            <w:proofErr w:type="spellEnd"/>
            <w:r w:rsidRPr="00DA7B50">
              <w:rPr>
                <w:rFonts w:ascii="Times New Roman" w:hAnsi="Times New Roman" w:cs="Times New Roman"/>
                <w:sz w:val="24"/>
                <w:szCs w:val="24"/>
              </w:rPr>
              <w:t>);</w:t>
            </w:r>
          </w:p>
          <w:p w14:paraId="17A73C70" w14:textId="77777777" w:rsidR="008B28CE" w:rsidRPr="00DA7B50" w:rsidRDefault="008B28CE" w:rsidP="008B28CE">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 xml:space="preserve">3) </w:t>
            </w:r>
            <w:proofErr w:type="spellStart"/>
            <w:r w:rsidRPr="00DA7B50">
              <w:rPr>
                <w:rFonts w:ascii="Times New Roman" w:hAnsi="Times New Roman" w:cs="Times New Roman"/>
                <w:sz w:val="24"/>
                <w:szCs w:val="24"/>
              </w:rPr>
              <w:t>Audio</w:t>
            </w:r>
            <w:proofErr w:type="spellEnd"/>
            <w:r w:rsidRPr="00DA7B50">
              <w:rPr>
                <w:rFonts w:ascii="Times New Roman" w:hAnsi="Times New Roman" w:cs="Times New Roman"/>
                <w:sz w:val="24"/>
                <w:szCs w:val="24"/>
              </w:rPr>
              <w:t xml:space="preserve"> IN – ne mažiau kaip 2 įėjimai (simetriški / asimetriški); </w:t>
            </w:r>
          </w:p>
          <w:p w14:paraId="05C650EF" w14:textId="77777777" w:rsidR="008B28CE" w:rsidRPr="00DA7B50" w:rsidRDefault="008B28CE" w:rsidP="008B28CE">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4) Garso išėjimas – ne mažiau kaip 2 išėjimai (nesubalansuoti);</w:t>
            </w:r>
          </w:p>
          <w:p w14:paraId="241BA14D" w14:textId="77777777" w:rsidR="008B28CE" w:rsidRPr="00DA7B50" w:rsidRDefault="008B28CE" w:rsidP="008B28CE">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5) RS-232/RS-422/RS-485 – ne mažiau kaip 3 sąsajos;</w:t>
            </w:r>
          </w:p>
          <w:p w14:paraId="5307D935" w14:textId="77777777" w:rsidR="008B28CE" w:rsidRPr="00DA7B50" w:rsidRDefault="008B28CE" w:rsidP="008B28CE">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6) ARINC429 – ne mažiau kaip 2 įėjimai ir 1 išėjimas;</w:t>
            </w:r>
          </w:p>
          <w:p w14:paraId="6F249A5C" w14:textId="77777777" w:rsidR="008B28CE" w:rsidRPr="00DA7B50" w:rsidRDefault="008B28CE" w:rsidP="008B28CE">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 xml:space="preserve">7) </w:t>
            </w:r>
            <w:proofErr w:type="spellStart"/>
            <w:r w:rsidRPr="00DA7B50">
              <w:rPr>
                <w:rFonts w:ascii="Times New Roman" w:hAnsi="Times New Roman" w:cs="Times New Roman"/>
                <w:sz w:val="24"/>
                <w:szCs w:val="24"/>
              </w:rPr>
              <w:t>Ethernet</w:t>
            </w:r>
            <w:proofErr w:type="spellEnd"/>
            <w:r w:rsidRPr="00DA7B50">
              <w:rPr>
                <w:rFonts w:ascii="Times New Roman" w:hAnsi="Times New Roman" w:cs="Times New Roman"/>
                <w:sz w:val="24"/>
                <w:szCs w:val="24"/>
              </w:rPr>
              <w:t xml:space="preserve"> – ne mažiau kaip 2 gigabito sąsajos (ne mažiau kaip viena su 802.3bt palaikymu);</w:t>
            </w:r>
          </w:p>
          <w:p w14:paraId="6A42A452" w14:textId="77777777" w:rsidR="008B28CE" w:rsidRPr="00DA7B50" w:rsidRDefault="008B28CE" w:rsidP="008B28CE">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8) CAN magistralė – ne mažiau kaip 1 sąsaja;</w:t>
            </w:r>
          </w:p>
          <w:p w14:paraId="19A6C305" w14:textId="77777777" w:rsidR="008B28CE" w:rsidRPr="00DA7B50" w:rsidRDefault="008B28CE" w:rsidP="008B28CE">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9) USB – ne mažiau kaip 2 sąsajos su USB 2.0, 1 USB-A 3.1 ir 1 sąsaja su USB 3.2 (ne mažiau kaip PD 20 W);</w:t>
            </w:r>
          </w:p>
          <w:p w14:paraId="2D945981" w14:textId="77777777" w:rsidR="008B28CE" w:rsidRPr="00DA7B50" w:rsidRDefault="008B28CE" w:rsidP="008B28CE">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10) PS2 – ne mažiau kaip 2 sąsajos;</w:t>
            </w:r>
          </w:p>
          <w:p w14:paraId="2F3A76AB" w14:textId="77777777" w:rsidR="008B28CE" w:rsidRPr="00DA7B50" w:rsidRDefault="008B28CE" w:rsidP="008B28CE">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11) GPIO prievadai – ne mažiau kaip 6 programuojami prievadai;</w:t>
            </w:r>
          </w:p>
          <w:p w14:paraId="0932F21D" w14:textId="74981645" w:rsidR="008B28CE" w:rsidRPr="00DA7B50" w:rsidRDefault="008B28CE" w:rsidP="00DA7B50">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12) SD/SDHC/SDXC/SD Express kortelė – ne mažiau kaip 2 sąsajos (pilno dydžio).</w:t>
            </w:r>
          </w:p>
        </w:tc>
        <w:tc>
          <w:tcPr>
            <w:tcW w:w="3382" w:type="dxa"/>
            <w:tcBorders>
              <w:top w:val="single" w:sz="4" w:space="0" w:color="auto"/>
              <w:left w:val="single" w:sz="4" w:space="0" w:color="auto"/>
              <w:bottom w:val="single" w:sz="4" w:space="0" w:color="auto"/>
              <w:right w:val="single" w:sz="4" w:space="0" w:color="auto"/>
            </w:tcBorders>
          </w:tcPr>
          <w:p w14:paraId="5AF93F61" w14:textId="77777777" w:rsidR="008B28CE" w:rsidRPr="000D7D68" w:rsidRDefault="008B28CE" w:rsidP="008B28CE">
            <w:pPr>
              <w:rPr>
                <w:rFonts w:ascii="Times New Roman" w:hAnsi="Times New Roman" w:cs="Times New Roman"/>
                <w:sz w:val="22"/>
                <w:szCs w:val="22"/>
              </w:rPr>
            </w:pPr>
          </w:p>
        </w:tc>
      </w:tr>
      <w:tr w:rsidR="008B28CE" w14:paraId="189D6CE7" w14:textId="2701610E" w:rsidTr="00DA7B50">
        <w:trPr>
          <w:cantSplit/>
          <w:trHeight w:val="5513"/>
        </w:trPr>
        <w:tc>
          <w:tcPr>
            <w:tcW w:w="2183" w:type="dxa"/>
            <w:tcBorders>
              <w:top w:val="single" w:sz="4" w:space="0" w:color="auto"/>
              <w:left w:val="single" w:sz="4" w:space="0" w:color="auto"/>
              <w:bottom w:val="single" w:sz="4" w:space="0" w:color="auto"/>
              <w:right w:val="single" w:sz="4" w:space="0" w:color="auto"/>
            </w:tcBorders>
            <w:vAlign w:val="center"/>
          </w:tcPr>
          <w:p w14:paraId="5CB916DD" w14:textId="099B4E87" w:rsidR="008B28CE" w:rsidRPr="00DA7B50" w:rsidRDefault="008B28CE" w:rsidP="00DA7B50">
            <w:pPr>
              <w:spacing w:before="60" w:after="60"/>
              <w:rPr>
                <w:rFonts w:ascii="Times New Roman" w:hAnsi="Times New Roman" w:cs="Times New Roman"/>
                <w:sz w:val="24"/>
                <w:szCs w:val="24"/>
              </w:rPr>
            </w:pPr>
            <w:r w:rsidRPr="00DA7B50">
              <w:rPr>
                <w:rFonts w:ascii="Times New Roman" w:hAnsi="Times New Roman" w:cs="Times New Roman"/>
                <w:sz w:val="24"/>
                <w:szCs w:val="24"/>
              </w:rPr>
              <w:lastRenderedPageBreak/>
              <w:t>4. Veiklos funkciniai duomenys</w:t>
            </w:r>
          </w:p>
        </w:tc>
        <w:tc>
          <w:tcPr>
            <w:tcW w:w="4397" w:type="dxa"/>
            <w:tcBorders>
              <w:top w:val="single" w:sz="4" w:space="0" w:color="auto"/>
              <w:left w:val="single" w:sz="4" w:space="0" w:color="auto"/>
              <w:bottom w:val="single" w:sz="4" w:space="0" w:color="auto"/>
              <w:right w:val="single" w:sz="4" w:space="0" w:color="auto"/>
            </w:tcBorders>
            <w:vAlign w:val="center"/>
          </w:tcPr>
          <w:p w14:paraId="38B3EAE9" w14:textId="77777777" w:rsidR="008B28CE" w:rsidRPr="00DA7B50" w:rsidRDefault="008B28CE" w:rsidP="008B28CE">
            <w:pPr>
              <w:spacing w:before="60" w:after="60"/>
              <w:rPr>
                <w:rFonts w:ascii="Times New Roman" w:hAnsi="Times New Roman" w:cs="Times New Roman"/>
                <w:sz w:val="24"/>
                <w:szCs w:val="24"/>
              </w:rPr>
            </w:pPr>
            <w:r w:rsidRPr="00DA7B50">
              <w:rPr>
                <w:rFonts w:ascii="Times New Roman" w:hAnsi="Times New Roman" w:cs="Times New Roman"/>
                <w:sz w:val="24"/>
                <w:szCs w:val="24"/>
              </w:rPr>
              <w:t>Turi būti užtikrinti šie eksploataciniai parametrai:</w:t>
            </w:r>
          </w:p>
          <w:p w14:paraId="6947BE64" w14:textId="77777777" w:rsidR="008B28CE" w:rsidRPr="00DA7B50" w:rsidRDefault="008B28CE" w:rsidP="008B28CE">
            <w:pPr>
              <w:spacing w:before="60" w:after="60"/>
              <w:rPr>
                <w:rFonts w:ascii="Times New Roman" w:hAnsi="Times New Roman" w:cs="Times New Roman"/>
                <w:sz w:val="24"/>
                <w:szCs w:val="24"/>
              </w:rPr>
            </w:pPr>
            <w:r w:rsidRPr="00DA7B50">
              <w:rPr>
                <w:rFonts w:ascii="Times New Roman" w:hAnsi="Times New Roman" w:cs="Times New Roman"/>
                <w:sz w:val="24"/>
                <w:szCs w:val="24"/>
              </w:rPr>
              <w:t>1) Vaizdo įrašymo įrenginys turi gebėti vienu metu įrašyti ne mažiau kaip 4 HD-SDI kanalus realiuoju laiku kartu su garso įrašu ir metaduomenimis H.264/H.265 formatu. Įrašymas turi prasidėti iš anksto – dar prieš paspaudžiant įrašymo mygtuką.</w:t>
            </w:r>
          </w:p>
          <w:p w14:paraId="005FE2B1" w14:textId="77777777" w:rsidR="008B28CE" w:rsidRPr="00DA7B50" w:rsidRDefault="008B28CE" w:rsidP="008B28CE">
            <w:pPr>
              <w:spacing w:before="60" w:after="60"/>
              <w:rPr>
                <w:rFonts w:ascii="Times New Roman" w:hAnsi="Times New Roman" w:cs="Times New Roman"/>
                <w:sz w:val="24"/>
                <w:szCs w:val="24"/>
              </w:rPr>
            </w:pPr>
            <w:r w:rsidRPr="00DA7B50">
              <w:rPr>
                <w:rFonts w:ascii="Times New Roman" w:hAnsi="Times New Roman" w:cs="Times New Roman"/>
                <w:sz w:val="24"/>
                <w:szCs w:val="24"/>
              </w:rPr>
              <w:t>2) Sistema turi gebėti nedelsiant paleisti / peržiūrėti įrašytus įrodymus operatoriaus reikalavimu, net ir įrašymo metu (įrašymas neturi sustoti).</w:t>
            </w:r>
          </w:p>
          <w:p w14:paraId="7988440A" w14:textId="77777777" w:rsidR="008B28CE" w:rsidRPr="00DA7B50" w:rsidRDefault="008B28CE" w:rsidP="008B28CE">
            <w:pPr>
              <w:spacing w:before="60" w:after="60"/>
              <w:rPr>
                <w:rFonts w:ascii="Times New Roman" w:hAnsi="Times New Roman" w:cs="Times New Roman"/>
                <w:sz w:val="24"/>
                <w:szCs w:val="24"/>
              </w:rPr>
            </w:pPr>
            <w:r w:rsidRPr="00DA7B50">
              <w:rPr>
                <w:rFonts w:ascii="Times New Roman" w:hAnsi="Times New Roman" w:cs="Times New Roman"/>
                <w:sz w:val="24"/>
                <w:szCs w:val="24"/>
              </w:rPr>
              <w:t>3) Sistema turi gebėti įrašyti KLV MISB/STANAG 4609 metaduomenis kartu su vaizdo srautu.</w:t>
            </w:r>
          </w:p>
          <w:p w14:paraId="7BA7261F" w14:textId="77777777" w:rsidR="008B28CE" w:rsidRPr="00DA7B50" w:rsidRDefault="008B28CE" w:rsidP="008B28CE">
            <w:pPr>
              <w:spacing w:before="60" w:after="60"/>
              <w:rPr>
                <w:rFonts w:ascii="Times New Roman" w:hAnsi="Times New Roman" w:cs="Times New Roman"/>
                <w:sz w:val="24"/>
                <w:szCs w:val="24"/>
              </w:rPr>
            </w:pPr>
            <w:r w:rsidRPr="00DA7B50">
              <w:rPr>
                <w:rFonts w:ascii="Times New Roman" w:hAnsi="Times New Roman" w:cs="Times New Roman"/>
                <w:sz w:val="24"/>
                <w:szCs w:val="24"/>
              </w:rPr>
              <w:t>4) Sistema turi gebėti įrašyti bet kokius pagalbinius metaduomenis, pvz., gaunamus iš sujungtų AIS, ADS-B ir pan. sistemų.</w:t>
            </w:r>
          </w:p>
          <w:p w14:paraId="566E7077" w14:textId="77777777" w:rsidR="008B28CE" w:rsidRPr="00DA7B50" w:rsidRDefault="008B28CE" w:rsidP="008B28CE">
            <w:pPr>
              <w:spacing w:before="60" w:after="60"/>
              <w:rPr>
                <w:rFonts w:ascii="Times New Roman" w:hAnsi="Times New Roman" w:cs="Times New Roman"/>
                <w:sz w:val="24"/>
                <w:szCs w:val="24"/>
              </w:rPr>
            </w:pPr>
            <w:r w:rsidRPr="00DA7B50">
              <w:rPr>
                <w:rFonts w:ascii="Times New Roman" w:hAnsi="Times New Roman" w:cs="Times New Roman"/>
                <w:sz w:val="24"/>
                <w:szCs w:val="24"/>
              </w:rPr>
              <w:t>5) Nepertraukiamas / „karšto keitimo“ vaizdo įrašymas su metaduomenimis turi būti atliekamas naudojant šiuos išorinių laikmenų tipus (prieinamus per priekinį skydelį):</w:t>
            </w:r>
          </w:p>
          <w:p w14:paraId="65DD7326" w14:textId="77777777" w:rsidR="008B28CE" w:rsidRPr="00DA7B50" w:rsidRDefault="008B28CE" w:rsidP="008B28CE">
            <w:pPr>
              <w:spacing w:before="60" w:after="60"/>
              <w:rPr>
                <w:rFonts w:ascii="Times New Roman" w:hAnsi="Times New Roman" w:cs="Times New Roman"/>
                <w:sz w:val="24"/>
                <w:szCs w:val="24"/>
              </w:rPr>
            </w:pPr>
            <w:r w:rsidRPr="00DA7B50">
              <w:rPr>
                <w:rFonts w:ascii="Times New Roman" w:hAnsi="Times New Roman" w:cs="Times New Roman"/>
                <w:sz w:val="24"/>
                <w:szCs w:val="24"/>
              </w:rPr>
              <w:t>a) SD/SDHC/SDXC/SD Express kortelės;</w:t>
            </w:r>
          </w:p>
          <w:p w14:paraId="7B97648C" w14:textId="77777777" w:rsidR="008B28CE" w:rsidRPr="00DA7B50" w:rsidRDefault="008B28CE" w:rsidP="008B28CE">
            <w:pPr>
              <w:spacing w:before="60" w:after="60"/>
              <w:rPr>
                <w:rFonts w:ascii="Times New Roman" w:hAnsi="Times New Roman" w:cs="Times New Roman"/>
                <w:sz w:val="24"/>
                <w:szCs w:val="24"/>
              </w:rPr>
            </w:pPr>
            <w:r w:rsidRPr="00DA7B50">
              <w:rPr>
                <w:rFonts w:ascii="Times New Roman" w:hAnsi="Times New Roman" w:cs="Times New Roman"/>
                <w:sz w:val="24"/>
                <w:szCs w:val="24"/>
              </w:rPr>
              <w:t>b) USB-A atmintinė;</w:t>
            </w:r>
          </w:p>
          <w:p w14:paraId="79F956B3" w14:textId="77777777" w:rsidR="008B28CE" w:rsidRPr="00DA7B50" w:rsidRDefault="008B28CE" w:rsidP="008B28CE">
            <w:pPr>
              <w:spacing w:before="60" w:after="60"/>
              <w:rPr>
                <w:rFonts w:ascii="Times New Roman" w:hAnsi="Times New Roman" w:cs="Times New Roman"/>
                <w:sz w:val="24"/>
                <w:szCs w:val="24"/>
              </w:rPr>
            </w:pPr>
            <w:r w:rsidRPr="00DA7B50">
              <w:rPr>
                <w:rFonts w:ascii="Times New Roman" w:hAnsi="Times New Roman" w:cs="Times New Roman"/>
                <w:sz w:val="24"/>
                <w:szCs w:val="24"/>
              </w:rPr>
              <w:t>c) USB-C atmintinė.</w:t>
            </w:r>
          </w:p>
          <w:p w14:paraId="6D801D5E" w14:textId="77777777" w:rsidR="008B28CE" w:rsidRPr="00DA7B50" w:rsidRDefault="008B28CE" w:rsidP="008B28CE">
            <w:pPr>
              <w:spacing w:before="60" w:after="60"/>
              <w:rPr>
                <w:rFonts w:ascii="Times New Roman" w:hAnsi="Times New Roman" w:cs="Times New Roman"/>
                <w:sz w:val="24"/>
                <w:szCs w:val="24"/>
              </w:rPr>
            </w:pPr>
            <w:r w:rsidRPr="00DA7B50">
              <w:rPr>
                <w:rFonts w:ascii="Times New Roman" w:hAnsi="Times New Roman" w:cs="Times New Roman"/>
                <w:sz w:val="24"/>
                <w:szCs w:val="24"/>
              </w:rPr>
              <w:t>6) Turi būti USB-PD (ne mažiau kaip 20 W), naudojant priekinio skydelio USB-C sąsają, kad būtų galima įkrauti / prijungti pagalbinius elektroninius įrenginius.</w:t>
            </w:r>
          </w:p>
          <w:p w14:paraId="0212719E" w14:textId="5B8B29E1" w:rsidR="008B28CE" w:rsidRPr="00DA7B50" w:rsidRDefault="008B28CE" w:rsidP="00DA7B50">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7) Ekranas, mygtukai ir indikatoriai turi būti suderinami su NVIS B klase.</w:t>
            </w:r>
          </w:p>
        </w:tc>
        <w:tc>
          <w:tcPr>
            <w:tcW w:w="3382" w:type="dxa"/>
            <w:tcBorders>
              <w:top w:val="single" w:sz="4" w:space="0" w:color="auto"/>
              <w:left w:val="single" w:sz="4" w:space="0" w:color="auto"/>
              <w:bottom w:val="single" w:sz="4" w:space="0" w:color="auto"/>
              <w:right w:val="single" w:sz="4" w:space="0" w:color="auto"/>
            </w:tcBorders>
          </w:tcPr>
          <w:p w14:paraId="7AF51060" w14:textId="77777777" w:rsidR="008B28CE" w:rsidRPr="00294FCD" w:rsidRDefault="008B28CE" w:rsidP="008B28CE">
            <w:pPr>
              <w:rPr>
                <w:rFonts w:ascii="Times New Roman" w:hAnsi="Times New Roman" w:cs="Times New Roman"/>
                <w:sz w:val="22"/>
                <w:szCs w:val="22"/>
              </w:rPr>
            </w:pPr>
          </w:p>
        </w:tc>
      </w:tr>
      <w:tr w:rsidR="008B28CE" w14:paraId="6DCCA258" w14:textId="26823F38" w:rsidTr="00DA7B50">
        <w:trPr>
          <w:cantSplit/>
          <w:trHeight w:val="2216"/>
        </w:trPr>
        <w:tc>
          <w:tcPr>
            <w:tcW w:w="2183" w:type="dxa"/>
            <w:tcBorders>
              <w:top w:val="single" w:sz="4" w:space="0" w:color="auto"/>
              <w:left w:val="single" w:sz="4" w:space="0" w:color="auto"/>
              <w:bottom w:val="single" w:sz="4" w:space="0" w:color="auto"/>
              <w:right w:val="single" w:sz="4" w:space="0" w:color="auto"/>
            </w:tcBorders>
            <w:vAlign w:val="center"/>
          </w:tcPr>
          <w:p w14:paraId="6A679DBA" w14:textId="04D271A3" w:rsidR="008B28CE" w:rsidRPr="00DA7B50" w:rsidRDefault="008B28CE" w:rsidP="00DA7B50">
            <w:pPr>
              <w:spacing w:before="60" w:after="60"/>
              <w:rPr>
                <w:rFonts w:ascii="Times New Roman" w:hAnsi="Times New Roman" w:cs="Times New Roman"/>
                <w:sz w:val="24"/>
                <w:szCs w:val="24"/>
              </w:rPr>
            </w:pPr>
            <w:r w:rsidRPr="00DA7B50">
              <w:rPr>
                <w:rFonts w:ascii="Times New Roman" w:hAnsi="Times New Roman" w:cs="Times New Roman"/>
                <w:sz w:val="24"/>
                <w:szCs w:val="24"/>
              </w:rPr>
              <w:lastRenderedPageBreak/>
              <w:t>5. HMI (žmogus – įrenginys) sąsaja</w:t>
            </w:r>
          </w:p>
        </w:tc>
        <w:tc>
          <w:tcPr>
            <w:tcW w:w="4397" w:type="dxa"/>
            <w:tcBorders>
              <w:top w:val="single" w:sz="4" w:space="0" w:color="auto"/>
              <w:left w:val="single" w:sz="4" w:space="0" w:color="auto"/>
              <w:bottom w:val="single" w:sz="4" w:space="0" w:color="auto"/>
              <w:right w:val="single" w:sz="4" w:space="0" w:color="auto"/>
            </w:tcBorders>
            <w:vAlign w:val="center"/>
          </w:tcPr>
          <w:p w14:paraId="0358B45E" w14:textId="77777777" w:rsidR="008B28CE" w:rsidRPr="00DA7B50" w:rsidRDefault="008B28CE" w:rsidP="008B28CE">
            <w:pPr>
              <w:spacing w:before="60" w:after="60"/>
              <w:rPr>
                <w:rFonts w:ascii="Times New Roman" w:hAnsi="Times New Roman" w:cs="Times New Roman"/>
                <w:sz w:val="24"/>
                <w:szCs w:val="24"/>
              </w:rPr>
            </w:pPr>
            <w:r w:rsidRPr="00DA7B50">
              <w:rPr>
                <w:rFonts w:ascii="Times New Roman" w:hAnsi="Times New Roman" w:cs="Times New Roman"/>
                <w:sz w:val="24"/>
                <w:szCs w:val="24"/>
              </w:rPr>
              <w:t>1) Vaizdo įrašymo įrenginys turi būti įrengtas su fiziniais mygtukais, užtikrinančiais:</w:t>
            </w:r>
          </w:p>
          <w:p w14:paraId="7D0C20BC" w14:textId="77777777" w:rsidR="008B28CE" w:rsidRPr="00DA7B50" w:rsidRDefault="008B28CE" w:rsidP="008B28CE">
            <w:pPr>
              <w:spacing w:before="60" w:after="60"/>
              <w:rPr>
                <w:rFonts w:ascii="Times New Roman" w:hAnsi="Times New Roman" w:cs="Times New Roman"/>
                <w:sz w:val="24"/>
                <w:szCs w:val="24"/>
              </w:rPr>
            </w:pPr>
            <w:r w:rsidRPr="00DA7B50">
              <w:rPr>
                <w:rFonts w:ascii="Times New Roman" w:hAnsi="Times New Roman" w:cs="Times New Roman"/>
                <w:sz w:val="24"/>
                <w:szCs w:val="24"/>
              </w:rPr>
              <w:t>a) vaizdo įrašymo (pradžios / sustabdymo) funkciją;</w:t>
            </w:r>
          </w:p>
          <w:p w14:paraId="5550BB0A" w14:textId="77777777" w:rsidR="008B28CE" w:rsidRPr="00DA7B50" w:rsidRDefault="008B28CE" w:rsidP="008B28CE">
            <w:pPr>
              <w:spacing w:before="60" w:after="60"/>
              <w:rPr>
                <w:rFonts w:ascii="Times New Roman" w:hAnsi="Times New Roman" w:cs="Times New Roman"/>
                <w:sz w:val="24"/>
                <w:szCs w:val="24"/>
              </w:rPr>
            </w:pPr>
            <w:r w:rsidRPr="00DA7B50">
              <w:rPr>
                <w:rFonts w:ascii="Times New Roman" w:hAnsi="Times New Roman" w:cs="Times New Roman"/>
                <w:sz w:val="24"/>
                <w:szCs w:val="24"/>
              </w:rPr>
              <w:t>b) garso išjungimo funkciją;</w:t>
            </w:r>
          </w:p>
          <w:p w14:paraId="15245A75" w14:textId="77777777" w:rsidR="008B28CE" w:rsidRPr="00DA7B50" w:rsidRDefault="008B28CE" w:rsidP="008B28CE">
            <w:pPr>
              <w:spacing w:before="60" w:after="60"/>
              <w:rPr>
                <w:rFonts w:ascii="Times New Roman" w:hAnsi="Times New Roman" w:cs="Times New Roman"/>
                <w:sz w:val="24"/>
                <w:szCs w:val="24"/>
              </w:rPr>
            </w:pPr>
            <w:r w:rsidRPr="00DA7B50">
              <w:rPr>
                <w:rFonts w:ascii="Times New Roman" w:hAnsi="Times New Roman" w:cs="Times New Roman"/>
                <w:sz w:val="24"/>
                <w:szCs w:val="24"/>
              </w:rPr>
              <w:t xml:space="preserve">2) Priekinis skydelis su </w:t>
            </w:r>
            <w:proofErr w:type="spellStart"/>
            <w:r w:rsidRPr="00DA7B50">
              <w:rPr>
                <w:rFonts w:ascii="Times New Roman" w:hAnsi="Times New Roman" w:cs="Times New Roman"/>
                <w:sz w:val="24"/>
                <w:szCs w:val="24"/>
              </w:rPr>
              <w:t>jutikliniu</w:t>
            </w:r>
            <w:proofErr w:type="spellEnd"/>
            <w:r w:rsidRPr="00DA7B50">
              <w:rPr>
                <w:rFonts w:ascii="Times New Roman" w:hAnsi="Times New Roman" w:cs="Times New Roman"/>
                <w:sz w:val="24"/>
                <w:szCs w:val="24"/>
              </w:rPr>
              <w:t xml:space="preserve"> ekranu, rodantis esamą sistemos veikimo būseną ir leidžiantis konfigūruoti sistemą;</w:t>
            </w:r>
          </w:p>
          <w:p w14:paraId="2EAEFC98" w14:textId="77777777" w:rsidR="008B28CE" w:rsidRPr="00DA7B50" w:rsidRDefault="008B28CE" w:rsidP="008B28CE">
            <w:pPr>
              <w:spacing w:before="60" w:after="60"/>
              <w:rPr>
                <w:rFonts w:ascii="Times New Roman" w:hAnsi="Times New Roman" w:cs="Times New Roman"/>
                <w:sz w:val="24"/>
                <w:szCs w:val="24"/>
              </w:rPr>
            </w:pPr>
            <w:r w:rsidRPr="00DA7B50">
              <w:rPr>
                <w:rFonts w:ascii="Times New Roman" w:hAnsi="Times New Roman" w:cs="Times New Roman"/>
                <w:sz w:val="24"/>
                <w:szCs w:val="24"/>
              </w:rPr>
              <w:t>3) Sukamas reguliatorius (</w:t>
            </w:r>
            <w:proofErr w:type="spellStart"/>
            <w:r w:rsidRPr="00DA7B50">
              <w:rPr>
                <w:rFonts w:ascii="Times New Roman" w:hAnsi="Times New Roman" w:cs="Times New Roman"/>
                <w:sz w:val="24"/>
                <w:szCs w:val="24"/>
              </w:rPr>
              <w:t>endocder</w:t>
            </w:r>
            <w:proofErr w:type="spellEnd"/>
            <w:r w:rsidRPr="00DA7B50">
              <w:rPr>
                <w:rFonts w:ascii="Times New Roman" w:hAnsi="Times New Roman" w:cs="Times New Roman"/>
                <w:sz w:val="24"/>
                <w:szCs w:val="24"/>
              </w:rPr>
              <w:t>) sistemai valdyti;</w:t>
            </w:r>
          </w:p>
          <w:p w14:paraId="4698C50F" w14:textId="39375564" w:rsidR="008B28CE" w:rsidRPr="00DA7B50" w:rsidRDefault="008B28CE" w:rsidP="00DA7B50">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4) Būsenos indikatoriaus lemputė.</w:t>
            </w:r>
          </w:p>
        </w:tc>
        <w:tc>
          <w:tcPr>
            <w:tcW w:w="3382" w:type="dxa"/>
            <w:tcBorders>
              <w:top w:val="single" w:sz="4" w:space="0" w:color="auto"/>
              <w:left w:val="single" w:sz="4" w:space="0" w:color="auto"/>
              <w:bottom w:val="single" w:sz="4" w:space="0" w:color="auto"/>
              <w:right w:val="single" w:sz="4" w:space="0" w:color="auto"/>
            </w:tcBorders>
          </w:tcPr>
          <w:p w14:paraId="6DC0030F" w14:textId="77777777" w:rsidR="008B28CE" w:rsidRPr="001A1C98" w:rsidRDefault="008B28CE" w:rsidP="008B28CE">
            <w:pPr>
              <w:spacing w:before="40"/>
              <w:rPr>
                <w:rFonts w:ascii="Times New Roman" w:hAnsi="Times New Roman" w:cs="Times New Roman"/>
                <w:sz w:val="22"/>
                <w:szCs w:val="22"/>
              </w:rPr>
            </w:pPr>
          </w:p>
        </w:tc>
      </w:tr>
      <w:tr w:rsidR="008B28CE" w14:paraId="5EDDFF2B" w14:textId="7A424DBB" w:rsidTr="00DA7B50">
        <w:trPr>
          <w:cantSplit/>
          <w:trHeight w:val="1373"/>
        </w:trPr>
        <w:tc>
          <w:tcPr>
            <w:tcW w:w="2183" w:type="dxa"/>
            <w:tcBorders>
              <w:top w:val="single" w:sz="4" w:space="0" w:color="auto"/>
              <w:left w:val="single" w:sz="4" w:space="0" w:color="auto"/>
              <w:bottom w:val="single" w:sz="4" w:space="0" w:color="auto"/>
              <w:right w:val="single" w:sz="4" w:space="0" w:color="auto"/>
            </w:tcBorders>
            <w:vAlign w:val="center"/>
          </w:tcPr>
          <w:p w14:paraId="5E7CF843" w14:textId="1AD3A8A2" w:rsidR="008B28CE" w:rsidRPr="00DA7B50" w:rsidRDefault="008B28CE" w:rsidP="00DA7B50">
            <w:pPr>
              <w:spacing w:before="60" w:after="60"/>
              <w:rPr>
                <w:rFonts w:ascii="Times New Roman" w:hAnsi="Times New Roman" w:cs="Times New Roman"/>
                <w:sz w:val="24"/>
                <w:szCs w:val="24"/>
              </w:rPr>
            </w:pPr>
            <w:r w:rsidRPr="00DA7B50">
              <w:rPr>
                <w:rFonts w:ascii="Times New Roman" w:hAnsi="Times New Roman" w:cs="Times New Roman"/>
                <w:sz w:val="24"/>
                <w:szCs w:val="24"/>
              </w:rPr>
              <w:t>6. Programinės įrangos funkcijos</w:t>
            </w:r>
          </w:p>
        </w:tc>
        <w:tc>
          <w:tcPr>
            <w:tcW w:w="4397" w:type="dxa"/>
            <w:tcBorders>
              <w:top w:val="single" w:sz="4" w:space="0" w:color="auto"/>
              <w:left w:val="single" w:sz="4" w:space="0" w:color="auto"/>
              <w:bottom w:val="single" w:sz="4" w:space="0" w:color="auto"/>
              <w:right w:val="single" w:sz="4" w:space="0" w:color="auto"/>
            </w:tcBorders>
            <w:vAlign w:val="center"/>
          </w:tcPr>
          <w:p w14:paraId="5686110A" w14:textId="77777777" w:rsidR="008B28CE" w:rsidRPr="00DA7B50" w:rsidRDefault="008B28CE" w:rsidP="008B28CE">
            <w:pPr>
              <w:spacing w:before="60" w:after="60"/>
              <w:rPr>
                <w:rFonts w:ascii="Times New Roman" w:hAnsi="Times New Roman" w:cs="Times New Roman"/>
                <w:sz w:val="24"/>
                <w:szCs w:val="24"/>
              </w:rPr>
            </w:pPr>
            <w:r w:rsidRPr="00DA7B50">
              <w:rPr>
                <w:rFonts w:ascii="Times New Roman" w:hAnsi="Times New Roman" w:cs="Times New Roman"/>
                <w:sz w:val="24"/>
                <w:szCs w:val="24"/>
              </w:rPr>
              <w:t>1) Sistemos programinė įranga turi būti sukurta „Windows“ arba „Linux“ (pageidautina) operacinėje sistemoje;</w:t>
            </w:r>
          </w:p>
          <w:p w14:paraId="7048A291" w14:textId="77777777" w:rsidR="008B28CE" w:rsidRPr="00DA7B50" w:rsidRDefault="008B28CE" w:rsidP="008B28CE">
            <w:pPr>
              <w:spacing w:before="60" w:after="60"/>
              <w:rPr>
                <w:rFonts w:ascii="Times New Roman" w:hAnsi="Times New Roman" w:cs="Times New Roman"/>
                <w:sz w:val="24"/>
                <w:szCs w:val="24"/>
              </w:rPr>
            </w:pPr>
            <w:r w:rsidRPr="00DA7B50">
              <w:rPr>
                <w:rFonts w:ascii="Times New Roman" w:hAnsi="Times New Roman" w:cs="Times New Roman"/>
                <w:sz w:val="24"/>
                <w:szCs w:val="24"/>
              </w:rPr>
              <w:t>2) Sistemos programinė įranga (ir, jei reikia, įrangos programinė įranga) turi būti atnaujinama;</w:t>
            </w:r>
          </w:p>
          <w:p w14:paraId="3C95EE26" w14:textId="3A9B67F7" w:rsidR="008B28CE" w:rsidRPr="00DA7B50" w:rsidRDefault="008B28CE" w:rsidP="00DA7B50">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3) Įrenginio vidinė programinė įranga turi turėti galimybę, klientui pageidaujant, būti atnaujinta (atskiros licencijos pagalba) iki pilnai funkcionuojančio integruoto  papildytos realybės taktinio judančio žemėlapio ir įrašymo įrenginio sistemos.</w:t>
            </w:r>
          </w:p>
        </w:tc>
        <w:tc>
          <w:tcPr>
            <w:tcW w:w="3382" w:type="dxa"/>
            <w:tcBorders>
              <w:top w:val="single" w:sz="4" w:space="0" w:color="auto"/>
              <w:left w:val="single" w:sz="4" w:space="0" w:color="auto"/>
              <w:bottom w:val="single" w:sz="4" w:space="0" w:color="auto"/>
              <w:right w:val="single" w:sz="4" w:space="0" w:color="auto"/>
            </w:tcBorders>
          </w:tcPr>
          <w:p w14:paraId="5CAD05BA" w14:textId="77777777" w:rsidR="008B28CE" w:rsidRPr="00B14B99" w:rsidRDefault="008B28CE" w:rsidP="008B28CE">
            <w:pPr>
              <w:spacing w:before="40"/>
              <w:rPr>
                <w:rFonts w:ascii="Times New Roman" w:hAnsi="Times New Roman" w:cs="Times New Roman"/>
                <w:sz w:val="22"/>
                <w:szCs w:val="22"/>
              </w:rPr>
            </w:pPr>
          </w:p>
        </w:tc>
      </w:tr>
      <w:tr w:rsidR="008B28CE" w14:paraId="6812E6B7" w14:textId="74C1A814" w:rsidTr="00DA7B50">
        <w:trPr>
          <w:cantSplit/>
          <w:trHeight w:val="1817"/>
        </w:trPr>
        <w:tc>
          <w:tcPr>
            <w:tcW w:w="2183" w:type="dxa"/>
            <w:tcBorders>
              <w:top w:val="single" w:sz="4" w:space="0" w:color="auto"/>
              <w:left w:val="single" w:sz="4" w:space="0" w:color="auto"/>
              <w:bottom w:val="single" w:sz="4" w:space="0" w:color="auto"/>
              <w:right w:val="single" w:sz="4" w:space="0" w:color="auto"/>
            </w:tcBorders>
            <w:vAlign w:val="center"/>
          </w:tcPr>
          <w:p w14:paraId="05930CE3" w14:textId="76F03D7A" w:rsidR="008B28CE" w:rsidRPr="00DA7B50" w:rsidRDefault="008B28CE" w:rsidP="00DA7B50">
            <w:pPr>
              <w:spacing w:before="60" w:after="60"/>
              <w:rPr>
                <w:rFonts w:ascii="Times New Roman" w:hAnsi="Times New Roman" w:cs="Times New Roman"/>
                <w:sz w:val="24"/>
                <w:szCs w:val="24"/>
              </w:rPr>
            </w:pPr>
            <w:r w:rsidRPr="00DA7B50">
              <w:rPr>
                <w:rFonts w:ascii="Times New Roman" w:hAnsi="Times New Roman" w:cs="Times New Roman"/>
                <w:sz w:val="24"/>
                <w:szCs w:val="24"/>
              </w:rPr>
              <w:lastRenderedPageBreak/>
              <w:t>7. Elektriniai duomenys</w:t>
            </w:r>
          </w:p>
        </w:tc>
        <w:tc>
          <w:tcPr>
            <w:tcW w:w="4397" w:type="dxa"/>
            <w:tcBorders>
              <w:top w:val="single" w:sz="4" w:space="0" w:color="auto"/>
              <w:left w:val="single" w:sz="4" w:space="0" w:color="auto"/>
              <w:bottom w:val="single" w:sz="4" w:space="0" w:color="auto"/>
              <w:right w:val="single" w:sz="4" w:space="0" w:color="auto"/>
            </w:tcBorders>
            <w:vAlign w:val="center"/>
          </w:tcPr>
          <w:p w14:paraId="072DBFE0" w14:textId="77777777" w:rsidR="008B28CE" w:rsidRPr="00DA7B50" w:rsidRDefault="008B28CE" w:rsidP="008B28CE">
            <w:pPr>
              <w:spacing w:before="60" w:after="60"/>
              <w:rPr>
                <w:rFonts w:ascii="Times New Roman" w:hAnsi="Times New Roman" w:cs="Times New Roman"/>
                <w:sz w:val="24"/>
                <w:szCs w:val="24"/>
              </w:rPr>
            </w:pPr>
            <w:r w:rsidRPr="00DA7B50">
              <w:rPr>
                <w:rFonts w:ascii="Times New Roman" w:hAnsi="Times New Roman" w:cs="Times New Roman"/>
                <w:sz w:val="24"/>
                <w:szCs w:val="24"/>
              </w:rPr>
              <w:t>1) Displėjus turi būti pritaikytas nepertraukiamam darbui, maitinamas iš orlaivio elektros tinklo 28 V nuolatinės srovės (darbinė įtampos sritis 20–30 V);</w:t>
            </w:r>
          </w:p>
          <w:p w14:paraId="0126ABC0" w14:textId="77777777" w:rsidR="008B28CE" w:rsidRPr="00DA7B50" w:rsidRDefault="008B28CE" w:rsidP="008B28CE">
            <w:pPr>
              <w:spacing w:before="60" w:after="60"/>
              <w:rPr>
                <w:rFonts w:ascii="Times New Roman" w:hAnsi="Times New Roman" w:cs="Times New Roman"/>
                <w:sz w:val="24"/>
                <w:szCs w:val="24"/>
              </w:rPr>
            </w:pPr>
            <w:r w:rsidRPr="00DA7B50">
              <w:rPr>
                <w:rFonts w:ascii="Times New Roman" w:hAnsi="Times New Roman" w:cs="Times New Roman"/>
                <w:sz w:val="24"/>
                <w:szCs w:val="24"/>
              </w:rPr>
              <w:t>2) Nominali suvartojamoji galia turi būti ne didesnė kaip 100 vatų (~3,6 A esant 28 V);</w:t>
            </w:r>
          </w:p>
          <w:p w14:paraId="0AA1464E" w14:textId="6E16B84F" w:rsidR="008B28CE" w:rsidRPr="00DA7B50" w:rsidRDefault="008B28CE" w:rsidP="00DA7B50">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3) Maksimali suvartojamoji galia turi būti ne didesnė kaip 200 vatų (~7,1 A esant 28 V).</w:t>
            </w:r>
          </w:p>
        </w:tc>
        <w:tc>
          <w:tcPr>
            <w:tcW w:w="3382" w:type="dxa"/>
            <w:tcBorders>
              <w:top w:val="single" w:sz="4" w:space="0" w:color="auto"/>
              <w:left w:val="single" w:sz="4" w:space="0" w:color="auto"/>
              <w:bottom w:val="single" w:sz="4" w:space="0" w:color="auto"/>
              <w:right w:val="single" w:sz="4" w:space="0" w:color="auto"/>
            </w:tcBorders>
          </w:tcPr>
          <w:p w14:paraId="4459FC9A" w14:textId="77777777" w:rsidR="008B28CE" w:rsidRPr="00B71EE9" w:rsidRDefault="008B28CE" w:rsidP="008B28CE">
            <w:pPr>
              <w:spacing w:before="40"/>
              <w:rPr>
                <w:rFonts w:ascii="Times New Roman" w:hAnsi="Times New Roman" w:cs="Times New Roman"/>
                <w:sz w:val="22"/>
                <w:szCs w:val="22"/>
              </w:rPr>
            </w:pPr>
          </w:p>
        </w:tc>
      </w:tr>
      <w:tr w:rsidR="008B28CE" w14:paraId="38500904" w14:textId="4B3C8B2B" w:rsidTr="00DA7B50">
        <w:trPr>
          <w:cantSplit/>
          <w:trHeight w:val="3294"/>
        </w:trPr>
        <w:tc>
          <w:tcPr>
            <w:tcW w:w="2183" w:type="dxa"/>
            <w:tcBorders>
              <w:top w:val="single" w:sz="4" w:space="0" w:color="auto"/>
              <w:left w:val="single" w:sz="4" w:space="0" w:color="auto"/>
              <w:bottom w:val="single" w:sz="4" w:space="0" w:color="auto"/>
              <w:right w:val="single" w:sz="4" w:space="0" w:color="auto"/>
            </w:tcBorders>
            <w:vAlign w:val="center"/>
          </w:tcPr>
          <w:p w14:paraId="3829E627" w14:textId="78A9A6A8" w:rsidR="008B28CE" w:rsidRPr="00DA7B50" w:rsidRDefault="008B28CE" w:rsidP="00DA7B50">
            <w:pPr>
              <w:spacing w:before="60" w:after="60"/>
              <w:rPr>
                <w:rFonts w:ascii="Times New Roman" w:hAnsi="Times New Roman" w:cs="Times New Roman"/>
                <w:sz w:val="24"/>
                <w:szCs w:val="24"/>
              </w:rPr>
            </w:pPr>
            <w:r w:rsidRPr="00DA7B50">
              <w:rPr>
                <w:rFonts w:ascii="Times New Roman" w:hAnsi="Times New Roman" w:cs="Times New Roman"/>
                <w:sz w:val="24"/>
                <w:szCs w:val="24"/>
              </w:rPr>
              <w:t>8. Techniniai duomenys</w:t>
            </w:r>
          </w:p>
        </w:tc>
        <w:tc>
          <w:tcPr>
            <w:tcW w:w="4397" w:type="dxa"/>
            <w:tcBorders>
              <w:top w:val="single" w:sz="4" w:space="0" w:color="auto"/>
              <w:left w:val="single" w:sz="4" w:space="0" w:color="auto"/>
              <w:bottom w:val="single" w:sz="4" w:space="0" w:color="auto"/>
              <w:right w:val="single" w:sz="4" w:space="0" w:color="auto"/>
            </w:tcBorders>
            <w:vAlign w:val="center"/>
          </w:tcPr>
          <w:p w14:paraId="4B3F28DE" w14:textId="77777777" w:rsidR="008B28CE" w:rsidRPr="00DA7B50" w:rsidRDefault="008B28CE" w:rsidP="008B28CE">
            <w:pPr>
              <w:spacing w:before="60" w:after="60"/>
              <w:rPr>
                <w:rFonts w:ascii="Times New Roman" w:hAnsi="Times New Roman" w:cs="Times New Roman"/>
                <w:sz w:val="24"/>
                <w:szCs w:val="24"/>
              </w:rPr>
            </w:pPr>
            <w:r w:rsidRPr="00DA7B50">
              <w:rPr>
                <w:rFonts w:ascii="Times New Roman" w:hAnsi="Times New Roman" w:cs="Times New Roman"/>
                <w:sz w:val="24"/>
                <w:szCs w:val="24"/>
              </w:rPr>
              <w:t>1) Siekiant užtikrinti suderinamumą su operatoriaus darbo vieta, vaizdo įrašymo įrenginys turi būti pritaikytas montuoti į aviacijos standarto 146 mm (5,75 colio) dėklą, naudojant „DZUS“ tvirtinimo sprendimą;</w:t>
            </w:r>
          </w:p>
          <w:p w14:paraId="510F9913" w14:textId="77777777" w:rsidR="008B28CE" w:rsidRPr="00DA7B50" w:rsidRDefault="008B28CE" w:rsidP="008B28CE">
            <w:pPr>
              <w:spacing w:before="60" w:after="60"/>
              <w:rPr>
                <w:rFonts w:ascii="Times New Roman" w:hAnsi="Times New Roman" w:cs="Times New Roman"/>
                <w:sz w:val="24"/>
                <w:szCs w:val="24"/>
              </w:rPr>
            </w:pPr>
            <w:r w:rsidRPr="00DA7B50">
              <w:rPr>
                <w:rFonts w:ascii="Times New Roman" w:hAnsi="Times New Roman" w:cs="Times New Roman"/>
                <w:sz w:val="24"/>
                <w:szCs w:val="24"/>
              </w:rPr>
              <w:t>2) Vaizdo registratorius prietaisų skydelyje turi užimti ne daugiau kaip 4U – 38 mm (1,5 colio) plotą.</w:t>
            </w:r>
          </w:p>
          <w:p w14:paraId="5E70523B" w14:textId="77777777" w:rsidR="008B28CE" w:rsidRPr="00DA7B50" w:rsidRDefault="008B28CE" w:rsidP="008B28CE">
            <w:pPr>
              <w:spacing w:before="60" w:after="60"/>
              <w:rPr>
                <w:rFonts w:ascii="Times New Roman" w:hAnsi="Times New Roman" w:cs="Times New Roman"/>
                <w:sz w:val="24"/>
                <w:szCs w:val="24"/>
              </w:rPr>
            </w:pPr>
            <w:r w:rsidRPr="00DA7B50">
              <w:rPr>
                <w:rFonts w:ascii="Times New Roman" w:hAnsi="Times New Roman" w:cs="Times New Roman"/>
                <w:sz w:val="24"/>
                <w:szCs w:val="24"/>
              </w:rPr>
              <w:t>3) Maksimalus įrenginio svoris neturi viršyti 1,2 kg (be jungčių);</w:t>
            </w:r>
          </w:p>
          <w:p w14:paraId="160F8398" w14:textId="77777777" w:rsidR="008B28CE" w:rsidRPr="00DA7B50" w:rsidRDefault="008B28CE" w:rsidP="008B28CE">
            <w:pPr>
              <w:spacing w:before="60" w:after="60"/>
              <w:rPr>
                <w:rFonts w:ascii="Times New Roman" w:hAnsi="Times New Roman" w:cs="Times New Roman"/>
                <w:sz w:val="24"/>
                <w:szCs w:val="24"/>
              </w:rPr>
            </w:pPr>
            <w:r w:rsidRPr="00DA7B50">
              <w:rPr>
                <w:rFonts w:ascii="Times New Roman" w:hAnsi="Times New Roman" w:cs="Times New Roman"/>
                <w:sz w:val="24"/>
                <w:szCs w:val="24"/>
              </w:rPr>
              <w:t>4) Visos elektrinės jungtys turi būti išdėstytos gale, pageidautina su 90° kampu pasuktomis atgalinėmis apvalkalų dalimis, nukreiptomis žemyn, siekiant sumažinti montavimo erdvę;</w:t>
            </w:r>
          </w:p>
          <w:p w14:paraId="04CFF0A8" w14:textId="7A923A4C" w:rsidR="008B28CE" w:rsidRPr="00DA7B50" w:rsidRDefault="008B28CE" w:rsidP="00DA7B50">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 xml:space="preserve">5) Priekinio valdymo skydelio paviršius turi būti padengtas atspariu korozijai juodu sluoksniu, o pats įrenginys – </w:t>
            </w:r>
            <w:proofErr w:type="spellStart"/>
            <w:r w:rsidRPr="00DA7B50">
              <w:rPr>
                <w:rFonts w:ascii="Times New Roman" w:hAnsi="Times New Roman" w:cs="Times New Roman"/>
                <w:sz w:val="24"/>
                <w:szCs w:val="24"/>
              </w:rPr>
              <w:t>anoduoto</w:t>
            </w:r>
            <w:proofErr w:type="spellEnd"/>
            <w:r w:rsidRPr="00DA7B50">
              <w:rPr>
                <w:rFonts w:ascii="Times New Roman" w:hAnsi="Times New Roman" w:cs="Times New Roman"/>
                <w:sz w:val="24"/>
                <w:szCs w:val="24"/>
              </w:rPr>
              <w:t xml:space="preserve">  nikelio sluoksniu, siekiant apsaugoti jį nuo aplinkos veiksnių.</w:t>
            </w:r>
          </w:p>
        </w:tc>
        <w:tc>
          <w:tcPr>
            <w:tcW w:w="3382" w:type="dxa"/>
            <w:tcBorders>
              <w:top w:val="single" w:sz="4" w:space="0" w:color="auto"/>
              <w:left w:val="single" w:sz="4" w:space="0" w:color="auto"/>
              <w:bottom w:val="single" w:sz="4" w:space="0" w:color="auto"/>
              <w:right w:val="single" w:sz="4" w:space="0" w:color="auto"/>
            </w:tcBorders>
          </w:tcPr>
          <w:p w14:paraId="6CB3C7AF" w14:textId="77777777" w:rsidR="008B28CE" w:rsidRPr="00DA62E4" w:rsidRDefault="008B28CE" w:rsidP="008B28CE">
            <w:pPr>
              <w:spacing w:before="40"/>
              <w:rPr>
                <w:rFonts w:ascii="Times New Roman" w:hAnsi="Times New Roman" w:cs="Times New Roman"/>
                <w:sz w:val="22"/>
                <w:szCs w:val="22"/>
              </w:rPr>
            </w:pPr>
          </w:p>
        </w:tc>
      </w:tr>
      <w:tr w:rsidR="008B28CE" w14:paraId="65F9C9EF" w14:textId="48008753" w:rsidTr="00DA7B50">
        <w:trPr>
          <w:cantSplit/>
          <w:trHeight w:val="801"/>
        </w:trPr>
        <w:tc>
          <w:tcPr>
            <w:tcW w:w="2183" w:type="dxa"/>
            <w:tcBorders>
              <w:top w:val="single" w:sz="4" w:space="0" w:color="auto"/>
              <w:left w:val="single" w:sz="4" w:space="0" w:color="auto"/>
              <w:bottom w:val="single" w:sz="4" w:space="0" w:color="auto"/>
              <w:right w:val="single" w:sz="4" w:space="0" w:color="auto"/>
            </w:tcBorders>
            <w:vAlign w:val="center"/>
          </w:tcPr>
          <w:p w14:paraId="7176A9D4" w14:textId="56D36EEB" w:rsidR="008B28CE" w:rsidRPr="00DA7B50" w:rsidRDefault="008B28CE" w:rsidP="00DA7B50">
            <w:pPr>
              <w:spacing w:before="60" w:after="60"/>
              <w:rPr>
                <w:rFonts w:ascii="Times New Roman" w:hAnsi="Times New Roman" w:cs="Times New Roman"/>
                <w:sz w:val="24"/>
                <w:szCs w:val="24"/>
              </w:rPr>
            </w:pPr>
            <w:r w:rsidRPr="00DA7B50">
              <w:rPr>
                <w:rFonts w:ascii="Times New Roman" w:hAnsi="Times New Roman" w:cs="Times New Roman"/>
                <w:sz w:val="24"/>
                <w:szCs w:val="24"/>
              </w:rPr>
              <w:lastRenderedPageBreak/>
              <w:t>9. Aušinimo reikalavimai</w:t>
            </w:r>
          </w:p>
        </w:tc>
        <w:tc>
          <w:tcPr>
            <w:tcW w:w="4397" w:type="dxa"/>
            <w:tcBorders>
              <w:top w:val="single" w:sz="4" w:space="0" w:color="auto"/>
              <w:left w:val="single" w:sz="4" w:space="0" w:color="auto"/>
              <w:bottom w:val="single" w:sz="4" w:space="0" w:color="auto"/>
              <w:right w:val="single" w:sz="4" w:space="0" w:color="auto"/>
            </w:tcBorders>
            <w:vAlign w:val="center"/>
          </w:tcPr>
          <w:p w14:paraId="705E1FE0" w14:textId="08530A36" w:rsidR="008B28CE" w:rsidRPr="00DA7B50" w:rsidRDefault="008B28CE" w:rsidP="00DA7B50">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Vaizdo įrašymo įrenginys turi būti aprūpintas pakankamomis aušinimo priemonėmis (pasyviomis arba aktyviomis), kad būtų užtikrintas patikimas veikimas ilgai jį naudojant labai karštose klimato zonose.</w:t>
            </w:r>
          </w:p>
        </w:tc>
        <w:tc>
          <w:tcPr>
            <w:tcW w:w="3382" w:type="dxa"/>
            <w:tcBorders>
              <w:top w:val="single" w:sz="4" w:space="0" w:color="auto"/>
              <w:left w:val="single" w:sz="4" w:space="0" w:color="auto"/>
              <w:bottom w:val="single" w:sz="4" w:space="0" w:color="auto"/>
              <w:right w:val="single" w:sz="4" w:space="0" w:color="auto"/>
            </w:tcBorders>
          </w:tcPr>
          <w:p w14:paraId="575453A4" w14:textId="77777777" w:rsidR="008B28CE" w:rsidRPr="0000569C" w:rsidRDefault="008B28CE" w:rsidP="008B28CE">
            <w:pPr>
              <w:spacing w:before="40"/>
              <w:jc w:val="both"/>
              <w:rPr>
                <w:rFonts w:ascii="Times New Roman" w:hAnsi="Times New Roman" w:cs="Times New Roman"/>
                <w:sz w:val="22"/>
                <w:szCs w:val="22"/>
              </w:rPr>
            </w:pPr>
          </w:p>
        </w:tc>
      </w:tr>
      <w:tr w:rsidR="008B28CE" w14:paraId="420FEF97" w14:textId="5919A846" w:rsidTr="00DA7B50">
        <w:trPr>
          <w:cantSplit/>
          <w:trHeight w:val="691"/>
        </w:trPr>
        <w:tc>
          <w:tcPr>
            <w:tcW w:w="2183" w:type="dxa"/>
            <w:tcBorders>
              <w:top w:val="single" w:sz="4" w:space="0" w:color="auto"/>
              <w:left w:val="single" w:sz="4" w:space="0" w:color="auto"/>
              <w:bottom w:val="single" w:sz="4" w:space="0" w:color="auto"/>
              <w:right w:val="single" w:sz="4" w:space="0" w:color="auto"/>
            </w:tcBorders>
            <w:vAlign w:val="center"/>
          </w:tcPr>
          <w:p w14:paraId="3AC4D5E1" w14:textId="74BB6F1D" w:rsidR="008B28CE" w:rsidRPr="00DA7B50" w:rsidRDefault="008B28CE" w:rsidP="00DA7B50">
            <w:pPr>
              <w:spacing w:before="60" w:after="60"/>
              <w:rPr>
                <w:rFonts w:ascii="Times New Roman" w:hAnsi="Times New Roman" w:cs="Times New Roman"/>
                <w:sz w:val="24"/>
                <w:szCs w:val="24"/>
              </w:rPr>
            </w:pPr>
            <w:r w:rsidRPr="00DA7B50">
              <w:rPr>
                <w:rFonts w:ascii="Times New Roman" w:hAnsi="Times New Roman" w:cs="Times New Roman"/>
                <w:sz w:val="24"/>
                <w:szCs w:val="24"/>
              </w:rPr>
              <w:t>10. Darbinė temperatūra</w:t>
            </w:r>
          </w:p>
        </w:tc>
        <w:tc>
          <w:tcPr>
            <w:tcW w:w="4397" w:type="dxa"/>
            <w:tcBorders>
              <w:top w:val="single" w:sz="4" w:space="0" w:color="auto"/>
              <w:left w:val="single" w:sz="4" w:space="0" w:color="auto"/>
              <w:bottom w:val="single" w:sz="4" w:space="0" w:color="auto"/>
              <w:right w:val="single" w:sz="4" w:space="0" w:color="auto"/>
            </w:tcBorders>
            <w:vAlign w:val="center"/>
          </w:tcPr>
          <w:p w14:paraId="2C4DDC7A" w14:textId="55A29FE6" w:rsidR="008B28CE" w:rsidRPr="00DA7B50" w:rsidRDefault="008B28CE" w:rsidP="00DA7B50">
            <w:pPr>
              <w:spacing w:before="60" w:after="60"/>
              <w:jc w:val="both"/>
              <w:rPr>
                <w:rFonts w:ascii="Times New Roman" w:hAnsi="Times New Roman" w:cs="Times New Roman"/>
                <w:sz w:val="24"/>
                <w:szCs w:val="24"/>
                <w:lang w:val="fi-FI"/>
              </w:rPr>
            </w:pPr>
            <w:r w:rsidRPr="00DA7B50">
              <w:rPr>
                <w:rFonts w:ascii="Times New Roman" w:hAnsi="Times New Roman" w:cs="Times New Roman"/>
                <w:sz w:val="24"/>
                <w:szCs w:val="24"/>
              </w:rPr>
              <w:t>Bent jau temperatūrų intervale nuo -20 °C iki +50 °C</w:t>
            </w:r>
          </w:p>
        </w:tc>
        <w:tc>
          <w:tcPr>
            <w:tcW w:w="3382" w:type="dxa"/>
            <w:tcBorders>
              <w:top w:val="single" w:sz="4" w:space="0" w:color="auto"/>
              <w:left w:val="single" w:sz="4" w:space="0" w:color="auto"/>
              <w:bottom w:val="single" w:sz="4" w:space="0" w:color="auto"/>
              <w:right w:val="single" w:sz="4" w:space="0" w:color="auto"/>
            </w:tcBorders>
          </w:tcPr>
          <w:p w14:paraId="48595C45" w14:textId="77777777" w:rsidR="008B28CE" w:rsidRPr="0000569C" w:rsidRDefault="008B28CE" w:rsidP="008B28CE">
            <w:pPr>
              <w:spacing w:before="40"/>
              <w:jc w:val="both"/>
              <w:rPr>
                <w:rFonts w:ascii="Times New Roman" w:hAnsi="Times New Roman" w:cs="Times New Roman"/>
                <w:sz w:val="22"/>
                <w:szCs w:val="22"/>
              </w:rPr>
            </w:pPr>
          </w:p>
        </w:tc>
      </w:tr>
      <w:tr w:rsidR="008B28CE" w14:paraId="18FE0C48" w14:textId="2735B0EA" w:rsidTr="00DA7B50">
        <w:trPr>
          <w:cantSplit/>
          <w:trHeight w:val="824"/>
        </w:trPr>
        <w:tc>
          <w:tcPr>
            <w:tcW w:w="2183" w:type="dxa"/>
            <w:tcBorders>
              <w:top w:val="single" w:sz="4" w:space="0" w:color="auto"/>
              <w:left w:val="single" w:sz="4" w:space="0" w:color="auto"/>
              <w:bottom w:val="single" w:sz="4" w:space="0" w:color="auto"/>
              <w:right w:val="single" w:sz="4" w:space="0" w:color="auto"/>
            </w:tcBorders>
            <w:vAlign w:val="center"/>
          </w:tcPr>
          <w:p w14:paraId="78674154" w14:textId="5ADD17D7" w:rsidR="008B28CE" w:rsidRPr="00DA7B50" w:rsidRDefault="008B28CE" w:rsidP="00DA7B50">
            <w:pPr>
              <w:spacing w:before="60" w:after="60"/>
              <w:rPr>
                <w:rFonts w:ascii="Times New Roman" w:hAnsi="Times New Roman" w:cs="Times New Roman"/>
                <w:sz w:val="24"/>
                <w:szCs w:val="24"/>
              </w:rPr>
            </w:pPr>
            <w:r w:rsidRPr="00DA7B50">
              <w:rPr>
                <w:rFonts w:ascii="Times New Roman" w:hAnsi="Times New Roman" w:cs="Times New Roman"/>
                <w:sz w:val="24"/>
                <w:szCs w:val="24"/>
              </w:rPr>
              <w:lastRenderedPageBreak/>
              <w:t>11. Suderinamumo standartai</w:t>
            </w:r>
          </w:p>
        </w:tc>
        <w:tc>
          <w:tcPr>
            <w:tcW w:w="4397" w:type="dxa"/>
            <w:tcBorders>
              <w:top w:val="single" w:sz="4" w:space="0" w:color="auto"/>
              <w:left w:val="single" w:sz="4" w:space="0" w:color="auto"/>
              <w:bottom w:val="single" w:sz="4" w:space="0" w:color="auto"/>
              <w:right w:val="single" w:sz="4" w:space="0" w:color="auto"/>
            </w:tcBorders>
            <w:vAlign w:val="center"/>
          </w:tcPr>
          <w:p w14:paraId="550BDE9D" w14:textId="5A0E0B34" w:rsidR="008B28CE" w:rsidRPr="00DA7B50" w:rsidRDefault="008B28CE" w:rsidP="008B28CE">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Įranga turi atitikti šiuos standartus arba lygiaverčius standartus, priimtinus orlaivių įrangai (arba lygiaverčius standartus, kuriuos STC savininkas - PART-21J laiko būtinais ir priimtinais įrengimui operatoriaus darbo vietoje):</w:t>
            </w:r>
          </w:p>
          <w:p w14:paraId="4367FF02" w14:textId="77777777" w:rsidR="008B28CE" w:rsidRPr="00DA7B50" w:rsidRDefault="008B28CE" w:rsidP="00DA7B50">
            <w:pPr>
              <w:spacing w:before="60" w:after="60"/>
              <w:rPr>
                <w:rFonts w:ascii="Times New Roman" w:hAnsi="Times New Roman" w:cs="Times New Roman"/>
                <w:sz w:val="24"/>
                <w:szCs w:val="24"/>
              </w:rPr>
            </w:pPr>
            <w:r w:rsidRPr="00DA7B50">
              <w:rPr>
                <w:rFonts w:ascii="Times New Roman" w:hAnsi="Times New Roman" w:cs="Times New Roman"/>
                <w:sz w:val="24"/>
                <w:szCs w:val="24"/>
              </w:rPr>
              <w:t>1) EUROCAE / ED-14 ir (arba) RTCA/DO-160G („Aplinkos standartai“) šiuos skyrius (ir (arba) kitą priimtiną jų derinį):</w:t>
            </w:r>
          </w:p>
          <w:p w14:paraId="07AEBEA1" w14:textId="77777777" w:rsidR="008B28CE" w:rsidRPr="00DA7B50" w:rsidRDefault="008B28CE" w:rsidP="00DA7B50">
            <w:pPr>
              <w:spacing w:before="60" w:after="60"/>
              <w:rPr>
                <w:rFonts w:ascii="Times New Roman" w:hAnsi="Times New Roman" w:cs="Times New Roman"/>
                <w:sz w:val="24"/>
                <w:szCs w:val="24"/>
              </w:rPr>
            </w:pPr>
            <w:r w:rsidRPr="00DA7B50">
              <w:rPr>
                <w:rFonts w:ascii="Times New Roman" w:hAnsi="Times New Roman" w:cs="Times New Roman"/>
                <w:sz w:val="24"/>
                <w:szCs w:val="24"/>
              </w:rPr>
              <w:t>1.    §4 Temperatūra ir aukštis – B kategorija;</w:t>
            </w:r>
          </w:p>
          <w:p w14:paraId="55D3E43A" w14:textId="77777777" w:rsidR="008B28CE" w:rsidRPr="00DA7B50" w:rsidRDefault="008B28CE" w:rsidP="00DA7B50">
            <w:pPr>
              <w:spacing w:before="60" w:after="60"/>
              <w:rPr>
                <w:rFonts w:ascii="Times New Roman" w:hAnsi="Times New Roman" w:cs="Times New Roman"/>
                <w:sz w:val="24"/>
                <w:szCs w:val="24"/>
              </w:rPr>
            </w:pPr>
            <w:r w:rsidRPr="00DA7B50">
              <w:rPr>
                <w:rFonts w:ascii="Times New Roman" w:hAnsi="Times New Roman" w:cs="Times New Roman"/>
                <w:sz w:val="24"/>
                <w:szCs w:val="24"/>
              </w:rPr>
              <w:t>2.    §7 Eksploataciniai smūgiai – D kategorija;</w:t>
            </w:r>
          </w:p>
          <w:p w14:paraId="3CE778AF" w14:textId="77777777" w:rsidR="008B28CE" w:rsidRPr="00DA7B50" w:rsidRDefault="008B28CE" w:rsidP="00DA7B50">
            <w:pPr>
              <w:spacing w:before="60" w:after="60"/>
              <w:rPr>
                <w:rFonts w:ascii="Times New Roman" w:hAnsi="Times New Roman" w:cs="Times New Roman"/>
                <w:sz w:val="24"/>
                <w:szCs w:val="24"/>
              </w:rPr>
            </w:pPr>
            <w:r w:rsidRPr="00DA7B50">
              <w:rPr>
                <w:rFonts w:ascii="Times New Roman" w:hAnsi="Times New Roman" w:cs="Times New Roman"/>
                <w:sz w:val="24"/>
                <w:szCs w:val="24"/>
              </w:rPr>
              <w:t>3.    §7 Apsauga nuo susidūrimo – E kategorija;</w:t>
            </w:r>
          </w:p>
          <w:p w14:paraId="170DB5D5" w14:textId="77777777" w:rsidR="008B28CE" w:rsidRPr="00DA7B50" w:rsidRDefault="008B28CE" w:rsidP="00DA7B50">
            <w:pPr>
              <w:spacing w:before="60" w:after="60"/>
              <w:rPr>
                <w:rFonts w:ascii="Times New Roman" w:hAnsi="Times New Roman" w:cs="Times New Roman"/>
                <w:sz w:val="24"/>
                <w:szCs w:val="24"/>
              </w:rPr>
            </w:pPr>
            <w:r w:rsidRPr="00DA7B50">
              <w:rPr>
                <w:rFonts w:ascii="Times New Roman" w:hAnsi="Times New Roman" w:cs="Times New Roman"/>
                <w:sz w:val="24"/>
                <w:szCs w:val="24"/>
              </w:rPr>
              <w:t>4.    §8 Vibracija – S, U, R kategorijos;</w:t>
            </w:r>
          </w:p>
          <w:p w14:paraId="04056135" w14:textId="77777777" w:rsidR="008B28CE" w:rsidRPr="00DA7B50" w:rsidRDefault="008B28CE" w:rsidP="00DA7B50">
            <w:pPr>
              <w:spacing w:before="60" w:after="60"/>
              <w:rPr>
                <w:rFonts w:ascii="Times New Roman" w:hAnsi="Times New Roman" w:cs="Times New Roman"/>
                <w:sz w:val="24"/>
                <w:szCs w:val="24"/>
              </w:rPr>
            </w:pPr>
            <w:r w:rsidRPr="00DA7B50">
              <w:rPr>
                <w:rFonts w:ascii="Times New Roman" w:hAnsi="Times New Roman" w:cs="Times New Roman"/>
                <w:sz w:val="24"/>
                <w:szCs w:val="24"/>
              </w:rPr>
              <w:t>5.    §15 Magnetinis poveikis – Z kategorija;</w:t>
            </w:r>
          </w:p>
          <w:p w14:paraId="5D6EE3E7" w14:textId="77777777" w:rsidR="008B28CE" w:rsidRPr="00DA7B50" w:rsidRDefault="008B28CE" w:rsidP="00DA7B50">
            <w:pPr>
              <w:spacing w:before="60" w:after="60"/>
              <w:rPr>
                <w:rFonts w:ascii="Times New Roman" w:hAnsi="Times New Roman" w:cs="Times New Roman"/>
                <w:sz w:val="24"/>
                <w:szCs w:val="24"/>
              </w:rPr>
            </w:pPr>
            <w:r w:rsidRPr="00DA7B50">
              <w:rPr>
                <w:rFonts w:ascii="Times New Roman" w:hAnsi="Times New Roman" w:cs="Times New Roman"/>
                <w:sz w:val="24"/>
                <w:szCs w:val="24"/>
              </w:rPr>
              <w:t>6.    §17 Įtampos šuoliai – B kategorija;</w:t>
            </w:r>
          </w:p>
          <w:p w14:paraId="0229F0DC" w14:textId="77777777" w:rsidR="008B28CE" w:rsidRPr="00DA7B50" w:rsidRDefault="008B28CE" w:rsidP="00DA7B50">
            <w:pPr>
              <w:tabs>
                <w:tab w:val="left" w:pos="0"/>
              </w:tabs>
              <w:spacing w:before="60" w:after="60"/>
              <w:rPr>
                <w:rFonts w:ascii="Times New Roman" w:hAnsi="Times New Roman" w:cs="Times New Roman"/>
                <w:sz w:val="24"/>
                <w:szCs w:val="24"/>
              </w:rPr>
            </w:pPr>
            <w:r w:rsidRPr="00DA7B50">
              <w:rPr>
                <w:rFonts w:ascii="Times New Roman" w:hAnsi="Times New Roman" w:cs="Times New Roman"/>
                <w:sz w:val="24"/>
                <w:szCs w:val="24"/>
              </w:rPr>
              <w:t>7.    §21 Laidžiosios ir spinduliuojamosios radijo dažnių emisijos – M kategorija;</w:t>
            </w:r>
          </w:p>
          <w:p w14:paraId="1E09D688" w14:textId="77777777" w:rsidR="008B28CE" w:rsidRPr="00DA7B50" w:rsidRDefault="008B28CE" w:rsidP="00DA7B50">
            <w:pPr>
              <w:tabs>
                <w:tab w:val="left" w:pos="0"/>
                <w:tab w:val="left" w:pos="394"/>
              </w:tabs>
              <w:spacing w:before="60" w:after="60"/>
              <w:rPr>
                <w:rFonts w:ascii="Times New Roman" w:hAnsi="Times New Roman" w:cs="Times New Roman"/>
                <w:sz w:val="24"/>
                <w:szCs w:val="24"/>
              </w:rPr>
            </w:pPr>
            <w:r w:rsidRPr="00DA7B50">
              <w:rPr>
                <w:rFonts w:ascii="Times New Roman" w:hAnsi="Times New Roman" w:cs="Times New Roman"/>
                <w:sz w:val="24"/>
                <w:szCs w:val="24"/>
              </w:rPr>
              <w:t>8.    §21 Spinduliuojamosios radijo dažnių emisijos – M kategorija;</w:t>
            </w:r>
          </w:p>
          <w:p w14:paraId="7A77D222" w14:textId="77777777" w:rsidR="008B28CE" w:rsidRPr="00DA7B50" w:rsidRDefault="008B28CE" w:rsidP="00DA7B50">
            <w:pPr>
              <w:tabs>
                <w:tab w:val="left" w:pos="0"/>
                <w:tab w:val="left" w:pos="394"/>
              </w:tabs>
              <w:spacing w:before="60" w:after="60"/>
              <w:rPr>
                <w:rFonts w:ascii="Times New Roman" w:hAnsi="Times New Roman" w:cs="Times New Roman"/>
                <w:sz w:val="24"/>
                <w:szCs w:val="24"/>
              </w:rPr>
            </w:pPr>
            <w:r w:rsidRPr="00DA7B50">
              <w:rPr>
                <w:rFonts w:ascii="Times New Roman" w:hAnsi="Times New Roman" w:cs="Times New Roman"/>
                <w:sz w:val="24"/>
                <w:szCs w:val="24"/>
              </w:rPr>
              <w:t>9.    §25 Elektrostatinis iškrovimas – A kategorija;</w:t>
            </w:r>
          </w:p>
          <w:p w14:paraId="61C55211" w14:textId="77777777" w:rsidR="008B28CE" w:rsidRPr="00DA7B50" w:rsidRDefault="008B28CE" w:rsidP="00DA7B50">
            <w:pPr>
              <w:spacing w:before="60" w:after="60"/>
              <w:rPr>
                <w:rFonts w:ascii="Times New Roman" w:hAnsi="Times New Roman" w:cs="Times New Roman"/>
                <w:sz w:val="24"/>
                <w:szCs w:val="24"/>
              </w:rPr>
            </w:pPr>
            <w:r w:rsidRPr="00DA7B50">
              <w:rPr>
                <w:rFonts w:ascii="Times New Roman" w:hAnsi="Times New Roman" w:cs="Times New Roman"/>
                <w:sz w:val="24"/>
                <w:szCs w:val="24"/>
              </w:rPr>
              <w:t>10.    §10 Gaisras / Degumas – C kategorija.</w:t>
            </w:r>
          </w:p>
          <w:p w14:paraId="69EA4FC8" w14:textId="77777777" w:rsidR="008B28CE" w:rsidRPr="00DA7B50" w:rsidRDefault="008B28CE" w:rsidP="008B28CE">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PASTABA: bet koks sertifikavimo kriterijų derinys, kurį įrangos gamintojas laiko būtinu, siekiant užtikrinti atitiktį DO-160G reikalavimams, taikomiems naudojimui orlaiviuose. Kai kurie DO-160G kriterijai gali nebūti įtraukti į atitikties įrodymo procesą, jeigu pirkėjas, pasikonsultavęs su DOA – STC savininku, su tuo sutinka:</w:t>
            </w:r>
          </w:p>
          <w:p w14:paraId="5D03A44A" w14:textId="77777777" w:rsidR="008B28CE" w:rsidRPr="00DA7B50" w:rsidRDefault="008B28CE" w:rsidP="008B28CE">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 xml:space="preserve">2) Pirmiau nurodytos aplinkos bandymų kategorijos, kurioms Displėjus yra </w:t>
            </w:r>
            <w:r w:rsidRPr="00DA7B50">
              <w:rPr>
                <w:rFonts w:ascii="Times New Roman" w:hAnsi="Times New Roman" w:cs="Times New Roman"/>
                <w:sz w:val="24"/>
                <w:szCs w:val="24"/>
              </w:rPr>
              <w:lastRenderedPageBreak/>
              <w:t>sertifikuotas, nustatytos atliekant tiesioginius bandymus arba remiantis panašumu su kitais to paties gamintojo ekranais, turinčiais lygiavertes įterptąsias technologijas / konstrukcijos kriterijus;</w:t>
            </w:r>
          </w:p>
          <w:p w14:paraId="0670306A" w14:textId="23695EEB" w:rsidR="008B28CE" w:rsidRPr="00DA7B50" w:rsidRDefault="008B28CE" w:rsidP="00DA7B50">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 xml:space="preserve">3) Atitikties įrodymas turi būti užtikrintas pateikiant atitinkamus </w:t>
            </w:r>
            <w:proofErr w:type="spellStart"/>
            <w:r w:rsidRPr="00DA7B50">
              <w:rPr>
                <w:rFonts w:ascii="Times New Roman" w:hAnsi="Times New Roman" w:cs="Times New Roman"/>
                <w:sz w:val="24"/>
                <w:szCs w:val="24"/>
              </w:rPr>
              <w:t>CoC</w:t>
            </w:r>
            <w:proofErr w:type="spellEnd"/>
            <w:r w:rsidRPr="00DA7B50">
              <w:rPr>
                <w:rFonts w:ascii="Times New Roman" w:hAnsi="Times New Roman" w:cs="Times New Roman"/>
                <w:sz w:val="24"/>
                <w:szCs w:val="24"/>
              </w:rPr>
              <w:t xml:space="preserve"> – atitikties sertifikatus ir DDP – projektavimo ir veikimo deklaraciją bei kitus susijusius dokumentus.</w:t>
            </w:r>
          </w:p>
        </w:tc>
        <w:tc>
          <w:tcPr>
            <w:tcW w:w="3382" w:type="dxa"/>
            <w:tcBorders>
              <w:top w:val="single" w:sz="4" w:space="0" w:color="auto"/>
              <w:left w:val="single" w:sz="4" w:space="0" w:color="auto"/>
              <w:bottom w:val="single" w:sz="4" w:space="0" w:color="auto"/>
              <w:right w:val="single" w:sz="4" w:space="0" w:color="auto"/>
            </w:tcBorders>
          </w:tcPr>
          <w:p w14:paraId="51D0BF6C" w14:textId="77777777" w:rsidR="008B28CE" w:rsidRPr="00FC7A68" w:rsidRDefault="008B28CE" w:rsidP="008B28CE">
            <w:pPr>
              <w:jc w:val="both"/>
              <w:rPr>
                <w:rFonts w:ascii="Times New Roman" w:hAnsi="Times New Roman" w:cs="Times New Roman"/>
                <w:sz w:val="22"/>
                <w:szCs w:val="22"/>
              </w:rPr>
            </w:pPr>
          </w:p>
        </w:tc>
      </w:tr>
      <w:tr w:rsidR="008B28CE" w14:paraId="11F08EEE" w14:textId="504C77D6" w:rsidTr="00DA7B50">
        <w:trPr>
          <w:cantSplit/>
          <w:trHeight w:val="2534"/>
        </w:trPr>
        <w:tc>
          <w:tcPr>
            <w:tcW w:w="2183" w:type="dxa"/>
            <w:tcBorders>
              <w:top w:val="single" w:sz="4" w:space="0" w:color="auto"/>
              <w:left w:val="single" w:sz="4" w:space="0" w:color="auto"/>
              <w:bottom w:val="single" w:sz="4" w:space="0" w:color="auto"/>
              <w:right w:val="single" w:sz="4" w:space="0" w:color="auto"/>
            </w:tcBorders>
            <w:vAlign w:val="center"/>
          </w:tcPr>
          <w:p w14:paraId="6529DB5A" w14:textId="1C6B259B" w:rsidR="008B28CE" w:rsidRPr="00DA7B50" w:rsidRDefault="008B28CE" w:rsidP="00DA7B50">
            <w:pPr>
              <w:spacing w:before="60" w:after="60"/>
              <w:rPr>
                <w:rFonts w:ascii="Times New Roman" w:hAnsi="Times New Roman" w:cs="Times New Roman"/>
                <w:sz w:val="24"/>
                <w:szCs w:val="24"/>
              </w:rPr>
            </w:pPr>
            <w:r w:rsidRPr="00DA7B50">
              <w:rPr>
                <w:rFonts w:ascii="Times New Roman" w:hAnsi="Times New Roman" w:cs="Times New Roman"/>
                <w:sz w:val="24"/>
                <w:szCs w:val="24"/>
              </w:rPr>
              <w:t>12. Sertifikatai ir dokumentai</w:t>
            </w:r>
          </w:p>
        </w:tc>
        <w:tc>
          <w:tcPr>
            <w:tcW w:w="4397" w:type="dxa"/>
            <w:tcBorders>
              <w:top w:val="single" w:sz="4" w:space="0" w:color="auto"/>
              <w:left w:val="single" w:sz="4" w:space="0" w:color="auto"/>
              <w:bottom w:val="single" w:sz="4" w:space="0" w:color="auto"/>
              <w:right w:val="single" w:sz="4" w:space="0" w:color="auto"/>
            </w:tcBorders>
            <w:vAlign w:val="center"/>
          </w:tcPr>
          <w:p w14:paraId="2EBBD26B" w14:textId="77777777" w:rsidR="008B28CE" w:rsidRPr="00DA7B50" w:rsidRDefault="008B28CE" w:rsidP="008B28CE">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Displėjai turi būti pristatyti su šiomis instrukcijomis ir sertifikatais:</w:t>
            </w:r>
          </w:p>
          <w:p w14:paraId="76842909" w14:textId="77777777" w:rsidR="008B28CE" w:rsidRPr="00DA7B50" w:rsidRDefault="008B28CE" w:rsidP="008B28CE">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1) Vartotojo / operatoriaus naudojimo instrukcija;</w:t>
            </w:r>
          </w:p>
          <w:p w14:paraId="47273A20" w14:textId="77777777" w:rsidR="008B28CE" w:rsidRPr="00DA7B50" w:rsidRDefault="008B28CE" w:rsidP="008B28CE">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2) Montavimo brėžiniai / instrukcija / schema;</w:t>
            </w:r>
          </w:p>
          <w:p w14:paraId="46EDC134" w14:textId="77777777" w:rsidR="008B28CE" w:rsidRPr="00DA7B50" w:rsidRDefault="008B28CE" w:rsidP="008B28CE">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3) EUROCAE / ED – RTCA/DO ir pan. laboratorinių bandymų ataskaitos;</w:t>
            </w:r>
          </w:p>
          <w:p w14:paraId="2A19D117" w14:textId="77777777" w:rsidR="008B28CE" w:rsidRPr="00DA7B50" w:rsidRDefault="008B28CE" w:rsidP="008B28CE">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4) Atitikties sertifikatai (</w:t>
            </w:r>
            <w:proofErr w:type="spellStart"/>
            <w:r w:rsidRPr="00DA7B50">
              <w:rPr>
                <w:rFonts w:ascii="Times New Roman" w:hAnsi="Times New Roman" w:cs="Times New Roman"/>
                <w:sz w:val="24"/>
                <w:szCs w:val="24"/>
              </w:rPr>
              <w:t>CoC</w:t>
            </w:r>
            <w:proofErr w:type="spellEnd"/>
            <w:r w:rsidRPr="00DA7B50">
              <w:rPr>
                <w:rFonts w:ascii="Times New Roman" w:hAnsi="Times New Roman" w:cs="Times New Roman"/>
                <w:sz w:val="24"/>
                <w:szCs w:val="24"/>
              </w:rPr>
              <w:t>) ir projektavimo bei eksploatacinių charakteristikų deklaracija (DDP).</w:t>
            </w:r>
          </w:p>
          <w:p w14:paraId="45C42C9E" w14:textId="4D2D4D81" w:rsidR="008B28CE" w:rsidRPr="00DA7B50" w:rsidRDefault="008B28CE" w:rsidP="00DA7B50">
            <w:pPr>
              <w:spacing w:before="60" w:after="60"/>
              <w:rPr>
                <w:rFonts w:ascii="Times New Roman" w:hAnsi="Times New Roman" w:cs="Times New Roman"/>
                <w:sz w:val="24"/>
                <w:szCs w:val="24"/>
              </w:rPr>
            </w:pPr>
            <w:r w:rsidRPr="00DA7B50">
              <w:rPr>
                <w:rFonts w:ascii="Times New Roman" w:hAnsi="Times New Roman" w:cs="Times New Roman"/>
                <w:sz w:val="24"/>
                <w:szCs w:val="24"/>
              </w:rPr>
              <w:t>5) Pirkėjo prašymu turi būti pateiktas visas oficialių laboratorinių bandymų rezultatų duomenų rinkinys (t. y. DO-160G ir kt.).</w:t>
            </w:r>
          </w:p>
        </w:tc>
        <w:tc>
          <w:tcPr>
            <w:tcW w:w="3382" w:type="dxa"/>
            <w:tcBorders>
              <w:top w:val="single" w:sz="4" w:space="0" w:color="auto"/>
              <w:left w:val="single" w:sz="4" w:space="0" w:color="auto"/>
              <w:bottom w:val="single" w:sz="4" w:space="0" w:color="auto"/>
              <w:right w:val="single" w:sz="4" w:space="0" w:color="auto"/>
            </w:tcBorders>
          </w:tcPr>
          <w:p w14:paraId="209E3246" w14:textId="77777777" w:rsidR="008B28CE" w:rsidRPr="00372B2C" w:rsidRDefault="008B28CE" w:rsidP="008B28CE">
            <w:pPr>
              <w:jc w:val="both"/>
              <w:rPr>
                <w:rFonts w:ascii="Times New Roman" w:hAnsi="Times New Roman" w:cs="Times New Roman"/>
                <w:sz w:val="22"/>
                <w:szCs w:val="22"/>
              </w:rPr>
            </w:pPr>
          </w:p>
        </w:tc>
      </w:tr>
      <w:tr w:rsidR="008B28CE" w14:paraId="202F536D" w14:textId="6FFB5FA0" w:rsidTr="00DA7B50">
        <w:trPr>
          <w:cantSplit/>
          <w:trHeight w:val="690"/>
        </w:trPr>
        <w:tc>
          <w:tcPr>
            <w:tcW w:w="2183" w:type="dxa"/>
            <w:tcBorders>
              <w:top w:val="single" w:sz="4" w:space="0" w:color="auto"/>
              <w:left w:val="single" w:sz="4" w:space="0" w:color="auto"/>
              <w:bottom w:val="single" w:sz="4" w:space="0" w:color="auto"/>
              <w:right w:val="single" w:sz="4" w:space="0" w:color="auto"/>
            </w:tcBorders>
            <w:vAlign w:val="center"/>
          </w:tcPr>
          <w:p w14:paraId="54A7F8A8" w14:textId="5E03260D" w:rsidR="008B28CE" w:rsidRPr="00DA7B50" w:rsidRDefault="008B28CE" w:rsidP="00DA7B50">
            <w:pPr>
              <w:spacing w:before="60" w:after="60"/>
              <w:rPr>
                <w:rFonts w:ascii="Times New Roman" w:hAnsi="Times New Roman" w:cs="Times New Roman"/>
                <w:sz w:val="24"/>
                <w:szCs w:val="24"/>
              </w:rPr>
            </w:pPr>
            <w:r w:rsidRPr="00DA7B50">
              <w:rPr>
                <w:rFonts w:ascii="Times New Roman" w:hAnsi="Times New Roman" w:cs="Times New Roman"/>
                <w:sz w:val="24"/>
                <w:szCs w:val="24"/>
              </w:rPr>
              <w:t>13. Komplektacija</w:t>
            </w:r>
          </w:p>
        </w:tc>
        <w:tc>
          <w:tcPr>
            <w:tcW w:w="4397" w:type="dxa"/>
            <w:tcBorders>
              <w:top w:val="single" w:sz="4" w:space="0" w:color="auto"/>
              <w:left w:val="single" w:sz="4" w:space="0" w:color="auto"/>
              <w:bottom w:val="single" w:sz="4" w:space="0" w:color="auto"/>
              <w:right w:val="single" w:sz="4" w:space="0" w:color="auto"/>
            </w:tcBorders>
            <w:vAlign w:val="center"/>
          </w:tcPr>
          <w:p w14:paraId="4AFB27B6" w14:textId="39D7B8E9" w:rsidR="008B28CE" w:rsidRPr="00DA7B50" w:rsidRDefault="008B28CE" w:rsidP="00DA7B50">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Jeigu taip numato įrangos gamintojas, įrašymo įrenginiai turi būti komplektuojamas kartu su įdiegimo jungčių rinkiniu.</w:t>
            </w:r>
          </w:p>
        </w:tc>
        <w:tc>
          <w:tcPr>
            <w:tcW w:w="3382" w:type="dxa"/>
            <w:tcBorders>
              <w:top w:val="single" w:sz="4" w:space="0" w:color="auto"/>
              <w:left w:val="single" w:sz="4" w:space="0" w:color="auto"/>
              <w:bottom w:val="single" w:sz="4" w:space="0" w:color="auto"/>
              <w:right w:val="single" w:sz="4" w:space="0" w:color="auto"/>
            </w:tcBorders>
          </w:tcPr>
          <w:p w14:paraId="19905FCF" w14:textId="77777777" w:rsidR="008B28CE" w:rsidRPr="00AE57AF" w:rsidRDefault="008B28CE" w:rsidP="008B28CE">
            <w:pPr>
              <w:jc w:val="both"/>
              <w:rPr>
                <w:rFonts w:ascii="Times New Roman" w:hAnsi="Times New Roman" w:cs="Times New Roman"/>
                <w:sz w:val="22"/>
                <w:szCs w:val="22"/>
              </w:rPr>
            </w:pPr>
          </w:p>
        </w:tc>
      </w:tr>
      <w:tr w:rsidR="008B28CE" w14:paraId="2247814D" w14:textId="52B84437" w:rsidTr="00DA7B50">
        <w:trPr>
          <w:cantSplit/>
          <w:trHeight w:val="560"/>
        </w:trPr>
        <w:tc>
          <w:tcPr>
            <w:tcW w:w="2183" w:type="dxa"/>
            <w:tcBorders>
              <w:top w:val="single" w:sz="4" w:space="0" w:color="auto"/>
              <w:left w:val="single" w:sz="4" w:space="0" w:color="auto"/>
              <w:bottom w:val="single" w:sz="4" w:space="0" w:color="auto"/>
              <w:right w:val="single" w:sz="4" w:space="0" w:color="auto"/>
            </w:tcBorders>
            <w:vAlign w:val="center"/>
          </w:tcPr>
          <w:p w14:paraId="52A03C10" w14:textId="23DD839C" w:rsidR="008B28CE" w:rsidRPr="00DA7B50" w:rsidRDefault="008B28CE" w:rsidP="00DA7B50">
            <w:pPr>
              <w:spacing w:before="60" w:after="60"/>
              <w:rPr>
                <w:rFonts w:ascii="Times New Roman" w:hAnsi="Times New Roman" w:cs="Times New Roman"/>
                <w:sz w:val="24"/>
                <w:szCs w:val="24"/>
              </w:rPr>
            </w:pPr>
            <w:r w:rsidRPr="00DA7B50">
              <w:rPr>
                <w:rFonts w:ascii="Times New Roman" w:hAnsi="Times New Roman" w:cs="Times New Roman"/>
                <w:sz w:val="24"/>
                <w:szCs w:val="24"/>
              </w:rPr>
              <w:t>14. Pristatymas</w:t>
            </w:r>
          </w:p>
        </w:tc>
        <w:tc>
          <w:tcPr>
            <w:tcW w:w="4397" w:type="dxa"/>
            <w:tcBorders>
              <w:top w:val="single" w:sz="4" w:space="0" w:color="auto"/>
              <w:left w:val="single" w:sz="4" w:space="0" w:color="auto"/>
              <w:bottom w:val="single" w:sz="4" w:space="0" w:color="auto"/>
              <w:right w:val="single" w:sz="4" w:space="0" w:color="auto"/>
            </w:tcBorders>
            <w:vAlign w:val="center"/>
          </w:tcPr>
          <w:p w14:paraId="682D05E1" w14:textId="040EBDA9" w:rsidR="008B28CE" w:rsidRPr="00DA7B50" w:rsidRDefault="008B28CE" w:rsidP="00DA7B50">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Prekės turi būti pristatytos į pirkėjo patalpas (arba į kitą nurodytą vietą ES teritorijoje, jei to reikalauja pirkėjas) pagal „INCOTERMS 2020“ DDP sąlygas.</w:t>
            </w:r>
          </w:p>
        </w:tc>
        <w:tc>
          <w:tcPr>
            <w:tcW w:w="3382" w:type="dxa"/>
            <w:tcBorders>
              <w:top w:val="single" w:sz="4" w:space="0" w:color="auto"/>
              <w:left w:val="single" w:sz="4" w:space="0" w:color="auto"/>
              <w:bottom w:val="single" w:sz="4" w:space="0" w:color="auto"/>
              <w:right w:val="single" w:sz="4" w:space="0" w:color="auto"/>
            </w:tcBorders>
          </w:tcPr>
          <w:p w14:paraId="021DDEC8" w14:textId="77777777" w:rsidR="008B28CE" w:rsidRPr="005C5CE6" w:rsidRDefault="008B28CE" w:rsidP="008B28CE">
            <w:pPr>
              <w:jc w:val="both"/>
              <w:rPr>
                <w:rFonts w:ascii="Times New Roman" w:hAnsi="Times New Roman" w:cs="Times New Roman"/>
                <w:sz w:val="22"/>
                <w:szCs w:val="22"/>
              </w:rPr>
            </w:pPr>
          </w:p>
        </w:tc>
      </w:tr>
      <w:tr w:rsidR="008B28CE" w14:paraId="36B611D8" w14:textId="77777777" w:rsidTr="00535595">
        <w:trPr>
          <w:cantSplit/>
          <w:trHeight w:val="560"/>
        </w:trPr>
        <w:tc>
          <w:tcPr>
            <w:tcW w:w="2183" w:type="dxa"/>
            <w:tcBorders>
              <w:top w:val="single" w:sz="4" w:space="0" w:color="auto"/>
              <w:left w:val="single" w:sz="4" w:space="0" w:color="auto"/>
              <w:bottom w:val="single" w:sz="4" w:space="0" w:color="auto"/>
              <w:right w:val="single" w:sz="4" w:space="0" w:color="auto"/>
            </w:tcBorders>
            <w:vAlign w:val="center"/>
          </w:tcPr>
          <w:p w14:paraId="69D43991" w14:textId="6F83C32B" w:rsidR="008B28CE" w:rsidRPr="00DA7B50" w:rsidDel="00535595" w:rsidRDefault="008B28CE" w:rsidP="008B28CE">
            <w:pPr>
              <w:spacing w:before="60" w:after="60"/>
              <w:rPr>
                <w:rFonts w:ascii="Times New Roman" w:hAnsi="Times New Roman" w:cs="Times New Roman"/>
                <w:sz w:val="24"/>
                <w:szCs w:val="24"/>
              </w:rPr>
            </w:pPr>
            <w:r w:rsidRPr="00DA7B50">
              <w:rPr>
                <w:rFonts w:ascii="Times New Roman" w:hAnsi="Times New Roman" w:cs="Times New Roman"/>
                <w:sz w:val="24"/>
                <w:szCs w:val="24"/>
              </w:rPr>
              <w:t>15. Garantija</w:t>
            </w:r>
          </w:p>
        </w:tc>
        <w:tc>
          <w:tcPr>
            <w:tcW w:w="4397" w:type="dxa"/>
            <w:tcBorders>
              <w:top w:val="single" w:sz="4" w:space="0" w:color="auto"/>
              <w:left w:val="single" w:sz="4" w:space="0" w:color="auto"/>
              <w:bottom w:val="single" w:sz="4" w:space="0" w:color="auto"/>
              <w:right w:val="single" w:sz="4" w:space="0" w:color="auto"/>
            </w:tcBorders>
            <w:vAlign w:val="center"/>
          </w:tcPr>
          <w:p w14:paraId="0DB16A30" w14:textId="2CE33FFC" w:rsidR="008B28CE" w:rsidRPr="00DA7B50" w:rsidDel="00535595" w:rsidRDefault="008B28CE" w:rsidP="008B28CE">
            <w:pPr>
              <w:spacing w:before="60" w:after="60"/>
              <w:jc w:val="both"/>
              <w:rPr>
                <w:rFonts w:ascii="Times New Roman" w:hAnsi="Times New Roman" w:cs="Times New Roman"/>
                <w:sz w:val="24"/>
                <w:szCs w:val="24"/>
              </w:rPr>
            </w:pPr>
            <w:r w:rsidRPr="00DA7B50">
              <w:rPr>
                <w:rFonts w:ascii="Times New Roman" w:hAnsi="Times New Roman" w:cs="Times New Roman"/>
                <w:sz w:val="24"/>
                <w:szCs w:val="24"/>
              </w:rPr>
              <w:t>12 mėnesių gamintojo garantija įrangai.</w:t>
            </w:r>
          </w:p>
        </w:tc>
        <w:tc>
          <w:tcPr>
            <w:tcW w:w="3382" w:type="dxa"/>
            <w:tcBorders>
              <w:top w:val="single" w:sz="4" w:space="0" w:color="auto"/>
              <w:left w:val="single" w:sz="4" w:space="0" w:color="auto"/>
              <w:bottom w:val="single" w:sz="4" w:space="0" w:color="auto"/>
              <w:right w:val="single" w:sz="4" w:space="0" w:color="auto"/>
            </w:tcBorders>
          </w:tcPr>
          <w:p w14:paraId="6A43663D" w14:textId="77777777" w:rsidR="008B28CE" w:rsidRPr="005C5CE6" w:rsidRDefault="008B28CE" w:rsidP="008B28CE">
            <w:pPr>
              <w:jc w:val="both"/>
              <w:rPr>
                <w:rFonts w:ascii="Times New Roman" w:hAnsi="Times New Roman" w:cs="Times New Roman"/>
                <w:sz w:val="22"/>
                <w:szCs w:val="22"/>
              </w:rPr>
            </w:pPr>
          </w:p>
        </w:tc>
      </w:tr>
    </w:tbl>
    <w:p w14:paraId="05B18352" w14:textId="77777777" w:rsidR="001D5ED1" w:rsidRPr="002C2F76" w:rsidRDefault="001D5ED1" w:rsidP="002C2F76">
      <w:pPr>
        <w:spacing w:after="0" w:line="240" w:lineRule="auto"/>
        <w:rPr>
          <w:rFonts w:ascii="Times New Roman" w:hAnsi="Times New Roman" w:cs="Times New Roman"/>
          <w:bCs/>
          <w:sz w:val="24"/>
          <w:szCs w:val="24"/>
        </w:rPr>
      </w:pPr>
    </w:p>
    <w:p w14:paraId="508EB988" w14:textId="77777777" w:rsidR="00350F1F" w:rsidRPr="00CA6806" w:rsidRDefault="00350F1F" w:rsidP="00350F1F">
      <w:pPr>
        <w:pStyle w:val="Sraopastraipa"/>
        <w:spacing w:after="0" w:line="240" w:lineRule="auto"/>
        <w:ind w:left="1080" w:hanging="1222"/>
        <w:rPr>
          <w:rFonts w:ascii="Times New Roman" w:hAnsi="Times New Roman" w:cs="Times New Roman"/>
          <w:bCs/>
          <w:sz w:val="24"/>
          <w:szCs w:val="24"/>
        </w:rPr>
      </w:pPr>
    </w:p>
    <w:p w14:paraId="06DD595E" w14:textId="3F0B1244" w:rsidR="00BD730F" w:rsidRPr="00CA6806" w:rsidRDefault="00BD730F" w:rsidP="00A94B71">
      <w:pPr>
        <w:pStyle w:val="Sraopastraipa"/>
        <w:numPr>
          <w:ilvl w:val="0"/>
          <w:numId w:val="13"/>
        </w:numPr>
        <w:tabs>
          <w:tab w:val="left" w:pos="993"/>
        </w:tabs>
        <w:spacing w:after="0" w:line="240" w:lineRule="auto"/>
        <w:ind w:left="709" w:hanging="142"/>
        <w:rPr>
          <w:rFonts w:ascii="Times New Roman" w:hAnsi="Times New Roman" w:cs="Times New Roman"/>
          <w:b/>
          <w:bCs/>
          <w:sz w:val="24"/>
          <w:szCs w:val="24"/>
        </w:rPr>
      </w:pPr>
      <w:r w:rsidRPr="00CA6806">
        <w:rPr>
          <w:rFonts w:ascii="Times New Roman" w:hAnsi="Times New Roman" w:cs="Times New Roman"/>
          <w:b/>
          <w:bCs/>
          <w:sz w:val="24"/>
          <w:szCs w:val="24"/>
        </w:rPr>
        <w:t>PRIDEDAMI DOKUMENTAI IR INFORMACIJA APIE KONFIDENCIALUMĄ</w:t>
      </w:r>
    </w:p>
    <w:p w14:paraId="74BA1807" w14:textId="77777777" w:rsidR="00BD730F" w:rsidRPr="00CA6806" w:rsidRDefault="00BD730F" w:rsidP="00603049">
      <w:pPr>
        <w:pStyle w:val="Sraopastraipa"/>
        <w:spacing w:after="0" w:line="240" w:lineRule="auto"/>
        <w:ind w:left="0" w:firstLine="567"/>
        <w:rPr>
          <w:rFonts w:ascii="Times New Roman" w:hAnsi="Times New Roman" w:cs="Times New Roman"/>
          <w:sz w:val="24"/>
          <w:szCs w:val="24"/>
        </w:rPr>
      </w:pPr>
      <w:r w:rsidRPr="00CA6806">
        <w:rPr>
          <w:rFonts w:ascii="Times New Roman" w:hAnsi="Times New Roman" w:cs="Times New Roman"/>
          <w:sz w:val="24"/>
          <w:szCs w:val="24"/>
        </w:rPr>
        <w:t>Jei nenurodyta kitaip, visi dokumentai teikiami su pasiūlymu CVP IS priemonėmis:</w:t>
      </w:r>
    </w:p>
    <w:p w14:paraId="2238BD2E" w14:textId="77777777" w:rsidR="00BD730F" w:rsidRPr="00CA6806" w:rsidRDefault="00BD730F" w:rsidP="00BD730F">
      <w:pPr>
        <w:spacing w:after="0" w:line="240" w:lineRule="auto"/>
        <w:jc w:val="both"/>
        <w:rPr>
          <w:rFonts w:ascii="Times New Roman" w:hAnsi="Times New Roman" w:cs="Times New Roman"/>
          <w:b/>
          <w:bCs/>
          <w:sz w:val="24"/>
          <w:szCs w:val="24"/>
        </w:rPr>
      </w:pPr>
    </w:p>
    <w:tbl>
      <w:tblPr>
        <w:tblStyle w:val="Lentelstinklelis"/>
        <w:tblW w:w="0" w:type="auto"/>
        <w:tblInd w:w="0" w:type="dxa"/>
        <w:tblLook w:val="04A0" w:firstRow="1" w:lastRow="0" w:firstColumn="1" w:lastColumn="0" w:noHBand="0" w:noVBand="1"/>
      </w:tblPr>
      <w:tblGrid>
        <w:gridCol w:w="570"/>
        <w:gridCol w:w="3478"/>
        <w:gridCol w:w="1030"/>
        <w:gridCol w:w="2266"/>
        <w:gridCol w:w="2618"/>
      </w:tblGrid>
      <w:tr w:rsidR="00F57FCE" w:rsidRPr="00CA6806" w14:paraId="6B6BDE9F" w14:textId="77777777" w:rsidTr="006C3FD6">
        <w:tc>
          <w:tcPr>
            <w:tcW w:w="0" w:type="auto"/>
            <w:shd w:val="clear" w:color="auto" w:fill="DEEAF6" w:themeFill="accent5" w:themeFillTint="33"/>
            <w:vAlign w:val="center"/>
          </w:tcPr>
          <w:p w14:paraId="75BE5244"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Eil.</w:t>
            </w:r>
          </w:p>
          <w:p w14:paraId="216702A0"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Nr.</w:t>
            </w:r>
          </w:p>
        </w:tc>
        <w:tc>
          <w:tcPr>
            <w:tcW w:w="3478" w:type="dxa"/>
            <w:shd w:val="clear" w:color="auto" w:fill="DEEAF6" w:themeFill="accent5" w:themeFillTint="33"/>
            <w:vAlign w:val="center"/>
          </w:tcPr>
          <w:p w14:paraId="07DC7AC9"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Dokumentas</w:t>
            </w:r>
          </w:p>
        </w:tc>
        <w:tc>
          <w:tcPr>
            <w:tcW w:w="1020" w:type="dxa"/>
            <w:shd w:val="clear" w:color="auto" w:fill="DEEAF6" w:themeFill="accent5" w:themeFillTint="33"/>
            <w:vAlign w:val="center"/>
          </w:tcPr>
          <w:p w14:paraId="305F2F83"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Lapų skaičius</w:t>
            </w:r>
          </w:p>
        </w:tc>
        <w:tc>
          <w:tcPr>
            <w:tcW w:w="0" w:type="auto"/>
            <w:shd w:val="clear" w:color="auto" w:fill="DEEAF6" w:themeFill="accent5" w:themeFillTint="33"/>
            <w:vAlign w:val="center"/>
          </w:tcPr>
          <w:p w14:paraId="4EAE7ACC"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Ar dokumente yra konfidencialios informacijos?</w:t>
            </w:r>
          </w:p>
          <w:p w14:paraId="16A9C585"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(Taip / Ne)</w:t>
            </w:r>
          </w:p>
        </w:tc>
        <w:tc>
          <w:tcPr>
            <w:tcW w:w="0" w:type="auto"/>
            <w:shd w:val="clear" w:color="auto" w:fill="DEEAF6" w:themeFill="accent5" w:themeFillTint="33"/>
            <w:vAlign w:val="center"/>
          </w:tcPr>
          <w:p w14:paraId="0A0B37E4" w14:textId="77777777" w:rsidR="00BD730F" w:rsidRPr="00CA6806" w:rsidRDefault="00BD730F" w:rsidP="006C3FD6">
            <w:pPr>
              <w:jc w:val="center"/>
              <w:rPr>
                <w:rFonts w:hAnsi="Times New Roman" w:cs="Times New Roman"/>
                <w:b/>
                <w:bCs/>
                <w:sz w:val="24"/>
                <w:szCs w:val="24"/>
              </w:rPr>
            </w:pPr>
            <w:r w:rsidRPr="00CA6806">
              <w:rPr>
                <w:rFonts w:hAnsi="Times New Roman" w:cs="Times New Roman"/>
                <w:b/>
                <w:bCs/>
                <w:sz w:val="24"/>
                <w:szCs w:val="24"/>
              </w:rPr>
              <w:t>Paaiškinimas, kokia konkreti informacija dokumente yra konfidenciali ir kodėl</w:t>
            </w:r>
          </w:p>
        </w:tc>
      </w:tr>
      <w:tr w:rsidR="00F57FCE" w:rsidRPr="00CA6806" w14:paraId="00D2C334" w14:textId="77777777" w:rsidTr="006C3FD6">
        <w:tc>
          <w:tcPr>
            <w:tcW w:w="0" w:type="auto"/>
            <w:vAlign w:val="center"/>
          </w:tcPr>
          <w:p w14:paraId="24486DD4" w14:textId="77777777" w:rsidR="00BD730F" w:rsidRPr="00CA6806" w:rsidRDefault="00BD730F" w:rsidP="006C3FD6">
            <w:pPr>
              <w:jc w:val="center"/>
              <w:rPr>
                <w:rFonts w:hAnsi="Times New Roman" w:cs="Times New Roman"/>
                <w:bCs/>
                <w:sz w:val="24"/>
                <w:szCs w:val="24"/>
              </w:rPr>
            </w:pPr>
            <w:r w:rsidRPr="00CA6806">
              <w:rPr>
                <w:rFonts w:hAnsi="Times New Roman" w:cs="Times New Roman"/>
                <w:i/>
                <w:sz w:val="24"/>
                <w:szCs w:val="24"/>
              </w:rPr>
              <w:t>1</w:t>
            </w:r>
          </w:p>
        </w:tc>
        <w:tc>
          <w:tcPr>
            <w:tcW w:w="3478" w:type="dxa"/>
            <w:vAlign w:val="center"/>
          </w:tcPr>
          <w:p w14:paraId="09AA1F6F" w14:textId="77777777" w:rsidR="00BD730F" w:rsidRPr="00CA6806" w:rsidRDefault="00BD730F" w:rsidP="006C3FD6">
            <w:pPr>
              <w:jc w:val="center"/>
              <w:rPr>
                <w:rFonts w:hAnsi="Times New Roman" w:cs="Times New Roman"/>
                <w:bCs/>
                <w:sz w:val="24"/>
                <w:szCs w:val="24"/>
              </w:rPr>
            </w:pPr>
            <w:r w:rsidRPr="00CA6806">
              <w:rPr>
                <w:rFonts w:hAnsi="Times New Roman" w:cs="Times New Roman"/>
                <w:i/>
                <w:iCs/>
                <w:sz w:val="24"/>
                <w:szCs w:val="24"/>
              </w:rPr>
              <w:t>2</w:t>
            </w:r>
          </w:p>
        </w:tc>
        <w:tc>
          <w:tcPr>
            <w:tcW w:w="1020" w:type="dxa"/>
          </w:tcPr>
          <w:p w14:paraId="5E848864" w14:textId="77777777" w:rsidR="00BD730F" w:rsidRPr="00CA6806" w:rsidRDefault="00BD730F" w:rsidP="006C3FD6">
            <w:pPr>
              <w:jc w:val="center"/>
              <w:rPr>
                <w:rFonts w:hAnsi="Times New Roman" w:cs="Times New Roman"/>
                <w:i/>
                <w:sz w:val="24"/>
                <w:szCs w:val="24"/>
              </w:rPr>
            </w:pPr>
            <w:r w:rsidRPr="00CA6806">
              <w:rPr>
                <w:rFonts w:hAnsi="Times New Roman" w:cs="Times New Roman"/>
                <w:i/>
                <w:sz w:val="24"/>
                <w:szCs w:val="24"/>
              </w:rPr>
              <w:t>3</w:t>
            </w:r>
          </w:p>
        </w:tc>
        <w:tc>
          <w:tcPr>
            <w:tcW w:w="0" w:type="auto"/>
            <w:vAlign w:val="center"/>
          </w:tcPr>
          <w:p w14:paraId="1D713E78" w14:textId="77777777" w:rsidR="00BD730F" w:rsidRPr="00CA6806" w:rsidRDefault="00BD730F" w:rsidP="006C3FD6">
            <w:pPr>
              <w:jc w:val="center"/>
              <w:rPr>
                <w:rFonts w:hAnsi="Times New Roman" w:cs="Times New Roman"/>
                <w:bCs/>
                <w:i/>
                <w:iCs/>
                <w:sz w:val="24"/>
                <w:szCs w:val="24"/>
              </w:rPr>
            </w:pPr>
            <w:r w:rsidRPr="00CA6806">
              <w:rPr>
                <w:rFonts w:hAnsi="Times New Roman" w:cs="Times New Roman"/>
                <w:bCs/>
                <w:i/>
                <w:iCs/>
                <w:sz w:val="24"/>
                <w:szCs w:val="24"/>
              </w:rPr>
              <w:t>4</w:t>
            </w:r>
          </w:p>
        </w:tc>
        <w:tc>
          <w:tcPr>
            <w:tcW w:w="0" w:type="auto"/>
            <w:vAlign w:val="center"/>
          </w:tcPr>
          <w:p w14:paraId="1C7648C7" w14:textId="77777777" w:rsidR="00BD730F" w:rsidRPr="00CA6806" w:rsidRDefault="00BD730F" w:rsidP="006C3FD6">
            <w:pPr>
              <w:jc w:val="center"/>
              <w:rPr>
                <w:rFonts w:hAnsi="Times New Roman" w:cs="Times New Roman"/>
                <w:bCs/>
                <w:sz w:val="24"/>
                <w:szCs w:val="24"/>
              </w:rPr>
            </w:pPr>
            <w:r w:rsidRPr="00CA6806">
              <w:rPr>
                <w:rFonts w:hAnsi="Times New Roman" w:cs="Times New Roman"/>
                <w:i/>
                <w:sz w:val="24"/>
                <w:szCs w:val="24"/>
              </w:rPr>
              <w:t>5</w:t>
            </w:r>
          </w:p>
        </w:tc>
      </w:tr>
      <w:tr w:rsidR="00F57FCE" w:rsidRPr="00CA6806" w14:paraId="353C9ED7" w14:textId="77777777" w:rsidTr="006C3FD6">
        <w:tc>
          <w:tcPr>
            <w:tcW w:w="0" w:type="auto"/>
          </w:tcPr>
          <w:p w14:paraId="30974B41" w14:textId="77777777" w:rsidR="00BD730F" w:rsidRPr="00CA6806" w:rsidRDefault="00BD730F" w:rsidP="006C3FD6">
            <w:pPr>
              <w:rPr>
                <w:rFonts w:hAnsi="Times New Roman" w:cs="Times New Roman"/>
                <w:sz w:val="24"/>
                <w:szCs w:val="24"/>
              </w:rPr>
            </w:pPr>
            <w:r w:rsidRPr="00CA6806">
              <w:rPr>
                <w:rFonts w:hAnsi="Times New Roman" w:cs="Times New Roman"/>
                <w:sz w:val="24"/>
                <w:szCs w:val="24"/>
              </w:rPr>
              <w:t>1.</w:t>
            </w:r>
          </w:p>
        </w:tc>
        <w:tc>
          <w:tcPr>
            <w:tcW w:w="3478" w:type="dxa"/>
          </w:tcPr>
          <w:p w14:paraId="372EBA48" w14:textId="77777777" w:rsidR="00BD730F" w:rsidRPr="00CA6806" w:rsidRDefault="00BD730F" w:rsidP="006C3FD6">
            <w:pPr>
              <w:rPr>
                <w:rFonts w:hAnsi="Times New Roman" w:cs="Times New Roman"/>
                <w:sz w:val="24"/>
                <w:szCs w:val="24"/>
              </w:rPr>
            </w:pPr>
            <w:r w:rsidRPr="00CA6806">
              <w:rPr>
                <w:rFonts w:hAnsi="Times New Roman" w:cs="Times New Roman"/>
                <w:sz w:val="24"/>
                <w:szCs w:val="24"/>
              </w:rPr>
              <w:t>Jungtinės veiklos sutarties kopija (</w:t>
            </w:r>
            <w:r w:rsidRPr="00CA6806">
              <w:rPr>
                <w:rFonts w:eastAsiaTheme="minorHAnsi" w:hAnsi="Times New Roman" w:cs="Times New Roman"/>
                <w:bCs/>
                <w:iCs/>
                <w:sz w:val="24"/>
                <w:szCs w:val="24"/>
              </w:rPr>
              <w:t>jei pasiūlymą pateikia ūkio subjektų grupė)</w:t>
            </w:r>
          </w:p>
        </w:tc>
        <w:tc>
          <w:tcPr>
            <w:tcW w:w="1020" w:type="dxa"/>
          </w:tcPr>
          <w:p w14:paraId="16AD2DF1" w14:textId="77777777" w:rsidR="00BD730F" w:rsidRPr="00CA6806" w:rsidRDefault="00BD730F" w:rsidP="006C3FD6">
            <w:pPr>
              <w:rPr>
                <w:rFonts w:hAnsi="Times New Roman" w:cs="Times New Roman"/>
                <w:sz w:val="24"/>
                <w:szCs w:val="24"/>
              </w:rPr>
            </w:pPr>
          </w:p>
        </w:tc>
        <w:tc>
          <w:tcPr>
            <w:tcW w:w="0" w:type="auto"/>
          </w:tcPr>
          <w:p w14:paraId="0CC8472D" w14:textId="77777777" w:rsidR="00BD730F" w:rsidRPr="00CA6806" w:rsidRDefault="00BD730F" w:rsidP="006C3FD6">
            <w:pPr>
              <w:rPr>
                <w:rFonts w:hAnsi="Times New Roman" w:cs="Times New Roman"/>
                <w:sz w:val="24"/>
                <w:szCs w:val="24"/>
              </w:rPr>
            </w:pPr>
          </w:p>
        </w:tc>
        <w:tc>
          <w:tcPr>
            <w:tcW w:w="0" w:type="auto"/>
          </w:tcPr>
          <w:p w14:paraId="7A5F4DE7" w14:textId="77777777" w:rsidR="00BD730F" w:rsidRPr="00CA6806" w:rsidRDefault="00BD730F" w:rsidP="006C3FD6">
            <w:pPr>
              <w:rPr>
                <w:rFonts w:hAnsi="Times New Roman" w:cs="Times New Roman"/>
                <w:sz w:val="24"/>
                <w:szCs w:val="24"/>
              </w:rPr>
            </w:pPr>
          </w:p>
        </w:tc>
      </w:tr>
      <w:tr w:rsidR="00F57FCE" w:rsidRPr="00CA6806" w14:paraId="6D607066" w14:textId="77777777" w:rsidTr="006C3FD6">
        <w:tc>
          <w:tcPr>
            <w:tcW w:w="0" w:type="auto"/>
          </w:tcPr>
          <w:p w14:paraId="71A664C3" w14:textId="77777777" w:rsidR="00BD730F" w:rsidRPr="00CA6806" w:rsidRDefault="00BD730F" w:rsidP="006C3FD6">
            <w:pPr>
              <w:rPr>
                <w:rFonts w:eastAsia="Calibri" w:hAnsi="Times New Roman" w:cs="Times New Roman"/>
                <w:sz w:val="24"/>
                <w:szCs w:val="24"/>
              </w:rPr>
            </w:pPr>
            <w:r w:rsidRPr="00CA6806">
              <w:rPr>
                <w:rFonts w:eastAsia="Calibri" w:hAnsi="Times New Roman" w:cs="Times New Roman"/>
                <w:sz w:val="24"/>
                <w:szCs w:val="24"/>
              </w:rPr>
              <w:t>2.</w:t>
            </w:r>
          </w:p>
        </w:tc>
        <w:tc>
          <w:tcPr>
            <w:tcW w:w="3478" w:type="dxa"/>
          </w:tcPr>
          <w:p w14:paraId="177471B2" w14:textId="77777777" w:rsidR="00BD730F" w:rsidRPr="00CA6806" w:rsidRDefault="00BD730F" w:rsidP="006C3FD6">
            <w:pPr>
              <w:rPr>
                <w:rFonts w:hAnsi="Times New Roman" w:cs="Times New Roman"/>
                <w:sz w:val="24"/>
                <w:szCs w:val="24"/>
              </w:rPr>
            </w:pPr>
            <w:r w:rsidRPr="00CA6806">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Pr>
          <w:p w14:paraId="693A8005" w14:textId="77777777" w:rsidR="00BD730F" w:rsidRPr="00CA6806" w:rsidRDefault="00BD730F" w:rsidP="006C3FD6">
            <w:pPr>
              <w:rPr>
                <w:rFonts w:hAnsi="Times New Roman" w:cs="Times New Roman"/>
                <w:sz w:val="24"/>
                <w:szCs w:val="24"/>
              </w:rPr>
            </w:pPr>
          </w:p>
        </w:tc>
        <w:tc>
          <w:tcPr>
            <w:tcW w:w="0" w:type="auto"/>
          </w:tcPr>
          <w:p w14:paraId="044E2F2A" w14:textId="77777777" w:rsidR="00BD730F" w:rsidRPr="00CA6806" w:rsidRDefault="00BD730F" w:rsidP="006C3FD6">
            <w:pPr>
              <w:rPr>
                <w:rFonts w:hAnsi="Times New Roman" w:cs="Times New Roman"/>
                <w:sz w:val="24"/>
                <w:szCs w:val="24"/>
              </w:rPr>
            </w:pPr>
          </w:p>
        </w:tc>
        <w:tc>
          <w:tcPr>
            <w:tcW w:w="0" w:type="auto"/>
          </w:tcPr>
          <w:p w14:paraId="46740E96" w14:textId="77777777" w:rsidR="00BD730F" w:rsidRPr="00CA6806" w:rsidRDefault="00BD730F" w:rsidP="006C3FD6">
            <w:pPr>
              <w:rPr>
                <w:rFonts w:hAnsi="Times New Roman" w:cs="Times New Roman"/>
                <w:sz w:val="24"/>
                <w:szCs w:val="24"/>
              </w:rPr>
            </w:pPr>
          </w:p>
        </w:tc>
      </w:tr>
      <w:tr w:rsidR="00F57FCE" w:rsidRPr="00CA6806" w14:paraId="3EBEC2C2" w14:textId="77777777" w:rsidTr="006C3FD6">
        <w:tc>
          <w:tcPr>
            <w:tcW w:w="0" w:type="auto"/>
          </w:tcPr>
          <w:p w14:paraId="75B58D6B" w14:textId="374260EC" w:rsidR="0095366D" w:rsidRPr="00CA6806" w:rsidRDefault="0095366D" w:rsidP="006C3FD6">
            <w:pPr>
              <w:rPr>
                <w:rFonts w:eastAsia="Calibri" w:hAnsi="Times New Roman" w:cs="Times New Roman"/>
                <w:bCs/>
                <w:sz w:val="24"/>
                <w:szCs w:val="24"/>
              </w:rPr>
            </w:pPr>
            <w:r w:rsidRPr="00CA6806">
              <w:rPr>
                <w:rFonts w:eastAsia="Calibri" w:hAnsi="Times New Roman" w:cs="Times New Roman"/>
                <w:bCs/>
                <w:sz w:val="24"/>
                <w:szCs w:val="24"/>
              </w:rPr>
              <w:t>3.</w:t>
            </w:r>
          </w:p>
        </w:tc>
        <w:tc>
          <w:tcPr>
            <w:tcW w:w="3478" w:type="dxa"/>
          </w:tcPr>
          <w:p w14:paraId="50FF314A" w14:textId="2621E758" w:rsidR="0095366D" w:rsidRPr="00CA6806" w:rsidRDefault="0095366D" w:rsidP="006C3FD6">
            <w:pPr>
              <w:rPr>
                <w:rFonts w:eastAsiaTheme="minorHAnsi" w:hAnsi="Times New Roman" w:cs="Times New Roman"/>
                <w:bCs/>
                <w:iCs/>
                <w:sz w:val="24"/>
                <w:szCs w:val="24"/>
              </w:rPr>
            </w:pPr>
            <w:r w:rsidRPr="00CA6806">
              <w:rPr>
                <w:rFonts w:eastAsia="Calibri" w:hAnsi="Times New Roman" w:cs="Times New Roman"/>
                <w:bCs/>
                <w:sz w:val="24"/>
                <w:szCs w:val="24"/>
              </w:rPr>
              <w:t>Jei tiekėjas pasitelkia ūkio subjektus – įrodymai, kad šie ištekliai bus prieinami per visą sutartinių įsipareigojimų vykdymo laikotarpį</w:t>
            </w:r>
          </w:p>
        </w:tc>
        <w:tc>
          <w:tcPr>
            <w:tcW w:w="1020" w:type="dxa"/>
          </w:tcPr>
          <w:p w14:paraId="6912C19E" w14:textId="77777777" w:rsidR="0095366D" w:rsidRPr="00CA6806" w:rsidRDefault="0095366D" w:rsidP="006C3FD6">
            <w:pPr>
              <w:rPr>
                <w:rFonts w:hAnsi="Times New Roman" w:cs="Times New Roman"/>
                <w:sz w:val="24"/>
                <w:szCs w:val="24"/>
              </w:rPr>
            </w:pPr>
          </w:p>
        </w:tc>
        <w:tc>
          <w:tcPr>
            <w:tcW w:w="0" w:type="auto"/>
          </w:tcPr>
          <w:p w14:paraId="0F9AAD28" w14:textId="77777777" w:rsidR="0095366D" w:rsidRPr="00CA6806" w:rsidRDefault="0095366D" w:rsidP="006C3FD6">
            <w:pPr>
              <w:rPr>
                <w:rFonts w:hAnsi="Times New Roman" w:cs="Times New Roman"/>
                <w:sz w:val="24"/>
                <w:szCs w:val="24"/>
              </w:rPr>
            </w:pPr>
          </w:p>
        </w:tc>
        <w:tc>
          <w:tcPr>
            <w:tcW w:w="0" w:type="auto"/>
          </w:tcPr>
          <w:p w14:paraId="3BF19A71" w14:textId="77777777" w:rsidR="0095366D" w:rsidRPr="00CA6806" w:rsidRDefault="0095366D" w:rsidP="006C3FD6">
            <w:pPr>
              <w:rPr>
                <w:rFonts w:hAnsi="Times New Roman" w:cs="Times New Roman"/>
                <w:sz w:val="24"/>
                <w:szCs w:val="24"/>
              </w:rPr>
            </w:pPr>
          </w:p>
        </w:tc>
      </w:tr>
      <w:tr w:rsidR="00F57FCE" w:rsidRPr="00CA6806" w14:paraId="3DCEB7F7" w14:textId="77777777" w:rsidTr="006C3FD6">
        <w:tc>
          <w:tcPr>
            <w:tcW w:w="0" w:type="auto"/>
          </w:tcPr>
          <w:p w14:paraId="27C4E614" w14:textId="2217DB43" w:rsidR="00BD730F" w:rsidRPr="00CA6806" w:rsidRDefault="0095366D" w:rsidP="006C3FD6">
            <w:pPr>
              <w:rPr>
                <w:rFonts w:eastAsia="Calibri" w:hAnsi="Times New Roman" w:cs="Times New Roman"/>
                <w:bCs/>
                <w:sz w:val="24"/>
                <w:szCs w:val="24"/>
              </w:rPr>
            </w:pPr>
            <w:r w:rsidRPr="00CA6806">
              <w:rPr>
                <w:rFonts w:eastAsia="Calibri" w:hAnsi="Times New Roman" w:cs="Times New Roman"/>
                <w:bCs/>
                <w:sz w:val="24"/>
                <w:szCs w:val="24"/>
              </w:rPr>
              <w:t>4</w:t>
            </w:r>
            <w:r w:rsidR="00BD730F" w:rsidRPr="00CA6806">
              <w:rPr>
                <w:rFonts w:eastAsia="Calibri" w:hAnsi="Times New Roman" w:cs="Times New Roman"/>
                <w:bCs/>
                <w:sz w:val="24"/>
                <w:szCs w:val="24"/>
              </w:rPr>
              <w:t>.</w:t>
            </w:r>
          </w:p>
        </w:tc>
        <w:tc>
          <w:tcPr>
            <w:tcW w:w="3478" w:type="dxa"/>
          </w:tcPr>
          <w:p w14:paraId="47BB4BD5" w14:textId="3EA36CAE" w:rsidR="00BD730F" w:rsidRPr="00CA6806" w:rsidRDefault="00BD730F" w:rsidP="006C3FD6">
            <w:pPr>
              <w:rPr>
                <w:rFonts w:hAnsi="Times New Roman" w:cs="Times New Roman"/>
                <w:bCs/>
                <w:sz w:val="24"/>
                <w:szCs w:val="24"/>
              </w:rPr>
            </w:pPr>
            <w:r w:rsidRPr="00CA6806">
              <w:rPr>
                <w:rFonts w:eastAsiaTheme="minorHAnsi" w:hAnsi="Times New Roman" w:cs="Times New Roman"/>
                <w:bCs/>
                <w:iCs/>
                <w:sz w:val="24"/>
                <w:szCs w:val="24"/>
              </w:rPr>
              <w:t>Pasirašytas EBVPD (</w:t>
            </w:r>
            <w:r w:rsidRPr="00CA6806">
              <w:rPr>
                <w:rFonts w:eastAsiaTheme="minorHAnsi" w:hAnsi="Times New Roman" w:cs="Times New Roman"/>
                <w:bCs/>
                <w:iCs/>
                <w:sz w:val="24"/>
                <w:szCs w:val="24"/>
              </w:rPr>
              <w:fldChar w:fldCharType="begin"/>
            </w:r>
            <w:r w:rsidRPr="00CA6806">
              <w:rPr>
                <w:rFonts w:eastAsiaTheme="minorHAnsi" w:hAnsi="Times New Roman" w:cs="Times New Roman"/>
                <w:bCs/>
                <w:iCs/>
                <w:sz w:val="24"/>
                <w:szCs w:val="24"/>
              </w:rPr>
              <w:instrText xml:space="preserve"> REF _Ref38898251 \h  \* MERGEFORMAT </w:instrText>
            </w:r>
            <w:r w:rsidRPr="00CA6806">
              <w:rPr>
                <w:rFonts w:eastAsiaTheme="minorHAnsi" w:hAnsi="Times New Roman" w:cs="Times New Roman"/>
                <w:bCs/>
                <w:iCs/>
                <w:sz w:val="24"/>
                <w:szCs w:val="24"/>
              </w:rPr>
            </w:r>
            <w:r w:rsidRPr="00CA6806">
              <w:rPr>
                <w:rFonts w:eastAsiaTheme="minorHAnsi" w:hAnsi="Times New Roman" w:cs="Times New Roman"/>
                <w:bCs/>
                <w:iCs/>
                <w:sz w:val="24"/>
                <w:szCs w:val="24"/>
              </w:rPr>
              <w:fldChar w:fldCharType="separate"/>
            </w:r>
            <w:r w:rsidRPr="00CA6806">
              <w:rPr>
                <w:rFonts w:eastAsia="Calibri" w:hAnsi="Times New Roman" w:cs="Times New Roman"/>
                <w:sz w:val="24"/>
                <w:szCs w:val="24"/>
              </w:rPr>
              <w:t>Pirkimo sąlygų 4 priedas „EBVPD“</w:t>
            </w:r>
            <w:r w:rsidRPr="00CA6806">
              <w:rPr>
                <w:rFonts w:hAnsi="Times New Roman" w:cs="Times New Roman"/>
                <w:sz w:val="24"/>
                <w:szCs w:val="24"/>
              </w:rPr>
              <w:t xml:space="preserve"> (XML </w:t>
            </w:r>
            <w:r w:rsidR="00603049" w:rsidRPr="00CA6806">
              <w:rPr>
                <w:rFonts w:hAnsi="Times New Roman" w:cs="Times New Roman"/>
                <w:sz w:val="24"/>
                <w:szCs w:val="24"/>
              </w:rPr>
              <w:t xml:space="preserve">ir PDF </w:t>
            </w:r>
            <w:r w:rsidRPr="00CA6806">
              <w:rPr>
                <w:rFonts w:hAnsi="Times New Roman" w:cs="Times New Roman"/>
                <w:sz w:val="24"/>
                <w:szCs w:val="24"/>
              </w:rPr>
              <w:t>format</w:t>
            </w:r>
            <w:r w:rsidR="00603049" w:rsidRPr="00CA6806">
              <w:rPr>
                <w:rFonts w:hAnsi="Times New Roman" w:cs="Times New Roman"/>
                <w:sz w:val="24"/>
                <w:szCs w:val="24"/>
              </w:rPr>
              <w:t>ais</w:t>
            </w:r>
            <w:r w:rsidRPr="00CA6806">
              <w:rPr>
                <w:rFonts w:hAnsi="Times New Roman" w:cs="Times New Roman"/>
                <w:sz w:val="24"/>
                <w:szCs w:val="24"/>
              </w:rPr>
              <w:t>)</w:t>
            </w:r>
            <w:r w:rsidRPr="00CA6806">
              <w:rPr>
                <w:rFonts w:eastAsiaTheme="minorHAnsi" w:hAnsi="Times New Roman" w:cs="Times New Roman"/>
                <w:bCs/>
                <w:iCs/>
                <w:sz w:val="24"/>
                <w:szCs w:val="24"/>
              </w:rPr>
              <w:fldChar w:fldCharType="end"/>
            </w:r>
            <w:r w:rsidRPr="00CA6806">
              <w:rPr>
                <w:rFonts w:eastAsiaTheme="minorHAnsi" w:hAnsi="Times New Roman" w:cs="Times New Roman"/>
                <w:bCs/>
                <w:iCs/>
                <w:sz w:val="24"/>
                <w:szCs w:val="24"/>
              </w:rPr>
              <w:t>.</w:t>
            </w:r>
            <w:r w:rsidRPr="00CA6806">
              <w:rPr>
                <w:rFonts w:hAnsi="Times New Roman" w:cs="Times New Roman"/>
                <w:bCs/>
                <w:sz w:val="24"/>
                <w:szCs w:val="24"/>
              </w:rPr>
              <w:t xml:space="preserve"> </w:t>
            </w:r>
          </w:p>
          <w:p w14:paraId="7758F78D" w14:textId="77777777" w:rsidR="00BD730F" w:rsidRPr="00CA6806" w:rsidRDefault="00BD730F" w:rsidP="006C3FD6">
            <w:pPr>
              <w:pStyle w:val="Betarp"/>
              <w:tabs>
                <w:tab w:val="left" w:pos="331"/>
              </w:tabs>
              <w:ind w:left="32" w:hanging="32"/>
              <w:rPr>
                <w:rFonts w:hAnsi="Times New Roman" w:cs="Times New Roman"/>
                <w:bCs/>
                <w:sz w:val="24"/>
                <w:szCs w:val="24"/>
              </w:rPr>
            </w:pPr>
            <w:r w:rsidRPr="00CA6806">
              <w:rPr>
                <w:rFonts w:hAnsi="Times New Roman" w:cs="Times New Roman"/>
                <w:bCs/>
                <w:sz w:val="24"/>
                <w:szCs w:val="24"/>
              </w:rPr>
              <w:t>*Atskirą EBVPD pildo:</w:t>
            </w:r>
          </w:p>
          <w:p w14:paraId="2B1DDFE0" w14:textId="77777777" w:rsidR="00BD730F" w:rsidRPr="00CA6806" w:rsidRDefault="00BD730F" w:rsidP="00A94B71">
            <w:pPr>
              <w:pStyle w:val="Betarp"/>
              <w:numPr>
                <w:ilvl w:val="0"/>
                <w:numId w:val="14"/>
              </w:numPr>
              <w:tabs>
                <w:tab w:val="left" w:pos="331"/>
              </w:tabs>
              <w:ind w:left="0" w:hanging="32"/>
              <w:rPr>
                <w:rFonts w:hAnsi="Times New Roman" w:cs="Times New Roman"/>
                <w:bCs/>
                <w:sz w:val="24"/>
                <w:szCs w:val="24"/>
              </w:rPr>
            </w:pPr>
            <w:r w:rsidRPr="00CA6806">
              <w:rPr>
                <w:rFonts w:hAnsi="Times New Roman" w:cs="Times New Roman"/>
                <w:bCs/>
                <w:sz w:val="24"/>
                <w:szCs w:val="24"/>
              </w:rPr>
              <w:t>tiekėjas;</w:t>
            </w:r>
          </w:p>
          <w:p w14:paraId="34224D65" w14:textId="77777777" w:rsidR="00BD730F" w:rsidRPr="00CA6806" w:rsidRDefault="00BD730F" w:rsidP="00A94B71">
            <w:pPr>
              <w:pStyle w:val="Betarp"/>
              <w:numPr>
                <w:ilvl w:val="0"/>
                <w:numId w:val="14"/>
              </w:numPr>
              <w:tabs>
                <w:tab w:val="left" w:pos="331"/>
              </w:tabs>
              <w:ind w:left="0" w:hanging="32"/>
              <w:rPr>
                <w:rFonts w:hAnsi="Times New Roman" w:cs="Times New Roman"/>
                <w:bCs/>
                <w:sz w:val="24"/>
                <w:szCs w:val="24"/>
              </w:rPr>
            </w:pPr>
            <w:r w:rsidRPr="00CA6806">
              <w:rPr>
                <w:rFonts w:hAnsi="Times New Roman" w:cs="Times New Roman"/>
                <w:bCs/>
                <w:sz w:val="24"/>
                <w:szCs w:val="24"/>
              </w:rPr>
              <w:t>kiekvienas tiekėjų grupės narys (jeigu pasiūlymą teikia tiekėjų grupė);</w:t>
            </w:r>
          </w:p>
          <w:p w14:paraId="51CB84F2" w14:textId="76F824AE" w:rsidR="00BD730F" w:rsidRPr="00CA6806" w:rsidRDefault="00BD730F" w:rsidP="00A94B71">
            <w:pPr>
              <w:pStyle w:val="Sraopastraipa"/>
              <w:numPr>
                <w:ilvl w:val="0"/>
                <w:numId w:val="14"/>
              </w:numPr>
              <w:tabs>
                <w:tab w:val="left" w:pos="0"/>
                <w:tab w:val="left" w:pos="331"/>
              </w:tabs>
              <w:spacing w:line="20" w:lineRule="atLeast"/>
              <w:ind w:left="0" w:hanging="32"/>
              <w:rPr>
                <w:rFonts w:eastAsiaTheme="minorHAnsi" w:hAnsi="Times New Roman" w:cs="Times New Roman"/>
                <w:bCs/>
                <w:sz w:val="24"/>
                <w:szCs w:val="24"/>
              </w:rPr>
            </w:pPr>
            <w:r w:rsidRPr="00CA6806">
              <w:rPr>
                <w:rFonts w:hAnsi="Times New Roman" w:cs="Times New Roman"/>
                <w:bCs/>
                <w:sz w:val="24"/>
                <w:szCs w:val="24"/>
              </w:rPr>
              <w:t xml:space="preserve">kiekvienas ūkio subjektas, kurio pajėgumais remiasi tiekėjas pagal VPĮ 49 str. (jei </w:t>
            </w:r>
            <w:r w:rsidR="0095366D" w:rsidRPr="00CA6806">
              <w:rPr>
                <w:rFonts w:hAnsi="Times New Roman" w:cs="Times New Roman"/>
                <w:bCs/>
                <w:sz w:val="24"/>
                <w:szCs w:val="24"/>
              </w:rPr>
              <w:t>yra).</w:t>
            </w:r>
          </w:p>
        </w:tc>
        <w:tc>
          <w:tcPr>
            <w:tcW w:w="1020" w:type="dxa"/>
          </w:tcPr>
          <w:p w14:paraId="07B821DE" w14:textId="77777777" w:rsidR="00BD730F" w:rsidRPr="00CA6806" w:rsidRDefault="00BD730F" w:rsidP="006C3FD6">
            <w:pPr>
              <w:rPr>
                <w:rFonts w:hAnsi="Times New Roman" w:cs="Times New Roman"/>
                <w:sz w:val="24"/>
                <w:szCs w:val="24"/>
              </w:rPr>
            </w:pPr>
          </w:p>
        </w:tc>
        <w:tc>
          <w:tcPr>
            <w:tcW w:w="0" w:type="auto"/>
          </w:tcPr>
          <w:p w14:paraId="3DF7EEFB" w14:textId="77777777" w:rsidR="00BD730F" w:rsidRPr="00CA6806" w:rsidRDefault="00BD730F" w:rsidP="006C3FD6">
            <w:pPr>
              <w:rPr>
                <w:rFonts w:hAnsi="Times New Roman" w:cs="Times New Roman"/>
                <w:sz w:val="24"/>
                <w:szCs w:val="24"/>
              </w:rPr>
            </w:pPr>
          </w:p>
        </w:tc>
        <w:tc>
          <w:tcPr>
            <w:tcW w:w="0" w:type="auto"/>
          </w:tcPr>
          <w:p w14:paraId="6B97E8E6" w14:textId="77777777" w:rsidR="00BD730F" w:rsidRPr="00CA6806" w:rsidRDefault="00BD730F" w:rsidP="006C3FD6">
            <w:pPr>
              <w:rPr>
                <w:rFonts w:hAnsi="Times New Roman" w:cs="Times New Roman"/>
                <w:sz w:val="24"/>
                <w:szCs w:val="24"/>
              </w:rPr>
            </w:pPr>
          </w:p>
        </w:tc>
      </w:tr>
      <w:tr w:rsidR="00F57FCE" w:rsidRPr="00CA6806" w14:paraId="47D7D1F4" w14:textId="77777777" w:rsidTr="006C3FD6">
        <w:tc>
          <w:tcPr>
            <w:tcW w:w="0" w:type="auto"/>
          </w:tcPr>
          <w:p w14:paraId="28C94679" w14:textId="77777777" w:rsidR="00BD730F" w:rsidRPr="00CA6806" w:rsidRDefault="00BD730F" w:rsidP="006C3FD6">
            <w:pPr>
              <w:rPr>
                <w:rFonts w:hAnsi="Times New Roman" w:cs="Times New Roman"/>
                <w:sz w:val="24"/>
                <w:szCs w:val="24"/>
              </w:rPr>
            </w:pPr>
            <w:r w:rsidRPr="00CA6806">
              <w:rPr>
                <w:rFonts w:hAnsi="Times New Roman" w:cs="Times New Roman"/>
                <w:sz w:val="24"/>
                <w:szCs w:val="24"/>
              </w:rPr>
              <w:t>...</w:t>
            </w:r>
          </w:p>
        </w:tc>
        <w:tc>
          <w:tcPr>
            <w:tcW w:w="3478" w:type="dxa"/>
          </w:tcPr>
          <w:p w14:paraId="4CA15F61" w14:textId="2D8ECAFD" w:rsidR="00BD730F" w:rsidRPr="00CA6806" w:rsidRDefault="00350F1F" w:rsidP="006C3FD6">
            <w:pPr>
              <w:rPr>
                <w:rFonts w:hAnsi="Times New Roman" w:cs="Times New Roman"/>
                <w:sz w:val="24"/>
                <w:szCs w:val="24"/>
              </w:rPr>
            </w:pPr>
            <w:r w:rsidRPr="00CA6806">
              <w:rPr>
                <w:rFonts w:hAnsi="Times New Roman" w:cs="Times New Roman"/>
                <w:sz w:val="24"/>
                <w:szCs w:val="24"/>
              </w:rPr>
              <w:t>ir kt.</w:t>
            </w:r>
          </w:p>
        </w:tc>
        <w:tc>
          <w:tcPr>
            <w:tcW w:w="1020" w:type="dxa"/>
          </w:tcPr>
          <w:p w14:paraId="65D4FAC1" w14:textId="77777777" w:rsidR="00BD730F" w:rsidRPr="00CA6806" w:rsidRDefault="00BD730F" w:rsidP="006C3FD6">
            <w:pPr>
              <w:rPr>
                <w:rFonts w:hAnsi="Times New Roman" w:cs="Times New Roman"/>
                <w:sz w:val="24"/>
                <w:szCs w:val="24"/>
              </w:rPr>
            </w:pPr>
          </w:p>
        </w:tc>
        <w:tc>
          <w:tcPr>
            <w:tcW w:w="0" w:type="auto"/>
          </w:tcPr>
          <w:p w14:paraId="36A4BB3F" w14:textId="77777777" w:rsidR="00BD730F" w:rsidRPr="00CA6806" w:rsidRDefault="00BD730F" w:rsidP="006C3FD6">
            <w:pPr>
              <w:rPr>
                <w:rFonts w:hAnsi="Times New Roman" w:cs="Times New Roman"/>
                <w:sz w:val="24"/>
                <w:szCs w:val="24"/>
              </w:rPr>
            </w:pPr>
          </w:p>
        </w:tc>
        <w:tc>
          <w:tcPr>
            <w:tcW w:w="0" w:type="auto"/>
          </w:tcPr>
          <w:p w14:paraId="68B02066" w14:textId="77777777" w:rsidR="00BD730F" w:rsidRPr="00CA6806" w:rsidRDefault="00BD730F" w:rsidP="006C3FD6">
            <w:pPr>
              <w:rPr>
                <w:rFonts w:hAnsi="Times New Roman" w:cs="Times New Roman"/>
                <w:sz w:val="24"/>
                <w:szCs w:val="24"/>
              </w:rPr>
            </w:pPr>
          </w:p>
        </w:tc>
      </w:tr>
      <w:tr w:rsidR="00F57FCE" w:rsidRPr="00CA6806" w14:paraId="60AAE6D3" w14:textId="77777777" w:rsidTr="006C3FD6">
        <w:tc>
          <w:tcPr>
            <w:tcW w:w="0" w:type="auto"/>
          </w:tcPr>
          <w:p w14:paraId="3D9E62DF" w14:textId="77777777" w:rsidR="00BD730F" w:rsidRPr="00CA6806" w:rsidRDefault="00BD730F" w:rsidP="006C3FD6">
            <w:pPr>
              <w:rPr>
                <w:rFonts w:hAnsi="Times New Roman" w:cs="Times New Roman"/>
                <w:sz w:val="24"/>
                <w:szCs w:val="24"/>
              </w:rPr>
            </w:pPr>
          </w:p>
        </w:tc>
        <w:tc>
          <w:tcPr>
            <w:tcW w:w="3478" w:type="dxa"/>
          </w:tcPr>
          <w:p w14:paraId="0043C7B4" w14:textId="77777777" w:rsidR="00BD730F" w:rsidRPr="00CA6806" w:rsidRDefault="00BD730F" w:rsidP="006C3FD6">
            <w:pPr>
              <w:rPr>
                <w:rFonts w:hAnsi="Times New Roman" w:cs="Times New Roman"/>
                <w:sz w:val="24"/>
                <w:szCs w:val="24"/>
                <w:u w:val="single"/>
              </w:rPr>
            </w:pPr>
          </w:p>
        </w:tc>
        <w:tc>
          <w:tcPr>
            <w:tcW w:w="1020" w:type="dxa"/>
          </w:tcPr>
          <w:p w14:paraId="4350EAD4" w14:textId="77777777" w:rsidR="00BD730F" w:rsidRPr="00CA6806" w:rsidRDefault="00BD730F" w:rsidP="006C3FD6">
            <w:pPr>
              <w:rPr>
                <w:rFonts w:hAnsi="Times New Roman" w:cs="Times New Roman"/>
                <w:sz w:val="24"/>
                <w:szCs w:val="24"/>
              </w:rPr>
            </w:pPr>
          </w:p>
        </w:tc>
        <w:tc>
          <w:tcPr>
            <w:tcW w:w="0" w:type="auto"/>
          </w:tcPr>
          <w:p w14:paraId="124DA7D4" w14:textId="77777777" w:rsidR="00BD730F" w:rsidRPr="00CA6806" w:rsidRDefault="00BD730F" w:rsidP="006C3FD6">
            <w:pPr>
              <w:rPr>
                <w:rFonts w:hAnsi="Times New Roman" w:cs="Times New Roman"/>
                <w:sz w:val="24"/>
                <w:szCs w:val="24"/>
              </w:rPr>
            </w:pPr>
          </w:p>
        </w:tc>
        <w:tc>
          <w:tcPr>
            <w:tcW w:w="0" w:type="auto"/>
          </w:tcPr>
          <w:p w14:paraId="482C2597" w14:textId="77777777" w:rsidR="00BD730F" w:rsidRPr="00CA6806" w:rsidRDefault="00BD730F" w:rsidP="006C3FD6">
            <w:pPr>
              <w:rPr>
                <w:rFonts w:hAnsi="Times New Roman" w:cs="Times New Roman"/>
                <w:sz w:val="24"/>
                <w:szCs w:val="24"/>
              </w:rPr>
            </w:pPr>
          </w:p>
        </w:tc>
      </w:tr>
      <w:tr w:rsidR="00F57FCE" w:rsidRPr="00CA6806" w14:paraId="0739E298" w14:textId="77777777" w:rsidTr="006C3FD6">
        <w:tc>
          <w:tcPr>
            <w:tcW w:w="0" w:type="auto"/>
          </w:tcPr>
          <w:p w14:paraId="176605BF" w14:textId="77777777" w:rsidR="00BD730F" w:rsidRPr="00CA6806" w:rsidRDefault="00BD730F" w:rsidP="006C3FD6">
            <w:pPr>
              <w:rPr>
                <w:rFonts w:hAnsi="Times New Roman" w:cs="Times New Roman"/>
                <w:sz w:val="24"/>
                <w:szCs w:val="24"/>
              </w:rPr>
            </w:pPr>
          </w:p>
        </w:tc>
        <w:tc>
          <w:tcPr>
            <w:tcW w:w="3478" w:type="dxa"/>
          </w:tcPr>
          <w:p w14:paraId="3FF722BD" w14:textId="77777777" w:rsidR="00BD730F" w:rsidRPr="00CA6806" w:rsidRDefault="00BD730F" w:rsidP="006C3FD6">
            <w:pPr>
              <w:rPr>
                <w:rFonts w:hAnsi="Times New Roman" w:cs="Times New Roman"/>
                <w:sz w:val="24"/>
                <w:szCs w:val="24"/>
                <w:u w:val="single"/>
              </w:rPr>
            </w:pPr>
          </w:p>
        </w:tc>
        <w:tc>
          <w:tcPr>
            <w:tcW w:w="1020" w:type="dxa"/>
          </w:tcPr>
          <w:p w14:paraId="06FC88E7" w14:textId="77777777" w:rsidR="00BD730F" w:rsidRPr="00CA6806" w:rsidRDefault="00BD730F" w:rsidP="006C3FD6">
            <w:pPr>
              <w:rPr>
                <w:rFonts w:hAnsi="Times New Roman" w:cs="Times New Roman"/>
                <w:sz w:val="24"/>
                <w:szCs w:val="24"/>
              </w:rPr>
            </w:pPr>
          </w:p>
        </w:tc>
        <w:tc>
          <w:tcPr>
            <w:tcW w:w="0" w:type="auto"/>
          </w:tcPr>
          <w:p w14:paraId="211CAA09" w14:textId="77777777" w:rsidR="00BD730F" w:rsidRPr="00CA6806" w:rsidRDefault="00BD730F" w:rsidP="006C3FD6">
            <w:pPr>
              <w:rPr>
                <w:rFonts w:hAnsi="Times New Roman" w:cs="Times New Roman"/>
                <w:sz w:val="24"/>
                <w:szCs w:val="24"/>
              </w:rPr>
            </w:pPr>
          </w:p>
        </w:tc>
        <w:tc>
          <w:tcPr>
            <w:tcW w:w="0" w:type="auto"/>
          </w:tcPr>
          <w:p w14:paraId="63B3E3E0" w14:textId="77777777" w:rsidR="00BD730F" w:rsidRPr="00CA6806" w:rsidRDefault="00BD730F" w:rsidP="006C3FD6">
            <w:pPr>
              <w:rPr>
                <w:rFonts w:hAnsi="Times New Roman" w:cs="Times New Roman"/>
                <w:sz w:val="24"/>
                <w:szCs w:val="24"/>
              </w:rPr>
            </w:pPr>
          </w:p>
        </w:tc>
      </w:tr>
    </w:tbl>
    <w:p w14:paraId="52B68901" w14:textId="77777777" w:rsidR="00BD730F" w:rsidRPr="00CA6806" w:rsidRDefault="00BD730F" w:rsidP="00BD730F">
      <w:pPr>
        <w:spacing w:after="0" w:line="240" w:lineRule="auto"/>
        <w:jc w:val="both"/>
        <w:rPr>
          <w:rFonts w:ascii="Times New Roman" w:hAnsi="Times New Roman" w:cs="Times New Roman"/>
          <w:b/>
          <w:bCs/>
          <w:sz w:val="24"/>
          <w:szCs w:val="24"/>
        </w:rPr>
      </w:pPr>
    </w:p>
    <w:p w14:paraId="3FB2D683" w14:textId="77777777" w:rsidR="00BD730F" w:rsidRPr="00CA6806" w:rsidRDefault="00BD730F" w:rsidP="00BD730F">
      <w:pPr>
        <w:spacing w:after="0" w:line="240" w:lineRule="auto"/>
        <w:jc w:val="both"/>
        <w:rPr>
          <w:rFonts w:ascii="Times New Roman" w:hAnsi="Times New Roman" w:cs="Times New Roman"/>
          <w:b/>
          <w:bCs/>
          <w:sz w:val="24"/>
          <w:szCs w:val="24"/>
        </w:rPr>
      </w:pPr>
      <w:r w:rsidRPr="00CA6806">
        <w:rPr>
          <w:rFonts w:ascii="Times New Roman" w:hAnsi="Times New Roman" w:cs="Times New Roman"/>
          <w:b/>
          <w:bCs/>
          <w:sz w:val="24"/>
          <w:szCs w:val="24"/>
        </w:rPr>
        <w:t>Pasirašydamas šį pasiūlymą, tvirtintu, kad:</w:t>
      </w:r>
    </w:p>
    <w:p w14:paraId="4ADC2FB0" w14:textId="77777777" w:rsidR="00BD730F" w:rsidRPr="00CA6806"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rPr>
      </w:pPr>
      <w:r w:rsidRPr="00CA6806">
        <w:rPr>
          <w:rFonts w:ascii="Times New Roman" w:hAnsi="Times New Roman" w:cs="Times New Roman"/>
          <w:sz w:val="24"/>
          <w:szCs w:val="24"/>
        </w:rPr>
        <w:t xml:space="preserve">esu susipažinęs su pirkimo dokumentais, taip pat su galiojančiais Lietuvos Respublikos įstatymais, poįstatyminiais teisės aktais, kurie reguliuoja viešųjų pirkimų atlikimo tvarką bei gali turėti </w:t>
      </w:r>
      <w:r w:rsidRPr="00CA6806">
        <w:rPr>
          <w:rFonts w:ascii="Times New Roman" w:hAnsi="Times New Roman" w:cs="Times New Roman"/>
          <w:sz w:val="24"/>
          <w:szCs w:val="24"/>
        </w:rPr>
        <w:lastRenderedPageBreak/>
        <w:t>įtakos bet kokiems tarp perkančiosios organizacijos ir tiekėjo susiklostantiems santykiams, kylantiems iš šio pirkimo ir (ar) susijusiems su šiuo pirkimu;</w:t>
      </w:r>
    </w:p>
    <w:p w14:paraId="7C1E5371" w14:textId="77777777" w:rsidR="00BD730F" w:rsidRPr="00CA6806"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b/>
          <w:bCs/>
          <w:smallCaps/>
          <w:sz w:val="24"/>
          <w:szCs w:val="24"/>
        </w:rPr>
      </w:pPr>
      <w:r w:rsidRPr="00CA6806">
        <w:rPr>
          <w:rFonts w:ascii="Times New Roman" w:hAnsi="Times New Roman" w:cs="Times New Roman"/>
          <w:sz w:val="24"/>
          <w:szCs w:val="24"/>
        </w:rPr>
        <w:t>sutinku su pirkimo dokumentuose nustatytomis sąlygomis ir procedūromis,</w:t>
      </w:r>
    </w:p>
    <w:p w14:paraId="32741475" w14:textId="77777777" w:rsidR="00BD730F" w:rsidRPr="00CA6806"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CA6806">
        <w:rPr>
          <w:rFonts w:ascii="Times New Roman" w:eastAsia="Calibri" w:hAnsi="Times New Roman" w:cs="Times New Roman"/>
          <w:sz w:val="24"/>
          <w:szCs w:val="24"/>
        </w:rPr>
        <w:t>pasiūlymo dokumentuose pateikti duomenys ir informacija yra teisinga ir apima viską, ko reikia tinkamam sutarties įvykdymui;</w:t>
      </w:r>
    </w:p>
    <w:p w14:paraId="2A419077" w14:textId="77777777" w:rsidR="00BD730F" w:rsidRPr="00CA6806" w:rsidRDefault="00BD730F" w:rsidP="00A94B71">
      <w:pPr>
        <w:pStyle w:val="Sraopastraipa"/>
        <w:numPr>
          <w:ilvl w:val="0"/>
          <w:numId w:val="15"/>
        </w:numPr>
        <w:tabs>
          <w:tab w:val="left" w:pos="993"/>
        </w:tabs>
        <w:spacing w:after="0" w:line="240" w:lineRule="auto"/>
        <w:ind w:left="0" w:firstLine="567"/>
        <w:jc w:val="both"/>
        <w:rPr>
          <w:rFonts w:ascii="Times New Roman" w:hAnsi="Times New Roman" w:cs="Times New Roman"/>
          <w:sz w:val="24"/>
          <w:szCs w:val="24"/>
        </w:rPr>
      </w:pPr>
      <w:r w:rsidRPr="00CA6806">
        <w:rPr>
          <w:rFonts w:ascii="Times New Roman" w:hAnsi="Times New Roman" w:cs="Times New Roman"/>
          <w:sz w:val="24"/>
          <w:szCs w:val="24"/>
        </w:rPr>
        <w:t xml:space="preserve">pasiūlymas galioja pirkimo sąlygų </w:t>
      </w:r>
      <w:r w:rsidRPr="00CA6806">
        <w:rPr>
          <w:rFonts w:ascii="Times New Roman" w:hAnsi="Times New Roman" w:cs="Times New Roman"/>
          <w:sz w:val="24"/>
          <w:szCs w:val="24"/>
        </w:rPr>
        <w:fldChar w:fldCharType="begin"/>
      </w:r>
      <w:r w:rsidRPr="00CA6806">
        <w:rPr>
          <w:rFonts w:ascii="Times New Roman" w:hAnsi="Times New Roman" w:cs="Times New Roman"/>
          <w:sz w:val="24"/>
          <w:szCs w:val="24"/>
        </w:rPr>
        <w:instrText xml:space="preserve"> REF _Ref38970696 \w \h  \* MERGEFORMAT </w:instrText>
      </w:r>
      <w:r w:rsidRPr="00CA6806">
        <w:rPr>
          <w:rFonts w:ascii="Times New Roman" w:hAnsi="Times New Roman" w:cs="Times New Roman"/>
          <w:sz w:val="24"/>
          <w:szCs w:val="24"/>
        </w:rPr>
      </w:r>
      <w:r w:rsidRPr="00CA6806">
        <w:rPr>
          <w:rFonts w:ascii="Times New Roman" w:hAnsi="Times New Roman" w:cs="Times New Roman"/>
          <w:sz w:val="24"/>
          <w:szCs w:val="24"/>
        </w:rPr>
        <w:fldChar w:fldCharType="separate"/>
      </w:r>
      <w:r w:rsidRPr="00CA6806">
        <w:rPr>
          <w:rFonts w:ascii="Times New Roman" w:hAnsi="Times New Roman" w:cs="Times New Roman"/>
          <w:sz w:val="24"/>
          <w:szCs w:val="24"/>
        </w:rPr>
        <w:t>2</w:t>
      </w:r>
      <w:r w:rsidRPr="00CA6806">
        <w:rPr>
          <w:rFonts w:ascii="Times New Roman" w:hAnsi="Times New Roman" w:cs="Times New Roman"/>
          <w:sz w:val="24"/>
          <w:szCs w:val="24"/>
        </w:rPr>
        <w:fldChar w:fldCharType="end"/>
      </w:r>
      <w:r w:rsidRPr="00CA6806">
        <w:rPr>
          <w:rFonts w:ascii="Times New Roman" w:hAnsi="Times New Roman" w:cs="Times New Roman"/>
          <w:sz w:val="24"/>
          <w:szCs w:val="24"/>
        </w:rPr>
        <w:t xml:space="preserve"> skyriuje „</w:t>
      </w:r>
      <w:r w:rsidRPr="00CA6806">
        <w:rPr>
          <w:rFonts w:ascii="Times New Roman" w:hAnsi="Times New Roman" w:cs="Times New Roman"/>
          <w:sz w:val="24"/>
          <w:szCs w:val="24"/>
        </w:rPr>
        <w:fldChar w:fldCharType="begin"/>
      </w:r>
      <w:r w:rsidRPr="00CA6806">
        <w:rPr>
          <w:rFonts w:ascii="Times New Roman" w:hAnsi="Times New Roman" w:cs="Times New Roman"/>
          <w:sz w:val="24"/>
          <w:szCs w:val="24"/>
        </w:rPr>
        <w:instrText xml:space="preserve"> REF _Ref38970696 \h  \* MERGEFORMAT </w:instrText>
      </w:r>
      <w:r w:rsidRPr="00CA6806">
        <w:rPr>
          <w:rFonts w:ascii="Times New Roman" w:hAnsi="Times New Roman" w:cs="Times New Roman"/>
          <w:sz w:val="24"/>
          <w:szCs w:val="24"/>
        </w:rPr>
      </w:r>
      <w:r w:rsidRPr="00CA6806">
        <w:rPr>
          <w:rFonts w:ascii="Times New Roman" w:hAnsi="Times New Roman" w:cs="Times New Roman"/>
          <w:sz w:val="24"/>
          <w:szCs w:val="24"/>
        </w:rPr>
        <w:fldChar w:fldCharType="separate"/>
      </w:r>
      <w:r w:rsidRPr="00CA6806">
        <w:rPr>
          <w:rFonts w:ascii="Times New Roman" w:hAnsi="Times New Roman" w:cs="Times New Roman"/>
          <w:sz w:val="24"/>
          <w:szCs w:val="24"/>
        </w:rPr>
        <w:t>Terminai</w:t>
      </w:r>
      <w:r w:rsidRPr="00CA6806">
        <w:rPr>
          <w:rFonts w:ascii="Times New Roman" w:hAnsi="Times New Roman" w:cs="Times New Roman"/>
          <w:sz w:val="24"/>
          <w:szCs w:val="24"/>
        </w:rPr>
        <w:fldChar w:fldCharType="end"/>
      </w:r>
      <w:r w:rsidRPr="00CA6806">
        <w:rPr>
          <w:rFonts w:ascii="Times New Roman" w:hAnsi="Times New Roman" w:cs="Times New Roman"/>
          <w:sz w:val="24"/>
          <w:szCs w:val="24"/>
        </w:rPr>
        <w:t>“ atitinkamame punkte nurodytą terminą.</w:t>
      </w:r>
    </w:p>
    <w:p w14:paraId="304FF568" w14:textId="77777777" w:rsidR="00BD730F" w:rsidRPr="00CA6806" w:rsidRDefault="00BD730F" w:rsidP="00AB7814">
      <w:pPr>
        <w:pStyle w:val="Sraopastraipa"/>
        <w:tabs>
          <w:tab w:val="left" w:pos="993"/>
        </w:tabs>
        <w:spacing w:after="0" w:line="240" w:lineRule="auto"/>
        <w:ind w:left="567"/>
        <w:jc w:val="both"/>
        <w:rPr>
          <w:rFonts w:ascii="Times New Roman" w:hAnsi="Times New Roman" w:cs="Times New Roman"/>
          <w:sz w:val="24"/>
          <w:szCs w:val="24"/>
        </w:rPr>
      </w:pPr>
    </w:p>
    <w:p w14:paraId="068657E6" w14:textId="77777777" w:rsidR="00BD730F" w:rsidRPr="00CA6806" w:rsidRDefault="00BD730F" w:rsidP="00BD730F">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7FCE" w:rsidRPr="00CA6806" w14:paraId="1B9CD502" w14:textId="77777777" w:rsidTr="006C3FD6">
        <w:trPr>
          <w:trHeight w:val="186"/>
        </w:trPr>
        <w:tc>
          <w:tcPr>
            <w:tcW w:w="3870" w:type="dxa"/>
            <w:tcBorders>
              <w:top w:val="single" w:sz="4" w:space="0" w:color="auto"/>
              <w:left w:val="nil"/>
              <w:bottom w:val="nil"/>
              <w:right w:val="nil"/>
            </w:tcBorders>
          </w:tcPr>
          <w:p w14:paraId="6AE6C01C" w14:textId="77777777" w:rsidR="00BD730F" w:rsidRPr="00CA6806" w:rsidRDefault="00BD730F" w:rsidP="006C3FD6">
            <w:pPr>
              <w:spacing w:after="0" w:line="240" w:lineRule="auto"/>
              <w:rPr>
                <w:rFonts w:ascii="Times New Roman" w:hAnsi="Times New Roman" w:cs="Times New Roman"/>
                <w:sz w:val="24"/>
                <w:szCs w:val="24"/>
                <w:vertAlign w:val="superscript"/>
              </w:rPr>
            </w:pPr>
            <w:r w:rsidRPr="00CA6806">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3164DCCC" w14:textId="77777777" w:rsidR="00BD730F" w:rsidRPr="00CA6806" w:rsidRDefault="00BD730F" w:rsidP="006C3FD6">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057743DF" w14:textId="77777777" w:rsidR="00BD730F" w:rsidRPr="00CA6806" w:rsidRDefault="00BD730F" w:rsidP="006C3FD6">
            <w:pPr>
              <w:spacing w:after="0" w:line="240" w:lineRule="auto"/>
              <w:jc w:val="center"/>
              <w:rPr>
                <w:rFonts w:ascii="Times New Roman" w:hAnsi="Times New Roman" w:cs="Times New Roman"/>
                <w:sz w:val="24"/>
                <w:szCs w:val="24"/>
                <w:vertAlign w:val="superscript"/>
              </w:rPr>
            </w:pPr>
            <w:r w:rsidRPr="00CA6806">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4B73799C" w14:textId="77777777" w:rsidR="00BD730F" w:rsidRPr="00CA6806" w:rsidRDefault="00BD730F" w:rsidP="006C3FD6">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280D26F9" w14:textId="77777777" w:rsidR="00BD730F" w:rsidRPr="00CA6806" w:rsidRDefault="00BD730F" w:rsidP="006C3FD6">
            <w:pPr>
              <w:spacing w:after="0" w:line="240" w:lineRule="auto"/>
              <w:jc w:val="right"/>
              <w:rPr>
                <w:rFonts w:ascii="Times New Roman" w:hAnsi="Times New Roman" w:cs="Times New Roman"/>
                <w:sz w:val="24"/>
                <w:szCs w:val="24"/>
                <w:vertAlign w:val="superscript"/>
              </w:rPr>
            </w:pPr>
            <w:r w:rsidRPr="00CA6806">
              <w:rPr>
                <w:rFonts w:ascii="Times New Roman" w:hAnsi="Times New Roman" w:cs="Times New Roman"/>
                <w:i/>
                <w:sz w:val="24"/>
                <w:szCs w:val="24"/>
                <w:vertAlign w:val="superscript"/>
              </w:rPr>
              <w:t>(Vardas, pavardė)</w:t>
            </w:r>
          </w:p>
        </w:tc>
      </w:tr>
    </w:tbl>
    <w:p w14:paraId="2414CC23" w14:textId="7EB8654C" w:rsidR="00203725" w:rsidRPr="00CA6806" w:rsidRDefault="00203725" w:rsidP="008C32E3">
      <w:pPr>
        <w:rPr>
          <w:rFonts w:ascii="Times New Roman" w:eastAsia="Calibri" w:hAnsi="Times New Roman" w:cs="Times New Roman"/>
          <w:b/>
          <w:i/>
          <w:sz w:val="24"/>
          <w:szCs w:val="24"/>
          <w:u w:val="single"/>
        </w:rPr>
      </w:pPr>
    </w:p>
    <w:sectPr w:rsidR="00203725" w:rsidRPr="00CA6806" w:rsidSect="00490D30">
      <w:headerReference w:type="default" r:id="rId8"/>
      <w:pgSz w:w="12240" w:h="15840"/>
      <w:pgMar w:top="851" w:right="567" w:bottom="156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EC222" w14:textId="77777777" w:rsidR="00A861E5" w:rsidRDefault="00A861E5" w:rsidP="00D05666">
      <w:r>
        <w:separator/>
      </w:r>
    </w:p>
  </w:endnote>
  <w:endnote w:type="continuationSeparator" w:id="0">
    <w:p w14:paraId="0857C2D1" w14:textId="77777777" w:rsidR="00A861E5" w:rsidRDefault="00A861E5" w:rsidP="00D05666">
      <w:r>
        <w:continuationSeparator/>
      </w:r>
    </w:p>
  </w:endnote>
  <w:endnote w:type="continuationNotice" w:id="1">
    <w:p w14:paraId="191E96E7" w14:textId="77777777" w:rsidR="00A861E5" w:rsidRDefault="00A861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charset w:val="B1"/>
    <w:family w:val="swiss"/>
    <w:pitch w:val="variable"/>
    <w:sig w:usb0="00000801" w:usb1="00000000" w:usb2="00000000" w:usb3="00000000" w:csb0="00000020" w:csb1="00000000"/>
  </w:font>
  <w:font w:name="Franklin Gothic Heavy">
    <w:panose1 w:val="020B0903020102020204"/>
    <w:charset w:val="00"/>
    <w:family w:val="swiss"/>
    <w:pitch w:val="variable"/>
    <w:sig w:usb0="00000287" w:usb1="00000000" w:usb2="00000000" w:usb3="00000000" w:csb0="0000009F" w:csb1="00000000"/>
  </w:font>
  <w:font w:name="TimesLT">
    <w:altName w:val="Times New Roman"/>
    <w:charset w:val="00"/>
    <w:family w:val="roman"/>
    <w:pitch w:val="variable"/>
    <w:sig w:usb0="00000287" w:usb1="00000000" w:usb2="00000000" w:usb3="00000000" w:csb0="0000009F" w:csb1="00000000"/>
  </w:font>
  <w:font w:name="Optima">
    <w:charset w:val="00"/>
    <w:family w:val="auto"/>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HelveticaLT">
    <w:altName w:val="Times New Roman"/>
    <w:charset w:val="BA"/>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uturaSerieBQ-Book">
    <w:altName w:val="Arial"/>
    <w:charset w:val="00"/>
    <w:family w:val="swiss"/>
    <w:pitch w:val="default"/>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E49E1" w14:textId="77777777" w:rsidR="00A861E5" w:rsidRDefault="00A861E5" w:rsidP="00D05666">
      <w:r>
        <w:separator/>
      </w:r>
    </w:p>
  </w:footnote>
  <w:footnote w:type="continuationSeparator" w:id="0">
    <w:p w14:paraId="496824EC" w14:textId="77777777" w:rsidR="00A861E5" w:rsidRDefault="00A861E5" w:rsidP="00D05666">
      <w:r>
        <w:continuationSeparator/>
      </w:r>
    </w:p>
  </w:footnote>
  <w:footnote w:type="continuationNotice" w:id="1">
    <w:p w14:paraId="056B351B" w14:textId="77777777" w:rsidR="00A861E5" w:rsidRDefault="00A861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C35CE8" w:rsidRDefault="00C35CE8">
        <w:pPr>
          <w:pStyle w:val="Antrats"/>
          <w:jc w:val="center"/>
        </w:pPr>
        <w:r>
          <w:fldChar w:fldCharType="begin"/>
        </w:r>
        <w:r>
          <w:instrText>PAGE   \* MERGEFORMAT</w:instrText>
        </w:r>
        <w:r>
          <w:fldChar w:fldCharType="separate"/>
        </w:r>
        <w:r w:rsidR="00BD5ED4">
          <w:rPr>
            <w:noProof/>
          </w:rPr>
          <w:t>14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styleLink w:val="Punktai1"/>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9AE5B72"/>
    <w:multiLevelType w:val="hybridMultilevel"/>
    <w:tmpl w:val="834A4100"/>
    <w:lvl w:ilvl="0" w:tplc="2618E370">
      <w:start w:val="1"/>
      <w:numFmt w:val="bullet"/>
      <w:lvlText w:val=""/>
      <w:lvlJc w:val="left"/>
      <w:pPr>
        <w:ind w:left="946" w:hanging="360"/>
      </w:pPr>
      <w:rPr>
        <w:rFonts w:ascii="Symbol" w:hAnsi="Symbol" w:hint="default"/>
        <w:color w:val="auto"/>
      </w:rPr>
    </w:lvl>
    <w:lvl w:ilvl="1" w:tplc="04270003" w:tentative="1">
      <w:start w:val="1"/>
      <w:numFmt w:val="bullet"/>
      <w:lvlText w:val="o"/>
      <w:lvlJc w:val="left"/>
      <w:pPr>
        <w:ind w:left="1666" w:hanging="360"/>
      </w:pPr>
      <w:rPr>
        <w:rFonts w:ascii="Courier New" w:hAnsi="Courier New" w:cs="Courier New" w:hint="default"/>
      </w:rPr>
    </w:lvl>
    <w:lvl w:ilvl="2" w:tplc="04270005" w:tentative="1">
      <w:start w:val="1"/>
      <w:numFmt w:val="bullet"/>
      <w:lvlText w:val=""/>
      <w:lvlJc w:val="left"/>
      <w:pPr>
        <w:ind w:left="2386" w:hanging="360"/>
      </w:pPr>
      <w:rPr>
        <w:rFonts w:ascii="Wingdings" w:hAnsi="Wingdings" w:hint="default"/>
      </w:rPr>
    </w:lvl>
    <w:lvl w:ilvl="3" w:tplc="04270001" w:tentative="1">
      <w:start w:val="1"/>
      <w:numFmt w:val="bullet"/>
      <w:lvlText w:val=""/>
      <w:lvlJc w:val="left"/>
      <w:pPr>
        <w:ind w:left="3106" w:hanging="360"/>
      </w:pPr>
      <w:rPr>
        <w:rFonts w:ascii="Symbol" w:hAnsi="Symbol" w:hint="default"/>
      </w:rPr>
    </w:lvl>
    <w:lvl w:ilvl="4" w:tplc="04270003" w:tentative="1">
      <w:start w:val="1"/>
      <w:numFmt w:val="bullet"/>
      <w:lvlText w:val="o"/>
      <w:lvlJc w:val="left"/>
      <w:pPr>
        <w:ind w:left="3826" w:hanging="360"/>
      </w:pPr>
      <w:rPr>
        <w:rFonts w:ascii="Courier New" w:hAnsi="Courier New" w:cs="Courier New" w:hint="default"/>
      </w:rPr>
    </w:lvl>
    <w:lvl w:ilvl="5" w:tplc="04270005" w:tentative="1">
      <w:start w:val="1"/>
      <w:numFmt w:val="bullet"/>
      <w:lvlText w:val=""/>
      <w:lvlJc w:val="left"/>
      <w:pPr>
        <w:ind w:left="4546" w:hanging="360"/>
      </w:pPr>
      <w:rPr>
        <w:rFonts w:ascii="Wingdings" w:hAnsi="Wingdings" w:hint="default"/>
      </w:rPr>
    </w:lvl>
    <w:lvl w:ilvl="6" w:tplc="04270001" w:tentative="1">
      <w:start w:val="1"/>
      <w:numFmt w:val="bullet"/>
      <w:lvlText w:val=""/>
      <w:lvlJc w:val="left"/>
      <w:pPr>
        <w:ind w:left="5266" w:hanging="360"/>
      </w:pPr>
      <w:rPr>
        <w:rFonts w:ascii="Symbol" w:hAnsi="Symbol" w:hint="default"/>
      </w:rPr>
    </w:lvl>
    <w:lvl w:ilvl="7" w:tplc="04270003" w:tentative="1">
      <w:start w:val="1"/>
      <w:numFmt w:val="bullet"/>
      <w:lvlText w:val="o"/>
      <w:lvlJc w:val="left"/>
      <w:pPr>
        <w:ind w:left="5986" w:hanging="360"/>
      </w:pPr>
      <w:rPr>
        <w:rFonts w:ascii="Courier New" w:hAnsi="Courier New" w:cs="Courier New" w:hint="default"/>
      </w:rPr>
    </w:lvl>
    <w:lvl w:ilvl="8" w:tplc="04270005" w:tentative="1">
      <w:start w:val="1"/>
      <w:numFmt w:val="bullet"/>
      <w:lvlText w:val=""/>
      <w:lvlJc w:val="left"/>
      <w:pPr>
        <w:ind w:left="6706" w:hanging="360"/>
      </w:pPr>
      <w:rPr>
        <w:rFonts w:ascii="Wingdings" w:hAnsi="Wingdings" w:hint="default"/>
      </w:rPr>
    </w:lvl>
  </w:abstractNum>
  <w:abstractNum w:abstractNumId="4" w15:restartNumberingAfterBreak="0">
    <w:nsid w:val="1B3B59F7"/>
    <w:multiLevelType w:val="multilevel"/>
    <w:tmpl w:val="27E25A4E"/>
    <w:styleLink w:val="WW8Num1"/>
    <w:lvl w:ilvl="0">
      <w:start w:val="1"/>
      <w:numFmt w:val="decimal"/>
      <w:lvlText w:val="%1."/>
      <w:lvlJc w:val="left"/>
    </w:lvl>
    <w:lvl w:ilvl="1">
      <w:start w:val="1"/>
      <w:numFmt w:val="decimal"/>
      <w:lvlText w:val="%1.%2."/>
      <w:lvlJc w:val="left"/>
      <w:rPr>
        <w:rFonts w:ascii="Times New Roman" w:eastAsia="Symbol" w:hAnsi="Times New Roman" w:cs="Times New Roman"/>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54038DD"/>
    <w:multiLevelType w:val="multilevel"/>
    <w:tmpl w:val="488C8098"/>
    <w:styleLink w:val="WW8Num21"/>
    <w:lvl w:ilvl="0">
      <w:start w:val="1"/>
      <w:numFmt w:val="decimal"/>
      <w:lvlText w:val="%1."/>
      <w:lvlJc w:val="left"/>
      <w:rPr>
        <w:rFonts w:eastAsia="Times New Roman"/>
        <w:b/>
        <w:i w:val="0"/>
        <w:sz w:val="23"/>
        <w:szCs w:val="23"/>
        <w:lang w:eastAsia="lt-LT"/>
      </w:rPr>
    </w:lvl>
    <w:lvl w:ilvl="1">
      <w:start w:val="1"/>
      <w:numFmt w:val="decimal"/>
      <w:lvlText w:val="%1.%2."/>
      <w:lvlJc w:val="left"/>
      <w:rPr>
        <w:rFonts w:ascii="Times New Roman" w:eastAsia="Times New Roman" w:hAnsi="Times New Roman" w:cs="Times New Roman"/>
        <w:b w:val="0"/>
        <w:bCs/>
        <w:i w:val="0"/>
        <w:strike w:val="0"/>
        <w:dstrike w:val="0"/>
        <w:color w:val="000000"/>
        <w:sz w:val="23"/>
        <w:szCs w:val="23"/>
        <w:u w:val="none"/>
        <w:lang w:val="fi-FI" w:eastAsia="lt-LT"/>
      </w:rPr>
    </w:lvl>
    <w:lvl w:ilvl="2">
      <w:start w:val="1"/>
      <w:numFmt w:val="decimal"/>
      <w:lvlText w:val="%1.%2.%3."/>
      <w:lvlJc w:val="left"/>
      <w:rPr>
        <w:rFonts w:eastAsia="Times New Roman"/>
        <w:b w:val="0"/>
        <w:i w:val="0"/>
        <w:color w:val="000000"/>
        <w:sz w:val="23"/>
        <w:szCs w:val="23"/>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2F411186"/>
    <w:multiLevelType w:val="multilevel"/>
    <w:tmpl w:val="8C8A227C"/>
    <w:lvl w:ilvl="0">
      <w:start w:val="1"/>
      <w:numFmt w:val="decimal"/>
      <w:pStyle w:val="StyleListBullet11ptItalic"/>
      <w:lvlText w:val="%1."/>
      <w:lvlJc w:val="left"/>
      <w:pPr>
        <w:ind w:left="360" w:hanging="360"/>
      </w:pPr>
      <w:rPr>
        <w:rFonts w:hint="default"/>
        <w:b w:val="0"/>
        <w:bCs w:val="0"/>
      </w:rPr>
    </w:lvl>
    <w:lvl w:ilvl="1">
      <w:start w:val="1"/>
      <w:numFmt w:val="decimal"/>
      <w:lvlText w:val="%1.%2."/>
      <w:lvlJc w:val="left"/>
      <w:pPr>
        <w:ind w:left="1070" w:hanging="360"/>
      </w:pPr>
      <w:rPr>
        <w:rFonts w:asciiTheme="majorHAnsi" w:hAnsiTheme="majorHAnsi" w:cstheme="majorHAnsi" w:hint="default"/>
        <w:b w:val="0"/>
        <w:bCs w:val="0"/>
        <w:i w:val="0"/>
        <w:iCs/>
        <w:color w:val="000000" w:themeColor="text1"/>
        <w:sz w:val="21"/>
        <w:szCs w:val="21"/>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6604E1"/>
    <w:multiLevelType w:val="hybridMultilevel"/>
    <w:tmpl w:val="4122381C"/>
    <w:lvl w:ilvl="0" w:tplc="0427000F">
      <w:start w:val="1"/>
      <w:numFmt w:val="decimal"/>
      <w:pStyle w:val="S1lygis"/>
      <w:lvlText w:val="%1."/>
      <w:lvlJc w:val="left"/>
      <w:pPr>
        <w:ind w:left="720" w:hanging="360"/>
      </w:pPr>
      <w:rPr>
        <w:rFonts w:hint="default"/>
      </w:rPr>
    </w:lvl>
    <w:lvl w:ilvl="1" w:tplc="04270019" w:tentative="1">
      <w:start w:val="1"/>
      <w:numFmt w:val="lowerLetter"/>
      <w:pStyle w:val="S2lygis"/>
      <w:lvlText w:val="%2."/>
      <w:lvlJc w:val="left"/>
      <w:pPr>
        <w:ind w:left="1440" w:hanging="360"/>
      </w:pPr>
    </w:lvl>
    <w:lvl w:ilvl="2" w:tplc="0427001B" w:tentative="1">
      <w:start w:val="1"/>
      <w:numFmt w:val="lowerRoman"/>
      <w:pStyle w:val="S3lygis"/>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CF13E2"/>
    <w:multiLevelType w:val="hybridMultilevel"/>
    <w:tmpl w:val="163A0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42660B3"/>
    <w:multiLevelType w:val="multilevel"/>
    <w:tmpl w:val="83D29C00"/>
    <w:styleLink w:val="WW8Num211"/>
    <w:lvl w:ilvl="0">
      <w:start w:val="1"/>
      <w:numFmt w:val="decimal"/>
      <w:lvlText w:val="%1."/>
      <w:lvlJc w:val="left"/>
      <w:pPr>
        <w:tabs>
          <w:tab w:val="num" w:pos="425"/>
        </w:tabs>
        <w:ind w:left="425" w:hanging="425"/>
      </w:pPr>
      <w:rPr>
        <w:rFonts w:hint="default"/>
        <w:sz w:val="18"/>
        <w:szCs w:val="18"/>
      </w:rPr>
    </w:lvl>
    <w:lvl w:ilvl="1">
      <w:start w:val="1"/>
      <w:numFmt w:val="bullet"/>
      <w:lvlText w:val="─"/>
      <w:lvlJc w:val="left"/>
      <w:pPr>
        <w:tabs>
          <w:tab w:val="num" w:pos="851"/>
        </w:tabs>
        <w:ind w:left="850" w:hanging="425"/>
      </w:pPr>
      <w:rPr>
        <w:rFonts w:ascii="Arial" w:hAnsi="Arial" w:cs="Arial" w:hint="default"/>
        <w:sz w:val="18"/>
        <w:szCs w:val="18"/>
      </w:rPr>
    </w:lvl>
    <w:lvl w:ilvl="2">
      <w:start w:val="1"/>
      <w:numFmt w:val="bullet"/>
      <w:lvlText w:val="─"/>
      <w:lvlJc w:val="left"/>
      <w:pPr>
        <w:tabs>
          <w:tab w:val="num" w:pos="1276"/>
        </w:tabs>
        <w:ind w:left="1275" w:hanging="425"/>
      </w:pPr>
      <w:rPr>
        <w:rFonts w:ascii="Arial" w:hAnsi="Arial" w:cs="Times New Roman" w:hint="default"/>
        <w:sz w:val="18"/>
        <w:szCs w:val="18"/>
      </w:rPr>
    </w:lvl>
    <w:lvl w:ilvl="3">
      <w:start w:val="1"/>
      <w:numFmt w:val="bullet"/>
      <w:lvlText w:val="─"/>
      <w:lvlJc w:val="left"/>
      <w:pPr>
        <w:tabs>
          <w:tab w:val="num" w:pos="1701"/>
        </w:tabs>
        <w:ind w:left="1700" w:hanging="425"/>
      </w:pPr>
      <w:rPr>
        <w:rFonts w:ascii="Arial" w:hAnsi="Arial" w:cs="Arial" w:hint="default"/>
        <w:sz w:val="18"/>
        <w:szCs w:val="18"/>
      </w:rPr>
    </w:lvl>
    <w:lvl w:ilvl="4">
      <w:start w:val="1"/>
      <w:numFmt w:val="bullet"/>
      <w:lvlText w:val="─"/>
      <w:lvlJc w:val="left"/>
      <w:pPr>
        <w:tabs>
          <w:tab w:val="num" w:pos="2126"/>
        </w:tabs>
        <w:ind w:left="2125" w:hanging="425"/>
      </w:pPr>
      <w:rPr>
        <w:rFonts w:ascii="Arial" w:hAnsi="Arial" w:cs="Arial" w:hint="default"/>
        <w:sz w:val="18"/>
        <w:szCs w:val="18"/>
      </w:rPr>
    </w:lvl>
    <w:lvl w:ilvl="5">
      <w:start w:val="1"/>
      <w:numFmt w:val="bullet"/>
      <w:lvlText w:val="─"/>
      <w:lvlJc w:val="left"/>
      <w:pPr>
        <w:tabs>
          <w:tab w:val="num" w:pos="2552"/>
        </w:tabs>
        <w:ind w:left="2550" w:hanging="425"/>
      </w:pPr>
      <w:rPr>
        <w:rFonts w:ascii="Arial" w:hAnsi="Arial" w:cs="Times New Roman" w:hint="default"/>
        <w:sz w:val="18"/>
        <w:szCs w:val="18"/>
      </w:rPr>
    </w:lvl>
    <w:lvl w:ilvl="6">
      <w:start w:val="1"/>
      <w:numFmt w:val="bullet"/>
      <w:lvlText w:val="─"/>
      <w:lvlJc w:val="left"/>
      <w:pPr>
        <w:tabs>
          <w:tab w:val="num" w:pos="2977"/>
        </w:tabs>
        <w:ind w:left="2975" w:hanging="425"/>
      </w:pPr>
      <w:rPr>
        <w:rFonts w:ascii="Arial" w:hAnsi="Arial" w:cs="Times New Roman" w:hint="default"/>
        <w:sz w:val="18"/>
        <w:szCs w:val="18"/>
      </w:rPr>
    </w:lvl>
    <w:lvl w:ilvl="7">
      <w:start w:val="1"/>
      <w:numFmt w:val="bullet"/>
      <w:lvlText w:val="─"/>
      <w:lvlJc w:val="left"/>
      <w:pPr>
        <w:tabs>
          <w:tab w:val="num" w:pos="3402"/>
        </w:tabs>
        <w:ind w:left="3400" w:hanging="425"/>
      </w:pPr>
      <w:rPr>
        <w:rFonts w:ascii="Arial" w:hAnsi="Arial" w:cs="Times New Roman" w:hint="default"/>
        <w:sz w:val="18"/>
        <w:szCs w:val="18"/>
      </w:rPr>
    </w:lvl>
    <w:lvl w:ilvl="8">
      <w:start w:val="1"/>
      <w:numFmt w:val="bullet"/>
      <w:lvlText w:val="─"/>
      <w:lvlJc w:val="left"/>
      <w:pPr>
        <w:tabs>
          <w:tab w:val="num" w:pos="3827"/>
        </w:tabs>
        <w:ind w:left="3825" w:hanging="425"/>
      </w:pPr>
      <w:rPr>
        <w:rFonts w:ascii="Arial" w:hAnsi="Arial" w:cs="Times New Roman" w:hint="default"/>
        <w:sz w:val="18"/>
        <w:szCs w:val="18"/>
      </w:rPr>
    </w:lvl>
  </w:abstractNum>
  <w:abstractNum w:abstractNumId="10" w15:restartNumberingAfterBreak="0">
    <w:nsid w:val="34A25754"/>
    <w:multiLevelType w:val="multilevel"/>
    <w:tmpl w:val="B81CADFC"/>
    <w:styleLink w:val="Stilius1"/>
    <w:lvl w:ilvl="0">
      <w:start w:val="1"/>
      <w:numFmt w:val="decimal"/>
      <w:lvlText w:val="%1.1."/>
      <w:lvlJc w:val="left"/>
      <w:pPr>
        <w:tabs>
          <w:tab w:val="num" w:pos="1260"/>
        </w:tabs>
        <w:ind w:left="1260" w:hanging="360"/>
      </w:pPr>
      <w:rPr>
        <w:rFonts w:hint="default"/>
        <w:strike w:val="0"/>
      </w:r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11"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CE244C7"/>
    <w:multiLevelType w:val="multilevel"/>
    <w:tmpl w:val="6F300324"/>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4" w15:restartNumberingAfterBreak="0">
    <w:nsid w:val="5A5F369D"/>
    <w:multiLevelType w:val="multilevel"/>
    <w:tmpl w:val="C09CC0F6"/>
    <w:styleLink w:val="WWNum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608D3D28"/>
    <w:multiLevelType w:val="multilevel"/>
    <w:tmpl w:val="D96E1048"/>
    <w:styleLink w:val="WWNum1"/>
    <w:lvl w:ilvl="0">
      <w:start w:val="1"/>
      <w:numFmt w:val="decimal"/>
      <w:lvlText w:val="%1."/>
      <w:lvlJc w:val="left"/>
      <w:pPr>
        <w:ind w:left="1495"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7"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8"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A183221"/>
    <w:multiLevelType w:val="multilevel"/>
    <w:tmpl w:val="C264049A"/>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2422"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274754003">
    <w:abstractNumId w:val="12"/>
  </w:num>
  <w:num w:numId="2" w16cid:durableId="1183469416">
    <w:abstractNumId w:val="0"/>
  </w:num>
  <w:num w:numId="3" w16cid:durableId="944195787">
    <w:abstractNumId w:val="5"/>
  </w:num>
  <w:num w:numId="4" w16cid:durableId="809321240">
    <w:abstractNumId w:val="4"/>
  </w:num>
  <w:num w:numId="5" w16cid:durableId="1688484558">
    <w:abstractNumId w:val="9"/>
  </w:num>
  <w:num w:numId="6" w16cid:durableId="285738611">
    <w:abstractNumId w:val="7"/>
  </w:num>
  <w:num w:numId="7" w16cid:durableId="1204634654">
    <w:abstractNumId w:val="6"/>
  </w:num>
  <w:num w:numId="8" w16cid:durableId="130247242">
    <w:abstractNumId w:val="2"/>
  </w:num>
  <w:num w:numId="9" w16cid:durableId="18239592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5683101">
    <w:abstractNumId w:val="17"/>
  </w:num>
  <w:num w:numId="11" w16cid:durableId="765730602">
    <w:abstractNumId w:val="11"/>
  </w:num>
  <w:num w:numId="12" w16cid:durableId="1299916513">
    <w:abstractNumId w:val="16"/>
  </w:num>
  <w:num w:numId="13" w16cid:durableId="1045564915">
    <w:abstractNumId w:val="20"/>
  </w:num>
  <w:num w:numId="14" w16cid:durableId="1003779672">
    <w:abstractNumId w:val="1"/>
  </w:num>
  <w:num w:numId="15" w16cid:durableId="14428891">
    <w:abstractNumId w:val="19"/>
  </w:num>
  <w:num w:numId="16" w16cid:durableId="1276644567">
    <w:abstractNumId w:val="14"/>
  </w:num>
  <w:num w:numId="17" w16cid:durableId="1017729425">
    <w:abstractNumId w:val="10"/>
  </w:num>
  <w:num w:numId="18" w16cid:durableId="799805364">
    <w:abstractNumId w:val="8"/>
  </w:num>
  <w:num w:numId="19" w16cid:durableId="1942490954">
    <w:abstractNumId w:val="3"/>
  </w:num>
  <w:num w:numId="20" w16cid:durableId="27223969">
    <w:abstractNumId w:val="15"/>
  </w:num>
  <w:num w:numId="21" w16cid:durableId="12799186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29E"/>
    <w:rsid w:val="00001CCF"/>
    <w:rsid w:val="00003568"/>
    <w:rsid w:val="000035E0"/>
    <w:rsid w:val="00003A3F"/>
    <w:rsid w:val="00004A08"/>
    <w:rsid w:val="00004F05"/>
    <w:rsid w:val="00005CA8"/>
    <w:rsid w:val="00006557"/>
    <w:rsid w:val="00006991"/>
    <w:rsid w:val="000074A0"/>
    <w:rsid w:val="00007D23"/>
    <w:rsid w:val="00007EC9"/>
    <w:rsid w:val="000107E0"/>
    <w:rsid w:val="0001089B"/>
    <w:rsid w:val="00010B64"/>
    <w:rsid w:val="00010B67"/>
    <w:rsid w:val="00010EAD"/>
    <w:rsid w:val="00011A8D"/>
    <w:rsid w:val="00011B40"/>
    <w:rsid w:val="00012BE7"/>
    <w:rsid w:val="00013831"/>
    <w:rsid w:val="00013C0B"/>
    <w:rsid w:val="00013EF1"/>
    <w:rsid w:val="00013FF6"/>
    <w:rsid w:val="00014A61"/>
    <w:rsid w:val="00014A82"/>
    <w:rsid w:val="00014C32"/>
    <w:rsid w:val="00015A40"/>
    <w:rsid w:val="00015A5D"/>
    <w:rsid w:val="0001618D"/>
    <w:rsid w:val="000174B7"/>
    <w:rsid w:val="000177C3"/>
    <w:rsid w:val="00017FDA"/>
    <w:rsid w:val="00020FD4"/>
    <w:rsid w:val="00021405"/>
    <w:rsid w:val="00021ECC"/>
    <w:rsid w:val="00021EFA"/>
    <w:rsid w:val="00026246"/>
    <w:rsid w:val="00026673"/>
    <w:rsid w:val="00026690"/>
    <w:rsid w:val="00026D16"/>
    <w:rsid w:val="00030C02"/>
    <w:rsid w:val="00030F90"/>
    <w:rsid w:val="000315EB"/>
    <w:rsid w:val="00031A62"/>
    <w:rsid w:val="00031F5F"/>
    <w:rsid w:val="000321E6"/>
    <w:rsid w:val="00032D19"/>
    <w:rsid w:val="00032DF7"/>
    <w:rsid w:val="00033326"/>
    <w:rsid w:val="00033A02"/>
    <w:rsid w:val="00034A1C"/>
    <w:rsid w:val="00034A4A"/>
    <w:rsid w:val="00035221"/>
    <w:rsid w:val="0003587B"/>
    <w:rsid w:val="000372F4"/>
    <w:rsid w:val="00037649"/>
    <w:rsid w:val="00037A96"/>
    <w:rsid w:val="00040233"/>
    <w:rsid w:val="00040C0F"/>
    <w:rsid w:val="00042D50"/>
    <w:rsid w:val="000431AC"/>
    <w:rsid w:val="00043C51"/>
    <w:rsid w:val="00044262"/>
    <w:rsid w:val="00044728"/>
    <w:rsid w:val="00044B63"/>
    <w:rsid w:val="000455B9"/>
    <w:rsid w:val="000464E8"/>
    <w:rsid w:val="000466D2"/>
    <w:rsid w:val="00046DCE"/>
    <w:rsid w:val="00047F6B"/>
    <w:rsid w:val="00047F87"/>
    <w:rsid w:val="0005148B"/>
    <w:rsid w:val="00051E9D"/>
    <w:rsid w:val="00052365"/>
    <w:rsid w:val="0005295E"/>
    <w:rsid w:val="000543B5"/>
    <w:rsid w:val="00055235"/>
    <w:rsid w:val="000561CC"/>
    <w:rsid w:val="000571AD"/>
    <w:rsid w:val="00057346"/>
    <w:rsid w:val="000578C9"/>
    <w:rsid w:val="0006040C"/>
    <w:rsid w:val="000605C5"/>
    <w:rsid w:val="000608EF"/>
    <w:rsid w:val="00061466"/>
    <w:rsid w:val="00061E86"/>
    <w:rsid w:val="00062758"/>
    <w:rsid w:val="00062B39"/>
    <w:rsid w:val="000631A6"/>
    <w:rsid w:val="00063E24"/>
    <w:rsid w:val="00064868"/>
    <w:rsid w:val="000659E9"/>
    <w:rsid w:val="0006657F"/>
    <w:rsid w:val="00066BB9"/>
    <w:rsid w:val="00066D29"/>
    <w:rsid w:val="00067906"/>
    <w:rsid w:val="00067A88"/>
    <w:rsid w:val="000702D6"/>
    <w:rsid w:val="0007051B"/>
    <w:rsid w:val="000714BF"/>
    <w:rsid w:val="00072F31"/>
    <w:rsid w:val="00072FE6"/>
    <w:rsid w:val="000738C7"/>
    <w:rsid w:val="000740A0"/>
    <w:rsid w:val="000749D7"/>
    <w:rsid w:val="00074A01"/>
    <w:rsid w:val="0007508C"/>
    <w:rsid w:val="0007511C"/>
    <w:rsid w:val="00075D27"/>
    <w:rsid w:val="00080396"/>
    <w:rsid w:val="00080822"/>
    <w:rsid w:val="00080F53"/>
    <w:rsid w:val="0008241E"/>
    <w:rsid w:val="00082F6A"/>
    <w:rsid w:val="0008426B"/>
    <w:rsid w:val="00084C2C"/>
    <w:rsid w:val="0008540C"/>
    <w:rsid w:val="00085478"/>
    <w:rsid w:val="00085609"/>
    <w:rsid w:val="000859C8"/>
    <w:rsid w:val="00086D57"/>
    <w:rsid w:val="0008722C"/>
    <w:rsid w:val="00087EFE"/>
    <w:rsid w:val="000903D5"/>
    <w:rsid w:val="000904B3"/>
    <w:rsid w:val="00090FAA"/>
    <w:rsid w:val="000917F2"/>
    <w:rsid w:val="00092058"/>
    <w:rsid w:val="00093785"/>
    <w:rsid w:val="00095834"/>
    <w:rsid w:val="000962F8"/>
    <w:rsid w:val="0009724E"/>
    <w:rsid w:val="000978FA"/>
    <w:rsid w:val="00097B80"/>
    <w:rsid w:val="000A09AC"/>
    <w:rsid w:val="000A0DFE"/>
    <w:rsid w:val="000A0F5D"/>
    <w:rsid w:val="000A1E34"/>
    <w:rsid w:val="000A2032"/>
    <w:rsid w:val="000A2245"/>
    <w:rsid w:val="000A2CBA"/>
    <w:rsid w:val="000A5738"/>
    <w:rsid w:val="000A5FB1"/>
    <w:rsid w:val="000A74E6"/>
    <w:rsid w:val="000A7BF8"/>
    <w:rsid w:val="000B0CED"/>
    <w:rsid w:val="000B2860"/>
    <w:rsid w:val="000B4E6D"/>
    <w:rsid w:val="000B6000"/>
    <w:rsid w:val="000B7223"/>
    <w:rsid w:val="000C006A"/>
    <w:rsid w:val="000C02F3"/>
    <w:rsid w:val="000C0D50"/>
    <w:rsid w:val="000C1AE5"/>
    <w:rsid w:val="000C1F59"/>
    <w:rsid w:val="000C2217"/>
    <w:rsid w:val="000C3241"/>
    <w:rsid w:val="000C3F71"/>
    <w:rsid w:val="000C4DF9"/>
    <w:rsid w:val="000C6068"/>
    <w:rsid w:val="000D0853"/>
    <w:rsid w:val="000D09F8"/>
    <w:rsid w:val="000D13D6"/>
    <w:rsid w:val="000D18E9"/>
    <w:rsid w:val="000D26D8"/>
    <w:rsid w:val="000D37CC"/>
    <w:rsid w:val="000D3C7E"/>
    <w:rsid w:val="000D412D"/>
    <w:rsid w:val="000D4406"/>
    <w:rsid w:val="000D4B9C"/>
    <w:rsid w:val="000D4E2B"/>
    <w:rsid w:val="000D513A"/>
    <w:rsid w:val="000D5C58"/>
    <w:rsid w:val="000D6176"/>
    <w:rsid w:val="000D638A"/>
    <w:rsid w:val="000D6BDE"/>
    <w:rsid w:val="000E083B"/>
    <w:rsid w:val="000E0EAE"/>
    <w:rsid w:val="000E1743"/>
    <w:rsid w:val="000E266E"/>
    <w:rsid w:val="000E2FD9"/>
    <w:rsid w:val="000E31D4"/>
    <w:rsid w:val="000E3448"/>
    <w:rsid w:val="000E37BD"/>
    <w:rsid w:val="000E430C"/>
    <w:rsid w:val="000E44B0"/>
    <w:rsid w:val="000E5999"/>
    <w:rsid w:val="000E5A3B"/>
    <w:rsid w:val="000E5D84"/>
    <w:rsid w:val="000E6045"/>
    <w:rsid w:val="000E6130"/>
    <w:rsid w:val="000E6657"/>
    <w:rsid w:val="000E708C"/>
    <w:rsid w:val="000E7154"/>
    <w:rsid w:val="000F0169"/>
    <w:rsid w:val="000F01E1"/>
    <w:rsid w:val="000F1287"/>
    <w:rsid w:val="000F2282"/>
    <w:rsid w:val="000F2DED"/>
    <w:rsid w:val="000F2FCB"/>
    <w:rsid w:val="000F4AA3"/>
    <w:rsid w:val="000F513D"/>
    <w:rsid w:val="000F7102"/>
    <w:rsid w:val="000F724A"/>
    <w:rsid w:val="00100B38"/>
    <w:rsid w:val="001010F7"/>
    <w:rsid w:val="00101313"/>
    <w:rsid w:val="00101C48"/>
    <w:rsid w:val="0010270D"/>
    <w:rsid w:val="00104BBA"/>
    <w:rsid w:val="00104E36"/>
    <w:rsid w:val="001054E3"/>
    <w:rsid w:val="001072BE"/>
    <w:rsid w:val="00107A04"/>
    <w:rsid w:val="00110740"/>
    <w:rsid w:val="00110B94"/>
    <w:rsid w:val="0011160D"/>
    <w:rsid w:val="0011199A"/>
    <w:rsid w:val="001126FB"/>
    <w:rsid w:val="0011320C"/>
    <w:rsid w:val="0011344C"/>
    <w:rsid w:val="00113533"/>
    <w:rsid w:val="00113B07"/>
    <w:rsid w:val="0011798C"/>
    <w:rsid w:val="00120F58"/>
    <w:rsid w:val="00121982"/>
    <w:rsid w:val="0012267C"/>
    <w:rsid w:val="00124338"/>
    <w:rsid w:val="00124345"/>
    <w:rsid w:val="00124FB1"/>
    <w:rsid w:val="00125082"/>
    <w:rsid w:val="001275FB"/>
    <w:rsid w:val="00130059"/>
    <w:rsid w:val="0013010B"/>
    <w:rsid w:val="0013140B"/>
    <w:rsid w:val="001329A7"/>
    <w:rsid w:val="0013353A"/>
    <w:rsid w:val="00133570"/>
    <w:rsid w:val="00134825"/>
    <w:rsid w:val="001351A4"/>
    <w:rsid w:val="00135EEE"/>
    <w:rsid w:val="001363AF"/>
    <w:rsid w:val="001365CA"/>
    <w:rsid w:val="00140D50"/>
    <w:rsid w:val="001416DA"/>
    <w:rsid w:val="00142352"/>
    <w:rsid w:val="00142A26"/>
    <w:rsid w:val="00143940"/>
    <w:rsid w:val="00143C13"/>
    <w:rsid w:val="00143CD4"/>
    <w:rsid w:val="0014414A"/>
    <w:rsid w:val="00146BC9"/>
    <w:rsid w:val="00147A63"/>
    <w:rsid w:val="00147A8C"/>
    <w:rsid w:val="00151851"/>
    <w:rsid w:val="00152A7D"/>
    <w:rsid w:val="0015376E"/>
    <w:rsid w:val="001538C5"/>
    <w:rsid w:val="00153D1C"/>
    <w:rsid w:val="00156AC9"/>
    <w:rsid w:val="001607EC"/>
    <w:rsid w:val="00163D30"/>
    <w:rsid w:val="00164443"/>
    <w:rsid w:val="001647BD"/>
    <w:rsid w:val="00165EE1"/>
    <w:rsid w:val="0016665C"/>
    <w:rsid w:val="00166F88"/>
    <w:rsid w:val="00167555"/>
    <w:rsid w:val="00167E09"/>
    <w:rsid w:val="0017066E"/>
    <w:rsid w:val="00171C73"/>
    <w:rsid w:val="00171FE7"/>
    <w:rsid w:val="00172412"/>
    <w:rsid w:val="00172D53"/>
    <w:rsid w:val="00173448"/>
    <w:rsid w:val="00173ACB"/>
    <w:rsid w:val="00173E9D"/>
    <w:rsid w:val="00174D0F"/>
    <w:rsid w:val="00174EE0"/>
    <w:rsid w:val="0017533E"/>
    <w:rsid w:val="001767A8"/>
    <w:rsid w:val="00176FD3"/>
    <w:rsid w:val="001801B7"/>
    <w:rsid w:val="00180340"/>
    <w:rsid w:val="00180466"/>
    <w:rsid w:val="00180BF1"/>
    <w:rsid w:val="00181168"/>
    <w:rsid w:val="00181511"/>
    <w:rsid w:val="00182814"/>
    <w:rsid w:val="00182E25"/>
    <w:rsid w:val="001830D4"/>
    <w:rsid w:val="00184112"/>
    <w:rsid w:val="00184712"/>
    <w:rsid w:val="00185454"/>
    <w:rsid w:val="0018589F"/>
    <w:rsid w:val="00185997"/>
    <w:rsid w:val="00185BC4"/>
    <w:rsid w:val="00186585"/>
    <w:rsid w:val="0019130D"/>
    <w:rsid w:val="00191CEF"/>
    <w:rsid w:val="001926B1"/>
    <w:rsid w:val="00192B6B"/>
    <w:rsid w:val="00192ED3"/>
    <w:rsid w:val="00193D61"/>
    <w:rsid w:val="00194439"/>
    <w:rsid w:val="00194544"/>
    <w:rsid w:val="00194723"/>
    <w:rsid w:val="001954F1"/>
    <w:rsid w:val="0019580E"/>
    <w:rsid w:val="0019597B"/>
    <w:rsid w:val="00195B44"/>
    <w:rsid w:val="00195BD8"/>
    <w:rsid w:val="00195C8A"/>
    <w:rsid w:val="00196E76"/>
    <w:rsid w:val="0019749C"/>
    <w:rsid w:val="00197943"/>
    <w:rsid w:val="00197EF6"/>
    <w:rsid w:val="001A0DF2"/>
    <w:rsid w:val="001A1440"/>
    <w:rsid w:val="001A18C1"/>
    <w:rsid w:val="001A1A92"/>
    <w:rsid w:val="001A1D68"/>
    <w:rsid w:val="001A1DD2"/>
    <w:rsid w:val="001A225E"/>
    <w:rsid w:val="001A2DD5"/>
    <w:rsid w:val="001A2E70"/>
    <w:rsid w:val="001A5289"/>
    <w:rsid w:val="001A5B97"/>
    <w:rsid w:val="001A5FBA"/>
    <w:rsid w:val="001A67B2"/>
    <w:rsid w:val="001A67F5"/>
    <w:rsid w:val="001A775C"/>
    <w:rsid w:val="001A7B3D"/>
    <w:rsid w:val="001B1129"/>
    <w:rsid w:val="001B2226"/>
    <w:rsid w:val="001B305A"/>
    <w:rsid w:val="001B3573"/>
    <w:rsid w:val="001B370C"/>
    <w:rsid w:val="001B3AB2"/>
    <w:rsid w:val="001B3C7D"/>
    <w:rsid w:val="001B50F3"/>
    <w:rsid w:val="001B7CEE"/>
    <w:rsid w:val="001C092E"/>
    <w:rsid w:val="001C1386"/>
    <w:rsid w:val="001C1AD0"/>
    <w:rsid w:val="001C1CC5"/>
    <w:rsid w:val="001C24BC"/>
    <w:rsid w:val="001C2A58"/>
    <w:rsid w:val="001C305A"/>
    <w:rsid w:val="001C468D"/>
    <w:rsid w:val="001C4F12"/>
    <w:rsid w:val="001C5C5A"/>
    <w:rsid w:val="001C635E"/>
    <w:rsid w:val="001C6757"/>
    <w:rsid w:val="001C6E69"/>
    <w:rsid w:val="001C6F57"/>
    <w:rsid w:val="001C70B2"/>
    <w:rsid w:val="001C7A8D"/>
    <w:rsid w:val="001C7F48"/>
    <w:rsid w:val="001D4ADA"/>
    <w:rsid w:val="001D4DA8"/>
    <w:rsid w:val="001D5620"/>
    <w:rsid w:val="001D5ED1"/>
    <w:rsid w:val="001D5FE7"/>
    <w:rsid w:val="001D65F8"/>
    <w:rsid w:val="001D7492"/>
    <w:rsid w:val="001E0107"/>
    <w:rsid w:val="001E0C3A"/>
    <w:rsid w:val="001E250F"/>
    <w:rsid w:val="001E2BC5"/>
    <w:rsid w:val="001E3467"/>
    <w:rsid w:val="001E76C7"/>
    <w:rsid w:val="001E7E24"/>
    <w:rsid w:val="001F04C1"/>
    <w:rsid w:val="001F1340"/>
    <w:rsid w:val="001F18BC"/>
    <w:rsid w:val="001F1D6C"/>
    <w:rsid w:val="001F1FB1"/>
    <w:rsid w:val="001F28BD"/>
    <w:rsid w:val="001F2E11"/>
    <w:rsid w:val="001F2EB6"/>
    <w:rsid w:val="001F3174"/>
    <w:rsid w:val="001F5180"/>
    <w:rsid w:val="001F6551"/>
    <w:rsid w:val="001F6A91"/>
    <w:rsid w:val="001F70BC"/>
    <w:rsid w:val="001F74B8"/>
    <w:rsid w:val="001F7820"/>
    <w:rsid w:val="001F78B9"/>
    <w:rsid w:val="001F7C60"/>
    <w:rsid w:val="00200101"/>
    <w:rsid w:val="00200212"/>
    <w:rsid w:val="00200950"/>
    <w:rsid w:val="00200F5D"/>
    <w:rsid w:val="00202A46"/>
    <w:rsid w:val="00203725"/>
    <w:rsid w:val="002037C0"/>
    <w:rsid w:val="0020447B"/>
    <w:rsid w:val="002058A4"/>
    <w:rsid w:val="00206179"/>
    <w:rsid w:val="0020796D"/>
    <w:rsid w:val="00207E02"/>
    <w:rsid w:val="00207FAC"/>
    <w:rsid w:val="00212BF8"/>
    <w:rsid w:val="00212C25"/>
    <w:rsid w:val="002135C6"/>
    <w:rsid w:val="002140C5"/>
    <w:rsid w:val="00214900"/>
    <w:rsid w:val="00214D4B"/>
    <w:rsid w:val="002158B9"/>
    <w:rsid w:val="002163DC"/>
    <w:rsid w:val="0021776C"/>
    <w:rsid w:val="00217893"/>
    <w:rsid w:val="00217E15"/>
    <w:rsid w:val="0022061E"/>
    <w:rsid w:val="00220B88"/>
    <w:rsid w:val="002211A8"/>
    <w:rsid w:val="00221235"/>
    <w:rsid w:val="002218D5"/>
    <w:rsid w:val="002218D6"/>
    <w:rsid w:val="00221CC0"/>
    <w:rsid w:val="00223614"/>
    <w:rsid w:val="00224ED8"/>
    <w:rsid w:val="00225554"/>
    <w:rsid w:val="0022561D"/>
    <w:rsid w:val="002256CF"/>
    <w:rsid w:val="00225BEF"/>
    <w:rsid w:val="002267DE"/>
    <w:rsid w:val="002279BC"/>
    <w:rsid w:val="00227AC9"/>
    <w:rsid w:val="00231166"/>
    <w:rsid w:val="00231B92"/>
    <w:rsid w:val="00231C26"/>
    <w:rsid w:val="00232B67"/>
    <w:rsid w:val="00233169"/>
    <w:rsid w:val="00234717"/>
    <w:rsid w:val="00234920"/>
    <w:rsid w:val="0023505D"/>
    <w:rsid w:val="00235358"/>
    <w:rsid w:val="00235586"/>
    <w:rsid w:val="00236DB4"/>
    <w:rsid w:val="002374F8"/>
    <w:rsid w:val="00237B89"/>
    <w:rsid w:val="00237EA0"/>
    <w:rsid w:val="002413A5"/>
    <w:rsid w:val="002415C7"/>
    <w:rsid w:val="002416B0"/>
    <w:rsid w:val="0024180E"/>
    <w:rsid w:val="0024284E"/>
    <w:rsid w:val="002430AE"/>
    <w:rsid w:val="00244014"/>
    <w:rsid w:val="00244688"/>
    <w:rsid w:val="0024588A"/>
    <w:rsid w:val="002475CB"/>
    <w:rsid w:val="002476D5"/>
    <w:rsid w:val="00247A99"/>
    <w:rsid w:val="00250A60"/>
    <w:rsid w:val="002510C4"/>
    <w:rsid w:val="00251D4A"/>
    <w:rsid w:val="00253090"/>
    <w:rsid w:val="00254895"/>
    <w:rsid w:val="002548EA"/>
    <w:rsid w:val="00255225"/>
    <w:rsid w:val="002560E2"/>
    <w:rsid w:val="00257ADE"/>
    <w:rsid w:val="002601F1"/>
    <w:rsid w:val="002603C7"/>
    <w:rsid w:val="0026053D"/>
    <w:rsid w:val="002616A9"/>
    <w:rsid w:val="002617A4"/>
    <w:rsid w:val="002620D1"/>
    <w:rsid w:val="00262386"/>
    <w:rsid w:val="00262D3D"/>
    <w:rsid w:val="00263E7F"/>
    <w:rsid w:val="0026424A"/>
    <w:rsid w:val="0026428B"/>
    <w:rsid w:val="002668A7"/>
    <w:rsid w:val="00267751"/>
    <w:rsid w:val="00267E9A"/>
    <w:rsid w:val="00271411"/>
    <w:rsid w:val="0027152C"/>
    <w:rsid w:val="00273F59"/>
    <w:rsid w:val="00274C8A"/>
    <w:rsid w:val="0027575B"/>
    <w:rsid w:val="00275B72"/>
    <w:rsid w:val="0028014E"/>
    <w:rsid w:val="00280265"/>
    <w:rsid w:val="00280AF0"/>
    <w:rsid w:val="0028100C"/>
    <w:rsid w:val="00281309"/>
    <w:rsid w:val="00281735"/>
    <w:rsid w:val="002827A2"/>
    <w:rsid w:val="00282B3B"/>
    <w:rsid w:val="00282C67"/>
    <w:rsid w:val="00283391"/>
    <w:rsid w:val="00283C6E"/>
    <w:rsid w:val="00283D6A"/>
    <w:rsid w:val="00283E02"/>
    <w:rsid w:val="0028414C"/>
    <w:rsid w:val="00284221"/>
    <w:rsid w:val="00284370"/>
    <w:rsid w:val="002847F1"/>
    <w:rsid w:val="00285B02"/>
    <w:rsid w:val="00285E5E"/>
    <w:rsid w:val="002869C4"/>
    <w:rsid w:val="0028731E"/>
    <w:rsid w:val="00291536"/>
    <w:rsid w:val="00291DCB"/>
    <w:rsid w:val="0029216D"/>
    <w:rsid w:val="002926A1"/>
    <w:rsid w:val="00292B04"/>
    <w:rsid w:val="00294BE3"/>
    <w:rsid w:val="00295697"/>
    <w:rsid w:val="00295E1E"/>
    <w:rsid w:val="00296629"/>
    <w:rsid w:val="002970CF"/>
    <w:rsid w:val="00297490"/>
    <w:rsid w:val="002974D4"/>
    <w:rsid w:val="002A1EB6"/>
    <w:rsid w:val="002A3B3E"/>
    <w:rsid w:val="002A3C89"/>
    <w:rsid w:val="002A4025"/>
    <w:rsid w:val="002A4AC9"/>
    <w:rsid w:val="002A62B6"/>
    <w:rsid w:val="002A6658"/>
    <w:rsid w:val="002A70E6"/>
    <w:rsid w:val="002A71C8"/>
    <w:rsid w:val="002A7A35"/>
    <w:rsid w:val="002B062F"/>
    <w:rsid w:val="002B06D9"/>
    <w:rsid w:val="002B144C"/>
    <w:rsid w:val="002B189A"/>
    <w:rsid w:val="002B19CD"/>
    <w:rsid w:val="002B3F04"/>
    <w:rsid w:val="002B42DA"/>
    <w:rsid w:val="002B6B9E"/>
    <w:rsid w:val="002C0278"/>
    <w:rsid w:val="002C139C"/>
    <w:rsid w:val="002C14FC"/>
    <w:rsid w:val="002C2884"/>
    <w:rsid w:val="002C2936"/>
    <w:rsid w:val="002C2DD1"/>
    <w:rsid w:val="002C2F76"/>
    <w:rsid w:val="002C362D"/>
    <w:rsid w:val="002C4AE8"/>
    <w:rsid w:val="002C4C35"/>
    <w:rsid w:val="002C5249"/>
    <w:rsid w:val="002C53E8"/>
    <w:rsid w:val="002C5744"/>
    <w:rsid w:val="002C6909"/>
    <w:rsid w:val="002D1083"/>
    <w:rsid w:val="002D1C99"/>
    <w:rsid w:val="002D1EFA"/>
    <w:rsid w:val="002D236C"/>
    <w:rsid w:val="002D28EF"/>
    <w:rsid w:val="002D3712"/>
    <w:rsid w:val="002D4182"/>
    <w:rsid w:val="002D48BB"/>
    <w:rsid w:val="002D51D8"/>
    <w:rsid w:val="002D5ABC"/>
    <w:rsid w:val="002D6348"/>
    <w:rsid w:val="002D6E52"/>
    <w:rsid w:val="002D7F06"/>
    <w:rsid w:val="002E00F1"/>
    <w:rsid w:val="002E0F62"/>
    <w:rsid w:val="002E115D"/>
    <w:rsid w:val="002E1AA5"/>
    <w:rsid w:val="002E1B5C"/>
    <w:rsid w:val="002E1DA9"/>
    <w:rsid w:val="002E259F"/>
    <w:rsid w:val="002E2B93"/>
    <w:rsid w:val="002E2CD8"/>
    <w:rsid w:val="002E30FC"/>
    <w:rsid w:val="002E3C32"/>
    <w:rsid w:val="002E43B9"/>
    <w:rsid w:val="002E5EA9"/>
    <w:rsid w:val="002E6BB6"/>
    <w:rsid w:val="002F05C1"/>
    <w:rsid w:val="002F0663"/>
    <w:rsid w:val="002F0FBA"/>
    <w:rsid w:val="002F12E7"/>
    <w:rsid w:val="002F148F"/>
    <w:rsid w:val="002F1CD9"/>
    <w:rsid w:val="002F2340"/>
    <w:rsid w:val="002F283A"/>
    <w:rsid w:val="002F2D48"/>
    <w:rsid w:val="002F396F"/>
    <w:rsid w:val="002F438D"/>
    <w:rsid w:val="002F44C0"/>
    <w:rsid w:val="002F536E"/>
    <w:rsid w:val="002F5EE2"/>
    <w:rsid w:val="002F5F47"/>
    <w:rsid w:val="002F67FD"/>
    <w:rsid w:val="002F695D"/>
    <w:rsid w:val="002F7D23"/>
    <w:rsid w:val="00300FEF"/>
    <w:rsid w:val="00301185"/>
    <w:rsid w:val="0030230E"/>
    <w:rsid w:val="00302841"/>
    <w:rsid w:val="003049FC"/>
    <w:rsid w:val="00304E45"/>
    <w:rsid w:val="00305265"/>
    <w:rsid w:val="00305727"/>
    <w:rsid w:val="0030591B"/>
    <w:rsid w:val="00305B8F"/>
    <w:rsid w:val="00306D9F"/>
    <w:rsid w:val="00306F87"/>
    <w:rsid w:val="003074D1"/>
    <w:rsid w:val="003101E1"/>
    <w:rsid w:val="0031109D"/>
    <w:rsid w:val="0031284C"/>
    <w:rsid w:val="00313004"/>
    <w:rsid w:val="00313548"/>
    <w:rsid w:val="0031420A"/>
    <w:rsid w:val="003155D3"/>
    <w:rsid w:val="00317AC3"/>
    <w:rsid w:val="00320705"/>
    <w:rsid w:val="00321A79"/>
    <w:rsid w:val="00321B1F"/>
    <w:rsid w:val="0032266C"/>
    <w:rsid w:val="0032268E"/>
    <w:rsid w:val="003232C3"/>
    <w:rsid w:val="00324073"/>
    <w:rsid w:val="003241B0"/>
    <w:rsid w:val="003241B4"/>
    <w:rsid w:val="00324F24"/>
    <w:rsid w:val="00325A84"/>
    <w:rsid w:val="00326357"/>
    <w:rsid w:val="00326A40"/>
    <w:rsid w:val="00326CB7"/>
    <w:rsid w:val="00326F19"/>
    <w:rsid w:val="00326F9E"/>
    <w:rsid w:val="003300F2"/>
    <w:rsid w:val="00331673"/>
    <w:rsid w:val="00331ED1"/>
    <w:rsid w:val="003324DB"/>
    <w:rsid w:val="003328D9"/>
    <w:rsid w:val="00333151"/>
    <w:rsid w:val="00333BFA"/>
    <w:rsid w:val="00334EB8"/>
    <w:rsid w:val="00335A01"/>
    <w:rsid w:val="00335DA5"/>
    <w:rsid w:val="003370AA"/>
    <w:rsid w:val="003406FD"/>
    <w:rsid w:val="00340F7A"/>
    <w:rsid w:val="00341929"/>
    <w:rsid w:val="00341D9A"/>
    <w:rsid w:val="00342FCB"/>
    <w:rsid w:val="00343586"/>
    <w:rsid w:val="003436A3"/>
    <w:rsid w:val="00343AFE"/>
    <w:rsid w:val="0034460F"/>
    <w:rsid w:val="00345141"/>
    <w:rsid w:val="00345794"/>
    <w:rsid w:val="00346208"/>
    <w:rsid w:val="00346410"/>
    <w:rsid w:val="003473C8"/>
    <w:rsid w:val="0035041E"/>
    <w:rsid w:val="00350835"/>
    <w:rsid w:val="00350B89"/>
    <w:rsid w:val="00350F1F"/>
    <w:rsid w:val="003516FB"/>
    <w:rsid w:val="00352626"/>
    <w:rsid w:val="00352E79"/>
    <w:rsid w:val="00353237"/>
    <w:rsid w:val="003536CF"/>
    <w:rsid w:val="003548E3"/>
    <w:rsid w:val="00355477"/>
    <w:rsid w:val="00355743"/>
    <w:rsid w:val="00355846"/>
    <w:rsid w:val="00357BB8"/>
    <w:rsid w:val="003600F2"/>
    <w:rsid w:val="00360DB9"/>
    <w:rsid w:val="003617F1"/>
    <w:rsid w:val="00362719"/>
    <w:rsid w:val="00363134"/>
    <w:rsid w:val="0036321D"/>
    <w:rsid w:val="00365384"/>
    <w:rsid w:val="003660B8"/>
    <w:rsid w:val="003671C3"/>
    <w:rsid w:val="00370147"/>
    <w:rsid w:val="00370489"/>
    <w:rsid w:val="00370599"/>
    <w:rsid w:val="003713AC"/>
    <w:rsid w:val="00371433"/>
    <w:rsid w:val="00372B8C"/>
    <w:rsid w:val="003745A7"/>
    <w:rsid w:val="00374650"/>
    <w:rsid w:val="00374A04"/>
    <w:rsid w:val="00375417"/>
    <w:rsid w:val="003754D9"/>
    <w:rsid w:val="00376628"/>
    <w:rsid w:val="003771ED"/>
    <w:rsid w:val="00377497"/>
    <w:rsid w:val="00377925"/>
    <w:rsid w:val="00377C16"/>
    <w:rsid w:val="00377C96"/>
    <w:rsid w:val="00377FB5"/>
    <w:rsid w:val="003801C6"/>
    <w:rsid w:val="0038039F"/>
    <w:rsid w:val="00380DF6"/>
    <w:rsid w:val="0038152B"/>
    <w:rsid w:val="003819C8"/>
    <w:rsid w:val="00382939"/>
    <w:rsid w:val="00384F5A"/>
    <w:rsid w:val="003903FB"/>
    <w:rsid w:val="0039114B"/>
    <w:rsid w:val="00391B44"/>
    <w:rsid w:val="00392878"/>
    <w:rsid w:val="0039299B"/>
    <w:rsid w:val="00394C27"/>
    <w:rsid w:val="00396503"/>
    <w:rsid w:val="003A050E"/>
    <w:rsid w:val="003A050F"/>
    <w:rsid w:val="003A1229"/>
    <w:rsid w:val="003A2F4F"/>
    <w:rsid w:val="003A30C5"/>
    <w:rsid w:val="003A3C99"/>
    <w:rsid w:val="003A441C"/>
    <w:rsid w:val="003A537C"/>
    <w:rsid w:val="003A65F9"/>
    <w:rsid w:val="003A67F2"/>
    <w:rsid w:val="003A6BC4"/>
    <w:rsid w:val="003A7A0E"/>
    <w:rsid w:val="003B03D1"/>
    <w:rsid w:val="003B12DE"/>
    <w:rsid w:val="003B3628"/>
    <w:rsid w:val="003B39F9"/>
    <w:rsid w:val="003B6924"/>
    <w:rsid w:val="003B6B19"/>
    <w:rsid w:val="003B71C3"/>
    <w:rsid w:val="003B7634"/>
    <w:rsid w:val="003B7928"/>
    <w:rsid w:val="003C018A"/>
    <w:rsid w:val="003C0982"/>
    <w:rsid w:val="003C126F"/>
    <w:rsid w:val="003C1AB1"/>
    <w:rsid w:val="003C2412"/>
    <w:rsid w:val="003C253D"/>
    <w:rsid w:val="003C4C02"/>
    <w:rsid w:val="003C4C53"/>
    <w:rsid w:val="003C548F"/>
    <w:rsid w:val="003C5AB4"/>
    <w:rsid w:val="003C5CA2"/>
    <w:rsid w:val="003C6C3A"/>
    <w:rsid w:val="003C6C7B"/>
    <w:rsid w:val="003C7285"/>
    <w:rsid w:val="003C73E9"/>
    <w:rsid w:val="003C7763"/>
    <w:rsid w:val="003C7AFD"/>
    <w:rsid w:val="003C7CF1"/>
    <w:rsid w:val="003D03D9"/>
    <w:rsid w:val="003D11CB"/>
    <w:rsid w:val="003D1383"/>
    <w:rsid w:val="003D172D"/>
    <w:rsid w:val="003D5A05"/>
    <w:rsid w:val="003D5EC9"/>
    <w:rsid w:val="003D6258"/>
    <w:rsid w:val="003D6501"/>
    <w:rsid w:val="003D7C55"/>
    <w:rsid w:val="003E0A08"/>
    <w:rsid w:val="003E0FEA"/>
    <w:rsid w:val="003E1160"/>
    <w:rsid w:val="003E1371"/>
    <w:rsid w:val="003E23F7"/>
    <w:rsid w:val="003E2DB4"/>
    <w:rsid w:val="003E436D"/>
    <w:rsid w:val="003E4DB9"/>
    <w:rsid w:val="003E51C1"/>
    <w:rsid w:val="003E5B53"/>
    <w:rsid w:val="003E713F"/>
    <w:rsid w:val="003F091C"/>
    <w:rsid w:val="003F092C"/>
    <w:rsid w:val="003F0DA7"/>
    <w:rsid w:val="003F0E27"/>
    <w:rsid w:val="003F139A"/>
    <w:rsid w:val="003F1531"/>
    <w:rsid w:val="003F18FD"/>
    <w:rsid w:val="003F2587"/>
    <w:rsid w:val="003F25CB"/>
    <w:rsid w:val="003F3EFE"/>
    <w:rsid w:val="003F3FC9"/>
    <w:rsid w:val="003F5489"/>
    <w:rsid w:val="003F54D8"/>
    <w:rsid w:val="003F5EB9"/>
    <w:rsid w:val="003F740A"/>
    <w:rsid w:val="0040035B"/>
    <w:rsid w:val="004011FB"/>
    <w:rsid w:val="00401C6D"/>
    <w:rsid w:val="00401CAD"/>
    <w:rsid w:val="00403C4D"/>
    <w:rsid w:val="00403F94"/>
    <w:rsid w:val="00404397"/>
    <w:rsid w:val="00404533"/>
    <w:rsid w:val="0040472C"/>
    <w:rsid w:val="004047D7"/>
    <w:rsid w:val="00405855"/>
    <w:rsid w:val="00405D65"/>
    <w:rsid w:val="0040657F"/>
    <w:rsid w:val="00407939"/>
    <w:rsid w:val="00411BD7"/>
    <w:rsid w:val="0041208A"/>
    <w:rsid w:val="004127E1"/>
    <w:rsid w:val="00413D2E"/>
    <w:rsid w:val="004147BD"/>
    <w:rsid w:val="00415482"/>
    <w:rsid w:val="004157B6"/>
    <w:rsid w:val="00415F42"/>
    <w:rsid w:val="0041685F"/>
    <w:rsid w:val="00416D08"/>
    <w:rsid w:val="004171F6"/>
    <w:rsid w:val="00417604"/>
    <w:rsid w:val="004223B0"/>
    <w:rsid w:val="00424592"/>
    <w:rsid w:val="00424C4C"/>
    <w:rsid w:val="004252AF"/>
    <w:rsid w:val="00432574"/>
    <w:rsid w:val="0043288C"/>
    <w:rsid w:val="0043335A"/>
    <w:rsid w:val="00435186"/>
    <w:rsid w:val="00435437"/>
    <w:rsid w:val="004356A8"/>
    <w:rsid w:val="00436201"/>
    <w:rsid w:val="004366E0"/>
    <w:rsid w:val="0043702C"/>
    <w:rsid w:val="00437158"/>
    <w:rsid w:val="004372E9"/>
    <w:rsid w:val="00437980"/>
    <w:rsid w:val="00440006"/>
    <w:rsid w:val="00441581"/>
    <w:rsid w:val="00443DE5"/>
    <w:rsid w:val="00443FA8"/>
    <w:rsid w:val="00443FEB"/>
    <w:rsid w:val="00444DC8"/>
    <w:rsid w:val="004457EC"/>
    <w:rsid w:val="00446913"/>
    <w:rsid w:val="00447B36"/>
    <w:rsid w:val="00447D54"/>
    <w:rsid w:val="004500B0"/>
    <w:rsid w:val="00450767"/>
    <w:rsid w:val="00450998"/>
    <w:rsid w:val="00450E3E"/>
    <w:rsid w:val="004512A8"/>
    <w:rsid w:val="004525F0"/>
    <w:rsid w:val="00452C1D"/>
    <w:rsid w:val="00453770"/>
    <w:rsid w:val="00454A75"/>
    <w:rsid w:val="00455810"/>
    <w:rsid w:val="00455AA9"/>
    <w:rsid w:val="0045773D"/>
    <w:rsid w:val="004579D9"/>
    <w:rsid w:val="00457D16"/>
    <w:rsid w:val="00457F5A"/>
    <w:rsid w:val="004601A9"/>
    <w:rsid w:val="004606F9"/>
    <w:rsid w:val="00461904"/>
    <w:rsid w:val="00461CE4"/>
    <w:rsid w:val="004624F4"/>
    <w:rsid w:val="00462587"/>
    <w:rsid w:val="004635E0"/>
    <w:rsid w:val="00463897"/>
    <w:rsid w:val="004642FA"/>
    <w:rsid w:val="0046472C"/>
    <w:rsid w:val="00465272"/>
    <w:rsid w:val="004658BF"/>
    <w:rsid w:val="00467B1D"/>
    <w:rsid w:val="004706F7"/>
    <w:rsid w:val="00471043"/>
    <w:rsid w:val="004713B5"/>
    <w:rsid w:val="00472F7A"/>
    <w:rsid w:val="00472F8C"/>
    <w:rsid w:val="00473A4E"/>
    <w:rsid w:val="0047554A"/>
    <w:rsid w:val="00475F9B"/>
    <w:rsid w:val="0047687E"/>
    <w:rsid w:val="004768AA"/>
    <w:rsid w:val="00477AC8"/>
    <w:rsid w:val="00477D86"/>
    <w:rsid w:val="00477E28"/>
    <w:rsid w:val="00481F90"/>
    <w:rsid w:val="00482BC0"/>
    <w:rsid w:val="00482D78"/>
    <w:rsid w:val="00483462"/>
    <w:rsid w:val="00483810"/>
    <w:rsid w:val="00483E10"/>
    <w:rsid w:val="004847DE"/>
    <w:rsid w:val="00484A03"/>
    <w:rsid w:val="004852D5"/>
    <w:rsid w:val="00485E23"/>
    <w:rsid w:val="0048654D"/>
    <w:rsid w:val="004867B9"/>
    <w:rsid w:val="00486B0D"/>
    <w:rsid w:val="00487955"/>
    <w:rsid w:val="00490681"/>
    <w:rsid w:val="00490D30"/>
    <w:rsid w:val="004918E0"/>
    <w:rsid w:val="00491E4D"/>
    <w:rsid w:val="0049538A"/>
    <w:rsid w:val="00495396"/>
    <w:rsid w:val="00495F71"/>
    <w:rsid w:val="0049689A"/>
    <w:rsid w:val="00496EFB"/>
    <w:rsid w:val="00497DF3"/>
    <w:rsid w:val="004A01F5"/>
    <w:rsid w:val="004A0401"/>
    <w:rsid w:val="004A0460"/>
    <w:rsid w:val="004A0E10"/>
    <w:rsid w:val="004A13CE"/>
    <w:rsid w:val="004A1BB5"/>
    <w:rsid w:val="004A299F"/>
    <w:rsid w:val="004A3C50"/>
    <w:rsid w:val="004A3F9F"/>
    <w:rsid w:val="004A4444"/>
    <w:rsid w:val="004A4761"/>
    <w:rsid w:val="004A48CA"/>
    <w:rsid w:val="004A4C80"/>
    <w:rsid w:val="004A51B9"/>
    <w:rsid w:val="004A5BAE"/>
    <w:rsid w:val="004A7485"/>
    <w:rsid w:val="004A7F0E"/>
    <w:rsid w:val="004B0E0C"/>
    <w:rsid w:val="004B2DE4"/>
    <w:rsid w:val="004B6BA5"/>
    <w:rsid w:val="004B6BCA"/>
    <w:rsid w:val="004B6FBD"/>
    <w:rsid w:val="004B7455"/>
    <w:rsid w:val="004C076A"/>
    <w:rsid w:val="004C0B6D"/>
    <w:rsid w:val="004C11AA"/>
    <w:rsid w:val="004C16CB"/>
    <w:rsid w:val="004C29F1"/>
    <w:rsid w:val="004C3224"/>
    <w:rsid w:val="004C3894"/>
    <w:rsid w:val="004C40E5"/>
    <w:rsid w:val="004C42C8"/>
    <w:rsid w:val="004C4413"/>
    <w:rsid w:val="004C7647"/>
    <w:rsid w:val="004C7DC4"/>
    <w:rsid w:val="004C7E0B"/>
    <w:rsid w:val="004C7E53"/>
    <w:rsid w:val="004D017C"/>
    <w:rsid w:val="004D1010"/>
    <w:rsid w:val="004D1189"/>
    <w:rsid w:val="004D248A"/>
    <w:rsid w:val="004D26A9"/>
    <w:rsid w:val="004D3065"/>
    <w:rsid w:val="004D3A19"/>
    <w:rsid w:val="004D459D"/>
    <w:rsid w:val="004D5F4C"/>
    <w:rsid w:val="004D7B52"/>
    <w:rsid w:val="004D7DFA"/>
    <w:rsid w:val="004E05A2"/>
    <w:rsid w:val="004E05C9"/>
    <w:rsid w:val="004E07A9"/>
    <w:rsid w:val="004E07B2"/>
    <w:rsid w:val="004E13EA"/>
    <w:rsid w:val="004E1D3C"/>
    <w:rsid w:val="004E1FB0"/>
    <w:rsid w:val="004E2171"/>
    <w:rsid w:val="004E2550"/>
    <w:rsid w:val="004E4023"/>
    <w:rsid w:val="004E442B"/>
    <w:rsid w:val="004E4612"/>
    <w:rsid w:val="004E47F9"/>
    <w:rsid w:val="004E681F"/>
    <w:rsid w:val="004E6AD3"/>
    <w:rsid w:val="004E6BC7"/>
    <w:rsid w:val="004E6F7E"/>
    <w:rsid w:val="004E71CB"/>
    <w:rsid w:val="004E7D82"/>
    <w:rsid w:val="004F0C1D"/>
    <w:rsid w:val="004F10A5"/>
    <w:rsid w:val="004F1172"/>
    <w:rsid w:val="004F1E4F"/>
    <w:rsid w:val="004F2C6A"/>
    <w:rsid w:val="004F30E1"/>
    <w:rsid w:val="004F33F0"/>
    <w:rsid w:val="004F3FAA"/>
    <w:rsid w:val="004F6FEF"/>
    <w:rsid w:val="004F7943"/>
    <w:rsid w:val="004F7CD1"/>
    <w:rsid w:val="005002B8"/>
    <w:rsid w:val="00500818"/>
    <w:rsid w:val="00501200"/>
    <w:rsid w:val="0050168C"/>
    <w:rsid w:val="005020EF"/>
    <w:rsid w:val="0050218B"/>
    <w:rsid w:val="0050224F"/>
    <w:rsid w:val="005032DE"/>
    <w:rsid w:val="005035B0"/>
    <w:rsid w:val="00503E5F"/>
    <w:rsid w:val="005047B8"/>
    <w:rsid w:val="005070CC"/>
    <w:rsid w:val="00507924"/>
    <w:rsid w:val="005107DF"/>
    <w:rsid w:val="0051113D"/>
    <w:rsid w:val="005122FE"/>
    <w:rsid w:val="0051270F"/>
    <w:rsid w:val="00512760"/>
    <w:rsid w:val="00512E53"/>
    <w:rsid w:val="0051329C"/>
    <w:rsid w:val="005135B8"/>
    <w:rsid w:val="0051416C"/>
    <w:rsid w:val="0051508F"/>
    <w:rsid w:val="00515C55"/>
    <w:rsid w:val="00515ED0"/>
    <w:rsid w:val="0051611C"/>
    <w:rsid w:val="0052093F"/>
    <w:rsid w:val="005209A8"/>
    <w:rsid w:val="0052140F"/>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4245"/>
    <w:rsid w:val="00535595"/>
    <w:rsid w:val="005357BB"/>
    <w:rsid w:val="00536734"/>
    <w:rsid w:val="00537722"/>
    <w:rsid w:val="005377B5"/>
    <w:rsid w:val="005379E7"/>
    <w:rsid w:val="00540094"/>
    <w:rsid w:val="00540C9A"/>
    <w:rsid w:val="0054132A"/>
    <w:rsid w:val="005420ED"/>
    <w:rsid w:val="00542822"/>
    <w:rsid w:val="0054294F"/>
    <w:rsid w:val="00542A74"/>
    <w:rsid w:val="005448A6"/>
    <w:rsid w:val="00545028"/>
    <w:rsid w:val="00545715"/>
    <w:rsid w:val="00546A28"/>
    <w:rsid w:val="00547265"/>
    <w:rsid w:val="00547443"/>
    <w:rsid w:val="00550237"/>
    <w:rsid w:val="005505A6"/>
    <w:rsid w:val="005505BF"/>
    <w:rsid w:val="00551B0D"/>
    <w:rsid w:val="00552569"/>
    <w:rsid w:val="00553286"/>
    <w:rsid w:val="00553E2C"/>
    <w:rsid w:val="0055476C"/>
    <w:rsid w:val="005556AE"/>
    <w:rsid w:val="005605D0"/>
    <w:rsid w:val="00560AD2"/>
    <w:rsid w:val="00560BB1"/>
    <w:rsid w:val="00561265"/>
    <w:rsid w:val="00561DBA"/>
    <w:rsid w:val="00562B41"/>
    <w:rsid w:val="00563469"/>
    <w:rsid w:val="0056365F"/>
    <w:rsid w:val="0056375F"/>
    <w:rsid w:val="005638C8"/>
    <w:rsid w:val="00563B8D"/>
    <w:rsid w:val="00563DE6"/>
    <w:rsid w:val="00563E0C"/>
    <w:rsid w:val="0056412E"/>
    <w:rsid w:val="00564379"/>
    <w:rsid w:val="0056444E"/>
    <w:rsid w:val="00564AD2"/>
    <w:rsid w:val="00564ED0"/>
    <w:rsid w:val="00565036"/>
    <w:rsid w:val="005651C4"/>
    <w:rsid w:val="00567348"/>
    <w:rsid w:val="00567800"/>
    <w:rsid w:val="00567A52"/>
    <w:rsid w:val="005703EC"/>
    <w:rsid w:val="00570722"/>
    <w:rsid w:val="005717E5"/>
    <w:rsid w:val="005717E7"/>
    <w:rsid w:val="0057188A"/>
    <w:rsid w:val="005753B6"/>
    <w:rsid w:val="005769FF"/>
    <w:rsid w:val="00577D4D"/>
    <w:rsid w:val="005802EE"/>
    <w:rsid w:val="005806D2"/>
    <w:rsid w:val="00581AC2"/>
    <w:rsid w:val="00583195"/>
    <w:rsid w:val="00583B84"/>
    <w:rsid w:val="00584CED"/>
    <w:rsid w:val="0058525D"/>
    <w:rsid w:val="00585C84"/>
    <w:rsid w:val="00587BAC"/>
    <w:rsid w:val="00591259"/>
    <w:rsid w:val="00591265"/>
    <w:rsid w:val="005912D7"/>
    <w:rsid w:val="005916A8"/>
    <w:rsid w:val="00593111"/>
    <w:rsid w:val="00593816"/>
    <w:rsid w:val="00593D67"/>
    <w:rsid w:val="00594FA6"/>
    <w:rsid w:val="00595F1A"/>
    <w:rsid w:val="00595F8E"/>
    <w:rsid w:val="00596895"/>
    <w:rsid w:val="00596BDA"/>
    <w:rsid w:val="005973B3"/>
    <w:rsid w:val="00597972"/>
    <w:rsid w:val="00597F24"/>
    <w:rsid w:val="005A07D8"/>
    <w:rsid w:val="005A1041"/>
    <w:rsid w:val="005A1BCC"/>
    <w:rsid w:val="005A42FA"/>
    <w:rsid w:val="005A50EB"/>
    <w:rsid w:val="005A62B7"/>
    <w:rsid w:val="005B0749"/>
    <w:rsid w:val="005B0891"/>
    <w:rsid w:val="005B19E4"/>
    <w:rsid w:val="005B1D8D"/>
    <w:rsid w:val="005B24C3"/>
    <w:rsid w:val="005B2A1D"/>
    <w:rsid w:val="005B2C1C"/>
    <w:rsid w:val="005B2C82"/>
    <w:rsid w:val="005B2D9B"/>
    <w:rsid w:val="005B2FD0"/>
    <w:rsid w:val="005B34A6"/>
    <w:rsid w:val="005B383F"/>
    <w:rsid w:val="005B46C1"/>
    <w:rsid w:val="005B4975"/>
    <w:rsid w:val="005B781D"/>
    <w:rsid w:val="005C0258"/>
    <w:rsid w:val="005C0B37"/>
    <w:rsid w:val="005C17C2"/>
    <w:rsid w:val="005C3F18"/>
    <w:rsid w:val="005C47E4"/>
    <w:rsid w:val="005C5BD5"/>
    <w:rsid w:val="005C6C2A"/>
    <w:rsid w:val="005C6D8F"/>
    <w:rsid w:val="005C6E7F"/>
    <w:rsid w:val="005D0641"/>
    <w:rsid w:val="005D08AD"/>
    <w:rsid w:val="005D1EC0"/>
    <w:rsid w:val="005D393D"/>
    <w:rsid w:val="005D46A9"/>
    <w:rsid w:val="005D4AB8"/>
    <w:rsid w:val="005D511B"/>
    <w:rsid w:val="005D53C3"/>
    <w:rsid w:val="005D5F14"/>
    <w:rsid w:val="005D5FBB"/>
    <w:rsid w:val="005D6204"/>
    <w:rsid w:val="005D71BD"/>
    <w:rsid w:val="005D7383"/>
    <w:rsid w:val="005D7A77"/>
    <w:rsid w:val="005D7D8C"/>
    <w:rsid w:val="005E1269"/>
    <w:rsid w:val="005E1E26"/>
    <w:rsid w:val="005E25A4"/>
    <w:rsid w:val="005E2700"/>
    <w:rsid w:val="005E29E3"/>
    <w:rsid w:val="005E2B42"/>
    <w:rsid w:val="005E36FB"/>
    <w:rsid w:val="005E3B81"/>
    <w:rsid w:val="005E454D"/>
    <w:rsid w:val="005E4667"/>
    <w:rsid w:val="005E5D33"/>
    <w:rsid w:val="005E5FE0"/>
    <w:rsid w:val="005E6C1F"/>
    <w:rsid w:val="005F0E6E"/>
    <w:rsid w:val="005F13F0"/>
    <w:rsid w:val="005F2D7B"/>
    <w:rsid w:val="005F348F"/>
    <w:rsid w:val="005F35B9"/>
    <w:rsid w:val="005F3DEF"/>
    <w:rsid w:val="005F3FEB"/>
    <w:rsid w:val="005F4815"/>
    <w:rsid w:val="005F5F2C"/>
    <w:rsid w:val="005F68D4"/>
    <w:rsid w:val="005F6991"/>
    <w:rsid w:val="005F70E4"/>
    <w:rsid w:val="005F7EBF"/>
    <w:rsid w:val="00600C16"/>
    <w:rsid w:val="006015A1"/>
    <w:rsid w:val="006015E1"/>
    <w:rsid w:val="00601B91"/>
    <w:rsid w:val="00601DD0"/>
    <w:rsid w:val="00601E71"/>
    <w:rsid w:val="0060200D"/>
    <w:rsid w:val="00603049"/>
    <w:rsid w:val="00603E31"/>
    <w:rsid w:val="006041B7"/>
    <w:rsid w:val="00605D03"/>
    <w:rsid w:val="006060F7"/>
    <w:rsid w:val="00607C46"/>
    <w:rsid w:val="006101C9"/>
    <w:rsid w:val="006102CC"/>
    <w:rsid w:val="00612434"/>
    <w:rsid w:val="00612C41"/>
    <w:rsid w:val="00612CE6"/>
    <w:rsid w:val="00612EDD"/>
    <w:rsid w:val="006136CC"/>
    <w:rsid w:val="00614A7B"/>
    <w:rsid w:val="006153BA"/>
    <w:rsid w:val="00615401"/>
    <w:rsid w:val="006158E4"/>
    <w:rsid w:val="006158FB"/>
    <w:rsid w:val="00615C08"/>
    <w:rsid w:val="0061733E"/>
    <w:rsid w:val="0061741C"/>
    <w:rsid w:val="006179E8"/>
    <w:rsid w:val="006207BC"/>
    <w:rsid w:val="00621335"/>
    <w:rsid w:val="0062150E"/>
    <w:rsid w:val="0062314F"/>
    <w:rsid w:val="00623F37"/>
    <w:rsid w:val="00623F56"/>
    <w:rsid w:val="0062403B"/>
    <w:rsid w:val="006242E9"/>
    <w:rsid w:val="00624A31"/>
    <w:rsid w:val="006250F6"/>
    <w:rsid w:val="006258F1"/>
    <w:rsid w:val="00625AA0"/>
    <w:rsid w:val="00626341"/>
    <w:rsid w:val="00626A55"/>
    <w:rsid w:val="00626BBC"/>
    <w:rsid w:val="006274B9"/>
    <w:rsid w:val="00627808"/>
    <w:rsid w:val="0062788C"/>
    <w:rsid w:val="00627CD4"/>
    <w:rsid w:val="00630DE9"/>
    <w:rsid w:val="00630F03"/>
    <w:rsid w:val="0063183F"/>
    <w:rsid w:val="00631E78"/>
    <w:rsid w:val="00632434"/>
    <w:rsid w:val="00632B0E"/>
    <w:rsid w:val="00633526"/>
    <w:rsid w:val="0063491E"/>
    <w:rsid w:val="006349FB"/>
    <w:rsid w:val="00634D99"/>
    <w:rsid w:val="00634E47"/>
    <w:rsid w:val="00635013"/>
    <w:rsid w:val="0063557A"/>
    <w:rsid w:val="00636208"/>
    <w:rsid w:val="00636CF9"/>
    <w:rsid w:val="00640399"/>
    <w:rsid w:val="00640DBD"/>
    <w:rsid w:val="00642683"/>
    <w:rsid w:val="00642D63"/>
    <w:rsid w:val="0064351F"/>
    <w:rsid w:val="00643C6F"/>
    <w:rsid w:val="006440AA"/>
    <w:rsid w:val="00644877"/>
    <w:rsid w:val="00645393"/>
    <w:rsid w:val="00645DF8"/>
    <w:rsid w:val="006460FF"/>
    <w:rsid w:val="00646974"/>
    <w:rsid w:val="006512AF"/>
    <w:rsid w:val="00651301"/>
    <w:rsid w:val="00651E2B"/>
    <w:rsid w:val="0065286C"/>
    <w:rsid w:val="00653069"/>
    <w:rsid w:val="00653542"/>
    <w:rsid w:val="006535C7"/>
    <w:rsid w:val="00653A37"/>
    <w:rsid w:val="006541EB"/>
    <w:rsid w:val="006545F9"/>
    <w:rsid w:val="006553EF"/>
    <w:rsid w:val="0065724B"/>
    <w:rsid w:val="00660F6D"/>
    <w:rsid w:val="0066179A"/>
    <w:rsid w:val="00661860"/>
    <w:rsid w:val="00662606"/>
    <w:rsid w:val="0066271C"/>
    <w:rsid w:val="00662C9F"/>
    <w:rsid w:val="00662E39"/>
    <w:rsid w:val="00663017"/>
    <w:rsid w:val="00663099"/>
    <w:rsid w:val="00663206"/>
    <w:rsid w:val="00664184"/>
    <w:rsid w:val="00664C39"/>
    <w:rsid w:val="0066500F"/>
    <w:rsid w:val="00665D82"/>
    <w:rsid w:val="006669E6"/>
    <w:rsid w:val="00666EB5"/>
    <w:rsid w:val="00670373"/>
    <w:rsid w:val="00670A27"/>
    <w:rsid w:val="00670BE8"/>
    <w:rsid w:val="00671B2B"/>
    <w:rsid w:val="00671DB5"/>
    <w:rsid w:val="00672385"/>
    <w:rsid w:val="0067281B"/>
    <w:rsid w:val="00673538"/>
    <w:rsid w:val="00673B9B"/>
    <w:rsid w:val="00674023"/>
    <w:rsid w:val="00674776"/>
    <w:rsid w:val="0067626A"/>
    <w:rsid w:val="00676AA4"/>
    <w:rsid w:val="006770CB"/>
    <w:rsid w:val="00680281"/>
    <w:rsid w:val="006809F4"/>
    <w:rsid w:val="00681CDE"/>
    <w:rsid w:val="00681CED"/>
    <w:rsid w:val="0068222F"/>
    <w:rsid w:val="006824FC"/>
    <w:rsid w:val="00683C01"/>
    <w:rsid w:val="0068448B"/>
    <w:rsid w:val="00685C3A"/>
    <w:rsid w:val="00685C49"/>
    <w:rsid w:val="00687997"/>
    <w:rsid w:val="00687E47"/>
    <w:rsid w:val="0069058D"/>
    <w:rsid w:val="00694911"/>
    <w:rsid w:val="006964D2"/>
    <w:rsid w:val="00696EED"/>
    <w:rsid w:val="00697524"/>
    <w:rsid w:val="006975F6"/>
    <w:rsid w:val="00697E3E"/>
    <w:rsid w:val="006A044F"/>
    <w:rsid w:val="006A2889"/>
    <w:rsid w:val="006A2CFD"/>
    <w:rsid w:val="006A35B3"/>
    <w:rsid w:val="006A4AF7"/>
    <w:rsid w:val="006A4D10"/>
    <w:rsid w:val="006A58FD"/>
    <w:rsid w:val="006A6750"/>
    <w:rsid w:val="006A675A"/>
    <w:rsid w:val="006A6D45"/>
    <w:rsid w:val="006A7476"/>
    <w:rsid w:val="006B257C"/>
    <w:rsid w:val="006B38CB"/>
    <w:rsid w:val="006B3FBF"/>
    <w:rsid w:val="006B4773"/>
    <w:rsid w:val="006B4B0E"/>
    <w:rsid w:val="006B4D75"/>
    <w:rsid w:val="006B4EF5"/>
    <w:rsid w:val="006B5492"/>
    <w:rsid w:val="006B5692"/>
    <w:rsid w:val="006B56F2"/>
    <w:rsid w:val="006C0445"/>
    <w:rsid w:val="006C176F"/>
    <w:rsid w:val="006C18D9"/>
    <w:rsid w:val="006C1CEA"/>
    <w:rsid w:val="006C2615"/>
    <w:rsid w:val="006C2EC3"/>
    <w:rsid w:val="006C2ED7"/>
    <w:rsid w:val="006C3FD6"/>
    <w:rsid w:val="006C4A69"/>
    <w:rsid w:val="006C51DF"/>
    <w:rsid w:val="006C5238"/>
    <w:rsid w:val="006C613D"/>
    <w:rsid w:val="006C6272"/>
    <w:rsid w:val="006C63B5"/>
    <w:rsid w:val="006C7E14"/>
    <w:rsid w:val="006D2363"/>
    <w:rsid w:val="006D27BA"/>
    <w:rsid w:val="006D3202"/>
    <w:rsid w:val="006D3954"/>
    <w:rsid w:val="006D3C8B"/>
    <w:rsid w:val="006D463E"/>
    <w:rsid w:val="006D51E0"/>
    <w:rsid w:val="006D563D"/>
    <w:rsid w:val="006D6694"/>
    <w:rsid w:val="006E04DD"/>
    <w:rsid w:val="006E1512"/>
    <w:rsid w:val="006E28D7"/>
    <w:rsid w:val="006E2957"/>
    <w:rsid w:val="006E2F0D"/>
    <w:rsid w:val="006E3B23"/>
    <w:rsid w:val="006E533D"/>
    <w:rsid w:val="006E5E69"/>
    <w:rsid w:val="006E6883"/>
    <w:rsid w:val="006E75C7"/>
    <w:rsid w:val="006E7679"/>
    <w:rsid w:val="006E7B45"/>
    <w:rsid w:val="006F2F71"/>
    <w:rsid w:val="006F631C"/>
    <w:rsid w:val="006F6DAA"/>
    <w:rsid w:val="006F7115"/>
    <w:rsid w:val="006F7590"/>
    <w:rsid w:val="00701CFB"/>
    <w:rsid w:val="007022FB"/>
    <w:rsid w:val="0070256E"/>
    <w:rsid w:val="00702FDC"/>
    <w:rsid w:val="00703132"/>
    <w:rsid w:val="00703430"/>
    <w:rsid w:val="00703BB1"/>
    <w:rsid w:val="00706BD5"/>
    <w:rsid w:val="00706F4D"/>
    <w:rsid w:val="00710E46"/>
    <w:rsid w:val="00710F05"/>
    <w:rsid w:val="007128D8"/>
    <w:rsid w:val="007128DA"/>
    <w:rsid w:val="00714305"/>
    <w:rsid w:val="007160DA"/>
    <w:rsid w:val="0071650A"/>
    <w:rsid w:val="00716F5E"/>
    <w:rsid w:val="0071725F"/>
    <w:rsid w:val="00717339"/>
    <w:rsid w:val="00717909"/>
    <w:rsid w:val="00717D94"/>
    <w:rsid w:val="00720E2A"/>
    <w:rsid w:val="0072163C"/>
    <w:rsid w:val="00721A8D"/>
    <w:rsid w:val="00722B34"/>
    <w:rsid w:val="007237E5"/>
    <w:rsid w:val="007243EB"/>
    <w:rsid w:val="00724B68"/>
    <w:rsid w:val="00725291"/>
    <w:rsid w:val="00725AB6"/>
    <w:rsid w:val="00725D1E"/>
    <w:rsid w:val="00726D3A"/>
    <w:rsid w:val="007301D7"/>
    <w:rsid w:val="00731711"/>
    <w:rsid w:val="007317B5"/>
    <w:rsid w:val="0073210C"/>
    <w:rsid w:val="0073238A"/>
    <w:rsid w:val="00732458"/>
    <w:rsid w:val="00733758"/>
    <w:rsid w:val="00733AAE"/>
    <w:rsid w:val="00734BBA"/>
    <w:rsid w:val="00734F22"/>
    <w:rsid w:val="0073530C"/>
    <w:rsid w:val="00735E40"/>
    <w:rsid w:val="0073602A"/>
    <w:rsid w:val="00736EA4"/>
    <w:rsid w:val="0073711D"/>
    <w:rsid w:val="007371DD"/>
    <w:rsid w:val="0073778F"/>
    <w:rsid w:val="0074044F"/>
    <w:rsid w:val="00741010"/>
    <w:rsid w:val="007422EF"/>
    <w:rsid w:val="00742438"/>
    <w:rsid w:val="00742F8F"/>
    <w:rsid w:val="00743205"/>
    <w:rsid w:val="00743BF2"/>
    <w:rsid w:val="0074401D"/>
    <w:rsid w:val="0074429A"/>
    <w:rsid w:val="00744D22"/>
    <w:rsid w:val="00745110"/>
    <w:rsid w:val="00746011"/>
    <w:rsid w:val="00747175"/>
    <w:rsid w:val="0074743B"/>
    <w:rsid w:val="00747663"/>
    <w:rsid w:val="00747A97"/>
    <w:rsid w:val="007508FF"/>
    <w:rsid w:val="00751265"/>
    <w:rsid w:val="00751799"/>
    <w:rsid w:val="0075257E"/>
    <w:rsid w:val="007528C1"/>
    <w:rsid w:val="007538D2"/>
    <w:rsid w:val="00753948"/>
    <w:rsid w:val="007546FD"/>
    <w:rsid w:val="00754F0F"/>
    <w:rsid w:val="007552CF"/>
    <w:rsid w:val="007552F1"/>
    <w:rsid w:val="007555ED"/>
    <w:rsid w:val="00755F3B"/>
    <w:rsid w:val="007560A1"/>
    <w:rsid w:val="007565D4"/>
    <w:rsid w:val="007566CB"/>
    <w:rsid w:val="00757947"/>
    <w:rsid w:val="00761274"/>
    <w:rsid w:val="00761B0D"/>
    <w:rsid w:val="0076284D"/>
    <w:rsid w:val="00762979"/>
    <w:rsid w:val="007645A3"/>
    <w:rsid w:val="00764AC4"/>
    <w:rsid w:val="00764FD6"/>
    <w:rsid w:val="007654C6"/>
    <w:rsid w:val="00766211"/>
    <w:rsid w:val="00766A86"/>
    <w:rsid w:val="00767FC3"/>
    <w:rsid w:val="00770E06"/>
    <w:rsid w:val="00771EC8"/>
    <w:rsid w:val="007720C2"/>
    <w:rsid w:val="007731F0"/>
    <w:rsid w:val="007740AD"/>
    <w:rsid w:val="0077554C"/>
    <w:rsid w:val="00776147"/>
    <w:rsid w:val="007763E1"/>
    <w:rsid w:val="00777670"/>
    <w:rsid w:val="00782AF5"/>
    <w:rsid w:val="00782BF8"/>
    <w:rsid w:val="007834AA"/>
    <w:rsid w:val="00783536"/>
    <w:rsid w:val="00783710"/>
    <w:rsid w:val="00783C19"/>
    <w:rsid w:val="007850D8"/>
    <w:rsid w:val="00785F17"/>
    <w:rsid w:val="007860B6"/>
    <w:rsid w:val="007872CE"/>
    <w:rsid w:val="00787DC2"/>
    <w:rsid w:val="00787DCC"/>
    <w:rsid w:val="0079007C"/>
    <w:rsid w:val="007909D9"/>
    <w:rsid w:val="00790A7F"/>
    <w:rsid w:val="00790D67"/>
    <w:rsid w:val="00790FAD"/>
    <w:rsid w:val="007912DE"/>
    <w:rsid w:val="00791E5B"/>
    <w:rsid w:val="00791FC9"/>
    <w:rsid w:val="0079488E"/>
    <w:rsid w:val="007948D0"/>
    <w:rsid w:val="00794FB0"/>
    <w:rsid w:val="0079537D"/>
    <w:rsid w:val="007976F5"/>
    <w:rsid w:val="007A059A"/>
    <w:rsid w:val="007A085C"/>
    <w:rsid w:val="007A130B"/>
    <w:rsid w:val="007A27B7"/>
    <w:rsid w:val="007A4DEA"/>
    <w:rsid w:val="007A58E9"/>
    <w:rsid w:val="007A5BDA"/>
    <w:rsid w:val="007A6B16"/>
    <w:rsid w:val="007A7D55"/>
    <w:rsid w:val="007A7E8A"/>
    <w:rsid w:val="007B108C"/>
    <w:rsid w:val="007B12FF"/>
    <w:rsid w:val="007B185F"/>
    <w:rsid w:val="007B2A01"/>
    <w:rsid w:val="007B2E75"/>
    <w:rsid w:val="007B3160"/>
    <w:rsid w:val="007B4DFE"/>
    <w:rsid w:val="007B6219"/>
    <w:rsid w:val="007C0612"/>
    <w:rsid w:val="007C348D"/>
    <w:rsid w:val="007C3B9B"/>
    <w:rsid w:val="007C4FA1"/>
    <w:rsid w:val="007C7A8A"/>
    <w:rsid w:val="007C7D60"/>
    <w:rsid w:val="007D0225"/>
    <w:rsid w:val="007D0F6B"/>
    <w:rsid w:val="007D1221"/>
    <w:rsid w:val="007D1BAE"/>
    <w:rsid w:val="007D1CB9"/>
    <w:rsid w:val="007D291B"/>
    <w:rsid w:val="007D41C0"/>
    <w:rsid w:val="007D5985"/>
    <w:rsid w:val="007D5C61"/>
    <w:rsid w:val="007D606B"/>
    <w:rsid w:val="007D66F1"/>
    <w:rsid w:val="007D68E6"/>
    <w:rsid w:val="007D70D3"/>
    <w:rsid w:val="007D7BC5"/>
    <w:rsid w:val="007E05CD"/>
    <w:rsid w:val="007E1256"/>
    <w:rsid w:val="007E1893"/>
    <w:rsid w:val="007E2CF6"/>
    <w:rsid w:val="007E34E7"/>
    <w:rsid w:val="007E3ADC"/>
    <w:rsid w:val="007E3D46"/>
    <w:rsid w:val="007E3D62"/>
    <w:rsid w:val="007E625C"/>
    <w:rsid w:val="007E647C"/>
    <w:rsid w:val="007E7010"/>
    <w:rsid w:val="007E7850"/>
    <w:rsid w:val="007F0164"/>
    <w:rsid w:val="007F1A0D"/>
    <w:rsid w:val="007F1B2E"/>
    <w:rsid w:val="007F1B84"/>
    <w:rsid w:val="007F2173"/>
    <w:rsid w:val="007F35C3"/>
    <w:rsid w:val="007F44AE"/>
    <w:rsid w:val="007F47E7"/>
    <w:rsid w:val="007F4F75"/>
    <w:rsid w:val="007F6402"/>
    <w:rsid w:val="00800CB8"/>
    <w:rsid w:val="00800D26"/>
    <w:rsid w:val="0080269D"/>
    <w:rsid w:val="008040CB"/>
    <w:rsid w:val="008043C9"/>
    <w:rsid w:val="00805DEE"/>
    <w:rsid w:val="00806044"/>
    <w:rsid w:val="00806A61"/>
    <w:rsid w:val="00807B75"/>
    <w:rsid w:val="00810237"/>
    <w:rsid w:val="00810AF3"/>
    <w:rsid w:val="00812D9D"/>
    <w:rsid w:val="00813105"/>
    <w:rsid w:val="0081425E"/>
    <w:rsid w:val="008142E7"/>
    <w:rsid w:val="00814F72"/>
    <w:rsid w:val="008150A7"/>
    <w:rsid w:val="008150F0"/>
    <w:rsid w:val="00815BC3"/>
    <w:rsid w:val="00816006"/>
    <w:rsid w:val="008176D9"/>
    <w:rsid w:val="00821BB1"/>
    <w:rsid w:val="00822DE2"/>
    <w:rsid w:val="00823BF2"/>
    <w:rsid w:val="00824D19"/>
    <w:rsid w:val="0082502F"/>
    <w:rsid w:val="008253EC"/>
    <w:rsid w:val="00825FEE"/>
    <w:rsid w:val="0082692A"/>
    <w:rsid w:val="00826A7E"/>
    <w:rsid w:val="00826E8E"/>
    <w:rsid w:val="008272CE"/>
    <w:rsid w:val="00827AF2"/>
    <w:rsid w:val="0083270B"/>
    <w:rsid w:val="00832BE6"/>
    <w:rsid w:val="008335C6"/>
    <w:rsid w:val="0083369B"/>
    <w:rsid w:val="00833AB8"/>
    <w:rsid w:val="00834CBF"/>
    <w:rsid w:val="00835217"/>
    <w:rsid w:val="00835378"/>
    <w:rsid w:val="008365EC"/>
    <w:rsid w:val="00837056"/>
    <w:rsid w:val="008409D4"/>
    <w:rsid w:val="00840BEE"/>
    <w:rsid w:val="0084137F"/>
    <w:rsid w:val="0084174D"/>
    <w:rsid w:val="008417FF"/>
    <w:rsid w:val="00841A95"/>
    <w:rsid w:val="00841D69"/>
    <w:rsid w:val="00841EBD"/>
    <w:rsid w:val="00841F69"/>
    <w:rsid w:val="008429BA"/>
    <w:rsid w:val="00843957"/>
    <w:rsid w:val="00843D78"/>
    <w:rsid w:val="00844BD1"/>
    <w:rsid w:val="00845085"/>
    <w:rsid w:val="00845AD5"/>
    <w:rsid w:val="00846788"/>
    <w:rsid w:val="008475C6"/>
    <w:rsid w:val="0084765B"/>
    <w:rsid w:val="00847A47"/>
    <w:rsid w:val="00847F76"/>
    <w:rsid w:val="00851498"/>
    <w:rsid w:val="00851768"/>
    <w:rsid w:val="00852F58"/>
    <w:rsid w:val="00854441"/>
    <w:rsid w:val="00854634"/>
    <w:rsid w:val="00854DA2"/>
    <w:rsid w:val="008563C3"/>
    <w:rsid w:val="008563C9"/>
    <w:rsid w:val="008576A8"/>
    <w:rsid w:val="00857DE3"/>
    <w:rsid w:val="008608BB"/>
    <w:rsid w:val="00860F5E"/>
    <w:rsid w:val="00861205"/>
    <w:rsid w:val="00861AAD"/>
    <w:rsid w:val="00861C17"/>
    <w:rsid w:val="00861F49"/>
    <w:rsid w:val="0086202D"/>
    <w:rsid w:val="00862728"/>
    <w:rsid w:val="008638DF"/>
    <w:rsid w:val="00864390"/>
    <w:rsid w:val="008643DD"/>
    <w:rsid w:val="008656DB"/>
    <w:rsid w:val="008656E1"/>
    <w:rsid w:val="00865DD4"/>
    <w:rsid w:val="008666E4"/>
    <w:rsid w:val="0086727C"/>
    <w:rsid w:val="008673CB"/>
    <w:rsid w:val="00867806"/>
    <w:rsid w:val="008678E4"/>
    <w:rsid w:val="008715AB"/>
    <w:rsid w:val="0087164F"/>
    <w:rsid w:val="0087218A"/>
    <w:rsid w:val="0087372C"/>
    <w:rsid w:val="00873D68"/>
    <w:rsid w:val="00874383"/>
    <w:rsid w:val="00875609"/>
    <w:rsid w:val="00875795"/>
    <w:rsid w:val="00875D1C"/>
    <w:rsid w:val="00876B6A"/>
    <w:rsid w:val="00876F48"/>
    <w:rsid w:val="00877A5D"/>
    <w:rsid w:val="00877DEC"/>
    <w:rsid w:val="008802B8"/>
    <w:rsid w:val="0088033C"/>
    <w:rsid w:val="00881064"/>
    <w:rsid w:val="0088228F"/>
    <w:rsid w:val="008836C7"/>
    <w:rsid w:val="008836E4"/>
    <w:rsid w:val="0088423F"/>
    <w:rsid w:val="008849E2"/>
    <w:rsid w:val="00884B13"/>
    <w:rsid w:val="00884CD3"/>
    <w:rsid w:val="00887B5D"/>
    <w:rsid w:val="0089007D"/>
    <w:rsid w:val="00892A9D"/>
    <w:rsid w:val="008930CD"/>
    <w:rsid w:val="008931B4"/>
    <w:rsid w:val="0089331B"/>
    <w:rsid w:val="008933BC"/>
    <w:rsid w:val="00893C2B"/>
    <w:rsid w:val="0089442B"/>
    <w:rsid w:val="0089466A"/>
    <w:rsid w:val="008969D4"/>
    <w:rsid w:val="008A0157"/>
    <w:rsid w:val="008A07A2"/>
    <w:rsid w:val="008A135B"/>
    <w:rsid w:val="008A1D5F"/>
    <w:rsid w:val="008A216D"/>
    <w:rsid w:val="008A2970"/>
    <w:rsid w:val="008A3657"/>
    <w:rsid w:val="008A3A6F"/>
    <w:rsid w:val="008A3C76"/>
    <w:rsid w:val="008A51A5"/>
    <w:rsid w:val="008A5873"/>
    <w:rsid w:val="008A5BA5"/>
    <w:rsid w:val="008A5D2E"/>
    <w:rsid w:val="008A6002"/>
    <w:rsid w:val="008A6694"/>
    <w:rsid w:val="008A6B05"/>
    <w:rsid w:val="008A7E15"/>
    <w:rsid w:val="008B1B50"/>
    <w:rsid w:val="008B1FB2"/>
    <w:rsid w:val="008B28CE"/>
    <w:rsid w:val="008B31B9"/>
    <w:rsid w:val="008B37AF"/>
    <w:rsid w:val="008B3A12"/>
    <w:rsid w:val="008B43B6"/>
    <w:rsid w:val="008B4851"/>
    <w:rsid w:val="008B5444"/>
    <w:rsid w:val="008B6049"/>
    <w:rsid w:val="008B6167"/>
    <w:rsid w:val="008B6309"/>
    <w:rsid w:val="008B6B87"/>
    <w:rsid w:val="008B6C07"/>
    <w:rsid w:val="008B7A31"/>
    <w:rsid w:val="008B7B07"/>
    <w:rsid w:val="008C0807"/>
    <w:rsid w:val="008C1D31"/>
    <w:rsid w:val="008C1E31"/>
    <w:rsid w:val="008C32E3"/>
    <w:rsid w:val="008C3D60"/>
    <w:rsid w:val="008C3FB4"/>
    <w:rsid w:val="008C4071"/>
    <w:rsid w:val="008C5210"/>
    <w:rsid w:val="008C5433"/>
    <w:rsid w:val="008C5658"/>
    <w:rsid w:val="008C635F"/>
    <w:rsid w:val="008C6767"/>
    <w:rsid w:val="008C6D60"/>
    <w:rsid w:val="008C6EEA"/>
    <w:rsid w:val="008C7A04"/>
    <w:rsid w:val="008C7B15"/>
    <w:rsid w:val="008D07EC"/>
    <w:rsid w:val="008D118B"/>
    <w:rsid w:val="008D1798"/>
    <w:rsid w:val="008D17D2"/>
    <w:rsid w:val="008D2D3D"/>
    <w:rsid w:val="008D3991"/>
    <w:rsid w:val="008D3AE8"/>
    <w:rsid w:val="008D5665"/>
    <w:rsid w:val="008D67E1"/>
    <w:rsid w:val="008D6D98"/>
    <w:rsid w:val="008D6F67"/>
    <w:rsid w:val="008D704D"/>
    <w:rsid w:val="008E11CE"/>
    <w:rsid w:val="008E1C36"/>
    <w:rsid w:val="008E2035"/>
    <w:rsid w:val="008E2B23"/>
    <w:rsid w:val="008E3081"/>
    <w:rsid w:val="008E31B9"/>
    <w:rsid w:val="008E3F65"/>
    <w:rsid w:val="008E4A3C"/>
    <w:rsid w:val="008E656A"/>
    <w:rsid w:val="008E6D07"/>
    <w:rsid w:val="008E7D27"/>
    <w:rsid w:val="008E7D87"/>
    <w:rsid w:val="008E7DB3"/>
    <w:rsid w:val="008F02EA"/>
    <w:rsid w:val="008F0B38"/>
    <w:rsid w:val="008F123C"/>
    <w:rsid w:val="008F1C0B"/>
    <w:rsid w:val="008F2477"/>
    <w:rsid w:val="008F32D0"/>
    <w:rsid w:val="008F34D6"/>
    <w:rsid w:val="008F35AA"/>
    <w:rsid w:val="008F38C8"/>
    <w:rsid w:val="008F4D52"/>
    <w:rsid w:val="008F52B3"/>
    <w:rsid w:val="008F5556"/>
    <w:rsid w:val="008F6A15"/>
    <w:rsid w:val="008F6D6B"/>
    <w:rsid w:val="008F7226"/>
    <w:rsid w:val="008F7BC1"/>
    <w:rsid w:val="00900370"/>
    <w:rsid w:val="009003B1"/>
    <w:rsid w:val="00901552"/>
    <w:rsid w:val="00901FB3"/>
    <w:rsid w:val="009032BE"/>
    <w:rsid w:val="00903ED3"/>
    <w:rsid w:val="00903F2F"/>
    <w:rsid w:val="00904BC4"/>
    <w:rsid w:val="009066AB"/>
    <w:rsid w:val="009105EB"/>
    <w:rsid w:val="0091177D"/>
    <w:rsid w:val="009122A7"/>
    <w:rsid w:val="00912795"/>
    <w:rsid w:val="00913EE3"/>
    <w:rsid w:val="00914D3F"/>
    <w:rsid w:val="0091557F"/>
    <w:rsid w:val="0091615C"/>
    <w:rsid w:val="009165D8"/>
    <w:rsid w:val="00916CA4"/>
    <w:rsid w:val="00916D69"/>
    <w:rsid w:val="00917759"/>
    <w:rsid w:val="00920175"/>
    <w:rsid w:val="0092026D"/>
    <w:rsid w:val="00920619"/>
    <w:rsid w:val="009207CE"/>
    <w:rsid w:val="00920A13"/>
    <w:rsid w:val="00920AC6"/>
    <w:rsid w:val="00920B81"/>
    <w:rsid w:val="00920DF2"/>
    <w:rsid w:val="00923A02"/>
    <w:rsid w:val="00925348"/>
    <w:rsid w:val="009265B6"/>
    <w:rsid w:val="00927FB2"/>
    <w:rsid w:val="00927FFC"/>
    <w:rsid w:val="009302A6"/>
    <w:rsid w:val="0093049E"/>
    <w:rsid w:val="00931E5B"/>
    <w:rsid w:val="009329EF"/>
    <w:rsid w:val="00935371"/>
    <w:rsid w:val="0093767A"/>
    <w:rsid w:val="009425A7"/>
    <w:rsid w:val="00942B80"/>
    <w:rsid w:val="00942BCA"/>
    <w:rsid w:val="00946511"/>
    <w:rsid w:val="00946722"/>
    <w:rsid w:val="00947356"/>
    <w:rsid w:val="00947DB2"/>
    <w:rsid w:val="009502F5"/>
    <w:rsid w:val="0095251F"/>
    <w:rsid w:val="00953205"/>
    <w:rsid w:val="009532C6"/>
    <w:rsid w:val="0095366D"/>
    <w:rsid w:val="00954A8F"/>
    <w:rsid w:val="00955F2F"/>
    <w:rsid w:val="00956A4E"/>
    <w:rsid w:val="00956AB5"/>
    <w:rsid w:val="00957759"/>
    <w:rsid w:val="00957893"/>
    <w:rsid w:val="00957E35"/>
    <w:rsid w:val="00960A92"/>
    <w:rsid w:val="00960AAD"/>
    <w:rsid w:val="00960EA6"/>
    <w:rsid w:val="00961502"/>
    <w:rsid w:val="0096248C"/>
    <w:rsid w:val="00963009"/>
    <w:rsid w:val="0096353F"/>
    <w:rsid w:val="009639C8"/>
    <w:rsid w:val="00963E07"/>
    <w:rsid w:val="009657AE"/>
    <w:rsid w:val="00965894"/>
    <w:rsid w:val="00966928"/>
    <w:rsid w:val="009670AC"/>
    <w:rsid w:val="00967719"/>
    <w:rsid w:val="009700A8"/>
    <w:rsid w:val="00970BA8"/>
    <w:rsid w:val="00971170"/>
    <w:rsid w:val="009716FC"/>
    <w:rsid w:val="00971D98"/>
    <w:rsid w:val="00973847"/>
    <w:rsid w:val="00973ECD"/>
    <w:rsid w:val="0097609B"/>
    <w:rsid w:val="009773F1"/>
    <w:rsid w:val="0098010A"/>
    <w:rsid w:val="00980D68"/>
    <w:rsid w:val="00983A43"/>
    <w:rsid w:val="009841CD"/>
    <w:rsid w:val="009855D4"/>
    <w:rsid w:val="00985A84"/>
    <w:rsid w:val="00985F55"/>
    <w:rsid w:val="00986CE1"/>
    <w:rsid w:val="00986FE3"/>
    <w:rsid w:val="00987025"/>
    <w:rsid w:val="00987DE7"/>
    <w:rsid w:val="009910A4"/>
    <w:rsid w:val="009921F1"/>
    <w:rsid w:val="0099297C"/>
    <w:rsid w:val="00993376"/>
    <w:rsid w:val="00993EC5"/>
    <w:rsid w:val="00994E5E"/>
    <w:rsid w:val="009956C6"/>
    <w:rsid w:val="00995FEE"/>
    <w:rsid w:val="00996076"/>
    <w:rsid w:val="009963EB"/>
    <w:rsid w:val="009978CF"/>
    <w:rsid w:val="009A0885"/>
    <w:rsid w:val="009A0886"/>
    <w:rsid w:val="009A0A49"/>
    <w:rsid w:val="009A1280"/>
    <w:rsid w:val="009A180D"/>
    <w:rsid w:val="009A3C3E"/>
    <w:rsid w:val="009A43BF"/>
    <w:rsid w:val="009A619A"/>
    <w:rsid w:val="009A61F5"/>
    <w:rsid w:val="009A71B0"/>
    <w:rsid w:val="009A7D11"/>
    <w:rsid w:val="009B3266"/>
    <w:rsid w:val="009B338B"/>
    <w:rsid w:val="009B3833"/>
    <w:rsid w:val="009B3F3E"/>
    <w:rsid w:val="009B3FDD"/>
    <w:rsid w:val="009B5236"/>
    <w:rsid w:val="009B59A7"/>
    <w:rsid w:val="009B62AA"/>
    <w:rsid w:val="009B654D"/>
    <w:rsid w:val="009B6595"/>
    <w:rsid w:val="009B6E32"/>
    <w:rsid w:val="009B6F95"/>
    <w:rsid w:val="009B70B0"/>
    <w:rsid w:val="009B711D"/>
    <w:rsid w:val="009B76DB"/>
    <w:rsid w:val="009B7725"/>
    <w:rsid w:val="009B7F4F"/>
    <w:rsid w:val="009C19E0"/>
    <w:rsid w:val="009C1B9B"/>
    <w:rsid w:val="009C2357"/>
    <w:rsid w:val="009C2518"/>
    <w:rsid w:val="009C30B3"/>
    <w:rsid w:val="009C3882"/>
    <w:rsid w:val="009C436F"/>
    <w:rsid w:val="009C4A6D"/>
    <w:rsid w:val="009C53A7"/>
    <w:rsid w:val="009C5AA9"/>
    <w:rsid w:val="009C621B"/>
    <w:rsid w:val="009C622E"/>
    <w:rsid w:val="009C658D"/>
    <w:rsid w:val="009C69A4"/>
    <w:rsid w:val="009C6C1E"/>
    <w:rsid w:val="009C70F1"/>
    <w:rsid w:val="009C74E3"/>
    <w:rsid w:val="009C7A2D"/>
    <w:rsid w:val="009C7D51"/>
    <w:rsid w:val="009D02CC"/>
    <w:rsid w:val="009D08A3"/>
    <w:rsid w:val="009D0DC5"/>
    <w:rsid w:val="009D1038"/>
    <w:rsid w:val="009D184C"/>
    <w:rsid w:val="009D1A45"/>
    <w:rsid w:val="009D2F4F"/>
    <w:rsid w:val="009D3F8B"/>
    <w:rsid w:val="009D46CA"/>
    <w:rsid w:val="009D4A65"/>
    <w:rsid w:val="009D55B5"/>
    <w:rsid w:val="009D7294"/>
    <w:rsid w:val="009D779F"/>
    <w:rsid w:val="009E0133"/>
    <w:rsid w:val="009E0226"/>
    <w:rsid w:val="009E08F4"/>
    <w:rsid w:val="009E19FF"/>
    <w:rsid w:val="009E1FFB"/>
    <w:rsid w:val="009E2055"/>
    <w:rsid w:val="009E20B7"/>
    <w:rsid w:val="009E2403"/>
    <w:rsid w:val="009E43D5"/>
    <w:rsid w:val="009E46BC"/>
    <w:rsid w:val="009E4CDE"/>
    <w:rsid w:val="009E63D5"/>
    <w:rsid w:val="009F474E"/>
    <w:rsid w:val="009F478B"/>
    <w:rsid w:val="009F4E56"/>
    <w:rsid w:val="009F5AAD"/>
    <w:rsid w:val="009F639D"/>
    <w:rsid w:val="009F644C"/>
    <w:rsid w:val="009F7959"/>
    <w:rsid w:val="009F7C63"/>
    <w:rsid w:val="009F7D62"/>
    <w:rsid w:val="009F7F79"/>
    <w:rsid w:val="00A000F5"/>
    <w:rsid w:val="00A00765"/>
    <w:rsid w:val="00A00CC2"/>
    <w:rsid w:val="00A01B3A"/>
    <w:rsid w:val="00A02524"/>
    <w:rsid w:val="00A02E90"/>
    <w:rsid w:val="00A0430F"/>
    <w:rsid w:val="00A04929"/>
    <w:rsid w:val="00A04ACA"/>
    <w:rsid w:val="00A0513E"/>
    <w:rsid w:val="00A065A2"/>
    <w:rsid w:val="00A10FCA"/>
    <w:rsid w:val="00A113C1"/>
    <w:rsid w:val="00A130D3"/>
    <w:rsid w:val="00A13EAF"/>
    <w:rsid w:val="00A147C9"/>
    <w:rsid w:val="00A14833"/>
    <w:rsid w:val="00A215B6"/>
    <w:rsid w:val="00A21614"/>
    <w:rsid w:val="00A21D78"/>
    <w:rsid w:val="00A23B71"/>
    <w:rsid w:val="00A24A97"/>
    <w:rsid w:val="00A250BA"/>
    <w:rsid w:val="00A25751"/>
    <w:rsid w:val="00A25C92"/>
    <w:rsid w:val="00A26121"/>
    <w:rsid w:val="00A26794"/>
    <w:rsid w:val="00A26F11"/>
    <w:rsid w:val="00A27446"/>
    <w:rsid w:val="00A27846"/>
    <w:rsid w:val="00A32BE9"/>
    <w:rsid w:val="00A33366"/>
    <w:rsid w:val="00A33684"/>
    <w:rsid w:val="00A362FE"/>
    <w:rsid w:val="00A3699B"/>
    <w:rsid w:val="00A36A1B"/>
    <w:rsid w:val="00A36D58"/>
    <w:rsid w:val="00A36ED2"/>
    <w:rsid w:val="00A375EF"/>
    <w:rsid w:val="00A37FC4"/>
    <w:rsid w:val="00A409F3"/>
    <w:rsid w:val="00A41AC1"/>
    <w:rsid w:val="00A41CA4"/>
    <w:rsid w:val="00A42B33"/>
    <w:rsid w:val="00A42FE7"/>
    <w:rsid w:val="00A43140"/>
    <w:rsid w:val="00A4394E"/>
    <w:rsid w:val="00A43AB6"/>
    <w:rsid w:val="00A43C02"/>
    <w:rsid w:val="00A44277"/>
    <w:rsid w:val="00A442BA"/>
    <w:rsid w:val="00A445C5"/>
    <w:rsid w:val="00A44A4D"/>
    <w:rsid w:val="00A45433"/>
    <w:rsid w:val="00A4599F"/>
    <w:rsid w:val="00A466F1"/>
    <w:rsid w:val="00A47595"/>
    <w:rsid w:val="00A510B9"/>
    <w:rsid w:val="00A5253F"/>
    <w:rsid w:val="00A52B08"/>
    <w:rsid w:val="00A5331D"/>
    <w:rsid w:val="00A541CC"/>
    <w:rsid w:val="00A55891"/>
    <w:rsid w:val="00A55AA5"/>
    <w:rsid w:val="00A55F3C"/>
    <w:rsid w:val="00A560A2"/>
    <w:rsid w:val="00A571AB"/>
    <w:rsid w:val="00A5751B"/>
    <w:rsid w:val="00A578A4"/>
    <w:rsid w:val="00A57A29"/>
    <w:rsid w:val="00A60616"/>
    <w:rsid w:val="00A6180D"/>
    <w:rsid w:val="00A6255E"/>
    <w:rsid w:val="00A637A9"/>
    <w:rsid w:val="00A63C9A"/>
    <w:rsid w:val="00A64641"/>
    <w:rsid w:val="00A646E1"/>
    <w:rsid w:val="00A648D8"/>
    <w:rsid w:val="00A65A55"/>
    <w:rsid w:val="00A65B5C"/>
    <w:rsid w:val="00A65CD9"/>
    <w:rsid w:val="00A67AAA"/>
    <w:rsid w:val="00A70343"/>
    <w:rsid w:val="00A70C03"/>
    <w:rsid w:val="00A71BA0"/>
    <w:rsid w:val="00A728AD"/>
    <w:rsid w:val="00A73BF7"/>
    <w:rsid w:val="00A744AD"/>
    <w:rsid w:val="00A74508"/>
    <w:rsid w:val="00A747AC"/>
    <w:rsid w:val="00A74B22"/>
    <w:rsid w:val="00A7593E"/>
    <w:rsid w:val="00A76F66"/>
    <w:rsid w:val="00A77900"/>
    <w:rsid w:val="00A8071F"/>
    <w:rsid w:val="00A80C02"/>
    <w:rsid w:val="00A81AA2"/>
    <w:rsid w:val="00A81FB7"/>
    <w:rsid w:val="00A82251"/>
    <w:rsid w:val="00A8258A"/>
    <w:rsid w:val="00A829C4"/>
    <w:rsid w:val="00A83F3F"/>
    <w:rsid w:val="00A855D8"/>
    <w:rsid w:val="00A861E5"/>
    <w:rsid w:val="00A865DA"/>
    <w:rsid w:val="00A91483"/>
    <w:rsid w:val="00A915D2"/>
    <w:rsid w:val="00A91866"/>
    <w:rsid w:val="00A92611"/>
    <w:rsid w:val="00A933EA"/>
    <w:rsid w:val="00A934E0"/>
    <w:rsid w:val="00A9447D"/>
    <w:rsid w:val="00A94866"/>
    <w:rsid w:val="00A94B71"/>
    <w:rsid w:val="00A95666"/>
    <w:rsid w:val="00A965BA"/>
    <w:rsid w:val="00A96630"/>
    <w:rsid w:val="00A96928"/>
    <w:rsid w:val="00A9698A"/>
    <w:rsid w:val="00A97192"/>
    <w:rsid w:val="00A97317"/>
    <w:rsid w:val="00A97EF0"/>
    <w:rsid w:val="00AA1198"/>
    <w:rsid w:val="00AA2718"/>
    <w:rsid w:val="00AA29DF"/>
    <w:rsid w:val="00AA362E"/>
    <w:rsid w:val="00AA52E1"/>
    <w:rsid w:val="00AA62D6"/>
    <w:rsid w:val="00AA66DF"/>
    <w:rsid w:val="00AA6796"/>
    <w:rsid w:val="00AA71DD"/>
    <w:rsid w:val="00AA76C0"/>
    <w:rsid w:val="00AA78B2"/>
    <w:rsid w:val="00AA7C0D"/>
    <w:rsid w:val="00AA7C99"/>
    <w:rsid w:val="00AA7D33"/>
    <w:rsid w:val="00AA7DD1"/>
    <w:rsid w:val="00AB1754"/>
    <w:rsid w:val="00AB2DB9"/>
    <w:rsid w:val="00AB2E78"/>
    <w:rsid w:val="00AB3B35"/>
    <w:rsid w:val="00AB5541"/>
    <w:rsid w:val="00AB5657"/>
    <w:rsid w:val="00AB7367"/>
    <w:rsid w:val="00AB76FF"/>
    <w:rsid w:val="00AB7730"/>
    <w:rsid w:val="00AB7814"/>
    <w:rsid w:val="00AC086D"/>
    <w:rsid w:val="00AC1757"/>
    <w:rsid w:val="00AC1C7E"/>
    <w:rsid w:val="00AC2788"/>
    <w:rsid w:val="00AC2A50"/>
    <w:rsid w:val="00AC32A3"/>
    <w:rsid w:val="00AC6CCC"/>
    <w:rsid w:val="00AC6F14"/>
    <w:rsid w:val="00AC7575"/>
    <w:rsid w:val="00AC76B8"/>
    <w:rsid w:val="00AC7C29"/>
    <w:rsid w:val="00AD0911"/>
    <w:rsid w:val="00AD0F22"/>
    <w:rsid w:val="00AD16FA"/>
    <w:rsid w:val="00AD1B88"/>
    <w:rsid w:val="00AD245B"/>
    <w:rsid w:val="00AD3648"/>
    <w:rsid w:val="00AD3951"/>
    <w:rsid w:val="00AD3DCD"/>
    <w:rsid w:val="00AD4055"/>
    <w:rsid w:val="00AD5069"/>
    <w:rsid w:val="00AD51F7"/>
    <w:rsid w:val="00AD56F4"/>
    <w:rsid w:val="00AD5DD1"/>
    <w:rsid w:val="00AD7D83"/>
    <w:rsid w:val="00AE1244"/>
    <w:rsid w:val="00AE1C5F"/>
    <w:rsid w:val="00AE23CB"/>
    <w:rsid w:val="00AE2B70"/>
    <w:rsid w:val="00AE3439"/>
    <w:rsid w:val="00AE422D"/>
    <w:rsid w:val="00AE55E5"/>
    <w:rsid w:val="00AE56B2"/>
    <w:rsid w:val="00AE5CA5"/>
    <w:rsid w:val="00AE60D1"/>
    <w:rsid w:val="00AF0AB7"/>
    <w:rsid w:val="00AF0C06"/>
    <w:rsid w:val="00AF101E"/>
    <w:rsid w:val="00AF1844"/>
    <w:rsid w:val="00AF2399"/>
    <w:rsid w:val="00AF2695"/>
    <w:rsid w:val="00AF42F9"/>
    <w:rsid w:val="00AF4506"/>
    <w:rsid w:val="00AF4D9D"/>
    <w:rsid w:val="00AF5733"/>
    <w:rsid w:val="00AF5CF4"/>
    <w:rsid w:val="00AF6074"/>
    <w:rsid w:val="00AF62E6"/>
    <w:rsid w:val="00AF6844"/>
    <w:rsid w:val="00AF76C1"/>
    <w:rsid w:val="00AF7FB3"/>
    <w:rsid w:val="00B004F2"/>
    <w:rsid w:val="00B00C12"/>
    <w:rsid w:val="00B012CF"/>
    <w:rsid w:val="00B01C30"/>
    <w:rsid w:val="00B05A03"/>
    <w:rsid w:val="00B0756D"/>
    <w:rsid w:val="00B07665"/>
    <w:rsid w:val="00B07900"/>
    <w:rsid w:val="00B1096B"/>
    <w:rsid w:val="00B10D72"/>
    <w:rsid w:val="00B1123C"/>
    <w:rsid w:val="00B11B40"/>
    <w:rsid w:val="00B12512"/>
    <w:rsid w:val="00B14544"/>
    <w:rsid w:val="00B1542B"/>
    <w:rsid w:val="00B16562"/>
    <w:rsid w:val="00B176FD"/>
    <w:rsid w:val="00B17DBA"/>
    <w:rsid w:val="00B200EC"/>
    <w:rsid w:val="00B210DB"/>
    <w:rsid w:val="00B21AC5"/>
    <w:rsid w:val="00B21EFA"/>
    <w:rsid w:val="00B2231A"/>
    <w:rsid w:val="00B24214"/>
    <w:rsid w:val="00B2459A"/>
    <w:rsid w:val="00B252D4"/>
    <w:rsid w:val="00B260ED"/>
    <w:rsid w:val="00B26EF6"/>
    <w:rsid w:val="00B27D89"/>
    <w:rsid w:val="00B3055F"/>
    <w:rsid w:val="00B3068F"/>
    <w:rsid w:val="00B30AC8"/>
    <w:rsid w:val="00B31305"/>
    <w:rsid w:val="00B31A27"/>
    <w:rsid w:val="00B31F52"/>
    <w:rsid w:val="00B32824"/>
    <w:rsid w:val="00B3287D"/>
    <w:rsid w:val="00B33394"/>
    <w:rsid w:val="00B33A9B"/>
    <w:rsid w:val="00B33EAC"/>
    <w:rsid w:val="00B34FE6"/>
    <w:rsid w:val="00B3551C"/>
    <w:rsid w:val="00B359A7"/>
    <w:rsid w:val="00B35FC1"/>
    <w:rsid w:val="00B3699E"/>
    <w:rsid w:val="00B4035E"/>
    <w:rsid w:val="00B411DB"/>
    <w:rsid w:val="00B413C6"/>
    <w:rsid w:val="00B415E6"/>
    <w:rsid w:val="00B41F3C"/>
    <w:rsid w:val="00B44322"/>
    <w:rsid w:val="00B45686"/>
    <w:rsid w:val="00B45CE0"/>
    <w:rsid w:val="00B4694C"/>
    <w:rsid w:val="00B4698A"/>
    <w:rsid w:val="00B46A67"/>
    <w:rsid w:val="00B47C05"/>
    <w:rsid w:val="00B50760"/>
    <w:rsid w:val="00B50E1B"/>
    <w:rsid w:val="00B5221E"/>
    <w:rsid w:val="00B522AC"/>
    <w:rsid w:val="00B5429E"/>
    <w:rsid w:val="00B54C37"/>
    <w:rsid w:val="00B54F4C"/>
    <w:rsid w:val="00B5521E"/>
    <w:rsid w:val="00B55710"/>
    <w:rsid w:val="00B55A65"/>
    <w:rsid w:val="00B55B2F"/>
    <w:rsid w:val="00B56770"/>
    <w:rsid w:val="00B56D81"/>
    <w:rsid w:val="00B5735B"/>
    <w:rsid w:val="00B600AE"/>
    <w:rsid w:val="00B606C9"/>
    <w:rsid w:val="00B609D8"/>
    <w:rsid w:val="00B60AFA"/>
    <w:rsid w:val="00B60CB8"/>
    <w:rsid w:val="00B615D8"/>
    <w:rsid w:val="00B620E1"/>
    <w:rsid w:val="00B62973"/>
    <w:rsid w:val="00B62D48"/>
    <w:rsid w:val="00B62DFC"/>
    <w:rsid w:val="00B63023"/>
    <w:rsid w:val="00B6522C"/>
    <w:rsid w:val="00B667B5"/>
    <w:rsid w:val="00B667E0"/>
    <w:rsid w:val="00B67F7F"/>
    <w:rsid w:val="00B712C7"/>
    <w:rsid w:val="00B71986"/>
    <w:rsid w:val="00B71B06"/>
    <w:rsid w:val="00B72BAC"/>
    <w:rsid w:val="00B73DF1"/>
    <w:rsid w:val="00B741D0"/>
    <w:rsid w:val="00B7494D"/>
    <w:rsid w:val="00B7560A"/>
    <w:rsid w:val="00B75AF1"/>
    <w:rsid w:val="00B7632D"/>
    <w:rsid w:val="00B76501"/>
    <w:rsid w:val="00B765A1"/>
    <w:rsid w:val="00B76FA2"/>
    <w:rsid w:val="00B772DE"/>
    <w:rsid w:val="00B8040E"/>
    <w:rsid w:val="00B81E4A"/>
    <w:rsid w:val="00B83109"/>
    <w:rsid w:val="00B83AF3"/>
    <w:rsid w:val="00B8407C"/>
    <w:rsid w:val="00B84212"/>
    <w:rsid w:val="00B84615"/>
    <w:rsid w:val="00B8671F"/>
    <w:rsid w:val="00B87FE9"/>
    <w:rsid w:val="00B9137D"/>
    <w:rsid w:val="00B91FB8"/>
    <w:rsid w:val="00B9241A"/>
    <w:rsid w:val="00B92C8C"/>
    <w:rsid w:val="00B92DCE"/>
    <w:rsid w:val="00B937E7"/>
    <w:rsid w:val="00B93A46"/>
    <w:rsid w:val="00B946B2"/>
    <w:rsid w:val="00B94C4C"/>
    <w:rsid w:val="00B95A24"/>
    <w:rsid w:val="00B96077"/>
    <w:rsid w:val="00B9652B"/>
    <w:rsid w:val="00B9662C"/>
    <w:rsid w:val="00B970B0"/>
    <w:rsid w:val="00B97D87"/>
    <w:rsid w:val="00BA0693"/>
    <w:rsid w:val="00BA080B"/>
    <w:rsid w:val="00BA0A4F"/>
    <w:rsid w:val="00BA0F66"/>
    <w:rsid w:val="00BA0FA9"/>
    <w:rsid w:val="00BA1C8E"/>
    <w:rsid w:val="00BA1D8F"/>
    <w:rsid w:val="00BA25BF"/>
    <w:rsid w:val="00BA2D2E"/>
    <w:rsid w:val="00BA31F7"/>
    <w:rsid w:val="00BA341F"/>
    <w:rsid w:val="00BA3492"/>
    <w:rsid w:val="00BA3D88"/>
    <w:rsid w:val="00BA4ACB"/>
    <w:rsid w:val="00BA4D96"/>
    <w:rsid w:val="00BA52AD"/>
    <w:rsid w:val="00BA5539"/>
    <w:rsid w:val="00BA5C6D"/>
    <w:rsid w:val="00BA74D7"/>
    <w:rsid w:val="00BB02CA"/>
    <w:rsid w:val="00BB0CCD"/>
    <w:rsid w:val="00BB13F2"/>
    <w:rsid w:val="00BB14B1"/>
    <w:rsid w:val="00BB174C"/>
    <w:rsid w:val="00BB1FC8"/>
    <w:rsid w:val="00BB2F46"/>
    <w:rsid w:val="00BB3B0E"/>
    <w:rsid w:val="00BB45B4"/>
    <w:rsid w:val="00BB45DF"/>
    <w:rsid w:val="00BB4A57"/>
    <w:rsid w:val="00BB5270"/>
    <w:rsid w:val="00BB54F0"/>
    <w:rsid w:val="00BB6B79"/>
    <w:rsid w:val="00BB75DF"/>
    <w:rsid w:val="00BC0EC9"/>
    <w:rsid w:val="00BC1CD4"/>
    <w:rsid w:val="00BC22EF"/>
    <w:rsid w:val="00BC28D5"/>
    <w:rsid w:val="00BC2E44"/>
    <w:rsid w:val="00BC3440"/>
    <w:rsid w:val="00BC3DF9"/>
    <w:rsid w:val="00BC3EEA"/>
    <w:rsid w:val="00BC403A"/>
    <w:rsid w:val="00BC6367"/>
    <w:rsid w:val="00BC6CD6"/>
    <w:rsid w:val="00BC7052"/>
    <w:rsid w:val="00BC759E"/>
    <w:rsid w:val="00BC7D32"/>
    <w:rsid w:val="00BC7E5D"/>
    <w:rsid w:val="00BD00CF"/>
    <w:rsid w:val="00BD080B"/>
    <w:rsid w:val="00BD3901"/>
    <w:rsid w:val="00BD4D1C"/>
    <w:rsid w:val="00BD5ED4"/>
    <w:rsid w:val="00BD640D"/>
    <w:rsid w:val="00BD6C42"/>
    <w:rsid w:val="00BD730F"/>
    <w:rsid w:val="00BE17CC"/>
    <w:rsid w:val="00BE1858"/>
    <w:rsid w:val="00BE2657"/>
    <w:rsid w:val="00BE3040"/>
    <w:rsid w:val="00BE3B73"/>
    <w:rsid w:val="00BE3C0E"/>
    <w:rsid w:val="00BE3D75"/>
    <w:rsid w:val="00BE501C"/>
    <w:rsid w:val="00BE598F"/>
    <w:rsid w:val="00BE641A"/>
    <w:rsid w:val="00BE7430"/>
    <w:rsid w:val="00BE7C72"/>
    <w:rsid w:val="00BF08AE"/>
    <w:rsid w:val="00BF1959"/>
    <w:rsid w:val="00BF22F5"/>
    <w:rsid w:val="00BF3AC0"/>
    <w:rsid w:val="00BF3FB6"/>
    <w:rsid w:val="00BF4594"/>
    <w:rsid w:val="00BF4CB3"/>
    <w:rsid w:val="00BF4DF4"/>
    <w:rsid w:val="00BF5AEB"/>
    <w:rsid w:val="00BF6BED"/>
    <w:rsid w:val="00BF6C92"/>
    <w:rsid w:val="00BF780E"/>
    <w:rsid w:val="00C00163"/>
    <w:rsid w:val="00C00F86"/>
    <w:rsid w:val="00C01740"/>
    <w:rsid w:val="00C02B55"/>
    <w:rsid w:val="00C02F9E"/>
    <w:rsid w:val="00C03647"/>
    <w:rsid w:val="00C04FFE"/>
    <w:rsid w:val="00C0599A"/>
    <w:rsid w:val="00C060AA"/>
    <w:rsid w:val="00C06CA3"/>
    <w:rsid w:val="00C06D76"/>
    <w:rsid w:val="00C075EF"/>
    <w:rsid w:val="00C07985"/>
    <w:rsid w:val="00C07B07"/>
    <w:rsid w:val="00C10ED7"/>
    <w:rsid w:val="00C114E1"/>
    <w:rsid w:val="00C11848"/>
    <w:rsid w:val="00C11B4C"/>
    <w:rsid w:val="00C12102"/>
    <w:rsid w:val="00C122CF"/>
    <w:rsid w:val="00C1268D"/>
    <w:rsid w:val="00C13065"/>
    <w:rsid w:val="00C137BA"/>
    <w:rsid w:val="00C13AA7"/>
    <w:rsid w:val="00C13B8B"/>
    <w:rsid w:val="00C13D69"/>
    <w:rsid w:val="00C1441F"/>
    <w:rsid w:val="00C1458E"/>
    <w:rsid w:val="00C147E1"/>
    <w:rsid w:val="00C158E9"/>
    <w:rsid w:val="00C15DA2"/>
    <w:rsid w:val="00C160A1"/>
    <w:rsid w:val="00C16987"/>
    <w:rsid w:val="00C16D04"/>
    <w:rsid w:val="00C179C4"/>
    <w:rsid w:val="00C17DCC"/>
    <w:rsid w:val="00C20A77"/>
    <w:rsid w:val="00C20E68"/>
    <w:rsid w:val="00C21A30"/>
    <w:rsid w:val="00C224F9"/>
    <w:rsid w:val="00C23DFD"/>
    <w:rsid w:val="00C25F71"/>
    <w:rsid w:val="00C25FC8"/>
    <w:rsid w:val="00C26588"/>
    <w:rsid w:val="00C265EA"/>
    <w:rsid w:val="00C275EC"/>
    <w:rsid w:val="00C3061F"/>
    <w:rsid w:val="00C30E96"/>
    <w:rsid w:val="00C31457"/>
    <w:rsid w:val="00C32030"/>
    <w:rsid w:val="00C327B5"/>
    <w:rsid w:val="00C32E53"/>
    <w:rsid w:val="00C338F5"/>
    <w:rsid w:val="00C33B82"/>
    <w:rsid w:val="00C34DA8"/>
    <w:rsid w:val="00C35066"/>
    <w:rsid w:val="00C357D8"/>
    <w:rsid w:val="00C35CE8"/>
    <w:rsid w:val="00C373EA"/>
    <w:rsid w:val="00C37850"/>
    <w:rsid w:val="00C37E50"/>
    <w:rsid w:val="00C42A0E"/>
    <w:rsid w:val="00C42D3D"/>
    <w:rsid w:val="00C43718"/>
    <w:rsid w:val="00C43B3C"/>
    <w:rsid w:val="00C4526C"/>
    <w:rsid w:val="00C468E9"/>
    <w:rsid w:val="00C474AE"/>
    <w:rsid w:val="00C47CE7"/>
    <w:rsid w:val="00C515B6"/>
    <w:rsid w:val="00C52086"/>
    <w:rsid w:val="00C5308B"/>
    <w:rsid w:val="00C541F4"/>
    <w:rsid w:val="00C544C8"/>
    <w:rsid w:val="00C54561"/>
    <w:rsid w:val="00C56765"/>
    <w:rsid w:val="00C57816"/>
    <w:rsid w:val="00C60BD2"/>
    <w:rsid w:val="00C61071"/>
    <w:rsid w:val="00C616C9"/>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C67"/>
    <w:rsid w:val="00C70F76"/>
    <w:rsid w:val="00C714A2"/>
    <w:rsid w:val="00C725E4"/>
    <w:rsid w:val="00C7375C"/>
    <w:rsid w:val="00C75E83"/>
    <w:rsid w:val="00C7706C"/>
    <w:rsid w:val="00C77938"/>
    <w:rsid w:val="00C8106D"/>
    <w:rsid w:val="00C81C45"/>
    <w:rsid w:val="00C834EF"/>
    <w:rsid w:val="00C83859"/>
    <w:rsid w:val="00C83FE2"/>
    <w:rsid w:val="00C84434"/>
    <w:rsid w:val="00C8502B"/>
    <w:rsid w:val="00C85777"/>
    <w:rsid w:val="00C86519"/>
    <w:rsid w:val="00C87E49"/>
    <w:rsid w:val="00C905A0"/>
    <w:rsid w:val="00C906F5"/>
    <w:rsid w:val="00C90917"/>
    <w:rsid w:val="00C90E94"/>
    <w:rsid w:val="00C91381"/>
    <w:rsid w:val="00C91D8B"/>
    <w:rsid w:val="00C92016"/>
    <w:rsid w:val="00C93240"/>
    <w:rsid w:val="00C93FB2"/>
    <w:rsid w:val="00C9403B"/>
    <w:rsid w:val="00C94445"/>
    <w:rsid w:val="00C948BF"/>
    <w:rsid w:val="00C94A83"/>
    <w:rsid w:val="00C94B9F"/>
    <w:rsid w:val="00C955E6"/>
    <w:rsid w:val="00C95B05"/>
    <w:rsid w:val="00C96406"/>
    <w:rsid w:val="00C970BE"/>
    <w:rsid w:val="00C970C8"/>
    <w:rsid w:val="00CA02E5"/>
    <w:rsid w:val="00CA2310"/>
    <w:rsid w:val="00CA2F58"/>
    <w:rsid w:val="00CA3277"/>
    <w:rsid w:val="00CA47CB"/>
    <w:rsid w:val="00CA48D6"/>
    <w:rsid w:val="00CA5166"/>
    <w:rsid w:val="00CA5D80"/>
    <w:rsid w:val="00CA6806"/>
    <w:rsid w:val="00CA6BEA"/>
    <w:rsid w:val="00CA72DB"/>
    <w:rsid w:val="00CB17EE"/>
    <w:rsid w:val="00CB1BFC"/>
    <w:rsid w:val="00CB1C73"/>
    <w:rsid w:val="00CB21ED"/>
    <w:rsid w:val="00CB2BC5"/>
    <w:rsid w:val="00CB3E24"/>
    <w:rsid w:val="00CB46BF"/>
    <w:rsid w:val="00CB5C1D"/>
    <w:rsid w:val="00CB5CA0"/>
    <w:rsid w:val="00CB5FF7"/>
    <w:rsid w:val="00CB607B"/>
    <w:rsid w:val="00CB6B3C"/>
    <w:rsid w:val="00CB6CAE"/>
    <w:rsid w:val="00CB70A1"/>
    <w:rsid w:val="00CB748D"/>
    <w:rsid w:val="00CB7AFD"/>
    <w:rsid w:val="00CC045F"/>
    <w:rsid w:val="00CC0E46"/>
    <w:rsid w:val="00CC1E27"/>
    <w:rsid w:val="00CC3925"/>
    <w:rsid w:val="00CC45EE"/>
    <w:rsid w:val="00CC4DE2"/>
    <w:rsid w:val="00CC4E78"/>
    <w:rsid w:val="00CC4EEC"/>
    <w:rsid w:val="00CC67E2"/>
    <w:rsid w:val="00CC764C"/>
    <w:rsid w:val="00CC7C6B"/>
    <w:rsid w:val="00CD03A8"/>
    <w:rsid w:val="00CD03AD"/>
    <w:rsid w:val="00CD2536"/>
    <w:rsid w:val="00CD46EA"/>
    <w:rsid w:val="00CD4A66"/>
    <w:rsid w:val="00CD589B"/>
    <w:rsid w:val="00CD5F1C"/>
    <w:rsid w:val="00CD6F81"/>
    <w:rsid w:val="00CD73FF"/>
    <w:rsid w:val="00CE0A3E"/>
    <w:rsid w:val="00CE0AB7"/>
    <w:rsid w:val="00CE1414"/>
    <w:rsid w:val="00CE275A"/>
    <w:rsid w:val="00CE2A25"/>
    <w:rsid w:val="00CE3247"/>
    <w:rsid w:val="00CE498D"/>
    <w:rsid w:val="00CE5A18"/>
    <w:rsid w:val="00CE6437"/>
    <w:rsid w:val="00CE6713"/>
    <w:rsid w:val="00CE6762"/>
    <w:rsid w:val="00CE70C2"/>
    <w:rsid w:val="00CE7939"/>
    <w:rsid w:val="00CF06D5"/>
    <w:rsid w:val="00CF0FBB"/>
    <w:rsid w:val="00CF1D58"/>
    <w:rsid w:val="00CF2677"/>
    <w:rsid w:val="00CF2CB6"/>
    <w:rsid w:val="00CF53C8"/>
    <w:rsid w:val="00CF63E5"/>
    <w:rsid w:val="00CF66FF"/>
    <w:rsid w:val="00CF6F92"/>
    <w:rsid w:val="00CF705D"/>
    <w:rsid w:val="00CF72BC"/>
    <w:rsid w:val="00CF7B33"/>
    <w:rsid w:val="00D00269"/>
    <w:rsid w:val="00D021AA"/>
    <w:rsid w:val="00D0274C"/>
    <w:rsid w:val="00D029A4"/>
    <w:rsid w:val="00D02EFA"/>
    <w:rsid w:val="00D03C4F"/>
    <w:rsid w:val="00D03CCF"/>
    <w:rsid w:val="00D03D29"/>
    <w:rsid w:val="00D04642"/>
    <w:rsid w:val="00D05666"/>
    <w:rsid w:val="00D06B01"/>
    <w:rsid w:val="00D07215"/>
    <w:rsid w:val="00D10723"/>
    <w:rsid w:val="00D10FA6"/>
    <w:rsid w:val="00D11917"/>
    <w:rsid w:val="00D12996"/>
    <w:rsid w:val="00D12D28"/>
    <w:rsid w:val="00D1581F"/>
    <w:rsid w:val="00D159D2"/>
    <w:rsid w:val="00D1609F"/>
    <w:rsid w:val="00D1696E"/>
    <w:rsid w:val="00D20B5F"/>
    <w:rsid w:val="00D22226"/>
    <w:rsid w:val="00D23159"/>
    <w:rsid w:val="00D232F1"/>
    <w:rsid w:val="00D23AB3"/>
    <w:rsid w:val="00D25782"/>
    <w:rsid w:val="00D26344"/>
    <w:rsid w:val="00D324CF"/>
    <w:rsid w:val="00D325C1"/>
    <w:rsid w:val="00D331C2"/>
    <w:rsid w:val="00D335A6"/>
    <w:rsid w:val="00D339A4"/>
    <w:rsid w:val="00D354EB"/>
    <w:rsid w:val="00D35650"/>
    <w:rsid w:val="00D37664"/>
    <w:rsid w:val="00D4077A"/>
    <w:rsid w:val="00D4094C"/>
    <w:rsid w:val="00D41091"/>
    <w:rsid w:val="00D41480"/>
    <w:rsid w:val="00D41BC8"/>
    <w:rsid w:val="00D41D77"/>
    <w:rsid w:val="00D42637"/>
    <w:rsid w:val="00D43195"/>
    <w:rsid w:val="00D434C3"/>
    <w:rsid w:val="00D44938"/>
    <w:rsid w:val="00D45631"/>
    <w:rsid w:val="00D456B0"/>
    <w:rsid w:val="00D4630D"/>
    <w:rsid w:val="00D4785E"/>
    <w:rsid w:val="00D5020B"/>
    <w:rsid w:val="00D50832"/>
    <w:rsid w:val="00D526C8"/>
    <w:rsid w:val="00D53BF4"/>
    <w:rsid w:val="00D545EB"/>
    <w:rsid w:val="00D551E2"/>
    <w:rsid w:val="00D56B13"/>
    <w:rsid w:val="00D5779B"/>
    <w:rsid w:val="00D60217"/>
    <w:rsid w:val="00D60271"/>
    <w:rsid w:val="00D60623"/>
    <w:rsid w:val="00D60E01"/>
    <w:rsid w:val="00D611AB"/>
    <w:rsid w:val="00D62793"/>
    <w:rsid w:val="00D62F84"/>
    <w:rsid w:val="00D63D21"/>
    <w:rsid w:val="00D65F15"/>
    <w:rsid w:val="00D6652F"/>
    <w:rsid w:val="00D66697"/>
    <w:rsid w:val="00D66A43"/>
    <w:rsid w:val="00D66F4C"/>
    <w:rsid w:val="00D67710"/>
    <w:rsid w:val="00D70555"/>
    <w:rsid w:val="00D7155A"/>
    <w:rsid w:val="00D71CC3"/>
    <w:rsid w:val="00D734C6"/>
    <w:rsid w:val="00D73765"/>
    <w:rsid w:val="00D7377C"/>
    <w:rsid w:val="00D74236"/>
    <w:rsid w:val="00D75062"/>
    <w:rsid w:val="00D77C78"/>
    <w:rsid w:val="00D80374"/>
    <w:rsid w:val="00D805A9"/>
    <w:rsid w:val="00D80CDF"/>
    <w:rsid w:val="00D8178E"/>
    <w:rsid w:val="00D82378"/>
    <w:rsid w:val="00D83945"/>
    <w:rsid w:val="00D8413C"/>
    <w:rsid w:val="00D84542"/>
    <w:rsid w:val="00D85A57"/>
    <w:rsid w:val="00D85AE9"/>
    <w:rsid w:val="00D8625D"/>
    <w:rsid w:val="00D86A7B"/>
    <w:rsid w:val="00D86B96"/>
    <w:rsid w:val="00D90A03"/>
    <w:rsid w:val="00D90C01"/>
    <w:rsid w:val="00D91242"/>
    <w:rsid w:val="00D91789"/>
    <w:rsid w:val="00D93AC0"/>
    <w:rsid w:val="00D94650"/>
    <w:rsid w:val="00D94A6A"/>
    <w:rsid w:val="00D95547"/>
    <w:rsid w:val="00D95745"/>
    <w:rsid w:val="00D96083"/>
    <w:rsid w:val="00D9669E"/>
    <w:rsid w:val="00DA05AB"/>
    <w:rsid w:val="00DA06FB"/>
    <w:rsid w:val="00DA0B18"/>
    <w:rsid w:val="00DA0BE3"/>
    <w:rsid w:val="00DA1942"/>
    <w:rsid w:val="00DA22F0"/>
    <w:rsid w:val="00DA2AB9"/>
    <w:rsid w:val="00DA4375"/>
    <w:rsid w:val="00DA438D"/>
    <w:rsid w:val="00DA4BA8"/>
    <w:rsid w:val="00DA5925"/>
    <w:rsid w:val="00DA6023"/>
    <w:rsid w:val="00DA62B5"/>
    <w:rsid w:val="00DA758B"/>
    <w:rsid w:val="00DA75F7"/>
    <w:rsid w:val="00DA7B50"/>
    <w:rsid w:val="00DB0568"/>
    <w:rsid w:val="00DB0683"/>
    <w:rsid w:val="00DB1572"/>
    <w:rsid w:val="00DB2857"/>
    <w:rsid w:val="00DB374C"/>
    <w:rsid w:val="00DB4B5C"/>
    <w:rsid w:val="00DB4CE3"/>
    <w:rsid w:val="00DB6D53"/>
    <w:rsid w:val="00DB7E29"/>
    <w:rsid w:val="00DB7F65"/>
    <w:rsid w:val="00DB7F9E"/>
    <w:rsid w:val="00DC0229"/>
    <w:rsid w:val="00DC0D8A"/>
    <w:rsid w:val="00DC18B0"/>
    <w:rsid w:val="00DC1AF4"/>
    <w:rsid w:val="00DC2956"/>
    <w:rsid w:val="00DC3291"/>
    <w:rsid w:val="00DC35BA"/>
    <w:rsid w:val="00DC3961"/>
    <w:rsid w:val="00DC3A1D"/>
    <w:rsid w:val="00DC3D76"/>
    <w:rsid w:val="00DC3F3B"/>
    <w:rsid w:val="00DC4819"/>
    <w:rsid w:val="00DC4BE0"/>
    <w:rsid w:val="00DC6585"/>
    <w:rsid w:val="00DC6651"/>
    <w:rsid w:val="00DC7576"/>
    <w:rsid w:val="00DD0085"/>
    <w:rsid w:val="00DD008C"/>
    <w:rsid w:val="00DD07A5"/>
    <w:rsid w:val="00DD0C9C"/>
    <w:rsid w:val="00DD21A4"/>
    <w:rsid w:val="00DD21DA"/>
    <w:rsid w:val="00DD2736"/>
    <w:rsid w:val="00DD2A10"/>
    <w:rsid w:val="00DD39A8"/>
    <w:rsid w:val="00DD6064"/>
    <w:rsid w:val="00DD6138"/>
    <w:rsid w:val="00DD6240"/>
    <w:rsid w:val="00DD649E"/>
    <w:rsid w:val="00DD7985"/>
    <w:rsid w:val="00DD7B3D"/>
    <w:rsid w:val="00DE0954"/>
    <w:rsid w:val="00DE0A53"/>
    <w:rsid w:val="00DE18FF"/>
    <w:rsid w:val="00DE28AD"/>
    <w:rsid w:val="00DE290C"/>
    <w:rsid w:val="00DE3237"/>
    <w:rsid w:val="00DE37BE"/>
    <w:rsid w:val="00DE39C5"/>
    <w:rsid w:val="00DE3D84"/>
    <w:rsid w:val="00DE4696"/>
    <w:rsid w:val="00DE4BE1"/>
    <w:rsid w:val="00DE5711"/>
    <w:rsid w:val="00DE6E2B"/>
    <w:rsid w:val="00DF144A"/>
    <w:rsid w:val="00DF1869"/>
    <w:rsid w:val="00DF28BA"/>
    <w:rsid w:val="00DF3708"/>
    <w:rsid w:val="00DF426B"/>
    <w:rsid w:val="00DF508E"/>
    <w:rsid w:val="00DF51E0"/>
    <w:rsid w:val="00DF5705"/>
    <w:rsid w:val="00DF58E2"/>
    <w:rsid w:val="00DF690E"/>
    <w:rsid w:val="00DF6BE5"/>
    <w:rsid w:val="00DF6C8C"/>
    <w:rsid w:val="00DF75AC"/>
    <w:rsid w:val="00DF7D38"/>
    <w:rsid w:val="00DF7FC3"/>
    <w:rsid w:val="00E0152E"/>
    <w:rsid w:val="00E01599"/>
    <w:rsid w:val="00E0288C"/>
    <w:rsid w:val="00E039F1"/>
    <w:rsid w:val="00E040B8"/>
    <w:rsid w:val="00E0431F"/>
    <w:rsid w:val="00E04919"/>
    <w:rsid w:val="00E04CFC"/>
    <w:rsid w:val="00E05E2D"/>
    <w:rsid w:val="00E05FCB"/>
    <w:rsid w:val="00E076BB"/>
    <w:rsid w:val="00E10466"/>
    <w:rsid w:val="00E10741"/>
    <w:rsid w:val="00E110DE"/>
    <w:rsid w:val="00E1204F"/>
    <w:rsid w:val="00E121DF"/>
    <w:rsid w:val="00E12DE2"/>
    <w:rsid w:val="00E1329C"/>
    <w:rsid w:val="00E13E63"/>
    <w:rsid w:val="00E146F6"/>
    <w:rsid w:val="00E14F43"/>
    <w:rsid w:val="00E16072"/>
    <w:rsid w:val="00E160F5"/>
    <w:rsid w:val="00E16710"/>
    <w:rsid w:val="00E16FAB"/>
    <w:rsid w:val="00E171DE"/>
    <w:rsid w:val="00E2074D"/>
    <w:rsid w:val="00E217CA"/>
    <w:rsid w:val="00E2216E"/>
    <w:rsid w:val="00E2272C"/>
    <w:rsid w:val="00E234B2"/>
    <w:rsid w:val="00E242DA"/>
    <w:rsid w:val="00E24B5E"/>
    <w:rsid w:val="00E2520F"/>
    <w:rsid w:val="00E2534F"/>
    <w:rsid w:val="00E25A55"/>
    <w:rsid w:val="00E25B32"/>
    <w:rsid w:val="00E25CFD"/>
    <w:rsid w:val="00E25D98"/>
    <w:rsid w:val="00E2694C"/>
    <w:rsid w:val="00E270AB"/>
    <w:rsid w:val="00E2728C"/>
    <w:rsid w:val="00E32664"/>
    <w:rsid w:val="00E32C64"/>
    <w:rsid w:val="00E33261"/>
    <w:rsid w:val="00E345D2"/>
    <w:rsid w:val="00E35733"/>
    <w:rsid w:val="00E375BF"/>
    <w:rsid w:val="00E3782C"/>
    <w:rsid w:val="00E37A96"/>
    <w:rsid w:val="00E414CB"/>
    <w:rsid w:val="00E423E5"/>
    <w:rsid w:val="00E42587"/>
    <w:rsid w:val="00E42A6B"/>
    <w:rsid w:val="00E42B7C"/>
    <w:rsid w:val="00E448B7"/>
    <w:rsid w:val="00E46D51"/>
    <w:rsid w:val="00E47FE5"/>
    <w:rsid w:val="00E50D81"/>
    <w:rsid w:val="00E50F51"/>
    <w:rsid w:val="00E50F94"/>
    <w:rsid w:val="00E52B67"/>
    <w:rsid w:val="00E5422B"/>
    <w:rsid w:val="00E54BE2"/>
    <w:rsid w:val="00E55E1A"/>
    <w:rsid w:val="00E562A4"/>
    <w:rsid w:val="00E56BA8"/>
    <w:rsid w:val="00E56C16"/>
    <w:rsid w:val="00E6008D"/>
    <w:rsid w:val="00E603A2"/>
    <w:rsid w:val="00E6084D"/>
    <w:rsid w:val="00E60B06"/>
    <w:rsid w:val="00E61936"/>
    <w:rsid w:val="00E61D90"/>
    <w:rsid w:val="00E62E13"/>
    <w:rsid w:val="00E6378C"/>
    <w:rsid w:val="00E639C1"/>
    <w:rsid w:val="00E63E0C"/>
    <w:rsid w:val="00E64158"/>
    <w:rsid w:val="00E6448D"/>
    <w:rsid w:val="00E655C9"/>
    <w:rsid w:val="00E655D1"/>
    <w:rsid w:val="00E65C12"/>
    <w:rsid w:val="00E660CD"/>
    <w:rsid w:val="00E661E7"/>
    <w:rsid w:val="00E668C5"/>
    <w:rsid w:val="00E67B68"/>
    <w:rsid w:val="00E72813"/>
    <w:rsid w:val="00E72969"/>
    <w:rsid w:val="00E729B9"/>
    <w:rsid w:val="00E750BD"/>
    <w:rsid w:val="00E76292"/>
    <w:rsid w:val="00E76434"/>
    <w:rsid w:val="00E764CC"/>
    <w:rsid w:val="00E778EC"/>
    <w:rsid w:val="00E77D11"/>
    <w:rsid w:val="00E81200"/>
    <w:rsid w:val="00E81834"/>
    <w:rsid w:val="00E81CD8"/>
    <w:rsid w:val="00E83154"/>
    <w:rsid w:val="00E83222"/>
    <w:rsid w:val="00E83AB7"/>
    <w:rsid w:val="00E8432A"/>
    <w:rsid w:val="00E844F3"/>
    <w:rsid w:val="00E85C0D"/>
    <w:rsid w:val="00E85E8B"/>
    <w:rsid w:val="00E86183"/>
    <w:rsid w:val="00E863B1"/>
    <w:rsid w:val="00E865C4"/>
    <w:rsid w:val="00E865CE"/>
    <w:rsid w:val="00E86BCE"/>
    <w:rsid w:val="00E871A9"/>
    <w:rsid w:val="00E909CE"/>
    <w:rsid w:val="00E90D60"/>
    <w:rsid w:val="00E91223"/>
    <w:rsid w:val="00E915FB"/>
    <w:rsid w:val="00E93148"/>
    <w:rsid w:val="00E934C8"/>
    <w:rsid w:val="00E93534"/>
    <w:rsid w:val="00E9431B"/>
    <w:rsid w:val="00E9470E"/>
    <w:rsid w:val="00E95888"/>
    <w:rsid w:val="00E96E22"/>
    <w:rsid w:val="00E97C7F"/>
    <w:rsid w:val="00EA001C"/>
    <w:rsid w:val="00EA0CD1"/>
    <w:rsid w:val="00EA100E"/>
    <w:rsid w:val="00EA141A"/>
    <w:rsid w:val="00EA256A"/>
    <w:rsid w:val="00EA304E"/>
    <w:rsid w:val="00EA4970"/>
    <w:rsid w:val="00EA56A1"/>
    <w:rsid w:val="00EA5B88"/>
    <w:rsid w:val="00EA6573"/>
    <w:rsid w:val="00EA6E8F"/>
    <w:rsid w:val="00EB2744"/>
    <w:rsid w:val="00EB35C1"/>
    <w:rsid w:val="00EB3686"/>
    <w:rsid w:val="00EB381D"/>
    <w:rsid w:val="00EB46A4"/>
    <w:rsid w:val="00EB58C7"/>
    <w:rsid w:val="00EB5DC1"/>
    <w:rsid w:val="00EB6D85"/>
    <w:rsid w:val="00EB7FCE"/>
    <w:rsid w:val="00EC0799"/>
    <w:rsid w:val="00EC121F"/>
    <w:rsid w:val="00EC1554"/>
    <w:rsid w:val="00EC3339"/>
    <w:rsid w:val="00EC42F8"/>
    <w:rsid w:val="00EC4A1B"/>
    <w:rsid w:val="00ED0C16"/>
    <w:rsid w:val="00ED0DC7"/>
    <w:rsid w:val="00ED1268"/>
    <w:rsid w:val="00ED22C9"/>
    <w:rsid w:val="00ED2787"/>
    <w:rsid w:val="00ED2CE2"/>
    <w:rsid w:val="00ED315B"/>
    <w:rsid w:val="00ED344B"/>
    <w:rsid w:val="00ED3AE2"/>
    <w:rsid w:val="00ED4A3A"/>
    <w:rsid w:val="00ED4CED"/>
    <w:rsid w:val="00ED51C8"/>
    <w:rsid w:val="00ED5420"/>
    <w:rsid w:val="00ED54BB"/>
    <w:rsid w:val="00ED697D"/>
    <w:rsid w:val="00ED6CEC"/>
    <w:rsid w:val="00ED73B9"/>
    <w:rsid w:val="00EE1593"/>
    <w:rsid w:val="00EE17C4"/>
    <w:rsid w:val="00EE19FD"/>
    <w:rsid w:val="00EE1B56"/>
    <w:rsid w:val="00EE1C85"/>
    <w:rsid w:val="00EE2914"/>
    <w:rsid w:val="00EE33F3"/>
    <w:rsid w:val="00EE433A"/>
    <w:rsid w:val="00EE4477"/>
    <w:rsid w:val="00EE4A78"/>
    <w:rsid w:val="00EE523A"/>
    <w:rsid w:val="00EE54B9"/>
    <w:rsid w:val="00EE6920"/>
    <w:rsid w:val="00EE6A46"/>
    <w:rsid w:val="00EE6E84"/>
    <w:rsid w:val="00EE7088"/>
    <w:rsid w:val="00EE7654"/>
    <w:rsid w:val="00EF02C2"/>
    <w:rsid w:val="00EF10E9"/>
    <w:rsid w:val="00EF13E9"/>
    <w:rsid w:val="00EF19C1"/>
    <w:rsid w:val="00EF24F6"/>
    <w:rsid w:val="00EF393F"/>
    <w:rsid w:val="00EF4006"/>
    <w:rsid w:val="00EF6136"/>
    <w:rsid w:val="00EF67DA"/>
    <w:rsid w:val="00EF6B86"/>
    <w:rsid w:val="00EF7124"/>
    <w:rsid w:val="00EF736C"/>
    <w:rsid w:val="00EF7384"/>
    <w:rsid w:val="00F00EAA"/>
    <w:rsid w:val="00F01B51"/>
    <w:rsid w:val="00F01DAE"/>
    <w:rsid w:val="00F02806"/>
    <w:rsid w:val="00F028E6"/>
    <w:rsid w:val="00F02C2E"/>
    <w:rsid w:val="00F0480A"/>
    <w:rsid w:val="00F04ADB"/>
    <w:rsid w:val="00F05F84"/>
    <w:rsid w:val="00F06EE8"/>
    <w:rsid w:val="00F10EB1"/>
    <w:rsid w:val="00F1174E"/>
    <w:rsid w:val="00F12315"/>
    <w:rsid w:val="00F126A8"/>
    <w:rsid w:val="00F135B6"/>
    <w:rsid w:val="00F13A64"/>
    <w:rsid w:val="00F13DE7"/>
    <w:rsid w:val="00F166A2"/>
    <w:rsid w:val="00F170D1"/>
    <w:rsid w:val="00F20189"/>
    <w:rsid w:val="00F20241"/>
    <w:rsid w:val="00F211FE"/>
    <w:rsid w:val="00F229DE"/>
    <w:rsid w:val="00F2421D"/>
    <w:rsid w:val="00F24E84"/>
    <w:rsid w:val="00F25241"/>
    <w:rsid w:val="00F30868"/>
    <w:rsid w:val="00F31B00"/>
    <w:rsid w:val="00F33389"/>
    <w:rsid w:val="00F33516"/>
    <w:rsid w:val="00F33852"/>
    <w:rsid w:val="00F3406D"/>
    <w:rsid w:val="00F34532"/>
    <w:rsid w:val="00F346E3"/>
    <w:rsid w:val="00F34725"/>
    <w:rsid w:val="00F34FC3"/>
    <w:rsid w:val="00F3565B"/>
    <w:rsid w:val="00F365B4"/>
    <w:rsid w:val="00F368F7"/>
    <w:rsid w:val="00F3702D"/>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47EA6"/>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EFB"/>
    <w:rsid w:val="00F57FCE"/>
    <w:rsid w:val="00F61A15"/>
    <w:rsid w:val="00F6347F"/>
    <w:rsid w:val="00F638A8"/>
    <w:rsid w:val="00F63DF6"/>
    <w:rsid w:val="00F644F1"/>
    <w:rsid w:val="00F64822"/>
    <w:rsid w:val="00F65227"/>
    <w:rsid w:val="00F65FF2"/>
    <w:rsid w:val="00F6698E"/>
    <w:rsid w:val="00F67417"/>
    <w:rsid w:val="00F67C98"/>
    <w:rsid w:val="00F67D4A"/>
    <w:rsid w:val="00F67F2E"/>
    <w:rsid w:val="00F719C8"/>
    <w:rsid w:val="00F7215F"/>
    <w:rsid w:val="00F746DB"/>
    <w:rsid w:val="00F75592"/>
    <w:rsid w:val="00F7599F"/>
    <w:rsid w:val="00F75F91"/>
    <w:rsid w:val="00F766F9"/>
    <w:rsid w:val="00F76767"/>
    <w:rsid w:val="00F7680D"/>
    <w:rsid w:val="00F7725C"/>
    <w:rsid w:val="00F8069F"/>
    <w:rsid w:val="00F8071C"/>
    <w:rsid w:val="00F8162F"/>
    <w:rsid w:val="00F81F56"/>
    <w:rsid w:val="00F83398"/>
    <w:rsid w:val="00F84093"/>
    <w:rsid w:val="00F85285"/>
    <w:rsid w:val="00F864C0"/>
    <w:rsid w:val="00F86F43"/>
    <w:rsid w:val="00F87DF1"/>
    <w:rsid w:val="00F929B7"/>
    <w:rsid w:val="00F9327D"/>
    <w:rsid w:val="00F9424F"/>
    <w:rsid w:val="00F94D71"/>
    <w:rsid w:val="00F952BE"/>
    <w:rsid w:val="00F953B3"/>
    <w:rsid w:val="00F9543A"/>
    <w:rsid w:val="00F9566B"/>
    <w:rsid w:val="00F9576C"/>
    <w:rsid w:val="00F96714"/>
    <w:rsid w:val="00FA04E0"/>
    <w:rsid w:val="00FA144D"/>
    <w:rsid w:val="00FA3022"/>
    <w:rsid w:val="00FA36EB"/>
    <w:rsid w:val="00FA46D3"/>
    <w:rsid w:val="00FA4E33"/>
    <w:rsid w:val="00FA5250"/>
    <w:rsid w:val="00FA56CE"/>
    <w:rsid w:val="00FA7142"/>
    <w:rsid w:val="00FB0339"/>
    <w:rsid w:val="00FB0B59"/>
    <w:rsid w:val="00FB10F0"/>
    <w:rsid w:val="00FB1FBE"/>
    <w:rsid w:val="00FB275B"/>
    <w:rsid w:val="00FB2EAD"/>
    <w:rsid w:val="00FB31A7"/>
    <w:rsid w:val="00FB3981"/>
    <w:rsid w:val="00FB3D6B"/>
    <w:rsid w:val="00FB3D71"/>
    <w:rsid w:val="00FB3D84"/>
    <w:rsid w:val="00FB458B"/>
    <w:rsid w:val="00FB5D95"/>
    <w:rsid w:val="00FB66D2"/>
    <w:rsid w:val="00FB74A8"/>
    <w:rsid w:val="00FB7BCA"/>
    <w:rsid w:val="00FC1D88"/>
    <w:rsid w:val="00FC2982"/>
    <w:rsid w:val="00FC30FB"/>
    <w:rsid w:val="00FC46D9"/>
    <w:rsid w:val="00FC5CAE"/>
    <w:rsid w:val="00FC5EA5"/>
    <w:rsid w:val="00FC674E"/>
    <w:rsid w:val="00FC7524"/>
    <w:rsid w:val="00FD003B"/>
    <w:rsid w:val="00FD003C"/>
    <w:rsid w:val="00FD0527"/>
    <w:rsid w:val="00FD1A28"/>
    <w:rsid w:val="00FD1E9A"/>
    <w:rsid w:val="00FD2A30"/>
    <w:rsid w:val="00FD34DC"/>
    <w:rsid w:val="00FD45DC"/>
    <w:rsid w:val="00FD5415"/>
    <w:rsid w:val="00FD6FC4"/>
    <w:rsid w:val="00FE0385"/>
    <w:rsid w:val="00FE0D02"/>
    <w:rsid w:val="00FE1B67"/>
    <w:rsid w:val="00FE252E"/>
    <w:rsid w:val="00FE32A1"/>
    <w:rsid w:val="00FE3508"/>
    <w:rsid w:val="00FE3D1F"/>
    <w:rsid w:val="00FE3D7C"/>
    <w:rsid w:val="00FE3F2E"/>
    <w:rsid w:val="00FE4654"/>
    <w:rsid w:val="00FE5735"/>
    <w:rsid w:val="00FE6998"/>
    <w:rsid w:val="00FE7908"/>
    <w:rsid w:val="00FF0187"/>
    <w:rsid w:val="00FF0550"/>
    <w:rsid w:val="00FF0594"/>
    <w:rsid w:val="00FF05F7"/>
    <w:rsid w:val="00FF116E"/>
    <w:rsid w:val="00FF1514"/>
    <w:rsid w:val="00FF203A"/>
    <w:rsid w:val="00FF3486"/>
    <w:rsid w:val="00FF3518"/>
    <w:rsid w:val="00FF4B45"/>
    <w:rsid w:val="00FF5672"/>
    <w:rsid w:val="00FF5BD4"/>
    <w:rsid w:val="00FF5D11"/>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5CE3FE9-9853-4938-9F95-58FC59D9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8" w:unhideWhenUsed="1" w:qFormat="1"/>
    <w:lsdException w:name="List Bullet 3" w:semiHidden="1" w:uiPriority="78" w:unhideWhenUsed="1"/>
    <w:lsdException w:name="List Bullet 4" w:semiHidden="1" w:uiPriority="78" w:unhideWhenUsed="1"/>
    <w:lsdException w:name="List Bullet 5" w:semiHidden="1" w:uiPriority="7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F9E"/>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qFormat/>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1"/>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En-tête-1,hd"/>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597F24"/>
    <w:pPr>
      <w:tabs>
        <w:tab w:val="left" w:pos="426"/>
        <w:tab w:val="right" w:leader="dot" w:pos="9962"/>
      </w:tabs>
      <w:spacing w:after="0" w:line="240" w:lineRule="auto"/>
    </w:pPr>
    <w:rPr>
      <w:rFonts w:cstheme="minorHAnsi"/>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8"/>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tyle1">
    <w:name w:val="Style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A775C"/>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link w:val="Style4CharChar"/>
    <w:uiPriority w:val="99"/>
    <w:rsid w:val="001A775C"/>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A775C"/>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A775C"/>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A775C"/>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A775C"/>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A775C"/>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A775C"/>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A775C"/>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A775C"/>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A775C"/>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A775C"/>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A775C"/>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A775C"/>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A775C"/>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A775C"/>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A775C"/>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A775C"/>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A775C"/>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A775C"/>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A775C"/>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A775C"/>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A775C"/>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A775C"/>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A775C"/>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A775C"/>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A775C"/>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A775C"/>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A775C"/>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A775C"/>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A775C"/>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A775C"/>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A775C"/>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A775C"/>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A775C"/>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A775C"/>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A775C"/>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A775C"/>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A775C"/>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A775C"/>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A775C"/>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A775C"/>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A775C"/>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A775C"/>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A775C"/>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A775C"/>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A775C"/>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A775C"/>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A775C"/>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A775C"/>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A775C"/>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A775C"/>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A775C"/>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A775C"/>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A775C"/>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A775C"/>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A775C"/>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A775C"/>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A775C"/>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A775C"/>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A775C"/>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A775C"/>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A775C"/>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A775C"/>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A775C"/>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A775C"/>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A775C"/>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A775C"/>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A775C"/>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A775C"/>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A775C"/>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A775C"/>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A775C"/>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A775C"/>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A775C"/>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A775C"/>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A775C"/>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A775C"/>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A775C"/>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A775C"/>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A775C"/>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A775C"/>
    <w:rPr>
      <w:rFonts w:ascii="Times New Roman" w:hAnsi="Times New Roman" w:cs="Times New Roman"/>
      <w:b/>
      <w:bCs/>
      <w:sz w:val="26"/>
      <w:szCs w:val="26"/>
    </w:rPr>
  </w:style>
  <w:style w:type="character" w:customStyle="1" w:styleId="FontStyle156">
    <w:name w:val="Font Style156"/>
    <w:rsid w:val="001A775C"/>
    <w:rPr>
      <w:rFonts w:ascii="Times New Roman" w:hAnsi="Times New Roman" w:cs="Times New Roman"/>
      <w:b/>
      <w:bCs/>
      <w:spacing w:val="10"/>
      <w:sz w:val="30"/>
      <w:szCs w:val="30"/>
    </w:rPr>
  </w:style>
  <w:style w:type="character" w:customStyle="1" w:styleId="FontStyle157">
    <w:name w:val="Font Style157"/>
    <w:rsid w:val="001A775C"/>
    <w:rPr>
      <w:rFonts w:ascii="Times New Roman" w:hAnsi="Times New Roman" w:cs="Times New Roman"/>
      <w:i/>
      <w:iCs/>
      <w:sz w:val="20"/>
      <w:szCs w:val="20"/>
    </w:rPr>
  </w:style>
  <w:style w:type="character" w:customStyle="1" w:styleId="FontStyle158">
    <w:name w:val="Font Style158"/>
    <w:rsid w:val="001A775C"/>
    <w:rPr>
      <w:rFonts w:ascii="Times New Roman" w:hAnsi="Times New Roman" w:cs="Times New Roman"/>
      <w:i/>
      <w:iCs/>
      <w:smallCaps/>
      <w:sz w:val="20"/>
      <w:szCs w:val="20"/>
    </w:rPr>
  </w:style>
  <w:style w:type="character" w:customStyle="1" w:styleId="FontStyle159">
    <w:name w:val="Font Style159"/>
    <w:rsid w:val="001A775C"/>
    <w:rPr>
      <w:rFonts w:ascii="Times New Roman" w:hAnsi="Times New Roman" w:cs="Times New Roman"/>
      <w:b/>
      <w:bCs/>
      <w:sz w:val="20"/>
      <w:szCs w:val="20"/>
    </w:rPr>
  </w:style>
  <w:style w:type="character" w:customStyle="1" w:styleId="FontStyle160">
    <w:name w:val="Font Style160"/>
    <w:rsid w:val="001A775C"/>
    <w:rPr>
      <w:rFonts w:ascii="Times New Roman" w:hAnsi="Times New Roman" w:cs="Times New Roman"/>
      <w:sz w:val="20"/>
      <w:szCs w:val="20"/>
    </w:rPr>
  </w:style>
  <w:style w:type="character" w:customStyle="1" w:styleId="FontStyle161">
    <w:name w:val="Font Style161"/>
    <w:rsid w:val="001A775C"/>
    <w:rPr>
      <w:rFonts w:ascii="Times New Roman" w:hAnsi="Times New Roman" w:cs="Times New Roman"/>
      <w:b/>
      <w:bCs/>
      <w:sz w:val="18"/>
      <w:szCs w:val="18"/>
    </w:rPr>
  </w:style>
  <w:style w:type="character" w:customStyle="1" w:styleId="FontStyle162">
    <w:name w:val="Font Style162"/>
    <w:rsid w:val="001A775C"/>
    <w:rPr>
      <w:rFonts w:ascii="Times New Roman" w:hAnsi="Times New Roman" w:cs="Times New Roman"/>
      <w:sz w:val="14"/>
      <w:szCs w:val="14"/>
    </w:rPr>
  </w:style>
  <w:style w:type="character" w:customStyle="1" w:styleId="FontStyle163">
    <w:name w:val="Font Style163"/>
    <w:rsid w:val="001A775C"/>
    <w:rPr>
      <w:rFonts w:ascii="Times New Roman" w:hAnsi="Times New Roman" w:cs="Times New Roman"/>
      <w:i/>
      <w:iCs/>
      <w:sz w:val="14"/>
      <w:szCs w:val="14"/>
    </w:rPr>
  </w:style>
  <w:style w:type="character" w:customStyle="1" w:styleId="FontStyle164">
    <w:name w:val="Font Style164"/>
    <w:rsid w:val="001A775C"/>
    <w:rPr>
      <w:rFonts w:ascii="Times New Roman" w:hAnsi="Times New Roman" w:cs="Times New Roman"/>
      <w:b/>
      <w:bCs/>
      <w:sz w:val="14"/>
      <w:szCs w:val="14"/>
    </w:rPr>
  </w:style>
  <w:style w:type="character" w:customStyle="1" w:styleId="FontStyle165">
    <w:name w:val="Font Style165"/>
    <w:rsid w:val="001A775C"/>
    <w:rPr>
      <w:rFonts w:ascii="Times New Roman" w:hAnsi="Times New Roman" w:cs="Times New Roman"/>
      <w:sz w:val="14"/>
      <w:szCs w:val="14"/>
    </w:rPr>
  </w:style>
  <w:style w:type="character" w:customStyle="1" w:styleId="FontStyle166">
    <w:name w:val="Font Style166"/>
    <w:rsid w:val="001A775C"/>
    <w:rPr>
      <w:rFonts w:ascii="Bookman Old Style" w:hAnsi="Bookman Old Style" w:cs="Bookman Old Style"/>
      <w:i/>
      <w:iCs/>
      <w:sz w:val="20"/>
      <w:szCs w:val="20"/>
    </w:rPr>
  </w:style>
  <w:style w:type="character" w:customStyle="1" w:styleId="FontStyle167">
    <w:name w:val="Font Style167"/>
    <w:rsid w:val="001A775C"/>
    <w:rPr>
      <w:rFonts w:ascii="Times New Roman" w:hAnsi="Times New Roman" w:cs="Times New Roman"/>
      <w:i/>
      <w:iCs/>
      <w:spacing w:val="10"/>
      <w:sz w:val="10"/>
      <w:szCs w:val="10"/>
    </w:rPr>
  </w:style>
  <w:style w:type="character" w:customStyle="1" w:styleId="FontStyle168">
    <w:name w:val="Font Style168"/>
    <w:rsid w:val="001A775C"/>
    <w:rPr>
      <w:rFonts w:ascii="Bookman Old Style" w:hAnsi="Bookman Old Style" w:cs="Bookman Old Style"/>
      <w:b/>
      <w:bCs/>
      <w:spacing w:val="20"/>
      <w:sz w:val="12"/>
      <w:szCs w:val="12"/>
    </w:rPr>
  </w:style>
  <w:style w:type="character" w:customStyle="1" w:styleId="FontStyle169">
    <w:name w:val="Font Style169"/>
    <w:rsid w:val="001A775C"/>
    <w:rPr>
      <w:rFonts w:ascii="Century Gothic" w:hAnsi="Century Gothic" w:cs="Century Gothic"/>
      <w:smallCaps/>
      <w:spacing w:val="20"/>
      <w:sz w:val="8"/>
      <w:szCs w:val="8"/>
    </w:rPr>
  </w:style>
  <w:style w:type="character" w:customStyle="1" w:styleId="FontStyle170">
    <w:name w:val="Font Style170"/>
    <w:rsid w:val="001A775C"/>
    <w:rPr>
      <w:rFonts w:ascii="Courier New" w:hAnsi="Courier New" w:cs="Courier New"/>
      <w:sz w:val="20"/>
      <w:szCs w:val="20"/>
    </w:rPr>
  </w:style>
  <w:style w:type="character" w:customStyle="1" w:styleId="FontStyle171">
    <w:name w:val="Font Style171"/>
    <w:rsid w:val="001A775C"/>
    <w:rPr>
      <w:rFonts w:ascii="Times New Roman" w:hAnsi="Times New Roman" w:cs="Times New Roman"/>
      <w:sz w:val="16"/>
      <w:szCs w:val="16"/>
    </w:rPr>
  </w:style>
  <w:style w:type="character" w:customStyle="1" w:styleId="FontStyle172">
    <w:name w:val="Font Style172"/>
    <w:rsid w:val="001A775C"/>
    <w:rPr>
      <w:rFonts w:ascii="Times New Roman" w:hAnsi="Times New Roman" w:cs="Times New Roman"/>
      <w:b/>
      <w:bCs/>
      <w:sz w:val="16"/>
      <w:szCs w:val="16"/>
    </w:rPr>
  </w:style>
  <w:style w:type="character" w:customStyle="1" w:styleId="FontStyle173">
    <w:name w:val="Font Style173"/>
    <w:rsid w:val="001A775C"/>
    <w:rPr>
      <w:rFonts w:ascii="Times New Roman" w:hAnsi="Times New Roman" w:cs="Times New Roman"/>
      <w:i/>
      <w:iCs/>
      <w:spacing w:val="20"/>
      <w:sz w:val="22"/>
      <w:szCs w:val="22"/>
    </w:rPr>
  </w:style>
  <w:style w:type="character" w:customStyle="1" w:styleId="FontStyle174">
    <w:name w:val="Font Style174"/>
    <w:rsid w:val="001A775C"/>
    <w:rPr>
      <w:rFonts w:ascii="Times New Roman" w:hAnsi="Times New Roman" w:cs="Times New Roman"/>
      <w:i/>
      <w:iCs/>
      <w:sz w:val="24"/>
      <w:szCs w:val="24"/>
    </w:rPr>
  </w:style>
  <w:style w:type="character" w:customStyle="1" w:styleId="FontStyle175">
    <w:name w:val="Font Style175"/>
    <w:rsid w:val="001A775C"/>
    <w:rPr>
      <w:rFonts w:ascii="Times New Roman" w:hAnsi="Times New Roman" w:cs="Times New Roman"/>
      <w:b/>
      <w:bCs/>
      <w:sz w:val="10"/>
      <w:szCs w:val="10"/>
    </w:rPr>
  </w:style>
  <w:style w:type="character" w:customStyle="1" w:styleId="FontStyle176">
    <w:name w:val="Font Style176"/>
    <w:rsid w:val="001A775C"/>
    <w:rPr>
      <w:rFonts w:ascii="Times New Roman" w:hAnsi="Times New Roman" w:cs="Times New Roman"/>
      <w:i/>
      <w:iCs/>
      <w:sz w:val="10"/>
      <w:szCs w:val="10"/>
    </w:rPr>
  </w:style>
  <w:style w:type="character" w:customStyle="1" w:styleId="FontStyle177">
    <w:name w:val="Font Style177"/>
    <w:rsid w:val="001A775C"/>
    <w:rPr>
      <w:rFonts w:ascii="Constantia" w:hAnsi="Constantia" w:cs="Constantia"/>
      <w:sz w:val="16"/>
      <w:szCs w:val="16"/>
    </w:rPr>
  </w:style>
  <w:style w:type="character" w:customStyle="1" w:styleId="FontStyle178">
    <w:name w:val="Font Style178"/>
    <w:rsid w:val="001A775C"/>
    <w:rPr>
      <w:rFonts w:ascii="Century Gothic" w:hAnsi="Century Gothic" w:cs="Century Gothic"/>
      <w:i/>
      <w:iCs/>
      <w:spacing w:val="-10"/>
      <w:sz w:val="18"/>
      <w:szCs w:val="18"/>
    </w:rPr>
  </w:style>
  <w:style w:type="character" w:customStyle="1" w:styleId="FontStyle179">
    <w:name w:val="Font Style179"/>
    <w:rsid w:val="001A775C"/>
    <w:rPr>
      <w:rFonts w:ascii="Times New Roman" w:hAnsi="Times New Roman" w:cs="Times New Roman"/>
      <w:i/>
      <w:iCs/>
      <w:sz w:val="8"/>
      <w:szCs w:val="8"/>
    </w:rPr>
  </w:style>
  <w:style w:type="character" w:customStyle="1" w:styleId="FontStyle180">
    <w:name w:val="Font Style180"/>
    <w:rsid w:val="001A775C"/>
    <w:rPr>
      <w:rFonts w:ascii="Times New Roman" w:hAnsi="Times New Roman" w:cs="Times New Roman"/>
      <w:b/>
      <w:bCs/>
      <w:sz w:val="8"/>
      <w:szCs w:val="8"/>
    </w:rPr>
  </w:style>
  <w:style w:type="character" w:customStyle="1" w:styleId="FontStyle181">
    <w:name w:val="Font Style181"/>
    <w:rsid w:val="001A775C"/>
    <w:rPr>
      <w:rFonts w:ascii="Bookman Old Style" w:hAnsi="Bookman Old Style" w:cs="Bookman Old Style"/>
      <w:sz w:val="20"/>
      <w:szCs w:val="20"/>
    </w:rPr>
  </w:style>
  <w:style w:type="character" w:customStyle="1" w:styleId="FontStyle182">
    <w:name w:val="Font Style182"/>
    <w:rsid w:val="001A775C"/>
    <w:rPr>
      <w:rFonts w:ascii="Courier New" w:hAnsi="Courier New" w:cs="Courier New"/>
      <w:sz w:val="20"/>
      <w:szCs w:val="20"/>
    </w:rPr>
  </w:style>
  <w:style w:type="character" w:customStyle="1" w:styleId="FontStyle183">
    <w:name w:val="Font Style183"/>
    <w:rsid w:val="001A775C"/>
    <w:rPr>
      <w:rFonts w:ascii="Times New Roman" w:hAnsi="Times New Roman" w:cs="Times New Roman"/>
      <w:b/>
      <w:bCs/>
      <w:i/>
      <w:iCs/>
      <w:sz w:val="12"/>
      <w:szCs w:val="12"/>
    </w:rPr>
  </w:style>
  <w:style w:type="character" w:customStyle="1" w:styleId="FontStyle184">
    <w:name w:val="Font Style184"/>
    <w:rsid w:val="001A775C"/>
    <w:rPr>
      <w:rFonts w:ascii="Times New Roman" w:hAnsi="Times New Roman" w:cs="Times New Roman"/>
      <w:sz w:val="12"/>
      <w:szCs w:val="12"/>
    </w:rPr>
  </w:style>
  <w:style w:type="character" w:customStyle="1" w:styleId="FontStyle185">
    <w:name w:val="Font Style185"/>
    <w:rsid w:val="001A775C"/>
    <w:rPr>
      <w:rFonts w:ascii="Times New Roman" w:hAnsi="Times New Roman" w:cs="Times New Roman"/>
      <w:sz w:val="12"/>
      <w:szCs w:val="12"/>
    </w:rPr>
  </w:style>
  <w:style w:type="character" w:customStyle="1" w:styleId="FontStyle186">
    <w:name w:val="Font Style186"/>
    <w:rsid w:val="001A775C"/>
    <w:rPr>
      <w:rFonts w:ascii="Times New Roman" w:hAnsi="Times New Roman" w:cs="Times New Roman"/>
      <w:b/>
      <w:bCs/>
      <w:sz w:val="8"/>
      <w:szCs w:val="8"/>
    </w:rPr>
  </w:style>
  <w:style w:type="character" w:customStyle="1" w:styleId="FontStyle187">
    <w:name w:val="Font Style187"/>
    <w:rsid w:val="001A775C"/>
    <w:rPr>
      <w:rFonts w:ascii="Constantia" w:hAnsi="Constantia" w:cs="Constantia"/>
      <w:b/>
      <w:bCs/>
      <w:spacing w:val="-10"/>
      <w:sz w:val="16"/>
      <w:szCs w:val="16"/>
    </w:rPr>
  </w:style>
  <w:style w:type="character" w:customStyle="1" w:styleId="FontStyle188">
    <w:name w:val="Font Style188"/>
    <w:rsid w:val="001A775C"/>
    <w:rPr>
      <w:rFonts w:ascii="Times New Roman" w:hAnsi="Times New Roman" w:cs="Times New Roman"/>
      <w:i/>
      <w:iCs/>
      <w:sz w:val="12"/>
      <w:szCs w:val="12"/>
    </w:rPr>
  </w:style>
  <w:style w:type="character" w:customStyle="1" w:styleId="FontStyle189">
    <w:name w:val="Font Style189"/>
    <w:rsid w:val="001A775C"/>
    <w:rPr>
      <w:rFonts w:ascii="Candara" w:hAnsi="Candara" w:cs="Candara"/>
      <w:i/>
      <w:iCs/>
      <w:sz w:val="12"/>
      <w:szCs w:val="12"/>
    </w:rPr>
  </w:style>
  <w:style w:type="character" w:customStyle="1" w:styleId="FontStyle190">
    <w:name w:val="Font Style190"/>
    <w:rsid w:val="001A775C"/>
    <w:rPr>
      <w:rFonts w:ascii="Times New Roman" w:hAnsi="Times New Roman" w:cs="Times New Roman"/>
      <w:b/>
      <w:bCs/>
      <w:spacing w:val="10"/>
      <w:sz w:val="8"/>
      <w:szCs w:val="8"/>
    </w:rPr>
  </w:style>
  <w:style w:type="character" w:customStyle="1" w:styleId="FontStyle191">
    <w:name w:val="Font Style191"/>
    <w:rsid w:val="001A775C"/>
    <w:rPr>
      <w:rFonts w:ascii="Times New Roman" w:hAnsi="Times New Roman" w:cs="Times New Roman"/>
      <w:i/>
      <w:iCs/>
      <w:sz w:val="10"/>
      <w:szCs w:val="10"/>
    </w:rPr>
  </w:style>
  <w:style w:type="character" w:customStyle="1" w:styleId="FontStyle192">
    <w:name w:val="Font Style192"/>
    <w:rsid w:val="001A775C"/>
    <w:rPr>
      <w:rFonts w:ascii="Franklin Gothic Demi" w:hAnsi="Franklin Gothic Demi" w:cs="Franklin Gothic Demi"/>
      <w:b/>
      <w:bCs/>
      <w:i/>
      <w:iCs/>
      <w:spacing w:val="90"/>
      <w:sz w:val="14"/>
      <w:szCs w:val="14"/>
    </w:rPr>
  </w:style>
  <w:style w:type="character" w:customStyle="1" w:styleId="FontStyle193">
    <w:name w:val="Font Style193"/>
    <w:rsid w:val="001A775C"/>
    <w:rPr>
      <w:rFonts w:ascii="Constantia" w:hAnsi="Constantia" w:cs="Constantia"/>
      <w:sz w:val="16"/>
      <w:szCs w:val="16"/>
    </w:rPr>
  </w:style>
  <w:style w:type="character" w:customStyle="1" w:styleId="FontStyle194">
    <w:name w:val="Font Style194"/>
    <w:rsid w:val="001A775C"/>
    <w:rPr>
      <w:rFonts w:ascii="Constantia" w:hAnsi="Constantia" w:cs="Constantia"/>
      <w:i/>
      <w:iCs/>
      <w:sz w:val="8"/>
      <w:szCs w:val="8"/>
    </w:rPr>
  </w:style>
  <w:style w:type="character" w:customStyle="1" w:styleId="FontStyle195">
    <w:name w:val="Font Style195"/>
    <w:rsid w:val="001A775C"/>
    <w:rPr>
      <w:rFonts w:ascii="Times New Roman" w:hAnsi="Times New Roman" w:cs="Times New Roman"/>
      <w:sz w:val="22"/>
      <w:szCs w:val="22"/>
    </w:rPr>
  </w:style>
  <w:style w:type="character" w:customStyle="1" w:styleId="FontStyle196">
    <w:name w:val="Font Style196"/>
    <w:rsid w:val="001A775C"/>
    <w:rPr>
      <w:rFonts w:ascii="Georgia" w:hAnsi="Georgia" w:cs="Georgia"/>
      <w:sz w:val="10"/>
      <w:szCs w:val="10"/>
    </w:rPr>
  </w:style>
  <w:style w:type="character" w:customStyle="1" w:styleId="FontStyle197">
    <w:name w:val="Font Style197"/>
    <w:rsid w:val="001A775C"/>
    <w:rPr>
      <w:rFonts w:ascii="Times New Roman" w:hAnsi="Times New Roman" w:cs="Times New Roman"/>
      <w:sz w:val="10"/>
      <w:szCs w:val="10"/>
    </w:rPr>
  </w:style>
  <w:style w:type="character" w:customStyle="1" w:styleId="FontStyle198">
    <w:name w:val="Font Style198"/>
    <w:rsid w:val="001A775C"/>
    <w:rPr>
      <w:rFonts w:ascii="Times New Roman" w:hAnsi="Times New Roman" w:cs="Times New Roman"/>
      <w:sz w:val="16"/>
      <w:szCs w:val="16"/>
    </w:rPr>
  </w:style>
  <w:style w:type="character" w:customStyle="1" w:styleId="FontStyle199">
    <w:name w:val="Font Style199"/>
    <w:rsid w:val="001A775C"/>
    <w:rPr>
      <w:rFonts w:ascii="Arial Unicode MS" w:eastAsia="Arial Unicode MS" w:cs="Arial Unicode MS"/>
      <w:sz w:val="16"/>
      <w:szCs w:val="16"/>
    </w:rPr>
  </w:style>
  <w:style w:type="character" w:customStyle="1" w:styleId="FontStyle200">
    <w:name w:val="Font Style200"/>
    <w:rsid w:val="001A775C"/>
    <w:rPr>
      <w:rFonts w:ascii="Arial Narrow" w:hAnsi="Arial Narrow" w:cs="Arial Narrow"/>
      <w:b/>
      <w:bCs/>
      <w:sz w:val="12"/>
      <w:szCs w:val="12"/>
    </w:rPr>
  </w:style>
  <w:style w:type="character" w:customStyle="1" w:styleId="FontStyle201">
    <w:name w:val="Font Style201"/>
    <w:rsid w:val="001A775C"/>
    <w:rPr>
      <w:rFonts w:ascii="Arial Narrow" w:hAnsi="Arial Narrow" w:cs="Arial Narrow"/>
      <w:b/>
      <w:bCs/>
      <w:sz w:val="16"/>
      <w:szCs w:val="16"/>
    </w:rPr>
  </w:style>
  <w:style w:type="character" w:customStyle="1" w:styleId="FontStyle202">
    <w:name w:val="Font Style202"/>
    <w:rsid w:val="001A775C"/>
    <w:rPr>
      <w:rFonts w:ascii="Arial Narrow" w:hAnsi="Arial Narrow" w:cs="Arial Narrow"/>
      <w:b/>
      <w:bCs/>
      <w:sz w:val="10"/>
      <w:szCs w:val="10"/>
    </w:rPr>
  </w:style>
  <w:style w:type="character" w:customStyle="1" w:styleId="FontStyle203">
    <w:name w:val="Font Style203"/>
    <w:rsid w:val="001A775C"/>
    <w:rPr>
      <w:rFonts w:ascii="Arial Narrow" w:hAnsi="Arial Narrow" w:cs="Arial Narrow"/>
      <w:sz w:val="12"/>
      <w:szCs w:val="12"/>
    </w:rPr>
  </w:style>
  <w:style w:type="character" w:customStyle="1" w:styleId="FontStyle204">
    <w:name w:val="Font Style204"/>
    <w:rsid w:val="001A775C"/>
    <w:rPr>
      <w:rFonts w:ascii="Arial Narrow" w:hAnsi="Arial Narrow" w:cs="Arial Narrow"/>
      <w:sz w:val="8"/>
      <w:szCs w:val="8"/>
    </w:rPr>
  </w:style>
  <w:style w:type="character" w:customStyle="1" w:styleId="FontStyle205">
    <w:name w:val="Font Style205"/>
    <w:rsid w:val="001A775C"/>
    <w:rPr>
      <w:rFonts w:ascii="Arial Narrow" w:hAnsi="Arial Narrow" w:cs="Arial Narrow"/>
      <w:i/>
      <w:iCs/>
      <w:sz w:val="10"/>
      <w:szCs w:val="10"/>
    </w:rPr>
  </w:style>
  <w:style w:type="character" w:customStyle="1" w:styleId="FontStyle206">
    <w:name w:val="Font Style206"/>
    <w:rsid w:val="001A775C"/>
    <w:rPr>
      <w:rFonts w:ascii="Times New Roman" w:hAnsi="Times New Roman" w:cs="Times New Roman"/>
      <w:sz w:val="20"/>
      <w:szCs w:val="20"/>
    </w:rPr>
  </w:style>
  <w:style w:type="character" w:customStyle="1" w:styleId="FontStyle207">
    <w:name w:val="Font Style207"/>
    <w:rsid w:val="001A775C"/>
    <w:rPr>
      <w:rFonts w:ascii="Times New Roman" w:hAnsi="Times New Roman" w:cs="Times New Roman"/>
      <w:sz w:val="20"/>
      <w:szCs w:val="20"/>
    </w:rPr>
  </w:style>
  <w:style w:type="character" w:customStyle="1" w:styleId="FontStyle208">
    <w:name w:val="Font Style208"/>
    <w:rsid w:val="001A775C"/>
    <w:rPr>
      <w:rFonts w:ascii="David" w:cs="David"/>
      <w:b/>
      <w:bCs/>
      <w:sz w:val="22"/>
      <w:szCs w:val="22"/>
    </w:rPr>
  </w:style>
  <w:style w:type="character" w:customStyle="1" w:styleId="FontStyle209">
    <w:name w:val="Font Style209"/>
    <w:rsid w:val="001A775C"/>
    <w:rPr>
      <w:rFonts w:ascii="Arial Narrow" w:hAnsi="Arial Narrow" w:cs="Arial Narrow"/>
      <w:sz w:val="8"/>
      <w:szCs w:val="8"/>
    </w:rPr>
  </w:style>
  <w:style w:type="character" w:customStyle="1" w:styleId="FontStyle210">
    <w:name w:val="Font Style210"/>
    <w:rsid w:val="001A775C"/>
    <w:rPr>
      <w:rFonts w:ascii="Arial Narrow" w:hAnsi="Arial Narrow" w:cs="Arial Narrow"/>
      <w:i/>
      <w:iCs/>
      <w:sz w:val="8"/>
      <w:szCs w:val="8"/>
    </w:rPr>
  </w:style>
  <w:style w:type="character" w:customStyle="1" w:styleId="FontStyle211">
    <w:name w:val="Font Style211"/>
    <w:rsid w:val="001A775C"/>
    <w:rPr>
      <w:rFonts w:ascii="Arial Narrow" w:hAnsi="Arial Narrow" w:cs="Arial Narrow"/>
      <w:sz w:val="10"/>
      <w:szCs w:val="10"/>
    </w:rPr>
  </w:style>
  <w:style w:type="character" w:customStyle="1" w:styleId="FontStyle212">
    <w:name w:val="Font Style212"/>
    <w:rsid w:val="001A775C"/>
    <w:rPr>
      <w:rFonts w:ascii="Times New Roman" w:hAnsi="Times New Roman" w:cs="Times New Roman"/>
      <w:b/>
      <w:bCs/>
      <w:sz w:val="8"/>
      <w:szCs w:val="8"/>
    </w:rPr>
  </w:style>
  <w:style w:type="character" w:customStyle="1" w:styleId="FontStyle213">
    <w:name w:val="Font Style213"/>
    <w:rsid w:val="001A775C"/>
    <w:rPr>
      <w:rFonts w:ascii="Arial Narrow" w:hAnsi="Arial Narrow" w:cs="Arial Narrow"/>
      <w:i/>
      <w:iCs/>
      <w:sz w:val="12"/>
      <w:szCs w:val="12"/>
    </w:rPr>
  </w:style>
  <w:style w:type="character" w:customStyle="1" w:styleId="FontStyle214">
    <w:name w:val="Font Style214"/>
    <w:rsid w:val="001A775C"/>
    <w:rPr>
      <w:rFonts w:ascii="Times New Roman" w:hAnsi="Times New Roman" w:cs="Times New Roman"/>
      <w:b/>
      <w:bCs/>
      <w:w w:val="20"/>
      <w:sz w:val="14"/>
      <w:szCs w:val="14"/>
    </w:rPr>
  </w:style>
  <w:style w:type="character" w:customStyle="1" w:styleId="FontStyle215">
    <w:name w:val="Font Style215"/>
    <w:rsid w:val="001A775C"/>
    <w:rPr>
      <w:rFonts w:ascii="Times New Roman" w:hAnsi="Times New Roman" w:cs="Times New Roman"/>
      <w:b/>
      <w:bCs/>
      <w:smallCaps/>
      <w:sz w:val="8"/>
      <w:szCs w:val="8"/>
    </w:rPr>
  </w:style>
  <w:style w:type="character" w:customStyle="1" w:styleId="FontStyle216">
    <w:name w:val="Font Style216"/>
    <w:rsid w:val="001A775C"/>
    <w:rPr>
      <w:rFonts w:ascii="Arial Unicode MS" w:eastAsia="Arial Unicode MS" w:cs="Arial Unicode MS"/>
      <w:b/>
      <w:bCs/>
      <w:sz w:val="18"/>
      <w:szCs w:val="18"/>
    </w:rPr>
  </w:style>
  <w:style w:type="character" w:customStyle="1" w:styleId="FontStyle217">
    <w:name w:val="Font Style217"/>
    <w:rsid w:val="001A775C"/>
    <w:rPr>
      <w:rFonts w:ascii="Times New Roman" w:hAnsi="Times New Roman" w:cs="Times New Roman"/>
      <w:sz w:val="20"/>
      <w:szCs w:val="20"/>
    </w:rPr>
  </w:style>
  <w:style w:type="character" w:customStyle="1" w:styleId="FontStyle218">
    <w:name w:val="Font Style218"/>
    <w:rsid w:val="001A775C"/>
    <w:rPr>
      <w:rFonts w:ascii="Arial Narrow" w:hAnsi="Arial Narrow" w:cs="Arial Narrow"/>
      <w:b/>
      <w:bCs/>
      <w:i/>
      <w:iCs/>
      <w:sz w:val="26"/>
      <w:szCs w:val="26"/>
    </w:rPr>
  </w:style>
  <w:style w:type="character" w:customStyle="1" w:styleId="FontStyle219">
    <w:name w:val="Font Style219"/>
    <w:rsid w:val="001A775C"/>
    <w:rPr>
      <w:rFonts w:ascii="Arial Narrow" w:hAnsi="Arial Narrow" w:cs="Arial Narrow"/>
      <w:spacing w:val="-20"/>
      <w:sz w:val="34"/>
      <w:szCs w:val="34"/>
    </w:rPr>
  </w:style>
  <w:style w:type="character" w:customStyle="1" w:styleId="FontStyle220">
    <w:name w:val="Font Style220"/>
    <w:rsid w:val="001A775C"/>
    <w:rPr>
      <w:rFonts w:ascii="Times New Roman" w:hAnsi="Times New Roman" w:cs="Times New Roman"/>
      <w:sz w:val="20"/>
      <w:szCs w:val="20"/>
    </w:rPr>
  </w:style>
  <w:style w:type="character" w:customStyle="1" w:styleId="FontStyle221">
    <w:name w:val="Font Style221"/>
    <w:rsid w:val="001A775C"/>
    <w:rPr>
      <w:rFonts w:ascii="Times New Roman" w:hAnsi="Times New Roman" w:cs="Times New Roman"/>
      <w:spacing w:val="-10"/>
      <w:sz w:val="32"/>
      <w:szCs w:val="32"/>
    </w:rPr>
  </w:style>
  <w:style w:type="character" w:customStyle="1" w:styleId="FontStyle222">
    <w:name w:val="Font Style222"/>
    <w:rsid w:val="001A775C"/>
    <w:rPr>
      <w:rFonts w:ascii="Times New Roman" w:hAnsi="Times New Roman" w:cs="Times New Roman"/>
      <w:b/>
      <w:bCs/>
      <w:sz w:val="32"/>
      <w:szCs w:val="32"/>
    </w:rPr>
  </w:style>
  <w:style w:type="character" w:customStyle="1" w:styleId="FontStyle223">
    <w:name w:val="Font Style223"/>
    <w:rsid w:val="001A775C"/>
    <w:rPr>
      <w:rFonts w:ascii="Times New Roman" w:hAnsi="Times New Roman" w:cs="Times New Roman"/>
      <w:i/>
      <w:iCs/>
      <w:sz w:val="14"/>
      <w:szCs w:val="14"/>
    </w:rPr>
  </w:style>
  <w:style w:type="character" w:customStyle="1" w:styleId="FontStyle224">
    <w:name w:val="Font Style224"/>
    <w:rsid w:val="001A775C"/>
    <w:rPr>
      <w:rFonts w:ascii="Franklin Gothic Heavy" w:hAnsi="Franklin Gothic Heavy" w:cs="Franklin Gothic Heavy"/>
      <w:sz w:val="22"/>
      <w:szCs w:val="22"/>
    </w:rPr>
  </w:style>
  <w:style w:type="character" w:customStyle="1" w:styleId="FontStyle225">
    <w:name w:val="Font Style225"/>
    <w:rsid w:val="001A775C"/>
    <w:rPr>
      <w:rFonts w:ascii="Arial Narrow" w:hAnsi="Arial Narrow" w:cs="Arial Narrow"/>
      <w:sz w:val="12"/>
      <w:szCs w:val="12"/>
    </w:rPr>
  </w:style>
  <w:style w:type="character" w:customStyle="1" w:styleId="FontStyle226">
    <w:name w:val="Font Style226"/>
    <w:rsid w:val="001A775C"/>
    <w:rPr>
      <w:rFonts w:ascii="Arial Narrow" w:hAnsi="Arial Narrow" w:cs="Arial Narrow"/>
      <w:sz w:val="14"/>
      <w:szCs w:val="14"/>
    </w:rPr>
  </w:style>
  <w:style w:type="character" w:styleId="Puslapionumeris">
    <w:name w:val="page number"/>
    <w:basedOn w:val="Numatytasispastraiposriftas"/>
    <w:uiPriority w:val="99"/>
    <w:rsid w:val="001A775C"/>
  </w:style>
  <w:style w:type="paragraph" w:customStyle="1" w:styleId="Patvirtinta">
    <w:name w:val="Patvirtinta"/>
    <w:rsid w:val="001A775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oint1">
    <w:name w:val="Point 1"/>
    <w:basedOn w:val="prastasis"/>
    <w:uiPriority w:val="99"/>
    <w:rsid w:val="001A775C"/>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uiPriority w:val="99"/>
    <w:rsid w:val="001A775C"/>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1A775C"/>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A775C"/>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A775C"/>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A775C"/>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A775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A775C"/>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A775C"/>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A775C"/>
    <w:pPr>
      <w:spacing w:after="0" w:line="240" w:lineRule="auto"/>
    </w:pPr>
    <w:rPr>
      <w:rFonts w:ascii="Tahoma" w:eastAsia="Times New Roman" w:hAnsi="Tahoma" w:cs="Tahoma"/>
      <w:sz w:val="16"/>
      <w:szCs w:val="16"/>
    </w:rPr>
  </w:style>
  <w:style w:type="paragraph" w:customStyle="1" w:styleId="Head42">
    <w:name w:val="Head 4.2"/>
    <w:basedOn w:val="prastasis"/>
    <w:rsid w:val="001A775C"/>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A775C"/>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ead52">
    <w:name w:val="Head 5.2"/>
    <w:basedOn w:val="prastasis"/>
    <w:rsid w:val="001A775C"/>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A775C"/>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A775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A775C"/>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A775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A775C"/>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A775C"/>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A775C"/>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A775C"/>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A775C"/>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A775C"/>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A775C"/>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A775C"/>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A775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prastasis"/>
    <w:rsid w:val="001A775C"/>
    <w:pPr>
      <w:spacing w:before="120" w:after="120" w:line="240" w:lineRule="auto"/>
      <w:jc w:val="both"/>
    </w:pPr>
    <w:rPr>
      <w:rFonts w:ascii="Optima" w:eastAsia="Times New Roman" w:hAnsi="Optima" w:cs="Times New Roman"/>
      <w:sz w:val="22"/>
      <w:szCs w:val="20"/>
      <w:lang w:val="en-GB" w:eastAsia="en-US"/>
    </w:rPr>
  </w:style>
  <w:style w:type="paragraph" w:styleId="HTMLiankstoformatuotas">
    <w:name w:val="HTML Preformatted"/>
    <w:basedOn w:val="prastasis"/>
    <w:link w:val="HTMLiankstoformatuotasDiagrama"/>
    <w:rsid w:val="001A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A775C"/>
    <w:rPr>
      <w:rFonts w:ascii="Courier New" w:eastAsia="Times New Roman" w:hAnsi="Courier New" w:cs="Courier New"/>
      <w:sz w:val="20"/>
      <w:szCs w:val="20"/>
      <w:lang w:val="en-US" w:eastAsia="en-US"/>
    </w:rPr>
  </w:style>
  <w:style w:type="numbering" w:customStyle="1" w:styleId="Punktai">
    <w:name w:val="Punktai"/>
    <w:basedOn w:val="Sraonra"/>
    <w:rsid w:val="001A775C"/>
    <w:pPr>
      <w:numPr>
        <w:numId w:val="1"/>
      </w:numPr>
    </w:pPr>
  </w:style>
  <w:style w:type="paragraph" w:styleId="Sraassuenkleliais">
    <w:name w:val="List Bullet"/>
    <w:basedOn w:val="prastasis"/>
    <w:qFormat/>
    <w:rsid w:val="001A775C"/>
    <w:pPr>
      <w:numPr>
        <w:numId w:val="2"/>
      </w:numPr>
      <w:spacing w:after="0" w:line="240" w:lineRule="auto"/>
    </w:pPr>
    <w:rPr>
      <w:rFonts w:ascii="Times New Roman" w:eastAsia="Times New Roman" w:hAnsi="Times New Roman" w:cs="Times New Roman"/>
      <w:sz w:val="24"/>
      <w:szCs w:val="24"/>
      <w:lang w:val="en-GB" w:eastAsia="en-US"/>
    </w:rPr>
  </w:style>
  <w:style w:type="paragraph" w:styleId="Pagrindinistekstas2">
    <w:name w:val="Body Text 2"/>
    <w:basedOn w:val="prastasis"/>
    <w:link w:val="Pagrindinistekstas2Diagrama"/>
    <w:rsid w:val="001A775C"/>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A775C"/>
    <w:rPr>
      <w:rFonts w:ascii="Times New Roman" w:eastAsia="Times New Roman" w:hAnsi="Times New Roman" w:cs="Times New Roman"/>
      <w:sz w:val="24"/>
      <w:szCs w:val="20"/>
    </w:rPr>
  </w:style>
  <w:style w:type="paragraph" w:customStyle="1" w:styleId="Hyperlink1">
    <w:name w:val="Hyperlink1"/>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rsid w:val="001A775C"/>
    <w:pPr>
      <w:spacing w:after="0" w:line="240" w:lineRule="auto"/>
      <w:jc w:val="center"/>
    </w:pPr>
    <w:rPr>
      <w:rFonts w:ascii="TimesLT" w:eastAsia="Times New Roman" w:hAnsi="TimesLT" w:cs="Times New Roman"/>
      <w:snapToGrid w:val="0"/>
      <w:sz w:val="20"/>
      <w:szCs w:val="20"/>
      <w:lang w:val="en-US" w:eastAsia="en-US"/>
    </w:rPr>
  </w:style>
  <w:style w:type="paragraph" w:customStyle="1" w:styleId="BodyText1">
    <w:name w:val="Body Text1"/>
    <w:rsid w:val="001A775C"/>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A775C"/>
    <w:pPr>
      <w:spacing w:after="0" w:line="240" w:lineRule="auto"/>
      <w:ind w:left="850"/>
    </w:pPr>
    <w:rPr>
      <w:rFonts w:ascii="TimesLT" w:eastAsia="Times New Roman" w:hAnsi="TimesLT" w:cs="Times New Roman"/>
      <w:b/>
      <w:caps/>
      <w:snapToGrid w:val="0"/>
      <w:sz w:val="22"/>
      <w:szCs w:val="20"/>
      <w:lang w:val="en-US" w:eastAsia="en-US"/>
    </w:rPr>
  </w:style>
  <w:style w:type="paragraph" w:styleId="Sraas">
    <w:name w:val="List"/>
    <w:basedOn w:val="prastasis"/>
    <w:rsid w:val="001A775C"/>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A775C"/>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Header2CharChar">
    <w:name w:val="Title Header2 Char Char"/>
    <w:rsid w:val="001A775C"/>
    <w:rPr>
      <w:sz w:val="24"/>
      <w:lang w:val="lt-LT" w:eastAsia="lt-LT" w:bidi="ar-SA"/>
    </w:rPr>
  </w:style>
  <w:style w:type="character" w:customStyle="1" w:styleId="CharChar7">
    <w:name w:val="Char Char7"/>
    <w:rsid w:val="001A775C"/>
    <w:rPr>
      <w:sz w:val="24"/>
      <w:lang w:val="lt-LT" w:eastAsia="lt-LT" w:bidi="ar-SA"/>
    </w:rPr>
  </w:style>
  <w:style w:type="paragraph" w:customStyle="1" w:styleId="MAZAS">
    <w:name w:val="MAZAS"/>
    <w:rsid w:val="001A775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A775C"/>
    <w:rPr>
      <w:i/>
      <w:iCs/>
      <w:sz w:val="17"/>
      <w:szCs w:val="17"/>
    </w:rPr>
  </w:style>
  <w:style w:type="character" w:customStyle="1" w:styleId="TitleHeader2CharChar1">
    <w:name w:val="Title Header2 Char Char1"/>
    <w:aliases w:val="Heading 21"/>
    <w:rsid w:val="001A775C"/>
    <w:rPr>
      <w:sz w:val="24"/>
      <w:lang w:val="lt-LT" w:eastAsia="lt-LT" w:bidi="ar-SA"/>
    </w:rPr>
  </w:style>
  <w:style w:type="character" w:customStyle="1" w:styleId="CharChar3">
    <w:name w:val="Char Char3"/>
    <w:rsid w:val="001A775C"/>
    <w:rPr>
      <w:rFonts w:ascii="Arial" w:hAnsi="Arial" w:cs="Arial"/>
      <w:szCs w:val="24"/>
      <w:lang w:val="lt-LT" w:eastAsia="lt-LT" w:bidi="ar-SA"/>
    </w:rPr>
  </w:style>
  <w:style w:type="character" w:customStyle="1" w:styleId="CharChar2">
    <w:name w:val="Char Char2"/>
    <w:semiHidden/>
    <w:rsid w:val="001A775C"/>
    <w:rPr>
      <w:rFonts w:ascii="Arial" w:hAnsi="Arial" w:cs="Arial"/>
      <w:szCs w:val="24"/>
      <w:lang w:val="lt-LT" w:eastAsia="lt-LT" w:bidi="ar-SA"/>
    </w:rPr>
  </w:style>
  <w:style w:type="character" w:customStyle="1" w:styleId="CommentTextChar1">
    <w:name w:val="Comment Text Char1"/>
    <w:aliases w:val="Diagrama1 Char1"/>
    <w:uiPriority w:val="99"/>
    <w:semiHidden/>
    <w:locked/>
    <w:rsid w:val="001A775C"/>
    <w:rPr>
      <w:rFonts w:ascii="Arial" w:hAnsi="Arial"/>
      <w:snapToGrid w:val="0"/>
      <w:lang w:val="sv-SE" w:eastAsia="en-US" w:bidi="ar-SA"/>
    </w:rPr>
  </w:style>
  <w:style w:type="character" w:customStyle="1" w:styleId="Heading2Char1">
    <w:name w:val="Heading 2 Char1"/>
    <w:aliases w:val="Title Header2 Char1"/>
    <w:uiPriority w:val="9"/>
    <w:rsid w:val="001A775C"/>
    <w:rPr>
      <w:sz w:val="24"/>
      <w:lang w:val="lt-LT" w:eastAsia="lt-LT" w:bidi="ar-SA"/>
    </w:rPr>
  </w:style>
  <w:style w:type="paragraph" w:customStyle="1" w:styleId="tactin">
    <w:name w:val="tactin"/>
    <w:basedOn w:val="prastasis"/>
    <w:rsid w:val="001A77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A775C"/>
  </w:style>
  <w:style w:type="paragraph" w:customStyle="1" w:styleId="Standard">
    <w:name w:val="Standard"/>
    <w:basedOn w:val="prastasis"/>
    <w:rsid w:val="001A775C"/>
    <w:pPr>
      <w:autoSpaceDN w:val="0"/>
      <w:spacing w:after="0" w:line="240" w:lineRule="auto"/>
      <w:ind w:firstLine="567"/>
      <w:jc w:val="both"/>
    </w:pPr>
    <w:rPr>
      <w:rFonts w:ascii="Times New Roman" w:eastAsia="Calibri" w:hAnsi="Times New Roman" w:cs="Times New Roman"/>
      <w:sz w:val="24"/>
      <w:szCs w:val="24"/>
      <w:lang w:eastAsia="zh-CN"/>
    </w:rPr>
  </w:style>
  <w:style w:type="numbering" w:customStyle="1" w:styleId="WW8Num21">
    <w:name w:val="WW8Num21"/>
    <w:basedOn w:val="Sraonra"/>
    <w:rsid w:val="001A775C"/>
    <w:pPr>
      <w:numPr>
        <w:numId w:val="3"/>
      </w:numPr>
    </w:pPr>
  </w:style>
  <w:style w:type="table" w:customStyle="1" w:styleId="TableGrid1">
    <w:name w:val="Table Grid1"/>
    <w:basedOn w:val="prastojilentel"/>
    <w:next w:val="Lentelstinklelis"/>
    <w:uiPriority w:val="59"/>
    <w:rsid w:val="001A77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1A775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1A775C"/>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atja">
    <w:name w:val="Statja"/>
    <w:basedOn w:val="prastasis"/>
    <w:rsid w:val="001A775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eapdorotaspaminjimas10">
    <w:name w:val="Neapdorotas paminėjimas1"/>
    <w:basedOn w:val="Numatytasispastraiposriftas"/>
    <w:uiPriority w:val="99"/>
    <w:semiHidden/>
    <w:unhideWhenUsed/>
    <w:rsid w:val="001A775C"/>
    <w:rPr>
      <w:color w:val="605E5C"/>
      <w:shd w:val="clear" w:color="auto" w:fill="E1DFDD"/>
    </w:rPr>
  </w:style>
  <w:style w:type="paragraph" w:customStyle="1" w:styleId="Textbody">
    <w:name w:val="Text body"/>
    <w:basedOn w:val="Standard"/>
    <w:rsid w:val="001A775C"/>
    <w:pPr>
      <w:widowControl w:val="0"/>
      <w:suppressAutoHyphens/>
      <w:spacing w:after="120"/>
      <w:ind w:firstLine="0"/>
      <w:jc w:val="left"/>
      <w:textAlignment w:val="baseline"/>
    </w:pPr>
    <w:rPr>
      <w:rFonts w:eastAsia="Andale Sans UI" w:cs="Tahoma"/>
      <w:kern w:val="3"/>
      <w:lang w:val="en-US" w:eastAsia="en-US" w:bidi="en-US"/>
    </w:rPr>
  </w:style>
  <w:style w:type="paragraph" w:customStyle="1" w:styleId="Index">
    <w:name w:val="Index"/>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Contents">
    <w:name w:val="Table Contents"/>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Heading">
    <w:name w:val="Table Heading"/>
    <w:basedOn w:val="TableContents"/>
    <w:rsid w:val="001A775C"/>
    <w:pPr>
      <w:jc w:val="center"/>
    </w:pPr>
    <w:rPr>
      <w:b/>
      <w:bCs/>
    </w:rPr>
  </w:style>
  <w:style w:type="character" w:customStyle="1" w:styleId="WW8Num1z0">
    <w:name w:val="WW8Num1z0"/>
    <w:rsid w:val="001A775C"/>
  </w:style>
  <w:style w:type="character" w:customStyle="1" w:styleId="WW8Num1z1">
    <w:name w:val="WW8Num1z1"/>
    <w:rsid w:val="001A775C"/>
    <w:rPr>
      <w:rFonts w:ascii="Times New Roman" w:eastAsia="Symbol" w:hAnsi="Times New Roman" w:cs="Times New Roman"/>
      <w:color w:val="000000"/>
      <w:sz w:val="24"/>
      <w:szCs w:val="24"/>
    </w:rPr>
  </w:style>
  <w:style w:type="character" w:customStyle="1" w:styleId="CommentReference1">
    <w:name w:val="Comment Reference1"/>
    <w:rsid w:val="001A775C"/>
    <w:rPr>
      <w:sz w:val="16"/>
    </w:rPr>
  </w:style>
  <w:style w:type="numbering" w:customStyle="1" w:styleId="WW8Num1">
    <w:name w:val="WW8Num1"/>
    <w:basedOn w:val="Sraonra"/>
    <w:rsid w:val="001A775C"/>
    <w:pPr>
      <w:numPr>
        <w:numId w:val="4"/>
      </w:numPr>
    </w:pPr>
  </w:style>
  <w:style w:type="paragraph" w:styleId="Sraassuenkleliais2">
    <w:name w:val="List Bullet 2"/>
    <w:basedOn w:val="Sraassuenkleliais"/>
    <w:uiPriority w:val="78"/>
    <w:qFormat/>
    <w:rsid w:val="001A775C"/>
    <w:pPr>
      <w:numPr>
        <w:numId w:val="0"/>
      </w:numPr>
      <w:tabs>
        <w:tab w:val="num" w:pos="851"/>
      </w:tabs>
      <w:spacing w:after="120" w:line="271" w:lineRule="auto"/>
      <w:ind w:left="850" w:hanging="425"/>
    </w:pPr>
    <w:rPr>
      <w:rFonts w:asciiTheme="minorHAnsi" w:eastAsiaTheme="minorHAnsi" w:hAnsiTheme="minorHAnsi" w:cstheme="minorBidi"/>
      <w:sz w:val="20"/>
      <w:szCs w:val="20"/>
      <w:lang w:val="en-US"/>
    </w:rPr>
  </w:style>
  <w:style w:type="paragraph" w:styleId="Sraassuenkleliais3">
    <w:name w:val="List Bullet 3"/>
    <w:basedOn w:val="Sraassuenkleliais2"/>
    <w:uiPriority w:val="78"/>
    <w:semiHidden/>
    <w:unhideWhenUsed/>
    <w:rsid w:val="001A775C"/>
    <w:pPr>
      <w:tabs>
        <w:tab w:val="clear" w:pos="851"/>
        <w:tab w:val="num" w:pos="1276"/>
      </w:tabs>
      <w:ind w:left="1275"/>
    </w:pPr>
  </w:style>
  <w:style w:type="paragraph" w:styleId="Sraassuenkleliais4">
    <w:name w:val="List Bullet 4"/>
    <w:basedOn w:val="Sraassuenkleliais3"/>
    <w:uiPriority w:val="78"/>
    <w:semiHidden/>
    <w:unhideWhenUsed/>
    <w:rsid w:val="001A775C"/>
    <w:pPr>
      <w:tabs>
        <w:tab w:val="clear" w:pos="1276"/>
        <w:tab w:val="num" w:pos="1701"/>
      </w:tabs>
      <w:ind w:left="1700"/>
    </w:pPr>
  </w:style>
  <w:style w:type="paragraph" w:styleId="Sraassuenkleliais5">
    <w:name w:val="List Bullet 5"/>
    <w:basedOn w:val="Sraassuenkleliais4"/>
    <w:uiPriority w:val="78"/>
    <w:semiHidden/>
    <w:unhideWhenUsed/>
    <w:rsid w:val="001A775C"/>
    <w:pPr>
      <w:tabs>
        <w:tab w:val="clear" w:pos="1701"/>
        <w:tab w:val="num" w:pos="2126"/>
      </w:tabs>
      <w:ind w:left="2125"/>
    </w:pPr>
  </w:style>
  <w:style w:type="numbering" w:customStyle="1" w:styleId="RSBullets">
    <w:name w:val="R&amp;S Bullets"/>
    <w:uiPriority w:val="99"/>
    <w:rsid w:val="001A775C"/>
  </w:style>
  <w:style w:type="character" w:customStyle="1" w:styleId="ng-binding">
    <w:name w:val="ng-binding"/>
    <w:basedOn w:val="Numatytasispastraiposriftas"/>
    <w:rsid w:val="001A775C"/>
  </w:style>
  <w:style w:type="character" w:customStyle="1" w:styleId="form-control">
    <w:name w:val="form-control"/>
    <w:basedOn w:val="Numatytasispastraiposriftas"/>
    <w:rsid w:val="001A775C"/>
  </w:style>
  <w:style w:type="paragraph" w:customStyle="1" w:styleId="xmsonormal">
    <w:name w:val="x_msonormal"/>
    <w:basedOn w:val="prastasis"/>
    <w:rsid w:val="001A775C"/>
    <w:pPr>
      <w:spacing w:after="0" w:line="240" w:lineRule="auto"/>
    </w:pPr>
    <w:rPr>
      <w:rFonts w:ascii="Calibri" w:eastAsiaTheme="minorHAnsi" w:hAnsi="Calibri" w:cs="Calibri"/>
      <w:sz w:val="22"/>
      <w:szCs w:val="22"/>
    </w:rPr>
  </w:style>
  <w:style w:type="paragraph" w:customStyle="1" w:styleId="msonormal0">
    <w:name w:val="msonormal"/>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prastasis"/>
    <w:rsid w:val="001A775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4">
    <w:name w:val="xl74"/>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76">
    <w:name w:val="xl76"/>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u w:val="single"/>
    </w:rPr>
  </w:style>
  <w:style w:type="paragraph" w:customStyle="1" w:styleId="xl77">
    <w:name w:val="xl7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9">
    <w:name w:val="xl7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80">
    <w:name w:val="xl8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2">
    <w:name w:val="xl82"/>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5">
    <w:name w:val="xl85"/>
    <w:basedOn w:val="prastasis"/>
    <w:rsid w:val="001A775C"/>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6">
    <w:name w:val="xl86"/>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7">
    <w:name w:val="xl87"/>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prastasis"/>
    <w:rsid w:val="001A775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9">
    <w:name w:val="xl89"/>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0">
    <w:name w:val="xl9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91">
    <w:name w:val="xl9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D23AB3"/>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ERP-List Paragraph Char,List Paragraph11 Char,Numbering Char,List Paragraph2 Char,List Paragraph21 Char,Lentele Char,List Paragraph111 Char,Buletai Char,lp1 Char,Bullet 1 Char"/>
    <w:basedOn w:val="Numatytasispastraiposriftas"/>
    <w:uiPriority w:val="34"/>
    <w:locked/>
    <w:rsid w:val="00E234B2"/>
    <w:rPr>
      <w:lang w:eastAsia="en-US"/>
    </w:rPr>
  </w:style>
  <w:style w:type="character" w:customStyle="1" w:styleId="Heading3Char1">
    <w:name w:val="Heading 3 Char1"/>
    <w:aliases w:val="Section Header3 Char1,Sub-Clause Paragraph Char1"/>
    <w:basedOn w:val="Numatytasispastraiposriftas"/>
    <w:uiPriority w:val="9"/>
    <w:semiHidden/>
    <w:rsid w:val="004A5BAE"/>
    <w:rPr>
      <w:rFonts w:asciiTheme="majorHAnsi" w:eastAsiaTheme="majorEastAsia" w:hAnsiTheme="majorHAnsi" w:cstheme="majorBidi"/>
      <w:b/>
      <w:bCs/>
      <w:color w:val="4472C4" w:themeColor="accent1"/>
      <w:sz w:val="22"/>
      <w:lang w:eastAsia="en-US"/>
    </w:rPr>
  </w:style>
  <w:style w:type="character" w:customStyle="1" w:styleId="Heading4Char1">
    <w:name w:val="Heading 4 Char1"/>
    <w:aliases w:val="Sub-Clause Sub-paragraph Char1,Heading 4 Char Char Char Char Char1"/>
    <w:basedOn w:val="Numatytasispastraiposriftas"/>
    <w:semiHidden/>
    <w:rsid w:val="004A5BAE"/>
    <w:rPr>
      <w:rFonts w:asciiTheme="majorHAnsi" w:eastAsiaTheme="majorEastAsia" w:hAnsiTheme="majorHAnsi" w:cstheme="majorBidi"/>
      <w:b/>
      <w:bCs/>
      <w:i/>
      <w:iCs/>
      <w:color w:val="4472C4" w:themeColor="accent1"/>
      <w:sz w:val="22"/>
      <w:lang w:eastAsia="en-US"/>
    </w:rPr>
  </w:style>
  <w:style w:type="character" w:customStyle="1" w:styleId="BodyTextIndent3Char">
    <w:name w:val="Body Text Indent 3 Char"/>
    <w:basedOn w:val="Numatytasispastraiposriftas"/>
    <w:semiHidden/>
    <w:rsid w:val="004A5BAE"/>
    <w:rPr>
      <w:rFonts w:ascii="HelveticaLT" w:eastAsia="Times New Roman" w:hAnsi="HelveticaLT" w:cs="Times New Roman"/>
      <w:sz w:val="16"/>
      <w:szCs w:val="16"/>
    </w:rPr>
  </w:style>
  <w:style w:type="paragraph" w:styleId="Paprastasistekstas">
    <w:name w:val="Plain Text"/>
    <w:basedOn w:val="prastasis"/>
    <w:link w:val="PaprastasistekstasDiagrama"/>
    <w:semiHidden/>
    <w:unhideWhenUsed/>
    <w:rsid w:val="004A5BAE"/>
    <w:pPr>
      <w:spacing w:after="0" w:line="240" w:lineRule="auto"/>
    </w:pPr>
    <w:rPr>
      <w:rFonts w:ascii="Courier New" w:eastAsia="Calibri" w:hAnsi="Courier New" w:cs="Times New Roman"/>
      <w:sz w:val="20"/>
      <w:szCs w:val="20"/>
    </w:rPr>
  </w:style>
  <w:style w:type="character" w:customStyle="1" w:styleId="PaprastasistekstasDiagrama">
    <w:name w:val="Paprastasis tekstas Diagrama"/>
    <w:basedOn w:val="Numatytasispastraiposriftas"/>
    <w:link w:val="Paprastasistekstas"/>
    <w:semiHidden/>
    <w:rsid w:val="004A5BAE"/>
    <w:rPr>
      <w:rFonts w:ascii="Courier New" w:eastAsia="Calibri" w:hAnsi="Courier New" w:cs="Times New Roman"/>
      <w:sz w:val="20"/>
      <w:szCs w:val="20"/>
    </w:rPr>
  </w:style>
  <w:style w:type="character" w:customStyle="1" w:styleId="PlainTextChar">
    <w:name w:val="Plain Text Char"/>
    <w:basedOn w:val="Numatytasispastraiposriftas"/>
    <w:semiHidden/>
    <w:rsid w:val="004A5BAE"/>
    <w:rPr>
      <w:rFonts w:ascii="Consolas" w:eastAsia="Times New Roman" w:hAnsi="Consolas" w:cs="Consolas"/>
      <w:sz w:val="21"/>
      <w:szCs w:val="21"/>
    </w:rPr>
  </w:style>
  <w:style w:type="character" w:customStyle="1" w:styleId="CommentSubjectChar">
    <w:name w:val="Comment Subject Char"/>
    <w:basedOn w:val="KomentarotekstasDiagrama"/>
    <w:semiHidden/>
    <w:rsid w:val="004A5BAE"/>
    <w:rPr>
      <w:rFonts w:ascii="Times New Roman" w:eastAsia="Calibri" w:hAnsi="Times New Roman" w:cs="Times New Roman"/>
      <w:b/>
      <w:bCs/>
      <w:sz w:val="20"/>
      <w:szCs w:val="20"/>
      <w:lang w:eastAsia="en-US"/>
    </w:rPr>
  </w:style>
  <w:style w:type="character" w:customStyle="1" w:styleId="BalloonTextChar">
    <w:name w:val="Balloon Text Char"/>
    <w:basedOn w:val="Numatytasispastraiposriftas"/>
    <w:semiHidden/>
    <w:rsid w:val="004A5BAE"/>
    <w:rPr>
      <w:rFonts w:ascii="Tahoma" w:eastAsia="Times New Roman" w:hAnsi="Tahoma" w:cs="Tahoma"/>
      <w:sz w:val="16"/>
      <w:szCs w:val="16"/>
    </w:rPr>
  </w:style>
  <w:style w:type="paragraph" w:customStyle="1" w:styleId="Diagrama">
    <w:name w:val="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pavadinimai">
    <w:name w:val="pavadinimai"/>
    <w:basedOn w:val="prastasis"/>
    <w:rsid w:val="004A5BAE"/>
    <w:pPr>
      <w:spacing w:before="360" w:after="240" w:line="240" w:lineRule="auto"/>
      <w:jc w:val="center"/>
    </w:pPr>
    <w:rPr>
      <w:rFonts w:ascii="Times New Roman" w:eastAsia="Calibri" w:hAnsi="Times New Roman" w:cs="Times New Roman"/>
      <w:b/>
      <w:sz w:val="24"/>
      <w:szCs w:val="24"/>
      <w:lang w:eastAsia="en-US"/>
    </w:rPr>
  </w:style>
  <w:style w:type="paragraph" w:customStyle="1" w:styleId="StyleListBullet11ptItalic">
    <w:name w:val="Style List Bullet + 11 pt Italic"/>
    <w:basedOn w:val="Sraassuenkleliais"/>
    <w:rsid w:val="004A5BAE"/>
    <w:pPr>
      <w:numPr>
        <w:numId w:val="7"/>
      </w:numPr>
      <w:tabs>
        <w:tab w:val="left" w:pos="113"/>
        <w:tab w:val="left" w:pos="170"/>
      </w:tabs>
      <w:spacing w:line="360" w:lineRule="auto"/>
      <w:ind w:left="0" w:firstLine="0"/>
    </w:pPr>
    <w:rPr>
      <w:rFonts w:ascii="Arial" w:hAnsi="Arial"/>
      <w:i/>
      <w:iCs/>
      <w:sz w:val="22"/>
      <w:szCs w:val="20"/>
      <w:lang w:val="lt-LT" w:eastAsia="lt-LT"/>
    </w:rPr>
  </w:style>
  <w:style w:type="paragraph" w:customStyle="1" w:styleId="TableSmall">
    <w:name w:val="Table_Small"/>
    <w:basedOn w:val="prastasis"/>
    <w:rsid w:val="004A5BAE"/>
    <w:pPr>
      <w:spacing w:before="40" w:after="40" w:line="240" w:lineRule="auto"/>
    </w:pPr>
    <w:rPr>
      <w:rFonts w:ascii="Arial" w:eastAsia="Times New Roman" w:hAnsi="Arial" w:cs="Times New Roman"/>
      <w:sz w:val="16"/>
      <w:szCs w:val="20"/>
      <w:lang w:val="en-US" w:eastAsia="en-US"/>
    </w:rPr>
  </w:style>
  <w:style w:type="paragraph" w:customStyle="1" w:styleId="TableSmHeading">
    <w:name w:val="Table_Sm_Heading"/>
    <w:basedOn w:val="prastasis"/>
    <w:rsid w:val="004A5BAE"/>
    <w:pPr>
      <w:keepNext/>
      <w:keepLines/>
      <w:spacing w:before="60" w:after="40" w:line="240" w:lineRule="auto"/>
    </w:pPr>
    <w:rPr>
      <w:rFonts w:ascii="Arial" w:eastAsia="Times New Roman" w:hAnsi="Arial" w:cs="Times New Roman"/>
      <w:b/>
      <w:sz w:val="16"/>
      <w:szCs w:val="20"/>
      <w:lang w:val="en-US" w:eastAsia="en-US"/>
    </w:rPr>
  </w:style>
  <w:style w:type="paragraph" w:customStyle="1" w:styleId="Numberedlist1">
    <w:name w:val="Numbered list 1"/>
    <w:basedOn w:val="prastasis"/>
    <w:next w:val="prastasis"/>
    <w:rsid w:val="004A5BAE"/>
    <w:pPr>
      <w:spacing w:after="0" w:line="240" w:lineRule="auto"/>
    </w:pPr>
    <w:rPr>
      <w:rFonts w:ascii="Arial" w:eastAsia="Times New Roman" w:hAnsi="Arial" w:cs="Times New Roman"/>
      <w:sz w:val="20"/>
      <w:szCs w:val="20"/>
      <w:lang w:val="en-US" w:eastAsia="en-US"/>
    </w:rPr>
  </w:style>
  <w:style w:type="paragraph" w:customStyle="1" w:styleId="Numberedlist21">
    <w:name w:val="Numbered list 2.1"/>
    <w:basedOn w:val="Antrat1"/>
    <w:next w:val="prastasis"/>
    <w:rsid w:val="004A5BAE"/>
    <w:pPr>
      <w:keepLines w:val="0"/>
      <w:numPr>
        <w:numId w:val="9"/>
      </w:numPr>
      <w:pBdr>
        <w:bottom w:val="none" w:sz="0" w:space="0" w:color="auto"/>
      </w:pBdr>
      <w:tabs>
        <w:tab w:val="clear" w:pos="360"/>
        <w:tab w:val="left" w:pos="720"/>
      </w:tabs>
      <w:spacing w:before="240" w:after="60"/>
      <w:ind w:left="720"/>
    </w:pPr>
    <w:rPr>
      <w:rFonts w:ascii="Arial" w:eastAsia="Times New Roman" w:hAnsi="Arial" w:cs="Times New Roman"/>
      <w:b/>
      <w:color w:val="auto"/>
      <w:kern w:val="28"/>
      <w:sz w:val="28"/>
      <w:szCs w:val="20"/>
      <w:lang w:val="en-US" w:eastAsia="en-US"/>
    </w:rPr>
  </w:style>
  <w:style w:type="paragraph" w:customStyle="1" w:styleId="Numberedlist22">
    <w:name w:val="Numbered list 2.2"/>
    <w:basedOn w:val="Antrat2"/>
    <w:next w:val="prastasis"/>
    <w:rsid w:val="004A5BAE"/>
    <w:pPr>
      <w:keepLines w:val="0"/>
      <w:numPr>
        <w:ilvl w:val="1"/>
        <w:numId w:val="9"/>
      </w:numPr>
      <w:tabs>
        <w:tab w:val="left" w:pos="720"/>
      </w:tabs>
      <w:spacing w:before="240" w:after="60"/>
    </w:pPr>
    <w:rPr>
      <w:rFonts w:ascii="Arial" w:eastAsia="Times New Roman" w:hAnsi="Arial" w:cs="Times New Roman"/>
      <w:color w:val="auto"/>
      <w:sz w:val="20"/>
      <w:szCs w:val="20"/>
      <w:lang w:val="en-US" w:eastAsia="en-US"/>
    </w:rPr>
  </w:style>
  <w:style w:type="paragraph" w:customStyle="1" w:styleId="Numberedlist23">
    <w:name w:val="Numbered list 2.3"/>
    <w:basedOn w:val="Antrat3"/>
    <w:next w:val="prastasis"/>
    <w:rsid w:val="004A5BAE"/>
    <w:pPr>
      <w:keepLines w:val="0"/>
      <w:numPr>
        <w:ilvl w:val="2"/>
        <w:numId w:val="9"/>
      </w:numPr>
      <w:tabs>
        <w:tab w:val="left" w:pos="1080"/>
      </w:tabs>
      <w:spacing w:before="240" w:after="60"/>
    </w:pPr>
    <w:rPr>
      <w:rFonts w:ascii="Arial" w:eastAsia="Times New Roman" w:hAnsi="Arial" w:cs="Times New Roman"/>
      <w:b/>
      <w:color w:val="auto"/>
      <w:sz w:val="22"/>
      <w:szCs w:val="20"/>
      <w:lang w:val="en-US" w:eastAsia="en-US"/>
    </w:rPr>
  </w:style>
  <w:style w:type="paragraph" w:customStyle="1" w:styleId="Numberedlist24">
    <w:name w:val="Numbered list 2.4"/>
    <w:basedOn w:val="Antrat4"/>
    <w:next w:val="prastasis"/>
    <w:rsid w:val="004A5BAE"/>
    <w:pPr>
      <w:keepLines w:val="0"/>
      <w:numPr>
        <w:ilvl w:val="3"/>
        <w:numId w:val="9"/>
      </w:numPr>
      <w:tabs>
        <w:tab w:val="clear" w:pos="2160"/>
        <w:tab w:val="left" w:pos="1080"/>
        <w:tab w:val="left" w:pos="1440"/>
        <w:tab w:val="left" w:pos="1800"/>
        <w:tab w:val="num" w:pos="3240"/>
      </w:tabs>
      <w:spacing w:before="240" w:after="60"/>
      <w:ind w:left="3240"/>
    </w:pPr>
    <w:rPr>
      <w:rFonts w:ascii="Arial" w:eastAsia="Times New Roman" w:hAnsi="Arial" w:cs="Times New Roman"/>
      <w:b/>
      <w:i w:val="0"/>
      <w:iCs w:val="0"/>
      <w:color w:val="auto"/>
      <w:sz w:val="20"/>
      <w:szCs w:val="20"/>
      <w:lang w:val="en-US" w:eastAsia="en-US"/>
    </w:rPr>
  </w:style>
  <w:style w:type="paragraph" w:customStyle="1" w:styleId="Bulletwithtext3">
    <w:name w:val="Bullet with text 3"/>
    <w:basedOn w:val="prastasis"/>
    <w:rsid w:val="004A5BAE"/>
    <w:pPr>
      <w:numPr>
        <w:numId w:val="10"/>
      </w:numPr>
      <w:spacing w:after="0" w:line="240" w:lineRule="auto"/>
    </w:pPr>
    <w:rPr>
      <w:rFonts w:ascii="Arial" w:eastAsia="Times New Roman" w:hAnsi="Arial" w:cs="Times New Roman"/>
      <w:sz w:val="20"/>
      <w:szCs w:val="20"/>
      <w:lang w:val="en-US" w:eastAsia="en-US"/>
    </w:rPr>
  </w:style>
  <w:style w:type="paragraph" w:customStyle="1" w:styleId="Linija0">
    <w:name w:val="Linija"/>
    <w:basedOn w:val="MAZAS"/>
    <w:rsid w:val="004A5BAE"/>
    <w:pPr>
      <w:ind w:firstLine="0"/>
      <w:jc w:val="center"/>
    </w:pPr>
    <w:rPr>
      <w:color w:val="auto"/>
      <w:sz w:val="12"/>
      <w:szCs w:val="12"/>
    </w:rPr>
  </w:style>
  <w:style w:type="paragraph" w:customStyle="1" w:styleId="Pa15">
    <w:name w:val="Pa15"/>
    <w:basedOn w:val="prastasis"/>
    <w:next w:val="prastasis"/>
    <w:rsid w:val="004A5BAE"/>
    <w:pPr>
      <w:autoSpaceDE w:val="0"/>
      <w:spacing w:after="0" w:line="221" w:lineRule="atLeast"/>
    </w:pPr>
    <w:rPr>
      <w:rFonts w:ascii="FuturaSerieBQ-Book" w:eastAsia="Times New Roman" w:hAnsi="FuturaSerieBQ-Book" w:cs="Times New Roman"/>
      <w:sz w:val="24"/>
      <w:szCs w:val="24"/>
      <w:lang w:eastAsia="en-US"/>
    </w:rPr>
  </w:style>
  <w:style w:type="paragraph" w:customStyle="1" w:styleId="Pavadinimas12">
    <w:name w:val="Pavadinimas 12"/>
    <w:basedOn w:val="prastasis"/>
    <w:rsid w:val="004A5BAE"/>
    <w:pPr>
      <w:spacing w:after="0" w:line="240" w:lineRule="auto"/>
      <w:jc w:val="center"/>
    </w:pPr>
    <w:rPr>
      <w:rFonts w:ascii="TimesLT" w:eastAsia="Times New Roman" w:hAnsi="TimesLT" w:cs="Times New Roman"/>
      <w:b/>
      <w:sz w:val="24"/>
      <w:szCs w:val="20"/>
      <w:lang w:val="en-US" w:eastAsia="en-US"/>
    </w:rPr>
  </w:style>
  <w:style w:type="paragraph" w:customStyle="1" w:styleId="DiagramaCharCharDiagrama">
    <w:name w:val="Diagrama Char Char 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centrboldm0">
    <w:name w:val="centrboldm"/>
    <w:basedOn w:val="prastasis"/>
    <w:uiPriority w:val="99"/>
    <w:rsid w:val="004A5BAE"/>
    <w:pPr>
      <w:autoSpaceDE w:val="0"/>
      <w:autoSpaceDN w:val="0"/>
      <w:spacing w:after="0" w:line="240" w:lineRule="auto"/>
      <w:jc w:val="center"/>
    </w:pPr>
    <w:rPr>
      <w:rFonts w:ascii="TimesLT" w:eastAsia="Times New Roman" w:hAnsi="TimesLT" w:cs="Times New Roman"/>
      <w:b/>
      <w:bCs/>
      <w:sz w:val="20"/>
      <w:szCs w:val="20"/>
    </w:rPr>
  </w:style>
  <w:style w:type="paragraph" w:customStyle="1" w:styleId="Sraopastraipa1">
    <w:name w:val="Sąrašo pastraipa1"/>
    <w:basedOn w:val="prastasis"/>
    <w:uiPriority w:val="34"/>
    <w:qFormat/>
    <w:rsid w:val="004A5BAE"/>
    <w:pPr>
      <w:spacing w:after="0" w:line="240" w:lineRule="auto"/>
      <w:ind w:left="720"/>
      <w:contextualSpacing/>
    </w:pPr>
    <w:rPr>
      <w:rFonts w:eastAsiaTheme="minorHAnsi"/>
      <w:sz w:val="24"/>
      <w:szCs w:val="22"/>
      <w:lang w:val="ru-RU" w:eastAsia="en-US"/>
    </w:rPr>
  </w:style>
  <w:style w:type="character" w:customStyle="1" w:styleId="bold1">
    <w:name w:val="bold1"/>
    <w:basedOn w:val="Numatytasispastraiposriftas"/>
    <w:rsid w:val="004A5BAE"/>
    <w:rPr>
      <w:b/>
      <w:bCs/>
    </w:rPr>
  </w:style>
  <w:style w:type="character" w:customStyle="1" w:styleId="content">
    <w:name w:val="content"/>
    <w:basedOn w:val="Numatytasispastraiposriftas"/>
    <w:semiHidden/>
    <w:rsid w:val="004A5BAE"/>
  </w:style>
  <w:style w:type="character" w:customStyle="1" w:styleId="tuributi">
    <w:name w:val="tuributi"/>
    <w:basedOn w:val="Numatytasispastraiposriftas"/>
    <w:rsid w:val="004A5BAE"/>
  </w:style>
  <w:style w:type="character" w:customStyle="1" w:styleId="tlid-translation">
    <w:name w:val="tlid-translation"/>
    <w:basedOn w:val="Numatytasispastraiposriftas"/>
    <w:rsid w:val="004A5BAE"/>
  </w:style>
  <w:style w:type="paragraph" w:customStyle="1" w:styleId="font5">
    <w:name w:val="font5"/>
    <w:basedOn w:val="prastasis"/>
    <w:rsid w:val="004A5BA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prastasis"/>
    <w:rsid w:val="004A5BAE"/>
    <w:pPr>
      <w:spacing w:before="100" w:beforeAutospacing="1" w:after="100" w:afterAutospacing="1" w:line="240" w:lineRule="auto"/>
    </w:pPr>
    <w:rPr>
      <w:rFonts w:ascii="Times New Roman" w:eastAsia="Times New Roman" w:hAnsi="Times New Roman" w:cs="Times New Roman"/>
      <w:color w:val="4D575D"/>
      <w:sz w:val="24"/>
      <w:szCs w:val="24"/>
    </w:rPr>
  </w:style>
  <w:style w:type="paragraph" w:customStyle="1" w:styleId="xl63">
    <w:name w:val="xl63"/>
    <w:basedOn w:val="prastasis"/>
    <w:rsid w:val="004A5BA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prastasis"/>
    <w:rsid w:val="004A5BA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E2224"/>
      <w:sz w:val="24"/>
      <w:szCs w:val="24"/>
    </w:rPr>
  </w:style>
  <w:style w:type="paragraph" w:customStyle="1" w:styleId="xl93">
    <w:name w:val="xl93"/>
    <w:basedOn w:val="prastasis"/>
    <w:rsid w:val="004A5BA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rastasis"/>
    <w:rsid w:val="004A5BA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character" w:customStyle="1" w:styleId="normaltextrun">
    <w:name w:val="normaltextrun"/>
    <w:rsid w:val="00C60BD2"/>
  </w:style>
  <w:style w:type="numbering" w:customStyle="1" w:styleId="WWNum1">
    <w:name w:val="WWNum1"/>
    <w:basedOn w:val="Sraonra"/>
    <w:rsid w:val="00AF5733"/>
    <w:pPr>
      <w:numPr>
        <w:numId w:val="12"/>
      </w:numPr>
    </w:pPr>
  </w:style>
  <w:style w:type="paragraph" w:customStyle="1" w:styleId="paragraph">
    <w:name w:val="paragraph"/>
    <w:basedOn w:val="prastasis"/>
    <w:rsid w:val="00F3406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rsid w:val="00F3406D"/>
  </w:style>
  <w:style w:type="character" w:customStyle="1" w:styleId="Numatytasispastraiposriftas1">
    <w:name w:val="Numatytasis pastraipos šriftas1"/>
    <w:rsid w:val="0008426B"/>
  </w:style>
  <w:style w:type="numbering" w:customStyle="1" w:styleId="WWNum4">
    <w:name w:val="WWNum4"/>
    <w:basedOn w:val="Sraonra"/>
    <w:rsid w:val="00346208"/>
    <w:pPr>
      <w:numPr>
        <w:numId w:val="16"/>
      </w:numPr>
    </w:pPr>
  </w:style>
  <w:style w:type="paragraph" w:customStyle="1" w:styleId="prastasis1">
    <w:name w:val="Įprastasis1"/>
    <w:rsid w:val="00AC76B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Num41">
    <w:name w:val="WWNum41"/>
    <w:basedOn w:val="Sraonra"/>
    <w:rsid w:val="00350F1F"/>
  </w:style>
  <w:style w:type="paragraph" w:customStyle="1" w:styleId="formFieldParagraphStyle">
    <w:name w:val="formFieldParagraphStyle"/>
    <w:basedOn w:val="prastasis"/>
    <w:rsid w:val="002413A5"/>
    <w:pPr>
      <w:spacing w:after="0" w:line="240" w:lineRule="auto"/>
    </w:pPr>
    <w:rPr>
      <w:rFonts w:ascii="Times New Roman" w:eastAsia="Times New Roman" w:hAnsi="Times New Roman" w:cs="Times New Roman"/>
      <w:sz w:val="18"/>
      <w:szCs w:val="24"/>
      <w:lang w:val="en-US" w:eastAsia="uk-UA"/>
    </w:rPr>
  </w:style>
  <w:style w:type="numbering" w:customStyle="1" w:styleId="Sraonra1">
    <w:name w:val="Sąrašo nėra1"/>
    <w:next w:val="Sraonra"/>
    <w:uiPriority w:val="99"/>
    <w:semiHidden/>
    <w:unhideWhenUsed/>
    <w:rsid w:val="004C3224"/>
  </w:style>
  <w:style w:type="numbering" w:customStyle="1" w:styleId="NoList1">
    <w:name w:val="No List1"/>
    <w:next w:val="Sraonra"/>
    <w:semiHidden/>
    <w:rsid w:val="004C3224"/>
  </w:style>
  <w:style w:type="table" w:customStyle="1" w:styleId="Lentelstinklelis2">
    <w:name w:val="Lentelės tinklelis2"/>
    <w:basedOn w:val="prastojilentel"/>
    <w:next w:val="Lentelstinklelis"/>
    <w:uiPriority w:val="3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4C3224"/>
    <w:pPr>
      <w:numPr>
        <w:numId w:val="2"/>
      </w:numPr>
    </w:pPr>
  </w:style>
  <w:style w:type="paragraph" w:customStyle="1" w:styleId="BodyText12">
    <w:name w:val="Body Text12"/>
    <w:rsid w:val="004C3224"/>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numbering" w:customStyle="1" w:styleId="WW8Num211">
    <w:name w:val="WW8Num211"/>
    <w:basedOn w:val="Sraonra"/>
    <w:rsid w:val="004C3224"/>
    <w:pPr>
      <w:numPr>
        <w:numId w:val="5"/>
      </w:numPr>
    </w:pPr>
  </w:style>
  <w:style w:type="table" w:customStyle="1" w:styleId="TableGrid11">
    <w:name w:val="Table Grid11"/>
    <w:basedOn w:val="prastojilentel"/>
    <w:next w:val="Lentelstinklelis"/>
    <w:uiPriority w:val="5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4C3224"/>
    <w:pPr>
      <w:spacing w:after="150" w:line="240" w:lineRule="auto"/>
    </w:pPr>
    <w:rPr>
      <w:rFonts w:ascii="Times New Roman" w:eastAsia="Times New Roman" w:hAnsi="Times New Roman" w:cs="Times New Roman"/>
      <w:sz w:val="24"/>
      <w:szCs w:val="24"/>
    </w:rPr>
  </w:style>
  <w:style w:type="paragraph" w:customStyle="1" w:styleId="Lentelsturinys">
    <w:name w:val="Lentelės turinys"/>
    <w:basedOn w:val="prastasis"/>
    <w:rsid w:val="004C3224"/>
    <w:pPr>
      <w:widowControl w:val="0"/>
      <w:suppressLineNumbers/>
      <w:suppressAutoHyphens/>
      <w:autoSpaceDE w:val="0"/>
      <w:spacing w:after="0" w:line="240" w:lineRule="auto"/>
    </w:pPr>
    <w:rPr>
      <w:rFonts w:ascii="Times New Roman" w:eastAsia="Calibri" w:hAnsi="Times New Roman" w:cs="Times New Roman"/>
      <w:sz w:val="24"/>
      <w:szCs w:val="24"/>
    </w:rPr>
  </w:style>
  <w:style w:type="paragraph" w:customStyle="1" w:styleId="Pagrindinistekstas1">
    <w:name w:val="Pagrindinis tekstas1"/>
    <w:uiPriority w:val="99"/>
    <w:rsid w:val="004C32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WW-Absatz-Standardschriftart">
    <w:name w:val="WW-Absatz-Standardschriftart"/>
    <w:rsid w:val="004C3224"/>
  </w:style>
  <w:style w:type="numbering" w:customStyle="1" w:styleId="Stilius1">
    <w:name w:val="Stilius1"/>
    <w:rsid w:val="004C3224"/>
    <w:pPr>
      <w:numPr>
        <w:numId w:val="17"/>
      </w:numPr>
    </w:pPr>
  </w:style>
  <w:style w:type="paragraph" w:customStyle="1" w:styleId="DiagramaDiagrama">
    <w:name w:val="Diagrama Diagrama"/>
    <w:basedOn w:val="prastasis"/>
    <w:rsid w:val="004C3224"/>
    <w:pPr>
      <w:spacing w:line="240" w:lineRule="exact"/>
    </w:pPr>
    <w:rPr>
      <w:rFonts w:ascii="Tahoma" w:eastAsia="Times New Roman" w:hAnsi="Tahoma" w:cs="Times New Roman"/>
      <w:sz w:val="20"/>
      <w:szCs w:val="20"/>
      <w:lang w:val="en-US" w:eastAsia="en-US"/>
    </w:rPr>
  </w:style>
  <w:style w:type="paragraph" w:customStyle="1" w:styleId="sraopastraipa0">
    <w:name w:val="sraopastraipa"/>
    <w:basedOn w:val="prastasis"/>
    <w:rsid w:val="004C3224"/>
    <w:pPr>
      <w:spacing w:after="200"/>
      <w:ind w:left="720"/>
    </w:pPr>
    <w:rPr>
      <w:rFonts w:ascii="Calibri" w:eastAsia="Times New Roman" w:hAnsi="Calibri" w:cs="Times New Roman"/>
      <w:sz w:val="22"/>
      <w:szCs w:val="22"/>
      <w:lang w:val="en-US" w:eastAsia="en-US"/>
    </w:rPr>
  </w:style>
  <w:style w:type="numbering" w:customStyle="1" w:styleId="Sraonra11">
    <w:name w:val="Sąrašo nėra11"/>
    <w:next w:val="Sraonra"/>
    <w:uiPriority w:val="99"/>
    <w:semiHidden/>
    <w:unhideWhenUsed/>
    <w:rsid w:val="004C3224"/>
  </w:style>
  <w:style w:type="character" w:customStyle="1" w:styleId="apple-style-span">
    <w:name w:val="apple-style-span"/>
    <w:basedOn w:val="Numatytasispastraiposriftas"/>
    <w:uiPriority w:val="99"/>
    <w:rsid w:val="004C3224"/>
    <w:rPr>
      <w:rFonts w:cs="Times New Roman"/>
    </w:rPr>
  </w:style>
  <w:style w:type="character" w:customStyle="1" w:styleId="BodyTextChar1">
    <w:name w:val="Body Text Char1"/>
    <w:aliases w:val="Char Char Char,body text Char,contents Char,bt Char,Corps de texte Char,body tesx Char,heading_txt Char,bodytxy2... Char,bodytxy2 Char,Body Text - Level 2 Char,??2 Char,Head3NoNumber Char,?drad Char,ändrad Char,Body Text Ro Char"/>
    <w:basedOn w:val="Numatytasispastraiposriftas"/>
    <w:rsid w:val="004C3224"/>
    <w:rPr>
      <w:sz w:val="24"/>
      <w:lang w:eastAsia="ar-SA"/>
    </w:rPr>
  </w:style>
  <w:style w:type="character" w:customStyle="1" w:styleId="Style4CharChar">
    <w:name w:val="Style4 Char Char"/>
    <w:link w:val="Style4"/>
    <w:uiPriority w:val="99"/>
    <w:locked/>
    <w:rsid w:val="004C3224"/>
    <w:rPr>
      <w:rFonts w:ascii="Arial" w:eastAsia="Times New Roman" w:hAnsi="Arial" w:cs="Arial"/>
      <w:sz w:val="20"/>
      <w:szCs w:val="24"/>
    </w:rPr>
  </w:style>
  <w:style w:type="paragraph" w:customStyle="1" w:styleId="LIST--Simple1">
    <w:name w:val="LIST -- Simple 1"/>
    <w:basedOn w:val="prastasis"/>
    <w:autoRedefine/>
    <w:uiPriority w:val="99"/>
    <w:rsid w:val="004C3224"/>
    <w:pPr>
      <w:tabs>
        <w:tab w:val="left" w:pos="2520"/>
      </w:tabs>
      <w:spacing w:after="0" w:line="240" w:lineRule="auto"/>
    </w:pPr>
    <w:rPr>
      <w:rFonts w:ascii="Times New Roman" w:eastAsia="Times New Roman" w:hAnsi="Times New Roman" w:cs="Times New Roman"/>
      <w:sz w:val="20"/>
      <w:szCs w:val="20"/>
      <w:lang w:val="en-US" w:eastAsia="en-US" w:bidi="en-US"/>
    </w:rPr>
  </w:style>
  <w:style w:type="paragraph" w:customStyle="1" w:styleId="NormalLent">
    <w:name w:val="Normal Lent"/>
    <w:basedOn w:val="prastasis"/>
    <w:uiPriority w:val="99"/>
    <w:rsid w:val="004C3224"/>
    <w:pPr>
      <w:spacing w:after="0" w:line="240" w:lineRule="auto"/>
      <w:jc w:val="both"/>
    </w:pPr>
    <w:rPr>
      <w:rFonts w:ascii="Times New Roman" w:eastAsia="Times New Roman" w:hAnsi="Times New Roman" w:cs="Times New Roman"/>
      <w:sz w:val="24"/>
      <w:szCs w:val="20"/>
      <w:lang w:eastAsia="en-US"/>
    </w:rPr>
  </w:style>
  <w:style w:type="table" w:customStyle="1" w:styleId="Lentelstinklelis11">
    <w:name w:val="Lentelės tinklelis1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norm">
    <w:name w:val="c_norm"/>
    <w:basedOn w:val="Numatytasispastraiposriftas"/>
    <w:rsid w:val="004C3224"/>
  </w:style>
  <w:style w:type="table" w:customStyle="1" w:styleId="TableGrid21">
    <w:name w:val="Table Grid2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ature-value">
    <w:name w:val="feature-value"/>
    <w:basedOn w:val="Numatytasispastraiposriftas"/>
    <w:rsid w:val="004C3224"/>
  </w:style>
  <w:style w:type="character" w:customStyle="1" w:styleId="feature-unit">
    <w:name w:val="feature-unit"/>
    <w:basedOn w:val="Numatytasispastraiposriftas"/>
    <w:rsid w:val="004C3224"/>
  </w:style>
  <w:style w:type="paragraph" w:customStyle="1" w:styleId="TableParagraph">
    <w:name w:val="Table Paragraph"/>
    <w:basedOn w:val="prastasis"/>
    <w:uiPriority w:val="1"/>
    <w:qFormat/>
    <w:rsid w:val="004C3224"/>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character" w:customStyle="1" w:styleId="text-underline">
    <w:name w:val="text-underline"/>
    <w:basedOn w:val="Numatytasispastraiposriftas"/>
    <w:rsid w:val="004C3224"/>
  </w:style>
  <w:style w:type="character" w:customStyle="1" w:styleId="Neapdorotaspaminjimas2">
    <w:name w:val="Neapdorotas paminėjimas2"/>
    <w:basedOn w:val="Numatytasispastraiposriftas"/>
    <w:uiPriority w:val="99"/>
    <w:semiHidden/>
    <w:unhideWhenUsed/>
    <w:rsid w:val="004C3224"/>
    <w:rPr>
      <w:color w:val="605E5C"/>
      <w:shd w:val="clear" w:color="auto" w:fill="E1DFDD"/>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basedOn w:val="Numatytasispastraiposriftas"/>
    <w:uiPriority w:val="9"/>
    <w:rsid w:val="004C3224"/>
    <w:rPr>
      <w:rFonts w:ascii="Cambria" w:eastAsia="Times New Roman" w:hAnsi="Cambria" w:cs="Times New Roman"/>
      <w:color w:val="365F91"/>
      <w:sz w:val="32"/>
      <w:szCs w:val="32"/>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semiHidden/>
    <w:rsid w:val="004C3224"/>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75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4896804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088096">
      <w:bodyDiv w:val="1"/>
      <w:marLeft w:val="0"/>
      <w:marRight w:val="0"/>
      <w:marTop w:val="0"/>
      <w:marBottom w:val="0"/>
      <w:divBdr>
        <w:top w:val="none" w:sz="0" w:space="0" w:color="auto"/>
        <w:left w:val="none" w:sz="0" w:space="0" w:color="auto"/>
        <w:bottom w:val="none" w:sz="0" w:space="0" w:color="auto"/>
        <w:right w:val="none" w:sz="0" w:space="0" w:color="auto"/>
      </w:divBdr>
    </w:div>
    <w:div w:id="15264842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4695173">
      <w:bodyDiv w:val="1"/>
      <w:marLeft w:val="0"/>
      <w:marRight w:val="0"/>
      <w:marTop w:val="0"/>
      <w:marBottom w:val="0"/>
      <w:divBdr>
        <w:top w:val="none" w:sz="0" w:space="0" w:color="auto"/>
        <w:left w:val="none" w:sz="0" w:space="0" w:color="auto"/>
        <w:bottom w:val="none" w:sz="0" w:space="0" w:color="auto"/>
        <w:right w:val="none" w:sz="0" w:space="0" w:color="auto"/>
      </w:divBdr>
    </w:div>
    <w:div w:id="355428656">
      <w:bodyDiv w:val="1"/>
      <w:marLeft w:val="0"/>
      <w:marRight w:val="0"/>
      <w:marTop w:val="0"/>
      <w:marBottom w:val="0"/>
      <w:divBdr>
        <w:top w:val="none" w:sz="0" w:space="0" w:color="auto"/>
        <w:left w:val="none" w:sz="0" w:space="0" w:color="auto"/>
        <w:bottom w:val="none" w:sz="0" w:space="0" w:color="auto"/>
        <w:right w:val="none" w:sz="0" w:space="0" w:color="auto"/>
      </w:divBdr>
    </w:div>
    <w:div w:id="39678238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075436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6280476">
      <w:bodyDiv w:val="1"/>
      <w:marLeft w:val="0"/>
      <w:marRight w:val="0"/>
      <w:marTop w:val="0"/>
      <w:marBottom w:val="0"/>
      <w:divBdr>
        <w:top w:val="none" w:sz="0" w:space="0" w:color="auto"/>
        <w:left w:val="none" w:sz="0" w:space="0" w:color="auto"/>
        <w:bottom w:val="none" w:sz="0" w:space="0" w:color="auto"/>
        <w:right w:val="none" w:sz="0" w:space="0" w:color="auto"/>
      </w:divBdr>
    </w:div>
    <w:div w:id="101102680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300784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395333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85036957">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5268881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8394161">
      <w:bodyDiv w:val="1"/>
      <w:marLeft w:val="0"/>
      <w:marRight w:val="0"/>
      <w:marTop w:val="0"/>
      <w:marBottom w:val="0"/>
      <w:divBdr>
        <w:top w:val="none" w:sz="0" w:space="0" w:color="auto"/>
        <w:left w:val="none" w:sz="0" w:space="0" w:color="auto"/>
        <w:bottom w:val="none" w:sz="0" w:space="0" w:color="auto"/>
        <w:right w:val="none" w:sz="0" w:space="0" w:color="auto"/>
      </w:divBdr>
    </w:div>
    <w:div w:id="1651397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9818552">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6FFD5-22D4-4E10-958C-6120A415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14345</Words>
  <Characters>8177</Characters>
  <Application>Microsoft Office Word</Application>
  <DocSecurity>0</DocSecurity>
  <Lines>68</Lines>
  <Paragraphs>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Daubarienė Anastasija</cp:lastModifiedBy>
  <cp:revision>6</cp:revision>
  <dcterms:created xsi:type="dcterms:W3CDTF">2026-05-20T05:34:00Z</dcterms:created>
  <dcterms:modified xsi:type="dcterms:W3CDTF">2026-05-20T06:47:00Z</dcterms:modified>
</cp:coreProperties>
</file>