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B7F5" w14:textId="77777777" w:rsidR="00221BAB" w:rsidRPr="005B19E7" w:rsidRDefault="00221BAB" w:rsidP="0028630E">
      <w:pPr>
        <w:pStyle w:val="Heading1"/>
        <w:spacing w:before="0" w:after="0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28965603"/>
      <w:r w:rsidRPr="005B19E7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1E5731E4" w14:textId="77777777" w:rsidR="00221BAB" w:rsidRDefault="00221BAB">
      <w:pPr>
        <w:pStyle w:val="prastasis"/>
        <w:spacing w:line="360" w:lineRule="auto"/>
        <w:jc w:val="center"/>
        <w:rPr>
          <w:rFonts w:eastAsia="Arial Unicode MS"/>
          <w:b/>
          <w:lang w:val="lt-LT" w:eastAsia="lt-LT"/>
        </w:rPr>
      </w:pPr>
    </w:p>
    <w:p w14:paraId="110DADB4" w14:textId="582BAB4B" w:rsidR="00065777" w:rsidRDefault="0040606E">
      <w:pPr>
        <w:pStyle w:val="prastasis"/>
        <w:spacing w:line="360" w:lineRule="auto"/>
        <w:jc w:val="center"/>
        <w:rPr>
          <w:rFonts w:eastAsia="Arial Unicode MS"/>
          <w:b/>
          <w:lang w:val="lt-LT" w:eastAsia="lt-LT"/>
        </w:rPr>
      </w:pPr>
      <w:r>
        <w:rPr>
          <w:rFonts w:eastAsia="Arial Unicode MS"/>
          <w:b/>
          <w:lang w:val="lt-LT" w:eastAsia="lt-LT"/>
        </w:rPr>
        <w:t xml:space="preserve">I PIRKIMO OBJEKTO DALIS </w:t>
      </w:r>
    </w:p>
    <w:p w14:paraId="54CD8185" w14:textId="77777777" w:rsidR="00065777" w:rsidRDefault="0040606E" w:rsidP="00154FB9">
      <w:pPr>
        <w:pStyle w:val="prastasis"/>
        <w:jc w:val="center"/>
        <w:rPr>
          <w:rFonts w:eastAsia="Arial Unicode MS"/>
          <w:b/>
          <w:lang w:val="lt-LT" w:eastAsia="lt-LT"/>
        </w:rPr>
      </w:pPr>
      <w:r>
        <w:rPr>
          <w:rFonts w:eastAsia="Arial Unicode MS"/>
          <w:b/>
          <w:lang w:val="lt-LT" w:eastAsia="lt-LT"/>
        </w:rPr>
        <w:br/>
        <w:t>„LEIDYBOS IR TIRAŽAVIMO PASLAUGOS MOKSLO PUBLIKACIJOMS, LEIDINIAMS IR ELEKTRONINIAMS LEIDINIAMS“</w:t>
      </w:r>
    </w:p>
    <w:p w14:paraId="7E408A97" w14:textId="77777777" w:rsidR="00E61330" w:rsidRDefault="00E61330" w:rsidP="00154FB9">
      <w:pPr>
        <w:pStyle w:val="prastasis"/>
        <w:jc w:val="center"/>
        <w:rPr>
          <w:rFonts w:eastAsia="Arial Unicode MS"/>
          <w:b/>
          <w:lang w:val="lt-LT" w:eastAsia="lt-LT"/>
        </w:rPr>
      </w:pPr>
    </w:p>
    <w:p w14:paraId="6AEEAED2" w14:textId="7F65C4EC" w:rsidR="00065777" w:rsidRDefault="0040606E" w:rsidP="00154FB9">
      <w:pPr>
        <w:pStyle w:val="prastasis"/>
        <w:jc w:val="center"/>
        <w:rPr>
          <w:rFonts w:eastAsia="Arial Unicode MS"/>
          <w:b/>
          <w:lang w:val="lt-LT" w:eastAsia="lt-LT"/>
        </w:rPr>
      </w:pPr>
      <w:r>
        <w:rPr>
          <w:rFonts w:eastAsia="Arial Unicode MS"/>
          <w:b/>
          <w:lang w:val="lt-LT" w:eastAsia="lt-LT"/>
        </w:rPr>
        <w:t>TECHNINĖ SPECIFIKACIJA</w:t>
      </w:r>
    </w:p>
    <w:p w14:paraId="0983F3FD" w14:textId="77777777" w:rsidR="00154FB9" w:rsidRDefault="00154FB9" w:rsidP="00154FB9">
      <w:pPr>
        <w:pStyle w:val="prastasis"/>
        <w:jc w:val="center"/>
        <w:rPr>
          <w:rFonts w:eastAsia="Arial Unicode MS"/>
          <w:b/>
          <w:lang w:val="lt-LT" w:eastAsia="lt-LT"/>
        </w:rPr>
      </w:pPr>
    </w:p>
    <w:p w14:paraId="0D761D41" w14:textId="77777777" w:rsidR="00065777" w:rsidRPr="00563F1D" w:rsidRDefault="0040606E">
      <w:pPr>
        <w:pStyle w:val="Sraopastraipa"/>
        <w:numPr>
          <w:ilvl w:val="0"/>
          <w:numId w:val="1"/>
        </w:numPr>
        <w:tabs>
          <w:tab w:val="left" w:pos="284"/>
        </w:tabs>
        <w:spacing w:after="200"/>
        <w:ind w:left="0" w:firstLine="0"/>
        <w:jc w:val="center"/>
        <w:rPr>
          <w:b/>
          <w:bCs/>
          <w:lang w:val="lt-LT"/>
        </w:rPr>
      </w:pPr>
      <w:r w:rsidRPr="00563F1D">
        <w:rPr>
          <w:b/>
          <w:bCs/>
          <w:lang w:val="lt-LT"/>
        </w:rPr>
        <w:t>BENDROJI DALIS</w:t>
      </w:r>
    </w:p>
    <w:p w14:paraId="074CFF6A" w14:textId="77777777" w:rsidR="00065777" w:rsidRDefault="0040606E" w:rsidP="00A9441B">
      <w:pPr>
        <w:pStyle w:val="prastasis"/>
        <w:tabs>
          <w:tab w:val="left" w:pos="840"/>
        </w:tabs>
        <w:rPr>
          <w:lang w:val="lt-LT"/>
        </w:rPr>
      </w:pPr>
      <w:r>
        <w:rPr>
          <w:lang w:val="lt-LT"/>
        </w:rPr>
        <w:tab/>
        <w:t xml:space="preserve">Perkančioji organizacija – Vytauto Didžiojo universitetas (K. Donelaičio g. 58, LT-44248 Kaunas) perka </w:t>
      </w:r>
      <w:r>
        <w:rPr>
          <w:b/>
          <w:bCs/>
          <w:i/>
          <w:iCs/>
          <w:lang w:val="lt-LT"/>
        </w:rPr>
        <w:t>leidybos ir tiražavimo paslaugas mokslo publikacijoms, žurnalams, leidiniams ir elektroniniams leidiniams</w:t>
      </w:r>
      <w:r>
        <w:rPr>
          <w:lang w:val="lt-LT"/>
        </w:rPr>
        <w:t xml:space="preserve"> (toliau – paslaugas).</w:t>
      </w:r>
    </w:p>
    <w:p w14:paraId="7BA8CDD0" w14:textId="15ECA794" w:rsidR="005D2795" w:rsidRDefault="005D2795" w:rsidP="00A9441B">
      <w:pPr>
        <w:pStyle w:val="prastasis"/>
        <w:tabs>
          <w:tab w:val="left" w:pos="840"/>
        </w:tabs>
        <w:ind w:firstLine="709"/>
        <w:rPr>
          <w:lang w:val="lt-LT"/>
        </w:rPr>
      </w:pPr>
      <w:r>
        <w:rPr>
          <w:lang w:val="lt-LT"/>
        </w:rPr>
        <w:t>Perkančioji organizacija vykdo žaliąjį pirkimą, todėl, vadovaudamasi Lietuvos Respublikos aplinkos ministro 2011 m. birželio 28 d. įsakymu Nr. D1-508 „</w:t>
      </w:r>
      <w:hyperlink r:id="rId8" w:history="1">
        <w:r>
          <w:rPr>
            <w:rStyle w:val="Hyperlink"/>
            <w:lang w:val="lt-LT"/>
          </w:rPr>
          <w:t>Dėl Aplinkos apsaugos kriterijų taikymo, vykdant žaliuosius pirkimus, tvarkos aprašo patvirtinimo</w:t>
        </w:r>
      </w:hyperlink>
      <w:r>
        <w:rPr>
          <w:lang w:val="lt-LT"/>
        </w:rPr>
        <w:t>“ (</w:t>
      </w:r>
      <w:r>
        <w:rPr>
          <w:i/>
          <w:iCs/>
          <w:lang w:val="lt-LT"/>
        </w:rPr>
        <w:t>aktualia redakcija</w:t>
      </w:r>
      <w:r>
        <w:rPr>
          <w:lang w:val="lt-LT"/>
        </w:rPr>
        <w:t xml:space="preserve">) 4 p. 4.1. papunkčio, 2 priedo I skyriaus 1 punktu taiko šiuos </w:t>
      </w:r>
      <w:r>
        <w:rPr>
          <w:b/>
          <w:bCs/>
          <w:lang w:val="lt-LT"/>
        </w:rPr>
        <w:t>minimalius leidybos, spausdinimo ir su spausdinimu susijusių paslaugų aplinkos apsaugos kriterijus:</w:t>
      </w:r>
    </w:p>
    <w:tbl>
      <w:tblPr>
        <w:tblW w:w="97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326"/>
        <w:gridCol w:w="40"/>
      </w:tblGrid>
      <w:tr w:rsidR="00065777" w14:paraId="753A3088" w14:textId="77777777" w:rsidTr="005D279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77AC" w14:textId="77777777" w:rsidR="00065777" w:rsidRDefault="0040606E">
            <w:pPr>
              <w:pStyle w:val="prastasis"/>
              <w:spacing w:before="40" w:after="40"/>
              <w:jc w:val="center"/>
            </w:pPr>
            <w:r>
              <w:rPr>
                <w:rStyle w:val="Numatytasispastraiposriftas"/>
                <w:b/>
                <w:bCs/>
                <w:lang w:val="lt-LT"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EEA9" w14:textId="77777777" w:rsidR="00065777" w:rsidRDefault="0040606E">
            <w:pPr>
              <w:pStyle w:val="prastasis"/>
              <w:tabs>
                <w:tab w:val="left" w:pos="459"/>
                <w:tab w:val="left" w:pos="3861"/>
              </w:tabs>
              <w:spacing w:before="40" w:after="40"/>
              <w:ind w:left="33"/>
              <w:jc w:val="center"/>
            </w:pPr>
            <w:r>
              <w:rPr>
                <w:rStyle w:val="Numatytasispastraiposriftas"/>
                <w:b/>
                <w:bCs/>
                <w:lang w:val="lt-LT"/>
              </w:rPr>
              <w:t>Reikalaujami minimalūs aplinkos apsaugos kriterijai leidybos, spausdinimo ir su spausdinimu susijusioms paslaugoms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6F75" w14:textId="77777777" w:rsidR="00065777" w:rsidRDefault="0040606E">
            <w:pPr>
              <w:pStyle w:val="prastasis"/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</w:pPr>
            <w:r>
              <w:rPr>
                <w:rStyle w:val="Numatytasispastraiposriftas"/>
                <w:b/>
                <w:bCs/>
                <w:lang w:val="lt-LT"/>
              </w:rPr>
              <w:t>Atitiktį reikalavimams įrodantys dokumentai, kuriuos privalo pateikti paslaugų teikėjai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6BFD5" w14:textId="77777777" w:rsidR="00065777" w:rsidRDefault="00065777">
            <w:pPr>
              <w:pStyle w:val="prastasis"/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  <w:rPr>
                <w:lang w:val="lt-LT"/>
              </w:rPr>
            </w:pPr>
          </w:p>
        </w:tc>
      </w:tr>
      <w:tr w:rsidR="00065777" w14:paraId="0F6FA3AB" w14:textId="77777777" w:rsidTr="005D279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CFA9" w14:textId="77777777" w:rsidR="00065777" w:rsidRDefault="0040606E">
            <w:pPr>
              <w:pStyle w:val="prastasis"/>
              <w:spacing w:before="40" w:after="40"/>
              <w:jc w:val="center"/>
              <w:rPr>
                <w:i/>
                <w:lang w:val="lt-LT" w:eastAsia="lt-LT"/>
              </w:rPr>
            </w:pPr>
            <w:r>
              <w:rPr>
                <w:i/>
                <w:lang w:val="lt-LT" w:eastAsia="lt-LT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62C8" w14:textId="77777777" w:rsidR="00065777" w:rsidRDefault="0040606E">
            <w:pPr>
              <w:pStyle w:val="prastasis"/>
              <w:tabs>
                <w:tab w:val="left" w:pos="459"/>
                <w:tab w:val="left" w:pos="3861"/>
              </w:tabs>
              <w:spacing w:before="40" w:after="40"/>
              <w:ind w:left="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6B12" w14:textId="77777777" w:rsidR="00065777" w:rsidRDefault="0040606E">
            <w:pPr>
              <w:pStyle w:val="prastasis"/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3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17843" w14:textId="77777777" w:rsidR="00065777" w:rsidRDefault="00065777">
            <w:pPr>
              <w:pStyle w:val="prastasis"/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  <w:rPr>
                <w:i/>
                <w:lang w:val="lt-LT"/>
              </w:rPr>
            </w:pPr>
          </w:p>
        </w:tc>
      </w:tr>
      <w:tr w:rsidR="00065777" w14:paraId="2F4916A8" w14:textId="77777777" w:rsidTr="005D2795">
        <w:trPr>
          <w:trHeight w:val="1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2E1F" w14:textId="77777777" w:rsidR="00065777" w:rsidRDefault="0040606E">
            <w:pPr>
              <w:pStyle w:val="prastasis"/>
            </w:pPr>
            <w:r>
              <w:rPr>
                <w:rStyle w:val="Numatytasispastraiposriftas"/>
                <w:lang w:val="lt-LT" w:eastAsia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1E06" w14:textId="77777777" w:rsidR="00065777" w:rsidRDefault="0040606E">
            <w:pPr>
              <w:pStyle w:val="prastasis"/>
              <w:tabs>
                <w:tab w:val="left" w:pos="489"/>
              </w:tabs>
              <w:spacing w:before="40" w:after="40"/>
            </w:pPr>
            <w:r>
              <w:rPr>
                <w:rStyle w:val="Numatytasispastraiposriftas"/>
                <w:lang w:val="lt-LT"/>
              </w:rPr>
              <w:t xml:space="preserve">Spaudiniai turi būti spausdinami ant popieriaus, atitinkančio minimalius aplinkos apsaugos kriterijus: gaminys turi būti pagamintas iš 100 proc. perdirbto popieriaus (naudoto popieriaus ir (ar) gamybos atliekų) plaušų </w:t>
            </w:r>
            <w:r w:rsidRPr="005B4BC9">
              <w:rPr>
                <w:rStyle w:val="Numatytasispastraiposriftas"/>
                <w:b/>
                <w:bCs/>
                <w:lang w:val="lt-LT"/>
              </w:rPr>
              <w:t>arba</w:t>
            </w:r>
            <w:r>
              <w:rPr>
                <w:rStyle w:val="Numatytasispastraiposriftas"/>
                <w:lang w:val="lt-LT"/>
              </w:rPr>
              <w:t xml:space="preserve"> ne mažiau kaip 30 proc. pirminės medienos plaušų, gautų iš miškų, sertifikuotų naudojant </w:t>
            </w:r>
            <w:r>
              <w:rPr>
                <w:rStyle w:val="Numatytasispastraiposriftas"/>
                <w:i/>
                <w:iCs/>
                <w:lang w:val="lt-LT"/>
              </w:rPr>
              <w:t xml:space="preserve">Forest Stewardship Council </w:t>
            </w:r>
            <w:r>
              <w:rPr>
                <w:rStyle w:val="Numatytasispastraiposriftas"/>
                <w:lang w:val="lt-LT"/>
              </w:rPr>
              <w:t xml:space="preserve">(toliau – FSC) </w:t>
            </w:r>
            <w:r w:rsidRPr="005B4BC9">
              <w:rPr>
                <w:rStyle w:val="Numatytasispastraiposriftas"/>
                <w:b/>
                <w:bCs/>
                <w:lang w:val="lt-LT"/>
              </w:rPr>
              <w:t>arba</w:t>
            </w:r>
            <w:r>
              <w:rPr>
                <w:rStyle w:val="Numatytasispastraiposriftas"/>
                <w:lang w:val="lt-LT"/>
              </w:rPr>
              <w:t xml:space="preserve"> Miškų sertifikavimo sistemų pripažinimo programą (angl. </w:t>
            </w:r>
            <w:r>
              <w:rPr>
                <w:i/>
                <w:iCs/>
              </w:rPr>
              <w:t xml:space="preserve">Programme for the Endorsement of Forest Certification schemes </w:t>
            </w:r>
            <w:r>
              <w:t xml:space="preserve">(toliau – PEFC), </w:t>
            </w:r>
            <w:r w:rsidRPr="005B4BC9">
              <w:rPr>
                <w:b/>
                <w:bCs/>
              </w:rPr>
              <w:t>arba</w:t>
            </w:r>
            <w:r>
              <w:t xml:space="preserve"> lygiavertes miškų sertifikavimo </w:t>
            </w:r>
            <w:r>
              <w:rPr>
                <w:lang w:val="lt-LT"/>
              </w:rPr>
              <w:t>sistemas, kita dalis – iš perdirbto popieriaus plaušų</w:t>
            </w:r>
            <w:r>
              <w:rPr>
                <w:rStyle w:val="Numatytasispastraiposriftas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D989" w14:textId="77777777" w:rsidR="005D2795" w:rsidRDefault="0040606E">
            <w:pPr>
              <w:pStyle w:val="prastasis"/>
              <w:spacing w:before="40" w:after="40"/>
              <w:rPr>
                <w:rStyle w:val="Numatytasispastraiposriftas"/>
                <w:bCs/>
                <w:lang w:val="lt-LT"/>
              </w:rPr>
            </w:pPr>
            <w:r>
              <w:rPr>
                <w:rStyle w:val="Numatytasispastraiposriftas"/>
                <w:bCs/>
                <w:lang w:val="lt-LT"/>
              </w:rPr>
              <w:t xml:space="preserve">Ekologinis ženklas </w:t>
            </w:r>
            <w:r>
              <w:rPr>
                <w:rStyle w:val="Numatytasispastraiposriftas"/>
                <w:bCs/>
                <w:i/>
                <w:lang w:val="lt-LT"/>
              </w:rPr>
              <w:t>Blue Angel</w:t>
            </w:r>
            <w:r>
              <w:rPr>
                <w:rStyle w:val="Numatytasispastraiposriftas"/>
                <w:bCs/>
                <w:lang w:val="lt-LT"/>
              </w:rPr>
              <w:t xml:space="preserve"> arba </w:t>
            </w:r>
            <w:r>
              <w:rPr>
                <w:rStyle w:val="Numatytasispastraiposriftas"/>
                <w:bCs/>
                <w:i/>
                <w:lang w:val="lt-LT"/>
              </w:rPr>
              <w:t>Nordic Swan</w:t>
            </w:r>
            <w:r>
              <w:rPr>
                <w:rStyle w:val="Numatytasispastraiposriftas"/>
                <w:bCs/>
                <w:lang w:val="lt-LT"/>
              </w:rPr>
              <w:t xml:space="preserve">, arba </w:t>
            </w:r>
            <w:r>
              <w:rPr>
                <w:rStyle w:val="Numatytasispastraiposriftas"/>
                <w:bCs/>
                <w:i/>
                <w:lang w:val="lt-LT"/>
              </w:rPr>
              <w:t>European Ecolabel</w:t>
            </w:r>
            <w:r>
              <w:rPr>
                <w:rStyle w:val="Numatytasispastraiposriftas"/>
                <w:bCs/>
                <w:lang w:val="lt-LT"/>
              </w:rPr>
              <w:t xml:space="preserve">, arba </w:t>
            </w:r>
            <w:r>
              <w:rPr>
                <w:rStyle w:val="Numatytasispastraiposriftas"/>
                <w:bCs/>
                <w:i/>
                <w:lang w:val="lt-LT"/>
              </w:rPr>
              <w:t>FSC</w:t>
            </w:r>
            <w:r>
              <w:rPr>
                <w:rStyle w:val="Numatytasispastraiposriftas"/>
                <w:bCs/>
                <w:lang w:val="lt-LT"/>
              </w:rPr>
              <w:t xml:space="preserve"> ar </w:t>
            </w:r>
            <w:r>
              <w:rPr>
                <w:rStyle w:val="Numatytasispastraiposriftas"/>
                <w:bCs/>
                <w:i/>
                <w:lang w:val="lt-LT"/>
              </w:rPr>
              <w:t>PEFC</w:t>
            </w:r>
            <w:r>
              <w:rPr>
                <w:rStyle w:val="Numatytasispastraiposriftas"/>
                <w:bCs/>
                <w:lang w:val="lt-LT"/>
              </w:rPr>
              <w:t xml:space="preserve"> sertifikatas, arba paslaugų teikėjo deklaracija, arba kiti lygiaverčiai įrodymai. </w:t>
            </w:r>
          </w:p>
          <w:p w14:paraId="5F059FF3" w14:textId="2122E60A" w:rsidR="00065777" w:rsidRPr="005D2795" w:rsidRDefault="0040606E">
            <w:pPr>
              <w:pStyle w:val="prastasis"/>
              <w:spacing w:before="40" w:after="40"/>
              <w:rPr>
                <w:lang w:val="pt-BR"/>
              </w:rPr>
            </w:pPr>
            <w:r>
              <w:rPr>
                <w:rStyle w:val="Numatytasispastraiposriftas"/>
                <w:b/>
                <w:bCs/>
                <w:lang w:val="lt-LT"/>
              </w:rPr>
              <w:t>Pateikiamas skenuotas dokumentas elektronine forma.</w:t>
            </w:r>
            <w:r>
              <w:rPr>
                <w:rStyle w:val="Numatytasispastraiposriftas"/>
                <w:bCs/>
                <w:lang w:val="lt-LT"/>
              </w:rPr>
              <w:t xml:space="preserve">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609F6" w14:textId="77777777" w:rsidR="00065777" w:rsidRPr="005D2795" w:rsidRDefault="00065777">
            <w:pPr>
              <w:pStyle w:val="prastasis"/>
              <w:spacing w:before="40" w:after="40"/>
              <w:rPr>
                <w:lang w:val="pt-BR"/>
              </w:rPr>
            </w:pPr>
          </w:p>
        </w:tc>
      </w:tr>
      <w:tr w:rsidR="00065777" w14:paraId="732CA00B" w14:textId="77777777" w:rsidTr="005D2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0147" w14:textId="77777777" w:rsidR="00065777" w:rsidRDefault="0040606E">
            <w:pPr>
              <w:pStyle w:val="prastasis"/>
            </w:pPr>
            <w:r>
              <w:rPr>
                <w:rStyle w:val="Numatytasispastraiposriftas"/>
                <w:lang w:val="lt-LT" w:eastAsia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B6E5" w14:textId="77777777" w:rsidR="00065777" w:rsidRDefault="0040606E">
            <w:pPr>
              <w:pStyle w:val="prastasis"/>
              <w:spacing w:before="40" w:after="40"/>
            </w:pPr>
            <w:r>
              <w:rPr>
                <w:rStyle w:val="Numatytasispastraiposriftas"/>
                <w:lang w:val="lt-LT"/>
              </w:rPr>
              <w:t>Popierius turi būti nebalintas arba balintas nenaudojant chloro dujų: gamyboje naudojama ECF (</w:t>
            </w:r>
            <w:r>
              <w:rPr>
                <w:rStyle w:val="Numatytasispastraiposriftas"/>
                <w:i/>
                <w:iCs/>
                <w:lang w:val="lt-LT"/>
              </w:rPr>
              <w:t>Elementary Chlorine-Free</w:t>
            </w:r>
            <w:r>
              <w:rPr>
                <w:rStyle w:val="Numatytasispastraiposriftas"/>
                <w:lang w:val="lt-LT"/>
              </w:rPr>
              <w:t>) technologija (balinimui nenaudojamos chloro dujos, bet naudojami chloro junginiai) arba TCF (</w:t>
            </w:r>
            <w:r>
              <w:rPr>
                <w:rStyle w:val="Numatytasispastraiposriftas"/>
                <w:i/>
                <w:iCs/>
                <w:lang w:val="lt-LT"/>
              </w:rPr>
              <w:t>Totally Chlorine-Free</w:t>
            </w:r>
            <w:r>
              <w:rPr>
                <w:rStyle w:val="Numatytasispastraiposriftas"/>
                <w:lang w:val="lt-LT"/>
              </w:rPr>
              <w:t>) technologija (balinama deguonimi, vandenilio peroksidu ar kitomis chloro junginių neturinčiomis priemonėmis).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7D75" w14:textId="77777777" w:rsidR="005D2795" w:rsidRDefault="0040606E">
            <w:pPr>
              <w:pStyle w:val="prastasis"/>
              <w:spacing w:before="40" w:after="40"/>
              <w:rPr>
                <w:rStyle w:val="Numatytasispastraiposriftas"/>
                <w:lang w:val="lt-LT"/>
              </w:rPr>
            </w:pPr>
            <w:r>
              <w:rPr>
                <w:rStyle w:val="Numatytasispastraiposriftas"/>
                <w:lang w:val="lt-LT"/>
              </w:rPr>
              <w:t xml:space="preserve">Ekologiniai ženklai </w:t>
            </w:r>
            <w:r>
              <w:rPr>
                <w:rStyle w:val="Numatytasispastraiposriftas"/>
                <w:i/>
                <w:lang w:val="lt-LT"/>
              </w:rPr>
              <w:t>Blue Angel</w:t>
            </w:r>
            <w:r>
              <w:rPr>
                <w:rStyle w:val="Numatytasispastraiposriftas"/>
                <w:lang w:val="lt-LT"/>
              </w:rPr>
              <w:t xml:space="preserve"> arba </w:t>
            </w:r>
            <w:r>
              <w:rPr>
                <w:rStyle w:val="Numatytasispastraiposriftas"/>
                <w:i/>
                <w:iCs/>
                <w:lang w:val="lt-LT"/>
              </w:rPr>
              <w:t>Nordic Swan</w:t>
            </w:r>
            <w:r>
              <w:rPr>
                <w:rStyle w:val="Numatytasispastraiposriftas"/>
                <w:lang w:val="lt-LT"/>
              </w:rPr>
              <w:t xml:space="preserve">, arba gamintojo techniniai dokumentai, arba paskelbtos (notifikuotos) įstaigos bandymų protokolas, arba paslaugų teikėjo deklaracija, arba kiti lygiaverčiai įrodymai. </w:t>
            </w:r>
          </w:p>
          <w:p w14:paraId="2F8D2837" w14:textId="1270BB89" w:rsidR="00065777" w:rsidRPr="005D2795" w:rsidRDefault="0040606E">
            <w:pPr>
              <w:pStyle w:val="prastasis"/>
              <w:spacing w:before="40" w:after="40"/>
              <w:rPr>
                <w:lang w:val="pt-BR"/>
              </w:rPr>
            </w:pPr>
            <w:r w:rsidRPr="005D2795">
              <w:rPr>
                <w:rStyle w:val="Numatytasispastraiposriftas"/>
                <w:b/>
                <w:bCs/>
                <w:lang w:val="pt-BR"/>
              </w:rPr>
              <w:t>Pateikiamas skenuotas dokumentas elektronine forma.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C8239" w14:textId="77777777" w:rsidR="00065777" w:rsidRPr="005D2795" w:rsidRDefault="00065777">
            <w:pPr>
              <w:pStyle w:val="prastasis"/>
              <w:spacing w:before="40" w:after="40"/>
              <w:rPr>
                <w:lang w:val="pt-BR"/>
              </w:rPr>
            </w:pPr>
          </w:p>
        </w:tc>
      </w:tr>
      <w:tr w:rsidR="00065777" w14:paraId="3429BA28" w14:textId="77777777" w:rsidTr="005D2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AFF3" w14:textId="77777777" w:rsidR="00065777" w:rsidRDefault="0040606E">
            <w:pPr>
              <w:pStyle w:val="prastasis"/>
              <w:rPr>
                <w:lang w:val="lt-LT" w:eastAsia="lt-LT"/>
              </w:rPr>
            </w:pPr>
            <w:r>
              <w:rPr>
                <w:lang w:val="lt-LT" w:eastAsia="lt-LT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AAC2" w14:textId="77777777" w:rsidR="00065777" w:rsidRDefault="0040606E">
            <w:pPr>
              <w:pStyle w:val="prastasis"/>
              <w:spacing w:after="100"/>
            </w:pPr>
            <w:r>
              <w:rPr>
                <w:rStyle w:val="Numatytasispastraiposriftas"/>
                <w:bCs/>
                <w:lang w:val="lt-LT"/>
              </w:rPr>
              <w:t xml:space="preserve">Technologiniuose procesuose neturi būti naudojami ofsetinių plokščių ryškinimo procesai (pavyzdžiui, naudojama tiesioginė iš </w:t>
            </w:r>
            <w:r>
              <w:rPr>
                <w:rStyle w:val="Numatytasispastraiposriftas"/>
                <w:bCs/>
                <w:lang w:val="lt-LT"/>
              </w:rPr>
              <w:lastRenderedPageBreak/>
              <w:t xml:space="preserve">kompiuterio į plokštę technologija (angl. </w:t>
            </w:r>
            <w:r>
              <w:rPr>
                <w:rStyle w:val="Numatytasispastraiposriftas"/>
                <w:bCs/>
                <w:i/>
                <w:lang w:val="lt-LT"/>
              </w:rPr>
              <w:t>Computer to Plate</w:t>
            </w:r>
            <w:r>
              <w:rPr>
                <w:rStyle w:val="Numatytasispastraiposriftas"/>
                <w:bCs/>
                <w:lang w:val="lt-LT"/>
              </w:rPr>
              <w:t>).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5295" w14:textId="77777777" w:rsidR="005D2795" w:rsidRDefault="0040606E">
            <w:pPr>
              <w:pStyle w:val="prastasis"/>
              <w:spacing w:after="100"/>
              <w:rPr>
                <w:rStyle w:val="Numatytasispastraiposriftas"/>
                <w:bCs/>
                <w:lang w:val="lt-LT"/>
              </w:rPr>
            </w:pPr>
            <w:r>
              <w:rPr>
                <w:rStyle w:val="Numatytasispastraiposriftas"/>
                <w:bCs/>
                <w:lang w:val="lt-LT"/>
              </w:rPr>
              <w:lastRenderedPageBreak/>
              <w:t xml:space="preserve">Techniniai dokumentai arba paslaugų teikėjo deklaracija su turimos technologijos aprašymu. </w:t>
            </w:r>
          </w:p>
          <w:p w14:paraId="7149B821" w14:textId="5F210CC2" w:rsidR="00065777" w:rsidRPr="005D2795" w:rsidRDefault="0040606E">
            <w:pPr>
              <w:pStyle w:val="prastasis"/>
              <w:spacing w:after="100"/>
              <w:rPr>
                <w:lang w:val="pt-BR"/>
              </w:rPr>
            </w:pPr>
            <w:r>
              <w:rPr>
                <w:rStyle w:val="Numatytasispastraiposriftas"/>
                <w:b/>
                <w:bCs/>
                <w:lang w:val="lt-LT"/>
              </w:rPr>
              <w:lastRenderedPageBreak/>
              <w:t>Pateikiamas skenuotas dokumentas elektronine forma.</w:t>
            </w:r>
          </w:p>
        </w:tc>
      </w:tr>
    </w:tbl>
    <w:p w14:paraId="3FD76739" w14:textId="77777777" w:rsidR="00065777" w:rsidRDefault="00065777">
      <w:pPr>
        <w:pStyle w:val="prastasis"/>
        <w:rPr>
          <w:shd w:val="clear" w:color="auto" w:fill="00FF00"/>
          <w:lang w:val="lt-LT"/>
        </w:rPr>
      </w:pPr>
    </w:p>
    <w:p w14:paraId="4EA538E9" w14:textId="7501A892" w:rsidR="00065777" w:rsidRPr="00AA376B" w:rsidRDefault="000016E9" w:rsidP="005D2795">
      <w:pPr>
        <w:pStyle w:val="prastasis"/>
        <w:ind w:firstLine="709"/>
        <w:rPr>
          <w:lang w:val="lt-LT"/>
        </w:rPr>
      </w:pPr>
      <w:r>
        <w:rPr>
          <w:b/>
          <w:bCs/>
          <w:lang w:val="lt-LT"/>
        </w:rPr>
        <w:t>Tiekėjo</w:t>
      </w:r>
      <w:r w:rsidR="0040606E">
        <w:rPr>
          <w:b/>
          <w:bCs/>
          <w:lang w:val="lt-LT"/>
        </w:rPr>
        <w:t xml:space="preserve"> pasiūlymas </w:t>
      </w:r>
      <w:r w:rsidR="005D2795">
        <w:rPr>
          <w:b/>
          <w:bCs/>
          <w:lang w:val="lt-LT"/>
        </w:rPr>
        <w:t xml:space="preserve">bus </w:t>
      </w:r>
      <w:r w:rsidR="0040606E">
        <w:rPr>
          <w:b/>
          <w:bCs/>
          <w:lang w:val="lt-LT"/>
        </w:rPr>
        <w:t>atmetamas</w:t>
      </w:r>
      <w:r w:rsidR="0040606E">
        <w:rPr>
          <w:lang w:val="lt-LT"/>
        </w:rPr>
        <w:t>, jeigu paslaugų t</w:t>
      </w:r>
      <w:r>
        <w:rPr>
          <w:lang w:val="lt-LT"/>
        </w:rPr>
        <w:t>ie</w:t>
      </w:r>
      <w:r w:rsidR="0040606E">
        <w:rPr>
          <w:lang w:val="lt-LT"/>
        </w:rPr>
        <w:t>kėjas nepateik</w:t>
      </w:r>
      <w:r w:rsidR="005D2795">
        <w:rPr>
          <w:lang w:val="lt-LT"/>
        </w:rPr>
        <w:t>s</w:t>
      </w:r>
      <w:r w:rsidR="0040606E">
        <w:rPr>
          <w:lang w:val="lt-LT"/>
        </w:rPr>
        <w:t xml:space="preserve"> nurodytų dokumentų, įrodančių atitiktį minimaliems aplinkos apsaugos kriterijų reikalavimams.</w:t>
      </w:r>
    </w:p>
    <w:p w14:paraId="33851E48" w14:textId="77777777" w:rsidR="00065777" w:rsidRDefault="00065777">
      <w:pPr>
        <w:pStyle w:val="prastasis"/>
        <w:ind w:firstLine="1296"/>
        <w:rPr>
          <w:lang w:val="lt-LT"/>
        </w:rPr>
      </w:pPr>
    </w:p>
    <w:p w14:paraId="14E78F9E" w14:textId="6DB14869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Paslaugų teikėjas privalo pateikti </w:t>
      </w:r>
      <w:r w:rsidRPr="00DB1211">
        <w:rPr>
          <w:rStyle w:val="Numatytasispastraiposriftas"/>
          <w:rFonts w:eastAsia="Calibri"/>
          <w:b/>
          <w:i/>
          <w:lang w:val="lt-LT"/>
        </w:rPr>
        <w:t>elektroninėje erdvėje</w:t>
      </w:r>
      <w:r>
        <w:rPr>
          <w:rStyle w:val="Numatytasispastraiposriftas"/>
          <w:rFonts w:eastAsia="Calibri"/>
          <w:lang w:val="lt-LT"/>
        </w:rPr>
        <w:t xml:space="preserve"> matomus siūlomos paslaugos pavyzdžius</w:t>
      </w:r>
      <w:r w:rsidR="008D5ED7">
        <w:rPr>
          <w:rStyle w:val="Numatytasispastraiposriftas"/>
          <w:rFonts w:eastAsia="Calibri"/>
          <w:lang w:val="lt-LT"/>
        </w:rPr>
        <w:t xml:space="preserve"> (</w:t>
      </w:r>
      <w:r w:rsidR="0072520B">
        <w:rPr>
          <w:rStyle w:val="Numatytasispastraiposriftas"/>
          <w:rFonts w:eastAsia="Calibri"/>
          <w:lang w:val="lt-LT"/>
        </w:rPr>
        <w:t>bent 3)</w:t>
      </w:r>
      <w:r>
        <w:rPr>
          <w:rStyle w:val="Numatytasispastraiposriftas"/>
          <w:rFonts w:eastAsia="Calibri"/>
          <w:lang w:val="lt-LT"/>
        </w:rPr>
        <w:t>, atspindinčius aukštą išleistų leidinių turinio parengimo leidybai sudėtingumą, poligrafinę kokybę.</w:t>
      </w:r>
    </w:p>
    <w:p w14:paraId="127D639D" w14:textId="055CD914" w:rsidR="00065777" w:rsidRPr="00D5083D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 w:rsidRPr="00D5083D">
        <w:rPr>
          <w:rFonts w:eastAsia="Calibri"/>
          <w:lang w:val="lt-LT"/>
        </w:rPr>
        <w:t>Planuojamos įsigyti paslaugos ir jų kiekiai išvardyti 1</w:t>
      </w:r>
      <w:r w:rsidR="00D5083D" w:rsidRPr="00D5083D">
        <w:rPr>
          <w:rFonts w:eastAsia="Calibri"/>
          <w:lang w:val="lt-LT"/>
        </w:rPr>
        <w:t>, 2 ,3 lentelėse</w:t>
      </w:r>
      <w:r w:rsidRPr="00D5083D">
        <w:rPr>
          <w:rFonts w:eastAsia="Calibri"/>
          <w:lang w:val="lt-LT"/>
        </w:rPr>
        <w:t>.</w:t>
      </w:r>
    </w:p>
    <w:p w14:paraId="6F632EE3" w14:textId="77777777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>Paslaugų teikėjas neįgyja teisių į užsakytą išleisti kūrinį – pirminis ISBN, eISBN (tarptautinis standartinis knygos registras) ar kitas galimas kūrinio registracijos numeris registruojamas Perkančiosios organizacijos vardu. Perkančioji organizacija perka leidinių parengimą (DOC, INDD, IDML, PDF, ePUB) formatais (</w:t>
      </w:r>
      <w:r>
        <w:rPr>
          <w:rStyle w:val="Numatytasispastraiposriftas"/>
          <w:rFonts w:eastAsia="Calibri"/>
          <w:i/>
          <w:lang w:val="lt-LT"/>
        </w:rPr>
        <w:t>kiekvienas</w:t>
      </w:r>
      <w:r>
        <w:rPr>
          <w:rStyle w:val="Numatytasispastraiposriftas"/>
          <w:rFonts w:eastAsia="Calibri"/>
          <w:lang w:val="lt-LT"/>
        </w:rPr>
        <w:t xml:space="preserve"> leidinys turi būti parengtas visais užsakyme prašomais formatais). Paslaugų teikėjas, išleidęs leidinį, nedelsdamas perduoda Perkančiajai organizacijai išsaugotus (DOC, INDD, IDML, PDF, ePUB) jo formatus. </w:t>
      </w:r>
    </w:p>
    <w:p w14:paraId="4B0AA4CA" w14:textId="77777777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Fonts w:eastAsia="Calibri"/>
          <w:lang w:val="lt-LT"/>
        </w:rPr>
        <w:t>Už paslaugas Perkančioji organizacija atsiskaito pagal Paslaugų teikėjo pasiūlytus leidybos ir tiražavimo paslaugų mokslo publikacijoms, žurnalams, leidiniams ir elektroniniams leidiniams pirkimo įkainius.</w:t>
      </w:r>
    </w:p>
    <w:p w14:paraId="7260A9A1" w14:textId="77777777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Fonts w:eastAsia="Calibri"/>
          <w:lang w:val="lt-LT"/>
        </w:rPr>
        <w:t xml:space="preserve">Perkančiajai organizacijai turi būti sudaryta galimybė operatyviai derinti tarpinį paslaugų atlikimo rezultatą ir esant reikalui daryti atitinkamus pakeitimus. Atliktų paslaugų tarpiniai rezultatai privalo būti dedami į paslaugų Teikėjo interneto serverio Perkančiajai organizacijai priskirtą sritį, ir tokiu būdu derinama iki teigiamo galutinio rezultato nepažeidžiant paslaugų atlikimo terminų. </w:t>
      </w:r>
    </w:p>
    <w:p w14:paraId="396467C6" w14:textId="77777777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Fonts w:eastAsia="Calibri"/>
          <w:lang w:val="lt-LT"/>
        </w:rPr>
        <w:t xml:space="preserve">Paslaugų </w:t>
      </w:r>
      <w:r w:rsidRPr="001D606D">
        <w:rPr>
          <w:rFonts w:eastAsia="Calibri"/>
          <w:lang w:val="lt-LT"/>
        </w:rPr>
        <w:t>teikimo terminas – 12 mėnesių su galimybe pratęsti 2 kartus po 12 mėnesių</w:t>
      </w:r>
      <w:r>
        <w:rPr>
          <w:rFonts w:eastAsia="Calibri"/>
          <w:lang w:val="lt-LT"/>
        </w:rPr>
        <w:t xml:space="preserve">. </w:t>
      </w:r>
    </w:p>
    <w:p w14:paraId="5BEDE980" w14:textId="77777777" w:rsidR="00065777" w:rsidRPr="00AA376B" w:rsidRDefault="0040606E" w:rsidP="00F654C0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Parengti publikavimui elektroniniai leidiniai nedelsiant turi būti perduoti Perkančiajai organizacijai elektroninėmis ryšio priemonėmis ir (arba) įkelti į Teikėjo interneto serverio Perkančiajai organizacijai priskirtą sritį. Atspausdinti leidinių tiražai </w:t>
      </w:r>
      <w:r>
        <w:rPr>
          <w:rStyle w:val="Numatytasispastraiposriftas"/>
          <w:rFonts w:eastAsia="Calibri"/>
          <w:iCs/>
          <w:lang w:val="lt-LT"/>
        </w:rPr>
        <w:t>turi</w:t>
      </w:r>
      <w:r>
        <w:rPr>
          <w:rStyle w:val="Numatytasispastraiposriftas"/>
          <w:rFonts w:eastAsia="Calibri"/>
          <w:lang w:val="lt-LT"/>
        </w:rPr>
        <w:t xml:space="preserve"> būti supakuoti ir </w:t>
      </w:r>
      <w:r>
        <w:rPr>
          <w:rStyle w:val="Numatytasispastraiposriftas"/>
          <w:rFonts w:eastAsia="Calibri"/>
          <w:i/>
          <w:lang w:val="lt-LT"/>
        </w:rPr>
        <w:t>iš anksto sutartu laiku</w:t>
      </w:r>
      <w:r>
        <w:rPr>
          <w:rStyle w:val="Numatytasispastraiposriftas"/>
          <w:rFonts w:eastAsia="Calibri"/>
          <w:lang w:val="lt-LT"/>
        </w:rPr>
        <w:t xml:space="preserve"> privalo būti pristatyti Paslaugų teikėjo transportu į Perkančiosios organizacijos nurodytą vietą – VDU Valdymo ir investicijų departamento Leidybos centrą, Studentų g. 11-154, Akademija, Kauno r., ar į kitą VDU padalinį Kaune.</w:t>
      </w:r>
    </w:p>
    <w:p w14:paraId="5123BF3F" w14:textId="77777777" w:rsidR="00065777" w:rsidRDefault="00065777">
      <w:pPr>
        <w:pStyle w:val="prastasis"/>
        <w:tabs>
          <w:tab w:val="left" w:pos="360"/>
        </w:tabs>
        <w:ind w:left="360" w:hanging="360"/>
        <w:outlineLvl w:val="1"/>
        <w:rPr>
          <w:rFonts w:eastAsia="Calibri"/>
          <w:b/>
          <w:bCs/>
          <w:lang w:val="lt-LT"/>
        </w:rPr>
      </w:pPr>
    </w:p>
    <w:p w14:paraId="636CB55E" w14:textId="5D379D6E" w:rsidR="00065777" w:rsidRPr="00563F1D" w:rsidRDefault="0040606E">
      <w:pPr>
        <w:pStyle w:val="prastasis"/>
        <w:tabs>
          <w:tab w:val="left" w:pos="426"/>
        </w:tabs>
        <w:jc w:val="center"/>
        <w:outlineLvl w:val="1"/>
        <w:rPr>
          <w:b/>
          <w:lang w:val="lt-LT"/>
        </w:rPr>
      </w:pPr>
      <w:r w:rsidRPr="00563F1D">
        <w:rPr>
          <w:rStyle w:val="Numatytasispastraiposriftas"/>
          <w:rFonts w:eastAsia="Calibri"/>
          <w:b/>
          <w:lang w:val="lt-LT"/>
        </w:rPr>
        <w:t xml:space="preserve">II. PUBLIKACIJŲ, LEIDINIŲ IR ELEKTRONINIŲ LEIDINIŲ LEIDYBOS PASLAUGŲ </w:t>
      </w:r>
      <w:r w:rsidR="00563F1D">
        <w:rPr>
          <w:rStyle w:val="Numatytasispastraiposriftas"/>
          <w:rFonts w:eastAsia="Calibri"/>
          <w:b/>
          <w:lang w:val="lt-LT"/>
        </w:rPr>
        <w:t>SPECIALIEJI REIKALAVIMAI</w:t>
      </w:r>
    </w:p>
    <w:p w14:paraId="5C76BD0D" w14:textId="77777777" w:rsidR="00065777" w:rsidRDefault="00065777">
      <w:pPr>
        <w:pStyle w:val="prastasis"/>
        <w:jc w:val="center"/>
        <w:rPr>
          <w:lang w:val="lt-LT"/>
        </w:rPr>
      </w:pPr>
    </w:p>
    <w:p w14:paraId="4BC199F0" w14:textId="5D6775B7" w:rsidR="00694B8D" w:rsidRPr="00846A43" w:rsidRDefault="00694B8D" w:rsidP="00BC1EC3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993"/>
        </w:tabs>
        <w:ind w:left="0" w:firstLine="709"/>
        <w:rPr>
          <w:rStyle w:val="Numatytasispastraiposriftas"/>
          <w:lang w:val="lt-LT"/>
        </w:rPr>
      </w:pPr>
      <w:r w:rsidRPr="00846A43">
        <w:rPr>
          <w:rStyle w:val="Numatytasispastraiposriftas"/>
          <w:lang w:val="lt-LT"/>
        </w:rPr>
        <w:t xml:space="preserve">Kiekvienam leidybos paslaugų pirkimo užsakymui atskirai suderinama </w:t>
      </w:r>
      <w:r w:rsidRPr="00846A43">
        <w:rPr>
          <w:rStyle w:val="Numatytasispastraiposriftas"/>
          <w:i/>
          <w:iCs/>
          <w:lang w:val="lt-LT"/>
        </w:rPr>
        <w:t>perkamų paslaugų sąmata</w:t>
      </w:r>
      <w:r w:rsidR="004267C1" w:rsidRPr="00846A43">
        <w:rPr>
          <w:rStyle w:val="Numatytasispastraiposriftas"/>
          <w:i/>
          <w:iCs/>
          <w:lang w:val="lt-LT"/>
        </w:rPr>
        <w:t>,</w:t>
      </w:r>
      <w:r w:rsidRPr="00846A43">
        <w:rPr>
          <w:rStyle w:val="Numatytasispastraiposriftas"/>
          <w:lang w:val="lt-LT"/>
        </w:rPr>
        <w:t xml:space="preserve"> įvertinta </w:t>
      </w:r>
      <w:r w:rsidRPr="00846A43">
        <w:rPr>
          <w:rFonts w:eastAsia="Calibri"/>
          <w:lang w:val="lt-LT"/>
        </w:rPr>
        <w:t>Paslaugų teikėjo pasiūlytais leidybos ir tiražavimo paslaugų mokslo publikacijoms, žurnalams, leidiniams ir elektroniniams leidiniams pirkimo įkainiais</w:t>
      </w:r>
      <w:r w:rsidRPr="00846A43">
        <w:rPr>
          <w:rStyle w:val="Numatytasispastraiposriftas"/>
          <w:lang w:val="lt-LT"/>
        </w:rPr>
        <w:t>.</w:t>
      </w:r>
    </w:p>
    <w:p w14:paraId="523F76C2" w14:textId="5F4A984D" w:rsidR="00065777" w:rsidRPr="00AA376B" w:rsidRDefault="0040606E" w:rsidP="00BC1EC3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993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Publikacijų, leidinių ir elektroninių leidinių tekstai </w:t>
      </w:r>
      <w:r>
        <w:rPr>
          <w:rStyle w:val="Numatytasispastraiposriftas"/>
          <w:rFonts w:eastAsia="Calibri"/>
          <w:i/>
          <w:lang w:val="lt-LT"/>
        </w:rPr>
        <w:t>vertimui, redagavimui</w:t>
      </w:r>
      <w:r>
        <w:rPr>
          <w:rStyle w:val="Numatytasispastraiposriftas"/>
          <w:rFonts w:eastAsia="Calibri"/>
          <w:lang w:val="lt-LT"/>
        </w:rPr>
        <w:t xml:space="preserve"> bus perduodami pranešus iš anksto (prieš 2 darbo dienas). </w:t>
      </w:r>
    </w:p>
    <w:p w14:paraId="67BBE4EA" w14:textId="148FAC0C" w:rsidR="00065777" w:rsidRPr="00AA376B" w:rsidRDefault="0040606E" w:rsidP="00BC1EC3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lang w:val="lt-LT"/>
        </w:rPr>
        <w:t xml:space="preserve">Leidinių maketams keliami papildomi reikalavimai, </w:t>
      </w:r>
      <w:r>
        <w:rPr>
          <w:rFonts w:eastAsia="Calibri"/>
          <w:lang w:val="lt-LT"/>
        </w:rPr>
        <w:t xml:space="preserve">siekiant užtikrinti galimybę </w:t>
      </w:r>
      <w:r w:rsidR="009E738F" w:rsidRPr="00846A43">
        <w:rPr>
          <w:rFonts w:eastAsia="Calibri"/>
          <w:lang w:val="lt-LT"/>
        </w:rPr>
        <w:t xml:space="preserve">iš jų </w:t>
      </w:r>
      <w:r>
        <w:rPr>
          <w:lang w:val="lt-LT"/>
        </w:rPr>
        <w:t>toliau rengti prieinamumo reikalavimus atitinkančius sertifikuotus ePUB3 formato leidinius, makete privalo būti įdiegta sisteminė semantinė struktūra (ne tik vizualus formatavimas):</w:t>
      </w:r>
    </w:p>
    <w:p w14:paraId="2E49C930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visi tekstai formatuojami naudojant pastraipų stilius (</w:t>
      </w:r>
      <w:r>
        <w:rPr>
          <w:rFonts w:ascii="Times New Roman" w:hAnsi="Times New Roman" w:cs="Times New Roman"/>
          <w:i/>
          <w:iCs/>
          <w:sz w:val="24"/>
          <w:szCs w:val="24"/>
        </w:rPr>
        <w:t>Paragraph Styles</w:t>
      </w:r>
      <w:r>
        <w:rPr>
          <w:rFonts w:ascii="Times New Roman" w:hAnsi="Times New Roman" w:cs="Times New Roman"/>
          <w:sz w:val="24"/>
          <w:szCs w:val="24"/>
        </w:rPr>
        <w:t>) ir simbolių stilius (</w:t>
      </w:r>
      <w:r>
        <w:rPr>
          <w:rFonts w:ascii="Times New Roman" w:hAnsi="Times New Roman" w:cs="Times New Roman"/>
          <w:i/>
          <w:iCs/>
          <w:sz w:val="24"/>
          <w:szCs w:val="24"/>
        </w:rPr>
        <w:t>Character Styles</w:t>
      </w:r>
      <w:r>
        <w:rPr>
          <w:rFonts w:ascii="Times New Roman" w:hAnsi="Times New Roman" w:cs="Times New Roman"/>
          <w:sz w:val="24"/>
          <w:szCs w:val="24"/>
        </w:rPr>
        <w:t>); tiesioginis formatavimas (</w:t>
      </w:r>
      <w:r>
        <w:rPr>
          <w:rFonts w:ascii="Times New Roman" w:hAnsi="Times New Roman" w:cs="Times New Roman"/>
          <w:i/>
          <w:iCs/>
          <w:sz w:val="24"/>
          <w:szCs w:val="24"/>
        </w:rPr>
        <w:t>manual override</w:t>
      </w:r>
      <w:r>
        <w:rPr>
          <w:rFonts w:ascii="Times New Roman" w:hAnsi="Times New Roman" w:cs="Times New Roman"/>
          <w:sz w:val="24"/>
          <w:szCs w:val="24"/>
        </w:rPr>
        <w:t>) nenaudojamas;</w:t>
      </w:r>
    </w:p>
    <w:p w14:paraId="5FB80AA8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antraštėms parengti atskiri stiliai pagal hierarchiją (Antraštė 1, Antraštė 2, Antraštė 3 ir t. t.) be praleidimų; kiekvienam pastraipos stiliui per </w:t>
      </w:r>
      <w:r>
        <w:rPr>
          <w:rFonts w:ascii="Times New Roman" w:hAnsi="Times New Roman" w:cs="Times New Roman"/>
          <w:i/>
          <w:iCs/>
          <w:sz w:val="24"/>
          <w:szCs w:val="24"/>
        </w:rPr>
        <w:t>Export Tagging</w:t>
      </w:r>
      <w:r>
        <w:rPr>
          <w:rFonts w:ascii="Times New Roman" w:hAnsi="Times New Roman" w:cs="Times New Roman"/>
          <w:sz w:val="24"/>
          <w:szCs w:val="24"/>
        </w:rPr>
        <w:t xml:space="preserve"> skiltį priskiriamas atitinkantis HTML žymėjimas (h1, h2, h3, p, </w:t>
      </w:r>
      <w:r>
        <w:rPr>
          <w:rFonts w:ascii="Times New Roman" w:hAnsi="Times New Roman" w:cs="Times New Roman"/>
          <w:i/>
          <w:iCs/>
          <w:sz w:val="24"/>
          <w:szCs w:val="24"/>
        </w:rPr>
        <w:t>blockquote</w:t>
      </w:r>
      <w:r>
        <w:rPr>
          <w:rFonts w:ascii="Times New Roman" w:hAnsi="Times New Roman" w:cs="Times New Roman"/>
          <w:sz w:val="24"/>
          <w:szCs w:val="24"/>
        </w:rPr>
        <w:t xml:space="preserve"> ir kt.);</w:t>
      </w:r>
    </w:p>
    <w:p w14:paraId="327DAF2A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sąrašai (numeruoti, ženklinti) parengti tik naudojant </w:t>
      </w:r>
      <w:r>
        <w:rPr>
          <w:rFonts w:ascii="Times New Roman" w:hAnsi="Times New Roman" w:cs="Times New Roman"/>
          <w:i/>
          <w:iCs/>
          <w:sz w:val="24"/>
          <w:szCs w:val="24"/>
        </w:rPr>
        <w:t>InDesign</w:t>
      </w:r>
      <w:r>
        <w:rPr>
          <w:rFonts w:ascii="Times New Roman" w:hAnsi="Times New Roman" w:cs="Times New Roman"/>
          <w:sz w:val="24"/>
          <w:szCs w:val="24"/>
        </w:rPr>
        <w:t xml:space="preserve"> sąrašų funkciją (</w:t>
      </w:r>
      <w:r>
        <w:rPr>
          <w:rFonts w:ascii="Times New Roman" w:hAnsi="Times New Roman" w:cs="Times New Roman"/>
          <w:i/>
          <w:iCs/>
          <w:sz w:val="24"/>
          <w:szCs w:val="24"/>
        </w:rPr>
        <w:t>Bulleted/Numbered Lists</w:t>
      </w:r>
      <w:r>
        <w:rPr>
          <w:rFonts w:ascii="Times New Roman" w:hAnsi="Times New Roman" w:cs="Times New Roman"/>
          <w:sz w:val="24"/>
          <w:szCs w:val="24"/>
        </w:rPr>
        <w:t>), o ne įvedant simbolius rankiniu būdu;</w:t>
      </w:r>
    </w:p>
    <w:p w14:paraId="1AB5B9D3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lentelės parengtos kaip </w:t>
      </w:r>
      <w:r>
        <w:rPr>
          <w:rFonts w:ascii="Times New Roman" w:hAnsi="Times New Roman" w:cs="Times New Roman"/>
          <w:i/>
          <w:iCs/>
          <w:sz w:val="24"/>
          <w:szCs w:val="24"/>
        </w:rPr>
        <w:t>InDesign</w:t>
      </w:r>
      <w:r>
        <w:rPr>
          <w:rFonts w:ascii="Times New Roman" w:hAnsi="Times New Roman" w:cs="Times New Roman"/>
          <w:sz w:val="24"/>
          <w:szCs w:val="24"/>
        </w:rPr>
        <w:t xml:space="preserve"> lentelės (</w:t>
      </w:r>
      <w:r>
        <w:rPr>
          <w:rFonts w:ascii="Times New Roman" w:hAnsi="Times New Roman" w:cs="Times New Roman"/>
          <w:i/>
          <w:iCs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>) su pažymėta antraštės eilute (</w:t>
      </w:r>
      <w:r>
        <w:rPr>
          <w:rFonts w:ascii="Times New Roman" w:hAnsi="Times New Roman" w:cs="Times New Roman"/>
          <w:i/>
          <w:iCs/>
          <w:sz w:val="24"/>
          <w:szCs w:val="24"/>
        </w:rPr>
        <w:t>Header Row</w:t>
      </w:r>
      <w:r>
        <w:rPr>
          <w:rFonts w:ascii="Times New Roman" w:hAnsi="Times New Roman" w:cs="Times New Roman"/>
          <w:sz w:val="24"/>
          <w:szCs w:val="24"/>
        </w:rPr>
        <w:t>), o ne paveikslėliais ar tekstiniais blokais; sudėtingoms lentelėms suformuoti naudojami antraščių susiejimo (</w:t>
      </w:r>
      <w:r>
        <w:rPr>
          <w:rFonts w:ascii="Times New Roman" w:hAnsi="Times New Roman" w:cs="Times New Roman"/>
          <w:i/>
          <w:iCs/>
          <w:sz w:val="24"/>
          <w:szCs w:val="24"/>
        </w:rPr>
        <w:t>scope/headers</w:t>
      </w:r>
      <w:r>
        <w:rPr>
          <w:rFonts w:ascii="Times New Roman" w:hAnsi="Times New Roman" w:cs="Times New Roman"/>
          <w:sz w:val="24"/>
          <w:szCs w:val="24"/>
        </w:rPr>
        <w:t>) atributai;</w:t>
      </w:r>
    </w:p>
    <w:p w14:paraId="48A685C7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citatos formatuojamos atskiru stiliumi su </w:t>
      </w:r>
      <w:r>
        <w:rPr>
          <w:rFonts w:ascii="Times New Roman" w:hAnsi="Times New Roman" w:cs="Times New Roman"/>
          <w:i/>
          <w:iCs/>
          <w:sz w:val="24"/>
          <w:szCs w:val="24"/>
        </w:rPr>
        <w:t>Export Tagging</w:t>
      </w:r>
      <w:r>
        <w:rPr>
          <w:rFonts w:ascii="Times New Roman" w:hAnsi="Times New Roman" w:cs="Times New Roman"/>
          <w:sz w:val="24"/>
          <w:szCs w:val="24"/>
        </w:rPr>
        <w:t xml:space="preserve">: blockquote; </w:t>
      </w:r>
    </w:p>
    <w:p w14:paraId="376710FD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išnašos pridedamos tik per </w:t>
      </w:r>
      <w:r>
        <w:rPr>
          <w:rFonts w:ascii="Times New Roman" w:hAnsi="Times New Roman" w:cs="Times New Roman"/>
          <w:i/>
          <w:iCs/>
          <w:sz w:val="24"/>
          <w:szCs w:val="24"/>
        </w:rPr>
        <w:t>InDesign</w:t>
      </w:r>
      <w:r>
        <w:rPr>
          <w:rFonts w:ascii="Times New Roman" w:hAnsi="Times New Roman" w:cs="Times New Roman"/>
          <w:sz w:val="24"/>
          <w:szCs w:val="24"/>
        </w:rPr>
        <w:t xml:space="preserve"> išnašų funkciją (</w:t>
      </w:r>
      <w:r>
        <w:rPr>
          <w:rFonts w:ascii="Times New Roman" w:hAnsi="Times New Roman" w:cs="Times New Roman"/>
          <w:i/>
          <w:iCs/>
          <w:sz w:val="24"/>
          <w:szCs w:val="24"/>
        </w:rPr>
        <w:t>Type → Insert Footnote</w:t>
      </w:r>
      <w:r>
        <w:rPr>
          <w:rFonts w:ascii="Times New Roman" w:hAnsi="Times New Roman" w:cs="Times New Roman"/>
          <w:sz w:val="24"/>
          <w:szCs w:val="24"/>
        </w:rPr>
        <w:t>), o ne rankiniu būdu;</w:t>
      </w:r>
    </w:p>
    <w:p w14:paraId="080390C1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naudojama </w:t>
      </w:r>
      <w:r>
        <w:rPr>
          <w:rFonts w:ascii="Times New Roman" w:hAnsi="Times New Roman" w:cs="Times New Roman"/>
          <w:i/>
          <w:iCs/>
          <w:sz w:val="24"/>
          <w:szCs w:val="24"/>
        </w:rPr>
        <w:t>Articles</w:t>
      </w:r>
      <w:r>
        <w:rPr>
          <w:rFonts w:ascii="Times New Roman" w:hAnsi="Times New Roman" w:cs="Times New Roman"/>
          <w:sz w:val="24"/>
          <w:szCs w:val="24"/>
        </w:rPr>
        <w:t xml:space="preserve"> paletė nustatant tikslingą skaitymo seką – kiekvienas skyrius pridedamas kaip atskiras </w:t>
      </w:r>
      <w:r>
        <w:rPr>
          <w:rFonts w:ascii="Times New Roman" w:hAnsi="Times New Roman" w:cs="Times New Roman"/>
          <w:i/>
          <w:iCs/>
          <w:sz w:val="24"/>
          <w:szCs w:val="24"/>
        </w:rPr>
        <w:t>Article</w:t>
      </w:r>
      <w:r>
        <w:rPr>
          <w:rFonts w:ascii="Times New Roman" w:hAnsi="Times New Roman" w:cs="Times New Roman"/>
          <w:sz w:val="24"/>
          <w:szCs w:val="24"/>
        </w:rPr>
        <w:t>; tekstiniai laukai sujungiami grandinine seka (</w:t>
      </w:r>
      <w:r>
        <w:rPr>
          <w:rFonts w:ascii="Times New Roman" w:hAnsi="Times New Roman" w:cs="Times New Roman"/>
          <w:i/>
          <w:iCs/>
          <w:sz w:val="24"/>
          <w:szCs w:val="24"/>
        </w:rPr>
        <w:t>text threads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BD50399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iliustracijos (paveikslai, fotografijos, schemos, grafikai) įdedamos kaip </w:t>
      </w:r>
      <w:r>
        <w:rPr>
          <w:rFonts w:ascii="Times New Roman" w:hAnsi="Times New Roman" w:cs="Times New Roman"/>
          <w:i/>
          <w:iCs/>
          <w:sz w:val="24"/>
          <w:szCs w:val="24"/>
        </w:rPr>
        <w:t>Anchored Objects</w:t>
      </w:r>
      <w:r>
        <w:rPr>
          <w:rFonts w:ascii="Times New Roman" w:hAnsi="Times New Roman" w:cs="Times New Roman"/>
          <w:sz w:val="24"/>
          <w:szCs w:val="24"/>
        </w:rPr>
        <w:t xml:space="preserve"> (susietos su tekstu, ne „plūduriuojančios“ puslapyje); kiekvienam vaizdui per </w:t>
      </w:r>
      <w:r>
        <w:rPr>
          <w:rFonts w:ascii="Times New Roman" w:hAnsi="Times New Roman" w:cs="Times New Roman"/>
          <w:i/>
          <w:iCs/>
          <w:sz w:val="24"/>
          <w:szCs w:val="24"/>
        </w:rPr>
        <w:t>Object Export Options</w:t>
      </w:r>
      <w:r>
        <w:rPr>
          <w:rFonts w:ascii="Times New Roman" w:hAnsi="Times New Roman" w:cs="Times New Roman"/>
          <w:sz w:val="24"/>
          <w:szCs w:val="24"/>
        </w:rPr>
        <w:t xml:space="preserve"> skiltį suteikiamas alternatyvusis tekstas (</w:t>
      </w:r>
      <w:r>
        <w:rPr>
          <w:rFonts w:ascii="Times New Roman" w:hAnsi="Times New Roman" w:cs="Times New Roman"/>
          <w:i/>
          <w:iCs/>
          <w:sz w:val="24"/>
          <w:szCs w:val="24"/>
        </w:rPr>
        <w:t>Alt Text</w:t>
      </w:r>
      <w:r>
        <w:rPr>
          <w:rFonts w:ascii="Times New Roman" w:hAnsi="Times New Roman" w:cs="Times New Roman"/>
          <w:sz w:val="24"/>
          <w:szCs w:val="24"/>
        </w:rPr>
        <w:t>) lietuvių kalba arba pažymima, kad vaizdas yra dekoratyvinis (</w:t>
      </w:r>
      <w:r>
        <w:rPr>
          <w:rFonts w:ascii="Times New Roman" w:hAnsi="Times New Roman" w:cs="Times New Roman"/>
          <w:i/>
          <w:iCs/>
          <w:sz w:val="24"/>
          <w:szCs w:val="24"/>
        </w:rPr>
        <w:t>Artifact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5F7C300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284"/>
          <w:tab w:val="left" w:pos="993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matematinės ir cheminės formulės įdedamos tik kaip redaguojamas turinys (per </w:t>
      </w:r>
      <w:r>
        <w:rPr>
          <w:rFonts w:ascii="Times New Roman" w:hAnsi="Times New Roman" w:cs="Times New Roman"/>
          <w:i/>
          <w:iCs/>
          <w:sz w:val="24"/>
          <w:szCs w:val="24"/>
        </w:rPr>
        <w:t>InMath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MathTools</w:t>
      </w:r>
      <w:r>
        <w:rPr>
          <w:rFonts w:ascii="Times New Roman" w:hAnsi="Times New Roman" w:cs="Times New Roman"/>
          <w:sz w:val="24"/>
          <w:szCs w:val="24"/>
        </w:rPr>
        <w:t xml:space="preserve"> ar lygiavertį įskiepį), išsaugant </w:t>
      </w:r>
      <w:r>
        <w:rPr>
          <w:rFonts w:ascii="Times New Roman" w:hAnsi="Times New Roman" w:cs="Times New Roman"/>
          <w:i/>
          <w:iCs/>
          <w:sz w:val="24"/>
          <w:szCs w:val="24"/>
        </w:rPr>
        <w:t>MathML</w:t>
      </w:r>
      <w:r>
        <w:rPr>
          <w:rFonts w:ascii="Times New Roman" w:hAnsi="Times New Roman" w:cs="Times New Roman"/>
          <w:sz w:val="24"/>
          <w:szCs w:val="24"/>
        </w:rPr>
        <w:t xml:space="preserve"> šaltinį, o ne kaip paveikslėliai;</w:t>
      </w:r>
    </w:p>
    <w:p w14:paraId="0D00963E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hipersaitai parengiami per </w:t>
      </w:r>
      <w:r>
        <w:rPr>
          <w:rFonts w:ascii="Times New Roman" w:hAnsi="Times New Roman" w:cs="Times New Roman"/>
          <w:i/>
          <w:iCs/>
          <w:sz w:val="24"/>
          <w:szCs w:val="24"/>
        </w:rPr>
        <w:t>InDesign Hyperlinks</w:t>
      </w:r>
      <w:r>
        <w:rPr>
          <w:rFonts w:ascii="Times New Roman" w:hAnsi="Times New Roman" w:cs="Times New Roman"/>
          <w:sz w:val="24"/>
          <w:szCs w:val="24"/>
        </w:rPr>
        <w:t xml:space="preserve"> paletę (</w:t>
      </w:r>
      <w:r>
        <w:rPr>
          <w:rFonts w:ascii="Times New Roman" w:hAnsi="Times New Roman" w:cs="Times New Roman"/>
          <w:i/>
          <w:iCs/>
          <w:sz w:val="24"/>
          <w:szCs w:val="24"/>
        </w:rPr>
        <w:t>Window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Interactive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>
        <w:rPr>
          <w:rFonts w:ascii="Times New Roman" w:hAnsi="Times New Roman" w:cs="Times New Roman"/>
          <w:i/>
          <w:iCs/>
          <w:sz w:val="24"/>
          <w:szCs w:val="24"/>
        </w:rPr>
        <w:t>Hyperlinks</w:t>
      </w:r>
      <w:r>
        <w:rPr>
          <w:rFonts w:ascii="Times New Roman" w:hAnsi="Times New Roman" w:cs="Times New Roman"/>
          <w:sz w:val="24"/>
          <w:szCs w:val="24"/>
        </w:rPr>
        <w:t>); URL'ai neįvedami tiesiog tekstu;</w:t>
      </w:r>
    </w:p>
    <w:p w14:paraId="6A9087B0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puslapių numeracija nustatoma automatiškai tik per </w:t>
      </w:r>
      <w:r>
        <w:rPr>
          <w:rFonts w:ascii="Times New Roman" w:hAnsi="Times New Roman" w:cs="Times New Roman"/>
          <w:i/>
          <w:iCs/>
          <w:sz w:val="24"/>
          <w:szCs w:val="24"/>
        </w:rPr>
        <w:t>InDesign</w:t>
      </w:r>
      <w:r>
        <w:rPr>
          <w:rFonts w:ascii="Times New Roman" w:hAnsi="Times New Roman" w:cs="Times New Roman"/>
          <w:sz w:val="24"/>
          <w:szCs w:val="24"/>
        </w:rPr>
        <w:t xml:space="preserve"> puslapių sistemą (o ne įrašoma rankiniu būdu); turinys (</w:t>
      </w:r>
      <w:r>
        <w:rPr>
          <w:rFonts w:ascii="Times New Roman" w:hAnsi="Times New Roman" w:cs="Times New Roman"/>
          <w:i/>
          <w:iCs/>
          <w:sz w:val="24"/>
          <w:szCs w:val="24"/>
        </w:rPr>
        <w:t>Table of Contents</w:t>
      </w:r>
      <w:r>
        <w:rPr>
          <w:rFonts w:ascii="Times New Roman" w:hAnsi="Times New Roman" w:cs="Times New Roman"/>
          <w:sz w:val="24"/>
          <w:szCs w:val="24"/>
        </w:rPr>
        <w:t xml:space="preserve">) sugeneruojamas per </w:t>
      </w:r>
      <w:r>
        <w:rPr>
          <w:rFonts w:ascii="Times New Roman" w:hAnsi="Times New Roman" w:cs="Times New Roman"/>
          <w:i/>
          <w:iCs/>
          <w:sz w:val="24"/>
          <w:szCs w:val="24"/>
        </w:rPr>
        <w:t>Layout → Table of Contents</w:t>
      </w:r>
      <w:r>
        <w:rPr>
          <w:rFonts w:ascii="Times New Roman" w:hAnsi="Times New Roman" w:cs="Times New Roman"/>
          <w:sz w:val="24"/>
          <w:szCs w:val="24"/>
        </w:rPr>
        <w:t xml:space="preserve"> funkciją;</w:t>
      </w:r>
    </w:p>
    <w:p w14:paraId="45B2497F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dokumento kalba nustatoma į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„Lithuanian“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Character → Language</w:t>
      </w:r>
      <w:r>
        <w:rPr>
          <w:rFonts w:ascii="Times New Roman" w:hAnsi="Times New Roman" w:cs="Times New Roman"/>
          <w:sz w:val="24"/>
          <w:szCs w:val="24"/>
        </w:rPr>
        <w:t>); kitomis kalbomis rašomi fragmentai pažymimi atitinkamos kalbos atributu;</w:t>
      </w:r>
    </w:p>
    <w:p w14:paraId="63BA6FD1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spalvų kontrastas tarp teksto ir fono ne mažesnis kaip 4,5:1 (normaliam tekstui) ir 3:1 (didelio dydžio tekstui, ne mažesniam kaip 18 pt arba 14 pt </w:t>
      </w:r>
      <w:r>
        <w:rPr>
          <w:rFonts w:ascii="Times New Roman" w:hAnsi="Times New Roman" w:cs="Times New Roman"/>
          <w:i/>
          <w:iCs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>); reikšminė informacija perduodama ne tik spalva;</w:t>
      </w:r>
    </w:p>
    <w:p w14:paraId="0260873C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naudojami tik </w:t>
      </w:r>
      <w:r>
        <w:rPr>
          <w:rFonts w:ascii="Times New Roman" w:hAnsi="Times New Roman" w:cs="Times New Roman"/>
          <w:i/>
          <w:iCs/>
          <w:sz w:val="24"/>
          <w:szCs w:val="24"/>
        </w:rPr>
        <w:t>OpenType</w:t>
      </w:r>
      <w:r>
        <w:rPr>
          <w:rFonts w:ascii="Times New Roman" w:hAnsi="Times New Roman" w:cs="Times New Roman"/>
          <w:sz w:val="24"/>
          <w:szCs w:val="24"/>
        </w:rPr>
        <w:t xml:space="preserve"> arba </w:t>
      </w:r>
      <w:r>
        <w:rPr>
          <w:rFonts w:ascii="Times New Roman" w:hAnsi="Times New Roman" w:cs="Times New Roman"/>
          <w:i/>
          <w:iCs/>
          <w:sz w:val="24"/>
          <w:szCs w:val="24"/>
        </w:rPr>
        <w:t>TrueType</w:t>
      </w:r>
      <w:r>
        <w:rPr>
          <w:rFonts w:ascii="Times New Roman" w:hAnsi="Times New Roman" w:cs="Times New Roman"/>
          <w:sz w:val="24"/>
          <w:szCs w:val="24"/>
        </w:rPr>
        <w:t xml:space="preserve"> šriftai (o ne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Type </w:t>
      </w:r>
      <w:r>
        <w:rPr>
          <w:rFonts w:ascii="Times New Roman" w:hAnsi="Times New Roman" w:cs="Times New Roman"/>
          <w:sz w:val="24"/>
          <w:szCs w:val="24"/>
        </w:rPr>
        <w:t>1);</w:t>
      </w:r>
    </w:p>
    <w:p w14:paraId="4C30C843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5487"/>
          <w:tab w:val="left" w:pos="-5062"/>
          <w:tab w:val="left" w:pos="-4484"/>
          <w:tab w:val="left" w:pos="-4342"/>
          <w:tab w:val="left" w:pos="-2902"/>
          <w:tab w:val="left" w:pos="-2182"/>
          <w:tab w:val="left" w:pos="284"/>
          <w:tab w:val="left" w:pos="993"/>
          <w:tab w:val="left" w:pos="1418"/>
        </w:tabs>
        <w:spacing w:after="5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užpildomi dokumento metaduomenys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File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>
        <w:rPr>
          <w:rFonts w:ascii="Times New Roman" w:hAnsi="Times New Roman" w:cs="Times New Roman"/>
          <w:i/>
          <w:iCs/>
          <w:sz w:val="24"/>
          <w:szCs w:val="24"/>
        </w:rPr>
        <w:t>File Info</w:t>
      </w:r>
      <w:r>
        <w:rPr>
          <w:rFonts w:ascii="Times New Roman" w:hAnsi="Times New Roman" w:cs="Times New Roman"/>
          <w:sz w:val="24"/>
          <w:szCs w:val="24"/>
        </w:rPr>
        <w:t>): pavadinimas, autoriai, aprašymas (anotacija), raktažodžiai, autorių teisės, dokumento pavadinimas (</w:t>
      </w:r>
      <w:r>
        <w:rPr>
          <w:rFonts w:ascii="Times New Roman" w:hAnsi="Times New Roman" w:cs="Times New Roman"/>
          <w:i/>
          <w:iCs/>
          <w:sz w:val="24"/>
          <w:szCs w:val="24"/>
        </w:rPr>
        <w:t>Document Title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67F866A" w14:textId="77777777" w:rsidR="00065777" w:rsidRPr="00AA376B" w:rsidRDefault="0040606E" w:rsidP="00B00C2F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b/>
          <w:bCs/>
          <w:i/>
          <w:lang w:val="lt-LT"/>
        </w:rPr>
        <w:t>Vieno autorinio lanko</w:t>
      </w:r>
      <w:r>
        <w:rPr>
          <w:rStyle w:val="Numatytasispastraiposriftas"/>
          <w:rFonts w:eastAsia="Calibri"/>
          <w:lang w:val="lt-LT"/>
        </w:rPr>
        <w:t xml:space="preserve"> (40 tūkst. spaudos ženklų įskaitant tarpus) teksto vertimo, redagavimo ir korektūros darbams atlikti skiriama ne daugiau kaip: </w:t>
      </w:r>
    </w:p>
    <w:p w14:paraId="65545358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284"/>
          <w:tab w:val="left" w:pos="1134"/>
        </w:tabs>
        <w:spacing w:after="50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vieno autorinio lanko teksto vertimui – ne daugiau kaip penkios (5) darbo dienos;</w:t>
      </w:r>
    </w:p>
    <w:p w14:paraId="6F0E31B4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284"/>
          <w:tab w:val="left" w:pos="1134"/>
        </w:tabs>
        <w:spacing w:after="50"/>
        <w:ind w:left="0" w:firstLine="709"/>
      </w:pPr>
      <w:r>
        <w:rPr>
          <w:rFonts w:ascii="Times New Roman" w:eastAsia="Calibri" w:hAnsi="Times New Roman" w:cs="Times New Roman"/>
          <w:sz w:val="24"/>
          <w:szCs w:val="24"/>
        </w:rPr>
        <w:t>vieno autorinio lanko teksto redagavimui ir korektūrai – ne daugiu kaip trys (3) darbo dienos;</w:t>
      </w:r>
    </w:p>
    <w:p w14:paraId="0E95C553" w14:textId="77777777" w:rsidR="00065777" w:rsidRDefault="0040606E" w:rsidP="00B00C2F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284"/>
          <w:tab w:val="left" w:pos="1134"/>
        </w:tabs>
        <w:spacing w:after="50"/>
        <w:ind w:left="0" w:firstLine="709"/>
      </w:pPr>
      <w:r>
        <w:rPr>
          <w:rStyle w:val="Numatytasispastraiposriftas"/>
          <w:rFonts w:ascii="Times New Roman" w:eastAsia="Calibri" w:hAnsi="Times New Roman" w:cs="Times New Roman"/>
          <w:sz w:val="24"/>
          <w:szCs w:val="24"/>
        </w:rPr>
        <w:t>leidinio stiliaus, viršelio ir titulinio puslapio sukūrimui bei maketavimui, parengiant elektroninę versiją su aktyviu turiniu (</w:t>
      </w:r>
      <w:r>
        <w:rPr>
          <w:rStyle w:val="Numatytasispastraiposriftas"/>
          <w:rFonts w:ascii="Times New Roman" w:eastAsia="Calibri" w:hAnsi="Times New Roman" w:cs="Times New Roman"/>
          <w:i/>
          <w:iCs/>
          <w:sz w:val="24"/>
          <w:szCs w:val="24"/>
        </w:rPr>
        <w:t>bookmarks</w:t>
      </w:r>
      <w:r>
        <w:rPr>
          <w:rStyle w:val="Numatytasispastraiposriftas"/>
          <w:rFonts w:ascii="Times New Roman" w:eastAsia="Calibri" w:hAnsi="Times New Roman" w:cs="Times New Roman"/>
          <w:sz w:val="24"/>
          <w:szCs w:val="24"/>
        </w:rPr>
        <w:t xml:space="preserve">) ir aktyviomis nuorodomis – ne daugiau 15 darbo dienų. </w:t>
      </w:r>
    </w:p>
    <w:p w14:paraId="22BFA93E" w14:textId="7DD4CE53" w:rsidR="00065777" w:rsidRPr="00AA376B" w:rsidRDefault="0040606E" w:rsidP="00B00C2F">
      <w:pPr>
        <w:pStyle w:val="prastasis"/>
        <w:tabs>
          <w:tab w:val="left" w:pos="284"/>
          <w:tab w:val="left" w:pos="426"/>
          <w:tab w:val="left" w:pos="1134"/>
        </w:tabs>
        <w:ind w:firstLine="709"/>
        <w:outlineLvl w:val="1"/>
        <w:rPr>
          <w:lang w:val="lt-LT"/>
        </w:rPr>
      </w:pPr>
      <w:r>
        <w:rPr>
          <w:rFonts w:eastAsia="Calibri"/>
          <w:lang w:val="lt-LT"/>
        </w:rPr>
        <w:t>Publikacijos, leidinio ar el. leidinio signalinis egzempliorius parašui / vertinimui Perkančiajai organizacijai turi būti pateiktas ne vėliau kaip po: (verčiamo kūrinio autorinių lankų skaičius x 5 d. dienos) +</w:t>
      </w:r>
      <w:r w:rsidR="00854521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 xml:space="preserve">(redaguojamo ir koreguojamo kūrinio autorinių lankų skaičius x 3 d. dienos) + 15 d. dienų kūrinio stiliaus ir viršelio sukūrimui, maketavimui (įvertinant ir 10 punkte </w:t>
      </w:r>
      <w:r>
        <w:rPr>
          <w:lang w:val="lt-LT"/>
        </w:rPr>
        <w:t>maketams keliamus papildomus reikalavimus)</w:t>
      </w:r>
      <w:r>
        <w:rPr>
          <w:rFonts w:eastAsia="Calibri"/>
          <w:lang w:val="lt-LT"/>
        </w:rPr>
        <w:t>, maketo korektūrai, parengimui spaudai ir publikavimui (pateikti visais užsakyme prašomais DOC, INDD, IDML, PDF, ePUB formatais).</w:t>
      </w:r>
    </w:p>
    <w:p w14:paraId="2DCC69D2" w14:textId="211BFB2A" w:rsidR="00065777" w:rsidRPr="00AA376B" w:rsidRDefault="0040606E" w:rsidP="00B00C2F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>Nespalvotos spaudos leidiniams su minkštu</w:t>
      </w:r>
      <w:r w:rsidR="004267C1">
        <w:rPr>
          <w:rStyle w:val="Numatytasispastraiposriftas"/>
          <w:rFonts w:eastAsia="Calibri"/>
          <w:lang w:val="lt-LT"/>
        </w:rPr>
        <w:t xml:space="preserve"> </w:t>
      </w:r>
      <w:r w:rsidR="004267C1" w:rsidRPr="00846A43">
        <w:rPr>
          <w:rStyle w:val="Numatytasispastraiposriftas"/>
          <w:rFonts w:eastAsia="Calibri"/>
          <w:lang w:val="lt-LT"/>
        </w:rPr>
        <w:t>ar</w:t>
      </w:r>
      <w:r w:rsidRPr="00846A43">
        <w:rPr>
          <w:rStyle w:val="Numatytasispastraiposriftas"/>
          <w:rFonts w:eastAsia="Calibri"/>
          <w:lang w:val="lt-LT"/>
        </w:rPr>
        <w:t xml:space="preserve"> </w:t>
      </w:r>
      <w:r w:rsidR="004267C1" w:rsidRPr="00846A43">
        <w:rPr>
          <w:rStyle w:val="Numatytasispastraiposriftas"/>
          <w:rFonts w:eastAsia="Calibri"/>
          <w:lang w:val="lt-LT"/>
        </w:rPr>
        <w:t xml:space="preserve">minkštu su atvartais </w:t>
      </w:r>
      <w:r w:rsidR="004267C1">
        <w:rPr>
          <w:rStyle w:val="Numatytasispastraiposriftas"/>
          <w:rFonts w:eastAsia="Calibri"/>
          <w:lang w:val="lt-LT"/>
        </w:rPr>
        <w:t xml:space="preserve">spalvotu </w:t>
      </w:r>
      <w:r>
        <w:rPr>
          <w:rStyle w:val="Numatytasispastraiposriftas"/>
          <w:rFonts w:eastAsia="Calibri"/>
          <w:lang w:val="lt-LT"/>
        </w:rPr>
        <w:t xml:space="preserve">laminuotu viršeliu </w:t>
      </w:r>
      <w:r>
        <w:rPr>
          <w:rStyle w:val="Numatytasispastraiposriftas"/>
          <w:rFonts w:eastAsia="Calibri"/>
          <w:i/>
          <w:lang w:val="lt-LT"/>
        </w:rPr>
        <w:t>atspausdinti, susiūti lankus, įrišti</w:t>
      </w:r>
      <w:r>
        <w:rPr>
          <w:rStyle w:val="Numatytasispastraiposriftas"/>
          <w:rFonts w:eastAsia="Calibri"/>
          <w:lang w:val="lt-LT"/>
        </w:rPr>
        <w:t xml:space="preserve"> ir pristatyti Perkančiajai organizacijai skiriama ne daugiau kaip 5 darbo dienos </w:t>
      </w:r>
      <w:r>
        <w:rPr>
          <w:rStyle w:val="Numatytasispastraiposriftas"/>
          <w:rFonts w:eastAsia="Calibri"/>
          <w:i/>
          <w:iCs/>
          <w:lang w:val="lt-LT"/>
        </w:rPr>
        <w:t>nepriklausomai nuo tiražo</w:t>
      </w:r>
      <w:r>
        <w:rPr>
          <w:rStyle w:val="Numatytasispastraiposriftas"/>
          <w:rFonts w:eastAsia="Calibri"/>
          <w:lang w:val="lt-LT"/>
        </w:rPr>
        <w:t>.</w:t>
      </w:r>
    </w:p>
    <w:p w14:paraId="16045CE8" w14:textId="312036CB" w:rsidR="00065777" w:rsidRPr="00AA376B" w:rsidRDefault="0040606E" w:rsidP="0054058B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>Spalvotos spaudos leidiniams su minkštu</w:t>
      </w:r>
      <w:r w:rsidR="009E738F">
        <w:rPr>
          <w:rStyle w:val="Numatytasispastraiposriftas"/>
          <w:rFonts w:eastAsia="Calibri"/>
          <w:lang w:val="lt-LT"/>
        </w:rPr>
        <w:t xml:space="preserve">, </w:t>
      </w:r>
      <w:r w:rsidR="009E738F" w:rsidRPr="00846A43">
        <w:rPr>
          <w:rStyle w:val="Numatytasispastraiposriftas"/>
          <w:rFonts w:eastAsia="Calibri"/>
          <w:lang w:val="lt-LT"/>
        </w:rPr>
        <w:t>minkštu su atvartais</w:t>
      </w:r>
      <w:r w:rsidR="004267C1" w:rsidRPr="00846A43">
        <w:rPr>
          <w:rStyle w:val="Numatytasispastraiposriftas"/>
          <w:rFonts w:eastAsia="Calibri"/>
          <w:lang w:val="lt-LT"/>
        </w:rPr>
        <w:t xml:space="preserve"> spalvotu</w:t>
      </w:r>
      <w:r w:rsidRPr="00846A43">
        <w:rPr>
          <w:rStyle w:val="Numatytasispastraiposriftas"/>
          <w:rFonts w:eastAsia="Calibri"/>
          <w:lang w:val="lt-LT"/>
        </w:rPr>
        <w:t xml:space="preserve"> </w:t>
      </w:r>
      <w:r>
        <w:rPr>
          <w:rStyle w:val="Numatytasispastraiposriftas"/>
          <w:rFonts w:eastAsia="Calibri"/>
          <w:lang w:val="lt-LT"/>
        </w:rPr>
        <w:t xml:space="preserve">ar kietu viršeliu ir nespalvotos spaudos leidiniams su kietu viršeliu </w:t>
      </w:r>
      <w:r>
        <w:rPr>
          <w:rStyle w:val="Numatytasispastraiposriftas"/>
          <w:rFonts w:eastAsia="Calibri"/>
          <w:i/>
          <w:lang w:val="lt-LT"/>
        </w:rPr>
        <w:t>atspausdinti, susiūti lankus, įrišti</w:t>
      </w:r>
      <w:r>
        <w:rPr>
          <w:rStyle w:val="Numatytasispastraiposriftas"/>
          <w:rFonts w:eastAsia="Calibri"/>
          <w:lang w:val="lt-LT"/>
        </w:rPr>
        <w:t xml:space="preserve"> ir pristatyti Perkančiajai organizacijai skiriama ne daugiau kaip 5 darbo dienos </w:t>
      </w:r>
      <w:r>
        <w:rPr>
          <w:rStyle w:val="Numatytasispastraiposriftas"/>
          <w:rFonts w:eastAsia="Calibri"/>
          <w:i/>
          <w:iCs/>
          <w:lang w:val="lt-LT"/>
        </w:rPr>
        <w:t>nepriklausomai nuo tiražo</w:t>
      </w:r>
      <w:r>
        <w:rPr>
          <w:rStyle w:val="Numatytasispastraiposriftas"/>
          <w:rFonts w:eastAsia="Calibri"/>
          <w:lang w:val="lt-LT"/>
        </w:rPr>
        <w:t>.</w:t>
      </w:r>
    </w:p>
    <w:p w14:paraId="406CEBED" w14:textId="77777777" w:rsidR="00065777" w:rsidRPr="00AA376B" w:rsidRDefault="0040606E" w:rsidP="0054058B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lastRenderedPageBreak/>
        <w:t xml:space="preserve">Vieną autorinį lanką sudaro 40 000 spaudos ženklų, įskaitant tarpus tarp žodžių </w:t>
      </w:r>
      <w:r>
        <w:rPr>
          <w:rStyle w:val="Numatytasispastraiposriftas"/>
          <w:rFonts w:eastAsia="Calibri"/>
          <w:i/>
          <w:lang w:val="lt-LT"/>
        </w:rPr>
        <w:t>arba</w:t>
      </w:r>
      <w:r>
        <w:rPr>
          <w:rStyle w:val="Numatytasispastraiposriftas"/>
          <w:rFonts w:eastAsia="Calibri"/>
          <w:lang w:val="lt-LT"/>
        </w:rPr>
        <w:t xml:space="preserve"> 3 000 cm</w:t>
      </w:r>
      <w:r>
        <w:rPr>
          <w:rStyle w:val="Numatytasispastraiposriftas"/>
          <w:rFonts w:eastAsia="Calibri"/>
          <w:vertAlign w:val="superscript"/>
          <w:lang w:val="lt-LT"/>
        </w:rPr>
        <w:t>2</w:t>
      </w:r>
      <w:r>
        <w:rPr>
          <w:rStyle w:val="Numatytasispastraiposriftas"/>
          <w:rFonts w:eastAsia="Calibri"/>
          <w:lang w:val="lt-LT"/>
        </w:rPr>
        <w:t xml:space="preserve"> spausdinto ploto iliustracijų.</w:t>
      </w:r>
    </w:p>
    <w:p w14:paraId="2DA3AD0E" w14:textId="77777777" w:rsidR="00065777" w:rsidRDefault="0040606E" w:rsidP="0054058B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1134"/>
        </w:tabs>
        <w:ind w:left="0" w:firstLine="709"/>
      </w:pPr>
      <w:r>
        <w:rPr>
          <w:rStyle w:val="Numatytasispastraiposriftas"/>
          <w:lang w:val="lt-LT"/>
        </w:rPr>
        <w:t xml:space="preserve">Parengti elektroniniai leidinių maketai (INDD, IDML, PDF formatais) </w:t>
      </w:r>
      <w:r>
        <w:rPr>
          <w:rStyle w:val="Numatytasispastraiposriftas"/>
          <w:i/>
          <w:iCs/>
          <w:lang w:val="lt-LT"/>
        </w:rPr>
        <w:t>prieinamumo reikalavimus atitinkančiam ePUB3 formatui gaminti</w:t>
      </w:r>
      <w:r>
        <w:rPr>
          <w:rStyle w:val="Numatytasispastraiposriftas"/>
          <w:lang w:val="lt-LT"/>
        </w:rPr>
        <w:t xml:space="preserve"> bus peržiūrimi </w:t>
      </w:r>
      <w:r>
        <w:rPr>
          <w:rStyle w:val="Numatytasispastraiposriftas"/>
          <w:rFonts w:eastAsia="Calibri"/>
          <w:lang w:val="lt-LT"/>
        </w:rPr>
        <w:t>už šių leidinių leidybą atsakingų darbuotojų. Su kiekvienu užsakymu Perkančioji organizacija nurodys atsakingų asmenų kontaktus.</w:t>
      </w:r>
    </w:p>
    <w:p w14:paraId="7B32B046" w14:textId="77777777" w:rsidR="00065777" w:rsidRDefault="0040606E" w:rsidP="0054058B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1134"/>
        </w:tabs>
        <w:ind w:left="0" w:firstLine="709"/>
      </w:pPr>
      <w:r>
        <w:rPr>
          <w:rStyle w:val="Numatytasispastraiposriftas"/>
          <w:rFonts w:eastAsia="Calibri"/>
          <w:lang w:val="lt-LT"/>
        </w:rPr>
        <w:t>Parengti publikavimui (</w:t>
      </w:r>
      <w:r>
        <w:rPr>
          <w:rStyle w:val="Numatytasispastraiposriftas"/>
          <w:lang w:val="lt-LT"/>
        </w:rPr>
        <w:t>su aktyviu turiniu (</w:t>
      </w:r>
      <w:r>
        <w:rPr>
          <w:rStyle w:val="Numatytasispastraiposriftas"/>
          <w:i/>
          <w:lang w:val="lt-LT"/>
        </w:rPr>
        <w:t>bookmarks</w:t>
      </w:r>
      <w:r>
        <w:rPr>
          <w:rStyle w:val="Numatytasispastraiposriftas"/>
          <w:lang w:val="lt-LT"/>
        </w:rPr>
        <w:t>) ir aktyviomis nuorodomis)</w:t>
      </w:r>
      <w:r>
        <w:rPr>
          <w:rStyle w:val="Numatytasispastraiposriftas"/>
          <w:rFonts w:eastAsia="Calibri"/>
          <w:lang w:val="lt-LT"/>
        </w:rPr>
        <w:t xml:space="preserve"> ir (ar) tiražavimui skaitmeniniai mokslo leidinių signaliniai egzemplioriai bus peržiūrimi už mokslo leidinių leidybą atsakingų darbuotojų. Su kiekvienu užsakymu Perkančioji organizacija nurodys atsakingų asmenų kontaktus.</w:t>
      </w:r>
    </w:p>
    <w:p w14:paraId="62A1647D" w14:textId="77777777" w:rsidR="00065777" w:rsidRPr="00AA376B" w:rsidRDefault="0040606E" w:rsidP="0054058B">
      <w:pPr>
        <w:pStyle w:val="prastasis"/>
        <w:numPr>
          <w:ilvl w:val="0"/>
          <w:numId w:val="2"/>
        </w:numPr>
        <w:tabs>
          <w:tab w:val="left" w:pos="0"/>
          <w:tab w:val="left" w:pos="36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Tarpinis perkamų paslaugų derinimas turi baigtis leidinio viršelio ir vidaus lankų signalinio egzemplioriaus pasirašymu spaudai. Perkančioji organizacija, peržiūrėjusi </w:t>
      </w:r>
      <w:r>
        <w:rPr>
          <w:rStyle w:val="Numatytasispastraiposriftas"/>
          <w:rFonts w:eastAsia="Calibri"/>
          <w:i/>
          <w:iCs/>
          <w:lang w:val="lt-LT"/>
        </w:rPr>
        <w:t>spaudai, publikavimui ir prieinamumo reikalavimus atitinkančio ePUB3 formato leidinio gamybai</w:t>
      </w:r>
      <w:r>
        <w:rPr>
          <w:rStyle w:val="Numatytasispastraiposriftas"/>
          <w:rFonts w:eastAsia="Calibri"/>
          <w:lang w:val="lt-LT"/>
        </w:rPr>
        <w:t xml:space="preserve"> parengtus maketus, pasirašo juos raštu ar patvirtina momentinio ryšio priemonėmis.</w:t>
      </w:r>
    </w:p>
    <w:p w14:paraId="64990160" w14:textId="77777777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284"/>
          <w:tab w:val="left" w:pos="360"/>
          <w:tab w:val="left" w:pos="426"/>
          <w:tab w:val="left" w:pos="1134"/>
          <w:tab w:val="left" w:pos="1418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i/>
          <w:iCs/>
          <w:lang w:val="lt-LT"/>
        </w:rPr>
        <w:t xml:space="preserve">Spaudai </w:t>
      </w:r>
      <w:r>
        <w:rPr>
          <w:rStyle w:val="Numatytasispastraiposriftas"/>
          <w:rFonts w:eastAsia="Calibri"/>
          <w:lang w:val="lt-LT"/>
        </w:rPr>
        <w:t>naudojamas „žaliąjį“ pirkimą atitinkantis popierius, Paslaugų teikėjo pasiūlytas ne mažiau kaip iš 10 popieriaus rūšių ir suderintas su Perkančiąja organizacija:</w:t>
      </w:r>
    </w:p>
    <w:p w14:paraId="5CD6A447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nespalvotos spaudos leidinių vidaus lankams naudojamas 80–100</w:t>
      </w:r>
      <w:bookmarkStart w:id="5" w:name="OLE_LINK8"/>
      <w:bookmarkStart w:id="6" w:name="OLE_LINK9"/>
      <w:r>
        <w:rPr>
          <w:rFonts w:ascii="Times New Roman" w:hAnsi="Times New Roman" w:cs="Times New Roman"/>
          <w:sz w:val="24"/>
          <w:szCs w:val="24"/>
        </w:rPr>
        <w:t> g/m²</w:t>
      </w:r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 xml:space="preserve"> ofsetinis, knyginis ar panašus popierius; </w:t>
      </w:r>
    </w:p>
    <w:p w14:paraId="316920EB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spalvotiems leidiniams – žurnalinis, kreidinis ar panašus aukštos kokybės ne mažiau kaip 90 g/m² popierius; </w:t>
      </w:r>
    </w:p>
    <w:p w14:paraId="2920AB25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minkštiems leidinių viršeliams naudojamas ne mažiau kaip 300 g/m² dvipusio kreidavimo knygų viršeliams skirtas popierius;</w:t>
      </w:r>
    </w:p>
    <w:p w14:paraId="655260C3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kieto įrišimo knygų viršelių gamybai naudojamas ne mažiau kaip 2–2,5 mm knyginis kartonas;</w:t>
      </w:r>
    </w:p>
    <w:p w14:paraId="24570D21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kieto įrišimo knygų priešlapiams naudojamas ne mažiau kaip 140–170 g popierius;</w:t>
      </w:r>
    </w:p>
    <w:p w14:paraId="3A9F813B" w14:textId="77777777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kieto įrišimo knygų viršelių spaudai naudojamas ne mažiau kaip 150 g/m² kreidinis popierius;</w:t>
      </w:r>
    </w:p>
    <w:p w14:paraId="142D90E6" w14:textId="06119368" w:rsidR="00065777" w:rsidRDefault="0040606E" w:rsidP="00563B95">
      <w:pPr>
        <w:pStyle w:val="ListParagraph"/>
        <w:numPr>
          <w:ilvl w:val="1"/>
          <w:numId w:val="2"/>
        </w:numPr>
        <w:tabs>
          <w:tab w:val="left" w:pos="-6480"/>
          <w:tab w:val="left" w:pos="-6054"/>
          <w:tab w:val="left" w:pos="-5487"/>
          <w:tab w:val="left" w:pos="-5204"/>
          <w:tab w:val="left" w:pos="1134"/>
        </w:tabs>
        <w:spacing w:after="50"/>
        <w:ind w:left="0" w:firstLine="709"/>
      </w:pPr>
      <w:r>
        <w:rPr>
          <w:rStyle w:val="Numatytasispastraiposriftas"/>
          <w:rFonts w:ascii="Times New Roman" w:hAnsi="Times New Roman" w:cs="Times New Roman"/>
          <w:sz w:val="24"/>
          <w:szCs w:val="24"/>
        </w:rPr>
        <w:t>kieto įrišimo knygų viršeliams aptraukti vietoj 1</w:t>
      </w:r>
      <w:r w:rsidR="004267C1">
        <w:rPr>
          <w:rStyle w:val="Numatytasispastraiposriftas"/>
          <w:rFonts w:ascii="Times New Roman" w:hAnsi="Times New Roman" w:cs="Times New Roman"/>
          <w:sz w:val="24"/>
          <w:szCs w:val="24"/>
        </w:rPr>
        <w:t>9</w:t>
      </w:r>
      <w:r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.6 punkte numatyto popieriaus gali būti naudojama: </w:t>
      </w:r>
    </w:p>
    <w:p w14:paraId="331C8094" w14:textId="77777777" w:rsidR="00065777" w:rsidRDefault="0040606E" w:rsidP="00563B95">
      <w:pPr>
        <w:pStyle w:val="ListParagraph"/>
        <w:numPr>
          <w:ilvl w:val="2"/>
          <w:numId w:val="2"/>
        </w:numPr>
        <w:tabs>
          <w:tab w:val="left" w:pos="-11596"/>
          <w:tab w:val="left" w:pos="-11171"/>
          <w:tab w:val="left" w:pos="-11029"/>
          <w:tab w:val="left" w:pos="-9720"/>
          <w:tab w:val="left" w:pos="-9294"/>
          <w:tab w:val="left" w:pos="-8444"/>
          <w:tab w:val="left" w:pos="-8302"/>
          <w:tab w:val="left" w:pos="-7735"/>
          <w:tab w:val="left" w:pos="-6655"/>
          <w:tab w:val="left" w:pos="-4495"/>
          <w:tab w:val="left" w:pos="-3415"/>
          <w:tab w:val="left" w:pos="1418"/>
        </w:tabs>
        <w:spacing w:after="50"/>
        <w:ind w:left="709" w:firstLine="0"/>
      </w:pPr>
      <w:r>
        <w:rPr>
          <w:rStyle w:val="Numatytasispastraiposriftas"/>
          <w:rFonts w:ascii="Times New Roman" w:hAnsi="Times New Roman" w:cs="Times New Roman"/>
          <w:i/>
          <w:iCs/>
          <w:sz w:val="24"/>
          <w:szCs w:val="24"/>
        </w:rPr>
        <w:t xml:space="preserve">drobelė ar tekstilės audinys </w:t>
      </w:r>
      <w:r>
        <w:rPr>
          <w:rStyle w:val="Numatytasispastraiposriftas"/>
          <w:rFonts w:ascii="Times New Roman" w:hAnsi="Times New Roman" w:cs="Times New Roman"/>
          <w:sz w:val="24"/>
          <w:szCs w:val="24"/>
        </w:rPr>
        <w:t>(</w:t>
      </w:r>
      <w:r>
        <w:rPr>
          <w:rStyle w:val="Numatytasispastraiposriftas"/>
          <w:rFonts w:ascii="Times New Roman" w:hAnsi="Times New Roman" w:cs="Times New Roman"/>
          <w:i/>
          <w:iCs/>
          <w:sz w:val="24"/>
          <w:szCs w:val="24"/>
        </w:rPr>
        <w:t>Buckram</w:t>
      </w:r>
      <w:r>
        <w:rPr>
          <w:rStyle w:val="Numatytasispastraiposriftas"/>
          <w:rFonts w:ascii="Times New Roman" w:hAnsi="Times New Roman" w:cs="Times New Roman"/>
          <w:sz w:val="24"/>
          <w:szCs w:val="24"/>
        </w:rPr>
        <w:t>)</w:t>
      </w:r>
      <w:r>
        <w:rPr>
          <w:rStyle w:val="Numatytasispastraiposriftas"/>
          <w:rFonts w:ascii="Times New Roman" w:hAnsi="Times New Roman" w:cs="Times New Roman"/>
          <w:i/>
          <w:iCs/>
          <w:sz w:val="24"/>
          <w:szCs w:val="24"/>
        </w:rPr>
        <w:t>;</w:t>
      </w:r>
    </w:p>
    <w:p w14:paraId="677D6A02" w14:textId="77777777" w:rsidR="00065777" w:rsidRDefault="0040606E" w:rsidP="00563B95">
      <w:pPr>
        <w:pStyle w:val="ListParagraph"/>
        <w:numPr>
          <w:ilvl w:val="2"/>
          <w:numId w:val="2"/>
        </w:numPr>
        <w:tabs>
          <w:tab w:val="left" w:pos="-11596"/>
          <w:tab w:val="left" w:pos="-11171"/>
          <w:tab w:val="left" w:pos="-11029"/>
          <w:tab w:val="left" w:pos="-9720"/>
          <w:tab w:val="left" w:pos="-9294"/>
          <w:tab w:val="left" w:pos="-8444"/>
          <w:tab w:val="left" w:pos="-8302"/>
          <w:tab w:val="left" w:pos="-7735"/>
          <w:tab w:val="left" w:pos="-6655"/>
          <w:tab w:val="left" w:pos="-4495"/>
          <w:tab w:val="left" w:pos="-3415"/>
          <w:tab w:val="left" w:pos="1418"/>
        </w:tabs>
        <w:spacing w:after="50"/>
        <w:ind w:left="709" w:firstLine="0"/>
      </w:pPr>
      <w:r>
        <w:rPr>
          <w:rStyle w:val="Numatytasispastraiposriftas"/>
          <w:rFonts w:ascii="Times New Roman" w:hAnsi="Times New Roman" w:cs="Times New Roman"/>
          <w:i/>
          <w:iCs/>
          <w:sz w:val="24"/>
          <w:szCs w:val="24"/>
        </w:rPr>
        <w:t xml:space="preserve">specializuotas aukštos kokybės popierius Geltex ar Surbalin; </w:t>
      </w:r>
    </w:p>
    <w:p w14:paraId="5158AA10" w14:textId="77777777" w:rsidR="00065777" w:rsidRDefault="0040606E" w:rsidP="00563B95">
      <w:pPr>
        <w:pStyle w:val="ListParagraph"/>
        <w:numPr>
          <w:ilvl w:val="2"/>
          <w:numId w:val="2"/>
        </w:numPr>
        <w:tabs>
          <w:tab w:val="left" w:pos="-11596"/>
          <w:tab w:val="left" w:pos="-11171"/>
          <w:tab w:val="left" w:pos="-11029"/>
          <w:tab w:val="left" w:pos="-9720"/>
          <w:tab w:val="left" w:pos="-9294"/>
          <w:tab w:val="left" w:pos="-8444"/>
          <w:tab w:val="left" w:pos="-8302"/>
          <w:tab w:val="left" w:pos="-7735"/>
          <w:tab w:val="left" w:pos="-6655"/>
          <w:tab w:val="left" w:pos="-4495"/>
          <w:tab w:val="left" w:pos="-3415"/>
          <w:tab w:val="left" w:pos="1418"/>
        </w:tabs>
        <w:spacing w:after="50"/>
        <w:ind w:left="709" w:firstLine="0"/>
      </w:pPr>
      <w:r>
        <w:rPr>
          <w:rStyle w:val="Numatytasispastraiposriftas"/>
          <w:rFonts w:ascii="Times New Roman" w:hAnsi="Times New Roman" w:cs="Times New Roman"/>
          <w:i/>
          <w:iCs/>
          <w:sz w:val="24"/>
          <w:szCs w:val="24"/>
        </w:rPr>
        <w:t>vinilinė danga su popieriniu pagrindu Baladekas.</w:t>
      </w:r>
    </w:p>
    <w:p w14:paraId="518111C3" w14:textId="77777777" w:rsidR="00065777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1418"/>
        </w:tabs>
        <w:ind w:left="0" w:firstLine="709"/>
        <w:rPr>
          <w:rFonts w:eastAsia="Calibri"/>
          <w:lang w:val="lt-LT"/>
        </w:rPr>
      </w:pPr>
      <w:r>
        <w:rPr>
          <w:rFonts w:eastAsia="Calibri"/>
          <w:lang w:val="lt-LT"/>
        </w:rPr>
        <w:t>Leidinių vidaus lankų spauda gali būti dvipusė nespalvota 1+1 arba dvipusė spalvota 4+4.</w:t>
      </w:r>
    </w:p>
    <w:p w14:paraId="5F933988" w14:textId="77777777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>Leidinių vidaus lankų apimtis gali būti nuo 1 iki 40 </w:t>
      </w:r>
      <w:r>
        <w:rPr>
          <w:rStyle w:val="Numatytasispastraiposriftas"/>
          <w:rFonts w:eastAsia="Calibri"/>
          <w:i/>
          <w:lang w:val="lt-LT"/>
        </w:rPr>
        <w:t>spaudos</w:t>
      </w:r>
      <w:r>
        <w:rPr>
          <w:rStyle w:val="Numatytasispastraiposriftas"/>
          <w:rFonts w:eastAsia="Calibri"/>
          <w:lang w:val="lt-LT"/>
        </w:rPr>
        <w:t xml:space="preserve"> lankų.</w:t>
      </w:r>
    </w:p>
    <w:p w14:paraId="2E13127D" w14:textId="77777777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Galimos papildomos leidinių apdorojimo operacijos, suteikiančios leidiniui išskirtinę išvaizdą ir poligrafinę kokybę: </w:t>
      </w:r>
      <w:r>
        <w:rPr>
          <w:rStyle w:val="Numatytasispastraiposriftas"/>
          <w:rFonts w:eastAsia="Calibri"/>
          <w:i/>
          <w:iCs/>
          <w:lang w:val="lt-LT"/>
        </w:rPr>
        <w:t>folijavimas</w:t>
      </w:r>
      <w:r>
        <w:rPr>
          <w:rStyle w:val="Numatytasispastraiposriftas"/>
          <w:rFonts w:eastAsia="Calibri"/>
          <w:lang w:val="lt-LT"/>
        </w:rPr>
        <w:t>, iškirtimas, įspaudai (</w:t>
      </w:r>
      <w:r>
        <w:rPr>
          <w:rStyle w:val="Numatytasispastraiposriftas"/>
          <w:rFonts w:eastAsia="Calibri"/>
          <w:i/>
          <w:lang w:val="lt-LT"/>
        </w:rPr>
        <w:t>kongrevas</w:t>
      </w:r>
      <w:r>
        <w:rPr>
          <w:rStyle w:val="Numatytasispastraiposriftas"/>
          <w:rFonts w:eastAsia="Calibri"/>
          <w:lang w:val="lt-LT"/>
        </w:rPr>
        <w:t xml:space="preserve">), lakavimas ar dalinis lakavimas UV laku. </w:t>
      </w:r>
    </w:p>
    <w:p w14:paraId="2CB91775" w14:textId="77777777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Galimi išskirtiniai </w:t>
      </w:r>
      <w:r>
        <w:rPr>
          <w:rStyle w:val="Numatytasispastraiposriftas"/>
          <w:rFonts w:eastAsia="Calibri"/>
          <w:i/>
          <w:iCs/>
          <w:lang w:val="lt-LT"/>
        </w:rPr>
        <w:t>kieto įrišimo knygos priešlapiai</w:t>
      </w:r>
      <w:r>
        <w:rPr>
          <w:rStyle w:val="Numatytasispastraiposriftas"/>
          <w:rFonts w:eastAsia="Calibri"/>
          <w:lang w:val="lt-LT"/>
        </w:rPr>
        <w:t xml:space="preserve">: spalvoto popieriaus, audinio, šilko ar panašios kieto įrišimo knygų priešlapiams skirtos medžiagos. </w:t>
      </w:r>
    </w:p>
    <w:p w14:paraId="53C5B95F" w14:textId="7020DEB6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>Planuojami pirkti aukščiau išvardytų paslaugų ir medžiagų kiekiai pateikti</w:t>
      </w:r>
      <w:r w:rsidR="00E72EFE">
        <w:rPr>
          <w:rStyle w:val="Numatytasispastraiposriftas"/>
          <w:rFonts w:eastAsia="Calibri"/>
          <w:lang w:val="lt-LT"/>
        </w:rPr>
        <w:t xml:space="preserve"> </w:t>
      </w:r>
      <w:r>
        <w:rPr>
          <w:rStyle w:val="Numatytasispastraiposriftas"/>
          <w:rFonts w:eastAsia="Calibri"/>
          <w:lang w:val="lt-LT"/>
        </w:rPr>
        <w:t>3 lentelėje.</w:t>
      </w:r>
    </w:p>
    <w:p w14:paraId="6365517E" w14:textId="77777777" w:rsidR="00065777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rFonts w:eastAsia="Calibri"/>
          <w:lang w:val="lt-LT"/>
        </w:rPr>
      </w:pPr>
      <w:r>
        <w:rPr>
          <w:rFonts w:eastAsia="Calibri"/>
          <w:lang w:val="lt-LT"/>
        </w:rPr>
        <w:t>Leidiniuose planuojamas preliminarus iliustracijų skaičius ir tipas – nuo 5 iki 50 % leidinių apimties gali būti iliustruota paveikslais, lentelėmis, grafikais ar formulėmis.</w:t>
      </w:r>
    </w:p>
    <w:p w14:paraId="40F442C3" w14:textId="38B39BA9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Fonts w:eastAsia="Calibri"/>
          <w:lang w:val="lt-LT"/>
        </w:rPr>
        <w:t>Visą sutarties galiojimo laikotarpį publikacijos, leidiniai ir elektroniniai leidiniai rengiami, leidžiami ir spausdinami pagal poreikį: nuo</w:t>
      </w:r>
      <w:r w:rsidR="004267C1">
        <w:rPr>
          <w:rFonts w:eastAsia="Calibri"/>
          <w:lang w:val="lt-LT"/>
        </w:rPr>
        <w:t xml:space="preserve"> 30 iki 1350</w:t>
      </w:r>
      <w:r>
        <w:rPr>
          <w:rFonts w:eastAsia="Calibri"/>
          <w:lang w:val="lt-LT"/>
        </w:rPr>
        <w:t xml:space="preserve"> egzempliorių tiražais ir (ar) aktyviu turiniu bei nuorodomis elektroninės jų versijos.</w:t>
      </w:r>
    </w:p>
    <w:p w14:paraId="75B21392" w14:textId="77777777" w:rsidR="00065777" w:rsidRPr="00AA376B" w:rsidRDefault="0040606E" w:rsidP="00563B95">
      <w:pPr>
        <w:pStyle w:val="prastasis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lang w:val="lt-LT"/>
        </w:rPr>
      </w:pPr>
      <w:r>
        <w:rPr>
          <w:rStyle w:val="Numatytasispastraiposriftas"/>
          <w:rFonts w:eastAsia="Calibri"/>
          <w:lang w:val="lt-LT"/>
        </w:rPr>
        <w:t xml:space="preserve">1 lentelėje pateikti preliminarūs planuojamų įsigyti </w:t>
      </w:r>
      <w:r>
        <w:rPr>
          <w:rStyle w:val="Numatytasispastraiposriftas"/>
          <w:lang w:val="lt-LT"/>
        </w:rPr>
        <w:t>mokslo publikacijų, žurnalų, leidinių ir elektroninių leidinių</w:t>
      </w:r>
      <w:r>
        <w:rPr>
          <w:rStyle w:val="Numatytasispastraiposriftas"/>
          <w:i/>
          <w:iCs/>
          <w:lang w:val="lt-LT"/>
        </w:rPr>
        <w:t xml:space="preserve"> leidybos ir elektroninės leidybos paslaugų</w:t>
      </w:r>
      <w:r>
        <w:rPr>
          <w:rStyle w:val="Numatytasispastraiposriftas"/>
          <w:lang w:val="lt-LT"/>
        </w:rPr>
        <w:t xml:space="preserve"> </w:t>
      </w:r>
      <w:r>
        <w:rPr>
          <w:rStyle w:val="Numatytasispastraiposriftas"/>
          <w:rFonts w:eastAsia="Calibri"/>
          <w:i/>
          <w:lang w:val="lt-LT"/>
        </w:rPr>
        <w:t>kiekiai</w:t>
      </w:r>
      <w:r>
        <w:rPr>
          <w:rStyle w:val="Numatytasispastraiposriftas"/>
          <w:lang w:val="lt-LT"/>
        </w:rPr>
        <w:t>;</w:t>
      </w:r>
      <w:r>
        <w:rPr>
          <w:rStyle w:val="Numatytasispastraiposriftas"/>
          <w:rFonts w:eastAsia="Calibri"/>
          <w:lang w:val="lt-LT"/>
        </w:rPr>
        <w:t xml:space="preserve"> 2 lentelėje pateiktos preliminarios </w:t>
      </w:r>
      <w:r>
        <w:rPr>
          <w:rStyle w:val="Numatytasispastraiposriftas"/>
          <w:rFonts w:eastAsia="Calibri"/>
          <w:i/>
          <w:lang w:val="lt-LT"/>
        </w:rPr>
        <w:t>tiražavimo paslaugų apimtys ir formata</w:t>
      </w:r>
      <w:r>
        <w:rPr>
          <w:rStyle w:val="Numatytasispastraiposriftas"/>
          <w:rFonts w:eastAsia="Calibri"/>
          <w:i/>
          <w:iCs/>
          <w:lang w:val="lt-LT"/>
        </w:rPr>
        <w:t>i</w:t>
      </w:r>
      <w:r>
        <w:rPr>
          <w:rStyle w:val="Numatytasispastraiposriftas"/>
          <w:rFonts w:eastAsia="Calibri"/>
          <w:lang w:val="lt-LT"/>
        </w:rPr>
        <w:t xml:space="preserve">; ir 3 lentelėje pateikti preliminarūs </w:t>
      </w:r>
      <w:r>
        <w:rPr>
          <w:rStyle w:val="Numatytasispastraiposriftas"/>
          <w:rFonts w:eastAsia="Calibri"/>
          <w:i/>
          <w:lang w:val="lt-LT"/>
        </w:rPr>
        <w:t>papildomų poligrafinių paslaugų kiekiai</w:t>
      </w:r>
      <w:r>
        <w:rPr>
          <w:rStyle w:val="Numatytasispastraiposriftas"/>
          <w:rFonts w:eastAsia="Calibri"/>
          <w:lang w:val="lt-LT"/>
        </w:rPr>
        <w:t xml:space="preserve"> (įvertinus, kad sutartis gali būti pratęsta du kartus po dvylika mėnesių ir galima ±20% paklaida):</w:t>
      </w:r>
    </w:p>
    <w:p w14:paraId="4BA5B4FC" w14:textId="77777777" w:rsidR="00065777" w:rsidRDefault="00065777">
      <w:pPr>
        <w:pStyle w:val="prastasis"/>
        <w:tabs>
          <w:tab w:val="left" w:pos="840"/>
        </w:tabs>
        <w:ind w:left="293"/>
        <w:jc w:val="center"/>
        <w:rPr>
          <w:b/>
          <w:lang w:val="lt-LT"/>
        </w:rPr>
      </w:pPr>
    </w:p>
    <w:tbl>
      <w:tblPr>
        <w:tblW w:w="9596" w:type="dxa"/>
        <w:tblInd w:w="-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5"/>
        <w:gridCol w:w="2069"/>
        <w:gridCol w:w="2552"/>
      </w:tblGrid>
      <w:tr w:rsidR="00065777" w:rsidRPr="00846A43" w14:paraId="076BFD66" w14:textId="77777777">
        <w:trPr>
          <w:trHeight w:val="315"/>
          <w:tblHeader/>
        </w:trPr>
        <w:tc>
          <w:tcPr>
            <w:tcW w:w="9596" w:type="dxa"/>
            <w:gridSpan w:val="3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0595" w14:textId="77777777" w:rsidR="00065777" w:rsidRPr="00846A43" w:rsidRDefault="0040606E">
            <w:pPr>
              <w:pStyle w:val="prastasis"/>
              <w:jc w:val="right"/>
              <w:rPr>
                <w:lang w:val="pt-BR"/>
              </w:rPr>
            </w:pPr>
            <w:r w:rsidRPr="00846A43">
              <w:rPr>
                <w:rStyle w:val="Numatytasispastraiposriftas"/>
                <w:lang w:val="lt-LT"/>
              </w:rPr>
              <w:lastRenderedPageBreak/>
              <w:t>1</w:t>
            </w:r>
            <w:r w:rsidRPr="00846A43">
              <w:rPr>
                <w:rStyle w:val="Numatytasispastraiposriftas"/>
                <w:lang w:val="pt-BR"/>
              </w:rPr>
              <w:t xml:space="preserve"> </w:t>
            </w:r>
            <w:r w:rsidRPr="00846A43">
              <w:rPr>
                <w:rStyle w:val="Numatytasispastraiposriftas"/>
                <w:lang w:val="lt-LT"/>
              </w:rPr>
              <w:t xml:space="preserve">lentelė. </w:t>
            </w:r>
            <w:r w:rsidRPr="00846A43">
              <w:rPr>
                <w:rStyle w:val="Numatytasispastraiposriftas"/>
                <w:i/>
                <w:lang w:val="lt-LT"/>
              </w:rPr>
              <w:t xml:space="preserve">Leidybos ir elektroninės leidybos paslaugos ir jų kiekiai </w:t>
            </w:r>
          </w:p>
        </w:tc>
      </w:tr>
      <w:tr w:rsidR="00065777" w:rsidRPr="00846A43" w14:paraId="32E3947E" w14:textId="77777777">
        <w:trPr>
          <w:trHeight w:val="315"/>
          <w:tblHeader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E47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Paslaugos pavadinimas</w:t>
            </w:r>
          </w:p>
        </w:tc>
        <w:tc>
          <w:tcPr>
            <w:tcW w:w="206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25E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Mato vienetas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622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Paslaugų kiekis</w:t>
            </w:r>
          </w:p>
        </w:tc>
      </w:tr>
      <w:tr w:rsidR="00065777" w:rsidRPr="00846A43" w14:paraId="6B515C01" w14:textId="77777777">
        <w:trPr>
          <w:trHeight w:val="315"/>
          <w:tblHeader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836F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1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151D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C091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/>
              </w:rPr>
            </w:pPr>
            <w:r w:rsidRPr="00846A43">
              <w:rPr>
                <w:b/>
                <w:bCs/>
                <w:i/>
                <w:lang w:val="lt-LT"/>
              </w:rPr>
              <w:t>3</w:t>
            </w:r>
          </w:p>
        </w:tc>
      </w:tr>
      <w:tr w:rsidR="00065777" w:rsidRPr="00846A43" w14:paraId="1C9C5F26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90B2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ISBN, eISBN registrai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B9B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163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150</w:t>
            </w:r>
          </w:p>
        </w:tc>
      </w:tr>
      <w:tr w:rsidR="00065777" w:rsidRPr="00846A43" w14:paraId="63D78FAE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E642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Natų suvedimas iš rankraščio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475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eilutė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EA5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</w:t>
            </w:r>
          </w:p>
        </w:tc>
      </w:tr>
      <w:tr w:rsidR="00065777" w:rsidRPr="00846A43" w14:paraId="03CDE521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F242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Partitūros suvedimas iš rankraščio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A4F7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eilutė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938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</w:t>
            </w:r>
          </w:p>
        </w:tc>
      </w:tr>
      <w:tr w:rsidR="00065777" w:rsidRPr="00846A43" w14:paraId="54E2B5C9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E2FB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Natų redagavimas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6F4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psl.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DF0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</w:t>
            </w:r>
          </w:p>
        </w:tc>
      </w:tr>
      <w:tr w:rsidR="00065777" w:rsidRPr="00846A43" w14:paraId="68F695AC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C57A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Partitūros redagavimas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960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psl.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FE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</w:t>
            </w:r>
          </w:p>
        </w:tc>
      </w:tr>
      <w:tr w:rsidR="00065777" w:rsidRPr="00846A43" w14:paraId="2213B289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C465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Teksto lietuvių kalba vertimas</w:t>
            </w:r>
            <w:r w:rsidRPr="00846A43">
              <w:rPr>
                <w:rStyle w:val="Numatytasispastraiposriftas"/>
                <w:bCs/>
                <w:lang w:val="lt-LT" w:eastAsia="lt-LT"/>
              </w:rPr>
              <w:t xml:space="preserve"> į </w:t>
            </w:r>
            <w:r w:rsidRPr="00846A43">
              <w:rPr>
                <w:rStyle w:val="Numatytasispastraiposriftas"/>
                <w:lang w:val="lt-LT" w:eastAsia="lt-LT"/>
              </w:rPr>
              <w:t>anglų, vokiečių, prancūzų kalbas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3985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939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  <w:tr w:rsidR="00065777" w:rsidRPr="00846A43" w14:paraId="57635810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0696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Teksto vertimas</w:t>
            </w:r>
            <w:r w:rsidRPr="00846A43">
              <w:rPr>
                <w:rStyle w:val="Numatytasispastraiposriftas"/>
                <w:bCs/>
                <w:lang w:val="lt-LT" w:eastAsia="lt-LT"/>
              </w:rPr>
              <w:t xml:space="preserve"> iš </w:t>
            </w:r>
            <w:r w:rsidRPr="00846A43">
              <w:rPr>
                <w:rStyle w:val="Numatytasispastraiposriftas"/>
                <w:lang w:val="lt-LT" w:eastAsia="lt-LT"/>
              </w:rPr>
              <w:t>anglų, vokiečių, prancūzų kalbų į lietuvių kalbą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9A0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1FB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  <w:tr w:rsidR="00065777" w:rsidRPr="00846A43" w14:paraId="7445035A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2F56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Teksto redagavimas užsienio kalba (anglų, vokiečių, prancūzų)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C1B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A02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250</w:t>
            </w:r>
          </w:p>
        </w:tc>
      </w:tr>
      <w:tr w:rsidR="00065777" w:rsidRPr="00846A43" w14:paraId="2D434CA4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8D15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Teksto korektūra užsienio kalba (anglų, vokiečių, prancūzų)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1BF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D66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250</w:t>
            </w:r>
          </w:p>
        </w:tc>
      </w:tr>
      <w:tr w:rsidR="00065777" w:rsidRPr="00846A43" w14:paraId="3F03D16C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08E5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Teksto redagavimas lietuvių kalba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007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0BA7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1000</w:t>
            </w:r>
          </w:p>
        </w:tc>
      </w:tr>
      <w:tr w:rsidR="00065777" w:rsidRPr="00846A43" w14:paraId="248CEC76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E837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Teksto korektūra lietuvių kalba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407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430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1000</w:t>
            </w:r>
          </w:p>
        </w:tc>
      </w:tr>
      <w:tr w:rsidR="00065777" w:rsidRPr="00846A43" w14:paraId="65559364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3605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Matematikos, chemijos formulių redagavimas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3EC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0D6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  <w:tr w:rsidR="00065777" w:rsidRPr="00846A43" w14:paraId="4EE14653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5526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Matematikos, chemijos formulių korektūra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42EA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AFA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  <w:tr w:rsidR="00065777" w:rsidRPr="00846A43" w14:paraId="00419E55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C1E2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Iliustracijų retušavimas, vienodinimas, adaptavimas, rengimas skaitmenine forma 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CBE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22E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3000</w:t>
            </w:r>
          </w:p>
        </w:tc>
      </w:tr>
      <w:tr w:rsidR="00065777" w:rsidRPr="00846A43" w14:paraId="48D2B843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C3C5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Žemėlapių, vietovių planų su aktualiomis nuorodomis ir intarpais retušavimas, adaptavimas, rengimas skaitmenine forma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52C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82D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20</w:t>
            </w:r>
          </w:p>
        </w:tc>
      </w:tr>
      <w:tr w:rsidR="00065777" w:rsidRPr="00846A43" w14:paraId="374980FB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B37C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Originalaus leidinio viršelio sukūrimas (kiekvienam pateikti bent po 3 (tris) pasiūlymus)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916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47A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70</w:t>
            </w:r>
          </w:p>
        </w:tc>
      </w:tr>
      <w:tr w:rsidR="00065777" w:rsidRPr="00846A43" w14:paraId="24E6741A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DB74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Originalaus leidinio stiliaus ir titulinių puslapių sukūrimas (kiekvienam pateikti bent po 3 (tris) pasiūlymus)</w:t>
            </w:r>
          </w:p>
        </w:tc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A27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B6D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300</w:t>
            </w:r>
          </w:p>
        </w:tc>
      </w:tr>
      <w:tr w:rsidR="00065777" w:rsidRPr="00846A43" w14:paraId="037FB733" w14:textId="77777777">
        <w:trPr>
          <w:trHeight w:val="315"/>
        </w:trPr>
        <w:tc>
          <w:tcPr>
            <w:tcW w:w="4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CCCF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Leidinio maketavimas (nesudėtingas tekstas, ne daugiau kaip 10 iliustracijų)</w:t>
            </w:r>
          </w:p>
        </w:tc>
        <w:tc>
          <w:tcPr>
            <w:tcW w:w="2069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DFF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CEF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  <w:tr w:rsidR="00065777" w:rsidRPr="00846A43" w14:paraId="1747B477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D999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Leidinio maketavimas (sudėtingas tekstas, gausiai iliustruotas arba daug matematikos ir/ar chemijos formulių, lentelių, grafikų ir pan.)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93A8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5C0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1200</w:t>
            </w:r>
          </w:p>
        </w:tc>
      </w:tr>
      <w:tr w:rsidR="00065777" w:rsidRPr="00846A43" w14:paraId="65613CB8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01FD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Leidinio maketo korektūra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08B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80EF" w14:textId="5FF13170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</w:t>
            </w:r>
            <w:r w:rsidR="00C169C4" w:rsidRPr="00846A43">
              <w:rPr>
                <w:rStyle w:val="Numatytasispastraiposriftas"/>
                <w:lang w:val="lt-LT"/>
              </w:rPr>
              <w:t>5</w:t>
            </w:r>
            <w:r w:rsidRPr="00846A43">
              <w:rPr>
                <w:rStyle w:val="Numatytasispastraiposriftas"/>
                <w:lang w:val="lt-LT"/>
              </w:rPr>
              <w:t>0</w:t>
            </w:r>
          </w:p>
        </w:tc>
      </w:tr>
      <w:tr w:rsidR="00065777" w:rsidRPr="00846A43" w14:paraId="547D496A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4E43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Asmenvardžių, vietovardžių, dalykinių rodyklių sudarymas su nuorodomis į puslapius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3E0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 įr.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61C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180</w:t>
            </w:r>
          </w:p>
        </w:tc>
      </w:tr>
      <w:tr w:rsidR="00065777" w:rsidRPr="00846A43" w14:paraId="06B45E9E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48D6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Terminų žodynų sudarymas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381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EDD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</w:t>
            </w:r>
          </w:p>
        </w:tc>
      </w:tr>
      <w:tr w:rsidR="00065777" w:rsidRPr="00846A43" w14:paraId="6A6D8D17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9842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Originalaus dizaino sukūrimas leidinių viršelių įspaudams (kongrevui), folijavimui, daliniam lakavimui UV laku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F30A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C96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</w:t>
            </w:r>
          </w:p>
        </w:tc>
      </w:tr>
      <w:tr w:rsidR="00065777" w:rsidRPr="00846A43" w14:paraId="3F65EB50" w14:textId="77777777">
        <w:trPr>
          <w:trHeight w:val="3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990E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Leidinio rengimas .ePUB formatu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E9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aut. lankas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A827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50</w:t>
            </w:r>
          </w:p>
        </w:tc>
      </w:tr>
    </w:tbl>
    <w:p w14:paraId="4401324E" w14:textId="77777777" w:rsidR="00065777" w:rsidRDefault="00065777">
      <w:pPr>
        <w:pStyle w:val="prastasis"/>
        <w:tabs>
          <w:tab w:val="left" w:pos="840"/>
        </w:tabs>
        <w:ind w:left="293"/>
        <w:jc w:val="center"/>
        <w:rPr>
          <w:b/>
          <w:lang w:val="lt-LT"/>
        </w:rPr>
      </w:pPr>
    </w:p>
    <w:tbl>
      <w:tblPr>
        <w:tblW w:w="9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229"/>
        <w:gridCol w:w="2481"/>
        <w:gridCol w:w="2174"/>
        <w:gridCol w:w="2207"/>
      </w:tblGrid>
      <w:tr w:rsidR="00065777" w:rsidRPr="00846A43" w14:paraId="2CB88F7F" w14:textId="77777777">
        <w:trPr>
          <w:trHeight w:val="551"/>
          <w:tblHeader/>
        </w:trPr>
        <w:tc>
          <w:tcPr>
            <w:tcW w:w="9403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B6CB" w14:textId="77777777" w:rsidR="00065777" w:rsidRPr="00846A43" w:rsidRDefault="0040606E">
            <w:pPr>
              <w:pStyle w:val="prastasis"/>
              <w:spacing w:before="40" w:after="40"/>
              <w:jc w:val="right"/>
              <w:rPr>
                <w:lang w:val="pt-BR"/>
              </w:rPr>
            </w:pPr>
            <w:r w:rsidRPr="00846A43">
              <w:rPr>
                <w:rStyle w:val="Numatytasispastraiposriftas"/>
                <w:rFonts w:eastAsia="Calibri"/>
                <w:lang w:val="lt-LT"/>
              </w:rPr>
              <w:lastRenderedPageBreak/>
              <w:t xml:space="preserve">2 lentelė. </w:t>
            </w:r>
            <w:r w:rsidRPr="00846A43">
              <w:rPr>
                <w:rStyle w:val="Numatytasispastraiposriftas"/>
                <w:i/>
                <w:lang w:val="lt-LT"/>
              </w:rPr>
              <w:t>Tiražavimo paslaugų apimtys ir formatai</w:t>
            </w:r>
            <w:r w:rsidRPr="00846A43">
              <w:rPr>
                <w:rStyle w:val="Numatytasispastraiposriftas"/>
                <w:lang w:val="lt-LT"/>
              </w:rPr>
              <w:t xml:space="preserve"> </w:t>
            </w:r>
          </w:p>
        </w:tc>
      </w:tr>
      <w:tr w:rsidR="00065777" w:rsidRPr="00846A43" w14:paraId="2592BF50" w14:textId="77777777">
        <w:trPr>
          <w:trHeight w:val="551"/>
          <w:tblHeader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B77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Leidinių (užsakymų) kiekis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BF7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Formatas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5E3E" w14:textId="77777777" w:rsidR="00065777" w:rsidRPr="00846A43" w:rsidRDefault="0040606E">
            <w:pPr>
              <w:pStyle w:val="prastasis"/>
              <w:ind w:left="34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Bendras tiražas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4498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Vidutinis leidinio spaudos lankų skaičius B2 formate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4D6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B2 talpina nurodyto formato spaudos lankų skaičių</w:t>
            </w:r>
          </w:p>
        </w:tc>
      </w:tr>
      <w:tr w:rsidR="00065777" w:rsidRPr="00846A43" w14:paraId="0DCA4C60" w14:textId="77777777">
        <w:trPr>
          <w:trHeight w:val="282"/>
          <w:tblHeader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37CF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A835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F94F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0F82" w14:textId="77777777" w:rsidR="00065777" w:rsidRPr="00846A43" w:rsidRDefault="0040606E">
            <w:pPr>
              <w:pStyle w:val="prastasis"/>
              <w:ind w:left="34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D6D3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5</w:t>
            </w:r>
          </w:p>
        </w:tc>
      </w:tr>
      <w:tr w:rsidR="00065777" w:rsidRPr="00846A43" w14:paraId="6BF9E7A6" w14:textId="77777777">
        <w:trPr>
          <w:trHeight w:val="28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ABAF" w14:textId="5414ED68" w:rsidR="00065777" w:rsidRPr="00846A43" w:rsidRDefault="00C169C4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77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23E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3745" w14:textId="77777777" w:rsidR="00065777" w:rsidRPr="00846A43" w:rsidRDefault="0040606E">
            <w:pPr>
              <w:pStyle w:val="prastasis"/>
              <w:ind w:left="360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7000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2550" w14:textId="77777777" w:rsidR="00065777" w:rsidRPr="00846A43" w:rsidRDefault="0040606E">
            <w:pPr>
              <w:pStyle w:val="prastasis"/>
              <w:ind w:left="34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05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16</w:t>
            </w:r>
          </w:p>
        </w:tc>
      </w:tr>
      <w:tr w:rsidR="00C169C4" w:rsidRPr="00846A43" w14:paraId="2265BDFF" w14:textId="77777777">
        <w:trPr>
          <w:trHeight w:val="28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2438" w14:textId="3436AB77" w:rsidR="00C169C4" w:rsidRPr="00846A43" w:rsidRDefault="00C169C4">
            <w:pPr>
              <w:pStyle w:val="prastasis"/>
              <w:jc w:val="center"/>
              <w:rPr>
                <w:rStyle w:val="Numatytasispastraiposriftas"/>
                <w:lang w:val="lt-LT" w:eastAsia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563B" w14:textId="7251E61B" w:rsidR="00C169C4" w:rsidRPr="00846A43" w:rsidRDefault="00C169C4">
            <w:pPr>
              <w:pStyle w:val="prastasis"/>
              <w:jc w:val="center"/>
              <w:rPr>
                <w:rStyle w:val="Numatytasispastraiposriftas"/>
                <w:lang w:val="lt-LT" w:eastAsia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A5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DFC3" w14:textId="565E522A" w:rsidR="00C169C4" w:rsidRPr="00846A43" w:rsidRDefault="00C169C4">
            <w:pPr>
              <w:pStyle w:val="prastasis"/>
              <w:ind w:left="360"/>
              <w:jc w:val="center"/>
              <w:rPr>
                <w:rStyle w:val="Numatytasispastraiposriftas"/>
                <w:lang w:val="lt-LT" w:eastAsia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1350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1CE0" w14:textId="7B8309FE" w:rsidR="00C169C4" w:rsidRPr="00846A43" w:rsidRDefault="00C169C4">
            <w:pPr>
              <w:pStyle w:val="prastasis"/>
              <w:ind w:left="34"/>
              <w:jc w:val="center"/>
              <w:rPr>
                <w:rStyle w:val="Numatytasispastraiposriftas"/>
                <w:lang w:val="lt-LT" w:eastAsia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7979" w14:textId="7F8D3B52" w:rsidR="00C169C4" w:rsidRPr="00846A43" w:rsidRDefault="00C169C4">
            <w:pPr>
              <w:pStyle w:val="prastasis"/>
              <w:jc w:val="center"/>
              <w:rPr>
                <w:rStyle w:val="Numatytasispastraiposriftas"/>
                <w:lang w:val="lt-LT" w:eastAsia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>16</w:t>
            </w:r>
          </w:p>
        </w:tc>
      </w:tr>
      <w:tr w:rsidR="00065777" w:rsidRPr="00846A43" w14:paraId="0EE47354" w14:textId="77777777">
        <w:trPr>
          <w:trHeight w:val="28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C549" w14:textId="1F765548" w:rsidR="00065777" w:rsidRPr="00846A43" w:rsidRDefault="00C169C4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95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76A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B5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FB19" w14:textId="77777777" w:rsidR="00065777" w:rsidRPr="00846A43" w:rsidRDefault="0040606E">
            <w:pPr>
              <w:pStyle w:val="prastasis"/>
              <w:ind w:left="360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10090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A42F" w14:textId="77777777" w:rsidR="00065777" w:rsidRPr="00846A43" w:rsidRDefault="0040606E">
            <w:pPr>
              <w:pStyle w:val="prastasis"/>
              <w:ind w:left="34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5818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16</w:t>
            </w:r>
          </w:p>
        </w:tc>
      </w:tr>
      <w:tr w:rsidR="00065777" w:rsidRPr="00846A43" w14:paraId="4E1512B0" w14:textId="77777777">
        <w:trPr>
          <w:trHeight w:val="28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127D" w14:textId="24B68A59" w:rsidR="00065777" w:rsidRPr="00846A43" w:rsidRDefault="009C28C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42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2F5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A4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B045" w14:textId="77777777" w:rsidR="00065777" w:rsidRPr="00846A43" w:rsidRDefault="0040606E">
            <w:pPr>
              <w:pStyle w:val="prastasis"/>
              <w:ind w:left="360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4120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045C" w14:textId="77777777" w:rsidR="00065777" w:rsidRPr="00846A43" w:rsidRDefault="0040606E">
            <w:pPr>
              <w:pStyle w:val="prastasis"/>
              <w:ind w:left="34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073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8</w:t>
            </w:r>
          </w:p>
        </w:tc>
      </w:tr>
    </w:tbl>
    <w:p w14:paraId="197AC2E1" w14:textId="77777777" w:rsidR="00065777" w:rsidRDefault="00065777">
      <w:pPr>
        <w:pStyle w:val="prastasis"/>
        <w:tabs>
          <w:tab w:val="left" w:pos="840"/>
        </w:tabs>
        <w:ind w:left="293"/>
        <w:jc w:val="center"/>
        <w:rPr>
          <w:b/>
          <w:lang w:val="lt-LT"/>
        </w:rPr>
      </w:pPr>
    </w:p>
    <w:tbl>
      <w:tblPr>
        <w:tblW w:w="9575" w:type="dxa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2099"/>
        <w:gridCol w:w="2520"/>
      </w:tblGrid>
      <w:tr w:rsidR="00065777" w:rsidRPr="00846A43" w14:paraId="47F7C40E" w14:textId="77777777">
        <w:trPr>
          <w:trHeight w:val="315"/>
          <w:tblHeader/>
        </w:trPr>
        <w:tc>
          <w:tcPr>
            <w:tcW w:w="957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386F" w14:textId="77777777" w:rsidR="00065777" w:rsidRPr="00846A43" w:rsidRDefault="0040606E">
            <w:pPr>
              <w:pStyle w:val="prastasis"/>
              <w:jc w:val="right"/>
              <w:rPr>
                <w:lang w:val="pt-BR"/>
              </w:rPr>
            </w:pPr>
            <w:r w:rsidRPr="00846A43">
              <w:rPr>
                <w:rStyle w:val="Numatytasispastraiposriftas"/>
                <w:lang w:val="lt-LT"/>
              </w:rPr>
              <w:t xml:space="preserve">3 lentelė. </w:t>
            </w:r>
            <w:r w:rsidRPr="00846A43">
              <w:rPr>
                <w:rStyle w:val="Numatytasispastraiposriftas"/>
                <w:i/>
                <w:lang w:val="lt-LT"/>
              </w:rPr>
              <w:t xml:space="preserve">Papildomos poligrafinės paslaugos ir jų kiekiai </w:t>
            </w:r>
          </w:p>
        </w:tc>
      </w:tr>
      <w:tr w:rsidR="00065777" w:rsidRPr="00846A43" w14:paraId="11308AA8" w14:textId="77777777">
        <w:trPr>
          <w:trHeight w:val="315"/>
          <w:tblHeader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1CB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Papildomos poligrafinės paslaugos pavadinimas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355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Mato vienetas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D4D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Paslaugų kiekis</w:t>
            </w:r>
          </w:p>
        </w:tc>
      </w:tr>
      <w:tr w:rsidR="00065777" w:rsidRPr="00846A43" w14:paraId="2E7FA44E" w14:textId="77777777">
        <w:trPr>
          <w:trHeight w:val="315"/>
          <w:tblHeader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0702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 w:eastAsia="lt-LT"/>
              </w:rPr>
            </w:pPr>
            <w:r w:rsidRPr="00846A43">
              <w:rPr>
                <w:b/>
                <w:bCs/>
                <w:i/>
                <w:lang w:val="lt-LT" w:eastAsia="lt-LT"/>
              </w:rPr>
              <w:t>1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7F23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/>
              </w:rPr>
            </w:pPr>
            <w:r w:rsidRPr="00846A43">
              <w:rPr>
                <w:b/>
                <w:bCs/>
                <w:i/>
                <w:lang w:val="lt-LT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063" w14:textId="77777777" w:rsidR="00065777" w:rsidRPr="00846A43" w:rsidRDefault="0040606E">
            <w:pPr>
              <w:pStyle w:val="prastasis"/>
              <w:jc w:val="center"/>
              <w:rPr>
                <w:b/>
                <w:bCs/>
                <w:i/>
                <w:lang w:val="lt-LT"/>
              </w:rPr>
            </w:pPr>
            <w:r w:rsidRPr="00846A43">
              <w:rPr>
                <w:b/>
                <w:bCs/>
                <w:i/>
                <w:lang w:val="lt-LT"/>
              </w:rPr>
              <w:t>3</w:t>
            </w:r>
          </w:p>
        </w:tc>
      </w:tr>
      <w:tr w:rsidR="00065777" w:rsidRPr="00846A43" w14:paraId="4C30F59C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22F8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Viršelių laminavimas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matiniu</w:t>
            </w:r>
            <w:r w:rsidRPr="00846A43">
              <w:rPr>
                <w:rStyle w:val="Numatytasispastraiposriftas"/>
                <w:lang w:val="lt-LT" w:eastAsia="lt-LT"/>
              </w:rPr>
              <w:t xml:space="preserve"> ar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blizgiu</w:t>
            </w:r>
            <w:r w:rsidRPr="00846A43">
              <w:rPr>
                <w:rStyle w:val="Numatytasispastraiposriftas"/>
                <w:lang w:val="lt-LT" w:eastAsia="lt-LT"/>
              </w:rPr>
              <w:t xml:space="preserve"> laminatu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793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2C6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20 000</w:t>
            </w:r>
          </w:p>
        </w:tc>
      </w:tr>
      <w:tr w:rsidR="00065777" w:rsidRPr="00846A43" w14:paraId="1ACD1E57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3020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 xml:space="preserve">Viršelių laminavimas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soft-touch</w:t>
            </w:r>
            <w:r w:rsidRPr="00846A43">
              <w:rPr>
                <w:rStyle w:val="Numatytasispastraiposriftas"/>
                <w:lang w:val="lt-LT" w:eastAsia="lt-LT"/>
              </w:rPr>
              <w:t xml:space="preserve"> laminatu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F5E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1E5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2560</w:t>
            </w:r>
          </w:p>
        </w:tc>
      </w:tr>
      <w:tr w:rsidR="00065777" w:rsidRPr="00846A43" w14:paraId="53AACFD7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B98F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Spaudos lankų siuvimas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878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308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171 000</w:t>
            </w:r>
          </w:p>
        </w:tc>
      </w:tr>
      <w:tr w:rsidR="00065777" w:rsidRPr="00846A43" w14:paraId="3C94AE0F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488A" w14:textId="77777777" w:rsidR="00065777" w:rsidRPr="00846A43" w:rsidRDefault="0040606E">
            <w:pPr>
              <w:pStyle w:val="prastasis"/>
              <w:jc w:val="left"/>
            </w:pPr>
            <w:r w:rsidRPr="00846A43">
              <w:rPr>
                <w:rStyle w:val="Numatytasispastraiposriftas"/>
                <w:lang w:val="lt-LT" w:eastAsia="lt-LT"/>
              </w:rPr>
              <w:t>Segimas sąsiuviniu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C360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33A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 xml:space="preserve">6900 </w:t>
            </w:r>
          </w:p>
        </w:tc>
      </w:tr>
      <w:tr w:rsidR="00065777" w:rsidRPr="00846A43" w14:paraId="7F30EF90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57FB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A5 formato knygos kieto viršelio aptraukimas drobele ar tekstilės audiniu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Buckram</w:t>
            </w:r>
            <w:r w:rsidRPr="00846A43">
              <w:rPr>
                <w:rStyle w:val="Numatytasispastraiposriftas"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0C8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6B4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300</w:t>
            </w:r>
          </w:p>
        </w:tc>
      </w:tr>
      <w:tr w:rsidR="00065777" w:rsidRPr="00846A43" w14:paraId="35AD4973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66EB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B5 formato knygos kieto viršelio aptraukimas drobele ar tekstilės audiniu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Buckram</w:t>
            </w:r>
            <w:r w:rsidRPr="00846A43">
              <w:rPr>
                <w:rStyle w:val="Numatytasispastraiposriftas"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05BB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D84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800</w:t>
            </w:r>
          </w:p>
        </w:tc>
      </w:tr>
      <w:tr w:rsidR="00065777" w:rsidRPr="00846A43" w14:paraId="26A0C028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82B7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A4 formato knygos kieto viršelio aptraukimas drobele ar tekstilės audiniu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Buckram</w:t>
            </w:r>
            <w:r w:rsidRPr="00846A43">
              <w:rPr>
                <w:rStyle w:val="Numatytasispastraiposriftas"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A53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A5C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800</w:t>
            </w:r>
          </w:p>
        </w:tc>
      </w:tr>
      <w:tr w:rsidR="00065777" w:rsidRPr="00846A43" w14:paraId="5662B294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7CB8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A5 knygos kieto viršelio aptraukimas specializuotu aukštos kokybės popieriumi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Geltex</w:t>
            </w:r>
            <w:r w:rsidRPr="00846A43">
              <w:rPr>
                <w:rStyle w:val="Numatytasispastraiposriftas"/>
                <w:lang w:val="lt-LT" w:eastAsia="lt-LT"/>
              </w:rPr>
              <w:t xml:space="preserve"> ar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Surbalin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95E7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B0E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300</w:t>
            </w:r>
          </w:p>
        </w:tc>
      </w:tr>
      <w:tr w:rsidR="00065777" w:rsidRPr="00846A43" w14:paraId="1795280E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C7EF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B5 knygos kieto viršelio aptraukimas specializuotu aukštos kokybės popieriumi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Geltex</w:t>
            </w:r>
            <w:r w:rsidRPr="00846A43">
              <w:rPr>
                <w:rStyle w:val="Numatytasispastraiposriftas"/>
                <w:lang w:val="lt-LT" w:eastAsia="lt-LT"/>
              </w:rPr>
              <w:t xml:space="preserve"> ar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Surbalin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F27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B1F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1200</w:t>
            </w:r>
          </w:p>
        </w:tc>
      </w:tr>
      <w:tr w:rsidR="00065777" w:rsidRPr="00846A43" w14:paraId="6029DF34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5F33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B5 (17×24) formato knygos kieto viršelio aptraukimas viniline danga su popieriniu pagrindu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baladeku</w:t>
            </w:r>
            <w:r w:rsidRPr="00846A43">
              <w:rPr>
                <w:rStyle w:val="Numatytasispastraiposriftas"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179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E6A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3487784D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BEA8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A4 formato knygos kieto viršelio aptraukimas viniline danga su popieriniu pagrindu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baladeku</w:t>
            </w:r>
            <w:r w:rsidRPr="00846A43">
              <w:rPr>
                <w:rStyle w:val="Numatytasispastraiposriftas"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1B08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vnt.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E03E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 xml:space="preserve">350 </w:t>
            </w:r>
          </w:p>
        </w:tc>
      </w:tr>
      <w:tr w:rsidR="00065777" w:rsidRPr="00846A43" w14:paraId="50315737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EA47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A5 formato vienpusio spalvoto (4+0) viršelio dalinis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folijavimas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8A7F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08C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1200</w:t>
            </w:r>
          </w:p>
        </w:tc>
      </w:tr>
      <w:tr w:rsidR="00065777" w:rsidRPr="00846A43" w14:paraId="43DBF576" w14:textId="77777777">
        <w:trPr>
          <w:trHeight w:val="315"/>
        </w:trPr>
        <w:tc>
          <w:tcPr>
            <w:tcW w:w="49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B72B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 xml:space="preserve">B5 (17×24) formato vienpusio spalvoto (4+0) viršelio dalinis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folijavimas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AC75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FB6A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1200</w:t>
            </w:r>
          </w:p>
        </w:tc>
      </w:tr>
      <w:tr w:rsidR="00065777" w:rsidRPr="00846A43" w14:paraId="7101D43F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958B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i/>
                <w:iCs/>
                <w:lang w:val="lt-LT" w:eastAsia="lt-LT"/>
              </w:rPr>
              <w:t>A5 formato</w:t>
            </w:r>
            <w:r w:rsidRPr="00846A43">
              <w:rPr>
                <w:rStyle w:val="Numatytasispastraiposriftas"/>
                <w:lang w:val="lt-LT" w:eastAsia="lt-LT"/>
              </w:rPr>
              <w:t xml:space="preserve"> vienpusio spalvoto (4+0) viršelio dalinis iškirtimas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E1F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A7B6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7F0B9920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5AA3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i/>
                <w:iCs/>
                <w:lang w:val="lt-LT" w:eastAsia="lt-LT"/>
              </w:rPr>
              <w:t xml:space="preserve">B5 </w:t>
            </w:r>
            <w:r w:rsidRPr="00846A43">
              <w:rPr>
                <w:rStyle w:val="Numatytasispastraiposriftas"/>
                <w:lang w:val="lt-LT" w:eastAsia="lt-LT"/>
              </w:rPr>
              <w:t xml:space="preserve">(17×24) 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formato</w:t>
            </w:r>
            <w:r w:rsidRPr="00846A43">
              <w:rPr>
                <w:rStyle w:val="Numatytasispastraiposriftas"/>
                <w:lang w:val="lt-LT" w:eastAsia="lt-LT"/>
              </w:rPr>
              <w:t xml:space="preserve"> vienpusio spalvoto (4+0) viršelio dalinis iškirtimas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2D5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3358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3DAD40C6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4F84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Klišės iki 100 cm² gamyba ir viršelio iškilioji spauda (</w:t>
            </w:r>
            <w:r w:rsidRPr="00846A43">
              <w:rPr>
                <w:rStyle w:val="Numatytasispastraiposriftas"/>
                <w:i/>
                <w:iCs/>
                <w:lang w:val="lt-LT" w:eastAsia="lt-LT"/>
              </w:rPr>
              <w:t>kongrevas</w:t>
            </w:r>
            <w:r w:rsidRPr="00846A43">
              <w:rPr>
                <w:rStyle w:val="Numatytasispastraiposriftas"/>
                <w:iCs/>
                <w:lang w:val="lt-LT" w:eastAsia="lt-LT"/>
              </w:rPr>
              <w:t>)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7491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8AA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1200</w:t>
            </w:r>
          </w:p>
        </w:tc>
      </w:tr>
      <w:tr w:rsidR="00065777" w:rsidRPr="00846A43" w14:paraId="5BF0C477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BB6E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A5 formato vienpusio spalvoto (4+0) viršelio dalinis UV lakavimas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3A15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30A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64B6FA2D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EE9C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t>B5 (17×24) formato vienpusio spalvoto (4+0) viršelio dalinis UV lakavimas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A74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D32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39B4620B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7D38" w14:textId="77777777" w:rsidR="00065777" w:rsidRPr="00846A43" w:rsidRDefault="0040606E">
            <w:pPr>
              <w:pStyle w:val="prastasis"/>
              <w:jc w:val="left"/>
              <w:rPr>
                <w:lang w:val="pt-BR"/>
              </w:rPr>
            </w:pPr>
            <w:r w:rsidRPr="00846A43">
              <w:rPr>
                <w:rStyle w:val="Numatytasispastraiposriftas"/>
                <w:lang w:val="lt-LT" w:eastAsia="lt-LT"/>
              </w:rPr>
              <w:lastRenderedPageBreak/>
              <w:t>A4 formato vienpusio spalvoto (4+0) viršelio dalinis UV lakavimas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A444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 w:eastAsia="lt-LT"/>
              </w:rPr>
              <w:t>100 cm²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6CCA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600</w:t>
            </w:r>
          </w:p>
        </w:tc>
      </w:tr>
      <w:tr w:rsidR="00065777" w:rsidRPr="00846A43" w14:paraId="0AABE638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FFC2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i/>
                <w:iCs/>
                <w:lang w:val="lt-LT" w:eastAsia="lt-LT"/>
              </w:rPr>
              <w:t>Priešlapiai</w:t>
            </w:r>
            <w:r w:rsidRPr="00846A43">
              <w:rPr>
                <w:rStyle w:val="Numatytasispastraiposriftas"/>
                <w:lang w:val="lt-LT" w:eastAsia="lt-LT"/>
              </w:rPr>
              <w:t xml:space="preserve"> kieto įrišimo knygai: spalvoto popieriaus, audinio, šilko ar panašios kieto įrišimo knygos priešlapiams skirtos išskirtinės medžiagos, kai planuojami iki 5 pavadinimų leidiniai po 200 vienetų tiražu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A56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A5 formatas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E1F2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1000</w:t>
            </w:r>
          </w:p>
        </w:tc>
      </w:tr>
      <w:tr w:rsidR="00065777" w:rsidRPr="00846A43" w14:paraId="426C0489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BBFF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i/>
                <w:iCs/>
                <w:lang w:val="lt-LT" w:eastAsia="lt-LT"/>
              </w:rPr>
              <w:t>Priešlapiai</w:t>
            </w:r>
            <w:r w:rsidRPr="00846A43">
              <w:rPr>
                <w:rStyle w:val="Numatytasispastraiposriftas"/>
                <w:lang w:val="lt-LT" w:eastAsia="lt-LT"/>
              </w:rPr>
              <w:t xml:space="preserve"> kieto įrišimo knygai: spalvoto popieriaus, audinio, šilko ar panašios kieto įrišimo knygos priešlapiams skirtos išskirtinės medžiagos, kai planuojamas iki 4 pavadinimų leidiniai po 250 vienetų tiražu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14AD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B5 (17x24) formatas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388C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1000</w:t>
            </w:r>
          </w:p>
        </w:tc>
      </w:tr>
      <w:tr w:rsidR="00065777" w:rsidRPr="00846A43" w14:paraId="37BDE40E" w14:textId="77777777">
        <w:trPr>
          <w:trHeight w:val="315"/>
        </w:trPr>
        <w:tc>
          <w:tcPr>
            <w:tcW w:w="49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E605" w14:textId="77777777" w:rsidR="00065777" w:rsidRPr="00846A43" w:rsidRDefault="0040606E">
            <w:pPr>
              <w:pStyle w:val="prastasis"/>
              <w:jc w:val="left"/>
              <w:rPr>
                <w:lang w:val="lt-LT"/>
              </w:rPr>
            </w:pPr>
            <w:r w:rsidRPr="00846A43">
              <w:rPr>
                <w:rStyle w:val="Numatytasispastraiposriftas"/>
                <w:i/>
                <w:iCs/>
                <w:lang w:val="lt-LT" w:eastAsia="lt-LT"/>
              </w:rPr>
              <w:t>Priešlapiai</w:t>
            </w:r>
            <w:r w:rsidRPr="00846A43">
              <w:rPr>
                <w:rStyle w:val="Numatytasispastraiposriftas"/>
                <w:lang w:val="lt-LT" w:eastAsia="lt-LT"/>
              </w:rPr>
              <w:t xml:space="preserve"> kieto įrišimo knygai: spalvoto popieriaus, audinio, šilko ar panašios kieto įrišimo knygos priešlapiams skirtos išskirtinės medžiagos, kai planuojamas 1 pavadinimo leidinys 200 vienetų tiražu</w:t>
            </w:r>
          </w:p>
        </w:tc>
        <w:tc>
          <w:tcPr>
            <w:tcW w:w="20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1705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A4 formatas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0669" w14:textId="77777777" w:rsidR="00065777" w:rsidRPr="00846A43" w:rsidRDefault="0040606E">
            <w:pPr>
              <w:pStyle w:val="prastasis"/>
              <w:jc w:val="center"/>
            </w:pPr>
            <w:r w:rsidRPr="00846A43">
              <w:rPr>
                <w:rStyle w:val="Numatytasispastraiposriftas"/>
                <w:lang w:val="lt-LT"/>
              </w:rPr>
              <w:t>200</w:t>
            </w:r>
          </w:p>
        </w:tc>
      </w:tr>
    </w:tbl>
    <w:p w14:paraId="0AE2B4F2" w14:textId="77777777" w:rsidR="00065777" w:rsidRDefault="00065777">
      <w:pPr>
        <w:pStyle w:val="prastasis"/>
      </w:pPr>
    </w:p>
    <w:p w14:paraId="4A519382" w14:textId="3789AC95" w:rsidR="004A2552" w:rsidRPr="004A2552" w:rsidRDefault="004A2552" w:rsidP="004A2552">
      <w:pPr>
        <w:jc w:val="center"/>
        <w:rPr>
          <w:lang w:val="en-US"/>
        </w:rPr>
      </w:pPr>
      <w:r>
        <w:rPr>
          <w:lang w:val="en-US"/>
        </w:rPr>
        <w:t>________________</w:t>
      </w:r>
    </w:p>
    <w:sectPr w:rsidR="004A2552" w:rsidRPr="004A2552" w:rsidSect="004A255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42EE" w14:textId="77777777" w:rsidR="00EB0E18" w:rsidRDefault="00EB0E18">
      <w:pPr>
        <w:spacing w:after="0"/>
      </w:pPr>
      <w:r>
        <w:separator/>
      </w:r>
    </w:p>
  </w:endnote>
  <w:endnote w:type="continuationSeparator" w:id="0">
    <w:p w14:paraId="7618A120" w14:textId="77777777" w:rsidR="00EB0E18" w:rsidRDefault="00EB0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A55D" w14:textId="77777777" w:rsidR="00EB0E18" w:rsidRDefault="00EB0E1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5DD10E" w14:textId="77777777" w:rsidR="00EB0E18" w:rsidRDefault="00EB0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713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5C9E056" w14:textId="39AC42FD" w:rsidR="004A2552" w:rsidRPr="004A2552" w:rsidRDefault="004A255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A2552">
          <w:rPr>
            <w:rFonts w:ascii="Times New Roman" w:hAnsi="Times New Roman"/>
            <w:sz w:val="24"/>
            <w:szCs w:val="24"/>
          </w:rPr>
          <w:fldChar w:fldCharType="begin"/>
        </w:r>
        <w:r w:rsidRPr="004A25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A2552">
          <w:rPr>
            <w:rFonts w:ascii="Times New Roman" w:hAnsi="Times New Roman"/>
            <w:sz w:val="24"/>
            <w:szCs w:val="24"/>
          </w:rPr>
          <w:fldChar w:fldCharType="separate"/>
        </w:r>
        <w:r w:rsidRPr="004A2552">
          <w:rPr>
            <w:rFonts w:ascii="Times New Roman" w:hAnsi="Times New Roman"/>
            <w:sz w:val="24"/>
            <w:szCs w:val="24"/>
          </w:rPr>
          <w:t>2</w:t>
        </w:r>
        <w:r w:rsidRPr="004A25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33D0384" w14:textId="77777777" w:rsidR="004A2552" w:rsidRDefault="004A2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BDA"/>
    <w:multiLevelType w:val="multilevel"/>
    <w:tmpl w:val="BFE43EE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8692C05"/>
    <w:multiLevelType w:val="multilevel"/>
    <w:tmpl w:val="DDEEA0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77609416">
    <w:abstractNumId w:val="1"/>
  </w:num>
  <w:num w:numId="2" w16cid:durableId="142668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77"/>
    <w:rsid w:val="000016E9"/>
    <w:rsid w:val="00012E15"/>
    <w:rsid w:val="0006049A"/>
    <w:rsid w:val="00065777"/>
    <w:rsid w:val="000A1B37"/>
    <w:rsid w:val="000F3043"/>
    <w:rsid w:val="00116925"/>
    <w:rsid w:val="00151EDD"/>
    <w:rsid w:val="00154FB9"/>
    <w:rsid w:val="00185824"/>
    <w:rsid w:val="001D606D"/>
    <w:rsid w:val="00221BAB"/>
    <w:rsid w:val="00227CB8"/>
    <w:rsid w:val="0028630E"/>
    <w:rsid w:val="002C43B9"/>
    <w:rsid w:val="0031051E"/>
    <w:rsid w:val="003C6B2F"/>
    <w:rsid w:val="003D5701"/>
    <w:rsid w:val="0040606E"/>
    <w:rsid w:val="0042535C"/>
    <w:rsid w:val="004267C1"/>
    <w:rsid w:val="0042734A"/>
    <w:rsid w:val="004A2552"/>
    <w:rsid w:val="004E47A7"/>
    <w:rsid w:val="005206A9"/>
    <w:rsid w:val="0054058B"/>
    <w:rsid w:val="005472E2"/>
    <w:rsid w:val="00552130"/>
    <w:rsid w:val="00563B95"/>
    <w:rsid w:val="00563F1D"/>
    <w:rsid w:val="005A56F9"/>
    <w:rsid w:val="005B4BC9"/>
    <w:rsid w:val="005D2795"/>
    <w:rsid w:val="005E4C34"/>
    <w:rsid w:val="00694B8D"/>
    <w:rsid w:val="006A5849"/>
    <w:rsid w:val="006D7B66"/>
    <w:rsid w:val="00705F21"/>
    <w:rsid w:val="0072520B"/>
    <w:rsid w:val="00783359"/>
    <w:rsid w:val="007B7A96"/>
    <w:rsid w:val="007E1977"/>
    <w:rsid w:val="007E47C0"/>
    <w:rsid w:val="00846A43"/>
    <w:rsid w:val="00854521"/>
    <w:rsid w:val="008D40C4"/>
    <w:rsid w:val="008D5ED7"/>
    <w:rsid w:val="00917F71"/>
    <w:rsid w:val="00972DA3"/>
    <w:rsid w:val="00982018"/>
    <w:rsid w:val="009A2082"/>
    <w:rsid w:val="009C28CE"/>
    <w:rsid w:val="009E738F"/>
    <w:rsid w:val="00A175A1"/>
    <w:rsid w:val="00A575BC"/>
    <w:rsid w:val="00A67BE7"/>
    <w:rsid w:val="00A9441B"/>
    <w:rsid w:val="00AA376B"/>
    <w:rsid w:val="00AC63F7"/>
    <w:rsid w:val="00AE2A88"/>
    <w:rsid w:val="00B00C2F"/>
    <w:rsid w:val="00B6537C"/>
    <w:rsid w:val="00BC1EC3"/>
    <w:rsid w:val="00C169C4"/>
    <w:rsid w:val="00C24323"/>
    <w:rsid w:val="00C30991"/>
    <w:rsid w:val="00CB05B7"/>
    <w:rsid w:val="00CB0F71"/>
    <w:rsid w:val="00CE1D79"/>
    <w:rsid w:val="00CE70AA"/>
    <w:rsid w:val="00CF27FD"/>
    <w:rsid w:val="00D17B26"/>
    <w:rsid w:val="00D5083D"/>
    <w:rsid w:val="00DB1211"/>
    <w:rsid w:val="00DF6E76"/>
    <w:rsid w:val="00E40F64"/>
    <w:rsid w:val="00E61330"/>
    <w:rsid w:val="00E72EFE"/>
    <w:rsid w:val="00EB0E18"/>
    <w:rsid w:val="00EE540F"/>
    <w:rsid w:val="00F324D6"/>
    <w:rsid w:val="00F55943"/>
    <w:rsid w:val="00F5726A"/>
    <w:rsid w:val="00F654C0"/>
    <w:rsid w:val="00F84AA6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69DD"/>
  <w15:docId w15:val="{F03AA1FE-49A1-4C17-9A18-6F7ACD5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BAB"/>
    <w:pPr>
      <w:keepNext/>
      <w:keepLines/>
      <w:pBdr>
        <w:bottom w:val="single" w:sz="4" w:space="2" w:color="E97132" w:themeColor="accent2"/>
      </w:pBdr>
      <w:autoSpaceDN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BAB"/>
    <w:pPr>
      <w:keepNext/>
      <w:keepLines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  <w:spacing w:after="0"/>
      <w:jc w:val="both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character" w:customStyle="1" w:styleId="Numatytasispastraiposriftas">
    <w:name w:val="Numatytasis pastraipos šriftas"/>
  </w:style>
  <w:style w:type="paragraph" w:customStyle="1" w:styleId="Sraopastraipa">
    <w:name w:val="Sąrašo pastraipa"/>
    <w:basedOn w:val="prastasis"/>
    <w:pPr>
      <w:ind w:left="720"/>
      <w:contextualSpacing/>
    </w:pPr>
  </w:style>
  <w:style w:type="paragraph" w:styleId="ListParagraph">
    <w:name w:val="List Paragraph"/>
    <w:pPr>
      <w:spacing w:after="0"/>
    </w:pPr>
    <w:rPr>
      <w:rFonts w:ascii="Arial" w:eastAsia="Arial" w:hAnsi="Arial" w:cs="Arial"/>
      <w:kern w:val="0"/>
      <w:lang w:eastAsia="lt-LT"/>
    </w:rPr>
  </w:style>
  <w:style w:type="paragraph" w:styleId="Revision">
    <w:name w:val="Revision"/>
    <w:pPr>
      <w:spacing w:after="0"/>
    </w:pPr>
  </w:style>
  <w:style w:type="character" w:styleId="Hyperlink">
    <w:name w:val="Hyperlink"/>
    <w:basedOn w:val="DefaultParagraphFont"/>
    <w:rPr>
      <w:strike w:val="0"/>
      <w:dstrike w:val="0"/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7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5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552"/>
  </w:style>
  <w:style w:type="paragraph" w:styleId="Footer">
    <w:name w:val="footer"/>
    <w:basedOn w:val="Normal"/>
    <w:link w:val="FooterChar"/>
    <w:uiPriority w:val="99"/>
    <w:unhideWhenUsed/>
    <w:rsid w:val="004A25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552"/>
  </w:style>
  <w:style w:type="character" w:customStyle="1" w:styleId="Heading2Char">
    <w:name w:val="Heading 2 Char"/>
    <w:basedOn w:val="DefaultParagraphFont"/>
    <w:link w:val="Heading2"/>
    <w:uiPriority w:val="9"/>
    <w:rsid w:val="00221BAB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21BAB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6D9F-3A73-4DF3-95B2-572CA85F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11521</Words>
  <Characters>6567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Riškienė</dc:creator>
  <dc:description/>
  <cp:lastModifiedBy>Greta Stirbytė</cp:lastModifiedBy>
  <cp:revision>2</cp:revision>
  <dcterms:created xsi:type="dcterms:W3CDTF">2026-05-21T06:07:00Z</dcterms:created>
  <dcterms:modified xsi:type="dcterms:W3CDTF">2026-05-21T06:07:00Z</dcterms:modified>
</cp:coreProperties>
</file>