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C524" w14:textId="77777777" w:rsidR="005B57CF" w:rsidRPr="005B57CF" w:rsidRDefault="005B57CF" w:rsidP="005B57CF">
      <w:pPr>
        <w:keepNext/>
        <w:keepLines/>
        <w:pBdr>
          <w:bottom w:val="single" w:sz="4" w:space="2" w:color="E97132" w:themeColor="accent2"/>
        </w:pBdr>
        <w:spacing w:after="0" w:line="240" w:lineRule="auto"/>
        <w:ind w:left="5670"/>
        <w:outlineLvl w:val="0"/>
        <w:rPr>
          <w:rFonts w:ascii="Times New Roman" w:eastAsiaTheme="majorEastAsia" w:hAnsi="Times New Roman" w:cs="Times New Roman"/>
          <w:color w:val="262626" w:themeColor="text1" w:themeTint="D9"/>
          <w:kern w:val="0"/>
          <w:lang w:eastAsia="lt-LT"/>
          <w14:ligatures w14:val="none"/>
        </w:rPr>
      </w:pPr>
      <w:bookmarkStart w:id="0" w:name="_Ref38539939"/>
      <w:bookmarkStart w:id="1" w:name="_Ref38541068"/>
      <w:bookmarkStart w:id="2" w:name="_Ref38885053"/>
      <w:bookmarkStart w:id="3" w:name="_Ref38899023"/>
      <w:bookmarkStart w:id="4" w:name="_Toc228965603"/>
      <w:r w:rsidRPr="005B57CF">
        <w:rPr>
          <w:rFonts w:ascii="Times New Roman" w:eastAsiaTheme="majorEastAsia" w:hAnsi="Times New Roman" w:cs="Times New Roman"/>
          <w:color w:val="262626" w:themeColor="text1" w:themeTint="D9"/>
          <w:kern w:val="0"/>
          <w:lang w:eastAsia="lt-LT"/>
          <w14:ligatures w14:val="none"/>
        </w:rPr>
        <w:t>Pirkimo sąlygų 2 priedas „Techninė specifikacija“</w:t>
      </w:r>
      <w:bookmarkEnd w:id="0"/>
      <w:bookmarkEnd w:id="1"/>
      <w:bookmarkEnd w:id="2"/>
      <w:bookmarkEnd w:id="3"/>
      <w:bookmarkEnd w:id="4"/>
    </w:p>
    <w:p w14:paraId="6872FF20" w14:textId="77777777" w:rsidR="005B57CF" w:rsidRDefault="005B57CF" w:rsidP="00030A8A">
      <w:pPr>
        <w:pStyle w:val="prastasis"/>
        <w:jc w:val="center"/>
        <w:rPr>
          <w:rFonts w:eastAsia="Arial Unicode MS"/>
          <w:b/>
          <w:lang w:val="lt-LT" w:eastAsia="lt-LT"/>
        </w:rPr>
      </w:pPr>
    </w:p>
    <w:p w14:paraId="763BB443" w14:textId="77777777" w:rsidR="005B57CF" w:rsidRDefault="005B57CF" w:rsidP="00030A8A">
      <w:pPr>
        <w:pStyle w:val="prastasis"/>
        <w:jc w:val="center"/>
        <w:rPr>
          <w:rFonts w:eastAsia="Arial Unicode MS"/>
          <w:b/>
          <w:lang w:val="lt-LT" w:eastAsia="lt-LT"/>
        </w:rPr>
      </w:pPr>
      <w:r>
        <w:rPr>
          <w:rFonts w:eastAsia="Arial Unicode MS"/>
          <w:b/>
          <w:lang w:val="lt-LT" w:eastAsia="lt-LT"/>
        </w:rPr>
        <w:t>II PIRKIMO OBJEKTO DALIS</w:t>
      </w:r>
    </w:p>
    <w:p w14:paraId="5E77332B" w14:textId="7982451D" w:rsidR="00801ABE" w:rsidRPr="00E064EF" w:rsidRDefault="003A0006" w:rsidP="00030A8A">
      <w:pPr>
        <w:pStyle w:val="prastasis"/>
        <w:jc w:val="center"/>
        <w:rPr>
          <w:rFonts w:eastAsia="Arial Unicode MS"/>
          <w:b/>
          <w:lang w:val="lt-LT" w:eastAsia="lt-LT"/>
        </w:rPr>
      </w:pPr>
      <w:r w:rsidRPr="00E064EF">
        <w:rPr>
          <w:rFonts w:eastAsia="Arial Unicode MS"/>
          <w:b/>
          <w:lang w:val="lt-LT" w:eastAsia="lt-LT"/>
        </w:rPr>
        <w:br/>
      </w:r>
      <w:r w:rsidR="005B57CF">
        <w:rPr>
          <w:rFonts w:eastAsia="Arial Unicode MS"/>
          <w:b/>
          <w:lang w:val="lt-LT" w:eastAsia="lt-LT"/>
        </w:rPr>
        <w:t>„</w:t>
      </w:r>
      <w:r w:rsidR="00801ABE" w:rsidRPr="00E064EF">
        <w:rPr>
          <w:rFonts w:eastAsia="Arial Unicode MS"/>
          <w:b/>
          <w:lang w:val="lt-LT" w:eastAsia="lt-LT"/>
        </w:rPr>
        <w:t xml:space="preserve">PRIEINAMUMO REIKALAVIMUS ATITINKANČIŲ ELEKTRONINIŲ </w:t>
      </w:r>
      <w:r w:rsidR="00395C60" w:rsidRPr="00E064EF">
        <w:rPr>
          <w:rFonts w:eastAsia="Arial Unicode MS"/>
          <w:b/>
          <w:lang w:val="lt-LT" w:eastAsia="lt-LT"/>
        </w:rPr>
        <w:t>LEIDINIŲ</w:t>
      </w:r>
      <w:r w:rsidR="00801ABE" w:rsidRPr="00E064EF">
        <w:rPr>
          <w:rFonts w:eastAsia="Arial Unicode MS"/>
          <w:b/>
          <w:lang w:val="lt-LT" w:eastAsia="lt-LT"/>
        </w:rPr>
        <w:t xml:space="preserve"> RENGIMO ePUB</w:t>
      </w:r>
      <w:r w:rsidR="00395C60" w:rsidRPr="00E064EF">
        <w:rPr>
          <w:rFonts w:eastAsia="Arial Unicode MS"/>
          <w:b/>
          <w:lang w:val="lt-LT" w:eastAsia="lt-LT"/>
        </w:rPr>
        <w:t>3</w:t>
      </w:r>
      <w:r w:rsidR="00801ABE" w:rsidRPr="00E064EF">
        <w:rPr>
          <w:rFonts w:eastAsia="Arial Unicode MS"/>
          <w:b/>
          <w:lang w:val="lt-LT" w:eastAsia="lt-LT"/>
        </w:rPr>
        <w:t xml:space="preserve"> FORMATU LEIDYBOS IR SERTIFIKAVIMO </w:t>
      </w:r>
      <w:r w:rsidR="005B57CF" w:rsidRPr="00E064EF">
        <w:rPr>
          <w:rFonts w:eastAsia="Arial Unicode MS"/>
          <w:b/>
          <w:lang w:val="lt-LT" w:eastAsia="lt-LT"/>
        </w:rPr>
        <w:t>PASLAUG</w:t>
      </w:r>
      <w:r w:rsidR="005B57CF">
        <w:rPr>
          <w:rFonts w:eastAsia="Arial Unicode MS"/>
          <w:b/>
          <w:lang w:val="lt-LT" w:eastAsia="lt-LT"/>
        </w:rPr>
        <w:t>OS</w:t>
      </w:r>
      <w:r w:rsidR="005B57CF" w:rsidRPr="00E064EF">
        <w:rPr>
          <w:rFonts w:eastAsia="Arial Unicode MS"/>
          <w:b/>
          <w:lang w:val="lt-LT" w:eastAsia="lt-LT"/>
        </w:rPr>
        <w:t xml:space="preserve"> </w:t>
      </w:r>
      <w:r w:rsidR="005B57CF">
        <w:rPr>
          <w:rFonts w:eastAsia="Arial Unicode MS"/>
          <w:b/>
          <w:lang w:val="lt-LT" w:eastAsia="lt-LT"/>
        </w:rPr>
        <w:t>“</w:t>
      </w:r>
    </w:p>
    <w:p w14:paraId="179F091F" w14:textId="77777777" w:rsidR="002F37EE" w:rsidRPr="00E064EF" w:rsidRDefault="002F37EE" w:rsidP="00030A8A">
      <w:pPr>
        <w:pStyle w:val="prastasis"/>
        <w:jc w:val="center"/>
        <w:rPr>
          <w:rFonts w:eastAsia="Arial Unicode MS"/>
          <w:b/>
          <w:lang w:val="lt-LT" w:eastAsia="lt-LT"/>
        </w:rPr>
      </w:pPr>
    </w:p>
    <w:p w14:paraId="4EAF354C" w14:textId="77777777" w:rsidR="008108D7" w:rsidRDefault="00801ABE" w:rsidP="00030A8A">
      <w:pPr>
        <w:pStyle w:val="prastasis"/>
        <w:jc w:val="center"/>
        <w:rPr>
          <w:rFonts w:eastAsia="Arial Unicode MS"/>
          <w:b/>
          <w:lang w:val="lt-LT" w:eastAsia="lt-LT"/>
        </w:rPr>
      </w:pPr>
      <w:r w:rsidRPr="00E064EF">
        <w:rPr>
          <w:rFonts w:eastAsia="Arial Unicode MS"/>
          <w:b/>
          <w:lang w:val="lt-LT" w:eastAsia="lt-LT"/>
        </w:rPr>
        <w:t>TECHNINĖ SPECIFIKACIJA</w:t>
      </w:r>
    </w:p>
    <w:p w14:paraId="7337FC22" w14:textId="77777777" w:rsidR="005B57CF" w:rsidRPr="00E064EF" w:rsidRDefault="005B57CF" w:rsidP="00030A8A">
      <w:pPr>
        <w:pStyle w:val="prastasis"/>
        <w:jc w:val="center"/>
        <w:rPr>
          <w:rFonts w:eastAsia="Arial Unicode MS"/>
          <w:b/>
          <w:lang w:val="lt-LT" w:eastAsia="lt-LT"/>
        </w:rPr>
      </w:pPr>
    </w:p>
    <w:p w14:paraId="3EFC439A" w14:textId="0DAB16C0" w:rsidR="00801ABE" w:rsidRPr="005B57CF" w:rsidRDefault="00801ABE" w:rsidP="005B57CF">
      <w:pPr>
        <w:pStyle w:val="prastasis"/>
        <w:numPr>
          <w:ilvl w:val="0"/>
          <w:numId w:val="9"/>
        </w:numPr>
        <w:tabs>
          <w:tab w:val="left" w:pos="284"/>
        </w:tabs>
        <w:ind w:left="0" w:firstLine="0"/>
        <w:jc w:val="center"/>
        <w:rPr>
          <w:b/>
          <w:bCs/>
          <w:lang w:val="lt-LT"/>
        </w:rPr>
      </w:pPr>
      <w:r w:rsidRPr="005B57CF">
        <w:rPr>
          <w:b/>
          <w:bCs/>
          <w:lang w:val="lt-LT"/>
        </w:rPr>
        <w:t>BENDROJI DALIS</w:t>
      </w:r>
    </w:p>
    <w:p w14:paraId="4D9AAF03" w14:textId="77777777" w:rsidR="008108D7" w:rsidRPr="00E064EF" w:rsidRDefault="008108D7" w:rsidP="00030A8A">
      <w:pPr>
        <w:pStyle w:val="prastasis"/>
        <w:rPr>
          <w:lang w:val="lt-LT"/>
        </w:rPr>
      </w:pPr>
    </w:p>
    <w:p w14:paraId="50178457" w14:textId="50ED4FAB" w:rsidR="008108D7" w:rsidRPr="00E064EF" w:rsidRDefault="00801ABE" w:rsidP="00773B4F">
      <w:pPr>
        <w:pStyle w:val="prastasis"/>
        <w:tabs>
          <w:tab w:val="left" w:pos="840"/>
        </w:tabs>
        <w:spacing w:line="288" w:lineRule="auto"/>
        <w:ind w:firstLine="851"/>
        <w:rPr>
          <w:lang w:val="lt-LT"/>
        </w:rPr>
      </w:pPr>
      <w:r w:rsidRPr="00E064EF">
        <w:rPr>
          <w:lang w:val="lt-LT"/>
        </w:rPr>
        <w:t>Perkančioji organizacija</w:t>
      </w:r>
      <w:r w:rsidR="00A744AE">
        <w:rPr>
          <w:lang w:val="lt-LT"/>
        </w:rPr>
        <w:t> </w:t>
      </w:r>
      <w:r w:rsidRPr="00E064EF">
        <w:rPr>
          <w:lang w:val="lt-LT"/>
        </w:rPr>
        <w:t>– Vytauto Didžiojo universitetas (K.</w:t>
      </w:r>
      <w:r w:rsidR="00A744AE">
        <w:rPr>
          <w:lang w:val="lt-LT"/>
        </w:rPr>
        <w:t> </w:t>
      </w:r>
      <w:r w:rsidRPr="00E064EF">
        <w:rPr>
          <w:lang w:val="lt-LT"/>
        </w:rPr>
        <w:t>Donelaičio</w:t>
      </w:r>
      <w:r w:rsidR="00A744AE">
        <w:rPr>
          <w:lang w:val="lt-LT"/>
        </w:rPr>
        <w:t> </w:t>
      </w:r>
      <w:r w:rsidRPr="00E064EF">
        <w:rPr>
          <w:lang w:val="lt-LT"/>
        </w:rPr>
        <w:t>g. 58, LT-44248 Kaunas)</w:t>
      </w:r>
      <w:r w:rsidR="00A744AE">
        <w:rPr>
          <w:lang w:val="lt-LT"/>
        </w:rPr>
        <w:t>,</w:t>
      </w:r>
      <w:r w:rsidRPr="00E064EF">
        <w:rPr>
          <w:lang w:val="lt-LT"/>
        </w:rPr>
        <w:t xml:space="preserve"> </w:t>
      </w:r>
      <w:r w:rsidR="002F37EE" w:rsidRPr="00E064EF">
        <w:rPr>
          <w:lang w:val="lt-LT"/>
        </w:rPr>
        <w:t xml:space="preserve">vykdydama 2025-06-28 įsigaliojusį LR gaminių ir paslaugų prieinamumo reikalavimų įstatymą, kuriuo siekiama įgyvendinti 2019-04-17 priimtą Europos Parlamento ir Tarybos direktyvą (ES) 2019/882 dėl gaminių ir paslaugų prieinamumo reikalavimo, </w:t>
      </w:r>
      <w:r w:rsidR="002F37EE" w:rsidRPr="005B57CF">
        <w:rPr>
          <w:lang w:val="lt-LT"/>
        </w:rPr>
        <w:t xml:space="preserve">perka įstatyme aprašytus </w:t>
      </w:r>
      <w:r w:rsidR="002F37EE" w:rsidRPr="00E064EF">
        <w:rPr>
          <w:b/>
          <w:bCs/>
          <w:i/>
          <w:iCs/>
          <w:lang w:val="lt-LT"/>
        </w:rPr>
        <w:t>prieinamumo reikalavimus atitinkančių elektroninių knygų rengimo ePUB3 formatu, leidybos ir sertifikavimo paslaugas</w:t>
      </w:r>
      <w:r w:rsidR="002F37EE" w:rsidRPr="00E064EF">
        <w:rPr>
          <w:lang w:val="lt-LT"/>
        </w:rPr>
        <w:t xml:space="preserve"> </w:t>
      </w:r>
      <w:r w:rsidRPr="00E064EF">
        <w:rPr>
          <w:lang w:val="lt-LT"/>
        </w:rPr>
        <w:t>(toliau</w:t>
      </w:r>
      <w:r w:rsidR="00A744AE">
        <w:rPr>
          <w:lang w:val="lt-LT"/>
        </w:rPr>
        <w:t> </w:t>
      </w:r>
      <w:r w:rsidRPr="00E064EF">
        <w:rPr>
          <w:lang w:val="lt-LT"/>
        </w:rPr>
        <w:t>– paslaugas).</w:t>
      </w:r>
      <w:r w:rsidR="008108D7" w:rsidRPr="00E064EF">
        <w:rPr>
          <w:lang w:val="lt-LT"/>
        </w:rPr>
        <w:t xml:space="preserve"> </w:t>
      </w:r>
    </w:p>
    <w:p w14:paraId="6EBA526B" w14:textId="722AC261" w:rsidR="00801ABE" w:rsidRPr="00E064EF" w:rsidRDefault="008108D7" w:rsidP="00773B4F">
      <w:pPr>
        <w:pStyle w:val="prastasis"/>
        <w:tabs>
          <w:tab w:val="left" w:pos="840"/>
        </w:tabs>
        <w:spacing w:line="288" w:lineRule="auto"/>
        <w:ind w:firstLine="851"/>
        <w:rPr>
          <w:lang w:val="lt-LT"/>
        </w:rPr>
      </w:pPr>
      <w:r w:rsidRPr="00773B4F">
        <w:rPr>
          <w:lang w:val="lt-LT"/>
        </w:rPr>
        <w:t>Teisės aktais siekiama, kad el.</w:t>
      </w:r>
      <w:r w:rsidR="00A744AE" w:rsidRPr="00773B4F">
        <w:rPr>
          <w:lang w:val="lt-LT"/>
        </w:rPr>
        <w:t> </w:t>
      </w:r>
      <w:r w:rsidRPr="00773B4F">
        <w:rPr>
          <w:lang w:val="lt-LT"/>
        </w:rPr>
        <w:t>gaminiais ir paslaugomis pagal numatytą paskirtį galėtų naudotis kuo daugiau asmenų su negalia, todėl įpareigoja leidėjus užtikrinti leidžiamų el</w:t>
      </w:r>
      <w:r w:rsidR="00030A8A" w:rsidRPr="00773B4F">
        <w:rPr>
          <w:lang w:val="lt-LT"/>
        </w:rPr>
        <w:t>ektroninių</w:t>
      </w:r>
      <w:r w:rsidRPr="00773B4F">
        <w:rPr>
          <w:lang w:val="lt-LT"/>
        </w:rPr>
        <w:t xml:space="preserve"> leidinių prieinamumą ir į rinką pateikti tik prieinamumo reikalavimus atitinkantį el</w:t>
      </w:r>
      <w:r w:rsidR="00030A8A" w:rsidRPr="00773B4F">
        <w:rPr>
          <w:lang w:val="lt-LT"/>
        </w:rPr>
        <w:t>ektroninį</w:t>
      </w:r>
      <w:r w:rsidRPr="00773B4F">
        <w:rPr>
          <w:lang w:val="lt-LT"/>
        </w:rPr>
        <w:t xml:space="preserve"> leidinį</w:t>
      </w:r>
      <w:r w:rsidRPr="00E064EF">
        <w:rPr>
          <w:lang w:val="lt-LT"/>
        </w:rPr>
        <w:t>.</w:t>
      </w:r>
    </w:p>
    <w:p w14:paraId="263E291F" w14:textId="070CBB0E" w:rsidR="00773B4F" w:rsidRPr="00773B4F" w:rsidRDefault="00773B4F" w:rsidP="00773B4F">
      <w:pPr>
        <w:pStyle w:val="ListParagraph"/>
        <w:spacing w:after="0" w:line="288" w:lineRule="auto"/>
        <w:ind w:left="0" w:firstLine="851"/>
        <w:jc w:val="both"/>
        <w:rPr>
          <w:highlight w:val="cyan"/>
        </w:rPr>
      </w:pPr>
      <w:r w:rsidRPr="00AA20A5">
        <w:rPr>
          <w:rFonts w:ascii="Times New Roman" w:hAnsi="Times New Roman" w:cs="Times New Roman"/>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003459">
        <w:rPr>
          <w:rFonts w:ascii="Times New Roman" w:hAnsi="Times New Roman" w:cs="Times New Roman"/>
        </w:rPr>
        <w:t xml:space="preserve">4.4. papunkčio 4.4.3. </w:t>
      </w:r>
      <w:r w:rsidRPr="00F516FE">
        <w:rPr>
          <w:rFonts w:ascii="Times New Roman" w:hAnsi="Times New Roman" w:cs="Times New Roman"/>
        </w:rPr>
        <w:t>papapunkčiu</w:t>
      </w:r>
      <w:r w:rsidRPr="00003459">
        <w:rPr>
          <w:rFonts w:ascii="Times New Roman" w:hAnsi="Times New Roman" w:cs="Times New Roman"/>
        </w:rPr>
        <w:t xml:space="preserve"> (</w:t>
      </w:r>
      <w:r w:rsidRPr="00003459">
        <w:rPr>
          <w:rFonts w:ascii="Times New Roman" w:hAnsi="Times New Roman" w:cs="Times New Roman"/>
          <w:i/>
          <w:iCs/>
          <w:color w:val="000000"/>
        </w:rPr>
        <w:t>perkama tik nematerialaus pobūdžio (intelektinė) ar kitokia paslauga, nesusijusi su materialaus objekto sukūrimu, kurios teikimo metu nėra numatomas reikšmingas neigiamas poveikis aplinkai, nesukuriamas taršos šaltinis ir negeneruojamos atliekos (elektroniniai leidiniai, elektroninės knygos)</w:t>
      </w:r>
      <w:r>
        <w:rPr>
          <w:rFonts w:ascii="Times New Roman" w:hAnsi="Times New Roman" w:cs="Times New Roman"/>
        </w:rPr>
        <w:t xml:space="preserve">. </w:t>
      </w:r>
    </w:p>
    <w:p w14:paraId="09E91BAD" w14:textId="77777777" w:rsidR="00773B4F" w:rsidRDefault="00773B4F" w:rsidP="00773B4F">
      <w:pPr>
        <w:pStyle w:val="prastasis"/>
        <w:ind w:firstLine="851"/>
        <w:rPr>
          <w:highlight w:val="cyan"/>
          <w:lang w:val="lt-LT"/>
        </w:rPr>
      </w:pPr>
    </w:p>
    <w:p w14:paraId="479F6A71" w14:textId="3D53571F" w:rsidR="00801ABE" w:rsidRPr="00FC169D" w:rsidRDefault="00801ABE" w:rsidP="00E2624C">
      <w:pPr>
        <w:pStyle w:val="prastasis"/>
        <w:numPr>
          <w:ilvl w:val="0"/>
          <w:numId w:val="4"/>
        </w:numPr>
        <w:tabs>
          <w:tab w:val="left" w:pos="0"/>
          <w:tab w:val="left" w:pos="360"/>
          <w:tab w:val="left" w:pos="1134"/>
        </w:tabs>
        <w:spacing w:line="288" w:lineRule="auto"/>
        <w:ind w:left="0" w:firstLine="851"/>
        <w:rPr>
          <w:rStyle w:val="Numatytasispastraiposriftas"/>
          <w:lang w:val="lt-LT"/>
        </w:rPr>
      </w:pPr>
      <w:r w:rsidRPr="00FC169D">
        <w:rPr>
          <w:rStyle w:val="Numatytasispastraiposriftas"/>
          <w:rFonts w:eastAsia="Calibri"/>
          <w:b/>
          <w:bCs/>
          <w:lang w:val="lt-LT"/>
        </w:rPr>
        <w:t>Paslaugų teikėjas privalo</w:t>
      </w:r>
      <w:r w:rsidRPr="00FC169D">
        <w:rPr>
          <w:rStyle w:val="Numatytasispastraiposriftas"/>
          <w:rFonts w:eastAsia="Calibri"/>
          <w:lang w:val="lt-LT"/>
        </w:rPr>
        <w:t xml:space="preserve"> </w:t>
      </w:r>
      <w:r w:rsidR="00415966" w:rsidRPr="00FC169D">
        <w:rPr>
          <w:rFonts w:eastAsia="Calibri"/>
          <w:bCs/>
          <w:lang w:val="lt-LT"/>
        </w:rPr>
        <w:t xml:space="preserve">elektroninėmis priemonėmis </w:t>
      </w:r>
      <w:r w:rsidR="00415966" w:rsidRPr="00FC169D">
        <w:rPr>
          <w:rFonts w:eastAsia="Calibri"/>
          <w:b/>
          <w:lang w:val="lt-LT"/>
        </w:rPr>
        <w:t>pateik</w:t>
      </w:r>
      <w:r w:rsidR="00FC169D" w:rsidRPr="00FC169D">
        <w:rPr>
          <w:rFonts w:eastAsia="Calibri"/>
          <w:b/>
          <w:lang w:val="lt-LT"/>
        </w:rPr>
        <w:t>ti</w:t>
      </w:r>
      <w:r w:rsidR="00415966" w:rsidRPr="00FC169D">
        <w:rPr>
          <w:rFonts w:eastAsia="Calibri"/>
          <w:bCs/>
          <w:lang w:val="lt-LT"/>
        </w:rPr>
        <w:t xml:space="preserve"> </w:t>
      </w:r>
      <w:r w:rsidR="00F87923">
        <w:rPr>
          <w:rFonts w:eastAsia="Calibri"/>
          <w:bCs/>
          <w:lang w:val="lt-LT"/>
        </w:rPr>
        <w:t xml:space="preserve">(bent 2) </w:t>
      </w:r>
      <w:r w:rsidR="00415966" w:rsidRPr="00FC169D">
        <w:rPr>
          <w:rFonts w:eastAsia="Calibri"/>
          <w:bCs/>
          <w:lang w:val="lt-LT"/>
        </w:rPr>
        <w:t xml:space="preserve">sertifikuotas elektronines ePUB3 formatu rengtas knygas </w:t>
      </w:r>
      <w:r w:rsidR="00415966" w:rsidRPr="00FC169D">
        <w:rPr>
          <w:rFonts w:eastAsia="Calibri"/>
          <w:bCs/>
          <w:i/>
          <w:iCs/>
          <w:lang w:val="lt-LT"/>
        </w:rPr>
        <w:t>(knygų failus)</w:t>
      </w:r>
      <w:r w:rsidR="00415966" w:rsidRPr="00FC169D">
        <w:rPr>
          <w:rFonts w:eastAsia="Calibri"/>
          <w:bCs/>
          <w:lang w:val="lt-LT"/>
        </w:rPr>
        <w:t>, kurių metaduomenyse registruotas knygos rengėjas (matosi kam priklauso knyga, sertifikato Nr., bei knygos rengėjas</w:t>
      </w:r>
      <w:r w:rsidR="00FC169D" w:rsidRPr="00FC169D">
        <w:rPr>
          <w:rFonts w:eastAsia="Calibri"/>
          <w:bCs/>
          <w:lang w:val="lt-LT"/>
        </w:rPr>
        <w:t>).</w:t>
      </w:r>
    </w:p>
    <w:p w14:paraId="49C34379" w14:textId="342A4C46" w:rsidR="00801ABE" w:rsidRPr="00E064EF" w:rsidRDefault="00E064EF" w:rsidP="00E2624C">
      <w:pPr>
        <w:pStyle w:val="prastasis"/>
        <w:numPr>
          <w:ilvl w:val="0"/>
          <w:numId w:val="4"/>
        </w:numPr>
        <w:tabs>
          <w:tab w:val="left" w:pos="0"/>
          <w:tab w:val="left" w:pos="360"/>
          <w:tab w:val="left" w:pos="1134"/>
        </w:tabs>
        <w:spacing w:line="288" w:lineRule="auto"/>
        <w:ind w:left="0" w:firstLine="851"/>
        <w:rPr>
          <w:lang w:val="lt-LT"/>
        </w:rPr>
      </w:pPr>
      <w:r w:rsidRPr="00E064EF">
        <w:rPr>
          <w:lang w:val="lt-LT"/>
        </w:rPr>
        <w:t xml:space="preserve">Planuojama įsigyti iki </w:t>
      </w:r>
      <w:r w:rsidRPr="00E064EF">
        <w:rPr>
          <w:b/>
          <w:bCs/>
          <w:i/>
          <w:iCs/>
          <w:lang w:val="lt-LT"/>
        </w:rPr>
        <w:t>21 pavadinimo vidutiniškai po 10 autorinių lankų</w:t>
      </w:r>
      <w:r>
        <w:rPr>
          <w:b/>
          <w:bCs/>
          <w:i/>
          <w:iCs/>
          <w:lang w:val="lt-LT"/>
        </w:rPr>
        <w:t xml:space="preserve"> (iki 30 iliustracijų</w:t>
      </w:r>
      <w:r w:rsidR="00030A8A">
        <w:rPr>
          <w:b/>
          <w:bCs/>
          <w:i/>
          <w:iCs/>
          <w:lang w:val="lt-LT"/>
        </w:rPr>
        <w:t xml:space="preserve"> bei</w:t>
      </w:r>
      <w:r>
        <w:rPr>
          <w:b/>
          <w:bCs/>
          <w:i/>
          <w:iCs/>
          <w:lang w:val="lt-LT"/>
        </w:rPr>
        <w:t xml:space="preserve"> 10 formulių)</w:t>
      </w:r>
      <w:r w:rsidRPr="00E064EF">
        <w:rPr>
          <w:lang w:val="lt-LT"/>
        </w:rPr>
        <w:t xml:space="preserve"> elektroninių leidinių rengimo bei leidybos </w:t>
      </w:r>
      <w:r w:rsidRPr="00E064EF">
        <w:rPr>
          <w:i/>
          <w:iCs/>
          <w:lang w:val="lt-LT"/>
        </w:rPr>
        <w:t>prieinamu</w:t>
      </w:r>
      <w:r w:rsidRPr="00E064EF">
        <w:rPr>
          <w:lang w:val="lt-LT"/>
        </w:rPr>
        <w:t xml:space="preserve"> ePUB3 formatu ir tų leidinių sertifikavimo paslaugas.</w:t>
      </w:r>
    </w:p>
    <w:p w14:paraId="0083917F" w14:textId="77777777" w:rsidR="0068490A" w:rsidRPr="0068490A" w:rsidRDefault="00801ABE" w:rsidP="0068490A">
      <w:pPr>
        <w:pStyle w:val="prastasis"/>
        <w:numPr>
          <w:ilvl w:val="0"/>
          <w:numId w:val="4"/>
        </w:numPr>
        <w:tabs>
          <w:tab w:val="left" w:pos="0"/>
          <w:tab w:val="left" w:pos="360"/>
          <w:tab w:val="left" w:pos="1134"/>
        </w:tabs>
        <w:spacing w:line="288" w:lineRule="auto"/>
        <w:ind w:left="0" w:firstLine="851"/>
        <w:rPr>
          <w:rStyle w:val="Numatytasispastraiposriftas"/>
          <w:lang w:val="lt-LT"/>
        </w:rPr>
      </w:pPr>
      <w:r w:rsidRPr="00E064EF">
        <w:rPr>
          <w:rStyle w:val="Numatytasispastraiposriftas"/>
          <w:rFonts w:eastAsia="Calibri"/>
          <w:lang w:val="lt-LT"/>
        </w:rPr>
        <w:t>Paslaugų teikėjas neįgyja teisių į užsakytą išleisti kūrinį</w:t>
      </w:r>
      <w:r w:rsidR="008A218A">
        <w:rPr>
          <w:rStyle w:val="Numatytasispastraiposriftas"/>
          <w:rFonts w:eastAsia="Calibri"/>
          <w:lang w:val="lt-LT"/>
        </w:rPr>
        <w:t> </w:t>
      </w:r>
      <w:r w:rsidRPr="00E064EF">
        <w:rPr>
          <w:rStyle w:val="Numatytasispastraiposriftas"/>
          <w:rFonts w:eastAsia="Calibri"/>
          <w:lang w:val="lt-LT"/>
        </w:rPr>
        <w:t>– pirminis eISBN (tarptautinis standartinis knygos registras) ar kitas galimas kūrinio registracijos numeris registruojamas Perkančiosios organizacijos vardu. Perkančioji organizacija perka elektroninių leidinių rengim</w:t>
      </w:r>
      <w:r w:rsidR="00395C60" w:rsidRPr="00E064EF">
        <w:rPr>
          <w:rStyle w:val="Numatytasispastraiposriftas"/>
          <w:rFonts w:eastAsia="Calibri"/>
          <w:lang w:val="lt-LT"/>
        </w:rPr>
        <w:t>o ir leidybos</w:t>
      </w:r>
      <w:r w:rsidRPr="00E064EF">
        <w:rPr>
          <w:rStyle w:val="Numatytasispastraiposriftas"/>
          <w:rFonts w:eastAsia="Calibri"/>
          <w:lang w:val="lt-LT"/>
        </w:rPr>
        <w:t xml:space="preserve"> prieinamu sertifikuotu ePUB3 formatu</w:t>
      </w:r>
      <w:r w:rsidR="00395C60" w:rsidRPr="00E064EF">
        <w:rPr>
          <w:rStyle w:val="Numatytasispastraiposriftas"/>
          <w:rFonts w:eastAsia="Calibri"/>
          <w:lang w:val="lt-LT"/>
        </w:rPr>
        <w:t xml:space="preserve"> paslaugas</w:t>
      </w:r>
      <w:r w:rsidRPr="00E064EF">
        <w:rPr>
          <w:rStyle w:val="Numatytasispastraiposriftas"/>
          <w:rFonts w:eastAsia="Calibri"/>
          <w:lang w:val="lt-LT"/>
        </w:rPr>
        <w:t xml:space="preserve">. Paslaugos teikėjas </w:t>
      </w:r>
      <w:r w:rsidR="00457E68" w:rsidRPr="00E064EF">
        <w:rPr>
          <w:rStyle w:val="Numatytasispastraiposriftas"/>
          <w:rFonts w:eastAsia="Calibri"/>
          <w:lang w:val="lt-LT"/>
        </w:rPr>
        <w:t>išlei</w:t>
      </w:r>
      <w:r w:rsidR="00457E68">
        <w:rPr>
          <w:rStyle w:val="Numatytasispastraiposriftas"/>
          <w:rFonts w:eastAsia="Calibri"/>
          <w:lang w:val="lt-LT"/>
        </w:rPr>
        <w:t>stą</w:t>
      </w:r>
      <w:r w:rsidR="00457E68" w:rsidRPr="00E064EF">
        <w:rPr>
          <w:rStyle w:val="Numatytasispastraiposriftas"/>
          <w:rFonts w:eastAsia="Calibri"/>
          <w:lang w:val="lt-LT"/>
        </w:rPr>
        <w:t xml:space="preserve"> ir sertifik</w:t>
      </w:r>
      <w:r w:rsidR="00457E68">
        <w:rPr>
          <w:rStyle w:val="Numatytasispastraiposriftas"/>
          <w:rFonts w:eastAsia="Calibri"/>
          <w:lang w:val="lt-LT"/>
        </w:rPr>
        <w:t>uotą</w:t>
      </w:r>
      <w:r w:rsidR="00CF7A65">
        <w:rPr>
          <w:rStyle w:val="Numatytasispastraiposriftas"/>
          <w:rFonts w:eastAsia="Calibri"/>
          <w:lang w:val="lt-LT"/>
        </w:rPr>
        <w:t xml:space="preserve"> leidinį,</w:t>
      </w:r>
      <w:r w:rsidR="00457E68" w:rsidRPr="00E064EF">
        <w:rPr>
          <w:rStyle w:val="Numatytasispastraiposriftas"/>
          <w:rFonts w:eastAsia="Calibri"/>
          <w:lang w:val="lt-LT"/>
        </w:rPr>
        <w:t xml:space="preserve"> </w:t>
      </w:r>
      <w:r w:rsidRPr="00E064EF">
        <w:rPr>
          <w:rStyle w:val="Numatytasispastraiposriftas"/>
          <w:rFonts w:eastAsia="Calibri"/>
          <w:lang w:val="lt-LT"/>
        </w:rPr>
        <w:t>išsaugotą ePUB3 formatu</w:t>
      </w:r>
      <w:r w:rsidR="00CF7A65">
        <w:rPr>
          <w:rStyle w:val="Numatytasispastraiposriftas"/>
          <w:rFonts w:eastAsia="Calibri"/>
          <w:lang w:val="lt-LT"/>
        </w:rPr>
        <w:t>,</w:t>
      </w:r>
      <w:r w:rsidRPr="00E064EF">
        <w:rPr>
          <w:rStyle w:val="Numatytasispastraiposriftas"/>
          <w:rFonts w:eastAsia="Calibri"/>
          <w:lang w:val="lt-LT"/>
        </w:rPr>
        <w:t xml:space="preserve"> </w:t>
      </w:r>
      <w:r w:rsidR="00CF7A65" w:rsidRPr="00E064EF">
        <w:rPr>
          <w:rStyle w:val="Numatytasispastraiposriftas"/>
          <w:rFonts w:eastAsia="Calibri"/>
          <w:lang w:val="lt-LT"/>
        </w:rPr>
        <w:t>nedels</w:t>
      </w:r>
      <w:r w:rsidR="00CF7A65">
        <w:rPr>
          <w:rStyle w:val="Numatytasispastraiposriftas"/>
          <w:rFonts w:eastAsia="Calibri"/>
          <w:lang w:val="lt-LT"/>
        </w:rPr>
        <w:t>damas</w:t>
      </w:r>
      <w:r w:rsidR="00CF7A65" w:rsidRPr="00E064EF">
        <w:rPr>
          <w:rStyle w:val="Numatytasispastraiposriftas"/>
          <w:rFonts w:eastAsia="Calibri"/>
          <w:lang w:val="lt-LT"/>
        </w:rPr>
        <w:t xml:space="preserve"> </w:t>
      </w:r>
      <w:r w:rsidRPr="00E064EF">
        <w:rPr>
          <w:rStyle w:val="Numatytasispastraiposriftas"/>
          <w:rFonts w:eastAsia="Calibri"/>
          <w:lang w:val="lt-LT"/>
        </w:rPr>
        <w:t xml:space="preserve">perduoda Perkančiajai organizacijai. </w:t>
      </w:r>
    </w:p>
    <w:p w14:paraId="1D55BAB7" w14:textId="164C19B9" w:rsidR="00801ABE" w:rsidRPr="0068490A" w:rsidRDefault="00801ABE" w:rsidP="0068490A">
      <w:pPr>
        <w:pStyle w:val="prastasis"/>
        <w:numPr>
          <w:ilvl w:val="0"/>
          <w:numId w:val="4"/>
        </w:numPr>
        <w:tabs>
          <w:tab w:val="left" w:pos="0"/>
          <w:tab w:val="left" w:pos="360"/>
          <w:tab w:val="left" w:pos="1134"/>
        </w:tabs>
        <w:spacing w:line="288" w:lineRule="auto"/>
        <w:ind w:left="0" w:firstLine="851"/>
        <w:rPr>
          <w:lang w:val="lt-LT"/>
        </w:rPr>
      </w:pPr>
      <w:r w:rsidRPr="00A94618">
        <w:rPr>
          <w:lang w:val="lt-LT"/>
        </w:rPr>
        <w:t xml:space="preserve">Už paslaugas Perkančioji organizacija atsiskaito pagal Paslaugos teikėjo pasiūlytus </w:t>
      </w:r>
      <w:r w:rsidR="00395C60" w:rsidRPr="00A94618">
        <w:rPr>
          <w:rFonts w:eastAsia="Arial Unicode MS"/>
          <w:lang w:val="lt-LT" w:eastAsia="lt-LT"/>
        </w:rPr>
        <w:t>prieinamumo reikalavimus atitinkančių elektroninių leidinių rengimo ePUB</w:t>
      </w:r>
      <w:r w:rsidR="00B0619B" w:rsidRPr="00A94618">
        <w:rPr>
          <w:rFonts w:eastAsia="Arial Unicode MS"/>
          <w:lang w:val="lt-LT" w:eastAsia="lt-LT"/>
        </w:rPr>
        <w:t>3</w:t>
      </w:r>
      <w:r w:rsidR="00395C60" w:rsidRPr="00A94618">
        <w:rPr>
          <w:rFonts w:eastAsia="Arial Unicode MS"/>
          <w:lang w:val="lt-LT" w:eastAsia="lt-LT"/>
        </w:rPr>
        <w:t xml:space="preserve"> formatu, leidybos ir sertifikavimo paslaugų</w:t>
      </w:r>
      <w:r w:rsidR="00395C60" w:rsidRPr="00A94618">
        <w:rPr>
          <w:lang w:val="lt-LT"/>
        </w:rPr>
        <w:t xml:space="preserve"> </w:t>
      </w:r>
      <w:r w:rsidRPr="00A94618">
        <w:rPr>
          <w:lang w:val="lt-LT"/>
        </w:rPr>
        <w:t>pirkimo įkainius</w:t>
      </w:r>
      <w:r w:rsidR="00030A8A" w:rsidRPr="00A94618">
        <w:rPr>
          <w:lang w:val="lt-LT"/>
        </w:rPr>
        <w:t xml:space="preserve"> </w:t>
      </w:r>
      <w:r w:rsidR="00030A8A" w:rsidRPr="00A94618">
        <w:rPr>
          <w:bCs/>
          <w:i/>
          <w:iCs/>
          <w:lang w:val="lt-LT"/>
        </w:rPr>
        <w:t>už 1 autorinį lanką</w:t>
      </w:r>
      <w:r w:rsidRPr="00A94618">
        <w:rPr>
          <w:lang w:val="lt-LT"/>
        </w:rPr>
        <w:t>.</w:t>
      </w:r>
      <w:r w:rsidR="00395C60" w:rsidRPr="00A94618">
        <w:rPr>
          <w:lang w:val="lt-LT"/>
        </w:rPr>
        <w:t xml:space="preserve"> </w:t>
      </w:r>
    </w:p>
    <w:p w14:paraId="35249690" w14:textId="104D5575" w:rsidR="00E428AE" w:rsidRPr="00E428AE" w:rsidRDefault="00E428AE" w:rsidP="00E428AE">
      <w:pPr>
        <w:pStyle w:val="prastasis"/>
        <w:numPr>
          <w:ilvl w:val="0"/>
          <w:numId w:val="4"/>
        </w:numPr>
        <w:tabs>
          <w:tab w:val="left" w:pos="1134"/>
        </w:tabs>
        <w:spacing w:line="288" w:lineRule="auto"/>
        <w:ind w:left="0" w:firstLine="851"/>
        <w:rPr>
          <w:lang w:val="lt-LT"/>
        </w:rPr>
      </w:pPr>
      <w:r w:rsidRPr="00E428AE">
        <w:rPr>
          <w:lang w:val="lt-LT"/>
        </w:rPr>
        <w:lastRenderedPageBreak/>
        <w:t>Perkančiajai organizacijai turi būti sudaryta galimybė operatyviai derinti tarpinį paslaugų atlikimo rezultatą ir esant reikalui daryti atitinkamus pakeitimus. Atliktų paslaugų tarpiniai rezultatai privalo būti dedami į paslaugų Teikėjo interneto serverio Perkančiajai organizacijai priskirtą sritį, ir tokiu būdu derinama iki galutinio teigiamo rezultato, galutinis teigiamas rezultatas turi būti pateiktas ne vėliau kaip per 45 darbo dienas</w:t>
      </w:r>
      <w:r>
        <w:rPr>
          <w:lang w:val="lt-LT"/>
        </w:rPr>
        <w:t xml:space="preserve"> nuo užsakymo pateikimo dienos.</w:t>
      </w:r>
    </w:p>
    <w:p w14:paraId="0A32E550" w14:textId="1BBAEB69" w:rsidR="00801ABE" w:rsidRPr="00E35C14" w:rsidRDefault="00801ABE" w:rsidP="001700B3">
      <w:pPr>
        <w:pStyle w:val="prastasis"/>
        <w:numPr>
          <w:ilvl w:val="0"/>
          <w:numId w:val="4"/>
        </w:numPr>
        <w:tabs>
          <w:tab w:val="left" w:pos="0"/>
          <w:tab w:val="left" w:pos="360"/>
          <w:tab w:val="left" w:pos="1134"/>
        </w:tabs>
        <w:spacing w:line="288" w:lineRule="auto"/>
        <w:ind w:left="0" w:firstLine="851"/>
        <w:rPr>
          <w:lang w:val="lt-LT"/>
        </w:rPr>
      </w:pPr>
      <w:r w:rsidRPr="00E35C14">
        <w:rPr>
          <w:rFonts w:eastAsia="Calibri"/>
          <w:lang w:val="lt-LT"/>
        </w:rPr>
        <w:t xml:space="preserve">Paslaugų </w:t>
      </w:r>
      <w:r w:rsidRPr="001700B3">
        <w:rPr>
          <w:lang w:val="lt-LT"/>
        </w:rPr>
        <w:t>teikimo terminas</w:t>
      </w:r>
      <w:r w:rsidR="003D137E" w:rsidRPr="001700B3">
        <w:rPr>
          <w:lang w:val="lt-LT"/>
        </w:rPr>
        <w:t> –</w:t>
      </w:r>
      <w:r w:rsidRPr="001700B3">
        <w:rPr>
          <w:lang w:val="lt-LT"/>
        </w:rPr>
        <w:t xml:space="preserve"> 12 mėnesių su galimybe pratęsti 2 kartus po 12 mėnesių</w:t>
      </w:r>
      <w:r w:rsidRPr="00E35C14">
        <w:rPr>
          <w:rFonts w:eastAsia="Calibri"/>
          <w:lang w:val="lt-LT"/>
        </w:rPr>
        <w:t xml:space="preserve">. </w:t>
      </w:r>
    </w:p>
    <w:p w14:paraId="4D85FFD9" w14:textId="38F814D3" w:rsidR="002F37EE" w:rsidRPr="00E35C14" w:rsidRDefault="002F37EE" w:rsidP="001700B3">
      <w:pPr>
        <w:pStyle w:val="prastasis"/>
        <w:numPr>
          <w:ilvl w:val="0"/>
          <w:numId w:val="4"/>
        </w:numPr>
        <w:tabs>
          <w:tab w:val="left" w:pos="0"/>
          <w:tab w:val="left" w:pos="360"/>
          <w:tab w:val="left" w:pos="1134"/>
        </w:tabs>
        <w:spacing w:line="288" w:lineRule="auto"/>
        <w:ind w:left="0" w:firstLine="851"/>
        <w:rPr>
          <w:lang w:val="lt-LT"/>
        </w:rPr>
      </w:pPr>
      <w:r w:rsidRPr="00E35C14">
        <w:rPr>
          <w:rFonts w:eastAsia="Calibri"/>
          <w:lang w:val="lt-LT"/>
        </w:rPr>
        <w:t>Paslaugos bus perkamos dalimis visą sutarties galiojimo laikotarpį.</w:t>
      </w:r>
    </w:p>
    <w:p w14:paraId="5D93DA58" w14:textId="0392077A" w:rsidR="00801ABE" w:rsidRPr="00E35C14" w:rsidRDefault="00801ABE" w:rsidP="001700B3">
      <w:pPr>
        <w:pStyle w:val="prastasis"/>
        <w:numPr>
          <w:ilvl w:val="0"/>
          <w:numId w:val="4"/>
        </w:numPr>
        <w:tabs>
          <w:tab w:val="left" w:pos="0"/>
          <w:tab w:val="left" w:pos="360"/>
          <w:tab w:val="left" w:pos="1134"/>
        </w:tabs>
        <w:spacing w:line="288" w:lineRule="auto"/>
        <w:ind w:left="0" w:firstLine="851"/>
        <w:rPr>
          <w:lang w:val="lt-LT"/>
        </w:rPr>
      </w:pPr>
      <w:r w:rsidRPr="00E35C14">
        <w:rPr>
          <w:rStyle w:val="Numatytasispastraiposriftas"/>
          <w:rFonts w:eastAsia="Calibri"/>
          <w:lang w:val="lt-LT"/>
        </w:rPr>
        <w:t xml:space="preserve">Parengti publikavimui </w:t>
      </w:r>
      <w:r w:rsidR="00395C60" w:rsidRPr="00E35C14">
        <w:rPr>
          <w:rStyle w:val="Numatytasispastraiposriftas"/>
          <w:rFonts w:eastAsia="Calibri"/>
          <w:lang w:val="lt-LT"/>
        </w:rPr>
        <w:t xml:space="preserve">sertifikuoti ePUB3 formatu </w:t>
      </w:r>
      <w:r w:rsidRPr="00E35C14">
        <w:rPr>
          <w:rStyle w:val="Numatytasispastraiposriftas"/>
          <w:rFonts w:eastAsia="Calibri"/>
          <w:lang w:val="lt-LT"/>
        </w:rPr>
        <w:t>elektroniniai leidiniai nedelsiant turi būti perduoti Perkančiajai organizacijai elektroninėmis ryšio priemonėmis ir</w:t>
      </w:r>
      <w:r w:rsidR="003D137E">
        <w:rPr>
          <w:rStyle w:val="Numatytasispastraiposriftas"/>
          <w:rFonts w:eastAsia="Calibri"/>
          <w:lang w:val="lt-LT"/>
        </w:rPr>
        <w:t xml:space="preserve"> </w:t>
      </w:r>
      <w:r w:rsidRPr="00E35C14">
        <w:rPr>
          <w:rStyle w:val="Numatytasispastraiposriftas"/>
          <w:rFonts w:eastAsia="Calibri"/>
          <w:lang w:val="lt-LT"/>
        </w:rPr>
        <w:t xml:space="preserve">(arba) </w:t>
      </w:r>
      <w:r w:rsidR="003D137E">
        <w:rPr>
          <w:rStyle w:val="Numatytasispastraiposriftas"/>
          <w:rFonts w:eastAsia="Calibri"/>
          <w:lang w:val="lt-LT"/>
        </w:rPr>
        <w:t>įkelti į</w:t>
      </w:r>
      <w:r w:rsidR="003D137E" w:rsidRPr="00E35C14">
        <w:rPr>
          <w:rStyle w:val="Numatytasispastraiposriftas"/>
          <w:rFonts w:eastAsia="Calibri"/>
          <w:lang w:val="lt-LT"/>
        </w:rPr>
        <w:t xml:space="preserve"> </w:t>
      </w:r>
      <w:r w:rsidRPr="00E35C14">
        <w:rPr>
          <w:rStyle w:val="Numatytasispastraiposriftas"/>
          <w:rFonts w:eastAsia="Calibri"/>
          <w:lang w:val="lt-LT"/>
        </w:rPr>
        <w:t xml:space="preserve">Teikėjo interneto </w:t>
      </w:r>
      <w:r w:rsidR="003D137E" w:rsidRPr="00E35C14">
        <w:rPr>
          <w:rStyle w:val="Numatytasispastraiposriftas"/>
          <w:rFonts w:eastAsia="Calibri"/>
          <w:lang w:val="lt-LT"/>
        </w:rPr>
        <w:t>server</w:t>
      </w:r>
      <w:r w:rsidR="003D137E">
        <w:rPr>
          <w:rStyle w:val="Numatytasispastraiposriftas"/>
          <w:rFonts w:eastAsia="Calibri"/>
          <w:lang w:val="lt-LT"/>
        </w:rPr>
        <w:t>io</w:t>
      </w:r>
      <w:r w:rsidR="003D137E" w:rsidRPr="00E35C14">
        <w:rPr>
          <w:rStyle w:val="Numatytasispastraiposriftas"/>
          <w:rFonts w:eastAsia="Calibri"/>
          <w:lang w:val="lt-LT"/>
        </w:rPr>
        <w:t xml:space="preserve"> </w:t>
      </w:r>
      <w:r w:rsidRPr="00E35C14">
        <w:rPr>
          <w:rStyle w:val="Numatytasispastraiposriftas"/>
          <w:rFonts w:eastAsia="Calibri"/>
          <w:lang w:val="lt-LT"/>
        </w:rPr>
        <w:t xml:space="preserve">Perkančiajai organizacijai </w:t>
      </w:r>
      <w:r w:rsidR="003D137E" w:rsidRPr="00E35C14">
        <w:rPr>
          <w:rStyle w:val="Numatytasispastraiposriftas"/>
          <w:rFonts w:eastAsia="Calibri"/>
          <w:lang w:val="lt-LT"/>
        </w:rPr>
        <w:t>priskirt</w:t>
      </w:r>
      <w:r w:rsidR="003D137E">
        <w:rPr>
          <w:rStyle w:val="Numatytasispastraiposriftas"/>
          <w:rFonts w:eastAsia="Calibri"/>
          <w:lang w:val="lt-LT"/>
        </w:rPr>
        <w:t>ą</w:t>
      </w:r>
      <w:r w:rsidR="003D137E" w:rsidRPr="00E35C14">
        <w:rPr>
          <w:rStyle w:val="Numatytasispastraiposriftas"/>
          <w:rFonts w:eastAsia="Calibri"/>
          <w:lang w:val="lt-LT"/>
        </w:rPr>
        <w:t xml:space="preserve"> srit</w:t>
      </w:r>
      <w:r w:rsidR="003D137E">
        <w:rPr>
          <w:rStyle w:val="Numatytasispastraiposriftas"/>
          <w:rFonts w:eastAsia="Calibri"/>
          <w:lang w:val="lt-LT"/>
        </w:rPr>
        <w:t>į</w:t>
      </w:r>
      <w:r w:rsidRPr="00E35C14">
        <w:rPr>
          <w:rStyle w:val="Numatytasispastraiposriftas"/>
          <w:rFonts w:eastAsia="Calibri"/>
          <w:lang w:val="lt-LT"/>
        </w:rPr>
        <w:t xml:space="preserve">. </w:t>
      </w:r>
      <w:r w:rsidR="002F37EE" w:rsidRPr="00E35C14">
        <w:rPr>
          <w:rStyle w:val="Numatytasispastraiposriftas"/>
          <w:rFonts w:eastAsia="Calibri"/>
          <w:lang w:val="lt-LT"/>
        </w:rPr>
        <w:t>Apie paslaugos teikimo pabaigą pranešti</w:t>
      </w:r>
      <w:r w:rsidRPr="00E35C14">
        <w:rPr>
          <w:rStyle w:val="Numatytasispastraiposriftas"/>
          <w:rFonts w:eastAsia="Calibri"/>
          <w:lang w:val="lt-LT"/>
        </w:rPr>
        <w:t xml:space="preserve"> </w:t>
      </w:r>
      <w:r w:rsidR="002F37EE" w:rsidRPr="00E35C14">
        <w:rPr>
          <w:rStyle w:val="Numatytasispastraiposriftas"/>
          <w:rFonts w:eastAsia="Calibri"/>
          <w:lang w:val="lt-LT"/>
        </w:rPr>
        <w:t xml:space="preserve">el. </w:t>
      </w:r>
      <w:r w:rsidR="001700B3" w:rsidRPr="00E35C14">
        <w:rPr>
          <w:rStyle w:val="Numatytasispastraiposriftas"/>
          <w:rFonts w:eastAsia="Calibri"/>
          <w:lang w:val="lt-LT"/>
        </w:rPr>
        <w:t>pa</w:t>
      </w:r>
      <w:r w:rsidR="001700B3">
        <w:rPr>
          <w:rStyle w:val="Numatytasispastraiposriftas"/>
          <w:rFonts w:eastAsia="Calibri"/>
          <w:lang w:val="lt-LT"/>
        </w:rPr>
        <w:t>š</w:t>
      </w:r>
      <w:r w:rsidR="001700B3" w:rsidRPr="00E35C14">
        <w:rPr>
          <w:rStyle w:val="Numatytasispastraiposriftas"/>
          <w:rFonts w:eastAsia="Calibri"/>
          <w:lang w:val="lt-LT"/>
        </w:rPr>
        <w:t>tas</w:t>
      </w:r>
      <w:r w:rsidR="002F37EE" w:rsidRPr="00E35C14">
        <w:rPr>
          <w:rStyle w:val="Numatytasispastraiposriftas"/>
          <w:rFonts w:eastAsia="Calibri"/>
          <w:lang w:val="lt-LT"/>
        </w:rPr>
        <w:t xml:space="preserve">: </w:t>
      </w:r>
      <w:hyperlink r:id="rId8" w:history="1">
        <w:r w:rsidR="002F37EE" w:rsidRPr="00E35C14">
          <w:rPr>
            <w:rStyle w:val="Hyperlink"/>
            <w:rFonts w:eastAsia="Calibri"/>
            <w:color w:val="auto"/>
            <w:lang w:val="lt-LT"/>
          </w:rPr>
          <w:t>leidyba</w:t>
        </w:r>
        <w:r w:rsidR="002F37EE" w:rsidRPr="00E35C14">
          <w:rPr>
            <w:rStyle w:val="Hyperlink"/>
            <w:rFonts w:eastAsia="Calibri"/>
            <w:color w:val="auto"/>
            <w:lang w:val="pt-BR"/>
          </w:rPr>
          <w:t>@vdu.lt</w:t>
        </w:r>
      </w:hyperlink>
      <w:r w:rsidRPr="00E35C14">
        <w:rPr>
          <w:rStyle w:val="Numatytasispastraiposriftas"/>
          <w:rFonts w:eastAsia="Calibri"/>
          <w:lang w:val="lt-LT"/>
        </w:rPr>
        <w:t>.</w:t>
      </w:r>
    </w:p>
    <w:p w14:paraId="0C2C4939" w14:textId="77777777" w:rsidR="00801ABE" w:rsidRPr="00E35C14" w:rsidRDefault="00801ABE" w:rsidP="00030A8A">
      <w:pPr>
        <w:pStyle w:val="prastasis"/>
        <w:tabs>
          <w:tab w:val="left" w:pos="360"/>
        </w:tabs>
        <w:outlineLvl w:val="1"/>
        <w:rPr>
          <w:rFonts w:eastAsia="Calibri"/>
          <w:b/>
          <w:bCs/>
          <w:lang w:val="lt-LT"/>
        </w:rPr>
      </w:pPr>
    </w:p>
    <w:p w14:paraId="1A01CEB9" w14:textId="33D6E7A7" w:rsidR="00801ABE" w:rsidRPr="00087901" w:rsidRDefault="00087901" w:rsidP="00087901">
      <w:pPr>
        <w:pStyle w:val="prastasis"/>
        <w:numPr>
          <w:ilvl w:val="0"/>
          <w:numId w:val="9"/>
        </w:numPr>
        <w:tabs>
          <w:tab w:val="left" w:pos="426"/>
        </w:tabs>
        <w:ind w:left="0" w:firstLine="0"/>
        <w:jc w:val="center"/>
        <w:outlineLvl w:val="1"/>
        <w:rPr>
          <w:rFonts w:eastAsia="Arial Unicode MS"/>
          <w:b/>
          <w:lang w:val="lt-LT" w:eastAsia="lt-LT"/>
        </w:rPr>
      </w:pPr>
      <w:r>
        <w:rPr>
          <w:rStyle w:val="Numatytasispastraiposriftas"/>
          <w:rFonts w:eastAsia="Calibri"/>
          <w:b/>
          <w:lang w:val="lt-LT"/>
        </w:rPr>
        <w:t>SPECIALIEJI REIKALAVIMAI</w:t>
      </w:r>
    </w:p>
    <w:p w14:paraId="52645FD4" w14:textId="77777777" w:rsidR="00801ABE" w:rsidRPr="00E35C14" w:rsidRDefault="00801ABE" w:rsidP="00030A8A">
      <w:pPr>
        <w:pStyle w:val="prastasis"/>
        <w:rPr>
          <w:lang w:val="lt-LT"/>
        </w:rPr>
      </w:pPr>
    </w:p>
    <w:p w14:paraId="4689C660" w14:textId="0DA2E37D" w:rsidR="00492E00" w:rsidRPr="001B5C36" w:rsidRDefault="00492E00" w:rsidP="00492E00">
      <w:pPr>
        <w:pStyle w:val="ListParagraph"/>
        <w:numPr>
          <w:ilvl w:val="0"/>
          <w:numId w:val="4"/>
        </w:numPr>
        <w:tabs>
          <w:tab w:val="left" w:pos="1134"/>
          <w:tab w:val="left" w:pos="1418"/>
        </w:tabs>
        <w:spacing w:after="0" w:line="240" w:lineRule="auto"/>
        <w:ind w:left="0" w:firstLine="851"/>
        <w:jc w:val="both"/>
        <w:rPr>
          <w:rFonts w:ascii="Times New Roman" w:hAnsi="Times New Roman" w:cs="Times New Roman"/>
        </w:rPr>
      </w:pPr>
      <w:r w:rsidRPr="001B5C36">
        <w:rPr>
          <w:rFonts w:ascii="Times New Roman" w:hAnsi="Times New Roman" w:cs="Times New Roman"/>
        </w:rPr>
        <w:t xml:space="preserve">Kiekvienam leidybos paslaugų pirkimo užsakymui atskirai suderinama perkamų paslaugų sąmata, įvertinta Paslaugų teikėjo pasiūlytais </w:t>
      </w:r>
      <w:r w:rsidRPr="001B5C36">
        <w:rPr>
          <w:rFonts w:ascii="Times New Roman" w:hAnsi="Times New Roman" w:cs="Times New Roman"/>
          <w:i/>
          <w:iCs/>
        </w:rPr>
        <w:t>prieinamumo reikalavimus atitinkančių elektroninių knygų rengimo ePUB3 formatu, leidybos ir sertifikavimo paslaugų</w:t>
      </w:r>
      <w:r w:rsidRPr="001B5C36">
        <w:rPr>
          <w:rFonts w:ascii="Times New Roman" w:hAnsi="Times New Roman" w:cs="Times New Roman"/>
        </w:rPr>
        <w:t xml:space="preserve"> pirkimo įkainiais.</w:t>
      </w:r>
    </w:p>
    <w:p w14:paraId="04BC903F" w14:textId="1D1EED7E" w:rsidR="006901C1" w:rsidRPr="00087901" w:rsidRDefault="006901C1" w:rsidP="00087901">
      <w:pPr>
        <w:pStyle w:val="ListParagraph"/>
        <w:numPr>
          <w:ilvl w:val="0"/>
          <w:numId w:val="4"/>
        </w:numPr>
        <w:tabs>
          <w:tab w:val="left" w:pos="1134"/>
          <w:tab w:val="left" w:pos="1418"/>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Visa </w:t>
      </w:r>
      <w:r w:rsidR="00DD7D53" w:rsidRPr="00087901">
        <w:rPr>
          <w:rFonts w:ascii="Times New Roman" w:hAnsi="Times New Roman" w:cs="Times New Roman"/>
        </w:rPr>
        <w:t xml:space="preserve">toliau </w:t>
      </w:r>
      <w:r w:rsidRPr="00087901">
        <w:rPr>
          <w:rFonts w:ascii="Times New Roman" w:hAnsi="Times New Roman" w:cs="Times New Roman"/>
        </w:rPr>
        <w:t>išvardyta medžiaga Paslaugos teikėjui pateikiama vienu paketu kiekvienam užsakymui</w:t>
      </w:r>
      <w:r w:rsidR="00855929" w:rsidRPr="00087901">
        <w:rPr>
          <w:rFonts w:ascii="Times New Roman" w:hAnsi="Times New Roman" w:cs="Times New Roman"/>
        </w:rPr>
        <w:t xml:space="preserve"> atskirai</w:t>
      </w:r>
      <w:r w:rsidRPr="00087901">
        <w:rPr>
          <w:rFonts w:ascii="Times New Roman" w:hAnsi="Times New Roman" w:cs="Times New Roman"/>
        </w:rPr>
        <w:t xml:space="preserve">. </w:t>
      </w:r>
    </w:p>
    <w:p w14:paraId="4B2AAACB" w14:textId="184FE1EE" w:rsidR="006901C1" w:rsidRPr="00087901" w:rsidRDefault="00855929" w:rsidP="00087901">
      <w:pPr>
        <w:pStyle w:val="ListParagraph"/>
        <w:numPr>
          <w:ilvl w:val="0"/>
          <w:numId w:val="4"/>
        </w:numPr>
        <w:tabs>
          <w:tab w:val="left" w:pos="1276"/>
        </w:tabs>
        <w:spacing w:after="0" w:line="240" w:lineRule="auto"/>
        <w:ind w:left="0" w:firstLine="851"/>
        <w:jc w:val="both"/>
        <w:rPr>
          <w:rFonts w:ascii="Times New Roman" w:hAnsi="Times New Roman" w:cs="Times New Roman"/>
        </w:rPr>
      </w:pPr>
      <w:r w:rsidRPr="00087901">
        <w:rPr>
          <w:rFonts w:ascii="Times New Roman" w:hAnsi="Times New Roman" w:cs="Times New Roman"/>
        </w:rPr>
        <w:t>Paslaugos teikėjui gavus visą medžiagą darbui</w:t>
      </w:r>
      <w:r w:rsidR="00D43955" w:rsidRPr="00087901">
        <w:rPr>
          <w:rFonts w:ascii="Times New Roman" w:hAnsi="Times New Roman" w:cs="Times New Roman"/>
        </w:rPr>
        <w:t>,</w:t>
      </w:r>
      <w:r w:rsidRPr="00087901">
        <w:rPr>
          <w:rFonts w:ascii="Times New Roman" w:hAnsi="Times New Roman" w:cs="Times New Roman"/>
        </w:rPr>
        <w:t xml:space="preserve"> pradedamas skaičiuoti u</w:t>
      </w:r>
      <w:r w:rsidR="006901C1" w:rsidRPr="00087901">
        <w:rPr>
          <w:rFonts w:ascii="Times New Roman" w:hAnsi="Times New Roman" w:cs="Times New Roman"/>
        </w:rPr>
        <w:t>žsakymo įvykdymo terminas.</w:t>
      </w:r>
    </w:p>
    <w:p w14:paraId="0147E837" w14:textId="57C7B5DD" w:rsidR="00E35C14" w:rsidRPr="00087901" w:rsidRDefault="006901C1" w:rsidP="00355174">
      <w:pPr>
        <w:pStyle w:val="ListParagraph"/>
        <w:numPr>
          <w:ilvl w:val="0"/>
          <w:numId w:val="4"/>
        </w:numPr>
        <w:tabs>
          <w:tab w:val="left" w:pos="1276"/>
        </w:tabs>
        <w:spacing w:after="0" w:line="240" w:lineRule="auto"/>
        <w:ind w:left="0" w:firstLine="851"/>
        <w:jc w:val="both"/>
        <w:rPr>
          <w:rFonts w:ascii="Times New Roman" w:hAnsi="Times New Roman" w:cs="Times New Roman"/>
        </w:rPr>
      </w:pPr>
      <w:r w:rsidRPr="00087901">
        <w:rPr>
          <w:rFonts w:ascii="Times New Roman" w:hAnsi="Times New Roman" w:cs="Times New Roman"/>
        </w:rPr>
        <w:t>Perkančioji organizacija Paslaugos teikėjui</w:t>
      </w:r>
      <w:r w:rsidR="006849FD" w:rsidRPr="00087901">
        <w:rPr>
          <w:rFonts w:ascii="Times New Roman" w:hAnsi="Times New Roman" w:cs="Times New Roman"/>
        </w:rPr>
        <w:t xml:space="preserve"> </w:t>
      </w:r>
      <w:r w:rsidR="00270C20" w:rsidRPr="00087901">
        <w:rPr>
          <w:rFonts w:ascii="Times New Roman" w:hAnsi="Times New Roman" w:cs="Times New Roman"/>
        </w:rPr>
        <w:t xml:space="preserve">elektroninio </w:t>
      </w:r>
      <w:r w:rsidR="006849FD" w:rsidRPr="00087901">
        <w:rPr>
          <w:rFonts w:ascii="Times New Roman" w:hAnsi="Times New Roman" w:cs="Times New Roman"/>
        </w:rPr>
        <w:t>leidinio</w:t>
      </w:r>
      <w:r w:rsidRPr="00087901">
        <w:rPr>
          <w:rFonts w:ascii="Times New Roman" w:hAnsi="Times New Roman" w:cs="Times New Roman"/>
        </w:rPr>
        <w:t xml:space="preserve"> </w:t>
      </w:r>
      <w:r w:rsidR="006849FD" w:rsidRPr="00087901">
        <w:rPr>
          <w:rFonts w:ascii="Times New Roman" w:hAnsi="Times New Roman" w:cs="Times New Roman"/>
        </w:rPr>
        <w:t xml:space="preserve">ePUB3 formatui rengti </w:t>
      </w:r>
      <w:r w:rsidRPr="00087901">
        <w:rPr>
          <w:rFonts w:ascii="Times New Roman" w:hAnsi="Times New Roman" w:cs="Times New Roman"/>
        </w:rPr>
        <w:t>pateikia</w:t>
      </w:r>
      <w:r w:rsidR="00270C20" w:rsidRPr="00087901">
        <w:rPr>
          <w:rFonts w:ascii="Times New Roman" w:hAnsi="Times New Roman" w:cs="Times New Roman"/>
        </w:rPr>
        <w:t>:</w:t>
      </w:r>
    </w:p>
    <w:p w14:paraId="3DD369E9" w14:textId="60BB6D21" w:rsidR="00855929" w:rsidRPr="00355174" w:rsidRDefault="00270C20" w:rsidP="00355174">
      <w:pPr>
        <w:pStyle w:val="Heading2"/>
        <w:numPr>
          <w:ilvl w:val="0"/>
          <w:numId w:val="4"/>
        </w:numPr>
        <w:tabs>
          <w:tab w:val="left" w:pos="284"/>
          <w:tab w:val="left" w:pos="1134"/>
          <w:tab w:val="left" w:pos="1276"/>
        </w:tabs>
        <w:spacing w:before="0" w:after="0" w:line="240" w:lineRule="auto"/>
        <w:ind w:left="0" w:firstLine="851"/>
        <w:jc w:val="both"/>
        <w:rPr>
          <w:rFonts w:ascii="Times New Roman" w:hAnsi="Times New Roman" w:cs="Times New Roman"/>
          <w:b/>
          <w:bCs/>
          <w:color w:val="auto"/>
          <w:sz w:val="24"/>
          <w:szCs w:val="24"/>
        </w:rPr>
      </w:pPr>
      <w:r w:rsidRPr="00355174">
        <w:rPr>
          <w:rFonts w:ascii="Times New Roman" w:hAnsi="Times New Roman" w:cs="Times New Roman"/>
          <w:b/>
          <w:bCs/>
          <w:color w:val="auto"/>
          <w:sz w:val="24"/>
          <w:szCs w:val="24"/>
        </w:rPr>
        <w:t>Maketą</w:t>
      </w:r>
      <w:r w:rsidR="006849FD" w:rsidRPr="00355174">
        <w:rPr>
          <w:rFonts w:ascii="Times New Roman" w:hAnsi="Times New Roman" w:cs="Times New Roman"/>
          <w:b/>
          <w:bCs/>
          <w:color w:val="auto"/>
          <w:sz w:val="24"/>
          <w:szCs w:val="24"/>
        </w:rPr>
        <w:t>:</w:t>
      </w:r>
    </w:p>
    <w:p w14:paraId="3B90C272" w14:textId="6CA520B9" w:rsidR="00E35C14" w:rsidRPr="00087901" w:rsidRDefault="00855929" w:rsidP="00355174">
      <w:pPr>
        <w:pStyle w:val="Heading2"/>
        <w:numPr>
          <w:ilvl w:val="1"/>
          <w:numId w:val="4"/>
        </w:numPr>
        <w:tabs>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Sumaketuotą elektroninį leidinį </w:t>
      </w:r>
      <w:r w:rsidRPr="00087901">
        <w:rPr>
          <w:rFonts w:ascii="Times New Roman" w:hAnsi="Times New Roman" w:cs="Times New Roman"/>
          <w:i/>
          <w:iCs/>
          <w:color w:val="auto"/>
          <w:sz w:val="24"/>
          <w:szCs w:val="24"/>
        </w:rPr>
        <w:t>InDesigne</w:t>
      </w:r>
      <w:r w:rsidRPr="00087901">
        <w:rPr>
          <w:rFonts w:ascii="Times New Roman" w:hAnsi="Times New Roman" w:cs="Times New Roman"/>
          <w:color w:val="auto"/>
          <w:sz w:val="24"/>
          <w:szCs w:val="24"/>
        </w:rPr>
        <w:t xml:space="preserve"> programa INDD ar IDML format</w:t>
      </w:r>
      <w:r w:rsidR="00270C20" w:rsidRPr="00087901">
        <w:rPr>
          <w:rFonts w:ascii="Times New Roman" w:hAnsi="Times New Roman" w:cs="Times New Roman"/>
          <w:color w:val="auto"/>
          <w:sz w:val="24"/>
          <w:szCs w:val="24"/>
        </w:rPr>
        <w:t>ais</w:t>
      </w:r>
      <w:r w:rsidRPr="00087901">
        <w:rPr>
          <w:rFonts w:ascii="Times New Roman" w:hAnsi="Times New Roman" w:cs="Times New Roman"/>
          <w:color w:val="auto"/>
          <w:sz w:val="24"/>
          <w:szCs w:val="24"/>
        </w:rPr>
        <w:t xml:space="preserve"> su įdiegta sistemine semantine struktūra;</w:t>
      </w:r>
    </w:p>
    <w:p w14:paraId="2207A413" w14:textId="3FC2F94A" w:rsidR="005D73E3" w:rsidRPr="00355174" w:rsidRDefault="006901C1" w:rsidP="00355174">
      <w:pPr>
        <w:pStyle w:val="Heading2"/>
        <w:numPr>
          <w:ilvl w:val="0"/>
          <w:numId w:val="4"/>
        </w:numPr>
        <w:tabs>
          <w:tab w:val="left" w:pos="284"/>
          <w:tab w:val="left" w:pos="426"/>
          <w:tab w:val="left" w:pos="1134"/>
          <w:tab w:val="left" w:pos="1276"/>
          <w:tab w:val="left" w:pos="1418"/>
        </w:tabs>
        <w:spacing w:before="0" w:after="0" w:line="240" w:lineRule="auto"/>
        <w:ind w:left="0" w:firstLine="851"/>
        <w:jc w:val="both"/>
        <w:rPr>
          <w:rFonts w:ascii="Times New Roman" w:hAnsi="Times New Roman" w:cs="Times New Roman"/>
          <w:b/>
          <w:bCs/>
          <w:color w:val="auto"/>
          <w:sz w:val="24"/>
          <w:szCs w:val="24"/>
        </w:rPr>
      </w:pPr>
      <w:r w:rsidRPr="00355174">
        <w:rPr>
          <w:rFonts w:ascii="Times New Roman" w:hAnsi="Times New Roman" w:cs="Times New Roman"/>
          <w:b/>
          <w:bCs/>
          <w:color w:val="auto"/>
          <w:sz w:val="24"/>
          <w:szCs w:val="24"/>
        </w:rPr>
        <w:t>Iliustracij</w:t>
      </w:r>
      <w:r w:rsidR="00270C20" w:rsidRPr="00355174">
        <w:rPr>
          <w:rFonts w:ascii="Times New Roman" w:hAnsi="Times New Roman" w:cs="Times New Roman"/>
          <w:b/>
          <w:bCs/>
          <w:color w:val="auto"/>
          <w:sz w:val="24"/>
          <w:szCs w:val="24"/>
        </w:rPr>
        <w:t>a</w:t>
      </w:r>
      <w:r w:rsidRPr="00355174">
        <w:rPr>
          <w:rFonts w:ascii="Times New Roman" w:hAnsi="Times New Roman" w:cs="Times New Roman"/>
          <w:b/>
          <w:bCs/>
          <w:color w:val="auto"/>
          <w:sz w:val="24"/>
          <w:szCs w:val="24"/>
        </w:rPr>
        <w:t>s ir grafin</w:t>
      </w:r>
      <w:r w:rsidR="00270C20" w:rsidRPr="00355174">
        <w:rPr>
          <w:rFonts w:ascii="Times New Roman" w:hAnsi="Times New Roman" w:cs="Times New Roman"/>
          <w:b/>
          <w:bCs/>
          <w:color w:val="auto"/>
          <w:sz w:val="24"/>
          <w:szCs w:val="24"/>
        </w:rPr>
        <w:t>ę</w:t>
      </w:r>
      <w:r w:rsidRPr="00355174">
        <w:rPr>
          <w:rFonts w:ascii="Times New Roman" w:hAnsi="Times New Roman" w:cs="Times New Roman"/>
          <w:b/>
          <w:bCs/>
          <w:color w:val="auto"/>
          <w:sz w:val="24"/>
          <w:szCs w:val="24"/>
        </w:rPr>
        <w:t xml:space="preserve"> medžiag</w:t>
      </w:r>
      <w:r w:rsidR="00270C20" w:rsidRPr="00355174">
        <w:rPr>
          <w:rFonts w:ascii="Times New Roman" w:hAnsi="Times New Roman" w:cs="Times New Roman"/>
          <w:b/>
          <w:bCs/>
          <w:color w:val="auto"/>
          <w:sz w:val="24"/>
          <w:szCs w:val="24"/>
        </w:rPr>
        <w:t>ą</w:t>
      </w:r>
      <w:r w:rsidR="006849FD" w:rsidRPr="00355174">
        <w:rPr>
          <w:rFonts w:ascii="Times New Roman" w:hAnsi="Times New Roman" w:cs="Times New Roman"/>
          <w:b/>
          <w:bCs/>
          <w:color w:val="auto"/>
          <w:sz w:val="24"/>
          <w:szCs w:val="24"/>
        </w:rPr>
        <w:t>:</w:t>
      </w:r>
    </w:p>
    <w:p w14:paraId="085CFB77" w14:textId="3EC0FD72" w:rsidR="005D73E3" w:rsidRPr="00087901" w:rsidRDefault="005D73E3" w:rsidP="00355174">
      <w:pPr>
        <w:pStyle w:val="Heading2"/>
        <w:numPr>
          <w:ilvl w:val="1"/>
          <w:numId w:val="4"/>
        </w:numPr>
        <w:tabs>
          <w:tab w:val="left" w:pos="851"/>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 xml:space="preserve">audio ir (ar) video </w:t>
      </w:r>
      <w:r w:rsidR="003B4118" w:rsidRPr="00087901">
        <w:rPr>
          <w:rFonts w:ascii="Times New Roman" w:hAnsi="Times New Roman" w:cs="Times New Roman"/>
          <w:color w:val="auto"/>
          <w:sz w:val="24"/>
          <w:szCs w:val="24"/>
        </w:rPr>
        <w:t>medžiagą</w:t>
      </w:r>
      <w:r w:rsidR="006901C1" w:rsidRPr="00087901">
        <w:rPr>
          <w:rFonts w:ascii="Times New Roman" w:hAnsi="Times New Roman" w:cs="Times New Roman"/>
          <w:color w:val="auto"/>
          <w:sz w:val="24"/>
          <w:szCs w:val="24"/>
        </w:rPr>
        <w:t>, jei leidinys ją turi, su lietuvių kalbos transkripcija ir titrais (.vtt arba .srt format</w:t>
      </w:r>
      <w:r w:rsidRPr="00087901">
        <w:rPr>
          <w:rFonts w:ascii="Times New Roman" w:hAnsi="Times New Roman" w:cs="Times New Roman"/>
          <w:color w:val="auto"/>
          <w:sz w:val="24"/>
          <w:szCs w:val="24"/>
        </w:rPr>
        <w:t>ais</w:t>
      </w:r>
      <w:r w:rsidR="006901C1" w:rsidRPr="00087901">
        <w:rPr>
          <w:rFonts w:ascii="Times New Roman" w:hAnsi="Times New Roman" w:cs="Times New Roman"/>
          <w:color w:val="auto"/>
          <w:sz w:val="24"/>
          <w:szCs w:val="24"/>
        </w:rPr>
        <w:t>).</w:t>
      </w:r>
    </w:p>
    <w:p w14:paraId="38799D7D" w14:textId="472C157C" w:rsidR="005D73E3" w:rsidRPr="00355174" w:rsidRDefault="006901C1" w:rsidP="00355174">
      <w:pPr>
        <w:pStyle w:val="Heading2"/>
        <w:numPr>
          <w:ilvl w:val="0"/>
          <w:numId w:val="4"/>
        </w:numPr>
        <w:tabs>
          <w:tab w:val="left" w:pos="284"/>
          <w:tab w:val="left" w:pos="426"/>
          <w:tab w:val="left" w:pos="1134"/>
          <w:tab w:val="left" w:pos="1276"/>
          <w:tab w:val="left" w:pos="1418"/>
        </w:tabs>
        <w:spacing w:before="0" w:after="0" w:line="240" w:lineRule="auto"/>
        <w:ind w:left="0" w:firstLine="851"/>
        <w:jc w:val="both"/>
        <w:rPr>
          <w:rFonts w:ascii="Times New Roman" w:hAnsi="Times New Roman" w:cs="Times New Roman"/>
          <w:b/>
          <w:bCs/>
          <w:color w:val="auto"/>
          <w:sz w:val="24"/>
          <w:szCs w:val="24"/>
        </w:rPr>
      </w:pPr>
      <w:r w:rsidRPr="00355174">
        <w:rPr>
          <w:rFonts w:ascii="Times New Roman" w:hAnsi="Times New Roman" w:cs="Times New Roman"/>
          <w:b/>
          <w:bCs/>
          <w:color w:val="auto"/>
          <w:sz w:val="24"/>
          <w:szCs w:val="24"/>
        </w:rPr>
        <w:t>Prieinamumo medžiag</w:t>
      </w:r>
      <w:r w:rsidR="00270C20" w:rsidRPr="00355174">
        <w:rPr>
          <w:rFonts w:ascii="Times New Roman" w:hAnsi="Times New Roman" w:cs="Times New Roman"/>
          <w:b/>
          <w:bCs/>
          <w:color w:val="auto"/>
          <w:sz w:val="24"/>
          <w:szCs w:val="24"/>
        </w:rPr>
        <w:t>ą</w:t>
      </w:r>
      <w:r w:rsidR="006849FD" w:rsidRPr="00355174">
        <w:rPr>
          <w:rFonts w:ascii="Times New Roman" w:hAnsi="Times New Roman" w:cs="Times New Roman"/>
          <w:b/>
          <w:bCs/>
          <w:color w:val="auto"/>
          <w:sz w:val="24"/>
          <w:szCs w:val="24"/>
        </w:rPr>
        <w:t>:</w:t>
      </w:r>
    </w:p>
    <w:p w14:paraId="4E2E36A1" w14:textId="66FFC6F8" w:rsidR="006901C1" w:rsidRPr="00087901" w:rsidRDefault="005D73E3" w:rsidP="00355174">
      <w:pPr>
        <w:pStyle w:val="Heading2"/>
        <w:numPr>
          <w:ilvl w:val="1"/>
          <w:numId w:val="4"/>
        </w:numPr>
        <w:tabs>
          <w:tab w:val="left" w:pos="851"/>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iliustracijų alternatyviojo teksto (</w:t>
      </w:r>
      <w:r w:rsidR="006901C1" w:rsidRPr="00087901">
        <w:rPr>
          <w:rFonts w:ascii="Times New Roman" w:hAnsi="Times New Roman" w:cs="Times New Roman"/>
          <w:i/>
          <w:iCs/>
          <w:color w:val="auto"/>
          <w:sz w:val="24"/>
          <w:szCs w:val="24"/>
        </w:rPr>
        <w:t>Alt Text</w:t>
      </w:r>
      <w:r w:rsidR="006901C1" w:rsidRPr="00087901">
        <w:rPr>
          <w:rFonts w:ascii="Times New Roman" w:hAnsi="Times New Roman" w:cs="Times New Roman"/>
          <w:color w:val="auto"/>
          <w:sz w:val="24"/>
          <w:szCs w:val="24"/>
        </w:rPr>
        <w:t xml:space="preserve">) sąrašas lietuvių kalba pateikiamas </w:t>
      </w:r>
      <w:r w:rsidR="00270C20" w:rsidRPr="00087901">
        <w:rPr>
          <w:rFonts w:ascii="Times New Roman" w:hAnsi="Times New Roman" w:cs="Times New Roman"/>
          <w:color w:val="auto"/>
          <w:sz w:val="24"/>
          <w:szCs w:val="24"/>
        </w:rPr>
        <w:t xml:space="preserve">stulpeliais </w:t>
      </w:r>
      <w:r w:rsidR="006901C1" w:rsidRPr="00087901">
        <w:rPr>
          <w:rFonts w:ascii="Times New Roman" w:hAnsi="Times New Roman" w:cs="Times New Roman"/>
          <w:color w:val="auto"/>
          <w:sz w:val="24"/>
          <w:szCs w:val="24"/>
        </w:rPr>
        <w:t>struktūruot</w:t>
      </w:r>
      <w:r w:rsidR="00270C20" w:rsidRPr="00087901">
        <w:rPr>
          <w:rFonts w:ascii="Times New Roman" w:hAnsi="Times New Roman" w:cs="Times New Roman"/>
          <w:color w:val="auto"/>
          <w:sz w:val="24"/>
          <w:szCs w:val="24"/>
        </w:rPr>
        <w:t>u</w:t>
      </w:r>
      <w:r w:rsidR="00DF0C3C" w:rsidRPr="00087901">
        <w:rPr>
          <w:rFonts w:ascii="Times New Roman" w:hAnsi="Times New Roman" w:cs="Times New Roman"/>
          <w:color w:val="auto"/>
          <w:sz w:val="24"/>
          <w:szCs w:val="24"/>
        </w:rPr>
        <w:t xml:space="preserve"> pavidal</w:t>
      </w:r>
      <w:r w:rsidR="00270C20" w:rsidRPr="00087901">
        <w:rPr>
          <w:rFonts w:ascii="Times New Roman" w:hAnsi="Times New Roman" w:cs="Times New Roman"/>
          <w:color w:val="auto"/>
          <w:sz w:val="24"/>
          <w:szCs w:val="24"/>
        </w:rPr>
        <w:t>u</w:t>
      </w:r>
      <w:r w:rsidR="006901C1" w:rsidRPr="00087901">
        <w:rPr>
          <w:rFonts w:ascii="Times New Roman" w:hAnsi="Times New Roman" w:cs="Times New Roman"/>
          <w:color w:val="auto"/>
          <w:sz w:val="24"/>
          <w:szCs w:val="24"/>
        </w:rPr>
        <w:t xml:space="preserve"> (XLSX arba CSV) </w:t>
      </w:r>
      <w:r w:rsidR="00270C20" w:rsidRPr="00087901">
        <w:rPr>
          <w:rFonts w:ascii="Times New Roman" w:hAnsi="Times New Roman" w:cs="Times New Roman"/>
          <w:color w:val="auto"/>
          <w:sz w:val="24"/>
          <w:szCs w:val="24"/>
        </w:rPr>
        <w:t>formatais</w:t>
      </w:r>
      <w:r w:rsidR="006901C1" w:rsidRPr="00087901">
        <w:rPr>
          <w:rFonts w:ascii="Times New Roman" w:hAnsi="Times New Roman" w:cs="Times New Roman"/>
          <w:color w:val="auto"/>
          <w:sz w:val="24"/>
          <w:szCs w:val="24"/>
        </w:rPr>
        <w:t>: failo pavadinimas, alternatyvusis tekstas, ilgasis aprašymas (jei taikoma), žyma „dekoratyvinis</w:t>
      </w:r>
      <w:r w:rsidR="003B4118" w:rsidRPr="00087901">
        <w:rPr>
          <w:rFonts w:ascii="Times New Roman" w:hAnsi="Times New Roman" w:cs="Times New Roman"/>
          <w:color w:val="auto"/>
          <w:sz w:val="24"/>
          <w:szCs w:val="24"/>
        </w:rPr>
        <w:t xml:space="preserve">“ </w:t>
      </w:r>
      <w:r w:rsidRPr="00087901">
        <w:rPr>
          <w:rFonts w:ascii="Times New Roman" w:hAnsi="Times New Roman" w:cs="Times New Roman"/>
          <w:color w:val="auto"/>
          <w:sz w:val="24"/>
          <w:szCs w:val="24"/>
        </w:rPr>
        <w:t>(</w:t>
      </w:r>
      <w:r w:rsidRPr="00087901">
        <w:rPr>
          <w:rFonts w:ascii="Times New Roman" w:hAnsi="Times New Roman" w:cs="Times New Roman"/>
          <w:i/>
          <w:iCs/>
          <w:color w:val="auto"/>
          <w:sz w:val="24"/>
          <w:szCs w:val="24"/>
        </w:rPr>
        <w:t>Artifact</w:t>
      </w:r>
      <w:r w:rsidRPr="00087901">
        <w:rPr>
          <w:rFonts w:ascii="Times New Roman" w:hAnsi="Times New Roman" w:cs="Times New Roman"/>
          <w:color w:val="auto"/>
          <w:sz w:val="24"/>
          <w:szCs w:val="24"/>
        </w:rPr>
        <w:t>)</w:t>
      </w:r>
      <w:r w:rsidR="006901C1" w:rsidRPr="00087901">
        <w:rPr>
          <w:rFonts w:ascii="Times New Roman" w:hAnsi="Times New Roman" w:cs="Times New Roman"/>
          <w:color w:val="auto"/>
          <w:sz w:val="24"/>
          <w:szCs w:val="24"/>
        </w:rPr>
        <w:t xml:space="preserve"> (taip / ne);</w:t>
      </w:r>
    </w:p>
    <w:p w14:paraId="5717BA53" w14:textId="7D80FDB1" w:rsidR="006849FD" w:rsidRPr="00087901" w:rsidRDefault="005D73E3" w:rsidP="00355174">
      <w:pPr>
        <w:pStyle w:val="Heading2"/>
        <w:numPr>
          <w:ilvl w:val="1"/>
          <w:numId w:val="4"/>
        </w:numPr>
        <w:tabs>
          <w:tab w:val="left" w:pos="851"/>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ilgieji aprašymai (</w:t>
      </w:r>
      <w:r w:rsidR="006901C1" w:rsidRPr="00087901">
        <w:rPr>
          <w:rFonts w:ascii="Times New Roman" w:hAnsi="Times New Roman" w:cs="Times New Roman"/>
          <w:i/>
          <w:iCs/>
          <w:color w:val="auto"/>
          <w:sz w:val="24"/>
          <w:szCs w:val="24"/>
        </w:rPr>
        <w:t>long descriptions</w:t>
      </w:r>
      <w:r w:rsidR="006901C1" w:rsidRPr="00087901">
        <w:rPr>
          <w:rFonts w:ascii="Times New Roman" w:hAnsi="Times New Roman" w:cs="Times New Roman"/>
          <w:color w:val="auto"/>
          <w:sz w:val="24"/>
          <w:szCs w:val="24"/>
        </w:rPr>
        <w:t>) lietuvių kalba sudėtingoms iliustracijoms</w:t>
      </w: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(schemoms, info</w:t>
      </w:r>
      <w:r w:rsidR="00DF0C3C" w:rsidRPr="00087901">
        <w:rPr>
          <w:rFonts w:ascii="Times New Roman" w:hAnsi="Times New Roman" w:cs="Times New Roman"/>
          <w:color w:val="auto"/>
          <w:sz w:val="24"/>
          <w:szCs w:val="24"/>
        </w:rPr>
        <w:t xml:space="preserve">rmaciniams </w:t>
      </w:r>
      <w:r w:rsidR="006901C1" w:rsidRPr="00087901">
        <w:rPr>
          <w:rFonts w:ascii="Times New Roman" w:hAnsi="Times New Roman" w:cs="Times New Roman"/>
          <w:color w:val="auto"/>
          <w:sz w:val="24"/>
          <w:szCs w:val="24"/>
        </w:rPr>
        <w:t>grafikams, daugialypėms diagramoms).</w:t>
      </w:r>
    </w:p>
    <w:p w14:paraId="28FC34B3" w14:textId="2B09D18A" w:rsidR="006849FD" w:rsidRPr="00355174" w:rsidRDefault="00270C20" w:rsidP="00355174">
      <w:pPr>
        <w:pStyle w:val="Heading2"/>
        <w:numPr>
          <w:ilvl w:val="0"/>
          <w:numId w:val="4"/>
        </w:numPr>
        <w:tabs>
          <w:tab w:val="left" w:pos="284"/>
          <w:tab w:val="left" w:pos="426"/>
          <w:tab w:val="left" w:pos="1134"/>
          <w:tab w:val="left" w:pos="1276"/>
          <w:tab w:val="left" w:pos="1418"/>
        </w:tabs>
        <w:spacing w:before="0" w:after="0" w:line="240" w:lineRule="auto"/>
        <w:ind w:left="0" w:firstLine="851"/>
        <w:jc w:val="both"/>
        <w:rPr>
          <w:rFonts w:ascii="Times New Roman" w:hAnsi="Times New Roman" w:cs="Times New Roman"/>
          <w:b/>
          <w:bCs/>
          <w:color w:val="auto"/>
          <w:sz w:val="24"/>
          <w:szCs w:val="24"/>
        </w:rPr>
      </w:pPr>
      <w:r w:rsidRPr="00355174">
        <w:rPr>
          <w:rFonts w:ascii="Times New Roman" w:hAnsi="Times New Roman" w:cs="Times New Roman"/>
          <w:b/>
          <w:bCs/>
          <w:color w:val="auto"/>
          <w:sz w:val="24"/>
          <w:szCs w:val="24"/>
        </w:rPr>
        <w:t>L</w:t>
      </w:r>
      <w:r w:rsidR="006901C1" w:rsidRPr="00355174">
        <w:rPr>
          <w:rFonts w:ascii="Times New Roman" w:hAnsi="Times New Roman" w:cs="Times New Roman"/>
          <w:b/>
          <w:bCs/>
          <w:color w:val="auto"/>
          <w:sz w:val="24"/>
          <w:szCs w:val="24"/>
        </w:rPr>
        <w:t>eidinio metaduomen</w:t>
      </w:r>
      <w:r w:rsidRPr="00355174">
        <w:rPr>
          <w:rFonts w:ascii="Times New Roman" w:hAnsi="Times New Roman" w:cs="Times New Roman"/>
          <w:b/>
          <w:bCs/>
          <w:color w:val="auto"/>
          <w:sz w:val="24"/>
          <w:szCs w:val="24"/>
        </w:rPr>
        <w:t>i</w:t>
      </w:r>
      <w:r w:rsidR="006849FD" w:rsidRPr="00355174">
        <w:rPr>
          <w:rFonts w:ascii="Times New Roman" w:hAnsi="Times New Roman" w:cs="Times New Roman"/>
          <w:b/>
          <w:bCs/>
          <w:color w:val="auto"/>
          <w:sz w:val="24"/>
          <w:szCs w:val="24"/>
        </w:rPr>
        <w:t>s:</w:t>
      </w:r>
    </w:p>
    <w:p w14:paraId="1F7F0B91" w14:textId="4D6D5C4E" w:rsidR="006901C1" w:rsidRPr="00087901" w:rsidRDefault="006849FD" w:rsidP="00355174">
      <w:pPr>
        <w:pStyle w:val="Heading2"/>
        <w:numPr>
          <w:ilvl w:val="1"/>
          <w:numId w:val="4"/>
        </w:numPr>
        <w:tabs>
          <w:tab w:val="left" w:pos="851"/>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ISBN (popierinės versijos) ir eISBN</w:t>
      </w:r>
      <w:r w:rsidRPr="00087901">
        <w:rPr>
          <w:rFonts w:ascii="Times New Roman" w:hAnsi="Times New Roman" w:cs="Times New Roman"/>
          <w:color w:val="auto"/>
          <w:sz w:val="24"/>
          <w:szCs w:val="24"/>
        </w:rPr>
        <w:t>‘us</w:t>
      </w:r>
      <w:r w:rsidR="006901C1" w:rsidRPr="00087901">
        <w:rPr>
          <w:rFonts w:ascii="Times New Roman" w:hAnsi="Times New Roman" w:cs="Times New Roman"/>
          <w:color w:val="auto"/>
          <w:sz w:val="24"/>
          <w:szCs w:val="24"/>
        </w:rPr>
        <w:t xml:space="preserve"> (elektroninės versijos</w:t>
      </w:r>
      <w:r w:rsidRPr="00087901">
        <w:rPr>
          <w:rFonts w:ascii="Times New Roman" w:hAnsi="Times New Roman" w:cs="Times New Roman"/>
          <w:color w:val="auto"/>
          <w:sz w:val="24"/>
          <w:szCs w:val="24"/>
        </w:rPr>
        <w:t>, jei tokia yra</w:t>
      </w:r>
      <w:r w:rsidR="00FD01CF" w:rsidRPr="00087901">
        <w:rPr>
          <w:rFonts w:ascii="Times New Roman" w:hAnsi="Times New Roman" w:cs="Times New Roman"/>
          <w:color w:val="auto"/>
          <w:sz w:val="24"/>
          <w:szCs w:val="24"/>
        </w:rPr>
        <w:t>,</w:t>
      </w:r>
      <w:r w:rsidRPr="00087901">
        <w:rPr>
          <w:rFonts w:ascii="Times New Roman" w:hAnsi="Times New Roman" w:cs="Times New Roman"/>
          <w:color w:val="auto"/>
          <w:sz w:val="24"/>
          <w:szCs w:val="24"/>
        </w:rPr>
        <w:t xml:space="preserve"> ir ePUB3 versijos</w:t>
      </w:r>
      <w:r w:rsidR="006901C1" w:rsidRPr="00087901">
        <w:rPr>
          <w:rFonts w:ascii="Times New Roman" w:hAnsi="Times New Roman" w:cs="Times New Roman"/>
          <w:color w:val="auto"/>
          <w:sz w:val="24"/>
          <w:szCs w:val="24"/>
        </w:rPr>
        <w:t>), užregistruot</w:t>
      </w:r>
      <w:r w:rsidRPr="00087901">
        <w:rPr>
          <w:rFonts w:ascii="Times New Roman" w:hAnsi="Times New Roman" w:cs="Times New Roman"/>
          <w:color w:val="auto"/>
          <w:sz w:val="24"/>
          <w:szCs w:val="24"/>
        </w:rPr>
        <w:t>us</w:t>
      </w:r>
      <w:r w:rsidR="006901C1" w:rsidRPr="00087901">
        <w:rPr>
          <w:rFonts w:ascii="Times New Roman" w:hAnsi="Times New Roman" w:cs="Times New Roman"/>
          <w:color w:val="auto"/>
          <w:sz w:val="24"/>
          <w:szCs w:val="24"/>
        </w:rPr>
        <w:t xml:space="preserve"> </w:t>
      </w:r>
      <w:r w:rsidRPr="00087901">
        <w:rPr>
          <w:rFonts w:ascii="Times New Roman" w:hAnsi="Times New Roman" w:cs="Times New Roman"/>
          <w:color w:val="auto"/>
          <w:sz w:val="24"/>
          <w:szCs w:val="24"/>
        </w:rPr>
        <w:t>Perkančiosios organizacijos vardu</w:t>
      </w:r>
      <w:r w:rsidR="006901C1" w:rsidRPr="00087901">
        <w:rPr>
          <w:rFonts w:ascii="Times New Roman" w:hAnsi="Times New Roman" w:cs="Times New Roman"/>
          <w:color w:val="auto"/>
          <w:sz w:val="24"/>
          <w:szCs w:val="24"/>
        </w:rPr>
        <w:t>;</w:t>
      </w:r>
    </w:p>
    <w:p w14:paraId="67EB7804" w14:textId="570C6E0D" w:rsidR="006901C1" w:rsidRPr="00087901" w:rsidRDefault="006849FD" w:rsidP="00355174">
      <w:pPr>
        <w:pStyle w:val="Heading2"/>
        <w:numPr>
          <w:ilvl w:val="1"/>
          <w:numId w:val="4"/>
        </w:numPr>
        <w:tabs>
          <w:tab w:val="left" w:pos="851"/>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autoriai, sudarytojai, redaktoriai, vertėjai (su rolių žymėjimu);</w:t>
      </w:r>
    </w:p>
    <w:p w14:paraId="4F681016" w14:textId="15C22400" w:rsidR="006901C1" w:rsidRPr="00087901" w:rsidRDefault="006849FD" w:rsidP="00355174">
      <w:pPr>
        <w:pStyle w:val="Heading2"/>
        <w:numPr>
          <w:ilvl w:val="1"/>
          <w:numId w:val="4"/>
        </w:numPr>
        <w:tabs>
          <w:tab w:val="left" w:pos="851"/>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leidėjas, leidimo metai, leidimo eilė;</w:t>
      </w:r>
    </w:p>
    <w:p w14:paraId="663E05A4" w14:textId="1AA5BAB4" w:rsidR="006901C1" w:rsidRPr="00087901" w:rsidRDefault="006849FD" w:rsidP="00355174">
      <w:pPr>
        <w:pStyle w:val="Heading2"/>
        <w:numPr>
          <w:ilvl w:val="1"/>
          <w:numId w:val="4"/>
        </w:numPr>
        <w:tabs>
          <w:tab w:val="left" w:pos="851"/>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dokumento pagrindinė kalba (pagal ISO 639-1</w:t>
      </w:r>
      <w:r w:rsidRPr="00087901">
        <w:rPr>
          <w:rFonts w:ascii="Times New Roman" w:hAnsi="Times New Roman" w:cs="Times New Roman"/>
          <w:color w:val="auto"/>
          <w:sz w:val="24"/>
          <w:szCs w:val="24"/>
        </w:rPr>
        <w:t xml:space="preserve"> kodas</w:t>
      </w:r>
      <w:r w:rsidR="006901C1" w:rsidRPr="00087901">
        <w:rPr>
          <w:rFonts w:ascii="Times New Roman" w:hAnsi="Times New Roman" w:cs="Times New Roman"/>
          <w:color w:val="auto"/>
          <w:sz w:val="24"/>
          <w:szCs w:val="24"/>
        </w:rPr>
        <w:t>: lt) ir, jei taikoma, kitos kalbos;</w:t>
      </w:r>
    </w:p>
    <w:p w14:paraId="746B42C3" w14:textId="35838DE2" w:rsidR="006901C1" w:rsidRPr="00087901" w:rsidRDefault="006849FD" w:rsidP="00355174">
      <w:pPr>
        <w:pStyle w:val="Heading2"/>
        <w:numPr>
          <w:ilvl w:val="1"/>
          <w:numId w:val="4"/>
        </w:numPr>
        <w:tabs>
          <w:tab w:val="left" w:pos="851"/>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anotacija lietuvių kalba ir bent viena užsienio kalba (anglų);</w:t>
      </w:r>
    </w:p>
    <w:p w14:paraId="51ED190B" w14:textId="6D4E580C" w:rsidR="006901C1" w:rsidRPr="00087901" w:rsidRDefault="006849FD" w:rsidP="00355174">
      <w:pPr>
        <w:pStyle w:val="Heading2"/>
        <w:numPr>
          <w:ilvl w:val="1"/>
          <w:numId w:val="4"/>
        </w:numPr>
        <w:tabs>
          <w:tab w:val="left" w:pos="851"/>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dalykiniai rakt</w:t>
      </w:r>
      <w:r w:rsidRPr="00087901">
        <w:rPr>
          <w:rFonts w:ascii="Times New Roman" w:hAnsi="Times New Roman" w:cs="Times New Roman"/>
          <w:color w:val="auto"/>
          <w:sz w:val="24"/>
          <w:szCs w:val="24"/>
        </w:rPr>
        <w:t>iniai žodžiai</w:t>
      </w:r>
    </w:p>
    <w:p w14:paraId="0FE68B8C" w14:textId="27BA3AA7" w:rsidR="006901C1" w:rsidRPr="00087901" w:rsidRDefault="006849FD" w:rsidP="00355174">
      <w:pPr>
        <w:pStyle w:val="Heading2"/>
        <w:numPr>
          <w:ilvl w:val="1"/>
          <w:numId w:val="4"/>
        </w:numPr>
        <w:tabs>
          <w:tab w:val="left" w:pos="851"/>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naudojama autorių teisių licencija;</w:t>
      </w:r>
    </w:p>
    <w:p w14:paraId="58D2AFA9" w14:textId="777B0455" w:rsidR="00855929" w:rsidRPr="00087901" w:rsidRDefault="006849FD" w:rsidP="00355174">
      <w:pPr>
        <w:pStyle w:val="Heading2"/>
        <w:numPr>
          <w:ilvl w:val="1"/>
          <w:numId w:val="4"/>
        </w:numPr>
        <w:tabs>
          <w:tab w:val="left" w:pos="851"/>
          <w:tab w:val="left" w:pos="1134"/>
          <w:tab w:val="left" w:pos="1276"/>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 xml:space="preserve">spausdintos knygos puslapių numeracijos planas (jei spausdinta versija </w:t>
      </w:r>
      <w:r w:rsidRPr="00087901">
        <w:rPr>
          <w:rFonts w:ascii="Times New Roman" w:hAnsi="Times New Roman" w:cs="Times New Roman"/>
          <w:color w:val="auto"/>
          <w:sz w:val="24"/>
          <w:szCs w:val="24"/>
        </w:rPr>
        <w:t>jau yra</w:t>
      </w:r>
      <w:r w:rsidR="006901C1" w:rsidRPr="00087901">
        <w:rPr>
          <w:rFonts w:ascii="Times New Roman" w:hAnsi="Times New Roman" w:cs="Times New Roman"/>
          <w:color w:val="auto"/>
          <w:sz w:val="24"/>
          <w:szCs w:val="24"/>
        </w:rPr>
        <w:t xml:space="preserve"> arba bus rengiama lygiagrečiai)</w:t>
      </w:r>
      <w:r w:rsidR="008A0622" w:rsidRPr="00087901">
        <w:rPr>
          <w:rFonts w:ascii="Times New Roman" w:hAnsi="Times New Roman" w:cs="Times New Roman"/>
          <w:color w:val="auto"/>
          <w:sz w:val="24"/>
          <w:szCs w:val="24"/>
        </w:rPr>
        <w:t> </w:t>
      </w:r>
      <w:r w:rsidR="006901C1" w:rsidRPr="00087901">
        <w:rPr>
          <w:rFonts w:ascii="Times New Roman" w:hAnsi="Times New Roman" w:cs="Times New Roman"/>
          <w:color w:val="auto"/>
          <w:sz w:val="24"/>
          <w:szCs w:val="24"/>
        </w:rPr>
        <w:t>–</w:t>
      </w:r>
      <w:r w:rsidRPr="00087901">
        <w:rPr>
          <w:rFonts w:ascii="Times New Roman" w:hAnsi="Times New Roman" w:cs="Times New Roman"/>
          <w:color w:val="auto"/>
          <w:sz w:val="24"/>
          <w:szCs w:val="24"/>
        </w:rPr>
        <w:t xml:space="preserve"> </w:t>
      </w:r>
      <w:r w:rsidR="006901C1" w:rsidRPr="00087901">
        <w:rPr>
          <w:rFonts w:ascii="Times New Roman" w:hAnsi="Times New Roman" w:cs="Times New Roman"/>
          <w:color w:val="auto"/>
          <w:sz w:val="24"/>
          <w:szCs w:val="24"/>
        </w:rPr>
        <w:t xml:space="preserve">ePUB3 puslapių numeracija </w:t>
      </w:r>
      <w:r w:rsidRPr="00087901">
        <w:rPr>
          <w:rFonts w:ascii="Times New Roman" w:hAnsi="Times New Roman" w:cs="Times New Roman"/>
          <w:color w:val="auto"/>
          <w:sz w:val="24"/>
          <w:szCs w:val="24"/>
        </w:rPr>
        <w:t xml:space="preserve">turi </w:t>
      </w:r>
      <w:r w:rsidR="006901C1" w:rsidRPr="00087901">
        <w:rPr>
          <w:rFonts w:ascii="Times New Roman" w:hAnsi="Times New Roman" w:cs="Times New Roman"/>
          <w:color w:val="auto"/>
          <w:sz w:val="24"/>
          <w:szCs w:val="24"/>
        </w:rPr>
        <w:t>sutapt</w:t>
      </w:r>
      <w:r w:rsidRPr="00087901">
        <w:rPr>
          <w:rFonts w:ascii="Times New Roman" w:hAnsi="Times New Roman" w:cs="Times New Roman"/>
          <w:color w:val="auto"/>
          <w:sz w:val="24"/>
          <w:szCs w:val="24"/>
        </w:rPr>
        <w:t>i</w:t>
      </w:r>
      <w:r w:rsidR="006901C1" w:rsidRPr="00087901">
        <w:rPr>
          <w:rFonts w:ascii="Times New Roman" w:hAnsi="Times New Roman" w:cs="Times New Roman"/>
          <w:color w:val="auto"/>
          <w:sz w:val="24"/>
          <w:szCs w:val="24"/>
        </w:rPr>
        <w:t xml:space="preserve"> su spausdintos knygos puslap</w:t>
      </w:r>
      <w:r w:rsidRPr="00087901">
        <w:rPr>
          <w:rFonts w:ascii="Times New Roman" w:hAnsi="Times New Roman" w:cs="Times New Roman"/>
          <w:color w:val="auto"/>
          <w:sz w:val="24"/>
          <w:szCs w:val="24"/>
        </w:rPr>
        <w:t>ių numeracija</w:t>
      </w:r>
      <w:r w:rsidR="006901C1" w:rsidRPr="00087901">
        <w:rPr>
          <w:rFonts w:ascii="Times New Roman" w:hAnsi="Times New Roman" w:cs="Times New Roman"/>
          <w:color w:val="auto"/>
          <w:sz w:val="24"/>
          <w:szCs w:val="24"/>
        </w:rPr>
        <w:t>.</w:t>
      </w:r>
    </w:p>
    <w:p w14:paraId="4A44B5D1" w14:textId="77777777" w:rsidR="00270C20" w:rsidRPr="00087901" w:rsidRDefault="00270C20" w:rsidP="00087901">
      <w:pPr>
        <w:tabs>
          <w:tab w:val="left" w:pos="1418"/>
        </w:tabs>
        <w:spacing w:after="0" w:line="240" w:lineRule="auto"/>
        <w:ind w:firstLine="709"/>
        <w:jc w:val="both"/>
        <w:rPr>
          <w:rFonts w:ascii="Times New Roman" w:hAnsi="Times New Roman" w:cs="Times New Roman"/>
        </w:rPr>
      </w:pPr>
    </w:p>
    <w:p w14:paraId="2281D51B" w14:textId="382B862D" w:rsidR="006B282B" w:rsidRPr="00355174" w:rsidRDefault="00855929" w:rsidP="00355174">
      <w:pPr>
        <w:pStyle w:val="ListParagraph"/>
        <w:numPr>
          <w:ilvl w:val="0"/>
          <w:numId w:val="4"/>
        </w:numPr>
        <w:tabs>
          <w:tab w:val="left" w:pos="1276"/>
        </w:tabs>
        <w:spacing w:after="0" w:line="240" w:lineRule="auto"/>
        <w:ind w:left="0" w:firstLine="851"/>
        <w:jc w:val="both"/>
        <w:rPr>
          <w:rFonts w:ascii="Times New Roman" w:hAnsi="Times New Roman" w:cs="Times New Roman"/>
        </w:rPr>
      </w:pPr>
      <w:r w:rsidRPr="00355174">
        <w:rPr>
          <w:rFonts w:ascii="Times New Roman" w:hAnsi="Times New Roman" w:cs="Times New Roman"/>
          <w:b/>
          <w:bCs/>
          <w:i/>
          <w:iCs/>
        </w:rPr>
        <w:t>Paslaugos teikėjas, gavęs aukščiau nurodytą medžiagą, savarankiškai vykdo visus žemiau išvardytus darbus</w:t>
      </w:r>
      <w:r w:rsidRPr="00355174">
        <w:rPr>
          <w:rFonts w:ascii="Times New Roman" w:hAnsi="Times New Roman" w:cs="Times New Roman"/>
        </w:rPr>
        <w:t>, kad parengtas elektroninis leidinys atitiktų EPUB</w:t>
      </w:r>
      <w:r w:rsidR="00270C20" w:rsidRPr="00355174">
        <w:rPr>
          <w:rFonts w:ascii="Times New Roman" w:hAnsi="Times New Roman" w:cs="Times New Roman"/>
        </w:rPr>
        <w:t>3</w:t>
      </w:r>
      <w:r w:rsidRPr="00355174">
        <w:rPr>
          <w:rFonts w:ascii="Times New Roman" w:hAnsi="Times New Roman" w:cs="Times New Roman"/>
        </w:rPr>
        <w:t xml:space="preserve"> </w:t>
      </w:r>
      <w:r w:rsidRPr="00355174">
        <w:rPr>
          <w:rFonts w:ascii="Times New Roman" w:hAnsi="Times New Roman" w:cs="Times New Roman"/>
          <w:i/>
          <w:iCs/>
        </w:rPr>
        <w:t>Accessibility</w:t>
      </w:r>
      <w:r w:rsidRPr="00355174">
        <w:rPr>
          <w:rFonts w:ascii="Times New Roman" w:hAnsi="Times New Roman" w:cs="Times New Roman"/>
        </w:rPr>
        <w:t xml:space="preserve"> 1.1 ir </w:t>
      </w:r>
      <w:r w:rsidRPr="00355174">
        <w:rPr>
          <w:rFonts w:ascii="Times New Roman" w:hAnsi="Times New Roman" w:cs="Times New Roman"/>
        </w:rPr>
        <w:lastRenderedPageBreak/>
        <w:t>WCAG 2.2 AA standartų reikalavimus ir gautų sertifikavimą Lietuvos audiosensorinėje bibliotekoje (LAB)</w:t>
      </w:r>
      <w:r w:rsidR="00270C20" w:rsidRPr="00355174">
        <w:rPr>
          <w:rFonts w:ascii="Times New Roman" w:hAnsi="Times New Roman" w:cs="Times New Roman"/>
        </w:rPr>
        <w:t>:</w:t>
      </w:r>
    </w:p>
    <w:p w14:paraId="6B08F83F" w14:textId="25DDD45C" w:rsidR="006B282B" w:rsidRPr="00355174" w:rsidRDefault="00270C20" w:rsidP="00355174">
      <w:pPr>
        <w:pStyle w:val="Heading2"/>
        <w:numPr>
          <w:ilvl w:val="0"/>
          <w:numId w:val="4"/>
        </w:numPr>
        <w:tabs>
          <w:tab w:val="left" w:pos="284"/>
          <w:tab w:val="left" w:pos="426"/>
          <w:tab w:val="left" w:pos="1134"/>
        </w:tabs>
        <w:spacing w:before="0" w:after="0" w:line="240" w:lineRule="auto"/>
        <w:ind w:left="0" w:firstLine="851"/>
        <w:jc w:val="both"/>
        <w:rPr>
          <w:rFonts w:ascii="Times New Roman" w:hAnsi="Times New Roman" w:cs="Times New Roman"/>
          <w:b/>
          <w:bCs/>
          <w:color w:val="auto"/>
          <w:sz w:val="24"/>
          <w:szCs w:val="24"/>
        </w:rPr>
      </w:pPr>
      <w:r w:rsidRPr="00355174">
        <w:rPr>
          <w:rFonts w:ascii="Times New Roman" w:hAnsi="Times New Roman" w:cs="Times New Roman"/>
          <w:b/>
          <w:bCs/>
          <w:color w:val="auto"/>
          <w:sz w:val="24"/>
          <w:szCs w:val="24"/>
        </w:rPr>
        <w:t>Maketo parengimas (InDesign) konvertavimui į ePUB3</w:t>
      </w:r>
      <w:r w:rsidR="00355174" w:rsidRPr="00355174">
        <w:rPr>
          <w:rFonts w:ascii="Times New Roman" w:hAnsi="Times New Roman" w:cs="Times New Roman"/>
          <w:b/>
          <w:bCs/>
          <w:color w:val="auto"/>
          <w:sz w:val="24"/>
          <w:szCs w:val="24"/>
        </w:rPr>
        <w:t>:</w:t>
      </w:r>
    </w:p>
    <w:p w14:paraId="0525BCA8" w14:textId="3C01A32D" w:rsidR="006B282B" w:rsidRPr="00087901" w:rsidRDefault="00855929" w:rsidP="00355174">
      <w:pPr>
        <w:pStyle w:val="ListParagraph"/>
        <w:numPr>
          <w:ilvl w:val="1"/>
          <w:numId w:val="4"/>
        </w:numPr>
        <w:tabs>
          <w:tab w:val="left" w:pos="851"/>
          <w:tab w:val="left" w:pos="1134"/>
          <w:tab w:val="left" w:pos="1418"/>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integruoti </w:t>
      </w:r>
      <w:r w:rsidR="00270C20" w:rsidRPr="00087901">
        <w:rPr>
          <w:rFonts w:ascii="Times New Roman" w:hAnsi="Times New Roman" w:cs="Times New Roman"/>
        </w:rPr>
        <w:t>Perkančiosios organizacijos</w:t>
      </w:r>
      <w:r w:rsidRPr="00087901">
        <w:rPr>
          <w:rFonts w:ascii="Times New Roman" w:hAnsi="Times New Roman" w:cs="Times New Roman"/>
        </w:rPr>
        <w:t xml:space="preserve"> pateiktas iliustracijas ir alternatyvųjį tekstą per </w:t>
      </w:r>
      <w:r w:rsidRPr="00087901">
        <w:rPr>
          <w:rFonts w:ascii="Times New Roman" w:hAnsi="Times New Roman" w:cs="Times New Roman"/>
          <w:i/>
          <w:iCs/>
        </w:rPr>
        <w:t>Object Export Options</w:t>
      </w:r>
      <w:r w:rsidRPr="00087901">
        <w:rPr>
          <w:rFonts w:ascii="Times New Roman" w:hAnsi="Times New Roman" w:cs="Times New Roman"/>
        </w:rPr>
        <w:t xml:space="preserve"> skiltį;</w:t>
      </w:r>
    </w:p>
    <w:p w14:paraId="4901CA2F" w14:textId="637E739A" w:rsidR="00660AE8" w:rsidRPr="00087901" w:rsidRDefault="00855929" w:rsidP="00355174">
      <w:pPr>
        <w:pStyle w:val="ListParagraph"/>
        <w:numPr>
          <w:ilvl w:val="1"/>
          <w:numId w:val="4"/>
        </w:numPr>
        <w:tabs>
          <w:tab w:val="left" w:pos="851"/>
          <w:tab w:val="left" w:pos="1134"/>
          <w:tab w:val="left" w:pos="1418"/>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integruoti matematines formules naudojant </w:t>
      </w:r>
      <w:r w:rsidRPr="00087901">
        <w:rPr>
          <w:rFonts w:ascii="Times New Roman" w:hAnsi="Times New Roman" w:cs="Times New Roman"/>
          <w:i/>
          <w:iCs/>
        </w:rPr>
        <w:t>InMath, MathTools</w:t>
      </w:r>
      <w:r w:rsidRPr="00087901">
        <w:rPr>
          <w:rFonts w:ascii="Times New Roman" w:hAnsi="Times New Roman" w:cs="Times New Roman"/>
        </w:rPr>
        <w:t xml:space="preserve"> ar lygiavertį įskiepį, išsaugant </w:t>
      </w:r>
      <w:r w:rsidRPr="00087901">
        <w:rPr>
          <w:rFonts w:ascii="Times New Roman" w:hAnsi="Times New Roman" w:cs="Times New Roman"/>
          <w:i/>
          <w:iCs/>
        </w:rPr>
        <w:t>MathML</w:t>
      </w:r>
      <w:r w:rsidRPr="00087901">
        <w:rPr>
          <w:rFonts w:ascii="Times New Roman" w:hAnsi="Times New Roman" w:cs="Times New Roman"/>
        </w:rPr>
        <w:t xml:space="preserve"> šaltinį.</w:t>
      </w:r>
    </w:p>
    <w:p w14:paraId="00547072" w14:textId="4A288D30" w:rsidR="00660AE8" w:rsidRPr="00355174" w:rsidRDefault="00855929" w:rsidP="00355174">
      <w:pPr>
        <w:pStyle w:val="Heading2"/>
        <w:numPr>
          <w:ilvl w:val="0"/>
          <w:numId w:val="4"/>
        </w:numPr>
        <w:tabs>
          <w:tab w:val="left" w:pos="284"/>
          <w:tab w:val="left" w:pos="426"/>
          <w:tab w:val="left" w:pos="1134"/>
        </w:tabs>
        <w:spacing w:before="0" w:after="0" w:line="240" w:lineRule="auto"/>
        <w:ind w:left="0" w:firstLine="851"/>
        <w:jc w:val="both"/>
        <w:rPr>
          <w:rFonts w:ascii="Times New Roman" w:hAnsi="Times New Roman" w:cs="Times New Roman"/>
          <w:b/>
          <w:bCs/>
          <w:color w:val="auto"/>
          <w:sz w:val="24"/>
          <w:szCs w:val="24"/>
        </w:rPr>
      </w:pPr>
      <w:r w:rsidRPr="00355174">
        <w:rPr>
          <w:rFonts w:ascii="Times New Roman" w:hAnsi="Times New Roman" w:cs="Times New Roman"/>
          <w:b/>
          <w:bCs/>
          <w:color w:val="auto"/>
          <w:sz w:val="24"/>
          <w:szCs w:val="24"/>
        </w:rPr>
        <w:t>Konversija į ePUB3 ir struktūra</w:t>
      </w:r>
      <w:r w:rsidR="00660AE8" w:rsidRPr="00355174">
        <w:rPr>
          <w:rFonts w:ascii="Times New Roman" w:hAnsi="Times New Roman" w:cs="Times New Roman"/>
          <w:b/>
          <w:bCs/>
          <w:color w:val="auto"/>
          <w:sz w:val="24"/>
          <w:szCs w:val="24"/>
        </w:rPr>
        <w:t>vimas</w:t>
      </w:r>
      <w:r w:rsidR="00355174" w:rsidRPr="00355174">
        <w:rPr>
          <w:rFonts w:ascii="Times New Roman" w:hAnsi="Times New Roman" w:cs="Times New Roman"/>
          <w:b/>
          <w:bCs/>
          <w:color w:val="auto"/>
          <w:sz w:val="24"/>
          <w:szCs w:val="24"/>
        </w:rPr>
        <w:t>:</w:t>
      </w:r>
    </w:p>
    <w:p w14:paraId="0AE78A4F" w14:textId="6F3D3934" w:rsidR="00660AE8" w:rsidRPr="00087901" w:rsidRDefault="00660AE8" w:rsidP="00355174">
      <w:pPr>
        <w:pStyle w:val="Heading2"/>
        <w:numPr>
          <w:ilvl w:val="1"/>
          <w:numId w:val="4"/>
        </w:numPr>
        <w:tabs>
          <w:tab w:val="left" w:pos="851"/>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konvertuoti parengtą InDesign maketą į prieinamą ePUB3 formatą, atitinkantį EPUB 3.3 specifikaciją;</w:t>
      </w:r>
    </w:p>
    <w:p w14:paraId="371E4491" w14:textId="467849FA" w:rsidR="00855929" w:rsidRPr="00087901" w:rsidRDefault="00660AE8" w:rsidP="00355174">
      <w:pPr>
        <w:pStyle w:val="Heading2"/>
        <w:numPr>
          <w:ilvl w:val="1"/>
          <w:numId w:val="4"/>
        </w:numPr>
        <w:tabs>
          <w:tab w:val="left" w:pos="851"/>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užtikrinti semantiškai pažymėtas antraštes (</w:t>
      </w:r>
      <w:r w:rsidR="00855929" w:rsidRPr="00087901">
        <w:rPr>
          <w:rFonts w:ascii="Times New Roman" w:hAnsi="Times New Roman" w:cs="Times New Roman"/>
          <w:i/>
          <w:iCs/>
          <w:color w:val="auto"/>
          <w:sz w:val="24"/>
          <w:szCs w:val="24"/>
        </w:rPr>
        <w:t>h1</w:t>
      </w:r>
      <w:r w:rsidR="00855929" w:rsidRPr="00087901">
        <w:rPr>
          <w:rFonts w:ascii="Times New Roman" w:hAnsi="Times New Roman" w:cs="Times New Roman"/>
          <w:color w:val="auto"/>
          <w:sz w:val="24"/>
          <w:szCs w:val="24"/>
        </w:rPr>
        <w:t>,</w:t>
      </w:r>
      <w:r w:rsidR="00855929" w:rsidRPr="00087901">
        <w:rPr>
          <w:rFonts w:ascii="Times New Roman" w:hAnsi="Times New Roman" w:cs="Times New Roman"/>
          <w:i/>
          <w:iCs/>
          <w:color w:val="auto"/>
          <w:sz w:val="24"/>
          <w:szCs w:val="24"/>
        </w:rPr>
        <w:t xml:space="preserve"> h2</w:t>
      </w:r>
      <w:r w:rsidR="00855929" w:rsidRPr="00087901">
        <w:rPr>
          <w:rFonts w:ascii="Times New Roman" w:hAnsi="Times New Roman" w:cs="Times New Roman"/>
          <w:color w:val="auto"/>
          <w:sz w:val="24"/>
          <w:szCs w:val="24"/>
        </w:rPr>
        <w:t>,</w:t>
      </w:r>
      <w:r w:rsidR="00855929" w:rsidRPr="00087901">
        <w:rPr>
          <w:rFonts w:ascii="Times New Roman" w:hAnsi="Times New Roman" w:cs="Times New Roman"/>
          <w:i/>
          <w:iCs/>
          <w:color w:val="auto"/>
          <w:sz w:val="24"/>
          <w:szCs w:val="24"/>
        </w:rPr>
        <w:t xml:space="preserve"> h3</w:t>
      </w:r>
      <w:r w:rsidR="00855929" w:rsidRPr="00087901">
        <w:rPr>
          <w:rFonts w:ascii="Times New Roman" w:hAnsi="Times New Roman" w:cs="Times New Roman"/>
          <w:color w:val="auto"/>
          <w:sz w:val="24"/>
          <w:szCs w:val="24"/>
        </w:rPr>
        <w:t xml:space="preserve"> ir t. t.), išlaikant teisingą antraščių hierarchiją be praleidimų;</w:t>
      </w:r>
    </w:p>
    <w:p w14:paraId="1F39309D" w14:textId="527B7205" w:rsidR="00855929" w:rsidRPr="00087901" w:rsidRDefault="00660AE8" w:rsidP="00355174">
      <w:pPr>
        <w:pStyle w:val="Heading2"/>
        <w:numPr>
          <w:ilvl w:val="1"/>
          <w:numId w:val="4"/>
        </w:numPr>
        <w:tabs>
          <w:tab w:val="left" w:pos="851"/>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užtikrinti logišką skaitymo seką (šaltinio kodas atitinka prasminę turinio eigą);</w:t>
      </w:r>
    </w:p>
    <w:p w14:paraId="700ACAE1" w14:textId="3950E9B3" w:rsidR="00855929" w:rsidRPr="00087901" w:rsidRDefault="00660AE8" w:rsidP="00355174">
      <w:pPr>
        <w:pStyle w:val="Heading2"/>
        <w:numPr>
          <w:ilvl w:val="1"/>
          <w:numId w:val="4"/>
        </w:numPr>
        <w:tabs>
          <w:tab w:val="left" w:pos="851"/>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priskirti DPUB-ARIA 1.1 vaidmenis (</w:t>
      </w:r>
      <w:r w:rsidR="00855929" w:rsidRPr="00087901">
        <w:rPr>
          <w:rFonts w:ascii="Times New Roman" w:hAnsi="Times New Roman" w:cs="Times New Roman"/>
          <w:i/>
          <w:iCs/>
          <w:color w:val="auto"/>
          <w:sz w:val="24"/>
          <w:szCs w:val="24"/>
        </w:rPr>
        <w:t>epub:type, role</w:t>
      </w:r>
      <w:r w:rsidR="00855929" w:rsidRPr="00087901">
        <w:rPr>
          <w:rFonts w:ascii="Times New Roman" w:hAnsi="Times New Roman" w:cs="Times New Roman"/>
          <w:color w:val="auto"/>
          <w:sz w:val="24"/>
          <w:szCs w:val="24"/>
        </w:rPr>
        <w:t xml:space="preserve"> atributai) leidinio struktūros elementams (</w:t>
      </w:r>
      <w:r w:rsidR="00855929" w:rsidRPr="00087901">
        <w:rPr>
          <w:rFonts w:ascii="Times New Roman" w:hAnsi="Times New Roman" w:cs="Times New Roman"/>
          <w:i/>
          <w:iCs/>
          <w:color w:val="auto"/>
          <w:sz w:val="24"/>
          <w:szCs w:val="24"/>
        </w:rPr>
        <w:t>doc-chapter, doc-foreword, doc-bibliography, doc-glossary, doc-footnote</w:t>
      </w:r>
      <w:r w:rsidR="00855929" w:rsidRPr="00087901">
        <w:rPr>
          <w:rFonts w:ascii="Times New Roman" w:hAnsi="Times New Roman" w:cs="Times New Roman"/>
          <w:color w:val="auto"/>
          <w:sz w:val="24"/>
          <w:szCs w:val="24"/>
        </w:rPr>
        <w:t xml:space="preserve"> ir</w:t>
      </w:r>
      <w:r w:rsidR="000A334A" w:rsidRPr="00087901">
        <w:rPr>
          <w:rFonts w:ascii="Times New Roman" w:hAnsi="Times New Roman" w:cs="Times New Roman"/>
          <w:color w:val="auto"/>
          <w:sz w:val="24"/>
          <w:szCs w:val="24"/>
        </w:rPr>
        <w:t> </w:t>
      </w:r>
      <w:r w:rsidR="00855929" w:rsidRPr="00087901">
        <w:rPr>
          <w:rFonts w:ascii="Times New Roman" w:hAnsi="Times New Roman" w:cs="Times New Roman"/>
          <w:color w:val="auto"/>
          <w:sz w:val="24"/>
          <w:szCs w:val="24"/>
        </w:rPr>
        <w:t>kt.);</w:t>
      </w:r>
    </w:p>
    <w:p w14:paraId="6915FD64" w14:textId="6CF55669" w:rsidR="00855929" w:rsidRPr="00087901" w:rsidRDefault="00660AE8" w:rsidP="00355174">
      <w:pPr>
        <w:pStyle w:val="Heading2"/>
        <w:numPr>
          <w:ilvl w:val="1"/>
          <w:numId w:val="4"/>
        </w:numPr>
        <w:tabs>
          <w:tab w:val="left" w:pos="851"/>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 xml:space="preserve">integruoti </w:t>
      </w:r>
      <w:r w:rsidRPr="00087901">
        <w:rPr>
          <w:rFonts w:ascii="Times New Roman" w:hAnsi="Times New Roman" w:cs="Times New Roman"/>
          <w:color w:val="auto"/>
          <w:sz w:val="24"/>
          <w:szCs w:val="24"/>
        </w:rPr>
        <w:t>Perkančiosios organizacijos</w:t>
      </w:r>
      <w:r w:rsidR="00855929" w:rsidRPr="00087901">
        <w:rPr>
          <w:rFonts w:ascii="Times New Roman" w:hAnsi="Times New Roman" w:cs="Times New Roman"/>
          <w:color w:val="auto"/>
          <w:sz w:val="24"/>
          <w:szCs w:val="24"/>
        </w:rPr>
        <w:t xml:space="preserve"> pateiktus alternatyviojo teksto aprašus į leidinį (</w:t>
      </w:r>
      <w:r w:rsidR="00855929" w:rsidRPr="00087901">
        <w:rPr>
          <w:rFonts w:ascii="Times New Roman" w:hAnsi="Times New Roman" w:cs="Times New Roman"/>
          <w:i/>
          <w:iCs/>
          <w:color w:val="auto"/>
          <w:sz w:val="24"/>
          <w:szCs w:val="24"/>
        </w:rPr>
        <w:t>alt atributas</w:t>
      </w:r>
      <w:r w:rsidR="00855929" w:rsidRPr="00087901">
        <w:rPr>
          <w:rFonts w:ascii="Times New Roman" w:hAnsi="Times New Roman" w:cs="Times New Roman"/>
          <w:color w:val="auto"/>
          <w:sz w:val="24"/>
          <w:szCs w:val="24"/>
        </w:rPr>
        <w:t xml:space="preserve">), </w:t>
      </w:r>
      <w:r w:rsidRPr="00087901">
        <w:rPr>
          <w:rFonts w:ascii="Times New Roman" w:hAnsi="Times New Roman" w:cs="Times New Roman"/>
          <w:color w:val="auto"/>
          <w:sz w:val="24"/>
          <w:szCs w:val="24"/>
        </w:rPr>
        <w:t>įsitikinti kad</w:t>
      </w:r>
      <w:r w:rsidR="00855929" w:rsidRPr="00087901">
        <w:rPr>
          <w:rFonts w:ascii="Times New Roman" w:hAnsi="Times New Roman" w:cs="Times New Roman"/>
          <w:color w:val="auto"/>
          <w:sz w:val="24"/>
          <w:szCs w:val="24"/>
        </w:rPr>
        <w:t xml:space="preserve"> dekoratyvini</w:t>
      </w:r>
      <w:r w:rsidRPr="00087901">
        <w:rPr>
          <w:rFonts w:ascii="Times New Roman" w:hAnsi="Times New Roman" w:cs="Times New Roman"/>
          <w:color w:val="auto"/>
          <w:sz w:val="24"/>
          <w:szCs w:val="24"/>
        </w:rPr>
        <w:t>ai</w:t>
      </w:r>
      <w:r w:rsidR="00855929" w:rsidRPr="00087901">
        <w:rPr>
          <w:rFonts w:ascii="Times New Roman" w:hAnsi="Times New Roman" w:cs="Times New Roman"/>
          <w:color w:val="auto"/>
          <w:sz w:val="24"/>
          <w:szCs w:val="24"/>
        </w:rPr>
        <w:t xml:space="preserve"> vaizd</w:t>
      </w:r>
      <w:r w:rsidRPr="00087901">
        <w:rPr>
          <w:rFonts w:ascii="Times New Roman" w:hAnsi="Times New Roman" w:cs="Times New Roman"/>
          <w:color w:val="auto"/>
          <w:sz w:val="24"/>
          <w:szCs w:val="24"/>
        </w:rPr>
        <w:t>ai</w:t>
      </w:r>
      <w:r w:rsidR="00855929" w:rsidRPr="00087901">
        <w:rPr>
          <w:rFonts w:ascii="Times New Roman" w:hAnsi="Times New Roman" w:cs="Times New Roman"/>
          <w:color w:val="auto"/>
          <w:sz w:val="24"/>
          <w:szCs w:val="24"/>
        </w:rPr>
        <w:t xml:space="preserve"> </w:t>
      </w:r>
      <w:r w:rsidRPr="00087901">
        <w:rPr>
          <w:rFonts w:ascii="Times New Roman" w:hAnsi="Times New Roman" w:cs="Times New Roman"/>
          <w:color w:val="auto"/>
          <w:sz w:val="24"/>
          <w:szCs w:val="24"/>
        </w:rPr>
        <w:t>(</w:t>
      </w:r>
      <w:r w:rsidRPr="00087901">
        <w:rPr>
          <w:rFonts w:ascii="Times New Roman" w:hAnsi="Times New Roman" w:cs="Times New Roman"/>
          <w:i/>
          <w:iCs/>
          <w:color w:val="auto"/>
          <w:sz w:val="24"/>
          <w:szCs w:val="24"/>
        </w:rPr>
        <w:t>Artifact</w:t>
      </w: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pažymėti kaip dekoratyvini</w:t>
      </w:r>
      <w:r w:rsidRPr="00087901">
        <w:rPr>
          <w:rFonts w:ascii="Times New Roman" w:hAnsi="Times New Roman" w:cs="Times New Roman"/>
          <w:color w:val="auto"/>
          <w:sz w:val="24"/>
          <w:szCs w:val="24"/>
        </w:rPr>
        <w:t>ai</w:t>
      </w:r>
      <w:r w:rsidR="00855929" w:rsidRPr="00087901">
        <w:rPr>
          <w:rFonts w:ascii="Times New Roman" w:hAnsi="Times New Roman" w:cs="Times New Roman"/>
          <w:color w:val="auto"/>
          <w:sz w:val="24"/>
          <w:szCs w:val="24"/>
        </w:rPr>
        <w:t xml:space="preserve"> (</w:t>
      </w:r>
      <w:r w:rsidR="00855929" w:rsidRPr="00087901">
        <w:rPr>
          <w:rFonts w:ascii="Times New Roman" w:hAnsi="Times New Roman" w:cs="Times New Roman"/>
          <w:i/>
          <w:iCs/>
          <w:color w:val="auto"/>
          <w:sz w:val="24"/>
          <w:szCs w:val="24"/>
        </w:rPr>
        <w:t>alt</w:t>
      </w:r>
      <w:r w:rsidR="00855929" w:rsidRPr="00087901">
        <w:rPr>
          <w:rFonts w:ascii="Times New Roman" w:hAnsi="Times New Roman" w:cs="Times New Roman"/>
          <w:color w:val="auto"/>
          <w:sz w:val="24"/>
          <w:szCs w:val="24"/>
        </w:rPr>
        <w:t>="");</w:t>
      </w:r>
    </w:p>
    <w:p w14:paraId="0BA6D5A6" w14:textId="43601C07" w:rsidR="00855929" w:rsidRPr="00087901" w:rsidRDefault="00660AE8" w:rsidP="00355174">
      <w:pPr>
        <w:pStyle w:val="Heading2"/>
        <w:numPr>
          <w:ilvl w:val="1"/>
          <w:numId w:val="4"/>
        </w:numPr>
        <w:tabs>
          <w:tab w:val="left" w:pos="851"/>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 xml:space="preserve">ilguosius aprašymus integruoti per </w:t>
      </w:r>
      <w:r w:rsidR="00855929" w:rsidRPr="00087901">
        <w:rPr>
          <w:rFonts w:ascii="Times New Roman" w:hAnsi="Times New Roman" w:cs="Times New Roman"/>
          <w:i/>
          <w:iCs/>
          <w:color w:val="auto"/>
          <w:sz w:val="24"/>
          <w:szCs w:val="24"/>
        </w:rPr>
        <w:t xml:space="preserve">aria-describedby </w:t>
      </w:r>
      <w:r w:rsidR="00855929" w:rsidRPr="00087901">
        <w:rPr>
          <w:rFonts w:ascii="Times New Roman" w:hAnsi="Times New Roman" w:cs="Times New Roman"/>
          <w:color w:val="auto"/>
          <w:sz w:val="24"/>
          <w:szCs w:val="24"/>
        </w:rPr>
        <w:t>arba &lt;</w:t>
      </w:r>
      <w:r w:rsidR="00855929" w:rsidRPr="00087901">
        <w:rPr>
          <w:rFonts w:ascii="Times New Roman" w:hAnsi="Times New Roman" w:cs="Times New Roman"/>
          <w:i/>
          <w:iCs/>
          <w:color w:val="auto"/>
          <w:sz w:val="24"/>
          <w:szCs w:val="24"/>
        </w:rPr>
        <w:t>details</w:t>
      </w:r>
      <w:r w:rsidR="00855929" w:rsidRPr="00087901">
        <w:rPr>
          <w:rFonts w:ascii="Times New Roman" w:hAnsi="Times New Roman" w:cs="Times New Roman"/>
          <w:color w:val="auto"/>
          <w:sz w:val="24"/>
          <w:szCs w:val="24"/>
        </w:rPr>
        <w:t>&gt; elementą;</w:t>
      </w:r>
    </w:p>
    <w:p w14:paraId="1A5EFF7F" w14:textId="0D8CF834" w:rsidR="00855929" w:rsidRPr="00087901" w:rsidRDefault="00660AE8" w:rsidP="00355174">
      <w:pPr>
        <w:pStyle w:val="Heading2"/>
        <w:numPr>
          <w:ilvl w:val="1"/>
          <w:numId w:val="4"/>
        </w:numPr>
        <w:tabs>
          <w:tab w:val="left" w:pos="851"/>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 xml:space="preserve">matematines formules pateikti kaip </w:t>
      </w:r>
      <w:r w:rsidR="00855929" w:rsidRPr="00087901">
        <w:rPr>
          <w:rFonts w:ascii="Times New Roman" w:hAnsi="Times New Roman" w:cs="Times New Roman"/>
          <w:i/>
          <w:iCs/>
          <w:color w:val="auto"/>
          <w:sz w:val="24"/>
          <w:szCs w:val="24"/>
        </w:rPr>
        <w:t>MathML</w:t>
      </w:r>
      <w:r w:rsidR="00855929" w:rsidRPr="00087901">
        <w:rPr>
          <w:rFonts w:ascii="Times New Roman" w:hAnsi="Times New Roman" w:cs="Times New Roman"/>
          <w:color w:val="auto"/>
          <w:sz w:val="24"/>
          <w:szCs w:val="24"/>
        </w:rPr>
        <w:t xml:space="preserve"> 3.0;</w:t>
      </w:r>
    </w:p>
    <w:p w14:paraId="497C7BD6" w14:textId="65243E91" w:rsidR="00855929" w:rsidRPr="00087901" w:rsidRDefault="00660AE8" w:rsidP="00355174">
      <w:pPr>
        <w:pStyle w:val="Heading2"/>
        <w:numPr>
          <w:ilvl w:val="1"/>
          <w:numId w:val="4"/>
        </w:numPr>
        <w:tabs>
          <w:tab w:val="left" w:pos="851"/>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lentelėms suformuoti antraščių (&lt;</w:t>
      </w:r>
      <w:r w:rsidR="00855929" w:rsidRPr="00087901">
        <w:rPr>
          <w:rFonts w:ascii="Times New Roman" w:hAnsi="Times New Roman" w:cs="Times New Roman"/>
          <w:i/>
          <w:iCs/>
          <w:color w:val="auto"/>
          <w:sz w:val="24"/>
          <w:szCs w:val="24"/>
        </w:rPr>
        <w:t>th</w:t>
      </w:r>
      <w:r w:rsidR="00855929" w:rsidRPr="00087901">
        <w:rPr>
          <w:rFonts w:ascii="Times New Roman" w:hAnsi="Times New Roman" w:cs="Times New Roman"/>
          <w:color w:val="auto"/>
          <w:sz w:val="24"/>
          <w:szCs w:val="24"/>
        </w:rPr>
        <w:t xml:space="preserve">&gt; su </w:t>
      </w:r>
      <w:r w:rsidR="00855929" w:rsidRPr="00087901">
        <w:rPr>
          <w:rFonts w:ascii="Times New Roman" w:hAnsi="Times New Roman" w:cs="Times New Roman"/>
          <w:i/>
          <w:iCs/>
          <w:color w:val="auto"/>
          <w:sz w:val="24"/>
          <w:szCs w:val="24"/>
        </w:rPr>
        <w:t>scope</w:t>
      </w:r>
      <w:r w:rsidR="00855929" w:rsidRPr="00087901">
        <w:rPr>
          <w:rFonts w:ascii="Times New Roman" w:hAnsi="Times New Roman" w:cs="Times New Roman"/>
          <w:color w:val="auto"/>
          <w:sz w:val="24"/>
          <w:szCs w:val="24"/>
        </w:rPr>
        <w:t xml:space="preserve"> arba </w:t>
      </w:r>
      <w:r w:rsidR="00855929" w:rsidRPr="00087901">
        <w:rPr>
          <w:rFonts w:ascii="Times New Roman" w:hAnsi="Times New Roman" w:cs="Times New Roman"/>
          <w:i/>
          <w:iCs/>
          <w:color w:val="auto"/>
          <w:sz w:val="24"/>
          <w:szCs w:val="24"/>
        </w:rPr>
        <w:t>headers</w:t>
      </w:r>
      <w:r w:rsidR="00855929" w:rsidRPr="00087901">
        <w:rPr>
          <w:rFonts w:ascii="Times New Roman" w:hAnsi="Times New Roman" w:cs="Times New Roman"/>
          <w:color w:val="auto"/>
          <w:sz w:val="24"/>
          <w:szCs w:val="24"/>
        </w:rPr>
        <w:t>) ir parašo (&lt;</w:t>
      </w:r>
      <w:r w:rsidR="00855929" w:rsidRPr="00087901">
        <w:rPr>
          <w:rFonts w:ascii="Times New Roman" w:hAnsi="Times New Roman" w:cs="Times New Roman"/>
          <w:i/>
          <w:iCs/>
          <w:color w:val="auto"/>
          <w:sz w:val="24"/>
          <w:szCs w:val="24"/>
        </w:rPr>
        <w:t>caption</w:t>
      </w:r>
      <w:r w:rsidR="00855929" w:rsidRPr="00087901">
        <w:rPr>
          <w:rFonts w:ascii="Times New Roman" w:hAnsi="Times New Roman" w:cs="Times New Roman"/>
          <w:color w:val="auto"/>
          <w:sz w:val="24"/>
          <w:szCs w:val="24"/>
        </w:rPr>
        <w:t>&gt;) elementus.</w:t>
      </w:r>
    </w:p>
    <w:p w14:paraId="47A78C45" w14:textId="5ED394E5" w:rsidR="00855929" w:rsidRPr="00355174" w:rsidRDefault="00855929" w:rsidP="00355174">
      <w:pPr>
        <w:pStyle w:val="Heading2"/>
        <w:numPr>
          <w:ilvl w:val="0"/>
          <w:numId w:val="4"/>
        </w:numPr>
        <w:tabs>
          <w:tab w:val="left" w:pos="284"/>
          <w:tab w:val="left" w:pos="426"/>
          <w:tab w:val="left" w:pos="1276"/>
          <w:tab w:val="left" w:pos="1418"/>
        </w:tabs>
        <w:spacing w:before="0" w:after="0" w:line="240" w:lineRule="auto"/>
        <w:ind w:left="0" w:firstLine="851"/>
        <w:jc w:val="both"/>
        <w:rPr>
          <w:rFonts w:ascii="Times New Roman" w:hAnsi="Times New Roman" w:cs="Times New Roman"/>
          <w:b/>
          <w:bCs/>
          <w:color w:val="auto"/>
          <w:sz w:val="24"/>
          <w:szCs w:val="24"/>
        </w:rPr>
      </w:pPr>
      <w:r w:rsidRPr="00355174">
        <w:rPr>
          <w:rFonts w:ascii="Times New Roman" w:hAnsi="Times New Roman" w:cs="Times New Roman"/>
          <w:b/>
          <w:bCs/>
          <w:color w:val="auto"/>
          <w:sz w:val="24"/>
          <w:szCs w:val="24"/>
        </w:rPr>
        <w:t>Navigacija ir prieinamumas</w:t>
      </w:r>
      <w:r w:rsidR="00355174" w:rsidRPr="00355174">
        <w:rPr>
          <w:rFonts w:ascii="Times New Roman" w:hAnsi="Times New Roman" w:cs="Times New Roman"/>
          <w:b/>
          <w:bCs/>
          <w:color w:val="auto"/>
          <w:sz w:val="24"/>
          <w:szCs w:val="24"/>
        </w:rPr>
        <w:t>:</w:t>
      </w:r>
    </w:p>
    <w:p w14:paraId="01BD1082" w14:textId="050F17A0" w:rsidR="00855929" w:rsidRPr="00087901" w:rsidRDefault="00660AE8" w:rsidP="00355174">
      <w:pPr>
        <w:pStyle w:val="Heading2"/>
        <w:numPr>
          <w:ilvl w:val="1"/>
          <w:numId w:val="4"/>
        </w:numPr>
        <w:tabs>
          <w:tab w:val="left" w:pos="851"/>
          <w:tab w:val="left" w:pos="1418"/>
          <w:tab w:val="left" w:pos="1560"/>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 xml:space="preserve">parengti EPUB </w:t>
      </w:r>
      <w:r w:rsidR="00855929" w:rsidRPr="00087901">
        <w:rPr>
          <w:rFonts w:ascii="Times New Roman" w:hAnsi="Times New Roman" w:cs="Times New Roman"/>
          <w:i/>
          <w:iCs/>
          <w:color w:val="auto"/>
          <w:sz w:val="24"/>
          <w:szCs w:val="24"/>
        </w:rPr>
        <w:t>Navigation Document</w:t>
      </w:r>
      <w:r w:rsidR="00855929" w:rsidRPr="00087901">
        <w:rPr>
          <w:rFonts w:ascii="Times New Roman" w:hAnsi="Times New Roman" w:cs="Times New Roman"/>
          <w:color w:val="auto"/>
          <w:sz w:val="24"/>
          <w:szCs w:val="24"/>
        </w:rPr>
        <w:t xml:space="preserve"> (</w:t>
      </w:r>
      <w:r w:rsidR="00855929" w:rsidRPr="00087901">
        <w:rPr>
          <w:rFonts w:ascii="Times New Roman" w:hAnsi="Times New Roman" w:cs="Times New Roman"/>
          <w:i/>
          <w:iCs/>
          <w:color w:val="auto"/>
          <w:sz w:val="24"/>
          <w:szCs w:val="24"/>
        </w:rPr>
        <w:t>nav.xhtml</w:t>
      </w:r>
      <w:r w:rsidR="00855929" w:rsidRPr="00087901">
        <w:rPr>
          <w:rFonts w:ascii="Times New Roman" w:hAnsi="Times New Roman" w:cs="Times New Roman"/>
          <w:color w:val="auto"/>
          <w:sz w:val="24"/>
          <w:szCs w:val="24"/>
        </w:rPr>
        <w:t>) su:</w:t>
      </w:r>
    </w:p>
    <w:p w14:paraId="4D2EEBBF" w14:textId="6219A6D6" w:rsidR="00855929" w:rsidRPr="00087901" w:rsidRDefault="00855929" w:rsidP="00355174">
      <w:pPr>
        <w:pStyle w:val="ListParagraph"/>
        <w:numPr>
          <w:ilvl w:val="2"/>
          <w:numId w:val="4"/>
        </w:numPr>
        <w:tabs>
          <w:tab w:val="left" w:pos="1418"/>
          <w:tab w:val="left" w:pos="1560"/>
          <w:tab w:val="left" w:pos="2268"/>
        </w:tabs>
        <w:spacing w:after="0" w:line="240" w:lineRule="auto"/>
        <w:ind w:left="0" w:firstLine="1560"/>
        <w:jc w:val="both"/>
        <w:rPr>
          <w:rFonts w:ascii="Times New Roman" w:hAnsi="Times New Roman" w:cs="Times New Roman"/>
        </w:rPr>
      </w:pPr>
      <w:r w:rsidRPr="00087901">
        <w:rPr>
          <w:rFonts w:ascii="Times New Roman" w:hAnsi="Times New Roman" w:cs="Times New Roman"/>
        </w:rPr>
        <w:t>turinio rodykle (</w:t>
      </w:r>
      <w:r w:rsidRPr="00087901">
        <w:rPr>
          <w:rFonts w:ascii="Times New Roman" w:hAnsi="Times New Roman" w:cs="Times New Roman"/>
          <w:i/>
          <w:iCs/>
        </w:rPr>
        <w:t>toc</w:t>
      </w:r>
      <w:r w:rsidRPr="00087901">
        <w:rPr>
          <w:rFonts w:ascii="Times New Roman" w:hAnsi="Times New Roman" w:cs="Times New Roman"/>
        </w:rPr>
        <w:t>) – vis</w:t>
      </w:r>
      <w:r w:rsidR="00660AE8" w:rsidRPr="00087901">
        <w:rPr>
          <w:rFonts w:ascii="Times New Roman" w:hAnsi="Times New Roman" w:cs="Times New Roman"/>
        </w:rPr>
        <w:t>iem</w:t>
      </w:r>
      <w:r w:rsidRPr="00087901">
        <w:rPr>
          <w:rFonts w:ascii="Times New Roman" w:hAnsi="Times New Roman" w:cs="Times New Roman"/>
        </w:rPr>
        <w:t>s leidinio skyria</w:t>
      </w:r>
      <w:r w:rsidR="00660AE8" w:rsidRPr="00087901">
        <w:rPr>
          <w:rFonts w:ascii="Times New Roman" w:hAnsi="Times New Roman" w:cs="Times New Roman"/>
        </w:rPr>
        <w:t>m</w:t>
      </w:r>
      <w:r w:rsidRPr="00087901">
        <w:rPr>
          <w:rFonts w:ascii="Times New Roman" w:hAnsi="Times New Roman" w:cs="Times New Roman"/>
        </w:rPr>
        <w:t>s ir jų lygia</w:t>
      </w:r>
      <w:r w:rsidR="00660AE8" w:rsidRPr="00087901">
        <w:rPr>
          <w:rFonts w:ascii="Times New Roman" w:hAnsi="Times New Roman" w:cs="Times New Roman"/>
        </w:rPr>
        <w:t>m</w:t>
      </w:r>
      <w:r w:rsidRPr="00087901">
        <w:rPr>
          <w:rFonts w:ascii="Times New Roman" w:hAnsi="Times New Roman" w:cs="Times New Roman"/>
        </w:rPr>
        <w:t>s;</w:t>
      </w:r>
    </w:p>
    <w:p w14:paraId="1C16D1C9" w14:textId="37FD560E" w:rsidR="00855929" w:rsidRPr="00087901" w:rsidRDefault="00855929" w:rsidP="00355174">
      <w:pPr>
        <w:pStyle w:val="ListParagraph"/>
        <w:numPr>
          <w:ilvl w:val="2"/>
          <w:numId w:val="4"/>
        </w:numPr>
        <w:tabs>
          <w:tab w:val="left" w:pos="1418"/>
          <w:tab w:val="left" w:pos="1560"/>
          <w:tab w:val="left" w:pos="2268"/>
        </w:tabs>
        <w:spacing w:after="0" w:line="240" w:lineRule="auto"/>
        <w:ind w:left="0" w:firstLine="1560"/>
        <w:jc w:val="both"/>
        <w:rPr>
          <w:rFonts w:ascii="Times New Roman" w:hAnsi="Times New Roman" w:cs="Times New Roman"/>
        </w:rPr>
      </w:pPr>
      <w:r w:rsidRPr="00087901">
        <w:rPr>
          <w:rFonts w:ascii="Times New Roman" w:hAnsi="Times New Roman" w:cs="Times New Roman"/>
        </w:rPr>
        <w:t>puslapių sąrašu (</w:t>
      </w:r>
      <w:r w:rsidRPr="00087901">
        <w:rPr>
          <w:rFonts w:ascii="Times New Roman" w:hAnsi="Times New Roman" w:cs="Times New Roman"/>
          <w:i/>
          <w:iCs/>
        </w:rPr>
        <w:t>page-list</w:t>
      </w:r>
      <w:r w:rsidRPr="00087901">
        <w:rPr>
          <w:rFonts w:ascii="Times New Roman" w:hAnsi="Times New Roman" w:cs="Times New Roman"/>
        </w:rPr>
        <w:t>) – puslapių numeracija privalo TIKSLIAI sutapti su spausdintos knygos puslapių numeracija (jei el.</w:t>
      </w:r>
      <w:r w:rsidR="000A334A" w:rsidRPr="00087901">
        <w:rPr>
          <w:rFonts w:ascii="Times New Roman" w:hAnsi="Times New Roman" w:cs="Times New Roman"/>
        </w:rPr>
        <w:t> </w:t>
      </w:r>
      <w:r w:rsidRPr="00087901">
        <w:rPr>
          <w:rFonts w:ascii="Times New Roman" w:hAnsi="Times New Roman" w:cs="Times New Roman"/>
        </w:rPr>
        <w:t>knyga turi spausdintos knygos atitikmenį);</w:t>
      </w:r>
    </w:p>
    <w:p w14:paraId="327ADCDE" w14:textId="77233FC8" w:rsidR="00855929" w:rsidRPr="00087901" w:rsidRDefault="00855929" w:rsidP="00355174">
      <w:pPr>
        <w:pStyle w:val="ListParagraph"/>
        <w:numPr>
          <w:ilvl w:val="2"/>
          <w:numId w:val="4"/>
        </w:numPr>
        <w:tabs>
          <w:tab w:val="left" w:pos="1418"/>
          <w:tab w:val="left" w:pos="1560"/>
          <w:tab w:val="left" w:pos="2268"/>
        </w:tabs>
        <w:spacing w:after="0" w:line="240" w:lineRule="auto"/>
        <w:ind w:left="0" w:firstLine="1560"/>
        <w:jc w:val="both"/>
        <w:rPr>
          <w:rFonts w:ascii="Times New Roman" w:hAnsi="Times New Roman" w:cs="Times New Roman"/>
        </w:rPr>
      </w:pPr>
      <w:r w:rsidRPr="00087901">
        <w:rPr>
          <w:rFonts w:ascii="Times New Roman" w:hAnsi="Times New Roman" w:cs="Times New Roman"/>
        </w:rPr>
        <w:t>orientacijos taškais (</w:t>
      </w:r>
      <w:r w:rsidRPr="00087901">
        <w:rPr>
          <w:rFonts w:ascii="Times New Roman" w:hAnsi="Times New Roman" w:cs="Times New Roman"/>
          <w:i/>
          <w:iCs/>
        </w:rPr>
        <w:t>landmarks</w:t>
      </w:r>
      <w:r w:rsidRPr="00087901">
        <w:rPr>
          <w:rFonts w:ascii="Times New Roman" w:hAnsi="Times New Roman" w:cs="Times New Roman"/>
        </w:rPr>
        <w:t xml:space="preserve">) – </w:t>
      </w:r>
      <w:r w:rsidRPr="00087901">
        <w:rPr>
          <w:rFonts w:ascii="Times New Roman" w:hAnsi="Times New Roman" w:cs="Times New Roman"/>
          <w:i/>
          <w:iCs/>
        </w:rPr>
        <w:t>cover</w:t>
      </w:r>
      <w:r w:rsidRPr="00087901">
        <w:rPr>
          <w:rFonts w:ascii="Times New Roman" w:hAnsi="Times New Roman" w:cs="Times New Roman"/>
        </w:rPr>
        <w:t xml:space="preserve">, </w:t>
      </w:r>
      <w:r w:rsidRPr="00087901">
        <w:rPr>
          <w:rFonts w:ascii="Times New Roman" w:hAnsi="Times New Roman" w:cs="Times New Roman"/>
          <w:i/>
          <w:iCs/>
        </w:rPr>
        <w:t>toc</w:t>
      </w:r>
      <w:r w:rsidRPr="00087901">
        <w:rPr>
          <w:rFonts w:ascii="Times New Roman" w:hAnsi="Times New Roman" w:cs="Times New Roman"/>
        </w:rPr>
        <w:t xml:space="preserve">, </w:t>
      </w:r>
      <w:r w:rsidRPr="00087901">
        <w:rPr>
          <w:rFonts w:ascii="Times New Roman" w:hAnsi="Times New Roman" w:cs="Times New Roman"/>
          <w:i/>
          <w:iCs/>
        </w:rPr>
        <w:t>bodymatter</w:t>
      </w:r>
      <w:r w:rsidRPr="00087901">
        <w:rPr>
          <w:rFonts w:ascii="Times New Roman" w:hAnsi="Times New Roman" w:cs="Times New Roman"/>
        </w:rPr>
        <w:t>;</w:t>
      </w:r>
    </w:p>
    <w:p w14:paraId="2E780A1D" w14:textId="68264717" w:rsidR="00855929" w:rsidRPr="00087901" w:rsidRDefault="00DB10D3" w:rsidP="00355174">
      <w:pPr>
        <w:pStyle w:val="Heading2"/>
        <w:numPr>
          <w:ilvl w:val="1"/>
          <w:numId w:val="4"/>
        </w:numPr>
        <w:tabs>
          <w:tab w:val="left" w:pos="851"/>
          <w:tab w:val="left" w:pos="1418"/>
          <w:tab w:val="left" w:pos="1560"/>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užtikrinti aktyvų turinį, aktyvias nuorodas ir aktyvias išnašas, kurios užtikrintų patogų naršymą tarp leidinio dalių;</w:t>
      </w:r>
    </w:p>
    <w:p w14:paraId="4E28CFBA" w14:textId="29BE16B7" w:rsidR="00855929" w:rsidRPr="00087901" w:rsidRDefault="00DB10D3" w:rsidP="00355174">
      <w:pPr>
        <w:pStyle w:val="Heading2"/>
        <w:numPr>
          <w:ilvl w:val="1"/>
          <w:numId w:val="4"/>
        </w:numPr>
        <w:tabs>
          <w:tab w:val="left" w:pos="851"/>
          <w:tab w:val="left" w:pos="1418"/>
          <w:tab w:val="left" w:pos="1560"/>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 xml:space="preserve">užtikrinti galimybę pasiekti išorines svetaines (veikiantys </w:t>
      </w:r>
      <w:r w:rsidR="00855929" w:rsidRPr="00087901">
        <w:rPr>
          <w:rFonts w:ascii="Times New Roman" w:hAnsi="Times New Roman" w:cs="Times New Roman"/>
          <w:i/>
          <w:iCs/>
          <w:color w:val="auto"/>
          <w:sz w:val="24"/>
          <w:szCs w:val="24"/>
        </w:rPr>
        <w:t>hipersaitai</w:t>
      </w:r>
      <w:r w:rsidR="00855929" w:rsidRPr="00087901">
        <w:rPr>
          <w:rFonts w:ascii="Times New Roman" w:hAnsi="Times New Roman" w:cs="Times New Roman"/>
          <w:color w:val="auto"/>
          <w:sz w:val="24"/>
          <w:szCs w:val="24"/>
        </w:rPr>
        <w:t>);</w:t>
      </w:r>
    </w:p>
    <w:p w14:paraId="0EB60092" w14:textId="146E4FE5" w:rsidR="00855929" w:rsidRPr="00087901" w:rsidRDefault="00DB10D3" w:rsidP="00355174">
      <w:pPr>
        <w:pStyle w:val="Heading2"/>
        <w:numPr>
          <w:ilvl w:val="1"/>
          <w:numId w:val="4"/>
        </w:numPr>
        <w:tabs>
          <w:tab w:val="left" w:pos="851"/>
          <w:tab w:val="left" w:pos="1418"/>
          <w:tab w:val="left" w:pos="1560"/>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užtikrinti, kad visi interaktyvūs elementai būtų pasiekiami klaviatūra (be pelės);</w:t>
      </w:r>
    </w:p>
    <w:p w14:paraId="77408706" w14:textId="4171052F" w:rsidR="00855929" w:rsidRPr="00087901" w:rsidRDefault="00DB10D3" w:rsidP="00355174">
      <w:pPr>
        <w:pStyle w:val="Heading2"/>
        <w:numPr>
          <w:ilvl w:val="1"/>
          <w:numId w:val="4"/>
        </w:numPr>
        <w:tabs>
          <w:tab w:val="left" w:pos="851"/>
          <w:tab w:val="left" w:pos="1418"/>
          <w:tab w:val="left" w:pos="1560"/>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užtikrinti laisvą prieigą pagalbinėms technologijoms (ekrano skaitymo programoms); failas pateikiamas be DRM apsaugos.</w:t>
      </w:r>
    </w:p>
    <w:p w14:paraId="0188F4E8" w14:textId="639C612E" w:rsidR="00855929" w:rsidRPr="00355174" w:rsidRDefault="00855929" w:rsidP="00355174">
      <w:pPr>
        <w:pStyle w:val="Heading2"/>
        <w:numPr>
          <w:ilvl w:val="0"/>
          <w:numId w:val="4"/>
        </w:numPr>
        <w:tabs>
          <w:tab w:val="left" w:pos="284"/>
          <w:tab w:val="left" w:pos="426"/>
          <w:tab w:val="left" w:pos="1276"/>
          <w:tab w:val="left" w:pos="1418"/>
        </w:tabs>
        <w:spacing w:before="0" w:after="0" w:line="240" w:lineRule="auto"/>
        <w:ind w:left="0" w:firstLine="851"/>
        <w:jc w:val="both"/>
        <w:rPr>
          <w:rFonts w:ascii="Times New Roman" w:hAnsi="Times New Roman" w:cs="Times New Roman"/>
          <w:b/>
          <w:bCs/>
          <w:color w:val="auto"/>
          <w:sz w:val="24"/>
          <w:szCs w:val="24"/>
        </w:rPr>
      </w:pPr>
      <w:r w:rsidRPr="00355174">
        <w:rPr>
          <w:rFonts w:ascii="Times New Roman" w:hAnsi="Times New Roman" w:cs="Times New Roman"/>
          <w:b/>
          <w:bCs/>
          <w:color w:val="auto"/>
          <w:sz w:val="24"/>
          <w:szCs w:val="24"/>
        </w:rPr>
        <w:t>Pateikimas ir tipografija</w:t>
      </w:r>
      <w:r w:rsidR="00355174" w:rsidRPr="00355174">
        <w:rPr>
          <w:rFonts w:ascii="Times New Roman" w:hAnsi="Times New Roman" w:cs="Times New Roman"/>
          <w:b/>
          <w:bCs/>
          <w:color w:val="auto"/>
          <w:sz w:val="24"/>
          <w:szCs w:val="24"/>
        </w:rPr>
        <w:t>:</w:t>
      </w:r>
    </w:p>
    <w:p w14:paraId="7E282857" w14:textId="33238186" w:rsidR="00855929" w:rsidRPr="00087901" w:rsidRDefault="00646D7B" w:rsidP="00355174">
      <w:pPr>
        <w:pStyle w:val="Heading2"/>
        <w:numPr>
          <w:ilvl w:val="1"/>
          <w:numId w:val="4"/>
        </w:numPr>
        <w:tabs>
          <w:tab w:val="left" w:pos="851"/>
          <w:tab w:val="left" w:pos="1418"/>
          <w:tab w:val="left" w:pos="1560"/>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užtikrinti, kad vartotojas galėtų:</w:t>
      </w:r>
    </w:p>
    <w:p w14:paraId="65A09D6C" w14:textId="59FF930C" w:rsidR="00855929" w:rsidRPr="00087901" w:rsidRDefault="00855929" w:rsidP="00355174">
      <w:pPr>
        <w:pStyle w:val="ListParagraph"/>
        <w:numPr>
          <w:ilvl w:val="2"/>
          <w:numId w:val="4"/>
        </w:numPr>
        <w:tabs>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keisti teksto šriftą (pavyzdžiui, </w:t>
      </w:r>
      <w:r w:rsidRPr="00087901">
        <w:rPr>
          <w:rFonts w:ascii="Times New Roman" w:hAnsi="Times New Roman" w:cs="Times New Roman"/>
          <w:i/>
          <w:iCs/>
        </w:rPr>
        <w:t>Arial, Calibri, Verdana</w:t>
      </w:r>
      <w:r w:rsidRPr="00087901">
        <w:rPr>
          <w:rFonts w:ascii="Times New Roman" w:hAnsi="Times New Roman" w:cs="Times New Roman"/>
        </w:rPr>
        <w:t>);</w:t>
      </w:r>
    </w:p>
    <w:p w14:paraId="5DC41B5D" w14:textId="166E7E8E" w:rsidR="00855929" w:rsidRPr="00087901" w:rsidRDefault="00855929" w:rsidP="00355174">
      <w:pPr>
        <w:pStyle w:val="ListParagraph"/>
        <w:numPr>
          <w:ilvl w:val="2"/>
          <w:numId w:val="4"/>
        </w:numPr>
        <w:tabs>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keisti teksto dydį (su minimaliu pradiniu 12 </w:t>
      </w:r>
      <w:r w:rsidRPr="00087901">
        <w:rPr>
          <w:rFonts w:ascii="Times New Roman" w:hAnsi="Times New Roman" w:cs="Times New Roman"/>
          <w:i/>
          <w:iCs/>
        </w:rPr>
        <w:t>pt</w:t>
      </w:r>
      <w:r w:rsidRPr="00087901">
        <w:rPr>
          <w:rFonts w:ascii="Times New Roman" w:hAnsi="Times New Roman" w:cs="Times New Roman"/>
        </w:rPr>
        <w:t>);</w:t>
      </w:r>
    </w:p>
    <w:p w14:paraId="475AA48A" w14:textId="51E6D9ED" w:rsidR="00855929" w:rsidRPr="00087901" w:rsidRDefault="00855929" w:rsidP="00355174">
      <w:pPr>
        <w:pStyle w:val="ListParagraph"/>
        <w:numPr>
          <w:ilvl w:val="2"/>
          <w:numId w:val="4"/>
        </w:numPr>
        <w:tabs>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keisti tarpus tarp žodžių, eilučių, pastraipų;</w:t>
      </w:r>
    </w:p>
    <w:p w14:paraId="7CC5DBDD" w14:textId="77777777" w:rsidR="00355174" w:rsidRDefault="00855929" w:rsidP="00355174">
      <w:pPr>
        <w:pStyle w:val="ListParagraph"/>
        <w:numPr>
          <w:ilvl w:val="1"/>
          <w:numId w:val="4"/>
        </w:numPr>
        <w:tabs>
          <w:tab w:val="left" w:pos="851"/>
          <w:tab w:val="left" w:pos="1418"/>
          <w:tab w:val="left" w:pos="1560"/>
        </w:tabs>
        <w:spacing w:after="0" w:line="240" w:lineRule="auto"/>
        <w:ind w:left="0" w:firstLine="851"/>
        <w:jc w:val="both"/>
        <w:rPr>
          <w:rFonts w:ascii="Times New Roman" w:hAnsi="Times New Roman" w:cs="Times New Roman"/>
        </w:rPr>
      </w:pPr>
      <w:r w:rsidRPr="00355174">
        <w:rPr>
          <w:rFonts w:ascii="Times New Roman" w:hAnsi="Times New Roman" w:cs="Times New Roman"/>
        </w:rPr>
        <w:t>keisti teksto ir fono spalvų kontrastą;</w:t>
      </w:r>
    </w:p>
    <w:p w14:paraId="692E399A" w14:textId="77777777" w:rsidR="00355174" w:rsidRDefault="006B282B" w:rsidP="00355174">
      <w:pPr>
        <w:pStyle w:val="ListParagraph"/>
        <w:numPr>
          <w:ilvl w:val="1"/>
          <w:numId w:val="4"/>
        </w:numPr>
        <w:tabs>
          <w:tab w:val="left" w:pos="851"/>
          <w:tab w:val="left" w:pos="1418"/>
          <w:tab w:val="left" w:pos="1560"/>
        </w:tabs>
        <w:spacing w:after="0" w:line="240" w:lineRule="auto"/>
        <w:ind w:left="0" w:firstLine="851"/>
        <w:jc w:val="both"/>
        <w:rPr>
          <w:rFonts w:ascii="Times New Roman" w:hAnsi="Times New Roman" w:cs="Times New Roman"/>
        </w:rPr>
      </w:pPr>
      <w:r w:rsidRPr="00355174">
        <w:rPr>
          <w:rFonts w:ascii="Times New Roman" w:hAnsi="Times New Roman" w:cs="Times New Roman"/>
        </w:rPr>
        <w:t>užtikrinti, kad turinys prisitaikytų prie skirtingų ekranų dydžių (</w:t>
      </w:r>
      <w:r w:rsidRPr="00355174">
        <w:rPr>
          <w:rFonts w:ascii="Times New Roman" w:hAnsi="Times New Roman" w:cs="Times New Roman"/>
          <w:i/>
          <w:iCs/>
        </w:rPr>
        <w:t>reflowable</w:t>
      </w:r>
      <w:r w:rsidRPr="00355174">
        <w:rPr>
          <w:rFonts w:ascii="Times New Roman" w:hAnsi="Times New Roman" w:cs="Times New Roman"/>
        </w:rPr>
        <w:t xml:space="preserve"> formatas, ne </w:t>
      </w:r>
      <w:r w:rsidRPr="00355174">
        <w:rPr>
          <w:rFonts w:ascii="Times New Roman" w:hAnsi="Times New Roman" w:cs="Times New Roman"/>
          <w:i/>
          <w:iCs/>
        </w:rPr>
        <w:t>fixed-layout</w:t>
      </w:r>
      <w:r w:rsidRPr="00355174">
        <w:rPr>
          <w:rFonts w:ascii="Times New Roman" w:hAnsi="Times New Roman" w:cs="Times New Roman"/>
        </w:rPr>
        <w:t>);</w:t>
      </w:r>
    </w:p>
    <w:p w14:paraId="3E9C1DAF" w14:textId="77777777" w:rsidR="00355174" w:rsidRDefault="006B282B" w:rsidP="00355174">
      <w:pPr>
        <w:pStyle w:val="ListParagraph"/>
        <w:numPr>
          <w:ilvl w:val="1"/>
          <w:numId w:val="4"/>
        </w:numPr>
        <w:tabs>
          <w:tab w:val="left" w:pos="851"/>
          <w:tab w:val="left" w:pos="1418"/>
          <w:tab w:val="left" w:pos="1560"/>
        </w:tabs>
        <w:spacing w:after="0" w:line="240" w:lineRule="auto"/>
        <w:ind w:left="0" w:firstLine="851"/>
        <w:jc w:val="both"/>
        <w:rPr>
          <w:rFonts w:ascii="Times New Roman" w:hAnsi="Times New Roman" w:cs="Times New Roman"/>
        </w:rPr>
      </w:pPr>
      <w:r w:rsidRPr="00355174">
        <w:rPr>
          <w:rFonts w:ascii="Times New Roman" w:hAnsi="Times New Roman" w:cs="Times New Roman"/>
        </w:rPr>
        <w:t>užtikrinti minimalų spalvų kontrastą tarp teksto ir fono pagal WCAG 2.2 1.4.3 standartų reikalavimus;</w:t>
      </w:r>
    </w:p>
    <w:p w14:paraId="0888063B" w14:textId="77777777" w:rsidR="00355174" w:rsidRDefault="006B282B" w:rsidP="00355174">
      <w:pPr>
        <w:pStyle w:val="ListParagraph"/>
        <w:numPr>
          <w:ilvl w:val="1"/>
          <w:numId w:val="4"/>
        </w:numPr>
        <w:tabs>
          <w:tab w:val="left" w:pos="851"/>
          <w:tab w:val="left" w:pos="1418"/>
          <w:tab w:val="left" w:pos="1560"/>
        </w:tabs>
        <w:spacing w:after="0" w:line="240" w:lineRule="auto"/>
        <w:ind w:left="0" w:firstLine="851"/>
        <w:jc w:val="both"/>
        <w:rPr>
          <w:rFonts w:ascii="Times New Roman" w:hAnsi="Times New Roman" w:cs="Times New Roman"/>
        </w:rPr>
      </w:pPr>
      <w:r w:rsidRPr="00355174">
        <w:rPr>
          <w:rFonts w:ascii="Times New Roman" w:hAnsi="Times New Roman" w:cs="Times New Roman"/>
        </w:rPr>
        <w:t>užtikrinti, kad reikšminė informacija būtų perduodama ne tik spalva.</w:t>
      </w:r>
    </w:p>
    <w:p w14:paraId="33778126" w14:textId="77777777" w:rsidR="00355174" w:rsidRPr="00355174" w:rsidRDefault="00855929" w:rsidP="00355174">
      <w:pPr>
        <w:pStyle w:val="ListParagraph"/>
        <w:numPr>
          <w:ilvl w:val="0"/>
          <w:numId w:val="4"/>
        </w:numPr>
        <w:tabs>
          <w:tab w:val="left" w:pos="284"/>
          <w:tab w:val="left" w:pos="426"/>
          <w:tab w:val="left" w:pos="851"/>
          <w:tab w:val="left" w:pos="1276"/>
          <w:tab w:val="left" w:pos="1418"/>
        </w:tabs>
        <w:spacing w:after="0" w:line="240" w:lineRule="auto"/>
        <w:ind w:left="0" w:firstLine="851"/>
        <w:jc w:val="both"/>
        <w:rPr>
          <w:rFonts w:ascii="Times New Roman" w:hAnsi="Times New Roman" w:cs="Times New Roman"/>
          <w:b/>
          <w:bCs/>
        </w:rPr>
      </w:pPr>
      <w:r w:rsidRPr="00355174">
        <w:rPr>
          <w:rFonts w:ascii="Times New Roman" w:hAnsi="Times New Roman" w:cs="Times New Roman"/>
          <w:b/>
          <w:bCs/>
        </w:rPr>
        <w:t xml:space="preserve">rinktis kairinę arba abipusę lygiuotę su žodžių </w:t>
      </w:r>
      <w:r w:rsidR="00DB10D3" w:rsidRPr="00355174">
        <w:rPr>
          <w:rFonts w:ascii="Times New Roman" w:hAnsi="Times New Roman" w:cs="Times New Roman"/>
          <w:b/>
          <w:bCs/>
        </w:rPr>
        <w:t>per</w:t>
      </w:r>
      <w:r w:rsidRPr="00355174">
        <w:rPr>
          <w:rFonts w:ascii="Times New Roman" w:hAnsi="Times New Roman" w:cs="Times New Roman"/>
          <w:b/>
          <w:bCs/>
        </w:rPr>
        <w:t>kėlimu;</w:t>
      </w:r>
      <w:r w:rsidR="006B282B" w:rsidRPr="00355174">
        <w:rPr>
          <w:rFonts w:ascii="Times New Roman" w:hAnsi="Times New Roman" w:cs="Times New Roman"/>
          <w:b/>
          <w:bCs/>
        </w:rPr>
        <w:t xml:space="preserve"> </w:t>
      </w:r>
    </w:p>
    <w:p w14:paraId="4296FCDA" w14:textId="42CA4324" w:rsidR="00355174" w:rsidRPr="00D63F9A" w:rsidRDefault="006B282B" w:rsidP="00355174">
      <w:pPr>
        <w:pStyle w:val="ListParagraph"/>
        <w:numPr>
          <w:ilvl w:val="1"/>
          <w:numId w:val="4"/>
        </w:numPr>
        <w:tabs>
          <w:tab w:val="left" w:pos="284"/>
          <w:tab w:val="left" w:pos="426"/>
          <w:tab w:val="left" w:pos="851"/>
          <w:tab w:val="left" w:pos="1276"/>
          <w:tab w:val="left" w:pos="1418"/>
        </w:tabs>
        <w:spacing w:after="0" w:line="240" w:lineRule="auto"/>
        <w:ind w:left="0" w:firstLine="851"/>
        <w:jc w:val="both"/>
        <w:rPr>
          <w:rFonts w:ascii="Times New Roman" w:hAnsi="Times New Roman" w:cs="Times New Roman"/>
          <w:b/>
          <w:bCs/>
        </w:rPr>
      </w:pPr>
      <w:r w:rsidRPr="001F69E2">
        <w:rPr>
          <w:rFonts w:ascii="Times New Roman" w:hAnsi="Times New Roman" w:cs="Times New Roman"/>
        </w:rPr>
        <w:t>Kalba ir metaduomenys</w:t>
      </w:r>
      <w:r w:rsidR="001F69E2" w:rsidRPr="00D63F9A">
        <w:rPr>
          <w:rFonts w:ascii="Times New Roman" w:hAnsi="Times New Roman" w:cs="Times New Roman"/>
          <w:b/>
          <w:bCs/>
        </w:rPr>
        <w:t>:</w:t>
      </w:r>
    </w:p>
    <w:p w14:paraId="7FC99924" w14:textId="77777777" w:rsidR="00355174" w:rsidRDefault="006B282B" w:rsidP="001F69E2">
      <w:pPr>
        <w:pStyle w:val="ListParagraph"/>
        <w:numPr>
          <w:ilvl w:val="1"/>
          <w:numId w:val="4"/>
        </w:numPr>
        <w:tabs>
          <w:tab w:val="left" w:pos="284"/>
          <w:tab w:val="left" w:pos="426"/>
          <w:tab w:val="left" w:pos="851"/>
          <w:tab w:val="left" w:pos="1276"/>
          <w:tab w:val="left" w:pos="1418"/>
        </w:tabs>
        <w:spacing w:after="0" w:line="240" w:lineRule="auto"/>
        <w:ind w:left="0" w:firstLine="851"/>
        <w:jc w:val="both"/>
        <w:rPr>
          <w:rFonts w:ascii="Times New Roman" w:hAnsi="Times New Roman" w:cs="Times New Roman"/>
        </w:rPr>
      </w:pPr>
      <w:r w:rsidRPr="00355174">
        <w:rPr>
          <w:rFonts w:ascii="Times New Roman" w:hAnsi="Times New Roman" w:cs="Times New Roman"/>
        </w:rPr>
        <w:t>dokumento pagrindinę kalbą deklaruoti pakuotės dokumente (OPF) ir HTML failuose (</w:t>
      </w:r>
      <w:r w:rsidRPr="00355174">
        <w:rPr>
          <w:rFonts w:ascii="Times New Roman" w:hAnsi="Times New Roman" w:cs="Times New Roman"/>
          <w:i/>
          <w:iCs/>
        </w:rPr>
        <w:t>xml:lang="lt", lang="lt"</w:t>
      </w:r>
      <w:r w:rsidRPr="00355174">
        <w:rPr>
          <w:rFonts w:ascii="Times New Roman" w:hAnsi="Times New Roman" w:cs="Times New Roman"/>
        </w:rPr>
        <w:t>);</w:t>
      </w:r>
    </w:p>
    <w:p w14:paraId="34421368" w14:textId="77777777" w:rsidR="00355174" w:rsidRDefault="006B282B" w:rsidP="001F69E2">
      <w:pPr>
        <w:pStyle w:val="ListParagraph"/>
        <w:numPr>
          <w:ilvl w:val="1"/>
          <w:numId w:val="4"/>
        </w:numPr>
        <w:tabs>
          <w:tab w:val="left" w:pos="284"/>
          <w:tab w:val="left" w:pos="426"/>
          <w:tab w:val="left" w:pos="851"/>
          <w:tab w:val="left" w:pos="1276"/>
          <w:tab w:val="left" w:pos="1418"/>
        </w:tabs>
        <w:spacing w:after="0" w:line="240" w:lineRule="auto"/>
        <w:ind w:left="0" w:firstLine="851"/>
        <w:jc w:val="both"/>
        <w:rPr>
          <w:rFonts w:ascii="Times New Roman" w:hAnsi="Times New Roman" w:cs="Times New Roman"/>
        </w:rPr>
      </w:pPr>
      <w:r w:rsidRPr="00355174">
        <w:rPr>
          <w:rFonts w:ascii="Times New Roman" w:hAnsi="Times New Roman" w:cs="Times New Roman"/>
        </w:rPr>
        <w:t>pažymėti leidinyje vartojamas užsienio kalbas atitinkamos kalbos atributu, kad balso sintezė galėtų taisyklingai perskaityti;</w:t>
      </w:r>
    </w:p>
    <w:p w14:paraId="2DAEA686" w14:textId="191ACD48" w:rsidR="006B282B" w:rsidRPr="00355174" w:rsidRDefault="006B282B" w:rsidP="001F69E2">
      <w:pPr>
        <w:pStyle w:val="ListParagraph"/>
        <w:numPr>
          <w:ilvl w:val="1"/>
          <w:numId w:val="4"/>
        </w:numPr>
        <w:tabs>
          <w:tab w:val="left" w:pos="284"/>
          <w:tab w:val="left" w:pos="426"/>
          <w:tab w:val="left" w:pos="851"/>
          <w:tab w:val="left" w:pos="1276"/>
          <w:tab w:val="left" w:pos="1418"/>
        </w:tabs>
        <w:spacing w:after="0" w:line="240" w:lineRule="auto"/>
        <w:ind w:left="0" w:firstLine="851"/>
        <w:jc w:val="both"/>
        <w:rPr>
          <w:rFonts w:ascii="Times New Roman" w:hAnsi="Times New Roman" w:cs="Times New Roman"/>
        </w:rPr>
      </w:pPr>
      <w:r w:rsidRPr="00355174">
        <w:rPr>
          <w:rFonts w:ascii="Times New Roman" w:hAnsi="Times New Roman" w:cs="Times New Roman"/>
        </w:rPr>
        <w:t xml:space="preserve">į pakuotės dokumentą įrašyti privalomus prieinamumo metaduomenis pagal EPUB </w:t>
      </w:r>
      <w:r w:rsidRPr="00355174">
        <w:rPr>
          <w:rFonts w:ascii="Times New Roman" w:hAnsi="Times New Roman" w:cs="Times New Roman"/>
          <w:i/>
          <w:iCs/>
        </w:rPr>
        <w:t>Accessibility</w:t>
      </w:r>
      <w:r w:rsidRPr="00355174">
        <w:rPr>
          <w:rFonts w:ascii="Times New Roman" w:hAnsi="Times New Roman" w:cs="Times New Roman"/>
        </w:rPr>
        <w:t xml:space="preserve"> 1.1:</w:t>
      </w:r>
    </w:p>
    <w:p w14:paraId="3BC0471D" w14:textId="732FFCED" w:rsidR="00855929" w:rsidRPr="00087901" w:rsidRDefault="00855929" w:rsidP="00087901">
      <w:pPr>
        <w:tabs>
          <w:tab w:val="left" w:pos="1418"/>
        </w:tabs>
        <w:spacing w:after="0" w:line="240" w:lineRule="auto"/>
        <w:ind w:firstLine="709"/>
        <w:jc w:val="both"/>
        <w:rPr>
          <w:rFonts w:ascii="Times New Roman" w:hAnsi="Times New Roman" w:cs="Times New Roman"/>
        </w:rPr>
      </w:pPr>
    </w:p>
    <w:p w14:paraId="65D67654" w14:textId="775F13DD" w:rsidR="00855929" w:rsidRPr="00087901" w:rsidRDefault="00855929" w:rsidP="001F69E2">
      <w:pPr>
        <w:pStyle w:val="ListParagraph"/>
        <w:numPr>
          <w:ilvl w:val="2"/>
          <w:numId w:val="4"/>
        </w:numPr>
        <w:tabs>
          <w:tab w:val="left" w:pos="993"/>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schema:</w:t>
      </w:r>
      <w:r w:rsidRPr="00087901">
        <w:rPr>
          <w:rFonts w:ascii="Times New Roman" w:hAnsi="Times New Roman" w:cs="Times New Roman"/>
          <w:i/>
          <w:iCs/>
        </w:rPr>
        <w:t>accessibilityFeature</w:t>
      </w:r>
      <w:r w:rsidRPr="00087901">
        <w:rPr>
          <w:rFonts w:ascii="Times New Roman" w:hAnsi="Times New Roman" w:cs="Times New Roman"/>
        </w:rPr>
        <w:t>, schema:</w:t>
      </w:r>
      <w:r w:rsidRPr="00087901">
        <w:rPr>
          <w:rFonts w:ascii="Times New Roman" w:hAnsi="Times New Roman" w:cs="Times New Roman"/>
          <w:i/>
          <w:iCs/>
        </w:rPr>
        <w:t>accessMode</w:t>
      </w:r>
      <w:r w:rsidRPr="00087901">
        <w:rPr>
          <w:rFonts w:ascii="Times New Roman" w:hAnsi="Times New Roman" w:cs="Times New Roman"/>
        </w:rPr>
        <w:t>, schema:</w:t>
      </w:r>
      <w:r w:rsidRPr="00087901">
        <w:rPr>
          <w:rFonts w:ascii="Times New Roman" w:hAnsi="Times New Roman" w:cs="Times New Roman"/>
          <w:i/>
          <w:iCs/>
        </w:rPr>
        <w:t>accessModeSufficient</w:t>
      </w:r>
      <w:r w:rsidRPr="00087901">
        <w:rPr>
          <w:rFonts w:ascii="Times New Roman" w:hAnsi="Times New Roman" w:cs="Times New Roman"/>
        </w:rPr>
        <w:t>, schema:</w:t>
      </w:r>
      <w:r w:rsidRPr="00087901">
        <w:rPr>
          <w:rFonts w:ascii="Times New Roman" w:hAnsi="Times New Roman" w:cs="Times New Roman"/>
          <w:i/>
          <w:iCs/>
        </w:rPr>
        <w:t>accessibilityHazard</w:t>
      </w:r>
      <w:r w:rsidRPr="00087901">
        <w:rPr>
          <w:rFonts w:ascii="Times New Roman" w:hAnsi="Times New Roman" w:cs="Times New Roman"/>
        </w:rPr>
        <w:t>, schema:</w:t>
      </w:r>
      <w:r w:rsidRPr="00087901">
        <w:rPr>
          <w:rFonts w:ascii="Times New Roman" w:hAnsi="Times New Roman" w:cs="Times New Roman"/>
          <w:i/>
          <w:iCs/>
        </w:rPr>
        <w:t>accessibilitySummary</w:t>
      </w:r>
      <w:r w:rsidRPr="00087901">
        <w:rPr>
          <w:rFonts w:ascii="Times New Roman" w:hAnsi="Times New Roman" w:cs="Times New Roman"/>
        </w:rPr>
        <w:t>;</w:t>
      </w:r>
    </w:p>
    <w:p w14:paraId="6F86541F" w14:textId="33CAB0C7" w:rsidR="00855929" w:rsidRPr="00087901" w:rsidRDefault="00855929" w:rsidP="001F69E2">
      <w:pPr>
        <w:pStyle w:val="ListParagraph"/>
        <w:numPr>
          <w:ilvl w:val="2"/>
          <w:numId w:val="4"/>
        </w:numPr>
        <w:tabs>
          <w:tab w:val="left" w:pos="993"/>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i/>
          <w:iCs/>
        </w:rPr>
        <w:t>dcterms:conformsTo</w:t>
      </w:r>
      <w:r w:rsidRPr="00087901">
        <w:rPr>
          <w:rFonts w:ascii="Times New Roman" w:hAnsi="Times New Roman" w:cs="Times New Roman"/>
        </w:rPr>
        <w:t xml:space="preserve"> – atitikties deklaracija (EPUB </w:t>
      </w:r>
      <w:r w:rsidRPr="00087901">
        <w:rPr>
          <w:rFonts w:ascii="Times New Roman" w:hAnsi="Times New Roman" w:cs="Times New Roman"/>
          <w:i/>
          <w:iCs/>
        </w:rPr>
        <w:t>Accessibility</w:t>
      </w:r>
      <w:r w:rsidRPr="00087901">
        <w:rPr>
          <w:rFonts w:ascii="Times New Roman" w:hAnsi="Times New Roman" w:cs="Times New Roman"/>
        </w:rPr>
        <w:t xml:space="preserve"> 1.1 + WCAG 2.2 </w:t>
      </w:r>
      <w:r w:rsidRPr="00087901">
        <w:rPr>
          <w:rFonts w:ascii="Times New Roman" w:hAnsi="Times New Roman" w:cs="Times New Roman"/>
          <w:i/>
          <w:iCs/>
        </w:rPr>
        <w:t>Level AA</w:t>
      </w:r>
      <w:r w:rsidRPr="00087901">
        <w:rPr>
          <w:rFonts w:ascii="Times New Roman" w:hAnsi="Times New Roman" w:cs="Times New Roman"/>
        </w:rPr>
        <w:t>);</w:t>
      </w:r>
    </w:p>
    <w:p w14:paraId="0F5620C7" w14:textId="22051FDA" w:rsidR="00855929" w:rsidRPr="00087901" w:rsidRDefault="00855929" w:rsidP="001F69E2">
      <w:pPr>
        <w:pStyle w:val="ListParagraph"/>
        <w:numPr>
          <w:ilvl w:val="2"/>
          <w:numId w:val="4"/>
        </w:numPr>
        <w:tabs>
          <w:tab w:val="left" w:pos="993"/>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i/>
          <w:iCs/>
        </w:rPr>
        <w:t>a11y:certifiedBy</w:t>
      </w:r>
      <w:r w:rsidRPr="00087901">
        <w:rPr>
          <w:rFonts w:ascii="Times New Roman" w:hAnsi="Times New Roman" w:cs="Times New Roman"/>
        </w:rPr>
        <w:t xml:space="preserve">, </w:t>
      </w:r>
      <w:r w:rsidRPr="00087901">
        <w:rPr>
          <w:rFonts w:ascii="Times New Roman" w:hAnsi="Times New Roman" w:cs="Times New Roman"/>
          <w:i/>
          <w:iCs/>
        </w:rPr>
        <w:t>a11y:certifierCredential</w:t>
      </w:r>
      <w:r w:rsidRPr="00087901">
        <w:rPr>
          <w:rFonts w:ascii="Times New Roman" w:hAnsi="Times New Roman" w:cs="Times New Roman"/>
        </w:rPr>
        <w:t xml:space="preserve">, </w:t>
      </w:r>
      <w:r w:rsidRPr="00087901">
        <w:rPr>
          <w:rFonts w:ascii="Times New Roman" w:hAnsi="Times New Roman" w:cs="Times New Roman"/>
          <w:i/>
          <w:iCs/>
        </w:rPr>
        <w:t>a11y:certifierReport</w:t>
      </w:r>
      <w:r w:rsidRPr="00087901">
        <w:rPr>
          <w:rFonts w:ascii="Times New Roman" w:hAnsi="Times New Roman" w:cs="Times New Roman"/>
        </w:rPr>
        <w:t xml:space="preserve"> – sertifikatoriaus duomenys (LAB);</w:t>
      </w:r>
    </w:p>
    <w:p w14:paraId="76341AFA" w14:textId="2A97C4BD" w:rsidR="00855929" w:rsidRPr="00087901" w:rsidRDefault="00DB10D3" w:rsidP="001F69E2">
      <w:pPr>
        <w:pStyle w:val="Heading2"/>
        <w:numPr>
          <w:ilvl w:val="1"/>
          <w:numId w:val="4"/>
        </w:numPr>
        <w:tabs>
          <w:tab w:val="left" w:pos="851"/>
          <w:tab w:val="left" w:pos="1418"/>
        </w:tabs>
        <w:spacing w:before="0" w:after="0" w:line="240" w:lineRule="auto"/>
        <w:ind w:left="0" w:firstLine="851"/>
        <w:jc w:val="both"/>
        <w:rPr>
          <w:rFonts w:ascii="Times New Roman" w:hAnsi="Times New Roman" w:cs="Times New Roman"/>
          <w:color w:val="auto"/>
          <w:sz w:val="24"/>
          <w:szCs w:val="24"/>
        </w:rPr>
      </w:pPr>
      <w:r w:rsidRPr="00087901">
        <w:rPr>
          <w:rFonts w:ascii="Times New Roman" w:hAnsi="Times New Roman" w:cs="Times New Roman"/>
          <w:color w:val="auto"/>
          <w:sz w:val="24"/>
          <w:szCs w:val="24"/>
        </w:rPr>
        <w:t xml:space="preserve"> </w:t>
      </w:r>
      <w:r w:rsidR="00855929" w:rsidRPr="00087901">
        <w:rPr>
          <w:rFonts w:ascii="Times New Roman" w:hAnsi="Times New Roman" w:cs="Times New Roman"/>
          <w:color w:val="auto"/>
          <w:sz w:val="24"/>
          <w:szCs w:val="24"/>
        </w:rPr>
        <w:t>parengti ONIX 3.0 metaduomenų rinkmeną (.</w:t>
      </w:r>
      <w:r w:rsidR="00855929" w:rsidRPr="00087901">
        <w:rPr>
          <w:rFonts w:ascii="Times New Roman" w:hAnsi="Times New Roman" w:cs="Times New Roman"/>
          <w:i/>
          <w:iCs/>
          <w:color w:val="auto"/>
          <w:sz w:val="24"/>
          <w:szCs w:val="24"/>
        </w:rPr>
        <w:t>xml</w:t>
      </w:r>
      <w:r w:rsidR="00855929" w:rsidRPr="00087901">
        <w:rPr>
          <w:rFonts w:ascii="Times New Roman" w:hAnsi="Times New Roman" w:cs="Times New Roman"/>
          <w:color w:val="auto"/>
          <w:sz w:val="24"/>
          <w:szCs w:val="24"/>
        </w:rPr>
        <w:t>) platinimo platformoms su prieinamumo kodais (</w:t>
      </w:r>
      <w:r w:rsidR="00855929" w:rsidRPr="00087901">
        <w:rPr>
          <w:rFonts w:ascii="Times New Roman" w:hAnsi="Times New Roman" w:cs="Times New Roman"/>
          <w:i/>
          <w:iCs/>
          <w:color w:val="auto"/>
          <w:sz w:val="24"/>
          <w:szCs w:val="24"/>
        </w:rPr>
        <w:t>List</w:t>
      </w:r>
      <w:r w:rsidR="00855929" w:rsidRPr="00087901">
        <w:rPr>
          <w:rFonts w:ascii="Times New Roman" w:hAnsi="Times New Roman" w:cs="Times New Roman"/>
          <w:color w:val="auto"/>
          <w:sz w:val="24"/>
          <w:szCs w:val="24"/>
        </w:rPr>
        <w:t xml:space="preserve"> 196).</w:t>
      </w:r>
    </w:p>
    <w:p w14:paraId="47FBDADC" w14:textId="746ACC25" w:rsidR="00855929" w:rsidRPr="00D63F9A" w:rsidRDefault="00855929" w:rsidP="001F69E2">
      <w:pPr>
        <w:pStyle w:val="Heading2"/>
        <w:numPr>
          <w:ilvl w:val="0"/>
          <w:numId w:val="4"/>
        </w:numPr>
        <w:tabs>
          <w:tab w:val="left" w:pos="284"/>
          <w:tab w:val="left" w:pos="426"/>
          <w:tab w:val="left" w:pos="1276"/>
          <w:tab w:val="left" w:pos="1560"/>
        </w:tabs>
        <w:spacing w:before="0" w:after="0" w:line="240" w:lineRule="auto"/>
        <w:ind w:left="0" w:firstLine="851"/>
        <w:jc w:val="both"/>
        <w:rPr>
          <w:rFonts w:ascii="Times New Roman" w:hAnsi="Times New Roman" w:cs="Times New Roman"/>
          <w:b/>
          <w:bCs/>
          <w:color w:val="auto"/>
          <w:sz w:val="24"/>
          <w:szCs w:val="24"/>
        </w:rPr>
      </w:pPr>
      <w:r w:rsidRPr="00D63F9A">
        <w:rPr>
          <w:rFonts w:ascii="Times New Roman" w:hAnsi="Times New Roman" w:cs="Times New Roman"/>
          <w:b/>
          <w:bCs/>
          <w:color w:val="auto"/>
          <w:sz w:val="24"/>
          <w:szCs w:val="24"/>
        </w:rPr>
        <w:t>Validacija ir kokybės užtikrinimas</w:t>
      </w:r>
      <w:r w:rsidR="001F69E2">
        <w:rPr>
          <w:rFonts w:ascii="Times New Roman" w:hAnsi="Times New Roman" w:cs="Times New Roman"/>
          <w:b/>
          <w:bCs/>
          <w:color w:val="auto"/>
          <w:sz w:val="24"/>
          <w:szCs w:val="24"/>
        </w:rPr>
        <w:t>:</w:t>
      </w:r>
    </w:p>
    <w:p w14:paraId="24081572" w14:textId="0847277C" w:rsidR="00855929" w:rsidRPr="00087901" w:rsidRDefault="00075B61" w:rsidP="001F69E2">
      <w:pPr>
        <w:pStyle w:val="ListParagraph"/>
        <w:numPr>
          <w:ilvl w:val="1"/>
          <w:numId w:val="4"/>
        </w:numPr>
        <w:tabs>
          <w:tab w:val="left" w:pos="851"/>
          <w:tab w:val="left" w:pos="1276"/>
          <w:tab w:val="left" w:pos="1418"/>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atlikti privalomą failo validaciją šiais įrankiais:</w:t>
      </w:r>
    </w:p>
    <w:p w14:paraId="652B82FD" w14:textId="698D6963" w:rsidR="00855929" w:rsidRPr="00087901" w:rsidRDefault="00855929" w:rsidP="001F69E2">
      <w:pPr>
        <w:pStyle w:val="ListParagraph"/>
        <w:numPr>
          <w:ilvl w:val="2"/>
          <w:numId w:val="4"/>
        </w:numPr>
        <w:tabs>
          <w:tab w:val="left" w:pos="1134"/>
          <w:tab w:val="left" w:pos="1276"/>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i/>
          <w:iCs/>
        </w:rPr>
        <w:t>epubcheck</w:t>
      </w:r>
      <w:r w:rsidRPr="00087901">
        <w:rPr>
          <w:rFonts w:ascii="Times New Roman" w:hAnsi="Times New Roman" w:cs="Times New Roman"/>
        </w:rPr>
        <w:t xml:space="preserve"> (versija 5.x arba naujesnė) – be klaidų ir įspėjimų;</w:t>
      </w:r>
    </w:p>
    <w:p w14:paraId="514D162D" w14:textId="54CC56BD" w:rsidR="00855929" w:rsidRPr="00087901" w:rsidRDefault="00855929" w:rsidP="001F69E2">
      <w:pPr>
        <w:pStyle w:val="ListParagraph"/>
        <w:numPr>
          <w:ilvl w:val="2"/>
          <w:numId w:val="4"/>
        </w:numPr>
        <w:tabs>
          <w:tab w:val="left" w:pos="1134"/>
          <w:tab w:val="left" w:pos="1276"/>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ACE </w:t>
      </w:r>
      <w:r w:rsidRPr="00087901">
        <w:rPr>
          <w:rFonts w:ascii="Times New Roman" w:hAnsi="Times New Roman" w:cs="Times New Roman"/>
          <w:i/>
          <w:iCs/>
        </w:rPr>
        <w:t>by</w:t>
      </w:r>
      <w:r w:rsidRPr="00087901">
        <w:rPr>
          <w:rFonts w:ascii="Times New Roman" w:hAnsi="Times New Roman" w:cs="Times New Roman"/>
        </w:rPr>
        <w:t xml:space="preserve"> DAISY – be prieinamumo pažeidimų;</w:t>
      </w:r>
    </w:p>
    <w:p w14:paraId="15589644" w14:textId="0FE2D148" w:rsidR="00855929" w:rsidRPr="00087901" w:rsidRDefault="00855929" w:rsidP="001F69E2">
      <w:pPr>
        <w:pStyle w:val="ListParagraph"/>
        <w:numPr>
          <w:ilvl w:val="2"/>
          <w:numId w:val="4"/>
        </w:numPr>
        <w:tabs>
          <w:tab w:val="left" w:pos="1276"/>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i/>
          <w:iCs/>
        </w:rPr>
        <w:t xml:space="preserve">Ace </w:t>
      </w:r>
      <w:r w:rsidRPr="00087901">
        <w:rPr>
          <w:rFonts w:ascii="Times New Roman" w:hAnsi="Times New Roman" w:cs="Times New Roman"/>
        </w:rPr>
        <w:t>SMART – žmogiškosios patikros ataskaita;</w:t>
      </w:r>
    </w:p>
    <w:p w14:paraId="028960FC" w14:textId="6DE71041" w:rsidR="00855929" w:rsidRPr="00087901" w:rsidRDefault="00075B61" w:rsidP="001F69E2">
      <w:pPr>
        <w:pStyle w:val="ListParagraph"/>
        <w:numPr>
          <w:ilvl w:val="1"/>
          <w:numId w:val="4"/>
        </w:numPr>
        <w:tabs>
          <w:tab w:val="left" w:pos="851"/>
          <w:tab w:val="left" w:pos="1276"/>
          <w:tab w:val="left" w:pos="1418"/>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 xml:space="preserve">atlikti funkcinį testavimą su bent dviem skirtingais ekrano skaitytuvais (NVDA, JAWS, </w:t>
      </w:r>
      <w:r w:rsidR="00855929" w:rsidRPr="00087901">
        <w:rPr>
          <w:rFonts w:ascii="Times New Roman" w:hAnsi="Times New Roman" w:cs="Times New Roman"/>
          <w:i/>
          <w:iCs/>
        </w:rPr>
        <w:t>VoiceOver</w:t>
      </w:r>
      <w:r w:rsidR="00855929" w:rsidRPr="00087901">
        <w:rPr>
          <w:rFonts w:ascii="Times New Roman" w:hAnsi="Times New Roman" w:cs="Times New Roman"/>
        </w:rPr>
        <w:t xml:space="preserve">, </w:t>
      </w:r>
      <w:r w:rsidR="00855929" w:rsidRPr="00087901">
        <w:rPr>
          <w:rFonts w:ascii="Times New Roman" w:hAnsi="Times New Roman" w:cs="Times New Roman"/>
          <w:i/>
          <w:iCs/>
        </w:rPr>
        <w:t>TalkBack</w:t>
      </w:r>
      <w:r w:rsidR="00855929" w:rsidRPr="00087901">
        <w:rPr>
          <w:rFonts w:ascii="Times New Roman" w:hAnsi="Times New Roman" w:cs="Times New Roman"/>
        </w:rPr>
        <w:t xml:space="preserve"> ar lygiaver</w:t>
      </w:r>
      <w:r w:rsidRPr="00087901">
        <w:rPr>
          <w:rFonts w:ascii="Times New Roman" w:hAnsi="Times New Roman" w:cs="Times New Roman"/>
        </w:rPr>
        <w:t>čiais</w:t>
      </w:r>
      <w:r w:rsidR="00855929" w:rsidRPr="00087901">
        <w:rPr>
          <w:rFonts w:ascii="Times New Roman" w:hAnsi="Times New Roman" w:cs="Times New Roman"/>
        </w:rPr>
        <w:t>).</w:t>
      </w:r>
    </w:p>
    <w:p w14:paraId="6B5A5273" w14:textId="2CE2F39C" w:rsidR="00855929" w:rsidRPr="00D63F9A" w:rsidRDefault="00855929" w:rsidP="001F69E2">
      <w:pPr>
        <w:pStyle w:val="Heading2"/>
        <w:numPr>
          <w:ilvl w:val="0"/>
          <w:numId w:val="4"/>
        </w:numPr>
        <w:tabs>
          <w:tab w:val="left" w:pos="284"/>
          <w:tab w:val="left" w:pos="426"/>
          <w:tab w:val="left" w:pos="1276"/>
          <w:tab w:val="left" w:pos="1560"/>
        </w:tabs>
        <w:spacing w:before="0" w:after="0" w:line="240" w:lineRule="auto"/>
        <w:ind w:left="0" w:firstLine="851"/>
        <w:jc w:val="both"/>
        <w:rPr>
          <w:rFonts w:ascii="Times New Roman" w:hAnsi="Times New Roman" w:cs="Times New Roman"/>
          <w:b/>
          <w:bCs/>
          <w:color w:val="auto"/>
          <w:sz w:val="24"/>
          <w:szCs w:val="24"/>
        </w:rPr>
      </w:pPr>
      <w:r w:rsidRPr="00D63F9A">
        <w:rPr>
          <w:rFonts w:ascii="Times New Roman" w:hAnsi="Times New Roman" w:cs="Times New Roman"/>
          <w:b/>
          <w:bCs/>
          <w:color w:val="auto"/>
          <w:sz w:val="24"/>
          <w:szCs w:val="24"/>
        </w:rPr>
        <w:t>Sertifikavimas</w:t>
      </w:r>
      <w:r w:rsidR="001F69E2" w:rsidRPr="00D63F9A">
        <w:rPr>
          <w:rFonts w:ascii="Times New Roman" w:hAnsi="Times New Roman" w:cs="Times New Roman"/>
          <w:b/>
          <w:bCs/>
          <w:color w:val="auto"/>
          <w:sz w:val="24"/>
          <w:szCs w:val="24"/>
        </w:rPr>
        <w:t>:</w:t>
      </w:r>
    </w:p>
    <w:p w14:paraId="0319FABF" w14:textId="44AAF385" w:rsidR="00855929" w:rsidRPr="00087901" w:rsidRDefault="00855929" w:rsidP="001F69E2">
      <w:pPr>
        <w:pStyle w:val="ListParagraph"/>
        <w:numPr>
          <w:ilvl w:val="1"/>
          <w:numId w:val="4"/>
        </w:numPr>
        <w:tabs>
          <w:tab w:val="left" w:pos="851"/>
          <w:tab w:val="left" w:pos="1276"/>
          <w:tab w:val="left" w:pos="1418"/>
        </w:tabs>
        <w:spacing w:after="0" w:line="240" w:lineRule="auto"/>
        <w:ind w:left="0" w:firstLine="851"/>
        <w:jc w:val="both"/>
        <w:rPr>
          <w:rFonts w:ascii="Times New Roman" w:hAnsi="Times New Roman" w:cs="Times New Roman"/>
        </w:rPr>
      </w:pPr>
      <w:r w:rsidRPr="00087901">
        <w:rPr>
          <w:rFonts w:ascii="Times New Roman" w:hAnsi="Times New Roman" w:cs="Times New Roman"/>
        </w:rPr>
        <w:t>pateikti parengtą leidinį sertifikuoti Lietuvos audiosensorinėje bibliotekoje (LAB);</w:t>
      </w:r>
    </w:p>
    <w:p w14:paraId="16B52A43" w14:textId="32B95DCA" w:rsidR="00855929" w:rsidRPr="00087901" w:rsidRDefault="00075B61" w:rsidP="001F69E2">
      <w:pPr>
        <w:pStyle w:val="ListParagraph"/>
        <w:numPr>
          <w:ilvl w:val="1"/>
          <w:numId w:val="4"/>
        </w:numPr>
        <w:tabs>
          <w:tab w:val="left" w:pos="851"/>
          <w:tab w:val="left" w:pos="1276"/>
          <w:tab w:val="left" w:pos="1418"/>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 xml:space="preserve">užtikrinti, kad sertifikavimo procesas patvirtintų leidinio atitiktį EPUB </w:t>
      </w:r>
      <w:r w:rsidR="00855929" w:rsidRPr="00087901">
        <w:rPr>
          <w:rFonts w:ascii="Times New Roman" w:hAnsi="Times New Roman" w:cs="Times New Roman"/>
          <w:i/>
          <w:iCs/>
        </w:rPr>
        <w:t>Accessibility</w:t>
      </w:r>
      <w:r w:rsidR="00855929" w:rsidRPr="00087901">
        <w:rPr>
          <w:rFonts w:ascii="Times New Roman" w:hAnsi="Times New Roman" w:cs="Times New Roman"/>
        </w:rPr>
        <w:t xml:space="preserve"> 1.1 ir WCAG 2.2 AA standartams;</w:t>
      </w:r>
    </w:p>
    <w:p w14:paraId="3F22FAA6" w14:textId="5C4C76CC" w:rsidR="00855929" w:rsidRPr="00087901" w:rsidRDefault="00075B61" w:rsidP="001F69E2">
      <w:pPr>
        <w:pStyle w:val="ListParagraph"/>
        <w:numPr>
          <w:ilvl w:val="1"/>
          <w:numId w:val="4"/>
        </w:numPr>
        <w:tabs>
          <w:tab w:val="left" w:pos="851"/>
          <w:tab w:val="left" w:pos="1276"/>
          <w:tab w:val="left" w:pos="1418"/>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įtraukti sertifikatoriaus duomenis į leidinio pakuotės metaduomenis;</w:t>
      </w:r>
    </w:p>
    <w:p w14:paraId="3BF68686" w14:textId="3E70E304" w:rsidR="00855929" w:rsidRPr="00087901" w:rsidRDefault="00075B61" w:rsidP="001F69E2">
      <w:pPr>
        <w:pStyle w:val="ListParagraph"/>
        <w:numPr>
          <w:ilvl w:val="1"/>
          <w:numId w:val="4"/>
        </w:numPr>
        <w:tabs>
          <w:tab w:val="left" w:pos="851"/>
          <w:tab w:val="left" w:pos="1276"/>
          <w:tab w:val="left" w:pos="1418"/>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 xml:space="preserve">visus sertifikavimo </w:t>
      </w:r>
      <w:r w:rsidR="00646D7B" w:rsidRPr="00087901">
        <w:rPr>
          <w:rFonts w:ascii="Times New Roman" w:hAnsi="Times New Roman" w:cs="Times New Roman"/>
        </w:rPr>
        <w:t xml:space="preserve">ir kitus </w:t>
      </w:r>
      <w:r w:rsidR="00855929" w:rsidRPr="00087901">
        <w:rPr>
          <w:rFonts w:ascii="Times New Roman" w:hAnsi="Times New Roman" w:cs="Times New Roman"/>
        </w:rPr>
        <w:t>mokesčius</w:t>
      </w:r>
      <w:r w:rsidRPr="00087901">
        <w:rPr>
          <w:rFonts w:ascii="Times New Roman" w:hAnsi="Times New Roman" w:cs="Times New Roman"/>
        </w:rPr>
        <w:t>,</w:t>
      </w:r>
      <w:r w:rsidR="00855929" w:rsidRPr="00087901">
        <w:rPr>
          <w:rFonts w:ascii="Times New Roman" w:hAnsi="Times New Roman" w:cs="Times New Roman"/>
        </w:rPr>
        <w:t xml:space="preserve"> </w:t>
      </w:r>
      <w:r w:rsidRPr="00087901">
        <w:rPr>
          <w:rFonts w:ascii="Times New Roman" w:hAnsi="Times New Roman" w:cs="Times New Roman"/>
        </w:rPr>
        <w:t xml:space="preserve">jei tokie yra, </w:t>
      </w:r>
      <w:r w:rsidR="00855929" w:rsidRPr="00087901">
        <w:rPr>
          <w:rFonts w:ascii="Times New Roman" w:hAnsi="Times New Roman" w:cs="Times New Roman"/>
        </w:rPr>
        <w:t>įskaičiuoti į paslaugos kainą.</w:t>
      </w:r>
    </w:p>
    <w:p w14:paraId="7B93A2CF" w14:textId="6E433087" w:rsidR="00855929" w:rsidRPr="001F69E2" w:rsidRDefault="00855929" w:rsidP="001F69E2">
      <w:pPr>
        <w:pStyle w:val="Heading2"/>
        <w:numPr>
          <w:ilvl w:val="0"/>
          <w:numId w:val="4"/>
        </w:numPr>
        <w:tabs>
          <w:tab w:val="left" w:pos="284"/>
          <w:tab w:val="left" w:pos="426"/>
          <w:tab w:val="left" w:pos="1276"/>
          <w:tab w:val="left" w:pos="1560"/>
        </w:tabs>
        <w:spacing w:before="0" w:after="0" w:line="240" w:lineRule="auto"/>
        <w:ind w:left="0" w:firstLine="851"/>
        <w:jc w:val="both"/>
        <w:rPr>
          <w:rFonts w:ascii="Times New Roman" w:hAnsi="Times New Roman" w:cs="Times New Roman"/>
          <w:b/>
          <w:bCs/>
          <w:color w:val="auto"/>
          <w:sz w:val="24"/>
          <w:szCs w:val="24"/>
        </w:rPr>
      </w:pPr>
      <w:r w:rsidRPr="001F69E2">
        <w:rPr>
          <w:rFonts w:ascii="Times New Roman" w:hAnsi="Times New Roman" w:cs="Times New Roman"/>
          <w:b/>
          <w:bCs/>
          <w:color w:val="auto"/>
          <w:sz w:val="24"/>
          <w:szCs w:val="24"/>
        </w:rPr>
        <w:t>Paslaugos teikėjas Perkančiajai organizacijai pateikia</w:t>
      </w:r>
      <w:r w:rsidR="001F69E2" w:rsidRPr="001F69E2">
        <w:rPr>
          <w:rFonts w:ascii="Times New Roman" w:hAnsi="Times New Roman" w:cs="Times New Roman"/>
          <w:b/>
          <w:bCs/>
          <w:color w:val="auto"/>
          <w:sz w:val="24"/>
          <w:szCs w:val="24"/>
        </w:rPr>
        <w:t>:</w:t>
      </w:r>
    </w:p>
    <w:p w14:paraId="669E6143" w14:textId="7F1FA4E7" w:rsidR="00855929" w:rsidRPr="00087901" w:rsidRDefault="00075B61" w:rsidP="001F69E2">
      <w:pPr>
        <w:pStyle w:val="ListParagraph"/>
        <w:numPr>
          <w:ilvl w:val="1"/>
          <w:numId w:val="4"/>
        </w:numPr>
        <w:tabs>
          <w:tab w:val="left" w:pos="851"/>
          <w:tab w:val="left" w:pos="1276"/>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 xml:space="preserve">leidinio maketą </w:t>
      </w:r>
      <w:r w:rsidR="00855929" w:rsidRPr="00087901">
        <w:rPr>
          <w:rFonts w:ascii="Times New Roman" w:hAnsi="Times New Roman" w:cs="Times New Roman"/>
          <w:i/>
          <w:iCs/>
        </w:rPr>
        <w:t>InDesign</w:t>
      </w:r>
      <w:r w:rsidR="00855929" w:rsidRPr="00087901">
        <w:rPr>
          <w:rFonts w:ascii="Times New Roman" w:hAnsi="Times New Roman" w:cs="Times New Roman"/>
        </w:rPr>
        <w:t xml:space="preserve"> formatu </w:t>
      </w:r>
      <w:r w:rsidR="00855929" w:rsidRPr="00087901">
        <w:rPr>
          <w:rFonts w:ascii="Times New Roman" w:hAnsi="Times New Roman" w:cs="Times New Roman"/>
          <w:i/>
          <w:iCs/>
        </w:rPr>
        <w:t>(.indd</w:t>
      </w:r>
      <w:r w:rsidR="00855929" w:rsidRPr="00087901">
        <w:rPr>
          <w:rFonts w:ascii="Times New Roman" w:hAnsi="Times New Roman" w:cs="Times New Roman"/>
        </w:rPr>
        <w:t>) su visais susijusiais šaltinio failais;</w:t>
      </w:r>
    </w:p>
    <w:p w14:paraId="650642F8" w14:textId="6840202F" w:rsidR="00855929" w:rsidRPr="00087901" w:rsidRDefault="00075B61" w:rsidP="001F69E2">
      <w:pPr>
        <w:pStyle w:val="ListParagraph"/>
        <w:numPr>
          <w:ilvl w:val="1"/>
          <w:numId w:val="4"/>
        </w:numPr>
        <w:tabs>
          <w:tab w:val="left" w:pos="851"/>
          <w:tab w:val="left" w:pos="1276"/>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 xml:space="preserve">maketo eksportą </w:t>
      </w:r>
      <w:r w:rsidR="00855929" w:rsidRPr="00087901">
        <w:rPr>
          <w:rFonts w:ascii="Times New Roman" w:hAnsi="Times New Roman" w:cs="Times New Roman"/>
          <w:i/>
          <w:iCs/>
        </w:rPr>
        <w:t>InDesign Markup Language</w:t>
      </w:r>
      <w:r w:rsidR="00855929" w:rsidRPr="00087901">
        <w:rPr>
          <w:rFonts w:ascii="Times New Roman" w:hAnsi="Times New Roman" w:cs="Times New Roman"/>
        </w:rPr>
        <w:t xml:space="preserve"> formatu (.</w:t>
      </w:r>
      <w:r w:rsidR="00855929" w:rsidRPr="00087901">
        <w:rPr>
          <w:rFonts w:ascii="Times New Roman" w:hAnsi="Times New Roman" w:cs="Times New Roman"/>
          <w:i/>
          <w:iCs/>
        </w:rPr>
        <w:t>idml</w:t>
      </w:r>
      <w:r w:rsidR="00855929" w:rsidRPr="00087901">
        <w:rPr>
          <w:rFonts w:ascii="Times New Roman" w:hAnsi="Times New Roman" w:cs="Times New Roman"/>
        </w:rPr>
        <w:t>);</w:t>
      </w:r>
    </w:p>
    <w:p w14:paraId="3C44190F" w14:textId="7CE44F11" w:rsidR="00855929" w:rsidRPr="00087901" w:rsidRDefault="00075B61" w:rsidP="001F69E2">
      <w:pPr>
        <w:pStyle w:val="ListParagraph"/>
        <w:numPr>
          <w:ilvl w:val="1"/>
          <w:numId w:val="4"/>
        </w:numPr>
        <w:tabs>
          <w:tab w:val="left" w:pos="851"/>
          <w:tab w:val="left" w:pos="1276"/>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spaudai paruoštą PDF/X-1a arba PDF/X-4 (kontrolinį) –</w:t>
      </w:r>
      <w:r w:rsidR="00E064EF" w:rsidRPr="00087901">
        <w:rPr>
          <w:rFonts w:ascii="Times New Roman" w:hAnsi="Times New Roman" w:cs="Times New Roman"/>
        </w:rPr>
        <w:t xml:space="preserve"> </w:t>
      </w:r>
      <w:r w:rsidR="00855929" w:rsidRPr="00087901">
        <w:rPr>
          <w:rFonts w:ascii="Times New Roman" w:hAnsi="Times New Roman" w:cs="Times New Roman"/>
        </w:rPr>
        <w:t>spaudos darbams;</w:t>
      </w:r>
    </w:p>
    <w:p w14:paraId="1B821CAF" w14:textId="7F4FD90D" w:rsidR="00855929" w:rsidRPr="00087901" w:rsidRDefault="00E064EF" w:rsidP="001F69E2">
      <w:pPr>
        <w:pStyle w:val="ListParagraph"/>
        <w:numPr>
          <w:ilvl w:val="1"/>
          <w:numId w:val="4"/>
        </w:numPr>
        <w:tabs>
          <w:tab w:val="left" w:pos="851"/>
          <w:tab w:val="left" w:pos="1276"/>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 xml:space="preserve">sertifikuotą ePUB3 formato leidinio failą </w:t>
      </w:r>
      <w:r w:rsidR="00855929" w:rsidRPr="00087901">
        <w:rPr>
          <w:rFonts w:ascii="Times New Roman" w:hAnsi="Times New Roman" w:cs="Times New Roman"/>
          <w:i/>
          <w:iCs/>
        </w:rPr>
        <w:t>(.epub</w:t>
      </w:r>
      <w:r w:rsidR="00855929" w:rsidRPr="00087901">
        <w:rPr>
          <w:rFonts w:ascii="Times New Roman" w:hAnsi="Times New Roman" w:cs="Times New Roman"/>
        </w:rPr>
        <w:t>);</w:t>
      </w:r>
    </w:p>
    <w:p w14:paraId="69931CF2" w14:textId="4DADB296" w:rsidR="00855929" w:rsidRPr="00087901" w:rsidRDefault="00E064EF" w:rsidP="001F69E2">
      <w:pPr>
        <w:pStyle w:val="ListParagraph"/>
        <w:numPr>
          <w:ilvl w:val="1"/>
          <w:numId w:val="4"/>
        </w:numPr>
        <w:tabs>
          <w:tab w:val="left" w:pos="851"/>
          <w:tab w:val="left" w:pos="1276"/>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Lietuvos audiosensorinės bibliotekos (LAB) išduotą prieinamumo sertifikatą (</w:t>
      </w:r>
      <w:r w:rsidR="00AD1F85" w:rsidRPr="00087901">
        <w:rPr>
          <w:rFonts w:ascii="Times New Roman" w:hAnsi="Times New Roman" w:cs="Times New Roman"/>
        </w:rPr>
        <w:t>skenuotą dokumentą elektronine forma</w:t>
      </w:r>
      <w:r w:rsidR="00855929" w:rsidRPr="00087901">
        <w:rPr>
          <w:rFonts w:ascii="Times New Roman" w:hAnsi="Times New Roman" w:cs="Times New Roman"/>
        </w:rPr>
        <w:t>);</w:t>
      </w:r>
    </w:p>
    <w:p w14:paraId="4BCA52AB" w14:textId="1E862545" w:rsidR="00855929" w:rsidRPr="00087901" w:rsidRDefault="00E064EF" w:rsidP="001F69E2">
      <w:pPr>
        <w:pStyle w:val="ListParagraph"/>
        <w:numPr>
          <w:ilvl w:val="1"/>
          <w:numId w:val="4"/>
        </w:numPr>
        <w:tabs>
          <w:tab w:val="left" w:pos="851"/>
          <w:tab w:val="left" w:pos="1276"/>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i/>
          <w:iCs/>
        </w:rPr>
        <w:t>epubcheck</w:t>
      </w:r>
      <w:r w:rsidR="00855929" w:rsidRPr="00087901">
        <w:rPr>
          <w:rFonts w:ascii="Times New Roman" w:hAnsi="Times New Roman" w:cs="Times New Roman"/>
        </w:rPr>
        <w:t xml:space="preserve"> validacijos ataskaitą (be klaidų ir įspėjimų);</w:t>
      </w:r>
    </w:p>
    <w:p w14:paraId="2BD25366" w14:textId="088180B9" w:rsidR="00855929" w:rsidRPr="00087901" w:rsidRDefault="00E064EF" w:rsidP="001F69E2">
      <w:pPr>
        <w:pStyle w:val="ListParagraph"/>
        <w:numPr>
          <w:ilvl w:val="1"/>
          <w:numId w:val="4"/>
        </w:numPr>
        <w:tabs>
          <w:tab w:val="left" w:pos="851"/>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 xml:space="preserve">ACE </w:t>
      </w:r>
      <w:r w:rsidR="00855929" w:rsidRPr="00087901">
        <w:rPr>
          <w:rFonts w:ascii="Times New Roman" w:hAnsi="Times New Roman" w:cs="Times New Roman"/>
          <w:i/>
          <w:iCs/>
        </w:rPr>
        <w:t>by</w:t>
      </w:r>
      <w:r w:rsidR="00855929" w:rsidRPr="00087901">
        <w:rPr>
          <w:rFonts w:ascii="Times New Roman" w:hAnsi="Times New Roman" w:cs="Times New Roman"/>
        </w:rPr>
        <w:t xml:space="preserve"> DAISY validacijos ataskaitą;</w:t>
      </w:r>
    </w:p>
    <w:p w14:paraId="3ED62B66" w14:textId="3DF2D317" w:rsidR="00855929" w:rsidRPr="00087901" w:rsidRDefault="00E064EF" w:rsidP="001F69E2">
      <w:pPr>
        <w:pStyle w:val="ListParagraph"/>
        <w:numPr>
          <w:ilvl w:val="1"/>
          <w:numId w:val="4"/>
        </w:numPr>
        <w:tabs>
          <w:tab w:val="left" w:pos="851"/>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i/>
          <w:iCs/>
        </w:rPr>
        <w:t>Ace</w:t>
      </w:r>
      <w:r w:rsidR="00855929" w:rsidRPr="00087901">
        <w:rPr>
          <w:rFonts w:ascii="Times New Roman" w:hAnsi="Times New Roman" w:cs="Times New Roman"/>
        </w:rPr>
        <w:t xml:space="preserve"> SMART žmogiškosios patikros ataskaitą;</w:t>
      </w:r>
    </w:p>
    <w:p w14:paraId="394BBC80" w14:textId="7A70CF62" w:rsidR="00855929" w:rsidRPr="00087901" w:rsidRDefault="00E064EF" w:rsidP="001F69E2">
      <w:pPr>
        <w:pStyle w:val="ListParagraph"/>
        <w:numPr>
          <w:ilvl w:val="1"/>
          <w:numId w:val="4"/>
        </w:numPr>
        <w:tabs>
          <w:tab w:val="left" w:pos="851"/>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 xml:space="preserve"> </w:t>
      </w:r>
      <w:r w:rsidR="00855929" w:rsidRPr="00087901">
        <w:rPr>
          <w:rFonts w:ascii="Times New Roman" w:hAnsi="Times New Roman" w:cs="Times New Roman"/>
        </w:rPr>
        <w:t>funkcinio testavimo su ekrano skaitytuvais ataskaitą;</w:t>
      </w:r>
    </w:p>
    <w:p w14:paraId="298B492D" w14:textId="3CB41FEC" w:rsidR="00855929" w:rsidRPr="00087901" w:rsidRDefault="00855929" w:rsidP="001F69E2">
      <w:pPr>
        <w:pStyle w:val="ListParagraph"/>
        <w:numPr>
          <w:ilvl w:val="1"/>
          <w:numId w:val="4"/>
        </w:numPr>
        <w:tabs>
          <w:tab w:val="left" w:pos="851"/>
          <w:tab w:val="left" w:pos="993"/>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ONIX 3.0 metaduomenų rinkmeną (.</w:t>
      </w:r>
      <w:r w:rsidRPr="00087901">
        <w:rPr>
          <w:rFonts w:ascii="Times New Roman" w:hAnsi="Times New Roman" w:cs="Times New Roman"/>
          <w:i/>
          <w:iCs/>
        </w:rPr>
        <w:t>xml</w:t>
      </w:r>
      <w:r w:rsidRPr="00087901">
        <w:rPr>
          <w:rFonts w:ascii="Times New Roman" w:hAnsi="Times New Roman" w:cs="Times New Roman"/>
        </w:rPr>
        <w:t>) platinimo platformoms;</w:t>
      </w:r>
    </w:p>
    <w:p w14:paraId="7FDB4073" w14:textId="3611CCEE" w:rsidR="00855929" w:rsidRPr="00087901" w:rsidRDefault="00855929" w:rsidP="001F69E2">
      <w:pPr>
        <w:pStyle w:val="ListParagraph"/>
        <w:numPr>
          <w:ilvl w:val="1"/>
          <w:numId w:val="4"/>
        </w:numPr>
        <w:tabs>
          <w:tab w:val="left" w:pos="851"/>
          <w:tab w:val="left" w:pos="993"/>
          <w:tab w:val="left" w:pos="1418"/>
          <w:tab w:val="left" w:pos="1560"/>
        </w:tabs>
        <w:spacing w:after="0" w:line="240" w:lineRule="auto"/>
        <w:ind w:left="0" w:firstLine="851"/>
        <w:jc w:val="both"/>
        <w:rPr>
          <w:rFonts w:ascii="Times New Roman" w:hAnsi="Times New Roman" w:cs="Times New Roman"/>
        </w:rPr>
      </w:pPr>
      <w:r w:rsidRPr="00087901">
        <w:rPr>
          <w:rFonts w:ascii="Times New Roman" w:hAnsi="Times New Roman" w:cs="Times New Roman"/>
        </w:rPr>
        <w:t>trumpą prieinamumo aprašymą lietuvių kalba (paskelbimui kartu su leidiniu).</w:t>
      </w:r>
    </w:p>
    <w:p w14:paraId="354D3846" w14:textId="77777777" w:rsidR="00B8743A" w:rsidRPr="00087901" w:rsidRDefault="00B8743A" w:rsidP="00087901">
      <w:pPr>
        <w:tabs>
          <w:tab w:val="left" w:pos="851"/>
          <w:tab w:val="left" w:pos="993"/>
          <w:tab w:val="left" w:pos="1418"/>
        </w:tabs>
        <w:spacing w:after="0" w:line="240" w:lineRule="auto"/>
        <w:ind w:firstLine="709"/>
        <w:jc w:val="both"/>
        <w:rPr>
          <w:rFonts w:ascii="Times New Roman" w:hAnsi="Times New Roman" w:cs="Times New Roman"/>
        </w:rPr>
      </w:pPr>
    </w:p>
    <w:p w14:paraId="1442C57B" w14:textId="4B7A34E1" w:rsidR="00B8743A" w:rsidRDefault="00202C56" w:rsidP="00087901">
      <w:pPr>
        <w:tabs>
          <w:tab w:val="left" w:pos="851"/>
          <w:tab w:val="left" w:pos="993"/>
          <w:tab w:val="left" w:pos="1418"/>
        </w:tabs>
        <w:spacing w:after="0" w:line="240" w:lineRule="auto"/>
        <w:ind w:firstLine="709"/>
        <w:jc w:val="both"/>
        <w:rPr>
          <w:rStyle w:val="Numatytasispastraiposriftas"/>
          <w:rFonts w:ascii="Times New Roman" w:eastAsia="Calibri" w:hAnsi="Times New Roman" w:cs="Times New Roman"/>
        </w:rPr>
      </w:pPr>
      <w:r w:rsidRPr="00087901">
        <w:rPr>
          <w:rStyle w:val="Numatytasispastraiposriftas"/>
          <w:rFonts w:ascii="Times New Roman" w:eastAsia="Calibri" w:hAnsi="Times New Roman" w:cs="Times New Roman"/>
        </w:rPr>
        <w:t xml:space="preserve">Bendras </w:t>
      </w:r>
      <w:r w:rsidR="00B8743A" w:rsidRPr="00087901">
        <w:rPr>
          <w:rStyle w:val="Numatytasispastraiposriftas"/>
          <w:rFonts w:ascii="Times New Roman" w:eastAsia="Calibri" w:hAnsi="Times New Roman" w:cs="Times New Roman"/>
        </w:rPr>
        <w:t>preliminar</w:t>
      </w:r>
      <w:r w:rsidRPr="00087901">
        <w:rPr>
          <w:rStyle w:val="Numatytasispastraiposriftas"/>
          <w:rFonts w:ascii="Times New Roman" w:eastAsia="Calibri" w:hAnsi="Times New Roman" w:cs="Times New Roman"/>
        </w:rPr>
        <w:t>u</w:t>
      </w:r>
      <w:r w:rsidR="00B8743A" w:rsidRPr="00087901">
        <w:rPr>
          <w:rStyle w:val="Numatytasispastraiposriftas"/>
          <w:rFonts w:ascii="Times New Roman" w:eastAsia="Calibri" w:hAnsi="Times New Roman" w:cs="Times New Roman"/>
        </w:rPr>
        <w:t xml:space="preserve">s planuojamų </w:t>
      </w:r>
      <w:r w:rsidRPr="00087901">
        <w:rPr>
          <w:rStyle w:val="Numatytasispastraiposriftas"/>
          <w:rFonts w:ascii="Times New Roman" w:eastAsia="Calibri" w:hAnsi="Times New Roman" w:cs="Times New Roman"/>
        </w:rPr>
        <w:t xml:space="preserve">visą sutarties galiojimo laikotarpį dalimis </w:t>
      </w:r>
      <w:r w:rsidR="00B8743A" w:rsidRPr="00087901">
        <w:rPr>
          <w:rStyle w:val="Numatytasispastraiposriftas"/>
          <w:rFonts w:ascii="Times New Roman" w:eastAsia="Calibri" w:hAnsi="Times New Roman" w:cs="Times New Roman"/>
        </w:rPr>
        <w:t xml:space="preserve">įsigyti </w:t>
      </w:r>
      <w:r w:rsidRPr="00087901">
        <w:rPr>
          <w:rFonts w:ascii="Times New Roman" w:hAnsi="Times New Roman" w:cs="Times New Roman"/>
          <w:b/>
          <w:bCs/>
          <w:i/>
          <w:iCs/>
        </w:rPr>
        <w:t>prieinamumo reikalavimus atitinkančių elektroninių knygų rengimo ePUB3 formatu, leidybos ir sertifikavimo paslaugas</w:t>
      </w:r>
      <w:r w:rsidR="00B8743A" w:rsidRPr="00087901">
        <w:rPr>
          <w:rStyle w:val="Numatytasispastraiposriftas"/>
          <w:rFonts w:ascii="Times New Roman" w:hAnsi="Times New Roman" w:cs="Times New Roman"/>
        </w:rPr>
        <w:t xml:space="preserve"> </w:t>
      </w:r>
      <w:r w:rsidR="00B8743A" w:rsidRPr="00087901">
        <w:rPr>
          <w:rStyle w:val="Numatytasispastraiposriftas"/>
          <w:rFonts w:ascii="Times New Roman" w:eastAsia="Calibri" w:hAnsi="Times New Roman" w:cs="Times New Roman"/>
          <w:iCs/>
        </w:rPr>
        <w:t>kieki</w:t>
      </w:r>
      <w:r w:rsidRPr="00087901">
        <w:rPr>
          <w:rStyle w:val="Numatytasispastraiposriftas"/>
          <w:rFonts w:ascii="Times New Roman" w:eastAsia="Calibri" w:hAnsi="Times New Roman" w:cs="Times New Roman"/>
          <w:iCs/>
        </w:rPr>
        <w:t>s yra iki 210 autorinių lankų teksto</w:t>
      </w:r>
      <w:r w:rsidRPr="00087901">
        <w:rPr>
          <w:rStyle w:val="Numatytasispastraiposriftas"/>
          <w:rFonts w:ascii="Times New Roman" w:eastAsia="Calibri" w:hAnsi="Times New Roman" w:cs="Times New Roman"/>
          <w:i/>
        </w:rPr>
        <w:t xml:space="preserve"> (1 autorinis lankas yra 40000 spaudos ženklų įskaitant tarpus), </w:t>
      </w:r>
      <w:r w:rsidRPr="00087901">
        <w:rPr>
          <w:rStyle w:val="Numatytasispastraiposriftas"/>
          <w:rFonts w:ascii="Times New Roman" w:eastAsia="Calibri" w:hAnsi="Times New Roman" w:cs="Times New Roman"/>
          <w:iCs/>
        </w:rPr>
        <w:t>kuriame</w:t>
      </w:r>
      <w:r w:rsidRPr="00087901">
        <w:rPr>
          <w:rStyle w:val="Numatytasispastraiposriftas"/>
          <w:rFonts w:ascii="Times New Roman" w:hAnsi="Times New Roman" w:cs="Times New Roman"/>
          <w:iCs/>
        </w:rPr>
        <w:t xml:space="preserve"> </w:t>
      </w:r>
      <w:r w:rsidRPr="00087901">
        <w:rPr>
          <w:rStyle w:val="Numatytasispastraiposriftas"/>
          <w:rFonts w:ascii="Times New Roman" w:hAnsi="Times New Roman" w:cs="Times New Roman"/>
        </w:rPr>
        <w:t>yra iki 630 iliustracijų bei iki 210 formulių</w:t>
      </w:r>
      <w:r w:rsidR="00B8743A" w:rsidRPr="00087901">
        <w:rPr>
          <w:rStyle w:val="Numatytasispastraiposriftas"/>
          <w:rFonts w:ascii="Times New Roman" w:eastAsia="Calibri" w:hAnsi="Times New Roman" w:cs="Times New Roman"/>
        </w:rPr>
        <w:t xml:space="preserve"> (įvertinus, kad sutartis gali būti pratęsta du kartus po dvylika mėnesių ir galima ±20% paklaida)</w:t>
      </w:r>
      <w:r w:rsidRPr="00087901">
        <w:rPr>
          <w:rStyle w:val="Numatytasispastraiposriftas"/>
          <w:rFonts w:ascii="Times New Roman" w:eastAsia="Calibri" w:hAnsi="Times New Roman" w:cs="Times New Roman"/>
        </w:rPr>
        <w:t>.</w:t>
      </w:r>
    </w:p>
    <w:p w14:paraId="45445146" w14:textId="044641EA" w:rsidR="001F69E2" w:rsidRPr="001F69E2" w:rsidRDefault="001F69E2" w:rsidP="001F69E2">
      <w:pPr>
        <w:tabs>
          <w:tab w:val="left" w:pos="6720"/>
        </w:tabs>
        <w:jc w:val="center"/>
        <w:rPr>
          <w:rFonts w:ascii="Times New Roman" w:hAnsi="Times New Roman" w:cs="Times New Roman"/>
        </w:rPr>
      </w:pPr>
      <w:r>
        <w:rPr>
          <w:rFonts w:ascii="Times New Roman" w:hAnsi="Times New Roman" w:cs="Times New Roman"/>
        </w:rPr>
        <w:t>___________________</w:t>
      </w:r>
    </w:p>
    <w:sectPr w:rsidR="001F69E2" w:rsidRPr="001F69E2" w:rsidSect="005B57CF">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4F5B" w14:textId="77777777" w:rsidR="00976265" w:rsidRDefault="00976265" w:rsidP="005B57CF">
      <w:pPr>
        <w:spacing w:after="0" w:line="240" w:lineRule="auto"/>
      </w:pPr>
      <w:r>
        <w:separator/>
      </w:r>
    </w:p>
  </w:endnote>
  <w:endnote w:type="continuationSeparator" w:id="0">
    <w:p w14:paraId="4C7E70DD" w14:textId="77777777" w:rsidR="00976265" w:rsidRDefault="00976265" w:rsidP="005B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B712" w14:textId="77777777" w:rsidR="00976265" w:rsidRDefault="00976265" w:rsidP="005B57CF">
      <w:pPr>
        <w:spacing w:after="0" w:line="240" w:lineRule="auto"/>
      </w:pPr>
      <w:r>
        <w:separator/>
      </w:r>
    </w:p>
  </w:footnote>
  <w:footnote w:type="continuationSeparator" w:id="0">
    <w:p w14:paraId="78461ECF" w14:textId="77777777" w:rsidR="00976265" w:rsidRDefault="00976265" w:rsidP="005B5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592776"/>
      <w:docPartObj>
        <w:docPartGallery w:val="Page Numbers (Top of Page)"/>
        <w:docPartUnique/>
      </w:docPartObj>
    </w:sdtPr>
    <w:sdtEndPr>
      <w:rPr>
        <w:rFonts w:ascii="Times New Roman" w:hAnsi="Times New Roman" w:cs="Times New Roman"/>
      </w:rPr>
    </w:sdtEndPr>
    <w:sdtContent>
      <w:p w14:paraId="176C45F7" w14:textId="3CEF750D" w:rsidR="005B57CF" w:rsidRPr="005B57CF" w:rsidRDefault="005B57CF">
        <w:pPr>
          <w:pStyle w:val="Header"/>
          <w:jc w:val="center"/>
          <w:rPr>
            <w:rFonts w:ascii="Times New Roman" w:hAnsi="Times New Roman" w:cs="Times New Roman"/>
          </w:rPr>
        </w:pPr>
        <w:r w:rsidRPr="005B57CF">
          <w:rPr>
            <w:rFonts w:ascii="Times New Roman" w:hAnsi="Times New Roman" w:cs="Times New Roman"/>
          </w:rPr>
          <w:fldChar w:fldCharType="begin"/>
        </w:r>
        <w:r w:rsidRPr="005B57CF">
          <w:rPr>
            <w:rFonts w:ascii="Times New Roman" w:hAnsi="Times New Roman" w:cs="Times New Roman"/>
          </w:rPr>
          <w:instrText>PAGE   \* MERGEFORMAT</w:instrText>
        </w:r>
        <w:r w:rsidRPr="005B57CF">
          <w:rPr>
            <w:rFonts w:ascii="Times New Roman" w:hAnsi="Times New Roman" w:cs="Times New Roman"/>
          </w:rPr>
          <w:fldChar w:fldCharType="separate"/>
        </w:r>
        <w:r w:rsidRPr="005B57CF">
          <w:rPr>
            <w:rFonts w:ascii="Times New Roman" w:hAnsi="Times New Roman" w:cs="Times New Roman"/>
          </w:rPr>
          <w:t>2</w:t>
        </w:r>
        <w:r w:rsidRPr="005B57CF">
          <w:rPr>
            <w:rFonts w:ascii="Times New Roman" w:hAnsi="Times New Roman" w:cs="Times New Roman"/>
          </w:rPr>
          <w:fldChar w:fldCharType="end"/>
        </w:r>
      </w:p>
    </w:sdtContent>
  </w:sdt>
  <w:p w14:paraId="27E171AD" w14:textId="77777777" w:rsidR="005B57CF" w:rsidRDefault="005B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0AD"/>
    <w:multiLevelType w:val="multilevel"/>
    <w:tmpl w:val="F324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F0BDA"/>
    <w:multiLevelType w:val="multilevel"/>
    <w:tmpl w:val="BFE43EE8"/>
    <w:lvl w:ilvl="0">
      <w:start w:val="1"/>
      <w:numFmt w:val="decimal"/>
      <w:lvlText w:val="%1."/>
      <w:lvlJc w:val="left"/>
      <w:pPr>
        <w:ind w:left="720" w:hanging="360"/>
      </w:pPr>
      <w:rPr>
        <w:b w:val="0"/>
        <w:bCs w:val="0"/>
        <w:i w:val="0"/>
        <w:sz w:val="24"/>
        <w:szCs w:val="24"/>
      </w:rPr>
    </w:lvl>
    <w:lvl w:ilvl="1">
      <w:start w:val="1"/>
      <w:numFmt w:val="decimal"/>
      <w:lvlText w:val="%1.%2."/>
      <w:lvlJc w:val="left"/>
      <w:pPr>
        <w:ind w:left="720" w:hanging="360"/>
      </w:pPr>
      <w:rPr>
        <w:rFonts w:ascii="Times New Roman" w:hAnsi="Times New Roman" w:cs="Times New Roman"/>
        <w:i w:val="0"/>
        <w:iCs w:val="0"/>
        <w:sz w:val="24"/>
        <w:szCs w:val="24"/>
      </w:rPr>
    </w:lvl>
    <w:lvl w:ilvl="2">
      <w:start w:val="1"/>
      <w:numFmt w:val="decimal"/>
      <w:lvlText w:val="%1.%2.%3."/>
      <w:lvlJc w:val="left"/>
      <w:pPr>
        <w:ind w:left="1080" w:hanging="720"/>
      </w:pPr>
      <w:rPr>
        <w:rFonts w:ascii="Times New Roman" w:hAnsi="Times New Roman" w:cs="Times New Roman"/>
        <w:i w:val="0"/>
        <w:iCs w:val="0"/>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5D66845"/>
    <w:multiLevelType w:val="multilevel"/>
    <w:tmpl w:val="C62E79D2"/>
    <w:lvl w:ilvl="0">
      <w:start w:val="1"/>
      <w:numFmt w:val="upp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F871035"/>
    <w:multiLevelType w:val="multilevel"/>
    <w:tmpl w:val="12D24F1C"/>
    <w:lvl w:ilvl="0">
      <w:start w:val="1"/>
      <w:numFmt w:val="upperRoman"/>
      <w:lvlText w:val="%1."/>
      <w:lvlJc w:val="left"/>
      <w:pPr>
        <w:ind w:left="1080" w:hanging="720"/>
      </w:pPr>
      <w:rPr>
        <w:rFonts w:eastAsia="Arial Unicode MS" w:hint="default"/>
        <w:b w:val="0"/>
        <w:bCs/>
        <w:i w:val="0"/>
        <w:iCs/>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2B57C7"/>
    <w:multiLevelType w:val="hybridMultilevel"/>
    <w:tmpl w:val="3D403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782A67"/>
    <w:multiLevelType w:val="multilevel"/>
    <w:tmpl w:val="ACB41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6E2117"/>
    <w:multiLevelType w:val="hybridMultilevel"/>
    <w:tmpl w:val="6624123A"/>
    <w:lvl w:ilvl="0" w:tplc="BEEACA38">
      <w:start w:val="1"/>
      <w:numFmt w:val="bullet"/>
      <w:lvlText w:val="•"/>
      <w:lvlJc w:val="left"/>
      <w:pPr>
        <w:ind w:left="480" w:hanging="280"/>
      </w:pPr>
    </w:lvl>
    <w:lvl w:ilvl="1" w:tplc="72E42008">
      <w:start w:val="1"/>
      <w:numFmt w:val="bullet"/>
      <w:lvlText w:val="◦"/>
      <w:lvlJc w:val="left"/>
      <w:pPr>
        <w:ind w:left="900" w:hanging="280"/>
      </w:pPr>
    </w:lvl>
    <w:lvl w:ilvl="2" w:tplc="43300E18">
      <w:numFmt w:val="decimal"/>
      <w:lvlText w:val=""/>
      <w:lvlJc w:val="left"/>
    </w:lvl>
    <w:lvl w:ilvl="3" w:tplc="2E8C2B8C">
      <w:numFmt w:val="decimal"/>
      <w:lvlText w:val=""/>
      <w:lvlJc w:val="left"/>
    </w:lvl>
    <w:lvl w:ilvl="4" w:tplc="E162FF5E">
      <w:numFmt w:val="decimal"/>
      <w:lvlText w:val=""/>
      <w:lvlJc w:val="left"/>
    </w:lvl>
    <w:lvl w:ilvl="5" w:tplc="706A0FBA">
      <w:numFmt w:val="decimal"/>
      <w:lvlText w:val=""/>
      <w:lvlJc w:val="left"/>
    </w:lvl>
    <w:lvl w:ilvl="6" w:tplc="CC627CC6">
      <w:numFmt w:val="decimal"/>
      <w:lvlText w:val=""/>
      <w:lvlJc w:val="left"/>
    </w:lvl>
    <w:lvl w:ilvl="7" w:tplc="15C43F1C">
      <w:numFmt w:val="decimal"/>
      <w:lvlText w:val=""/>
      <w:lvlJc w:val="left"/>
    </w:lvl>
    <w:lvl w:ilvl="8" w:tplc="7B6A1AB4">
      <w:numFmt w:val="decimal"/>
      <w:lvlText w:val=""/>
      <w:lvlJc w:val="left"/>
    </w:lvl>
  </w:abstractNum>
  <w:abstractNum w:abstractNumId="7" w15:restartNumberingAfterBreak="0">
    <w:nsid w:val="6A7D7B89"/>
    <w:multiLevelType w:val="multilevel"/>
    <w:tmpl w:val="4816D000"/>
    <w:lvl w:ilvl="0">
      <w:start w:val="1"/>
      <w:numFmt w:val="decimal"/>
      <w:lvlText w:val="%1."/>
      <w:lvlJc w:val="left"/>
      <w:pPr>
        <w:ind w:left="4613" w:hanging="360"/>
      </w:pPr>
      <w:rPr>
        <w:rFonts w:ascii="Times New Roman" w:hAnsi="Times New Roman" w:cs="Times New Roman" w:hint="default"/>
        <w:b w:val="0"/>
        <w:bCs w:val="0"/>
        <w:i w:val="0"/>
        <w:sz w:val="24"/>
        <w:szCs w:val="24"/>
      </w:rPr>
    </w:lvl>
    <w:lvl w:ilvl="1">
      <w:start w:val="1"/>
      <w:numFmt w:val="decimal"/>
      <w:lvlText w:val="%1.%2."/>
      <w:lvlJc w:val="left"/>
      <w:pPr>
        <w:ind w:left="720" w:hanging="360"/>
      </w:pPr>
      <w:rPr>
        <w:b w:val="0"/>
        <w:bCs w:val="0"/>
        <w:i w:val="0"/>
        <w:iCs w:val="0"/>
        <w:sz w:val="24"/>
        <w:szCs w:val="24"/>
      </w:rPr>
    </w:lvl>
    <w:lvl w:ilvl="2">
      <w:start w:val="1"/>
      <w:numFmt w:val="decimal"/>
      <w:lvlText w:val="%1.%2.%3."/>
      <w:lvlJc w:val="left"/>
      <w:pPr>
        <w:ind w:left="2280" w:hanging="720"/>
      </w:pPr>
      <w:rPr>
        <w:i w:val="0"/>
        <w:i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6F0A2632"/>
    <w:multiLevelType w:val="hybridMultilevel"/>
    <w:tmpl w:val="59D246E6"/>
    <w:lvl w:ilvl="0" w:tplc="43847306">
      <w:start w:val="1"/>
      <w:numFmt w:val="upperRoman"/>
      <w:lvlText w:val="%1."/>
      <w:lvlJc w:val="left"/>
      <w:pPr>
        <w:ind w:left="1080" w:hanging="72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020F28"/>
    <w:multiLevelType w:val="multilevel"/>
    <w:tmpl w:val="25C8BFC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2141415022">
    <w:abstractNumId w:val="0"/>
  </w:num>
  <w:num w:numId="2" w16cid:durableId="15230882">
    <w:abstractNumId w:val="2"/>
  </w:num>
  <w:num w:numId="3" w16cid:durableId="1108769566">
    <w:abstractNumId w:val="9"/>
  </w:num>
  <w:num w:numId="4" w16cid:durableId="797836580">
    <w:abstractNumId w:val="7"/>
  </w:num>
  <w:num w:numId="5" w16cid:durableId="1532913925">
    <w:abstractNumId w:val="3"/>
  </w:num>
  <w:num w:numId="6" w16cid:durableId="363136563">
    <w:abstractNumId w:val="6"/>
    <w:lvlOverride w:ilvl="0">
      <w:startOverride w:val="1"/>
    </w:lvlOverride>
  </w:num>
  <w:num w:numId="7" w16cid:durableId="1934121159">
    <w:abstractNumId w:val="4"/>
  </w:num>
  <w:num w:numId="8" w16cid:durableId="2077509621">
    <w:abstractNumId w:val="5"/>
  </w:num>
  <w:num w:numId="9" w16cid:durableId="1487623203">
    <w:abstractNumId w:val="8"/>
  </w:num>
  <w:num w:numId="10" w16cid:durableId="1426682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EE"/>
    <w:rsid w:val="0000440D"/>
    <w:rsid w:val="00014964"/>
    <w:rsid w:val="00022D9C"/>
    <w:rsid w:val="00026D2E"/>
    <w:rsid w:val="00030A8A"/>
    <w:rsid w:val="00072AAF"/>
    <w:rsid w:val="00075B61"/>
    <w:rsid w:val="00087901"/>
    <w:rsid w:val="000A334A"/>
    <w:rsid w:val="000A52B2"/>
    <w:rsid w:val="000E7013"/>
    <w:rsid w:val="00136ABE"/>
    <w:rsid w:val="00163E09"/>
    <w:rsid w:val="001700B3"/>
    <w:rsid w:val="00183CD8"/>
    <w:rsid w:val="001A5B9A"/>
    <w:rsid w:val="001B42CC"/>
    <w:rsid w:val="001B5C36"/>
    <w:rsid w:val="001E5D12"/>
    <w:rsid w:val="001F69E2"/>
    <w:rsid w:val="00202C56"/>
    <w:rsid w:val="002106A4"/>
    <w:rsid w:val="00220322"/>
    <w:rsid w:val="00255ECA"/>
    <w:rsid w:val="00270C20"/>
    <w:rsid w:val="002C778E"/>
    <w:rsid w:val="002F2596"/>
    <w:rsid w:val="002F37EE"/>
    <w:rsid w:val="003241CB"/>
    <w:rsid w:val="00355174"/>
    <w:rsid w:val="00355BA2"/>
    <w:rsid w:val="003869EE"/>
    <w:rsid w:val="00395C60"/>
    <w:rsid w:val="003A0006"/>
    <w:rsid w:val="003B4118"/>
    <w:rsid w:val="003D137E"/>
    <w:rsid w:val="003D5701"/>
    <w:rsid w:val="00415966"/>
    <w:rsid w:val="00457E68"/>
    <w:rsid w:val="00476D28"/>
    <w:rsid w:val="00492E00"/>
    <w:rsid w:val="00493BD5"/>
    <w:rsid w:val="00494D43"/>
    <w:rsid w:val="004A589E"/>
    <w:rsid w:val="004B1065"/>
    <w:rsid w:val="004B23D2"/>
    <w:rsid w:val="004D6DB9"/>
    <w:rsid w:val="0056380E"/>
    <w:rsid w:val="005655B2"/>
    <w:rsid w:val="005B57CF"/>
    <w:rsid w:val="005D73E3"/>
    <w:rsid w:val="005F6BD3"/>
    <w:rsid w:val="00621CF2"/>
    <w:rsid w:val="00646D7B"/>
    <w:rsid w:val="00660AE8"/>
    <w:rsid w:val="00683D2B"/>
    <w:rsid w:val="0068490A"/>
    <w:rsid w:val="006849FD"/>
    <w:rsid w:val="006901C1"/>
    <w:rsid w:val="006911F8"/>
    <w:rsid w:val="006A5C37"/>
    <w:rsid w:val="006B282B"/>
    <w:rsid w:val="006D7FE2"/>
    <w:rsid w:val="006E7EC8"/>
    <w:rsid w:val="00707C0D"/>
    <w:rsid w:val="00721637"/>
    <w:rsid w:val="007315AB"/>
    <w:rsid w:val="00754B92"/>
    <w:rsid w:val="00770C2E"/>
    <w:rsid w:val="00773B4F"/>
    <w:rsid w:val="00777481"/>
    <w:rsid w:val="00797FF2"/>
    <w:rsid w:val="007B7A96"/>
    <w:rsid w:val="007C626C"/>
    <w:rsid w:val="007E4F80"/>
    <w:rsid w:val="00801ABE"/>
    <w:rsid w:val="008108D7"/>
    <w:rsid w:val="00855929"/>
    <w:rsid w:val="008566E0"/>
    <w:rsid w:val="008666A3"/>
    <w:rsid w:val="00882548"/>
    <w:rsid w:val="00890171"/>
    <w:rsid w:val="008A0622"/>
    <w:rsid w:val="008A218A"/>
    <w:rsid w:val="008A444A"/>
    <w:rsid w:val="008D2870"/>
    <w:rsid w:val="008F7BC7"/>
    <w:rsid w:val="00903DC1"/>
    <w:rsid w:val="00921AA0"/>
    <w:rsid w:val="009442EB"/>
    <w:rsid w:val="00963023"/>
    <w:rsid w:val="00966EDC"/>
    <w:rsid w:val="0096721C"/>
    <w:rsid w:val="00970B24"/>
    <w:rsid w:val="00976265"/>
    <w:rsid w:val="00996C9B"/>
    <w:rsid w:val="009A2082"/>
    <w:rsid w:val="009A2469"/>
    <w:rsid w:val="009D3DDE"/>
    <w:rsid w:val="009D4935"/>
    <w:rsid w:val="009D6A52"/>
    <w:rsid w:val="00A33759"/>
    <w:rsid w:val="00A35B8E"/>
    <w:rsid w:val="00A744AE"/>
    <w:rsid w:val="00A94618"/>
    <w:rsid w:val="00AC63F7"/>
    <w:rsid w:val="00AD1F85"/>
    <w:rsid w:val="00AE5753"/>
    <w:rsid w:val="00B0619B"/>
    <w:rsid w:val="00B14305"/>
    <w:rsid w:val="00B32038"/>
    <w:rsid w:val="00B8743A"/>
    <w:rsid w:val="00C07989"/>
    <w:rsid w:val="00C1718E"/>
    <w:rsid w:val="00CA4C39"/>
    <w:rsid w:val="00CF7A65"/>
    <w:rsid w:val="00D04DCE"/>
    <w:rsid w:val="00D06C2D"/>
    <w:rsid w:val="00D17116"/>
    <w:rsid w:val="00D43955"/>
    <w:rsid w:val="00D63F9A"/>
    <w:rsid w:val="00D65B51"/>
    <w:rsid w:val="00D76CAC"/>
    <w:rsid w:val="00D777C5"/>
    <w:rsid w:val="00DB10D3"/>
    <w:rsid w:val="00DD28D4"/>
    <w:rsid w:val="00DD7D53"/>
    <w:rsid w:val="00DE45CA"/>
    <w:rsid w:val="00DF0C3C"/>
    <w:rsid w:val="00E064EF"/>
    <w:rsid w:val="00E24837"/>
    <w:rsid w:val="00E2624C"/>
    <w:rsid w:val="00E35C14"/>
    <w:rsid w:val="00E37B21"/>
    <w:rsid w:val="00E428AE"/>
    <w:rsid w:val="00EA0902"/>
    <w:rsid w:val="00EB1784"/>
    <w:rsid w:val="00F53140"/>
    <w:rsid w:val="00F65183"/>
    <w:rsid w:val="00F87923"/>
    <w:rsid w:val="00F927C0"/>
    <w:rsid w:val="00FC169D"/>
    <w:rsid w:val="00FD01CF"/>
    <w:rsid w:val="00FD6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C430"/>
  <w15:chartTrackingRefBased/>
  <w15:docId w15:val="{2497EAC9-70FA-4171-AD09-9014C8D5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6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6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9EE"/>
    <w:rPr>
      <w:rFonts w:eastAsiaTheme="majorEastAsia" w:cstheme="majorBidi"/>
      <w:color w:val="272727" w:themeColor="text1" w:themeTint="D8"/>
    </w:rPr>
  </w:style>
  <w:style w:type="paragraph" w:styleId="Title">
    <w:name w:val="Title"/>
    <w:basedOn w:val="Normal"/>
    <w:next w:val="Normal"/>
    <w:link w:val="TitleChar"/>
    <w:uiPriority w:val="10"/>
    <w:qFormat/>
    <w:rsid w:val="00386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9EE"/>
    <w:pPr>
      <w:spacing w:before="160"/>
      <w:jc w:val="center"/>
    </w:pPr>
    <w:rPr>
      <w:i/>
      <w:iCs/>
      <w:color w:val="404040" w:themeColor="text1" w:themeTint="BF"/>
    </w:rPr>
  </w:style>
  <w:style w:type="character" w:customStyle="1" w:styleId="QuoteChar">
    <w:name w:val="Quote Char"/>
    <w:basedOn w:val="DefaultParagraphFont"/>
    <w:link w:val="Quote"/>
    <w:uiPriority w:val="29"/>
    <w:rsid w:val="003869E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869EE"/>
    <w:pPr>
      <w:ind w:left="720"/>
      <w:contextualSpacing/>
    </w:pPr>
  </w:style>
  <w:style w:type="character" w:styleId="IntenseEmphasis">
    <w:name w:val="Intense Emphasis"/>
    <w:basedOn w:val="DefaultParagraphFont"/>
    <w:uiPriority w:val="21"/>
    <w:qFormat/>
    <w:rsid w:val="003869EE"/>
    <w:rPr>
      <w:i/>
      <w:iCs/>
      <w:color w:val="0F4761" w:themeColor="accent1" w:themeShade="BF"/>
    </w:rPr>
  </w:style>
  <w:style w:type="paragraph" w:styleId="IntenseQuote">
    <w:name w:val="Intense Quote"/>
    <w:basedOn w:val="Normal"/>
    <w:next w:val="Normal"/>
    <w:link w:val="IntenseQuoteChar"/>
    <w:uiPriority w:val="30"/>
    <w:qFormat/>
    <w:rsid w:val="00386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9EE"/>
    <w:rPr>
      <w:i/>
      <w:iCs/>
      <w:color w:val="0F4761" w:themeColor="accent1" w:themeShade="BF"/>
    </w:rPr>
  </w:style>
  <w:style w:type="character" w:styleId="IntenseReference">
    <w:name w:val="Intense Reference"/>
    <w:basedOn w:val="DefaultParagraphFont"/>
    <w:uiPriority w:val="32"/>
    <w:qFormat/>
    <w:rsid w:val="003869EE"/>
    <w:rPr>
      <w:b/>
      <w:bCs/>
      <w:smallCaps/>
      <w:color w:val="0F4761" w:themeColor="accent1" w:themeShade="BF"/>
      <w:spacing w:val="5"/>
    </w:rPr>
  </w:style>
  <w:style w:type="character" w:styleId="Hyperlink">
    <w:name w:val="Hyperlink"/>
    <w:basedOn w:val="DefaultParagraphFont"/>
    <w:uiPriority w:val="99"/>
    <w:unhideWhenUsed/>
    <w:rsid w:val="00493BD5"/>
    <w:rPr>
      <w:color w:val="467886" w:themeColor="hyperlink"/>
      <w:u w:val="single"/>
    </w:rPr>
  </w:style>
  <w:style w:type="character" w:styleId="UnresolvedMention">
    <w:name w:val="Unresolved Mention"/>
    <w:basedOn w:val="DefaultParagraphFont"/>
    <w:uiPriority w:val="99"/>
    <w:semiHidden/>
    <w:unhideWhenUsed/>
    <w:rsid w:val="00493BD5"/>
    <w:rPr>
      <w:color w:val="605E5C"/>
      <w:shd w:val="clear" w:color="auto" w:fill="E1DFDD"/>
    </w:rPr>
  </w:style>
  <w:style w:type="character" w:styleId="FollowedHyperlink">
    <w:name w:val="FollowedHyperlink"/>
    <w:basedOn w:val="DefaultParagraphFont"/>
    <w:uiPriority w:val="99"/>
    <w:semiHidden/>
    <w:unhideWhenUsed/>
    <w:rsid w:val="00493BD5"/>
    <w:rPr>
      <w:color w:val="96607D" w:themeColor="followedHyperlink"/>
      <w:u w:val="single"/>
    </w:rPr>
  </w:style>
  <w:style w:type="paragraph" w:customStyle="1" w:styleId="prastasis">
    <w:name w:val="Įprastasis"/>
    <w:rsid w:val="00801ABE"/>
    <w:pPr>
      <w:suppressAutoHyphens/>
      <w:autoSpaceDN w:val="0"/>
      <w:spacing w:after="0" w:line="240" w:lineRule="auto"/>
      <w:jc w:val="both"/>
    </w:pPr>
    <w:rPr>
      <w:rFonts w:ascii="Times New Roman" w:eastAsia="Times New Roman" w:hAnsi="Times New Roman" w:cs="Times New Roman"/>
      <w:kern w:val="0"/>
      <w:lang w:val="en-US"/>
      <w14:ligatures w14:val="none"/>
    </w:rPr>
  </w:style>
  <w:style w:type="character" w:customStyle="1" w:styleId="Numatytasispastraiposriftas">
    <w:name w:val="Numatytasis pastraipos šriftas"/>
    <w:rsid w:val="00801ABE"/>
  </w:style>
  <w:style w:type="paragraph" w:customStyle="1" w:styleId="Sraopastraipa">
    <w:name w:val="Sąrašo pastraipa"/>
    <w:basedOn w:val="prastasis"/>
    <w:rsid w:val="00801ABE"/>
    <w:pPr>
      <w:ind w:left="720"/>
      <w:contextualSpacing/>
    </w:pPr>
  </w:style>
  <w:style w:type="paragraph" w:styleId="Revision">
    <w:name w:val="Revision"/>
    <w:hidden/>
    <w:uiPriority w:val="99"/>
    <w:semiHidden/>
    <w:rsid w:val="00D06C2D"/>
    <w:pPr>
      <w:spacing w:after="0" w:line="240" w:lineRule="auto"/>
    </w:pPr>
  </w:style>
  <w:style w:type="paragraph" w:styleId="Header">
    <w:name w:val="header"/>
    <w:basedOn w:val="Normal"/>
    <w:link w:val="HeaderChar"/>
    <w:uiPriority w:val="99"/>
    <w:unhideWhenUsed/>
    <w:rsid w:val="005B5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7CF"/>
  </w:style>
  <w:style w:type="paragraph" w:styleId="Footer">
    <w:name w:val="footer"/>
    <w:basedOn w:val="Normal"/>
    <w:link w:val="FooterChar"/>
    <w:uiPriority w:val="99"/>
    <w:unhideWhenUsed/>
    <w:rsid w:val="005B5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7CF"/>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73B4F"/>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
    <w:qFormat/>
    <w:rsid w:val="00773B4F"/>
    <w:pPr>
      <w:spacing w:after="0" w:line="240" w:lineRule="auto"/>
      <w:ind w:firstLine="567"/>
      <w:jc w:val="both"/>
    </w:pPr>
    <w:rPr>
      <w:rFonts w:ascii="Times New Roman" w:eastAsia="Times New Roman" w:hAnsi="Times New Roman" w:cs="Times New Roman"/>
      <w:kern w:val="0"/>
      <w:szCs w:val="20"/>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773B4F"/>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773B4F"/>
    <w:rPr>
      <w:sz w:val="16"/>
      <w:szCs w:val="16"/>
    </w:rPr>
  </w:style>
  <w:style w:type="paragraph" w:styleId="CommentText">
    <w:name w:val="annotation text"/>
    <w:basedOn w:val="Normal"/>
    <w:link w:val="CommentTextChar"/>
    <w:uiPriority w:val="99"/>
    <w:unhideWhenUsed/>
    <w:rsid w:val="00773B4F"/>
    <w:pPr>
      <w:spacing w:line="240" w:lineRule="auto"/>
    </w:pPr>
    <w:rPr>
      <w:sz w:val="20"/>
      <w:szCs w:val="20"/>
    </w:rPr>
  </w:style>
  <w:style w:type="character" w:customStyle="1" w:styleId="CommentTextChar">
    <w:name w:val="Comment Text Char"/>
    <w:basedOn w:val="DefaultParagraphFont"/>
    <w:link w:val="CommentText"/>
    <w:uiPriority w:val="99"/>
    <w:rsid w:val="00773B4F"/>
    <w:rPr>
      <w:sz w:val="20"/>
      <w:szCs w:val="20"/>
    </w:rPr>
  </w:style>
  <w:style w:type="paragraph" w:styleId="CommentSubject">
    <w:name w:val="annotation subject"/>
    <w:basedOn w:val="CommentText"/>
    <w:next w:val="CommentText"/>
    <w:link w:val="CommentSubjectChar"/>
    <w:uiPriority w:val="99"/>
    <w:semiHidden/>
    <w:unhideWhenUsed/>
    <w:rsid w:val="00773B4F"/>
    <w:rPr>
      <w:b/>
      <w:bCs/>
    </w:rPr>
  </w:style>
  <w:style w:type="character" w:customStyle="1" w:styleId="CommentSubjectChar">
    <w:name w:val="Comment Subject Char"/>
    <w:basedOn w:val="CommentTextChar"/>
    <w:link w:val="CommentSubject"/>
    <w:uiPriority w:val="99"/>
    <w:semiHidden/>
    <w:rsid w:val="00773B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dyba@vdu.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FCF70-D7A8-4477-B9FD-C39BDC50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7450</Words>
  <Characters>4248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Bronislava Riškienė</dc:creator>
  <cp:keywords/>
  <dc:description/>
  <cp:lastModifiedBy>Greta Stirbytė</cp:lastModifiedBy>
  <cp:revision>3</cp:revision>
  <dcterms:created xsi:type="dcterms:W3CDTF">2026-05-21T10:02:00Z</dcterms:created>
  <dcterms:modified xsi:type="dcterms:W3CDTF">2026-05-21T10:26:00Z</dcterms:modified>
</cp:coreProperties>
</file>