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34683A73" w14:textId="50AB4E27" w:rsidR="00027B83" w:rsidRPr="00254CAF" w:rsidRDefault="00254CAF" w:rsidP="00254CAF">
      <w:pPr>
        <w:tabs>
          <w:tab w:val="left" w:pos="5400"/>
        </w:tabs>
        <w:jc w:val="center"/>
        <w:textAlignment w:val="center"/>
        <w:rPr>
          <w:szCs w:val="24"/>
        </w:rPr>
      </w:pPr>
      <w:r>
        <w:rPr>
          <w:rFonts w:eastAsia="Calibri"/>
          <w:b/>
        </w:rPr>
        <w:t>KELEIVIŲ TRANSPORTO PRIEMONIŲ NUOMA SU VAIRUOTOJU</w:t>
      </w:r>
      <w:r>
        <w:rPr>
          <w:szCs w:val="24"/>
        </w:rPr>
        <w:t xml:space="preserve"> </w:t>
      </w:r>
      <w:r w:rsidR="000B0897">
        <w:rPr>
          <w:b/>
          <w:bCs/>
          <w:caps/>
          <w:szCs w:val="24"/>
        </w:rPr>
        <w:t>paslaugų pirkimo-pardavimo sutarties Specialiosios sąlygos</w:t>
      </w:r>
      <w:r>
        <w:rPr>
          <w:b/>
          <w:bCs/>
          <w:caps/>
          <w:szCs w:val="24"/>
        </w:rPr>
        <w:t xml:space="preserve"> (PROJEKTAS)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618D214" w:rsidR="00027B83" w:rsidRDefault="00254CAF">
            <w:pPr>
              <w:jc w:val="both"/>
              <w:rPr>
                <w:kern w:val="2"/>
                <w:szCs w:val="24"/>
              </w:rPr>
            </w:pPr>
            <w:r>
              <w:rPr>
                <w:rFonts w:eastAsia="Calibri"/>
                <w:b/>
              </w:rPr>
              <w:t>Keleivių transporto priemonių nuoma su vairuotoju</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FEBCCD4" w:rsidR="00027B83" w:rsidRDefault="00254CAF">
            <w:pPr>
              <w:jc w:val="both"/>
              <w:rPr>
                <w:kern w:val="2"/>
                <w:szCs w:val="24"/>
              </w:rPr>
            </w:pPr>
            <w:r>
              <w:rPr>
                <w:kern w:val="2"/>
                <w:szCs w:val="24"/>
              </w:rPr>
              <w:t>2026-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254CAF" w14:paraId="7A216576" w14:textId="77777777">
        <w:tc>
          <w:tcPr>
            <w:tcW w:w="2808" w:type="dxa"/>
            <w:vMerge w:val="restart"/>
          </w:tcPr>
          <w:p w14:paraId="79087AD5" w14:textId="77777777" w:rsidR="00254CAF" w:rsidRDefault="00254CAF" w:rsidP="00254CAF">
            <w:pPr>
              <w:jc w:val="center"/>
              <w:rPr>
                <w:b/>
                <w:kern w:val="2"/>
                <w:szCs w:val="24"/>
              </w:rPr>
            </w:pPr>
          </w:p>
          <w:p w14:paraId="555D406D" w14:textId="77777777" w:rsidR="00254CAF" w:rsidRDefault="00254CAF" w:rsidP="00254CAF">
            <w:pPr>
              <w:jc w:val="center"/>
              <w:rPr>
                <w:b/>
                <w:kern w:val="2"/>
                <w:szCs w:val="24"/>
              </w:rPr>
            </w:pPr>
          </w:p>
          <w:p w14:paraId="757D89F5" w14:textId="77777777" w:rsidR="00254CAF" w:rsidRDefault="00254CAF" w:rsidP="00254CAF">
            <w:pPr>
              <w:jc w:val="center"/>
              <w:rPr>
                <w:b/>
                <w:kern w:val="2"/>
                <w:szCs w:val="24"/>
              </w:rPr>
            </w:pPr>
          </w:p>
          <w:p w14:paraId="6C227F93" w14:textId="77777777" w:rsidR="00254CAF" w:rsidRDefault="00254CAF" w:rsidP="00254CAF">
            <w:pPr>
              <w:rPr>
                <w:b/>
                <w:kern w:val="2"/>
                <w:szCs w:val="24"/>
              </w:rPr>
            </w:pPr>
          </w:p>
          <w:p w14:paraId="0285291C" w14:textId="77777777" w:rsidR="00254CAF" w:rsidRDefault="00254CAF" w:rsidP="00254CAF">
            <w:pPr>
              <w:rPr>
                <w:b/>
                <w:kern w:val="2"/>
                <w:szCs w:val="24"/>
              </w:rPr>
            </w:pPr>
            <w:r>
              <w:rPr>
                <w:b/>
                <w:kern w:val="2"/>
                <w:szCs w:val="24"/>
              </w:rPr>
              <w:t>1.1. Pirkėjas</w:t>
            </w:r>
          </w:p>
        </w:tc>
        <w:tc>
          <w:tcPr>
            <w:tcW w:w="3240" w:type="dxa"/>
          </w:tcPr>
          <w:p w14:paraId="4986D0A4" w14:textId="77777777" w:rsidR="00254CAF" w:rsidRDefault="00254CAF" w:rsidP="00254CAF">
            <w:pPr>
              <w:rPr>
                <w:kern w:val="2"/>
                <w:szCs w:val="24"/>
              </w:rPr>
            </w:pPr>
            <w:r>
              <w:rPr>
                <w:kern w:val="2"/>
                <w:szCs w:val="24"/>
              </w:rPr>
              <w:t>1.1.1. Pavadinimas</w:t>
            </w:r>
          </w:p>
        </w:tc>
        <w:tc>
          <w:tcPr>
            <w:tcW w:w="3510" w:type="dxa"/>
          </w:tcPr>
          <w:p w14:paraId="53FF09A2" w14:textId="1957CBA9" w:rsidR="00254CAF" w:rsidRDefault="00254CAF" w:rsidP="00254CAF">
            <w:pPr>
              <w:jc w:val="center"/>
              <w:rPr>
                <w:kern w:val="2"/>
                <w:szCs w:val="24"/>
              </w:rPr>
            </w:pPr>
            <w:r>
              <w:rPr>
                <w:kern w:val="2"/>
                <w:szCs w:val="24"/>
              </w:rPr>
              <w:t>Kauno rajono sporto mokykla</w:t>
            </w:r>
          </w:p>
        </w:tc>
      </w:tr>
      <w:tr w:rsidR="00254CAF" w14:paraId="46894EEE" w14:textId="77777777">
        <w:tc>
          <w:tcPr>
            <w:tcW w:w="2808" w:type="dxa"/>
            <w:vMerge/>
          </w:tcPr>
          <w:p w14:paraId="6E3E695C" w14:textId="77777777" w:rsidR="00254CAF" w:rsidRDefault="00254CAF" w:rsidP="00254CAF">
            <w:pPr>
              <w:rPr>
                <w:kern w:val="2"/>
                <w:szCs w:val="24"/>
              </w:rPr>
            </w:pPr>
          </w:p>
        </w:tc>
        <w:tc>
          <w:tcPr>
            <w:tcW w:w="3240" w:type="dxa"/>
          </w:tcPr>
          <w:p w14:paraId="6B5CD43F" w14:textId="77777777" w:rsidR="00254CAF" w:rsidRDefault="00254CAF" w:rsidP="00254CAF">
            <w:pPr>
              <w:rPr>
                <w:kern w:val="2"/>
                <w:szCs w:val="24"/>
              </w:rPr>
            </w:pPr>
            <w:r>
              <w:rPr>
                <w:kern w:val="2"/>
                <w:szCs w:val="24"/>
              </w:rPr>
              <w:t>1.1.2. Juridinio asmens kodas</w:t>
            </w:r>
          </w:p>
        </w:tc>
        <w:tc>
          <w:tcPr>
            <w:tcW w:w="3510" w:type="dxa"/>
          </w:tcPr>
          <w:p w14:paraId="63476F65" w14:textId="582CC160" w:rsidR="00254CAF" w:rsidRDefault="00254CAF" w:rsidP="00254CAF">
            <w:pPr>
              <w:jc w:val="center"/>
              <w:rPr>
                <w:kern w:val="2"/>
                <w:szCs w:val="24"/>
              </w:rPr>
            </w:pPr>
            <w:r w:rsidRPr="00077B5F">
              <w:rPr>
                <w:kern w:val="2"/>
                <w:szCs w:val="24"/>
              </w:rPr>
              <w:t>306279442</w:t>
            </w:r>
          </w:p>
        </w:tc>
      </w:tr>
      <w:tr w:rsidR="00254CAF" w14:paraId="356739C7" w14:textId="77777777">
        <w:tc>
          <w:tcPr>
            <w:tcW w:w="2808" w:type="dxa"/>
            <w:vMerge/>
          </w:tcPr>
          <w:p w14:paraId="1CA5E71D" w14:textId="77777777" w:rsidR="00254CAF" w:rsidRDefault="00254CAF" w:rsidP="00254CAF">
            <w:pPr>
              <w:rPr>
                <w:kern w:val="2"/>
                <w:szCs w:val="24"/>
              </w:rPr>
            </w:pPr>
          </w:p>
        </w:tc>
        <w:tc>
          <w:tcPr>
            <w:tcW w:w="3240" w:type="dxa"/>
          </w:tcPr>
          <w:p w14:paraId="23A01788" w14:textId="77777777" w:rsidR="00254CAF" w:rsidRDefault="00254CAF" w:rsidP="00254CAF">
            <w:pPr>
              <w:rPr>
                <w:kern w:val="2"/>
                <w:szCs w:val="24"/>
              </w:rPr>
            </w:pPr>
            <w:r>
              <w:rPr>
                <w:kern w:val="2"/>
                <w:szCs w:val="24"/>
              </w:rPr>
              <w:t>1.1.3. Adresas</w:t>
            </w:r>
          </w:p>
        </w:tc>
        <w:tc>
          <w:tcPr>
            <w:tcW w:w="3510" w:type="dxa"/>
          </w:tcPr>
          <w:p w14:paraId="4FB387A2" w14:textId="48035571" w:rsidR="00254CAF" w:rsidRDefault="00254CAF" w:rsidP="00254CAF">
            <w:pPr>
              <w:jc w:val="center"/>
              <w:rPr>
                <w:kern w:val="2"/>
                <w:szCs w:val="24"/>
              </w:rPr>
            </w:pPr>
            <w:r w:rsidRPr="00077B5F">
              <w:rPr>
                <w:kern w:val="2"/>
                <w:szCs w:val="24"/>
              </w:rPr>
              <w:t>Vasario 16-osios g., Garliava, Kauno r.</w:t>
            </w:r>
            <w:r>
              <w:rPr>
                <w:kern w:val="2"/>
                <w:szCs w:val="24"/>
              </w:rPr>
              <w:t xml:space="preserve"> sav.</w:t>
            </w:r>
          </w:p>
        </w:tc>
      </w:tr>
      <w:tr w:rsidR="00254CAF" w14:paraId="00E15A94" w14:textId="77777777">
        <w:tc>
          <w:tcPr>
            <w:tcW w:w="2808" w:type="dxa"/>
            <w:vMerge/>
          </w:tcPr>
          <w:p w14:paraId="54205EA9" w14:textId="77777777" w:rsidR="00254CAF" w:rsidRDefault="00254CAF" w:rsidP="00254CAF">
            <w:pPr>
              <w:rPr>
                <w:kern w:val="2"/>
                <w:szCs w:val="24"/>
              </w:rPr>
            </w:pPr>
          </w:p>
        </w:tc>
        <w:tc>
          <w:tcPr>
            <w:tcW w:w="3240" w:type="dxa"/>
          </w:tcPr>
          <w:p w14:paraId="78DC4B4A" w14:textId="77777777" w:rsidR="00254CAF" w:rsidRDefault="00254CAF" w:rsidP="00254CAF">
            <w:pPr>
              <w:rPr>
                <w:kern w:val="2"/>
                <w:szCs w:val="24"/>
              </w:rPr>
            </w:pPr>
            <w:r>
              <w:rPr>
                <w:kern w:val="2"/>
                <w:szCs w:val="24"/>
              </w:rPr>
              <w:t>1.1.4. PVM mokėtojo kodas</w:t>
            </w:r>
          </w:p>
        </w:tc>
        <w:tc>
          <w:tcPr>
            <w:tcW w:w="3510" w:type="dxa"/>
          </w:tcPr>
          <w:p w14:paraId="3641442E" w14:textId="42F1BA86" w:rsidR="00254CAF" w:rsidRDefault="00254CAF" w:rsidP="00254CAF">
            <w:pPr>
              <w:jc w:val="center"/>
              <w:rPr>
                <w:kern w:val="2"/>
                <w:szCs w:val="24"/>
              </w:rPr>
            </w:pPr>
            <w:r>
              <w:rPr>
                <w:kern w:val="2"/>
                <w:szCs w:val="24"/>
              </w:rPr>
              <w:t>-</w:t>
            </w:r>
          </w:p>
        </w:tc>
      </w:tr>
      <w:tr w:rsidR="00254CAF" w14:paraId="164424F3" w14:textId="77777777">
        <w:tc>
          <w:tcPr>
            <w:tcW w:w="2808" w:type="dxa"/>
            <w:vMerge/>
          </w:tcPr>
          <w:p w14:paraId="605C8647" w14:textId="77777777" w:rsidR="00254CAF" w:rsidRDefault="00254CAF" w:rsidP="00254CAF">
            <w:pPr>
              <w:rPr>
                <w:kern w:val="2"/>
                <w:szCs w:val="24"/>
              </w:rPr>
            </w:pPr>
          </w:p>
        </w:tc>
        <w:tc>
          <w:tcPr>
            <w:tcW w:w="3240" w:type="dxa"/>
          </w:tcPr>
          <w:p w14:paraId="58983992" w14:textId="77777777" w:rsidR="00254CAF" w:rsidRDefault="00254CAF" w:rsidP="00254CAF">
            <w:pPr>
              <w:rPr>
                <w:kern w:val="2"/>
                <w:szCs w:val="24"/>
              </w:rPr>
            </w:pPr>
            <w:r>
              <w:rPr>
                <w:kern w:val="2"/>
                <w:szCs w:val="24"/>
              </w:rPr>
              <w:t>1.1.5. Atsiskaitomoji sąskaita</w:t>
            </w:r>
          </w:p>
        </w:tc>
        <w:tc>
          <w:tcPr>
            <w:tcW w:w="3510" w:type="dxa"/>
          </w:tcPr>
          <w:p w14:paraId="62E56AEE" w14:textId="4E8D84CA" w:rsidR="00254CAF" w:rsidRDefault="00254CAF" w:rsidP="00254CAF">
            <w:pPr>
              <w:jc w:val="center"/>
              <w:rPr>
                <w:kern w:val="2"/>
                <w:szCs w:val="24"/>
              </w:rPr>
            </w:pPr>
            <w:r w:rsidRPr="00077B5F">
              <w:rPr>
                <w:kern w:val="2"/>
                <w:szCs w:val="24"/>
              </w:rPr>
              <w:t>LT284010051005702425</w:t>
            </w:r>
          </w:p>
        </w:tc>
      </w:tr>
      <w:tr w:rsidR="00254CAF" w14:paraId="6B7E848E" w14:textId="77777777">
        <w:tc>
          <w:tcPr>
            <w:tcW w:w="2808" w:type="dxa"/>
            <w:vMerge/>
          </w:tcPr>
          <w:p w14:paraId="4F4A34C0" w14:textId="77777777" w:rsidR="00254CAF" w:rsidRDefault="00254CAF" w:rsidP="00254CAF">
            <w:pPr>
              <w:rPr>
                <w:kern w:val="2"/>
                <w:szCs w:val="24"/>
              </w:rPr>
            </w:pPr>
          </w:p>
        </w:tc>
        <w:tc>
          <w:tcPr>
            <w:tcW w:w="3240" w:type="dxa"/>
          </w:tcPr>
          <w:p w14:paraId="6CD6859C" w14:textId="77777777" w:rsidR="00254CAF" w:rsidRDefault="00254CAF" w:rsidP="00254CAF">
            <w:pPr>
              <w:rPr>
                <w:kern w:val="2"/>
                <w:szCs w:val="24"/>
              </w:rPr>
            </w:pPr>
            <w:r>
              <w:rPr>
                <w:kern w:val="2"/>
                <w:szCs w:val="24"/>
              </w:rPr>
              <w:t>1.1.6. Bankas, banko kodas</w:t>
            </w:r>
          </w:p>
        </w:tc>
        <w:tc>
          <w:tcPr>
            <w:tcW w:w="3510" w:type="dxa"/>
          </w:tcPr>
          <w:p w14:paraId="7CD0A608" w14:textId="262C189E" w:rsidR="00254CAF" w:rsidRDefault="00254CAF" w:rsidP="00254CAF">
            <w:pPr>
              <w:jc w:val="center"/>
              <w:rPr>
                <w:kern w:val="2"/>
                <w:szCs w:val="24"/>
              </w:rPr>
            </w:pPr>
            <w:proofErr w:type="spellStart"/>
            <w:r w:rsidRPr="00077B5F">
              <w:rPr>
                <w:kern w:val="2"/>
                <w:szCs w:val="24"/>
              </w:rPr>
              <w:t>Luminor</w:t>
            </w:r>
            <w:proofErr w:type="spellEnd"/>
            <w:r w:rsidRPr="00077B5F">
              <w:rPr>
                <w:kern w:val="2"/>
                <w:szCs w:val="24"/>
              </w:rPr>
              <w:t xml:space="preserve"> AB</w:t>
            </w:r>
          </w:p>
        </w:tc>
      </w:tr>
      <w:tr w:rsidR="00254CAF" w14:paraId="3C8A477F" w14:textId="77777777">
        <w:tc>
          <w:tcPr>
            <w:tcW w:w="2808" w:type="dxa"/>
            <w:vMerge/>
          </w:tcPr>
          <w:p w14:paraId="6FB01AF8" w14:textId="77777777" w:rsidR="00254CAF" w:rsidRDefault="00254CAF" w:rsidP="00254CAF">
            <w:pPr>
              <w:rPr>
                <w:kern w:val="2"/>
                <w:szCs w:val="24"/>
              </w:rPr>
            </w:pPr>
          </w:p>
        </w:tc>
        <w:tc>
          <w:tcPr>
            <w:tcW w:w="3240" w:type="dxa"/>
          </w:tcPr>
          <w:p w14:paraId="52077EC6" w14:textId="77777777" w:rsidR="00254CAF" w:rsidRDefault="00254CAF" w:rsidP="00254CAF">
            <w:pPr>
              <w:rPr>
                <w:kern w:val="2"/>
                <w:szCs w:val="24"/>
              </w:rPr>
            </w:pPr>
            <w:r>
              <w:rPr>
                <w:kern w:val="2"/>
                <w:szCs w:val="24"/>
              </w:rPr>
              <w:t>1.1.7. Telefonas</w:t>
            </w:r>
          </w:p>
        </w:tc>
        <w:tc>
          <w:tcPr>
            <w:tcW w:w="3510" w:type="dxa"/>
          </w:tcPr>
          <w:p w14:paraId="04975451" w14:textId="04B93A12" w:rsidR="00254CAF" w:rsidRDefault="00254CAF" w:rsidP="00254CAF">
            <w:pPr>
              <w:jc w:val="center"/>
              <w:rPr>
                <w:kern w:val="2"/>
                <w:szCs w:val="24"/>
              </w:rPr>
            </w:pPr>
            <w:r w:rsidRPr="00077B5F">
              <w:rPr>
                <w:kern w:val="2"/>
                <w:szCs w:val="24"/>
              </w:rPr>
              <w:t>+370 37 300 674</w:t>
            </w:r>
          </w:p>
        </w:tc>
      </w:tr>
      <w:tr w:rsidR="00254CAF" w14:paraId="7B8191B7" w14:textId="77777777">
        <w:tc>
          <w:tcPr>
            <w:tcW w:w="2808" w:type="dxa"/>
            <w:vMerge/>
          </w:tcPr>
          <w:p w14:paraId="1FE5A316" w14:textId="77777777" w:rsidR="00254CAF" w:rsidRDefault="00254CAF" w:rsidP="00254CAF">
            <w:pPr>
              <w:rPr>
                <w:kern w:val="2"/>
                <w:szCs w:val="24"/>
              </w:rPr>
            </w:pPr>
          </w:p>
        </w:tc>
        <w:tc>
          <w:tcPr>
            <w:tcW w:w="3240" w:type="dxa"/>
          </w:tcPr>
          <w:p w14:paraId="47AE5590" w14:textId="77777777" w:rsidR="00254CAF" w:rsidRDefault="00254CAF" w:rsidP="00254CAF">
            <w:pPr>
              <w:rPr>
                <w:kern w:val="2"/>
                <w:szCs w:val="24"/>
              </w:rPr>
            </w:pPr>
            <w:r>
              <w:rPr>
                <w:kern w:val="2"/>
                <w:szCs w:val="24"/>
              </w:rPr>
              <w:t>1.1.8. El. paštas</w:t>
            </w:r>
          </w:p>
        </w:tc>
        <w:tc>
          <w:tcPr>
            <w:tcW w:w="3510" w:type="dxa"/>
          </w:tcPr>
          <w:p w14:paraId="06155599" w14:textId="50F581C1" w:rsidR="00254CAF" w:rsidRDefault="00254CAF" w:rsidP="00254CAF">
            <w:pPr>
              <w:jc w:val="center"/>
              <w:rPr>
                <w:kern w:val="2"/>
                <w:szCs w:val="24"/>
              </w:rPr>
            </w:pPr>
            <w:hyperlink r:id="rId11" w:history="1">
              <w:r w:rsidRPr="00420B99">
                <w:rPr>
                  <w:rStyle w:val="Hipersaitas"/>
                  <w:color w:val="000000" w:themeColor="text1"/>
                  <w:kern w:val="2"/>
                  <w:szCs w:val="24"/>
                </w:rPr>
                <w:t>info@krsportocentras.lt</w:t>
              </w:r>
            </w:hyperlink>
          </w:p>
        </w:tc>
      </w:tr>
      <w:tr w:rsidR="00254CAF" w14:paraId="1959C3F5" w14:textId="77777777">
        <w:tc>
          <w:tcPr>
            <w:tcW w:w="2808" w:type="dxa"/>
            <w:vMerge/>
          </w:tcPr>
          <w:p w14:paraId="34C01018" w14:textId="77777777" w:rsidR="00254CAF" w:rsidRDefault="00254CAF" w:rsidP="00254CAF">
            <w:pPr>
              <w:rPr>
                <w:kern w:val="2"/>
                <w:szCs w:val="24"/>
              </w:rPr>
            </w:pPr>
          </w:p>
        </w:tc>
        <w:tc>
          <w:tcPr>
            <w:tcW w:w="3240" w:type="dxa"/>
          </w:tcPr>
          <w:p w14:paraId="473630E0" w14:textId="77777777" w:rsidR="00254CAF" w:rsidRDefault="00254CAF" w:rsidP="00254CAF">
            <w:pPr>
              <w:rPr>
                <w:kern w:val="2"/>
                <w:szCs w:val="24"/>
              </w:rPr>
            </w:pPr>
            <w:r>
              <w:rPr>
                <w:kern w:val="2"/>
                <w:szCs w:val="24"/>
              </w:rPr>
              <w:t>1.1.9. Šalies atstovas</w:t>
            </w:r>
          </w:p>
        </w:tc>
        <w:tc>
          <w:tcPr>
            <w:tcW w:w="3510" w:type="dxa"/>
          </w:tcPr>
          <w:p w14:paraId="04FDD825" w14:textId="757FB24F" w:rsidR="00254CAF" w:rsidRDefault="00254CAF" w:rsidP="00254CAF">
            <w:pPr>
              <w:jc w:val="center"/>
              <w:rPr>
                <w:kern w:val="2"/>
                <w:szCs w:val="24"/>
              </w:rPr>
            </w:pPr>
            <w:r w:rsidRPr="00077B5F">
              <w:rPr>
                <w:kern w:val="2"/>
                <w:szCs w:val="24"/>
              </w:rPr>
              <w:t>Audrius Markevičius</w:t>
            </w:r>
          </w:p>
        </w:tc>
      </w:tr>
      <w:tr w:rsidR="00254CAF" w14:paraId="475D93E9" w14:textId="77777777">
        <w:tc>
          <w:tcPr>
            <w:tcW w:w="2808" w:type="dxa"/>
            <w:vMerge/>
          </w:tcPr>
          <w:p w14:paraId="23BF508B" w14:textId="77777777" w:rsidR="00254CAF" w:rsidRDefault="00254CAF" w:rsidP="00254CAF">
            <w:pPr>
              <w:rPr>
                <w:kern w:val="2"/>
                <w:szCs w:val="24"/>
              </w:rPr>
            </w:pPr>
          </w:p>
        </w:tc>
        <w:tc>
          <w:tcPr>
            <w:tcW w:w="3240" w:type="dxa"/>
          </w:tcPr>
          <w:p w14:paraId="7D81A35C" w14:textId="77777777" w:rsidR="00254CAF" w:rsidRDefault="00254CAF" w:rsidP="00254CAF">
            <w:pPr>
              <w:rPr>
                <w:kern w:val="2"/>
                <w:szCs w:val="24"/>
              </w:rPr>
            </w:pPr>
            <w:r>
              <w:rPr>
                <w:kern w:val="2"/>
                <w:szCs w:val="24"/>
              </w:rPr>
              <w:t>1.1.10. Atstovavimo pagrindas</w:t>
            </w:r>
          </w:p>
        </w:tc>
        <w:tc>
          <w:tcPr>
            <w:tcW w:w="3510" w:type="dxa"/>
          </w:tcPr>
          <w:p w14:paraId="7164E978" w14:textId="3EE881CD" w:rsidR="00254CAF" w:rsidRDefault="00254CAF" w:rsidP="00254CAF">
            <w:pPr>
              <w:jc w:val="center"/>
              <w:rPr>
                <w:kern w:val="2"/>
                <w:szCs w:val="24"/>
              </w:rPr>
            </w:pPr>
            <w:r>
              <w:rPr>
                <w:kern w:val="2"/>
                <w:szCs w:val="24"/>
              </w:rPr>
              <w:t>Įstaigos nuostatai</w:t>
            </w: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lastRenderedPageBreak/>
              <w:t>3.1. Sutarties dalykas</w:t>
            </w:r>
          </w:p>
        </w:tc>
        <w:tc>
          <w:tcPr>
            <w:tcW w:w="6441" w:type="dxa"/>
            <w:gridSpan w:val="2"/>
          </w:tcPr>
          <w:p w14:paraId="403AB65E" w14:textId="10A8472A" w:rsidR="00027B83" w:rsidRDefault="000B0897">
            <w:pPr>
              <w:rPr>
                <w:color w:val="000000"/>
                <w:kern w:val="2"/>
                <w:szCs w:val="24"/>
              </w:rPr>
            </w:pPr>
            <w:r>
              <w:rPr>
                <w:kern w:val="2"/>
                <w:szCs w:val="24"/>
              </w:rPr>
              <w:t xml:space="preserve">Tiekėjas įsipareigoja Sutartyje numatytomis sąlygomis suteikti Pirkėjui Paslaugas </w:t>
            </w:r>
            <w:r w:rsidR="00254CAF">
              <w:rPr>
                <w:kern w:val="2"/>
                <w:szCs w:val="24"/>
              </w:rPr>
              <w:t xml:space="preserve">- </w:t>
            </w:r>
            <w:r w:rsidR="00254CAF">
              <w:rPr>
                <w:rFonts w:eastAsia="Calibri"/>
                <w:b/>
              </w:rPr>
              <w:t>Keleivių transporto priemonių nuoma su vairuotoju</w:t>
            </w:r>
            <w:r w:rsidR="00254CAF" w:rsidRPr="00ED32CF">
              <w:rPr>
                <w:rFonts w:eastAsia="Calibri"/>
                <w:b/>
              </w:rPr>
              <w:t xml:space="preserve"> </w:t>
            </w:r>
            <w:r w:rsidR="006A74FE">
              <w:rPr>
                <w:rFonts w:eastAsia="Calibri"/>
                <w:b/>
              </w:rPr>
              <w:t xml:space="preserve">paslaugos </w:t>
            </w:r>
            <w:r w:rsidR="006A74FE">
              <w:rPr>
                <w:color w:val="000000"/>
                <w:kern w:val="2"/>
                <w:szCs w:val="24"/>
              </w:rPr>
              <w:t>(toliau – Paslaugos).</w:t>
            </w:r>
            <w:r>
              <w:rPr>
                <w:color w:val="000000"/>
                <w:kern w:val="2"/>
                <w:szCs w:val="24"/>
              </w:rPr>
              <w:t xml:space="preserve"> </w:t>
            </w:r>
          </w:p>
          <w:p w14:paraId="27730B38" w14:textId="77777777"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3C36383D" w:rsidR="00027B83" w:rsidRDefault="006A74FE">
            <w:pPr>
              <w:rPr>
                <w:kern w:val="2"/>
                <w:szCs w:val="24"/>
              </w:rPr>
            </w:pPr>
            <w:r>
              <w:rPr>
                <w:kern w:val="2"/>
                <w:szCs w:val="24"/>
              </w:rPr>
              <w:t>Skelbiama apklausa „</w:t>
            </w:r>
            <w:r>
              <w:rPr>
                <w:rFonts w:eastAsia="Calibri"/>
                <w:b/>
              </w:rPr>
              <w:t>Keleivių transporto priemonių nuoma su vairuotoju</w:t>
            </w:r>
            <w:r>
              <w:rPr>
                <w:kern w:val="2"/>
                <w:szCs w:val="24"/>
              </w:rPr>
              <w:t>“ (Pirkimo Nr. _______)</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25A738F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18FBD419" w:rsidR="00027B83" w:rsidRPr="006A74FE" w:rsidRDefault="000B0897" w:rsidP="006A74FE">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0048BFE" w14:textId="43B92665" w:rsidR="006A74FE" w:rsidRDefault="006A74FE" w:rsidP="006A74FE">
            <w:pPr>
              <w:tabs>
                <w:tab w:val="left" w:pos="1134"/>
              </w:tabs>
              <w:autoSpaceDE w:val="0"/>
              <w:adjustRightInd w:val="0"/>
              <w:jc w:val="both"/>
              <w:rPr>
                <w:szCs w:val="24"/>
              </w:rPr>
            </w:pPr>
            <w:r w:rsidRPr="008630BD">
              <w:rPr>
                <w:szCs w:val="24"/>
              </w:rPr>
              <w:t xml:space="preserve">Tiekėjas Paslaugas įsipareigoja teikti nuo Sutarties įsigaliojimo dienos </w:t>
            </w:r>
            <w:r>
              <w:rPr>
                <w:szCs w:val="24"/>
              </w:rPr>
              <w:t xml:space="preserve">ir teikia </w:t>
            </w:r>
            <w:r w:rsidR="001B2F36">
              <w:rPr>
                <w:szCs w:val="24"/>
              </w:rPr>
              <w:t>12</w:t>
            </w:r>
            <w:r>
              <w:t xml:space="preserve"> (</w:t>
            </w:r>
            <w:r w:rsidR="001B2F36">
              <w:t>dvylikai</w:t>
            </w:r>
            <w:r>
              <w:t>) mėnesi</w:t>
            </w:r>
            <w:r w:rsidR="001B2F36">
              <w:t>ų</w:t>
            </w:r>
            <w:r>
              <w:t xml:space="preserve">, </w:t>
            </w:r>
            <w:r>
              <w:rPr>
                <w:szCs w:val="24"/>
              </w:rPr>
              <w:t xml:space="preserve">bet ne ilgiau, nei bus nupirkta/užsakyta Paslaugų už Sutarties vertę nurodytą Sutarties SD 5.2. p. </w:t>
            </w:r>
          </w:p>
          <w:p w14:paraId="61806CC3" w14:textId="197B38A3" w:rsidR="00027B83" w:rsidRDefault="006A74FE" w:rsidP="006A74FE">
            <w:pPr>
              <w:rPr>
                <w:szCs w:val="24"/>
              </w:rPr>
            </w:pPr>
            <w:r>
              <w:rPr>
                <w:szCs w:val="24"/>
              </w:rPr>
              <w:t>Paslaugos teikiamos pagal Pirkėjo poreikį.</w:t>
            </w:r>
          </w:p>
          <w:p w14:paraId="36B51A80" w14:textId="1B4112CE"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97B58B7"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3D9E77F7" w:rsidR="00027B83" w:rsidRDefault="00451324">
            <w:pPr>
              <w:rPr>
                <w:szCs w:val="24"/>
              </w:rPr>
            </w:pPr>
            <w:r>
              <w:rPr>
                <w:szCs w:val="24"/>
              </w:rPr>
              <w:t>Paslaugos pateikiamos Tiekėjui dėl išvykimo/grįžimo laiko ne vėliau kaip prieš 3 darbo dienas iki kelionės pradžios</w:t>
            </w:r>
          </w:p>
        </w:tc>
      </w:tr>
      <w:tr w:rsidR="00027B83" w14:paraId="63190814" w14:textId="77777777" w:rsidTr="00F77803">
        <w:trPr>
          <w:trHeight w:val="956"/>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FE759F5" w:rsidR="00027B83" w:rsidRPr="003824E4"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6B19C1F3" w14:textId="77777777" w:rsidR="00F77803" w:rsidRDefault="000B0897">
            <w:pPr>
              <w:rPr>
                <w:color w:val="4472C4"/>
                <w:kern w:val="2"/>
                <w:szCs w:val="24"/>
              </w:rPr>
            </w:pPr>
            <w:r>
              <w:rPr>
                <w:kern w:val="2"/>
                <w:szCs w:val="24"/>
              </w:rPr>
              <w:t xml:space="preserve">Turi būti pateikiami šie dokumentai: </w:t>
            </w:r>
          </w:p>
          <w:p w14:paraId="1444B723" w14:textId="74540D3E" w:rsidR="00F77803" w:rsidRPr="00C02FD4" w:rsidRDefault="000B0897">
            <w:pPr>
              <w:rPr>
                <w:szCs w:val="24"/>
              </w:rPr>
            </w:pPr>
            <w:r w:rsidRPr="00C02FD4">
              <w:rPr>
                <w:kern w:val="2"/>
                <w:szCs w:val="24"/>
              </w:rPr>
              <w:t>Paslaugų perdavimo-priėmimo aktas</w:t>
            </w:r>
            <w:r w:rsidR="00F77803" w:rsidRPr="00C02FD4">
              <w:rPr>
                <w:kern w:val="2"/>
                <w:szCs w:val="24"/>
              </w:rPr>
              <w:t>.</w:t>
            </w:r>
          </w:p>
          <w:p w14:paraId="4C3E87F5" w14:textId="77777777" w:rsidR="00C02FD4" w:rsidRDefault="00C02FD4">
            <w:pPr>
              <w:rPr>
                <w:kern w:val="2"/>
                <w:szCs w:val="24"/>
              </w:rPr>
            </w:pPr>
          </w:p>
          <w:p w14:paraId="0CE28B9D" w14:textId="50890F3A" w:rsidR="00027B83" w:rsidRDefault="00027B83">
            <w:pPr>
              <w:rPr>
                <w:szCs w:val="24"/>
              </w:rPr>
            </w:pP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3E7774FA"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940E7">
            <w:pPr>
              <w:jc w:val="both"/>
              <w:rPr>
                <w:b/>
                <w:kern w:val="2"/>
                <w:szCs w:val="24"/>
              </w:rPr>
            </w:pPr>
          </w:p>
        </w:tc>
        <w:tc>
          <w:tcPr>
            <w:tcW w:w="6441" w:type="dxa"/>
            <w:gridSpan w:val="2"/>
          </w:tcPr>
          <w:p w14:paraId="4E5CF0F6" w14:textId="77777777" w:rsidR="008940E7" w:rsidRPr="00C02FD4" w:rsidRDefault="008940E7" w:rsidP="008940E7">
            <w:pPr>
              <w:rPr>
                <w:szCs w:val="24"/>
              </w:rPr>
            </w:pPr>
            <w:r w:rsidRPr="00C02FD4">
              <w:rPr>
                <w:kern w:val="2"/>
                <w:szCs w:val="24"/>
              </w:rPr>
              <w:t xml:space="preserve">Pradinės Sutarties vertė yra </w:t>
            </w:r>
            <w:r w:rsidRPr="008940E7">
              <w:rPr>
                <w:i/>
                <w:iCs/>
                <w:kern w:val="2"/>
                <w:szCs w:val="24"/>
              </w:rPr>
              <w:t>70 000,00 Eur (septyniasdešimt tūkstančių eurų)</w:t>
            </w:r>
            <w:r w:rsidRPr="00C02FD4">
              <w:rPr>
                <w:kern w:val="2"/>
                <w:szCs w:val="24"/>
              </w:rPr>
              <w:t xml:space="preserve"> be PVM.</w:t>
            </w:r>
          </w:p>
          <w:p w14:paraId="5E94F4EB" w14:textId="3879340E" w:rsidR="008940E7" w:rsidRPr="00C02FD4" w:rsidRDefault="008940E7" w:rsidP="008940E7">
            <w:pPr>
              <w:rPr>
                <w:szCs w:val="24"/>
              </w:rPr>
            </w:pPr>
            <w:r w:rsidRPr="00C02FD4">
              <w:rPr>
                <w:kern w:val="2"/>
                <w:szCs w:val="24"/>
              </w:rPr>
              <w:t xml:space="preserve">PVM sudaro </w:t>
            </w:r>
            <w:r w:rsidRPr="008940E7">
              <w:rPr>
                <w:i/>
                <w:iCs/>
                <w:kern w:val="2"/>
                <w:szCs w:val="24"/>
              </w:rPr>
              <w:t>14 7000,00 Eur (keturiolika tūkstančių septyni šimtai eurų).</w:t>
            </w:r>
          </w:p>
          <w:p w14:paraId="1384B643" w14:textId="77777777" w:rsidR="008940E7" w:rsidRDefault="008940E7" w:rsidP="008940E7">
            <w:pPr>
              <w:rPr>
                <w:szCs w:val="24"/>
              </w:rPr>
            </w:pPr>
            <w:r w:rsidRPr="00C02FD4">
              <w:rPr>
                <w:kern w:val="2"/>
                <w:szCs w:val="24"/>
              </w:rPr>
              <w:t xml:space="preserve">Sutarties kaina yra </w:t>
            </w:r>
            <w:r w:rsidRPr="008940E7">
              <w:rPr>
                <w:i/>
                <w:iCs/>
                <w:kern w:val="2"/>
                <w:szCs w:val="24"/>
              </w:rPr>
              <w:t>84 7000,00 Eur (aštuoniasdešimt keturi tūkstančiai septyni šimtai eurų)</w:t>
            </w:r>
            <w:r w:rsidRPr="00C02FD4">
              <w:rPr>
                <w:kern w:val="2"/>
                <w:szCs w:val="24"/>
              </w:rPr>
              <w:t xml:space="preserve"> </w:t>
            </w:r>
            <w:r>
              <w:rPr>
                <w:kern w:val="2"/>
                <w:szCs w:val="24"/>
              </w:rPr>
              <w:t>su PVM.</w:t>
            </w:r>
          </w:p>
          <w:p w14:paraId="65B03374" w14:textId="77777777" w:rsidR="00027B83" w:rsidRDefault="00027B83">
            <w:pPr>
              <w:rPr>
                <w:kern w:val="2"/>
                <w:szCs w:val="24"/>
              </w:rPr>
            </w:pPr>
          </w:p>
          <w:p w14:paraId="33B2E3CD" w14:textId="1CCEDB80"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w:t>
            </w:r>
            <w:r>
              <w:rPr>
                <w:color w:val="000000"/>
                <w:kern w:val="2"/>
                <w:szCs w:val="24"/>
              </w:rPr>
              <w:lastRenderedPageBreak/>
              <w:t xml:space="preserve">neviršijant Sutarties kainos. Sutartyje arba jos priede Nr. </w:t>
            </w:r>
            <w:r>
              <w:rPr>
                <w:kern w:val="2"/>
                <w:szCs w:val="24"/>
                <w:highlight w:val="yellow"/>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8940E7">
              <w:rPr>
                <w:color w:val="000000"/>
                <w:kern w:val="2"/>
                <w:szCs w:val="24"/>
              </w:rPr>
              <w:t xml:space="preserve"> </w:t>
            </w:r>
          </w:p>
          <w:p w14:paraId="5751E94A" w14:textId="390338E9" w:rsidR="00027B83" w:rsidRPr="008940E7" w:rsidRDefault="000B0897">
            <w:pPr>
              <w:rPr>
                <w:color w:val="4472C4"/>
                <w:kern w:val="2"/>
                <w:szCs w:val="24"/>
              </w:rPr>
            </w:pPr>
            <w:r w:rsidRPr="008940E7">
              <w:rPr>
                <w:kern w:val="2"/>
                <w:szCs w:val="24"/>
              </w:rPr>
              <w:t xml:space="preserve">Pirkėjas </w:t>
            </w:r>
            <w:r w:rsidR="008940E7" w:rsidRPr="008940E7">
              <w:rPr>
                <w:kern w:val="2"/>
                <w:szCs w:val="24"/>
              </w:rPr>
              <w:t>gali įsigyti neviršijant 10 ( dešimt) procentų lėšų sumos.</w:t>
            </w:r>
          </w:p>
        </w:tc>
      </w:tr>
      <w:tr w:rsidR="00027B83" w14:paraId="267D47BF" w14:textId="77777777">
        <w:trPr>
          <w:trHeight w:val="300"/>
        </w:trPr>
        <w:tc>
          <w:tcPr>
            <w:tcW w:w="3094" w:type="dxa"/>
            <w:gridSpan w:val="2"/>
          </w:tcPr>
          <w:p w14:paraId="53EBA4B1" w14:textId="791C1B25" w:rsidR="00027B83" w:rsidRPr="00CA0D94" w:rsidRDefault="000B0897">
            <w:pPr>
              <w:rPr>
                <w:b/>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40898C17" w:rsidR="00027B83" w:rsidRPr="00CA0D94" w:rsidRDefault="000B0897">
            <w:pPr>
              <w:rPr>
                <w:szCs w:val="24"/>
              </w:rPr>
            </w:pPr>
            <w:r w:rsidRPr="00CA0D94">
              <w:rPr>
                <w:kern w:val="2"/>
                <w:szCs w:val="24"/>
              </w:rPr>
              <w:t>Sutarties įkainiai bus perskaičiuojami:</w:t>
            </w:r>
          </w:p>
          <w:p w14:paraId="5139C732" w14:textId="77777777" w:rsidR="00027B83" w:rsidRPr="00CA0D94" w:rsidRDefault="000B0897">
            <w:pPr>
              <w:rPr>
                <w:kern w:val="2"/>
                <w:szCs w:val="24"/>
              </w:rPr>
            </w:pPr>
            <w:r w:rsidRPr="00CA0D94">
              <w:rPr>
                <w:kern w:val="2"/>
                <w:szCs w:val="24"/>
              </w:rPr>
              <w:t>5.3.1. dėl PVM tarifo pasikeitimo;</w:t>
            </w:r>
          </w:p>
          <w:p w14:paraId="662EA503" w14:textId="6B1BCCD1" w:rsidR="00027B83" w:rsidRDefault="000B0897">
            <w:pPr>
              <w:rPr>
                <w:color w:val="FF0000"/>
                <w:kern w:val="2"/>
                <w:szCs w:val="24"/>
              </w:rPr>
            </w:pPr>
            <w:r w:rsidRPr="00CA0D94">
              <w:rPr>
                <w:kern w:val="2"/>
                <w:szCs w:val="24"/>
              </w:rPr>
              <w:t>5.3.2.  dėl kainų lygio pokyčio</w:t>
            </w:r>
            <w:r w:rsidR="00CA0D94" w:rsidRPr="00CA0D94">
              <w:rPr>
                <w:kern w:val="2"/>
                <w:szCs w:val="24"/>
              </w:rPr>
              <w:t>.</w:t>
            </w:r>
          </w:p>
        </w:tc>
      </w:tr>
      <w:tr w:rsidR="00027B83" w14:paraId="493E8FAB" w14:textId="77777777">
        <w:trPr>
          <w:trHeight w:val="300"/>
        </w:trPr>
        <w:tc>
          <w:tcPr>
            <w:tcW w:w="3094" w:type="dxa"/>
            <w:gridSpan w:val="2"/>
          </w:tcPr>
          <w:p w14:paraId="2F363431" w14:textId="06940F50" w:rsidR="00027B83" w:rsidRDefault="000B0897">
            <w:pPr>
              <w:rPr>
                <w:b/>
                <w:kern w:val="2"/>
                <w:szCs w:val="24"/>
              </w:rPr>
            </w:pPr>
            <w:r>
              <w:rPr>
                <w:b/>
                <w:kern w:val="2"/>
                <w:szCs w:val="24"/>
              </w:rPr>
              <w:t>5.3.1. Sutarties įkainių peržiūra dėl PVM tarifo pasikeitimo</w:t>
            </w:r>
          </w:p>
        </w:tc>
        <w:tc>
          <w:tcPr>
            <w:tcW w:w="6441" w:type="dxa"/>
            <w:gridSpan w:val="2"/>
          </w:tcPr>
          <w:p w14:paraId="4D7D126B" w14:textId="7DBBEDDD"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8940E7">
              <w:rPr>
                <w:kern w:val="2"/>
                <w:szCs w:val="24"/>
              </w:rPr>
              <w:t xml:space="preserve">iems </w:t>
            </w:r>
            <w:r>
              <w:rPr>
                <w:kern w:val="2"/>
                <w:szCs w:val="24"/>
              </w:rPr>
              <w:t>įkainiams, Sutarties įkainiai perskaičiuojami nekeičiant P</w:t>
            </w:r>
            <w:r>
              <w:rPr>
                <w:szCs w:val="24"/>
              </w:rPr>
              <w:t>aslaugų</w:t>
            </w:r>
            <w:r>
              <w:rPr>
                <w:kern w:val="2"/>
                <w:szCs w:val="24"/>
              </w:rPr>
              <w:t xml:space="preserve"> įkainio be PVM.</w:t>
            </w:r>
          </w:p>
          <w:p w14:paraId="52386BCF" w14:textId="77777777" w:rsidR="00027B83" w:rsidRDefault="00027B83">
            <w:pPr>
              <w:rPr>
                <w:kern w:val="2"/>
                <w:szCs w:val="24"/>
              </w:rPr>
            </w:pPr>
          </w:p>
          <w:p w14:paraId="20571E9F" w14:textId="7059AA6D" w:rsidR="00027B83" w:rsidRDefault="000B0897">
            <w:pPr>
              <w:rPr>
                <w:szCs w:val="24"/>
              </w:rPr>
            </w:pPr>
            <w:r>
              <w:rPr>
                <w:kern w:val="2"/>
                <w:szCs w:val="24"/>
              </w:rPr>
              <w:t>Perskaičiavimas įforminamas Susitarimu ne vėliau kaip per</w:t>
            </w:r>
            <w:r w:rsidR="008940E7">
              <w:rPr>
                <w:kern w:val="2"/>
                <w:szCs w:val="24"/>
              </w:rPr>
              <w:t xml:space="preserve"> 10 (dešimt) kalendorinių dienų</w:t>
            </w:r>
            <w:r>
              <w:rPr>
                <w:kern w:val="2"/>
                <w:szCs w:val="24"/>
              </w:rPr>
              <w:t xml:space="preserve"> nuo PVM mokėjimą reglamentuojančių teisės aktų pasikeitimo, kuris tampa neatskiriama Sutarties dalimi. Perskaičiuota Sutarties įkainiai taikomi už tą P</w:t>
            </w:r>
            <w:r>
              <w:rPr>
                <w:szCs w:val="24"/>
              </w:rPr>
              <w:t>aslaugų</w:t>
            </w:r>
            <w:r>
              <w:rPr>
                <w:kern w:val="2"/>
                <w:szCs w:val="24"/>
              </w:rPr>
              <w:t xml:space="preserve"> dalį, kurios bus teikia</w:t>
            </w:r>
            <w:r w:rsidRPr="00F7316E">
              <w:rPr>
                <w:kern w:val="2"/>
                <w:szCs w:val="24"/>
              </w:rPr>
              <w:t xml:space="preserve">mos nuo Šalių pasirašyto Susitarimo įsigaliojimo dienos </w:t>
            </w:r>
          </w:p>
        </w:tc>
      </w:tr>
      <w:tr w:rsidR="00027B83" w14:paraId="664B1697" w14:textId="77777777">
        <w:trPr>
          <w:trHeight w:val="300"/>
        </w:trPr>
        <w:tc>
          <w:tcPr>
            <w:tcW w:w="3094" w:type="dxa"/>
            <w:gridSpan w:val="2"/>
          </w:tcPr>
          <w:p w14:paraId="001A6369" w14:textId="50F6769F"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5772B308" w14:textId="0CCD3712" w:rsidR="00027B83" w:rsidRDefault="00027B83">
            <w:pPr>
              <w:rPr>
                <w:szCs w:val="24"/>
              </w:rPr>
            </w:pPr>
          </w:p>
        </w:tc>
      </w:tr>
      <w:tr w:rsidR="00F7316E" w14:paraId="022882B0" w14:textId="77777777">
        <w:trPr>
          <w:trHeight w:val="300"/>
        </w:trPr>
        <w:tc>
          <w:tcPr>
            <w:tcW w:w="3094" w:type="dxa"/>
            <w:gridSpan w:val="2"/>
          </w:tcPr>
          <w:p w14:paraId="6060A47B" w14:textId="5041C2E2" w:rsidR="00F7316E" w:rsidRDefault="00F7316E" w:rsidP="00F7316E">
            <w:pPr>
              <w:rPr>
                <w:bCs/>
                <w:kern w:val="2"/>
                <w:szCs w:val="24"/>
              </w:rPr>
            </w:pPr>
            <w:r>
              <w:rPr>
                <w:b/>
                <w:kern w:val="2"/>
                <w:szCs w:val="24"/>
              </w:rPr>
              <w:t>5.3.3. Sutarties įkainių peržiūra dėl kainų lygio pokyčio</w:t>
            </w:r>
          </w:p>
          <w:p w14:paraId="7692EB0E" w14:textId="77777777" w:rsidR="00F7316E" w:rsidRDefault="00F7316E" w:rsidP="00F7316E">
            <w:pPr>
              <w:rPr>
                <w:kern w:val="2"/>
                <w:szCs w:val="24"/>
              </w:rPr>
            </w:pPr>
          </w:p>
          <w:p w14:paraId="34D2BE09" w14:textId="05DE462D" w:rsidR="00F7316E" w:rsidRDefault="00F7316E" w:rsidP="00F7316E">
            <w:pPr>
              <w:rPr>
                <w:b/>
                <w:kern w:val="2"/>
                <w:szCs w:val="24"/>
              </w:rPr>
            </w:pPr>
          </w:p>
        </w:tc>
        <w:tc>
          <w:tcPr>
            <w:tcW w:w="6441" w:type="dxa"/>
            <w:gridSpan w:val="2"/>
          </w:tcPr>
          <w:p w14:paraId="18CE671B" w14:textId="77777777" w:rsidR="00F7316E" w:rsidRDefault="00F7316E" w:rsidP="00F7316E">
            <w:pPr>
              <w:jc w:val="both"/>
              <w:rPr>
                <w:szCs w:val="24"/>
              </w:rPr>
            </w:pPr>
            <w:r>
              <w:rPr>
                <w:color w:val="000000"/>
                <w:szCs w:val="24"/>
              </w:rPr>
              <w:t xml:space="preserve">5.3.3.1. </w:t>
            </w:r>
            <w:r w:rsidRPr="00DF0F04">
              <w:rPr>
                <w:szCs w:val="24"/>
              </w:rPr>
              <w:t>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Pr>
                <w:szCs w:val="24"/>
              </w:rPr>
              <w:t xml:space="preserve">. Sutarties </w:t>
            </w:r>
            <w:r w:rsidRPr="00DF0F04">
              <w:rPr>
                <w:szCs w:val="24"/>
              </w:rPr>
              <w:t xml:space="preserve">įkainių </w:t>
            </w:r>
            <w:r>
              <w:rPr>
                <w:szCs w:val="24"/>
              </w:rPr>
              <w:t xml:space="preserve">peržiūra atliekama ne rečiau kaip kas </w:t>
            </w:r>
            <w:r w:rsidRPr="00DF0F04">
              <w:rPr>
                <w:szCs w:val="24"/>
              </w:rPr>
              <w:t xml:space="preserve">6 (šešis) </w:t>
            </w:r>
            <w:r>
              <w:rPr>
                <w:szCs w:val="24"/>
              </w:rPr>
              <w:t>mėnesius.</w:t>
            </w:r>
          </w:p>
          <w:p w14:paraId="41564197" w14:textId="77777777" w:rsidR="00F7316E" w:rsidRDefault="00F7316E" w:rsidP="00F7316E">
            <w:pPr>
              <w:jc w:val="both"/>
              <w:rPr>
                <w:color w:val="000000"/>
                <w:kern w:val="2"/>
                <w:szCs w:val="24"/>
                <w:shd w:val="clear" w:color="auto" w:fill="FFFFFF"/>
              </w:rPr>
            </w:pPr>
            <w:r>
              <w:rPr>
                <w:kern w:val="2"/>
                <w:szCs w:val="24"/>
              </w:rPr>
              <w:t xml:space="preserve">5.3.3.2. Sutarties </w:t>
            </w:r>
            <w:r w:rsidRPr="00DF0F04">
              <w:rPr>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DF0F04">
              <w:rPr>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251F12FA" w14:textId="77777777" w:rsidR="00F7316E" w:rsidRDefault="00F7316E" w:rsidP="00F7316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DF0F04">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3427C17C" w14:textId="77777777" w:rsidR="00F7316E" w:rsidRDefault="00F7316E" w:rsidP="00F7316E">
            <w:pPr>
              <w:jc w:val="both"/>
              <w:rPr>
                <w:color w:val="000000"/>
                <w:kern w:val="2"/>
                <w:szCs w:val="24"/>
                <w:shd w:val="clear" w:color="auto" w:fill="FFFFFF"/>
              </w:rPr>
            </w:pPr>
            <w:r>
              <w:rPr>
                <w:color w:val="000000"/>
                <w:kern w:val="2"/>
                <w:szCs w:val="24"/>
              </w:rPr>
              <w:t xml:space="preserve">5.3.3.4. Atlikdamos Sutarties </w:t>
            </w:r>
            <w:r w:rsidRPr="00DF0F04">
              <w:rPr>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7A6B2D">
              <w:rPr>
                <w:kern w:val="2"/>
                <w:szCs w:val="24"/>
                <w:shd w:val="clear" w:color="auto" w:fill="FFFFFF"/>
              </w:rPr>
              <w:t xml:space="preserve">Valstybės duomenų agentūros </w:t>
            </w:r>
            <w:r>
              <w:rPr>
                <w:color w:val="000000"/>
                <w:kern w:val="2"/>
                <w:szCs w:val="24"/>
                <w:shd w:val="clear" w:color="auto" w:fill="FFFFFF"/>
              </w:rPr>
              <w:t>Oficialiosios statistikos portalo</w:t>
            </w:r>
            <w:r w:rsidRPr="007A6B2D">
              <w:rPr>
                <w:kern w:val="2"/>
                <w:szCs w:val="24"/>
                <w:shd w:val="clear" w:color="auto" w:fill="FFFFFF"/>
              </w:rPr>
              <w:t xml:space="preserve"> (</w:t>
            </w:r>
            <w:r w:rsidRPr="004E5B6F">
              <w:rPr>
                <w:kern w:val="2"/>
                <w:szCs w:val="24"/>
                <w:shd w:val="clear" w:color="auto" w:fill="FFFFFF"/>
              </w:rPr>
              <w:t>https://osp.stat.gov.lt/</w:t>
            </w:r>
            <w:r w:rsidRPr="007A6B2D">
              <w:rPr>
                <w:kern w:val="2"/>
                <w:szCs w:val="24"/>
                <w:shd w:val="clear" w:color="auto" w:fill="FFFFFF"/>
              </w:rPr>
              <w:t>) viešai paskelbtais Rodiklių duomenų bazės duomenimis.</w:t>
            </w:r>
            <w:r>
              <w:rPr>
                <w:color w:val="000000"/>
                <w:kern w:val="2"/>
                <w:szCs w:val="24"/>
                <w:shd w:val="clear" w:color="auto" w:fill="FFFFFF"/>
              </w:rPr>
              <w:t xml:space="preserve"> Iš kitos Šalies </w:t>
            </w:r>
            <w:r w:rsidRPr="00DF0F04">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74368284"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Pr>
                <w:color w:val="000000"/>
                <w:kern w:val="2"/>
                <w:szCs w:val="24"/>
                <w:shd w:val="clear" w:color="auto" w:fill="FFFFFF"/>
              </w:rPr>
              <w:lastRenderedPageBreak/>
              <w:t xml:space="preserve">kainų pokytį (k), perskaičiuotus Sutarties </w:t>
            </w:r>
            <w:r w:rsidRPr="007A6B2D">
              <w:rPr>
                <w:kern w:val="2"/>
                <w:szCs w:val="24"/>
                <w:shd w:val="clear" w:color="auto" w:fill="FFFFFF"/>
              </w:rPr>
              <w:t>įkainius</w:t>
            </w:r>
            <w:r>
              <w:rPr>
                <w:color w:val="000000"/>
                <w:kern w:val="2"/>
                <w:szCs w:val="24"/>
                <w:shd w:val="clear" w:color="auto" w:fill="FFFFFF"/>
              </w:rPr>
              <w:t xml:space="preserve">, </w:t>
            </w:r>
            <w:r w:rsidRPr="00FB1661">
              <w:rPr>
                <w:color w:val="000000"/>
                <w:kern w:val="2"/>
                <w:szCs w:val="24"/>
                <w:shd w:val="clear" w:color="auto" w:fill="FFFFFF"/>
              </w:rPr>
              <w:t>perskaičiuotą Pradinės Sutarties vertę.</w:t>
            </w:r>
          </w:p>
          <w:p w14:paraId="6A3A054D" w14:textId="77777777" w:rsidR="00F7316E" w:rsidRDefault="00F7316E" w:rsidP="00F7316E">
            <w:pPr>
              <w:jc w:val="both"/>
              <w:rPr>
                <w:color w:val="000000"/>
                <w:szCs w:val="24"/>
              </w:rPr>
            </w:pPr>
            <w:r>
              <w:rPr>
                <w:color w:val="000000"/>
                <w:kern w:val="2"/>
                <w:szCs w:val="24"/>
                <w:shd w:val="clear" w:color="auto" w:fill="FFFFFF"/>
              </w:rPr>
              <w:t xml:space="preserve">5.3.3.6. Nauji Sutarties </w:t>
            </w:r>
            <w:r w:rsidRPr="007A6B2D">
              <w:rPr>
                <w:kern w:val="2"/>
                <w:szCs w:val="24"/>
                <w:shd w:val="clear" w:color="auto" w:fill="FFFFFF"/>
              </w:rPr>
              <w:t xml:space="preserve">įkainiai </w:t>
            </w:r>
            <w:r>
              <w:rPr>
                <w:color w:val="000000"/>
                <w:kern w:val="2"/>
                <w:szCs w:val="24"/>
                <w:shd w:val="clear" w:color="auto" w:fill="FFFFFF"/>
              </w:rPr>
              <w:t>apskaičiuojami pagal žemiau pateiktą formulę:</w:t>
            </w:r>
          </w:p>
          <w:p w14:paraId="4EEA44D9" w14:textId="77777777" w:rsidR="00F7316E" w:rsidRDefault="00F7316E" w:rsidP="00F7316E">
            <w:pPr>
              <w:rPr>
                <w:color w:val="000000"/>
                <w:szCs w:val="24"/>
              </w:rPr>
            </w:pPr>
          </w:p>
          <w:p w14:paraId="0C600590" w14:textId="77777777" w:rsidR="00F7316E" w:rsidRDefault="00000000" w:rsidP="00F7316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F7316E">
              <w:rPr>
                <w:kern w:val="2"/>
                <w:szCs w:val="24"/>
              </w:rPr>
              <w:t>, kur a –</w:t>
            </w:r>
            <w:r w:rsidR="00F7316E">
              <w:rPr>
                <w:color w:val="FF0000"/>
                <w:kern w:val="2"/>
                <w:szCs w:val="24"/>
              </w:rPr>
              <w:t xml:space="preserve"> </w:t>
            </w:r>
            <w:r w:rsidR="00F7316E" w:rsidRPr="00086F1F">
              <w:rPr>
                <w:kern w:val="2"/>
                <w:szCs w:val="24"/>
              </w:rPr>
              <w:t xml:space="preserve">įkainis </w:t>
            </w:r>
            <w:r w:rsidR="00F7316E">
              <w:rPr>
                <w:kern w:val="2"/>
                <w:szCs w:val="24"/>
              </w:rPr>
              <w:t>(Eur be PVM) (jei peržiūra jau buvo atlikta, tai po paskutinio perskaičiavimo)</w:t>
            </w:r>
          </w:p>
          <w:p w14:paraId="5AC218C9" w14:textId="77777777" w:rsidR="00F7316E" w:rsidRDefault="00F7316E" w:rsidP="00F7316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086F1F">
              <w:rPr>
                <w:kern w:val="2"/>
                <w:szCs w:val="24"/>
              </w:rPr>
              <w:t xml:space="preserve">įkainis </w:t>
            </w:r>
            <w:r>
              <w:rPr>
                <w:kern w:val="2"/>
                <w:szCs w:val="24"/>
              </w:rPr>
              <w:t>(Eur be PVM)</w:t>
            </w:r>
          </w:p>
          <w:p w14:paraId="633DCF0E" w14:textId="77777777" w:rsidR="00F7316E" w:rsidRDefault="00F7316E" w:rsidP="00F7316E">
            <w:pPr>
              <w:jc w:val="both"/>
              <w:textAlignment w:val="baseline"/>
              <w:rPr>
                <w:szCs w:val="24"/>
              </w:rPr>
            </w:pPr>
            <w:r>
              <w:rPr>
                <w:kern w:val="2"/>
                <w:szCs w:val="24"/>
              </w:rPr>
              <w:t xml:space="preserve">k – pagal vartotojų kainų indeksą </w:t>
            </w:r>
            <w:r w:rsidRPr="004D148C">
              <w:rPr>
                <w:kern w:val="2"/>
                <w:szCs w:val="24"/>
              </w:rPr>
              <w:t>(„Vartojimo prekių ir paslaugų“)</w:t>
            </w:r>
            <w:r>
              <w:rPr>
                <w:color w:val="4472C4"/>
                <w:kern w:val="2"/>
                <w:szCs w:val="24"/>
              </w:rPr>
              <w:t xml:space="preserve"> </w:t>
            </w:r>
            <w:r>
              <w:rPr>
                <w:kern w:val="2"/>
                <w:szCs w:val="24"/>
              </w:rPr>
              <w:t>apskaičiuotas Vartojimo prekių ir paslaugų kainų pokytis (padidėjimas arba sumažėjimas) (%). „k“ reikšmė skaičiuojama pagal formulę</w:t>
            </w:r>
          </w:p>
          <w:p w14:paraId="553D2579" w14:textId="77777777" w:rsidR="00F7316E" w:rsidRDefault="00F7316E" w:rsidP="00F7316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5D3878C" w14:textId="77777777" w:rsidR="00F7316E" w:rsidRDefault="00F7316E" w:rsidP="00F7316E">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086F1F">
              <w:rPr>
                <w:kern w:val="2"/>
              </w:rPr>
              <w:t xml:space="preserve">įkainių </w:t>
            </w:r>
            <w:r>
              <w:rPr>
                <w:kern w:val="2"/>
              </w:rPr>
              <w:t xml:space="preserve">peržiūros išsiuntimo kitai Šaliai dieną paskelbtas naujausias vartojimo prekių ir paslaugų indeksas </w:t>
            </w:r>
            <w:r w:rsidRPr="004D148C">
              <w:rPr>
                <w:kern w:val="2"/>
                <w:szCs w:val="24"/>
              </w:rPr>
              <w:t>(„Vartojimo prekių ir paslaugų“).</w:t>
            </w:r>
          </w:p>
          <w:p w14:paraId="3F03D19D" w14:textId="77777777" w:rsidR="00F7316E" w:rsidRDefault="00F7316E" w:rsidP="00F7316E">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4D148C">
              <w:rPr>
                <w:kern w:val="2"/>
                <w:szCs w:val="24"/>
              </w:rPr>
              <w:t>(„Vartojimo prekių ir paslaugų“).</w:t>
            </w:r>
            <w:r>
              <w:rPr>
                <w:kern w:val="2"/>
              </w:rPr>
              <w:t xml:space="preserve"> Pirmojo perskaičiavimo atveju laikotarpio pradžia (mėnuo) yra</w:t>
            </w:r>
            <w:r>
              <w:t xml:space="preserve"> </w:t>
            </w:r>
            <w:r w:rsidRPr="00086F1F">
              <w:t xml:space="preserve">Sutarties įsigaliojimo dienos mėnuo. </w:t>
            </w:r>
            <w:r>
              <w:rPr>
                <w:kern w:val="2"/>
              </w:rPr>
              <w:t>Antrojo ir vėlesnių perskaičiavimų atveju laikotarpio pradžia (mėnuo) yra paskutinio perskaičiavimo metu naudotos paskelbto atitinkamo indekso reikšmės mėnuo.</w:t>
            </w:r>
          </w:p>
          <w:p w14:paraId="108D4004" w14:textId="77777777" w:rsidR="00F7316E" w:rsidRDefault="00F7316E" w:rsidP="00F7316E">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D148C">
              <w:rPr>
                <w:b/>
                <w:kern w:val="2"/>
                <w:szCs w:val="24"/>
                <w:shd w:val="clear" w:color="auto" w:fill="FFFFFF"/>
              </w:rPr>
              <w:t>keturių</w:t>
            </w:r>
            <w:r w:rsidRPr="004D148C">
              <w:rPr>
                <w:kern w:val="2"/>
                <w:szCs w:val="24"/>
                <w:shd w:val="clear" w:color="auto" w:fill="FFFFFF"/>
              </w:rPr>
              <w:t xml:space="preserve"> skaitmenų po kablelio tikslumu. Apskaičiuotas pokytis (k) tolimesniems skaičiavimams naudojamas suapvalinus iki </w:t>
            </w:r>
            <w:r w:rsidRPr="004D148C">
              <w:rPr>
                <w:b/>
                <w:kern w:val="2"/>
                <w:szCs w:val="24"/>
                <w:shd w:val="clear" w:color="auto" w:fill="FFFFFF"/>
              </w:rPr>
              <w:t>vieno</w:t>
            </w:r>
            <w:r w:rsidRPr="004D148C">
              <w:rPr>
                <w:kern w:val="2"/>
                <w:szCs w:val="24"/>
                <w:shd w:val="clear" w:color="auto" w:fill="FFFFFF"/>
              </w:rPr>
              <w:t xml:space="preserve"> </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D148C">
              <w:rPr>
                <w:b/>
                <w:kern w:val="2"/>
                <w:szCs w:val="24"/>
                <w:shd w:val="clear" w:color="auto" w:fill="FFFFFF"/>
              </w:rPr>
              <w:t xml:space="preserve">dviejų </w:t>
            </w:r>
            <w:r>
              <w:rPr>
                <w:color w:val="000000"/>
                <w:kern w:val="2"/>
                <w:szCs w:val="24"/>
                <w:shd w:val="clear" w:color="auto" w:fill="FFFFFF"/>
              </w:rPr>
              <w:t>skaitmenų po kablelio.</w:t>
            </w:r>
          </w:p>
          <w:p w14:paraId="15DD93FA" w14:textId="77777777" w:rsidR="00F7316E" w:rsidRDefault="00F7316E" w:rsidP="00F7316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D148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w:t>
            </w:r>
            <w:r w:rsidRPr="007A6B2D">
              <w:rPr>
                <w:kern w:val="2"/>
                <w:szCs w:val="24"/>
                <w:shd w:val="clear" w:color="auto" w:fill="FFFFFF"/>
              </w:rPr>
              <w:t>(</w:t>
            </w:r>
            <w:r w:rsidRPr="004E5B6F">
              <w:rPr>
                <w:kern w:val="2"/>
                <w:szCs w:val="24"/>
                <w:shd w:val="clear" w:color="auto" w:fill="FFFFFF"/>
              </w:rPr>
              <w:t>https://osp.stat.gov.lt/</w:t>
            </w:r>
            <w:r w:rsidRPr="007A6B2D">
              <w:rPr>
                <w:kern w:val="2"/>
                <w:szCs w:val="24"/>
                <w:shd w:val="clear" w:color="auto" w:fill="FFFFFF"/>
              </w:rPr>
              <w:t xml:space="preserve">) </w:t>
            </w:r>
            <w:r>
              <w:rPr>
                <w:color w:val="000000"/>
                <w:kern w:val="2"/>
                <w:szCs w:val="24"/>
                <w:shd w:val="clear" w:color="auto" w:fill="FFFFFF"/>
              </w:rPr>
              <w:t xml:space="preserve">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0828BF9" w14:textId="77777777" w:rsidR="00F7316E" w:rsidRDefault="00F7316E" w:rsidP="00F7316E">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 5 (penkias) d. d. nuo Šalies pateikto tinkamo prašymo perskaičiuoti S</w:t>
            </w:r>
            <w:r>
              <w:rPr>
                <w:kern w:val="2"/>
                <w:szCs w:val="24"/>
              </w:rPr>
              <w:t xml:space="preserve">utarties </w:t>
            </w:r>
            <w:r w:rsidRPr="003C452E">
              <w:rPr>
                <w:kern w:val="2"/>
                <w:szCs w:val="24"/>
                <w:shd w:val="clear" w:color="auto" w:fill="FFFFFF"/>
              </w:rPr>
              <w:t xml:space="preserve">įkainius </w:t>
            </w:r>
            <w:r>
              <w:rPr>
                <w:color w:val="000000"/>
                <w:kern w:val="2"/>
                <w:szCs w:val="24"/>
                <w:shd w:val="clear" w:color="auto" w:fill="FFFFFF"/>
              </w:rPr>
              <w:t>gavimo dienos.</w:t>
            </w:r>
          </w:p>
          <w:p w14:paraId="38752C12" w14:textId="5B40CB76" w:rsidR="00F7316E" w:rsidRDefault="00F7316E" w:rsidP="00F7316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0CC18048"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61574C3A" w14:textId="1CC47B27" w:rsidR="00027B83" w:rsidRDefault="00027B83">
            <w:pPr>
              <w:rPr>
                <w:szCs w:val="24"/>
              </w:rPr>
            </w:pPr>
          </w:p>
        </w:tc>
      </w:tr>
      <w:tr w:rsidR="00027B83" w14:paraId="22049506" w14:textId="77777777">
        <w:trPr>
          <w:trHeight w:val="300"/>
        </w:trPr>
        <w:tc>
          <w:tcPr>
            <w:tcW w:w="3094" w:type="dxa"/>
            <w:gridSpan w:val="2"/>
          </w:tcPr>
          <w:p w14:paraId="3C616512" w14:textId="1EE79777" w:rsidR="00027B83" w:rsidRDefault="000B0897">
            <w:pPr>
              <w:rPr>
                <w:b/>
                <w:bCs/>
                <w:kern w:val="2"/>
                <w:szCs w:val="24"/>
              </w:rPr>
            </w:pPr>
            <w:r>
              <w:rPr>
                <w:b/>
                <w:bCs/>
                <w:kern w:val="2"/>
                <w:szCs w:val="24"/>
              </w:rPr>
              <w:lastRenderedPageBreak/>
              <w:t xml:space="preserve">5.4. Sutarties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38B550C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3318529" w14:textId="77777777" w:rsidR="00D60C9D" w:rsidRDefault="00D60C9D" w:rsidP="00D60C9D">
            <w:pPr>
              <w:jc w:val="both"/>
              <w:rPr>
                <w:kern w:val="2"/>
                <w:szCs w:val="24"/>
              </w:rPr>
            </w:pPr>
            <w:r>
              <w:rPr>
                <w:kern w:val="2"/>
                <w:szCs w:val="24"/>
              </w:rPr>
              <w:t xml:space="preserve">Pirkėjas atsiskaito su Tiekėju už faktiškai suteiktas Paslaugas </w:t>
            </w:r>
            <w:bookmarkStart w:id="0" w:name="_Hlk200526422"/>
            <w:r>
              <w:rPr>
                <w:kern w:val="2"/>
                <w:szCs w:val="24"/>
              </w:rPr>
              <w:t xml:space="preserve">ne vėliau kaip per </w:t>
            </w:r>
            <w:r w:rsidRPr="003C452E">
              <w:rPr>
                <w:kern w:val="2"/>
                <w:szCs w:val="24"/>
              </w:rPr>
              <w:t>30 kalendorinių dienų nuo Sąskaitos gavimo dienos</w:t>
            </w:r>
            <w:bookmarkEnd w:id="0"/>
            <w:r w:rsidRPr="003C452E">
              <w:rPr>
                <w:kern w:val="2"/>
                <w:szCs w:val="24"/>
              </w:rPr>
              <w:t>.</w:t>
            </w:r>
            <w:r>
              <w:rPr>
                <w:kern w:val="2"/>
                <w:szCs w:val="24"/>
              </w:rPr>
              <w:t xml:space="preserve"> </w:t>
            </w:r>
            <w:r w:rsidRPr="008F17B6">
              <w:rPr>
                <w:kern w:val="2"/>
                <w:szCs w:val="24"/>
              </w:rPr>
              <w:t>Sąskaitos už suteiktas paslaugas pateikiamos per SABIS.</w:t>
            </w:r>
          </w:p>
          <w:p w14:paraId="2E393D74" w14:textId="3DCE3FED" w:rsidR="00027B83" w:rsidRDefault="00D60C9D" w:rsidP="00D60C9D">
            <w:pPr>
              <w:rPr>
                <w:color w:val="4472C4"/>
                <w:kern w:val="2"/>
                <w:szCs w:val="24"/>
                <w:shd w:val="clear" w:color="auto" w:fill="FFFFFF"/>
              </w:rPr>
            </w:pPr>
            <w:r w:rsidRPr="00920E96">
              <w:rPr>
                <w:szCs w:val="24"/>
              </w:rPr>
              <w:t xml:space="preserve">Tiekėjas sąskaitą Pirkėjui gali pateikti tik tada, kai Pirkėjas </w:t>
            </w:r>
            <w:r>
              <w:rPr>
                <w:szCs w:val="24"/>
              </w:rPr>
              <w:t>pasirašo</w:t>
            </w:r>
            <w:r w:rsidRPr="00920E96">
              <w:rPr>
                <w:szCs w:val="24"/>
              </w:rPr>
              <w:t xml:space="preserve"> apmokėjimą patvirtinančius dokumentus (</w:t>
            </w:r>
            <w:r>
              <w:rPr>
                <w:szCs w:val="24"/>
              </w:rPr>
              <w:t>P</w:t>
            </w:r>
            <w:r w:rsidRPr="00920E96">
              <w:rPr>
                <w:szCs w:val="24"/>
              </w:rPr>
              <w:t>aslaugų perdavimo – priėmimo aktą</w:t>
            </w:r>
            <w:r>
              <w:rPr>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382B074E" w14:textId="596B90A9"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1A0A2AD8" w14:textId="77777777" w:rsidR="006F0803" w:rsidRDefault="006F0803" w:rsidP="006F0803">
            <w:pPr>
              <w:rPr>
                <w:kern w:val="2"/>
                <w:szCs w:val="24"/>
              </w:rPr>
            </w:pPr>
            <w:r>
              <w:rPr>
                <w:kern w:val="2"/>
                <w:szCs w:val="24"/>
              </w:rPr>
              <w:t>Netaikoma</w:t>
            </w:r>
          </w:p>
          <w:p w14:paraId="3258F3A8" w14:textId="0E999AE9"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4E7CF9AF" w:rsidR="006F0803" w:rsidRPr="00D60C9D"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42E95166" w:rsidR="006F0803" w:rsidRDefault="006F0803" w:rsidP="006F0803">
            <w:pPr>
              <w:rPr>
                <w:kern w:val="2"/>
                <w:szCs w:val="24"/>
              </w:rPr>
            </w:pPr>
            <w:r>
              <w:rPr>
                <w:kern w:val="2"/>
                <w:szCs w:val="24"/>
              </w:rPr>
              <w:t>Paslaugų trūkum</w:t>
            </w:r>
            <w:r w:rsidR="00D43EA7">
              <w:rPr>
                <w:kern w:val="2"/>
                <w:szCs w:val="24"/>
              </w:rPr>
              <w:t>us</w:t>
            </w:r>
            <w:r>
              <w:rPr>
                <w:kern w:val="2"/>
                <w:szCs w:val="24"/>
              </w:rPr>
              <w:t xml:space="preserve"> Tiekėjas turi </w:t>
            </w:r>
            <w:r w:rsidR="00D43EA7">
              <w:rPr>
                <w:b/>
                <w:kern w:val="2"/>
                <w:szCs w:val="24"/>
              </w:rPr>
              <w:t>skubiai</w:t>
            </w:r>
            <w:r>
              <w:rPr>
                <w:kern w:val="2"/>
                <w:szCs w:val="24"/>
              </w:rPr>
              <w:t xml:space="preserve"> </w:t>
            </w:r>
            <w:r w:rsidRPr="004C5B4D">
              <w:rPr>
                <w:kern w:val="2"/>
                <w:szCs w:val="24"/>
              </w:rPr>
              <w:t xml:space="preserve">per </w:t>
            </w:r>
            <w:r w:rsidR="00D60C9D" w:rsidRPr="004C5B4D">
              <w:rPr>
                <w:kern w:val="2"/>
                <w:szCs w:val="24"/>
              </w:rPr>
              <w:t>3</w:t>
            </w:r>
            <w:r w:rsidR="004C5B4D">
              <w:rPr>
                <w:kern w:val="2"/>
                <w:szCs w:val="24"/>
              </w:rPr>
              <w:t xml:space="preserve"> (tris)</w:t>
            </w:r>
            <w:r w:rsidR="00D60C9D" w:rsidRPr="004C5B4D">
              <w:rPr>
                <w:kern w:val="2"/>
                <w:szCs w:val="24"/>
              </w:rPr>
              <w:t xml:space="preserve"> val.</w:t>
            </w:r>
            <w:r w:rsidR="00D43EA7" w:rsidRPr="004C5B4D">
              <w:rPr>
                <w:kern w:val="2"/>
                <w:szCs w:val="24"/>
              </w:rPr>
              <w:t xml:space="preserve"> pašalinti </w:t>
            </w:r>
            <w:r w:rsidRPr="004C5B4D">
              <w:rPr>
                <w:kern w:val="2"/>
                <w:szCs w:val="24"/>
              </w:rPr>
              <w:t xml:space="preserve"> </w:t>
            </w:r>
            <w:r w:rsidR="00D43EA7">
              <w:rPr>
                <w:kern w:val="2"/>
                <w:szCs w:val="24"/>
              </w:rPr>
              <w:t xml:space="preserve">gedimą arba įsipareigoja </w:t>
            </w:r>
            <w:r w:rsidR="004C5B4D">
              <w:rPr>
                <w:kern w:val="2"/>
                <w:szCs w:val="24"/>
              </w:rPr>
              <w:t>pakeisti kita transporto priemon</w:t>
            </w:r>
            <w:r w:rsidR="00FD7719">
              <w:rPr>
                <w:kern w:val="2"/>
                <w:szCs w:val="24"/>
              </w:rPr>
              <w:t>e</w:t>
            </w:r>
            <w:r w:rsidR="004C5B4D">
              <w:rPr>
                <w:kern w:val="2"/>
                <w:szCs w:val="24"/>
              </w:rPr>
              <w:t>, atitinkanči</w:t>
            </w:r>
            <w:r w:rsidR="00FD7719">
              <w:rPr>
                <w:kern w:val="2"/>
                <w:szCs w:val="24"/>
              </w:rPr>
              <w:t>a</w:t>
            </w:r>
            <w:r w:rsidR="004C5B4D">
              <w:rPr>
                <w:kern w:val="2"/>
                <w:szCs w:val="24"/>
              </w:rPr>
              <w:t xml:space="preserve"> Pirkėjo reikalavimus pagal užsakymą.</w:t>
            </w:r>
          </w:p>
          <w:p w14:paraId="094EF0AD" w14:textId="77777777" w:rsidR="006F0803" w:rsidRDefault="006F0803" w:rsidP="006F0803">
            <w:pPr>
              <w:rPr>
                <w:kern w:val="2"/>
                <w:szCs w:val="24"/>
              </w:rPr>
            </w:pPr>
          </w:p>
          <w:p w14:paraId="4A64BFAB" w14:textId="558DEDBE"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1B203C20" w:rsidR="00D43EA7" w:rsidRDefault="006F0803" w:rsidP="00D43EA7">
            <w:pPr>
              <w:rPr>
                <w:kern w:val="2"/>
                <w:szCs w:val="24"/>
              </w:rPr>
            </w:pPr>
            <w:r>
              <w:rPr>
                <w:kern w:val="2"/>
                <w:szCs w:val="24"/>
              </w:rPr>
              <w:t xml:space="preserve">Netaikoma </w:t>
            </w:r>
          </w:p>
          <w:p w14:paraId="449C3520" w14:textId="3CB8ADFD"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BE4F0B" w14:paraId="4155B16E" w14:textId="77777777">
        <w:trPr>
          <w:trHeight w:val="300"/>
        </w:trPr>
        <w:tc>
          <w:tcPr>
            <w:tcW w:w="3094" w:type="dxa"/>
            <w:gridSpan w:val="2"/>
          </w:tcPr>
          <w:p w14:paraId="7AD9E9A7" w14:textId="77777777" w:rsidR="00BE4F0B" w:rsidRDefault="00BE4F0B" w:rsidP="00BE4F0B">
            <w:pPr>
              <w:rPr>
                <w:b/>
                <w:kern w:val="2"/>
                <w:szCs w:val="24"/>
              </w:rPr>
            </w:pPr>
            <w:r>
              <w:rPr>
                <w:b/>
                <w:kern w:val="2"/>
                <w:szCs w:val="24"/>
              </w:rPr>
              <w:t>8.1. Prievolių pagal Sutartį įvykdymo užtikrinimas</w:t>
            </w:r>
          </w:p>
        </w:tc>
        <w:tc>
          <w:tcPr>
            <w:tcW w:w="6441" w:type="dxa"/>
            <w:gridSpan w:val="2"/>
          </w:tcPr>
          <w:p w14:paraId="2D80CD6E" w14:textId="4B19523A" w:rsidR="00BE4F0B" w:rsidRDefault="00BE4F0B" w:rsidP="00BE4F0B">
            <w:pPr>
              <w:rPr>
                <w:kern w:val="2"/>
                <w:szCs w:val="24"/>
              </w:rPr>
            </w:pPr>
            <w:r>
              <w:rPr>
                <w:kern w:val="2"/>
                <w:szCs w:val="24"/>
              </w:rPr>
              <w:t>Prievolių pagal Sutartį įvykdymas užtikrinamas netesybomis (delspinigiais, bauda);</w:t>
            </w:r>
          </w:p>
        </w:tc>
      </w:tr>
      <w:tr w:rsidR="00BE4F0B" w14:paraId="25D80381" w14:textId="77777777">
        <w:trPr>
          <w:trHeight w:val="300"/>
        </w:trPr>
        <w:tc>
          <w:tcPr>
            <w:tcW w:w="3094" w:type="dxa"/>
            <w:gridSpan w:val="2"/>
          </w:tcPr>
          <w:p w14:paraId="0F8492D8" w14:textId="65641063" w:rsidR="00BE4F0B" w:rsidRDefault="00BE4F0B" w:rsidP="00BE4F0B">
            <w:pPr>
              <w:rPr>
                <w:b/>
                <w:kern w:val="2"/>
                <w:szCs w:val="24"/>
              </w:rPr>
            </w:pPr>
            <w:r>
              <w:rPr>
                <w:b/>
                <w:kern w:val="2"/>
                <w:szCs w:val="24"/>
              </w:rPr>
              <w:t>8.2 Sutarties įvykdymo užtikrinimo galiojimo terminas</w:t>
            </w:r>
          </w:p>
        </w:tc>
        <w:tc>
          <w:tcPr>
            <w:tcW w:w="6441" w:type="dxa"/>
            <w:gridSpan w:val="2"/>
          </w:tcPr>
          <w:p w14:paraId="6A3C4961" w14:textId="7DC17F98" w:rsidR="00BE4F0B" w:rsidRDefault="00BE4F0B" w:rsidP="00BE4F0B">
            <w:pPr>
              <w:rPr>
                <w:kern w:val="2"/>
                <w:szCs w:val="24"/>
              </w:rPr>
            </w:pPr>
            <w:r>
              <w:rPr>
                <w:kern w:val="2"/>
                <w:szCs w:val="24"/>
              </w:rPr>
              <w:t>Netaikoma</w:t>
            </w:r>
          </w:p>
        </w:tc>
      </w:tr>
      <w:tr w:rsidR="00BE4F0B" w14:paraId="2A4E7446" w14:textId="77777777">
        <w:trPr>
          <w:trHeight w:val="300"/>
        </w:trPr>
        <w:tc>
          <w:tcPr>
            <w:tcW w:w="3094" w:type="dxa"/>
            <w:gridSpan w:val="2"/>
          </w:tcPr>
          <w:p w14:paraId="6B0B299A" w14:textId="77777777" w:rsidR="00BE4F0B" w:rsidRDefault="00BE4F0B" w:rsidP="00BE4F0B">
            <w:pPr>
              <w:rPr>
                <w:b/>
                <w:kern w:val="2"/>
                <w:szCs w:val="24"/>
              </w:rPr>
            </w:pPr>
            <w:r>
              <w:rPr>
                <w:b/>
                <w:kern w:val="2"/>
                <w:szCs w:val="24"/>
              </w:rPr>
              <w:t>8.3. Sutarties įvykdymo užtikrinimo pateikimas</w:t>
            </w:r>
          </w:p>
        </w:tc>
        <w:tc>
          <w:tcPr>
            <w:tcW w:w="6441" w:type="dxa"/>
            <w:gridSpan w:val="2"/>
          </w:tcPr>
          <w:p w14:paraId="47D3FAEF" w14:textId="1E3F2F9A" w:rsidR="00BE4F0B" w:rsidRDefault="00BE4F0B" w:rsidP="00BE4F0B">
            <w:pPr>
              <w:rPr>
                <w:szCs w:val="24"/>
              </w:rPr>
            </w:pPr>
            <w:r>
              <w:rPr>
                <w:kern w:val="2"/>
                <w:szCs w:val="24"/>
              </w:rPr>
              <w:t>Netaikoma</w:t>
            </w:r>
          </w:p>
        </w:tc>
      </w:tr>
      <w:tr w:rsidR="00BE4F0B" w14:paraId="15859C99" w14:textId="77777777">
        <w:trPr>
          <w:trHeight w:val="300"/>
        </w:trPr>
        <w:tc>
          <w:tcPr>
            <w:tcW w:w="9535" w:type="dxa"/>
            <w:gridSpan w:val="4"/>
          </w:tcPr>
          <w:p w14:paraId="1ECF65EB" w14:textId="77777777" w:rsidR="00BE4F0B" w:rsidRDefault="00BE4F0B" w:rsidP="00BE4F0B">
            <w:pPr>
              <w:jc w:val="center"/>
              <w:rPr>
                <w:b/>
                <w:kern w:val="2"/>
                <w:szCs w:val="24"/>
              </w:rPr>
            </w:pPr>
            <w:r>
              <w:rPr>
                <w:b/>
                <w:kern w:val="2"/>
                <w:szCs w:val="24"/>
              </w:rPr>
              <w:t>9. ŠALIŲ ATSAKOMYBĖ</w:t>
            </w:r>
          </w:p>
        </w:tc>
      </w:tr>
      <w:tr w:rsidR="00BE4F0B" w14:paraId="751AAE6F" w14:textId="77777777">
        <w:trPr>
          <w:trHeight w:val="300"/>
        </w:trPr>
        <w:tc>
          <w:tcPr>
            <w:tcW w:w="3094" w:type="dxa"/>
            <w:gridSpan w:val="2"/>
          </w:tcPr>
          <w:p w14:paraId="41D56436" w14:textId="067E4BE6" w:rsidR="00BE4F0B" w:rsidRDefault="00BE4F0B" w:rsidP="00BE4F0B">
            <w:pPr>
              <w:rPr>
                <w:b/>
                <w:kern w:val="2"/>
                <w:szCs w:val="24"/>
              </w:rPr>
            </w:pPr>
            <w:r>
              <w:rPr>
                <w:b/>
                <w:kern w:val="2"/>
                <w:szCs w:val="24"/>
              </w:rPr>
              <w:t>9.1. Pirkėjui taikomos netesybos už mokėjimų pagal Sutartį vėlavimą</w:t>
            </w:r>
          </w:p>
        </w:tc>
        <w:tc>
          <w:tcPr>
            <w:tcW w:w="6441" w:type="dxa"/>
            <w:gridSpan w:val="2"/>
          </w:tcPr>
          <w:p w14:paraId="070C11FC" w14:textId="4FC6A2C7" w:rsidR="00BE4F0B" w:rsidRDefault="00BE4F0B" w:rsidP="00BE4F0B">
            <w:pPr>
              <w:spacing w:line="259" w:lineRule="auto"/>
              <w:rPr>
                <w:color w:val="000000"/>
                <w:kern w:val="2"/>
                <w:szCs w:val="24"/>
              </w:rPr>
            </w:pPr>
            <w:r w:rsidRPr="00086F1F">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w:t>
            </w:r>
            <w:r w:rsidRPr="00086F1F">
              <w:rPr>
                <w:bCs/>
                <w:kern w:val="2"/>
                <w:szCs w:val="24"/>
              </w:rPr>
              <w:lastRenderedPageBreak/>
              <w:t>šimtosios) procento dydžio delspinigius nuo neapmokėtos sumos be PVM už kiekvieną vėlavimo dieną.</w:t>
            </w:r>
          </w:p>
        </w:tc>
      </w:tr>
      <w:tr w:rsidR="00BE4F0B" w14:paraId="2C60DAC2" w14:textId="77777777">
        <w:trPr>
          <w:trHeight w:val="300"/>
        </w:trPr>
        <w:tc>
          <w:tcPr>
            <w:tcW w:w="3094" w:type="dxa"/>
            <w:gridSpan w:val="2"/>
          </w:tcPr>
          <w:p w14:paraId="1BA2D9E1" w14:textId="425BB12B" w:rsidR="00BE4F0B" w:rsidRDefault="00BE4F0B" w:rsidP="00BE4F0B">
            <w:pPr>
              <w:rPr>
                <w:b/>
                <w:kern w:val="2"/>
                <w:szCs w:val="24"/>
              </w:rPr>
            </w:pPr>
            <w:r>
              <w:rPr>
                <w:b/>
                <w:szCs w:val="24"/>
              </w:rPr>
              <w:lastRenderedPageBreak/>
              <w:t>9.2. Tiekėjui taikomos netesybos</w:t>
            </w:r>
          </w:p>
        </w:tc>
        <w:tc>
          <w:tcPr>
            <w:tcW w:w="6441" w:type="dxa"/>
            <w:gridSpan w:val="2"/>
          </w:tcPr>
          <w:p w14:paraId="1FA5A387" w14:textId="5D007860" w:rsidR="00BE4F0B" w:rsidRPr="00776F45" w:rsidRDefault="00BE4F0B" w:rsidP="00BE4F0B">
            <w:r>
              <w:rPr>
                <w:color w:val="000000"/>
                <w:szCs w:val="24"/>
                <w:lang w:val="lt"/>
              </w:rPr>
              <w:t>9</w:t>
            </w:r>
            <w:r w:rsidRPr="00776F45">
              <w:rPr>
                <w:szCs w:val="24"/>
                <w:lang w:val="lt"/>
              </w:rPr>
              <w:t xml:space="preserve">.2.1. Jeigu Tiekėjas vėluoja suteikti Paslaugas arba nevykdo kitų sutartinių įsipareigojimų, Pirkėjas nuo kitos nei nustatytas terminas </w:t>
            </w:r>
            <w:r w:rsidR="00FD7719">
              <w:rPr>
                <w:szCs w:val="24"/>
                <w:lang w:val="lt"/>
              </w:rPr>
              <w:t>valandos</w:t>
            </w:r>
            <w:r w:rsidR="00FD7719" w:rsidRPr="00776F45">
              <w:rPr>
                <w:szCs w:val="24"/>
                <w:lang w:val="lt"/>
              </w:rPr>
              <w:t xml:space="preserve"> </w:t>
            </w:r>
            <w:r w:rsidRPr="00776F45">
              <w:rPr>
                <w:szCs w:val="24"/>
                <w:lang w:val="lt"/>
              </w:rPr>
              <w:t xml:space="preserve">Tiekėjui skaičiuoja 0,02 (dvi šimtosios) procento dydžio delspinigius už kiekvieną uždelstą </w:t>
            </w:r>
            <w:r w:rsidR="00FD7719">
              <w:rPr>
                <w:szCs w:val="24"/>
                <w:lang w:val="lt"/>
              </w:rPr>
              <w:t>valandą</w:t>
            </w:r>
            <w:r w:rsidR="00FD7719" w:rsidRPr="00776F45">
              <w:rPr>
                <w:szCs w:val="24"/>
                <w:lang w:val="lt"/>
              </w:rPr>
              <w:t xml:space="preserve"> </w:t>
            </w:r>
            <w:r w:rsidRPr="00776F45">
              <w:rPr>
                <w:szCs w:val="24"/>
                <w:lang w:val="lt"/>
              </w:rPr>
              <w:t>nuo laiku nesuteiktų Paslaugų ar kitų sutartinių įsipareigojimų nevykdymo kainos be PVM.</w:t>
            </w:r>
          </w:p>
          <w:p w14:paraId="307F2598" w14:textId="77777777" w:rsidR="00BE4F0B" w:rsidRPr="00776F45" w:rsidRDefault="00BE4F0B" w:rsidP="00BE4F0B">
            <w:pPr>
              <w:rPr>
                <w:szCs w:val="24"/>
              </w:rPr>
            </w:pPr>
            <w:r w:rsidRPr="00776F45">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1A32BBCA" w:rsidR="00BE4F0B" w:rsidRDefault="00BE4F0B" w:rsidP="00BE4F0B">
            <w:pPr>
              <w:rPr>
                <w:b/>
                <w:kern w:val="2"/>
                <w:szCs w:val="24"/>
              </w:rPr>
            </w:pPr>
          </w:p>
        </w:tc>
      </w:tr>
      <w:tr w:rsidR="00BE4F0B" w14:paraId="681F27EE" w14:textId="77777777">
        <w:trPr>
          <w:trHeight w:val="300"/>
        </w:trPr>
        <w:tc>
          <w:tcPr>
            <w:tcW w:w="3094" w:type="dxa"/>
            <w:gridSpan w:val="2"/>
          </w:tcPr>
          <w:p w14:paraId="1AB519AC" w14:textId="7CBD3645" w:rsidR="00BE4F0B" w:rsidRDefault="00BE4F0B" w:rsidP="00BE4F0B">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72924677" w14:textId="77777777" w:rsidR="00BE4F0B" w:rsidRDefault="00BE4F0B" w:rsidP="00BE4F0B">
            <w:pPr>
              <w:jc w:val="both"/>
              <w:rPr>
                <w:szCs w:val="24"/>
              </w:rPr>
            </w:pPr>
            <w:r>
              <w:rPr>
                <w:kern w:val="2"/>
                <w:szCs w:val="24"/>
              </w:rPr>
              <w:t>9.3.1. Nutraukus Sutartį dėl esminio Sutarties pažeidimo, nustatyto Sutarties Specialiosiose sąlygose, mokama 5 (penkių) procentų dydžio bauda nuo Pradinės Sutarties vertės, nurodytos Specialiųjų sąlygų 5.2 punkte.</w:t>
            </w:r>
          </w:p>
          <w:p w14:paraId="7CBFE0C7" w14:textId="368C255A" w:rsidR="00BE4F0B" w:rsidRDefault="00FD7719" w:rsidP="00BE4F0B">
            <w:pPr>
              <w:rPr>
                <w:kern w:val="2"/>
                <w:szCs w:val="24"/>
              </w:rPr>
            </w:pPr>
            <w:r>
              <w:rPr>
                <w:color w:val="000000"/>
                <w:kern w:val="2"/>
              </w:rPr>
              <w:t xml:space="preserve">9.2.3. </w:t>
            </w:r>
            <w:r>
              <w:rPr>
                <w:color w:val="000000"/>
                <w:kern w:val="2"/>
                <w:szCs w:val="24"/>
              </w:rPr>
              <w:t xml:space="preserve">Tiekėjas privalo sumokėti Pirkėjui netesybas per 5 (penkias) darbo dienas nuo Pirkėjo pareikalavimo, jeigu netesybų suma nėra </w:t>
            </w:r>
            <w:r>
              <w:rPr>
                <w:szCs w:val="24"/>
              </w:rPr>
              <w:t>išskaitoma iš Tiekėjui mokėtinos sumos.</w:t>
            </w:r>
          </w:p>
        </w:tc>
      </w:tr>
      <w:tr w:rsidR="00BE4F0B" w14:paraId="3A1BC4FA" w14:textId="77777777">
        <w:trPr>
          <w:trHeight w:val="300"/>
        </w:trPr>
        <w:tc>
          <w:tcPr>
            <w:tcW w:w="3094" w:type="dxa"/>
            <w:gridSpan w:val="2"/>
          </w:tcPr>
          <w:p w14:paraId="0E4BB632" w14:textId="0AF19C99" w:rsidR="00BE4F0B" w:rsidRDefault="00BE4F0B" w:rsidP="00BE4F0B">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BE4F0B" w:rsidRDefault="00BE4F0B" w:rsidP="00BE4F0B">
            <w:pPr>
              <w:rPr>
                <w:bCs/>
                <w:color w:val="000000"/>
                <w:kern w:val="2"/>
                <w:szCs w:val="24"/>
              </w:rPr>
            </w:pPr>
            <w:r>
              <w:rPr>
                <w:bCs/>
                <w:color w:val="000000"/>
                <w:kern w:val="2"/>
                <w:szCs w:val="24"/>
              </w:rPr>
              <w:t>Netaikoma</w:t>
            </w:r>
          </w:p>
          <w:p w14:paraId="6C28E1C0" w14:textId="77777777" w:rsidR="00BE4F0B" w:rsidRDefault="00BE4F0B" w:rsidP="00BE4F0B">
            <w:pPr>
              <w:rPr>
                <w:bCs/>
                <w:kern w:val="2"/>
                <w:szCs w:val="24"/>
              </w:rPr>
            </w:pPr>
          </w:p>
          <w:p w14:paraId="663FD6AE" w14:textId="7A3B175D" w:rsidR="00BE4F0B" w:rsidRDefault="00BE4F0B" w:rsidP="00BE4F0B">
            <w:pPr>
              <w:rPr>
                <w:kern w:val="2"/>
                <w:szCs w:val="24"/>
              </w:rPr>
            </w:pPr>
          </w:p>
        </w:tc>
      </w:tr>
      <w:tr w:rsidR="00BE4F0B" w14:paraId="02A0AD2F" w14:textId="77777777">
        <w:trPr>
          <w:trHeight w:val="300"/>
        </w:trPr>
        <w:tc>
          <w:tcPr>
            <w:tcW w:w="3094" w:type="dxa"/>
            <w:gridSpan w:val="2"/>
          </w:tcPr>
          <w:p w14:paraId="566076A6" w14:textId="1092562B" w:rsidR="00BE4F0B" w:rsidRDefault="00BE4F0B" w:rsidP="00BE4F0B">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4B5C4D5" w:rsidR="00BE4F0B" w:rsidRDefault="000A4B89" w:rsidP="00BE4F0B">
            <w:pPr>
              <w:rPr>
                <w:bCs/>
                <w:color w:val="000000"/>
                <w:kern w:val="2"/>
                <w:szCs w:val="24"/>
              </w:rPr>
            </w:pPr>
            <w:r>
              <w:rPr>
                <w:bCs/>
                <w:color w:val="000000"/>
                <w:kern w:val="2"/>
                <w:szCs w:val="24"/>
              </w:rPr>
              <w:t>50,00 (penkiasdešimt eurų) už kiekvieną dieną.</w:t>
            </w:r>
          </w:p>
          <w:p w14:paraId="748DE540" w14:textId="7C4D12FD" w:rsidR="00BE4F0B" w:rsidRDefault="00BE4F0B" w:rsidP="00BE4F0B">
            <w:pPr>
              <w:rPr>
                <w:color w:val="4472C4"/>
                <w:kern w:val="2"/>
                <w:szCs w:val="24"/>
              </w:rPr>
            </w:pPr>
          </w:p>
        </w:tc>
      </w:tr>
      <w:tr w:rsidR="00BE4F0B" w14:paraId="7439E02A" w14:textId="77777777">
        <w:trPr>
          <w:trHeight w:val="300"/>
        </w:trPr>
        <w:tc>
          <w:tcPr>
            <w:tcW w:w="3094" w:type="dxa"/>
            <w:gridSpan w:val="2"/>
          </w:tcPr>
          <w:p w14:paraId="69208AF6" w14:textId="7EE0BDAD" w:rsidR="00BE4F0B" w:rsidRDefault="00BE4F0B" w:rsidP="00BE4F0B">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BE4F0B" w:rsidRDefault="00BE4F0B" w:rsidP="00BE4F0B">
            <w:pPr>
              <w:rPr>
                <w:bCs/>
                <w:kern w:val="2"/>
                <w:szCs w:val="24"/>
              </w:rPr>
            </w:pPr>
            <w:r>
              <w:rPr>
                <w:bCs/>
                <w:kern w:val="2"/>
                <w:szCs w:val="24"/>
              </w:rPr>
              <w:t>Netaikoma</w:t>
            </w:r>
          </w:p>
          <w:p w14:paraId="30A99159" w14:textId="33DE7E9A" w:rsidR="00BE4F0B" w:rsidRDefault="00BE4F0B" w:rsidP="00BE4F0B">
            <w:pPr>
              <w:rPr>
                <w:color w:val="4472C4"/>
                <w:kern w:val="2"/>
                <w:szCs w:val="24"/>
              </w:rPr>
            </w:pPr>
          </w:p>
        </w:tc>
      </w:tr>
      <w:tr w:rsidR="00BE4F0B" w14:paraId="1E6BA83A" w14:textId="77777777">
        <w:trPr>
          <w:trHeight w:val="300"/>
        </w:trPr>
        <w:tc>
          <w:tcPr>
            <w:tcW w:w="3094" w:type="dxa"/>
            <w:gridSpan w:val="2"/>
          </w:tcPr>
          <w:p w14:paraId="6B59AD7B" w14:textId="3DB423A4" w:rsidR="00BE4F0B" w:rsidRDefault="00BE4F0B" w:rsidP="00BE4F0B">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70256E97" w:rsidR="000A4B89" w:rsidRDefault="00BE4F0B" w:rsidP="000A4B89">
            <w:pPr>
              <w:rPr>
                <w:color w:val="4472C4"/>
                <w:kern w:val="2"/>
                <w:szCs w:val="24"/>
              </w:rPr>
            </w:pPr>
            <w:r>
              <w:rPr>
                <w:bCs/>
                <w:szCs w:val="24"/>
              </w:rPr>
              <w:t>Netaikoma</w:t>
            </w:r>
          </w:p>
          <w:p w14:paraId="31D0481F" w14:textId="79ABBC2C" w:rsidR="00BE4F0B" w:rsidRDefault="00BE4F0B" w:rsidP="00BE4F0B">
            <w:pPr>
              <w:rPr>
                <w:color w:val="4472C4"/>
                <w:kern w:val="2"/>
                <w:szCs w:val="24"/>
              </w:rPr>
            </w:pPr>
          </w:p>
        </w:tc>
      </w:tr>
      <w:tr w:rsidR="00BE4F0B" w14:paraId="2E410A63" w14:textId="77777777" w:rsidTr="000A4B89">
        <w:trPr>
          <w:trHeight w:val="1135"/>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BE4F0B" w:rsidRDefault="00BE4F0B" w:rsidP="00BE4F0B">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BE4F0B" w:rsidRDefault="00BE4F0B" w:rsidP="00BE4F0B">
            <w:pPr>
              <w:rPr>
                <w:bCs/>
                <w:kern w:val="2"/>
                <w:szCs w:val="24"/>
              </w:rPr>
            </w:pPr>
            <w:r>
              <w:rPr>
                <w:bCs/>
                <w:kern w:val="2"/>
                <w:szCs w:val="24"/>
              </w:rPr>
              <w:t>Netaikoma</w:t>
            </w:r>
          </w:p>
          <w:p w14:paraId="5AD4BC1A" w14:textId="67109CFA" w:rsidR="00BE4F0B" w:rsidRDefault="00BE4F0B" w:rsidP="00BE4F0B">
            <w:pPr>
              <w:rPr>
                <w:color w:val="4472C4"/>
                <w:kern w:val="2"/>
                <w:szCs w:val="24"/>
              </w:rPr>
            </w:pPr>
          </w:p>
        </w:tc>
      </w:tr>
      <w:tr w:rsidR="00BE4F0B" w14:paraId="126A6D36" w14:textId="77777777">
        <w:trPr>
          <w:trHeight w:val="300"/>
        </w:trPr>
        <w:tc>
          <w:tcPr>
            <w:tcW w:w="3094" w:type="dxa"/>
            <w:gridSpan w:val="2"/>
          </w:tcPr>
          <w:p w14:paraId="10384E36" w14:textId="4FFA607E" w:rsidR="00BE4F0B" w:rsidRDefault="00BE4F0B" w:rsidP="00BE4F0B">
            <w:pPr>
              <w:rPr>
                <w:b/>
                <w:bCs/>
                <w:kern w:val="2"/>
                <w:szCs w:val="24"/>
              </w:rPr>
            </w:pPr>
            <w:r>
              <w:rPr>
                <w:b/>
                <w:szCs w:val="24"/>
              </w:rPr>
              <w:lastRenderedPageBreak/>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293B58C" w14:textId="5AA8E963" w:rsidR="00BE4F0B" w:rsidRDefault="000A4B89" w:rsidP="00BE4F0B">
            <w:pPr>
              <w:rPr>
                <w:bCs/>
                <w:szCs w:val="24"/>
              </w:rPr>
            </w:pPr>
            <w:r>
              <w:rPr>
                <w:color w:val="000000"/>
                <w:kern w:val="2"/>
                <w:szCs w:val="24"/>
              </w:rPr>
              <w:t>500,00 Eur (penki šimtai Eur 00 ct).</w:t>
            </w:r>
          </w:p>
          <w:p w14:paraId="39D0982B" w14:textId="77777777" w:rsidR="00BE4F0B" w:rsidRDefault="00BE4F0B" w:rsidP="00BE4F0B">
            <w:pPr>
              <w:rPr>
                <w:color w:val="4472C4"/>
                <w:kern w:val="2"/>
                <w:szCs w:val="24"/>
              </w:rPr>
            </w:pPr>
          </w:p>
        </w:tc>
      </w:tr>
      <w:tr w:rsidR="00BE4F0B" w14:paraId="77AEF0AE" w14:textId="77777777">
        <w:trPr>
          <w:trHeight w:val="300"/>
        </w:trPr>
        <w:tc>
          <w:tcPr>
            <w:tcW w:w="3094" w:type="dxa"/>
            <w:gridSpan w:val="2"/>
          </w:tcPr>
          <w:p w14:paraId="17EC5DF4" w14:textId="49390910" w:rsidR="00BE4F0B" w:rsidRDefault="00BE4F0B" w:rsidP="00BE4F0B">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769E96C3" w:rsidR="00BE4F0B" w:rsidRDefault="00BE4F0B" w:rsidP="00BE4F0B">
            <w:pPr>
              <w:rPr>
                <w:color w:val="4472C4"/>
                <w:kern w:val="2"/>
                <w:szCs w:val="24"/>
              </w:rPr>
            </w:pPr>
          </w:p>
        </w:tc>
      </w:tr>
      <w:tr w:rsidR="00BE4F0B" w14:paraId="7412B22E" w14:textId="77777777">
        <w:trPr>
          <w:trHeight w:val="300"/>
        </w:trPr>
        <w:tc>
          <w:tcPr>
            <w:tcW w:w="9535" w:type="dxa"/>
            <w:gridSpan w:val="4"/>
          </w:tcPr>
          <w:p w14:paraId="0D543F72" w14:textId="77777777" w:rsidR="00BE4F0B" w:rsidRDefault="00BE4F0B" w:rsidP="00BE4F0B">
            <w:pPr>
              <w:jc w:val="center"/>
              <w:rPr>
                <w:color w:val="4472C4"/>
                <w:kern w:val="2"/>
                <w:szCs w:val="24"/>
              </w:rPr>
            </w:pPr>
            <w:r>
              <w:rPr>
                <w:b/>
                <w:kern w:val="2"/>
                <w:szCs w:val="24"/>
              </w:rPr>
              <w:t>10. ESMINĖS SUTARTIES SĄLYGOS</w:t>
            </w:r>
          </w:p>
        </w:tc>
      </w:tr>
      <w:tr w:rsidR="00BE4F0B" w14:paraId="4A74E676" w14:textId="77777777">
        <w:trPr>
          <w:trHeight w:val="300"/>
        </w:trPr>
        <w:tc>
          <w:tcPr>
            <w:tcW w:w="3094" w:type="dxa"/>
            <w:gridSpan w:val="2"/>
          </w:tcPr>
          <w:p w14:paraId="0C4A90A4" w14:textId="48800356" w:rsidR="00BE4F0B" w:rsidRDefault="00BE4F0B" w:rsidP="00BE4F0B">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20D6E9E"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Paslaugų suteikimas Sutarties 4.</w:t>
            </w:r>
            <w:r>
              <w:rPr>
                <w:rFonts w:ascii="Times New Roman" w:eastAsia="Times New Roman" w:hAnsi="Times New Roman" w:cs="Times New Roman"/>
                <w:sz w:val="24"/>
                <w:szCs w:val="24"/>
              </w:rPr>
              <w:t>3</w:t>
            </w:r>
            <w:r w:rsidRPr="00CE6434">
              <w:rPr>
                <w:rFonts w:ascii="Times New Roman" w:eastAsia="Times New Roman" w:hAnsi="Times New Roman" w:cs="Times New Roman"/>
                <w:sz w:val="24"/>
                <w:szCs w:val="24"/>
              </w:rPr>
              <w:t xml:space="preserve"> punkte nurodytais terminais, tvarka bei pagal </w:t>
            </w:r>
            <w:r>
              <w:rPr>
                <w:rFonts w:ascii="Times New Roman" w:eastAsia="Times New Roman" w:hAnsi="Times New Roman" w:cs="Times New Roman"/>
                <w:sz w:val="24"/>
                <w:szCs w:val="24"/>
              </w:rPr>
              <w:t>S</w:t>
            </w:r>
            <w:r w:rsidRPr="00CE6434">
              <w:rPr>
                <w:rFonts w:ascii="Times New Roman" w:eastAsia="Times New Roman" w:hAnsi="Times New Roman" w:cs="Times New Roman"/>
                <w:sz w:val="24"/>
                <w:szCs w:val="24"/>
              </w:rPr>
              <w:t>utartyje nustatytus sutarties įkainius;</w:t>
            </w:r>
          </w:p>
          <w:p w14:paraId="385998F6"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eastAsia="Times New Roman" w:hAnsi="Times New Roman" w:cs="Times New Roman"/>
                <w:sz w:val="24"/>
                <w:szCs w:val="24"/>
              </w:rPr>
              <w:t>Kvalifikacijos reikalavimų, nustatytų pirkimo dokumentuose, atitikimas sutarties tinkamam vykdymui;</w:t>
            </w:r>
          </w:p>
          <w:p w14:paraId="604DEEFB"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Style w:val="Komentaronuoroda"/>
                <w:rFonts w:ascii="Times New Roman" w:hAnsi="Times New Roman" w:cs="Times New Roman"/>
                <w:sz w:val="24"/>
                <w:szCs w:val="24"/>
              </w:rPr>
              <w:t xml:space="preserve">Paslaugų, atitinkančių </w:t>
            </w:r>
            <w:r w:rsidRPr="00CE6434">
              <w:rPr>
                <w:rFonts w:ascii="Times New Roman" w:eastAsia="Arial" w:hAnsi="Times New Roman" w:cs="Times New Roman"/>
                <w:sz w:val="24"/>
                <w:szCs w:val="24"/>
              </w:rPr>
              <w:t>Sutartyje ir (ar) įstatymuose nustatytus reikalavimus Paslaugoms, atlikimas;</w:t>
            </w:r>
          </w:p>
          <w:p w14:paraId="28D5F651" w14:textId="77777777" w:rsidR="002C7E31" w:rsidRPr="00CE6434" w:rsidRDefault="002C7E31" w:rsidP="002C7E31">
            <w:pPr>
              <w:pStyle w:val="Sraopastraipa"/>
              <w:numPr>
                <w:ilvl w:val="2"/>
                <w:numId w:val="2"/>
              </w:numPr>
              <w:tabs>
                <w:tab w:val="left" w:pos="0"/>
                <w:tab w:val="left" w:pos="760"/>
              </w:tabs>
              <w:spacing w:after="0" w:line="240" w:lineRule="auto"/>
              <w:ind w:left="52" w:hanging="52"/>
              <w:jc w:val="both"/>
              <w:rPr>
                <w:rFonts w:ascii="Times New Roman" w:eastAsia="Times New Roman" w:hAnsi="Times New Roman" w:cs="Times New Roman"/>
                <w:sz w:val="24"/>
                <w:szCs w:val="24"/>
              </w:rPr>
            </w:pPr>
            <w:r w:rsidRPr="00CE6434">
              <w:rPr>
                <w:rFonts w:ascii="Times New Roman" w:hAnsi="Times New Roman" w:cs="Times New Roman"/>
                <w:sz w:val="24"/>
                <w:szCs w:val="24"/>
              </w:rPr>
              <w:t>Nuostatos dėl konkurencijos, intelektinės nuosavybės ar konfidencialios informacijos valdymo;</w:t>
            </w:r>
          </w:p>
          <w:p w14:paraId="1AD3CD3A" w14:textId="335740D1" w:rsidR="00BE4F0B" w:rsidRDefault="002C7E31" w:rsidP="002C7E31">
            <w:pPr>
              <w:rPr>
                <w:color w:val="4472C4"/>
                <w:kern w:val="2"/>
                <w:szCs w:val="24"/>
              </w:rPr>
            </w:pPr>
            <w:r w:rsidRPr="00CE6434">
              <w:rPr>
                <w:szCs w:val="24"/>
              </w:rPr>
              <w:t>Bendrųjų sąlygų nuostatos dėl Sutarties vykdymui pasitelkiamų naujų subtiekėjų ir (ar) specialistų / esamų subtiekėjų ir (ar ) specialistų keitimo.</w:t>
            </w:r>
          </w:p>
        </w:tc>
      </w:tr>
      <w:tr w:rsidR="00BE4F0B" w14:paraId="68A8F8F5" w14:textId="77777777">
        <w:trPr>
          <w:trHeight w:val="300"/>
        </w:trPr>
        <w:tc>
          <w:tcPr>
            <w:tcW w:w="3094" w:type="dxa"/>
            <w:gridSpan w:val="2"/>
          </w:tcPr>
          <w:p w14:paraId="458F7686" w14:textId="28A3D4D6" w:rsidR="00BE4F0B" w:rsidRDefault="00BE4F0B" w:rsidP="00BE4F0B">
            <w:pPr>
              <w:rPr>
                <w:b/>
                <w:kern w:val="2"/>
                <w:szCs w:val="24"/>
                <w:lang w:val="en-US"/>
              </w:rPr>
            </w:pPr>
            <w:r>
              <w:rPr>
                <w:b/>
                <w:bCs/>
              </w:rPr>
              <w:t>10.2. Dideli arba nuolatiniai esminės Sutarties sąlygos vykdymo trūkumai</w:t>
            </w:r>
          </w:p>
        </w:tc>
        <w:tc>
          <w:tcPr>
            <w:tcW w:w="6441" w:type="dxa"/>
            <w:gridSpan w:val="2"/>
          </w:tcPr>
          <w:p w14:paraId="2BC2BBBD" w14:textId="159B9DDA" w:rsidR="00BE4F0B" w:rsidRDefault="002C7E31" w:rsidP="00BE4F0B">
            <w:pPr>
              <w:rPr>
                <w:kern w:val="2"/>
                <w:szCs w:val="24"/>
              </w:rPr>
            </w:pPr>
            <w:r>
              <w:t>D</w:t>
            </w:r>
            <w:r w:rsidRPr="008630BD">
              <w:t xml:space="preserve">ideliu ar nuolatiniu esminės Sutarties sąlygos vykdymo trūkumu laikomas </w:t>
            </w:r>
            <w:r>
              <w:t>T</w:t>
            </w:r>
            <w:r w:rsidRPr="008630BD">
              <w:t>iekėjo uždelsimas</w:t>
            </w:r>
            <w:r>
              <w:t xml:space="preserve"> </w:t>
            </w:r>
            <w:r w:rsidRPr="008630BD">
              <w:t xml:space="preserve">suteikti </w:t>
            </w:r>
            <w:r>
              <w:t>P</w:t>
            </w:r>
            <w:r w:rsidRPr="008630BD">
              <w:t>aslaugas, trunkantis daugiau ne</w:t>
            </w:r>
            <w:r>
              <w:t>i</w:t>
            </w:r>
            <w:r w:rsidRPr="008630BD">
              <w:t xml:space="preserve"> </w:t>
            </w:r>
            <w:r>
              <w:t>1</w:t>
            </w:r>
            <w:r w:rsidRPr="008630BD">
              <w:t xml:space="preserve"> darbo dienas</w:t>
            </w:r>
            <w:r>
              <w:t>.</w:t>
            </w:r>
          </w:p>
        </w:tc>
      </w:tr>
      <w:tr w:rsidR="00BE4F0B" w14:paraId="5D5614C8" w14:textId="77777777">
        <w:trPr>
          <w:trHeight w:val="300"/>
        </w:trPr>
        <w:tc>
          <w:tcPr>
            <w:tcW w:w="9535" w:type="dxa"/>
            <w:gridSpan w:val="4"/>
          </w:tcPr>
          <w:p w14:paraId="01BA2625" w14:textId="77777777" w:rsidR="00BE4F0B" w:rsidRDefault="00BE4F0B" w:rsidP="00BE4F0B">
            <w:pPr>
              <w:jc w:val="center"/>
              <w:rPr>
                <w:b/>
                <w:kern w:val="2"/>
                <w:szCs w:val="24"/>
              </w:rPr>
            </w:pPr>
            <w:r>
              <w:rPr>
                <w:b/>
                <w:kern w:val="2"/>
                <w:szCs w:val="24"/>
              </w:rPr>
              <w:t>11. SUTARTIES GALIOJIMAS IR KEITIMAS</w:t>
            </w:r>
          </w:p>
        </w:tc>
      </w:tr>
      <w:tr w:rsidR="00BE4F0B" w14:paraId="01B4A21F" w14:textId="77777777">
        <w:trPr>
          <w:trHeight w:val="300"/>
        </w:trPr>
        <w:tc>
          <w:tcPr>
            <w:tcW w:w="3094" w:type="dxa"/>
            <w:gridSpan w:val="2"/>
          </w:tcPr>
          <w:p w14:paraId="4A683777" w14:textId="77777777" w:rsidR="00BE4F0B" w:rsidRDefault="00BE4F0B" w:rsidP="00BE4F0B">
            <w:pPr>
              <w:rPr>
                <w:b/>
                <w:kern w:val="2"/>
                <w:szCs w:val="24"/>
              </w:rPr>
            </w:pPr>
            <w:r>
              <w:rPr>
                <w:b/>
                <w:szCs w:val="24"/>
              </w:rPr>
              <w:t>11.1. Sutarties sudarymas ir įsigaliojimas</w:t>
            </w:r>
          </w:p>
        </w:tc>
        <w:tc>
          <w:tcPr>
            <w:tcW w:w="6441" w:type="dxa"/>
            <w:gridSpan w:val="2"/>
          </w:tcPr>
          <w:p w14:paraId="6AE461BC" w14:textId="77777777" w:rsidR="002C7E31" w:rsidRDefault="002C7E31" w:rsidP="002C7E31">
            <w:pPr>
              <w:rPr>
                <w:kern w:val="2"/>
                <w:szCs w:val="24"/>
              </w:rPr>
            </w:pPr>
            <w:r>
              <w:rPr>
                <w:kern w:val="2"/>
                <w:szCs w:val="24"/>
              </w:rPr>
              <w:t>Ši Sutartis laikoma sudaryta ir įsigalioja nuo Sutarties pasirašymo dienos (antrosios Šalies pasirašymo dieną).</w:t>
            </w:r>
          </w:p>
          <w:p w14:paraId="7396F7FD" w14:textId="0E3CD1DA" w:rsidR="00BE4F0B" w:rsidRDefault="002C7E31" w:rsidP="002C7E31">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B2F36">
              <w:rPr>
                <w:color w:val="000000"/>
                <w:kern w:val="2"/>
                <w:szCs w:val="24"/>
              </w:rPr>
              <w:t>12</w:t>
            </w:r>
            <w:r>
              <w:rPr>
                <w:color w:val="000000"/>
                <w:kern w:val="2"/>
                <w:szCs w:val="24"/>
              </w:rPr>
              <w:t xml:space="preserve"> (dv</w:t>
            </w:r>
            <w:r w:rsidR="001B2F36">
              <w:rPr>
                <w:color w:val="000000"/>
                <w:kern w:val="2"/>
                <w:szCs w:val="24"/>
              </w:rPr>
              <w:t>ylika</w:t>
            </w:r>
            <w:r>
              <w:rPr>
                <w:color w:val="000000"/>
                <w:kern w:val="2"/>
                <w:szCs w:val="24"/>
              </w:rPr>
              <w:t>) mėnesi</w:t>
            </w:r>
            <w:r w:rsidR="001B2F36">
              <w:rPr>
                <w:color w:val="000000"/>
                <w:kern w:val="2"/>
                <w:szCs w:val="24"/>
              </w:rPr>
              <w:t>ų</w:t>
            </w:r>
            <w:r>
              <w:rPr>
                <w:color w:val="000000"/>
                <w:kern w:val="2"/>
                <w:szCs w:val="24"/>
              </w:rPr>
              <w:t>.</w:t>
            </w:r>
          </w:p>
        </w:tc>
      </w:tr>
      <w:tr w:rsidR="00BE4F0B" w14:paraId="0D3292E1" w14:textId="77777777">
        <w:trPr>
          <w:trHeight w:val="300"/>
        </w:trPr>
        <w:tc>
          <w:tcPr>
            <w:tcW w:w="3094" w:type="dxa"/>
            <w:gridSpan w:val="2"/>
          </w:tcPr>
          <w:p w14:paraId="09BC2075" w14:textId="316E2550" w:rsidR="00BE4F0B" w:rsidRDefault="00BE4F0B" w:rsidP="00BE4F0B">
            <w:pPr>
              <w:rPr>
                <w:b/>
                <w:kern w:val="2"/>
                <w:szCs w:val="24"/>
              </w:rPr>
            </w:pPr>
            <w:r>
              <w:rPr>
                <w:b/>
                <w:kern w:val="2"/>
                <w:szCs w:val="24"/>
              </w:rPr>
              <w:t>11.2. Sutarties galiojimo termino pratęsimas</w:t>
            </w:r>
          </w:p>
        </w:tc>
        <w:tc>
          <w:tcPr>
            <w:tcW w:w="6441" w:type="dxa"/>
            <w:gridSpan w:val="2"/>
          </w:tcPr>
          <w:p w14:paraId="7197E005" w14:textId="1BCC8F32" w:rsidR="00BE4F0B" w:rsidRDefault="001B2F36" w:rsidP="00BE4F0B">
            <w:pPr>
              <w:rPr>
                <w:kern w:val="2"/>
                <w:szCs w:val="24"/>
              </w:rPr>
            </w:pPr>
            <w:r>
              <w:rPr>
                <w:kern w:val="2"/>
                <w:szCs w:val="24"/>
              </w:rPr>
              <w:t>Šalių sutarimu sutartis gali būti pratęsta 1 (vieną) karta 12 (dvylikai) mėnesių.</w:t>
            </w:r>
          </w:p>
          <w:p w14:paraId="782060E8" w14:textId="58B93365" w:rsidR="00BE4F0B" w:rsidRDefault="00BE4F0B" w:rsidP="00BE4F0B">
            <w:pPr>
              <w:rPr>
                <w:kern w:val="2"/>
                <w:szCs w:val="24"/>
              </w:rPr>
            </w:pPr>
          </w:p>
        </w:tc>
      </w:tr>
      <w:tr w:rsidR="00BE4F0B" w14:paraId="7FE809EC" w14:textId="77777777">
        <w:trPr>
          <w:trHeight w:val="300"/>
        </w:trPr>
        <w:tc>
          <w:tcPr>
            <w:tcW w:w="9535" w:type="dxa"/>
            <w:gridSpan w:val="4"/>
          </w:tcPr>
          <w:p w14:paraId="6839791C" w14:textId="77777777" w:rsidR="00BE4F0B" w:rsidRDefault="00BE4F0B" w:rsidP="00BE4F0B">
            <w:pPr>
              <w:jc w:val="center"/>
              <w:rPr>
                <w:b/>
                <w:kern w:val="2"/>
                <w:szCs w:val="24"/>
              </w:rPr>
            </w:pPr>
            <w:r>
              <w:rPr>
                <w:b/>
                <w:kern w:val="2"/>
                <w:szCs w:val="24"/>
              </w:rPr>
              <w:t>12. SUTARTIES NUTRAUKIMAS</w:t>
            </w:r>
          </w:p>
        </w:tc>
      </w:tr>
      <w:tr w:rsidR="00BE4F0B"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BE4F0B" w:rsidRDefault="00BE4F0B" w:rsidP="00BE4F0B">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476E7579" w:rsidR="00BE4F0B" w:rsidRPr="002C7E31" w:rsidRDefault="00BE4F0B" w:rsidP="00BE4F0B">
            <w:pPr>
              <w:rPr>
                <w:kern w:val="2"/>
                <w:szCs w:val="24"/>
              </w:rPr>
            </w:pPr>
            <w:r>
              <w:rPr>
                <w:kern w:val="2"/>
                <w:szCs w:val="24"/>
              </w:rPr>
              <w:t>Sutartis gali būti nutraukiama rašytiniu Šalių susitarimu arba vienašališkai, Bendrosiose sąlygose nustatyta tvarka.</w:t>
            </w:r>
          </w:p>
        </w:tc>
      </w:tr>
      <w:tr w:rsidR="00BE4F0B"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BE4F0B" w:rsidRDefault="00BE4F0B" w:rsidP="00BE4F0B">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46576249" w:rsidR="00BE4F0B" w:rsidRPr="002C7E31" w:rsidRDefault="00BE4F0B" w:rsidP="00BE4F0B">
            <w:pPr>
              <w:rPr>
                <w:kern w:val="2"/>
                <w:szCs w:val="24"/>
              </w:rPr>
            </w:pPr>
            <w:r w:rsidRPr="002C7E31">
              <w:rPr>
                <w:kern w:val="2"/>
                <w:szCs w:val="24"/>
              </w:rPr>
              <w:t>12.2.1. jeigu Tiekėjas nevykdo prisiimtų įsipareigojimų už Sutartyje nustatytą Sutarties  įkainius;</w:t>
            </w:r>
          </w:p>
          <w:p w14:paraId="74F80489" w14:textId="2CC2032B" w:rsidR="00BE4F0B" w:rsidRPr="002C7E31" w:rsidRDefault="00BE4F0B" w:rsidP="00BE4F0B">
            <w:pPr>
              <w:rPr>
                <w:szCs w:val="24"/>
              </w:rPr>
            </w:pPr>
            <w:r w:rsidRPr="002C7E31">
              <w:rPr>
                <w:szCs w:val="24"/>
              </w:rPr>
              <w:t xml:space="preserve">12.2.2. </w:t>
            </w:r>
            <w:r w:rsidR="002C7E31" w:rsidRPr="002C7E31">
              <w:rPr>
                <w:rFonts w:eastAsia="Arial"/>
                <w:kern w:val="2"/>
                <w:szCs w:val="24"/>
                <w:lang w:val="lt"/>
              </w:rPr>
              <w:t>Tiekėjas daugiau kaip 2 (du) kartus suteikia Paslaugas, kurios neatitinka Sutartyje ir (ar) įstatymuose nustatytų reikalavimų Paslaugoms;</w:t>
            </w:r>
          </w:p>
          <w:p w14:paraId="69D2DF92" w14:textId="461B9A23" w:rsidR="00BE4F0B" w:rsidRPr="002C7E31" w:rsidRDefault="00BE4F0B" w:rsidP="00BE4F0B">
            <w:pPr>
              <w:rPr>
                <w:kern w:val="2"/>
                <w:szCs w:val="24"/>
              </w:rPr>
            </w:pPr>
            <w:r w:rsidRPr="002C7E31">
              <w:rPr>
                <w:kern w:val="2"/>
                <w:szCs w:val="24"/>
              </w:rPr>
              <w:t xml:space="preserve">12.2.3. </w:t>
            </w:r>
            <w:r w:rsidR="002C7E31" w:rsidRPr="002C7E31">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D6DCF5E" w:rsidR="00BE4F0B" w:rsidRPr="002C7E31" w:rsidRDefault="00BE4F0B" w:rsidP="002C7E31">
            <w:pPr>
              <w:spacing w:line="257" w:lineRule="auto"/>
              <w:jc w:val="both"/>
              <w:rPr>
                <w:rFonts w:eastAsia="Arial"/>
                <w:color w:val="FF0000"/>
                <w:kern w:val="2"/>
                <w:szCs w:val="24"/>
                <w:lang w:val="lt"/>
              </w:rPr>
            </w:pPr>
            <w:r w:rsidRPr="002C7E31">
              <w:rPr>
                <w:rFonts w:eastAsia="Arial"/>
                <w:kern w:val="2"/>
                <w:szCs w:val="24"/>
                <w:lang w:val="lt"/>
              </w:rPr>
              <w:t xml:space="preserve">12.2.4. </w:t>
            </w:r>
            <w:r w:rsidR="002C7E31" w:rsidRPr="002C7E31">
              <w:rPr>
                <w:rFonts w:eastAsia="Arial"/>
                <w:kern w:val="2"/>
                <w:szCs w:val="24"/>
                <w:lang w:val="lt"/>
              </w:rPr>
              <w:t>Tiekėjas 2 (du) kartus pažeidžia esminę Sutarties sąlygą.</w:t>
            </w:r>
            <w:r w:rsidRPr="002C7E31">
              <w:rPr>
                <w:rFonts w:eastAsia="Arial"/>
                <w:kern w:val="2"/>
                <w:szCs w:val="24"/>
                <w:lang w:val="lt"/>
              </w:rPr>
              <w:t xml:space="preserve"> </w:t>
            </w:r>
          </w:p>
        </w:tc>
      </w:tr>
      <w:tr w:rsidR="00BE4F0B" w14:paraId="46270E91" w14:textId="77777777">
        <w:trPr>
          <w:trHeight w:val="300"/>
        </w:trPr>
        <w:tc>
          <w:tcPr>
            <w:tcW w:w="9535" w:type="dxa"/>
            <w:gridSpan w:val="4"/>
          </w:tcPr>
          <w:p w14:paraId="07E06248" w14:textId="44036092" w:rsidR="00BE4F0B" w:rsidRDefault="00BE4F0B" w:rsidP="00BE4F0B">
            <w:pPr>
              <w:jc w:val="center"/>
              <w:rPr>
                <w:kern w:val="2"/>
                <w:szCs w:val="24"/>
              </w:rPr>
            </w:pPr>
            <w:r>
              <w:rPr>
                <w:b/>
                <w:kern w:val="2"/>
                <w:szCs w:val="24"/>
              </w:rPr>
              <w:lastRenderedPageBreak/>
              <w:t xml:space="preserve">13. APLINKOS APSAUGOS IR SOCIALINIAI KRITERIJAI </w:t>
            </w:r>
          </w:p>
        </w:tc>
      </w:tr>
      <w:tr w:rsidR="00BE4F0B" w14:paraId="18AE2F61" w14:textId="77777777">
        <w:trPr>
          <w:trHeight w:val="300"/>
        </w:trPr>
        <w:tc>
          <w:tcPr>
            <w:tcW w:w="3058" w:type="dxa"/>
          </w:tcPr>
          <w:p w14:paraId="6366A32C" w14:textId="77777777" w:rsidR="00BE4F0B" w:rsidRDefault="00BE4F0B" w:rsidP="00BE4F0B">
            <w:pPr>
              <w:rPr>
                <w:b/>
                <w:kern w:val="2"/>
                <w:szCs w:val="24"/>
              </w:rPr>
            </w:pPr>
            <w:r>
              <w:rPr>
                <w:b/>
                <w:kern w:val="2"/>
                <w:szCs w:val="24"/>
              </w:rPr>
              <w:t xml:space="preserve">13.1. Su perkamomis paslaugomis susiję  aplinkos apsaugos kriterijai </w:t>
            </w:r>
          </w:p>
        </w:tc>
        <w:tc>
          <w:tcPr>
            <w:tcW w:w="6477" w:type="dxa"/>
            <w:gridSpan w:val="3"/>
          </w:tcPr>
          <w:p w14:paraId="0A87AC3D" w14:textId="09882760" w:rsidR="00787BF7" w:rsidRPr="00787BF7" w:rsidRDefault="00BE4F0B" w:rsidP="00787BF7">
            <w:pPr>
              <w:rPr>
                <w:color w:val="0070C0"/>
                <w:kern w:val="2"/>
                <w:szCs w:val="24"/>
                <w:shd w:val="clear" w:color="auto" w:fill="FFFFFF"/>
              </w:rPr>
            </w:pPr>
            <w:r w:rsidRPr="006B093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787BF7" w:rsidRPr="006B0931">
              <w:rPr>
                <w:kern w:val="2"/>
                <w:szCs w:val="24"/>
                <w:shd w:val="clear" w:color="auto" w:fill="FFFFFF"/>
              </w:rPr>
              <w:t xml:space="preserve"> </w:t>
            </w:r>
            <w:r w:rsidR="00787BF7" w:rsidRPr="006B0931">
              <w:rPr>
                <w:bdr w:val="none" w:sz="0" w:space="0" w:color="auto" w:frame="1"/>
                <w:shd w:val="clear" w:color="auto" w:fill="FFFFFF"/>
                <w:lang w:eastAsia="lt-LT"/>
              </w:rPr>
              <w:t>11.1. p</w:t>
            </w:r>
            <w:r w:rsidR="00787BF7">
              <w:rPr>
                <w:color w:val="000000"/>
                <w:bdr w:val="none" w:sz="0" w:space="0" w:color="auto" w:frame="1"/>
                <w:shd w:val="clear" w:color="auto" w:fill="FFFFFF"/>
                <w:lang w:eastAsia="lt-LT"/>
              </w:rPr>
              <w:t xml:space="preserve">unktu, kad </w:t>
            </w:r>
            <w:r w:rsidR="00787BF7" w:rsidRPr="00350C04">
              <w:rPr>
                <w:color w:val="000000"/>
                <w:bdr w:val="none" w:sz="0" w:space="0" w:color="auto" w:frame="1"/>
                <w:shd w:val="clear" w:color="auto" w:fill="FFFFFF"/>
                <w:lang w:eastAsia="lt-LT"/>
              </w:rPr>
              <w:t>transporto priemonė atitinka vieną iš šių minimalių aplinkos apsaugos kriterijų:</w:t>
            </w:r>
            <w:r w:rsidR="00787BF7">
              <w:rPr>
                <w:color w:val="000000"/>
                <w:bdr w:val="none" w:sz="0" w:space="0" w:color="auto" w:frame="1"/>
                <w:shd w:val="clear" w:color="auto" w:fill="FFFFFF"/>
                <w:lang w:eastAsia="lt-LT"/>
              </w:rPr>
              <w:t xml:space="preserve"> </w:t>
            </w:r>
          </w:p>
          <w:p w14:paraId="11E75044" w14:textId="77777777" w:rsidR="00787BF7" w:rsidRDefault="00787BF7" w:rsidP="00787BF7">
            <w:pPr>
              <w:widowControl w:val="0"/>
              <w:tabs>
                <w:tab w:val="left" w:pos="851"/>
              </w:tabs>
              <w:autoSpaceDE w:val="0"/>
              <w:adjustRightInd w:val="0"/>
              <w:spacing w:line="288" w:lineRule="auto"/>
              <w:jc w:val="both"/>
              <w:rPr>
                <w:color w:val="000000"/>
                <w:bdr w:val="none" w:sz="0" w:space="0" w:color="auto" w:frame="1"/>
                <w:shd w:val="clear" w:color="auto" w:fill="FFFFFF"/>
                <w:lang w:eastAsia="lt-LT"/>
              </w:rPr>
            </w:pPr>
            <w:r>
              <w:rPr>
                <w:rFonts w:asciiTheme="majorBidi" w:hAnsiTheme="majorBidi" w:cstheme="majorBidi"/>
                <w:b/>
                <w:bCs/>
                <w:lang w:eastAsia="lt-LT"/>
              </w:rPr>
              <w:t xml:space="preserve">                      </w:t>
            </w:r>
            <w:r>
              <w:rPr>
                <w:rFonts w:asciiTheme="majorBidi" w:hAnsiTheme="majorBidi" w:cstheme="majorBidi"/>
                <w:lang w:eastAsia="lt-LT"/>
              </w:rPr>
              <w:t xml:space="preserve">1) </w:t>
            </w:r>
            <w:r>
              <w:rPr>
                <w:color w:val="000000"/>
                <w:bdr w:val="none" w:sz="0" w:space="0" w:color="auto" w:frame="1"/>
                <w:shd w:val="clear" w:color="auto" w:fill="FFFFFF"/>
                <w:lang w:eastAsia="lt-LT"/>
              </w:rPr>
              <w:t>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2C6DC768" w14:textId="71FF0BB4" w:rsidR="00787BF7" w:rsidRDefault="00787BF7" w:rsidP="00787BF7">
            <w:pPr>
              <w:rPr>
                <w:color w:val="000000"/>
                <w:kern w:val="2"/>
                <w:szCs w:val="24"/>
                <w:shd w:val="clear" w:color="auto" w:fill="FFFFFF"/>
              </w:rPr>
            </w:pPr>
            <w:r>
              <w:rPr>
                <w:color w:val="000000"/>
                <w:bdr w:val="none" w:sz="0" w:space="0" w:color="auto" w:frame="1"/>
                <w:shd w:val="clear" w:color="auto" w:fill="FFFFFF"/>
                <w:lang w:eastAsia="lt-LT"/>
              </w:rPr>
              <w:t xml:space="preserve">                       2) </w:t>
            </w:r>
            <w:r>
              <w:rPr>
                <w:bdr w:val="none" w:sz="0" w:space="0" w:color="auto" w:frame="1"/>
                <w:shd w:val="clear" w:color="auto" w:fill="FFFFFF"/>
                <w:lang w:eastAsia="lt-LT"/>
              </w:rPr>
              <w:t xml:space="preserve">kitais </w:t>
            </w:r>
            <w:r>
              <w:rPr>
                <w:color w:val="000000"/>
                <w:bdr w:val="none" w:sz="0" w:space="0" w:color="auto" w:frame="1"/>
                <w:shd w:val="clear" w:color="auto" w:fill="FFFFFF"/>
                <w:lang w:eastAsia="lt-LT"/>
              </w:rPr>
              <w:t>pirkimų atvejais transporto priemonė turi atitikti 11.1.1 papunkčio reikalavimus arba </w:t>
            </w:r>
            <w:r>
              <w:rPr>
                <w:lang w:eastAsia="en-GB"/>
              </w:rPr>
              <w:t xml:space="preserve">atitikti ne mažesnį kaip „Euro 6“ teršalų išmetimo standartą, </w:t>
            </w:r>
            <w:r>
              <w:rPr>
                <w:color w:val="000000"/>
                <w:bdr w:val="none" w:sz="0" w:space="0" w:color="auto" w:frame="1"/>
                <w:shd w:val="clear" w:color="auto" w:fill="FFFFFF"/>
                <w:lang w:eastAsia="lt-LT"/>
              </w:rPr>
              <w:t>išskyrus Alternatyviųjų degalų įstatymo 15 straipsnio 7 dalyje nurodytas transporto priemones.</w:t>
            </w:r>
          </w:p>
          <w:p w14:paraId="3D2B3ECB" w14:textId="77777777" w:rsidR="00BE4F0B" w:rsidRDefault="00BE4F0B" w:rsidP="00BE4F0B">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3F14B69B" w14:textId="77777777" w:rsidR="00BE4F0B" w:rsidRDefault="00BE4F0B" w:rsidP="00BE4F0B">
            <w:pPr>
              <w:rPr>
                <w:kern w:val="2"/>
                <w:szCs w:val="24"/>
              </w:rPr>
            </w:pPr>
          </w:p>
        </w:tc>
      </w:tr>
      <w:tr w:rsidR="00BE4F0B" w14:paraId="71B127CD" w14:textId="77777777">
        <w:trPr>
          <w:trHeight w:val="300"/>
        </w:trPr>
        <w:tc>
          <w:tcPr>
            <w:tcW w:w="3058" w:type="dxa"/>
          </w:tcPr>
          <w:p w14:paraId="6D5C5242" w14:textId="77777777" w:rsidR="00BE4F0B" w:rsidRDefault="00BE4F0B" w:rsidP="00BE4F0B">
            <w:pPr>
              <w:rPr>
                <w:b/>
                <w:kern w:val="2"/>
                <w:szCs w:val="24"/>
              </w:rPr>
            </w:pPr>
            <w:r>
              <w:rPr>
                <w:b/>
                <w:kern w:val="2"/>
                <w:szCs w:val="24"/>
              </w:rPr>
              <w:t>13.2. Su perkamomis Paslaugomis susiję socialiniai kriterijai</w:t>
            </w:r>
          </w:p>
        </w:tc>
        <w:tc>
          <w:tcPr>
            <w:tcW w:w="6477" w:type="dxa"/>
            <w:gridSpan w:val="3"/>
          </w:tcPr>
          <w:p w14:paraId="09CCACC2" w14:textId="77777777" w:rsidR="00BE4F0B" w:rsidRDefault="00BE4F0B" w:rsidP="00BE4F0B">
            <w:pPr>
              <w:rPr>
                <w:color w:val="000000"/>
                <w:kern w:val="2"/>
                <w:szCs w:val="24"/>
                <w:shd w:val="clear" w:color="auto" w:fill="FFFFFF"/>
              </w:rPr>
            </w:pPr>
            <w:r>
              <w:rPr>
                <w:color w:val="000000"/>
                <w:kern w:val="2"/>
                <w:szCs w:val="24"/>
                <w:shd w:val="clear" w:color="auto" w:fill="FFFFFF"/>
              </w:rPr>
              <w:t>Netaikoma</w:t>
            </w:r>
          </w:p>
          <w:p w14:paraId="7170065E" w14:textId="6EC3A16D" w:rsidR="00BE4F0B" w:rsidRDefault="00BE4F0B" w:rsidP="00BE4F0B">
            <w:pPr>
              <w:rPr>
                <w:color w:val="0070C0"/>
                <w:kern w:val="2"/>
                <w:szCs w:val="24"/>
              </w:rPr>
            </w:pPr>
          </w:p>
        </w:tc>
      </w:tr>
      <w:tr w:rsidR="00BE4F0B" w14:paraId="0E3437C2" w14:textId="77777777">
        <w:trPr>
          <w:trHeight w:val="300"/>
        </w:trPr>
        <w:tc>
          <w:tcPr>
            <w:tcW w:w="9535" w:type="dxa"/>
            <w:gridSpan w:val="4"/>
          </w:tcPr>
          <w:p w14:paraId="1BD9D104" w14:textId="6AD4A50B" w:rsidR="00BE4F0B" w:rsidRPr="00787BF7" w:rsidRDefault="00BE4F0B" w:rsidP="00787BF7">
            <w:pPr>
              <w:jc w:val="center"/>
              <w:rPr>
                <w:b/>
                <w:kern w:val="2"/>
                <w:szCs w:val="24"/>
              </w:rPr>
            </w:pPr>
            <w:r>
              <w:rPr>
                <w:b/>
                <w:kern w:val="2"/>
                <w:szCs w:val="24"/>
              </w:rPr>
              <w:t xml:space="preserve">14. BENDRŲJŲ SĄLYGŲ PAKEITIMAI IR PAPILDYMAI </w:t>
            </w:r>
          </w:p>
        </w:tc>
      </w:tr>
      <w:tr w:rsidR="00BE4F0B" w14:paraId="00CDF661" w14:textId="77777777">
        <w:trPr>
          <w:trHeight w:val="300"/>
        </w:trPr>
        <w:tc>
          <w:tcPr>
            <w:tcW w:w="3058" w:type="dxa"/>
          </w:tcPr>
          <w:p w14:paraId="044BD4E3" w14:textId="77777777" w:rsidR="00BE4F0B" w:rsidRDefault="00BE4F0B" w:rsidP="00BE4F0B">
            <w:pPr>
              <w:rPr>
                <w:b/>
                <w:kern w:val="2"/>
                <w:szCs w:val="24"/>
              </w:rPr>
            </w:pPr>
            <w:r>
              <w:rPr>
                <w:b/>
                <w:kern w:val="2"/>
                <w:szCs w:val="24"/>
              </w:rPr>
              <w:t xml:space="preserve">14.1. </w:t>
            </w:r>
          </w:p>
        </w:tc>
        <w:tc>
          <w:tcPr>
            <w:tcW w:w="6477" w:type="dxa"/>
            <w:gridSpan w:val="3"/>
          </w:tcPr>
          <w:p w14:paraId="71F9375E" w14:textId="37626B35" w:rsidR="00BE4F0B" w:rsidRDefault="00787BF7" w:rsidP="00BE4F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r w:rsidR="0074378E">
              <w:rPr>
                <w:kern w:val="2"/>
                <w:szCs w:val="24"/>
              </w:rPr>
              <w:t xml:space="preserve"> </w:t>
            </w:r>
            <w:r w:rsidR="00BE4F0B">
              <w:rPr>
                <w:kern w:val="2"/>
                <w:szCs w:val="24"/>
              </w:rPr>
              <w:t>Šalys susitaria pakeisti nurodytą Sutarties Bendrųjų sąlygų punktą ir išdėstyti jį nauja redakcija:</w:t>
            </w:r>
            <w:r w:rsidR="00D56924">
              <w:rPr>
                <w:kern w:val="2"/>
                <w:szCs w:val="24"/>
              </w:rPr>
              <w:t xml:space="preserve"> </w:t>
            </w:r>
            <w:r w:rsidR="00D56924" w:rsidRPr="00FE6548">
              <w:rPr>
                <w:i/>
                <w:iCs/>
                <w:kern w:val="2"/>
                <w:szCs w:val="24"/>
              </w:rPr>
              <w:t>netaikoma.</w:t>
            </w:r>
            <w:r w:rsidR="00BE4F0B">
              <w:rPr>
                <w:kern w:val="2"/>
                <w:szCs w:val="24"/>
              </w:rPr>
              <w:t xml:space="preserve"> ____.</w:t>
            </w:r>
          </w:p>
        </w:tc>
      </w:tr>
      <w:tr w:rsidR="00BE4F0B" w14:paraId="7ED2EDF1" w14:textId="77777777">
        <w:trPr>
          <w:trHeight w:val="300"/>
        </w:trPr>
        <w:tc>
          <w:tcPr>
            <w:tcW w:w="9535" w:type="dxa"/>
            <w:gridSpan w:val="4"/>
          </w:tcPr>
          <w:p w14:paraId="689031C9" w14:textId="77777777" w:rsidR="00BE4F0B" w:rsidRDefault="00BE4F0B" w:rsidP="00BE4F0B">
            <w:pPr>
              <w:jc w:val="center"/>
              <w:rPr>
                <w:b/>
                <w:kern w:val="2"/>
                <w:szCs w:val="24"/>
              </w:rPr>
            </w:pPr>
            <w:r>
              <w:rPr>
                <w:b/>
                <w:kern w:val="2"/>
                <w:szCs w:val="24"/>
              </w:rPr>
              <w:t>15. SUTARTIES PRIEDAI</w:t>
            </w:r>
          </w:p>
        </w:tc>
      </w:tr>
      <w:tr w:rsidR="00787BF7" w14:paraId="43B17553" w14:textId="77777777">
        <w:trPr>
          <w:trHeight w:val="300"/>
        </w:trPr>
        <w:tc>
          <w:tcPr>
            <w:tcW w:w="3058" w:type="dxa"/>
          </w:tcPr>
          <w:p w14:paraId="7CFF3567" w14:textId="77777777" w:rsidR="00787BF7" w:rsidRDefault="00787BF7" w:rsidP="00787BF7">
            <w:pPr>
              <w:jc w:val="center"/>
              <w:rPr>
                <w:b/>
                <w:kern w:val="2"/>
                <w:szCs w:val="24"/>
              </w:rPr>
            </w:pPr>
            <w:r>
              <w:rPr>
                <w:b/>
                <w:kern w:val="2"/>
                <w:szCs w:val="24"/>
              </w:rPr>
              <w:t>15.1. Priedas Nr. 1</w:t>
            </w:r>
          </w:p>
        </w:tc>
        <w:tc>
          <w:tcPr>
            <w:tcW w:w="6477" w:type="dxa"/>
            <w:gridSpan w:val="3"/>
          </w:tcPr>
          <w:p w14:paraId="65B09E30" w14:textId="46AEF45C" w:rsidR="00787BF7" w:rsidRDefault="00787BF7" w:rsidP="00787BF7">
            <w:pPr>
              <w:rPr>
                <w:b/>
                <w:kern w:val="2"/>
                <w:szCs w:val="24"/>
              </w:rPr>
            </w:pPr>
            <w:r w:rsidRPr="00920E96">
              <w:rPr>
                <w:b/>
                <w:szCs w:val="24"/>
              </w:rPr>
              <w:t>Techninė specifikacija</w:t>
            </w:r>
          </w:p>
        </w:tc>
      </w:tr>
      <w:tr w:rsidR="00787BF7" w14:paraId="2CC1D4F0" w14:textId="77777777">
        <w:trPr>
          <w:trHeight w:val="300"/>
        </w:trPr>
        <w:tc>
          <w:tcPr>
            <w:tcW w:w="3058" w:type="dxa"/>
          </w:tcPr>
          <w:p w14:paraId="09EEBB7C" w14:textId="77777777" w:rsidR="00787BF7" w:rsidRDefault="00787BF7" w:rsidP="00787BF7">
            <w:pPr>
              <w:jc w:val="center"/>
              <w:rPr>
                <w:b/>
                <w:kern w:val="2"/>
                <w:szCs w:val="24"/>
              </w:rPr>
            </w:pPr>
            <w:r>
              <w:rPr>
                <w:b/>
                <w:kern w:val="2"/>
                <w:szCs w:val="24"/>
              </w:rPr>
              <w:t>15.2. Priedas Nr. 2</w:t>
            </w:r>
          </w:p>
        </w:tc>
        <w:tc>
          <w:tcPr>
            <w:tcW w:w="6477" w:type="dxa"/>
            <w:gridSpan w:val="3"/>
          </w:tcPr>
          <w:p w14:paraId="269B3EB8" w14:textId="40E13F2B" w:rsidR="00787BF7" w:rsidRDefault="00787BF7" w:rsidP="00787BF7">
            <w:pPr>
              <w:rPr>
                <w:b/>
                <w:kern w:val="2"/>
                <w:szCs w:val="24"/>
              </w:rPr>
            </w:pPr>
            <w:r w:rsidRPr="00920E96">
              <w:rPr>
                <w:b/>
                <w:szCs w:val="24"/>
              </w:rPr>
              <w:t>Pasiūlymas</w:t>
            </w:r>
          </w:p>
        </w:tc>
      </w:tr>
      <w:tr w:rsidR="00787BF7" w14:paraId="58745085" w14:textId="77777777">
        <w:trPr>
          <w:trHeight w:val="300"/>
        </w:trPr>
        <w:tc>
          <w:tcPr>
            <w:tcW w:w="3058" w:type="dxa"/>
          </w:tcPr>
          <w:p w14:paraId="2312C897" w14:textId="77777777" w:rsidR="00787BF7" w:rsidRDefault="00787BF7" w:rsidP="00787BF7">
            <w:pPr>
              <w:jc w:val="center"/>
              <w:rPr>
                <w:b/>
                <w:kern w:val="2"/>
                <w:szCs w:val="24"/>
              </w:rPr>
            </w:pPr>
            <w:r>
              <w:rPr>
                <w:b/>
                <w:kern w:val="2"/>
                <w:szCs w:val="24"/>
              </w:rPr>
              <w:t>15.3. Priedas Nr. 3</w:t>
            </w:r>
          </w:p>
        </w:tc>
        <w:tc>
          <w:tcPr>
            <w:tcW w:w="6477" w:type="dxa"/>
            <w:gridSpan w:val="3"/>
          </w:tcPr>
          <w:p w14:paraId="22A614AF" w14:textId="1C4134FB" w:rsidR="00787BF7" w:rsidRDefault="00787BF7" w:rsidP="00787BF7">
            <w:pPr>
              <w:rPr>
                <w:b/>
                <w:kern w:val="2"/>
                <w:szCs w:val="24"/>
              </w:rPr>
            </w:pPr>
            <w:r w:rsidRPr="00920E96">
              <w:rPr>
                <w:b/>
                <w:szCs w:val="24"/>
              </w:rPr>
              <w:t>Paslaugų perdavimo priėmimo akt</w:t>
            </w:r>
            <w:r>
              <w:rPr>
                <w:b/>
                <w:szCs w:val="24"/>
              </w:rPr>
              <w:t>o forma</w:t>
            </w:r>
          </w:p>
        </w:tc>
      </w:tr>
      <w:tr w:rsidR="00BE4F0B" w14:paraId="49AEEE04" w14:textId="77777777">
        <w:trPr>
          <w:trHeight w:val="300"/>
        </w:trPr>
        <w:tc>
          <w:tcPr>
            <w:tcW w:w="3058" w:type="dxa"/>
          </w:tcPr>
          <w:p w14:paraId="0141DB15" w14:textId="77777777" w:rsidR="00BE4F0B" w:rsidRDefault="00BE4F0B" w:rsidP="00BE4F0B">
            <w:pPr>
              <w:jc w:val="center"/>
              <w:rPr>
                <w:b/>
                <w:kern w:val="2"/>
                <w:szCs w:val="24"/>
              </w:rPr>
            </w:pPr>
            <w:r>
              <w:rPr>
                <w:b/>
                <w:kern w:val="2"/>
                <w:szCs w:val="24"/>
              </w:rPr>
              <w:t>15.4. Priedas Nr. 4</w:t>
            </w:r>
          </w:p>
        </w:tc>
        <w:tc>
          <w:tcPr>
            <w:tcW w:w="6477" w:type="dxa"/>
            <w:gridSpan w:val="3"/>
          </w:tcPr>
          <w:p w14:paraId="567E6329" w14:textId="22FA1350" w:rsidR="00BE4F0B" w:rsidRPr="00787BF7" w:rsidRDefault="00787BF7" w:rsidP="00787BF7">
            <w:pPr>
              <w:rPr>
                <w:b/>
                <w:i/>
                <w:iCs/>
                <w:kern w:val="2"/>
                <w:szCs w:val="24"/>
              </w:rPr>
            </w:pPr>
            <w:r>
              <w:rPr>
                <w:b/>
                <w:kern w:val="2"/>
                <w:szCs w:val="24"/>
              </w:rPr>
              <w:t>Atsakymai į pateiktus Tiekėjų paklausimus (</w:t>
            </w:r>
            <w:r>
              <w:rPr>
                <w:b/>
                <w:i/>
                <w:iCs/>
                <w:kern w:val="2"/>
                <w:szCs w:val="24"/>
              </w:rPr>
              <w:t>jei tokių bus)</w:t>
            </w:r>
          </w:p>
        </w:tc>
      </w:tr>
      <w:tr w:rsidR="00BE4F0B" w14:paraId="278F6726" w14:textId="77777777">
        <w:tc>
          <w:tcPr>
            <w:tcW w:w="9535" w:type="dxa"/>
            <w:gridSpan w:val="4"/>
          </w:tcPr>
          <w:p w14:paraId="306ED934" w14:textId="77777777" w:rsidR="00BE4F0B" w:rsidRDefault="00BE4F0B" w:rsidP="00BE4F0B">
            <w:pPr>
              <w:jc w:val="center"/>
              <w:rPr>
                <w:b/>
                <w:kern w:val="2"/>
                <w:szCs w:val="24"/>
              </w:rPr>
            </w:pPr>
            <w:r>
              <w:rPr>
                <w:b/>
                <w:kern w:val="2"/>
                <w:szCs w:val="24"/>
              </w:rPr>
              <w:t>16. ŠALIŲ ATSTOVŲ PARAŠAI</w:t>
            </w:r>
          </w:p>
        </w:tc>
      </w:tr>
      <w:tr w:rsidR="00BE4F0B" w14:paraId="1A4801F8" w14:textId="77777777">
        <w:tc>
          <w:tcPr>
            <w:tcW w:w="5224" w:type="dxa"/>
            <w:gridSpan w:val="3"/>
          </w:tcPr>
          <w:p w14:paraId="4374ECAE" w14:textId="77777777" w:rsidR="00BE4F0B" w:rsidRDefault="00BE4F0B" w:rsidP="00BE4F0B">
            <w:pPr>
              <w:jc w:val="center"/>
              <w:rPr>
                <w:b/>
                <w:kern w:val="2"/>
                <w:szCs w:val="24"/>
              </w:rPr>
            </w:pPr>
            <w:r>
              <w:rPr>
                <w:b/>
                <w:kern w:val="2"/>
                <w:szCs w:val="24"/>
              </w:rPr>
              <w:t>PIRKĖJAS</w:t>
            </w:r>
          </w:p>
        </w:tc>
        <w:tc>
          <w:tcPr>
            <w:tcW w:w="4311" w:type="dxa"/>
          </w:tcPr>
          <w:p w14:paraId="77A89ACF" w14:textId="77777777" w:rsidR="00BE4F0B" w:rsidRDefault="00BE4F0B" w:rsidP="00BE4F0B">
            <w:pPr>
              <w:jc w:val="center"/>
              <w:rPr>
                <w:b/>
                <w:kern w:val="2"/>
                <w:szCs w:val="24"/>
              </w:rPr>
            </w:pPr>
            <w:r>
              <w:rPr>
                <w:b/>
                <w:kern w:val="2"/>
                <w:szCs w:val="24"/>
              </w:rPr>
              <w:t>TIEKĖJAS</w:t>
            </w:r>
          </w:p>
        </w:tc>
      </w:tr>
      <w:tr w:rsidR="00BE4F0B" w14:paraId="21CAB534" w14:textId="77777777">
        <w:tc>
          <w:tcPr>
            <w:tcW w:w="5224" w:type="dxa"/>
            <w:gridSpan w:val="3"/>
          </w:tcPr>
          <w:p w14:paraId="578049DB" w14:textId="77777777" w:rsidR="00BE4F0B" w:rsidRDefault="00BE4F0B" w:rsidP="00BE4F0B">
            <w:pPr>
              <w:jc w:val="center"/>
              <w:rPr>
                <w:color w:val="4472C4"/>
                <w:kern w:val="2"/>
                <w:szCs w:val="24"/>
              </w:rPr>
            </w:pPr>
            <w:r>
              <w:rPr>
                <w:color w:val="4472C4"/>
                <w:kern w:val="2"/>
                <w:szCs w:val="24"/>
              </w:rPr>
              <w:t>(nurodomos atstovo pareigos, vardas, pavardė)</w:t>
            </w:r>
          </w:p>
        </w:tc>
        <w:tc>
          <w:tcPr>
            <w:tcW w:w="4311" w:type="dxa"/>
          </w:tcPr>
          <w:p w14:paraId="6F9E2A53" w14:textId="77777777" w:rsidR="00BE4F0B" w:rsidRDefault="00BE4F0B" w:rsidP="00BE4F0B">
            <w:pPr>
              <w:jc w:val="center"/>
              <w:rPr>
                <w:b/>
                <w:kern w:val="2"/>
                <w:szCs w:val="24"/>
              </w:rPr>
            </w:pPr>
            <w:r>
              <w:rPr>
                <w:color w:val="4472C4"/>
                <w:kern w:val="2"/>
                <w:szCs w:val="24"/>
              </w:rPr>
              <w:t>(nurodomos atstovo pareigos, vardas, pavardė)</w:t>
            </w:r>
          </w:p>
        </w:tc>
      </w:tr>
      <w:tr w:rsidR="00BE4F0B" w14:paraId="0C834F1B" w14:textId="77777777">
        <w:tc>
          <w:tcPr>
            <w:tcW w:w="5224" w:type="dxa"/>
            <w:gridSpan w:val="3"/>
          </w:tcPr>
          <w:p w14:paraId="449ED037" w14:textId="77777777" w:rsidR="00BE4F0B" w:rsidRDefault="00BE4F0B" w:rsidP="00BE4F0B">
            <w:pPr>
              <w:jc w:val="center"/>
              <w:rPr>
                <w:b/>
                <w:color w:val="4472C4"/>
                <w:kern w:val="2"/>
                <w:szCs w:val="24"/>
              </w:rPr>
            </w:pPr>
          </w:p>
        </w:tc>
        <w:tc>
          <w:tcPr>
            <w:tcW w:w="4311" w:type="dxa"/>
          </w:tcPr>
          <w:p w14:paraId="644A2BE8" w14:textId="3EABF42A" w:rsidR="00BE4F0B" w:rsidRDefault="00BE4F0B" w:rsidP="00BE4F0B">
            <w:pPr>
              <w:jc w:val="center"/>
              <w:rPr>
                <w:b/>
                <w:color w:val="4472C4"/>
                <w:kern w:val="2"/>
                <w:szCs w:val="24"/>
              </w:rPr>
            </w:pPr>
          </w:p>
        </w:tc>
      </w:tr>
    </w:tbl>
    <w:p w14:paraId="0895D5E0" w14:textId="004C63A1" w:rsidR="00027B83" w:rsidRDefault="00027B83" w:rsidP="00FE6548">
      <w:pPr>
        <w:tabs>
          <w:tab w:val="left" w:pos="5400"/>
        </w:tabs>
        <w:textAlignment w:val="center"/>
      </w:pPr>
    </w:p>
    <w:sectPr w:rsidR="00027B83">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44B31" w14:textId="77777777" w:rsidR="002C006C" w:rsidRDefault="002C006C">
      <w:pPr>
        <w:rPr>
          <w:sz w:val="20"/>
        </w:rPr>
      </w:pPr>
      <w:r>
        <w:rPr>
          <w:sz w:val="20"/>
        </w:rPr>
        <w:separator/>
      </w:r>
    </w:p>
  </w:endnote>
  <w:endnote w:type="continuationSeparator" w:id="0">
    <w:p w14:paraId="3720A558" w14:textId="77777777" w:rsidR="002C006C" w:rsidRDefault="002C006C">
      <w:pPr>
        <w:rPr>
          <w:sz w:val="20"/>
        </w:rPr>
      </w:pPr>
      <w:r>
        <w:rPr>
          <w:sz w:val="20"/>
        </w:rPr>
        <w:continuationSeparator/>
      </w:r>
    </w:p>
  </w:endnote>
  <w:endnote w:type="continuationNotice" w:id="1">
    <w:p w14:paraId="4D1F17BE" w14:textId="77777777" w:rsidR="002C006C" w:rsidRDefault="002C0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AD6DF" w14:textId="77777777" w:rsidR="004C5B4D" w:rsidRDefault="004C5B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EFCB" w14:textId="77777777" w:rsidR="004C5B4D" w:rsidRDefault="004C5B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C2B09" w14:textId="77777777" w:rsidR="002C006C" w:rsidRDefault="002C006C">
      <w:pPr>
        <w:rPr>
          <w:sz w:val="20"/>
        </w:rPr>
      </w:pPr>
      <w:r>
        <w:rPr>
          <w:sz w:val="20"/>
        </w:rPr>
        <w:separator/>
      </w:r>
    </w:p>
  </w:footnote>
  <w:footnote w:type="continuationSeparator" w:id="0">
    <w:p w14:paraId="50E930F5" w14:textId="77777777" w:rsidR="002C006C" w:rsidRDefault="002C006C">
      <w:pPr>
        <w:rPr>
          <w:sz w:val="20"/>
        </w:rPr>
      </w:pPr>
      <w:r>
        <w:rPr>
          <w:sz w:val="20"/>
        </w:rPr>
        <w:continuationSeparator/>
      </w:r>
    </w:p>
  </w:footnote>
  <w:footnote w:type="continuationNotice" w:id="1">
    <w:p w14:paraId="58993EAE" w14:textId="77777777" w:rsidR="002C006C" w:rsidRDefault="002C0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DB0F9" w14:textId="77777777" w:rsidR="004C5B4D" w:rsidRDefault="004C5B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8D8E1" w14:textId="563768CF" w:rsidR="004C5B4D" w:rsidRDefault="004C5B4D" w:rsidP="004C5B4D">
    <w:pPr>
      <w:pStyle w:val="Antrats"/>
      <w:jc w:val="right"/>
    </w:pPr>
    <w:r>
      <w:t>Pirkimo sąlygų_3priedas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F67D9"/>
    <w:multiLevelType w:val="multilevel"/>
    <w:tmpl w:val="76BC67A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4637982">
    <w:abstractNumId w:val="1"/>
  </w:num>
  <w:num w:numId="2" w16cid:durableId="1464500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4B89"/>
    <w:rsid w:val="000B0897"/>
    <w:rsid w:val="001A5C81"/>
    <w:rsid w:val="001B2F36"/>
    <w:rsid w:val="00254CAF"/>
    <w:rsid w:val="002B1201"/>
    <w:rsid w:val="002C006C"/>
    <w:rsid w:val="002C7E31"/>
    <w:rsid w:val="003824E4"/>
    <w:rsid w:val="00402199"/>
    <w:rsid w:val="00451324"/>
    <w:rsid w:val="004C5B4D"/>
    <w:rsid w:val="00500DF1"/>
    <w:rsid w:val="00525BDA"/>
    <w:rsid w:val="00545279"/>
    <w:rsid w:val="006A74FE"/>
    <w:rsid w:val="006B0931"/>
    <w:rsid w:val="006C79AA"/>
    <w:rsid w:val="006F0803"/>
    <w:rsid w:val="006F5143"/>
    <w:rsid w:val="007055BA"/>
    <w:rsid w:val="00735818"/>
    <w:rsid w:val="0074378E"/>
    <w:rsid w:val="00745D97"/>
    <w:rsid w:val="007621BC"/>
    <w:rsid w:val="00787BF7"/>
    <w:rsid w:val="007A75C6"/>
    <w:rsid w:val="00815BE2"/>
    <w:rsid w:val="0083118A"/>
    <w:rsid w:val="008446AC"/>
    <w:rsid w:val="008940E7"/>
    <w:rsid w:val="00951D02"/>
    <w:rsid w:val="009728BC"/>
    <w:rsid w:val="00A31048"/>
    <w:rsid w:val="00B46F6F"/>
    <w:rsid w:val="00B47A6C"/>
    <w:rsid w:val="00BE4F0B"/>
    <w:rsid w:val="00C02FD4"/>
    <w:rsid w:val="00C51BF7"/>
    <w:rsid w:val="00C74FA2"/>
    <w:rsid w:val="00CA0D94"/>
    <w:rsid w:val="00CE212F"/>
    <w:rsid w:val="00D34186"/>
    <w:rsid w:val="00D43EA7"/>
    <w:rsid w:val="00D56924"/>
    <w:rsid w:val="00D60C9D"/>
    <w:rsid w:val="00DA4E0C"/>
    <w:rsid w:val="00F60BD9"/>
    <w:rsid w:val="00F7316E"/>
    <w:rsid w:val="00F77803"/>
    <w:rsid w:val="00FD7719"/>
    <w:rsid w:val="00FE65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07C24F6-04D7-4379-9043-C48F6BB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940E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254CAF"/>
    <w:rPr>
      <w:color w:val="0563C1" w:themeColor="hyperlink"/>
      <w:u w:val="single"/>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2C7E31"/>
    <w:pPr>
      <w:spacing w:after="200" w:line="276" w:lineRule="auto"/>
      <w:ind w:left="720"/>
      <w:contextualSpacing/>
    </w:pPr>
    <w:rPr>
      <w:rFonts w:asciiTheme="minorHAnsi" w:eastAsiaTheme="minorEastAsia" w:hAnsiTheme="minorHAnsi" w:cstheme="minorBidi"/>
      <w:sz w:val="22"/>
      <w:szCs w:val="22"/>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C7E31"/>
    <w:rPr>
      <w:rFonts w:asciiTheme="minorHAnsi" w:eastAsiaTheme="minorEastAsia" w:hAnsiTheme="minorHAnsi" w:cstheme="minorBidi"/>
      <w:sz w:val="22"/>
      <w:szCs w:val="22"/>
    </w:rPr>
  </w:style>
  <w:style w:type="character" w:styleId="Komentaronuoroda">
    <w:name w:val="annotation reference"/>
    <w:basedOn w:val="Numatytasispastraiposriftas"/>
    <w:uiPriority w:val="99"/>
    <w:unhideWhenUsed/>
    <w:rsid w:val="002C7E31"/>
    <w:rPr>
      <w:sz w:val="16"/>
      <w:szCs w:val="16"/>
    </w:rPr>
  </w:style>
  <w:style w:type="paragraph" w:styleId="Pataisymai">
    <w:name w:val="Revision"/>
    <w:hidden/>
    <w:semiHidden/>
    <w:rsid w:val="00FD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portocent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11212</Words>
  <Characters>6392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Žemantauskaitė</dc:creator>
  <cp:keywords/>
  <dc:description/>
  <cp:lastModifiedBy>Rasa Žemantauskaitė</cp:lastModifiedBy>
  <cp:revision>4</cp:revision>
  <dcterms:created xsi:type="dcterms:W3CDTF">2026-05-08T08:45:00Z</dcterms:created>
  <dcterms:modified xsi:type="dcterms:W3CDTF">2026-05-21T12:29:00Z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