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B416E" w14:textId="430F4817" w:rsidR="00BB07B6" w:rsidRPr="00A727AE" w:rsidRDefault="00E433B1" w:rsidP="00E433B1">
      <w:pPr>
        <w:jc w:val="right"/>
        <w:rPr>
          <w:rFonts w:ascii="Times New Roman" w:hAnsi="Times New Roman" w:cs="Times New Roman"/>
          <w:sz w:val="24"/>
          <w:szCs w:val="24"/>
        </w:rPr>
      </w:pPr>
      <w:r w:rsidRPr="00A727AE">
        <w:rPr>
          <w:rFonts w:ascii="Times New Roman" w:hAnsi="Times New Roman" w:cs="Times New Roman"/>
          <w:sz w:val="24"/>
          <w:szCs w:val="24"/>
        </w:rPr>
        <w:t>1 priedas</w:t>
      </w:r>
    </w:p>
    <w:p w14:paraId="336B7950" w14:textId="2DABF425" w:rsidR="00A727AE" w:rsidRPr="00A727AE" w:rsidRDefault="00A727AE" w:rsidP="00DB58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7AE">
        <w:rPr>
          <w:rFonts w:ascii="Times New Roman" w:hAnsi="Times New Roman" w:cs="Times New Roman"/>
          <w:b/>
          <w:bCs/>
          <w:sz w:val="24"/>
          <w:szCs w:val="24"/>
        </w:rPr>
        <w:t xml:space="preserve">GAMYBOS IR KITOS ŪKINĖS VEIKLOS METU SUSIDARANČIŲ ATLIEKŲ SURINKIMO, TRANSPORTAVIMO BEI PERDAVIMO TVARKYMUI/NAUDOJIMUI (PERDIRBIMUI) AR ŠALINIMUI, TAIP PAT ŠIOMS ATLIEKOMS RINKTI/KAUPTI SKIRTŲ PRIEMONIŲ (TALPŲ, KONTEINERIŲ) SUTEIKIMO </w:t>
      </w:r>
    </w:p>
    <w:p w14:paraId="3795BDA9" w14:textId="057AF163" w:rsidR="00A727AE" w:rsidRPr="00A727AE" w:rsidRDefault="00A727AE" w:rsidP="00DB58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7AE">
        <w:rPr>
          <w:rFonts w:ascii="Times New Roman" w:hAnsi="Times New Roman" w:cs="Times New Roman"/>
          <w:b/>
          <w:bCs/>
          <w:sz w:val="24"/>
          <w:szCs w:val="24"/>
        </w:rPr>
        <w:t>ATLIEKŲ RŪŠIŲ SĄRAŠAS</w:t>
      </w:r>
    </w:p>
    <w:p w14:paraId="3006E8F3" w14:textId="77777777" w:rsidR="008B7A95" w:rsidRPr="00A727AE" w:rsidRDefault="008B7A95" w:rsidP="00E433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5B21A" w14:textId="51D38BC2" w:rsidR="00E433B1" w:rsidRPr="00A727AE" w:rsidRDefault="00E433B1" w:rsidP="00A727A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27AE">
        <w:rPr>
          <w:rFonts w:ascii="Times New Roman" w:hAnsi="Times New Roman" w:cs="Times New Roman"/>
          <w:sz w:val="24"/>
          <w:szCs w:val="24"/>
        </w:rPr>
        <w:t>Užsakov</w:t>
      </w:r>
      <w:r w:rsidR="00A727AE" w:rsidRPr="00A727AE">
        <w:rPr>
          <w:rFonts w:ascii="Times New Roman" w:hAnsi="Times New Roman" w:cs="Times New Roman"/>
          <w:sz w:val="24"/>
          <w:szCs w:val="24"/>
        </w:rPr>
        <w:t>ui</w:t>
      </w:r>
      <w:r w:rsidRPr="00A727AE">
        <w:rPr>
          <w:rFonts w:ascii="Times New Roman" w:hAnsi="Times New Roman" w:cs="Times New Roman"/>
          <w:sz w:val="24"/>
          <w:szCs w:val="24"/>
        </w:rPr>
        <w:t xml:space="preserve"> </w:t>
      </w:r>
      <w:r w:rsidR="00A727AE" w:rsidRPr="00A727AE">
        <w:rPr>
          <w:rFonts w:ascii="Times New Roman" w:hAnsi="Times New Roman" w:cs="Times New Roman"/>
          <w:sz w:val="24"/>
          <w:szCs w:val="24"/>
        </w:rPr>
        <w:t xml:space="preserve">teikiamos pagal </w:t>
      </w:r>
      <w:r w:rsidR="00A727AE">
        <w:rPr>
          <w:rFonts w:ascii="Times New Roman" w:hAnsi="Times New Roman" w:cs="Times New Roman"/>
          <w:sz w:val="24"/>
          <w:szCs w:val="24"/>
        </w:rPr>
        <w:t xml:space="preserve">atskirus </w:t>
      </w:r>
      <w:r w:rsidR="00A727AE" w:rsidRPr="00A727AE">
        <w:rPr>
          <w:rFonts w:ascii="Times New Roman" w:hAnsi="Times New Roman" w:cs="Times New Roman"/>
          <w:sz w:val="24"/>
          <w:szCs w:val="24"/>
        </w:rPr>
        <w:t>įkainius apmokamos</w:t>
      </w:r>
      <w:r w:rsidRPr="00A727AE">
        <w:rPr>
          <w:rFonts w:ascii="Times New Roman" w:hAnsi="Times New Roman" w:cs="Times New Roman"/>
          <w:sz w:val="24"/>
          <w:szCs w:val="24"/>
        </w:rPr>
        <w:t xml:space="preserve"> </w:t>
      </w:r>
      <w:r w:rsidR="00A727AE" w:rsidRPr="00A727AE">
        <w:rPr>
          <w:rFonts w:ascii="Times New Roman" w:hAnsi="Times New Roman" w:cs="Times New Roman"/>
          <w:sz w:val="24"/>
          <w:szCs w:val="24"/>
        </w:rPr>
        <w:t>šių g</w:t>
      </w:r>
      <w:r w:rsidR="00A727AE" w:rsidRPr="00A727AE">
        <w:rPr>
          <w:rFonts w:ascii="Times New Roman" w:hAnsi="Times New Roman" w:cs="Times New Roman"/>
          <w:sz w:val="24"/>
          <w:szCs w:val="24"/>
        </w:rPr>
        <w:t>amybos ir kitos ūkinės veiklos metu susidarančių atliekų surinkim</w:t>
      </w:r>
      <w:r w:rsidR="00A727AE" w:rsidRPr="00A727AE">
        <w:rPr>
          <w:rFonts w:ascii="Times New Roman" w:hAnsi="Times New Roman" w:cs="Times New Roman"/>
          <w:sz w:val="24"/>
          <w:szCs w:val="24"/>
        </w:rPr>
        <w:t>o</w:t>
      </w:r>
      <w:r w:rsidR="00A727AE" w:rsidRPr="00A727AE">
        <w:rPr>
          <w:rFonts w:ascii="Times New Roman" w:hAnsi="Times New Roman" w:cs="Times New Roman"/>
          <w:sz w:val="24"/>
          <w:szCs w:val="24"/>
        </w:rPr>
        <w:t>, transportavim</w:t>
      </w:r>
      <w:r w:rsidR="00A727AE" w:rsidRPr="00A727AE">
        <w:rPr>
          <w:rFonts w:ascii="Times New Roman" w:hAnsi="Times New Roman" w:cs="Times New Roman"/>
          <w:sz w:val="24"/>
          <w:szCs w:val="24"/>
        </w:rPr>
        <w:t>o</w:t>
      </w:r>
      <w:r w:rsidR="00A727AE" w:rsidRPr="00A727AE">
        <w:rPr>
          <w:rFonts w:ascii="Times New Roman" w:hAnsi="Times New Roman" w:cs="Times New Roman"/>
          <w:sz w:val="24"/>
          <w:szCs w:val="24"/>
        </w:rPr>
        <w:t xml:space="preserve"> bei perdavim</w:t>
      </w:r>
      <w:r w:rsidR="00A727AE" w:rsidRPr="00A727AE">
        <w:rPr>
          <w:rFonts w:ascii="Times New Roman" w:hAnsi="Times New Roman" w:cs="Times New Roman"/>
          <w:sz w:val="24"/>
          <w:szCs w:val="24"/>
        </w:rPr>
        <w:t>o</w:t>
      </w:r>
      <w:r w:rsidR="00A727AE" w:rsidRPr="00A727AE">
        <w:rPr>
          <w:rFonts w:ascii="Times New Roman" w:hAnsi="Times New Roman" w:cs="Times New Roman"/>
          <w:sz w:val="24"/>
          <w:szCs w:val="24"/>
        </w:rPr>
        <w:t xml:space="preserve"> tvarkymui/naudojimui (perdirbimui) ar šalinimui, taip pat šioms atliekoms rinkti/kaupti skirtų priemonių (talpų, konteinerių) suteikim</w:t>
      </w:r>
      <w:r w:rsidR="00A727AE" w:rsidRPr="00A727AE">
        <w:rPr>
          <w:rFonts w:ascii="Times New Roman" w:hAnsi="Times New Roman" w:cs="Times New Roman"/>
          <w:sz w:val="24"/>
          <w:szCs w:val="24"/>
        </w:rPr>
        <w:t>o paslaugos</w:t>
      </w:r>
      <w:r w:rsidRPr="00A727A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A727AE" w:rsidRPr="00A727AE" w14:paraId="706E5F9B" w14:textId="77777777" w:rsidTr="00A727AE">
        <w:trPr>
          <w:trHeight w:val="181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159" w:type="dxa"/>
              <w:bottom w:w="39" w:type="dxa"/>
              <w:right w:w="39" w:type="dxa"/>
            </w:tcMar>
            <w:vAlign w:val="center"/>
          </w:tcPr>
          <w:p w14:paraId="0A2E7F9E" w14:textId="77777777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Pavadinimas</w:t>
            </w:r>
          </w:p>
        </w:tc>
      </w:tr>
      <w:tr w:rsidR="00A727AE" w:rsidRPr="00A727AE" w14:paraId="3F52AB73" w14:textId="77777777" w:rsidTr="00A727AE">
        <w:trPr>
          <w:trHeight w:val="99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56AE73" w14:textId="449AE8E7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sz w:val="24"/>
                <w:szCs w:val="24"/>
              </w:rPr>
              <w:t>Pjuvenos, drožlės, skiedros, medienos drožlių plokštės ir fanera – 03 01 05</w:t>
            </w:r>
          </w:p>
        </w:tc>
      </w:tr>
      <w:tr w:rsidR="00A727AE" w:rsidRPr="00A727AE" w14:paraId="3563959C" w14:textId="77777777" w:rsidTr="00A727AE">
        <w:trPr>
          <w:trHeight w:val="134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882255" w14:textId="48461B87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sz w:val="24"/>
                <w:szCs w:val="24"/>
              </w:rPr>
              <w:t>Sudėtinių medžiagų atliekos – 04 02 09</w:t>
            </w:r>
          </w:p>
        </w:tc>
      </w:tr>
      <w:tr w:rsidR="00A727AE" w:rsidRPr="00A727AE" w14:paraId="0F04EE1C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6F4136" w14:textId="2E0671BD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sz w:val="24"/>
                <w:szCs w:val="24"/>
              </w:rPr>
              <w:t>Neperdirbto tekstilės pluošto atliekos – 04 02 21</w:t>
            </w:r>
          </w:p>
        </w:tc>
      </w:tr>
      <w:tr w:rsidR="00A727AE" w:rsidRPr="00A727AE" w14:paraId="4208F8E7" w14:textId="77777777" w:rsidTr="00A727AE">
        <w:trPr>
          <w:trHeight w:val="133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2F6623" w14:textId="3B790D77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sz w:val="24"/>
                <w:szCs w:val="24"/>
              </w:rPr>
              <w:t>Perdirbto tekstilės pluošto atliekos – 04 02 22</w:t>
            </w:r>
          </w:p>
        </w:tc>
      </w:tr>
      <w:tr w:rsidR="00A727AE" w:rsidRPr="00A727AE" w14:paraId="3688B67A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41924D" w14:textId="60BC864C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sz w:val="24"/>
                <w:szCs w:val="24"/>
              </w:rPr>
              <w:t>Plastiko drožlės ir nuopjovos – 12 01 05</w:t>
            </w:r>
          </w:p>
        </w:tc>
      </w:tr>
      <w:tr w:rsidR="00A727AE" w:rsidRPr="00A727AE" w14:paraId="3E11666D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CD4149" w14:textId="3012EA8A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sz w:val="24"/>
                <w:szCs w:val="24"/>
              </w:rPr>
              <w:t>Organinės atliekos – 16 03 06</w:t>
            </w:r>
          </w:p>
        </w:tc>
      </w:tr>
      <w:tr w:rsidR="00A727AE" w:rsidRPr="00A727AE" w14:paraId="2A5A628F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933771" w14:textId="4F5FFA52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sz w:val="24"/>
                <w:szCs w:val="24"/>
              </w:rPr>
              <w:t>Neorganinės atliekos – 16 03 04</w:t>
            </w:r>
          </w:p>
        </w:tc>
      </w:tr>
      <w:tr w:rsidR="00A727AE" w:rsidRPr="00A727AE" w14:paraId="133B9712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83DEA4" w14:textId="684F904E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Betonas – 17 01 01</w:t>
            </w:r>
          </w:p>
        </w:tc>
      </w:tr>
      <w:tr w:rsidR="00A727AE" w:rsidRPr="00A727AE" w14:paraId="59C95B04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1F4C07" w14:textId="6218B11D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Mediena – 17 02 01</w:t>
            </w:r>
          </w:p>
        </w:tc>
      </w:tr>
      <w:tr w:rsidR="00A727AE" w:rsidRPr="00A727AE" w14:paraId="570D3B0C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B58E6F" w14:textId="6A955856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Plytos – 17 01 02</w:t>
            </w:r>
          </w:p>
        </w:tc>
      </w:tr>
      <w:tr w:rsidR="00A727AE" w:rsidRPr="00A727AE" w14:paraId="160B692D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9F1FFD" w14:textId="64F37326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Plastikas – 17 02 03</w:t>
            </w:r>
          </w:p>
        </w:tc>
      </w:tr>
      <w:tr w:rsidR="00A727AE" w:rsidRPr="00A727AE" w14:paraId="3663ABBF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CE9ACB" w14:textId="6D9E175E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Betono, plytų, čerpių ir keramikos mišiniai – 17 01 07</w:t>
            </w:r>
          </w:p>
        </w:tc>
      </w:tr>
      <w:tr w:rsidR="00A727AE" w:rsidRPr="00A727AE" w14:paraId="1CF66463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C0A078" w14:textId="58707750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Mišrios statybinės ir griovimo atliekos – 17 09 04</w:t>
            </w:r>
          </w:p>
        </w:tc>
      </w:tr>
      <w:tr w:rsidR="00A727AE" w:rsidRPr="00A727AE" w14:paraId="5689768E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75FB0A" w14:textId="617173B3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Plastikai – 19 12 04</w:t>
            </w:r>
          </w:p>
        </w:tc>
      </w:tr>
      <w:tr w:rsidR="00A727AE" w:rsidRPr="00A727AE" w14:paraId="3BFE1CEF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961514" w14:textId="6CB11B4E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Mediena – 19 12 07</w:t>
            </w:r>
          </w:p>
        </w:tc>
      </w:tr>
      <w:tr w:rsidR="00A727AE" w:rsidRPr="00A727AE" w14:paraId="2513C961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A8CB34" w14:textId="2628221B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Tekstilės dirbiniai – 19 12 08</w:t>
            </w:r>
          </w:p>
        </w:tc>
      </w:tr>
      <w:tr w:rsidR="00A727AE" w:rsidRPr="00A727AE" w14:paraId="7C9FD1FC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214A56" w14:textId="18A8FE15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 rūšiavimo likusios atliekos – 19 12 12</w:t>
            </w:r>
          </w:p>
        </w:tc>
      </w:tr>
      <w:tr w:rsidR="00A727AE" w:rsidRPr="00A727AE" w14:paraId="1530F9D7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479A80" w14:textId="7693A189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Plastikai (polistirolas) – 20 01 39</w:t>
            </w:r>
          </w:p>
        </w:tc>
      </w:tr>
      <w:tr w:rsidR="00A727AE" w:rsidRPr="00A727AE" w14:paraId="48A5A648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ED76EA" w14:textId="557EA52D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Didelių gabaritų atliekos – 20 03 07</w:t>
            </w:r>
          </w:p>
        </w:tc>
      </w:tr>
      <w:tr w:rsidR="00A727AE" w:rsidRPr="00A727AE" w14:paraId="775BAD10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E8E2F0" w14:textId="61214C72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Kitaip neapibrėžtos frakcijos – 20 01 99</w:t>
            </w:r>
          </w:p>
        </w:tc>
      </w:tr>
      <w:tr w:rsidR="00A727AE" w:rsidRPr="00A727AE" w14:paraId="19C599C2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0B34D4" w14:textId="3347B617" w:rsidR="00A727AE" w:rsidRPr="00A727AE" w:rsidRDefault="00A727AE" w:rsidP="00CA6F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Tekstilės gaminiai – 20 01 11</w:t>
            </w:r>
          </w:p>
        </w:tc>
      </w:tr>
      <w:tr w:rsidR="00A727AE" w:rsidRPr="00A727AE" w14:paraId="0C1B9E22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5F3172" w14:textId="4588FC66" w:rsidR="00A727AE" w:rsidRPr="00A727AE" w:rsidRDefault="00A727AE" w:rsidP="00B02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Popierinės ir kartoninės pakuotės – 15 01 01</w:t>
            </w:r>
          </w:p>
        </w:tc>
      </w:tr>
      <w:tr w:rsidR="00A727AE" w:rsidRPr="00A727AE" w14:paraId="73C0C545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0F9ED4" w14:textId="7193935B" w:rsidR="00A727AE" w:rsidRPr="00A727AE" w:rsidRDefault="00A727AE" w:rsidP="00B02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Plastikinės pakuotės – 15 01 02</w:t>
            </w:r>
          </w:p>
        </w:tc>
      </w:tr>
      <w:tr w:rsidR="00A727AE" w:rsidRPr="00A727AE" w14:paraId="6716CD57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C43997" w14:textId="5988D656" w:rsidR="00A727AE" w:rsidRPr="00A727AE" w:rsidRDefault="00A727AE" w:rsidP="00B02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Medinės pakuotės (padėklai, dėžės) –15 01 03</w:t>
            </w:r>
          </w:p>
        </w:tc>
      </w:tr>
      <w:tr w:rsidR="00A727AE" w:rsidRPr="00A727AE" w14:paraId="079744F6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88091D" w14:textId="6831CCC0" w:rsidR="00A727AE" w:rsidRPr="00A727AE" w:rsidRDefault="00A727AE" w:rsidP="00B02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Metalinės pakuotės (statinės, juostos) –15 01 04</w:t>
            </w:r>
          </w:p>
        </w:tc>
      </w:tr>
      <w:tr w:rsidR="00A727AE" w:rsidRPr="00A727AE" w14:paraId="4CA21D4C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C4B0D5" w14:textId="024ABE36" w:rsidR="00A727AE" w:rsidRPr="00A727AE" w:rsidRDefault="00A727AE" w:rsidP="00B02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Kombinuotos pakuotės – 15 01 05 </w:t>
            </w:r>
          </w:p>
        </w:tc>
      </w:tr>
      <w:tr w:rsidR="00A727AE" w:rsidRPr="00A727AE" w14:paraId="7BF284FF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6E2949" w14:textId="21E53196" w:rsidR="00A727AE" w:rsidRPr="00A727AE" w:rsidRDefault="00A727AE" w:rsidP="00B02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Mišrios pakuotės – 15 01 06</w:t>
            </w:r>
          </w:p>
        </w:tc>
      </w:tr>
      <w:tr w:rsidR="00A727AE" w:rsidRPr="00A727AE" w14:paraId="5167B80C" w14:textId="77777777" w:rsidTr="00A727AE">
        <w:trPr>
          <w:trHeight w:val="155"/>
        </w:trPr>
        <w:tc>
          <w:tcPr>
            <w:tcW w:w="9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E0D0A3" w14:textId="46313101" w:rsidR="00A727AE" w:rsidRPr="00A727AE" w:rsidRDefault="00A727AE" w:rsidP="00B02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Stiklinės pakuotės –15 01 07</w:t>
            </w:r>
          </w:p>
        </w:tc>
      </w:tr>
    </w:tbl>
    <w:p w14:paraId="142CEF17" w14:textId="77777777" w:rsidR="00E433B1" w:rsidRPr="00A727AE" w:rsidRDefault="00E433B1" w:rsidP="00A727AE">
      <w:pPr>
        <w:rPr>
          <w:rFonts w:ascii="Times New Roman" w:hAnsi="Times New Roman" w:cs="Times New Roman"/>
          <w:sz w:val="24"/>
          <w:szCs w:val="24"/>
        </w:rPr>
      </w:pPr>
    </w:p>
    <w:sectPr w:rsidR="00E433B1" w:rsidRPr="00A727AE" w:rsidSect="00A727AE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F24F1"/>
    <w:multiLevelType w:val="multilevel"/>
    <w:tmpl w:val="0409001F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975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B1"/>
    <w:rsid w:val="007B48AD"/>
    <w:rsid w:val="00854C74"/>
    <w:rsid w:val="008B7A95"/>
    <w:rsid w:val="00941E85"/>
    <w:rsid w:val="00A727AE"/>
    <w:rsid w:val="00B02822"/>
    <w:rsid w:val="00BB07B6"/>
    <w:rsid w:val="00DB5810"/>
    <w:rsid w:val="00E433B1"/>
    <w:rsid w:val="00FC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89FC"/>
  <w15:chartTrackingRefBased/>
  <w15:docId w15:val="{558FF9E4-2745-47C9-A97D-FE88323C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43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4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43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43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43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43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43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43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43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43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43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43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433B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433B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433B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433B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433B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433B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43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4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43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43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4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433B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433B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433B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43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433B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433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32A5C-0A27-4B7D-9CA8-EF5A41C1C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Tamošiūnas</dc:creator>
  <cp:keywords/>
  <dc:description/>
  <cp:lastModifiedBy>giliustauab@gmail.com</cp:lastModifiedBy>
  <cp:revision>2</cp:revision>
  <dcterms:created xsi:type="dcterms:W3CDTF">2026-05-18T20:16:00Z</dcterms:created>
  <dcterms:modified xsi:type="dcterms:W3CDTF">2026-05-18T20:16:00Z</dcterms:modified>
</cp:coreProperties>
</file>