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B461E" w:rsidRDefault="79A52F8C" w:rsidP="79A52F8C">
      <w:pPr>
        <w:spacing w:line="20" w:lineRule="atLeast"/>
        <w:contextualSpacing/>
        <w:jc w:val="center"/>
        <w:rPr>
          <w:rFonts w:ascii="Times New Roman" w:hAnsi="Times New Roman" w:cs="Times New Roman"/>
          <w:b/>
          <w:bCs/>
          <w:color w:val="00B050"/>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4DFF530A" w14:textId="7D50E6AD" w:rsidR="000748DE" w:rsidRPr="00FB461E" w:rsidRDefault="000748DE" w:rsidP="000748DE">
          <w:pPr>
            <w:spacing w:line="20" w:lineRule="atLeast"/>
            <w:contextualSpacing/>
            <w:jc w:val="center"/>
            <w:rPr>
              <w:rFonts w:ascii="Times New Roman" w:hAnsi="Times New Roman" w:cs="Times New Roman"/>
              <w:b/>
              <w:bCs/>
            </w:rPr>
          </w:pPr>
          <w:r w:rsidRPr="00FB461E">
            <w:rPr>
              <w:rFonts w:ascii="Times New Roman" w:hAnsi="Times New Roman" w:cs="Times New Roman"/>
              <w:b/>
              <w:bCs/>
            </w:rPr>
            <w:t xml:space="preserve">UAB </w:t>
          </w:r>
          <w:bookmarkStart w:id="0" w:name="_Toc200713604"/>
          <w:r w:rsidRPr="00FB461E">
            <w:rPr>
              <w:rFonts w:ascii="Times New Roman" w:hAnsi="Times New Roman" w:cs="Times New Roman"/>
              <w:b/>
              <w:bCs/>
            </w:rPr>
            <w:t>„TELŠIŲ REGIONO ATLIEKŲ TVARKYMO CENTRAS</w:t>
          </w:r>
          <w:bookmarkEnd w:id="0"/>
          <w:r w:rsidRPr="00FB461E">
            <w:rPr>
              <w:rFonts w:ascii="Times New Roman" w:hAnsi="Times New Roman" w:cs="Times New Roman"/>
              <w:b/>
              <w:bCs/>
            </w:rPr>
            <w:t>“</w:t>
          </w:r>
        </w:p>
        <w:p w14:paraId="7B47688C" w14:textId="57219227" w:rsidR="000748DE" w:rsidRPr="00FB461E" w:rsidRDefault="000748DE" w:rsidP="000748DE">
          <w:pPr>
            <w:spacing w:line="20" w:lineRule="atLeast"/>
            <w:contextualSpacing/>
            <w:jc w:val="center"/>
            <w:rPr>
              <w:rFonts w:ascii="Times New Roman" w:hAnsi="Times New Roman" w:cs="Times New Roman"/>
              <w:b/>
              <w:bCs/>
              <w:color w:val="00B050"/>
            </w:rPr>
          </w:pPr>
        </w:p>
        <w:p w14:paraId="7D82C96D" w14:textId="430D207B" w:rsidR="000748DE" w:rsidRPr="00FB461E" w:rsidRDefault="000748DE" w:rsidP="000748DE">
          <w:pPr>
            <w:spacing w:line="20" w:lineRule="atLeast"/>
            <w:contextualSpacing/>
            <w:jc w:val="center"/>
            <w:rPr>
              <w:rFonts w:ascii="Times New Roman" w:hAnsi="Times New Roman" w:cs="Times New Roman"/>
            </w:rPr>
          </w:pPr>
          <w:r w:rsidRPr="00FB461E">
            <w:rPr>
              <w:rFonts w:ascii="Times New Roman" w:hAnsi="Times New Roman" w:cs="Times New Roman"/>
            </w:rPr>
            <w:t>Uždaroji akcinė bendrovė, J. Tumo-Vaižganto g. 91, Plungė</w:t>
          </w:r>
        </w:p>
        <w:p w14:paraId="1D76637E" w14:textId="77777777" w:rsidR="000748DE" w:rsidRPr="00FB461E" w:rsidRDefault="000748DE" w:rsidP="000748DE">
          <w:pPr>
            <w:spacing w:line="20" w:lineRule="atLeast"/>
            <w:contextualSpacing/>
            <w:jc w:val="center"/>
            <w:rPr>
              <w:rFonts w:ascii="Times New Roman" w:hAnsi="Times New Roman" w:cs="Times New Roman"/>
            </w:rPr>
          </w:pPr>
          <w:r w:rsidRPr="00FB461E">
            <w:rPr>
              <w:rFonts w:ascii="Times New Roman" w:hAnsi="Times New Roman" w:cs="Times New Roman"/>
            </w:rPr>
            <w:t>Duomenys kaupiami ir saugomi Juridinių asmenų registre, kodas 171780190</w:t>
          </w:r>
        </w:p>
        <w:p w14:paraId="46315E48" w14:textId="61D3AD37" w:rsidR="00C32E53" w:rsidRPr="00FB461E" w:rsidRDefault="00C32E53" w:rsidP="000748DE">
          <w:pPr>
            <w:spacing w:line="20" w:lineRule="atLeast"/>
            <w:contextualSpacing/>
            <w:jc w:val="center"/>
            <w:rPr>
              <w:rFonts w:ascii="Times New Roman" w:hAnsi="Times New Roman" w:cs="Times New Roman"/>
              <w:color w:val="00B050"/>
            </w:rPr>
          </w:pPr>
        </w:p>
        <w:p w14:paraId="4B92F888" w14:textId="62A247AF" w:rsidR="00C32E53" w:rsidRPr="00FB461E" w:rsidRDefault="00EB164F" w:rsidP="00DE7037">
          <w:pPr>
            <w:tabs>
              <w:tab w:val="left" w:pos="870"/>
            </w:tabs>
            <w:spacing w:line="20" w:lineRule="atLeast"/>
            <w:contextualSpacing/>
            <w:rPr>
              <w:rFonts w:ascii="Times New Roman" w:hAnsi="Times New Roman" w:cs="Times New Roman"/>
              <w:color w:val="00B050"/>
            </w:rPr>
          </w:pPr>
          <w:r w:rsidRPr="00FB461E">
            <w:rPr>
              <w:rFonts w:ascii="Times New Roman" w:hAnsi="Times New Roman" w:cs="Times New Roman"/>
              <w:color w:val="00B050"/>
            </w:rPr>
            <w:tab/>
          </w:r>
        </w:p>
        <w:p w14:paraId="47B8E29B" w14:textId="1ADA2B87" w:rsidR="00D526C8" w:rsidRPr="00FB461E" w:rsidRDefault="00D526C8" w:rsidP="004E4612">
          <w:pPr>
            <w:spacing w:line="20" w:lineRule="atLeast"/>
            <w:contextualSpacing/>
            <w:jc w:val="center"/>
            <w:rPr>
              <w:rFonts w:ascii="Times New Roman" w:hAnsi="Times New Roman" w:cs="Times New Roman"/>
            </w:rPr>
          </w:pPr>
        </w:p>
        <w:p w14:paraId="4BCE2D1E" w14:textId="4AFBE431" w:rsidR="000748DE" w:rsidRPr="00FB461E" w:rsidRDefault="00D526C8" w:rsidP="000748DE">
          <w:pPr>
            <w:spacing w:line="20" w:lineRule="atLeast"/>
            <w:ind w:left="5245"/>
            <w:contextualSpacing/>
            <w:jc w:val="right"/>
            <w:rPr>
              <w:rFonts w:ascii="Times New Roman" w:hAnsi="Times New Roman" w:cs="Times New Roman"/>
              <w:b/>
              <w:bCs/>
            </w:rPr>
          </w:pPr>
          <w:r w:rsidRPr="00FB461E">
            <w:rPr>
              <w:rFonts w:ascii="Times New Roman" w:hAnsi="Times New Roman" w:cs="Times New Roman"/>
              <w:b/>
              <w:bCs/>
            </w:rPr>
            <w:t xml:space="preserve">PATVIRTINTA </w:t>
          </w:r>
        </w:p>
        <w:p w14:paraId="3FA5BE1A" w14:textId="77777777" w:rsidR="000748DE" w:rsidRPr="00FB461E" w:rsidRDefault="000748DE" w:rsidP="000748DE">
          <w:pPr>
            <w:spacing w:line="20" w:lineRule="atLeast"/>
            <w:contextualSpacing/>
            <w:jc w:val="right"/>
            <w:rPr>
              <w:rFonts w:ascii="Times New Roman" w:hAnsi="Times New Roman" w:cs="Times New Roman"/>
              <w:i/>
              <w:iCs/>
            </w:rPr>
          </w:pPr>
          <w:r w:rsidRPr="00FB461E">
            <w:rPr>
              <w:rFonts w:ascii="Times New Roman" w:hAnsi="Times New Roman" w:cs="Times New Roman"/>
              <w:i/>
              <w:iCs/>
            </w:rPr>
            <w:t xml:space="preserve">UAB „Telšių regiono atliekų tvarkymo centras“ </w:t>
          </w:r>
        </w:p>
        <w:p w14:paraId="547ABBFE" w14:textId="77777777" w:rsidR="000748DE" w:rsidRPr="00FB461E" w:rsidRDefault="000748DE" w:rsidP="000748DE">
          <w:pPr>
            <w:spacing w:line="20" w:lineRule="atLeast"/>
            <w:contextualSpacing/>
            <w:jc w:val="right"/>
            <w:rPr>
              <w:rFonts w:ascii="Times New Roman" w:hAnsi="Times New Roman" w:cs="Times New Roman"/>
              <w:i/>
              <w:iCs/>
            </w:rPr>
          </w:pPr>
          <w:r w:rsidRPr="00FB461E">
            <w:rPr>
              <w:rFonts w:ascii="Times New Roman" w:hAnsi="Times New Roman" w:cs="Times New Roman"/>
              <w:i/>
              <w:iCs/>
            </w:rPr>
            <w:t xml:space="preserve">Viešųjų pirkimų komisijos </w:t>
          </w:r>
        </w:p>
        <w:p w14:paraId="038AE33B" w14:textId="1519A678" w:rsidR="000748DE" w:rsidRPr="00FB461E" w:rsidRDefault="000748DE" w:rsidP="000748DE">
          <w:pPr>
            <w:spacing w:line="20" w:lineRule="atLeast"/>
            <w:contextualSpacing/>
            <w:jc w:val="right"/>
            <w:rPr>
              <w:rFonts w:ascii="Times New Roman" w:hAnsi="Times New Roman" w:cs="Times New Roman"/>
              <w:i/>
              <w:iCs/>
            </w:rPr>
          </w:pPr>
          <w:r w:rsidRPr="00FB461E">
            <w:rPr>
              <w:rFonts w:ascii="Times New Roman" w:hAnsi="Times New Roman" w:cs="Times New Roman"/>
              <w:i/>
              <w:iCs/>
            </w:rPr>
            <w:t>posėdžio 2026-0</w:t>
          </w:r>
          <w:r w:rsidR="00BB704B" w:rsidRPr="00FB461E">
            <w:rPr>
              <w:rFonts w:ascii="Times New Roman" w:hAnsi="Times New Roman" w:cs="Times New Roman"/>
              <w:i/>
              <w:iCs/>
            </w:rPr>
            <w:t>5</w:t>
          </w:r>
          <w:r w:rsidRPr="00FB461E">
            <w:rPr>
              <w:rFonts w:ascii="Times New Roman" w:hAnsi="Times New Roman" w:cs="Times New Roman"/>
              <w:i/>
              <w:iCs/>
            </w:rPr>
            <w:t>-</w:t>
          </w:r>
          <w:r w:rsidR="00BB704B" w:rsidRPr="00FB461E">
            <w:rPr>
              <w:rFonts w:ascii="Times New Roman" w:hAnsi="Times New Roman" w:cs="Times New Roman"/>
              <w:i/>
              <w:iCs/>
            </w:rPr>
            <w:t>20</w:t>
          </w:r>
        </w:p>
        <w:p w14:paraId="47EF0C37" w14:textId="023C0DC1" w:rsidR="00D526C8" w:rsidRPr="00FB461E" w:rsidRDefault="000748DE" w:rsidP="000748DE">
          <w:pPr>
            <w:spacing w:line="20" w:lineRule="atLeast"/>
            <w:contextualSpacing/>
            <w:jc w:val="right"/>
            <w:rPr>
              <w:rFonts w:ascii="Times New Roman" w:hAnsi="Times New Roman" w:cs="Times New Roman"/>
            </w:rPr>
          </w:pPr>
          <w:r w:rsidRPr="00FB461E">
            <w:rPr>
              <w:rFonts w:ascii="Times New Roman" w:hAnsi="Times New Roman" w:cs="Times New Roman"/>
              <w:i/>
              <w:iCs/>
            </w:rPr>
            <w:t>protokolu Nr. 1</w:t>
          </w:r>
        </w:p>
        <w:p w14:paraId="7350A7E2" w14:textId="78457EBC" w:rsidR="00D526C8" w:rsidRPr="00FB461E" w:rsidRDefault="00D526C8" w:rsidP="004E4612">
          <w:pPr>
            <w:spacing w:line="20" w:lineRule="atLeast"/>
            <w:contextualSpacing/>
            <w:jc w:val="center"/>
            <w:rPr>
              <w:rFonts w:ascii="Times New Roman" w:hAnsi="Times New Roman" w:cs="Times New Roman"/>
            </w:rPr>
          </w:pPr>
        </w:p>
        <w:p w14:paraId="633FFD3B" w14:textId="77777777" w:rsidR="000748DE" w:rsidRPr="00FB461E" w:rsidRDefault="000748DE" w:rsidP="004E4612">
          <w:pPr>
            <w:spacing w:line="20" w:lineRule="atLeast"/>
            <w:contextualSpacing/>
            <w:jc w:val="center"/>
            <w:rPr>
              <w:rFonts w:ascii="Times New Roman" w:hAnsi="Times New Roman" w:cs="Times New Roman"/>
              <w:b/>
              <w:bCs/>
              <w:color w:val="00B050"/>
            </w:rPr>
          </w:pPr>
        </w:p>
        <w:p w14:paraId="1D1BF965" w14:textId="0D195514" w:rsidR="00D526C8" w:rsidRPr="00FB461E" w:rsidRDefault="00C92177" w:rsidP="00E021D7">
          <w:pPr>
            <w:spacing w:line="20" w:lineRule="atLeast"/>
            <w:contextualSpacing/>
            <w:jc w:val="center"/>
            <w:rPr>
              <w:rFonts w:ascii="Times New Roman" w:hAnsi="Times New Roman" w:cs="Times New Roman"/>
              <w:b/>
              <w:bCs/>
            </w:rPr>
          </w:pPr>
          <w:r>
            <w:rPr>
              <w:rFonts w:ascii="Times New Roman" w:hAnsi="Times New Roman" w:cs="Times New Roman"/>
              <w:b/>
              <w:bCs/>
            </w:rPr>
            <w:t>TARPTAUTINIO</w:t>
          </w:r>
          <w:r w:rsidR="001A5FD8" w:rsidRPr="00FB461E">
            <w:rPr>
              <w:rFonts w:ascii="Times New Roman" w:hAnsi="Times New Roman" w:cs="Times New Roman"/>
              <w:b/>
              <w:bCs/>
            </w:rPr>
            <w:t xml:space="preserve"> </w:t>
          </w:r>
          <w:r w:rsidR="00D526C8" w:rsidRPr="00FB461E">
            <w:rPr>
              <w:rFonts w:ascii="Times New Roman" w:hAnsi="Times New Roman" w:cs="Times New Roman"/>
              <w:b/>
              <w:bCs/>
            </w:rPr>
            <w:t>VIEŠOJO PIRKIMO „</w:t>
          </w:r>
          <w:r w:rsidR="00BB704B" w:rsidRPr="00FB461E">
            <w:rPr>
              <w:rFonts w:ascii="Times New Roman" w:hAnsi="Times New Roman" w:cs="Times New Roman"/>
              <w:b/>
              <w:bCs/>
            </w:rPr>
            <w:t>KOLEKTYVINIO (BENDRO) NAUDOJIMO ANTŽEMINIŲ PASTATOMŲ RŪŠIAVIMO KONTEINERIŲ PIRKIMAS</w:t>
          </w:r>
          <w:r w:rsidR="00D526C8" w:rsidRPr="00FB461E">
            <w:rPr>
              <w:rFonts w:ascii="Times New Roman" w:hAnsi="Times New Roman" w:cs="Times New Roman"/>
              <w:b/>
              <w:bCs/>
            </w:rPr>
            <w:t>“</w:t>
          </w:r>
        </w:p>
        <w:p w14:paraId="18ACC6AD" w14:textId="73177F3F" w:rsidR="00D526C8" w:rsidRPr="00FB461E" w:rsidRDefault="00D526C8" w:rsidP="004E4612">
          <w:pPr>
            <w:spacing w:line="20" w:lineRule="atLeast"/>
            <w:contextualSpacing/>
            <w:jc w:val="center"/>
            <w:rPr>
              <w:rFonts w:ascii="Times New Roman" w:hAnsi="Times New Roman" w:cs="Times New Roman"/>
              <w:b/>
              <w:bCs/>
            </w:rPr>
          </w:pPr>
          <w:r w:rsidRPr="00FB461E">
            <w:rPr>
              <w:rFonts w:ascii="Times New Roman" w:hAnsi="Times New Roman" w:cs="Times New Roman"/>
              <w:b/>
              <w:bCs/>
            </w:rPr>
            <w:t xml:space="preserve">ATVIRO KONKURSO </w:t>
          </w:r>
          <w:r w:rsidR="00EB164F" w:rsidRPr="00FB461E">
            <w:rPr>
              <w:rFonts w:ascii="Times New Roman" w:hAnsi="Times New Roman" w:cs="Times New Roman"/>
              <w:b/>
              <w:bCs/>
            </w:rPr>
            <w:t xml:space="preserve">SPECIALIOSIOS </w:t>
          </w:r>
          <w:r w:rsidRPr="00FB461E">
            <w:rPr>
              <w:rFonts w:ascii="Times New Roman" w:hAnsi="Times New Roman" w:cs="Times New Roman"/>
              <w:b/>
              <w:bCs/>
            </w:rPr>
            <w:t>SĄLYGOS</w:t>
          </w:r>
          <w:r w:rsidR="00EC4CB7" w:rsidRPr="00FB461E">
            <w:rPr>
              <w:rFonts w:ascii="Times New Roman" w:hAnsi="Times New Roman" w:cs="Times New Roman"/>
              <w:b/>
              <w:bCs/>
            </w:rPr>
            <w:t xml:space="preserve"> </w:t>
          </w:r>
        </w:p>
        <w:p w14:paraId="0FC90D8B" w14:textId="3BA0C5CB" w:rsidR="00D526C8" w:rsidRPr="00FB461E" w:rsidRDefault="00D53BF4" w:rsidP="00E021D7">
          <w:pPr>
            <w:spacing w:line="20" w:lineRule="atLeast"/>
            <w:contextualSpacing/>
            <w:jc w:val="center"/>
            <w:rPr>
              <w:rFonts w:ascii="Times New Roman" w:hAnsi="Times New Roman" w:cs="Times New Roman"/>
            </w:rPr>
          </w:pPr>
          <w:r w:rsidRPr="00FB461E">
            <w:rPr>
              <w:rFonts w:ascii="Times New Roman" w:hAnsi="Times New Roman" w:cs="Times New Roman"/>
            </w:rPr>
            <w:t>V</w:t>
          </w:r>
          <w:r w:rsidR="00755F3B" w:rsidRPr="00FB461E">
            <w:rPr>
              <w:rFonts w:ascii="Times New Roman" w:hAnsi="Times New Roman" w:cs="Times New Roman"/>
            </w:rPr>
            <w:t>ersija</w:t>
          </w:r>
          <w:r w:rsidRPr="00FB461E">
            <w:rPr>
              <w:rFonts w:ascii="Times New Roman" w:hAnsi="Times New Roman" w:cs="Times New Roman"/>
            </w:rPr>
            <w:t xml:space="preserve"> Nr. </w:t>
          </w:r>
          <w:r w:rsidR="00E021D7" w:rsidRPr="00FB461E">
            <w:rPr>
              <w:rFonts w:ascii="Times New Roman" w:hAnsi="Times New Roman" w:cs="Times New Roman"/>
            </w:rPr>
            <w:t>1</w:t>
          </w:r>
        </w:p>
        <w:p w14:paraId="517C01D9" w14:textId="77777777" w:rsidR="001C24BC" w:rsidRPr="00FB461E" w:rsidRDefault="005F13F0" w:rsidP="004E4612">
          <w:pPr>
            <w:spacing w:line="20" w:lineRule="atLeast"/>
            <w:contextualSpacing/>
            <w:rPr>
              <w:rFonts w:ascii="Times New Roman" w:hAnsi="Times New Roman" w:cs="Times New Roman"/>
            </w:rPr>
          </w:pPr>
          <w:r w:rsidRPr="00FB461E">
            <w:rPr>
              <w:rFonts w:ascii="Times New Roman" w:hAnsi="Times New Roman" w:cs="Times New Roman"/>
            </w:rPr>
            <w:br w:type="page"/>
          </w: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B461E" w:rsidRDefault="001C24BC" w:rsidP="00B0264B">
              <w:pPr>
                <w:pStyle w:val="Turinioantrat"/>
                <w:spacing w:before="0" w:line="20" w:lineRule="atLeast"/>
                <w:ind w:left="-284" w:hanging="6"/>
                <w:contextualSpacing/>
                <w:rPr>
                  <w:rFonts w:ascii="Times New Roman" w:hAnsi="Times New Roman" w:cs="Times New Roman"/>
                  <w:sz w:val="21"/>
                  <w:szCs w:val="21"/>
                </w:rPr>
              </w:pPr>
              <w:r w:rsidRPr="00FB461E">
                <w:rPr>
                  <w:rFonts w:ascii="Times New Roman" w:hAnsi="Times New Roman" w:cs="Times New Roman"/>
                  <w:sz w:val="21"/>
                  <w:szCs w:val="21"/>
                </w:rPr>
                <w:t>TURINYS</w:t>
              </w:r>
            </w:p>
            <w:p w14:paraId="52A01705" w14:textId="32811BA3" w:rsidR="00732F9A" w:rsidRPr="00FB461E" w:rsidRDefault="001C24BC" w:rsidP="004B7A31">
              <w:pPr>
                <w:pStyle w:val="Turinys1"/>
                <w:tabs>
                  <w:tab w:val="clear" w:pos="-142"/>
                  <w:tab w:val="left" w:pos="0"/>
                </w:tabs>
                <w:rPr>
                  <w:kern w:val="2"/>
                  <w:sz w:val="24"/>
                  <w:szCs w:val="24"/>
                  <w14:ligatures w14:val="standardContextual"/>
                </w:rPr>
              </w:pPr>
              <w:r w:rsidRPr="00FB461E">
                <w:rPr>
                  <w:color w:val="2B579A"/>
                  <w:shd w:val="clear" w:color="auto" w:fill="E6E6E6"/>
                </w:rPr>
                <w:fldChar w:fldCharType="begin"/>
              </w:r>
              <w:r w:rsidRPr="00FB461E">
                <w:instrText xml:space="preserve"> TOC \o "1-3" \h \z \u </w:instrText>
              </w:r>
              <w:r w:rsidRPr="00FB461E">
                <w:rPr>
                  <w:color w:val="2B579A"/>
                  <w:shd w:val="clear" w:color="auto" w:fill="E6E6E6"/>
                </w:rPr>
                <w:fldChar w:fldCharType="separate"/>
              </w:r>
              <w:hyperlink w:anchor="_Toc229404292" w:history="1">
                <w:r w:rsidR="00732F9A" w:rsidRPr="00FB461E">
                  <w:rPr>
                    <w:rStyle w:val="Hipersaitas"/>
                    <w:rFonts w:ascii="Times New Roman" w:hAnsi="Times New Roman" w:cs="Times New Roman"/>
                  </w:rPr>
                  <w:t>1.</w:t>
                </w:r>
                <w:r w:rsidR="00732F9A" w:rsidRPr="00FB461E">
                  <w:rPr>
                    <w:kern w:val="2"/>
                    <w:sz w:val="24"/>
                    <w:szCs w:val="24"/>
                    <w14:ligatures w14:val="standardContextual"/>
                  </w:rPr>
                  <w:tab/>
                </w:r>
                <w:r w:rsidR="00732F9A" w:rsidRPr="00FB461E">
                  <w:rPr>
                    <w:rStyle w:val="Hipersaitas"/>
                    <w:rFonts w:ascii="Times New Roman" w:hAnsi="Times New Roman" w:cs="Times New Roman"/>
                  </w:rPr>
                  <w:t>Bendra informacija</w:t>
                </w:r>
                <w:r w:rsidR="00732F9A" w:rsidRPr="00FB461E">
                  <w:rPr>
                    <w:webHidden/>
                  </w:rPr>
                  <w:tab/>
                </w:r>
                <w:r w:rsidR="00732F9A" w:rsidRPr="00FB461E">
                  <w:rPr>
                    <w:webHidden/>
                  </w:rPr>
                  <w:fldChar w:fldCharType="begin"/>
                </w:r>
                <w:r w:rsidR="00732F9A" w:rsidRPr="00FB461E">
                  <w:rPr>
                    <w:webHidden/>
                  </w:rPr>
                  <w:instrText xml:space="preserve"> PAGEREF _Toc229404292 \h </w:instrText>
                </w:r>
                <w:r w:rsidR="00732F9A" w:rsidRPr="00FB461E">
                  <w:rPr>
                    <w:webHidden/>
                  </w:rPr>
                </w:r>
                <w:r w:rsidR="00732F9A" w:rsidRPr="00FB461E">
                  <w:rPr>
                    <w:webHidden/>
                  </w:rPr>
                  <w:fldChar w:fldCharType="separate"/>
                </w:r>
                <w:r w:rsidR="00C449E5" w:rsidRPr="00FB461E">
                  <w:rPr>
                    <w:webHidden/>
                  </w:rPr>
                  <w:t>2</w:t>
                </w:r>
                <w:r w:rsidR="00732F9A" w:rsidRPr="00FB461E">
                  <w:rPr>
                    <w:webHidden/>
                  </w:rPr>
                  <w:fldChar w:fldCharType="end"/>
                </w:r>
              </w:hyperlink>
            </w:p>
            <w:p w14:paraId="629FFB2C" w14:textId="36FE024C" w:rsidR="00732F9A" w:rsidRPr="00FB461E" w:rsidRDefault="00732F9A" w:rsidP="004B7A31">
              <w:pPr>
                <w:pStyle w:val="Turinys1"/>
                <w:tabs>
                  <w:tab w:val="clear" w:pos="-142"/>
                  <w:tab w:val="left" w:pos="426"/>
                </w:tabs>
                <w:rPr>
                  <w:kern w:val="2"/>
                  <w:sz w:val="24"/>
                  <w:szCs w:val="24"/>
                  <w14:ligatures w14:val="standardContextual"/>
                </w:rPr>
              </w:pPr>
              <w:hyperlink w:anchor="_Toc229404293" w:history="1">
                <w:r w:rsidRPr="00FB461E">
                  <w:rPr>
                    <w:rStyle w:val="Hipersaitas"/>
                    <w:rFonts w:ascii="Times New Roman" w:hAnsi="Times New Roman" w:cs="Times New Roman"/>
                  </w:rPr>
                  <w:t>2. Pirkimo objektas</w:t>
                </w:r>
                <w:r w:rsidRPr="00FB461E">
                  <w:rPr>
                    <w:webHidden/>
                  </w:rPr>
                  <w:tab/>
                </w:r>
                <w:r w:rsidRPr="00FB461E">
                  <w:rPr>
                    <w:webHidden/>
                  </w:rPr>
                  <w:fldChar w:fldCharType="begin"/>
                </w:r>
                <w:r w:rsidRPr="00FB461E">
                  <w:rPr>
                    <w:webHidden/>
                  </w:rPr>
                  <w:instrText xml:space="preserve"> PAGEREF _Toc229404293 \h </w:instrText>
                </w:r>
                <w:r w:rsidRPr="00FB461E">
                  <w:rPr>
                    <w:webHidden/>
                  </w:rPr>
                </w:r>
                <w:r w:rsidRPr="00FB461E">
                  <w:rPr>
                    <w:webHidden/>
                  </w:rPr>
                  <w:fldChar w:fldCharType="separate"/>
                </w:r>
                <w:r w:rsidR="00C449E5" w:rsidRPr="00FB461E">
                  <w:rPr>
                    <w:webHidden/>
                  </w:rPr>
                  <w:t>2</w:t>
                </w:r>
                <w:r w:rsidRPr="00FB461E">
                  <w:rPr>
                    <w:webHidden/>
                  </w:rPr>
                  <w:fldChar w:fldCharType="end"/>
                </w:r>
              </w:hyperlink>
            </w:p>
            <w:p w14:paraId="2E73B774" w14:textId="565E25F8" w:rsidR="00732F9A" w:rsidRPr="00FB461E" w:rsidRDefault="00732F9A" w:rsidP="004B7A31">
              <w:pPr>
                <w:pStyle w:val="Turinys1"/>
                <w:tabs>
                  <w:tab w:val="clear" w:pos="-142"/>
                  <w:tab w:val="left" w:pos="0"/>
                </w:tabs>
                <w:rPr>
                  <w:kern w:val="2"/>
                  <w:sz w:val="24"/>
                  <w:szCs w:val="24"/>
                  <w14:ligatures w14:val="standardContextual"/>
                </w:rPr>
              </w:pPr>
              <w:hyperlink w:anchor="_Toc229404294" w:history="1">
                <w:r w:rsidRPr="00FB461E">
                  <w:rPr>
                    <w:rStyle w:val="Hipersaitas"/>
                    <w:rFonts w:ascii="Times New Roman" w:hAnsi="Times New Roman" w:cs="Times New Roman"/>
                  </w:rPr>
                  <w:t>3. Susitikimai su tiekėjais ir objekto apžiūra</w:t>
                </w:r>
                <w:r w:rsidRPr="00FB461E">
                  <w:rPr>
                    <w:webHidden/>
                  </w:rPr>
                  <w:tab/>
                </w:r>
                <w:r w:rsidRPr="00FB461E">
                  <w:rPr>
                    <w:webHidden/>
                  </w:rPr>
                  <w:fldChar w:fldCharType="begin"/>
                </w:r>
                <w:r w:rsidRPr="00FB461E">
                  <w:rPr>
                    <w:webHidden/>
                  </w:rPr>
                  <w:instrText xml:space="preserve"> PAGEREF _Toc229404294 \h </w:instrText>
                </w:r>
                <w:r w:rsidRPr="00FB461E">
                  <w:rPr>
                    <w:webHidden/>
                  </w:rPr>
                </w:r>
                <w:r w:rsidRPr="00FB461E">
                  <w:rPr>
                    <w:webHidden/>
                  </w:rPr>
                  <w:fldChar w:fldCharType="separate"/>
                </w:r>
                <w:r w:rsidR="00C449E5" w:rsidRPr="00FB461E">
                  <w:rPr>
                    <w:webHidden/>
                  </w:rPr>
                  <w:t>3</w:t>
                </w:r>
                <w:r w:rsidRPr="00FB461E">
                  <w:rPr>
                    <w:webHidden/>
                  </w:rPr>
                  <w:fldChar w:fldCharType="end"/>
                </w:r>
              </w:hyperlink>
            </w:p>
            <w:p w14:paraId="2851A945" w14:textId="6D6963C0" w:rsidR="00732F9A" w:rsidRPr="00FB461E" w:rsidRDefault="00732F9A" w:rsidP="004B7A31">
              <w:pPr>
                <w:pStyle w:val="Turinys1"/>
                <w:tabs>
                  <w:tab w:val="clear" w:pos="-142"/>
                  <w:tab w:val="left" w:pos="0"/>
                </w:tabs>
                <w:rPr>
                  <w:kern w:val="2"/>
                  <w:sz w:val="24"/>
                  <w:szCs w:val="24"/>
                  <w14:ligatures w14:val="standardContextual"/>
                </w:rPr>
              </w:pPr>
              <w:hyperlink w:anchor="_Toc229404295" w:history="1">
                <w:r w:rsidRPr="00FB461E">
                  <w:rPr>
                    <w:rStyle w:val="Hipersaitas"/>
                    <w:rFonts w:ascii="Times New Roman" w:hAnsi="Times New Roman" w:cs="Times New Roman"/>
                  </w:rPr>
                  <w:t>4. Tiekėjų pašalinimo pagrindai ir kvalifikacijos reikalavimai</w:t>
                </w:r>
                <w:r w:rsidRPr="00FB461E">
                  <w:rPr>
                    <w:webHidden/>
                  </w:rPr>
                  <w:tab/>
                </w:r>
                <w:r w:rsidRPr="00FB461E">
                  <w:rPr>
                    <w:webHidden/>
                  </w:rPr>
                  <w:fldChar w:fldCharType="begin"/>
                </w:r>
                <w:r w:rsidRPr="00FB461E">
                  <w:rPr>
                    <w:webHidden/>
                  </w:rPr>
                  <w:instrText xml:space="preserve"> PAGEREF _Toc229404295 \h </w:instrText>
                </w:r>
                <w:r w:rsidRPr="00FB461E">
                  <w:rPr>
                    <w:webHidden/>
                  </w:rPr>
                </w:r>
                <w:r w:rsidRPr="00FB461E">
                  <w:rPr>
                    <w:webHidden/>
                  </w:rPr>
                  <w:fldChar w:fldCharType="separate"/>
                </w:r>
                <w:r w:rsidR="00C449E5" w:rsidRPr="00FB461E">
                  <w:rPr>
                    <w:webHidden/>
                  </w:rPr>
                  <w:t>3</w:t>
                </w:r>
                <w:r w:rsidRPr="00FB461E">
                  <w:rPr>
                    <w:webHidden/>
                  </w:rPr>
                  <w:fldChar w:fldCharType="end"/>
                </w:r>
              </w:hyperlink>
            </w:p>
            <w:p w14:paraId="5FD78485" w14:textId="5744BA83" w:rsidR="00732F9A" w:rsidRPr="00FB461E" w:rsidRDefault="00732F9A" w:rsidP="004B7A31">
              <w:pPr>
                <w:pStyle w:val="Turinys1"/>
                <w:tabs>
                  <w:tab w:val="clear" w:pos="-142"/>
                  <w:tab w:val="left" w:pos="0"/>
                </w:tabs>
                <w:rPr>
                  <w:kern w:val="2"/>
                  <w:sz w:val="24"/>
                  <w:szCs w:val="24"/>
                  <w14:ligatures w14:val="standardContextual"/>
                </w:rPr>
              </w:pPr>
              <w:hyperlink w:anchor="_Toc229404296" w:history="1">
                <w:r w:rsidRPr="00FB461E">
                  <w:rPr>
                    <w:rStyle w:val="Hipersaitas"/>
                    <w:rFonts w:ascii="Times New Roman" w:hAnsi="Times New Roman" w:cs="Times New Roman"/>
                  </w:rPr>
                  <w:t>5.Reikalavimai, susiję su nacionaliniu saugumu</w:t>
                </w:r>
                <w:r w:rsidRPr="00FB461E">
                  <w:rPr>
                    <w:webHidden/>
                  </w:rPr>
                  <w:tab/>
                </w:r>
                <w:r w:rsidRPr="00FB461E">
                  <w:rPr>
                    <w:webHidden/>
                  </w:rPr>
                  <w:fldChar w:fldCharType="begin"/>
                </w:r>
                <w:r w:rsidRPr="00FB461E">
                  <w:rPr>
                    <w:webHidden/>
                  </w:rPr>
                  <w:instrText xml:space="preserve"> PAGEREF _Toc229404296 \h </w:instrText>
                </w:r>
                <w:r w:rsidRPr="00FB461E">
                  <w:rPr>
                    <w:webHidden/>
                  </w:rPr>
                </w:r>
                <w:r w:rsidRPr="00FB461E">
                  <w:rPr>
                    <w:webHidden/>
                  </w:rPr>
                  <w:fldChar w:fldCharType="separate"/>
                </w:r>
                <w:r w:rsidR="00C449E5" w:rsidRPr="00FB461E">
                  <w:rPr>
                    <w:webHidden/>
                  </w:rPr>
                  <w:t>3</w:t>
                </w:r>
                <w:r w:rsidRPr="00FB461E">
                  <w:rPr>
                    <w:webHidden/>
                  </w:rPr>
                  <w:fldChar w:fldCharType="end"/>
                </w:r>
              </w:hyperlink>
            </w:p>
            <w:p w14:paraId="6A03D4F4" w14:textId="3BBD7C18" w:rsidR="00732F9A" w:rsidRPr="00FB461E" w:rsidRDefault="00732F9A" w:rsidP="004B7A31">
              <w:pPr>
                <w:pStyle w:val="Turinys1"/>
                <w:tabs>
                  <w:tab w:val="clear" w:pos="-142"/>
                  <w:tab w:val="left" w:pos="0"/>
                </w:tabs>
                <w:rPr>
                  <w:kern w:val="2"/>
                  <w:sz w:val="24"/>
                  <w:szCs w:val="24"/>
                  <w14:ligatures w14:val="standardContextual"/>
                </w:rPr>
              </w:pPr>
              <w:hyperlink w:anchor="_Toc229404297" w:history="1">
                <w:r w:rsidRPr="00FB461E">
                  <w:rPr>
                    <w:rStyle w:val="Hipersaitas"/>
                    <w:rFonts w:ascii="Times New Roman" w:hAnsi="Times New Roman" w:cs="Times New Roman"/>
                  </w:rPr>
                  <w:t>6. Specialieji reikalavimai pasiūlymų rengimui ir pateikimui</w:t>
                </w:r>
                <w:r w:rsidRPr="00FB461E">
                  <w:rPr>
                    <w:webHidden/>
                  </w:rPr>
                  <w:tab/>
                </w:r>
                <w:r w:rsidRPr="00FB461E">
                  <w:rPr>
                    <w:webHidden/>
                  </w:rPr>
                  <w:fldChar w:fldCharType="begin"/>
                </w:r>
                <w:r w:rsidRPr="00FB461E">
                  <w:rPr>
                    <w:webHidden/>
                  </w:rPr>
                  <w:instrText xml:space="preserve"> PAGEREF _Toc229404297 \h </w:instrText>
                </w:r>
                <w:r w:rsidRPr="00FB461E">
                  <w:rPr>
                    <w:webHidden/>
                  </w:rPr>
                </w:r>
                <w:r w:rsidRPr="00FB461E">
                  <w:rPr>
                    <w:webHidden/>
                  </w:rPr>
                  <w:fldChar w:fldCharType="separate"/>
                </w:r>
                <w:r w:rsidR="00C449E5" w:rsidRPr="00FB461E">
                  <w:rPr>
                    <w:webHidden/>
                  </w:rPr>
                  <w:t>3</w:t>
                </w:r>
                <w:r w:rsidRPr="00FB461E">
                  <w:rPr>
                    <w:webHidden/>
                  </w:rPr>
                  <w:fldChar w:fldCharType="end"/>
                </w:r>
              </w:hyperlink>
            </w:p>
            <w:p w14:paraId="300D9166" w14:textId="0277970D" w:rsidR="00732F9A" w:rsidRPr="00FB461E" w:rsidRDefault="00732F9A" w:rsidP="004B7A31">
              <w:pPr>
                <w:pStyle w:val="Turinys1"/>
                <w:tabs>
                  <w:tab w:val="clear" w:pos="-142"/>
                  <w:tab w:val="left" w:pos="0"/>
                </w:tabs>
                <w:rPr>
                  <w:kern w:val="2"/>
                  <w:sz w:val="24"/>
                  <w:szCs w:val="24"/>
                  <w14:ligatures w14:val="standardContextual"/>
                </w:rPr>
              </w:pPr>
              <w:hyperlink w:anchor="_Toc229404298" w:history="1">
                <w:r w:rsidRPr="00FB461E">
                  <w:rPr>
                    <w:rStyle w:val="Hipersaitas"/>
                    <w:rFonts w:ascii="Times New Roman" w:eastAsia="Calibri" w:hAnsi="Times New Roman" w:cs="Times New Roman"/>
                  </w:rPr>
                  <w:t>7.</w:t>
                </w:r>
                <w:r w:rsidRPr="00FB461E">
                  <w:rPr>
                    <w:kern w:val="2"/>
                    <w:sz w:val="24"/>
                    <w:szCs w:val="24"/>
                    <w14:ligatures w14:val="standardContextual"/>
                  </w:rPr>
                  <w:tab/>
                </w:r>
                <w:r w:rsidRPr="00FB461E">
                  <w:rPr>
                    <w:rStyle w:val="Hipersaitas"/>
                    <w:rFonts w:ascii="Times New Roman" w:hAnsi="Times New Roman" w:cs="Times New Roman"/>
                  </w:rPr>
                  <w:t>Pasiūlymo galiojimo užtikrinimas</w:t>
                </w:r>
                <w:r w:rsidRPr="00FB461E">
                  <w:rPr>
                    <w:webHidden/>
                  </w:rPr>
                  <w:tab/>
                </w:r>
                <w:r w:rsidRPr="00FB461E">
                  <w:rPr>
                    <w:webHidden/>
                  </w:rPr>
                  <w:fldChar w:fldCharType="begin"/>
                </w:r>
                <w:r w:rsidRPr="00FB461E">
                  <w:rPr>
                    <w:webHidden/>
                  </w:rPr>
                  <w:instrText xml:space="preserve"> PAGEREF _Toc229404298 \h </w:instrText>
                </w:r>
                <w:r w:rsidRPr="00FB461E">
                  <w:rPr>
                    <w:webHidden/>
                  </w:rPr>
                </w:r>
                <w:r w:rsidRPr="00FB461E">
                  <w:rPr>
                    <w:webHidden/>
                  </w:rPr>
                  <w:fldChar w:fldCharType="separate"/>
                </w:r>
                <w:r w:rsidR="00C449E5" w:rsidRPr="00FB461E">
                  <w:rPr>
                    <w:webHidden/>
                  </w:rPr>
                  <w:t>4</w:t>
                </w:r>
                <w:r w:rsidRPr="00FB461E">
                  <w:rPr>
                    <w:webHidden/>
                  </w:rPr>
                  <w:fldChar w:fldCharType="end"/>
                </w:r>
              </w:hyperlink>
            </w:p>
            <w:p w14:paraId="138FBA18" w14:textId="78CF6E64" w:rsidR="00732F9A" w:rsidRPr="00FB461E" w:rsidRDefault="00732F9A" w:rsidP="004B7A31">
              <w:pPr>
                <w:pStyle w:val="Turinys1"/>
                <w:tabs>
                  <w:tab w:val="clear" w:pos="-142"/>
                  <w:tab w:val="left" w:pos="0"/>
                </w:tabs>
                <w:rPr>
                  <w:kern w:val="2"/>
                  <w:sz w:val="24"/>
                  <w:szCs w:val="24"/>
                  <w14:ligatures w14:val="standardContextual"/>
                </w:rPr>
              </w:pPr>
              <w:hyperlink w:anchor="_Toc229404299" w:history="1">
                <w:r w:rsidRPr="00FB461E">
                  <w:rPr>
                    <w:rStyle w:val="Hipersaitas"/>
                    <w:rFonts w:ascii="Times New Roman" w:eastAsia="Calibri" w:hAnsi="Times New Roman" w:cs="Times New Roman"/>
                  </w:rPr>
                  <w:t>8.</w:t>
                </w:r>
                <w:r w:rsidRPr="00FB461E">
                  <w:rPr>
                    <w:kern w:val="2"/>
                    <w:sz w:val="24"/>
                    <w:szCs w:val="24"/>
                    <w14:ligatures w14:val="standardContextual"/>
                  </w:rPr>
                  <w:tab/>
                </w:r>
                <w:r w:rsidRPr="00FB461E">
                  <w:rPr>
                    <w:rStyle w:val="Hipersaitas"/>
                    <w:rFonts w:ascii="Times New Roman" w:hAnsi="Times New Roman" w:cs="Times New Roman"/>
                  </w:rPr>
                  <w:t>Elektroninis aukcionas</w:t>
                </w:r>
                <w:r w:rsidRPr="00FB461E">
                  <w:rPr>
                    <w:webHidden/>
                  </w:rPr>
                  <w:tab/>
                </w:r>
                <w:r w:rsidRPr="00FB461E">
                  <w:rPr>
                    <w:webHidden/>
                  </w:rPr>
                  <w:fldChar w:fldCharType="begin"/>
                </w:r>
                <w:r w:rsidRPr="00FB461E">
                  <w:rPr>
                    <w:webHidden/>
                  </w:rPr>
                  <w:instrText xml:space="preserve"> PAGEREF _Toc229404299 \h </w:instrText>
                </w:r>
                <w:r w:rsidRPr="00FB461E">
                  <w:rPr>
                    <w:webHidden/>
                  </w:rPr>
                </w:r>
                <w:r w:rsidRPr="00FB461E">
                  <w:rPr>
                    <w:webHidden/>
                  </w:rPr>
                  <w:fldChar w:fldCharType="separate"/>
                </w:r>
                <w:r w:rsidR="00C449E5" w:rsidRPr="00FB461E">
                  <w:rPr>
                    <w:webHidden/>
                  </w:rPr>
                  <w:t>4</w:t>
                </w:r>
                <w:r w:rsidRPr="00FB461E">
                  <w:rPr>
                    <w:webHidden/>
                  </w:rPr>
                  <w:fldChar w:fldCharType="end"/>
                </w:r>
              </w:hyperlink>
            </w:p>
            <w:p w14:paraId="0BE2DB80" w14:textId="44E219C5" w:rsidR="00732F9A" w:rsidRPr="00FB461E" w:rsidRDefault="00732F9A" w:rsidP="004B7A31">
              <w:pPr>
                <w:pStyle w:val="Turinys1"/>
                <w:tabs>
                  <w:tab w:val="clear" w:pos="-142"/>
                  <w:tab w:val="left" w:pos="0"/>
                </w:tabs>
                <w:rPr>
                  <w:kern w:val="2"/>
                  <w:sz w:val="24"/>
                  <w:szCs w:val="24"/>
                  <w14:ligatures w14:val="standardContextual"/>
                </w:rPr>
              </w:pPr>
              <w:hyperlink w:anchor="_Toc229404300" w:history="1">
                <w:r w:rsidRPr="00FB461E">
                  <w:rPr>
                    <w:rStyle w:val="Hipersaitas"/>
                    <w:rFonts w:ascii="Times New Roman" w:hAnsi="Times New Roman" w:cs="Times New Roman"/>
                  </w:rPr>
                  <w:t>9.</w:t>
                </w:r>
                <w:r w:rsidRPr="00FB461E">
                  <w:rPr>
                    <w:kern w:val="2"/>
                    <w:sz w:val="24"/>
                    <w:szCs w:val="24"/>
                    <w14:ligatures w14:val="standardContextual"/>
                  </w:rPr>
                  <w:tab/>
                </w:r>
                <w:r w:rsidRPr="00FB461E">
                  <w:rPr>
                    <w:rStyle w:val="Hipersaitas"/>
                    <w:rFonts w:ascii="Times New Roman" w:hAnsi="Times New Roman" w:cs="Times New Roman"/>
                  </w:rPr>
                  <w:t>Pasiūlymų vertinimas</w:t>
                </w:r>
                <w:r w:rsidRPr="00FB461E">
                  <w:rPr>
                    <w:webHidden/>
                  </w:rPr>
                  <w:tab/>
                </w:r>
                <w:r w:rsidRPr="00FB461E">
                  <w:rPr>
                    <w:webHidden/>
                  </w:rPr>
                  <w:fldChar w:fldCharType="begin"/>
                </w:r>
                <w:r w:rsidRPr="00FB461E">
                  <w:rPr>
                    <w:webHidden/>
                  </w:rPr>
                  <w:instrText xml:space="preserve"> PAGEREF _Toc229404300 \h </w:instrText>
                </w:r>
                <w:r w:rsidRPr="00FB461E">
                  <w:rPr>
                    <w:webHidden/>
                  </w:rPr>
                </w:r>
                <w:r w:rsidRPr="00FB461E">
                  <w:rPr>
                    <w:webHidden/>
                  </w:rPr>
                  <w:fldChar w:fldCharType="separate"/>
                </w:r>
                <w:r w:rsidR="00C449E5" w:rsidRPr="00FB461E">
                  <w:rPr>
                    <w:webHidden/>
                  </w:rPr>
                  <w:t>4</w:t>
                </w:r>
                <w:r w:rsidRPr="00FB461E">
                  <w:rPr>
                    <w:webHidden/>
                  </w:rPr>
                  <w:fldChar w:fldCharType="end"/>
                </w:r>
              </w:hyperlink>
            </w:p>
            <w:p w14:paraId="190B7A7F" w14:textId="683E6304" w:rsidR="00732F9A" w:rsidRPr="00FB461E" w:rsidRDefault="00732F9A" w:rsidP="004B7A31">
              <w:pPr>
                <w:pStyle w:val="Turinys1"/>
                <w:tabs>
                  <w:tab w:val="clear" w:pos="-142"/>
                  <w:tab w:val="left" w:pos="0"/>
                </w:tabs>
                <w:rPr>
                  <w:kern w:val="2"/>
                  <w:sz w:val="24"/>
                  <w:szCs w:val="24"/>
                  <w14:ligatures w14:val="standardContextual"/>
                </w:rPr>
              </w:pPr>
              <w:hyperlink w:anchor="_Toc229404301" w:history="1">
                <w:r w:rsidRPr="00FB461E">
                  <w:rPr>
                    <w:rStyle w:val="Hipersaitas"/>
                    <w:rFonts w:ascii="Times New Roman" w:eastAsia="Calibri" w:hAnsi="Times New Roman" w:cs="Times New Roman"/>
                  </w:rPr>
                  <w:t>10.</w:t>
                </w:r>
                <w:r w:rsidRPr="00FB461E">
                  <w:rPr>
                    <w:kern w:val="2"/>
                    <w:sz w:val="24"/>
                    <w:szCs w:val="24"/>
                    <w14:ligatures w14:val="standardContextual"/>
                  </w:rPr>
                  <w:tab/>
                </w:r>
                <w:r w:rsidRPr="00FB461E">
                  <w:rPr>
                    <w:rStyle w:val="Hipersaitas"/>
                    <w:rFonts w:ascii="Times New Roman" w:hAnsi="Times New Roman" w:cs="Times New Roman"/>
                  </w:rPr>
                  <w:t>Sutarties sudarymas</w:t>
                </w:r>
                <w:r w:rsidRPr="00FB461E">
                  <w:rPr>
                    <w:webHidden/>
                  </w:rPr>
                  <w:tab/>
                </w:r>
                <w:r w:rsidRPr="00FB461E">
                  <w:rPr>
                    <w:webHidden/>
                  </w:rPr>
                  <w:fldChar w:fldCharType="begin"/>
                </w:r>
                <w:r w:rsidRPr="00FB461E">
                  <w:rPr>
                    <w:webHidden/>
                  </w:rPr>
                  <w:instrText xml:space="preserve"> PAGEREF _Toc229404301 \h </w:instrText>
                </w:r>
                <w:r w:rsidRPr="00FB461E">
                  <w:rPr>
                    <w:webHidden/>
                  </w:rPr>
                </w:r>
                <w:r w:rsidRPr="00FB461E">
                  <w:rPr>
                    <w:webHidden/>
                  </w:rPr>
                  <w:fldChar w:fldCharType="separate"/>
                </w:r>
                <w:r w:rsidR="00C449E5" w:rsidRPr="00FB461E">
                  <w:rPr>
                    <w:webHidden/>
                  </w:rPr>
                  <w:t>4</w:t>
                </w:r>
                <w:r w:rsidRPr="00FB461E">
                  <w:rPr>
                    <w:webHidden/>
                  </w:rPr>
                  <w:fldChar w:fldCharType="end"/>
                </w:r>
              </w:hyperlink>
            </w:p>
            <w:p w14:paraId="68670811" w14:textId="459AEB24" w:rsidR="00732F9A" w:rsidRPr="00FB461E" w:rsidRDefault="00732F9A" w:rsidP="004B7A31">
              <w:pPr>
                <w:pStyle w:val="Turinys1"/>
                <w:rPr>
                  <w:kern w:val="2"/>
                  <w:sz w:val="24"/>
                  <w:szCs w:val="24"/>
                  <w14:ligatures w14:val="standardContextual"/>
                </w:rPr>
              </w:pPr>
              <w:hyperlink w:anchor="_Toc229404302" w:history="1">
                <w:r w:rsidRPr="00FB461E">
                  <w:rPr>
                    <w:rStyle w:val="Hipersaitas"/>
                    <w:rFonts w:ascii="Times New Roman" w:hAnsi="Times New Roman" w:cs="Times New Roman"/>
                  </w:rPr>
                  <w:t>Pirkimo sąlygų 1 priedas „Terminai“</w:t>
                </w:r>
                <w:r w:rsidRPr="00FB461E">
                  <w:rPr>
                    <w:webHidden/>
                  </w:rPr>
                  <w:tab/>
                </w:r>
                <w:r w:rsidRPr="00FB461E">
                  <w:rPr>
                    <w:webHidden/>
                  </w:rPr>
                  <w:fldChar w:fldCharType="begin"/>
                </w:r>
                <w:r w:rsidRPr="00FB461E">
                  <w:rPr>
                    <w:webHidden/>
                  </w:rPr>
                  <w:instrText xml:space="preserve"> PAGEREF _Toc229404302 \h </w:instrText>
                </w:r>
                <w:r w:rsidRPr="00FB461E">
                  <w:rPr>
                    <w:webHidden/>
                  </w:rPr>
                </w:r>
                <w:r w:rsidRPr="00FB461E">
                  <w:rPr>
                    <w:webHidden/>
                  </w:rPr>
                  <w:fldChar w:fldCharType="separate"/>
                </w:r>
                <w:r w:rsidR="00C449E5" w:rsidRPr="00FB461E">
                  <w:rPr>
                    <w:webHidden/>
                  </w:rPr>
                  <w:t>22</w:t>
                </w:r>
                <w:r w:rsidRPr="00FB461E">
                  <w:rPr>
                    <w:webHidden/>
                  </w:rPr>
                  <w:fldChar w:fldCharType="end"/>
                </w:r>
              </w:hyperlink>
            </w:p>
            <w:p w14:paraId="53AD5B47" w14:textId="4463E674" w:rsidR="00732F9A" w:rsidRPr="00FB461E" w:rsidRDefault="00732F9A" w:rsidP="00B0264B">
              <w:pPr>
                <w:pStyle w:val="Turinys2"/>
                <w:rPr>
                  <w:rFonts w:ascii="Times New Roman" w:hAnsi="Times New Roman" w:cs="Times New Roman"/>
                  <w:kern w:val="2"/>
                  <w:sz w:val="24"/>
                  <w:szCs w:val="24"/>
                  <w14:ligatures w14:val="standardContextual"/>
                </w:rPr>
              </w:pPr>
              <w:hyperlink w:anchor="_Toc229404303" w:history="1">
                <w:r w:rsidRPr="00FB461E">
                  <w:rPr>
                    <w:rStyle w:val="Hipersaitas"/>
                    <w:rFonts w:ascii="Times New Roman" w:eastAsia="Calibri" w:hAnsi="Times New Roman" w:cs="Times New Roman"/>
                  </w:rPr>
                  <w:t>Pirkimo sąlygų 2 priedas „Techninė specifikacija“</w:t>
                </w:r>
                <w:r w:rsidRPr="00FB461E">
                  <w:rPr>
                    <w:rFonts w:ascii="Times New Roman" w:hAnsi="Times New Roman" w:cs="Times New Roman"/>
                    <w:webHidden/>
                  </w:rPr>
                  <w:tab/>
                </w:r>
                <w:r w:rsidRPr="00FB461E">
                  <w:rPr>
                    <w:rFonts w:ascii="Times New Roman" w:hAnsi="Times New Roman" w:cs="Times New Roman"/>
                    <w:webHidden/>
                  </w:rPr>
                  <w:fldChar w:fldCharType="begin"/>
                </w:r>
                <w:r w:rsidRPr="00FB461E">
                  <w:rPr>
                    <w:rFonts w:ascii="Times New Roman" w:hAnsi="Times New Roman" w:cs="Times New Roman"/>
                    <w:webHidden/>
                  </w:rPr>
                  <w:instrText xml:space="preserve"> PAGEREF _Toc229404303 \h </w:instrText>
                </w:r>
                <w:r w:rsidRPr="00FB461E">
                  <w:rPr>
                    <w:rFonts w:ascii="Times New Roman" w:hAnsi="Times New Roman" w:cs="Times New Roman"/>
                    <w:webHidden/>
                  </w:rPr>
                </w:r>
                <w:r w:rsidRPr="00FB461E">
                  <w:rPr>
                    <w:rFonts w:ascii="Times New Roman" w:hAnsi="Times New Roman" w:cs="Times New Roman"/>
                    <w:webHidden/>
                  </w:rPr>
                  <w:fldChar w:fldCharType="separate"/>
                </w:r>
                <w:r w:rsidR="00C449E5" w:rsidRPr="00FB461E">
                  <w:rPr>
                    <w:rFonts w:ascii="Times New Roman" w:hAnsi="Times New Roman" w:cs="Times New Roman"/>
                    <w:webHidden/>
                  </w:rPr>
                  <w:t>25</w:t>
                </w:r>
                <w:r w:rsidRPr="00FB461E">
                  <w:rPr>
                    <w:rFonts w:ascii="Times New Roman" w:hAnsi="Times New Roman" w:cs="Times New Roman"/>
                    <w:webHidden/>
                  </w:rPr>
                  <w:fldChar w:fldCharType="end"/>
                </w:r>
              </w:hyperlink>
            </w:p>
            <w:p w14:paraId="3C938A3C" w14:textId="4B4E8A63" w:rsidR="00732F9A" w:rsidRPr="00FB461E" w:rsidRDefault="00732F9A" w:rsidP="00B0264B">
              <w:pPr>
                <w:pStyle w:val="Turinys2"/>
                <w:rPr>
                  <w:rFonts w:ascii="Times New Roman" w:hAnsi="Times New Roman" w:cs="Times New Roman"/>
                  <w:kern w:val="2"/>
                  <w:sz w:val="24"/>
                  <w:szCs w:val="24"/>
                  <w14:ligatures w14:val="standardContextual"/>
                </w:rPr>
              </w:pPr>
              <w:hyperlink w:anchor="_Toc229404304" w:history="1">
                <w:r w:rsidRPr="00FB461E">
                  <w:rPr>
                    <w:rStyle w:val="Hipersaitas"/>
                    <w:rFonts w:ascii="Times New Roman" w:eastAsia="Calibri" w:hAnsi="Times New Roman" w:cs="Times New Roman"/>
                  </w:rPr>
                  <w:t>Pirkimo sąlygų 3 priedas „Tiekėjų pašalinimo pagrindai“</w:t>
                </w:r>
                <w:r w:rsidRPr="00FB461E">
                  <w:rPr>
                    <w:rFonts w:ascii="Times New Roman" w:hAnsi="Times New Roman" w:cs="Times New Roman"/>
                    <w:webHidden/>
                  </w:rPr>
                  <w:tab/>
                </w:r>
                <w:r w:rsidRPr="00FB461E">
                  <w:rPr>
                    <w:rFonts w:ascii="Times New Roman" w:hAnsi="Times New Roman" w:cs="Times New Roman"/>
                    <w:webHidden/>
                  </w:rPr>
                  <w:fldChar w:fldCharType="begin"/>
                </w:r>
                <w:r w:rsidRPr="00FB461E">
                  <w:rPr>
                    <w:rFonts w:ascii="Times New Roman" w:hAnsi="Times New Roman" w:cs="Times New Roman"/>
                    <w:webHidden/>
                  </w:rPr>
                  <w:instrText xml:space="preserve"> PAGEREF _Toc229404304 \h </w:instrText>
                </w:r>
                <w:r w:rsidRPr="00FB461E">
                  <w:rPr>
                    <w:rFonts w:ascii="Times New Roman" w:hAnsi="Times New Roman" w:cs="Times New Roman"/>
                    <w:webHidden/>
                  </w:rPr>
                </w:r>
                <w:r w:rsidRPr="00FB461E">
                  <w:rPr>
                    <w:rFonts w:ascii="Times New Roman" w:hAnsi="Times New Roman" w:cs="Times New Roman"/>
                    <w:webHidden/>
                  </w:rPr>
                  <w:fldChar w:fldCharType="separate"/>
                </w:r>
                <w:r w:rsidR="00C449E5" w:rsidRPr="00FB461E">
                  <w:rPr>
                    <w:rFonts w:ascii="Times New Roman" w:hAnsi="Times New Roman" w:cs="Times New Roman"/>
                    <w:webHidden/>
                  </w:rPr>
                  <w:t>28</w:t>
                </w:r>
                <w:r w:rsidRPr="00FB461E">
                  <w:rPr>
                    <w:rFonts w:ascii="Times New Roman" w:hAnsi="Times New Roman" w:cs="Times New Roman"/>
                    <w:webHidden/>
                  </w:rPr>
                  <w:fldChar w:fldCharType="end"/>
                </w:r>
              </w:hyperlink>
            </w:p>
            <w:p w14:paraId="032AF8AA" w14:textId="0B283E36" w:rsidR="00732F9A" w:rsidRPr="00FB461E" w:rsidRDefault="00732F9A" w:rsidP="00B0264B">
              <w:pPr>
                <w:pStyle w:val="Turinys2"/>
                <w:rPr>
                  <w:rFonts w:ascii="Times New Roman" w:hAnsi="Times New Roman" w:cs="Times New Roman"/>
                  <w:kern w:val="2"/>
                  <w:sz w:val="24"/>
                  <w:szCs w:val="24"/>
                  <w14:ligatures w14:val="standardContextual"/>
                </w:rPr>
              </w:pPr>
              <w:hyperlink w:anchor="_Toc229404305" w:history="1">
                <w:r w:rsidRPr="00FB461E">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FB461E">
                  <w:rPr>
                    <w:rFonts w:ascii="Times New Roman" w:hAnsi="Times New Roman" w:cs="Times New Roman"/>
                    <w:webHidden/>
                  </w:rPr>
                  <w:tab/>
                </w:r>
                <w:r w:rsidRPr="00FB461E">
                  <w:rPr>
                    <w:rFonts w:ascii="Times New Roman" w:hAnsi="Times New Roman" w:cs="Times New Roman"/>
                    <w:webHidden/>
                  </w:rPr>
                  <w:fldChar w:fldCharType="begin"/>
                </w:r>
                <w:r w:rsidRPr="00FB461E">
                  <w:rPr>
                    <w:rFonts w:ascii="Times New Roman" w:hAnsi="Times New Roman" w:cs="Times New Roman"/>
                    <w:webHidden/>
                  </w:rPr>
                  <w:instrText xml:space="preserve"> PAGEREF _Toc229404305 \h </w:instrText>
                </w:r>
                <w:r w:rsidRPr="00FB461E">
                  <w:rPr>
                    <w:rFonts w:ascii="Times New Roman" w:hAnsi="Times New Roman" w:cs="Times New Roman"/>
                    <w:webHidden/>
                  </w:rPr>
                </w:r>
                <w:r w:rsidRPr="00FB461E">
                  <w:rPr>
                    <w:rFonts w:ascii="Times New Roman" w:hAnsi="Times New Roman" w:cs="Times New Roman"/>
                    <w:webHidden/>
                  </w:rPr>
                  <w:fldChar w:fldCharType="separate"/>
                </w:r>
                <w:r w:rsidR="00C449E5" w:rsidRPr="00FB461E">
                  <w:rPr>
                    <w:rFonts w:ascii="Times New Roman" w:hAnsi="Times New Roman" w:cs="Times New Roman"/>
                    <w:webHidden/>
                  </w:rPr>
                  <w:t>38</w:t>
                </w:r>
                <w:r w:rsidRPr="00FB461E">
                  <w:rPr>
                    <w:rFonts w:ascii="Times New Roman" w:hAnsi="Times New Roman" w:cs="Times New Roman"/>
                    <w:webHidden/>
                  </w:rPr>
                  <w:fldChar w:fldCharType="end"/>
                </w:r>
              </w:hyperlink>
            </w:p>
            <w:p w14:paraId="22925592" w14:textId="63AECB77" w:rsidR="00732F9A" w:rsidRPr="00FB461E" w:rsidRDefault="00732F9A" w:rsidP="00B0264B">
              <w:pPr>
                <w:pStyle w:val="Turinys2"/>
                <w:rPr>
                  <w:rFonts w:ascii="Times New Roman" w:hAnsi="Times New Roman" w:cs="Times New Roman"/>
                  <w:kern w:val="2"/>
                  <w:sz w:val="24"/>
                  <w:szCs w:val="24"/>
                  <w14:ligatures w14:val="standardContextual"/>
                </w:rPr>
              </w:pPr>
              <w:hyperlink w:anchor="_Toc229404306" w:history="1">
                <w:r w:rsidRPr="00FB461E">
                  <w:rPr>
                    <w:rStyle w:val="Hipersaitas"/>
                    <w:rFonts w:ascii="Times New Roman" w:eastAsia="Calibri" w:hAnsi="Times New Roman" w:cs="Times New Roman"/>
                  </w:rPr>
                  <w:t xml:space="preserve">Pirkimo sąlygų 5 priedas „EBVPD“ </w:t>
                </w:r>
                <w:r w:rsidRPr="00FB461E">
                  <w:rPr>
                    <w:rStyle w:val="Hipersaitas"/>
                    <w:rFonts w:ascii="Times New Roman" w:hAnsi="Times New Roman" w:cs="Times New Roman"/>
                  </w:rPr>
                  <w:t>(XML formatu)</w:t>
                </w:r>
                <w:r w:rsidRPr="00FB461E">
                  <w:rPr>
                    <w:rFonts w:ascii="Times New Roman" w:hAnsi="Times New Roman" w:cs="Times New Roman"/>
                    <w:webHidden/>
                  </w:rPr>
                  <w:tab/>
                </w:r>
                <w:r w:rsidRPr="00FB461E">
                  <w:rPr>
                    <w:rFonts w:ascii="Times New Roman" w:hAnsi="Times New Roman" w:cs="Times New Roman"/>
                    <w:webHidden/>
                  </w:rPr>
                  <w:fldChar w:fldCharType="begin"/>
                </w:r>
                <w:r w:rsidRPr="00FB461E">
                  <w:rPr>
                    <w:rFonts w:ascii="Times New Roman" w:hAnsi="Times New Roman" w:cs="Times New Roman"/>
                    <w:webHidden/>
                  </w:rPr>
                  <w:instrText xml:space="preserve"> PAGEREF _Toc229404306 \h </w:instrText>
                </w:r>
                <w:r w:rsidRPr="00FB461E">
                  <w:rPr>
                    <w:rFonts w:ascii="Times New Roman" w:hAnsi="Times New Roman" w:cs="Times New Roman"/>
                    <w:webHidden/>
                  </w:rPr>
                </w:r>
                <w:r w:rsidRPr="00FB461E">
                  <w:rPr>
                    <w:rFonts w:ascii="Times New Roman" w:hAnsi="Times New Roman" w:cs="Times New Roman"/>
                    <w:webHidden/>
                  </w:rPr>
                  <w:fldChar w:fldCharType="separate"/>
                </w:r>
                <w:r w:rsidR="00C449E5" w:rsidRPr="00FB461E">
                  <w:rPr>
                    <w:rFonts w:ascii="Times New Roman" w:hAnsi="Times New Roman" w:cs="Times New Roman"/>
                    <w:webHidden/>
                  </w:rPr>
                  <w:t>40</w:t>
                </w:r>
                <w:r w:rsidRPr="00FB461E">
                  <w:rPr>
                    <w:rFonts w:ascii="Times New Roman" w:hAnsi="Times New Roman" w:cs="Times New Roman"/>
                    <w:webHidden/>
                  </w:rPr>
                  <w:fldChar w:fldCharType="end"/>
                </w:r>
              </w:hyperlink>
            </w:p>
            <w:p w14:paraId="62E98447" w14:textId="5992C63A" w:rsidR="00732F9A" w:rsidRPr="00FB461E" w:rsidRDefault="00732F9A" w:rsidP="00B0264B">
              <w:pPr>
                <w:pStyle w:val="Turinys2"/>
                <w:rPr>
                  <w:rFonts w:ascii="Times New Roman" w:hAnsi="Times New Roman" w:cs="Times New Roman"/>
                  <w:kern w:val="2"/>
                  <w:sz w:val="24"/>
                  <w:szCs w:val="24"/>
                  <w14:ligatures w14:val="standardContextual"/>
                </w:rPr>
              </w:pPr>
              <w:hyperlink w:anchor="_Toc229404307" w:history="1">
                <w:r w:rsidRPr="00FB461E">
                  <w:rPr>
                    <w:rStyle w:val="Hipersaitas"/>
                    <w:rFonts w:ascii="Times New Roman" w:eastAsia="Calibri" w:hAnsi="Times New Roman" w:cs="Times New Roman"/>
                  </w:rPr>
                  <w:t>Pirkimo sąlygų 6 priedas „Pasiūlymo forma“</w:t>
                </w:r>
                <w:r w:rsidRPr="00FB461E">
                  <w:rPr>
                    <w:rFonts w:ascii="Times New Roman" w:hAnsi="Times New Roman" w:cs="Times New Roman"/>
                    <w:webHidden/>
                  </w:rPr>
                  <w:tab/>
                </w:r>
                <w:r w:rsidRPr="00FB461E">
                  <w:rPr>
                    <w:rFonts w:ascii="Times New Roman" w:hAnsi="Times New Roman" w:cs="Times New Roman"/>
                    <w:webHidden/>
                  </w:rPr>
                  <w:fldChar w:fldCharType="begin"/>
                </w:r>
                <w:r w:rsidRPr="00FB461E">
                  <w:rPr>
                    <w:rFonts w:ascii="Times New Roman" w:hAnsi="Times New Roman" w:cs="Times New Roman"/>
                    <w:webHidden/>
                  </w:rPr>
                  <w:instrText xml:space="preserve"> PAGEREF _Toc229404307 \h </w:instrText>
                </w:r>
                <w:r w:rsidRPr="00FB461E">
                  <w:rPr>
                    <w:rFonts w:ascii="Times New Roman" w:hAnsi="Times New Roman" w:cs="Times New Roman"/>
                    <w:webHidden/>
                  </w:rPr>
                </w:r>
                <w:r w:rsidRPr="00FB461E">
                  <w:rPr>
                    <w:rFonts w:ascii="Times New Roman" w:hAnsi="Times New Roman" w:cs="Times New Roman"/>
                    <w:webHidden/>
                  </w:rPr>
                  <w:fldChar w:fldCharType="separate"/>
                </w:r>
                <w:r w:rsidR="00C449E5" w:rsidRPr="00FB461E">
                  <w:rPr>
                    <w:rFonts w:ascii="Times New Roman" w:hAnsi="Times New Roman" w:cs="Times New Roman"/>
                    <w:webHidden/>
                  </w:rPr>
                  <w:t>41</w:t>
                </w:r>
                <w:r w:rsidRPr="00FB461E">
                  <w:rPr>
                    <w:rFonts w:ascii="Times New Roman" w:hAnsi="Times New Roman" w:cs="Times New Roman"/>
                    <w:webHidden/>
                  </w:rPr>
                  <w:fldChar w:fldCharType="end"/>
                </w:r>
              </w:hyperlink>
            </w:p>
            <w:p w14:paraId="33847827" w14:textId="07D60EF0" w:rsidR="00732F9A" w:rsidRPr="00FB461E" w:rsidRDefault="00732F9A" w:rsidP="00B0264B">
              <w:pPr>
                <w:pStyle w:val="Turinys2"/>
                <w:rPr>
                  <w:rFonts w:ascii="Times New Roman" w:hAnsi="Times New Roman" w:cs="Times New Roman"/>
                  <w:kern w:val="2"/>
                  <w:sz w:val="24"/>
                  <w:szCs w:val="24"/>
                  <w14:ligatures w14:val="standardContextual"/>
                </w:rPr>
              </w:pPr>
              <w:hyperlink w:anchor="_Toc229404308" w:history="1">
                <w:r w:rsidRPr="00FB461E">
                  <w:rPr>
                    <w:rStyle w:val="Hipersaitas"/>
                    <w:rFonts w:ascii="Times New Roman" w:eastAsia="Calibri" w:hAnsi="Times New Roman" w:cs="Times New Roman"/>
                  </w:rPr>
                  <w:t>Pirkimo sąlygų 7 priedas „Pasiūlymų vertinimo kriterijai ir sąlygos“</w:t>
                </w:r>
                <w:r w:rsidRPr="00FB461E">
                  <w:rPr>
                    <w:rFonts w:ascii="Times New Roman" w:hAnsi="Times New Roman" w:cs="Times New Roman"/>
                    <w:webHidden/>
                  </w:rPr>
                  <w:tab/>
                </w:r>
                <w:r w:rsidRPr="00FB461E">
                  <w:rPr>
                    <w:rFonts w:ascii="Times New Roman" w:hAnsi="Times New Roman" w:cs="Times New Roman"/>
                    <w:webHidden/>
                  </w:rPr>
                  <w:fldChar w:fldCharType="begin"/>
                </w:r>
                <w:r w:rsidRPr="00FB461E">
                  <w:rPr>
                    <w:rFonts w:ascii="Times New Roman" w:hAnsi="Times New Roman" w:cs="Times New Roman"/>
                    <w:webHidden/>
                  </w:rPr>
                  <w:instrText xml:space="preserve"> PAGEREF _Toc229404308 \h </w:instrText>
                </w:r>
                <w:r w:rsidRPr="00FB461E">
                  <w:rPr>
                    <w:rFonts w:ascii="Times New Roman" w:hAnsi="Times New Roman" w:cs="Times New Roman"/>
                    <w:webHidden/>
                  </w:rPr>
                </w:r>
                <w:r w:rsidRPr="00FB461E">
                  <w:rPr>
                    <w:rFonts w:ascii="Times New Roman" w:hAnsi="Times New Roman" w:cs="Times New Roman"/>
                    <w:webHidden/>
                  </w:rPr>
                  <w:fldChar w:fldCharType="separate"/>
                </w:r>
                <w:r w:rsidR="00C449E5" w:rsidRPr="00FB461E">
                  <w:rPr>
                    <w:rFonts w:ascii="Times New Roman" w:hAnsi="Times New Roman" w:cs="Times New Roman"/>
                    <w:webHidden/>
                  </w:rPr>
                  <w:t>50</w:t>
                </w:r>
                <w:r w:rsidRPr="00FB461E">
                  <w:rPr>
                    <w:rFonts w:ascii="Times New Roman" w:hAnsi="Times New Roman" w:cs="Times New Roman"/>
                    <w:webHidden/>
                  </w:rPr>
                  <w:fldChar w:fldCharType="end"/>
                </w:r>
              </w:hyperlink>
            </w:p>
            <w:p w14:paraId="7C023A45" w14:textId="17723B7F" w:rsidR="00732F9A" w:rsidRPr="00FB461E" w:rsidRDefault="00732F9A" w:rsidP="00B0264B">
              <w:pPr>
                <w:pStyle w:val="Turinys2"/>
                <w:rPr>
                  <w:rFonts w:ascii="Times New Roman" w:hAnsi="Times New Roman" w:cs="Times New Roman"/>
                  <w:kern w:val="2"/>
                  <w:sz w:val="24"/>
                  <w:szCs w:val="24"/>
                  <w14:ligatures w14:val="standardContextual"/>
                </w:rPr>
              </w:pPr>
              <w:hyperlink w:anchor="_Toc229404309" w:history="1">
                <w:r w:rsidRPr="00FB461E">
                  <w:rPr>
                    <w:rStyle w:val="Hipersaitas"/>
                    <w:rFonts w:ascii="Times New Roman" w:hAnsi="Times New Roman" w:cs="Times New Roman"/>
                  </w:rPr>
                  <w:t>Pirkimo sąlygų 8 priedas „Tiekėjo deklaracija dėl atitikties Reglamento nuostatoms juridiniam asmeniui“</w:t>
                </w:r>
                <w:r w:rsidRPr="00FB461E">
                  <w:rPr>
                    <w:rFonts w:ascii="Times New Roman" w:hAnsi="Times New Roman" w:cs="Times New Roman"/>
                    <w:webHidden/>
                  </w:rPr>
                  <w:tab/>
                </w:r>
                <w:r w:rsidRPr="00FB461E">
                  <w:rPr>
                    <w:rFonts w:ascii="Times New Roman" w:hAnsi="Times New Roman" w:cs="Times New Roman"/>
                    <w:webHidden/>
                  </w:rPr>
                  <w:fldChar w:fldCharType="begin"/>
                </w:r>
                <w:r w:rsidRPr="00FB461E">
                  <w:rPr>
                    <w:rFonts w:ascii="Times New Roman" w:hAnsi="Times New Roman" w:cs="Times New Roman"/>
                    <w:webHidden/>
                  </w:rPr>
                  <w:instrText xml:space="preserve"> PAGEREF _Toc229404309 \h </w:instrText>
                </w:r>
                <w:r w:rsidRPr="00FB461E">
                  <w:rPr>
                    <w:rFonts w:ascii="Times New Roman" w:hAnsi="Times New Roman" w:cs="Times New Roman"/>
                    <w:webHidden/>
                  </w:rPr>
                </w:r>
                <w:r w:rsidRPr="00FB461E">
                  <w:rPr>
                    <w:rFonts w:ascii="Times New Roman" w:hAnsi="Times New Roman" w:cs="Times New Roman"/>
                    <w:webHidden/>
                  </w:rPr>
                  <w:fldChar w:fldCharType="separate"/>
                </w:r>
                <w:r w:rsidR="00C449E5" w:rsidRPr="00FB461E">
                  <w:rPr>
                    <w:rFonts w:ascii="Times New Roman" w:hAnsi="Times New Roman" w:cs="Times New Roman"/>
                    <w:webHidden/>
                  </w:rPr>
                  <w:t>52</w:t>
                </w:r>
                <w:r w:rsidRPr="00FB461E">
                  <w:rPr>
                    <w:rFonts w:ascii="Times New Roman" w:hAnsi="Times New Roman" w:cs="Times New Roman"/>
                    <w:webHidden/>
                  </w:rPr>
                  <w:fldChar w:fldCharType="end"/>
                </w:r>
              </w:hyperlink>
            </w:p>
            <w:p w14:paraId="7C825B8E" w14:textId="3DD352A9" w:rsidR="00732F9A" w:rsidRPr="00FB461E" w:rsidRDefault="00732F9A" w:rsidP="00B0264B">
              <w:pPr>
                <w:pStyle w:val="Turinys2"/>
                <w:rPr>
                  <w:rFonts w:ascii="Times New Roman" w:hAnsi="Times New Roman" w:cs="Times New Roman"/>
                  <w:kern w:val="2"/>
                  <w:sz w:val="24"/>
                  <w:szCs w:val="24"/>
                  <w14:ligatures w14:val="standardContextual"/>
                </w:rPr>
              </w:pPr>
              <w:hyperlink w:anchor="_Toc229404310" w:history="1">
                <w:r w:rsidRPr="00FB461E">
                  <w:rPr>
                    <w:rStyle w:val="Hipersaitas"/>
                    <w:rFonts w:ascii="Times New Roman" w:hAnsi="Times New Roman" w:cs="Times New Roman"/>
                  </w:rPr>
                  <w:t>Pirkimo sąlygų 9 priedas „Tiekėjo deklaracija dėl atitikties Reglamento nuostatoms fiziniam asmeniui“</w:t>
                </w:r>
                <w:r w:rsidRPr="00FB461E">
                  <w:rPr>
                    <w:rFonts w:ascii="Times New Roman" w:hAnsi="Times New Roman" w:cs="Times New Roman"/>
                    <w:webHidden/>
                  </w:rPr>
                  <w:tab/>
                </w:r>
                <w:r w:rsidRPr="00FB461E">
                  <w:rPr>
                    <w:rFonts w:ascii="Times New Roman" w:hAnsi="Times New Roman" w:cs="Times New Roman"/>
                    <w:webHidden/>
                  </w:rPr>
                  <w:fldChar w:fldCharType="begin"/>
                </w:r>
                <w:r w:rsidRPr="00FB461E">
                  <w:rPr>
                    <w:rFonts w:ascii="Times New Roman" w:hAnsi="Times New Roman" w:cs="Times New Roman"/>
                    <w:webHidden/>
                  </w:rPr>
                  <w:instrText xml:space="preserve"> PAGEREF _Toc229404310 \h </w:instrText>
                </w:r>
                <w:r w:rsidRPr="00FB461E">
                  <w:rPr>
                    <w:rFonts w:ascii="Times New Roman" w:hAnsi="Times New Roman" w:cs="Times New Roman"/>
                    <w:webHidden/>
                  </w:rPr>
                </w:r>
                <w:r w:rsidRPr="00FB461E">
                  <w:rPr>
                    <w:rFonts w:ascii="Times New Roman" w:hAnsi="Times New Roman" w:cs="Times New Roman"/>
                    <w:webHidden/>
                  </w:rPr>
                  <w:fldChar w:fldCharType="separate"/>
                </w:r>
                <w:r w:rsidR="00C449E5" w:rsidRPr="00FB461E">
                  <w:rPr>
                    <w:rFonts w:ascii="Times New Roman" w:hAnsi="Times New Roman" w:cs="Times New Roman"/>
                    <w:webHidden/>
                  </w:rPr>
                  <w:t>54</w:t>
                </w:r>
                <w:r w:rsidRPr="00FB461E">
                  <w:rPr>
                    <w:rFonts w:ascii="Times New Roman" w:hAnsi="Times New Roman" w:cs="Times New Roman"/>
                    <w:webHidden/>
                  </w:rPr>
                  <w:fldChar w:fldCharType="end"/>
                </w:r>
              </w:hyperlink>
            </w:p>
            <w:p w14:paraId="2FFF4568" w14:textId="6ECAAF64" w:rsidR="00732F9A" w:rsidRPr="00FB461E" w:rsidRDefault="00732F9A" w:rsidP="00B0264B">
              <w:pPr>
                <w:pStyle w:val="Turinys2"/>
                <w:rPr>
                  <w:rFonts w:ascii="Times New Roman" w:hAnsi="Times New Roman" w:cs="Times New Roman"/>
                  <w:kern w:val="2"/>
                  <w:sz w:val="24"/>
                  <w:szCs w:val="24"/>
                  <w14:ligatures w14:val="standardContextual"/>
                </w:rPr>
              </w:pPr>
              <w:hyperlink w:anchor="_Toc229404311" w:history="1">
                <w:r w:rsidRPr="00FB461E">
                  <w:rPr>
                    <w:rStyle w:val="Hipersaitas"/>
                    <w:rFonts w:ascii="Times New Roman" w:hAnsi="Times New Roman" w:cs="Times New Roman"/>
                  </w:rPr>
                  <w:t>Pirkimo sąlygų 10 priedas „Sutarties projektas“</w:t>
                </w:r>
                <w:r w:rsidRPr="00FB461E">
                  <w:rPr>
                    <w:rFonts w:ascii="Times New Roman" w:hAnsi="Times New Roman" w:cs="Times New Roman"/>
                    <w:webHidden/>
                  </w:rPr>
                  <w:tab/>
                </w:r>
                <w:r w:rsidRPr="00FB461E">
                  <w:rPr>
                    <w:rFonts w:ascii="Times New Roman" w:hAnsi="Times New Roman" w:cs="Times New Roman"/>
                    <w:webHidden/>
                  </w:rPr>
                  <w:fldChar w:fldCharType="begin"/>
                </w:r>
                <w:r w:rsidRPr="00FB461E">
                  <w:rPr>
                    <w:rFonts w:ascii="Times New Roman" w:hAnsi="Times New Roman" w:cs="Times New Roman"/>
                    <w:webHidden/>
                  </w:rPr>
                  <w:instrText xml:space="preserve"> PAGEREF _Toc229404311 \h </w:instrText>
                </w:r>
                <w:r w:rsidRPr="00FB461E">
                  <w:rPr>
                    <w:rFonts w:ascii="Times New Roman" w:hAnsi="Times New Roman" w:cs="Times New Roman"/>
                    <w:webHidden/>
                  </w:rPr>
                </w:r>
                <w:r w:rsidRPr="00FB461E">
                  <w:rPr>
                    <w:rFonts w:ascii="Times New Roman" w:hAnsi="Times New Roman" w:cs="Times New Roman"/>
                    <w:webHidden/>
                  </w:rPr>
                  <w:fldChar w:fldCharType="separate"/>
                </w:r>
                <w:r w:rsidR="00C449E5" w:rsidRPr="00FB461E">
                  <w:rPr>
                    <w:rFonts w:ascii="Times New Roman" w:hAnsi="Times New Roman" w:cs="Times New Roman"/>
                    <w:webHidden/>
                  </w:rPr>
                  <w:t>55</w:t>
                </w:r>
                <w:r w:rsidRPr="00FB461E">
                  <w:rPr>
                    <w:rFonts w:ascii="Times New Roman" w:hAnsi="Times New Roman" w:cs="Times New Roman"/>
                    <w:webHidden/>
                  </w:rPr>
                  <w:fldChar w:fldCharType="end"/>
                </w:r>
              </w:hyperlink>
            </w:p>
            <w:p w14:paraId="0DDC40AE" w14:textId="6F167321" w:rsidR="001C24BC" w:rsidRPr="00FB461E" w:rsidRDefault="001C24BC" w:rsidP="00B0264B">
              <w:pPr>
                <w:spacing w:line="20" w:lineRule="atLeast"/>
                <w:ind w:left="142" w:hanging="426"/>
                <w:contextualSpacing/>
                <w:rPr>
                  <w:rFonts w:ascii="Times New Roman" w:hAnsi="Times New Roman" w:cs="Times New Roman"/>
                </w:rPr>
              </w:pPr>
              <w:r w:rsidRPr="00FB461E">
                <w:rPr>
                  <w:rFonts w:ascii="Times New Roman" w:hAnsi="Times New Roman" w:cs="Times New Roman"/>
                  <w:b/>
                  <w:bCs/>
                  <w:color w:val="2B579A"/>
                  <w:shd w:val="clear" w:color="auto" w:fill="E6E6E6"/>
                </w:rPr>
                <w:fldChar w:fldCharType="end"/>
              </w:r>
            </w:p>
          </w:sdtContent>
        </w:sdt>
        <w:p w14:paraId="73CCB438" w14:textId="0E813B55" w:rsidR="005F13F0" w:rsidRPr="00FB461E" w:rsidRDefault="001C24BC" w:rsidP="004E4612">
          <w:pPr>
            <w:spacing w:line="20" w:lineRule="atLeast"/>
            <w:contextualSpacing/>
            <w:rPr>
              <w:rFonts w:ascii="Times New Roman" w:hAnsi="Times New Roman" w:cs="Times New Roman"/>
            </w:rPr>
          </w:pPr>
          <w:r w:rsidRPr="00FB461E">
            <w:rPr>
              <w:rFonts w:ascii="Times New Roman" w:hAnsi="Times New Roman" w:cs="Times New Roman"/>
            </w:rPr>
            <w:br w:type="page"/>
          </w:r>
        </w:p>
      </w:sdtContent>
    </w:sdt>
    <w:p w14:paraId="7DBFF88B" w14:textId="0FE73970" w:rsidR="002415C7" w:rsidRPr="00FB461E" w:rsidRDefault="00263B34" w:rsidP="001A5FD8">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1" w:name="_Toc229404292"/>
      <w:bookmarkStart w:id="2" w:name="_Toc335201954"/>
      <w:bookmarkStart w:id="3" w:name="_Toc147739116"/>
      <w:r w:rsidRPr="00FB461E">
        <w:rPr>
          <w:rFonts w:ascii="Times New Roman" w:hAnsi="Times New Roman" w:cs="Times New Roman"/>
          <w:b/>
          <w:bCs/>
          <w:sz w:val="24"/>
          <w:szCs w:val="24"/>
        </w:rPr>
        <w:lastRenderedPageBreak/>
        <w:t>Bendra informacija</w:t>
      </w:r>
      <w:bookmarkEnd w:id="1"/>
    </w:p>
    <w:p w14:paraId="4AC298EB" w14:textId="77777777" w:rsidR="00E021D7" w:rsidRPr="00FB461E" w:rsidRDefault="008272CE" w:rsidP="001A5FD8">
      <w:pPr>
        <w:pStyle w:val="Sraopastraipa"/>
        <w:numPr>
          <w:ilvl w:val="1"/>
          <w:numId w:val="1"/>
        </w:numPr>
        <w:spacing w:after="0" w:line="20" w:lineRule="atLeast"/>
        <w:ind w:left="567" w:hanging="567"/>
        <w:jc w:val="both"/>
        <w:rPr>
          <w:rFonts w:ascii="Times New Roman" w:hAnsi="Times New Roman" w:cs="Times New Roman"/>
        </w:rPr>
      </w:pPr>
      <w:r w:rsidRPr="00FB461E">
        <w:rPr>
          <w:rFonts w:ascii="Times New Roman" w:hAnsi="Times New Roman" w:cs="Times New Roman"/>
        </w:rPr>
        <w:t>Perkančioji organizacija –</w:t>
      </w:r>
      <w:r w:rsidR="000372F4" w:rsidRPr="00FB461E">
        <w:rPr>
          <w:rFonts w:ascii="Times New Roman" w:hAnsi="Times New Roman" w:cs="Times New Roman"/>
        </w:rPr>
        <w:t xml:space="preserve"> </w:t>
      </w:r>
      <w:r w:rsidR="00E021D7" w:rsidRPr="00FB461E">
        <w:rPr>
          <w:rFonts w:ascii="Times New Roman" w:hAnsi="Times New Roman" w:cs="Times New Roman"/>
        </w:rPr>
        <w:t>UAB „Telšių regiono atliekų tvarkymo centras“, juridinio asmens kodas 171780190, adresas J. Tumo-Vaižganto g. 91, Plungė, darbo laikas nuo 8:00 iki 17:00 val. (I-IV) ir nuo 8:00 iki 15:45 val. (V) (pietų pertrauka 12.00–12.45). Perkančioji organizacija yra PVM mokėtoja.</w:t>
      </w:r>
    </w:p>
    <w:p w14:paraId="72B96212" w14:textId="77777777" w:rsidR="00E021D7" w:rsidRPr="00FB461E" w:rsidRDefault="007D6857" w:rsidP="001A5FD8">
      <w:pPr>
        <w:pStyle w:val="Sraopastraipa"/>
        <w:numPr>
          <w:ilvl w:val="1"/>
          <w:numId w:val="1"/>
        </w:numPr>
        <w:spacing w:after="0" w:line="20" w:lineRule="atLeast"/>
        <w:ind w:left="567" w:hanging="567"/>
        <w:jc w:val="both"/>
        <w:rPr>
          <w:rFonts w:ascii="Times New Roman" w:hAnsi="Times New Roman" w:cs="Times New Roman"/>
        </w:rPr>
      </w:pPr>
      <w:r w:rsidRPr="00FB461E">
        <w:rPr>
          <w:rFonts w:ascii="Times New Roman" w:hAnsi="Times New Roman" w:cs="Times New Roman"/>
          <w:color w:val="000000" w:themeColor="text1"/>
        </w:rPr>
        <w:t>Pirkimas</w:t>
      </w:r>
      <w:r w:rsidR="00B37854" w:rsidRPr="00FB461E">
        <w:rPr>
          <w:rFonts w:ascii="Times New Roman" w:hAnsi="Times New Roman" w:cs="Times New Roman"/>
          <w:color w:val="000000" w:themeColor="text1"/>
        </w:rPr>
        <w:t xml:space="preserve"> </w:t>
      </w:r>
      <w:r w:rsidR="00B37854" w:rsidRPr="00FB461E">
        <w:rPr>
          <w:rFonts w:ascii="Times New Roman" w:hAnsi="Times New Roman" w:cs="Times New Roman"/>
        </w:rPr>
        <w:t>neatlieka</w:t>
      </w:r>
      <w:r w:rsidRPr="00FB461E">
        <w:rPr>
          <w:rFonts w:ascii="Times New Roman" w:hAnsi="Times New Roman" w:cs="Times New Roman"/>
        </w:rPr>
        <w:t>mas</w:t>
      </w:r>
      <w:r w:rsidR="00B37854" w:rsidRPr="00FB461E">
        <w:rPr>
          <w:rFonts w:ascii="Times New Roman" w:hAnsi="Times New Roman" w:cs="Times New Roman"/>
        </w:rPr>
        <w:t xml:space="preserve"> </w:t>
      </w:r>
      <w:r w:rsidR="002F5F8E" w:rsidRPr="00FB461E">
        <w:rPr>
          <w:rFonts w:ascii="Times New Roman" w:hAnsi="Times New Roman" w:cs="Times New Roman"/>
        </w:rPr>
        <w:t>naudojantis centralizuotų pirkimų katalogu</w:t>
      </w:r>
      <w:r w:rsidRPr="00FB461E">
        <w:rPr>
          <w:rFonts w:ascii="Times New Roman" w:hAnsi="Times New Roman" w:cs="Times New Roman"/>
        </w:rPr>
        <w:t xml:space="preserve">, nes </w:t>
      </w:r>
      <w:r w:rsidR="00E021D7" w:rsidRPr="00FB461E">
        <w:rPr>
          <w:rFonts w:ascii="Times New Roman" w:hAnsi="Times New Roman" w:cs="Times New Roman"/>
        </w:rPr>
        <w:t xml:space="preserve">CPO LT kataloge nėra Perkančiosios organizacijos poreikius atitinkančių prekių. </w:t>
      </w:r>
    </w:p>
    <w:p w14:paraId="27E60F37" w14:textId="77777777" w:rsidR="00E021D7" w:rsidRPr="00FB461E" w:rsidRDefault="00AA23FB" w:rsidP="001A5FD8">
      <w:pPr>
        <w:pStyle w:val="Sraopastraipa"/>
        <w:numPr>
          <w:ilvl w:val="1"/>
          <w:numId w:val="1"/>
        </w:numPr>
        <w:spacing w:after="0" w:line="20" w:lineRule="atLeast"/>
        <w:ind w:left="567" w:hanging="567"/>
        <w:jc w:val="both"/>
        <w:rPr>
          <w:rFonts w:ascii="Times New Roman" w:hAnsi="Times New Roman" w:cs="Times New Roman"/>
        </w:rPr>
      </w:pPr>
      <w:r w:rsidRPr="00FB461E">
        <w:rPr>
          <w:rFonts w:ascii="Times New Roman" w:eastAsia="Times New Roman" w:hAnsi="Times New Roman" w:cs="Times New Roman"/>
        </w:rPr>
        <w:t>Perkančioji organizacija nerezervuoja teisės dalyvauti pirkime.</w:t>
      </w:r>
    </w:p>
    <w:p w14:paraId="47520149" w14:textId="77777777" w:rsidR="00E021D7" w:rsidRPr="00FB461E"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FB461E">
        <w:rPr>
          <w:rFonts w:ascii="Times New Roman" w:hAnsi="Times New Roman" w:cs="Times New Roman"/>
        </w:rPr>
        <w:t>S</w:t>
      </w:r>
      <w:r w:rsidR="00E32C8E" w:rsidRPr="00FB461E">
        <w:rPr>
          <w:rFonts w:ascii="Times New Roman" w:hAnsi="Times New Roman" w:cs="Times New Roman"/>
        </w:rPr>
        <w:t xml:space="preserve">tebėtojai dalyvauti </w:t>
      </w:r>
      <w:r w:rsidR="008A3C98" w:rsidRPr="00FB461E">
        <w:rPr>
          <w:rFonts w:ascii="Times New Roman" w:hAnsi="Times New Roman" w:cs="Times New Roman"/>
        </w:rPr>
        <w:t>K</w:t>
      </w:r>
      <w:r w:rsidR="00E32C8E" w:rsidRPr="00FB461E">
        <w:rPr>
          <w:rFonts w:ascii="Times New Roman" w:hAnsi="Times New Roman" w:cs="Times New Roman"/>
        </w:rPr>
        <w:t>omisijos posėdžiuose nėra kviečiami.</w:t>
      </w:r>
    </w:p>
    <w:p w14:paraId="607B74CE" w14:textId="77777777" w:rsidR="00E021D7" w:rsidRPr="00FB461E"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FB461E">
        <w:rPr>
          <w:rFonts w:ascii="Times New Roman" w:hAnsi="Times New Roman" w:cs="Times New Roman"/>
        </w:rPr>
        <w:t>Atliekamas žaliasis pirkimas. Pirkimas vykdomas vadovaujantis Lietuvos Respublikos aplinkos ministro 2011 m. birželio 28 d. įsakymo Nr. D1-508 „Dėl Aplinkos apsaugos kriterijų taikymo, vykdant žaliuosius pirkimus, tvarkos aprašo patvirtinimo“ (toliau – Tvarkos aprašas)  pirkimo objektas (dalis) tenkina Tvarkos aprašo 4.4.1. papunktyje nustatytą sąlygą,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DA7F0E6" w14:textId="77777777" w:rsidR="00E021D7" w:rsidRPr="00FB461E"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FB461E">
        <w:rPr>
          <w:rFonts w:ascii="Times New Roman" w:hAnsi="Times New Roman" w:cs="Times New Roman"/>
        </w:rPr>
        <w:t xml:space="preserve">Išankstinis skelbimas apie pirkimą nebuvo paskelbtas. </w:t>
      </w:r>
    </w:p>
    <w:p w14:paraId="08ED3349" w14:textId="77777777" w:rsidR="00E021D7" w:rsidRPr="00FB461E"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FB461E">
        <w:rPr>
          <w:rFonts w:ascii="Times New Roman" w:hAnsi="Times New Roman" w:cs="Times New Roman"/>
        </w:rPr>
        <w:t xml:space="preserve">Pirkime  perkančioji organizacija nenumato skelbti pranešimo dėl savanoriško </w:t>
      </w:r>
      <w:r w:rsidRPr="00FB461E">
        <w:rPr>
          <w:rFonts w:ascii="Times New Roman" w:hAnsi="Times New Roman" w:cs="Times New Roman"/>
          <w:i/>
          <w:iCs/>
        </w:rPr>
        <w:t>ex ante</w:t>
      </w:r>
      <w:r w:rsidRPr="00FB461E">
        <w:rPr>
          <w:rFonts w:ascii="Times New Roman" w:hAnsi="Times New Roman" w:cs="Times New Roman"/>
        </w:rPr>
        <w:t xml:space="preserve"> skaidrumo.</w:t>
      </w:r>
    </w:p>
    <w:p w14:paraId="524FA214" w14:textId="77777777" w:rsidR="00E021D7" w:rsidRPr="00FB461E"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FB461E">
        <w:rPr>
          <w:rFonts w:ascii="Times New Roman" w:hAnsi="Times New Roman" w:cs="Times New Roman"/>
        </w:rPr>
        <w:t xml:space="preserve">Pirkime neleidžiama pateikti alternatyvių pasiūlymų. </w:t>
      </w:r>
    </w:p>
    <w:p w14:paraId="5FE6C29C" w14:textId="77777777" w:rsidR="00E021D7" w:rsidRPr="00FB461E"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FB461E">
        <w:rPr>
          <w:rFonts w:ascii="Times New Roman" w:hAnsi="Times New Roman" w:cs="Times New Roman"/>
        </w:rPr>
        <w:t>Bendrosios pirkimo sąlygos yra neatskiriama šių pirkimo sąlygų dalis.</w:t>
      </w:r>
    </w:p>
    <w:p w14:paraId="77593BF2" w14:textId="77777777" w:rsidR="00E021D7" w:rsidRPr="00FB461E"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FB461E">
        <w:rPr>
          <w:rFonts w:ascii="Times New Roman" w:hAnsi="Times New Roman" w:cs="Times New Roman"/>
        </w:rPr>
        <w:t>Perkančiosios organizacijos atstovai, įgalioti palaikyti tiesioginį ryšį su tiekėjais ir gauti iš jų (ne tarpininkų) pranešimus, susijusius su pirkimų procedūromis:</w:t>
      </w:r>
    </w:p>
    <w:p w14:paraId="2C3E3372" w14:textId="77777777" w:rsidR="00E021D7" w:rsidRPr="00FB461E" w:rsidRDefault="00E021D7" w:rsidP="001A5FD8">
      <w:pPr>
        <w:pStyle w:val="Sraopastraipa"/>
        <w:numPr>
          <w:ilvl w:val="2"/>
          <w:numId w:val="1"/>
        </w:numPr>
        <w:spacing w:after="0" w:line="20" w:lineRule="atLeast"/>
        <w:ind w:left="567" w:hanging="567"/>
        <w:jc w:val="both"/>
        <w:rPr>
          <w:rFonts w:ascii="Times New Roman" w:hAnsi="Times New Roman" w:cs="Times New Roman"/>
        </w:rPr>
      </w:pPr>
      <w:r w:rsidRPr="00FB461E">
        <w:rPr>
          <w:rFonts w:ascii="Times New Roman" w:hAnsi="Times New Roman" w:cs="Times New Roman"/>
        </w:rPr>
        <w:t xml:space="preserve">pirkimo objekto klausimais – Plėtros ir aprūpinimo skyriaus vedėja Eglė Miliūtė, tel. (+370 665 13 236), el. p. pletrosvedejas@tratc.lt; </w:t>
      </w:r>
    </w:p>
    <w:p w14:paraId="2B78377B" w14:textId="2AC0DAD0" w:rsidR="00E021D7" w:rsidRPr="00FB461E" w:rsidRDefault="00E021D7" w:rsidP="001A5FD8">
      <w:pPr>
        <w:pStyle w:val="Sraopastraipa"/>
        <w:numPr>
          <w:ilvl w:val="2"/>
          <w:numId w:val="1"/>
        </w:numPr>
        <w:spacing w:after="0" w:line="20" w:lineRule="atLeast"/>
        <w:ind w:left="567" w:hanging="567"/>
        <w:jc w:val="both"/>
        <w:rPr>
          <w:rFonts w:ascii="Times New Roman" w:hAnsi="Times New Roman" w:cs="Times New Roman"/>
        </w:rPr>
      </w:pPr>
      <w:r w:rsidRPr="00FB461E">
        <w:rPr>
          <w:rFonts w:ascii="Times New Roman" w:hAnsi="Times New Roman" w:cs="Times New Roman"/>
        </w:rPr>
        <w:t>viešųjų pirkimų procedūrų klausimais – teisininkė - viešųjų pirkimų specialistė Rūta Bubulienė, tel. +370 685 01 900, el. p. viesiejipirkimai@tratc.lt.</w:t>
      </w:r>
    </w:p>
    <w:p w14:paraId="45BB3BDC" w14:textId="77777777" w:rsidR="00E021D7" w:rsidRPr="00FB461E" w:rsidRDefault="00E021D7" w:rsidP="00E021D7">
      <w:pPr>
        <w:tabs>
          <w:tab w:val="left" w:pos="993"/>
        </w:tabs>
        <w:spacing w:after="0" w:line="240" w:lineRule="auto"/>
        <w:jc w:val="both"/>
        <w:rPr>
          <w:rFonts w:ascii="Times New Roman" w:hAnsi="Times New Roman" w:cs="Times New Roman"/>
        </w:rPr>
      </w:pPr>
    </w:p>
    <w:p w14:paraId="5DEDEBC7" w14:textId="1ED44FB6" w:rsidR="00B41C66" w:rsidRPr="00FB461E" w:rsidRDefault="00507DC9" w:rsidP="001A5FD8">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229404293"/>
      <w:bookmarkEnd w:id="2"/>
      <w:r w:rsidRPr="00FB461E">
        <w:rPr>
          <w:rFonts w:ascii="Times New Roman" w:hAnsi="Times New Roman" w:cs="Times New Roman"/>
          <w:b/>
          <w:bCs/>
          <w:sz w:val="24"/>
          <w:szCs w:val="24"/>
        </w:rPr>
        <w:t xml:space="preserve">2. </w:t>
      </w:r>
      <w:r w:rsidR="00B41C66" w:rsidRPr="00FB461E">
        <w:rPr>
          <w:rFonts w:ascii="Times New Roman" w:hAnsi="Times New Roman" w:cs="Times New Roman"/>
          <w:b/>
          <w:bCs/>
          <w:sz w:val="24"/>
          <w:szCs w:val="24"/>
        </w:rPr>
        <w:t>Pirkimo objektas</w:t>
      </w:r>
      <w:bookmarkEnd w:id="4"/>
      <w:bookmarkEnd w:id="5"/>
      <w:bookmarkEnd w:id="6"/>
    </w:p>
    <w:p w14:paraId="2430E4BF" w14:textId="5FB11EBD" w:rsidR="001A5FD8" w:rsidRPr="00FB461E" w:rsidRDefault="00B41C66">
      <w:pPr>
        <w:pStyle w:val="Betarp"/>
        <w:numPr>
          <w:ilvl w:val="1"/>
          <w:numId w:val="11"/>
        </w:numPr>
        <w:spacing w:after="120"/>
        <w:ind w:left="0" w:firstLine="0"/>
        <w:contextualSpacing/>
        <w:jc w:val="both"/>
        <w:rPr>
          <w:rFonts w:ascii="Times New Roman" w:hAnsi="Times New Roman" w:cs="Times New Roman"/>
          <w:color w:val="FF0000"/>
        </w:rPr>
      </w:pPr>
      <w:r w:rsidRPr="00FB461E">
        <w:rPr>
          <w:rFonts w:ascii="Times New Roman" w:eastAsia="Calibri" w:hAnsi="Times New Roman" w:cs="Times New Roman"/>
          <w:color w:val="000000" w:themeColor="text1"/>
        </w:rPr>
        <w:t xml:space="preserve">Perkančioji organizacija numato įsigyti </w:t>
      </w:r>
      <w:r w:rsidR="001A5FD8" w:rsidRPr="00FB461E">
        <w:rPr>
          <w:rFonts w:ascii="Times New Roman" w:eastAsia="Calibri" w:hAnsi="Times New Roman" w:cs="Times New Roman"/>
          <w:color w:val="000000" w:themeColor="text1"/>
        </w:rPr>
        <w:t xml:space="preserve">komunalinių atliekų sraute susidarančių pakuočių atliekų ir antrinių žaliavų rūšiuojamojo surinkimo priemones. </w:t>
      </w:r>
      <w:r w:rsidRPr="00FB461E">
        <w:rPr>
          <w:rFonts w:ascii="Times New Roman" w:hAnsi="Times New Roman" w:cs="Times New Roman"/>
        </w:rPr>
        <w:t xml:space="preserve">Reikalavimai pirkimo objektui nustatyti </w:t>
      </w:r>
      <w:r w:rsidR="00704310" w:rsidRPr="00FB461E">
        <w:rPr>
          <w:rFonts w:ascii="Times New Roman" w:hAnsi="Times New Roman" w:cs="Times New Roman"/>
        </w:rPr>
        <w:t>s</w:t>
      </w:r>
      <w:r w:rsidR="00444CAF" w:rsidRPr="00FB461E">
        <w:rPr>
          <w:rFonts w:ascii="Times New Roman" w:hAnsi="Times New Roman" w:cs="Times New Roman"/>
        </w:rPr>
        <w:t xml:space="preserve">pecialiųjų </w:t>
      </w:r>
      <w:r w:rsidR="00CE7209" w:rsidRPr="00FB461E">
        <w:rPr>
          <w:rFonts w:ascii="Times New Roman" w:hAnsi="Times New Roman" w:cs="Times New Roman"/>
        </w:rPr>
        <w:t xml:space="preserve">pirkimo </w:t>
      </w:r>
      <w:r w:rsidR="00444CAF" w:rsidRPr="00FB461E">
        <w:rPr>
          <w:rFonts w:ascii="Times New Roman" w:hAnsi="Times New Roman" w:cs="Times New Roman"/>
        </w:rPr>
        <w:t xml:space="preserve">sąlygų </w:t>
      </w:r>
      <w:r w:rsidR="001A5FD8" w:rsidRPr="00FB461E">
        <w:rPr>
          <w:rFonts w:ascii="Times New Roman" w:hAnsi="Times New Roman" w:cs="Times New Roman"/>
        </w:rPr>
        <w:t>2</w:t>
      </w:r>
      <w:r w:rsidR="00FA7D78" w:rsidRPr="00FB461E">
        <w:rPr>
          <w:rFonts w:ascii="Times New Roman" w:hAnsi="Times New Roman" w:cs="Times New Roman"/>
          <w:color w:val="00B050"/>
        </w:rPr>
        <w:t xml:space="preserve"> </w:t>
      </w:r>
      <w:r w:rsidR="00444CAF" w:rsidRPr="00FB461E">
        <w:rPr>
          <w:rFonts w:ascii="Times New Roman" w:hAnsi="Times New Roman" w:cs="Times New Roman"/>
        </w:rPr>
        <w:t>priede</w:t>
      </w:r>
      <w:r w:rsidRPr="00FB461E">
        <w:rPr>
          <w:rFonts w:ascii="Times New Roman" w:hAnsi="Times New Roman" w:cs="Times New Roman"/>
        </w:rPr>
        <w:t>.</w:t>
      </w:r>
    </w:p>
    <w:p w14:paraId="77143450" w14:textId="6D3710DD" w:rsidR="001A5FD8" w:rsidRPr="00FB461E" w:rsidRDefault="00B41C66">
      <w:pPr>
        <w:pStyle w:val="Betarp"/>
        <w:numPr>
          <w:ilvl w:val="1"/>
          <w:numId w:val="11"/>
        </w:numPr>
        <w:spacing w:after="120"/>
        <w:ind w:left="0" w:firstLine="0"/>
        <w:contextualSpacing/>
        <w:jc w:val="both"/>
        <w:rPr>
          <w:rFonts w:ascii="Times New Roman" w:hAnsi="Times New Roman" w:cs="Times New Roman"/>
        </w:rPr>
      </w:pPr>
      <w:r w:rsidRPr="00FB461E">
        <w:rPr>
          <w:rFonts w:ascii="Times New Roman" w:hAnsi="Times New Roman" w:cs="Times New Roman"/>
        </w:rPr>
        <w:t xml:space="preserve">Pirkimo objektas į dalis neskaidomas. </w:t>
      </w:r>
      <w:r w:rsidR="007554D6" w:rsidRPr="00FB461E">
        <w:rPr>
          <w:rFonts w:ascii="Times New Roman" w:hAnsi="Times New Roman" w:cs="Times New Roman"/>
        </w:rPr>
        <w:t xml:space="preserve">Pirkimo apimtys, reikalavimai ir techninė specifikacija apibrėžti </w:t>
      </w:r>
      <w:r w:rsidR="007204DB" w:rsidRPr="00FB461E">
        <w:rPr>
          <w:rFonts w:ascii="Times New Roman" w:hAnsi="Times New Roman" w:cs="Times New Roman"/>
        </w:rPr>
        <w:t xml:space="preserve">specialiųjų </w:t>
      </w:r>
      <w:r w:rsidR="007554D6" w:rsidRPr="00FB461E">
        <w:rPr>
          <w:rFonts w:ascii="Times New Roman" w:hAnsi="Times New Roman" w:cs="Times New Roman"/>
        </w:rPr>
        <w:t xml:space="preserve">pirkimo sąlygų </w:t>
      </w:r>
      <w:r w:rsidR="001A5FD8" w:rsidRPr="00FB461E">
        <w:rPr>
          <w:rFonts w:ascii="Times New Roman" w:hAnsi="Times New Roman" w:cs="Times New Roman"/>
        </w:rPr>
        <w:t xml:space="preserve">2 </w:t>
      </w:r>
      <w:r w:rsidR="007554D6" w:rsidRPr="00FB461E">
        <w:rPr>
          <w:rFonts w:ascii="Times New Roman" w:hAnsi="Times New Roman" w:cs="Times New Roman"/>
        </w:rPr>
        <w:t xml:space="preserve">priede. </w:t>
      </w:r>
      <w:r w:rsidR="00BB704B" w:rsidRPr="00FB461E">
        <w:rPr>
          <w:rFonts w:ascii="Times New Roman" w:hAnsi="Times New Roman" w:cs="Times New Roman"/>
        </w:rPr>
        <w:t>Pirkimo neskaidymo pagrindimas:</w:t>
      </w:r>
    </w:p>
    <w:p w14:paraId="041E06DE" w14:textId="1775A64D" w:rsidR="00BB704B" w:rsidRPr="00FB461E" w:rsidRDefault="00BB704B" w:rsidP="00BB704B">
      <w:pPr>
        <w:pStyle w:val="Betarp"/>
        <w:spacing w:after="120"/>
        <w:contextualSpacing/>
        <w:jc w:val="both"/>
        <w:rPr>
          <w:rFonts w:ascii="Times New Roman" w:hAnsi="Times New Roman" w:cs="Times New Roman"/>
        </w:rPr>
      </w:pPr>
      <w:r w:rsidRPr="00FB461E">
        <w:rPr>
          <w:rFonts w:ascii="Times New Roman" w:hAnsi="Times New Roman" w:cs="Times New Roman"/>
        </w:rPr>
        <w:t>Vadovaujantis VPĮ 28 straipsnio nuostatomis, pirkimo objektas neskaidomas į dalis, kadangi pirkimo objekto išskaidymas ekonomiškai ir techniškai nebūtų racionalus bei galėtų lemti didesnes bendras Perkančiosios organizacijos išlaidas ir mažesnį pirkimo efektyvumą.</w:t>
      </w:r>
    </w:p>
    <w:p w14:paraId="2E3943ED" w14:textId="17798A2D" w:rsidR="00BB704B" w:rsidRPr="00FB461E" w:rsidRDefault="00BB704B" w:rsidP="00BB704B">
      <w:pPr>
        <w:pStyle w:val="Betarp"/>
        <w:spacing w:after="120"/>
        <w:contextualSpacing/>
        <w:jc w:val="both"/>
        <w:rPr>
          <w:rFonts w:ascii="Times New Roman" w:hAnsi="Times New Roman" w:cs="Times New Roman"/>
        </w:rPr>
      </w:pPr>
      <w:r w:rsidRPr="00FB461E">
        <w:rPr>
          <w:rFonts w:ascii="Times New Roman" w:hAnsi="Times New Roman" w:cs="Times New Roman"/>
        </w:rPr>
        <w:t>Rinkos konsultacijos metu tiekėjai nurodė, kad didesnis vienu metu užsakomas konteinerių kiekis leidžia pasiūlyti palankesnes kainas dėl masto ekonomijos principo – gamybos procesai organizuojami efektyviau, sumažėja vieneto savikaina bei administraciniai kaštai. Taip pat pažymėta, kad konteinerių transportavimo kaštai tiesiogiai priklauso nuo transporto priemonės užpildymo: pilnai pakrauta transporto priemonė leidžia optimizuoti logistikos sąnaudas, tuo tarpu mažesnių kiekių ar atskirų dalių tiekimas reikštų dalinį transporto priemonių užpildymą ir sąlygotų didesnę vieneto transportavimo kainą.</w:t>
      </w:r>
    </w:p>
    <w:p w14:paraId="3736D5C9" w14:textId="2CB6AEA6" w:rsidR="00BB704B" w:rsidRPr="00FB461E" w:rsidRDefault="00BB704B" w:rsidP="00BB704B">
      <w:pPr>
        <w:pStyle w:val="Betarp"/>
        <w:spacing w:after="120"/>
        <w:contextualSpacing/>
        <w:jc w:val="both"/>
        <w:rPr>
          <w:rFonts w:ascii="Times New Roman" w:hAnsi="Times New Roman" w:cs="Times New Roman"/>
        </w:rPr>
      </w:pPr>
      <w:r w:rsidRPr="00FB461E">
        <w:rPr>
          <w:rFonts w:ascii="Times New Roman" w:hAnsi="Times New Roman" w:cs="Times New Roman"/>
        </w:rPr>
        <w:t>Perkančioji organizacija taip pat įvertino, kad pirkimo objekto skaidymas galėtų apsunkinti tiekimo koordinavimą, didinti administracinę naštą, prekių techninių parametrų bei vizualinio vientisumo neatitikimo riziką, taip pat galėtų lemti ilgesnius pristatymo terminus.</w:t>
      </w:r>
    </w:p>
    <w:p w14:paraId="2954AF43" w14:textId="4DB442DB" w:rsidR="00BB704B" w:rsidRPr="00FB461E" w:rsidRDefault="00BB704B" w:rsidP="00BB704B">
      <w:pPr>
        <w:pStyle w:val="Betarp"/>
        <w:spacing w:after="120"/>
        <w:contextualSpacing/>
        <w:jc w:val="both"/>
        <w:rPr>
          <w:rFonts w:ascii="Times New Roman" w:hAnsi="Times New Roman" w:cs="Times New Roman"/>
        </w:rPr>
      </w:pPr>
      <w:r w:rsidRPr="00FB461E">
        <w:rPr>
          <w:rFonts w:ascii="Times New Roman" w:hAnsi="Times New Roman" w:cs="Times New Roman"/>
        </w:rPr>
        <w:t>Atsižvelgiant į tai, konstatuotina, kad pirkimo objekto neskaidymas į dalis šiuo atveju yra ekonomiškai pagrįstas, proporcingas ir orientuotas į racionalų lėšų panaudojimą bei efektyvų sutarties vykdymą.</w:t>
      </w:r>
    </w:p>
    <w:p w14:paraId="69A41D25" w14:textId="77777777" w:rsidR="001A5FD8" w:rsidRPr="00FB461E" w:rsidRDefault="00E53E12">
      <w:pPr>
        <w:pStyle w:val="Betarp"/>
        <w:numPr>
          <w:ilvl w:val="1"/>
          <w:numId w:val="11"/>
        </w:numPr>
        <w:spacing w:after="120"/>
        <w:ind w:left="0" w:firstLine="0"/>
        <w:contextualSpacing/>
        <w:jc w:val="both"/>
        <w:rPr>
          <w:rFonts w:ascii="Times New Roman" w:hAnsi="Times New Roman" w:cs="Times New Roman"/>
          <w:color w:val="FF0000"/>
        </w:rPr>
      </w:pPr>
      <w:r w:rsidRPr="00FB461E">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w:t>
      </w:r>
      <w:r w:rsidRPr="00FB461E">
        <w:rPr>
          <w:rFonts w:ascii="Times New Roman" w:hAnsi="Times New Roman" w:cs="Times New Roman"/>
        </w:rPr>
        <w:lastRenderedPageBreak/>
        <w:t xml:space="preserve">patentas, tipai, konkreti kilmė ar gamyba, </w:t>
      </w:r>
      <w:r w:rsidR="00245655" w:rsidRPr="00FB461E">
        <w:rPr>
          <w:rFonts w:ascii="Times New Roman" w:hAnsi="Times New Roman" w:cs="Times New Roman"/>
        </w:rPr>
        <w:t xml:space="preserve">turi būti </w:t>
      </w:r>
      <w:r w:rsidR="00AE7624" w:rsidRPr="00FB461E">
        <w:rPr>
          <w:rFonts w:ascii="Times New Roman" w:hAnsi="Times New Roman" w:cs="Times New Roman"/>
        </w:rPr>
        <w:t xml:space="preserve">laikoma, kad kiekviena tokia nuoroda yra pateikta su žodžiais „arba lygiavertis“. </w:t>
      </w:r>
    </w:p>
    <w:p w14:paraId="5734BACD" w14:textId="68719D15" w:rsidR="0083071D" w:rsidRPr="00FB461E" w:rsidRDefault="00004521">
      <w:pPr>
        <w:pStyle w:val="Betarp"/>
        <w:numPr>
          <w:ilvl w:val="1"/>
          <w:numId w:val="11"/>
        </w:numPr>
        <w:spacing w:after="120"/>
        <w:ind w:left="0" w:firstLine="0"/>
        <w:contextualSpacing/>
        <w:jc w:val="both"/>
        <w:rPr>
          <w:rFonts w:ascii="Times New Roman" w:hAnsi="Times New Roman" w:cs="Times New Roman"/>
          <w:color w:val="FF0000"/>
        </w:rPr>
      </w:pPr>
      <w:r w:rsidRPr="00FB461E">
        <w:rPr>
          <w:rFonts w:ascii="Times New Roman" w:hAnsi="Times New Roman" w:cs="Times New Roman"/>
        </w:rPr>
        <w:t>Jeigu apibūdinant pirkimo objektą techninėje specifikacijoje nurodytas standartas</w:t>
      </w:r>
      <w:r w:rsidR="00245655" w:rsidRPr="00FB461E">
        <w:rPr>
          <w:rFonts w:ascii="Times New Roman" w:hAnsi="Times New Roman" w:cs="Times New Roman"/>
        </w:rPr>
        <w:t xml:space="preserve">, </w:t>
      </w:r>
      <w:r w:rsidR="00245655" w:rsidRPr="00FB461E">
        <w:rPr>
          <w:rFonts w:ascii="Times New Roman" w:hAnsi="Times New Roman" w:cs="Times New Roman"/>
          <w:color w:val="000000"/>
        </w:rPr>
        <w:t>techninis liudijimas ar bendrosios techninės specifikacijos</w:t>
      </w:r>
      <w:r w:rsidR="00046522" w:rsidRPr="00FB461E">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461E">
        <w:rPr>
          <w:rFonts w:ascii="Times New Roman" w:hAnsi="Times New Roman" w:cs="Times New Roman"/>
          <w:color w:val="000000"/>
        </w:rPr>
        <w:t xml:space="preserve">, </w:t>
      </w:r>
      <w:r w:rsidR="00245655" w:rsidRPr="00FB461E">
        <w:rPr>
          <w:rFonts w:ascii="Times New Roman" w:hAnsi="Times New Roman" w:cs="Times New Roman"/>
        </w:rPr>
        <w:t>turi būti laikoma, kad kiekviena tokia nuoroda yra pateikta su žodžiais „arba lygiavertis“.</w:t>
      </w:r>
    </w:p>
    <w:p w14:paraId="7B478B03" w14:textId="61CA0F5A" w:rsidR="00D22226" w:rsidRPr="00FB461E" w:rsidRDefault="00202323" w:rsidP="001A5FD8">
      <w:pPr>
        <w:pStyle w:val="Antrat1"/>
        <w:spacing w:line="20" w:lineRule="atLeast"/>
        <w:contextualSpacing/>
        <w:rPr>
          <w:rFonts w:ascii="Times New Roman" w:hAnsi="Times New Roman" w:cs="Times New Roman"/>
          <w:b/>
          <w:bCs/>
          <w:sz w:val="24"/>
          <w:szCs w:val="24"/>
        </w:rPr>
      </w:pPr>
      <w:bookmarkStart w:id="7" w:name="_Toc229404294"/>
      <w:r w:rsidRPr="00FB461E">
        <w:rPr>
          <w:rFonts w:ascii="Times New Roman" w:hAnsi="Times New Roman" w:cs="Times New Roman"/>
          <w:b/>
          <w:bCs/>
          <w:sz w:val="24"/>
          <w:szCs w:val="24"/>
        </w:rPr>
        <w:t>3.</w:t>
      </w:r>
      <w:r w:rsidR="00D24970" w:rsidRPr="00FB461E">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FB461E">
        <w:rPr>
          <w:rFonts w:ascii="Times New Roman" w:hAnsi="Times New Roman" w:cs="Times New Roman"/>
          <w:b/>
          <w:bCs/>
          <w:sz w:val="24"/>
          <w:szCs w:val="24"/>
        </w:rPr>
        <w:t>Susitikimai su tiekėjais</w:t>
      </w:r>
      <w:bookmarkEnd w:id="8"/>
      <w:bookmarkEnd w:id="9"/>
      <w:r w:rsidR="003B6924" w:rsidRPr="00FB461E">
        <w:rPr>
          <w:rFonts w:ascii="Times New Roman" w:hAnsi="Times New Roman" w:cs="Times New Roman"/>
          <w:b/>
          <w:bCs/>
          <w:sz w:val="24"/>
          <w:szCs w:val="24"/>
        </w:rPr>
        <w:t xml:space="preserve"> ir objekto apžiūra</w:t>
      </w:r>
      <w:bookmarkEnd w:id="7"/>
      <w:bookmarkEnd w:id="10"/>
    </w:p>
    <w:p w14:paraId="07E04234" w14:textId="77777777" w:rsidR="001A5FD8" w:rsidRPr="00FB461E" w:rsidRDefault="00B176FD">
      <w:pPr>
        <w:pStyle w:val="Sraopastraipa"/>
        <w:numPr>
          <w:ilvl w:val="1"/>
          <w:numId w:val="12"/>
        </w:numPr>
        <w:spacing w:after="0"/>
        <w:ind w:left="0" w:firstLine="0"/>
        <w:jc w:val="both"/>
        <w:rPr>
          <w:rFonts w:ascii="Times New Roman" w:hAnsi="Times New Roman" w:cs="Times New Roman"/>
        </w:rPr>
      </w:pPr>
      <w:r w:rsidRPr="00FB461E">
        <w:rPr>
          <w:rFonts w:ascii="Times New Roman" w:hAnsi="Times New Roman" w:cs="Times New Roman"/>
        </w:rPr>
        <w:t xml:space="preserve">Perkančioji organizacija nerengs susitikimo su tiekėjais dėl pirkimo </w:t>
      </w:r>
      <w:r w:rsidR="004257A5" w:rsidRPr="00FB461E">
        <w:rPr>
          <w:rFonts w:ascii="Times New Roman" w:hAnsi="Times New Roman" w:cs="Times New Roman"/>
        </w:rPr>
        <w:t>sąlyg</w:t>
      </w:r>
      <w:r w:rsidRPr="00FB461E">
        <w:rPr>
          <w:rFonts w:ascii="Times New Roman" w:hAnsi="Times New Roman" w:cs="Times New Roman"/>
        </w:rPr>
        <w:t>ų</w:t>
      </w:r>
      <w:r w:rsidR="00946722" w:rsidRPr="00FB461E">
        <w:rPr>
          <w:rFonts w:ascii="Times New Roman" w:hAnsi="Times New Roman" w:cs="Times New Roman"/>
        </w:rPr>
        <w:t xml:space="preserve"> paaiškinimo</w:t>
      </w:r>
      <w:r w:rsidRPr="00FB461E">
        <w:rPr>
          <w:rFonts w:ascii="Times New Roman" w:hAnsi="Times New Roman" w:cs="Times New Roman"/>
        </w:rPr>
        <w:t>.</w:t>
      </w:r>
    </w:p>
    <w:p w14:paraId="24A7FE06" w14:textId="341795F2" w:rsidR="00BE0587" w:rsidRPr="00FB461E" w:rsidRDefault="00BE0587">
      <w:pPr>
        <w:pStyle w:val="Sraopastraipa"/>
        <w:numPr>
          <w:ilvl w:val="1"/>
          <w:numId w:val="12"/>
        </w:numPr>
        <w:spacing w:after="0"/>
        <w:ind w:left="0" w:firstLine="0"/>
        <w:jc w:val="both"/>
        <w:rPr>
          <w:rFonts w:ascii="Times New Roman" w:hAnsi="Times New Roman" w:cs="Times New Roman"/>
        </w:rPr>
      </w:pPr>
      <w:r w:rsidRPr="00FB461E">
        <w:rPr>
          <w:rFonts w:ascii="Times New Roman" w:eastAsiaTheme="minorHAnsi" w:hAnsi="Times New Roman" w:cs="Times New Roman"/>
          <w:lang w:eastAsia="en-US"/>
        </w:rPr>
        <w:t>P</w:t>
      </w:r>
      <w:r w:rsidRPr="00FB461E">
        <w:rPr>
          <w:rFonts w:ascii="Times New Roman" w:hAnsi="Times New Roman" w:cs="Times New Roman"/>
        </w:rPr>
        <w:t>erkančioji organizacija nerengs objekto apžiūros.</w:t>
      </w:r>
    </w:p>
    <w:p w14:paraId="6443D2FF" w14:textId="040A41C9" w:rsidR="00C94B9F" w:rsidRPr="00FB461E" w:rsidRDefault="00AD57B1" w:rsidP="001A5FD8">
      <w:pPr>
        <w:pStyle w:val="Antrat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229404295"/>
      <w:r w:rsidRPr="00FB461E">
        <w:rPr>
          <w:rFonts w:ascii="Times New Roman" w:hAnsi="Times New Roman" w:cs="Times New Roman"/>
          <w:b/>
          <w:bCs/>
          <w:sz w:val="24"/>
          <w:szCs w:val="24"/>
        </w:rPr>
        <w:t xml:space="preserve">4. </w:t>
      </w:r>
      <w:r w:rsidR="00173ACB" w:rsidRPr="00FB461E">
        <w:rPr>
          <w:rFonts w:ascii="Times New Roman" w:hAnsi="Times New Roman" w:cs="Times New Roman"/>
          <w:b/>
          <w:bCs/>
          <w:sz w:val="24"/>
          <w:szCs w:val="24"/>
        </w:rPr>
        <w:t>Tiekėjų pašalinimo pagrindai</w:t>
      </w:r>
      <w:bookmarkEnd w:id="11"/>
      <w:bookmarkEnd w:id="12"/>
      <w:bookmarkEnd w:id="13"/>
      <w:r w:rsidR="00975F1F" w:rsidRPr="00FB461E">
        <w:rPr>
          <w:rFonts w:ascii="Times New Roman" w:hAnsi="Times New Roman" w:cs="Times New Roman"/>
          <w:b/>
          <w:bCs/>
          <w:sz w:val="24"/>
          <w:szCs w:val="24"/>
        </w:rPr>
        <w:t xml:space="preserve"> ir kvalifikacijos reikalavimai</w:t>
      </w:r>
      <w:bookmarkEnd w:id="14"/>
    </w:p>
    <w:p w14:paraId="399400B2" w14:textId="77777777" w:rsidR="001A5FD8" w:rsidRPr="00FB461E" w:rsidRDefault="002C5249">
      <w:pPr>
        <w:pStyle w:val="Sraopastraipa"/>
        <w:numPr>
          <w:ilvl w:val="1"/>
          <w:numId w:val="13"/>
        </w:numPr>
        <w:spacing w:line="20" w:lineRule="atLeast"/>
        <w:ind w:left="0" w:firstLine="0"/>
        <w:jc w:val="both"/>
        <w:rPr>
          <w:rFonts w:ascii="Times New Roman" w:hAnsi="Times New Roman" w:cs="Times New Roman"/>
        </w:rPr>
      </w:pPr>
      <w:r w:rsidRPr="00FB461E">
        <w:rPr>
          <w:rFonts w:ascii="Times New Roman" w:hAnsi="Times New Roman" w:cs="Times New Roman"/>
        </w:rPr>
        <w:t>Reikalavimai dėl tiekėjo ir</w:t>
      </w:r>
      <w:bookmarkStart w:id="15" w:name="_Hlk41039660"/>
      <w:r w:rsidR="00942379" w:rsidRPr="00FB461E">
        <w:rPr>
          <w:rFonts w:ascii="Times New Roman" w:hAnsi="Times New Roman" w:cs="Times New Roman"/>
        </w:rPr>
        <w:t xml:space="preserve"> </w:t>
      </w:r>
      <w:r w:rsidRPr="00FB461E">
        <w:rPr>
          <w:rFonts w:ascii="Times New Roman" w:hAnsi="Times New Roman" w:cs="Times New Roman"/>
        </w:rPr>
        <w:t>subtiekėjų</w:t>
      </w:r>
      <w:r w:rsidR="00942379" w:rsidRPr="00FB461E">
        <w:rPr>
          <w:rFonts w:ascii="Times New Roman" w:hAnsi="Times New Roman" w:cs="Times New Roman"/>
        </w:rPr>
        <w:t xml:space="preserve"> (jei taikoma)</w:t>
      </w:r>
      <w:r w:rsidR="00953F2B" w:rsidRPr="00FB461E">
        <w:rPr>
          <w:rFonts w:ascii="Times New Roman" w:hAnsi="Times New Roman" w:cs="Times New Roman"/>
        </w:rPr>
        <w:t xml:space="preserve">, </w:t>
      </w:r>
      <w:r w:rsidR="007F34C7" w:rsidRPr="00FB461E">
        <w:rPr>
          <w:rFonts w:ascii="Times New Roman" w:hAnsi="Times New Roman" w:cs="Times New Roman"/>
        </w:rPr>
        <w:t>ūkio subjektų, kurių pajėgumais tiekėjas remiasi,</w:t>
      </w:r>
      <w:r w:rsidRPr="00FB461E">
        <w:rPr>
          <w:rFonts w:ascii="Times New Roman" w:hAnsi="Times New Roman" w:cs="Times New Roman"/>
        </w:rPr>
        <w:t xml:space="preserve"> </w:t>
      </w:r>
      <w:bookmarkEnd w:id="15"/>
      <w:r w:rsidRPr="00FB461E">
        <w:rPr>
          <w:rFonts w:ascii="Times New Roman" w:hAnsi="Times New Roman" w:cs="Times New Roman"/>
        </w:rPr>
        <w:t xml:space="preserve">pašalinimo pagrindų nebuvimo bei jų nebuvimą patvirtinantys dokumentai nurodyti </w:t>
      </w:r>
      <w:r w:rsidR="006A737F" w:rsidRPr="00FB461E">
        <w:rPr>
          <w:rFonts w:ascii="Times New Roman" w:hAnsi="Times New Roman" w:cs="Times New Roman"/>
        </w:rPr>
        <w:t xml:space="preserve">specialiųjų </w:t>
      </w:r>
      <w:r w:rsidR="006A737F" w:rsidRPr="00FB461E">
        <w:rPr>
          <w:rFonts w:ascii="Times New Roman" w:eastAsia="Calibri" w:hAnsi="Times New Roman" w:cs="Times New Roman"/>
        </w:rPr>
        <w:t>p</w:t>
      </w:r>
      <w:r w:rsidR="00551FA7" w:rsidRPr="00FB461E">
        <w:rPr>
          <w:rFonts w:ascii="Times New Roman" w:eastAsia="Calibri" w:hAnsi="Times New Roman" w:cs="Times New Roman"/>
        </w:rPr>
        <w:t xml:space="preserve">irkimo </w:t>
      </w:r>
      <w:r w:rsidR="006773B6" w:rsidRPr="00FB461E">
        <w:rPr>
          <w:rFonts w:ascii="Times New Roman" w:eastAsia="Calibri" w:hAnsi="Times New Roman" w:cs="Times New Roman"/>
        </w:rPr>
        <w:t xml:space="preserve">sąlygų </w:t>
      </w:r>
      <w:r w:rsidR="001A5FD8" w:rsidRPr="00FB461E">
        <w:rPr>
          <w:rFonts w:ascii="Times New Roman" w:hAnsi="Times New Roman" w:cs="Times New Roman"/>
        </w:rPr>
        <w:t xml:space="preserve">3 </w:t>
      </w:r>
      <w:r w:rsidR="006773B6" w:rsidRPr="00FB461E">
        <w:rPr>
          <w:rFonts w:ascii="Times New Roman" w:eastAsia="Calibri" w:hAnsi="Times New Roman" w:cs="Times New Roman"/>
        </w:rPr>
        <w:t>priede</w:t>
      </w:r>
      <w:r w:rsidRPr="00FB461E">
        <w:rPr>
          <w:rFonts w:ascii="Times New Roman" w:hAnsi="Times New Roman" w:cs="Times New Roman"/>
        </w:rPr>
        <w:t xml:space="preserve">. </w:t>
      </w:r>
    </w:p>
    <w:p w14:paraId="34E32D48" w14:textId="519AC568" w:rsidR="007B6F6D" w:rsidRPr="00FB461E" w:rsidRDefault="00A6625B">
      <w:pPr>
        <w:pStyle w:val="Sraopastraipa"/>
        <w:numPr>
          <w:ilvl w:val="1"/>
          <w:numId w:val="13"/>
        </w:numPr>
        <w:spacing w:line="20" w:lineRule="atLeast"/>
        <w:ind w:left="0" w:firstLine="0"/>
        <w:jc w:val="both"/>
        <w:rPr>
          <w:rFonts w:ascii="Times New Roman" w:hAnsi="Times New Roman" w:cs="Times New Roman"/>
        </w:rPr>
      </w:pPr>
      <w:r w:rsidRPr="00FB461E">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FB461E">
        <w:rPr>
          <w:rFonts w:ascii="Times New Roman" w:hAnsi="Times New Roman" w:cs="Times New Roman"/>
        </w:rPr>
        <w:t>specialiųjų p</w:t>
      </w:r>
      <w:r w:rsidR="00551FA7" w:rsidRPr="00FB461E">
        <w:rPr>
          <w:rFonts w:ascii="Times New Roman" w:hAnsi="Times New Roman" w:cs="Times New Roman"/>
        </w:rPr>
        <w:t xml:space="preserve">irkimo </w:t>
      </w:r>
      <w:r w:rsidRPr="00FB461E">
        <w:rPr>
          <w:rFonts w:ascii="Times New Roman" w:hAnsi="Times New Roman" w:cs="Times New Roman"/>
        </w:rPr>
        <w:t xml:space="preserve">sąlygų </w:t>
      </w:r>
      <w:r w:rsidR="001A5FD8" w:rsidRPr="00FB461E">
        <w:rPr>
          <w:rFonts w:ascii="Times New Roman" w:hAnsi="Times New Roman" w:cs="Times New Roman"/>
        </w:rPr>
        <w:t xml:space="preserve">4 </w:t>
      </w:r>
      <w:r w:rsidRPr="00FB461E">
        <w:rPr>
          <w:rFonts w:ascii="Times New Roman" w:hAnsi="Times New Roman" w:cs="Times New Roman"/>
        </w:rPr>
        <w:t xml:space="preserve">priede. </w:t>
      </w:r>
    </w:p>
    <w:p w14:paraId="69D62E2B" w14:textId="7F94BB77" w:rsidR="00A000BE" w:rsidRPr="00FB461E" w:rsidRDefault="00D24970" w:rsidP="00D93249">
      <w:pPr>
        <w:pStyle w:val="Antrat1"/>
        <w:spacing w:after="0"/>
        <w:contextualSpacing/>
        <w:jc w:val="both"/>
        <w:rPr>
          <w:rFonts w:ascii="Times New Roman" w:hAnsi="Times New Roman" w:cs="Times New Roman"/>
          <w:b/>
          <w:bCs/>
          <w:sz w:val="24"/>
          <w:szCs w:val="24"/>
        </w:rPr>
      </w:pPr>
      <w:bookmarkStart w:id="16" w:name="_Toc229404296"/>
      <w:r w:rsidRPr="00FB461E">
        <w:rPr>
          <w:rFonts w:ascii="Times New Roman" w:hAnsi="Times New Roman" w:cs="Times New Roman"/>
          <w:b/>
          <w:bCs/>
          <w:sz w:val="24"/>
          <w:szCs w:val="24"/>
        </w:rPr>
        <w:t>5</w:t>
      </w:r>
      <w:r w:rsidR="001E3D5A" w:rsidRPr="00FB461E">
        <w:rPr>
          <w:rFonts w:ascii="Times New Roman" w:hAnsi="Times New Roman" w:cs="Times New Roman"/>
          <w:b/>
          <w:bCs/>
          <w:sz w:val="24"/>
          <w:szCs w:val="24"/>
        </w:rPr>
        <w:t>.</w:t>
      </w:r>
      <w:r w:rsidR="009743D3" w:rsidRPr="00FB461E">
        <w:rPr>
          <w:rFonts w:ascii="Times New Roman" w:hAnsi="Times New Roman" w:cs="Times New Roman"/>
          <w:b/>
          <w:bCs/>
          <w:sz w:val="24"/>
          <w:szCs w:val="24"/>
        </w:rPr>
        <w:t>Reikalavimai, susiję su nacionaliniu saugumu</w:t>
      </w:r>
      <w:bookmarkEnd w:id="16"/>
      <w:r w:rsidR="009743D3" w:rsidRPr="00FB461E">
        <w:rPr>
          <w:rFonts w:ascii="Times New Roman" w:hAnsi="Times New Roman" w:cs="Times New Roman"/>
          <w:b/>
          <w:bCs/>
          <w:sz w:val="24"/>
          <w:szCs w:val="24"/>
        </w:rPr>
        <w:t xml:space="preserve"> </w:t>
      </w:r>
    </w:p>
    <w:p w14:paraId="3AABA910" w14:textId="43142BD1" w:rsidR="00D93249" w:rsidRPr="00FB461E" w:rsidRDefault="007E3A91">
      <w:pPr>
        <w:pStyle w:val="Sraopastraipa"/>
        <w:numPr>
          <w:ilvl w:val="1"/>
          <w:numId w:val="14"/>
        </w:numPr>
        <w:spacing w:before="120" w:after="0" w:line="240" w:lineRule="auto"/>
        <w:ind w:left="0" w:firstLine="0"/>
        <w:jc w:val="both"/>
        <w:rPr>
          <w:rFonts w:ascii="Times New Roman" w:hAnsi="Times New Roman" w:cs="Times New Roman"/>
          <w:i/>
        </w:rPr>
      </w:pPr>
      <w:r w:rsidRPr="00FB461E">
        <w:rPr>
          <w:rFonts w:ascii="Times New Roman" w:hAnsi="Times New Roman" w:cs="Times New Roman"/>
          <w:iCs/>
        </w:rPr>
        <w:t>Perkančioji organizacija atmes tiekėjo pasiūlymą, jei bus tenkinama bent viena VPĮ 45 straipsnio 2</w:t>
      </w:r>
      <w:r w:rsidRPr="00FB461E">
        <w:rPr>
          <w:rFonts w:ascii="Times New Roman" w:hAnsi="Times New Roman" w:cs="Times New Roman"/>
          <w:iCs/>
          <w:vertAlign w:val="superscript"/>
        </w:rPr>
        <w:t>1</w:t>
      </w:r>
      <w:r w:rsidRPr="00FB461E">
        <w:rPr>
          <w:rFonts w:ascii="Times New Roman" w:hAnsi="Times New Roman" w:cs="Times New Roman"/>
          <w:iCs/>
        </w:rPr>
        <w:t xml:space="preserve"> dalies 1-6 punktuose nurodytų sąlygų.  Tiekėjas kartu su pasiūlymu turi pateikti deklaraciją dėl atitikties VPĮ 45 straipsnio </w:t>
      </w:r>
      <w:r w:rsidRPr="00FB461E">
        <w:rPr>
          <w:rFonts w:ascii="Times New Roman" w:hAnsi="Times New Roman" w:cs="Times New Roman"/>
          <w:i/>
        </w:rPr>
        <w:t>2</w:t>
      </w:r>
      <w:r w:rsidRPr="00FB461E">
        <w:rPr>
          <w:rFonts w:ascii="Times New Roman" w:hAnsi="Times New Roman" w:cs="Times New Roman"/>
          <w:i/>
          <w:vertAlign w:val="superscript"/>
        </w:rPr>
        <w:t>1</w:t>
      </w:r>
      <w:r w:rsidRPr="00FB461E">
        <w:rPr>
          <w:rFonts w:ascii="Times New Roman" w:hAnsi="Times New Roman" w:cs="Times New Roman"/>
          <w:i/>
        </w:rPr>
        <w:t xml:space="preserve"> dalies 1, 2, 3 ir 6 punktams</w:t>
      </w:r>
      <w:r w:rsidR="0082001D" w:rsidRPr="00FB461E">
        <w:rPr>
          <w:rFonts w:ascii="Times New Roman" w:hAnsi="Times New Roman" w:cs="Times New Roman"/>
        </w:rPr>
        <w:t xml:space="preserve"> (</w:t>
      </w:r>
      <w:r w:rsidR="0082001D" w:rsidRPr="00FB461E">
        <w:rPr>
          <w:rFonts w:ascii="Times New Roman" w:hAnsi="Times New Roman" w:cs="Times New Roman"/>
          <w:iCs/>
        </w:rPr>
        <w:t>formos pateiktos specialiųjų pirkimo sąlygų 8 ir 9 prieduose).</w:t>
      </w:r>
    </w:p>
    <w:p w14:paraId="517ECE1E" w14:textId="4B23E241" w:rsidR="007E3A91" w:rsidRPr="00FB461E" w:rsidRDefault="007E3A91">
      <w:pPr>
        <w:pStyle w:val="Sraopastraipa"/>
        <w:numPr>
          <w:ilvl w:val="1"/>
          <w:numId w:val="14"/>
        </w:numPr>
        <w:spacing w:after="0" w:line="240" w:lineRule="auto"/>
        <w:ind w:left="0" w:firstLine="0"/>
        <w:jc w:val="both"/>
        <w:rPr>
          <w:rFonts w:ascii="Times New Roman" w:hAnsi="Times New Roman" w:cs="Times New Roman"/>
          <w:i/>
        </w:rPr>
      </w:pPr>
      <w:r w:rsidRPr="00FB461E">
        <w:rPr>
          <w:rFonts w:ascii="Times New Roman" w:hAnsi="Times New Roman" w:cs="Times New Roman"/>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FB461E">
        <w:rPr>
          <w:rFonts w:ascii="Times New Roman" w:hAnsi="Times New Roman" w:cs="Times New Roman"/>
          <w:color w:val="000000"/>
        </w:rPr>
        <w:t>ir (ar) paaiškinimus</w:t>
      </w:r>
      <w:r w:rsidRPr="00FB461E">
        <w:rPr>
          <w:rFonts w:ascii="Times New Roman" w:hAnsi="Times New Roman" w:cs="Times New Roman"/>
        </w:rPr>
        <w:t xml:space="preserve">. Tokių dokumentų </w:t>
      </w:r>
      <w:r w:rsidRPr="00FB461E">
        <w:rPr>
          <w:rFonts w:ascii="Times New Roman" w:hAnsi="Times New Roman" w:cs="Times New Roman"/>
          <w:color w:val="000000"/>
        </w:rPr>
        <w:t>ir (ar) paaiškinimų</w:t>
      </w:r>
      <w:r w:rsidRPr="00FB461E">
        <w:rPr>
          <w:rFonts w:ascii="Times New Roman" w:hAnsi="Times New Roman" w:cs="Times New Roman"/>
        </w:rPr>
        <w:t xml:space="preserve"> perkančioji organizacija gali prašyti bet kuriuo pirkimo procedūros metu siekdama užtikrinti tinkamą pirkimo procedūros atlikimą.</w:t>
      </w:r>
    </w:p>
    <w:p w14:paraId="4BEDE7AF" w14:textId="457E0FAE" w:rsidR="00AF62E6" w:rsidRPr="00FB461E" w:rsidRDefault="00245E8F" w:rsidP="00DE696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229404297"/>
      <w:r w:rsidRPr="00FB461E">
        <w:rPr>
          <w:rFonts w:ascii="Times New Roman" w:hAnsi="Times New Roman" w:cs="Times New Roman"/>
          <w:b/>
          <w:bCs/>
          <w:sz w:val="24"/>
          <w:szCs w:val="24"/>
        </w:rPr>
        <w:t>6</w:t>
      </w:r>
      <w:r w:rsidR="0005396D" w:rsidRPr="00FB461E">
        <w:rPr>
          <w:rFonts w:ascii="Times New Roman" w:hAnsi="Times New Roman" w:cs="Times New Roman"/>
          <w:b/>
          <w:bCs/>
          <w:sz w:val="24"/>
          <w:szCs w:val="24"/>
        </w:rPr>
        <w:t xml:space="preserve">. </w:t>
      </w:r>
      <w:r w:rsidR="00220588" w:rsidRPr="00FB461E">
        <w:rPr>
          <w:rFonts w:ascii="Times New Roman" w:hAnsi="Times New Roman" w:cs="Times New Roman"/>
          <w:b/>
          <w:bCs/>
          <w:sz w:val="24"/>
          <w:szCs w:val="24"/>
        </w:rPr>
        <w:t>Specialieji r</w:t>
      </w:r>
      <w:r w:rsidR="00DF58E2" w:rsidRPr="00FB461E">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FB461E" w:rsidRDefault="00192AF9" w:rsidP="00DE6967">
      <w:pPr>
        <w:spacing w:after="0" w:line="20" w:lineRule="atLeast"/>
        <w:jc w:val="both"/>
        <w:rPr>
          <w:rFonts w:ascii="Times New Roman" w:hAnsi="Times New Roman" w:cs="Times New Roman"/>
          <w:i/>
          <w:iCs/>
          <w:color w:val="7030A0"/>
        </w:rPr>
      </w:pPr>
      <w:r w:rsidRPr="00FB461E">
        <w:rPr>
          <w:rFonts w:ascii="Times New Roman" w:hAnsi="Times New Roman" w:cs="Times New Roman"/>
        </w:rPr>
        <w:t xml:space="preserve">6.1. </w:t>
      </w:r>
      <w:r w:rsidR="00EF5623" w:rsidRPr="00FB461E">
        <w:rPr>
          <w:rFonts w:ascii="Times New Roman" w:hAnsi="Times New Roman" w:cs="Times New Roman"/>
        </w:rPr>
        <w:t xml:space="preserve">Tiekėjo </w:t>
      </w:r>
      <w:r w:rsidR="0058726C" w:rsidRPr="00FB461E">
        <w:rPr>
          <w:rFonts w:ascii="Times New Roman" w:hAnsi="Times New Roman" w:cs="Times New Roman"/>
        </w:rPr>
        <w:t>p</w:t>
      </w:r>
      <w:r w:rsidR="00EF5623" w:rsidRPr="00FB461E">
        <w:rPr>
          <w:rFonts w:ascii="Times New Roman" w:hAnsi="Times New Roman" w:cs="Times New Roman"/>
        </w:rPr>
        <w:t>asiūlymą sudaro CVP IS pateikiamų ir žemiau nurodytų dokumentų visuma</w:t>
      </w:r>
      <w:r w:rsidR="00FD53CF" w:rsidRPr="00FB461E">
        <w:rPr>
          <w:rFonts w:ascii="Times New Roman" w:hAnsi="Times New Roman" w:cs="Times New Roman"/>
        </w:rPr>
        <w:t>:</w:t>
      </w:r>
    </w:p>
    <w:p w14:paraId="0B17BEF7" w14:textId="2518269F" w:rsidR="00FF12F1" w:rsidRPr="00FB461E" w:rsidRDefault="003F0DA7">
      <w:pPr>
        <w:pStyle w:val="Sraopastraipa"/>
        <w:numPr>
          <w:ilvl w:val="2"/>
          <w:numId w:val="6"/>
        </w:numPr>
        <w:spacing w:after="0" w:line="240" w:lineRule="auto"/>
        <w:ind w:left="0" w:firstLine="0"/>
        <w:jc w:val="both"/>
        <w:rPr>
          <w:rFonts w:ascii="Times New Roman" w:hAnsi="Times New Roman" w:cs="Times New Roman"/>
          <w:u w:val="single"/>
        </w:rPr>
      </w:pPr>
      <w:r w:rsidRPr="00FB461E">
        <w:rPr>
          <w:rFonts w:ascii="Times New Roman" w:hAnsi="Times New Roman" w:cs="Times New Roman"/>
        </w:rPr>
        <w:t xml:space="preserve">tiekėjo pasirašytas </w:t>
      </w:r>
      <w:r w:rsidR="005A195F" w:rsidRPr="00FB461E">
        <w:rPr>
          <w:rFonts w:ascii="Times New Roman" w:hAnsi="Times New Roman" w:cs="Times New Roman"/>
        </w:rPr>
        <w:t>p</w:t>
      </w:r>
      <w:r w:rsidRPr="00FB461E">
        <w:rPr>
          <w:rFonts w:ascii="Times New Roman" w:hAnsi="Times New Roman" w:cs="Times New Roman"/>
        </w:rPr>
        <w:t xml:space="preserve">asiūlymas, parengtas pagal </w:t>
      </w:r>
      <w:r w:rsidR="007C1C57" w:rsidRPr="00FB461E">
        <w:rPr>
          <w:rFonts w:ascii="Times New Roman" w:hAnsi="Times New Roman" w:cs="Times New Roman"/>
        </w:rPr>
        <w:t>specialiųjų p</w:t>
      </w:r>
      <w:r w:rsidR="00551FA7" w:rsidRPr="00FB461E">
        <w:rPr>
          <w:rFonts w:ascii="Times New Roman" w:hAnsi="Times New Roman" w:cs="Times New Roman"/>
        </w:rPr>
        <w:t xml:space="preserve">irkimo </w:t>
      </w:r>
      <w:r w:rsidR="00476F8C" w:rsidRPr="00FB461E">
        <w:rPr>
          <w:rFonts w:ascii="Times New Roman" w:hAnsi="Times New Roman" w:cs="Times New Roman"/>
        </w:rPr>
        <w:t>sąlygų</w:t>
      </w:r>
      <w:r w:rsidR="00DE5F20" w:rsidRPr="00FB461E">
        <w:rPr>
          <w:rFonts w:ascii="Times New Roman" w:hAnsi="Times New Roman" w:cs="Times New Roman"/>
        </w:rPr>
        <w:t xml:space="preserve"> </w:t>
      </w:r>
      <w:r w:rsidR="00D93249" w:rsidRPr="00FB461E">
        <w:rPr>
          <w:rFonts w:ascii="Times New Roman" w:hAnsi="Times New Roman" w:cs="Times New Roman"/>
          <w:shd w:val="clear" w:color="auto" w:fill="FFFFFF"/>
        </w:rPr>
        <w:t xml:space="preserve">6 </w:t>
      </w:r>
      <w:r w:rsidR="00476F8C" w:rsidRPr="00FB461E">
        <w:rPr>
          <w:rFonts w:ascii="Times New Roman" w:hAnsi="Times New Roman" w:cs="Times New Roman"/>
        </w:rPr>
        <w:t xml:space="preserve">priede </w:t>
      </w:r>
      <w:r w:rsidRPr="00FB461E">
        <w:rPr>
          <w:rFonts w:ascii="Times New Roman" w:hAnsi="Times New Roman" w:cs="Times New Roman"/>
        </w:rPr>
        <w:t xml:space="preserve">pateiktą </w:t>
      </w:r>
      <w:r w:rsidR="00C35C26" w:rsidRPr="00FB461E">
        <w:rPr>
          <w:rFonts w:ascii="Times New Roman" w:hAnsi="Times New Roman" w:cs="Times New Roman"/>
        </w:rPr>
        <w:t>p</w:t>
      </w:r>
      <w:r w:rsidRPr="00FB461E">
        <w:rPr>
          <w:rFonts w:ascii="Times New Roman" w:hAnsi="Times New Roman" w:cs="Times New Roman"/>
        </w:rPr>
        <w:t>asiūlymo formą.</w:t>
      </w:r>
    </w:p>
    <w:p w14:paraId="3459FD0B" w14:textId="64D29386" w:rsidR="009C1155" w:rsidRPr="00FB461E" w:rsidRDefault="009C1155">
      <w:pPr>
        <w:pStyle w:val="Sraopastraipa"/>
        <w:numPr>
          <w:ilvl w:val="2"/>
          <w:numId w:val="6"/>
        </w:numPr>
        <w:spacing w:after="0" w:line="240" w:lineRule="auto"/>
        <w:ind w:left="0" w:firstLine="0"/>
        <w:jc w:val="both"/>
        <w:rPr>
          <w:rFonts w:ascii="Times New Roman" w:hAnsi="Times New Roman" w:cs="Times New Roman"/>
          <w:u w:val="single"/>
        </w:rPr>
      </w:pPr>
      <w:r w:rsidRPr="00FB461E">
        <w:rPr>
          <w:rFonts w:ascii="Times New Roman" w:hAnsi="Times New Roman" w:cs="Times New Roman"/>
        </w:rPr>
        <w:t xml:space="preserve">užpildytas EBVPD (specialiųjų pirkimo sąlygų </w:t>
      </w:r>
      <w:r w:rsidR="00D93249" w:rsidRPr="00FB461E">
        <w:rPr>
          <w:rFonts w:ascii="Times New Roman" w:hAnsi="Times New Roman" w:cs="Times New Roman"/>
        </w:rPr>
        <w:t xml:space="preserve">5 </w:t>
      </w:r>
      <w:r w:rsidRPr="00FB461E">
        <w:rPr>
          <w:rFonts w:ascii="Times New Roman" w:hAnsi="Times New Roman" w:cs="Times New Roman"/>
        </w:rPr>
        <w:t xml:space="preserve">priedas). </w:t>
      </w:r>
      <w:r w:rsidR="0008659E" w:rsidRPr="00FB461E">
        <w:rPr>
          <w:rFonts w:ascii="Times New Roman" w:hAnsi="Times New Roman" w:cs="Times New Roman"/>
        </w:rPr>
        <w:t>Pateikdamas ir p</w:t>
      </w:r>
      <w:r w:rsidRPr="00FB461E">
        <w:rPr>
          <w:rFonts w:ascii="Times New Roman" w:hAnsi="Times New Roman" w:cs="Times New Roman"/>
        </w:rPr>
        <w:t xml:space="preserve">asirašydamas </w:t>
      </w:r>
      <w:r w:rsidR="00C35C26" w:rsidRPr="00FB461E">
        <w:rPr>
          <w:rFonts w:ascii="Times New Roman" w:hAnsi="Times New Roman" w:cs="Times New Roman"/>
        </w:rPr>
        <w:t>p</w:t>
      </w:r>
      <w:r w:rsidRPr="00FB461E">
        <w:rPr>
          <w:rFonts w:ascii="Times New Roman" w:hAnsi="Times New Roman" w:cs="Times New Roman"/>
        </w:rPr>
        <w:t>asiūlymą, tiekėjas patvirtina ir EBVPD tikrumą;</w:t>
      </w:r>
    </w:p>
    <w:p w14:paraId="021CA68F" w14:textId="346D8E49" w:rsidR="007C1C57" w:rsidRPr="00FB461E" w:rsidRDefault="000C55D6">
      <w:pPr>
        <w:pStyle w:val="Sraopastraipa"/>
        <w:numPr>
          <w:ilvl w:val="2"/>
          <w:numId w:val="6"/>
        </w:numPr>
        <w:spacing w:after="0" w:line="240" w:lineRule="auto"/>
        <w:ind w:left="0" w:firstLine="0"/>
        <w:jc w:val="both"/>
        <w:rPr>
          <w:rFonts w:ascii="Times New Roman" w:hAnsi="Times New Roman" w:cs="Times New Roman"/>
          <w:u w:val="single"/>
        </w:rPr>
      </w:pPr>
      <w:r w:rsidRPr="00FB461E">
        <w:rPr>
          <w:rFonts w:ascii="Times New Roman" w:hAnsi="Times New Roman" w:cs="Times New Roman"/>
        </w:rPr>
        <w:t xml:space="preserve">jungtinės veiklos sutarties kopija (jeigu </w:t>
      </w:r>
      <w:r w:rsidR="00C35C26" w:rsidRPr="00FB461E">
        <w:rPr>
          <w:rFonts w:ascii="Times New Roman" w:hAnsi="Times New Roman" w:cs="Times New Roman"/>
        </w:rPr>
        <w:t>p</w:t>
      </w:r>
      <w:r w:rsidRPr="00FB461E">
        <w:rPr>
          <w:rFonts w:ascii="Times New Roman" w:hAnsi="Times New Roman" w:cs="Times New Roman"/>
        </w:rPr>
        <w:t>irkime dalyvauja ūkio subjektų grupė jungtinės veiklos sutarties pagrindu)</w:t>
      </w:r>
      <w:r w:rsidR="007C1C57" w:rsidRPr="00FB461E">
        <w:rPr>
          <w:rFonts w:ascii="Times New Roman" w:hAnsi="Times New Roman" w:cs="Times New Roman"/>
        </w:rPr>
        <w:t>;</w:t>
      </w:r>
    </w:p>
    <w:p w14:paraId="50A0B33A" w14:textId="5DAAFF49" w:rsidR="006D0EC0" w:rsidRPr="00FB461E" w:rsidRDefault="006D0EC0">
      <w:pPr>
        <w:pStyle w:val="Sraopastraipa"/>
        <w:numPr>
          <w:ilvl w:val="2"/>
          <w:numId w:val="6"/>
        </w:numPr>
        <w:spacing w:after="0" w:line="240" w:lineRule="auto"/>
        <w:ind w:left="0" w:firstLine="0"/>
        <w:jc w:val="both"/>
        <w:rPr>
          <w:rFonts w:ascii="Times New Roman" w:hAnsi="Times New Roman" w:cs="Times New Roman"/>
          <w:u w:val="single"/>
        </w:rPr>
      </w:pPr>
      <w:r w:rsidRPr="00FB461E">
        <w:rPr>
          <w:rFonts w:ascii="Times New Roman" w:hAnsi="Times New Roman" w:cs="Times New Roman"/>
        </w:rPr>
        <w:t xml:space="preserve">dokumentas, patvirtinantis, kad asmuo, kuris </w:t>
      </w:r>
      <w:r w:rsidR="0008659E" w:rsidRPr="00FB461E">
        <w:rPr>
          <w:rFonts w:ascii="Times New Roman" w:hAnsi="Times New Roman" w:cs="Times New Roman"/>
        </w:rPr>
        <w:t xml:space="preserve">pateikė ir </w:t>
      </w:r>
      <w:r w:rsidRPr="00FB461E">
        <w:rPr>
          <w:rFonts w:ascii="Times New Roman" w:hAnsi="Times New Roman" w:cs="Times New Roman"/>
        </w:rPr>
        <w:t>pasirašė</w:t>
      </w:r>
      <w:r w:rsidR="0008659E" w:rsidRPr="00FB461E">
        <w:rPr>
          <w:rFonts w:ascii="Times New Roman" w:hAnsi="Times New Roman" w:cs="Times New Roman"/>
        </w:rPr>
        <w:t xml:space="preserve"> </w:t>
      </w:r>
      <w:r w:rsidR="00212F68" w:rsidRPr="00FB461E">
        <w:rPr>
          <w:rFonts w:ascii="Times New Roman" w:hAnsi="Times New Roman" w:cs="Times New Roman"/>
        </w:rPr>
        <w:t>p</w:t>
      </w:r>
      <w:r w:rsidRPr="00FB461E">
        <w:rPr>
          <w:rFonts w:ascii="Times New Roman" w:hAnsi="Times New Roman" w:cs="Times New Roman"/>
        </w:rPr>
        <w:t xml:space="preserve">asiūlymą (jei jis ne tiekėjo vadovas), turėjo teisę jį </w:t>
      </w:r>
      <w:r w:rsidR="0008659E" w:rsidRPr="00FB461E">
        <w:rPr>
          <w:rFonts w:ascii="Times New Roman" w:hAnsi="Times New Roman" w:cs="Times New Roman"/>
        </w:rPr>
        <w:t xml:space="preserve">pateikti ir </w:t>
      </w:r>
      <w:r w:rsidRPr="00FB461E">
        <w:rPr>
          <w:rFonts w:ascii="Times New Roman" w:hAnsi="Times New Roman" w:cs="Times New Roman"/>
        </w:rPr>
        <w:t>pasirašyti;</w:t>
      </w:r>
    </w:p>
    <w:p w14:paraId="0997451A" w14:textId="14C5D167" w:rsidR="006D0EC0" w:rsidRPr="00FB461E" w:rsidRDefault="00212F68">
      <w:pPr>
        <w:pStyle w:val="Sraopastraipa"/>
        <w:numPr>
          <w:ilvl w:val="2"/>
          <w:numId w:val="6"/>
        </w:numPr>
        <w:spacing w:after="0" w:line="240" w:lineRule="auto"/>
        <w:ind w:left="0" w:firstLine="0"/>
        <w:jc w:val="both"/>
        <w:rPr>
          <w:rFonts w:ascii="Times New Roman" w:hAnsi="Times New Roman" w:cs="Times New Roman"/>
          <w:u w:val="single"/>
        </w:rPr>
      </w:pPr>
      <w:r w:rsidRPr="00FB461E">
        <w:rPr>
          <w:rFonts w:ascii="Times New Roman" w:hAnsi="Times New Roman" w:cs="Times New Roman"/>
        </w:rPr>
        <w:t>p</w:t>
      </w:r>
      <w:r w:rsidR="006D0EC0" w:rsidRPr="00FB461E">
        <w:rPr>
          <w:rFonts w:ascii="Times New Roman" w:hAnsi="Times New Roman" w:cs="Times New Roman"/>
        </w:rPr>
        <w:t>asiūlymo galiojimą užtikrinantis dokumentas (jeigu reikalaujama);</w:t>
      </w:r>
    </w:p>
    <w:p w14:paraId="53A8B5A3" w14:textId="109B0BB3" w:rsidR="00450415" w:rsidRPr="00FB461E" w:rsidRDefault="00450415">
      <w:pPr>
        <w:pStyle w:val="Sraopastraipa"/>
        <w:numPr>
          <w:ilvl w:val="2"/>
          <w:numId w:val="6"/>
        </w:numPr>
        <w:spacing w:after="0" w:line="240" w:lineRule="auto"/>
        <w:ind w:left="0" w:firstLine="0"/>
        <w:jc w:val="both"/>
        <w:rPr>
          <w:rFonts w:ascii="Times New Roman" w:hAnsi="Times New Roman" w:cs="Times New Roman"/>
          <w:u w:val="single"/>
        </w:rPr>
      </w:pPr>
      <w:r w:rsidRPr="00FB461E">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B461E" w:rsidRDefault="00450415">
      <w:pPr>
        <w:pStyle w:val="Sraopastraipa"/>
        <w:numPr>
          <w:ilvl w:val="2"/>
          <w:numId w:val="6"/>
        </w:numPr>
        <w:spacing w:after="0" w:line="240" w:lineRule="auto"/>
        <w:ind w:left="0" w:firstLine="0"/>
        <w:jc w:val="both"/>
        <w:rPr>
          <w:rFonts w:ascii="Times New Roman" w:hAnsi="Times New Roman" w:cs="Times New Roman"/>
          <w:u w:val="single"/>
        </w:rPr>
      </w:pPr>
      <w:r w:rsidRPr="00FB461E">
        <w:rPr>
          <w:rFonts w:ascii="Times New Roman" w:hAnsi="Times New Roman" w:cs="Times New Roman"/>
        </w:rPr>
        <w:t xml:space="preserve"> jei tiekėjas pasitelkia subtiekėjus, subtiekėjo deklaracija ar kitas dokumentas, patvirtinantis jo sutikimą būti subtiekėju </w:t>
      </w:r>
      <w:r w:rsidR="00212F68" w:rsidRPr="00FB461E">
        <w:rPr>
          <w:rFonts w:ascii="Times New Roman" w:hAnsi="Times New Roman" w:cs="Times New Roman"/>
        </w:rPr>
        <w:t>p</w:t>
      </w:r>
      <w:r w:rsidRPr="00FB461E">
        <w:rPr>
          <w:rFonts w:ascii="Times New Roman" w:hAnsi="Times New Roman" w:cs="Times New Roman"/>
        </w:rPr>
        <w:t>irkime;</w:t>
      </w:r>
    </w:p>
    <w:p w14:paraId="054A3B95" w14:textId="5AA7DEE7" w:rsidR="00450415" w:rsidRPr="00FB461E" w:rsidRDefault="00450415">
      <w:pPr>
        <w:pStyle w:val="Sraopastraipa"/>
        <w:numPr>
          <w:ilvl w:val="2"/>
          <w:numId w:val="6"/>
        </w:numPr>
        <w:spacing w:after="0" w:line="240" w:lineRule="auto"/>
        <w:ind w:left="0" w:firstLine="0"/>
        <w:jc w:val="both"/>
        <w:rPr>
          <w:rFonts w:ascii="Times New Roman" w:hAnsi="Times New Roman" w:cs="Times New Roman"/>
          <w:u w:val="single"/>
        </w:rPr>
      </w:pPr>
      <w:r w:rsidRPr="00FB461E">
        <w:rPr>
          <w:rFonts w:ascii="Times New Roman" w:hAnsi="Times New Roman" w:cs="Times New Roman"/>
        </w:rPr>
        <w:t xml:space="preserve">dokumentai, patvirtinantys, kad ūkio subjektas, kurio pajėgumais tiekėjas remiasi, atsižvelgdamas į specialiųjų pirkimo sąlygų </w:t>
      </w:r>
      <w:r w:rsidR="00D93249" w:rsidRPr="00FB461E">
        <w:rPr>
          <w:rFonts w:ascii="Times New Roman" w:hAnsi="Times New Roman" w:cs="Times New Roman"/>
        </w:rPr>
        <w:t xml:space="preserve">4 </w:t>
      </w:r>
      <w:r w:rsidRPr="00FB461E">
        <w:rPr>
          <w:rFonts w:ascii="Times New Roman" w:hAnsi="Times New Roman" w:cs="Times New Roman"/>
        </w:rPr>
        <w:t xml:space="preserve">priede nustatytus ekonominio ir finansinio pajėgumo reikalavimus, kartu su tiekėju įsipareigoja solidariai atsakyti už tiekėjo įsipareigojimų pagal sutartį vykdymą ir atlyginti bet kokią žalą, kuri kiltų dėl </w:t>
      </w:r>
      <w:r w:rsidRPr="00FB461E">
        <w:rPr>
          <w:rFonts w:ascii="Times New Roman" w:hAnsi="Times New Roman" w:cs="Times New Roman"/>
        </w:rPr>
        <w:lastRenderedPageBreak/>
        <w:t>tiekėjo netinkamo įsipareigojimų vykdymo ar nevykdymo (jei perkančioji organizacija kelia tokius kvalifikacijos reikalavimus ir reikalauja prisiimti solidarią atsakomybę);</w:t>
      </w:r>
      <w:r w:rsidRPr="00FB461E">
        <w:rPr>
          <w:rFonts w:ascii="Times New Roman" w:hAnsi="Times New Roman" w:cs="Times New Roman"/>
          <w:i/>
          <w:iCs/>
          <w:color w:val="FF0000"/>
        </w:rPr>
        <w:t xml:space="preserve"> </w:t>
      </w:r>
    </w:p>
    <w:p w14:paraId="28DE3CC9" w14:textId="4D388C26" w:rsidR="00450415" w:rsidRPr="00FB461E" w:rsidRDefault="00450415">
      <w:pPr>
        <w:pStyle w:val="Sraopastraipa"/>
        <w:numPr>
          <w:ilvl w:val="2"/>
          <w:numId w:val="6"/>
        </w:numPr>
        <w:spacing w:after="0" w:line="240" w:lineRule="auto"/>
        <w:ind w:left="0" w:firstLine="0"/>
        <w:jc w:val="both"/>
        <w:rPr>
          <w:rFonts w:ascii="Times New Roman" w:hAnsi="Times New Roman" w:cs="Times New Roman"/>
          <w:color w:val="00B050"/>
          <w:u w:val="single"/>
        </w:rPr>
      </w:pPr>
      <w:r w:rsidRPr="00FB461E">
        <w:rPr>
          <w:rFonts w:ascii="Times New Roman" w:hAnsi="Times New Roman" w:cs="Times New Roman"/>
        </w:rPr>
        <w:t xml:space="preserve">techninė specifikacija, užpildyta pagal specialiųjų pirkimo sąlygų </w:t>
      </w:r>
      <w:r w:rsidR="00D93249" w:rsidRPr="00FB461E">
        <w:rPr>
          <w:rFonts w:ascii="Times New Roman" w:hAnsi="Times New Roman" w:cs="Times New Roman"/>
        </w:rPr>
        <w:t xml:space="preserve">2 </w:t>
      </w:r>
      <w:r w:rsidRPr="00FB461E">
        <w:rPr>
          <w:rFonts w:ascii="Times New Roman" w:hAnsi="Times New Roman" w:cs="Times New Roman"/>
        </w:rPr>
        <w:t>priedą</w:t>
      </w:r>
      <w:r w:rsidRPr="00FB461E">
        <w:rPr>
          <w:rFonts w:ascii="Times New Roman" w:hAnsi="Times New Roman" w:cs="Times New Roman"/>
          <w:i/>
          <w:iCs/>
        </w:rPr>
        <w:t>;</w:t>
      </w:r>
    </w:p>
    <w:p w14:paraId="479B3B42" w14:textId="1AFC2F9E" w:rsidR="00FD03FA" w:rsidRPr="00FB461E" w:rsidRDefault="00C7179F" w:rsidP="00DE6967">
      <w:pPr>
        <w:spacing w:after="0" w:line="240" w:lineRule="auto"/>
        <w:jc w:val="both"/>
        <w:rPr>
          <w:rFonts w:ascii="Times New Roman" w:hAnsi="Times New Roman" w:cs="Times New Roman"/>
          <w:u w:val="single"/>
        </w:rPr>
      </w:pPr>
      <w:r w:rsidRPr="00FB461E">
        <w:rPr>
          <w:rFonts w:ascii="Times New Roman" w:hAnsi="Times New Roman" w:cs="Times New Roman"/>
        </w:rPr>
        <w:t>6.2</w:t>
      </w:r>
      <w:r w:rsidR="00EE3480" w:rsidRPr="00FB461E">
        <w:rPr>
          <w:rFonts w:ascii="Times New Roman" w:hAnsi="Times New Roman" w:cs="Times New Roman"/>
          <w:color w:val="7030A0"/>
        </w:rPr>
        <w:t>.</w:t>
      </w:r>
      <w:r w:rsidR="004771AF" w:rsidRPr="00FB461E">
        <w:rPr>
          <w:rFonts w:ascii="Times New Roman" w:hAnsi="Times New Roman" w:cs="Times New Roman"/>
          <w:color w:val="7030A0"/>
        </w:rPr>
        <w:t xml:space="preserve"> </w:t>
      </w:r>
      <w:r w:rsidR="00BD41D7" w:rsidRPr="00FB461E">
        <w:rPr>
          <w:rFonts w:ascii="Times New Roman" w:eastAsia="Calibri" w:hAnsi="Times New Roman" w:cs="Times New Roman"/>
        </w:rPr>
        <w:t>P</w:t>
      </w:r>
      <w:r w:rsidR="00FD03FA" w:rsidRPr="00FB461E">
        <w:rPr>
          <w:rFonts w:ascii="Times New Roman" w:eastAsia="Calibri" w:hAnsi="Times New Roman" w:cs="Times New Roman"/>
        </w:rPr>
        <w:t xml:space="preserve">asiūlymas </w:t>
      </w:r>
      <w:r w:rsidR="00071366" w:rsidRPr="00FB461E">
        <w:rPr>
          <w:rFonts w:ascii="Times New Roman" w:eastAsia="Calibri" w:hAnsi="Times New Roman" w:cs="Times New Roman"/>
        </w:rPr>
        <w:t>turi</w:t>
      </w:r>
      <w:r w:rsidR="00FD03FA" w:rsidRPr="00FB461E">
        <w:rPr>
          <w:rFonts w:ascii="Times New Roman" w:eastAsia="Calibri" w:hAnsi="Times New Roman" w:cs="Times New Roman"/>
        </w:rPr>
        <w:t xml:space="preserve"> būti pasirašytas </w:t>
      </w:r>
      <w:r w:rsidR="00DD138F" w:rsidRPr="00FB461E">
        <w:rPr>
          <w:rFonts w:ascii="Times New Roman" w:eastAsia="Calibri" w:hAnsi="Times New Roman" w:cs="Times New Roman"/>
        </w:rPr>
        <w:t xml:space="preserve">fiziniu parašu arba </w:t>
      </w:r>
      <w:r w:rsidR="00FD03FA" w:rsidRPr="00FB461E">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461E">
        <w:rPr>
          <w:rFonts w:ascii="Times New Roman" w:hAnsi="Times New Roman" w:cs="Times New Roman"/>
        </w:rPr>
        <w:t>Perkančiajai organizacijai kilus abejonių dėl dokumentų tikrumo, ji turi teisę reikalauti pateikti dokumentų originalus.</w:t>
      </w:r>
      <w:r w:rsidR="00FD03FA" w:rsidRPr="00FB461E">
        <w:rPr>
          <w:rFonts w:ascii="Times New Roman" w:eastAsia="Calibri" w:hAnsi="Times New Roman" w:cs="Times New Roman"/>
        </w:rPr>
        <w:t xml:space="preserve"> Gali būti:</w:t>
      </w:r>
    </w:p>
    <w:p w14:paraId="293D3908" w14:textId="1DF5A18C" w:rsidR="00FD03FA" w:rsidRPr="00FB461E" w:rsidRDefault="00C7179F" w:rsidP="00DE6967">
      <w:pPr>
        <w:pStyle w:val="Sraopastraipa"/>
        <w:spacing w:after="0" w:line="240" w:lineRule="auto"/>
        <w:ind w:left="0"/>
        <w:jc w:val="both"/>
        <w:rPr>
          <w:rFonts w:ascii="Times New Roman" w:hAnsi="Times New Roman" w:cs="Times New Roman"/>
          <w:bCs/>
          <w:iCs/>
          <w:u w:val="single"/>
        </w:rPr>
      </w:pPr>
      <w:r w:rsidRPr="00FB461E">
        <w:rPr>
          <w:rFonts w:ascii="Times New Roman" w:eastAsia="Calibri" w:hAnsi="Times New Roman" w:cs="Times New Roman"/>
          <w:bCs/>
          <w:iCs/>
        </w:rPr>
        <w:t>6</w:t>
      </w:r>
      <w:r w:rsidR="00390B20" w:rsidRPr="00FB461E">
        <w:rPr>
          <w:rFonts w:ascii="Times New Roman" w:eastAsia="Calibri" w:hAnsi="Times New Roman" w:cs="Times New Roman"/>
          <w:bCs/>
          <w:iCs/>
        </w:rPr>
        <w:t>.</w:t>
      </w:r>
      <w:r w:rsidRPr="00FB461E">
        <w:rPr>
          <w:rFonts w:ascii="Times New Roman" w:eastAsia="Calibri" w:hAnsi="Times New Roman" w:cs="Times New Roman"/>
          <w:bCs/>
          <w:iCs/>
        </w:rPr>
        <w:t>2</w:t>
      </w:r>
      <w:r w:rsidR="00390B20" w:rsidRPr="00FB461E">
        <w:rPr>
          <w:rFonts w:ascii="Times New Roman" w:eastAsia="Calibri" w:hAnsi="Times New Roman" w:cs="Times New Roman"/>
          <w:bCs/>
          <w:iCs/>
        </w:rPr>
        <w:t>.</w:t>
      </w:r>
      <w:r w:rsidR="00EE3480" w:rsidRPr="00FB461E">
        <w:rPr>
          <w:rFonts w:ascii="Times New Roman" w:eastAsia="Calibri" w:hAnsi="Times New Roman" w:cs="Times New Roman"/>
          <w:bCs/>
          <w:iCs/>
        </w:rPr>
        <w:t>1</w:t>
      </w:r>
      <w:r w:rsidR="00FD03FA" w:rsidRPr="00FB461E">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FB461E" w:rsidRDefault="00FD03FA">
      <w:pPr>
        <w:pStyle w:val="Sraopastraipa"/>
        <w:numPr>
          <w:ilvl w:val="2"/>
          <w:numId w:val="9"/>
        </w:numPr>
        <w:spacing w:after="0" w:line="240" w:lineRule="auto"/>
        <w:ind w:left="0" w:firstLine="0"/>
        <w:jc w:val="both"/>
        <w:rPr>
          <w:rFonts w:ascii="Times New Roman" w:hAnsi="Times New Roman" w:cs="Times New Roman"/>
          <w:bCs/>
          <w:iCs/>
        </w:rPr>
      </w:pPr>
      <w:r w:rsidRPr="00FB461E">
        <w:rPr>
          <w:rFonts w:ascii="Times New Roman" w:eastAsia="Calibri" w:hAnsi="Times New Roman" w:cs="Times New Roman"/>
          <w:bCs/>
          <w:iCs/>
        </w:rPr>
        <w:t>skaitmeninės dokumentų kopijos (</w:t>
      </w:r>
      <w:r w:rsidRPr="00FB461E">
        <w:rPr>
          <w:rFonts w:ascii="Times New Roman" w:eastAsia="Calibri" w:hAnsi="Times New Roman" w:cs="Times New Roman"/>
          <w:iCs/>
        </w:rPr>
        <w:t>fiziniu parašu tvirtinami dokumentai turi būti pateikiami pasirašyti ir nuskenuoti)</w:t>
      </w:r>
      <w:r w:rsidRPr="00FB461E">
        <w:rPr>
          <w:rFonts w:ascii="Times New Roman" w:eastAsia="Calibri" w:hAnsi="Times New Roman" w:cs="Times New Roman"/>
          <w:bCs/>
          <w:iCs/>
        </w:rPr>
        <w:t>.</w:t>
      </w:r>
    </w:p>
    <w:p w14:paraId="6602056D" w14:textId="274C85D1" w:rsidR="0096678C" w:rsidRPr="00FB461E" w:rsidRDefault="0099696F">
      <w:pPr>
        <w:pStyle w:val="Sraopastraipa"/>
        <w:numPr>
          <w:ilvl w:val="1"/>
          <w:numId w:val="7"/>
        </w:numPr>
        <w:spacing w:line="240" w:lineRule="auto"/>
        <w:ind w:left="0" w:firstLine="0"/>
        <w:jc w:val="both"/>
        <w:rPr>
          <w:rFonts w:ascii="Times New Roman" w:hAnsi="Times New Roman" w:cs="Times New Roman"/>
        </w:rPr>
      </w:pPr>
      <w:r w:rsidRPr="00FB461E">
        <w:rPr>
          <w:rFonts w:ascii="Times New Roman" w:hAnsi="Times New Roman" w:cs="Times New Roman"/>
        </w:rPr>
        <w:t>P</w:t>
      </w:r>
      <w:r w:rsidR="0048587E" w:rsidRPr="00FB461E">
        <w:rPr>
          <w:rFonts w:ascii="Times New Roman" w:hAnsi="Times New Roman" w:cs="Times New Roman"/>
        </w:rPr>
        <w:t>asiūlymas turi būti parengtas</w:t>
      </w:r>
      <w:r w:rsidR="00EE44B0" w:rsidRPr="00FB461E">
        <w:rPr>
          <w:rFonts w:ascii="Times New Roman" w:hAnsi="Times New Roman" w:cs="Times New Roman"/>
        </w:rPr>
        <w:t xml:space="preserve"> </w:t>
      </w:r>
      <w:r w:rsidR="0048587E" w:rsidRPr="00FB461E">
        <w:rPr>
          <w:rFonts w:ascii="Times New Roman" w:hAnsi="Times New Roman" w:cs="Times New Roman"/>
        </w:rPr>
        <w:t>lietuvių arba</w:t>
      </w:r>
      <w:r w:rsidRPr="00FB461E">
        <w:rPr>
          <w:rFonts w:ascii="Times New Roman" w:hAnsi="Times New Roman" w:cs="Times New Roman"/>
        </w:rPr>
        <w:t xml:space="preserve"> </w:t>
      </w:r>
      <w:r w:rsidR="0048587E" w:rsidRPr="00FB461E">
        <w:rPr>
          <w:rFonts w:ascii="Times New Roman" w:hAnsi="Times New Roman" w:cs="Times New Roman"/>
        </w:rPr>
        <w:t>anglų kalba</w:t>
      </w:r>
      <w:r w:rsidR="00DE6967" w:rsidRPr="00FB461E">
        <w:rPr>
          <w:rFonts w:ascii="Times New Roman" w:hAnsi="Times New Roman" w:cs="Times New Roman"/>
          <w:color w:val="7030A0"/>
        </w:rPr>
        <w:t xml:space="preserve">. </w:t>
      </w:r>
      <w:r w:rsidR="00F17A1F" w:rsidRPr="00FB461E">
        <w:rPr>
          <w:rFonts w:ascii="Times New Roman" w:eastAsia="Arial" w:hAnsi="Times New Roman" w:cs="Times New Roman"/>
        </w:rPr>
        <w:t>Jei kurie nors su pasiūlymu teikiami dokumentai parengti ne</w:t>
      </w:r>
      <w:r w:rsidR="001427AB" w:rsidRPr="00FB461E">
        <w:rPr>
          <w:rFonts w:ascii="Times New Roman" w:eastAsia="Arial" w:hAnsi="Times New Roman" w:cs="Times New Roman"/>
        </w:rPr>
        <w:t xml:space="preserve"> ta kalba, kuria</w:t>
      </w:r>
      <w:r w:rsidR="00F17A1F" w:rsidRPr="00FB461E">
        <w:rPr>
          <w:rFonts w:ascii="Times New Roman" w:eastAsia="Arial" w:hAnsi="Times New Roman" w:cs="Times New Roman"/>
        </w:rPr>
        <w:t xml:space="preserve"> </w:t>
      </w:r>
      <w:r w:rsidR="0BCA4ED4" w:rsidRPr="00FB461E">
        <w:rPr>
          <w:rFonts w:ascii="Times New Roman" w:eastAsia="Arial" w:hAnsi="Times New Roman" w:cs="Times New Roman"/>
        </w:rPr>
        <w:t>reikalaujama</w:t>
      </w:r>
      <w:r w:rsidR="001427AB" w:rsidRPr="00FB461E">
        <w:rPr>
          <w:rFonts w:ascii="Times New Roman" w:eastAsia="Arial" w:hAnsi="Times New Roman" w:cs="Times New Roman"/>
        </w:rPr>
        <w:t xml:space="preserve">, </w:t>
      </w:r>
      <w:r w:rsidR="003F1D78" w:rsidRPr="00FB461E">
        <w:rPr>
          <w:rFonts w:ascii="Times New Roman" w:eastAsia="Arial" w:hAnsi="Times New Roman" w:cs="Times New Roman"/>
        </w:rPr>
        <w:t xml:space="preserve">turi būti pateiktas tikslus vertimas į </w:t>
      </w:r>
      <w:r w:rsidR="40DC6EFC" w:rsidRPr="00FB461E">
        <w:rPr>
          <w:rFonts w:ascii="Times New Roman" w:eastAsia="Arial" w:hAnsi="Times New Roman" w:cs="Times New Roman"/>
        </w:rPr>
        <w:t>reikalaujamą</w:t>
      </w:r>
      <w:r w:rsidR="001427AB" w:rsidRPr="00FB461E">
        <w:rPr>
          <w:rFonts w:ascii="Times New Roman" w:eastAsia="Arial" w:hAnsi="Times New Roman" w:cs="Times New Roman"/>
        </w:rPr>
        <w:t xml:space="preserve"> </w:t>
      </w:r>
      <w:r w:rsidR="00141BF1" w:rsidRPr="00FB461E">
        <w:rPr>
          <w:rFonts w:ascii="Times New Roman" w:eastAsia="Arial" w:hAnsi="Times New Roman" w:cs="Times New Roman"/>
        </w:rPr>
        <w:t>kalbą</w:t>
      </w:r>
      <w:r w:rsidR="00F17A1F" w:rsidRPr="00FB461E">
        <w:rPr>
          <w:rFonts w:ascii="Times New Roman" w:eastAsia="Arial" w:hAnsi="Times New Roman" w:cs="Times New Roman"/>
        </w:rPr>
        <w:t xml:space="preserve">. </w:t>
      </w:r>
      <w:r w:rsidR="0085364E" w:rsidRPr="00FB461E">
        <w:rPr>
          <w:rFonts w:ascii="Times New Roman" w:hAnsi="Times New Roman" w:cs="Times New Roman"/>
        </w:rPr>
        <w:t>Perkančiajai organizacijai turint įtarimų</w:t>
      </w:r>
      <w:r w:rsidR="0048587E" w:rsidRPr="00FB461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E6967" w:rsidRPr="00FB461E">
        <w:rPr>
          <w:rFonts w:ascii="Times New Roman" w:hAnsi="Times New Roman" w:cs="Times New Roman"/>
        </w:rPr>
        <w:t>.</w:t>
      </w:r>
      <w:r w:rsidR="0048587E" w:rsidRPr="00FB461E">
        <w:rPr>
          <w:rFonts w:ascii="Times New Roman" w:hAnsi="Times New Roman" w:cs="Times New Roman"/>
        </w:rPr>
        <w:t xml:space="preserve"> </w:t>
      </w:r>
    </w:p>
    <w:p w14:paraId="4172BF9D" w14:textId="14C55928" w:rsidR="00380B99" w:rsidRPr="00FB461E" w:rsidRDefault="008D03B2">
      <w:pPr>
        <w:pStyle w:val="Sraopastraipa"/>
        <w:numPr>
          <w:ilvl w:val="1"/>
          <w:numId w:val="7"/>
        </w:numPr>
        <w:spacing w:line="240" w:lineRule="auto"/>
        <w:ind w:left="0" w:firstLine="0"/>
        <w:jc w:val="both"/>
        <w:rPr>
          <w:rFonts w:ascii="Times New Roman" w:hAnsi="Times New Roman" w:cs="Times New Roman"/>
        </w:rPr>
      </w:pPr>
      <w:r w:rsidRPr="00FB461E">
        <w:rPr>
          <w:rFonts w:ascii="Times New Roman" w:eastAsia="Arial" w:hAnsi="Times New Roman" w:cs="Times New Roman"/>
        </w:rPr>
        <w:t xml:space="preserve">Bendra </w:t>
      </w:r>
      <w:r w:rsidR="00BA6AB3" w:rsidRPr="00FB461E">
        <w:rPr>
          <w:rFonts w:ascii="Times New Roman" w:eastAsia="Arial" w:hAnsi="Times New Roman" w:cs="Times New Roman"/>
        </w:rPr>
        <w:t>p</w:t>
      </w:r>
      <w:r w:rsidRPr="00FB461E">
        <w:rPr>
          <w:rFonts w:ascii="Times New Roman" w:eastAsia="Arial" w:hAnsi="Times New Roman" w:cs="Times New Roman"/>
        </w:rPr>
        <w:t>asiūlymo kaina</w:t>
      </w:r>
      <w:r w:rsidR="00D247A7" w:rsidRPr="00FB461E">
        <w:rPr>
          <w:rFonts w:ascii="Times New Roman" w:eastAsia="Arial" w:hAnsi="Times New Roman" w:cs="Times New Roman"/>
        </w:rPr>
        <w:t xml:space="preserve"> </w:t>
      </w:r>
      <w:r w:rsidR="008D3752" w:rsidRPr="00FB461E">
        <w:rPr>
          <w:rFonts w:ascii="Times New Roman" w:eastAsia="Arial" w:hAnsi="Times New Roman" w:cs="Times New Roman"/>
        </w:rPr>
        <w:t>(</w:t>
      </w:r>
      <w:r w:rsidR="00D247A7" w:rsidRPr="00FB461E">
        <w:rPr>
          <w:rFonts w:ascii="Times New Roman" w:eastAsia="Arial" w:hAnsi="Times New Roman" w:cs="Times New Roman"/>
        </w:rPr>
        <w:t>sąnaudos</w:t>
      </w:r>
      <w:r w:rsidR="008D3752" w:rsidRPr="00FB461E">
        <w:rPr>
          <w:rFonts w:ascii="Times New Roman" w:eastAsia="Arial" w:hAnsi="Times New Roman" w:cs="Times New Roman"/>
        </w:rPr>
        <w:t>)</w:t>
      </w:r>
      <w:r w:rsidR="00D247A7" w:rsidRPr="00FB461E">
        <w:rPr>
          <w:rFonts w:ascii="Times New Roman" w:eastAsia="Arial" w:hAnsi="Times New Roman" w:cs="Times New Roman"/>
        </w:rPr>
        <w:t xml:space="preserve"> </w:t>
      </w:r>
      <w:r w:rsidR="008D3752" w:rsidRPr="00FB461E">
        <w:rPr>
          <w:rFonts w:ascii="Times New Roman" w:eastAsia="Arial" w:hAnsi="Times New Roman" w:cs="Times New Roman"/>
        </w:rPr>
        <w:t xml:space="preserve">su PVM </w:t>
      </w:r>
      <w:r w:rsidR="000B049C" w:rsidRPr="00FB461E">
        <w:rPr>
          <w:rFonts w:ascii="Times New Roman" w:eastAsia="Arial" w:hAnsi="Times New Roman" w:cs="Times New Roman"/>
        </w:rPr>
        <w:t xml:space="preserve"> turi būti nurodoma </w:t>
      </w:r>
      <w:r w:rsidR="00D247A7" w:rsidRPr="00FB461E">
        <w:rPr>
          <w:rFonts w:ascii="Times New Roman" w:eastAsia="Arial" w:hAnsi="Times New Roman" w:cs="Times New Roman"/>
        </w:rPr>
        <w:t xml:space="preserve">dviejų skaičių po kablelio tikslumu. </w:t>
      </w:r>
      <w:r w:rsidR="00B75F6D" w:rsidRPr="00FB461E">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FB461E" w:rsidRDefault="003A0EC0">
      <w:pPr>
        <w:pStyle w:val="Sraopastraipa"/>
        <w:numPr>
          <w:ilvl w:val="1"/>
          <w:numId w:val="7"/>
        </w:numPr>
        <w:spacing w:line="240" w:lineRule="auto"/>
        <w:ind w:left="0" w:firstLine="0"/>
        <w:jc w:val="both"/>
        <w:rPr>
          <w:rFonts w:ascii="Times New Roman" w:hAnsi="Times New Roman" w:cs="Times New Roman"/>
        </w:rPr>
      </w:pPr>
      <w:r w:rsidRPr="00FB461E">
        <w:rPr>
          <w:rFonts w:ascii="Times New Roman" w:eastAsia="Arial" w:hAnsi="Times New Roman" w:cs="Times New Roman"/>
        </w:rPr>
        <w:t xml:space="preserve">Tiekėjų </w:t>
      </w:r>
      <w:r w:rsidR="00A217B2" w:rsidRPr="00FB461E">
        <w:rPr>
          <w:rFonts w:ascii="Times New Roman" w:eastAsia="Arial" w:hAnsi="Times New Roman" w:cs="Times New Roman"/>
        </w:rPr>
        <w:t>p</w:t>
      </w:r>
      <w:r w:rsidRPr="00FB461E">
        <w:rPr>
          <w:rFonts w:ascii="Times New Roman" w:eastAsia="Arial" w:hAnsi="Times New Roman" w:cs="Times New Roman"/>
        </w:rPr>
        <w:t xml:space="preserve">asiūlymuose nurodytos kainos bus vertinamos </w:t>
      </w:r>
      <w:r w:rsidRPr="00FB461E">
        <w:rPr>
          <w:rFonts w:ascii="Times New Roman" w:hAnsi="Times New Roman" w:cs="Times New Roman"/>
        </w:rPr>
        <w:t>ir lyginamos su visais mokesčiais, įskaitant PVM</w:t>
      </w:r>
      <w:r w:rsidR="006E3394" w:rsidRPr="00FB461E">
        <w:rPr>
          <w:rFonts w:ascii="Times New Roman" w:hAnsi="Times New Roman" w:cs="Times New Roman"/>
        </w:rPr>
        <w:t>.</w:t>
      </w:r>
      <w:r w:rsidRPr="00FB461E">
        <w:rPr>
          <w:rFonts w:ascii="Times New Roman" w:hAnsi="Times New Roman" w:cs="Times New Roman"/>
        </w:rPr>
        <w:t xml:space="preserve"> </w:t>
      </w:r>
    </w:p>
    <w:p w14:paraId="198AA50A" w14:textId="7FAA2E5F" w:rsidR="00377497" w:rsidRPr="00FB461E" w:rsidRDefault="00EE1C85">
      <w:pPr>
        <w:pStyle w:val="Antrat1"/>
        <w:numPr>
          <w:ilvl w:val="0"/>
          <w:numId w:val="7"/>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9404298"/>
      <w:bookmarkEnd w:id="20"/>
      <w:bookmarkEnd w:id="21"/>
      <w:bookmarkEnd w:id="22"/>
      <w:bookmarkEnd w:id="23"/>
      <w:bookmarkEnd w:id="24"/>
      <w:r w:rsidRPr="00FB461E">
        <w:rPr>
          <w:rFonts w:ascii="Times New Roman" w:hAnsi="Times New Roman" w:cs="Times New Roman"/>
          <w:b/>
          <w:bCs/>
          <w:sz w:val="24"/>
          <w:szCs w:val="24"/>
        </w:rPr>
        <w:t>Pasiūlymo galiojimo užtikrinimas</w:t>
      </w:r>
      <w:bookmarkEnd w:id="25"/>
      <w:bookmarkEnd w:id="26"/>
      <w:bookmarkEnd w:id="27"/>
    </w:p>
    <w:p w14:paraId="2B38CB47" w14:textId="0A084985" w:rsidR="00B3551C" w:rsidRPr="00FB461E" w:rsidRDefault="00B3551C">
      <w:pPr>
        <w:pStyle w:val="Sraopastraipa"/>
        <w:numPr>
          <w:ilvl w:val="1"/>
          <w:numId w:val="17"/>
        </w:numPr>
        <w:spacing w:after="0" w:line="240" w:lineRule="auto"/>
        <w:ind w:left="504" w:hanging="504"/>
        <w:jc w:val="both"/>
        <w:rPr>
          <w:rFonts w:ascii="Times New Roman" w:hAnsi="Times New Roman" w:cs="Times New Roman"/>
        </w:rPr>
      </w:pPr>
      <w:r w:rsidRPr="00FB461E">
        <w:rPr>
          <w:rFonts w:ascii="Times New Roman" w:eastAsia="Calibri" w:hAnsi="Times New Roman" w:cs="Times New Roman"/>
        </w:rPr>
        <w:t xml:space="preserve">Perkančioji organizacija nereikalauja užtikrinti </w:t>
      </w:r>
      <w:r w:rsidR="00110481" w:rsidRPr="00FB461E">
        <w:rPr>
          <w:rFonts w:ascii="Times New Roman" w:eastAsia="Calibri" w:hAnsi="Times New Roman" w:cs="Times New Roman"/>
        </w:rPr>
        <w:t>p</w:t>
      </w:r>
      <w:r w:rsidRPr="00FB461E">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B461E" w:rsidRDefault="00040C0F">
      <w:pPr>
        <w:pStyle w:val="Antrat1"/>
        <w:numPr>
          <w:ilvl w:val="0"/>
          <w:numId w:val="17"/>
        </w:numPr>
        <w:tabs>
          <w:tab w:val="left" w:pos="709"/>
        </w:tabs>
        <w:spacing w:line="20" w:lineRule="atLeast"/>
        <w:ind w:left="504" w:hanging="504"/>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229404299"/>
      <w:bookmarkStart w:id="33" w:name="_Ref39485250"/>
      <w:bookmarkStart w:id="34" w:name="_Ref39485258"/>
      <w:r w:rsidRPr="00FB461E">
        <w:rPr>
          <w:rFonts w:ascii="Times New Roman" w:hAnsi="Times New Roman" w:cs="Times New Roman"/>
          <w:b/>
          <w:bCs/>
          <w:sz w:val="24"/>
          <w:szCs w:val="24"/>
        </w:rPr>
        <w:t>Elektroninis aukcionas</w:t>
      </w:r>
      <w:bookmarkEnd w:id="28"/>
      <w:bookmarkEnd w:id="29"/>
      <w:bookmarkEnd w:id="30"/>
      <w:bookmarkEnd w:id="31"/>
      <w:bookmarkEnd w:id="32"/>
    </w:p>
    <w:p w14:paraId="0BFDB7B0" w14:textId="32ED274C" w:rsidR="00040C0F" w:rsidRPr="00FB461E" w:rsidRDefault="00040C0F">
      <w:pPr>
        <w:pStyle w:val="Sraopastraipa"/>
        <w:numPr>
          <w:ilvl w:val="1"/>
          <w:numId w:val="16"/>
        </w:numPr>
        <w:spacing w:after="0" w:line="240" w:lineRule="auto"/>
        <w:ind w:left="504" w:hanging="504"/>
        <w:rPr>
          <w:rFonts w:ascii="Times New Roman" w:hAnsi="Times New Roman" w:cs="Times New Roman"/>
        </w:rPr>
      </w:pPr>
      <w:r w:rsidRPr="00FB461E">
        <w:rPr>
          <w:rFonts w:ascii="Times New Roman" w:hAnsi="Times New Roman" w:cs="Times New Roman"/>
        </w:rPr>
        <w:t>Perkančioji organizacija pirkime netaikys elektroninio aukciono.</w:t>
      </w:r>
    </w:p>
    <w:p w14:paraId="14CBD3AD" w14:textId="23B8A7AF" w:rsidR="009D0DC5" w:rsidRPr="00FB461E" w:rsidRDefault="00EA001C">
      <w:pPr>
        <w:pStyle w:val="Antrat1"/>
        <w:numPr>
          <w:ilvl w:val="0"/>
          <w:numId w:val="16"/>
        </w:numPr>
        <w:spacing w:line="20" w:lineRule="atLeast"/>
        <w:ind w:left="567" w:hanging="567"/>
        <w:contextualSpacing/>
        <w:rPr>
          <w:rFonts w:ascii="Times New Roman" w:hAnsi="Times New Roman" w:cs="Times New Roman"/>
          <w:b/>
          <w:bCs/>
          <w:sz w:val="24"/>
          <w:szCs w:val="24"/>
        </w:rPr>
      </w:pPr>
      <w:bookmarkStart w:id="35" w:name="_Ref39667303"/>
      <w:bookmarkStart w:id="36" w:name="_Ref39667308"/>
      <w:bookmarkStart w:id="37" w:name="_Toc229404300"/>
      <w:r w:rsidRPr="00FB461E">
        <w:rPr>
          <w:rFonts w:ascii="Times New Roman" w:hAnsi="Times New Roman" w:cs="Times New Roman"/>
          <w:b/>
          <w:bCs/>
          <w:sz w:val="24"/>
          <w:szCs w:val="24"/>
        </w:rPr>
        <w:t>P</w:t>
      </w:r>
      <w:r w:rsidR="00014A61" w:rsidRPr="00FB461E">
        <w:rPr>
          <w:rFonts w:ascii="Times New Roman" w:hAnsi="Times New Roman" w:cs="Times New Roman"/>
          <w:b/>
          <w:bCs/>
          <w:sz w:val="24"/>
          <w:szCs w:val="24"/>
        </w:rPr>
        <w:t>asiūlymų vertinimas</w:t>
      </w:r>
      <w:bookmarkEnd w:id="33"/>
      <w:bookmarkEnd w:id="34"/>
      <w:bookmarkEnd w:id="35"/>
      <w:bookmarkEnd w:id="36"/>
      <w:bookmarkEnd w:id="37"/>
    </w:p>
    <w:p w14:paraId="51761805" w14:textId="71FC6BC1" w:rsidR="00003A3F" w:rsidRPr="00FB461E" w:rsidRDefault="004E71CB">
      <w:pPr>
        <w:pStyle w:val="Sraopastraipa"/>
        <w:numPr>
          <w:ilvl w:val="1"/>
          <w:numId w:val="15"/>
        </w:numPr>
        <w:spacing w:after="0" w:line="240" w:lineRule="auto"/>
        <w:ind w:left="567" w:hanging="567"/>
        <w:jc w:val="both"/>
        <w:rPr>
          <w:rFonts w:ascii="Times New Roman" w:hAnsi="Times New Roman" w:cs="Times New Roman"/>
          <w:bCs/>
          <w:i/>
          <w:iCs/>
          <w:color w:val="FF0000"/>
        </w:rPr>
      </w:pPr>
      <w:r w:rsidRPr="00FB461E">
        <w:rPr>
          <w:rFonts w:ascii="Times New Roman" w:eastAsia="Calibri" w:hAnsi="Times New Roman" w:cs="Times New Roman"/>
        </w:rPr>
        <w:t xml:space="preserve">Perkančioji organizacija ekonomiškai naudingiausią pasiūlymą išrenka pagal tiekėjo pasiūlyme nurodytą </w:t>
      </w:r>
      <w:r w:rsidR="00003A3F" w:rsidRPr="00FB461E">
        <w:rPr>
          <w:rFonts w:ascii="Times New Roman" w:eastAsia="Calibri" w:hAnsi="Times New Roman" w:cs="Times New Roman"/>
        </w:rPr>
        <w:t>kain</w:t>
      </w:r>
      <w:r w:rsidRPr="00FB461E">
        <w:rPr>
          <w:rFonts w:ascii="Times New Roman" w:eastAsia="Calibri" w:hAnsi="Times New Roman" w:cs="Times New Roman"/>
        </w:rPr>
        <w:t>ą</w:t>
      </w:r>
      <w:r w:rsidR="00003A3F" w:rsidRPr="00FB461E">
        <w:rPr>
          <w:rFonts w:ascii="Times New Roman" w:eastAsia="Calibri" w:hAnsi="Times New Roman" w:cs="Times New Roman"/>
        </w:rPr>
        <w:t xml:space="preserve">, kuri turi būti apskaičiuota ir nurodyta taip, kaip reikalaujama </w:t>
      </w:r>
      <w:bookmarkStart w:id="38" w:name="_Hlk91157291"/>
      <w:r w:rsidR="00CE14DF" w:rsidRPr="00FB461E">
        <w:rPr>
          <w:rFonts w:ascii="Times New Roman" w:eastAsia="Calibri" w:hAnsi="Times New Roman" w:cs="Times New Roman"/>
        </w:rPr>
        <w:t xml:space="preserve">specialiųjų </w:t>
      </w:r>
      <w:r w:rsidR="00090235" w:rsidRPr="00FB461E">
        <w:rPr>
          <w:rFonts w:ascii="Times New Roman" w:eastAsia="Calibri" w:hAnsi="Times New Roman" w:cs="Times New Roman"/>
        </w:rPr>
        <w:t>p</w:t>
      </w:r>
      <w:r w:rsidR="00551FA7" w:rsidRPr="00FB461E">
        <w:rPr>
          <w:rFonts w:ascii="Times New Roman" w:eastAsia="Calibri" w:hAnsi="Times New Roman" w:cs="Times New Roman"/>
        </w:rPr>
        <w:t xml:space="preserve">irkimo </w:t>
      </w:r>
      <w:r w:rsidR="00A176D5" w:rsidRPr="00FB461E">
        <w:rPr>
          <w:rFonts w:ascii="Times New Roman" w:eastAsia="Calibri" w:hAnsi="Times New Roman" w:cs="Times New Roman"/>
        </w:rPr>
        <w:t xml:space="preserve">sąlygų </w:t>
      </w:r>
      <w:bookmarkEnd w:id="38"/>
      <w:r w:rsidR="00DE6967" w:rsidRPr="00FB461E">
        <w:rPr>
          <w:rFonts w:ascii="Times New Roman" w:hAnsi="Times New Roman" w:cs="Times New Roman"/>
          <w:shd w:val="clear" w:color="auto" w:fill="FFFFFF"/>
        </w:rPr>
        <w:t>6</w:t>
      </w:r>
      <w:r w:rsidR="00090235" w:rsidRPr="00FB461E">
        <w:rPr>
          <w:rFonts w:ascii="Times New Roman" w:eastAsia="Calibri" w:hAnsi="Times New Roman" w:cs="Times New Roman"/>
        </w:rPr>
        <w:t xml:space="preserve"> priede.</w:t>
      </w:r>
      <w:r w:rsidR="00090235" w:rsidRPr="00FB461E">
        <w:rPr>
          <w:rFonts w:ascii="Times New Roman" w:eastAsia="Calibri" w:hAnsi="Times New Roman" w:cs="Times New Roman"/>
          <w:color w:val="7030A0"/>
        </w:rPr>
        <w:t xml:space="preserve"> </w:t>
      </w:r>
    </w:p>
    <w:p w14:paraId="102136D3" w14:textId="3AFFA035" w:rsidR="00D734C6" w:rsidRPr="00FB461E" w:rsidRDefault="00D734C6">
      <w:pPr>
        <w:pStyle w:val="Sraopastraipa"/>
        <w:numPr>
          <w:ilvl w:val="1"/>
          <w:numId w:val="15"/>
        </w:numPr>
        <w:spacing w:after="0" w:line="20" w:lineRule="atLeast"/>
        <w:ind w:left="567" w:hanging="567"/>
        <w:jc w:val="both"/>
        <w:rPr>
          <w:rFonts w:ascii="Times New Roman" w:eastAsiaTheme="minorHAnsi" w:hAnsi="Times New Roman" w:cs="Times New Roman"/>
          <w:bCs/>
          <w:iCs/>
        </w:rPr>
      </w:pPr>
      <w:r w:rsidRPr="00FB461E">
        <w:rPr>
          <w:rFonts w:ascii="Times New Roman" w:hAnsi="Times New Roman" w:cs="Times New Roman"/>
          <w:color w:val="000000" w:themeColor="text1"/>
        </w:rPr>
        <w:t xml:space="preserve">Laimėjusiu </w:t>
      </w:r>
      <w:r w:rsidR="005D7D8C" w:rsidRPr="00FB461E">
        <w:rPr>
          <w:rFonts w:ascii="Times New Roman" w:hAnsi="Times New Roman" w:cs="Times New Roman"/>
          <w:color w:val="000000" w:themeColor="text1"/>
        </w:rPr>
        <w:t>pasiūlymu</w:t>
      </w:r>
      <w:r w:rsidRPr="00FB461E">
        <w:rPr>
          <w:rFonts w:ascii="Times New Roman" w:hAnsi="Times New Roman" w:cs="Times New Roman"/>
          <w:color w:val="000000" w:themeColor="text1"/>
        </w:rPr>
        <w:t xml:space="preserve"> galės būti pripažintas tik 1 (vienas) </w:t>
      </w:r>
      <w:r w:rsidR="005D7D8C" w:rsidRPr="00FB461E">
        <w:rPr>
          <w:rFonts w:ascii="Times New Roman" w:hAnsi="Times New Roman" w:cs="Times New Roman"/>
          <w:color w:val="000000" w:themeColor="text1"/>
        </w:rPr>
        <w:t>ekonomiškai naudingiausias pasiūlymas, esantis pasiūlymų eilės pirmojoje vietoje</w:t>
      </w:r>
      <w:r w:rsidRPr="00FB461E">
        <w:rPr>
          <w:rFonts w:ascii="Times New Roman" w:hAnsi="Times New Roman" w:cs="Times New Roman"/>
          <w:color w:val="000000" w:themeColor="text1"/>
        </w:rPr>
        <w:t xml:space="preserve">. </w:t>
      </w:r>
    </w:p>
    <w:p w14:paraId="678C44CA" w14:textId="6EB53055" w:rsidR="00FE7908" w:rsidRPr="00FB461E" w:rsidRDefault="00FE7908">
      <w:pPr>
        <w:pStyle w:val="Antrat1"/>
        <w:numPr>
          <w:ilvl w:val="0"/>
          <w:numId w:val="15"/>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229404301"/>
      <w:r w:rsidRPr="00FB461E">
        <w:rPr>
          <w:rFonts w:ascii="Times New Roman" w:hAnsi="Times New Roman" w:cs="Times New Roman"/>
          <w:b/>
          <w:bCs/>
          <w:sz w:val="24"/>
          <w:szCs w:val="24"/>
        </w:rPr>
        <w:t>S</w:t>
      </w:r>
      <w:r w:rsidR="00281735" w:rsidRPr="00FB461E">
        <w:rPr>
          <w:rFonts w:ascii="Times New Roman" w:hAnsi="Times New Roman" w:cs="Times New Roman"/>
          <w:b/>
          <w:bCs/>
          <w:sz w:val="24"/>
          <w:szCs w:val="24"/>
        </w:rPr>
        <w:t>utarties sudarymas</w:t>
      </w:r>
      <w:bookmarkEnd w:id="39"/>
      <w:bookmarkEnd w:id="40"/>
      <w:bookmarkEnd w:id="41"/>
    </w:p>
    <w:p w14:paraId="27CAEFF7" w14:textId="5A0615D8" w:rsidR="00F57665" w:rsidRPr="00FB461E" w:rsidRDefault="00F57665">
      <w:pPr>
        <w:pStyle w:val="Sraopastraipa"/>
        <w:numPr>
          <w:ilvl w:val="1"/>
          <w:numId w:val="10"/>
        </w:numPr>
        <w:spacing w:after="0" w:line="240" w:lineRule="auto"/>
        <w:jc w:val="both"/>
        <w:rPr>
          <w:rFonts w:ascii="Times New Roman" w:hAnsi="Times New Roman" w:cs="Times New Roman"/>
          <w:color w:val="000000" w:themeColor="text1"/>
        </w:rPr>
      </w:pPr>
      <w:r w:rsidRPr="00FB461E">
        <w:rPr>
          <w:rFonts w:ascii="Times New Roman" w:hAnsi="Times New Roman" w:cs="Times New Roman"/>
          <w:color w:val="000000" w:themeColor="text1"/>
        </w:rPr>
        <w:t xml:space="preserve">Ši pirkimo procedūra atliekama </w:t>
      </w:r>
      <w:r w:rsidRPr="00FB461E">
        <w:rPr>
          <w:rFonts w:ascii="Times New Roman" w:hAnsi="Times New Roman" w:cs="Times New Roman"/>
        </w:rPr>
        <w:t>siekiant sudaryti sutartį</w:t>
      </w:r>
      <w:r w:rsidR="009A7D11" w:rsidRPr="00FB461E">
        <w:rPr>
          <w:rFonts w:ascii="Times New Roman" w:hAnsi="Times New Roman" w:cs="Times New Roman"/>
        </w:rPr>
        <w:t xml:space="preserve"> su tiekėju, kurio pasiūlymas</w:t>
      </w:r>
      <w:r w:rsidR="007B12FF" w:rsidRPr="00FB461E">
        <w:rPr>
          <w:rFonts w:ascii="Times New Roman" w:hAnsi="Times New Roman" w:cs="Times New Roman"/>
        </w:rPr>
        <w:t xml:space="preserve">, vadovaujantis </w:t>
      </w:r>
      <w:r w:rsidR="008F4194" w:rsidRPr="00FB461E">
        <w:rPr>
          <w:rFonts w:ascii="Times New Roman" w:hAnsi="Times New Roman" w:cs="Times New Roman"/>
        </w:rPr>
        <w:t>p</w:t>
      </w:r>
      <w:r w:rsidR="007B12FF" w:rsidRPr="00FB461E">
        <w:rPr>
          <w:rFonts w:ascii="Times New Roman" w:hAnsi="Times New Roman" w:cs="Times New Roman"/>
        </w:rPr>
        <w:t xml:space="preserve">irkimo </w:t>
      </w:r>
      <w:r w:rsidR="00207E40" w:rsidRPr="00FB461E">
        <w:rPr>
          <w:rFonts w:ascii="Times New Roman" w:hAnsi="Times New Roman" w:cs="Times New Roman"/>
        </w:rPr>
        <w:t>sąlygose</w:t>
      </w:r>
      <w:r w:rsidR="007B12FF" w:rsidRPr="00FB461E">
        <w:rPr>
          <w:rFonts w:ascii="Times New Roman" w:hAnsi="Times New Roman" w:cs="Times New Roman"/>
        </w:rPr>
        <w:t xml:space="preserve"> nustatyta tvarka</w:t>
      </w:r>
      <w:r w:rsidR="0023505D" w:rsidRPr="00FB461E">
        <w:rPr>
          <w:rFonts w:ascii="Times New Roman" w:hAnsi="Times New Roman" w:cs="Times New Roman"/>
        </w:rPr>
        <w:t>,</w:t>
      </w:r>
      <w:r w:rsidR="009A7D11" w:rsidRPr="00FB461E">
        <w:rPr>
          <w:rFonts w:ascii="Times New Roman" w:hAnsi="Times New Roman" w:cs="Times New Roman"/>
        </w:rPr>
        <w:t xml:space="preserve"> bus pripažintas laimėjęs</w:t>
      </w:r>
      <w:r w:rsidR="008933BC" w:rsidRPr="00FB461E">
        <w:rPr>
          <w:rFonts w:ascii="Times New Roman" w:hAnsi="Times New Roman" w:cs="Times New Roman"/>
        </w:rPr>
        <w:t>, o jei pirkimas skaidomas į dalis – su tiekėjais, kurių pasiūlymai bus pripažinti laimėję</w:t>
      </w:r>
      <w:r w:rsidR="00F065D6" w:rsidRPr="00FB461E">
        <w:rPr>
          <w:rFonts w:ascii="Times New Roman" w:hAnsi="Times New Roman" w:cs="Times New Roman"/>
        </w:rPr>
        <w:t xml:space="preserve">. </w:t>
      </w:r>
      <w:r w:rsidR="004B2DE4" w:rsidRPr="00FB461E">
        <w:rPr>
          <w:rFonts w:ascii="Times New Roman" w:hAnsi="Times New Roman" w:cs="Times New Roman"/>
        </w:rPr>
        <w:t xml:space="preserve">Sutarties sąlygos pateikiamos </w:t>
      </w:r>
      <w:r w:rsidR="007A5D9C" w:rsidRPr="00FB461E">
        <w:rPr>
          <w:rFonts w:ascii="Times New Roman" w:hAnsi="Times New Roman" w:cs="Times New Roman"/>
        </w:rPr>
        <w:t>P</w:t>
      </w:r>
      <w:r w:rsidR="00551FA7" w:rsidRPr="00FB461E">
        <w:rPr>
          <w:rFonts w:ascii="Times New Roman" w:hAnsi="Times New Roman" w:cs="Times New Roman"/>
        </w:rPr>
        <w:t xml:space="preserve">irkimo </w:t>
      </w:r>
      <w:r w:rsidR="00D86901" w:rsidRPr="00FB461E">
        <w:rPr>
          <w:rFonts w:ascii="Times New Roman" w:hAnsi="Times New Roman" w:cs="Times New Roman"/>
        </w:rPr>
        <w:t xml:space="preserve">sąlygų </w:t>
      </w:r>
      <w:r w:rsidR="00DE6967" w:rsidRPr="00FB461E">
        <w:rPr>
          <w:rFonts w:ascii="Times New Roman" w:hAnsi="Times New Roman" w:cs="Times New Roman"/>
        </w:rPr>
        <w:t xml:space="preserve">10 </w:t>
      </w:r>
      <w:r w:rsidR="00D86901" w:rsidRPr="00FB461E">
        <w:rPr>
          <w:rFonts w:ascii="Times New Roman" w:hAnsi="Times New Roman" w:cs="Times New Roman"/>
        </w:rPr>
        <w:t>priede „Sutarties projektas“</w:t>
      </w:r>
      <w:r w:rsidR="004B2DE4" w:rsidRPr="00FB461E">
        <w:rPr>
          <w:rFonts w:ascii="Times New Roman" w:hAnsi="Times New Roman" w:cs="Times New Roman"/>
        </w:rPr>
        <w:t>.</w:t>
      </w:r>
    </w:p>
    <w:bookmarkEnd w:id="3"/>
    <w:p w14:paraId="7881FCAE" w14:textId="77777777" w:rsidR="00C87AB8" w:rsidRPr="00FB461E" w:rsidRDefault="008D704D" w:rsidP="00C87AB8">
      <w:pPr>
        <w:shd w:val="clear" w:color="auto" w:fill="FFFFFF"/>
        <w:spacing w:after="0" w:line="240" w:lineRule="auto"/>
        <w:jc w:val="center"/>
        <w:rPr>
          <w:rFonts w:ascii="Times New Roman" w:eastAsia="Calibri" w:hAnsi="Times New Roman" w:cs="Times New Roman"/>
        </w:rPr>
        <w:sectPr w:rsidR="00C87AB8" w:rsidRPr="00FB461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B461E">
        <w:rPr>
          <w:rFonts w:ascii="Times New Roman" w:eastAsia="Calibri" w:hAnsi="Times New Roman" w:cs="Times New Roman"/>
        </w:rPr>
        <w:t>__________</w:t>
      </w:r>
    </w:p>
    <w:p w14:paraId="1DF37652" w14:textId="0A6B5A0A" w:rsidR="00774AA5" w:rsidRPr="00FB461E" w:rsidRDefault="000631F1" w:rsidP="005C1E12">
      <w:pPr>
        <w:pStyle w:val="Antrat1"/>
        <w:jc w:val="right"/>
        <w:rPr>
          <w:rFonts w:ascii="Times New Roman" w:hAnsi="Times New Roman" w:cs="Times New Roman"/>
          <w:sz w:val="21"/>
          <w:szCs w:val="21"/>
        </w:rPr>
      </w:pPr>
      <w:bookmarkStart w:id="42" w:name="_Toc229404302"/>
      <w:r w:rsidRPr="00FB461E">
        <w:rPr>
          <w:rFonts w:ascii="Times New Roman" w:hAnsi="Times New Roman" w:cs="Times New Roman"/>
          <w:color w:val="0070C0"/>
          <w:sz w:val="21"/>
          <w:szCs w:val="21"/>
        </w:rPr>
        <w:lastRenderedPageBreak/>
        <w:t>P</w:t>
      </w:r>
      <w:r w:rsidR="008F59C5" w:rsidRPr="00FB461E">
        <w:rPr>
          <w:rFonts w:ascii="Times New Roman" w:hAnsi="Times New Roman" w:cs="Times New Roman"/>
          <w:color w:val="0070C0"/>
          <w:sz w:val="21"/>
          <w:szCs w:val="21"/>
        </w:rPr>
        <w:t>irkimo sąlygų 1 priedas „Terminai“</w:t>
      </w:r>
      <w:bookmarkEnd w:id="42"/>
    </w:p>
    <w:p w14:paraId="5369DEF7" w14:textId="77777777" w:rsidR="00A53BAE" w:rsidRPr="00FB461E"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FB461E" w14:paraId="730836B8" w14:textId="77777777" w:rsidTr="00B87BF3">
        <w:trPr>
          <w:trHeight w:val="20"/>
        </w:trPr>
        <w:tc>
          <w:tcPr>
            <w:tcW w:w="726" w:type="dxa"/>
            <w:shd w:val="clear" w:color="auto" w:fill="D9E2F3" w:themeFill="accent1" w:themeFillTint="33"/>
            <w:tcMar>
              <w:top w:w="0" w:type="dxa"/>
              <w:left w:w="108" w:type="dxa"/>
              <w:bottom w:w="0" w:type="dxa"/>
              <w:right w:w="108" w:type="dxa"/>
            </w:tcMar>
          </w:tcPr>
          <w:p w14:paraId="200EEC47" w14:textId="771BED63" w:rsidR="00774AA5" w:rsidRPr="00FB461E" w:rsidRDefault="009F4FBE" w:rsidP="004B3551">
            <w:pPr>
              <w:jc w:val="center"/>
              <w:rPr>
                <w:rFonts w:ascii="Times New Roman" w:hAnsi="Times New Roman" w:cs="Times New Roman"/>
                <w:b/>
                <w:bCs/>
              </w:rPr>
            </w:pPr>
            <w:r w:rsidRPr="00FB461E">
              <w:rPr>
                <w:rFonts w:ascii="Times New Roman" w:hAnsi="Times New Roman" w:cs="Times New Roman"/>
                <w:b/>
                <w:bCs/>
              </w:rPr>
              <w:t>Eil.Nr.</w:t>
            </w:r>
          </w:p>
        </w:tc>
        <w:tc>
          <w:tcPr>
            <w:tcW w:w="2531" w:type="dxa"/>
            <w:shd w:val="clear" w:color="auto" w:fill="D9E2F3" w:themeFill="accent1" w:themeFillTint="33"/>
            <w:tcMar>
              <w:top w:w="0" w:type="dxa"/>
              <w:left w:w="108" w:type="dxa"/>
              <w:bottom w:w="0" w:type="dxa"/>
              <w:right w:w="108" w:type="dxa"/>
            </w:tcMar>
          </w:tcPr>
          <w:p w14:paraId="778B1404" w14:textId="0B137751" w:rsidR="00774AA5" w:rsidRPr="00FB461E" w:rsidRDefault="004B3551" w:rsidP="004B3551">
            <w:pPr>
              <w:jc w:val="center"/>
              <w:rPr>
                <w:rFonts w:ascii="Times New Roman" w:hAnsi="Times New Roman" w:cs="Times New Roman"/>
                <w:b/>
                <w:bCs/>
              </w:rPr>
            </w:pPr>
            <w:r w:rsidRPr="00FB461E">
              <w:rPr>
                <w:rFonts w:ascii="Times New Roman" w:hAnsi="Times New Roman" w:cs="Times New Roman"/>
                <w:b/>
                <w:bCs/>
              </w:rPr>
              <w:t>VEIKSMAS</w:t>
            </w:r>
          </w:p>
        </w:tc>
        <w:tc>
          <w:tcPr>
            <w:tcW w:w="3643" w:type="dxa"/>
            <w:shd w:val="clear" w:color="auto" w:fill="D9E2F3" w:themeFill="accent1" w:themeFillTint="33"/>
            <w:tcMar>
              <w:top w:w="0" w:type="dxa"/>
              <w:left w:w="108" w:type="dxa"/>
              <w:bottom w:w="0" w:type="dxa"/>
              <w:right w:w="108" w:type="dxa"/>
            </w:tcMar>
          </w:tcPr>
          <w:p w14:paraId="2D8BCE72" w14:textId="77777777" w:rsidR="00774AA5" w:rsidRPr="00FB461E" w:rsidRDefault="00774AA5" w:rsidP="004B3551">
            <w:pPr>
              <w:spacing w:after="0"/>
              <w:jc w:val="center"/>
              <w:rPr>
                <w:rFonts w:ascii="Times New Roman" w:hAnsi="Times New Roman" w:cs="Times New Roman"/>
                <w:b/>
              </w:rPr>
            </w:pPr>
            <w:r w:rsidRPr="00FB461E">
              <w:rPr>
                <w:rFonts w:ascii="Times New Roman" w:hAnsi="Times New Roman" w:cs="Times New Roman"/>
                <w:b/>
              </w:rPr>
              <w:t>DATA/DIENŲ SKAIČIUS/ LAIKAS</w:t>
            </w:r>
          </w:p>
          <w:p w14:paraId="677BC1F4" w14:textId="77777777" w:rsidR="00774AA5" w:rsidRPr="00FB461E" w:rsidRDefault="00774AA5" w:rsidP="004B3551">
            <w:pPr>
              <w:spacing w:after="0"/>
              <w:jc w:val="center"/>
              <w:rPr>
                <w:rFonts w:ascii="Times New Roman" w:hAnsi="Times New Roman" w:cs="Times New Roman"/>
              </w:rPr>
            </w:pPr>
            <w:r w:rsidRPr="00FB461E">
              <w:rPr>
                <w:rFonts w:ascii="Times New Roman" w:hAnsi="Times New Roman" w:cs="Times New Roman"/>
              </w:rPr>
              <w:t>(Lietuvos laiku)</w:t>
            </w:r>
          </w:p>
        </w:tc>
        <w:tc>
          <w:tcPr>
            <w:tcW w:w="2954" w:type="dxa"/>
            <w:shd w:val="clear" w:color="auto" w:fill="D9E2F3" w:themeFill="accent1" w:themeFillTint="33"/>
            <w:tcMar>
              <w:top w:w="0" w:type="dxa"/>
              <w:left w:w="108" w:type="dxa"/>
              <w:bottom w:w="0" w:type="dxa"/>
              <w:right w:w="108" w:type="dxa"/>
            </w:tcMar>
          </w:tcPr>
          <w:p w14:paraId="11CCA5FB" w14:textId="77777777" w:rsidR="00774AA5" w:rsidRPr="00FB461E" w:rsidRDefault="00774AA5" w:rsidP="004B3551">
            <w:pPr>
              <w:jc w:val="center"/>
              <w:rPr>
                <w:rFonts w:ascii="Times New Roman" w:hAnsi="Times New Roman" w:cs="Times New Roman"/>
                <w:b/>
              </w:rPr>
            </w:pPr>
            <w:r w:rsidRPr="00FB461E">
              <w:rPr>
                <w:rFonts w:ascii="Times New Roman" w:hAnsi="Times New Roman" w:cs="Times New Roman"/>
                <w:b/>
              </w:rPr>
              <w:t>PASTABOS</w:t>
            </w:r>
          </w:p>
        </w:tc>
      </w:tr>
      <w:tr w:rsidR="00774AA5" w:rsidRPr="00FB461E" w14:paraId="33F22B33" w14:textId="77777777" w:rsidTr="127DD6E8">
        <w:trPr>
          <w:trHeight w:val="20"/>
        </w:trPr>
        <w:tc>
          <w:tcPr>
            <w:tcW w:w="726" w:type="dxa"/>
            <w:tcMar>
              <w:top w:w="0" w:type="dxa"/>
              <w:left w:w="108" w:type="dxa"/>
              <w:bottom w:w="0" w:type="dxa"/>
              <w:right w:w="108" w:type="dxa"/>
            </w:tcMar>
          </w:tcPr>
          <w:p w14:paraId="1D2814F3" w14:textId="2D8BEDEE" w:rsidR="00774AA5" w:rsidRPr="00FB461E" w:rsidRDefault="006932C2" w:rsidP="006932C2">
            <w:pPr>
              <w:keepNext/>
              <w:spacing w:after="0" w:line="240" w:lineRule="auto"/>
              <w:rPr>
                <w:rFonts w:ascii="Times New Roman" w:hAnsi="Times New Roman" w:cs="Times New Roman"/>
                <w:bCs/>
              </w:rPr>
            </w:pPr>
            <w:r w:rsidRPr="00FB461E">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B461E" w:rsidRDefault="00774AA5" w:rsidP="0003169B">
            <w:pPr>
              <w:keepNext/>
              <w:spacing w:after="0" w:line="240" w:lineRule="auto"/>
              <w:rPr>
                <w:rFonts w:ascii="Times New Roman" w:hAnsi="Times New Roman" w:cs="Times New Roman"/>
              </w:rPr>
            </w:pPr>
            <w:r w:rsidRPr="00FB461E">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B461E" w:rsidRDefault="00774AA5" w:rsidP="0003169B">
            <w:pPr>
              <w:spacing w:after="0" w:line="240" w:lineRule="auto"/>
              <w:rPr>
                <w:rFonts w:ascii="Times New Roman" w:hAnsi="Times New Roman" w:cs="Times New Roman"/>
              </w:rPr>
            </w:pPr>
            <w:r w:rsidRPr="00FB461E">
              <w:rPr>
                <w:rFonts w:ascii="Times New Roman" w:hAnsi="Times New Roman" w:cs="Times New Roman"/>
              </w:rPr>
              <w:t xml:space="preserve">nurodytas </w:t>
            </w:r>
            <w:r w:rsidR="00C47599" w:rsidRPr="00FB461E">
              <w:rPr>
                <w:rFonts w:ascii="Times New Roman" w:hAnsi="Times New Roman" w:cs="Times New Roman"/>
              </w:rPr>
              <w:t>s</w:t>
            </w:r>
            <w:r w:rsidRPr="00FB461E">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B461E" w:rsidRDefault="00774AA5" w:rsidP="00593F3E">
            <w:pPr>
              <w:spacing w:after="0" w:line="240" w:lineRule="auto"/>
              <w:rPr>
                <w:rFonts w:ascii="Times New Roman" w:hAnsi="Times New Roman" w:cs="Times New Roman"/>
                <w:iCs/>
              </w:rPr>
            </w:pPr>
            <w:r w:rsidRPr="00FB461E">
              <w:rPr>
                <w:rFonts w:ascii="Times New Roman" w:hAnsi="Times New Roman" w:cs="Times New Roman"/>
              </w:rPr>
              <w:t>Perkančioji organizacija turi teisę pratęsti pasiūlymų pateikimo terminą.</w:t>
            </w:r>
          </w:p>
        </w:tc>
      </w:tr>
      <w:tr w:rsidR="00774AA5" w:rsidRPr="00FB461E" w14:paraId="2DDCD559" w14:textId="77777777" w:rsidTr="127DD6E8">
        <w:trPr>
          <w:trHeight w:val="20"/>
        </w:trPr>
        <w:tc>
          <w:tcPr>
            <w:tcW w:w="726" w:type="dxa"/>
            <w:tcMar>
              <w:top w:w="0" w:type="dxa"/>
              <w:left w:w="108" w:type="dxa"/>
              <w:bottom w:w="0" w:type="dxa"/>
              <w:right w:w="108" w:type="dxa"/>
            </w:tcMar>
          </w:tcPr>
          <w:p w14:paraId="6C70187E" w14:textId="7D03D63A" w:rsidR="00774AA5" w:rsidRPr="00FB461E" w:rsidRDefault="006932C2" w:rsidP="006932C2">
            <w:pPr>
              <w:keepNext/>
              <w:spacing w:after="0" w:line="240" w:lineRule="auto"/>
              <w:rPr>
                <w:rFonts w:ascii="Times New Roman" w:hAnsi="Times New Roman" w:cs="Times New Roman"/>
                <w:bCs/>
              </w:rPr>
            </w:pPr>
            <w:r w:rsidRPr="00FB461E">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B461E" w:rsidRDefault="00774AA5" w:rsidP="0003169B">
            <w:pPr>
              <w:keepNext/>
              <w:spacing w:after="0" w:line="240" w:lineRule="auto"/>
              <w:rPr>
                <w:rFonts w:ascii="Times New Roman" w:hAnsi="Times New Roman" w:cs="Times New Roman"/>
              </w:rPr>
            </w:pPr>
            <w:r w:rsidRPr="00FB461E">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B461E" w:rsidRDefault="00774AA5" w:rsidP="0003169B">
            <w:pPr>
              <w:spacing w:after="0" w:line="240" w:lineRule="auto"/>
              <w:rPr>
                <w:rFonts w:ascii="Times New Roman" w:hAnsi="Times New Roman" w:cs="Times New Roman"/>
              </w:rPr>
            </w:pPr>
            <w:r w:rsidRPr="00FB461E">
              <w:rPr>
                <w:rFonts w:ascii="Times New Roman" w:hAnsi="Times New Roman" w:cs="Times New Roman"/>
              </w:rPr>
              <w:t xml:space="preserve">Pradedamas ne anksčiau nei </w:t>
            </w:r>
            <w:r w:rsidRPr="00FB461E">
              <w:rPr>
                <w:rFonts w:ascii="Times New Roman" w:hAnsi="Times New Roman" w:cs="Times New Roman"/>
                <w:color w:val="000000" w:themeColor="text1"/>
              </w:rPr>
              <w:t xml:space="preserve">po </w:t>
            </w:r>
            <w:r w:rsidR="006B0247" w:rsidRPr="00FB461E">
              <w:rPr>
                <w:rFonts w:ascii="Times New Roman" w:hAnsi="Times New Roman" w:cs="Times New Roman"/>
                <w:color w:val="000000" w:themeColor="text1"/>
              </w:rPr>
              <w:t>30</w:t>
            </w:r>
            <w:r w:rsidRPr="00FB461E">
              <w:rPr>
                <w:rFonts w:ascii="Times New Roman" w:hAnsi="Times New Roman" w:cs="Times New Roman"/>
                <w:color w:val="000000" w:themeColor="text1"/>
              </w:rPr>
              <w:t xml:space="preserve"> minučių</w:t>
            </w:r>
            <w:r w:rsidRPr="00FB461E">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B461E" w:rsidRDefault="00774AA5" w:rsidP="0003169B">
            <w:pPr>
              <w:spacing w:after="0" w:line="240" w:lineRule="auto"/>
              <w:rPr>
                <w:rFonts w:ascii="Times New Roman" w:hAnsi="Times New Roman" w:cs="Times New Roman"/>
                <w:iCs/>
              </w:rPr>
            </w:pPr>
          </w:p>
        </w:tc>
      </w:tr>
      <w:tr w:rsidR="00774AA5" w:rsidRPr="00FB461E" w14:paraId="0E1517C9" w14:textId="77777777" w:rsidTr="127DD6E8">
        <w:trPr>
          <w:trHeight w:val="20"/>
        </w:trPr>
        <w:tc>
          <w:tcPr>
            <w:tcW w:w="726" w:type="dxa"/>
            <w:tcMar>
              <w:top w:w="0" w:type="dxa"/>
              <w:left w:w="108" w:type="dxa"/>
              <w:bottom w:w="0" w:type="dxa"/>
              <w:right w:w="108" w:type="dxa"/>
            </w:tcMar>
          </w:tcPr>
          <w:p w14:paraId="0BF18051" w14:textId="03A0C935" w:rsidR="00774AA5" w:rsidRPr="00FB461E" w:rsidRDefault="006932C2" w:rsidP="006932C2">
            <w:pPr>
              <w:keepNext/>
              <w:spacing w:after="0" w:line="240" w:lineRule="auto"/>
              <w:rPr>
                <w:rFonts w:ascii="Times New Roman" w:hAnsi="Times New Roman" w:cs="Times New Roman"/>
                <w:bCs/>
              </w:rPr>
            </w:pPr>
            <w:r w:rsidRPr="00FB461E">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B461E" w:rsidRDefault="00774AA5" w:rsidP="0003169B">
            <w:pPr>
              <w:keepNext/>
              <w:spacing w:after="0" w:line="240" w:lineRule="auto"/>
              <w:rPr>
                <w:rFonts w:ascii="Times New Roman" w:hAnsi="Times New Roman" w:cs="Times New Roman"/>
                <w:bCs/>
              </w:rPr>
            </w:pPr>
            <w:r w:rsidRPr="00FB461E">
              <w:rPr>
                <w:rFonts w:ascii="Times New Roman" w:hAnsi="Times New Roman" w:cs="Times New Roman"/>
              </w:rPr>
              <w:t xml:space="preserve">Prašymą paaiškinti, patikslinti pirkimo </w:t>
            </w:r>
            <w:r w:rsidR="00EF5E21" w:rsidRPr="00FB461E">
              <w:rPr>
                <w:rFonts w:ascii="Times New Roman" w:hAnsi="Times New Roman" w:cs="Times New Roman"/>
              </w:rPr>
              <w:t>sąlygas</w:t>
            </w:r>
            <w:r w:rsidRPr="00FB461E">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2A1F09EC" w:rsidR="00774AA5" w:rsidRPr="00FB461E" w:rsidRDefault="005D6379" w:rsidP="0003169B">
            <w:pPr>
              <w:spacing w:after="0" w:line="240" w:lineRule="auto"/>
              <w:rPr>
                <w:rFonts w:ascii="Times New Roman" w:hAnsi="Times New Roman" w:cs="Times New Roman"/>
              </w:rPr>
            </w:pPr>
            <w:r w:rsidRPr="00FB461E">
              <w:rPr>
                <w:rFonts w:ascii="Times New Roman" w:hAnsi="Times New Roman" w:cs="Times New Roman"/>
              </w:rPr>
              <w:t>10 (dešimt) dienų iki pasiūlymų pateikimo dienos</w:t>
            </w:r>
          </w:p>
        </w:tc>
        <w:tc>
          <w:tcPr>
            <w:tcW w:w="2954" w:type="dxa"/>
            <w:tcMar>
              <w:top w:w="0" w:type="dxa"/>
              <w:left w:w="108" w:type="dxa"/>
              <w:bottom w:w="0" w:type="dxa"/>
              <w:right w:w="108" w:type="dxa"/>
            </w:tcMar>
          </w:tcPr>
          <w:p w14:paraId="6B3FEA86" w14:textId="750575EA" w:rsidR="00774AA5" w:rsidRPr="00FB461E" w:rsidRDefault="00774AA5" w:rsidP="00424668">
            <w:pPr>
              <w:spacing w:after="0" w:line="240" w:lineRule="auto"/>
              <w:rPr>
                <w:rFonts w:ascii="Times New Roman" w:hAnsi="Times New Roman" w:cs="Times New Roman"/>
                <w:iCs/>
                <w:color w:val="7030A0"/>
              </w:rPr>
            </w:pPr>
          </w:p>
        </w:tc>
      </w:tr>
      <w:tr w:rsidR="00774AA5" w:rsidRPr="00FB461E" w14:paraId="6E37868A" w14:textId="77777777" w:rsidTr="127DD6E8">
        <w:trPr>
          <w:trHeight w:val="20"/>
        </w:trPr>
        <w:tc>
          <w:tcPr>
            <w:tcW w:w="726" w:type="dxa"/>
            <w:tcMar>
              <w:top w:w="0" w:type="dxa"/>
              <w:left w:w="108" w:type="dxa"/>
              <w:bottom w:w="0" w:type="dxa"/>
              <w:right w:w="108" w:type="dxa"/>
            </w:tcMar>
          </w:tcPr>
          <w:p w14:paraId="5A3E2C4C" w14:textId="033C7E4A" w:rsidR="00774AA5" w:rsidRPr="00FB461E"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B461E" w:rsidRDefault="00774AA5" w:rsidP="0003169B">
            <w:pPr>
              <w:spacing w:after="0" w:line="240" w:lineRule="auto"/>
              <w:rPr>
                <w:rFonts w:ascii="Times New Roman" w:hAnsi="Times New Roman" w:cs="Times New Roman"/>
              </w:rPr>
            </w:pPr>
            <w:r w:rsidRPr="00FB461E">
              <w:rPr>
                <w:rFonts w:ascii="Times New Roman" w:hAnsi="Times New Roman" w:cs="Times New Roman"/>
              </w:rPr>
              <w:t xml:space="preserve">Perkančioji organizacija </w:t>
            </w:r>
            <w:r w:rsidR="009B3AF8" w:rsidRPr="00FB461E">
              <w:rPr>
                <w:rFonts w:ascii="Times New Roman" w:hAnsi="Times New Roman" w:cs="Times New Roman"/>
              </w:rPr>
              <w:t>p</w:t>
            </w:r>
            <w:r w:rsidRPr="00FB461E">
              <w:rPr>
                <w:rFonts w:ascii="Times New Roman" w:hAnsi="Times New Roman" w:cs="Times New Roman"/>
              </w:rPr>
              <w:t xml:space="preserve">irkimo </w:t>
            </w:r>
            <w:r w:rsidR="00EF5E21" w:rsidRPr="00FB461E">
              <w:rPr>
                <w:rFonts w:ascii="Times New Roman" w:hAnsi="Times New Roman" w:cs="Times New Roman"/>
              </w:rPr>
              <w:t>sąlygų</w:t>
            </w:r>
            <w:r w:rsidRPr="00FB461E">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tcPr>
          <w:p w14:paraId="4D170373" w14:textId="23594FE3" w:rsidR="005D6379" w:rsidRPr="00FB461E" w:rsidRDefault="005D6379" w:rsidP="0003169B">
            <w:pPr>
              <w:spacing w:after="0" w:line="240" w:lineRule="auto"/>
              <w:rPr>
                <w:rFonts w:ascii="Times New Roman" w:hAnsi="Times New Roman" w:cs="Times New Roman"/>
              </w:rPr>
            </w:pPr>
            <w:r w:rsidRPr="00FB461E">
              <w:rPr>
                <w:rFonts w:ascii="Times New Roman" w:hAnsi="Times New Roman" w:cs="Times New Roman"/>
              </w:rPr>
              <w:t>6 (šešios) dienos iki pasiūlymų pateikimo dienos</w:t>
            </w:r>
          </w:p>
        </w:tc>
        <w:tc>
          <w:tcPr>
            <w:tcW w:w="2954" w:type="dxa"/>
            <w:tcMar>
              <w:top w:w="0" w:type="dxa"/>
              <w:left w:w="108" w:type="dxa"/>
              <w:bottom w:w="0" w:type="dxa"/>
              <w:right w:w="108" w:type="dxa"/>
            </w:tcMar>
          </w:tcPr>
          <w:p w14:paraId="2E898EC9" w14:textId="485DF564" w:rsidR="00774AA5" w:rsidRPr="00FB461E" w:rsidRDefault="00774AA5" w:rsidP="00CE1F13">
            <w:pPr>
              <w:spacing w:after="0" w:line="240" w:lineRule="auto"/>
              <w:rPr>
                <w:rFonts w:ascii="Times New Roman" w:hAnsi="Times New Roman" w:cs="Times New Roman"/>
              </w:rPr>
            </w:pPr>
          </w:p>
        </w:tc>
      </w:tr>
      <w:tr w:rsidR="00774AA5" w:rsidRPr="00FB461E" w14:paraId="7621DE63" w14:textId="77777777" w:rsidTr="127DD6E8">
        <w:trPr>
          <w:trHeight w:val="20"/>
        </w:trPr>
        <w:tc>
          <w:tcPr>
            <w:tcW w:w="726" w:type="dxa"/>
            <w:tcMar>
              <w:top w:w="0" w:type="dxa"/>
              <w:left w:w="108" w:type="dxa"/>
              <w:bottom w:w="0" w:type="dxa"/>
              <w:right w:w="108" w:type="dxa"/>
            </w:tcMar>
          </w:tcPr>
          <w:p w14:paraId="63314DF2" w14:textId="5548A91C" w:rsidR="00774AA5" w:rsidRPr="00FB461E"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B461E" w:rsidRDefault="00455131" w:rsidP="0003169B">
            <w:pPr>
              <w:spacing w:after="0" w:line="240" w:lineRule="auto"/>
              <w:rPr>
                <w:rFonts w:ascii="Times New Roman" w:hAnsi="Times New Roman" w:cs="Times New Roman"/>
              </w:rPr>
            </w:pPr>
            <w:r w:rsidRPr="00FB461E">
              <w:rPr>
                <w:rFonts w:ascii="Times New Roman" w:hAnsi="Times New Roman" w:cs="Times New Roman"/>
              </w:rPr>
              <w:t>O</w:t>
            </w:r>
            <w:r w:rsidR="00774AA5" w:rsidRPr="00FB461E">
              <w:rPr>
                <w:rFonts w:ascii="Times New Roman" w:hAnsi="Times New Roman" w:cs="Times New Roman"/>
              </w:rPr>
              <w:t>bjekto apžiūra bus vykdoma:</w:t>
            </w:r>
          </w:p>
        </w:tc>
        <w:tc>
          <w:tcPr>
            <w:tcW w:w="3643" w:type="dxa"/>
            <w:tcMar>
              <w:top w:w="0" w:type="dxa"/>
              <w:left w:w="108" w:type="dxa"/>
              <w:bottom w:w="0" w:type="dxa"/>
              <w:right w:w="108" w:type="dxa"/>
            </w:tcMar>
          </w:tcPr>
          <w:p w14:paraId="16ACE08C" w14:textId="77777777" w:rsidR="00774AA5" w:rsidRPr="00FB461E" w:rsidRDefault="00774AA5" w:rsidP="0003169B">
            <w:pPr>
              <w:spacing w:after="0" w:line="240" w:lineRule="auto"/>
              <w:rPr>
                <w:rFonts w:ascii="Times New Roman" w:hAnsi="Times New Roman" w:cs="Times New Roman"/>
                <w:iCs/>
                <w:color w:val="FF0000"/>
              </w:rPr>
            </w:pPr>
            <w:r w:rsidRPr="00FB461E">
              <w:rPr>
                <w:rFonts w:ascii="Times New Roman" w:hAnsi="Times New Roman" w:cs="Times New Roman"/>
                <w:iCs/>
              </w:rPr>
              <w:t>NETAIKOMA</w:t>
            </w:r>
          </w:p>
        </w:tc>
        <w:tc>
          <w:tcPr>
            <w:tcW w:w="2954" w:type="dxa"/>
            <w:tcMar>
              <w:top w:w="0" w:type="dxa"/>
              <w:left w:w="108" w:type="dxa"/>
              <w:bottom w:w="0" w:type="dxa"/>
              <w:right w:w="108" w:type="dxa"/>
            </w:tcMar>
          </w:tcPr>
          <w:p w14:paraId="0CB425FC" w14:textId="579BC81B" w:rsidR="00774AA5" w:rsidRPr="00FB461E" w:rsidRDefault="00774AA5" w:rsidP="0003169B">
            <w:pPr>
              <w:spacing w:after="0" w:line="240" w:lineRule="auto"/>
              <w:rPr>
                <w:rFonts w:ascii="Times New Roman" w:hAnsi="Times New Roman" w:cs="Times New Roman"/>
              </w:rPr>
            </w:pPr>
          </w:p>
        </w:tc>
      </w:tr>
      <w:tr w:rsidR="00774AA5" w:rsidRPr="00FB461E" w14:paraId="3AA572DF" w14:textId="77777777" w:rsidTr="127DD6E8">
        <w:trPr>
          <w:trHeight w:val="20"/>
        </w:trPr>
        <w:tc>
          <w:tcPr>
            <w:tcW w:w="726" w:type="dxa"/>
            <w:tcMar>
              <w:top w:w="0" w:type="dxa"/>
              <w:left w:w="108" w:type="dxa"/>
              <w:bottom w:w="0" w:type="dxa"/>
              <w:right w:w="108" w:type="dxa"/>
            </w:tcMar>
          </w:tcPr>
          <w:p w14:paraId="0C5D727C" w14:textId="097AAFC5" w:rsidR="00774AA5" w:rsidRPr="00FB461E"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B461E" w:rsidRDefault="00774AA5" w:rsidP="0003169B">
            <w:pPr>
              <w:spacing w:after="0" w:line="240" w:lineRule="auto"/>
              <w:rPr>
                <w:rFonts w:ascii="Times New Roman" w:hAnsi="Times New Roman" w:cs="Times New Roman"/>
              </w:rPr>
            </w:pPr>
            <w:r w:rsidRPr="00FB461E">
              <w:rPr>
                <w:rFonts w:ascii="Times New Roman" w:hAnsi="Times New Roman" w:cs="Times New Roman"/>
              </w:rPr>
              <w:t xml:space="preserve">Perkančioji organizacija rengs susitikimus su tiekėjais dėl pirkimo </w:t>
            </w:r>
            <w:r w:rsidR="006932C2" w:rsidRPr="00FB461E">
              <w:rPr>
                <w:rFonts w:ascii="Times New Roman" w:hAnsi="Times New Roman" w:cs="Times New Roman"/>
              </w:rPr>
              <w:t>sąlygų</w:t>
            </w:r>
            <w:r w:rsidRPr="00FB461E">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B461E" w:rsidRDefault="00774AA5" w:rsidP="0003169B">
            <w:pPr>
              <w:spacing w:after="0" w:line="240" w:lineRule="auto"/>
              <w:rPr>
                <w:rFonts w:ascii="Times New Roman" w:hAnsi="Times New Roman" w:cs="Times New Roman"/>
                <w:iCs/>
              </w:rPr>
            </w:pPr>
            <w:r w:rsidRPr="00FB461E">
              <w:rPr>
                <w:rFonts w:ascii="Times New Roman" w:hAnsi="Times New Roman" w:cs="Times New Roman"/>
                <w:iCs/>
              </w:rPr>
              <w:t>NETAIKOMA</w:t>
            </w:r>
          </w:p>
        </w:tc>
        <w:tc>
          <w:tcPr>
            <w:tcW w:w="2954" w:type="dxa"/>
            <w:tcMar>
              <w:top w:w="0" w:type="dxa"/>
              <w:left w:w="108" w:type="dxa"/>
              <w:bottom w:w="0" w:type="dxa"/>
              <w:right w:w="108" w:type="dxa"/>
            </w:tcMar>
          </w:tcPr>
          <w:p w14:paraId="1C7B20C9" w14:textId="0E58984A" w:rsidR="00774AA5" w:rsidRPr="00FB461E" w:rsidRDefault="00774AA5" w:rsidP="0003169B">
            <w:pPr>
              <w:spacing w:after="0" w:line="240" w:lineRule="auto"/>
              <w:rPr>
                <w:rFonts w:ascii="Times New Roman" w:hAnsi="Times New Roman" w:cs="Times New Roman"/>
              </w:rPr>
            </w:pPr>
          </w:p>
        </w:tc>
      </w:tr>
      <w:tr w:rsidR="00774AA5" w:rsidRPr="00FB461E" w14:paraId="595801DB" w14:textId="77777777" w:rsidTr="127DD6E8">
        <w:trPr>
          <w:trHeight w:val="20"/>
        </w:trPr>
        <w:tc>
          <w:tcPr>
            <w:tcW w:w="726" w:type="dxa"/>
            <w:tcMar>
              <w:top w:w="0" w:type="dxa"/>
              <w:left w:w="108" w:type="dxa"/>
              <w:bottom w:w="0" w:type="dxa"/>
              <w:right w:w="108" w:type="dxa"/>
            </w:tcMar>
          </w:tcPr>
          <w:p w14:paraId="7834A329" w14:textId="7DD7B5EE" w:rsidR="00774AA5" w:rsidRPr="00FB461E"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B461E" w:rsidRDefault="00774AA5" w:rsidP="0003169B">
            <w:pPr>
              <w:spacing w:after="0" w:line="240" w:lineRule="auto"/>
              <w:rPr>
                <w:rFonts w:ascii="Times New Roman" w:hAnsi="Times New Roman" w:cs="Times New Roman"/>
              </w:rPr>
            </w:pPr>
            <w:r w:rsidRPr="00FB461E">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B461E" w:rsidRDefault="00774AA5" w:rsidP="0003169B">
            <w:pPr>
              <w:pStyle w:val="Body2"/>
              <w:spacing w:after="0"/>
              <w:rPr>
                <w:rFonts w:cs="Times New Roman"/>
                <w:color w:val="auto"/>
                <w:lang w:val="lt-LT"/>
              </w:rPr>
            </w:pPr>
            <w:r w:rsidRPr="00FB461E">
              <w:rPr>
                <w:rFonts w:cs="Times New Roman"/>
                <w:color w:val="auto"/>
                <w:lang w:val="lt-LT"/>
              </w:rPr>
              <w:t>NETAIKOMA</w:t>
            </w:r>
          </w:p>
          <w:p w14:paraId="2276FCB7" w14:textId="77D7189C" w:rsidR="00774AA5" w:rsidRPr="00FB461E" w:rsidRDefault="00955067" w:rsidP="0003169B">
            <w:pPr>
              <w:spacing w:after="0" w:line="240" w:lineRule="auto"/>
              <w:rPr>
                <w:rFonts w:ascii="Times New Roman" w:hAnsi="Times New Roman" w:cs="Times New Roman"/>
                <w:iCs/>
                <w:color w:val="00B050"/>
              </w:rPr>
            </w:pPr>
            <w:r w:rsidRPr="00FB461E">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B461E" w:rsidRDefault="00774AA5" w:rsidP="0003169B">
            <w:pPr>
              <w:spacing w:after="0" w:line="240" w:lineRule="auto"/>
              <w:rPr>
                <w:rFonts w:ascii="Times New Roman" w:hAnsi="Times New Roman" w:cs="Times New Roman"/>
              </w:rPr>
            </w:pPr>
          </w:p>
        </w:tc>
      </w:tr>
      <w:tr w:rsidR="00774AA5" w:rsidRPr="00FB461E" w14:paraId="712AAA1F" w14:textId="77777777" w:rsidTr="127DD6E8">
        <w:trPr>
          <w:trHeight w:val="20"/>
        </w:trPr>
        <w:tc>
          <w:tcPr>
            <w:tcW w:w="726" w:type="dxa"/>
            <w:tcMar>
              <w:top w:w="0" w:type="dxa"/>
              <w:left w:w="108" w:type="dxa"/>
              <w:bottom w:w="0" w:type="dxa"/>
              <w:right w:w="108" w:type="dxa"/>
            </w:tcMar>
          </w:tcPr>
          <w:p w14:paraId="204C0E52" w14:textId="1B708D3D" w:rsidR="00774AA5" w:rsidRPr="00FB461E"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B461E" w:rsidRDefault="00774AA5" w:rsidP="0003169B">
            <w:pPr>
              <w:spacing w:after="0" w:line="240" w:lineRule="auto"/>
              <w:rPr>
                <w:rFonts w:ascii="Times New Roman" w:hAnsi="Times New Roman" w:cs="Times New Roman"/>
                <w:bCs/>
              </w:rPr>
            </w:pPr>
            <w:r w:rsidRPr="00FB461E">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B461E" w:rsidRDefault="00774AA5" w:rsidP="0003169B">
            <w:pPr>
              <w:spacing w:after="0" w:line="240" w:lineRule="auto"/>
              <w:rPr>
                <w:rFonts w:ascii="Times New Roman" w:hAnsi="Times New Roman" w:cs="Times New Roman"/>
                <w:iCs/>
              </w:rPr>
            </w:pPr>
            <w:r w:rsidRPr="00FB461E">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B461E" w:rsidRDefault="00774AA5" w:rsidP="0003169B">
            <w:pPr>
              <w:spacing w:after="0" w:line="240" w:lineRule="auto"/>
              <w:rPr>
                <w:rFonts w:ascii="Times New Roman" w:hAnsi="Times New Roman" w:cs="Times New Roman"/>
              </w:rPr>
            </w:pPr>
          </w:p>
        </w:tc>
      </w:tr>
      <w:tr w:rsidR="00774AA5" w:rsidRPr="00FB461E" w14:paraId="046FE48C" w14:textId="77777777" w:rsidTr="127DD6E8">
        <w:trPr>
          <w:trHeight w:val="20"/>
        </w:trPr>
        <w:tc>
          <w:tcPr>
            <w:tcW w:w="726" w:type="dxa"/>
            <w:tcMar>
              <w:top w:w="0" w:type="dxa"/>
              <w:left w:w="108" w:type="dxa"/>
              <w:bottom w:w="0" w:type="dxa"/>
              <w:right w:w="108" w:type="dxa"/>
            </w:tcMar>
          </w:tcPr>
          <w:p w14:paraId="0CCD490C" w14:textId="1C5F8541" w:rsidR="00774AA5" w:rsidRPr="00FB461E" w:rsidRDefault="00774AA5">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B461E" w:rsidRDefault="00774AA5" w:rsidP="0003169B">
            <w:pPr>
              <w:spacing w:after="0" w:line="240" w:lineRule="auto"/>
              <w:rPr>
                <w:rFonts w:ascii="Times New Roman" w:hAnsi="Times New Roman" w:cs="Times New Roman"/>
                <w:bCs/>
              </w:rPr>
            </w:pPr>
            <w:r w:rsidRPr="00FB461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A150281" w:rsidR="00EF6436" w:rsidRPr="00FB461E" w:rsidRDefault="00D7459D" w:rsidP="0003169B">
            <w:pPr>
              <w:spacing w:after="0" w:line="240" w:lineRule="auto"/>
              <w:rPr>
                <w:rFonts w:ascii="Times New Roman" w:hAnsi="Times New Roman" w:cs="Times New Roman"/>
              </w:rPr>
            </w:pPr>
            <w:r w:rsidRPr="00FB461E">
              <w:rPr>
                <w:rFonts w:ascii="Times New Roman" w:hAnsi="Times New Roman" w:cs="Times New Roman"/>
                <w:iCs/>
              </w:rPr>
              <w:t>NETAIKOMA</w:t>
            </w:r>
          </w:p>
          <w:p w14:paraId="4DD4DD87" w14:textId="36DF3448" w:rsidR="00774AA5" w:rsidRPr="00FB461E"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1D80EB0" w:rsidR="00774AA5" w:rsidRPr="00FB461E" w:rsidRDefault="00774AA5" w:rsidP="127DD6E8">
            <w:pPr>
              <w:spacing w:after="0" w:line="240" w:lineRule="auto"/>
              <w:rPr>
                <w:rFonts w:ascii="Times New Roman" w:hAnsi="Times New Roman" w:cs="Times New Roman"/>
              </w:rPr>
            </w:pPr>
          </w:p>
        </w:tc>
      </w:tr>
      <w:tr w:rsidR="00774AA5" w:rsidRPr="00FB461E" w14:paraId="1F2EA374" w14:textId="77777777" w:rsidTr="127DD6E8">
        <w:trPr>
          <w:trHeight w:val="20"/>
        </w:trPr>
        <w:tc>
          <w:tcPr>
            <w:tcW w:w="726" w:type="dxa"/>
            <w:tcMar>
              <w:top w:w="0" w:type="dxa"/>
              <w:left w:w="108" w:type="dxa"/>
              <w:bottom w:w="0" w:type="dxa"/>
              <w:right w:w="108" w:type="dxa"/>
            </w:tcMar>
          </w:tcPr>
          <w:p w14:paraId="539F7958" w14:textId="226D3FF6" w:rsidR="00774AA5" w:rsidRPr="00FB461E"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B461E" w:rsidRDefault="00774AA5" w:rsidP="0003169B">
            <w:pPr>
              <w:spacing w:after="0" w:line="240" w:lineRule="auto"/>
              <w:rPr>
                <w:rFonts w:ascii="Times New Roman" w:hAnsi="Times New Roman" w:cs="Times New Roman"/>
                <w:bCs/>
              </w:rPr>
            </w:pPr>
            <w:r w:rsidRPr="00FB461E">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0BA5BBA" w:rsidR="00774AA5" w:rsidRPr="00FB461E" w:rsidRDefault="00D7459D" w:rsidP="00D7459D">
            <w:pPr>
              <w:spacing w:after="0" w:line="240" w:lineRule="auto"/>
              <w:jc w:val="both"/>
              <w:rPr>
                <w:rFonts w:ascii="Times New Roman" w:hAnsi="Times New Roman" w:cs="Times New Roman"/>
                <w:color w:val="000000" w:themeColor="text1"/>
              </w:rPr>
            </w:pPr>
            <w:r w:rsidRPr="00FB461E">
              <w:rPr>
                <w:rFonts w:ascii="Times New Roman" w:hAnsi="Times New Roman" w:cs="Times New Roman"/>
                <w:color w:val="000000" w:themeColor="text1"/>
              </w:rPr>
              <w:t>NETAIKOMA</w:t>
            </w:r>
          </w:p>
        </w:tc>
        <w:tc>
          <w:tcPr>
            <w:tcW w:w="2954" w:type="dxa"/>
            <w:tcMar>
              <w:top w:w="0" w:type="dxa"/>
              <w:left w:w="108" w:type="dxa"/>
              <w:bottom w:w="0" w:type="dxa"/>
              <w:right w:w="108" w:type="dxa"/>
            </w:tcMar>
          </w:tcPr>
          <w:p w14:paraId="7D43700D" w14:textId="630DB41A" w:rsidR="00774AA5" w:rsidRPr="00FB461E" w:rsidRDefault="00774AA5" w:rsidP="0003169B">
            <w:pPr>
              <w:spacing w:after="0" w:line="240" w:lineRule="auto"/>
              <w:rPr>
                <w:rFonts w:ascii="Times New Roman" w:hAnsi="Times New Roman" w:cs="Times New Roman"/>
              </w:rPr>
            </w:pPr>
          </w:p>
        </w:tc>
      </w:tr>
      <w:tr w:rsidR="00774AA5" w:rsidRPr="00FB461E" w14:paraId="6D55395E" w14:textId="77777777" w:rsidTr="127DD6E8">
        <w:trPr>
          <w:trHeight w:val="20"/>
        </w:trPr>
        <w:tc>
          <w:tcPr>
            <w:tcW w:w="726" w:type="dxa"/>
            <w:tcMar>
              <w:top w:w="0" w:type="dxa"/>
              <w:left w:w="108" w:type="dxa"/>
              <w:bottom w:w="0" w:type="dxa"/>
              <w:right w:w="108" w:type="dxa"/>
            </w:tcMar>
          </w:tcPr>
          <w:p w14:paraId="5B414F03" w14:textId="2549B1DC" w:rsidR="00774AA5" w:rsidRPr="00FB461E"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B461E" w:rsidRDefault="00774AA5" w:rsidP="0003169B">
            <w:pPr>
              <w:spacing w:after="0" w:line="240" w:lineRule="auto"/>
              <w:rPr>
                <w:rFonts w:ascii="Times New Roman" w:hAnsi="Times New Roman" w:cs="Times New Roman"/>
                <w:bCs/>
              </w:rPr>
            </w:pPr>
            <w:r w:rsidRPr="00FB461E">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B461E" w:rsidRDefault="00774AA5" w:rsidP="0003169B">
            <w:pPr>
              <w:spacing w:after="0" w:line="240" w:lineRule="auto"/>
              <w:rPr>
                <w:rFonts w:ascii="Times New Roman" w:hAnsi="Times New Roman" w:cs="Times New Roman"/>
                <w:bCs/>
              </w:rPr>
            </w:pPr>
            <w:r w:rsidRPr="00FB461E">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B461E" w:rsidRDefault="00774AA5" w:rsidP="0003169B">
            <w:pPr>
              <w:spacing w:after="0" w:line="240" w:lineRule="auto"/>
              <w:rPr>
                <w:rFonts w:ascii="Times New Roman" w:hAnsi="Times New Roman" w:cs="Times New Roman"/>
                <w:bCs/>
              </w:rPr>
            </w:pPr>
          </w:p>
        </w:tc>
      </w:tr>
      <w:tr w:rsidR="00774AA5" w:rsidRPr="00FB461E" w14:paraId="59E99749" w14:textId="77777777" w:rsidTr="127DD6E8">
        <w:trPr>
          <w:trHeight w:val="20"/>
        </w:trPr>
        <w:tc>
          <w:tcPr>
            <w:tcW w:w="726" w:type="dxa"/>
            <w:tcMar>
              <w:top w:w="0" w:type="dxa"/>
              <w:left w:w="108" w:type="dxa"/>
              <w:bottom w:w="0" w:type="dxa"/>
              <w:right w:w="108" w:type="dxa"/>
            </w:tcMar>
          </w:tcPr>
          <w:p w14:paraId="7986B22C" w14:textId="28A1D23B" w:rsidR="00774AA5" w:rsidRPr="00FB461E"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B461E" w:rsidRDefault="00774AA5" w:rsidP="0003169B">
            <w:pPr>
              <w:spacing w:after="0" w:line="240" w:lineRule="auto"/>
              <w:rPr>
                <w:rFonts w:ascii="Times New Roman" w:hAnsi="Times New Roman" w:cs="Times New Roman"/>
                <w:bCs/>
              </w:rPr>
            </w:pPr>
            <w:r w:rsidRPr="00FB461E">
              <w:rPr>
                <w:rFonts w:ascii="Times New Roman" w:hAnsi="Times New Roman" w:cs="Times New Roman"/>
                <w:bCs/>
              </w:rPr>
              <w:t xml:space="preserve">Perkančioji organizacija pirkimo dalyviams praneša apie priimtą sprendimą </w:t>
            </w:r>
            <w:r w:rsidRPr="00FB461E">
              <w:rPr>
                <w:rFonts w:ascii="Times New Roman" w:hAnsi="Times New Roman" w:cs="Times New Roman"/>
                <w:bCs/>
              </w:rPr>
              <w:lastRenderedPageBreak/>
              <w:t xml:space="preserve">nustatyti laimėjusį pasiūlymą, </w:t>
            </w:r>
            <w:r w:rsidRPr="00FB461E">
              <w:rPr>
                <w:rFonts w:ascii="Times New Roman" w:hAnsi="Times New Roman" w:cs="Times New Roman"/>
              </w:rPr>
              <w:t>dėl kurio bus sudaroma</w:t>
            </w:r>
            <w:r w:rsidRPr="00FB461E">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B461E" w:rsidRDefault="00CC70B1" w:rsidP="0003169B">
            <w:pPr>
              <w:spacing w:after="0" w:line="240" w:lineRule="auto"/>
              <w:rPr>
                <w:rFonts w:ascii="Times New Roman" w:hAnsi="Times New Roman" w:cs="Times New Roman"/>
                <w:bCs/>
              </w:rPr>
            </w:pPr>
            <w:r w:rsidRPr="00FB461E">
              <w:rPr>
                <w:rFonts w:ascii="Times New Roman" w:hAnsi="Times New Roman" w:cs="Times New Roman"/>
                <w:bCs/>
              </w:rPr>
              <w:lastRenderedPageBreak/>
              <w:t>3</w:t>
            </w:r>
            <w:r w:rsidR="00774AA5" w:rsidRPr="00FB461E">
              <w:rPr>
                <w:rFonts w:ascii="Times New Roman" w:hAnsi="Times New Roman" w:cs="Times New Roman"/>
                <w:bCs/>
              </w:rPr>
              <w:t xml:space="preserve"> (</w:t>
            </w:r>
            <w:r w:rsidR="00D707AB" w:rsidRPr="00FB461E">
              <w:rPr>
                <w:rFonts w:ascii="Times New Roman" w:hAnsi="Times New Roman" w:cs="Times New Roman"/>
                <w:bCs/>
              </w:rPr>
              <w:t>tris</w:t>
            </w:r>
            <w:r w:rsidR="00774AA5" w:rsidRPr="00FB461E">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B461E" w:rsidRDefault="00774AA5" w:rsidP="0003169B">
            <w:pPr>
              <w:spacing w:after="0" w:line="240" w:lineRule="auto"/>
              <w:rPr>
                <w:rFonts w:ascii="Times New Roman" w:hAnsi="Times New Roman" w:cs="Times New Roman"/>
              </w:rPr>
            </w:pPr>
          </w:p>
        </w:tc>
      </w:tr>
      <w:tr w:rsidR="00774AA5" w:rsidRPr="00FB461E" w14:paraId="5D779D75" w14:textId="77777777" w:rsidTr="127DD6E8">
        <w:trPr>
          <w:trHeight w:val="20"/>
        </w:trPr>
        <w:tc>
          <w:tcPr>
            <w:tcW w:w="726" w:type="dxa"/>
            <w:tcMar>
              <w:top w:w="0" w:type="dxa"/>
              <w:left w:w="108" w:type="dxa"/>
              <w:bottom w:w="0" w:type="dxa"/>
              <w:right w:w="108" w:type="dxa"/>
            </w:tcMar>
          </w:tcPr>
          <w:p w14:paraId="715DBD55" w14:textId="53D9A072" w:rsidR="00774AA5" w:rsidRPr="00FB461E"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B461E" w:rsidRDefault="00774AA5" w:rsidP="0003169B">
            <w:pPr>
              <w:spacing w:after="0" w:line="240" w:lineRule="auto"/>
              <w:rPr>
                <w:rFonts w:ascii="Times New Roman" w:hAnsi="Times New Roman" w:cs="Times New Roman"/>
                <w:bCs/>
              </w:rPr>
            </w:pPr>
            <w:r w:rsidRPr="00FB461E">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B461E" w:rsidRDefault="00774AA5" w:rsidP="0003169B">
            <w:pPr>
              <w:spacing w:after="0" w:line="240" w:lineRule="auto"/>
              <w:rPr>
                <w:rFonts w:ascii="Times New Roman" w:hAnsi="Times New Roman" w:cs="Times New Roman"/>
                <w:bCs/>
              </w:rPr>
            </w:pPr>
            <w:r w:rsidRPr="00FB461E">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B461E" w:rsidRDefault="00774AA5" w:rsidP="0003169B">
            <w:pPr>
              <w:pStyle w:val="tajtip"/>
              <w:shd w:val="clear" w:color="auto" w:fill="FFFFFF"/>
              <w:spacing w:before="0" w:beforeAutospacing="0" w:after="0" w:afterAutospacing="0"/>
              <w:ind w:firstLine="313"/>
              <w:rPr>
                <w:sz w:val="21"/>
                <w:szCs w:val="21"/>
              </w:rPr>
            </w:pPr>
          </w:p>
        </w:tc>
      </w:tr>
      <w:tr w:rsidR="00774AA5" w:rsidRPr="00FB461E" w14:paraId="3739CF2C" w14:textId="77777777" w:rsidTr="127DD6E8">
        <w:trPr>
          <w:trHeight w:val="20"/>
        </w:trPr>
        <w:tc>
          <w:tcPr>
            <w:tcW w:w="726" w:type="dxa"/>
            <w:tcMar>
              <w:top w:w="0" w:type="dxa"/>
              <w:left w:w="108" w:type="dxa"/>
              <w:bottom w:w="0" w:type="dxa"/>
              <w:right w:w="108" w:type="dxa"/>
            </w:tcMar>
          </w:tcPr>
          <w:p w14:paraId="50E0821F" w14:textId="51531F71" w:rsidR="00774AA5" w:rsidRPr="00FB461E"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B461E" w:rsidRDefault="00774AA5" w:rsidP="0003169B">
            <w:pPr>
              <w:spacing w:after="0" w:line="240" w:lineRule="auto"/>
              <w:rPr>
                <w:rFonts w:ascii="Times New Roman" w:hAnsi="Times New Roman" w:cs="Times New Roman"/>
                <w:bCs/>
              </w:rPr>
            </w:pPr>
            <w:r w:rsidRPr="00FB461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B461E">
              <w:rPr>
                <w:rFonts w:ascii="Times New Roman" w:hAnsi="Times New Roman" w:cs="Times New Roman"/>
                <w:bCs/>
              </w:rPr>
              <w:t>ne vėliau kaip per</w:t>
            </w:r>
          </w:p>
        </w:tc>
        <w:tc>
          <w:tcPr>
            <w:tcW w:w="3643" w:type="dxa"/>
            <w:tcMar>
              <w:top w:w="0" w:type="dxa"/>
              <w:left w:w="108" w:type="dxa"/>
              <w:bottom w:w="0" w:type="dxa"/>
              <w:right w:w="108" w:type="dxa"/>
            </w:tcMar>
          </w:tcPr>
          <w:p w14:paraId="382D24E4" w14:textId="21D8AFF7" w:rsidR="00D65C16" w:rsidRPr="00FB461E" w:rsidRDefault="005D6379" w:rsidP="00CE7FDF">
            <w:pPr>
              <w:spacing w:after="0" w:line="240" w:lineRule="auto"/>
              <w:rPr>
                <w:rFonts w:ascii="Times New Roman" w:hAnsi="Times New Roman" w:cs="Times New Roman"/>
              </w:rPr>
            </w:pPr>
            <w:r w:rsidRPr="00FB461E">
              <w:rPr>
                <w:rFonts w:ascii="Times New Roman" w:hAnsi="Times New Roman" w:cs="Times New Roman"/>
              </w:rPr>
              <w:t>10 (dešimt) dienų</w:t>
            </w:r>
          </w:p>
          <w:p w14:paraId="7C37F2B0" w14:textId="77777777" w:rsidR="005D6379" w:rsidRPr="00FB461E" w:rsidRDefault="005D6379" w:rsidP="00CE7FDF">
            <w:pPr>
              <w:spacing w:after="0" w:line="240" w:lineRule="auto"/>
              <w:rPr>
                <w:rFonts w:ascii="Times New Roman" w:hAnsi="Times New Roman" w:cs="Times New Roman"/>
              </w:rPr>
            </w:pPr>
          </w:p>
          <w:p w14:paraId="38F150E0" w14:textId="091326A3" w:rsidR="006C7941" w:rsidRPr="00FB461E" w:rsidRDefault="00D65C16" w:rsidP="006C7941">
            <w:pPr>
              <w:spacing w:after="0" w:line="240" w:lineRule="auto"/>
              <w:jc w:val="both"/>
              <w:rPr>
                <w:rFonts w:ascii="Times New Roman" w:hAnsi="Times New Roman" w:cs="Times New Roman"/>
              </w:rPr>
            </w:pPr>
            <w:r w:rsidRPr="00FB461E">
              <w:rPr>
                <w:rFonts w:ascii="Times New Roman" w:hAnsi="Times New Roman" w:cs="Times New Roman"/>
              </w:rPr>
              <w:t xml:space="preserve">nuo </w:t>
            </w:r>
            <w:r w:rsidR="006C7941" w:rsidRPr="00FB461E">
              <w:rPr>
                <w:rFonts w:ascii="Times New Roman" w:eastAsia="Arial" w:hAnsi="Times New Roman" w:cs="Times New Roman"/>
              </w:rPr>
              <w:t>perkančiosios organizacijos</w:t>
            </w:r>
            <w:r w:rsidRPr="00FB461E">
              <w:rPr>
                <w:rFonts w:ascii="Times New Roman" w:hAnsi="Times New Roman" w:cs="Times New Roman"/>
              </w:rPr>
              <w:t xml:space="preserve"> pranešimo raštu apie jos priimtą sprendimą išsiuntimo tiekėjams dienos arba nuo paskelbimo apie </w:t>
            </w:r>
            <w:r w:rsidR="006C7941" w:rsidRPr="00FB461E">
              <w:rPr>
                <w:rFonts w:ascii="Times New Roman" w:eastAsia="Arial" w:hAnsi="Times New Roman" w:cs="Times New Roman"/>
              </w:rPr>
              <w:t>perkančiosios organizacijos</w:t>
            </w:r>
            <w:r w:rsidRPr="00FB461E">
              <w:rPr>
                <w:rFonts w:ascii="Times New Roman" w:hAnsi="Times New Roman" w:cs="Times New Roman"/>
              </w:rPr>
              <w:t xml:space="preserve"> priimtus sprendimus dienos, jei VPĮ nenumato reikalavimo raštu informuoti tiekėjus apie </w:t>
            </w:r>
            <w:r w:rsidRPr="00FB461E">
              <w:rPr>
                <w:rFonts w:ascii="Times New Roman" w:eastAsia="Arial" w:hAnsi="Times New Roman" w:cs="Times New Roman"/>
              </w:rPr>
              <w:t xml:space="preserve"> </w:t>
            </w:r>
            <w:r w:rsidR="006C7941" w:rsidRPr="00FB461E">
              <w:rPr>
                <w:rFonts w:ascii="Times New Roman" w:eastAsia="Arial" w:hAnsi="Times New Roman" w:cs="Times New Roman"/>
              </w:rPr>
              <w:t>perkančiosios organizacijos</w:t>
            </w:r>
            <w:r w:rsidRPr="00FB461E">
              <w:rPr>
                <w:rFonts w:ascii="Times New Roman" w:hAnsi="Times New Roman" w:cs="Times New Roman"/>
              </w:rPr>
              <w:t xml:space="preserve"> priimtus sprendimus;</w:t>
            </w:r>
          </w:p>
          <w:p w14:paraId="24167C40" w14:textId="4434CEE0" w:rsidR="00774AA5" w:rsidRPr="00FB461E" w:rsidRDefault="00D65C16" w:rsidP="006C7941">
            <w:pPr>
              <w:spacing w:after="0" w:line="240" w:lineRule="auto"/>
              <w:jc w:val="both"/>
              <w:rPr>
                <w:rFonts w:ascii="Times New Roman" w:hAnsi="Times New Roman" w:cs="Times New Roman"/>
              </w:rPr>
            </w:pPr>
            <w:r w:rsidRPr="00FB461E">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B461E" w:rsidRDefault="00774AA5" w:rsidP="0003169B">
            <w:pPr>
              <w:spacing w:after="0" w:line="240" w:lineRule="auto"/>
              <w:rPr>
                <w:rFonts w:ascii="Times New Roman" w:hAnsi="Times New Roman" w:cs="Times New Roman"/>
                <w:bCs/>
              </w:rPr>
            </w:pPr>
          </w:p>
        </w:tc>
      </w:tr>
      <w:tr w:rsidR="00774AA5" w:rsidRPr="00FB461E" w14:paraId="1A8FC6DE" w14:textId="77777777" w:rsidTr="127DD6E8">
        <w:trPr>
          <w:trHeight w:val="20"/>
        </w:trPr>
        <w:tc>
          <w:tcPr>
            <w:tcW w:w="726" w:type="dxa"/>
            <w:tcMar>
              <w:top w:w="0" w:type="dxa"/>
              <w:left w:w="108" w:type="dxa"/>
              <w:bottom w:w="0" w:type="dxa"/>
              <w:right w:w="108" w:type="dxa"/>
            </w:tcMar>
          </w:tcPr>
          <w:p w14:paraId="3FCD8BCC" w14:textId="19D85D51" w:rsidR="00774AA5" w:rsidRPr="00FB461E" w:rsidRDefault="00774AA5">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B461E" w:rsidRDefault="00774AA5" w:rsidP="0003169B">
            <w:pPr>
              <w:spacing w:after="0" w:line="240" w:lineRule="auto"/>
              <w:rPr>
                <w:rFonts w:ascii="Times New Roman" w:hAnsi="Times New Roman" w:cs="Times New Roman"/>
              </w:rPr>
            </w:pPr>
            <w:r w:rsidRPr="00FB461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B461E" w:rsidRDefault="00774AA5" w:rsidP="0003169B">
            <w:pPr>
              <w:spacing w:after="0" w:line="240" w:lineRule="auto"/>
              <w:rPr>
                <w:rFonts w:ascii="Times New Roman" w:hAnsi="Times New Roman" w:cs="Times New Roman"/>
              </w:rPr>
            </w:pPr>
            <w:r w:rsidRPr="00FB461E">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B461E" w:rsidRDefault="00774AA5" w:rsidP="0003169B">
            <w:pPr>
              <w:spacing w:after="0" w:line="240" w:lineRule="auto"/>
              <w:rPr>
                <w:rFonts w:ascii="Times New Roman" w:hAnsi="Times New Roman" w:cs="Times New Roman"/>
              </w:rPr>
            </w:pPr>
          </w:p>
        </w:tc>
      </w:tr>
      <w:tr w:rsidR="00774AA5" w:rsidRPr="00FB461E" w14:paraId="65BDD6BA" w14:textId="77777777" w:rsidTr="127DD6E8">
        <w:trPr>
          <w:trHeight w:val="20"/>
        </w:trPr>
        <w:tc>
          <w:tcPr>
            <w:tcW w:w="726" w:type="dxa"/>
            <w:tcMar>
              <w:top w:w="0" w:type="dxa"/>
              <w:left w:w="108" w:type="dxa"/>
              <w:bottom w:w="0" w:type="dxa"/>
              <w:right w:w="108" w:type="dxa"/>
            </w:tcMar>
          </w:tcPr>
          <w:p w14:paraId="18CCF556" w14:textId="1FABF3A4" w:rsidR="00774AA5" w:rsidRPr="00FB461E"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B461E" w:rsidRDefault="00774AA5" w:rsidP="0003169B">
            <w:pPr>
              <w:spacing w:after="0" w:line="240" w:lineRule="auto"/>
              <w:rPr>
                <w:rFonts w:ascii="Times New Roman" w:hAnsi="Times New Roman" w:cs="Times New Roman"/>
                <w:bCs/>
              </w:rPr>
            </w:pPr>
            <w:r w:rsidRPr="00FB461E">
              <w:rPr>
                <w:rFonts w:ascii="Times New Roman" w:hAnsi="Times New Roman" w:cs="Times New Roman"/>
              </w:rPr>
              <w:t>Jeigu perkančioji organizacija per nustatytą terminą neišnagrinėja jai pateiktos pretenzijos, tiekėjas turi teisę pateikti prašymą ar pareikšti ieškinį teismui per</w:t>
            </w:r>
            <w:r w:rsidRPr="00FB461E">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B461E" w:rsidRDefault="00774AA5" w:rsidP="0003169B">
            <w:pPr>
              <w:spacing w:after="0" w:line="240" w:lineRule="auto"/>
              <w:rPr>
                <w:rFonts w:ascii="Times New Roman" w:hAnsi="Times New Roman" w:cs="Times New Roman"/>
              </w:rPr>
            </w:pPr>
            <w:r w:rsidRPr="00FB461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B461E" w:rsidRDefault="00774AA5" w:rsidP="0003169B">
            <w:pPr>
              <w:spacing w:after="0" w:line="240" w:lineRule="auto"/>
              <w:rPr>
                <w:rFonts w:ascii="Times New Roman" w:hAnsi="Times New Roman" w:cs="Times New Roman"/>
              </w:rPr>
            </w:pPr>
          </w:p>
        </w:tc>
      </w:tr>
      <w:tr w:rsidR="00774AA5" w:rsidRPr="00FB461E" w14:paraId="1EEDC62F" w14:textId="77777777" w:rsidTr="127DD6E8">
        <w:trPr>
          <w:trHeight w:val="20"/>
        </w:trPr>
        <w:tc>
          <w:tcPr>
            <w:tcW w:w="726" w:type="dxa"/>
            <w:tcMar>
              <w:top w:w="0" w:type="dxa"/>
              <w:left w:w="108" w:type="dxa"/>
              <w:bottom w:w="0" w:type="dxa"/>
              <w:right w:w="108" w:type="dxa"/>
            </w:tcMar>
          </w:tcPr>
          <w:p w14:paraId="3EE38EA3" w14:textId="7B1FEB4A" w:rsidR="00774AA5" w:rsidRPr="00FB461E" w:rsidRDefault="00774AA5">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B461E" w:rsidRDefault="00774AA5" w:rsidP="0003169B">
            <w:pPr>
              <w:spacing w:after="0" w:line="240" w:lineRule="auto"/>
              <w:rPr>
                <w:rFonts w:ascii="Times New Roman" w:hAnsi="Times New Roman" w:cs="Times New Roman"/>
              </w:rPr>
            </w:pPr>
            <w:r w:rsidRPr="00FB461E">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70B8CDF7" w:rsidR="005D6379" w:rsidRPr="00FB461E" w:rsidRDefault="005D6379" w:rsidP="00433991">
            <w:pPr>
              <w:spacing w:after="0" w:line="240" w:lineRule="auto"/>
              <w:jc w:val="both"/>
              <w:rPr>
                <w:rFonts w:ascii="Times New Roman" w:hAnsi="Times New Roman" w:cs="Times New Roman"/>
              </w:rPr>
            </w:pPr>
            <w:r w:rsidRPr="00FB461E">
              <w:rPr>
                <w:rFonts w:ascii="Times New Roman" w:hAnsi="Times New Roman" w:cs="Times New Roman"/>
              </w:rPr>
              <w:t xml:space="preserve">10 (dešimt) dienų, nuo pranešimo apie sprendimą sudaryti sutartį (o jei buvo gauta pretenzija – nuo pranešimo raštu apie jos priimtą sprendimą dėl pretenzijos) išsiuntimo iš perkančiosios </w:t>
            </w:r>
            <w:r w:rsidRPr="00FB461E">
              <w:rPr>
                <w:rFonts w:ascii="Times New Roman" w:hAnsi="Times New Roman" w:cs="Times New Roman"/>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B461E" w:rsidRDefault="00774AA5" w:rsidP="0003169B">
            <w:pPr>
              <w:spacing w:after="0" w:line="240" w:lineRule="auto"/>
              <w:rPr>
                <w:rFonts w:ascii="Times New Roman" w:hAnsi="Times New Roman" w:cs="Times New Roman"/>
              </w:rPr>
            </w:pPr>
          </w:p>
        </w:tc>
      </w:tr>
      <w:tr w:rsidR="00451AF7" w:rsidRPr="00FB461E" w14:paraId="74B4ACF3" w14:textId="77777777" w:rsidTr="54A44937">
        <w:trPr>
          <w:trHeight w:val="20"/>
        </w:trPr>
        <w:tc>
          <w:tcPr>
            <w:tcW w:w="726" w:type="dxa"/>
            <w:tcMar>
              <w:top w:w="0" w:type="dxa"/>
              <w:left w:w="108" w:type="dxa"/>
              <w:bottom w:w="0" w:type="dxa"/>
              <w:right w:w="108" w:type="dxa"/>
            </w:tcMar>
          </w:tcPr>
          <w:p w14:paraId="5A1CA8A8" w14:textId="77777777" w:rsidR="00F50C57" w:rsidRPr="00FB461E" w:rsidRDefault="00F50C57">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B461E" w:rsidRDefault="00F50C57" w:rsidP="0003169B">
            <w:pPr>
              <w:spacing w:after="0" w:line="240" w:lineRule="auto"/>
              <w:rPr>
                <w:rFonts w:ascii="Times New Roman" w:hAnsi="Times New Roman" w:cs="Times New Roman"/>
              </w:rPr>
            </w:pPr>
            <w:r w:rsidRPr="00FB461E">
              <w:rPr>
                <w:rFonts w:ascii="Times New Roman" w:hAnsi="Times New Roman" w:cs="Times New Roman"/>
              </w:rPr>
              <w:t xml:space="preserve">Jeigu </w:t>
            </w:r>
            <w:r w:rsidR="00F46E88" w:rsidRPr="00FB461E">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B461E" w:rsidRDefault="000B4E01" w:rsidP="00451AF7">
            <w:pPr>
              <w:spacing w:after="0" w:line="240" w:lineRule="auto"/>
              <w:jc w:val="both"/>
              <w:rPr>
                <w:rFonts w:ascii="Times New Roman" w:hAnsi="Times New Roman" w:cs="Times New Roman"/>
                <w:i/>
                <w:iCs/>
              </w:rPr>
            </w:pPr>
            <w:r w:rsidRPr="00FB461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B461E" w:rsidRDefault="00ED5B78" w:rsidP="00451AF7">
            <w:pPr>
              <w:spacing w:after="0" w:line="240" w:lineRule="auto"/>
              <w:jc w:val="both"/>
              <w:rPr>
                <w:rFonts w:ascii="Times New Roman" w:hAnsi="Times New Roman" w:cs="Times New Roman"/>
                <w:i/>
                <w:iCs/>
                <w:color w:val="FF0000"/>
              </w:rPr>
            </w:pPr>
          </w:p>
        </w:tc>
        <w:tc>
          <w:tcPr>
            <w:tcW w:w="2954" w:type="dxa"/>
            <w:tcMar>
              <w:top w:w="0" w:type="dxa"/>
              <w:left w:w="108" w:type="dxa"/>
              <w:bottom w:w="0" w:type="dxa"/>
              <w:right w:w="108" w:type="dxa"/>
            </w:tcMar>
          </w:tcPr>
          <w:p w14:paraId="34B7E883" w14:textId="77777777" w:rsidR="00F50C57" w:rsidRPr="00FB461E" w:rsidRDefault="00F50C57" w:rsidP="0003169B">
            <w:pPr>
              <w:spacing w:after="0" w:line="240" w:lineRule="auto"/>
              <w:rPr>
                <w:rFonts w:ascii="Times New Roman" w:hAnsi="Times New Roman" w:cs="Times New Roman"/>
              </w:rPr>
            </w:pPr>
          </w:p>
        </w:tc>
      </w:tr>
    </w:tbl>
    <w:p w14:paraId="7300D3EE" w14:textId="187855F2" w:rsidR="008F59C5" w:rsidRPr="00FB461E" w:rsidRDefault="008F59C5" w:rsidP="008D704D">
      <w:pPr>
        <w:tabs>
          <w:tab w:val="left" w:pos="2977"/>
        </w:tabs>
        <w:spacing w:line="20" w:lineRule="atLeast"/>
        <w:jc w:val="center"/>
        <w:rPr>
          <w:rFonts w:ascii="Times New Roman" w:eastAsia="Calibri" w:hAnsi="Times New Roman" w:cs="Times New Roman"/>
        </w:rPr>
      </w:pPr>
    </w:p>
    <w:p w14:paraId="4D10CC3E" w14:textId="4EFD242F" w:rsidR="00A4599F" w:rsidRPr="00FB461E" w:rsidRDefault="008F59C5" w:rsidP="009F0698">
      <w:pPr>
        <w:rPr>
          <w:rFonts w:ascii="Times New Roman" w:eastAsia="Calibri" w:hAnsi="Times New Roman" w:cs="Times New Roman"/>
        </w:rPr>
      </w:pPr>
      <w:r w:rsidRPr="00FB461E">
        <w:rPr>
          <w:rFonts w:ascii="Times New Roman" w:eastAsia="Calibri" w:hAnsi="Times New Roman" w:cs="Times New Roman"/>
        </w:rPr>
        <w:br w:type="page"/>
      </w:r>
    </w:p>
    <w:p w14:paraId="01D56E47" w14:textId="69C5E54E" w:rsidR="008D704D" w:rsidRPr="00FB461E" w:rsidRDefault="008D704D" w:rsidP="00D7459D">
      <w:pPr>
        <w:pStyle w:val="Antrat2"/>
        <w:ind w:left="5103"/>
        <w:jc w:val="right"/>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29404303"/>
      <w:r w:rsidRPr="00FB461E">
        <w:rPr>
          <w:rFonts w:ascii="Times New Roman" w:eastAsia="Calibri" w:hAnsi="Times New Roman" w:cs="Times New Roman"/>
          <w:color w:val="0070C0"/>
          <w:sz w:val="21"/>
          <w:szCs w:val="21"/>
        </w:rPr>
        <w:lastRenderedPageBreak/>
        <w:t xml:space="preserve">Pirkimo sąlygų </w:t>
      </w:r>
      <w:r w:rsidR="005F0B78" w:rsidRPr="00FB461E">
        <w:rPr>
          <w:rFonts w:ascii="Times New Roman" w:eastAsia="Calibri" w:hAnsi="Times New Roman" w:cs="Times New Roman"/>
          <w:color w:val="0070C0"/>
          <w:sz w:val="21"/>
          <w:szCs w:val="21"/>
        </w:rPr>
        <w:t>2</w:t>
      </w:r>
      <w:r w:rsidRPr="00FB461E">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FB461E" w:rsidRDefault="00281735" w:rsidP="00281735">
      <w:pPr>
        <w:jc w:val="center"/>
        <w:rPr>
          <w:rFonts w:ascii="Times New Roman" w:hAnsi="Times New Roman" w:cs="Times New Roman"/>
          <w:b/>
          <w:bCs/>
        </w:rPr>
      </w:pPr>
    </w:p>
    <w:p w14:paraId="5213DBA9" w14:textId="046EAE1F" w:rsidR="008D704D" w:rsidRPr="00FB461E" w:rsidRDefault="00281735" w:rsidP="00BE1858">
      <w:pPr>
        <w:pStyle w:val="Paantrat"/>
        <w:jc w:val="center"/>
        <w:rPr>
          <w:rFonts w:ascii="Times New Roman" w:hAnsi="Times New Roman" w:cs="Times New Roman"/>
          <w:sz w:val="21"/>
          <w:szCs w:val="21"/>
        </w:rPr>
      </w:pPr>
      <w:r w:rsidRPr="00FB461E">
        <w:rPr>
          <w:rFonts w:ascii="Times New Roman" w:hAnsi="Times New Roman" w:cs="Times New Roman"/>
          <w:sz w:val="21"/>
          <w:szCs w:val="21"/>
        </w:rPr>
        <w:t>TECHNINĖ SPECIFIKACIJA</w:t>
      </w:r>
    </w:p>
    <w:p w14:paraId="7F0204D4" w14:textId="14FE3362" w:rsidR="00D7459D" w:rsidRPr="00FB461E" w:rsidRDefault="005D6379" w:rsidP="005D6379">
      <w:pPr>
        <w:spacing w:line="240" w:lineRule="auto"/>
        <w:jc w:val="center"/>
        <w:rPr>
          <w:rFonts w:ascii="Times New Roman" w:hAnsi="Times New Roman" w:cs="Times New Roman"/>
          <w:b/>
          <w:bCs/>
        </w:rPr>
      </w:pPr>
      <w:bookmarkStart w:id="48" w:name="_Pirkimo_sąlygų_2"/>
      <w:bookmarkEnd w:id="48"/>
      <w:r w:rsidRPr="00FB461E">
        <w:rPr>
          <w:rFonts w:ascii="Times New Roman" w:hAnsi="Times New Roman" w:cs="Times New Roman"/>
          <w:b/>
          <w:bCs/>
        </w:rPr>
        <w:t>KOLEKTYVINIO (BENDRO) NAUDOJIMO ANTŽEMINIŲ PASTATOMŲ RŪŠIAVIMO KONTEINERIŲ PIRKIMAS</w:t>
      </w:r>
    </w:p>
    <w:p w14:paraId="0B80407D" w14:textId="77777777" w:rsidR="00D7459D" w:rsidRPr="00FB461E" w:rsidRDefault="00D7459D">
      <w:pPr>
        <w:numPr>
          <w:ilvl w:val="0"/>
          <w:numId w:val="18"/>
        </w:numPr>
        <w:tabs>
          <w:tab w:val="left" w:pos="567"/>
        </w:tabs>
        <w:spacing w:before="240" w:line="240" w:lineRule="auto"/>
        <w:ind w:left="0" w:firstLine="0"/>
        <w:rPr>
          <w:rFonts w:ascii="Times New Roman" w:hAnsi="Times New Roman" w:cs="Times New Roman"/>
          <w:b/>
          <w:color w:val="000000"/>
          <w:lang w:eastAsia="fi-FI"/>
        </w:rPr>
      </w:pPr>
      <w:r w:rsidRPr="00FB461E">
        <w:rPr>
          <w:rFonts w:ascii="Times New Roman" w:hAnsi="Times New Roman" w:cs="Times New Roman"/>
          <w:b/>
          <w:color w:val="000000"/>
          <w:lang w:eastAsia="fi-FI"/>
        </w:rPr>
        <w:t>BENDRA INFORMACIJA</w:t>
      </w:r>
    </w:p>
    <w:p w14:paraId="5236BE78"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 xml:space="preserve">Perkančioji organizacija – </w:t>
      </w:r>
      <w:r w:rsidRPr="00FB461E">
        <w:rPr>
          <w:rFonts w:ascii="Times New Roman" w:hAnsi="Times New Roman" w:cs="Times New Roman"/>
          <w:b/>
          <w:bCs/>
        </w:rPr>
        <w:t>UAB „Telšių regiono atliekų tvarkymo centras“</w:t>
      </w:r>
      <w:r w:rsidRPr="00FB461E">
        <w:rPr>
          <w:rFonts w:ascii="Times New Roman" w:hAnsi="Times New Roman" w:cs="Times New Roman"/>
        </w:rPr>
        <w:t xml:space="preserve">, </w:t>
      </w:r>
      <w:r w:rsidRPr="00FB461E">
        <w:rPr>
          <w:rFonts w:ascii="Times New Roman" w:hAnsi="Times New Roman" w:cs="Times New Roman"/>
          <w:color w:val="000000"/>
          <w:lang w:eastAsia="fi-FI"/>
        </w:rPr>
        <w:t xml:space="preserve">(toliau – Perkančioji organizacija) (juridinis kodas </w:t>
      </w:r>
      <w:r w:rsidRPr="00FB461E">
        <w:rPr>
          <w:rFonts w:ascii="Times New Roman" w:hAnsi="Times New Roman" w:cs="Times New Roman"/>
        </w:rPr>
        <w:t>171780190</w:t>
      </w:r>
      <w:r w:rsidRPr="00FB461E">
        <w:rPr>
          <w:rFonts w:ascii="Times New Roman" w:hAnsi="Times New Roman" w:cs="Times New Roman"/>
          <w:color w:val="000000"/>
          <w:lang w:eastAsia="fi-FI"/>
        </w:rPr>
        <w:t xml:space="preserve">), buveinės adresas: </w:t>
      </w:r>
      <w:r w:rsidRPr="00FB461E">
        <w:rPr>
          <w:rFonts w:ascii="Times New Roman" w:hAnsi="Times New Roman" w:cs="Times New Roman"/>
        </w:rPr>
        <w:t>J. Tumo-Vaižganto g. 91 (3 a.), LT-90160, Plungė.</w:t>
      </w:r>
    </w:p>
    <w:p w14:paraId="1935F13D" w14:textId="558EB5AC"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 xml:space="preserve">Pirkimo objektas – </w:t>
      </w:r>
      <w:r w:rsidR="005D6379" w:rsidRPr="00FB461E">
        <w:rPr>
          <w:rFonts w:ascii="Times New Roman" w:hAnsi="Times New Roman" w:cs="Times New Roman"/>
          <w:color w:val="000000"/>
          <w:lang w:eastAsia="fi-FI"/>
        </w:rPr>
        <w:t>kolektyvinio (bendro) naudojimo antžeminiai pastatomi rūšiavimo konteineriai</w:t>
      </w:r>
      <w:r w:rsidRPr="00FB461E">
        <w:rPr>
          <w:rFonts w:ascii="Times New Roman" w:hAnsi="Times New Roman" w:cs="Times New Roman"/>
          <w:color w:val="000000"/>
          <w:lang w:eastAsia="fi-FI"/>
        </w:rPr>
        <w:t xml:space="preserve"> (toliau - Konteineriai), kurie bus naudojami  surinkti pakuočių atliekoms iš Telšių regiono savivaldybių  </w:t>
      </w:r>
      <w:r w:rsidR="005D6379" w:rsidRPr="00FB461E">
        <w:rPr>
          <w:rFonts w:ascii="Times New Roman" w:hAnsi="Times New Roman" w:cs="Times New Roman"/>
          <w:color w:val="000000"/>
          <w:lang w:eastAsia="fi-FI"/>
        </w:rPr>
        <w:t>atliekų turėtojų.</w:t>
      </w:r>
    </w:p>
    <w:p w14:paraId="45747D5D"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Planuojamas Konteinerių skaičius:</w:t>
      </w:r>
    </w:p>
    <w:p w14:paraId="20FA2836" w14:textId="140B0B87" w:rsidR="00D7459D" w:rsidRPr="00FB461E" w:rsidRDefault="005D6379">
      <w:pPr>
        <w:numPr>
          <w:ilvl w:val="2"/>
          <w:numId w:val="18"/>
        </w:numPr>
        <w:spacing w:after="0" w:line="240" w:lineRule="auto"/>
        <w:jc w:val="both"/>
        <w:rPr>
          <w:rFonts w:ascii="Times New Roman" w:hAnsi="Times New Roman" w:cs="Times New Roman"/>
          <w:bCs/>
          <w:color w:val="000000"/>
          <w:lang w:eastAsia="fi-FI"/>
        </w:rPr>
      </w:pPr>
      <w:r w:rsidRPr="00FB461E">
        <w:rPr>
          <w:rFonts w:ascii="Times New Roman" w:hAnsi="Times New Roman" w:cs="Times New Roman"/>
        </w:rPr>
        <w:t>1,8 m</w:t>
      </w:r>
      <w:r w:rsidRPr="00FB461E">
        <w:rPr>
          <w:rFonts w:ascii="Times New Roman" w:hAnsi="Times New Roman" w:cs="Times New Roman"/>
          <w:vertAlign w:val="superscript"/>
        </w:rPr>
        <w:t>3</w:t>
      </w:r>
      <w:r w:rsidR="00D7459D" w:rsidRPr="00FB461E">
        <w:rPr>
          <w:rFonts w:ascii="Times New Roman" w:hAnsi="Times New Roman" w:cs="Times New Roman"/>
        </w:rPr>
        <w:t xml:space="preserve"> talpos – </w:t>
      </w:r>
      <w:r w:rsidRPr="00FB461E">
        <w:rPr>
          <w:rFonts w:ascii="Times New Roman" w:hAnsi="Times New Roman" w:cs="Times New Roman"/>
        </w:rPr>
        <w:t>60</w:t>
      </w:r>
      <w:r w:rsidR="00D7459D" w:rsidRPr="00FB461E">
        <w:rPr>
          <w:rFonts w:ascii="Times New Roman" w:hAnsi="Times New Roman" w:cs="Times New Roman"/>
        </w:rPr>
        <w:t xml:space="preserve"> vnt.;</w:t>
      </w:r>
    </w:p>
    <w:p w14:paraId="37E567C6" w14:textId="3329FAD0" w:rsidR="00D7459D" w:rsidRPr="00FB461E" w:rsidRDefault="005D6379">
      <w:pPr>
        <w:numPr>
          <w:ilvl w:val="2"/>
          <w:numId w:val="18"/>
        </w:numPr>
        <w:spacing w:after="0" w:line="240" w:lineRule="auto"/>
        <w:jc w:val="both"/>
        <w:rPr>
          <w:rFonts w:ascii="Times New Roman" w:hAnsi="Times New Roman" w:cs="Times New Roman"/>
          <w:bCs/>
          <w:color w:val="000000"/>
          <w:lang w:eastAsia="fi-FI"/>
        </w:rPr>
      </w:pPr>
      <w:r w:rsidRPr="00FB461E">
        <w:rPr>
          <w:rFonts w:ascii="Times New Roman" w:hAnsi="Times New Roman" w:cs="Times New Roman"/>
        </w:rPr>
        <w:t>2,5</w:t>
      </w:r>
      <w:r w:rsidR="00D7459D" w:rsidRPr="00FB461E">
        <w:rPr>
          <w:rFonts w:ascii="Times New Roman" w:hAnsi="Times New Roman" w:cs="Times New Roman"/>
        </w:rPr>
        <w:t xml:space="preserve"> </w:t>
      </w:r>
      <w:r w:rsidRPr="00FB461E">
        <w:rPr>
          <w:rFonts w:ascii="Times New Roman" w:hAnsi="Times New Roman" w:cs="Times New Roman"/>
        </w:rPr>
        <w:t>m</w:t>
      </w:r>
      <w:r w:rsidRPr="00FB461E">
        <w:rPr>
          <w:rFonts w:ascii="Times New Roman" w:hAnsi="Times New Roman" w:cs="Times New Roman"/>
          <w:vertAlign w:val="superscript"/>
        </w:rPr>
        <w:t>3</w:t>
      </w:r>
      <w:r w:rsidR="00D7459D" w:rsidRPr="00FB461E">
        <w:rPr>
          <w:rFonts w:ascii="Times New Roman" w:hAnsi="Times New Roman" w:cs="Times New Roman"/>
        </w:rPr>
        <w:t xml:space="preserve"> talpos – </w:t>
      </w:r>
      <w:r w:rsidRPr="00FB461E">
        <w:rPr>
          <w:rFonts w:ascii="Times New Roman" w:hAnsi="Times New Roman" w:cs="Times New Roman"/>
        </w:rPr>
        <w:t>120</w:t>
      </w:r>
      <w:r w:rsidR="00D7459D" w:rsidRPr="00FB461E">
        <w:rPr>
          <w:rFonts w:ascii="Times New Roman" w:hAnsi="Times New Roman" w:cs="Times New Roman"/>
        </w:rPr>
        <w:t xml:space="preserve"> vnt.</w:t>
      </w:r>
      <w:r w:rsidR="004B7A31" w:rsidRPr="00FB461E">
        <w:rPr>
          <w:rFonts w:ascii="Times New Roman" w:hAnsi="Times New Roman" w:cs="Times New Roman"/>
        </w:rPr>
        <w:t xml:space="preserve"> </w:t>
      </w:r>
    </w:p>
    <w:p w14:paraId="620DAC8A" w14:textId="1BF042B5" w:rsidR="00D7459D" w:rsidRPr="00FB461E" w:rsidRDefault="00D7459D">
      <w:pPr>
        <w:pStyle w:val="Sraopastraipa"/>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Kiekvieno tipo konteinerio (</w:t>
      </w:r>
      <w:r w:rsidR="005D6379" w:rsidRPr="00FB461E">
        <w:rPr>
          <w:rFonts w:ascii="Times New Roman" w:hAnsi="Times New Roman" w:cs="Times New Roman"/>
          <w:color w:val="000000"/>
          <w:lang w:eastAsia="fi-FI"/>
        </w:rPr>
        <w:t>1,8 m</w:t>
      </w:r>
      <w:r w:rsidR="005D6379" w:rsidRPr="00FB461E">
        <w:rPr>
          <w:rFonts w:ascii="Times New Roman" w:hAnsi="Times New Roman" w:cs="Times New Roman"/>
          <w:color w:val="000000"/>
          <w:vertAlign w:val="superscript"/>
          <w:lang w:eastAsia="fi-FI"/>
        </w:rPr>
        <w:t>3</w:t>
      </w:r>
      <w:r w:rsidR="005D6379" w:rsidRPr="00FB461E">
        <w:rPr>
          <w:rFonts w:ascii="Times New Roman" w:hAnsi="Times New Roman" w:cs="Times New Roman"/>
          <w:color w:val="000000"/>
          <w:lang w:eastAsia="fi-FI"/>
        </w:rPr>
        <w:t>, 2,5 m</w:t>
      </w:r>
      <w:r w:rsidR="005D6379" w:rsidRPr="00FB461E">
        <w:rPr>
          <w:rFonts w:ascii="Times New Roman" w:hAnsi="Times New Roman" w:cs="Times New Roman"/>
          <w:color w:val="000000"/>
          <w:vertAlign w:val="superscript"/>
          <w:lang w:eastAsia="fi-FI"/>
        </w:rPr>
        <w:t>3</w:t>
      </w:r>
      <w:r w:rsidRPr="00FB461E">
        <w:rPr>
          <w:rFonts w:ascii="Times New Roman" w:hAnsi="Times New Roman" w:cs="Times New Roman"/>
          <w:color w:val="000000"/>
          <w:lang w:eastAsia="fi-FI"/>
        </w:rPr>
        <w:t xml:space="preserve">) 1 vieneto kaina Eurais be PVM yra fiksuota. </w:t>
      </w:r>
      <w:r w:rsidRPr="00FB461E">
        <w:rPr>
          <w:rFonts w:ascii="Times New Roman" w:hAnsi="Times New Roman" w:cs="Times New Roman"/>
          <w:b/>
          <w:bCs/>
          <w:color w:val="000000"/>
          <w:lang w:eastAsia="fi-FI"/>
        </w:rPr>
        <w:t xml:space="preserve">Į nurodytą kainą turi būti įskaičiuotos visos prekės teikėjo išlaidos, susijusios su konteinerių gamyba, pristatymu ir iškrovimu Pirkėjo nurodytoje vietoje. </w:t>
      </w:r>
      <w:r w:rsidRPr="00FB461E">
        <w:rPr>
          <w:rFonts w:ascii="Times New Roman" w:hAnsi="Times New Roman" w:cs="Times New Roman"/>
          <w:color w:val="000000"/>
          <w:lang w:eastAsia="fi-FI"/>
        </w:rPr>
        <w:t xml:space="preserve">Apmokėjimas už faktinį įsigytų konteinerių kiekį bus atliekamas per </w:t>
      </w:r>
      <w:r w:rsidR="00B0264B" w:rsidRPr="00FB461E">
        <w:rPr>
          <w:rFonts w:ascii="Times New Roman" w:hAnsi="Times New Roman" w:cs="Times New Roman"/>
          <w:color w:val="000000"/>
          <w:lang w:eastAsia="fi-FI"/>
        </w:rPr>
        <w:t>6</w:t>
      </w:r>
      <w:r w:rsidRPr="00FB461E">
        <w:rPr>
          <w:rFonts w:ascii="Times New Roman" w:hAnsi="Times New Roman" w:cs="Times New Roman"/>
          <w:color w:val="000000"/>
          <w:lang w:eastAsia="fi-FI"/>
        </w:rPr>
        <w:t xml:space="preserve">0 kalendorinių dienų nuo priėmimo – perdavimo akto pasirašymo. </w:t>
      </w:r>
    </w:p>
    <w:p w14:paraId="5B66DF01"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 xml:space="preserve">Tiekėjas įsipareigoja prekes pristatyti per 2 mėn. nuo užsakymo pateikimo. </w:t>
      </w:r>
    </w:p>
    <w:p w14:paraId="14860E4B"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Tiekėjas savo jėgomis ir lėšomis organizuoja konteinerių atvežimą ir iškrovimą.</w:t>
      </w:r>
    </w:p>
    <w:p w14:paraId="75DF206B"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Pristatymo adresai:</w:t>
      </w:r>
    </w:p>
    <w:p w14:paraId="6B4649B3" w14:textId="36A00096" w:rsidR="00D7459D" w:rsidRDefault="00B0264B">
      <w:pPr>
        <w:pStyle w:val="Sraopastraipa"/>
        <w:numPr>
          <w:ilvl w:val="2"/>
          <w:numId w:val="18"/>
        </w:numPr>
        <w:spacing w:after="0" w:line="240" w:lineRule="auto"/>
        <w:jc w:val="both"/>
        <w:rPr>
          <w:rFonts w:ascii="Times New Roman" w:hAnsi="Times New Roman" w:cs="Times New Roman"/>
          <w:color w:val="000000"/>
          <w:lang w:eastAsia="fi-FI"/>
        </w:rPr>
      </w:pPr>
      <w:r w:rsidRPr="00FB461E">
        <w:rPr>
          <w:rFonts w:ascii="Times New Roman" w:hAnsi="Times New Roman" w:cs="Times New Roman"/>
          <w:color w:val="000000"/>
          <w:lang w:eastAsia="fi-FI"/>
        </w:rPr>
        <w:t xml:space="preserve">1,8 m3 – </w:t>
      </w:r>
      <w:r w:rsidR="0010578B">
        <w:rPr>
          <w:rFonts w:ascii="Times New Roman" w:hAnsi="Times New Roman" w:cs="Times New Roman"/>
          <w:color w:val="000000"/>
          <w:lang w:eastAsia="fi-FI"/>
        </w:rPr>
        <w:t>15</w:t>
      </w:r>
      <w:r w:rsidRPr="00FB461E">
        <w:rPr>
          <w:rFonts w:ascii="Times New Roman" w:hAnsi="Times New Roman" w:cs="Times New Roman"/>
          <w:color w:val="000000"/>
          <w:lang w:eastAsia="fi-FI"/>
        </w:rPr>
        <w:t xml:space="preserve"> vnt. ir 2,5 m3 – </w:t>
      </w:r>
      <w:r w:rsidR="0010578B">
        <w:rPr>
          <w:rFonts w:ascii="Times New Roman" w:hAnsi="Times New Roman" w:cs="Times New Roman"/>
          <w:color w:val="000000"/>
          <w:lang w:eastAsia="fi-FI"/>
        </w:rPr>
        <w:t>3</w:t>
      </w:r>
      <w:r w:rsidRPr="00FB461E">
        <w:rPr>
          <w:rFonts w:ascii="Times New Roman" w:hAnsi="Times New Roman" w:cs="Times New Roman"/>
          <w:color w:val="000000"/>
          <w:lang w:eastAsia="fi-FI"/>
        </w:rPr>
        <w:t>0 vnt.</w:t>
      </w:r>
      <w:r w:rsidR="00255FA7" w:rsidRPr="00FB461E">
        <w:rPr>
          <w:rFonts w:ascii="Times New Roman" w:hAnsi="Times New Roman" w:cs="Times New Roman"/>
          <w:color w:val="000000"/>
          <w:lang w:eastAsia="fi-FI"/>
        </w:rPr>
        <w:t xml:space="preserve"> (pusė kiekio popieriaus pakuočių atliekoms, likusi – plastiko ir metalo)</w:t>
      </w:r>
      <w:r w:rsidRPr="00FB461E">
        <w:rPr>
          <w:rFonts w:ascii="Times New Roman" w:hAnsi="Times New Roman" w:cs="Times New Roman"/>
          <w:color w:val="000000"/>
          <w:lang w:eastAsia="fi-FI"/>
        </w:rPr>
        <w:t xml:space="preserve"> </w:t>
      </w:r>
      <w:r w:rsidR="00D7459D" w:rsidRPr="00FB461E">
        <w:rPr>
          <w:rFonts w:ascii="Times New Roman" w:hAnsi="Times New Roman" w:cs="Times New Roman"/>
          <w:color w:val="000000"/>
          <w:lang w:eastAsia="fi-FI"/>
        </w:rPr>
        <w:t xml:space="preserve">pristatomi adresu </w:t>
      </w:r>
      <w:r w:rsidRPr="00FB461E">
        <w:rPr>
          <w:rFonts w:ascii="Times New Roman" w:hAnsi="Times New Roman" w:cs="Times New Roman"/>
          <w:color w:val="000000"/>
          <w:lang w:eastAsia="fi-FI"/>
        </w:rPr>
        <w:t>Mažeikių g. 18, Telšiai</w:t>
      </w:r>
    </w:p>
    <w:p w14:paraId="66091645" w14:textId="38B9760B" w:rsidR="0010578B" w:rsidRPr="0010578B" w:rsidRDefault="0010578B" w:rsidP="0010578B">
      <w:pPr>
        <w:pStyle w:val="Sraopastraipa"/>
        <w:numPr>
          <w:ilvl w:val="2"/>
          <w:numId w:val="18"/>
        </w:numPr>
        <w:spacing w:after="0" w:line="240" w:lineRule="auto"/>
        <w:jc w:val="both"/>
        <w:rPr>
          <w:rFonts w:ascii="Times New Roman" w:hAnsi="Times New Roman" w:cs="Times New Roman"/>
          <w:color w:val="000000"/>
          <w:lang w:eastAsia="fi-FI"/>
        </w:rPr>
      </w:pPr>
      <w:r w:rsidRPr="00FB461E">
        <w:rPr>
          <w:rFonts w:ascii="Times New Roman" w:hAnsi="Times New Roman" w:cs="Times New Roman"/>
          <w:color w:val="000000"/>
          <w:lang w:eastAsia="fi-FI"/>
        </w:rPr>
        <w:t xml:space="preserve">1,8 m3 – </w:t>
      </w:r>
      <w:r>
        <w:rPr>
          <w:rFonts w:ascii="Times New Roman" w:hAnsi="Times New Roman" w:cs="Times New Roman"/>
          <w:color w:val="000000"/>
          <w:lang w:eastAsia="fi-FI"/>
        </w:rPr>
        <w:t>15</w:t>
      </w:r>
      <w:r w:rsidRPr="00FB461E">
        <w:rPr>
          <w:rFonts w:ascii="Times New Roman" w:hAnsi="Times New Roman" w:cs="Times New Roman"/>
          <w:color w:val="000000"/>
          <w:lang w:eastAsia="fi-FI"/>
        </w:rPr>
        <w:t xml:space="preserve"> vnt. ir 2,5 m3 – </w:t>
      </w:r>
      <w:r>
        <w:rPr>
          <w:rFonts w:ascii="Times New Roman" w:hAnsi="Times New Roman" w:cs="Times New Roman"/>
          <w:color w:val="000000"/>
          <w:lang w:eastAsia="fi-FI"/>
        </w:rPr>
        <w:t>3</w:t>
      </w:r>
      <w:r w:rsidRPr="00FB461E">
        <w:rPr>
          <w:rFonts w:ascii="Times New Roman" w:hAnsi="Times New Roman" w:cs="Times New Roman"/>
          <w:color w:val="000000"/>
          <w:lang w:eastAsia="fi-FI"/>
        </w:rPr>
        <w:t xml:space="preserve">0 vnt. (pusė kiekio popieriaus pakuočių atliekoms, likusi – plastiko ir metalo) pristatomi adresu </w:t>
      </w:r>
      <w:r>
        <w:rPr>
          <w:rFonts w:ascii="Times New Roman" w:hAnsi="Times New Roman" w:cs="Times New Roman"/>
          <w:color w:val="000000"/>
          <w:lang w:eastAsia="fi-FI"/>
        </w:rPr>
        <w:t>Šiaulių pl. 17</w:t>
      </w:r>
      <w:r w:rsidRPr="00FB461E">
        <w:rPr>
          <w:rFonts w:ascii="Times New Roman" w:hAnsi="Times New Roman" w:cs="Times New Roman"/>
          <w:color w:val="000000"/>
          <w:lang w:eastAsia="fi-FI"/>
        </w:rPr>
        <w:t>,</w:t>
      </w:r>
      <w:r>
        <w:rPr>
          <w:rFonts w:ascii="Times New Roman" w:hAnsi="Times New Roman" w:cs="Times New Roman"/>
          <w:color w:val="000000"/>
          <w:lang w:eastAsia="fi-FI"/>
        </w:rPr>
        <w:t xml:space="preserve"> Gaudikaičių k.,</w:t>
      </w:r>
      <w:r w:rsidRPr="00FB461E">
        <w:rPr>
          <w:rFonts w:ascii="Times New Roman" w:hAnsi="Times New Roman" w:cs="Times New Roman"/>
          <w:color w:val="000000"/>
          <w:lang w:eastAsia="fi-FI"/>
        </w:rPr>
        <w:t xml:space="preserve"> Telši</w:t>
      </w:r>
      <w:r>
        <w:rPr>
          <w:rFonts w:ascii="Times New Roman" w:hAnsi="Times New Roman" w:cs="Times New Roman"/>
          <w:color w:val="000000"/>
          <w:lang w:eastAsia="fi-FI"/>
        </w:rPr>
        <w:t>ų r. sav.</w:t>
      </w:r>
    </w:p>
    <w:p w14:paraId="08BB6775" w14:textId="2444DD00" w:rsidR="003F6388" w:rsidRPr="00FB461E" w:rsidRDefault="00B0264B">
      <w:pPr>
        <w:pStyle w:val="Sraopastraipa"/>
        <w:numPr>
          <w:ilvl w:val="2"/>
          <w:numId w:val="18"/>
        </w:numPr>
        <w:spacing w:after="0" w:line="240" w:lineRule="auto"/>
        <w:jc w:val="both"/>
        <w:rPr>
          <w:rFonts w:ascii="Times New Roman" w:hAnsi="Times New Roman" w:cs="Times New Roman"/>
          <w:color w:val="000000"/>
          <w:lang w:eastAsia="fi-FI"/>
        </w:rPr>
      </w:pPr>
      <w:r w:rsidRPr="00FB461E">
        <w:rPr>
          <w:rFonts w:ascii="Times New Roman" w:hAnsi="Times New Roman" w:cs="Times New Roman"/>
          <w:color w:val="000000"/>
          <w:lang w:eastAsia="fi-FI"/>
        </w:rPr>
        <w:t>1,8 m3 – 30 vnt. ir 2,5 m3 – 60 vnt.</w:t>
      </w:r>
      <w:r w:rsidR="003F6388" w:rsidRPr="00FB461E">
        <w:rPr>
          <w:rFonts w:ascii="Times New Roman" w:hAnsi="Times New Roman" w:cs="Times New Roman"/>
          <w:color w:val="000000"/>
          <w:lang w:eastAsia="fi-FI"/>
        </w:rPr>
        <w:t xml:space="preserve"> </w:t>
      </w:r>
      <w:r w:rsidR="00255FA7" w:rsidRPr="00FB461E">
        <w:rPr>
          <w:rFonts w:ascii="Times New Roman" w:hAnsi="Times New Roman" w:cs="Times New Roman"/>
          <w:color w:val="000000"/>
          <w:lang w:eastAsia="fi-FI"/>
        </w:rPr>
        <w:t xml:space="preserve">(pusė kiekio popieriaus pakuočių atliekoms, likusi – plastiko ir metalo) </w:t>
      </w:r>
      <w:r w:rsidR="003F6388" w:rsidRPr="00FB461E">
        <w:rPr>
          <w:rFonts w:ascii="Times New Roman" w:hAnsi="Times New Roman" w:cs="Times New Roman"/>
          <w:color w:val="000000"/>
          <w:lang w:eastAsia="fi-FI"/>
        </w:rPr>
        <w:t>pristatomi adresu Laižuvos g. 5</w:t>
      </w:r>
      <w:r w:rsidR="007B5C43" w:rsidRPr="00FB461E">
        <w:rPr>
          <w:rFonts w:ascii="Times New Roman" w:hAnsi="Times New Roman" w:cs="Times New Roman"/>
          <w:color w:val="000000"/>
          <w:lang w:eastAsia="fi-FI"/>
        </w:rPr>
        <w:t>6</w:t>
      </w:r>
      <w:r w:rsidR="003F6388" w:rsidRPr="00FB461E">
        <w:rPr>
          <w:rFonts w:ascii="Times New Roman" w:hAnsi="Times New Roman" w:cs="Times New Roman"/>
          <w:color w:val="000000"/>
          <w:lang w:eastAsia="fi-FI"/>
        </w:rPr>
        <w:t>, Dargių k., Mažeikių r. sav.</w:t>
      </w:r>
    </w:p>
    <w:p w14:paraId="72843430" w14:textId="77777777" w:rsidR="00D7459D" w:rsidRPr="00FB461E" w:rsidRDefault="00D7459D">
      <w:pPr>
        <w:numPr>
          <w:ilvl w:val="0"/>
          <w:numId w:val="18"/>
        </w:numPr>
        <w:tabs>
          <w:tab w:val="left" w:pos="567"/>
        </w:tabs>
        <w:spacing w:before="240" w:line="240" w:lineRule="auto"/>
        <w:ind w:left="1168" w:hanging="1168"/>
        <w:rPr>
          <w:rFonts w:ascii="Times New Roman" w:hAnsi="Times New Roman" w:cs="Times New Roman"/>
          <w:b/>
          <w:color w:val="000000"/>
          <w:lang w:eastAsia="fi-FI"/>
        </w:rPr>
      </w:pPr>
      <w:r w:rsidRPr="00FB461E">
        <w:rPr>
          <w:rFonts w:ascii="Times New Roman" w:hAnsi="Times New Roman" w:cs="Times New Roman"/>
          <w:b/>
          <w:color w:val="000000"/>
          <w:lang w:eastAsia="fi-FI"/>
        </w:rPr>
        <w:t>BENDROSIOS SPECIFIKACIJOS BEI REIKALAVIMAI</w:t>
      </w:r>
    </w:p>
    <w:p w14:paraId="33AB1D48"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 xml:space="preserve">Tiekėjo pasiūlyme turi būti nurodyti konteinerių gamintojai, tipai bei modeliai. </w:t>
      </w:r>
    </w:p>
    <w:p w14:paraId="468F21E8"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Pateiktų konteinerių kokybė turi būti tokia, kad atlaikytų apkrovas, temperatūros pokyčius bei būtų atsparūs cheminiam, mechaniniam ir biologiniam poveikiui, susijusiam su objekto specifika.</w:t>
      </w:r>
    </w:p>
    <w:p w14:paraId="7C149772"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rPr>
        <w:t>Kiekvienam konteineriui turi būti suteikiamas ne mažesnis kaip 24 mėnesių garantinis laikotarpis, per kurį galioja visi gamintojo ir tiekėjo garantiniai įsipareigojimai. Tiekėjas turi teikti pilną garantinį remontą arba pakeisti prekes. Garantinis laikotarpis prasidės tada, kai konteineriai bus perduoti Perkančiajai organizacijai pasirašant Konteinerių priėmimo - perdavimo aktą.</w:t>
      </w:r>
    </w:p>
    <w:p w14:paraId="3D02EC45"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Tiekėjas turi pateikti surinkimo, eksploatacijos, aptarnavimo bei priežiūros instrukcijas lietuvių kalbomis.</w:t>
      </w:r>
    </w:p>
    <w:p w14:paraId="342EF6A6" w14:textId="77777777" w:rsidR="00D7459D" w:rsidRPr="00FB461E" w:rsidRDefault="00D7459D">
      <w:pPr>
        <w:numPr>
          <w:ilvl w:val="0"/>
          <w:numId w:val="18"/>
        </w:numPr>
        <w:tabs>
          <w:tab w:val="left" w:pos="567"/>
        </w:tabs>
        <w:spacing w:before="240" w:line="240" w:lineRule="auto"/>
        <w:ind w:left="1168" w:hanging="1168"/>
        <w:rPr>
          <w:rFonts w:ascii="Times New Roman" w:hAnsi="Times New Roman" w:cs="Times New Roman"/>
          <w:b/>
          <w:color w:val="000000"/>
          <w:lang w:eastAsia="fi-FI"/>
        </w:rPr>
      </w:pPr>
      <w:r w:rsidRPr="00FB461E">
        <w:rPr>
          <w:rFonts w:ascii="Times New Roman" w:hAnsi="Times New Roman" w:cs="Times New Roman"/>
          <w:b/>
          <w:color w:val="000000"/>
          <w:lang w:eastAsia="fi-FI"/>
        </w:rPr>
        <w:t>TECHNINIAI REIKALAVIMAI</w:t>
      </w:r>
    </w:p>
    <w:p w14:paraId="08B90125"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 xml:space="preserve">Žemiau pateiktos specifikacijų lentelės apima minimalius detalius reikalavimus konteineriams. </w:t>
      </w:r>
    </w:p>
    <w:p w14:paraId="3C6D9CD1"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 xml:space="preserve">Kiekvienas techninių reikalavimų punktas turi būti pagrįstas gamintojo patvirtinta technine dokumentacija, sertifikatais ir deklaracijomis, kurie turi būti pateikti pasiūlyme. Nurodant dokumentą pasiūlyme, patvirtinantį atitikimą reikalavimui, tuo atveju kai jį sudaro daugiau nei vienas puslapis, skyrius, punktas ar pan., turi būti nurodyta konkreti vieta dokumente. Tuo atveju, jei Tiekėjas pateikia deklaraciją, Perkančioji organizacija turi teisę pareikalauti pateikti kitus šiame punkte nurodytus dokumentus, patvirtinančius atitikimą reikalavimui. </w:t>
      </w:r>
    </w:p>
    <w:p w14:paraId="5425D67D" w14:textId="77777777" w:rsidR="00D7459D" w:rsidRPr="00FB461E" w:rsidRDefault="00D7459D">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punktu, perkami Konteineriai patenka į orientacinį aplinkosauginių ir aplinkai palankių prekių bei paslaugų sąrašą.</w:t>
      </w:r>
    </w:p>
    <w:p w14:paraId="5F05A622" w14:textId="17CBDEBE" w:rsidR="00336B8F" w:rsidRDefault="00336B8F">
      <w:pPr>
        <w:numPr>
          <w:ilvl w:val="1"/>
          <w:numId w:val="18"/>
        </w:numPr>
        <w:spacing w:after="0" w:line="240" w:lineRule="auto"/>
        <w:ind w:left="567" w:hanging="567"/>
        <w:jc w:val="both"/>
        <w:rPr>
          <w:rFonts w:ascii="Times New Roman" w:hAnsi="Times New Roman" w:cs="Times New Roman"/>
          <w:color w:val="000000"/>
          <w:lang w:eastAsia="fi-FI"/>
        </w:rPr>
      </w:pPr>
      <w:r w:rsidRPr="00FB461E">
        <w:rPr>
          <w:rFonts w:ascii="Times New Roman" w:hAnsi="Times New Roman" w:cs="Times New Roman"/>
          <w:color w:val="000000"/>
          <w:lang w:eastAsia="fi-FI"/>
        </w:rPr>
        <w:lastRenderedPageBreak/>
        <w:t>Bendrieji reikalavimai konteineriams:</w:t>
      </w:r>
    </w:p>
    <w:p w14:paraId="352687D5" w14:textId="77777777" w:rsidR="00FB461E" w:rsidRPr="00FB461E" w:rsidRDefault="00FB461E" w:rsidP="00FB461E">
      <w:pPr>
        <w:spacing w:after="0" w:line="240" w:lineRule="auto"/>
        <w:ind w:left="567"/>
        <w:jc w:val="both"/>
        <w:rPr>
          <w:rFonts w:ascii="Times New Roman" w:hAnsi="Times New Roman" w:cs="Times New Roman"/>
          <w:color w:val="000000"/>
          <w:lang w:eastAsia="fi-FI"/>
        </w:rPr>
      </w:pPr>
    </w:p>
    <w:p w14:paraId="5FA7C3C8" w14:textId="77777777" w:rsidR="00D7459D" w:rsidRPr="00FB461E" w:rsidRDefault="00D7459D" w:rsidP="006015A1">
      <w:pPr>
        <w:pBdr>
          <w:bottom w:val="single" w:sz="12" w:space="1" w:color="auto"/>
        </w:pBdr>
        <w:tabs>
          <w:tab w:val="left" w:pos="810"/>
          <w:tab w:val="left" w:pos="990"/>
        </w:tabs>
        <w:spacing w:after="0" w:line="240" w:lineRule="auto"/>
        <w:jc w:val="both"/>
        <w:rPr>
          <w:rFonts w:ascii="Times New Roman" w:hAnsi="Times New Roman" w:cs="Times New Roman"/>
          <w:b/>
          <w:bCs/>
          <w:color w:val="000000"/>
          <w:lang w:eastAsia="fi-FI"/>
        </w:rPr>
      </w:pPr>
    </w:p>
    <w:tbl>
      <w:tblPr>
        <w:tblStyle w:val="3paprastojilentel"/>
        <w:tblW w:w="5000" w:type="pct"/>
        <w:tblLook w:val="04A0" w:firstRow="1" w:lastRow="0" w:firstColumn="1" w:lastColumn="0" w:noHBand="0" w:noVBand="1"/>
      </w:tblPr>
      <w:tblGrid>
        <w:gridCol w:w="951"/>
        <w:gridCol w:w="9021"/>
      </w:tblGrid>
      <w:tr w:rsidR="00336B8F" w:rsidRPr="00FB461E" w14:paraId="68FA9053" w14:textId="77777777" w:rsidTr="00336B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7" w:type="pct"/>
            <w:hideMark/>
          </w:tcPr>
          <w:p w14:paraId="030BF3E2" w14:textId="77777777" w:rsidR="00336B8F" w:rsidRPr="00FB461E" w:rsidRDefault="00336B8F" w:rsidP="00336B8F">
            <w:pPr>
              <w:rPr>
                <w:rFonts w:ascii="Times New Roman" w:hAnsi="Times New Roman" w:cs="Times New Roman"/>
              </w:rPr>
            </w:pPr>
            <w:r w:rsidRPr="00FB461E">
              <w:rPr>
                <w:rFonts w:ascii="Times New Roman" w:hAnsi="Times New Roman" w:cs="Times New Roman"/>
              </w:rPr>
              <w:t>Nr.</w:t>
            </w:r>
          </w:p>
        </w:tc>
        <w:tc>
          <w:tcPr>
            <w:tcW w:w="4523" w:type="pct"/>
            <w:hideMark/>
          </w:tcPr>
          <w:p w14:paraId="7C97DCB2" w14:textId="77777777" w:rsidR="00336B8F" w:rsidRPr="00FB461E" w:rsidRDefault="00336B8F" w:rsidP="00336B8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Techniniai reikalavimai</w:t>
            </w:r>
          </w:p>
        </w:tc>
      </w:tr>
      <w:tr w:rsidR="00336B8F" w:rsidRPr="00FB461E" w14:paraId="57EEED67" w14:textId="77777777" w:rsidTr="00336B8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477" w:type="pct"/>
            <w:hideMark/>
          </w:tcPr>
          <w:p w14:paraId="6F7FB410" w14:textId="77777777" w:rsidR="00336B8F" w:rsidRPr="00FB461E" w:rsidRDefault="00336B8F" w:rsidP="00336B8F">
            <w:pPr>
              <w:rPr>
                <w:rFonts w:ascii="Times New Roman" w:hAnsi="Times New Roman" w:cs="Times New Roman"/>
              </w:rPr>
            </w:pPr>
            <w:r w:rsidRPr="00FB461E">
              <w:rPr>
                <w:rFonts w:ascii="Times New Roman" w:hAnsi="Times New Roman" w:cs="Times New Roman"/>
              </w:rPr>
              <w:t>1.</w:t>
            </w:r>
          </w:p>
        </w:tc>
        <w:tc>
          <w:tcPr>
            <w:tcW w:w="4523" w:type="pct"/>
            <w:hideMark/>
          </w:tcPr>
          <w:p w14:paraId="112BC9F1" w14:textId="77777777" w:rsidR="00336B8F" w:rsidRPr="00FB461E" w:rsidRDefault="00336B8F" w:rsidP="00336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B461E">
              <w:rPr>
                <w:rFonts w:ascii="Times New Roman" w:hAnsi="Times New Roman" w:cs="Times New Roman"/>
                <w:b/>
                <w:bCs/>
              </w:rPr>
              <w:t>Bendrieji reikalavimai konteineriams</w:t>
            </w:r>
          </w:p>
        </w:tc>
      </w:tr>
      <w:tr w:rsidR="00336B8F" w:rsidRPr="00FB461E" w14:paraId="65D3A0FF"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041673DE" w14:textId="62B054E8" w:rsidR="00336B8F" w:rsidRPr="00FB461E" w:rsidRDefault="00336B8F" w:rsidP="00336B8F">
            <w:pPr>
              <w:rPr>
                <w:rFonts w:ascii="Times New Roman" w:hAnsi="Times New Roman" w:cs="Times New Roman"/>
              </w:rPr>
            </w:pPr>
            <w:r w:rsidRPr="00FB461E">
              <w:rPr>
                <w:rFonts w:ascii="Times New Roman" w:hAnsi="Times New Roman" w:cs="Times New Roman"/>
              </w:rPr>
              <w:t>1.1.</w:t>
            </w:r>
          </w:p>
        </w:tc>
        <w:tc>
          <w:tcPr>
            <w:tcW w:w="4523" w:type="pct"/>
            <w:hideMark/>
          </w:tcPr>
          <w:p w14:paraId="6C67D141" w14:textId="77777777" w:rsidR="00336B8F" w:rsidRPr="00FB461E" w:rsidRDefault="00336B8F"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 xml:space="preserve">Konteineriai turi būti sertifikuoti, pilnai sukomplektuoti, nauji (ne senesni kaip 2025 metų gamybos), nenaudoti, be išorinių pažeidimų; </w:t>
            </w:r>
          </w:p>
        </w:tc>
      </w:tr>
      <w:tr w:rsidR="00336B8F" w:rsidRPr="00FB461E" w14:paraId="16F8CF20"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02D4568B" w14:textId="213D093B" w:rsidR="00336B8F" w:rsidRPr="00FB461E" w:rsidRDefault="00336B8F" w:rsidP="00336B8F">
            <w:pPr>
              <w:rPr>
                <w:rFonts w:ascii="Times New Roman" w:hAnsi="Times New Roman" w:cs="Times New Roman"/>
              </w:rPr>
            </w:pPr>
            <w:r w:rsidRPr="00FB461E">
              <w:rPr>
                <w:rFonts w:ascii="Times New Roman" w:hAnsi="Times New Roman" w:cs="Times New Roman"/>
              </w:rPr>
              <w:t>1.2.</w:t>
            </w:r>
          </w:p>
        </w:tc>
        <w:tc>
          <w:tcPr>
            <w:tcW w:w="4523" w:type="pct"/>
            <w:hideMark/>
          </w:tcPr>
          <w:p w14:paraId="2708C84C" w14:textId="77777777" w:rsidR="00336B8F" w:rsidRPr="00FB461E" w:rsidRDefault="00336B8F" w:rsidP="00336B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 xml:space="preserve">Konteineriai turi atitikti nacionalinius ir/arba ES standartus nustatytus tiekiamiems konteineriams bei jų dalims (LST EN 13071-1:2019, LST EN 13071-3:2019 arba analogiškus jiems, neapsiribojant nurodytais), gamyklos gamintojos technines sąlygas. </w:t>
            </w:r>
          </w:p>
        </w:tc>
      </w:tr>
      <w:tr w:rsidR="00336B8F" w:rsidRPr="00FB461E" w14:paraId="25B02EDB"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622EBBFD" w14:textId="5590787F" w:rsidR="00336B8F" w:rsidRPr="00FB461E" w:rsidRDefault="00336B8F" w:rsidP="00336B8F">
            <w:pPr>
              <w:rPr>
                <w:rFonts w:ascii="Times New Roman" w:hAnsi="Times New Roman" w:cs="Times New Roman"/>
              </w:rPr>
            </w:pPr>
            <w:r w:rsidRPr="00FB461E">
              <w:rPr>
                <w:rFonts w:ascii="Times New Roman" w:hAnsi="Times New Roman" w:cs="Times New Roman"/>
              </w:rPr>
              <w:t>1.3.</w:t>
            </w:r>
          </w:p>
        </w:tc>
        <w:tc>
          <w:tcPr>
            <w:tcW w:w="4523" w:type="pct"/>
            <w:hideMark/>
          </w:tcPr>
          <w:p w14:paraId="35EED00C" w14:textId="77777777" w:rsidR="00336B8F" w:rsidRPr="00FB461E" w:rsidRDefault="00336B8F" w:rsidP="00336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Talpa – 1,8 m</w:t>
            </w:r>
            <w:r w:rsidRPr="00FB461E">
              <w:rPr>
                <w:rFonts w:ascii="Times New Roman" w:hAnsi="Times New Roman" w:cs="Times New Roman"/>
                <w:vertAlign w:val="superscript"/>
              </w:rPr>
              <w:t>3</w:t>
            </w:r>
            <w:r w:rsidRPr="00FB461E">
              <w:rPr>
                <w:rFonts w:ascii="Times New Roman" w:hAnsi="Times New Roman" w:cs="Times New Roman"/>
              </w:rPr>
              <w:t>, 2,5 m</w:t>
            </w:r>
            <w:r w:rsidRPr="00FB461E">
              <w:rPr>
                <w:rFonts w:ascii="Times New Roman" w:hAnsi="Times New Roman" w:cs="Times New Roman"/>
                <w:vertAlign w:val="superscript"/>
              </w:rPr>
              <w:t>3</w:t>
            </w:r>
            <w:r w:rsidRPr="00FB461E">
              <w:rPr>
                <w:rFonts w:ascii="Times New Roman" w:hAnsi="Times New Roman" w:cs="Times New Roman"/>
              </w:rPr>
              <w:t>.</w:t>
            </w:r>
          </w:p>
        </w:tc>
      </w:tr>
      <w:tr w:rsidR="00336B8F" w:rsidRPr="00FB461E" w14:paraId="09C86ECE"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730260DF" w14:textId="1191EDB8" w:rsidR="00336B8F" w:rsidRPr="00FB461E" w:rsidRDefault="00336B8F" w:rsidP="00336B8F">
            <w:pPr>
              <w:rPr>
                <w:rFonts w:ascii="Times New Roman" w:hAnsi="Times New Roman" w:cs="Times New Roman"/>
              </w:rPr>
            </w:pPr>
            <w:r w:rsidRPr="00FB461E">
              <w:rPr>
                <w:rFonts w:ascii="Times New Roman" w:hAnsi="Times New Roman" w:cs="Times New Roman"/>
              </w:rPr>
              <w:t>2.</w:t>
            </w:r>
          </w:p>
        </w:tc>
        <w:tc>
          <w:tcPr>
            <w:tcW w:w="4523" w:type="pct"/>
            <w:hideMark/>
          </w:tcPr>
          <w:p w14:paraId="3D4B38A2" w14:textId="77777777" w:rsidR="00336B8F" w:rsidRPr="00FB461E" w:rsidRDefault="00336B8F" w:rsidP="00336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B461E">
              <w:rPr>
                <w:rFonts w:ascii="Times New Roman" w:hAnsi="Times New Roman" w:cs="Times New Roman"/>
                <w:b/>
                <w:bCs/>
              </w:rPr>
              <w:t>Gamybos būdas ir naudojamos medžiagos:</w:t>
            </w:r>
          </w:p>
        </w:tc>
      </w:tr>
      <w:tr w:rsidR="00336B8F" w:rsidRPr="00FB461E" w14:paraId="37EB844B"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694F810B" w14:textId="0B175C0A" w:rsidR="00336B8F" w:rsidRPr="00FB461E" w:rsidRDefault="00336B8F" w:rsidP="00336B8F">
            <w:pPr>
              <w:rPr>
                <w:rFonts w:ascii="Times New Roman" w:hAnsi="Times New Roman" w:cs="Times New Roman"/>
              </w:rPr>
            </w:pPr>
            <w:r w:rsidRPr="00FB461E">
              <w:rPr>
                <w:rFonts w:ascii="Times New Roman" w:hAnsi="Times New Roman" w:cs="Times New Roman"/>
              </w:rPr>
              <w:t>2.1.</w:t>
            </w:r>
          </w:p>
        </w:tc>
        <w:tc>
          <w:tcPr>
            <w:tcW w:w="4523" w:type="pct"/>
            <w:hideMark/>
          </w:tcPr>
          <w:p w14:paraId="2A166348" w14:textId="77777777" w:rsidR="00336B8F" w:rsidRPr="00FB461E" w:rsidRDefault="00336B8F"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Konteineriai turi būti pagaminti iš aukšto tankio polietileno (HDPE). Metalinės detalės – cinkuotos.</w:t>
            </w:r>
          </w:p>
        </w:tc>
      </w:tr>
      <w:tr w:rsidR="00336B8F" w:rsidRPr="00FB461E" w14:paraId="4BB88D24"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613F017E" w14:textId="4702C5BF" w:rsidR="00336B8F" w:rsidRPr="00FB461E" w:rsidRDefault="00336B8F" w:rsidP="00336B8F">
            <w:pPr>
              <w:rPr>
                <w:rFonts w:ascii="Times New Roman" w:hAnsi="Times New Roman" w:cs="Times New Roman"/>
              </w:rPr>
            </w:pPr>
            <w:r w:rsidRPr="00FB461E">
              <w:rPr>
                <w:rFonts w:ascii="Times New Roman" w:hAnsi="Times New Roman" w:cs="Times New Roman"/>
              </w:rPr>
              <w:t>2.2.</w:t>
            </w:r>
          </w:p>
        </w:tc>
        <w:tc>
          <w:tcPr>
            <w:tcW w:w="4523" w:type="pct"/>
            <w:hideMark/>
          </w:tcPr>
          <w:p w14:paraId="49292D38" w14:textId="77777777" w:rsidR="00336B8F" w:rsidRPr="00FB461E" w:rsidRDefault="00336B8F" w:rsidP="00336B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Konteinerių gamybai negali būti naudojamas kadmis ar kitos aplinkai pavojingos medžiagos.</w:t>
            </w:r>
          </w:p>
        </w:tc>
      </w:tr>
      <w:tr w:rsidR="00336B8F" w:rsidRPr="00FB461E" w14:paraId="1CAFEC5A"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020B8914" w14:textId="4599812B" w:rsidR="00336B8F" w:rsidRPr="00FB461E" w:rsidRDefault="00336B8F" w:rsidP="00336B8F">
            <w:pPr>
              <w:rPr>
                <w:rFonts w:ascii="Times New Roman" w:hAnsi="Times New Roman" w:cs="Times New Roman"/>
              </w:rPr>
            </w:pPr>
            <w:r w:rsidRPr="00FB461E">
              <w:rPr>
                <w:rFonts w:ascii="Times New Roman" w:hAnsi="Times New Roman" w:cs="Times New Roman"/>
              </w:rPr>
              <w:t>2.3.</w:t>
            </w:r>
          </w:p>
        </w:tc>
        <w:tc>
          <w:tcPr>
            <w:tcW w:w="4523" w:type="pct"/>
            <w:hideMark/>
          </w:tcPr>
          <w:p w14:paraId="0F96866E" w14:textId="77777777" w:rsidR="00336B8F" w:rsidRPr="00FB461E" w:rsidRDefault="00336B8F"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Konteineriams spalva suteikiama, dažant medžiagos masę, iš kurių formuojami Konteineriai. Medžiagos, iš kurių gaminami Konteineriai, ir patys Konteineriai turi būti atsparūs lenkimui, UV spinduliams, išoriniams smūgiams, korozijai.</w:t>
            </w:r>
          </w:p>
        </w:tc>
      </w:tr>
      <w:tr w:rsidR="00336B8F" w:rsidRPr="00FB461E" w14:paraId="5CAF6392"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240B00A1" w14:textId="4872053E" w:rsidR="00336B8F" w:rsidRPr="00FB461E" w:rsidRDefault="00336B8F" w:rsidP="00336B8F">
            <w:pPr>
              <w:rPr>
                <w:rFonts w:ascii="Times New Roman" w:hAnsi="Times New Roman" w:cs="Times New Roman"/>
              </w:rPr>
            </w:pPr>
            <w:r w:rsidRPr="00FB461E">
              <w:rPr>
                <w:rFonts w:ascii="Times New Roman" w:hAnsi="Times New Roman" w:cs="Times New Roman"/>
              </w:rPr>
              <w:t>2.4.</w:t>
            </w:r>
          </w:p>
        </w:tc>
        <w:tc>
          <w:tcPr>
            <w:tcW w:w="4523" w:type="pct"/>
            <w:hideMark/>
          </w:tcPr>
          <w:p w14:paraId="5523E259" w14:textId="77777777" w:rsidR="00336B8F" w:rsidRPr="00FB461E" w:rsidRDefault="00336B8F" w:rsidP="00336B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Medžiagos iš kurių formuojami Konteineriai turi būti atsparios temperatūrų pokyčiams (intervalas nuo -40 iki +40 C°).</w:t>
            </w:r>
          </w:p>
        </w:tc>
      </w:tr>
      <w:tr w:rsidR="00336B8F" w:rsidRPr="00FB461E" w14:paraId="3A8B7AE7"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4F8BBFD0" w14:textId="00F54D6F" w:rsidR="00336B8F" w:rsidRPr="00FB461E" w:rsidRDefault="00255FA7" w:rsidP="00336B8F">
            <w:pPr>
              <w:rPr>
                <w:rFonts w:ascii="Times New Roman" w:hAnsi="Times New Roman" w:cs="Times New Roman"/>
              </w:rPr>
            </w:pPr>
            <w:r w:rsidRPr="00FB461E">
              <w:rPr>
                <w:rFonts w:ascii="Times New Roman" w:hAnsi="Times New Roman" w:cs="Times New Roman"/>
              </w:rPr>
              <w:t xml:space="preserve">2.5. </w:t>
            </w:r>
          </w:p>
        </w:tc>
        <w:tc>
          <w:tcPr>
            <w:tcW w:w="4523" w:type="pct"/>
            <w:hideMark/>
          </w:tcPr>
          <w:p w14:paraId="3F4A7E5B" w14:textId="010A28FF" w:rsidR="00336B8F" w:rsidRPr="00FB461E" w:rsidRDefault="00336B8F"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Konteinerio, skirto popieriaus atliekoms (2,5 m</w:t>
            </w:r>
            <w:r w:rsidRPr="00FB461E">
              <w:rPr>
                <w:rFonts w:ascii="Times New Roman" w:hAnsi="Times New Roman" w:cs="Times New Roman"/>
                <w:vertAlign w:val="superscript"/>
              </w:rPr>
              <w:t>3</w:t>
            </w:r>
            <w:r w:rsidRPr="00FB461E">
              <w:rPr>
                <w:rFonts w:ascii="Times New Roman" w:hAnsi="Times New Roman" w:cs="Times New Roman"/>
              </w:rPr>
              <w:t xml:space="preserve">) rinkti, spalva mėlyna, atitinkanti standartinę  gamintojo RAL spalvų paletę, įmetimo anga su guminiu uždengimu. Užrašas „POPIERIAUS PAKUOČIŲ ATLIEKOS“ klijuojamas ant konteinerio priekinės dalies. </w:t>
            </w:r>
          </w:p>
          <w:p w14:paraId="27DE4333" w14:textId="77777777" w:rsidR="00336B8F" w:rsidRPr="00FB461E" w:rsidRDefault="00336B8F"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Konteinerio, skirto plastiko atliekoms (2,5 m</w:t>
            </w:r>
            <w:r w:rsidRPr="00FB461E">
              <w:rPr>
                <w:rFonts w:ascii="Times New Roman" w:hAnsi="Times New Roman" w:cs="Times New Roman"/>
                <w:vertAlign w:val="superscript"/>
              </w:rPr>
              <w:t>3</w:t>
            </w:r>
            <w:r w:rsidRPr="00FB461E">
              <w:rPr>
                <w:rFonts w:ascii="Times New Roman" w:hAnsi="Times New Roman" w:cs="Times New Roman"/>
              </w:rPr>
              <w:t>) rinkti, spalva geltona, atitinkanti standartinę  gamintojo RAL spalvų paletę, įmetimo anga su guminiu uždengimu. Užrašas „PLASTIKO IR METALO PAKUOČIŲ ATLIEKOS“ klijuojamas ant konteinerio priekinės dalies.</w:t>
            </w:r>
          </w:p>
          <w:p w14:paraId="14C4C2B6" w14:textId="77777777" w:rsidR="00336B8F" w:rsidRPr="00FB461E" w:rsidRDefault="00336B8F"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Konteinerio, skirto stiklo atliekoms (1,8 m</w:t>
            </w:r>
            <w:r w:rsidRPr="00FB461E">
              <w:rPr>
                <w:rFonts w:ascii="Times New Roman" w:hAnsi="Times New Roman" w:cs="Times New Roman"/>
                <w:vertAlign w:val="superscript"/>
              </w:rPr>
              <w:t>3</w:t>
            </w:r>
            <w:r w:rsidRPr="00FB461E">
              <w:rPr>
                <w:rFonts w:ascii="Times New Roman" w:hAnsi="Times New Roman" w:cs="Times New Roman"/>
              </w:rPr>
              <w:t>) rinkti, spalva žalia, atitinkanti standartinę  gamintojo RAL spalvų paletę, įmetimo anga su guminiu uždengimu. Užrašas „STIKLO PAKUOČIŲ ATLIEKOS“ klijuojamas ant konteinerio priekinės dalies.</w:t>
            </w:r>
          </w:p>
          <w:p w14:paraId="03C658B4" w14:textId="6130F1C3" w:rsidR="00336B8F" w:rsidRPr="00FB461E" w:rsidRDefault="00336B8F"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Ant kiekvieno konteinerio turi būti pritvirtintas lipdukas, kuriame aiškiai nurodyta, kokioms atliekoms surinkti skirtas konteineris</w:t>
            </w:r>
            <w:r w:rsidR="00FB461E" w:rsidRPr="00FB461E">
              <w:rPr>
                <w:rFonts w:ascii="Times New Roman" w:hAnsi="Times New Roman" w:cs="Times New Roman"/>
              </w:rPr>
              <w:t xml:space="preserve"> (</w:t>
            </w:r>
            <w:r w:rsidR="00FB461E">
              <w:rPr>
                <w:rFonts w:ascii="Times New Roman" w:hAnsi="Times New Roman" w:cs="Times New Roman"/>
              </w:rPr>
              <w:t xml:space="preserve">tam naudojamas </w:t>
            </w:r>
            <w:r w:rsidR="00FB461E" w:rsidRPr="00FB461E">
              <w:rPr>
                <w:rFonts w:ascii="Times New Roman" w:hAnsi="Times New Roman" w:cs="Times New Roman"/>
              </w:rPr>
              <w:t>QR kodas)</w:t>
            </w:r>
            <w:r w:rsidRPr="00FB461E">
              <w:rPr>
                <w:rFonts w:ascii="Times New Roman" w:hAnsi="Times New Roman" w:cs="Times New Roman"/>
              </w:rPr>
              <w:t>.</w:t>
            </w:r>
            <w:r w:rsidR="00FB461E">
              <w:rPr>
                <w:rFonts w:ascii="Times New Roman" w:hAnsi="Times New Roman" w:cs="Times New Roman"/>
              </w:rPr>
              <w:t xml:space="preserve"> V</w:t>
            </w:r>
            <w:r w:rsidRPr="00FB461E">
              <w:rPr>
                <w:rFonts w:ascii="Times New Roman" w:hAnsi="Times New Roman" w:cs="Times New Roman"/>
              </w:rPr>
              <w:t>is</w:t>
            </w:r>
            <w:r w:rsidR="00FB461E">
              <w:rPr>
                <w:rFonts w:ascii="Times New Roman" w:hAnsi="Times New Roman" w:cs="Times New Roman"/>
              </w:rPr>
              <w:t xml:space="preserve">ų </w:t>
            </w:r>
            <w:r w:rsidRPr="00FB461E">
              <w:rPr>
                <w:rFonts w:ascii="Times New Roman" w:hAnsi="Times New Roman" w:cs="Times New Roman"/>
              </w:rPr>
              <w:t>lipduk</w:t>
            </w:r>
            <w:r w:rsidR="00FB461E">
              <w:rPr>
                <w:rFonts w:ascii="Times New Roman" w:hAnsi="Times New Roman" w:cs="Times New Roman"/>
              </w:rPr>
              <w:t>ų</w:t>
            </w:r>
            <w:r w:rsidRPr="00FB461E">
              <w:rPr>
                <w:rFonts w:ascii="Times New Roman" w:hAnsi="Times New Roman" w:cs="Times New Roman"/>
              </w:rPr>
              <w:t xml:space="preserve"> </w:t>
            </w:r>
            <w:r w:rsidR="00FB461E">
              <w:rPr>
                <w:rFonts w:ascii="Times New Roman" w:hAnsi="Times New Roman" w:cs="Times New Roman"/>
              </w:rPr>
              <w:t>galutinis variantas</w:t>
            </w:r>
            <w:r w:rsidRPr="00FB461E">
              <w:rPr>
                <w:rFonts w:ascii="Times New Roman" w:hAnsi="Times New Roman" w:cs="Times New Roman"/>
              </w:rPr>
              <w:t xml:space="preserve"> turi būti suderinti su Užsakovu (Perkančiąja organizacija).</w:t>
            </w:r>
          </w:p>
          <w:p w14:paraId="0A3D4830" w14:textId="3355BBC6" w:rsidR="00336B8F" w:rsidRPr="00FB461E" w:rsidRDefault="00336B8F"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QR kodas - lipdukas, dydis 120x120 mm klijuojamas po anga</w:t>
            </w:r>
            <w:r w:rsidR="00EE2286" w:rsidRPr="00FB461E">
              <w:rPr>
                <w:rFonts w:ascii="Times New Roman" w:hAnsi="Times New Roman" w:cs="Times New Roman"/>
              </w:rPr>
              <w:t>.</w:t>
            </w:r>
          </w:p>
          <w:p w14:paraId="69D796E8" w14:textId="77777777" w:rsidR="00336B8F" w:rsidRPr="00FB461E" w:rsidRDefault="00336B8F"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Užrašai - klijuojamos juodos spalvos raidės, raidžių aukštis ~6 cm.</w:t>
            </w:r>
          </w:p>
          <w:p w14:paraId="26790526" w14:textId="0BC75468" w:rsidR="00FB461E" w:rsidRPr="00FB461E" w:rsidRDefault="00255FA7"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Šriftas: Arial Black</w:t>
            </w:r>
          </w:p>
          <w:p w14:paraId="1E0A206F" w14:textId="0A18379E" w:rsidR="00FB461E" w:rsidRPr="00FB461E" w:rsidRDefault="00FB461E"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 xml:space="preserve">Užrašai ant konteinerių </w:t>
            </w:r>
            <w:r>
              <w:rPr>
                <w:rFonts w:ascii="Times New Roman" w:hAnsi="Times New Roman" w:cs="Times New Roman"/>
              </w:rPr>
              <w:t xml:space="preserve">(kokios rūšies atliekos) </w:t>
            </w:r>
            <w:r w:rsidRPr="00FB461E">
              <w:rPr>
                <w:rFonts w:ascii="Times New Roman" w:hAnsi="Times New Roman" w:cs="Times New Roman"/>
              </w:rPr>
              <w:t xml:space="preserve">turi būti gaminami vientiso lipduko (ne atskirų raidžių) būdu. Atskirų pjaustytų ir atskirai klijuojamų raidžių naudojimas neleidžiamas. </w:t>
            </w:r>
          </w:p>
          <w:p w14:paraId="5B6E8905" w14:textId="72ABC710" w:rsidR="00255FA7" w:rsidRPr="00FB461E" w:rsidRDefault="00255FA7" w:rsidP="00336B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Lipdukų ir konteinerių su lipdukais pavyzdžiai bei turimų konteinerių partija (su kuria siekiama išlaikyti konteinerių ženklinimo vientisumą) pateikiami pirkimo dokumentų priede.</w:t>
            </w:r>
          </w:p>
        </w:tc>
      </w:tr>
      <w:tr w:rsidR="00FB461E" w:rsidRPr="00FB461E" w14:paraId="51044D56"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43088EF9" w14:textId="19EA5C02" w:rsidR="00FB461E" w:rsidRPr="00FB461E" w:rsidRDefault="00FB461E" w:rsidP="00336B8F">
            <w:pPr>
              <w:rPr>
                <w:rFonts w:ascii="Times New Roman" w:hAnsi="Times New Roman" w:cs="Times New Roman"/>
              </w:rPr>
            </w:pPr>
            <w:r w:rsidRPr="00FB461E">
              <w:rPr>
                <w:rFonts w:ascii="Times New Roman" w:hAnsi="Times New Roman" w:cs="Times New Roman"/>
              </w:rPr>
              <w:t xml:space="preserve">2.6. </w:t>
            </w:r>
          </w:p>
        </w:tc>
        <w:tc>
          <w:tcPr>
            <w:tcW w:w="4523" w:type="pct"/>
          </w:tcPr>
          <w:p w14:paraId="3A61B25C" w14:textId="60FB5BAE" w:rsidR="00FB461E" w:rsidRPr="00FB461E" w:rsidRDefault="00FB461E" w:rsidP="00336B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Lipdukai turi būti atsparūs UV poveikiui, drėgmei, temperatūrų svyravimams ir mechaniniam nusidėvėjimui, užtikrinant, kad eksploatacijos metu neatsiluptų atskiri ženklinimo elementai.</w:t>
            </w:r>
          </w:p>
        </w:tc>
      </w:tr>
      <w:tr w:rsidR="00336B8F" w:rsidRPr="00FB461E" w14:paraId="1CB37154"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13F6D3F3" w14:textId="42828C30" w:rsidR="00336B8F" w:rsidRPr="00FB461E" w:rsidRDefault="00EE2286" w:rsidP="00336B8F">
            <w:pPr>
              <w:rPr>
                <w:rFonts w:ascii="Times New Roman" w:hAnsi="Times New Roman" w:cs="Times New Roman"/>
              </w:rPr>
            </w:pPr>
            <w:r w:rsidRPr="00FB461E">
              <w:rPr>
                <w:rFonts w:ascii="Times New Roman" w:hAnsi="Times New Roman" w:cs="Times New Roman"/>
              </w:rPr>
              <w:t xml:space="preserve">3. </w:t>
            </w:r>
          </w:p>
        </w:tc>
        <w:tc>
          <w:tcPr>
            <w:tcW w:w="4523" w:type="pct"/>
            <w:hideMark/>
          </w:tcPr>
          <w:p w14:paraId="7F2DD78E" w14:textId="77777777" w:rsidR="00336B8F" w:rsidRPr="00FB461E" w:rsidRDefault="00336B8F" w:rsidP="00336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B461E">
              <w:rPr>
                <w:rFonts w:ascii="Times New Roman" w:hAnsi="Times New Roman" w:cs="Times New Roman"/>
                <w:b/>
                <w:bCs/>
              </w:rPr>
              <w:t>Konstrukcija:</w:t>
            </w:r>
          </w:p>
        </w:tc>
      </w:tr>
      <w:tr w:rsidR="00336B8F" w:rsidRPr="00FB461E" w14:paraId="5D752AC5"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2B0F580B" w14:textId="7660A3B4" w:rsidR="00336B8F" w:rsidRPr="00FB461E" w:rsidRDefault="00EE2286" w:rsidP="00336B8F">
            <w:pPr>
              <w:rPr>
                <w:rFonts w:ascii="Times New Roman" w:hAnsi="Times New Roman" w:cs="Times New Roman"/>
              </w:rPr>
            </w:pPr>
            <w:r w:rsidRPr="00FB461E">
              <w:rPr>
                <w:rFonts w:ascii="Times New Roman" w:hAnsi="Times New Roman" w:cs="Times New Roman"/>
              </w:rPr>
              <w:t>3.1.</w:t>
            </w:r>
          </w:p>
        </w:tc>
        <w:tc>
          <w:tcPr>
            <w:tcW w:w="4523" w:type="pct"/>
            <w:hideMark/>
          </w:tcPr>
          <w:p w14:paraId="06B15E23" w14:textId="77777777" w:rsidR="00336B8F" w:rsidRPr="00FB461E" w:rsidRDefault="00336B8F" w:rsidP="00336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Konteinerių gaubto konstrukcija: vientisi, simetriški kiautai, be sujungimų;</w:t>
            </w:r>
          </w:p>
        </w:tc>
      </w:tr>
      <w:tr w:rsidR="00336B8F" w:rsidRPr="00FB461E" w14:paraId="12ADAEEC"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72F6C166" w14:textId="152B27EB" w:rsidR="00336B8F" w:rsidRPr="00FB461E" w:rsidRDefault="00EE2286" w:rsidP="00336B8F">
            <w:pPr>
              <w:rPr>
                <w:rFonts w:ascii="Times New Roman" w:hAnsi="Times New Roman" w:cs="Times New Roman"/>
              </w:rPr>
            </w:pPr>
            <w:r w:rsidRPr="00FB461E">
              <w:rPr>
                <w:rFonts w:ascii="Times New Roman" w:hAnsi="Times New Roman" w:cs="Times New Roman"/>
              </w:rPr>
              <w:t>3.2.</w:t>
            </w:r>
          </w:p>
        </w:tc>
        <w:tc>
          <w:tcPr>
            <w:tcW w:w="4523" w:type="pct"/>
            <w:hideMark/>
          </w:tcPr>
          <w:p w14:paraId="7F664D3A" w14:textId="77777777" w:rsidR="00336B8F" w:rsidRPr="00FB461E" w:rsidRDefault="00336B8F" w:rsidP="00336B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Konteinerių forma – „varpo“ forma, su dugnu atsidarančiu į išorę;</w:t>
            </w:r>
          </w:p>
        </w:tc>
      </w:tr>
      <w:tr w:rsidR="00336B8F" w:rsidRPr="00FB461E" w14:paraId="3B0C156E"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2C1C4929" w14:textId="79613E47" w:rsidR="00336B8F" w:rsidRPr="00FB461E" w:rsidRDefault="00EE2286" w:rsidP="00336B8F">
            <w:pPr>
              <w:rPr>
                <w:rFonts w:ascii="Times New Roman" w:hAnsi="Times New Roman" w:cs="Times New Roman"/>
              </w:rPr>
            </w:pPr>
            <w:r w:rsidRPr="00FB461E">
              <w:rPr>
                <w:rFonts w:ascii="Times New Roman" w:hAnsi="Times New Roman" w:cs="Times New Roman"/>
              </w:rPr>
              <w:t>3.3.</w:t>
            </w:r>
          </w:p>
        </w:tc>
        <w:tc>
          <w:tcPr>
            <w:tcW w:w="4523" w:type="pct"/>
            <w:hideMark/>
          </w:tcPr>
          <w:p w14:paraId="542F70ED" w14:textId="77777777" w:rsidR="00336B8F" w:rsidRPr="00FB461E" w:rsidRDefault="00336B8F" w:rsidP="00336B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Konteinerių dugnas turi būti su kojelėmis, saugančiomis nuo triukšmo ir prišalimo prie žemės;</w:t>
            </w:r>
          </w:p>
        </w:tc>
      </w:tr>
      <w:tr w:rsidR="00336B8F" w:rsidRPr="00FB461E" w14:paraId="6EEC5590"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599EF4ED" w14:textId="01B3C96E" w:rsidR="00336B8F" w:rsidRPr="00FB461E" w:rsidRDefault="00EE2286" w:rsidP="00336B8F">
            <w:pPr>
              <w:rPr>
                <w:rFonts w:ascii="Times New Roman" w:hAnsi="Times New Roman" w:cs="Times New Roman"/>
              </w:rPr>
            </w:pPr>
            <w:r w:rsidRPr="00FB461E">
              <w:rPr>
                <w:rFonts w:ascii="Times New Roman" w:hAnsi="Times New Roman" w:cs="Times New Roman"/>
              </w:rPr>
              <w:t>3.4.</w:t>
            </w:r>
          </w:p>
        </w:tc>
        <w:tc>
          <w:tcPr>
            <w:tcW w:w="4523" w:type="pct"/>
            <w:hideMark/>
          </w:tcPr>
          <w:p w14:paraId="42270B61" w14:textId="77777777" w:rsidR="00336B8F" w:rsidRPr="00FB461E" w:rsidRDefault="00336B8F" w:rsidP="00EE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Konteinerio korpuse ne mažiau kaip 1 (viena) užsidaranti anga pakuotėms šalinti. Plastiko ir stiklo pakuotėms šalinti anga apvalios formos, vidinės angos skersmuo turi būti ne mažesnis kaip 25 cm, ne didesnis nei 45 cm. Popieriaus pakuotėms šalinti – anga horizontalios formos, vidinis angos ilgis ne mažiau kaip 40 cm, ne didesnis nei 70 cm, ir plotis ne mažiau kaip 20 cm;</w:t>
            </w:r>
          </w:p>
        </w:tc>
      </w:tr>
      <w:tr w:rsidR="00336B8F" w:rsidRPr="00FB461E" w14:paraId="4D215413"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7B9B6088" w14:textId="2F1E4F23" w:rsidR="00336B8F" w:rsidRPr="00FB461E" w:rsidRDefault="00EE2286" w:rsidP="00336B8F">
            <w:pPr>
              <w:rPr>
                <w:rFonts w:ascii="Times New Roman" w:hAnsi="Times New Roman" w:cs="Times New Roman"/>
              </w:rPr>
            </w:pPr>
            <w:r w:rsidRPr="00FB461E">
              <w:rPr>
                <w:rFonts w:ascii="Times New Roman" w:hAnsi="Times New Roman" w:cs="Times New Roman"/>
              </w:rPr>
              <w:t>3.5.</w:t>
            </w:r>
          </w:p>
        </w:tc>
        <w:tc>
          <w:tcPr>
            <w:tcW w:w="4523" w:type="pct"/>
            <w:hideMark/>
          </w:tcPr>
          <w:p w14:paraId="12D33EEA" w14:textId="77777777" w:rsidR="00336B8F" w:rsidRPr="00FB461E" w:rsidRDefault="00336B8F" w:rsidP="00EE22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Konteineris turi turėti pritvirtintą kilpą, kuri būtų pritaikyta aptarnauti konteinerį keliamuoju mechanizmu su kabliu ir kilnojamąją kilpą, kuri būtų skirta automatizuotam konteinerių atidarymui;</w:t>
            </w:r>
          </w:p>
        </w:tc>
      </w:tr>
      <w:tr w:rsidR="00336B8F" w:rsidRPr="00FB461E" w14:paraId="3C6C307B"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1583C37B" w14:textId="5D3A5CCA" w:rsidR="00336B8F" w:rsidRPr="00FB461E" w:rsidRDefault="00EE2286" w:rsidP="00336B8F">
            <w:pPr>
              <w:rPr>
                <w:rFonts w:ascii="Times New Roman" w:hAnsi="Times New Roman" w:cs="Times New Roman"/>
              </w:rPr>
            </w:pPr>
            <w:r w:rsidRPr="00FB461E">
              <w:rPr>
                <w:rFonts w:ascii="Times New Roman" w:hAnsi="Times New Roman" w:cs="Times New Roman"/>
              </w:rPr>
              <w:t>4.</w:t>
            </w:r>
          </w:p>
        </w:tc>
        <w:tc>
          <w:tcPr>
            <w:tcW w:w="4523" w:type="pct"/>
            <w:hideMark/>
          </w:tcPr>
          <w:p w14:paraId="7AEEF64F" w14:textId="77777777" w:rsidR="00336B8F" w:rsidRPr="00FB461E" w:rsidRDefault="00336B8F" w:rsidP="00EE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B461E">
              <w:rPr>
                <w:rFonts w:ascii="Times New Roman" w:hAnsi="Times New Roman" w:cs="Times New Roman"/>
                <w:b/>
                <w:bCs/>
              </w:rPr>
              <w:t>Garantija:</w:t>
            </w:r>
          </w:p>
        </w:tc>
      </w:tr>
      <w:tr w:rsidR="00336B8F" w:rsidRPr="00FB461E" w14:paraId="396D4026"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1D8CBB39" w14:textId="206BB474" w:rsidR="00336B8F" w:rsidRPr="00FB461E" w:rsidRDefault="00EE2286" w:rsidP="00336B8F">
            <w:pPr>
              <w:rPr>
                <w:rFonts w:ascii="Times New Roman" w:hAnsi="Times New Roman" w:cs="Times New Roman"/>
              </w:rPr>
            </w:pPr>
            <w:r w:rsidRPr="00FB461E">
              <w:rPr>
                <w:rFonts w:ascii="Times New Roman" w:hAnsi="Times New Roman" w:cs="Times New Roman"/>
              </w:rPr>
              <w:lastRenderedPageBreak/>
              <w:t>4.1.</w:t>
            </w:r>
          </w:p>
        </w:tc>
        <w:tc>
          <w:tcPr>
            <w:tcW w:w="4523" w:type="pct"/>
            <w:hideMark/>
          </w:tcPr>
          <w:p w14:paraId="3AF739B2" w14:textId="77777777" w:rsidR="00336B8F" w:rsidRPr="00FB461E" w:rsidRDefault="00336B8F" w:rsidP="00EE22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Konteineriams (įskaitant jų dalis ir spalvą) suteikiama ne trumpesnė  kaip 2 metų garantija nuo perdavimo-priėmimo akto pasirašymo dienos;</w:t>
            </w:r>
          </w:p>
        </w:tc>
      </w:tr>
      <w:tr w:rsidR="00336B8F" w:rsidRPr="00FB461E" w14:paraId="2F9A99B1"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2F42CD85" w14:textId="3322975C" w:rsidR="00336B8F" w:rsidRPr="00FB461E" w:rsidRDefault="00EE2286" w:rsidP="00336B8F">
            <w:pPr>
              <w:rPr>
                <w:rFonts w:ascii="Times New Roman" w:hAnsi="Times New Roman" w:cs="Times New Roman"/>
              </w:rPr>
            </w:pPr>
            <w:r w:rsidRPr="00FB461E">
              <w:rPr>
                <w:rFonts w:ascii="Times New Roman" w:hAnsi="Times New Roman" w:cs="Times New Roman"/>
              </w:rPr>
              <w:t>5.</w:t>
            </w:r>
          </w:p>
        </w:tc>
        <w:tc>
          <w:tcPr>
            <w:tcW w:w="4523" w:type="pct"/>
            <w:hideMark/>
          </w:tcPr>
          <w:p w14:paraId="30D32762" w14:textId="77777777" w:rsidR="00336B8F" w:rsidRPr="00FB461E" w:rsidRDefault="00336B8F" w:rsidP="00EE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B461E">
              <w:rPr>
                <w:rFonts w:ascii="Times New Roman" w:hAnsi="Times New Roman" w:cs="Times New Roman"/>
                <w:b/>
                <w:bCs/>
              </w:rPr>
              <w:t>Dokumentacija:</w:t>
            </w:r>
          </w:p>
        </w:tc>
      </w:tr>
      <w:tr w:rsidR="00336B8F" w:rsidRPr="00FB461E" w14:paraId="0CE2316C"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5906F2E4" w14:textId="58EC9982" w:rsidR="00336B8F" w:rsidRPr="00FB461E" w:rsidRDefault="00EE2286" w:rsidP="00336B8F">
            <w:pPr>
              <w:rPr>
                <w:rFonts w:ascii="Times New Roman" w:hAnsi="Times New Roman" w:cs="Times New Roman"/>
              </w:rPr>
            </w:pPr>
            <w:r w:rsidRPr="00FB461E">
              <w:rPr>
                <w:rFonts w:ascii="Times New Roman" w:hAnsi="Times New Roman" w:cs="Times New Roman"/>
              </w:rPr>
              <w:t>5.1.</w:t>
            </w:r>
          </w:p>
        </w:tc>
        <w:tc>
          <w:tcPr>
            <w:tcW w:w="4523" w:type="pct"/>
            <w:hideMark/>
          </w:tcPr>
          <w:p w14:paraId="7AA0FBA0" w14:textId="77777777" w:rsidR="00336B8F" w:rsidRPr="00FB461E" w:rsidRDefault="00336B8F" w:rsidP="00EE22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Konteinerių surinkimo, eksploatacijos, aptarnavimo bei priežiūros instrukcijos lietuvių kalba.</w:t>
            </w:r>
          </w:p>
        </w:tc>
      </w:tr>
      <w:tr w:rsidR="00336B8F" w:rsidRPr="00FB461E" w14:paraId="1995EA08"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5C8EBF4B" w14:textId="1B92D85E" w:rsidR="00336B8F" w:rsidRPr="00FB461E" w:rsidRDefault="00EE2286" w:rsidP="00336B8F">
            <w:pPr>
              <w:rPr>
                <w:rFonts w:ascii="Times New Roman" w:hAnsi="Times New Roman" w:cs="Times New Roman"/>
              </w:rPr>
            </w:pPr>
            <w:r w:rsidRPr="00FB461E">
              <w:rPr>
                <w:rFonts w:ascii="Times New Roman" w:hAnsi="Times New Roman" w:cs="Times New Roman"/>
              </w:rPr>
              <w:t>5.2.</w:t>
            </w:r>
          </w:p>
        </w:tc>
        <w:tc>
          <w:tcPr>
            <w:tcW w:w="4523" w:type="pct"/>
            <w:hideMark/>
          </w:tcPr>
          <w:p w14:paraId="6B4D8FE3" w14:textId="77777777" w:rsidR="00336B8F" w:rsidRPr="00FB461E" w:rsidRDefault="00336B8F" w:rsidP="00EE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Dokumentai, iš kurių Perkančioji organizacija galėtų įsitikinti, kad konteineriai atitinka jiems keliamus reikalavimus: talpai, spalvai, formai, konstrukcijai, medžiagiškumui, pagaminimo metams (techninė dokumentacija, nuotraukos, brėžiniai ar kt. dokumentai).</w:t>
            </w:r>
          </w:p>
        </w:tc>
      </w:tr>
      <w:tr w:rsidR="00336B8F" w:rsidRPr="00FB461E" w14:paraId="3B8F0EEE"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27400468" w14:textId="12FD7A9F" w:rsidR="00336B8F" w:rsidRPr="00FB461E" w:rsidRDefault="00EE2286" w:rsidP="00336B8F">
            <w:pPr>
              <w:rPr>
                <w:rFonts w:ascii="Times New Roman" w:hAnsi="Times New Roman" w:cs="Times New Roman"/>
              </w:rPr>
            </w:pPr>
            <w:r w:rsidRPr="00FB461E">
              <w:rPr>
                <w:rFonts w:ascii="Times New Roman" w:hAnsi="Times New Roman" w:cs="Times New Roman"/>
              </w:rPr>
              <w:t>5.3.</w:t>
            </w:r>
          </w:p>
        </w:tc>
        <w:tc>
          <w:tcPr>
            <w:tcW w:w="4523" w:type="pct"/>
            <w:hideMark/>
          </w:tcPr>
          <w:p w14:paraId="5DF5D8E7" w14:textId="77777777" w:rsidR="00336B8F" w:rsidRPr="00FB461E" w:rsidRDefault="00336B8F" w:rsidP="00EE22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Kiti reikalavimai:</w:t>
            </w:r>
          </w:p>
        </w:tc>
      </w:tr>
      <w:tr w:rsidR="00336B8F" w:rsidRPr="00FB461E" w14:paraId="3C2FCED1"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7A3C8158" w14:textId="6E693080" w:rsidR="00336B8F" w:rsidRPr="00FB461E" w:rsidRDefault="00EE2286" w:rsidP="00336B8F">
            <w:pPr>
              <w:rPr>
                <w:rFonts w:ascii="Times New Roman" w:hAnsi="Times New Roman" w:cs="Times New Roman"/>
              </w:rPr>
            </w:pPr>
            <w:r w:rsidRPr="00FB461E">
              <w:rPr>
                <w:rFonts w:ascii="Times New Roman" w:hAnsi="Times New Roman" w:cs="Times New Roman"/>
              </w:rPr>
              <w:t>5.4.</w:t>
            </w:r>
          </w:p>
        </w:tc>
        <w:tc>
          <w:tcPr>
            <w:tcW w:w="4523" w:type="pct"/>
            <w:hideMark/>
          </w:tcPr>
          <w:p w14:paraId="7E3B18B5" w14:textId="77777777" w:rsidR="00336B8F" w:rsidRPr="00FB461E" w:rsidRDefault="00336B8F" w:rsidP="00EE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Konteineriai Techninėje specifikacijoje nurodytu adresu turi būti pristatyti ne vėliau kaip per 2 mėn. nuo Sutarties įsigaliojimo dienos. Ne vėliau kaip prieš 5 darbo dienas iki krovinio pristatymo pranešti Perkančiajai organizacijai;</w:t>
            </w:r>
          </w:p>
        </w:tc>
      </w:tr>
      <w:tr w:rsidR="00336B8F" w:rsidRPr="00FB461E" w14:paraId="3AAB0C8A" w14:textId="77777777" w:rsidTr="00336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 w:type="pct"/>
          </w:tcPr>
          <w:p w14:paraId="111DF388" w14:textId="4AC7D9E0" w:rsidR="00336B8F" w:rsidRPr="00FB461E" w:rsidRDefault="00EE2286" w:rsidP="00336B8F">
            <w:pPr>
              <w:rPr>
                <w:rFonts w:ascii="Times New Roman" w:hAnsi="Times New Roman" w:cs="Times New Roman"/>
              </w:rPr>
            </w:pPr>
            <w:r w:rsidRPr="00FB461E">
              <w:rPr>
                <w:rFonts w:ascii="Times New Roman" w:hAnsi="Times New Roman" w:cs="Times New Roman"/>
              </w:rPr>
              <w:t>5.5.</w:t>
            </w:r>
          </w:p>
        </w:tc>
        <w:tc>
          <w:tcPr>
            <w:tcW w:w="4523" w:type="pct"/>
            <w:hideMark/>
          </w:tcPr>
          <w:p w14:paraId="45146672" w14:textId="77777777" w:rsidR="00336B8F" w:rsidRPr="00FB461E" w:rsidRDefault="00336B8F" w:rsidP="00EE22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Tiekėjas savo įranga, darbo jėga ir lėšomis organizuoja Konteinerių pristatymą: atvežimą ir iškrovimą;</w:t>
            </w:r>
          </w:p>
        </w:tc>
      </w:tr>
      <w:tr w:rsidR="00336B8F" w:rsidRPr="00FB461E" w14:paraId="7AC1DF3B" w14:textId="77777777" w:rsidTr="00336B8F">
        <w:tc>
          <w:tcPr>
            <w:cnfStyle w:val="001000000000" w:firstRow="0" w:lastRow="0" w:firstColumn="1" w:lastColumn="0" w:oddVBand="0" w:evenVBand="0" w:oddHBand="0" w:evenHBand="0" w:firstRowFirstColumn="0" w:firstRowLastColumn="0" w:lastRowFirstColumn="0" w:lastRowLastColumn="0"/>
            <w:tcW w:w="477" w:type="pct"/>
          </w:tcPr>
          <w:p w14:paraId="4F0CDDE7" w14:textId="2A72C51E" w:rsidR="00336B8F" w:rsidRPr="00FB461E" w:rsidRDefault="00EE2286" w:rsidP="00336B8F">
            <w:pPr>
              <w:rPr>
                <w:rFonts w:ascii="Times New Roman" w:hAnsi="Times New Roman" w:cs="Times New Roman"/>
              </w:rPr>
            </w:pPr>
            <w:r w:rsidRPr="00FB461E">
              <w:rPr>
                <w:rFonts w:ascii="Times New Roman" w:hAnsi="Times New Roman" w:cs="Times New Roman"/>
              </w:rPr>
              <w:t>5.6.</w:t>
            </w:r>
          </w:p>
        </w:tc>
        <w:tc>
          <w:tcPr>
            <w:tcW w:w="4523" w:type="pct"/>
            <w:hideMark/>
          </w:tcPr>
          <w:p w14:paraId="3BA9C39B" w14:textId="77777777" w:rsidR="00336B8F" w:rsidRPr="00FB461E" w:rsidRDefault="00336B8F" w:rsidP="00EE22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61E">
              <w:rPr>
                <w:rFonts w:ascii="Times New Roman" w:hAnsi="Times New Roman" w:cs="Times New Roman"/>
              </w:rPr>
              <w:t>Tiekėjas turi pateikti sukomplektuotus (surinktus) ir visiškai paruoštus eksploatacijai Konteinerius.</w:t>
            </w:r>
          </w:p>
        </w:tc>
      </w:tr>
    </w:tbl>
    <w:p w14:paraId="57295BFB" w14:textId="77777777" w:rsidR="00336B8F" w:rsidRPr="00FB461E" w:rsidRDefault="00336B8F"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6AB1290F" w14:textId="77777777" w:rsidR="00336A50" w:rsidRPr="00FB461E" w:rsidRDefault="00336A50" w:rsidP="00336A50">
      <w:pPr>
        <w:jc w:val="both"/>
        <w:rPr>
          <w:rFonts w:ascii="Times New Roman" w:eastAsia="Calibri" w:hAnsi="Times New Roman" w:cs="Times New Roman"/>
        </w:rPr>
      </w:pPr>
    </w:p>
    <w:p w14:paraId="4C972B53"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bookmarkStart w:id="49" w:name="_Ref38285444"/>
      <w:bookmarkStart w:id="50" w:name="_Ref38291496"/>
      <w:bookmarkStart w:id="51" w:name="_Toc229404304"/>
    </w:p>
    <w:p w14:paraId="095A0AE9"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55166939"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5351E9B3"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16E4C9CA"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35B19ACC" w14:textId="77777777" w:rsidR="00C449E5" w:rsidRDefault="00C449E5" w:rsidP="00E5436A">
      <w:pPr>
        <w:pStyle w:val="Antrat2"/>
        <w:ind w:left="5103"/>
        <w:jc w:val="right"/>
        <w:rPr>
          <w:rFonts w:ascii="Times New Roman" w:eastAsia="Calibri" w:hAnsi="Times New Roman" w:cs="Times New Roman"/>
          <w:color w:val="0070C0"/>
          <w:sz w:val="21"/>
          <w:szCs w:val="21"/>
        </w:rPr>
      </w:pPr>
    </w:p>
    <w:p w14:paraId="69D7D50D" w14:textId="77777777" w:rsidR="00FB461E" w:rsidRPr="00FB461E" w:rsidRDefault="00FB461E" w:rsidP="00FB461E"/>
    <w:p w14:paraId="1A44B635"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2A95A077"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5B27E5F3" w14:textId="77777777" w:rsidR="00C449E5" w:rsidRDefault="00C449E5" w:rsidP="00E5436A">
      <w:pPr>
        <w:pStyle w:val="Antrat2"/>
        <w:ind w:left="5103"/>
        <w:jc w:val="right"/>
        <w:rPr>
          <w:rFonts w:ascii="Times New Roman" w:eastAsia="Calibri" w:hAnsi="Times New Roman" w:cs="Times New Roman"/>
          <w:color w:val="0070C0"/>
          <w:sz w:val="21"/>
          <w:szCs w:val="21"/>
        </w:rPr>
      </w:pPr>
    </w:p>
    <w:p w14:paraId="1562D3CA" w14:textId="77777777" w:rsidR="0010578B" w:rsidRDefault="0010578B" w:rsidP="0010578B"/>
    <w:p w14:paraId="089C653A" w14:textId="77777777" w:rsidR="0010578B" w:rsidRDefault="0010578B" w:rsidP="0010578B"/>
    <w:p w14:paraId="32551675" w14:textId="77777777" w:rsidR="0010578B" w:rsidRPr="0010578B" w:rsidRDefault="0010578B" w:rsidP="0010578B"/>
    <w:p w14:paraId="2F24DE0B"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72CD43CD"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20A8E0CD"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631ADE09"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550B9ED9"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74A251E6"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605C0C1F"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p w14:paraId="1A646640" w14:textId="77777777" w:rsidR="00C449E5" w:rsidRPr="00FB461E" w:rsidRDefault="00C449E5" w:rsidP="00E5436A">
      <w:pPr>
        <w:pStyle w:val="Antrat2"/>
        <w:ind w:left="5103"/>
        <w:jc w:val="right"/>
        <w:rPr>
          <w:rFonts w:ascii="Times New Roman" w:eastAsia="Calibri" w:hAnsi="Times New Roman" w:cs="Times New Roman"/>
          <w:color w:val="0070C0"/>
          <w:sz w:val="21"/>
          <w:szCs w:val="21"/>
        </w:rPr>
      </w:pPr>
    </w:p>
    <w:bookmarkEnd w:id="49"/>
    <w:bookmarkEnd w:id="50"/>
    <w:bookmarkEnd w:id="51"/>
    <w:p w14:paraId="11D35D3F" w14:textId="77777777" w:rsidR="000E6657" w:rsidRPr="00FB461E" w:rsidRDefault="000E6657" w:rsidP="000E6657">
      <w:pPr>
        <w:jc w:val="center"/>
        <w:rPr>
          <w:rFonts w:ascii="Times New Roman" w:hAnsi="Times New Roman" w:cs="Times New Roman"/>
          <w:b/>
          <w:bCs/>
          <w:smallCaps/>
        </w:rPr>
      </w:pPr>
    </w:p>
    <w:p w14:paraId="345DDFA1" w14:textId="77777777" w:rsidR="00C449E5" w:rsidRPr="00FB461E" w:rsidRDefault="00C449E5" w:rsidP="00C449E5">
      <w:pPr>
        <w:pStyle w:val="Antrat2"/>
        <w:ind w:left="5103"/>
        <w:jc w:val="right"/>
        <w:rPr>
          <w:rFonts w:ascii="Times New Roman" w:eastAsia="Calibri" w:hAnsi="Times New Roman" w:cs="Times New Roman"/>
          <w:color w:val="0070C0"/>
          <w:sz w:val="21"/>
          <w:szCs w:val="21"/>
        </w:rPr>
      </w:pPr>
      <w:r w:rsidRPr="00FB461E">
        <w:rPr>
          <w:rFonts w:ascii="Times New Roman" w:eastAsia="Calibri" w:hAnsi="Times New Roman" w:cs="Times New Roman"/>
          <w:color w:val="0070C0"/>
          <w:sz w:val="21"/>
          <w:szCs w:val="21"/>
        </w:rPr>
        <w:lastRenderedPageBreak/>
        <w:t>Pirkimo sąlygų 3 priedas „Tiekėjų pašalinimo pagrindai“</w:t>
      </w:r>
    </w:p>
    <w:p w14:paraId="3CCE014C" w14:textId="77777777" w:rsidR="00C449E5" w:rsidRPr="00FB461E" w:rsidRDefault="00C449E5" w:rsidP="00BE1858">
      <w:pPr>
        <w:pStyle w:val="Paantrat"/>
        <w:jc w:val="center"/>
        <w:rPr>
          <w:rFonts w:ascii="Times New Roman" w:hAnsi="Times New Roman" w:cs="Times New Roman"/>
          <w:sz w:val="21"/>
          <w:szCs w:val="21"/>
        </w:rPr>
      </w:pPr>
    </w:p>
    <w:p w14:paraId="626BA16A" w14:textId="1058E175" w:rsidR="000E6657" w:rsidRPr="00FB461E" w:rsidRDefault="000E6657" w:rsidP="00BE1858">
      <w:pPr>
        <w:pStyle w:val="Paantrat"/>
        <w:jc w:val="center"/>
        <w:rPr>
          <w:rFonts w:ascii="Times New Roman" w:hAnsi="Times New Roman" w:cs="Times New Roman"/>
          <w:sz w:val="21"/>
          <w:szCs w:val="21"/>
        </w:rPr>
      </w:pPr>
      <w:r w:rsidRPr="00FB461E">
        <w:rPr>
          <w:rFonts w:ascii="Times New Roman" w:hAnsi="Times New Roman" w:cs="Times New Roman"/>
          <w:sz w:val="21"/>
          <w:szCs w:val="21"/>
        </w:rPr>
        <w:t>TIEKĖJŲ PAŠALINIMO PAGRINDAI</w:t>
      </w:r>
    </w:p>
    <w:p w14:paraId="2CC0D684" w14:textId="0B0DF95C" w:rsidR="00971BE6" w:rsidRPr="00FB461E" w:rsidRDefault="00971BE6">
      <w:pPr>
        <w:pStyle w:val="Betarp"/>
        <w:numPr>
          <w:ilvl w:val="0"/>
          <w:numId w:val="23"/>
        </w:numPr>
        <w:ind w:left="0" w:firstLine="851"/>
        <w:jc w:val="both"/>
        <w:rPr>
          <w:rFonts w:ascii="Times New Roman" w:hAnsi="Times New Roman" w:cs="Times New Roman"/>
        </w:rPr>
      </w:pPr>
      <w:r w:rsidRPr="00FB461E">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F261BD" w14:textId="48E0D051" w:rsidR="00971BE6" w:rsidRPr="00FB461E" w:rsidRDefault="00971BE6">
      <w:pPr>
        <w:pStyle w:val="Betarp"/>
        <w:numPr>
          <w:ilvl w:val="0"/>
          <w:numId w:val="23"/>
        </w:numPr>
        <w:ind w:left="0" w:firstLine="851"/>
        <w:jc w:val="both"/>
        <w:rPr>
          <w:rFonts w:ascii="Times New Roman" w:hAnsi="Times New Roman" w:cs="Times New Roman"/>
        </w:rPr>
      </w:pPr>
      <w:r w:rsidRPr="00FB461E">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99C7D0D" w14:textId="77777777" w:rsidR="00971BE6" w:rsidRPr="00FB461E" w:rsidRDefault="00971BE6">
      <w:pPr>
        <w:pStyle w:val="Betarp"/>
        <w:numPr>
          <w:ilvl w:val="0"/>
          <w:numId w:val="23"/>
        </w:numPr>
        <w:ind w:left="0" w:firstLine="851"/>
        <w:jc w:val="both"/>
        <w:rPr>
          <w:rFonts w:ascii="Times New Roman" w:eastAsia="Verdana" w:hAnsi="Times New Roman" w:cs="Times New Roman"/>
        </w:rPr>
      </w:pPr>
      <w:r w:rsidRPr="00FB461E">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B461E">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0376636C" w14:textId="77777777" w:rsidR="00971BE6" w:rsidRPr="00FB461E" w:rsidRDefault="00971BE6">
      <w:pPr>
        <w:pStyle w:val="Betarp"/>
        <w:numPr>
          <w:ilvl w:val="0"/>
          <w:numId w:val="23"/>
        </w:numPr>
        <w:ind w:left="0" w:firstLine="851"/>
        <w:jc w:val="both"/>
        <w:rPr>
          <w:rFonts w:ascii="Times New Roman" w:eastAsia="Verdana" w:hAnsi="Times New Roman" w:cs="Times New Roman"/>
          <w:color w:val="000000" w:themeColor="text1"/>
        </w:rPr>
      </w:pPr>
      <w:r w:rsidRPr="00FB461E">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D0D7E9" w14:textId="77777777" w:rsidR="00971BE6" w:rsidRPr="00FB461E" w:rsidRDefault="00971BE6">
      <w:pPr>
        <w:pStyle w:val="Betarp"/>
        <w:numPr>
          <w:ilvl w:val="0"/>
          <w:numId w:val="23"/>
        </w:numPr>
        <w:ind w:left="0" w:firstLine="851"/>
        <w:jc w:val="both"/>
        <w:rPr>
          <w:rFonts w:ascii="Times New Roman" w:hAnsi="Times New Roman" w:cs="Times New Roman"/>
        </w:rPr>
      </w:pPr>
      <w:r w:rsidRPr="00FB461E">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461E">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4" w:history="1">
        <w:r w:rsidRPr="00FB461E">
          <w:rPr>
            <w:rStyle w:val="Hipersaitas"/>
            <w:rFonts w:ascii="Times New Roman" w:eastAsia="Calibri" w:hAnsi="Times New Roman" w:cs="Times New Roman"/>
          </w:rPr>
          <w:t>https://ec.europa.eu/tools/ecertis/</w:t>
        </w:r>
      </w:hyperlink>
      <w:r w:rsidRPr="00FB461E">
        <w:rPr>
          <w:rFonts w:ascii="Times New Roman" w:hAnsi="Times New Roman" w:cs="Times New Roman"/>
        </w:rPr>
        <w:t xml:space="preserve">. </w:t>
      </w:r>
    </w:p>
    <w:p w14:paraId="39F7EFE5" w14:textId="77777777" w:rsidR="00971BE6" w:rsidRPr="00FB461E" w:rsidRDefault="00971BE6">
      <w:pPr>
        <w:pStyle w:val="Betarp"/>
        <w:numPr>
          <w:ilvl w:val="0"/>
          <w:numId w:val="23"/>
        </w:numPr>
        <w:ind w:left="0" w:firstLine="851"/>
        <w:jc w:val="both"/>
        <w:rPr>
          <w:rFonts w:ascii="Times New Roman" w:hAnsi="Times New Roman" w:cs="Times New Roman"/>
        </w:rPr>
      </w:pPr>
      <w:r w:rsidRPr="00FB461E">
        <w:rPr>
          <w:rFonts w:ascii="Times New Roman" w:hAnsi="Times New Roman" w:cs="Times New Roman"/>
        </w:rPr>
        <w:t>Perkančioji organizacija nereikalauja iš tiekėjo pateikti dokumentų, patvirtinančių jo pašalinimo pagrindų nebuvimą, jeigu ji:</w:t>
      </w:r>
    </w:p>
    <w:p w14:paraId="77BAED8B" w14:textId="77777777" w:rsidR="00971BE6" w:rsidRPr="00FB461E" w:rsidRDefault="00971BE6">
      <w:pPr>
        <w:pStyle w:val="Betarp"/>
        <w:numPr>
          <w:ilvl w:val="1"/>
          <w:numId w:val="23"/>
        </w:numPr>
        <w:ind w:left="0" w:firstLine="851"/>
        <w:jc w:val="both"/>
        <w:rPr>
          <w:rFonts w:ascii="Times New Roman" w:hAnsi="Times New Roman" w:cs="Times New Roman"/>
        </w:rPr>
      </w:pPr>
      <w:r w:rsidRPr="00FB461E">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937E707" w14:textId="77777777" w:rsidR="00971BE6" w:rsidRPr="00FB461E" w:rsidRDefault="00971BE6">
      <w:pPr>
        <w:pStyle w:val="Betarp"/>
        <w:numPr>
          <w:ilvl w:val="1"/>
          <w:numId w:val="23"/>
        </w:numPr>
        <w:ind w:left="0" w:firstLine="851"/>
        <w:jc w:val="both"/>
        <w:rPr>
          <w:rFonts w:ascii="Times New Roman" w:hAnsi="Times New Roman" w:cs="Times New Roman"/>
        </w:rPr>
      </w:pPr>
      <w:r w:rsidRPr="00FB461E">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0A6E95C" w14:textId="77777777" w:rsidR="00971BE6" w:rsidRPr="00FB461E" w:rsidRDefault="00971BE6" w:rsidP="00971BE6">
      <w:pPr>
        <w:pStyle w:val="Betarp"/>
        <w:ind w:firstLine="851"/>
        <w:jc w:val="both"/>
        <w:rPr>
          <w:rFonts w:ascii="Times New Roman" w:hAnsi="Times New Roman" w:cs="Times New Roman"/>
        </w:rPr>
      </w:pPr>
      <w:r w:rsidRPr="00FB461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E5344E4" w14:textId="77777777" w:rsidR="00971BE6" w:rsidRPr="00FB461E" w:rsidRDefault="00971BE6" w:rsidP="00971BE6">
      <w:pPr>
        <w:pStyle w:val="Betarp"/>
        <w:ind w:firstLine="851"/>
        <w:jc w:val="both"/>
        <w:rPr>
          <w:rFonts w:ascii="Times New Roman" w:hAnsi="Times New Roman" w:cs="Times New Roman"/>
        </w:rPr>
      </w:pPr>
      <w:r w:rsidRPr="00FB461E">
        <w:rPr>
          <w:rFonts w:ascii="Times New Roman" w:hAnsi="Times New Roman" w:cs="Times New Roman"/>
        </w:rPr>
        <w:t>6</w:t>
      </w:r>
      <w:r w:rsidRPr="00FB461E">
        <w:rPr>
          <w:rStyle w:val="Puslapioinaosnuoroda"/>
          <w:rFonts w:ascii="Times New Roman" w:hAnsi="Times New Roman" w:cs="Times New Roman"/>
        </w:rPr>
        <w:t>2</w:t>
      </w:r>
      <w:r w:rsidRPr="00FB461E">
        <w:rPr>
          <w:rFonts w:ascii="Times New Roman" w:hAnsi="Times New Roman" w:cs="Times New Roman"/>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B86A9D5" w14:textId="77777777" w:rsidR="00971BE6" w:rsidRPr="00FB461E" w:rsidRDefault="00971BE6">
      <w:pPr>
        <w:pStyle w:val="Betarp"/>
        <w:numPr>
          <w:ilvl w:val="0"/>
          <w:numId w:val="23"/>
        </w:numPr>
        <w:ind w:left="0" w:firstLine="851"/>
        <w:jc w:val="both"/>
        <w:rPr>
          <w:rFonts w:ascii="Times New Roman" w:hAnsi="Times New Roman" w:cs="Times New Roman"/>
        </w:rPr>
      </w:pPr>
      <w:r w:rsidRPr="00FB461E">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2E2367" w14:textId="77777777" w:rsidR="00971BE6" w:rsidRPr="00FB461E" w:rsidRDefault="00971BE6">
      <w:pPr>
        <w:pStyle w:val="Betarp"/>
        <w:numPr>
          <w:ilvl w:val="1"/>
          <w:numId w:val="23"/>
        </w:numPr>
        <w:ind w:left="0" w:firstLine="851"/>
        <w:jc w:val="both"/>
        <w:rPr>
          <w:rFonts w:ascii="Times New Roman" w:hAnsi="Times New Roman" w:cs="Times New Roman"/>
        </w:rPr>
      </w:pPr>
      <w:r w:rsidRPr="00FB461E">
        <w:rPr>
          <w:rFonts w:ascii="Times New Roman" w:hAnsi="Times New Roman" w:cs="Times New Roman"/>
        </w:rPr>
        <w:t>priesaikos deklaracija;</w:t>
      </w:r>
    </w:p>
    <w:p w14:paraId="3BFF66CB" w14:textId="51700C38" w:rsidR="00971BE6" w:rsidRPr="00FB461E" w:rsidRDefault="00971BE6" w:rsidP="00E5436A">
      <w:pPr>
        <w:ind w:firstLine="851"/>
        <w:jc w:val="both"/>
        <w:rPr>
          <w:rFonts w:ascii="Times New Roman" w:hAnsi="Times New Roman" w:cs="Times New Roman"/>
        </w:rPr>
      </w:pPr>
      <w:r w:rsidRPr="00FB461E">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558"/>
        <w:gridCol w:w="4112"/>
        <w:gridCol w:w="2412"/>
        <w:gridCol w:w="2836"/>
      </w:tblGrid>
      <w:tr w:rsidR="00971BE6" w:rsidRPr="00FB461E" w14:paraId="377022BC" w14:textId="77777777" w:rsidTr="00B87BF3">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0174C64" w14:textId="77777777" w:rsidR="00971BE6" w:rsidRPr="00FB461E" w:rsidRDefault="00971BE6" w:rsidP="00EA42DA">
            <w:pPr>
              <w:pStyle w:val="Betarp"/>
              <w:ind w:left="32"/>
              <w:jc w:val="center"/>
              <w:rPr>
                <w:rFonts w:ascii="Times New Roman" w:hAnsi="Times New Roman" w:cs="Times New Roman"/>
                <w:b/>
                <w:bCs/>
              </w:rPr>
            </w:pPr>
            <w:r w:rsidRPr="00FB461E">
              <w:rPr>
                <w:rFonts w:ascii="Times New Roman" w:hAnsi="Times New Roman" w:cs="Times New Roman"/>
                <w:b/>
                <w:bCs/>
              </w:rPr>
              <w:lastRenderedPageBreak/>
              <w:t>Eil. Nr.</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8DA7F95" w14:textId="77777777" w:rsidR="00971BE6" w:rsidRPr="00FB461E" w:rsidRDefault="00971BE6" w:rsidP="00EA42DA">
            <w:pPr>
              <w:pStyle w:val="Betarp"/>
              <w:jc w:val="center"/>
              <w:rPr>
                <w:rFonts w:ascii="Times New Roman" w:hAnsi="Times New Roman" w:cs="Times New Roman"/>
                <w:bCs/>
                <w:lang w:eastAsia="en-US"/>
              </w:rPr>
            </w:pPr>
            <w:r w:rsidRPr="00FB461E">
              <w:rPr>
                <w:rFonts w:ascii="Times New Roman" w:hAnsi="Times New Roman" w:cs="Times New Roman"/>
                <w:b/>
              </w:rPr>
              <w:t>Tiekėjo pašalinimo pagrindai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15D3624" w14:textId="77777777" w:rsidR="00971BE6" w:rsidRPr="00FB461E" w:rsidRDefault="00971BE6" w:rsidP="00EA42DA">
            <w:pPr>
              <w:pStyle w:val="Betarp"/>
              <w:jc w:val="center"/>
              <w:rPr>
                <w:rFonts w:ascii="Times New Roman" w:eastAsia="Yu Mincho" w:hAnsi="Times New Roman" w:cs="Times New Roman"/>
                <w:b/>
                <w:bCs/>
              </w:rPr>
            </w:pPr>
            <w:r w:rsidRPr="00FB461E">
              <w:rPr>
                <w:rFonts w:ascii="Times New Roman" w:eastAsia="Yu Mincho" w:hAnsi="Times New Roman" w:cs="Times New Roman"/>
                <w:b/>
                <w:bCs/>
              </w:rPr>
              <w:t xml:space="preserve">VPĮ straipsnis,  dalis, punktas bei EBVPD formos dalis pildymui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F2FA10" w14:textId="77777777" w:rsidR="00971BE6" w:rsidRPr="00FB461E" w:rsidRDefault="00971BE6" w:rsidP="00EA42DA">
            <w:pPr>
              <w:pStyle w:val="Betarp"/>
              <w:jc w:val="center"/>
              <w:rPr>
                <w:rFonts w:ascii="Times New Roman" w:hAnsi="Times New Roman" w:cs="Times New Roman"/>
                <w:bCs/>
                <w:iCs/>
                <w:lang w:eastAsia="en-US"/>
              </w:rPr>
            </w:pPr>
            <w:r w:rsidRPr="00FB461E">
              <w:rPr>
                <w:rFonts w:ascii="Times New Roman" w:hAnsi="Times New Roman" w:cs="Times New Roman"/>
                <w:b/>
              </w:rPr>
              <w:t>Pašalinimo pagrindų nebuvimą įrodantys dokumentai</w:t>
            </w:r>
          </w:p>
        </w:tc>
      </w:tr>
      <w:tr w:rsidR="00971BE6" w:rsidRPr="00FB461E" w14:paraId="3F2A0311" w14:textId="77777777" w:rsidTr="008A3D36">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167DA" w14:textId="15353A6C" w:rsidR="00971BE6" w:rsidRPr="00FB461E" w:rsidRDefault="00971BE6" w:rsidP="00EA42DA">
            <w:pPr>
              <w:pStyle w:val="Betarp"/>
              <w:jc w:val="both"/>
              <w:rPr>
                <w:rFonts w:ascii="Times New Roman" w:hAnsi="Times New Roman" w:cs="Times New Roman"/>
                <w:lang w:eastAsia="en-US"/>
              </w:rPr>
            </w:pPr>
            <w:r w:rsidRPr="00FB461E">
              <w:rPr>
                <w:rFonts w:ascii="Times New Roman" w:hAnsi="Times New Roman" w:cs="Times New Roman"/>
                <w:b/>
                <w:bCs/>
                <w:lang w:eastAsia="en-US"/>
              </w:rPr>
              <w:t>Privalomi pašalinimo pagrindai pagal VPĮ 46 straipsnio 1 – 4 dalių nuostatas</w:t>
            </w:r>
          </w:p>
        </w:tc>
      </w:tr>
      <w:tr w:rsidR="00971BE6" w:rsidRPr="00FB461E" w14:paraId="58AE4595"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47A18" w14:textId="77777777" w:rsidR="00971BE6" w:rsidRPr="00FB461E" w:rsidRDefault="00971BE6">
            <w:pPr>
              <w:pStyle w:val="Betarp"/>
              <w:numPr>
                <w:ilvl w:val="0"/>
                <w:numId w:val="2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B92C"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lang w:eastAsia="en-US"/>
              </w:rPr>
              <w:t>Tiekėjas arba jo atsakingas asmuo, nurodytas VPĮ 46 straipsnio 2 dalies 2 punkte, nuteistas už šią nusikalstamą veiką:</w:t>
            </w:r>
          </w:p>
          <w:p w14:paraId="5EA88747"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1) dalyvavimą nusikalstamame susivienijime, jo organizavimą ar vadovavimą jam;</w:t>
            </w:r>
          </w:p>
          <w:p w14:paraId="025A94C6"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2) kyšininkavimą, prekybą poveikiu, papirkimą;</w:t>
            </w:r>
          </w:p>
          <w:p w14:paraId="680A2B92"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36705B"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4) nusikalstamą bankrotą;</w:t>
            </w:r>
          </w:p>
          <w:p w14:paraId="68814E9D"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5) teroristinį ir su teroristine veikla susijusį nusikaltimą;</w:t>
            </w:r>
          </w:p>
          <w:p w14:paraId="43B1CB08"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6) nusikalstamu būdu gauto turto legalizavimą;</w:t>
            </w:r>
          </w:p>
          <w:p w14:paraId="16C6BE43"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7) prekybą žmonėmis, vaiko pirkimą arba pardavimą;</w:t>
            </w:r>
          </w:p>
          <w:p w14:paraId="617DC756"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1551485" w14:textId="77777777" w:rsidR="00971BE6" w:rsidRPr="00FB461E" w:rsidRDefault="00971BE6" w:rsidP="00EA42DA">
            <w:pPr>
              <w:pStyle w:val="Betarp"/>
              <w:jc w:val="both"/>
              <w:rPr>
                <w:rFonts w:ascii="Times New Roman" w:hAnsi="Times New Roman" w:cs="Times New Roman"/>
                <w:b/>
                <w:bCs/>
                <w:lang w:eastAsia="en-US"/>
              </w:rPr>
            </w:pPr>
          </w:p>
          <w:p w14:paraId="280109D6"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Laikoma, kad tiekėjas arba jo atsakingas asmuo nuteistas už aukščiau nurodytą nusikalstamą veiką, kai dėl:</w:t>
            </w:r>
          </w:p>
          <w:p w14:paraId="4AE31036" w14:textId="77777777" w:rsidR="00971BE6" w:rsidRPr="00FB461E" w:rsidRDefault="00971BE6" w:rsidP="00EA42DA">
            <w:pPr>
              <w:pStyle w:val="Betarp"/>
              <w:jc w:val="both"/>
              <w:rPr>
                <w:rFonts w:ascii="Times New Roman" w:hAnsi="Times New Roman" w:cs="Times New Roman"/>
                <w:bCs/>
                <w:lang w:eastAsia="en-US"/>
              </w:rPr>
            </w:pPr>
            <w:r w:rsidRPr="00FB461E">
              <w:rPr>
                <w:rFonts w:ascii="Times New Roman" w:hAnsi="Times New Roman" w:cs="Times New Roman"/>
                <w:bCs/>
                <w:lang w:eastAsia="en-US"/>
              </w:rPr>
              <w:t xml:space="preserve">1) tiekėjo, kuris yra fizinis asmuo, per pastaruosius 5 metus buvo priimtas ir </w:t>
            </w:r>
            <w:r w:rsidRPr="00FB461E">
              <w:rPr>
                <w:rFonts w:ascii="Times New Roman" w:hAnsi="Times New Roman" w:cs="Times New Roman"/>
                <w:bCs/>
                <w:lang w:eastAsia="en-US"/>
              </w:rPr>
              <w:lastRenderedPageBreak/>
              <w:t>įsiteisėjęs apkaltinamasis teismo nuosprendis ir šis asmuo turi neišnykusį ar nepanaikintą teistumą;</w:t>
            </w:r>
          </w:p>
          <w:p w14:paraId="291DAEFA" w14:textId="77777777" w:rsidR="00971BE6" w:rsidRPr="00FB461E" w:rsidRDefault="00971BE6" w:rsidP="00EA42DA">
            <w:pPr>
              <w:pStyle w:val="Betarp"/>
              <w:jc w:val="both"/>
              <w:rPr>
                <w:rFonts w:ascii="Times New Roman" w:hAnsi="Times New Roman" w:cs="Times New Roman"/>
                <w:lang w:eastAsia="en-US"/>
              </w:rPr>
            </w:pPr>
            <w:r w:rsidRPr="00FB461E">
              <w:rPr>
                <w:rFonts w:ascii="Times New Roman" w:hAnsi="Times New Roman" w:cs="Times New Roman"/>
                <w:lang w:eastAsia="en-US"/>
              </w:rPr>
              <w:t xml:space="preserve">2) tiekėjo, kuris yra juridinis asmuo, kita organizacija ar jos </w:t>
            </w:r>
            <w:r w:rsidRPr="00FB461E">
              <w:rPr>
                <w:rFonts w:ascii="Times New Roman" w:hAnsi="Times New Roman" w:cs="Times New Roman"/>
                <w:b/>
                <w:bCs/>
                <w:lang w:eastAsia="en-US"/>
              </w:rPr>
              <w:t>struktūrinis</w:t>
            </w:r>
            <w:r w:rsidRPr="00FB461E">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0E51BD"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 xml:space="preserve">3) tiekėjo, kuris yra juridinis asmuo, kita organizacija ar jos </w:t>
            </w:r>
            <w:r w:rsidRPr="00FB461E">
              <w:rPr>
                <w:rFonts w:ascii="Times New Roman" w:hAnsi="Times New Roman" w:cs="Times New Roman"/>
                <w:b/>
                <w:lang w:eastAsia="en-US"/>
              </w:rPr>
              <w:t>struktūrinis</w:t>
            </w:r>
            <w:r w:rsidRPr="00FB461E">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69EB" w14:textId="77777777" w:rsidR="00971BE6" w:rsidRPr="00FB461E" w:rsidRDefault="00971BE6" w:rsidP="00EA42DA">
            <w:pPr>
              <w:pStyle w:val="Betarp"/>
              <w:jc w:val="both"/>
              <w:rPr>
                <w:rFonts w:ascii="Times New Roman" w:eastAsia="Yu Mincho" w:hAnsi="Times New Roman" w:cs="Times New Roman"/>
                <w:b/>
                <w:bCs/>
                <w:lang w:eastAsia="en-US"/>
              </w:rPr>
            </w:pPr>
            <w:r w:rsidRPr="00FB461E">
              <w:rPr>
                <w:rFonts w:ascii="Times New Roman" w:eastAsia="Yu Mincho" w:hAnsi="Times New Roman" w:cs="Times New Roman"/>
                <w:b/>
                <w:bCs/>
                <w:lang w:eastAsia="en-US"/>
              </w:rPr>
              <w:lastRenderedPageBreak/>
              <w:t>VPĮ 46 straipsnio 1 dalis</w:t>
            </w:r>
          </w:p>
          <w:p w14:paraId="758652CA" w14:textId="77777777" w:rsidR="00971BE6" w:rsidRPr="00FB461E" w:rsidRDefault="00971BE6" w:rsidP="00EA42DA">
            <w:pPr>
              <w:pStyle w:val="Betarp"/>
              <w:jc w:val="both"/>
              <w:rPr>
                <w:rFonts w:ascii="Times New Roman" w:eastAsia="Yu Mincho" w:hAnsi="Times New Roman" w:cs="Times New Roman"/>
                <w:lang w:eastAsia="en-US"/>
              </w:rPr>
            </w:pPr>
          </w:p>
          <w:p w14:paraId="3D230EFC" w14:textId="77777777" w:rsidR="00971BE6" w:rsidRPr="00FB461E" w:rsidRDefault="00971BE6" w:rsidP="00EA42DA">
            <w:pPr>
              <w:pStyle w:val="Betarp"/>
              <w:jc w:val="both"/>
              <w:rPr>
                <w:rFonts w:ascii="Times New Roman" w:eastAsia="Yu Mincho" w:hAnsi="Times New Roman" w:cs="Times New Roman"/>
                <w:lang w:eastAsia="en-US"/>
              </w:rPr>
            </w:pPr>
            <w:r w:rsidRPr="00FB461E">
              <w:rPr>
                <w:rFonts w:ascii="Times New Roman" w:eastAsia="Yu Mincho" w:hAnsi="Times New Roman" w:cs="Times New Roman"/>
                <w:lang w:eastAsia="en-US"/>
              </w:rPr>
              <w:t>EBVPD III dalies A1-A6 punktai</w:t>
            </w:r>
          </w:p>
          <w:p w14:paraId="0502C047" w14:textId="77777777" w:rsidR="00971BE6" w:rsidRPr="00FB461E" w:rsidRDefault="00971BE6" w:rsidP="00EA42DA">
            <w:pPr>
              <w:pStyle w:val="Betarp"/>
              <w:jc w:val="both"/>
              <w:rPr>
                <w:rFonts w:ascii="Times New Roman" w:eastAsia="Yu Mincho" w:hAnsi="Times New Roman" w:cs="Times New Roman"/>
                <w:lang w:eastAsia="en-US"/>
              </w:rPr>
            </w:pPr>
          </w:p>
          <w:p w14:paraId="55971864" w14:textId="77777777" w:rsidR="00971BE6" w:rsidRPr="00FB461E" w:rsidRDefault="00971BE6" w:rsidP="00EA42DA">
            <w:pPr>
              <w:pStyle w:val="Betarp"/>
              <w:jc w:val="both"/>
              <w:rPr>
                <w:rFonts w:ascii="Times New Roman" w:eastAsia="Yu Mincho" w:hAnsi="Times New Roman" w:cs="Times New Roman"/>
                <w:lang w:eastAsia="en-US"/>
              </w:rPr>
            </w:pPr>
            <w:r w:rsidRPr="00FB461E">
              <w:rPr>
                <w:rFonts w:ascii="Times New Roman" w:eastAsia="Yu Mincho" w:hAnsi="Times New Roman" w:cs="Times New Roman"/>
                <w:lang w:eastAsia="en-US"/>
              </w:rPr>
              <w:t>EBVPD III dalies D1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FA1CD" w14:textId="77777777" w:rsidR="00971BE6" w:rsidRPr="00FB461E" w:rsidRDefault="00971BE6" w:rsidP="00EA42DA">
            <w:pPr>
              <w:pStyle w:val="Betarp"/>
              <w:jc w:val="both"/>
              <w:rPr>
                <w:rFonts w:ascii="Times New Roman" w:hAnsi="Times New Roman" w:cs="Times New Roman"/>
              </w:rPr>
            </w:pPr>
            <w:r w:rsidRPr="00FB461E">
              <w:rPr>
                <w:rFonts w:ascii="Times New Roman" w:hAnsi="Times New Roman" w:cs="Times New Roman"/>
                <w:lang w:eastAsia="en-US"/>
              </w:rPr>
              <w:t>Iš Lietuvoje įsteigtų subjektų reikalaujama:</w:t>
            </w:r>
          </w:p>
          <w:p w14:paraId="413EF769" w14:textId="77777777" w:rsidR="00971BE6" w:rsidRPr="00FB461E" w:rsidRDefault="00971BE6">
            <w:pPr>
              <w:pStyle w:val="Betarp"/>
              <w:numPr>
                <w:ilvl w:val="0"/>
                <w:numId w:val="21"/>
              </w:numPr>
              <w:ind w:left="314"/>
              <w:jc w:val="both"/>
              <w:rPr>
                <w:rFonts w:ascii="Times New Roman" w:hAnsi="Times New Roman" w:cs="Times New Roman"/>
                <w:b/>
                <w:bCs/>
              </w:rPr>
            </w:pPr>
            <w:r w:rsidRPr="00FB461E">
              <w:rPr>
                <w:rFonts w:ascii="Times New Roman" w:hAnsi="Times New Roman" w:cs="Times New Roman"/>
              </w:rPr>
              <w:t>išrašo iš teismo sprendimo arba</w:t>
            </w:r>
          </w:p>
          <w:p w14:paraId="27A64AFE" w14:textId="77777777" w:rsidR="00971BE6" w:rsidRPr="00FB461E" w:rsidRDefault="00971BE6">
            <w:pPr>
              <w:pStyle w:val="Betarp"/>
              <w:numPr>
                <w:ilvl w:val="0"/>
                <w:numId w:val="21"/>
              </w:numPr>
              <w:ind w:left="314"/>
              <w:jc w:val="both"/>
              <w:rPr>
                <w:rFonts w:ascii="Times New Roman" w:hAnsi="Times New Roman" w:cs="Times New Roman"/>
                <w:b/>
                <w:bCs/>
              </w:rPr>
            </w:pPr>
            <w:r w:rsidRPr="00FB461E">
              <w:rPr>
                <w:rFonts w:ascii="Times New Roman" w:hAnsi="Times New Roman" w:cs="Times New Roman"/>
              </w:rPr>
              <w:t>Informatikos ir ryšių departamento prie Vidaus reikalų ministerijos pažymos, arba</w:t>
            </w:r>
          </w:p>
          <w:p w14:paraId="3197AF91" w14:textId="77777777" w:rsidR="00971BE6" w:rsidRPr="00FB461E" w:rsidRDefault="00971BE6">
            <w:pPr>
              <w:pStyle w:val="Betarp"/>
              <w:numPr>
                <w:ilvl w:val="0"/>
                <w:numId w:val="21"/>
              </w:numPr>
              <w:ind w:left="314"/>
              <w:jc w:val="both"/>
              <w:rPr>
                <w:rFonts w:ascii="Times New Roman" w:hAnsi="Times New Roman" w:cs="Times New Roman"/>
                <w:b/>
                <w:bCs/>
              </w:rPr>
            </w:pPr>
            <w:r w:rsidRPr="00FB461E">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2337177B" w14:textId="77777777" w:rsidR="00971BE6" w:rsidRPr="00FB461E" w:rsidRDefault="00971BE6" w:rsidP="00EA42DA">
            <w:pPr>
              <w:pStyle w:val="Betarp"/>
              <w:jc w:val="both"/>
              <w:rPr>
                <w:rFonts w:ascii="Times New Roman" w:hAnsi="Times New Roman" w:cs="Times New Roman"/>
                <w:lang w:eastAsia="en-US"/>
              </w:rPr>
            </w:pPr>
          </w:p>
          <w:p w14:paraId="138CA04E" w14:textId="77777777" w:rsidR="00971BE6" w:rsidRPr="00FB461E" w:rsidRDefault="00971BE6" w:rsidP="00EA42DA">
            <w:pPr>
              <w:pStyle w:val="Betarp"/>
              <w:jc w:val="both"/>
              <w:rPr>
                <w:rFonts w:ascii="Times New Roman" w:hAnsi="Times New Roman" w:cs="Times New Roman"/>
              </w:rPr>
            </w:pPr>
            <w:r w:rsidRPr="00FB461E">
              <w:rPr>
                <w:rFonts w:ascii="Times New Roman" w:hAnsi="Times New Roman" w:cs="Times New Roman"/>
                <w:lang w:eastAsia="en-US"/>
              </w:rPr>
              <w:t>Iš ne Lietuvoje įsteigtų subjektų reikalaujama:</w:t>
            </w:r>
          </w:p>
          <w:p w14:paraId="14EE82EA" w14:textId="77777777" w:rsidR="00971BE6" w:rsidRPr="00FB461E" w:rsidRDefault="00971BE6">
            <w:pPr>
              <w:pStyle w:val="Betarp"/>
              <w:numPr>
                <w:ilvl w:val="0"/>
                <w:numId w:val="21"/>
              </w:numPr>
              <w:ind w:left="314"/>
              <w:jc w:val="both"/>
              <w:rPr>
                <w:rFonts w:ascii="Times New Roman" w:hAnsi="Times New Roman" w:cs="Times New Roman"/>
                <w:b/>
                <w:bCs/>
              </w:rPr>
            </w:pPr>
            <w:r w:rsidRPr="00FB461E">
              <w:rPr>
                <w:rFonts w:ascii="Times New Roman" w:hAnsi="Times New Roman" w:cs="Times New Roman"/>
              </w:rPr>
              <w:t>atitinkamos užsienio šalies institucijos dokumento</w:t>
            </w:r>
            <w:r w:rsidRPr="00FB461E">
              <w:rPr>
                <w:rStyle w:val="Puslapioinaosnuoroda"/>
                <w:rFonts w:ascii="Times New Roman" w:hAnsi="Times New Roman" w:cs="Times New Roman"/>
              </w:rPr>
              <w:footnoteReference w:id="2"/>
            </w:r>
            <w:r w:rsidRPr="00FB461E">
              <w:rPr>
                <w:rFonts w:ascii="Times New Roman" w:hAnsi="Times New Roman" w:cs="Times New Roman"/>
              </w:rPr>
              <w:t>.</w:t>
            </w:r>
          </w:p>
          <w:p w14:paraId="1D2115CA" w14:textId="77777777" w:rsidR="00971BE6" w:rsidRPr="00FB461E" w:rsidRDefault="00971BE6" w:rsidP="00EA42DA">
            <w:pPr>
              <w:pStyle w:val="Betarp"/>
              <w:jc w:val="both"/>
              <w:rPr>
                <w:rFonts w:ascii="Times New Roman" w:hAnsi="Times New Roman" w:cs="Times New Roman"/>
              </w:rPr>
            </w:pPr>
          </w:p>
          <w:p w14:paraId="194DA480" w14:textId="77777777" w:rsidR="00971BE6" w:rsidRPr="00FB461E" w:rsidRDefault="00971BE6" w:rsidP="00EA42DA">
            <w:pPr>
              <w:pStyle w:val="Betarp"/>
              <w:jc w:val="both"/>
              <w:rPr>
                <w:rFonts w:ascii="Times New Roman" w:hAnsi="Times New Roman" w:cs="Times New Roman"/>
                <w:color w:val="7030A0"/>
              </w:rPr>
            </w:pPr>
            <w:r w:rsidRPr="00FB461E">
              <w:rPr>
                <w:rFonts w:ascii="Times New Roman" w:hAnsi="Times New Roman" w:cs="Times New Roman"/>
              </w:rPr>
              <w:t xml:space="preserve">Nurodyti dokumentai turi būti išduoti ne anksčiau kaip 180 dienų iki </w:t>
            </w:r>
            <w:r w:rsidRPr="00FB461E">
              <w:rPr>
                <w:rFonts w:ascii="Times New Roman" w:eastAsia="Times New Roman" w:hAnsi="Times New Roman" w:cs="Times New Roman"/>
                <w:i/>
                <w:iCs/>
              </w:rPr>
              <w:t>tos dienos, kai tiekėjas perkančiosios organizacijos prašymu turės pateikti pašalinimo pagrindų nebuvimą patvirtinančius dok</w:t>
            </w:r>
            <w:r w:rsidRPr="00FB461E">
              <w:rPr>
                <w:rFonts w:ascii="Times New Roman" w:eastAsia="Times New Roman" w:hAnsi="Times New Roman" w:cs="Times New Roman"/>
              </w:rPr>
              <w:t>umentus</w:t>
            </w:r>
            <w:r w:rsidRPr="00FB461E">
              <w:rPr>
                <w:rFonts w:ascii="Times New Roman" w:hAnsi="Times New Roman" w:cs="Times New Roman"/>
              </w:rPr>
              <w:t xml:space="preserve">. </w:t>
            </w:r>
            <w:r w:rsidRPr="00FB461E">
              <w:rPr>
                <w:rFonts w:ascii="Times New Roman" w:hAnsi="Times New Roman" w:cs="Times New Roman"/>
                <w:b/>
                <w:bCs/>
                <w:i/>
                <w:iCs/>
                <w:color w:val="000000" w:themeColor="text1"/>
              </w:rPr>
              <w:t>Pavyzdys</w:t>
            </w:r>
            <w:r w:rsidRPr="00FB461E">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w:t>
            </w:r>
            <w:r w:rsidRPr="00FB461E">
              <w:rPr>
                <w:rFonts w:ascii="Times New Roman" w:hAnsi="Times New Roman" w:cs="Times New Roman"/>
                <w:i/>
                <w:iCs/>
                <w:color w:val="000000" w:themeColor="text1"/>
              </w:rPr>
              <w:lastRenderedPageBreak/>
              <w:t xml:space="preserve">dienų, jas skaičiuojant atgal nuo 2022-10-14. </w:t>
            </w:r>
          </w:p>
          <w:p w14:paraId="52AC8C3B" w14:textId="77777777" w:rsidR="00971BE6" w:rsidRPr="00FB461E" w:rsidRDefault="00971BE6" w:rsidP="00EA42DA">
            <w:pPr>
              <w:pStyle w:val="Betarp"/>
              <w:jc w:val="both"/>
              <w:rPr>
                <w:rFonts w:ascii="Times New Roman" w:hAnsi="Times New Roman" w:cs="Times New Roman"/>
                <w:b/>
                <w:bCs/>
              </w:rPr>
            </w:pPr>
          </w:p>
          <w:p w14:paraId="408C8315" w14:textId="77777777" w:rsidR="00971BE6" w:rsidRPr="00FB461E" w:rsidRDefault="00971BE6" w:rsidP="00EA42DA">
            <w:pPr>
              <w:pStyle w:val="Betarp"/>
              <w:jc w:val="both"/>
              <w:rPr>
                <w:rFonts w:ascii="Times New Roman" w:hAnsi="Times New Roman" w:cs="Times New Roman"/>
                <w:bCs/>
              </w:rPr>
            </w:pPr>
            <w:r w:rsidRPr="00FB461E">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98D99B0" w14:textId="77777777" w:rsidR="00971BE6" w:rsidRPr="00FB461E" w:rsidRDefault="00971BE6" w:rsidP="00EA42DA">
            <w:pPr>
              <w:pStyle w:val="Betarp"/>
              <w:jc w:val="both"/>
              <w:rPr>
                <w:rFonts w:ascii="Times New Roman" w:hAnsi="Times New Roman" w:cs="Times New Roman"/>
                <w:bCs/>
              </w:rPr>
            </w:pPr>
          </w:p>
          <w:p w14:paraId="7DBC809A" w14:textId="77777777" w:rsidR="00971BE6" w:rsidRPr="00FB461E" w:rsidRDefault="00971BE6" w:rsidP="00EA42DA">
            <w:pPr>
              <w:pStyle w:val="Betarp"/>
              <w:jc w:val="both"/>
              <w:rPr>
                <w:rFonts w:ascii="Times New Roman" w:hAnsi="Times New Roman" w:cs="Times New Roman"/>
                <w:b/>
                <w:bCs/>
                <w:i/>
                <w:iCs/>
              </w:rPr>
            </w:pPr>
            <w:r w:rsidRPr="00FB461E">
              <w:rPr>
                <w:rFonts w:ascii="Times New Roman" w:hAnsi="Times New Roman" w:cs="Times New Roman"/>
                <w:b/>
                <w:bCs/>
                <w:i/>
                <w:iCs/>
              </w:rPr>
              <w:t>PASTABA</w:t>
            </w:r>
          </w:p>
          <w:p w14:paraId="439E98F1" w14:textId="77777777" w:rsidR="00971BE6" w:rsidRPr="00FB461E" w:rsidRDefault="00971BE6" w:rsidP="00EA42DA">
            <w:pPr>
              <w:pStyle w:val="Betarp"/>
              <w:jc w:val="both"/>
              <w:rPr>
                <w:rFonts w:ascii="Times New Roman" w:hAnsi="Times New Roman" w:cs="Times New Roman"/>
              </w:rPr>
            </w:pPr>
            <w:r w:rsidRPr="00FB461E">
              <w:rPr>
                <w:rFonts w:ascii="Times New Roman" w:hAnsi="Times New Roman" w:cs="Times New Roman"/>
              </w:rPr>
              <w:t>Pažymų, patvirtinančių VPĮ 46 straipsnyje nurodytų tiekėjo pašalinimo pagrindų nebuvimą, pateikti nereikalaujama. Jų perkantysis subjektas reikalaus tik turėdamas pagrįstų abejonių dėl tiekėjo patikimumo.</w:t>
            </w:r>
          </w:p>
          <w:p w14:paraId="365E3F47" w14:textId="77777777" w:rsidR="00971BE6" w:rsidRPr="00FB461E" w:rsidRDefault="00971BE6" w:rsidP="00EA42DA">
            <w:pPr>
              <w:pStyle w:val="Betarp"/>
              <w:jc w:val="both"/>
              <w:rPr>
                <w:rFonts w:ascii="Times New Roman" w:hAnsi="Times New Roman" w:cs="Times New Roman"/>
                <w:b/>
                <w:bCs/>
              </w:rPr>
            </w:pPr>
          </w:p>
        </w:tc>
      </w:tr>
      <w:tr w:rsidR="00971BE6" w:rsidRPr="00FB461E" w14:paraId="75253F77"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04736" w14:textId="77777777" w:rsidR="00971BE6" w:rsidRPr="00FB461E" w:rsidRDefault="00971BE6">
            <w:pPr>
              <w:pStyle w:val="Betarp"/>
              <w:numPr>
                <w:ilvl w:val="0"/>
                <w:numId w:val="2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C9590" w14:textId="77777777" w:rsidR="00971BE6" w:rsidRPr="00FB461E" w:rsidRDefault="00971BE6" w:rsidP="00EA42DA">
            <w:pPr>
              <w:pStyle w:val="Betarp"/>
              <w:jc w:val="both"/>
              <w:rPr>
                <w:rFonts w:ascii="Times New Roman" w:hAnsi="Times New Roman" w:cs="Times New Roman"/>
                <w:lang w:eastAsia="en-US"/>
              </w:rPr>
            </w:pPr>
            <w:r w:rsidRPr="00FB461E">
              <w:rPr>
                <w:rFonts w:ascii="Times New Roman" w:hAnsi="Times New Roman" w:cs="Times New Roman"/>
                <w:lang w:eastAsia="en-US"/>
              </w:rPr>
              <w:t>Tiekėjas yra neatlikęs jam paskirtos baudžiamojo poveikio priemonės – uždraudimo juridiniam asmeniui dalyvauti viešuosiuose pirkimuose.</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ACD2" w14:textId="77777777" w:rsidR="00971BE6" w:rsidRPr="00FB461E" w:rsidRDefault="00971BE6" w:rsidP="00EA42DA">
            <w:pPr>
              <w:pStyle w:val="Betarp"/>
              <w:jc w:val="both"/>
              <w:rPr>
                <w:rFonts w:ascii="Times New Roman" w:eastAsia="Yu Mincho" w:hAnsi="Times New Roman" w:cs="Times New Roman"/>
                <w:b/>
                <w:bCs/>
                <w:lang w:eastAsia="en-US"/>
              </w:rPr>
            </w:pPr>
            <w:r w:rsidRPr="00FB461E">
              <w:rPr>
                <w:rFonts w:ascii="Times New Roman" w:eastAsia="Yu Mincho" w:hAnsi="Times New Roman" w:cs="Times New Roman"/>
                <w:b/>
                <w:bCs/>
                <w:lang w:eastAsia="en-US"/>
              </w:rPr>
              <w:t>VPĮ 46 straipsnio 2¹ dalis</w:t>
            </w:r>
          </w:p>
          <w:p w14:paraId="3DACE9A1" w14:textId="77777777" w:rsidR="00971BE6" w:rsidRPr="00FB461E" w:rsidRDefault="00971BE6" w:rsidP="00EA42DA">
            <w:pPr>
              <w:pStyle w:val="Betarp"/>
              <w:jc w:val="both"/>
              <w:rPr>
                <w:rFonts w:ascii="Times New Roman" w:eastAsia="Yu Mincho" w:hAnsi="Times New Roman" w:cs="Times New Roman"/>
                <w:b/>
                <w:bCs/>
              </w:rPr>
            </w:pPr>
          </w:p>
          <w:p w14:paraId="2D8B8A59" w14:textId="77777777" w:rsidR="00971BE6" w:rsidRPr="00FB461E" w:rsidRDefault="00971BE6" w:rsidP="00EA42DA">
            <w:pPr>
              <w:pStyle w:val="Betarp"/>
              <w:jc w:val="both"/>
              <w:rPr>
                <w:rFonts w:ascii="Times New Roman" w:eastAsia="Yu Mincho" w:hAnsi="Times New Roman" w:cs="Times New Roman"/>
                <w:b/>
                <w:bCs/>
              </w:rPr>
            </w:pPr>
            <w:r w:rsidRPr="00FB461E">
              <w:rPr>
                <w:rFonts w:ascii="Times New Roman" w:eastAsia="Yu Mincho" w:hAnsi="Times New Roman" w:cs="Times New Roman"/>
                <w:lang w:eastAsia="en-US"/>
              </w:rPr>
              <w:t>EBVPD III dalies D2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4F66" w14:textId="77777777" w:rsidR="00971BE6" w:rsidRPr="00FB461E" w:rsidRDefault="00971BE6" w:rsidP="00EA42DA">
            <w:pPr>
              <w:pStyle w:val="Betarp"/>
              <w:jc w:val="both"/>
              <w:rPr>
                <w:rFonts w:ascii="Times New Roman" w:hAnsi="Times New Roman" w:cs="Times New Roman"/>
                <w:lang w:eastAsia="en-US"/>
              </w:rPr>
            </w:pPr>
            <w:r w:rsidRPr="00FB461E">
              <w:rPr>
                <w:rFonts w:ascii="Times New Roman" w:hAnsi="Times New Roman" w:cs="Times New Roman"/>
                <w:lang w:eastAsia="en-US"/>
              </w:rPr>
              <w:t>Iš Lietuvoje įsteigtų subjektų įrodančių dokumentų nereikalaujama. Užtenka pateikto EBVPD.</w:t>
            </w:r>
          </w:p>
          <w:p w14:paraId="13BDD872" w14:textId="77777777" w:rsidR="00971BE6" w:rsidRPr="00FB461E" w:rsidRDefault="00971BE6" w:rsidP="00EA42DA">
            <w:pPr>
              <w:pStyle w:val="Betarp"/>
              <w:jc w:val="both"/>
              <w:rPr>
                <w:rFonts w:ascii="Times New Roman" w:hAnsi="Times New Roman" w:cs="Times New Roman"/>
              </w:rPr>
            </w:pPr>
          </w:p>
        </w:tc>
      </w:tr>
      <w:tr w:rsidR="00971BE6" w:rsidRPr="00FB461E" w14:paraId="344E8370"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09EF5" w14:textId="77777777" w:rsidR="00971BE6" w:rsidRPr="00FB461E" w:rsidRDefault="00971BE6">
            <w:pPr>
              <w:pStyle w:val="Betarp"/>
              <w:numPr>
                <w:ilvl w:val="0"/>
                <w:numId w:val="22"/>
              </w:numPr>
              <w:rPr>
                <w:rFonts w:ascii="Times New Roman" w:hAnsi="Times New Roman" w:cs="Times New Roman"/>
                <w:b/>
                <w:bCs/>
              </w:rPr>
            </w:pPr>
            <w:bookmarkStart w:id="52" w:name="_Hlk90887843"/>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EF80A"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DE8C13" w14:textId="77777777" w:rsidR="00971BE6" w:rsidRPr="00FB461E" w:rsidRDefault="00971BE6" w:rsidP="00EA42DA">
            <w:pPr>
              <w:pStyle w:val="Betarp"/>
              <w:jc w:val="both"/>
              <w:rPr>
                <w:rFonts w:ascii="Times New Roman" w:hAnsi="Times New Roman" w:cs="Times New Roman"/>
                <w:b/>
                <w:bCs/>
                <w:lang w:eastAsia="en-US"/>
              </w:rPr>
            </w:pPr>
          </w:p>
          <w:p w14:paraId="1FB072DF"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Laikoma, kad tiekėjas nuteistas už aukščiau nurodytą nusikalstamą veiką, kai dėl:</w:t>
            </w:r>
          </w:p>
          <w:p w14:paraId="4F3390CE" w14:textId="77777777" w:rsidR="00971BE6" w:rsidRPr="00FB461E" w:rsidRDefault="00971BE6" w:rsidP="00EA42DA">
            <w:pPr>
              <w:pStyle w:val="Betarp"/>
              <w:jc w:val="both"/>
              <w:rPr>
                <w:rFonts w:ascii="Times New Roman" w:hAnsi="Times New Roman" w:cs="Times New Roman"/>
                <w:bCs/>
                <w:lang w:eastAsia="en-US"/>
              </w:rPr>
            </w:pPr>
            <w:r w:rsidRPr="00FB461E">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9B6FD6A"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 xml:space="preserve">2) tiekėjo, kuris yra juridinis asmuo, kita organizacija ar jos </w:t>
            </w:r>
            <w:r w:rsidRPr="00FB461E">
              <w:rPr>
                <w:rFonts w:ascii="Times New Roman" w:hAnsi="Times New Roman" w:cs="Times New Roman"/>
                <w:b/>
                <w:lang w:eastAsia="en-US"/>
              </w:rPr>
              <w:t>struktūrinis</w:t>
            </w:r>
            <w:r w:rsidRPr="00FB461E">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w:t>
            </w:r>
            <w:r w:rsidRPr="00FB461E">
              <w:rPr>
                <w:rFonts w:ascii="Times New Roman" w:hAnsi="Times New Roman" w:cs="Times New Roman"/>
                <w:bCs/>
                <w:lang w:eastAsia="en-US"/>
              </w:rPr>
              <w:lastRenderedPageBreak/>
              <w:t>toks sprendimas priimamas pagal tiekėjo šalies teisės aktų reikalavimus.</w:t>
            </w:r>
          </w:p>
          <w:p w14:paraId="6C24A0D9"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Tačiau ši nuostata netaikoma, jeigu:</w:t>
            </w:r>
          </w:p>
          <w:p w14:paraId="543BA0C3"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0E934377"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2) įsiskolinimo suma neviršija 50 Eur (penkiasdešimt eurų);</w:t>
            </w:r>
          </w:p>
          <w:p w14:paraId="428FF1EA" w14:textId="77777777" w:rsidR="00971BE6" w:rsidRPr="00FB461E" w:rsidRDefault="00971BE6" w:rsidP="00EA42DA">
            <w:pPr>
              <w:pStyle w:val="Betarp"/>
              <w:jc w:val="both"/>
              <w:rPr>
                <w:rFonts w:ascii="Times New Roman" w:hAnsi="Times New Roman" w:cs="Times New Roman"/>
                <w:b/>
                <w:bCs/>
                <w:lang w:eastAsia="en-US"/>
              </w:rPr>
            </w:pPr>
            <w:r w:rsidRPr="00FB461E">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07500" w14:textId="77777777" w:rsidR="00971BE6" w:rsidRPr="00FB461E" w:rsidRDefault="00971BE6" w:rsidP="00EA42DA">
            <w:pPr>
              <w:pStyle w:val="Betarp"/>
              <w:jc w:val="both"/>
              <w:rPr>
                <w:rFonts w:ascii="Times New Roman" w:eastAsia="Yu Mincho" w:hAnsi="Times New Roman" w:cs="Times New Roman"/>
                <w:b/>
                <w:bCs/>
              </w:rPr>
            </w:pPr>
            <w:r w:rsidRPr="00FB461E">
              <w:rPr>
                <w:rFonts w:ascii="Times New Roman" w:eastAsia="Yu Mincho" w:hAnsi="Times New Roman" w:cs="Times New Roman"/>
                <w:b/>
                <w:bCs/>
              </w:rPr>
              <w:lastRenderedPageBreak/>
              <w:t>VPĮ 46 straipsnio 3 dalis</w:t>
            </w:r>
          </w:p>
          <w:p w14:paraId="6ED5566A" w14:textId="77777777" w:rsidR="00971BE6" w:rsidRPr="00FB461E" w:rsidRDefault="00971BE6" w:rsidP="00EA42DA">
            <w:pPr>
              <w:pStyle w:val="Betarp"/>
              <w:jc w:val="both"/>
              <w:rPr>
                <w:rFonts w:ascii="Times New Roman" w:eastAsia="Arial" w:hAnsi="Times New Roman" w:cs="Times New Roman"/>
              </w:rPr>
            </w:pPr>
          </w:p>
          <w:p w14:paraId="09612369" w14:textId="77777777" w:rsidR="00971BE6" w:rsidRPr="00FB461E" w:rsidRDefault="00971BE6" w:rsidP="00EA42DA">
            <w:pPr>
              <w:pStyle w:val="Betarp"/>
              <w:jc w:val="both"/>
              <w:rPr>
                <w:rFonts w:ascii="Times New Roman" w:eastAsia="Yu Mincho" w:hAnsi="Times New Roman" w:cs="Times New Roman"/>
              </w:rPr>
            </w:pPr>
            <w:r w:rsidRPr="00FB461E">
              <w:rPr>
                <w:rFonts w:ascii="Times New Roman" w:eastAsia="Arial" w:hAnsi="Times New Roman" w:cs="Times New Roman"/>
              </w:rPr>
              <w:t>EBVPD III dalies B1 ir B2 punktai</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83335" w14:textId="77777777" w:rsidR="00971BE6" w:rsidRPr="00FB461E" w:rsidRDefault="00971BE6" w:rsidP="00EA42DA">
            <w:pPr>
              <w:pStyle w:val="Betarp"/>
              <w:jc w:val="both"/>
              <w:rPr>
                <w:rFonts w:ascii="Times New Roman" w:hAnsi="Times New Roman" w:cs="Times New Roman"/>
              </w:rPr>
            </w:pPr>
            <w:r w:rsidRPr="00FB461E">
              <w:rPr>
                <w:rFonts w:ascii="Times New Roman" w:hAnsi="Times New Roman" w:cs="Times New Roman"/>
                <w:lang w:eastAsia="en-US"/>
              </w:rPr>
              <w:t>Iš Lietuvoje įsteigtų subjektų reikalaujama:</w:t>
            </w:r>
          </w:p>
          <w:p w14:paraId="5FF15DB5" w14:textId="77777777" w:rsidR="00971BE6" w:rsidRPr="00FB461E" w:rsidRDefault="00971BE6" w:rsidP="00EA42DA">
            <w:pPr>
              <w:pStyle w:val="Betarp"/>
              <w:jc w:val="both"/>
              <w:rPr>
                <w:rFonts w:ascii="Times New Roman" w:hAnsi="Times New Roman" w:cs="Times New Roman"/>
                <w:b/>
                <w:bCs/>
              </w:rPr>
            </w:pPr>
            <w:r w:rsidRPr="00FB461E">
              <w:rPr>
                <w:rFonts w:ascii="Times New Roman" w:hAnsi="Times New Roman" w:cs="Times New Roman"/>
              </w:rPr>
              <w:t>1) Dėl įsipareigojimų, susijusių su mokesčių mokėjimu, įvykdymo i</w:t>
            </w:r>
            <w:r w:rsidRPr="00FB461E">
              <w:rPr>
                <w:rFonts w:ascii="Times New Roman" w:hAnsi="Times New Roman" w:cs="Times New Roman"/>
                <w:lang w:eastAsia="en-US"/>
              </w:rPr>
              <w:t xml:space="preserve">š Lietuvoje įsteigtų subjektų </w:t>
            </w:r>
            <w:r w:rsidRPr="00FB461E">
              <w:rPr>
                <w:rFonts w:ascii="Times New Roman" w:hAnsi="Times New Roman" w:cs="Times New Roman"/>
              </w:rPr>
              <w:t>prašoma:</w:t>
            </w:r>
          </w:p>
          <w:p w14:paraId="49A4C07F" w14:textId="77777777" w:rsidR="00971BE6" w:rsidRPr="00FB461E" w:rsidRDefault="00971BE6" w:rsidP="00EA42DA">
            <w:pPr>
              <w:pStyle w:val="Betarp"/>
              <w:jc w:val="both"/>
              <w:rPr>
                <w:rFonts w:ascii="Times New Roman" w:hAnsi="Times New Roman" w:cs="Times New Roman"/>
                <w:b/>
                <w:bCs/>
              </w:rPr>
            </w:pPr>
          </w:p>
          <w:p w14:paraId="50799683" w14:textId="77777777" w:rsidR="00971BE6" w:rsidRPr="00FB461E" w:rsidRDefault="00971BE6">
            <w:pPr>
              <w:pStyle w:val="Betarp"/>
              <w:numPr>
                <w:ilvl w:val="0"/>
                <w:numId w:val="20"/>
              </w:numPr>
              <w:jc w:val="both"/>
              <w:rPr>
                <w:rFonts w:ascii="Times New Roman" w:hAnsi="Times New Roman" w:cs="Times New Roman"/>
              </w:rPr>
            </w:pPr>
            <w:r w:rsidRPr="00FB461E">
              <w:rPr>
                <w:rFonts w:ascii="Times New Roman" w:hAnsi="Times New Roman" w:cs="Times New Roman"/>
              </w:rPr>
              <w:t xml:space="preserve">išrašo iš teismo sprendimo (jei toks yra) </w:t>
            </w:r>
          </w:p>
          <w:p w14:paraId="638FF947" w14:textId="77777777" w:rsidR="00971BE6" w:rsidRPr="00FB461E" w:rsidRDefault="00971BE6">
            <w:pPr>
              <w:pStyle w:val="Betarp"/>
              <w:numPr>
                <w:ilvl w:val="0"/>
                <w:numId w:val="20"/>
              </w:numPr>
              <w:jc w:val="both"/>
              <w:rPr>
                <w:rFonts w:ascii="Times New Roman" w:hAnsi="Times New Roman" w:cs="Times New Roman"/>
              </w:rPr>
            </w:pPr>
            <w:r w:rsidRPr="00FB461E">
              <w:rPr>
                <w:rFonts w:ascii="Times New Roman" w:hAnsi="Times New Roman" w:cs="Times New Roman"/>
              </w:rPr>
              <w:t>arba Valstybinės mokesčių inspekcijos prie Lietuvos Respublikos finansų ministerijos išduoto dokumento,</w:t>
            </w:r>
          </w:p>
          <w:p w14:paraId="255B02E5" w14:textId="77777777" w:rsidR="00971BE6" w:rsidRPr="00FB461E" w:rsidRDefault="00971BE6">
            <w:pPr>
              <w:pStyle w:val="Betarp"/>
              <w:numPr>
                <w:ilvl w:val="0"/>
                <w:numId w:val="19"/>
              </w:numPr>
              <w:jc w:val="both"/>
              <w:rPr>
                <w:rFonts w:ascii="Times New Roman" w:hAnsi="Times New Roman" w:cs="Times New Roman"/>
              </w:rPr>
            </w:pPr>
            <w:r w:rsidRPr="00FB461E">
              <w:rPr>
                <w:rFonts w:ascii="Times New Roman" w:hAnsi="Times New Roman" w:cs="Times New Roman"/>
              </w:rPr>
              <w:t xml:space="preserve">arba valstybės įmonės Registrų centro Lietuvos Respublikos Vyriausybės nustatyta tvarka išduoto dokumento, patvirtinančio </w:t>
            </w:r>
            <w:r w:rsidRPr="00FB461E">
              <w:rPr>
                <w:rFonts w:ascii="Times New Roman" w:hAnsi="Times New Roman" w:cs="Times New Roman"/>
              </w:rPr>
              <w:lastRenderedPageBreak/>
              <w:t>jungtinius kompetentingų institucijų tvarkomus duomenis.</w:t>
            </w:r>
          </w:p>
          <w:p w14:paraId="2F8AC676" w14:textId="77777777" w:rsidR="00971BE6" w:rsidRPr="00FB461E" w:rsidRDefault="00971BE6" w:rsidP="00EA42DA">
            <w:pPr>
              <w:pStyle w:val="Betarp"/>
              <w:jc w:val="both"/>
              <w:rPr>
                <w:rFonts w:ascii="Times New Roman" w:hAnsi="Times New Roman" w:cs="Times New Roman"/>
              </w:rPr>
            </w:pPr>
          </w:p>
          <w:p w14:paraId="79EC6A57" w14:textId="77777777" w:rsidR="00971BE6" w:rsidRPr="00FB461E" w:rsidRDefault="00971BE6" w:rsidP="00EA42DA">
            <w:pPr>
              <w:pStyle w:val="Betarp"/>
              <w:jc w:val="both"/>
              <w:rPr>
                <w:rFonts w:ascii="Times New Roman" w:hAnsi="Times New Roman" w:cs="Times New Roman"/>
              </w:rPr>
            </w:pPr>
            <w:r w:rsidRPr="00FB461E">
              <w:rPr>
                <w:rFonts w:ascii="Times New Roman" w:hAnsi="Times New Roman" w:cs="Times New Roman"/>
                <w:lang w:eastAsia="en-US"/>
              </w:rPr>
              <w:t>Iš ne Lietuvoje įsteigtų subjektų reikalaujama:</w:t>
            </w:r>
          </w:p>
          <w:p w14:paraId="7DB884C3" w14:textId="77777777" w:rsidR="00971BE6" w:rsidRPr="00FB461E" w:rsidRDefault="00971BE6">
            <w:pPr>
              <w:pStyle w:val="Betarp"/>
              <w:numPr>
                <w:ilvl w:val="0"/>
                <w:numId w:val="21"/>
              </w:numPr>
              <w:ind w:left="314"/>
              <w:jc w:val="both"/>
              <w:rPr>
                <w:rFonts w:ascii="Times New Roman" w:hAnsi="Times New Roman" w:cs="Times New Roman"/>
                <w:b/>
                <w:bCs/>
              </w:rPr>
            </w:pPr>
            <w:r w:rsidRPr="00FB461E">
              <w:rPr>
                <w:rFonts w:ascii="Times New Roman" w:hAnsi="Times New Roman" w:cs="Times New Roman"/>
              </w:rPr>
              <w:t>atitinkamos užsienio šalies institucijos dokumento</w:t>
            </w:r>
            <w:r w:rsidRPr="00FB461E">
              <w:rPr>
                <w:rStyle w:val="Puslapioinaosnuoroda"/>
                <w:rFonts w:ascii="Times New Roman" w:hAnsi="Times New Roman" w:cs="Times New Roman"/>
              </w:rPr>
              <w:footnoteReference w:id="3"/>
            </w:r>
            <w:r w:rsidRPr="00FB461E">
              <w:rPr>
                <w:rFonts w:ascii="Times New Roman" w:hAnsi="Times New Roman" w:cs="Times New Roman"/>
              </w:rPr>
              <w:t>.</w:t>
            </w:r>
          </w:p>
          <w:p w14:paraId="2ACA221B" w14:textId="77777777" w:rsidR="00971BE6" w:rsidRPr="00FB461E" w:rsidRDefault="00971BE6" w:rsidP="00EA42DA">
            <w:pPr>
              <w:pStyle w:val="Betarp"/>
              <w:jc w:val="both"/>
              <w:rPr>
                <w:rFonts w:ascii="Times New Roman" w:eastAsia="Yu Mincho" w:hAnsi="Times New Roman" w:cs="Times New Roman"/>
              </w:rPr>
            </w:pPr>
          </w:p>
          <w:p w14:paraId="278B23A0" w14:textId="77777777" w:rsidR="00971BE6" w:rsidRPr="00FB461E" w:rsidRDefault="00971BE6" w:rsidP="00EA42DA">
            <w:pPr>
              <w:pStyle w:val="Betarp"/>
              <w:jc w:val="both"/>
              <w:rPr>
                <w:rFonts w:ascii="Times New Roman" w:hAnsi="Times New Roman" w:cs="Times New Roman"/>
                <w:i/>
                <w:iCs/>
                <w:color w:val="000000" w:themeColor="text1"/>
              </w:rPr>
            </w:pPr>
            <w:r w:rsidRPr="00FB461E">
              <w:rPr>
                <w:rFonts w:ascii="Times New Roman" w:hAnsi="Times New Roman" w:cs="Times New Roman"/>
              </w:rPr>
              <w:t xml:space="preserve">Nurodyti dokumentai turi būti  išduoti ne anksčiau kaip 120 dienų iki </w:t>
            </w:r>
            <w:r w:rsidRPr="00FB461E">
              <w:rPr>
                <w:rFonts w:ascii="Times New Roman" w:eastAsia="Times New Roman" w:hAnsi="Times New Roman" w:cs="Times New Roman"/>
                <w:i/>
                <w:iCs/>
              </w:rPr>
              <w:t>tos dienos, kai tiekėjas perkančiosios organizacijos prašymu turės pateikti pašalinimo pagrindų nebuvimą patvirtinančius dok</w:t>
            </w:r>
            <w:r w:rsidRPr="00FB461E">
              <w:rPr>
                <w:rFonts w:ascii="Times New Roman" w:eastAsia="Times New Roman" w:hAnsi="Times New Roman" w:cs="Times New Roman"/>
              </w:rPr>
              <w:t>umentus</w:t>
            </w:r>
            <w:r w:rsidRPr="00FB461E">
              <w:rPr>
                <w:rFonts w:ascii="Times New Roman" w:hAnsi="Times New Roman" w:cs="Times New Roman"/>
              </w:rPr>
              <w:t xml:space="preserve">. </w:t>
            </w:r>
            <w:r w:rsidRPr="00FB461E">
              <w:rPr>
                <w:rFonts w:ascii="Times New Roman" w:hAnsi="Times New Roman" w:cs="Times New Roman"/>
                <w:b/>
                <w:bCs/>
                <w:i/>
                <w:iCs/>
                <w:color w:val="000000" w:themeColor="text1"/>
              </w:rPr>
              <w:t>Pavyzdys</w:t>
            </w:r>
            <w:r w:rsidRPr="00FB461E">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FE28559" w14:textId="77777777" w:rsidR="00971BE6" w:rsidRPr="00FB461E" w:rsidRDefault="00971BE6" w:rsidP="00EA42DA">
            <w:pPr>
              <w:pStyle w:val="Betarp"/>
              <w:jc w:val="both"/>
              <w:rPr>
                <w:rFonts w:ascii="Times New Roman" w:hAnsi="Times New Roman" w:cs="Times New Roman"/>
                <w:i/>
                <w:iCs/>
                <w:color w:val="7030A0"/>
              </w:rPr>
            </w:pPr>
          </w:p>
          <w:p w14:paraId="5022611A" w14:textId="77777777" w:rsidR="00971BE6" w:rsidRPr="00FB461E" w:rsidRDefault="00971BE6" w:rsidP="00EA42DA">
            <w:pPr>
              <w:pStyle w:val="Betarp"/>
              <w:jc w:val="both"/>
              <w:rPr>
                <w:rFonts w:ascii="Times New Roman" w:hAnsi="Times New Roman" w:cs="Times New Roman"/>
                <w:b/>
                <w:bCs/>
              </w:rPr>
            </w:pPr>
            <w:r w:rsidRPr="00FB461E">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1F3FE02" w14:textId="77777777" w:rsidR="00971BE6" w:rsidRPr="00FB461E" w:rsidRDefault="00971BE6" w:rsidP="00EA42DA">
            <w:pPr>
              <w:pStyle w:val="Betarp"/>
              <w:jc w:val="both"/>
              <w:rPr>
                <w:rFonts w:ascii="Times New Roman" w:hAnsi="Times New Roman" w:cs="Times New Roman"/>
                <w:b/>
                <w:bCs/>
              </w:rPr>
            </w:pPr>
          </w:p>
          <w:p w14:paraId="18646B38" w14:textId="77777777" w:rsidR="00971BE6" w:rsidRPr="00FB461E" w:rsidRDefault="00971BE6" w:rsidP="00EA42DA">
            <w:pPr>
              <w:pStyle w:val="Betarp"/>
              <w:jc w:val="both"/>
              <w:rPr>
                <w:rFonts w:ascii="Times New Roman" w:hAnsi="Times New Roman" w:cs="Times New Roman"/>
                <w:b/>
                <w:bCs/>
              </w:rPr>
            </w:pPr>
            <w:r w:rsidRPr="00FB461E">
              <w:rPr>
                <w:rFonts w:ascii="Times New Roman" w:hAnsi="Times New Roman" w:cs="Times New Roman"/>
                <w:bCs/>
              </w:rPr>
              <w:t>2) Dėl įsipareigojimų, susijusių su socialinio draudimo įmokų mokėjimu, įvykdymo i</w:t>
            </w:r>
            <w:r w:rsidRPr="00FB461E">
              <w:rPr>
                <w:rFonts w:ascii="Times New Roman" w:hAnsi="Times New Roman" w:cs="Times New Roman"/>
                <w:lang w:eastAsia="en-US"/>
              </w:rPr>
              <w:t xml:space="preserve">š </w:t>
            </w:r>
            <w:r w:rsidRPr="00FB461E">
              <w:rPr>
                <w:rFonts w:ascii="Times New Roman" w:hAnsi="Times New Roman" w:cs="Times New Roman"/>
                <w:lang w:eastAsia="en-US"/>
              </w:rPr>
              <w:lastRenderedPageBreak/>
              <w:t xml:space="preserve">Lietuvoje įsteigtų subjektų </w:t>
            </w:r>
            <w:r w:rsidRPr="00FB461E">
              <w:rPr>
                <w:rFonts w:ascii="Times New Roman" w:hAnsi="Times New Roman" w:cs="Times New Roman"/>
                <w:bCs/>
              </w:rPr>
              <w:t>prašoma:</w:t>
            </w:r>
          </w:p>
          <w:p w14:paraId="5F720AAD" w14:textId="77777777" w:rsidR="00971BE6" w:rsidRPr="00FB461E" w:rsidRDefault="00971BE6" w:rsidP="00EA42DA">
            <w:pPr>
              <w:pStyle w:val="Betarp"/>
              <w:jc w:val="both"/>
              <w:rPr>
                <w:rFonts w:ascii="Times New Roman" w:hAnsi="Times New Roman" w:cs="Times New Roman"/>
                <w:bCs/>
              </w:rPr>
            </w:pPr>
            <w:r w:rsidRPr="00FB461E">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B461E">
                <w:rPr>
                  <w:rStyle w:val="Hipersaitas"/>
                  <w:rFonts w:ascii="Times New Roman" w:hAnsi="Times New Roman" w:cs="Times New Roman"/>
                  <w:bCs/>
                  <w:u w:val="single"/>
                </w:rPr>
                <w:t>http://draudejai.sodra.lt/draudeju_viesi_duomenys/</w:t>
              </w:r>
            </w:hyperlink>
            <w:r w:rsidRPr="00FB461E">
              <w:rPr>
                <w:rFonts w:ascii="Times New Roman" w:hAnsi="Times New Roman" w:cs="Times New Roman"/>
                <w:bCs/>
              </w:rPr>
              <w:t>.</w:t>
            </w:r>
          </w:p>
          <w:p w14:paraId="351065B1" w14:textId="77777777" w:rsidR="00971BE6" w:rsidRPr="00FB461E" w:rsidRDefault="00971BE6" w:rsidP="00EA42DA">
            <w:pPr>
              <w:pStyle w:val="Betarp"/>
              <w:jc w:val="both"/>
              <w:rPr>
                <w:rFonts w:ascii="Times New Roman" w:hAnsi="Times New Roman" w:cs="Times New Roman"/>
                <w:b/>
                <w:bCs/>
              </w:rPr>
            </w:pPr>
          </w:p>
          <w:p w14:paraId="5119FEC8" w14:textId="77777777" w:rsidR="00971BE6" w:rsidRPr="00FB461E" w:rsidRDefault="00971BE6" w:rsidP="00EA42DA">
            <w:pPr>
              <w:pStyle w:val="Betarp"/>
              <w:jc w:val="both"/>
              <w:rPr>
                <w:rFonts w:ascii="Times New Roman" w:hAnsi="Times New Roman" w:cs="Times New Roman"/>
              </w:rPr>
            </w:pPr>
            <w:r w:rsidRPr="00FB461E">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50236F" w14:textId="77777777" w:rsidR="00971BE6" w:rsidRPr="00FB461E" w:rsidRDefault="00971BE6" w:rsidP="00EA42DA">
            <w:pPr>
              <w:pStyle w:val="Betarp"/>
              <w:jc w:val="both"/>
              <w:rPr>
                <w:rFonts w:ascii="Times New Roman" w:hAnsi="Times New Roman" w:cs="Times New Roman"/>
                <w:b/>
                <w:bCs/>
              </w:rPr>
            </w:pPr>
          </w:p>
          <w:p w14:paraId="366C3EEE" w14:textId="77777777" w:rsidR="00971BE6" w:rsidRPr="00FB461E" w:rsidRDefault="00971BE6" w:rsidP="00EA42DA">
            <w:pPr>
              <w:pStyle w:val="Betarp"/>
              <w:jc w:val="both"/>
              <w:rPr>
                <w:rFonts w:ascii="Times New Roman" w:hAnsi="Times New Roman" w:cs="Times New Roman"/>
              </w:rPr>
            </w:pPr>
            <w:r w:rsidRPr="00FB461E">
              <w:rPr>
                <w:rFonts w:ascii="Times New Roman" w:hAnsi="Times New Roman" w:cs="Times New Roman"/>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B461E">
              <w:rPr>
                <w:rFonts w:ascii="Times New Roman" w:hAnsi="Times New Roman" w:cs="Times New Roman"/>
              </w:rPr>
              <w:lastRenderedPageBreak/>
              <w:t>kompetentingų institucijų tvarkomus duomenis.</w:t>
            </w:r>
          </w:p>
          <w:p w14:paraId="71B6EF9F" w14:textId="77777777" w:rsidR="00971BE6" w:rsidRPr="00FB461E" w:rsidRDefault="00971BE6" w:rsidP="00EA42DA">
            <w:pPr>
              <w:pStyle w:val="Betarp"/>
              <w:jc w:val="both"/>
              <w:rPr>
                <w:rFonts w:ascii="Times New Roman" w:hAnsi="Times New Roman" w:cs="Times New Roman"/>
                <w:b/>
                <w:bCs/>
              </w:rPr>
            </w:pPr>
          </w:p>
          <w:p w14:paraId="1213ABB0" w14:textId="77777777" w:rsidR="00971BE6" w:rsidRPr="00FB461E" w:rsidRDefault="00971BE6" w:rsidP="00EA42DA">
            <w:pPr>
              <w:pStyle w:val="Betarp"/>
              <w:jc w:val="both"/>
              <w:rPr>
                <w:rFonts w:ascii="Times New Roman" w:hAnsi="Times New Roman" w:cs="Times New Roman"/>
              </w:rPr>
            </w:pPr>
            <w:r w:rsidRPr="00FB461E">
              <w:rPr>
                <w:rFonts w:ascii="Times New Roman" w:hAnsi="Times New Roman" w:cs="Times New Roman"/>
                <w:lang w:eastAsia="en-US"/>
              </w:rPr>
              <w:t>Iš ne Lietuvoje įsteigtų subjektų reikalaujama:</w:t>
            </w:r>
          </w:p>
          <w:p w14:paraId="17AE3B68" w14:textId="77777777" w:rsidR="00971BE6" w:rsidRPr="00FB461E" w:rsidRDefault="00971BE6">
            <w:pPr>
              <w:pStyle w:val="Betarp"/>
              <w:numPr>
                <w:ilvl w:val="0"/>
                <w:numId w:val="21"/>
              </w:numPr>
              <w:ind w:left="314"/>
              <w:jc w:val="both"/>
              <w:rPr>
                <w:rFonts w:ascii="Times New Roman" w:hAnsi="Times New Roman" w:cs="Times New Roman"/>
                <w:b/>
                <w:bCs/>
              </w:rPr>
            </w:pPr>
            <w:r w:rsidRPr="00FB461E">
              <w:rPr>
                <w:rFonts w:ascii="Times New Roman" w:hAnsi="Times New Roman" w:cs="Times New Roman"/>
              </w:rPr>
              <w:t>atitinkamos užsienio šalies kompetentingos institucijos dokumento</w:t>
            </w:r>
            <w:r w:rsidRPr="00FB461E">
              <w:rPr>
                <w:rStyle w:val="Puslapioinaosnuoroda"/>
                <w:rFonts w:ascii="Times New Roman" w:hAnsi="Times New Roman" w:cs="Times New Roman"/>
              </w:rPr>
              <w:footnoteReference w:id="4"/>
            </w:r>
            <w:r w:rsidRPr="00FB461E">
              <w:rPr>
                <w:rFonts w:ascii="Times New Roman" w:hAnsi="Times New Roman" w:cs="Times New Roman"/>
              </w:rPr>
              <w:t>.</w:t>
            </w:r>
          </w:p>
          <w:p w14:paraId="1229CEAA" w14:textId="77777777" w:rsidR="00971BE6" w:rsidRPr="00FB461E" w:rsidRDefault="00971BE6" w:rsidP="00EA42DA">
            <w:pPr>
              <w:pStyle w:val="Betarp"/>
              <w:jc w:val="both"/>
              <w:rPr>
                <w:rFonts w:ascii="Times New Roman" w:hAnsi="Times New Roman" w:cs="Times New Roman"/>
                <w:b/>
                <w:bCs/>
              </w:rPr>
            </w:pPr>
          </w:p>
          <w:p w14:paraId="68EA06FA" w14:textId="77777777" w:rsidR="00971BE6" w:rsidRPr="00FB461E" w:rsidRDefault="00971BE6" w:rsidP="00EA42DA">
            <w:pPr>
              <w:pStyle w:val="Betarp"/>
              <w:jc w:val="both"/>
              <w:rPr>
                <w:rFonts w:ascii="Times New Roman" w:hAnsi="Times New Roman" w:cs="Times New Roman"/>
                <w:i/>
                <w:iCs/>
                <w:color w:val="7030A0"/>
              </w:rPr>
            </w:pPr>
            <w:r w:rsidRPr="00FB461E">
              <w:rPr>
                <w:rFonts w:ascii="Times New Roman" w:hAnsi="Times New Roman" w:cs="Times New Roman"/>
              </w:rPr>
              <w:t xml:space="preserve">Nurodyti dokumentai turi būti  išduoti ne anksčiau kaip 120 dienų iki </w:t>
            </w:r>
            <w:r w:rsidRPr="00FB461E">
              <w:rPr>
                <w:rFonts w:ascii="Times New Roman" w:eastAsia="Times New Roman" w:hAnsi="Times New Roman" w:cs="Times New Roman"/>
                <w:i/>
                <w:iCs/>
              </w:rPr>
              <w:t>tos dienos, kai tiekėjas perkančiosios organizacijos prašymu turės pateikti pašalinimo pagrindų nebuvimą patvirtinančius dok</w:t>
            </w:r>
            <w:r w:rsidRPr="00FB461E">
              <w:rPr>
                <w:rFonts w:ascii="Times New Roman" w:eastAsia="Times New Roman" w:hAnsi="Times New Roman" w:cs="Times New Roman"/>
              </w:rPr>
              <w:t>umentus</w:t>
            </w:r>
            <w:r w:rsidRPr="00FB461E">
              <w:rPr>
                <w:rFonts w:ascii="Times New Roman" w:hAnsi="Times New Roman" w:cs="Times New Roman"/>
              </w:rPr>
              <w:t xml:space="preserve">. </w:t>
            </w:r>
            <w:r w:rsidRPr="00FB461E">
              <w:rPr>
                <w:rFonts w:ascii="Times New Roman" w:hAnsi="Times New Roman" w:cs="Times New Roman"/>
                <w:b/>
                <w:bCs/>
                <w:i/>
                <w:iCs/>
              </w:rPr>
              <w:t>Pavyzdys</w:t>
            </w:r>
            <w:r w:rsidRPr="00FB461E">
              <w:rPr>
                <w:rFonts w:ascii="Times New Roman" w:hAnsi="Times New Roman" w:cs="Times New Roman"/>
                <w:i/>
                <w:iCs/>
              </w:rPr>
              <w:t xml:space="preserve">: Jeigu perkančioji </w:t>
            </w:r>
            <w:r w:rsidRPr="00FB461E">
              <w:rPr>
                <w:rFonts w:ascii="Times New Roman" w:hAnsi="Times New Roman" w:cs="Times New Roman"/>
                <w:i/>
                <w:iCs/>
                <w:color w:val="000000" w:themeColor="text1"/>
              </w:rPr>
              <w:t>organizacija 2022-10-10 kreipėsi į tiekėją prašydama iki 2022-10-14 pateikti įrodančius dokumentus, jie turi būti išduoti ne anksčiau kaip 120 dienų, jas skaičiuojant atgal nuo 2022-10-14.</w:t>
            </w:r>
          </w:p>
          <w:p w14:paraId="751AA000" w14:textId="77777777" w:rsidR="00971BE6" w:rsidRPr="00FB461E" w:rsidRDefault="00971BE6" w:rsidP="00EA42DA">
            <w:pPr>
              <w:pStyle w:val="Betarp"/>
              <w:jc w:val="both"/>
              <w:rPr>
                <w:rFonts w:ascii="Times New Roman" w:hAnsi="Times New Roman" w:cs="Times New Roman"/>
                <w:b/>
                <w:bCs/>
              </w:rPr>
            </w:pPr>
          </w:p>
          <w:p w14:paraId="19791185" w14:textId="77777777" w:rsidR="00971BE6" w:rsidRPr="00FB461E" w:rsidRDefault="00971BE6" w:rsidP="00EA42DA">
            <w:pPr>
              <w:pStyle w:val="Betarp"/>
              <w:jc w:val="both"/>
              <w:rPr>
                <w:rFonts w:ascii="Times New Roman" w:hAnsi="Times New Roman" w:cs="Times New Roman"/>
              </w:rPr>
            </w:pPr>
            <w:r w:rsidRPr="00FB461E">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6E2B9FFB" w14:textId="77777777" w:rsidR="00E5436A" w:rsidRPr="00FB461E" w:rsidRDefault="00E5436A" w:rsidP="00EA42DA">
            <w:pPr>
              <w:pStyle w:val="Betarp"/>
              <w:jc w:val="both"/>
              <w:rPr>
                <w:rFonts w:ascii="Times New Roman" w:hAnsi="Times New Roman" w:cs="Times New Roman"/>
                <w:b/>
                <w:bCs/>
                <w:lang w:eastAsia="en-US"/>
              </w:rPr>
            </w:pPr>
          </w:p>
          <w:p w14:paraId="42E438E6" w14:textId="4E6AB196" w:rsidR="00971BE6" w:rsidRPr="00FB461E" w:rsidRDefault="00971BE6" w:rsidP="00EA42DA">
            <w:pPr>
              <w:pStyle w:val="Betarp"/>
              <w:jc w:val="both"/>
              <w:rPr>
                <w:rFonts w:ascii="Times New Roman" w:hAnsi="Times New Roman" w:cs="Times New Roman"/>
                <w:b/>
                <w:bCs/>
                <w:i/>
                <w:iCs/>
              </w:rPr>
            </w:pPr>
            <w:r w:rsidRPr="00FB461E">
              <w:rPr>
                <w:rFonts w:ascii="Times New Roman" w:hAnsi="Times New Roman" w:cs="Times New Roman"/>
                <w:b/>
                <w:bCs/>
                <w:i/>
                <w:iCs/>
              </w:rPr>
              <w:t>PASTABA</w:t>
            </w:r>
          </w:p>
          <w:p w14:paraId="4867A1AD" w14:textId="77777777" w:rsidR="00971BE6" w:rsidRPr="00FB461E" w:rsidRDefault="00971BE6" w:rsidP="00EA42DA">
            <w:pPr>
              <w:pStyle w:val="Betarp"/>
              <w:jc w:val="both"/>
              <w:rPr>
                <w:rFonts w:ascii="Times New Roman" w:hAnsi="Times New Roman" w:cs="Times New Roman"/>
              </w:rPr>
            </w:pPr>
            <w:r w:rsidRPr="00FB461E">
              <w:rPr>
                <w:rFonts w:ascii="Times New Roman" w:hAnsi="Times New Roman" w:cs="Times New Roman"/>
              </w:rPr>
              <w:t xml:space="preserve">Pažymų, patvirtinančių VPĮ 46 straipsnyje nurodytų tiekėjo pašalinimo pagrindų nebuvimą, pateikti </w:t>
            </w:r>
            <w:r w:rsidRPr="00FB461E">
              <w:rPr>
                <w:rFonts w:ascii="Times New Roman" w:hAnsi="Times New Roman" w:cs="Times New Roman"/>
              </w:rPr>
              <w:lastRenderedPageBreak/>
              <w:t>nereikalaujama. Jų perkantysis subjektas reikalaus tik turėdamas pagrįstų abejonių dėl tiekėjo patikimumo.</w:t>
            </w:r>
          </w:p>
          <w:p w14:paraId="4AB246AF" w14:textId="77777777" w:rsidR="00971BE6" w:rsidRPr="00FB461E" w:rsidRDefault="00971BE6" w:rsidP="00EA42DA">
            <w:pPr>
              <w:pStyle w:val="Betarp"/>
              <w:jc w:val="both"/>
              <w:rPr>
                <w:rFonts w:ascii="Times New Roman" w:hAnsi="Times New Roman" w:cs="Times New Roman"/>
                <w:b/>
                <w:bCs/>
              </w:rPr>
            </w:pPr>
          </w:p>
        </w:tc>
      </w:tr>
      <w:bookmarkEnd w:id="52"/>
      <w:tr w:rsidR="00E5436A" w:rsidRPr="00FB461E" w14:paraId="4819C05D"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152DB0" w14:textId="77777777" w:rsidR="00E5436A" w:rsidRPr="00FB461E" w:rsidRDefault="00E5436A">
            <w:pPr>
              <w:pStyle w:val="Betarp"/>
              <w:numPr>
                <w:ilvl w:val="0"/>
                <w:numId w:val="2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69627" w14:textId="77777777" w:rsidR="00E5436A" w:rsidRPr="00FB461E" w:rsidRDefault="00E5436A" w:rsidP="00E5436A">
            <w:pPr>
              <w:pStyle w:val="Betarp"/>
              <w:jc w:val="both"/>
              <w:rPr>
                <w:rFonts w:ascii="Times New Roman" w:hAnsi="Times New Roman" w:cs="Times New Roman"/>
                <w:b/>
                <w:bCs/>
              </w:rPr>
            </w:pPr>
            <w:r w:rsidRPr="00FB461E">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B0826" w14:textId="268BFD9B" w:rsidR="00E5436A" w:rsidRPr="00FB461E" w:rsidRDefault="00E5436A" w:rsidP="00E5436A">
            <w:pPr>
              <w:pStyle w:val="Betarp"/>
              <w:jc w:val="both"/>
              <w:rPr>
                <w:rFonts w:ascii="Times New Roman" w:eastAsia="Yu Mincho" w:hAnsi="Times New Roman" w:cs="Times New Roman"/>
                <w:b/>
                <w:bCs/>
              </w:rPr>
            </w:pPr>
            <w:r w:rsidRPr="00FB461E">
              <w:rPr>
                <w:rFonts w:ascii="Times New Roman" w:eastAsia="Yu Mincho" w:hAnsi="Times New Roman" w:cs="Times New Roman"/>
                <w:b/>
                <w:bCs/>
              </w:rPr>
              <w:t>VPĮ 46 straipsnio 4 dalies 1 punktas</w:t>
            </w:r>
            <w:r w:rsidRPr="00FB461E">
              <w:rPr>
                <w:rFonts w:ascii="Times New Roman" w:eastAsia="Yu Mincho" w:hAnsi="Times New Roman" w:cs="Times New Roman"/>
              </w:rPr>
              <w:t xml:space="preserve"> EBVPD III dalies C10 punktas</w:t>
            </w:r>
          </w:p>
          <w:p w14:paraId="3825C0E0" w14:textId="77777777" w:rsidR="00E5436A" w:rsidRPr="00FB461E"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94DA" w14:textId="77777777" w:rsidR="00E5436A" w:rsidRPr="00FB461E" w:rsidRDefault="00E5436A" w:rsidP="00E5436A">
            <w:pPr>
              <w:pStyle w:val="Betarp"/>
              <w:jc w:val="both"/>
              <w:rPr>
                <w:rFonts w:ascii="Times New Roman" w:hAnsi="Times New Roman" w:cs="Times New Roman"/>
                <w:lang w:eastAsia="en-US"/>
              </w:rPr>
            </w:pPr>
            <w:r w:rsidRPr="00FB461E">
              <w:rPr>
                <w:rFonts w:ascii="Times New Roman" w:hAnsi="Times New Roman" w:cs="Times New Roman"/>
                <w:lang w:eastAsia="en-US"/>
              </w:rPr>
              <w:t>Iš Lietuvoje įsteigtų subjektų įrodančių dokumentų nereikalaujama. Užtenka pateikto EBVPD.</w:t>
            </w:r>
          </w:p>
          <w:p w14:paraId="09553243" w14:textId="77777777" w:rsidR="00E5436A" w:rsidRPr="00FB461E" w:rsidRDefault="00E5436A" w:rsidP="00E5436A">
            <w:pPr>
              <w:pStyle w:val="Betarp"/>
              <w:jc w:val="both"/>
              <w:rPr>
                <w:rFonts w:ascii="Times New Roman" w:hAnsi="Times New Roman" w:cs="Times New Roman"/>
                <w:bCs/>
                <w:iCs/>
                <w:lang w:eastAsia="en-US"/>
              </w:rPr>
            </w:pPr>
          </w:p>
          <w:p w14:paraId="73E8AA9C" w14:textId="6690F88F" w:rsidR="00E5436A" w:rsidRPr="00FB461E" w:rsidRDefault="00E5436A" w:rsidP="00E5436A">
            <w:pPr>
              <w:pStyle w:val="Betarp"/>
              <w:jc w:val="both"/>
              <w:rPr>
                <w:rFonts w:ascii="Times New Roman" w:eastAsia="Yu Mincho" w:hAnsi="Times New Roman" w:cs="Times New Roman"/>
                <w:lang w:eastAsia="en-US"/>
              </w:rPr>
            </w:pPr>
          </w:p>
        </w:tc>
      </w:tr>
      <w:tr w:rsidR="00E5436A" w:rsidRPr="00FB461E" w14:paraId="73D3708D"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5880E" w14:textId="77777777" w:rsidR="00E5436A" w:rsidRPr="00FB461E" w:rsidRDefault="00E5436A">
            <w:pPr>
              <w:pStyle w:val="Betarp"/>
              <w:numPr>
                <w:ilvl w:val="0"/>
                <w:numId w:val="2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13383" w14:textId="77777777" w:rsidR="00E5436A" w:rsidRPr="00FB461E" w:rsidRDefault="00E5436A" w:rsidP="00E5436A">
            <w:pPr>
              <w:pStyle w:val="Betarp"/>
              <w:jc w:val="both"/>
              <w:rPr>
                <w:rFonts w:ascii="Times New Roman" w:hAnsi="Times New Roman" w:cs="Times New Roman"/>
                <w:b/>
                <w:bCs/>
              </w:rPr>
            </w:pPr>
            <w:r w:rsidRPr="00FB461E">
              <w:rPr>
                <w:rFonts w:ascii="Times New Roman" w:hAnsi="Times New Roman" w:cs="Times New Roman"/>
              </w:rPr>
              <w:t xml:space="preserve">Tiekėjas pirkimo metu pateko į interesų konflikto situaciją, kaip apibrėžta VPĮ 21 straipsnyje, ir atitinkamos padėties negalima ištaisyti. </w:t>
            </w:r>
          </w:p>
          <w:p w14:paraId="2DD20BCC" w14:textId="77777777" w:rsidR="00E5436A" w:rsidRPr="00FB461E" w:rsidRDefault="00E5436A" w:rsidP="00E5436A">
            <w:pPr>
              <w:pStyle w:val="Betarp"/>
              <w:jc w:val="both"/>
              <w:rPr>
                <w:rFonts w:ascii="Times New Roman" w:hAnsi="Times New Roman" w:cs="Times New Roman"/>
                <w:b/>
                <w:bCs/>
              </w:rPr>
            </w:pPr>
            <w:r w:rsidRPr="00FB461E">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5777" w14:textId="2878C7C4" w:rsidR="00E5436A" w:rsidRPr="00FB461E" w:rsidRDefault="00E5436A" w:rsidP="00E5436A">
            <w:pPr>
              <w:pStyle w:val="Betarp"/>
              <w:jc w:val="both"/>
              <w:rPr>
                <w:rFonts w:ascii="Times New Roman" w:eastAsia="Yu Mincho" w:hAnsi="Times New Roman" w:cs="Times New Roman"/>
                <w:b/>
                <w:bCs/>
              </w:rPr>
            </w:pPr>
            <w:r w:rsidRPr="00FB461E">
              <w:rPr>
                <w:rFonts w:ascii="Times New Roman" w:eastAsia="Yu Mincho" w:hAnsi="Times New Roman" w:cs="Times New Roman"/>
                <w:b/>
                <w:bCs/>
              </w:rPr>
              <w:t xml:space="preserve">VPĮ 46 straipsnio 4 dalies 2 punktas </w:t>
            </w:r>
            <w:r w:rsidRPr="00FB461E">
              <w:rPr>
                <w:rFonts w:ascii="Times New Roman" w:eastAsia="Yu Mincho" w:hAnsi="Times New Roman" w:cs="Times New Roman"/>
              </w:rPr>
              <w:t>EBVPD III dalies C12 punktas</w:t>
            </w:r>
          </w:p>
          <w:p w14:paraId="3640858C" w14:textId="77777777" w:rsidR="00E5436A" w:rsidRPr="00FB461E"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9EF29" w14:textId="77777777" w:rsidR="00E5436A" w:rsidRPr="00FB461E" w:rsidRDefault="00E5436A" w:rsidP="00E5436A">
            <w:pPr>
              <w:pStyle w:val="Betarp"/>
              <w:jc w:val="both"/>
              <w:rPr>
                <w:rFonts w:ascii="Times New Roman" w:hAnsi="Times New Roman" w:cs="Times New Roman"/>
                <w:lang w:eastAsia="en-US"/>
              </w:rPr>
            </w:pPr>
            <w:r w:rsidRPr="00FB461E">
              <w:rPr>
                <w:rFonts w:ascii="Times New Roman" w:hAnsi="Times New Roman" w:cs="Times New Roman"/>
                <w:lang w:eastAsia="en-US"/>
              </w:rPr>
              <w:t>Iš Lietuvoje įsteigtų subjektų įrodančių dokumentų nereikalaujama. Užtenka pateikto EBVPD.</w:t>
            </w:r>
          </w:p>
          <w:p w14:paraId="121A613F" w14:textId="5A2A6BDC" w:rsidR="00E5436A" w:rsidRPr="00FB461E" w:rsidRDefault="00E5436A" w:rsidP="00E5436A">
            <w:pPr>
              <w:pStyle w:val="Betarp"/>
              <w:jc w:val="both"/>
              <w:rPr>
                <w:rFonts w:ascii="Times New Roman" w:eastAsia="Yu Mincho" w:hAnsi="Times New Roman" w:cs="Times New Roman"/>
              </w:rPr>
            </w:pPr>
          </w:p>
        </w:tc>
      </w:tr>
      <w:tr w:rsidR="00E5436A" w:rsidRPr="00FB461E" w14:paraId="650C0CCF"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1D626" w14:textId="77777777" w:rsidR="00E5436A" w:rsidRPr="00FB461E" w:rsidRDefault="00E5436A">
            <w:pPr>
              <w:pStyle w:val="Betarp"/>
              <w:numPr>
                <w:ilvl w:val="0"/>
                <w:numId w:val="2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12C46" w14:textId="77777777" w:rsidR="00E5436A" w:rsidRPr="00FB461E" w:rsidRDefault="00E5436A" w:rsidP="00E5436A">
            <w:pPr>
              <w:pStyle w:val="Betarp"/>
              <w:jc w:val="both"/>
              <w:rPr>
                <w:rFonts w:ascii="Times New Roman" w:hAnsi="Times New Roman" w:cs="Times New Roman"/>
                <w:b/>
                <w:bCs/>
              </w:rPr>
            </w:pPr>
            <w:r w:rsidRPr="00FB461E">
              <w:rPr>
                <w:rFonts w:ascii="Times New Roman" w:hAnsi="Times New Roman" w:cs="Times New Roman"/>
              </w:rPr>
              <w:t>Pažeista konkurencija, kaip nustatyta VPĮ 27 straipsnio 3 ir 4 dalyse, ir atitinkamos padėties negalima ištaisyti.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C434F" w14:textId="5BDBB469" w:rsidR="00E5436A" w:rsidRPr="00FB461E" w:rsidRDefault="00E5436A" w:rsidP="00E5436A">
            <w:pPr>
              <w:pStyle w:val="Betarp"/>
              <w:jc w:val="both"/>
              <w:rPr>
                <w:rFonts w:ascii="Times New Roman" w:eastAsia="Yu Mincho" w:hAnsi="Times New Roman" w:cs="Times New Roman"/>
                <w:b/>
                <w:bCs/>
              </w:rPr>
            </w:pPr>
            <w:r w:rsidRPr="00FB461E">
              <w:rPr>
                <w:rFonts w:ascii="Times New Roman" w:eastAsia="Yu Mincho" w:hAnsi="Times New Roman" w:cs="Times New Roman"/>
                <w:b/>
                <w:bCs/>
              </w:rPr>
              <w:t>VPĮ 46 straipsnio 4 dalies 3 punktas</w:t>
            </w:r>
            <w:r w:rsidRPr="00FB461E">
              <w:rPr>
                <w:rFonts w:ascii="Times New Roman" w:eastAsia="Yu Mincho" w:hAnsi="Times New Roman" w:cs="Times New Roman"/>
              </w:rPr>
              <w:t xml:space="preserve"> EBVPD III dalies C13 punktas</w:t>
            </w:r>
          </w:p>
          <w:p w14:paraId="5BD3E046" w14:textId="77777777" w:rsidR="00E5436A" w:rsidRPr="00FB461E"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DF23E" w14:textId="77777777" w:rsidR="00E5436A" w:rsidRPr="00FB461E" w:rsidRDefault="00E5436A" w:rsidP="00E5436A">
            <w:pPr>
              <w:pStyle w:val="Betarp"/>
              <w:jc w:val="both"/>
              <w:rPr>
                <w:rFonts w:ascii="Times New Roman" w:hAnsi="Times New Roman" w:cs="Times New Roman"/>
                <w:lang w:eastAsia="en-US"/>
              </w:rPr>
            </w:pPr>
            <w:r w:rsidRPr="00FB461E">
              <w:rPr>
                <w:rFonts w:ascii="Times New Roman" w:hAnsi="Times New Roman" w:cs="Times New Roman"/>
                <w:lang w:eastAsia="en-US"/>
              </w:rPr>
              <w:t>Iš Lietuvoje įsteigtų subjektų įrodančių dokumentų nereikalaujama. Užtenka pateikto EBVPD.</w:t>
            </w:r>
          </w:p>
          <w:p w14:paraId="67F0C456" w14:textId="22F58AAB" w:rsidR="00E5436A" w:rsidRPr="00FB461E" w:rsidRDefault="00E5436A" w:rsidP="00E5436A">
            <w:pPr>
              <w:pStyle w:val="Betarp"/>
              <w:jc w:val="both"/>
              <w:rPr>
                <w:rFonts w:ascii="Times New Roman" w:eastAsia="Yu Mincho" w:hAnsi="Times New Roman" w:cs="Times New Roman"/>
                <w:lang w:eastAsia="en-US"/>
              </w:rPr>
            </w:pPr>
          </w:p>
        </w:tc>
      </w:tr>
      <w:tr w:rsidR="00E5436A" w:rsidRPr="00FB461E" w14:paraId="5F02801C"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45916" w14:textId="77777777" w:rsidR="00E5436A" w:rsidRPr="00FB461E" w:rsidRDefault="00E5436A">
            <w:pPr>
              <w:pStyle w:val="Betarp"/>
              <w:numPr>
                <w:ilvl w:val="0"/>
                <w:numId w:val="2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A6C72" w14:textId="77777777" w:rsidR="00E5436A" w:rsidRPr="00FB461E" w:rsidRDefault="00E5436A" w:rsidP="00E5436A">
            <w:pPr>
              <w:pStyle w:val="Betarp"/>
              <w:jc w:val="both"/>
              <w:rPr>
                <w:rFonts w:ascii="Times New Roman" w:hAnsi="Times New Roman" w:cs="Times New Roman"/>
              </w:rPr>
            </w:pPr>
            <w:r w:rsidRPr="00FB461E">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4F27E2" w14:textId="77777777" w:rsidR="00E5436A" w:rsidRPr="00FB461E" w:rsidRDefault="00E5436A" w:rsidP="00E5436A">
            <w:pPr>
              <w:pStyle w:val="Betarp"/>
              <w:jc w:val="both"/>
              <w:rPr>
                <w:rFonts w:ascii="Times New Roman" w:hAnsi="Times New Roman" w:cs="Times New Roman"/>
                <w:bCs/>
              </w:rPr>
            </w:pPr>
            <w:r w:rsidRPr="00FB461E">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B9D41A" w14:textId="77777777" w:rsidR="00E5436A" w:rsidRPr="00FB461E" w:rsidRDefault="00E5436A" w:rsidP="00E5436A">
            <w:pPr>
              <w:pStyle w:val="Betarp"/>
              <w:jc w:val="both"/>
              <w:rPr>
                <w:rFonts w:ascii="Times New Roman" w:hAnsi="Times New Roman" w:cs="Times New Roman"/>
                <w:bCs/>
              </w:rPr>
            </w:pPr>
            <w:r w:rsidRPr="00FB461E">
              <w:rPr>
                <w:rFonts w:ascii="Times New Roman" w:hAnsi="Times New Roman" w:cs="Times New Roman"/>
                <w:bCs/>
              </w:rPr>
              <w:t xml:space="preserve">Šiuo pagrindu tiekėjas taip pat pašalinamas iš pirkimo procedūros, kai, vadovaujantis kitų </w:t>
            </w:r>
            <w:r w:rsidRPr="00FB461E">
              <w:rPr>
                <w:rFonts w:ascii="Times New Roman" w:hAnsi="Times New Roman" w:cs="Times New Roman"/>
                <w:bCs/>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AE2D4" w14:textId="689B8110" w:rsidR="00E5436A" w:rsidRPr="00FB461E" w:rsidRDefault="00E5436A" w:rsidP="00E5436A">
            <w:pPr>
              <w:pStyle w:val="Betarp"/>
              <w:jc w:val="both"/>
              <w:rPr>
                <w:rFonts w:ascii="Times New Roman" w:eastAsia="Yu Mincho" w:hAnsi="Times New Roman" w:cs="Times New Roman"/>
                <w:b/>
                <w:bCs/>
              </w:rPr>
            </w:pPr>
            <w:r w:rsidRPr="00FB461E">
              <w:rPr>
                <w:rFonts w:ascii="Times New Roman" w:eastAsia="Yu Mincho" w:hAnsi="Times New Roman" w:cs="Times New Roman"/>
                <w:b/>
                <w:bCs/>
              </w:rPr>
              <w:lastRenderedPageBreak/>
              <w:t>VPĮ 46 straipsnio 4 dalies 4 punktas</w:t>
            </w:r>
            <w:r w:rsidRPr="00FB461E">
              <w:rPr>
                <w:rFonts w:ascii="Times New Roman" w:eastAsia="Yu Mincho" w:hAnsi="Times New Roman" w:cs="Times New Roman"/>
              </w:rPr>
              <w:t xml:space="preserve"> EBVPD III dalies C15 punktas</w:t>
            </w:r>
          </w:p>
          <w:p w14:paraId="3DE6CFB1" w14:textId="77777777" w:rsidR="00E5436A" w:rsidRPr="00FB461E"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3CB15" w14:textId="77777777" w:rsidR="00E5436A" w:rsidRPr="00FB461E" w:rsidRDefault="00E5436A" w:rsidP="00E5436A">
            <w:pPr>
              <w:pStyle w:val="Betarp"/>
              <w:jc w:val="both"/>
              <w:rPr>
                <w:rFonts w:ascii="Times New Roman" w:hAnsi="Times New Roman" w:cs="Times New Roman"/>
                <w:lang w:eastAsia="en-US"/>
              </w:rPr>
            </w:pPr>
            <w:r w:rsidRPr="00FB461E">
              <w:rPr>
                <w:rFonts w:ascii="Times New Roman" w:hAnsi="Times New Roman" w:cs="Times New Roman"/>
                <w:lang w:eastAsia="en-US"/>
              </w:rPr>
              <w:t>Iš Lietuvoje įsteigtų subjektų įrodančių dokumentų nereikalaujama. Užtenka pateikto EBVPD.</w:t>
            </w:r>
          </w:p>
          <w:p w14:paraId="3BB295EF" w14:textId="77777777" w:rsidR="00E5436A" w:rsidRPr="00FB461E" w:rsidRDefault="00E5436A" w:rsidP="00E5436A">
            <w:pPr>
              <w:pStyle w:val="Betarp"/>
              <w:jc w:val="both"/>
              <w:rPr>
                <w:rFonts w:ascii="Times New Roman" w:hAnsi="Times New Roman" w:cs="Times New Roman"/>
                <w:bCs/>
                <w:iCs/>
                <w:lang w:eastAsia="en-US"/>
              </w:rPr>
            </w:pPr>
          </w:p>
          <w:p w14:paraId="4D2EB93B" w14:textId="77777777" w:rsidR="00E5436A" w:rsidRPr="00FB461E" w:rsidRDefault="00E5436A" w:rsidP="00E5436A">
            <w:pPr>
              <w:pStyle w:val="Betarp"/>
              <w:jc w:val="both"/>
              <w:rPr>
                <w:rFonts w:ascii="Times New Roman" w:hAnsi="Times New Roman" w:cs="Times New Roman"/>
                <w:bCs/>
                <w:iCs/>
                <w:lang w:eastAsia="en-US"/>
              </w:rPr>
            </w:pPr>
          </w:p>
          <w:p w14:paraId="1484EA3F" w14:textId="77777777" w:rsidR="00E5436A" w:rsidRPr="00FB461E" w:rsidRDefault="00E5436A" w:rsidP="00E5436A">
            <w:pPr>
              <w:pStyle w:val="Betarp"/>
              <w:jc w:val="both"/>
              <w:rPr>
                <w:rFonts w:ascii="Times New Roman" w:hAnsi="Times New Roman" w:cs="Times New Roman"/>
                <w:b/>
                <w:bCs/>
              </w:rPr>
            </w:pPr>
            <w:r w:rsidRPr="00FB461E">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1DB7EA29" w14:textId="4A1B363F" w:rsidR="00E5436A" w:rsidRPr="00FB461E" w:rsidRDefault="00E5436A" w:rsidP="00E5436A">
            <w:pPr>
              <w:pStyle w:val="Betarp"/>
              <w:jc w:val="both"/>
              <w:rPr>
                <w:rFonts w:ascii="Times New Roman" w:eastAsia="Yu Mincho" w:hAnsi="Times New Roman" w:cs="Times New Roman"/>
                <w:lang w:eastAsia="en-US"/>
              </w:rPr>
            </w:pPr>
            <w:hyperlink r:id="rId16" w:history="1">
              <w:r w:rsidRPr="00FB461E">
                <w:rPr>
                  <w:rStyle w:val="Hipersaitas"/>
                  <w:rFonts w:ascii="Times New Roman" w:hAnsi="Times New Roman" w:cs="Times New Roman"/>
                </w:rPr>
                <w:t>https://vpt.lrv.lt/lt/nuorodos/kiti-duomenys/powerbi/melaginga-informacija-pateikusiu-tiekeju-sarasas-3/</w:t>
              </w:r>
            </w:hyperlink>
          </w:p>
        </w:tc>
      </w:tr>
      <w:tr w:rsidR="00E5436A" w:rsidRPr="00FB461E" w14:paraId="65C381C0"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99BAB" w14:textId="77777777" w:rsidR="00E5436A" w:rsidRPr="00FB461E" w:rsidRDefault="00E5436A">
            <w:pPr>
              <w:pStyle w:val="Betarp"/>
              <w:numPr>
                <w:ilvl w:val="0"/>
                <w:numId w:val="2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5E5BB" w14:textId="77777777" w:rsidR="00E5436A" w:rsidRPr="00FB461E" w:rsidRDefault="00E5436A" w:rsidP="00E5436A">
            <w:pPr>
              <w:pStyle w:val="Betarp"/>
              <w:jc w:val="both"/>
              <w:rPr>
                <w:rFonts w:ascii="Times New Roman" w:hAnsi="Times New Roman" w:cs="Times New Roman"/>
                <w:b/>
                <w:bCs/>
              </w:rPr>
            </w:pPr>
            <w:r w:rsidRPr="00FB461E">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B2575" w14:textId="77777777" w:rsidR="00E5436A" w:rsidRPr="00FB461E" w:rsidRDefault="00E5436A" w:rsidP="00E5436A">
            <w:pPr>
              <w:pStyle w:val="Betarp"/>
              <w:jc w:val="both"/>
              <w:rPr>
                <w:rFonts w:ascii="Times New Roman" w:eastAsia="Yu Mincho" w:hAnsi="Times New Roman" w:cs="Times New Roman"/>
                <w:b/>
                <w:bCs/>
              </w:rPr>
            </w:pPr>
            <w:r w:rsidRPr="00FB461E">
              <w:rPr>
                <w:rFonts w:ascii="Times New Roman" w:eastAsia="Yu Mincho" w:hAnsi="Times New Roman" w:cs="Times New Roman"/>
                <w:b/>
                <w:bCs/>
              </w:rPr>
              <w:t>VPĮ 46 straipsnio 4 dalies 5 punktas</w:t>
            </w:r>
          </w:p>
          <w:p w14:paraId="7D38A9FB" w14:textId="77777777" w:rsidR="00E5436A" w:rsidRPr="00FB461E" w:rsidRDefault="00E5436A" w:rsidP="00E5436A">
            <w:pPr>
              <w:pStyle w:val="Betarp"/>
              <w:jc w:val="both"/>
              <w:rPr>
                <w:rFonts w:ascii="Times New Roman" w:eastAsia="Yu Mincho" w:hAnsi="Times New Roman" w:cs="Times New Roman"/>
              </w:rPr>
            </w:pPr>
          </w:p>
          <w:p w14:paraId="3FEE0349" w14:textId="77777777" w:rsidR="00E5436A" w:rsidRPr="00FB461E" w:rsidRDefault="00E5436A" w:rsidP="00E5436A">
            <w:pPr>
              <w:pStyle w:val="Betarp"/>
              <w:jc w:val="both"/>
              <w:rPr>
                <w:rFonts w:ascii="Times New Roman" w:eastAsia="Yu Mincho" w:hAnsi="Times New Roman" w:cs="Times New Roman"/>
              </w:rPr>
            </w:pPr>
            <w:r w:rsidRPr="00FB461E">
              <w:rPr>
                <w:rFonts w:ascii="Times New Roman" w:eastAsia="Yu Mincho" w:hAnsi="Times New Roman" w:cs="Times New Roman"/>
              </w:rPr>
              <w:t>EBVPD</w:t>
            </w:r>
            <w:r w:rsidRPr="00FB461E">
              <w:rPr>
                <w:rFonts w:ascii="Times New Roman" w:eastAsia="Arial" w:hAnsi="Times New Roman" w:cs="Times New Roman"/>
              </w:rPr>
              <w:t xml:space="preserve"> III dalies C15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92DB0" w14:textId="77777777" w:rsidR="00E5436A" w:rsidRPr="00FB461E" w:rsidRDefault="00E5436A" w:rsidP="00E5436A">
            <w:pPr>
              <w:pStyle w:val="Betarp"/>
              <w:jc w:val="both"/>
              <w:rPr>
                <w:rFonts w:ascii="Times New Roman" w:hAnsi="Times New Roman" w:cs="Times New Roman"/>
                <w:lang w:eastAsia="en-US"/>
              </w:rPr>
            </w:pPr>
            <w:r w:rsidRPr="00FB461E">
              <w:rPr>
                <w:rFonts w:ascii="Times New Roman" w:hAnsi="Times New Roman" w:cs="Times New Roman"/>
                <w:lang w:eastAsia="en-US"/>
              </w:rPr>
              <w:t>Iš Lietuvoje įsteigtų subjektų įrodančių dokumentų nereikalaujama. Užtenka pateikto EBVPD.</w:t>
            </w:r>
          </w:p>
          <w:p w14:paraId="6266EC22" w14:textId="77777777" w:rsidR="00E5436A" w:rsidRPr="00FB461E" w:rsidRDefault="00E5436A" w:rsidP="00E5436A">
            <w:pPr>
              <w:pStyle w:val="Betarp"/>
              <w:jc w:val="both"/>
              <w:rPr>
                <w:rFonts w:ascii="Times New Roman" w:eastAsia="Yu Mincho" w:hAnsi="Times New Roman" w:cs="Times New Roman"/>
                <w:lang w:eastAsia="en-US"/>
              </w:rPr>
            </w:pPr>
          </w:p>
        </w:tc>
      </w:tr>
      <w:tr w:rsidR="00E5436A" w:rsidRPr="00FB461E" w14:paraId="64C15DA6"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58249" w14:textId="77777777" w:rsidR="00E5436A" w:rsidRPr="00FB461E" w:rsidRDefault="00E5436A">
            <w:pPr>
              <w:pStyle w:val="Betarp"/>
              <w:numPr>
                <w:ilvl w:val="0"/>
                <w:numId w:val="2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F4B3" w14:textId="77777777" w:rsidR="00E5436A" w:rsidRPr="00FB461E" w:rsidRDefault="00E5436A" w:rsidP="00E5436A">
            <w:pPr>
              <w:spacing w:after="0" w:line="240" w:lineRule="auto"/>
              <w:jc w:val="both"/>
              <w:rPr>
                <w:rFonts w:ascii="Times New Roman" w:hAnsi="Times New Roman" w:cs="Times New Roman"/>
              </w:rPr>
            </w:pPr>
            <w:r w:rsidRPr="00FB461E">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7F4A20" w14:textId="77777777" w:rsidR="00E5436A" w:rsidRPr="00FB461E" w:rsidRDefault="00E5436A" w:rsidP="00E5436A">
            <w:pPr>
              <w:spacing w:after="0" w:line="240" w:lineRule="auto"/>
              <w:jc w:val="both"/>
              <w:rPr>
                <w:rFonts w:ascii="Times New Roman" w:hAnsi="Times New Roman" w:cs="Times New Roman"/>
              </w:rPr>
            </w:pPr>
            <w:r w:rsidRPr="00FB461E">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FB461E">
              <w:rPr>
                <w:rFonts w:ascii="Times New Roman" w:hAnsi="Times New Roman" w:cs="Times New Roman"/>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B71F5" w14:textId="77777777" w:rsidR="00E5436A" w:rsidRPr="00FB461E" w:rsidRDefault="00E5436A" w:rsidP="00E5436A">
            <w:pPr>
              <w:pStyle w:val="Betarp"/>
              <w:jc w:val="both"/>
              <w:rPr>
                <w:rFonts w:ascii="Times New Roman" w:eastAsia="Yu Mincho" w:hAnsi="Times New Roman" w:cs="Times New Roman"/>
                <w:b/>
                <w:bCs/>
              </w:rPr>
            </w:pPr>
            <w:r w:rsidRPr="00FB461E">
              <w:rPr>
                <w:rFonts w:ascii="Times New Roman" w:eastAsia="Yu Mincho" w:hAnsi="Times New Roman" w:cs="Times New Roman"/>
                <w:b/>
                <w:bCs/>
              </w:rPr>
              <w:lastRenderedPageBreak/>
              <w:t>VPĮ 46 straipsnio 4 dalies 6 punktas</w:t>
            </w:r>
          </w:p>
          <w:p w14:paraId="615FB704" w14:textId="77777777" w:rsidR="00E5436A" w:rsidRPr="00FB461E" w:rsidRDefault="00E5436A" w:rsidP="00E5436A">
            <w:pPr>
              <w:pStyle w:val="Betarp"/>
              <w:jc w:val="both"/>
              <w:rPr>
                <w:rFonts w:ascii="Times New Roman" w:eastAsia="Yu Mincho" w:hAnsi="Times New Roman" w:cs="Times New Roman"/>
              </w:rPr>
            </w:pPr>
          </w:p>
          <w:p w14:paraId="1BAFF046" w14:textId="77777777" w:rsidR="00E5436A" w:rsidRPr="00FB461E" w:rsidRDefault="00E5436A" w:rsidP="00E5436A">
            <w:pPr>
              <w:pStyle w:val="Betarp"/>
              <w:jc w:val="both"/>
              <w:rPr>
                <w:rFonts w:ascii="Times New Roman" w:eastAsia="Yu Mincho" w:hAnsi="Times New Roman" w:cs="Times New Roman"/>
              </w:rPr>
            </w:pPr>
            <w:r w:rsidRPr="00FB461E">
              <w:rPr>
                <w:rFonts w:ascii="Times New Roman" w:eastAsia="Yu Mincho" w:hAnsi="Times New Roman" w:cs="Times New Roman"/>
              </w:rPr>
              <w:t>EBVPD</w:t>
            </w:r>
            <w:r w:rsidRPr="00FB461E">
              <w:rPr>
                <w:rFonts w:ascii="Times New Roman" w:eastAsia="Arial" w:hAnsi="Times New Roman" w:cs="Times New Roman"/>
              </w:rPr>
              <w:t xml:space="preserve"> III dalies C14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2843B" w14:textId="77777777" w:rsidR="00E5436A" w:rsidRPr="00FB461E" w:rsidRDefault="00E5436A" w:rsidP="00E5436A">
            <w:pPr>
              <w:pStyle w:val="Betarp"/>
              <w:jc w:val="both"/>
              <w:rPr>
                <w:rFonts w:ascii="Times New Roman" w:hAnsi="Times New Roman" w:cs="Times New Roman"/>
                <w:lang w:eastAsia="en-US"/>
              </w:rPr>
            </w:pPr>
            <w:r w:rsidRPr="00FB461E">
              <w:rPr>
                <w:rFonts w:ascii="Times New Roman" w:hAnsi="Times New Roman" w:cs="Times New Roman"/>
                <w:lang w:eastAsia="en-US"/>
              </w:rPr>
              <w:t>Iš Lietuvoje įsteigtų subjektų įrodančių dokumentų nereikalaujama. Užtenka pateikto EBVPD.</w:t>
            </w:r>
          </w:p>
          <w:p w14:paraId="4327BBE7" w14:textId="77777777" w:rsidR="00E5436A" w:rsidRPr="00FB461E" w:rsidRDefault="00E5436A" w:rsidP="00E5436A">
            <w:pPr>
              <w:pStyle w:val="Betarp"/>
              <w:jc w:val="both"/>
              <w:rPr>
                <w:rFonts w:ascii="Times New Roman" w:hAnsi="Times New Roman" w:cs="Times New Roman"/>
                <w:bCs/>
                <w:iCs/>
                <w:lang w:eastAsia="en-US"/>
              </w:rPr>
            </w:pPr>
          </w:p>
          <w:p w14:paraId="6660590B" w14:textId="77777777" w:rsidR="00E5436A" w:rsidRPr="00FB461E" w:rsidRDefault="00E5436A" w:rsidP="00E5436A">
            <w:pPr>
              <w:pStyle w:val="Betarp"/>
              <w:jc w:val="both"/>
              <w:rPr>
                <w:rFonts w:ascii="Times New Roman" w:hAnsi="Times New Roman" w:cs="Times New Roman"/>
                <w:b/>
                <w:bCs/>
              </w:rPr>
            </w:pPr>
            <w:r w:rsidRPr="00FB461E">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944E9D1" w14:textId="77777777" w:rsidR="00E5436A" w:rsidRPr="00FB461E" w:rsidRDefault="00E5436A" w:rsidP="00E5436A">
            <w:pPr>
              <w:pStyle w:val="Betarp"/>
              <w:jc w:val="both"/>
              <w:rPr>
                <w:rFonts w:ascii="Times New Roman" w:hAnsi="Times New Roman" w:cs="Times New Roman"/>
              </w:rPr>
            </w:pPr>
          </w:p>
          <w:p w14:paraId="03CAC335" w14:textId="77777777" w:rsidR="00E5436A" w:rsidRPr="00FB461E" w:rsidRDefault="00E5436A" w:rsidP="00E5436A">
            <w:pPr>
              <w:pStyle w:val="Betarp"/>
              <w:jc w:val="both"/>
              <w:rPr>
                <w:rFonts w:ascii="Times New Roman" w:hAnsi="Times New Roman" w:cs="Times New Roman"/>
              </w:rPr>
            </w:pPr>
            <w:hyperlink r:id="rId17" w:history="1">
              <w:r w:rsidRPr="00FB461E">
                <w:rPr>
                  <w:rStyle w:val="Hipersaitas"/>
                  <w:rFonts w:ascii="Times New Roman" w:hAnsi="Times New Roman" w:cs="Times New Roman"/>
                </w:rPr>
                <w:t>https://vpt.lrv.lt/lt/nuorodos/kiti-duomenys/powerbi/nepatikimi-tiekejai-1/</w:t>
              </w:r>
            </w:hyperlink>
          </w:p>
          <w:p w14:paraId="14AF7849" w14:textId="77777777" w:rsidR="00E5436A" w:rsidRPr="00FB461E" w:rsidRDefault="00E5436A" w:rsidP="00E5436A">
            <w:pPr>
              <w:pStyle w:val="Betarp"/>
              <w:jc w:val="both"/>
              <w:rPr>
                <w:rFonts w:ascii="Times New Roman" w:hAnsi="Times New Roman" w:cs="Times New Roman"/>
              </w:rPr>
            </w:pPr>
          </w:p>
          <w:p w14:paraId="2AA64C8E" w14:textId="77777777" w:rsidR="00E5436A" w:rsidRPr="00FB461E" w:rsidRDefault="00E5436A" w:rsidP="00E5436A">
            <w:pPr>
              <w:pStyle w:val="Betarp"/>
              <w:jc w:val="both"/>
              <w:rPr>
                <w:rFonts w:ascii="Times New Roman" w:hAnsi="Times New Roman" w:cs="Times New Roman"/>
              </w:rPr>
            </w:pPr>
            <w:hyperlink r:id="rId18" w:history="1">
              <w:r w:rsidRPr="00FB461E">
                <w:rPr>
                  <w:rStyle w:val="Hipersaitas"/>
                  <w:rFonts w:ascii="Times New Roman" w:hAnsi="Times New Roman" w:cs="Times New Roman"/>
                </w:rPr>
                <w:t>https://vpt.lrv.lt/lt/pasalinimo-pagrindai-1/nepatikimu-koncesininku-sarasas-1/nepatikimu-koncesininku-sarasas/</w:t>
              </w:r>
            </w:hyperlink>
          </w:p>
          <w:p w14:paraId="48D3BABA" w14:textId="77777777" w:rsidR="00E5436A" w:rsidRPr="00FB461E" w:rsidRDefault="00E5436A" w:rsidP="00E5436A">
            <w:pPr>
              <w:pStyle w:val="Betarp"/>
              <w:jc w:val="both"/>
              <w:rPr>
                <w:rFonts w:ascii="Times New Roman" w:hAnsi="Times New Roman" w:cs="Times New Roman"/>
                <w:bCs/>
              </w:rPr>
            </w:pPr>
          </w:p>
          <w:p w14:paraId="7D8D54F2" w14:textId="77777777" w:rsidR="00E5436A" w:rsidRPr="00FB461E" w:rsidRDefault="00E5436A" w:rsidP="00E5436A">
            <w:pPr>
              <w:pStyle w:val="Betarp"/>
              <w:jc w:val="both"/>
              <w:rPr>
                <w:rFonts w:ascii="Times New Roman" w:eastAsia="Yu Mincho" w:hAnsi="Times New Roman" w:cs="Times New Roman"/>
                <w:lang w:eastAsia="en-US"/>
              </w:rPr>
            </w:pPr>
          </w:p>
        </w:tc>
      </w:tr>
      <w:tr w:rsidR="00E5436A" w:rsidRPr="00FB461E" w14:paraId="4594F16E"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282D8" w14:textId="77777777" w:rsidR="00E5436A" w:rsidRPr="00FB461E" w:rsidRDefault="00E5436A">
            <w:pPr>
              <w:pStyle w:val="Betarp"/>
              <w:numPr>
                <w:ilvl w:val="0"/>
                <w:numId w:val="22"/>
              </w:numPr>
              <w:rPr>
                <w:rFonts w:ascii="Times New Roman" w:hAnsi="Times New Roman" w:cs="Times New Roman"/>
              </w:rPr>
            </w:pPr>
          </w:p>
          <w:p w14:paraId="51D274A1" w14:textId="77777777" w:rsidR="00E5436A" w:rsidRPr="00FB461E" w:rsidRDefault="00E5436A" w:rsidP="00E5436A">
            <w:pPr>
              <w:pStyle w:val="Betarp"/>
              <w:rPr>
                <w:rFonts w:ascii="Times New Roman" w:hAnsi="Times New Roman" w:cs="Times New Roman"/>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12E5D" w14:textId="77777777" w:rsidR="00E5436A" w:rsidRPr="00FB461E" w:rsidRDefault="00E5436A" w:rsidP="00E5436A">
            <w:pPr>
              <w:pStyle w:val="Betarp"/>
              <w:jc w:val="both"/>
              <w:rPr>
                <w:rFonts w:ascii="Times New Roman" w:hAnsi="Times New Roman" w:cs="Times New Roman"/>
              </w:rPr>
            </w:pPr>
            <w:r w:rsidRPr="00FB461E">
              <w:rPr>
                <w:rFonts w:ascii="Times New Roman" w:hAnsi="Times New Roman" w:cs="Times New Roman"/>
              </w:rPr>
              <w:t>Tiekėjas yra padaręs rimtą profesinį pažeidimą, dėl kurio perkančioji organizacija abejoja tiekėjo sąžiningumu, kai jis</w:t>
            </w:r>
            <w:bookmarkStart w:id="53" w:name="part_030e6c6c64ba4f96a23474e439d1b80c"/>
            <w:bookmarkEnd w:id="53"/>
            <w:r w:rsidRPr="00FB461E">
              <w:rPr>
                <w:rFonts w:ascii="Times New Roman" w:hAnsi="Times New Roman" w:cs="Times New Roman"/>
              </w:rPr>
              <w:t xml:space="preserve"> yra padaręs finansinės atskaitomybės ir audito teisės aktų pažeidimą ir nuo jo padarymo dienos praėjo mažiau kaip vieni metai.</w:t>
            </w:r>
          </w:p>
          <w:p w14:paraId="20EC7284" w14:textId="77777777" w:rsidR="00E5436A" w:rsidRPr="00FB461E" w:rsidRDefault="00E5436A" w:rsidP="00E5436A">
            <w:pPr>
              <w:spacing w:after="0" w:line="240" w:lineRule="auto"/>
              <w:jc w:val="both"/>
              <w:rPr>
                <w:rFonts w:ascii="Times New Roman" w:hAnsi="Times New Roman" w:cs="Times New Roman"/>
                <w:b/>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1E56E" w14:textId="77777777" w:rsidR="00E5436A" w:rsidRPr="00FB461E" w:rsidRDefault="00E5436A" w:rsidP="00E5436A">
            <w:pPr>
              <w:pStyle w:val="Betarp"/>
              <w:jc w:val="both"/>
              <w:rPr>
                <w:rFonts w:ascii="Times New Roman" w:eastAsia="Yu Mincho" w:hAnsi="Times New Roman" w:cs="Times New Roman"/>
                <w:b/>
                <w:bCs/>
              </w:rPr>
            </w:pPr>
            <w:r w:rsidRPr="00FB461E">
              <w:rPr>
                <w:rFonts w:ascii="Times New Roman" w:eastAsia="Yu Mincho" w:hAnsi="Times New Roman" w:cs="Times New Roman"/>
                <w:b/>
                <w:bCs/>
              </w:rPr>
              <w:t>VPĮ 46 straipsnio 4 dalies 7 punkto a papunktis</w:t>
            </w:r>
          </w:p>
          <w:p w14:paraId="52284408" w14:textId="2C14A5D0" w:rsidR="00E5436A" w:rsidRPr="00FB461E" w:rsidRDefault="00E5436A" w:rsidP="00E5436A">
            <w:pPr>
              <w:pStyle w:val="Betarp"/>
              <w:jc w:val="both"/>
              <w:rPr>
                <w:rFonts w:ascii="Times New Roman" w:eastAsia="Yu Mincho" w:hAnsi="Times New Roman" w:cs="Times New Roman"/>
              </w:rPr>
            </w:pPr>
            <w:r w:rsidRPr="00FB461E">
              <w:rPr>
                <w:rFonts w:ascii="Times New Roman" w:eastAsia="Yu Mincho" w:hAnsi="Times New Roman" w:cs="Times New Roman"/>
              </w:rPr>
              <w:t>EBVPD III dalies C11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BC810" w14:textId="77777777" w:rsidR="00E5436A" w:rsidRPr="00FB461E" w:rsidRDefault="00E5436A" w:rsidP="00E5436A">
            <w:pPr>
              <w:pStyle w:val="Betarp"/>
              <w:jc w:val="both"/>
              <w:rPr>
                <w:rFonts w:ascii="Times New Roman" w:hAnsi="Times New Roman" w:cs="Times New Roman"/>
              </w:rPr>
            </w:pPr>
            <w:r w:rsidRPr="00FB461E">
              <w:rPr>
                <w:rFonts w:ascii="Times New Roman" w:hAnsi="Times New Roman" w:cs="Times New Roman"/>
                <w:lang w:eastAsia="en-US"/>
              </w:rPr>
              <w:t xml:space="preserve">Iš Lietuvoje įsteigtų subjektų įrodančių dokumentų nereikalaujama. Užtenka pateikto EBVPD. </w:t>
            </w:r>
            <w:r w:rsidRPr="00FB461E">
              <w:rPr>
                <w:rFonts w:ascii="Times New Roman" w:hAnsi="Times New Roman" w:cs="Times New Roman"/>
              </w:rPr>
              <w:t>Priimant sprendimus dėl tiekėjo pašalinimo iš pirkimo procedūros šiame punkte nurodytu pašalinimo pagrindu, be kita ko, atsižvelgiama į</w:t>
            </w:r>
            <w:r w:rsidRPr="00FB461E">
              <w:rPr>
                <w:rFonts w:ascii="Times New Roman" w:hAnsi="Times New Roman" w:cs="Times New Roman"/>
                <w:b/>
                <w:bCs/>
              </w:rPr>
              <w:t xml:space="preserve"> </w:t>
            </w:r>
            <w:r w:rsidRPr="00FB461E">
              <w:rPr>
                <w:rFonts w:ascii="Times New Roman" w:hAnsi="Times New Roman" w:cs="Times New Roman"/>
              </w:rPr>
              <w:t xml:space="preserve">nacionalinėje duomenų bazėje adresu: </w:t>
            </w:r>
            <w:hyperlink r:id="rId19" w:history="1">
              <w:r w:rsidRPr="00FB461E">
                <w:rPr>
                  <w:rStyle w:val="Hipersaitas"/>
                  <w:rFonts w:ascii="Times New Roman" w:hAnsi="Times New Roman" w:cs="Times New Roman"/>
                  <w:u w:val="single"/>
                </w:rPr>
                <w:t>https://www.registrucentras.lt/jar/p/index.php</w:t>
              </w:r>
            </w:hyperlink>
          </w:p>
          <w:p w14:paraId="0A46E615" w14:textId="77777777" w:rsidR="00E5436A" w:rsidRPr="00FB461E" w:rsidRDefault="00E5436A" w:rsidP="00E5436A">
            <w:pPr>
              <w:pStyle w:val="Betarp"/>
              <w:jc w:val="both"/>
              <w:rPr>
                <w:rFonts w:ascii="Times New Roman" w:hAnsi="Times New Roman" w:cs="Times New Roman"/>
              </w:rPr>
            </w:pPr>
            <w:r w:rsidRPr="00FB461E">
              <w:rPr>
                <w:rFonts w:ascii="Times New Roman" w:hAnsi="Times New Roman" w:cs="Times New Roman"/>
              </w:rPr>
              <w:t>paskelbtą informaciją, taip pat į šiame informaciniame pranešime pateiktą informaciją:</w:t>
            </w:r>
          </w:p>
          <w:p w14:paraId="5CF5660E" w14:textId="77777777" w:rsidR="00E5436A" w:rsidRPr="00FB461E" w:rsidRDefault="00E5436A" w:rsidP="00E5436A">
            <w:pPr>
              <w:pStyle w:val="Betarp"/>
              <w:jc w:val="both"/>
              <w:rPr>
                <w:rFonts w:ascii="Times New Roman" w:hAnsi="Times New Roman" w:cs="Times New Roman"/>
              </w:rPr>
            </w:pPr>
            <w:hyperlink r:id="rId20" w:history="1">
              <w:r w:rsidRPr="00FB461E">
                <w:rPr>
                  <w:rStyle w:val="Hipersaitas"/>
                  <w:rFonts w:ascii="Times New Roman" w:hAnsi="Times New Roman" w:cs="Times New Roman"/>
                </w:rPr>
                <w:t>https://vpt.lrv.lt/lt/naujienos-3/finansiniu-ataskaitu-nepateikimas-gali-tapti-kliutimi-dalyvauti-viesuosiuose-pirkimuose/</w:t>
              </w:r>
            </w:hyperlink>
          </w:p>
          <w:p w14:paraId="2E35E63E" w14:textId="7BA60B83" w:rsidR="00E5436A" w:rsidRPr="00FB461E" w:rsidRDefault="00E5436A" w:rsidP="00E5436A">
            <w:pPr>
              <w:pStyle w:val="Betarp"/>
              <w:jc w:val="both"/>
              <w:rPr>
                <w:rFonts w:ascii="Times New Roman" w:eastAsia="Yu Mincho" w:hAnsi="Times New Roman" w:cs="Times New Roman"/>
              </w:rPr>
            </w:pPr>
          </w:p>
        </w:tc>
      </w:tr>
      <w:tr w:rsidR="00E5436A" w:rsidRPr="00FB461E" w14:paraId="08D09AFC"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EDE9A" w14:textId="77777777" w:rsidR="00E5436A" w:rsidRPr="00FB461E" w:rsidRDefault="00E5436A">
            <w:pPr>
              <w:pStyle w:val="Betarp"/>
              <w:numPr>
                <w:ilvl w:val="0"/>
                <w:numId w:val="22"/>
              </w:numPr>
              <w:rPr>
                <w:rFonts w:ascii="Times New Roman" w:hAnsi="Times New Roman" w:cs="Times New Roman"/>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EAB63" w14:textId="77777777" w:rsidR="00E5436A" w:rsidRPr="00FB461E" w:rsidRDefault="00E5436A" w:rsidP="00E5436A">
            <w:pPr>
              <w:pStyle w:val="Betarp"/>
              <w:jc w:val="both"/>
              <w:rPr>
                <w:rFonts w:ascii="Times New Roman" w:hAnsi="Times New Roman" w:cs="Times New Roman"/>
                <w:b/>
                <w:bCs/>
              </w:rPr>
            </w:pPr>
            <w:r w:rsidRPr="00FB461E">
              <w:rPr>
                <w:rFonts w:ascii="Times New Roman" w:hAnsi="Times New Roman" w:cs="Times New Roman"/>
              </w:rPr>
              <w:t xml:space="preserve">Tiekėjas yra padaręs rimtą profesinį pažeidimą, dėl kurio perkančioji organizacija abejoja tiekėjo sąžiningumu, </w:t>
            </w:r>
            <w:r w:rsidRPr="00FB461E">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FB461E">
              <w:rPr>
                <w:rFonts w:ascii="Times New Roman" w:eastAsia="Times New Roman" w:hAnsi="Times New Roman" w:cs="Times New Roman"/>
                <w:vertAlign w:val="superscript"/>
              </w:rPr>
              <w:t>1</w:t>
            </w:r>
            <w:r w:rsidRPr="00FB461E">
              <w:rPr>
                <w:rFonts w:ascii="Times New Roman" w:eastAsia="Times New Roman" w:hAnsi="Times New Roman" w:cs="Times New Roman"/>
              </w:rPr>
              <w:t xml:space="preserve"> straipsnio 1 dalyje.</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1CF1B" w14:textId="77777777" w:rsidR="00E5436A" w:rsidRPr="00FB461E" w:rsidRDefault="00E5436A" w:rsidP="00E5436A">
            <w:pPr>
              <w:pStyle w:val="Betarp"/>
              <w:jc w:val="both"/>
              <w:rPr>
                <w:rFonts w:ascii="Times New Roman" w:eastAsia="Yu Mincho" w:hAnsi="Times New Roman" w:cs="Times New Roman"/>
                <w:b/>
                <w:bCs/>
              </w:rPr>
            </w:pPr>
            <w:r w:rsidRPr="00FB461E">
              <w:rPr>
                <w:rFonts w:ascii="Times New Roman" w:eastAsia="Yu Mincho" w:hAnsi="Times New Roman" w:cs="Times New Roman"/>
                <w:b/>
                <w:bCs/>
              </w:rPr>
              <w:t>VPĮ 46 straipsnio 4 dalies 7 punkto b papunktis</w:t>
            </w:r>
          </w:p>
          <w:p w14:paraId="2DFAE363" w14:textId="122CFACB" w:rsidR="00E5436A" w:rsidRPr="00FB461E" w:rsidRDefault="00E5436A" w:rsidP="00E5436A">
            <w:pPr>
              <w:pStyle w:val="Betarp"/>
              <w:jc w:val="both"/>
              <w:rPr>
                <w:rFonts w:ascii="Times New Roman" w:eastAsia="Yu Mincho" w:hAnsi="Times New Roman" w:cs="Times New Roman"/>
              </w:rPr>
            </w:pPr>
            <w:r w:rsidRPr="00FB461E">
              <w:rPr>
                <w:rFonts w:ascii="Times New Roman" w:eastAsia="Yu Mincho" w:hAnsi="Times New Roman" w:cs="Times New Roman"/>
              </w:rPr>
              <w:t>EBVPD III dalies C11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670A" w14:textId="77777777" w:rsidR="00E5436A" w:rsidRPr="00FB461E" w:rsidRDefault="00E5436A" w:rsidP="00E5436A">
            <w:pPr>
              <w:pStyle w:val="Betarp"/>
              <w:jc w:val="both"/>
              <w:rPr>
                <w:rFonts w:ascii="Times New Roman" w:hAnsi="Times New Roman" w:cs="Times New Roman"/>
                <w:lang w:eastAsia="en-US"/>
              </w:rPr>
            </w:pPr>
            <w:r w:rsidRPr="00FB461E">
              <w:rPr>
                <w:rFonts w:ascii="Times New Roman" w:hAnsi="Times New Roman" w:cs="Times New Roman"/>
                <w:lang w:eastAsia="en-US"/>
              </w:rPr>
              <w:t>Iš Lietuvoje įsteigtų subjektų įrodančių dokumentų nereikalaujama. Užtenka pateikto EBVPD.</w:t>
            </w:r>
          </w:p>
          <w:p w14:paraId="6D20E583" w14:textId="77777777" w:rsidR="00E5436A" w:rsidRPr="00FB461E" w:rsidRDefault="00E5436A" w:rsidP="00E5436A">
            <w:pPr>
              <w:pStyle w:val="Betarp"/>
              <w:jc w:val="both"/>
              <w:rPr>
                <w:rFonts w:ascii="Times New Roman" w:hAnsi="Times New Roman" w:cs="Times New Roman"/>
                <w:b/>
                <w:bCs/>
                <w:iCs/>
                <w:lang w:eastAsia="en-US"/>
              </w:rPr>
            </w:pPr>
          </w:p>
          <w:p w14:paraId="6C29AA2D" w14:textId="2211CE99" w:rsidR="00E5436A" w:rsidRPr="00FB461E" w:rsidRDefault="00E5436A" w:rsidP="00E5436A">
            <w:pPr>
              <w:pStyle w:val="Betarp"/>
              <w:jc w:val="both"/>
              <w:rPr>
                <w:rFonts w:ascii="Times New Roman" w:eastAsia="Yu Mincho" w:hAnsi="Times New Roman" w:cs="Times New Roman"/>
                <w:lang w:eastAsia="en-US"/>
              </w:rPr>
            </w:pPr>
            <w:r w:rsidRPr="00FB461E">
              <w:rPr>
                <w:rFonts w:ascii="Times New Roman" w:hAnsi="Times New Roman" w:cs="Times New Roman"/>
              </w:rPr>
              <w:t>Priimant sprendimus dėl tiekėjo pašalinimo iš pirkimo procedūros šiame punkte nurodytu pašalinimo pagrindu, be kita ko, atsižvelgiama į</w:t>
            </w:r>
            <w:r w:rsidRPr="00FB461E">
              <w:rPr>
                <w:rFonts w:ascii="Times New Roman" w:hAnsi="Times New Roman" w:cs="Times New Roman"/>
                <w:b/>
                <w:bCs/>
              </w:rPr>
              <w:t xml:space="preserve"> </w:t>
            </w:r>
            <w:r w:rsidRPr="00FB461E">
              <w:rPr>
                <w:rFonts w:ascii="Times New Roman" w:hAnsi="Times New Roman" w:cs="Times New Roman"/>
              </w:rPr>
              <w:t xml:space="preserve">nacionalinėje duomenų bazėje adresu </w:t>
            </w:r>
            <w:hyperlink r:id="rId21">
              <w:r w:rsidRPr="00FB461E">
                <w:rPr>
                  <w:rStyle w:val="Hipersaitas"/>
                  <w:rFonts w:ascii="Times New Roman" w:hAnsi="Times New Roman" w:cs="Times New Roman"/>
                  <w:u w:val="single"/>
                </w:rPr>
                <w:t>https://www.vmi.lt/evmi/mokesciu-moketoju-informacija</w:t>
              </w:r>
            </w:hyperlink>
            <w:r w:rsidRPr="00FB461E">
              <w:rPr>
                <w:rFonts w:ascii="Times New Roman" w:hAnsi="Times New Roman" w:cs="Times New Roman"/>
              </w:rPr>
              <w:t xml:space="preserve"> skelbiamą informaciją.</w:t>
            </w:r>
          </w:p>
        </w:tc>
      </w:tr>
      <w:tr w:rsidR="00E5436A" w:rsidRPr="00FB461E" w14:paraId="0962DEFE"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669FF" w14:textId="77777777" w:rsidR="00E5436A" w:rsidRPr="00FB461E" w:rsidRDefault="00E5436A">
            <w:pPr>
              <w:pStyle w:val="Betarp"/>
              <w:numPr>
                <w:ilvl w:val="0"/>
                <w:numId w:val="22"/>
              </w:numPr>
              <w:rPr>
                <w:rFonts w:ascii="Times New Roman" w:hAnsi="Times New Roman" w:cs="Times New Roman"/>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D3B2B" w14:textId="77777777" w:rsidR="00E5436A" w:rsidRPr="00FB461E" w:rsidRDefault="00E5436A" w:rsidP="00E5436A">
            <w:pPr>
              <w:pStyle w:val="Betarp"/>
              <w:jc w:val="both"/>
              <w:rPr>
                <w:rFonts w:ascii="Times New Roman" w:hAnsi="Times New Roman" w:cs="Times New Roman"/>
              </w:rPr>
            </w:pPr>
            <w:r w:rsidRPr="00FB461E">
              <w:rPr>
                <w:rFonts w:ascii="Times New Roman" w:hAnsi="Times New Roman" w:cs="Times New Roman"/>
              </w:rPr>
              <w:t>Tiekėjas yra padaręs rimtą profesinį pažeidimą, dėl kurio perkančioji organizacija abejoja tiekėjo sąžiningumu,</w:t>
            </w:r>
            <w:r w:rsidRPr="00FB461E">
              <w:rPr>
                <w:rFonts w:ascii="Times New Roman" w:eastAsia="Times New Roman" w:hAnsi="Times New Roman" w:cs="Times New Roman"/>
              </w:rPr>
              <w:t xml:space="preserve"> kai jis </w:t>
            </w:r>
            <w:r w:rsidRPr="00FB461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3D12B" w14:textId="77777777" w:rsidR="00E5436A" w:rsidRPr="00FB461E" w:rsidRDefault="00E5436A" w:rsidP="00E5436A">
            <w:pPr>
              <w:pStyle w:val="Betarp"/>
              <w:jc w:val="both"/>
              <w:rPr>
                <w:rFonts w:ascii="Times New Roman" w:eastAsia="Yu Mincho" w:hAnsi="Times New Roman" w:cs="Times New Roman"/>
                <w:b/>
                <w:bCs/>
              </w:rPr>
            </w:pPr>
            <w:r w:rsidRPr="00FB461E">
              <w:rPr>
                <w:rFonts w:ascii="Times New Roman" w:eastAsia="Yu Mincho" w:hAnsi="Times New Roman" w:cs="Times New Roman"/>
                <w:b/>
                <w:bCs/>
              </w:rPr>
              <w:t>VPĮ 46 straipsnio 4 dalies 7 punkto c papunktis</w:t>
            </w:r>
          </w:p>
          <w:p w14:paraId="71CEAF10" w14:textId="4AE4BBA2" w:rsidR="00E5436A" w:rsidRPr="00FB461E" w:rsidRDefault="00E5436A" w:rsidP="00E5436A">
            <w:pPr>
              <w:pStyle w:val="Betarp"/>
              <w:jc w:val="both"/>
              <w:rPr>
                <w:rFonts w:ascii="Times New Roman" w:eastAsia="Yu Mincho" w:hAnsi="Times New Roman" w:cs="Times New Roman"/>
              </w:rPr>
            </w:pPr>
            <w:r w:rsidRPr="00FB461E">
              <w:rPr>
                <w:rFonts w:ascii="Times New Roman" w:eastAsia="Yu Mincho" w:hAnsi="Times New Roman" w:cs="Times New Roman"/>
              </w:rPr>
              <w:t>EBVPD III dalies C11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4FCD6" w14:textId="77777777" w:rsidR="00E5436A" w:rsidRPr="00FB461E" w:rsidRDefault="00E5436A" w:rsidP="00E5436A">
            <w:pPr>
              <w:pStyle w:val="Betarp"/>
              <w:jc w:val="both"/>
              <w:rPr>
                <w:rFonts w:ascii="Times New Roman" w:hAnsi="Times New Roman" w:cs="Times New Roman"/>
                <w:lang w:eastAsia="en-US"/>
              </w:rPr>
            </w:pPr>
            <w:r w:rsidRPr="00FB461E">
              <w:rPr>
                <w:rFonts w:ascii="Times New Roman" w:hAnsi="Times New Roman" w:cs="Times New Roman"/>
                <w:lang w:eastAsia="en-US"/>
              </w:rPr>
              <w:t>Iš Lietuvoje įsteigtų subjektų įrodančių dokumentų nereikalaujama. Užtenka pateikto EBVPD.</w:t>
            </w:r>
          </w:p>
          <w:p w14:paraId="6CD47C73" w14:textId="77777777" w:rsidR="00E5436A" w:rsidRPr="00FB461E" w:rsidRDefault="00E5436A" w:rsidP="00E5436A">
            <w:pPr>
              <w:pStyle w:val="Betarp"/>
              <w:jc w:val="both"/>
              <w:rPr>
                <w:rFonts w:ascii="Times New Roman" w:hAnsi="Times New Roman" w:cs="Times New Roman"/>
                <w:bCs/>
                <w:iCs/>
                <w:lang w:eastAsia="en-US"/>
              </w:rPr>
            </w:pPr>
          </w:p>
          <w:p w14:paraId="2EB73865" w14:textId="77777777" w:rsidR="00E5436A" w:rsidRPr="00FB461E" w:rsidRDefault="00E5436A" w:rsidP="00E5436A">
            <w:pPr>
              <w:rPr>
                <w:rFonts w:ascii="Times New Roman" w:hAnsi="Times New Roman" w:cs="Times New Roman"/>
                <w:b/>
                <w:bCs/>
              </w:rPr>
            </w:pPr>
            <w:r w:rsidRPr="00FB461E">
              <w:rPr>
                <w:rFonts w:ascii="Times New Roman" w:hAnsi="Times New Roman" w:cs="Times New Roman"/>
                <w:b/>
                <w:bCs/>
              </w:rPr>
              <w:t xml:space="preserve">Priimant sprendimus dėl tiekėjo pašalinimo iš pirkimo procedūros šiame punkte nurodytu pašalinimo pagrindu, be kita ko, atsižvelgiama į </w:t>
            </w:r>
            <w:r w:rsidRPr="00FB461E">
              <w:rPr>
                <w:rFonts w:ascii="Times New Roman" w:hAnsi="Times New Roman" w:cs="Times New Roman"/>
                <w:b/>
                <w:bCs/>
              </w:rPr>
              <w:lastRenderedPageBreak/>
              <w:t xml:space="preserve">nacionalinėje duomenų bazėje adresu: </w:t>
            </w:r>
          </w:p>
          <w:p w14:paraId="728C6664" w14:textId="45FB54D5" w:rsidR="00E5436A" w:rsidRPr="00FB461E" w:rsidRDefault="00E5436A" w:rsidP="00E5436A">
            <w:pPr>
              <w:pStyle w:val="Betarp"/>
              <w:jc w:val="both"/>
              <w:rPr>
                <w:rFonts w:ascii="Times New Roman" w:eastAsia="Yu Mincho" w:hAnsi="Times New Roman" w:cs="Times New Roman"/>
                <w:lang w:eastAsia="en-US"/>
              </w:rPr>
            </w:pPr>
            <w:hyperlink r:id="rId22" w:history="1">
              <w:r w:rsidRPr="00FB461E">
                <w:rPr>
                  <w:rStyle w:val="Hipersaitas"/>
                  <w:rFonts w:ascii="Times New Roman" w:hAnsi="Times New Roman" w:cs="Times New Roman"/>
                  <w:u w:val="single"/>
                </w:rPr>
                <w:t>https://kt.gov.lt/lt/atviri-duomenys/diskvalifikavimas-is-viesuju-pirkimu</w:t>
              </w:r>
            </w:hyperlink>
            <w:r w:rsidRPr="00FB461E">
              <w:rPr>
                <w:rFonts w:ascii="Times New Roman" w:hAnsi="Times New Roman" w:cs="Times New Roman"/>
              </w:rPr>
              <w:t xml:space="preserve"> skelbiamą informaciją. </w:t>
            </w:r>
          </w:p>
        </w:tc>
      </w:tr>
    </w:tbl>
    <w:p w14:paraId="585E86AE" w14:textId="77777777" w:rsidR="00971BE6" w:rsidRPr="00FB461E" w:rsidRDefault="00971BE6" w:rsidP="00C6497D">
      <w:pPr>
        <w:jc w:val="center"/>
        <w:rPr>
          <w:rFonts w:ascii="Times New Roman" w:hAnsi="Times New Roman" w:cs="Times New Roman"/>
          <w:color w:val="7030A0"/>
        </w:rPr>
      </w:pPr>
    </w:p>
    <w:p w14:paraId="327B1AA3" w14:textId="42808AED" w:rsidR="00A4599F" w:rsidRPr="00FB461E" w:rsidRDefault="003F1531" w:rsidP="00C6497D">
      <w:pPr>
        <w:jc w:val="center"/>
        <w:rPr>
          <w:rFonts w:ascii="Times New Roman" w:hAnsi="Times New Roman" w:cs="Times New Roman"/>
          <w:b/>
          <w:bCs/>
          <w:smallCaps/>
        </w:rPr>
      </w:pPr>
      <w:r w:rsidRPr="00FB461E">
        <w:rPr>
          <w:rFonts w:ascii="Times New Roman" w:hAnsi="Times New Roman" w:cs="Times New Roman"/>
          <w:smallCaps/>
        </w:rPr>
        <w:t>__________</w:t>
      </w:r>
      <w:r w:rsidR="00A4599F" w:rsidRPr="00FB461E">
        <w:rPr>
          <w:rFonts w:ascii="Times New Roman" w:hAnsi="Times New Roman" w:cs="Times New Roman"/>
          <w:b/>
          <w:bCs/>
          <w:smallCaps/>
        </w:rPr>
        <w:br w:type="page"/>
      </w:r>
    </w:p>
    <w:p w14:paraId="7BFABC1F" w14:textId="6709A453" w:rsidR="008D704D" w:rsidRPr="00FB461E" w:rsidRDefault="008D704D" w:rsidP="00732F9A">
      <w:pPr>
        <w:pStyle w:val="Antrat2"/>
        <w:ind w:left="5103"/>
        <w:jc w:val="right"/>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229404305"/>
      <w:r w:rsidRPr="00FB461E">
        <w:rPr>
          <w:rFonts w:ascii="Times New Roman" w:eastAsia="Calibri" w:hAnsi="Times New Roman" w:cs="Times New Roman"/>
          <w:color w:val="0070C0"/>
          <w:sz w:val="21"/>
          <w:szCs w:val="21"/>
        </w:rPr>
        <w:lastRenderedPageBreak/>
        <w:t xml:space="preserve">Pirkimo sąlygų </w:t>
      </w:r>
      <w:r w:rsidR="00F1334C" w:rsidRPr="00FB461E">
        <w:rPr>
          <w:rFonts w:ascii="Times New Roman" w:eastAsia="Calibri" w:hAnsi="Times New Roman" w:cs="Times New Roman"/>
          <w:color w:val="0070C0"/>
          <w:sz w:val="21"/>
          <w:szCs w:val="21"/>
        </w:rPr>
        <w:t>4</w:t>
      </w:r>
      <w:r w:rsidRPr="00FB461E">
        <w:rPr>
          <w:rFonts w:ascii="Times New Roman" w:eastAsia="Calibri" w:hAnsi="Times New Roman" w:cs="Times New Roman"/>
          <w:color w:val="0070C0"/>
          <w:sz w:val="21"/>
          <w:szCs w:val="21"/>
        </w:rPr>
        <w:t xml:space="preserve"> priedas „Tiekėjų kvalifikacijos reikalavimai</w:t>
      </w:r>
      <w:r w:rsidR="00283391" w:rsidRPr="00FB461E">
        <w:rPr>
          <w:rFonts w:ascii="Times New Roman" w:eastAsia="Calibri" w:hAnsi="Times New Roman" w:cs="Times New Roman"/>
          <w:color w:val="0070C0"/>
          <w:sz w:val="21"/>
          <w:szCs w:val="21"/>
        </w:rPr>
        <w:t xml:space="preserve"> ir reikalaujami kokybės bei aplinkos apsaugos vadybos sistemų standartai</w:t>
      </w:r>
      <w:r w:rsidRPr="00FB461E">
        <w:rPr>
          <w:rFonts w:ascii="Times New Roman" w:eastAsia="Calibri" w:hAnsi="Times New Roman" w:cs="Times New Roman"/>
          <w:color w:val="0070C0"/>
          <w:sz w:val="21"/>
          <w:szCs w:val="21"/>
        </w:rPr>
        <w:t>“</w:t>
      </w:r>
      <w:bookmarkEnd w:id="54"/>
      <w:bookmarkEnd w:id="55"/>
      <w:bookmarkEnd w:id="56"/>
      <w:bookmarkEnd w:id="57"/>
    </w:p>
    <w:p w14:paraId="3098AAF9" w14:textId="77777777" w:rsidR="00732F9A" w:rsidRPr="00FB461E" w:rsidRDefault="00732F9A" w:rsidP="00D0409E">
      <w:pPr>
        <w:pStyle w:val="Paantrat"/>
        <w:jc w:val="center"/>
        <w:rPr>
          <w:rFonts w:ascii="Times New Roman" w:hAnsi="Times New Roman" w:cs="Times New Roman"/>
          <w:smallCaps/>
          <w:sz w:val="21"/>
          <w:szCs w:val="21"/>
        </w:rPr>
      </w:pPr>
    </w:p>
    <w:p w14:paraId="3A6D4320" w14:textId="541123D6" w:rsidR="00D0409E" w:rsidRPr="00FB461E" w:rsidRDefault="00D0409E" w:rsidP="00D0409E">
      <w:pPr>
        <w:pStyle w:val="Paantrat"/>
        <w:jc w:val="center"/>
        <w:rPr>
          <w:rFonts w:ascii="Times New Roman" w:hAnsi="Times New Roman" w:cs="Times New Roman"/>
          <w:smallCaps/>
          <w:sz w:val="21"/>
          <w:szCs w:val="21"/>
        </w:rPr>
      </w:pPr>
      <w:r w:rsidRPr="00FB461E">
        <w:rPr>
          <w:rFonts w:ascii="Times New Roman" w:hAnsi="Times New Roman" w:cs="Times New Roman"/>
          <w:smallCaps/>
          <w:sz w:val="21"/>
          <w:szCs w:val="21"/>
        </w:rPr>
        <w:t xml:space="preserve">TIEKĖJŲ KVALIFIKACIJOS REIKALAVIMAI IR REIKALAVIMAI LAIKYTIS </w:t>
      </w:r>
      <w:r w:rsidRPr="00FB461E">
        <w:rPr>
          <w:rFonts w:ascii="Times New Roman" w:hAnsi="Times New Roman" w:cs="Times New Roman"/>
          <w:sz w:val="21"/>
          <w:szCs w:val="21"/>
          <w:lang w:eastAsia="en-US"/>
        </w:rPr>
        <w:t>KOKYBĖS VADYBOS SISTEMOS IR (ARBA) APLINKOS APSAUGOS VADYBOS SISTEMOS STANDARTŲ</w:t>
      </w:r>
    </w:p>
    <w:p w14:paraId="70EF5423" w14:textId="74A55351" w:rsidR="002F396F" w:rsidRPr="00FB461E" w:rsidRDefault="00D0409E" w:rsidP="00DE290C">
      <w:pPr>
        <w:pStyle w:val="Sraopastraipa"/>
        <w:numPr>
          <w:ilvl w:val="0"/>
          <w:numId w:val="3"/>
        </w:numPr>
        <w:spacing w:after="0" w:line="20" w:lineRule="atLeast"/>
        <w:ind w:left="0" w:firstLine="567"/>
        <w:jc w:val="both"/>
        <w:rPr>
          <w:rFonts w:ascii="Times New Roman" w:eastAsiaTheme="minorHAnsi" w:hAnsi="Times New Roman" w:cs="Times New Roman"/>
        </w:rPr>
      </w:pPr>
      <w:r w:rsidRPr="00FB461E">
        <w:rPr>
          <w:rFonts w:ascii="Times New Roman" w:eastAsiaTheme="minorHAnsi" w:hAnsi="Times New Roman" w:cs="Times New Roman"/>
          <w:lang w:eastAsia="en-US"/>
        </w:rPr>
        <w:t>Tiekėjo kvalifikacija turi atitikti šiame priede nustatytus reikalavimus kvalifikacijai.</w:t>
      </w:r>
      <w:r w:rsidRPr="00FB461E">
        <w:rPr>
          <w:rFonts w:ascii="Times New Roman" w:eastAsiaTheme="minorHAnsi" w:hAnsi="Times New Roman" w:cs="Times New Roman"/>
        </w:rPr>
        <w:t xml:space="preserve"> </w:t>
      </w:r>
    </w:p>
    <w:p w14:paraId="4070EA18" w14:textId="77777777" w:rsidR="00D0409E" w:rsidRPr="00FB461E" w:rsidRDefault="00D0409E" w:rsidP="00D0409E">
      <w:pPr>
        <w:pStyle w:val="Sraopastraipa"/>
        <w:spacing w:after="0" w:line="20" w:lineRule="atLeast"/>
        <w:ind w:left="567"/>
        <w:jc w:val="both"/>
        <w:rPr>
          <w:rFonts w:ascii="Times New Roman" w:eastAsiaTheme="minorHAnsi" w:hAnsi="Times New Roman" w:cs="Times New Roman"/>
        </w:rPr>
      </w:pPr>
    </w:p>
    <w:tbl>
      <w:tblPr>
        <w:tblStyle w:val="TableGrid3"/>
        <w:tblW w:w="5000" w:type="pct"/>
        <w:tblLook w:val="04A0" w:firstRow="1" w:lastRow="0" w:firstColumn="1" w:lastColumn="0" w:noHBand="0" w:noVBand="1"/>
      </w:tblPr>
      <w:tblGrid>
        <w:gridCol w:w="644"/>
        <w:gridCol w:w="3140"/>
        <w:gridCol w:w="3411"/>
        <w:gridCol w:w="2767"/>
      </w:tblGrid>
      <w:tr w:rsidR="00D0409E" w:rsidRPr="00FB461E" w14:paraId="3BAE2468" w14:textId="77777777" w:rsidTr="00B87BF3">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16E7121C" w14:textId="77777777" w:rsidR="00D0409E" w:rsidRPr="00FB461E" w:rsidRDefault="00D0409E" w:rsidP="00D0409E">
            <w:pPr>
              <w:spacing w:before="60" w:after="60" w:line="256" w:lineRule="auto"/>
              <w:jc w:val="center"/>
              <w:rPr>
                <w:b/>
                <w:bCs/>
                <w:sz w:val="21"/>
                <w:szCs w:val="21"/>
              </w:rPr>
            </w:pPr>
            <w:r w:rsidRPr="00FB461E">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39AE7977" w14:textId="77777777" w:rsidR="00D0409E" w:rsidRPr="00FB461E" w:rsidRDefault="00D0409E" w:rsidP="00D0409E">
            <w:pPr>
              <w:spacing w:before="60" w:after="60" w:line="256" w:lineRule="auto"/>
              <w:jc w:val="center"/>
              <w:rPr>
                <w:rFonts w:eastAsiaTheme="minorEastAsia"/>
                <w:b/>
                <w:bCs/>
                <w:sz w:val="21"/>
                <w:szCs w:val="21"/>
              </w:rPr>
            </w:pPr>
            <w:r w:rsidRPr="00FB461E">
              <w:rPr>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75769408" w14:textId="77777777" w:rsidR="00D0409E" w:rsidRPr="00FB461E" w:rsidRDefault="00D0409E" w:rsidP="00D0409E">
            <w:pPr>
              <w:autoSpaceDE w:val="0"/>
              <w:autoSpaceDN w:val="0"/>
              <w:adjustRightInd w:val="0"/>
              <w:jc w:val="center"/>
              <w:rPr>
                <w:b/>
                <w:bCs/>
                <w:color w:val="000000"/>
                <w:sz w:val="21"/>
                <w:szCs w:val="21"/>
              </w:rPr>
            </w:pPr>
            <w:r w:rsidRPr="00FB461E">
              <w:rPr>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6119F3E3" w14:textId="77777777" w:rsidR="00D0409E" w:rsidRPr="00FB461E" w:rsidRDefault="00D0409E" w:rsidP="00D0409E">
            <w:pPr>
              <w:autoSpaceDE w:val="0"/>
              <w:autoSpaceDN w:val="0"/>
              <w:adjustRightInd w:val="0"/>
              <w:jc w:val="center"/>
              <w:rPr>
                <w:b/>
                <w:bCs/>
                <w:color w:val="000000"/>
                <w:sz w:val="21"/>
                <w:szCs w:val="21"/>
              </w:rPr>
            </w:pPr>
            <w:r w:rsidRPr="00FB461E">
              <w:rPr>
                <w:b/>
                <w:bCs/>
                <w:color w:val="000000"/>
                <w:sz w:val="21"/>
                <w:szCs w:val="21"/>
              </w:rPr>
              <w:t>Subjektas, kuris turi atitikti reikalavimą</w:t>
            </w:r>
          </w:p>
        </w:tc>
      </w:tr>
      <w:tr w:rsidR="00D0409E" w:rsidRPr="00FB461E" w14:paraId="4D6F23B1" w14:textId="77777777" w:rsidTr="00D040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77490" w14:textId="77777777" w:rsidR="00D0409E" w:rsidRPr="00FB461E" w:rsidRDefault="00D0409E">
            <w:pPr>
              <w:pStyle w:val="Sraopastraipa"/>
              <w:numPr>
                <w:ilvl w:val="0"/>
                <w:numId w:val="8"/>
              </w:numPr>
              <w:spacing w:before="60" w:after="60" w:line="257" w:lineRule="auto"/>
              <w:ind w:left="357" w:hanging="357"/>
              <w:jc w:val="center"/>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F766D" w14:textId="77777777" w:rsidR="00D0409E" w:rsidRPr="00FB461E" w:rsidRDefault="00D0409E" w:rsidP="00D0409E">
            <w:pPr>
              <w:autoSpaceDE w:val="0"/>
              <w:autoSpaceDN w:val="0"/>
              <w:adjustRightInd w:val="0"/>
              <w:jc w:val="center"/>
              <w:rPr>
                <w:b/>
                <w:bCs/>
                <w:color w:val="000000"/>
                <w:sz w:val="21"/>
                <w:szCs w:val="21"/>
              </w:rPr>
            </w:pPr>
            <w:r w:rsidRPr="00FB461E">
              <w:rPr>
                <w:b/>
                <w:bCs/>
                <w:color w:val="000000"/>
                <w:sz w:val="21"/>
                <w:szCs w:val="21"/>
              </w:rPr>
              <w:t>Techninis ir profesinis pajėgumas</w:t>
            </w:r>
          </w:p>
        </w:tc>
      </w:tr>
      <w:tr w:rsidR="00D0409E" w:rsidRPr="00FB461E" w14:paraId="276625A4" w14:textId="77777777" w:rsidTr="00D040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90CF3" w14:textId="77777777" w:rsidR="00D0409E" w:rsidRPr="00FB461E" w:rsidRDefault="00D0409E">
            <w:pPr>
              <w:pStyle w:val="Sraopastraipa"/>
              <w:numPr>
                <w:ilvl w:val="1"/>
                <w:numId w:val="8"/>
              </w:numPr>
              <w:spacing w:before="60" w:after="60" w:line="257" w:lineRule="auto"/>
              <w:ind w:left="357" w:hanging="357"/>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532A357" w14:textId="4C240638" w:rsidR="00D0409E" w:rsidRPr="00FB461E" w:rsidRDefault="00D0409E" w:rsidP="003B79EB">
            <w:pPr>
              <w:autoSpaceDE w:val="0"/>
              <w:autoSpaceDN w:val="0"/>
              <w:adjustRightInd w:val="0"/>
              <w:jc w:val="both"/>
              <w:rPr>
                <w:color w:val="000000"/>
                <w:sz w:val="21"/>
                <w:szCs w:val="21"/>
              </w:rPr>
            </w:pPr>
            <w:r w:rsidRPr="00FB461E">
              <w:rPr>
                <w:color w:val="000000"/>
                <w:sz w:val="21"/>
                <w:szCs w:val="21"/>
              </w:rPr>
              <w:t xml:space="preserve">Tiekėjas per paskutinius 3 metus iki pasiūlymo pateikimo termino pabaigos pagal vieną ar daugiau sutarčių yra įvykdęs atliekų konteinerių pardavimo sutartį, kurios (-ių) bendra verčių ne mažesnė kaip </w:t>
            </w:r>
            <w:r w:rsidR="002A693E" w:rsidRPr="00FB461E">
              <w:rPr>
                <w:color w:val="000000"/>
                <w:sz w:val="21"/>
                <w:szCs w:val="21"/>
              </w:rPr>
              <w:t>59 000,00</w:t>
            </w:r>
            <w:r w:rsidR="003B79EB" w:rsidRPr="00FB461E">
              <w:rPr>
                <w:color w:val="000000"/>
                <w:sz w:val="21"/>
                <w:szCs w:val="21"/>
              </w:rPr>
              <w:t xml:space="preserve"> </w:t>
            </w:r>
            <w:r w:rsidRPr="00FB461E">
              <w:rPr>
                <w:color w:val="000000"/>
                <w:sz w:val="21"/>
                <w:szCs w:val="21"/>
              </w:rPr>
              <w:t>eurų be PVM.</w:t>
            </w:r>
          </w:p>
          <w:p w14:paraId="42B10B02" w14:textId="77777777" w:rsidR="00D0409E" w:rsidRPr="00FB461E" w:rsidRDefault="00D0409E" w:rsidP="00D0409E">
            <w:pPr>
              <w:autoSpaceDE w:val="0"/>
              <w:autoSpaceDN w:val="0"/>
              <w:adjustRightInd w:val="0"/>
              <w:rPr>
                <w:color w:val="000000"/>
                <w:sz w:val="21"/>
                <w:szCs w:val="21"/>
              </w:rPr>
            </w:pPr>
          </w:p>
          <w:p w14:paraId="1D0033BB" w14:textId="77777777" w:rsidR="00D0409E" w:rsidRPr="00FB461E" w:rsidRDefault="00D0409E" w:rsidP="00D0409E">
            <w:pPr>
              <w:autoSpaceDE w:val="0"/>
              <w:autoSpaceDN w:val="0"/>
              <w:adjustRightInd w:val="0"/>
              <w:rPr>
                <w:color w:val="000000"/>
                <w:sz w:val="21"/>
                <w:szCs w:val="21"/>
              </w:rPr>
            </w:pPr>
          </w:p>
          <w:p w14:paraId="2BCD44E8" w14:textId="77777777" w:rsidR="00D0409E" w:rsidRPr="00FB461E" w:rsidRDefault="00D0409E" w:rsidP="00D0409E">
            <w:pPr>
              <w:autoSpaceDE w:val="0"/>
              <w:autoSpaceDN w:val="0"/>
              <w:adjustRightInd w:val="0"/>
              <w:rPr>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CD9460E" w14:textId="77777777" w:rsidR="00D0409E" w:rsidRPr="00FB461E" w:rsidRDefault="00D0409E" w:rsidP="00D0409E">
            <w:pPr>
              <w:autoSpaceDE w:val="0"/>
              <w:autoSpaceDN w:val="0"/>
              <w:adjustRightInd w:val="0"/>
              <w:jc w:val="both"/>
              <w:rPr>
                <w:color w:val="000000"/>
                <w:sz w:val="21"/>
                <w:szCs w:val="21"/>
              </w:rPr>
            </w:pPr>
            <w:r w:rsidRPr="0010578B">
              <w:rPr>
                <w:b/>
                <w:bCs/>
                <w:color w:val="000000"/>
                <w:sz w:val="21"/>
                <w:szCs w:val="21"/>
              </w:rPr>
              <w:t>Pateikiami atsakymai pildant EBVPD (IV dalyje „Atrankos kriterijai“ pažymima TAIP arba NE).</w:t>
            </w:r>
            <w:r w:rsidRPr="00FB461E">
              <w:rPr>
                <w:color w:val="000000"/>
                <w:sz w:val="21"/>
                <w:szCs w:val="21"/>
              </w:rPr>
              <w:t xml:space="preserve"> Tiekėjas, kuris pagal vertinimo rezultatus galės būti pripažintas laimėjusiu, Perkančiajai organizacijai pareikalavus, turės pateikti:</w:t>
            </w:r>
          </w:p>
          <w:p w14:paraId="366175C2" w14:textId="77777777" w:rsidR="00D0409E" w:rsidRPr="00FB461E" w:rsidRDefault="00D0409E" w:rsidP="00D0409E">
            <w:pPr>
              <w:autoSpaceDE w:val="0"/>
              <w:autoSpaceDN w:val="0"/>
              <w:adjustRightInd w:val="0"/>
              <w:jc w:val="both"/>
              <w:rPr>
                <w:color w:val="000000"/>
                <w:sz w:val="21"/>
                <w:szCs w:val="21"/>
              </w:rPr>
            </w:pPr>
          </w:p>
          <w:p w14:paraId="53EF51E4" w14:textId="77777777" w:rsidR="00D0409E" w:rsidRPr="00FB461E" w:rsidRDefault="00D0409E" w:rsidP="00D0409E">
            <w:pPr>
              <w:autoSpaceDE w:val="0"/>
              <w:autoSpaceDN w:val="0"/>
              <w:adjustRightInd w:val="0"/>
              <w:jc w:val="both"/>
              <w:rPr>
                <w:color w:val="000000"/>
                <w:sz w:val="21"/>
                <w:szCs w:val="21"/>
              </w:rPr>
            </w:pPr>
            <w:r w:rsidRPr="00FB461E">
              <w:rPr>
                <w:color w:val="000000"/>
                <w:sz w:val="21"/>
                <w:szCs w:val="21"/>
              </w:rPr>
              <w:t>-</w:t>
            </w:r>
            <w:r w:rsidRPr="00FB461E">
              <w:rPr>
                <w:color w:val="000000"/>
                <w:sz w:val="21"/>
                <w:szCs w:val="21"/>
              </w:rPr>
              <w:tab/>
              <w:t>įvykdytų sutarčių sąrašą (laisva forma).</w:t>
            </w:r>
          </w:p>
          <w:p w14:paraId="1F257D6F" w14:textId="77777777" w:rsidR="00D0409E" w:rsidRPr="00FB461E" w:rsidRDefault="00D0409E" w:rsidP="00D0409E">
            <w:pPr>
              <w:autoSpaceDE w:val="0"/>
              <w:autoSpaceDN w:val="0"/>
              <w:adjustRightInd w:val="0"/>
              <w:jc w:val="both"/>
              <w:rPr>
                <w:color w:val="000000"/>
                <w:sz w:val="21"/>
                <w:szCs w:val="21"/>
              </w:rPr>
            </w:pPr>
            <w:r w:rsidRPr="00FB461E">
              <w:rPr>
                <w:color w:val="000000"/>
                <w:sz w:val="21"/>
                <w:szCs w:val="21"/>
              </w:rPr>
              <w:t>-</w:t>
            </w:r>
            <w:r w:rsidRPr="00FB461E">
              <w:rPr>
                <w:color w:val="000000"/>
                <w:sz w:val="21"/>
                <w:szCs w:val="21"/>
              </w:rPr>
              <w:tab/>
              <w:t>užsakovo atsiliepimą (pažymą) apie tai, kad sutartis (-ys) įvykdytos tinkamai. Atsiliepime (pažymoje) turi būti nurodyta: įvykdytos (vykdomos) sutarties pavadinimas, data ir numeris; prekių pavadinimas, trumpas apibūdinimas; sutarties vykdymo data ir ar sutartis (- ys) įvykdyta (užsakovo priimtos).</w:t>
            </w:r>
          </w:p>
          <w:p w14:paraId="7C49CA7C" w14:textId="77777777" w:rsidR="00D0409E" w:rsidRPr="00FB461E" w:rsidRDefault="00D0409E" w:rsidP="00D0409E">
            <w:pPr>
              <w:autoSpaceDE w:val="0"/>
              <w:autoSpaceDN w:val="0"/>
              <w:adjustRightInd w:val="0"/>
              <w:jc w:val="both"/>
              <w:rPr>
                <w:color w:val="000000"/>
                <w:sz w:val="21"/>
                <w:szCs w:val="21"/>
              </w:rPr>
            </w:pPr>
            <w:r w:rsidRPr="00FB461E">
              <w:rPr>
                <w:color w:val="000000"/>
                <w:sz w:val="21"/>
                <w:szCs w:val="21"/>
              </w:rPr>
              <w:t>-</w:t>
            </w:r>
            <w:r w:rsidRPr="00FB461E">
              <w:rPr>
                <w:color w:val="000000"/>
                <w:sz w:val="21"/>
                <w:szCs w:val="21"/>
              </w:rPr>
              <w:tab/>
              <w:t>Pagrindimui tinka ir kiti dokumentai, jei jie patvirtina tinkamo sutarties įvykdymo faktą ir juose yra visa reikalaujama informacija, ir jei jie yra  užsakovo pasirašyti (patvirtinti) (pvz.,  priėmimo ir perdavimo aktas ar kitas ne paties tiekėjo išduotas dokumentas).</w:t>
            </w:r>
          </w:p>
          <w:p w14:paraId="35E9FBF8" w14:textId="77777777" w:rsidR="00D0409E" w:rsidRPr="00FB461E" w:rsidRDefault="00D0409E" w:rsidP="00D0409E">
            <w:pPr>
              <w:autoSpaceDE w:val="0"/>
              <w:autoSpaceDN w:val="0"/>
              <w:adjustRightInd w:val="0"/>
              <w:jc w:val="both"/>
              <w:rPr>
                <w:color w:val="000000"/>
                <w:sz w:val="21"/>
                <w:szCs w:val="21"/>
              </w:rPr>
            </w:pPr>
            <w:r w:rsidRPr="00FB461E">
              <w:rPr>
                <w:color w:val="000000"/>
                <w:sz w:val="21"/>
                <w:szCs w:val="21"/>
              </w:rPr>
              <w:t>-</w:t>
            </w:r>
            <w:r w:rsidRPr="00FB461E">
              <w:rPr>
                <w:color w:val="000000"/>
                <w:sz w:val="21"/>
                <w:szCs w:val="21"/>
              </w:rPr>
              <w:tab/>
              <w:t>Pateikiamos atitinkamų dokumentų skaitmeninės kopijos.</w:t>
            </w:r>
          </w:p>
          <w:p w14:paraId="6C743BEC" w14:textId="77777777" w:rsidR="00D0409E" w:rsidRPr="00FB461E" w:rsidRDefault="00D0409E" w:rsidP="00D0409E">
            <w:pPr>
              <w:autoSpaceDE w:val="0"/>
              <w:autoSpaceDN w:val="0"/>
              <w:adjustRightInd w:val="0"/>
              <w:jc w:val="both"/>
              <w:rPr>
                <w:color w:val="000000"/>
                <w:sz w:val="21"/>
                <w:szCs w:val="21"/>
              </w:rPr>
            </w:pPr>
          </w:p>
          <w:p w14:paraId="422BBCFA" w14:textId="77777777" w:rsidR="00D0409E" w:rsidRPr="00FB461E" w:rsidRDefault="00D0409E" w:rsidP="00D0409E">
            <w:pPr>
              <w:autoSpaceDE w:val="0"/>
              <w:autoSpaceDN w:val="0"/>
              <w:adjustRightInd w:val="0"/>
              <w:jc w:val="both"/>
              <w:rPr>
                <w:color w:val="000000"/>
                <w:sz w:val="21"/>
                <w:szCs w:val="21"/>
              </w:rPr>
            </w:pPr>
            <w:r w:rsidRPr="00FB461E">
              <w:rPr>
                <w:color w:val="000000"/>
                <w:sz w:val="21"/>
                <w:szCs w:val="21"/>
              </w:rPr>
              <w:t>Paskutiniai 3 metai skaičiuojami trejus metus atgal nuo pasiūlymų pateikimo termino dienos.</w:t>
            </w:r>
          </w:p>
          <w:p w14:paraId="22FDA08F" w14:textId="77777777" w:rsidR="00D0409E" w:rsidRPr="00FB461E" w:rsidRDefault="00D0409E" w:rsidP="00D0409E">
            <w:pPr>
              <w:autoSpaceDE w:val="0"/>
              <w:autoSpaceDN w:val="0"/>
              <w:adjustRightInd w:val="0"/>
              <w:jc w:val="both"/>
              <w:rPr>
                <w:color w:val="000000"/>
                <w:sz w:val="21"/>
                <w:szCs w:val="21"/>
              </w:rPr>
            </w:pPr>
          </w:p>
          <w:p w14:paraId="77054A57" w14:textId="77777777" w:rsidR="00D0409E" w:rsidRPr="00FB461E" w:rsidRDefault="00D0409E" w:rsidP="00D0409E">
            <w:pPr>
              <w:autoSpaceDE w:val="0"/>
              <w:autoSpaceDN w:val="0"/>
              <w:adjustRightInd w:val="0"/>
              <w:jc w:val="both"/>
              <w:rPr>
                <w:color w:val="000000"/>
                <w:sz w:val="21"/>
                <w:szCs w:val="21"/>
              </w:rPr>
            </w:pPr>
            <w:r w:rsidRPr="00FB461E">
              <w:rPr>
                <w:color w:val="000000"/>
                <w:sz w:val="21"/>
                <w:szCs w:val="21"/>
              </w:rPr>
              <w:t xml:space="preserve">Pastaba. Perkančioji organizacija, siekdama patikslinti informaciją apie tiekėjo įvykdytas panašias sutartis, pasilieka teisę be išankstinio įspėjimo </w:t>
            </w:r>
            <w:r w:rsidRPr="00FB461E">
              <w:rPr>
                <w:color w:val="000000"/>
                <w:sz w:val="21"/>
                <w:szCs w:val="21"/>
              </w:rPr>
              <w:lastRenderedPageBreak/>
              <w:t>susisiekti su tiekėjo nurodytu užsakovo kontaktiniu asmeniu. Jei pasiūlymą teikia tiekėjų grupė, šį kvalifikacijos reikalavimą turi atitikti visi tiekėjai kartu, atsižvelgiant į jų prisiimamus įsipareigojimus.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1D4E2" w14:textId="28341495" w:rsidR="00D0409E" w:rsidRPr="00FB461E" w:rsidRDefault="00D0409E" w:rsidP="00D0409E">
            <w:pPr>
              <w:autoSpaceDE w:val="0"/>
              <w:autoSpaceDN w:val="0"/>
              <w:adjustRightInd w:val="0"/>
              <w:jc w:val="both"/>
              <w:rPr>
                <w:color w:val="000000"/>
                <w:sz w:val="21"/>
                <w:szCs w:val="21"/>
              </w:rPr>
            </w:pPr>
            <w:r w:rsidRPr="00FB461E">
              <w:rPr>
                <w:color w:val="000000"/>
                <w:sz w:val="21"/>
                <w:szCs w:val="21"/>
              </w:rPr>
              <w:lastRenderedPageBreak/>
              <w:t>Tiekėjas. Jei pasiūlymą teikia ūkio subjektų grupė, šį kvalifikacijos reikalavimą turi atitikti visi ūkio subjektų grupės nariai kartu (ūkio subjektų grupės narių turima patirtis sumuojama), atsižvelgiant į jų prisiimamus įsipareigojimus).</w:t>
            </w:r>
          </w:p>
          <w:p w14:paraId="5E509D85" w14:textId="77777777" w:rsidR="00D0409E" w:rsidRPr="00FB461E" w:rsidRDefault="00D0409E" w:rsidP="00D0409E">
            <w:pPr>
              <w:autoSpaceDE w:val="0"/>
              <w:autoSpaceDN w:val="0"/>
              <w:adjustRightInd w:val="0"/>
              <w:jc w:val="both"/>
              <w:rPr>
                <w:color w:val="000000"/>
                <w:sz w:val="21"/>
                <w:szCs w:val="21"/>
              </w:rPr>
            </w:pPr>
            <w:r w:rsidRPr="00FB461E">
              <w:rPr>
                <w:color w:val="000000"/>
                <w:sz w:val="21"/>
                <w:szCs w:val="21"/>
              </w:rPr>
              <w:t>Tiekėjas gali remtis kitų ūkio subjektų pajėgumais tik tuo atveju, jeigu tie subjektai patys vykdys tą pirkimo sutarties dalį, kuriai reikia jų turimų pajėgumų.</w:t>
            </w:r>
          </w:p>
          <w:p w14:paraId="55B7D2BA" w14:textId="77777777" w:rsidR="00D0409E" w:rsidRPr="00FB461E" w:rsidRDefault="00D0409E" w:rsidP="00D0409E">
            <w:pPr>
              <w:autoSpaceDE w:val="0"/>
              <w:autoSpaceDN w:val="0"/>
              <w:adjustRightInd w:val="0"/>
              <w:jc w:val="both"/>
              <w:rPr>
                <w:color w:val="000000"/>
                <w:sz w:val="21"/>
                <w:szCs w:val="21"/>
              </w:rPr>
            </w:pPr>
            <w:r w:rsidRPr="00FB461E">
              <w:rPr>
                <w:color w:val="000000"/>
                <w:sz w:val="21"/>
                <w:szCs w:val="21"/>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081C1A7E" w14:textId="77777777" w:rsidR="00D0409E" w:rsidRPr="00FB461E" w:rsidRDefault="00D0409E" w:rsidP="00D0409E">
            <w:pPr>
              <w:autoSpaceDE w:val="0"/>
              <w:autoSpaceDN w:val="0"/>
              <w:adjustRightInd w:val="0"/>
              <w:jc w:val="both"/>
              <w:rPr>
                <w:color w:val="000000"/>
                <w:sz w:val="21"/>
                <w:szCs w:val="21"/>
              </w:rPr>
            </w:pPr>
            <w:r w:rsidRPr="00FB461E">
              <w:rPr>
                <w:color w:val="000000"/>
                <w:sz w:val="21"/>
                <w:szCs w:val="21"/>
              </w:rPr>
              <w:t>Subtiekėjams šis reikalavimas nenustatomas.</w:t>
            </w:r>
          </w:p>
          <w:p w14:paraId="3930FCFC" w14:textId="77777777" w:rsidR="00D0409E" w:rsidRPr="00FB461E" w:rsidRDefault="00D0409E" w:rsidP="00D0409E">
            <w:pPr>
              <w:autoSpaceDE w:val="0"/>
              <w:autoSpaceDN w:val="0"/>
              <w:adjustRightInd w:val="0"/>
              <w:jc w:val="both"/>
              <w:rPr>
                <w:color w:val="000000"/>
                <w:sz w:val="21"/>
                <w:szCs w:val="21"/>
              </w:rPr>
            </w:pPr>
          </w:p>
        </w:tc>
      </w:tr>
    </w:tbl>
    <w:p w14:paraId="691A93B5" w14:textId="77777777" w:rsidR="00D0409E" w:rsidRPr="00FB461E" w:rsidRDefault="00D0409E" w:rsidP="00D0409E">
      <w:pPr>
        <w:spacing w:after="0" w:line="20" w:lineRule="atLeast"/>
        <w:jc w:val="both"/>
        <w:rPr>
          <w:rFonts w:ascii="Times New Roman" w:eastAsiaTheme="minorHAnsi" w:hAnsi="Times New Roman" w:cs="Times New Roman"/>
        </w:rPr>
      </w:pPr>
    </w:p>
    <w:p w14:paraId="437FD8D9" w14:textId="77777777" w:rsidR="00D0409E" w:rsidRPr="00FB461E" w:rsidRDefault="00D0409E" w:rsidP="00D0409E">
      <w:pPr>
        <w:spacing w:line="240" w:lineRule="auto"/>
        <w:rPr>
          <w:rFonts w:ascii="Times New Roman" w:eastAsiaTheme="minorHAnsi" w:hAnsi="Times New Roman" w:cs="Times New Roman"/>
          <w:b/>
          <w:bCs/>
        </w:rPr>
      </w:pPr>
    </w:p>
    <w:p w14:paraId="1AAECF8E" w14:textId="371162F6" w:rsidR="00D0409E" w:rsidRPr="00FB461E" w:rsidRDefault="00D0409E">
      <w:pPr>
        <w:pStyle w:val="Sraopastraipa"/>
        <w:numPr>
          <w:ilvl w:val="0"/>
          <w:numId w:val="27"/>
        </w:numPr>
        <w:spacing w:after="0" w:line="240" w:lineRule="auto"/>
        <w:jc w:val="both"/>
        <w:rPr>
          <w:rFonts w:ascii="Times New Roman" w:eastAsia="Arial" w:hAnsi="Times New Roman" w:cs="Times New Roman"/>
        </w:rPr>
      </w:pPr>
      <w:r w:rsidRPr="00FB461E">
        <w:rPr>
          <w:rFonts w:ascii="Times New Roman" w:eastAsia="Arial" w:hAnsi="Times New Roman" w:cs="Times New Roman"/>
        </w:rPr>
        <w:t>Vykdomas žaliasis pirkimas pagal Lietuvos Respublikos aplinkos ministro 2011 m. birželio 28 d. įsakymu Nr. D1-508 patvirtintą „Aplinkos apsaugos kriterijų taikymo, vykdant žaliuosius pirkimus, tvarkos aprašą“ (toliau – Tvarkos aprašas);</w:t>
      </w:r>
    </w:p>
    <w:p w14:paraId="3F5D4271" w14:textId="77777777" w:rsidR="00D0409E" w:rsidRPr="00FB461E" w:rsidRDefault="00D0409E">
      <w:pPr>
        <w:pStyle w:val="Sraopastraipa"/>
        <w:numPr>
          <w:ilvl w:val="1"/>
          <w:numId w:val="27"/>
        </w:numPr>
        <w:spacing w:after="0" w:line="240" w:lineRule="auto"/>
        <w:ind w:left="360"/>
        <w:jc w:val="both"/>
        <w:rPr>
          <w:rFonts w:ascii="Times New Roman" w:eastAsia="Arial" w:hAnsi="Times New Roman" w:cs="Times New Roman"/>
        </w:rPr>
      </w:pPr>
      <w:r w:rsidRPr="00FB461E">
        <w:rPr>
          <w:rFonts w:ascii="Times New Roman" w:eastAsia="Arial" w:hAnsi="Times New Roman" w:cs="Times New Roman"/>
        </w:rPr>
        <w:t>Aplinkos apsaugos kriterijai nustatyti pagal Tvarkos aprašo 4.4.1. papunktį.</w:t>
      </w:r>
    </w:p>
    <w:p w14:paraId="623C0D5F" w14:textId="77777777" w:rsidR="00D0409E" w:rsidRPr="00FB461E" w:rsidRDefault="00D0409E" w:rsidP="00D0409E">
      <w:pPr>
        <w:spacing w:after="0" w:line="20" w:lineRule="atLeast"/>
        <w:jc w:val="both"/>
        <w:rPr>
          <w:rFonts w:ascii="Times New Roman" w:eastAsiaTheme="minorHAnsi" w:hAnsi="Times New Roman" w:cs="Times New Roman"/>
        </w:rPr>
      </w:pPr>
    </w:p>
    <w:p w14:paraId="071DE11D" w14:textId="77777777" w:rsidR="00D0409E" w:rsidRPr="00FB461E" w:rsidRDefault="00D0409E" w:rsidP="008D704D">
      <w:pPr>
        <w:pStyle w:val="Antrat2"/>
        <w:ind w:left="5103"/>
        <w:rPr>
          <w:rFonts w:ascii="Times New Roman" w:eastAsia="Calibri" w:hAnsi="Times New Roman" w:cs="Times New Roman"/>
          <w:color w:val="0070C0"/>
          <w:sz w:val="21"/>
          <w:szCs w:val="21"/>
        </w:rPr>
      </w:pPr>
      <w:bookmarkStart w:id="58" w:name="_Ref38291379"/>
      <w:bookmarkStart w:id="59" w:name="_Ref38291394"/>
      <w:bookmarkStart w:id="60" w:name="_Ref38898251"/>
    </w:p>
    <w:p w14:paraId="7F456AFB" w14:textId="77777777" w:rsidR="00D0409E" w:rsidRPr="00FB461E" w:rsidRDefault="00D0409E" w:rsidP="008D704D">
      <w:pPr>
        <w:pStyle w:val="Antrat2"/>
        <w:ind w:left="5103"/>
        <w:rPr>
          <w:rFonts w:ascii="Times New Roman" w:eastAsia="Calibri" w:hAnsi="Times New Roman" w:cs="Times New Roman"/>
          <w:color w:val="0070C0"/>
          <w:sz w:val="21"/>
          <w:szCs w:val="21"/>
        </w:rPr>
      </w:pPr>
    </w:p>
    <w:p w14:paraId="3F3C10FE" w14:textId="77777777" w:rsidR="00D0409E" w:rsidRPr="00FB461E" w:rsidRDefault="00D0409E" w:rsidP="008D704D">
      <w:pPr>
        <w:pStyle w:val="Antrat2"/>
        <w:ind w:left="5103"/>
        <w:rPr>
          <w:rFonts w:ascii="Times New Roman" w:eastAsia="Calibri" w:hAnsi="Times New Roman" w:cs="Times New Roman"/>
          <w:color w:val="0070C0"/>
          <w:sz w:val="21"/>
          <w:szCs w:val="21"/>
        </w:rPr>
      </w:pPr>
    </w:p>
    <w:p w14:paraId="7913DE67" w14:textId="77777777" w:rsidR="00D0409E" w:rsidRPr="00FB461E" w:rsidRDefault="00D0409E" w:rsidP="008D704D">
      <w:pPr>
        <w:pStyle w:val="Antrat2"/>
        <w:ind w:left="5103"/>
        <w:rPr>
          <w:rFonts w:ascii="Times New Roman" w:eastAsia="Calibri" w:hAnsi="Times New Roman" w:cs="Times New Roman"/>
          <w:color w:val="0070C0"/>
          <w:sz w:val="21"/>
          <w:szCs w:val="21"/>
        </w:rPr>
      </w:pPr>
    </w:p>
    <w:p w14:paraId="096412AB" w14:textId="77777777" w:rsidR="00D0409E" w:rsidRPr="00FB461E" w:rsidRDefault="00D0409E" w:rsidP="008D704D">
      <w:pPr>
        <w:pStyle w:val="Antrat2"/>
        <w:ind w:left="5103"/>
        <w:rPr>
          <w:rFonts w:ascii="Times New Roman" w:eastAsia="Calibri" w:hAnsi="Times New Roman" w:cs="Times New Roman"/>
          <w:color w:val="0070C0"/>
          <w:sz w:val="21"/>
          <w:szCs w:val="21"/>
        </w:rPr>
      </w:pPr>
    </w:p>
    <w:p w14:paraId="58C7D689" w14:textId="77777777" w:rsidR="00D0409E" w:rsidRPr="00FB461E" w:rsidRDefault="00D0409E" w:rsidP="008D704D">
      <w:pPr>
        <w:pStyle w:val="Antrat2"/>
        <w:ind w:left="5103"/>
        <w:rPr>
          <w:rFonts w:ascii="Times New Roman" w:eastAsia="Calibri" w:hAnsi="Times New Roman" w:cs="Times New Roman"/>
          <w:color w:val="0070C0"/>
          <w:sz w:val="21"/>
          <w:szCs w:val="21"/>
        </w:rPr>
      </w:pPr>
    </w:p>
    <w:p w14:paraId="541F035E" w14:textId="77777777" w:rsidR="00D0409E" w:rsidRDefault="00D0409E" w:rsidP="008D704D">
      <w:pPr>
        <w:pStyle w:val="Antrat2"/>
        <w:ind w:left="5103"/>
        <w:rPr>
          <w:rFonts w:ascii="Times New Roman" w:eastAsia="Calibri" w:hAnsi="Times New Roman" w:cs="Times New Roman"/>
          <w:color w:val="0070C0"/>
          <w:sz w:val="21"/>
          <w:szCs w:val="21"/>
        </w:rPr>
      </w:pPr>
    </w:p>
    <w:p w14:paraId="4A8E0103" w14:textId="77777777" w:rsidR="0010578B" w:rsidRDefault="0010578B" w:rsidP="0010578B"/>
    <w:p w14:paraId="0AC4BBE4" w14:textId="77777777" w:rsidR="0010578B" w:rsidRPr="0010578B" w:rsidRDefault="0010578B" w:rsidP="0010578B"/>
    <w:p w14:paraId="225945D5" w14:textId="77777777" w:rsidR="00D0409E" w:rsidRPr="00FB461E" w:rsidRDefault="00D0409E" w:rsidP="008D704D">
      <w:pPr>
        <w:pStyle w:val="Antrat2"/>
        <w:ind w:left="5103"/>
        <w:rPr>
          <w:rFonts w:ascii="Times New Roman" w:eastAsia="Calibri" w:hAnsi="Times New Roman" w:cs="Times New Roman"/>
          <w:color w:val="0070C0"/>
          <w:sz w:val="21"/>
          <w:szCs w:val="21"/>
        </w:rPr>
      </w:pPr>
    </w:p>
    <w:p w14:paraId="79E41C6B" w14:textId="77777777" w:rsidR="00D0409E" w:rsidRPr="00FB461E" w:rsidRDefault="00D0409E" w:rsidP="008D704D">
      <w:pPr>
        <w:pStyle w:val="Antrat2"/>
        <w:ind w:left="5103"/>
        <w:rPr>
          <w:rFonts w:ascii="Times New Roman" w:eastAsia="Calibri" w:hAnsi="Times New Roman" w:cs="Times New Roman"/>
          <w:color w:val="0070C0"/>
          <w:sz w:val="21"/>
          <w:szCs w:val="21"/>
        </w:rPr>
      </w:pPr>
    </w:p>
    <w:p w14:paraId="30913EC0" w14:textId="77777777" w:rsidR="00D0409E" w:rsidRPr="00FB461E" w:rsidRDefault="00D0409E" w:rsidP="008D704D">
      <w:pPr>
        <w:pStyle w:val="Antrat2"/>
        <w:ind w:left="5103"/>
        <w:rPr>
          <w:rFonts w:ascii="Times New Roman" w:eastAsia="Calibri" w:hAnsi="Times New Roman" w:cs="Times New Roman"/>
          <w:color w:val="0070C0"/>
          <w:sz w:val="21"/>
          <w:szCs w:val="21"/>
        </w:rPr>
      </w:pPr>
    </w:p>
    <w:p w14:paraId="4100F3A2" w14:textId="77777777" w:rsidR="00D0409E" w:rsidRPr="00FB461E" w:rsidRDefault="00D0409E" w:rsidP="00D0409E">
      <w:pPr>
        <w:rPr>
          <w:rFonts w:ascii="Times New Roman" w:hAnsi="Times New Roman" w:cs="Times New Roman"/>
        </w:rPr>
      </w:pPr>
    </w:p>
    <w:p w14:paraId="01F1C0DA" w14:textId="77777777" w:rsidR="00D0409E" w:rsidRPr="00FB461E" w:rsidRDefault="00D0409E" w:rsidP="00D0409E">
      <w:pPr>
        <w:rPr>
          <w:rFonts w:ascii="Times New Roman" w:hAnsi="Times New Roman" w:cs="Times New Roman"/>
        </w:rPr>
      </w:pPr>
    </w:p>
    <w:p w14:paraId="77032B38" w14:textId="77777777" w:rsidR="00D0409E" w:rsidRPr="00FB461E" w:rsidRDefault="00D0409E" w:rsidP="00D0409E">
      <w:pPr>
        <w:rPr>
          <w:rFonts w:ascii="Times New Roman" w:hAnsi="Times New Roman" w:cs="Times New Roman"/>
        </w:rPr>
      </w:pPr>
    </w:p>
    <w:p w14:paraId="78BF08D9" w14:textId="77777777" w:rsidR="00D0409E" w:rsidRPr="00FB461E" w:rsidRDefault="00D0409E" w:rsidP="00D0409E">
      <w:pPr>
        <w:rPr>
          <w:rFonts w:ascii="Times New Roman" w:hAnsi="Times New Roman" w:cs="Times New Roman"/>
        </w:rPr>
      </w:pPr>
    </w:p>
    <w:p w14:paraId="0BD8DCFB" w14:textId="77777777" w:rsidR="00D0409E" w:rsidRPr="00FB461E" w:rsidRDefault="00D0409E" w:rsidP="00D0409E">
      <w:pPr>
        <w:rPr>
          <w:rFonts w:ascii="Times New Roman" w:hAnsi="Times New Roman" w:cs="Times New Roman"/>
        </w:rPr>
      </w:pPr>
    </w:p>
    <w:p w14:paraId="22AD889E" w14:textId="77777777" w:rsidR="00732F9A" w:rsidRPr="00FB461E" w:rsidRDefault="00732F9A" w:rsidP="00D0409E">
      <w:pPr>
        <w:rPr>
          <w:rFonts w:ascii="Times New Roman" w:hAnsi="Times New Roman" w:cs="Times New Roman"/>
        </w:rPr>
      </w:pPr>
    </w:p>
    <w:p w14:paraId="028A73B7" w14:textId="77777777" w:rsidR="00D0409E" w:rsidRPr="00FB461E" w:rsidRDefault="00D0409E" w:rsidP="00D0409E">
      <w:pPr>
        <w:rPr>
          <w:rFonts w:ascii="Times New Roman" w:hAnsi="Times New Roman" w:cs="Times New Roman"/>
        </w:rPr>
      </w:pPr>
    </w:p>
    <w:p w14:paraId="6DB290EE" w14:textId="77777777" w:rsidR="00D0409E" w:rsidRPr="00FB461E" w:rsidRDefault="00D0409E" w:rsidP="00D0409E">
      <w:pPr>
        <w:rPr>
          <w:rFonts w:ascii="Times New Roman" w:hAnsi="Times New Roman" w:cs="Times New Roman"/>
        </w:rPr>
      </w:pPr>
    </w:p>
    <w:p w14:paraId="73B379A8" w14:textId="77777777" w:rsidR="00D0409E" w:rsidRPr="00FB461E" w:rsidRDefault="00D0409E" w:rsidP="008D704D">
      <w:pPr>
        <w:pStyle w:val="Antrat2"/>
        <w:ind w:left="5103"/>
        <w:rPr>
          <w:rFonts w:ascii="Times New Roman" w:eastAsia="Calibri" w:hAnsi="Times New Roman" w:cs="Times New Roman"/>
          <w:color w:val="0070C0"/>
          <w:sz w:val="21"/>
          <w:szCs w:val="21"/>
        </w:rPr>
      </w:pPr>
    </w:p>
    <w:p w14:paraId="17180599" w14:textId="77777777" w:rsidR="00D0409E" w:rsidRPr="00FB461E" w:rsidRDefault="00D0409E" w:rsidP="00D0409E">
      <w:pPr>
        <w:rPr>
          <w:rFonts w:ascii="Times New Roman" w:hAnsi="Times New Roman" w:cs="Times New Roman"/>
        </w:rPr>
      </w:pPr>
    </w:p>
    <w:p w14:paraId="5D0FDE6E" w14:textId="53C97C54" w:rsidR="008D704D" w:rsidRPr="00FB461E" w:rsidRDefault="008D704D" w:rsidP="008D704D">
      <w:pPr>
        <w:pStyle w:val="Antrat2"/>
        <w:ind w:left="5103"/>
        <w:rPr>
          <w:rFonts w:ascii="Times New Roman" w:hAnsi="Times New Roman" w:cs="Times New Roman"/>
          <w:color w:val="0070C0"/>
          <w:sz w:val="21"/>
          <w:szCs w:val="21"/>
        </w:rPr>
      </w:pPr>
      <w:bookmarkStart w:id="61" w:name="_Toc229404306"/>
      <w:r w:rsidRPr="00FB461E">
        <w:rPr>
          <w:rFonts w:ascii="Times New Roman" w:eastAsia="Calibri" w:hAnsi="Times New Roman" w:cs="Times New Roman"/>
          <w:color w:val="0070C0"/>
          <w:sz w:val="21"/>
          <w:szCs w:val="21"/>
        </w:rPr>
        <w:lastRenderedPageBreak/>
        <w:t xml:space="preserve">Pirkimo sąlygų </w:t>
      </w:r>
      <w:r w:rsidR="00F1334C" w:rsidRPr="00FB461E">
        <w:rPr>
          <w:rFonts w:ascii="Times New Roman" w:eastAsia="Calibri" w:hAnsi="Times New Roman" w:cs="Times New Roman"/>
          <w:color w:val="0070C0"/>
          <w:sz w:val="21"/>
          <w:szCs w:val="21"/>
        </w:rPr>
        <w:t>5</w:t>
      </w:r>
      <w:r w:rsidRPr="00FB461E">
        <w:rPr>
          <w:rFonts w:ascii="Times New Roman" w:eastAsia="Calibri" w:hAnsi="Times New Roman" w:cs="Times New Roman"/>
          <w:color w:val="0070C0"/>
          <w:sz w:val="21"/>
          <w:szCs w:val="21"/>
        </w:rPr>
        <w:t xml:space="preserve"> priedas „EBVPD“ </w:t>
      </w:r>
      <w:r w:rsidRPr="00FB461E">
        <w:rPr>
          <w:rFonts w:ascii="Times New Roman" w:hAnsi="Times New Roman" w:cs="Times New Roman"/>
          <w:color w:val="0070C0"/>
          <w:sz w:val="21"/>
          <w:szCs w:val="21"/>
        </w:rPr>
        <w:t>(XML formatu)</w:t>
      </w:r>
      <w:bookmarkEnd w:id="58"/>
      <w:bookmarkEnd w:id="59"/>
      <w:bookmarkEnd w:id="60"/>
      <w:bookmarkEnd w:id="61"/>
    </w:p>
    <w:p w14:paraId="1E33CF75" w14:textId="0E2F80D8" w:rsidR="002F396F" w:rsidRPr="00FB461E" w:rsidRDefault="002F396F" w:rsidP="00DE290C">
      <w:pPr>
        <w:rPr>
          <w:rFonts w:ascii="Times New Roman" w:hAnsi="Times New Roman" w:cs="Times New Roman"/>
          <w:b/>
          <w:bCs/>
          <w:smallCaps/>
        </w:rPr>
      </w:pPr>
    </w:p>
    <w:p w14:paraId="4F6E9F95" w14:textId="40122A3B" w:rsidR="00B970B0" w:rsidRPr="00FB461E" w:rsidRDefault="00B970B0" w:rsidP="00BE1858">
      <w:pPr>
        <w:pStyle w:val="Paantrat"/>
        <w:jc w:val="center"/>
        <w:rPr>
          <w:rFonts w:ascii="Times New Roman" w:hAnsi="Times New Roman" w:cs="Times New Roman"/>
          <w:b/>
          <w:bCs/>
          <w:smallCaps/>
          <w:sz w:val="21"/>
          <w:szCs w:val="21"/>
        </w:rPr>
      </w:pPr>
      <w:r w:rsidRPr="00FB461E">
        <w:rPr>
          <w:rFonts w:ascii="Times New Roman" w:hAnsi="Times New Roman" w:cs="Times New Roman"/>
          <w:sz w:val="21"/>
          <w:szCs w:val="21"/>
        </w:rPr>
        <w:t>EUROPOS BENDRASIS VIEŠŲJŲ PIRKIMŲ DOKUMENTAS</w:t>
      </w:r>
    </w:p>
    <w:p w14:paraId="3584D74E" w14:textId="77777777" w:rsidR="002F396F" w:rsidRPr="00FB461E" w:rsidRDefault="002F396F" w:rsidP="002F396F">
      <w:pPr>
        <w:jc w:val="both"/>
        <w:rPr>
          <w:rFonts w:ascii="Times New Roman" w:hAnsi="Times New Roman" w:cs="Times New Roman"/>
        </w:rPr>
      </w:pPr>
      <w:r w:rsidRPr="00FB461E">
        <w:rPr>
          <w:rFonts w:ascii="Times New Roman" w:hAnsi="Times New Roman" w:cs="Times New Roman"/>
        </w:rPr>
        <w:t>„Europos bendrasis viešųjų pirkimų dokumentas (EBVPD)“ pateikiamas .xml formatu.</w:t>
      </w:r>
    </w:p>
    <w:p w14:paraId="5D197AB2" w14:textId="0EAE7A12" w:rsidR="002F396F" w:rsidRPr="00FB461E" w:rsidRDefault="00B970B0" w:rsidP="00B970B0">
      <w:pPr>
        <w:jc w:val="center"/>
        <w:rPr>
          <w:rFonts w:ascii="Times New Roman" w:hAnsi="Times New Roman" w:cs="Times New Roman"/>
          <w:smallCaps/>
        </w:rPr>
      </w:pPr>
      <w:r w:rsidRPr="00FB461E">
        <w:rPr>
          <w:rFonts w:ascii="Times New Roman" w:hAnsi="Times New Roman" w:cs="Times New Roman"/>
          <w:smallCaps/>
        </w:rPr>
        <w:t>__________</w:t>
      </w:r>
    </w:p>
    <w:p w14:paraId="403C297A" w14:textId="44AA8768" w:rsidR="00A4599F" w:rsidRPr="00FB461E" w:rsidRDefault="00A4599F" w:rsidP="00DE290C">
      <w:pPr>
        <w:rPr>
          <w:rFonts w:ascii="Times New Roman" w:hAnsi="Times New Roman" w:cs="Times New Roman"/>
          <w:b/>
          <w:bCs/>
          <w:smallCaps/>
        </w:rPr>
      </w:pPr>
      <w:r w:rsidRPr="00FB461E">
        <w:rPr>
          <w:rFonts w:ascii="Times New Roman" w:hAnsi="Times New Roman" w:cs="Times New Roman"/>
          <w:b/>
          <w:bCs/>
          <w:smallCaps/>
        </w:rPr>
        <w:br w:type="page"/>
      </w:r>
    </w:p>
    <w:p w14:paraId="7E7D4D06" w14:textId="541F856B" w:rsidR="00D0409E" w:rsidRPr="00FB461E" w:rsidRDefault="008D704D" w:rsidP="00D0409E">
      <w:pPr>
        <w:pStyle w:val="Antrat2"/>
        <w:ind w:left="5103"/>
        <w:jc w:val="right"/>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229404307"/>
      <w:r w:rsidRPr="00FB461E">
        <w:rPr>
          <w:rFonts w:ascii="Times New Roman" w:eastAsia="Calibri" w:hAnsi="Times New Roman" w:cs="Times New Roman"/>
          <w:color w:val="0070C0"/>
          <w:sz w:val="21"/>
          <w:szCs w:val="21"/>
        </w:rPr>
        <w:lastRenderedPageBreak/>
        <w:t xml:space="preserve">Pirkimo sąlygų </w:t>
      </w:r>
      <w:r w:rsidR="00F1334C" w:rsidRPr="00FB461E">
        <w:rPr>
          <w:rFonts w:ascii="Times New Roman" w:eastAsia="Calibri" w:hAnsi="Times New Roman" w:cs="Times New Roman"/>
          <w:color w:val="0070C0"/>
          <w:sz w:val="21"/>
          <w:szCs w:val="21"/>
        </w:rPr>
        <w:t>6</w:t>
      </w:r>
      <w:r w:rsidRPr="00FB461E">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179D83A9" w14:textId="77777777" w:rsidR="00D0409E" w:rsidRPr="00FB461E" w:rsidRDefault="00D0409E" w:rsidP="00D0409E">
      <w:pPr>
        <w:rPr>
          <w:rFonts w:ascii="Times New Roman" w:hAnsi="Times New Roman" w:cs="Times New Roman"/>
        </w:rPr>
      </w:pPr>
    </w:p>
    <w:p w14:paraId="2800DE90" w14:textId="77777777" w:rsidR="00D0409E" w:rsidRPr="00FB461E" w:rsidRDefault="00D0409E" w:rsidP="00D0409E">
      <w:pPr>
        <w:spacing w:after="0" w:line="240" w:lineRule="auto"/>
        <w:ind w:right="-178"/>
        <w:jc w:val="center"/>
        <w:rPr>
          <w:rFonts w:ascii="Times New Roman" w:hAnsi="Times New Roman" w:cs="Times New Roman"/>
        </w:rPr>
      </w:pPr>
      <w:r w:rsidRPr="00FB461E">
        <w:rPr>
          <w:rFonts w:ascii="Times New Roman" w:eastAsia="Times New Roman" w:hAnsi="Times New Roman" w:cs="Times New Roman"/>
          <w:sz w:val="20"/>
          <w:szCs w:val="20"/>
        </w:rPr>
        <w:t xml:space="preserve"> (Tiekėjo pavadinimas)</w:t>
      </w:r>
    </w:p>
    <w:p w14:paraId="4466F13C" w14:textId="77777777" w:rsidR="00D0409E" w:rsidRPr="00FB461E" w:rsidRDefault="00D0409E" w:rsidP="00D0409E">
      <w:pPr>
        <w:spacing w:after="0" w:line="240" w:lineRule="auto"/>
        <w:ind w:right="-178"/>
        <w:jc w:val="center"/>
        <w:rPr>
          <w:rFonts w:ascii="Times New Roman" w:eastAsia="Times New Roman" w:hAnsi="Times New Roman" w:cs="Times New Roman"/>
          <w:sz w:val="20"/>
          <w:szCs w:val="20"/>
        </w:rPr>
      </w:pPr>
    </w:p>
    <w:p w14:paraId="3C416A1B" w14:textId="77777777" w:rsidR="00D0409E" w:rsidRPr="00FB461E" w:rsidRDefault="00D0409E" w:rsidP="00D0409E">
      <w:pPr>
        <w:spacing w:after="0" w:line="240" w:lineRule="auto"/>
        <w:ind w:right="-178"/>
        <w:jc w:val="center"/>
        <w:rPr>
          <w:rFonts w:ascii="Times New Roman" w:hAnsi="Times New Roman" w:cs="Times New Roman"/>
        </w:rPr>
      </w:pPr>
      <w:r w:rsidRPr="00FB461E">
        <w:rPr>
          <w:rFonts w:ascii="Times New Roman" w:eastAsia="Times New Roman" w:hAnsi="Times New Roman" w:cs="Times New Roman"/>
          <w:sz w:val="20"/>
          <w:szCs w:val="20"/>
        </w:rPr>
        <w:t>(Juridinio asmens teisinė forma, buveinė, kontaktinė informacija, registro, kuriame kaupiami ir saugomi duomenys apie tiekėją, pavadinimas)</w:t>
      </w:r>
    </w:p>
    <w:p w14:paraId="34906972" w14:textId="77777777" w:rsidR="00D0409E" w:rsidRPr="00FB461E" w:rsidRDefault="00D0409E" w:rsidP="00D0409E">
      <w:pPr>
        <w:spacing w:after="0" w:line="240" w:lineRule="auto"/>
        <w:jc w:val="center"/>
        <w:rPr>
          <w:rFonts w:ascii="Times New Roman" w:eastAsia="Times New Roman" w:hAnsi="Times New Roman" w:cs="Times New Roman"/>
          <w:b/>
          <w:bCs/>
          <w:sz w:val="22"/>
          <w:szCs w:val="22"/>
        </w:rPr>
      </w:pPr>
    </w:p>
    <w:p w14:paraId="232A19E0" w14:textId="77777777" w:rsidR="00D0409E" w:rsidRPr="00FB461E" w:rsidRDefault="00D0409E" w:rsidP="00D0409E">
      <w:pPr>
        <w:spacing w:after="0" w:line="240" w:lineRule="auto"/>
        <w:rPr>
          <w:rFonts w:ascii="Times New Roman" w:hAnsi="Times New Roman" w:cs="Times New Roman"/>
        </w:rPr>
      </w:pPr>
      <w:r w:rsidRPr="00FB461E">
        <w:rPr>
          <w:rFonts w:ascii="Times New Roman" w:eastAsia="Times New Roman" w:hAnsi="Times New Roman" w:cs="Times New Roman"/>
          <w:sz w:val="22"/>
          <w:szCs w:val="22"/>
        </w:rPr>
        <w:t>UAB „Telšių regiono atliekų tvarkymo centras“</w:t>
      </w:r>
    </w:p>
    <w:p w14:paraId="212F6996" w14:textId="77777777" w:rsidR="00D0409E" w:rsidRPr="00FB461E" w:rsidRDefault="00D0409E" w:rsidP="00D0409E">
      <w:pPr>
        <w:spacing w:after="0" w:line="240" w:lineRule="auto"/>
        <w:jc w:val="center"/>
        <w:rPr>
          <w:rFonts w:ascii="Times New Roman" w:eastAsia="Times New Roman" w:hAnsi="Times New Roman" w:cs="Times New Roman"/>
          <w:b/>
          <w:sz w:val="22"/>
          <w:szCs w:val="22"/>
        </w:rPr>
      </w:pPr>
    </w:p>
    <w:p w14:paraId="32F276B6" w14:textId="77777777" w:rsidR="00D0409E" w:rsidRPr="00FB461E" w:rsidRDefault="00D0409E" w:rsidP="00D0409E">
      <w:pPr>
        <w:spacing w:after="0" w:line="240" w:lineRule="auto"/>
        <w:jc w:val="center"/>
        <w:rPr>
          <w:rFonts w:ascii="Times New Roman" w:hAnsi="Times New Roman" w:cs="Times New Roman"/>
        </w:rPr>
      </w:pPr>
      <w:r w:rsidRPr="00FB461E">
        <w:rPr>
          <w:rFonts w:ascii="Times New Roman" w:eastAsia="Times New Roman" w:hAnsi="Times New Roman" w:cs="Times New Roman"/>
          <w:b/>
          <w:sz w:val="22"/>
          <w:szCs w:val="22"/>
        </w:rPr>
        <w:t>PASIŪLYMAS</w:t>
      </w:r>
    </w:p>
    <w:p w14:paraId="75941770" w14:textId="3DBA0F54" w:rsidR="00D0409E" w:rsidRPr="00FB461E" w:rsidRDefault="00D0409E" w:rsidP="00D0409E">
      <w:pPr>
        <w:shd w:val="clear" w:color="auto" w:fill="FFFFFF"/>
        <w:spacing w:after="0" w:line="240" w:lineRule="auto"/>
        <w:jc w:val="center"/>
        <w:rPr>
          <w:rFonts w:ascii="Times New Roman" w:eastAsia="Times New Roman" w:hAnsi="Times New Roman" w:cs="Times New Roman"/>
          <w:sz w:val="22"/>
          <w:szCs w:val="22"/>
        </w:rPr>
      </w:pPr>
      <w:r w:rsidRPr="00FB461E">
        <w:rPr>
          <w:rFonts w:ascii="Times New Roman" w:eastAsia="Times New Roman" w:hAnsi="Times New Roman" w:cs="Times New Roman"/>
          <w:b/>
          <w:bCs/>
          <w:color w:val="000000"/>
          <w:sz w:val="22"/>
          <w:szCs w:val="22"/>
        </w:rPr>
        <w:t xml:space="preserve">DĖL </w:t>
      </w:r>
      <w:r w:rsidR="004E4E77" w:rsidRPr="00FB461E">
        <w:rPr>
          <w:rFonts w:ascii="Times New Roman" w:eastAsia="Times New Roman" w:hAnsi="Times New Roman" w:cs="Times New Roman"/>
          <w:b/>
          <w:bCs/>
          <w:color w:val="000000"/>
          <w:sz w:val="22"/>
          <w:szCs w:val="22"/>
        </w:rPr>
        <w:t xml:space="preserve">KOLEKTYVINIO (BENDRO) NAUDOJIMO ANTŽEMINIŲ PASTATOMŲ RŪŠIAVIMO KONTEINERIŲ </w:t>
      </w:r>
      <w:r w:rsidRPr="00FB461E">
        <w:rPr>
          <w:rFonts w:ascii="Times New Roman" w:eastAsia="Times New Roman" w:hAnsi="Times New Roman" w:cs="Times New Roman"/>
          <w:b/>
          <w:bCs/>
          <w:color w:val="000000"/>
          <w:sz w:val="22"/>
          <w:szCs w:val="22"/>
        </w:rPr>
        <w:t>PIRKIMO</w:t>
      </w:r>
    </w:p>
    <w:p w14:paraId="4D540B2A" w14:textId="77777777" w:rsidR="00D0409E" w:rsidRPr="00FB461E" w:rsidRDefault="00D0409E" w:rsidP="00D0409E">
      <w:pPr>
        <w:shd w:val="clear" w:color="auto" w:fill="FFFFFF"/>
        <w:spacing w:after="0" w:line="240" w:lineRule="auto"/>
        <w:jc w:val="center"/>
        <w:rPr>
          <w:rFonts w:ascii="Times New Roman" w:hAnsi="Times New Roman" w:cs="Times New Roman"/>
        </w:rPr>
      </w:pPr>
      <w:r w:rsidRPr="00FB461E">
        <w:rPr>
          <w:rFonts w:ascii="Times New Roman" w:eastAsia="Times New Roman" w:hAnsi="Times New Roman" w:cs="Times New Roman"/>
          <w:sz w:val="22"/>
          <w:szCs w:val="22"/>
        </w:rPr>
        <w:t>____________</w:t>
      </w:r>
      <w:r w:rsidRPr="00FB461E">
        <w:rPr>
          <w:rFonts w:ascii="Times New Roman" w:eastAsia="Times New Roman" w:hAnsi="Times New Roman" w:cs="Times New Roman"/>
          <w:b/>
          <w:bCs/>
          <w:color w:val="000000"/>
          <w:sz w:val="22"/>
          <w:szCs w:val="22"/>
        </w:rPr>
        <w:t xml:space="preserve"> </w:t>
      </w:r>
      <w:r w:rsidRPr="00FB461E">
        <w:rPr>
          <w:rFonts w:ascii="Times New Roman" w:eastAsia="Times New Roman" w:hAnsi="Times New Roman" w:cs="Times New Roman"/>
          <w:sz w:val="22"/>
          <w:szCs w:val="22"/>
        </w:rPr>
        <w:t>Nr.______</w:t>
      </w:r>
    </w:p>
    <w:p w14:paraId="2C3D1E41" w14:textId="77777777" w:rsidR="00D0409E" w:rsidRPr="00FB461E" w:rsidRDefault="00D0409E" w:rsidP="00D0409E">
      <w:pPr>
        <w:shd w:val="clear" w:color="auto" w:fill="FFFFFF"/>
        <w:spacing w:after="0" w:line="240" w:lineRule="auto"/>
        <w:ind w:left="-993"/>
        <w:jc w:val="center"/>
        <w:rPr>
          <w:rFonts w:ascii="Times New Roman" w:hAnsi="Times New Roman" w:cs="Times New Roman"/>
          <w:sz w:val="18"/>
          <w:szCs w:val="18"/>
        </w:rPr>
      </w:pPr>
      <w:r w:rsidRPr="00FB461E">
        <w:rPr>
          <w:rFonts w:ascii="Times New Roman" w:eastAsia="Times New Roman" w:hAnsi="Times New Roman" w:cs="Times New Roman"/>
          <w:bCs/>
          <w:color w:val="000000"/>
          <w:sz w:val="18"/>
          <w:szCs w:val="18"/>
        </w:rPr>
        <w:t>(Data)</w:t>
      </w:r>
    </w:p>
    <w:p w14:paraId="3FBE6ED7" w14:textId="77777777" w:rsidR="00D0409E" w:rsidRPr="00FB461E" w:rsidRDefault="00D0409E" w:rsidP="00D0409E">
      <w:pPr>
        <w:shd w:val="clear" w:color="auto" w:fill="FFFFFF"/>
        <w:spacing w:after="0" w:line="240" w:lineRule="auto"/>
        <w:jc w:val="center"/>
        <w:rPr>
          <w:rFonts w:ascii="Times New Roman" w:hAnsi="Times New Roman" w:cs="Times New Roman"/>
        </w:rPr>
      </w:pPr>
      <w:r w:rsidRPr="00FB461E">
        <w:rPr>
          <w:rFonts w:ascii="Times New Roman" w:eastAsia="Times New Roman" w:hAnsi="Times New Roman" w:cs="Times New Roman"/>
          <w:bCs/>
          <w:color w:val="000000"/>
          <w:sz w:val="22"/>
          <w:szCs w:val="22"/>
        </w:rPr>
        <w:t>_____________</w:t>
      </w:r>
    </w:p>
    <w:p w14:paraId="07AF1609" w14:textId="77777777" w:rsidR="00D0409E" w:rsidRPr="00FB461E" w:rsidRDefault="00D0409E" w:rsidP="00D0409E">
      <w:pPr>
        <w:shd w:val="clear" w:color="auto" w:fill="FFFFFF"/>
        <w:spacing w:after="0" w:line="240" w:lineRule="auto"/>
        <w:jc w:val="center"/>
        <w:rPr>
          <w:rFonts w:ascii="Times New Roman" w:hAnsi="Times New Roman" w:cs="Times New Roman"/>
          <w:sz w:val="18"/>
          <w:szCs w:val="18"/>
        </w:rPr>
      </w:pPr>
      <w:r w:rsidRPr="00FB461E">
        <w:rPr>
          <w:rFonts w:ascii="Times New Roman" w:eastAsia="Times New Roman" w:hAnsi="Times New Roman" w:cs="Times New Roman"/>
          <w:bCs/>
          <w:sz w:val="18"/>
          <w:szCs w:val="18"/>
        </w:rPr>
        <w:t>(Sudarymo vieta)</w:t>
      </w:r>
    </w:p>
    <w:p w14:paraId="62ED0845" w14:textId="77777777" w:rsidR="00D0409E" w:rsidRPr="00FB461E" w:rsidRDefault="00D0409E" w:rsidP="00D0409E">
      <w:pPr>
        <w:spacing w:before="60" w:after="60" w:line="240" w:lineRule="auto"/>
        <w:rPr>
          <w:rFonts w:ascii="Times New Roman" w:eastAsiaTheme="majorEastAsia" w:hAnsi="Times New Roman" w:cs="Times New Roman"/>
          <w:bCs/>
          <w:spacing w:val="15"/>
          <w:sz w:val="22"/>
          <w:szCs w:val="22"/>
          <w:vertAlign w:val="superscript"/>
        </w:rPr>
      </w:pPr>
    </w:p>
    <w:p w14:paraId="3A633754" w14:textId="77777777" w:rsidR="00D0409E" w:rsidRPr="00FB461E" w:rsidRDefault="00D0409E">
      <w:pPr>
        <w:pStyle w:val="Sraopastraipa"/>
        <w:numPr>
          <w:ilvl w:val="3"/>
          <w:numId w:val="30"/>
        </w:numPr>
        <w:suppressAutoHyphens/>
        <w:ind w:left="0" w:firstLine="0"/>
        <w:jc w:val="center"/>
        <w:rPr>
          <w:rFonts w:ascii="Times New Roman" w:hAnsi="Times New Roman" w:cs="Times New Roman"/>
          <w:b/>
          <w:bCs/>
          <w:sz w:val="22"/>
          <w:szCs w:val="22"/>
        </w:rPr>
      </w:pPr>
      <w:bookmarkStart w:id="66" w:name="_Toc329443224_Copy_1"/>
      <w:bookmarkStart w:id="67" w:name="_Toc225759350"/>
      <w:r w:rsidRPr="00FB461E">
        <w:rPr>
          <w:rFonts w:ascii="Times New Roman" w:hAnsi="Times New Roman" w:cs="Times New Roman"/>
          <w:b/>
          <w:bCs/>
          <w:sz w:val="22"/>
          <w:szCs w:val="22"/>
        </w:rPr>
        <w:t>INFORMACIJA APIE TIEKĖJĄ</w:t>
      </w:r>
      <w:bookmarkEnd w:id="66"/>
      <w:bookmarkEnd w:id="67"/>
    </w:p>
    <w:p w14:paraId="0B4E5973" w14:textId="77777777" w:rsidR="00D0409E" w:rsidRPr="00FB461E" w:rsidRDefault="00D0409E" w:rsidP="00D0409E">
      <w:pPr>
        <w:shd w:val="clear" w:color="auto" w:fill="FFFFFF"/>
        <w:spacing w:after="0" w:line="240" w:lineRule="auto"/>
        <w:jc w:val="center"/>
        <w:rPr>
          <w:rFonts w:ascii="Times New Roman" w:eastAsia="Times New Roman" w:hAnsi="Times New Roman" w:cs="Times New Roman"/>
          <w:sz w:val="22"/>
          <w:szCs w:val="22"/>
        </w:rPr>
      </w:pPr>
    </w:p>
    <w:tbl>
      <w:tblPr>
        <w:tblW w:w="5000" w:type="pct"/>
        <w:tblLook w:val="04A0" w:firstRow="1" w:lastRow="0" w:firstColumn="1" w:lastColumn="0" w:noHBand="0" w:noVBand="1"/>
      </w:tblPr>
      <w:tblGrid>
        <w:gridCol w:w="5128"/>
        <w:gridCol w:w="4834"/>
      </w:tblGrid>
      <w:tr w:rsidR="00D0409E" w:rsidRPr="00FB461E" w14:paraId="7E568BEA" w14:textId="77777777" w:rsidTr="00EA42DA">
        <w:tc>
          <w:tcPr>
            <w:tcW w:w="2574" w:type="pct"/>
            <w:tcBorders>
              <w:top w:val="single" w:sz="4" w:space="0" w:color="000000"/>
              <w:left w:val="single" w:sz="4" w:space="0" w:color="000000"/>
              <w:bottom w:val="single" w:sz="4" w:space="0" w:color="000000"/>
              <w:right w:val="single" w:sz="4" w:space="0" w:color="000000"/>
            </w:tcBorders>
          </w:tcPr>
          <w:p w14:paraId="57CA52A3" w14:textId="77777777" w:rsidR="00D0409E" w:rsidRPr="00FB461E" w:rsidRDefault="00D0409E" w:rsidP="00EA42DA">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sz w:val="22"/>
                <w:szCs w:val="22"/>
              </w:rPr>
              <w:t>Tiekėjo arba tiekėjų grupės narių pavadinimas (-ai)</w:t>
            </w:r>
          </w:p>
        </w:tc>
        <w:tc>
          <w:tcPr>
            <w:tcW w:w="2426" w:type="pct"/>
            <w:tcBorders>
              <w:top w:val="single" w:sz="4" w:space="0" w:color="000000"/>
              <w:left w:val="single" w:sz="4" w:space="0" w:color="000000"/>
              <w:bottom w:val="single" w:sz="4" w:space="0" w:color="000000"/>
              <w:right w:val="single" w:sz="4" w:space="0" w:color="000000"/>
            </w:tcBorders>
          </w:tcPr>
          <w:p w14:paraId="07D12A75" w14:textId="77777777" w:rsidR="00D0409E" w:rsidRPr="00FB461E" w:rsidRDefault="00D0409E" w:rsidP="00EA42DA">
            <w:pPr>
              <w:spacing w:before="60" w:after="60" w:line="240" w:lineRule="auto"/>
              <w:jc w:val="both"/>
              <w:rPr>
                <w:rFonts w:ascii="Times New Roman" w:eastAsia="Times New Roman" w:hAnsi="Times New Roman" w:cs="Times New Roman"/>
                <w:sz w:val="22"/>
                <w:szCs w:val="22"/>
              </w:rPr>
            </w:pPr>
          </w:p>
        </w:tc>
      </w:tr>
      <w:tr w:rsidR="00D0409E" w:rsidRPr="00FB461E" w14:paraId="5F9D0F37" w14:textId="77777777" w:rsidTr="00EA42DA">
        <w:tc>
          <w:tcPr>
            <w:tcW w:w="2574" w:type="pct"/>
            <w:tcBorders>
              <w:top w:val="single" w:sz="4" w:space="0" w:color="000000"/>
              <w:left w:val="single" w:sz="4" w:space="0" w:color="000000"/>
              <w:bottom w:val="single" w:sz="4" w:space="0" w:color="000000"/>
              <w:right w:val="single" w:sz="4" w:space="0" w:color="000000"/>
            </w:tcBorders>
          </w:tcPr>
          <w:p w14:paraId="59427FCD" w14:textId="77777777" w:rsidR="00D0409E" w:rsidRPr="00FB461E" w:rsidRDefault="00D0409E" w:rsidP="00EA42DA">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sz w:val="22"/>
                <w:szCs w:val="22"/>
              </w:rPr>
              <w:t xml:space="preserve">Tiekėjo arba tiekėjo grupės narių juridinio asmens kodas (-ai) </w:t>
            </w:r>
            <w:r w:rsidRPr="00FB461E">
              <w:rPr>
                <w:rFonts w:ascii="Times New Roman" w:eastAsia="Times New Roman" w:hAnsi="Times New Roman" w:cs="Times New Roman"/>
                <w:i/>
                <w:sz w:val="22"/>
                <w:szCs w:val="22"/>
              </w:rPr>
              <w:t>(tuo atveju, jei pasiūlymą teikia fizinis asmuo - verslo pažymėjimo Nr. ar pan.)</w:t>
            </w:r>
          </w:p>
        </w:tc>
        <w:tc>
          <w:tcPr>
            <w:tcW w:w="2426" w:type="pct"/>
            <w:tcBorders>
              <w:top w:val="single" w:sz="4" w:space="0" w:color="000000"/>
              <w:left w:val="single" w:sz="4" w:space="0" w:color="000000"/>
              <w:bottom w:val="single" w:sz="4" w:space="0" w:color="000000"/>
              <w:right w:val="single" w:sz="4" w:space="0" w:color="000000"/>
            </w:tcBorders>
          </w:tcPr>
          <w:p w14:paraId="672DB59C" w14:textId="77777777" w:rsidR="00D0409E" w:rsidRPr="00FB461E" w:rsidRDefault="00D0409E" w:rsidP="00EA42DA">
            <w:pPr>
              <w:spacing w:before="60" w:after="60" w:line="240" w:lineRule="auto"/>
              <w:jc w:val="both"/>
              <w:rPr>
                <w:rFonts w:ascii="Times New Roman" w:eastAsia="Times New Roman" w:hAnsi="Times New Roman" w:cs="Times New Roman"/>
                <w:sz w:val="22"/>
                <w:szCs w:val="22"/>
              </w:rPr>
            </w:pPr>
          </w:p>
        </w:tc>
      </w:tr>
      <w:tr w:rsidR="00D0409E" w:rsidRPr="00FB461E" w14:paraId="2D1BE27D" w14:textId="77777777" w:rsidTr="00EA42DA">
        <w:tc>
          <w:tcPr>
            <w:tcW w:w="2574" w:type="pct"/>
            <w:tcBorders>
              <w:top w:val="single" w:sz="4" w:space="0" w:color="000000"/>
              <w:left w:val="single" w:sz="4" w:space="0" w:color="000000"/>
              <w:bottom w:val="single" w:sz="4" w:space="0" w:color="000000"/>
              <w:right w:val="single" w:sz="4" w:space="0" w:color="000000"/>
            </w:tcBorders>
          </w:tcPr>
          <w:p w14:paraId="275DA040" w14:textId="77777777" w:rsidR="00D0409E" w:rsidRPr="00FB461E" w:rsidRDefault="00D0409E" w:rsidP="00EA42DA">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sz w:val="22"/>
                <w:szCs w:val="22"/>
              </w:rPr>
              <w:t>Tiekėjo arba tiekėjo grupės narių PVM mokėtojo kodas (-ai)</w:t>
            </w:r>
          </w:p>
        </w:tc>
        <w:tc>
          <w:tcPr>
            <w:tcW w:w="2426" w:type="pct"/>
            <w:tcBorders>
              <w:top w:val="single" w:sz="4" w:space="0" w:color="000000"/>
              <w:left w:val="single" w:sz="4" w:space="0" w:color="000000"/>
              <w:bottom w:val="single" w:sz="4" w:space="0" w:color="000000"/>
              <w:right w:val="single" w:sz="4" w:space="0" w:color="000000"/>
            </w:tcBorders>
          </w:tcPr>
          <w:p w14:paraId="4DD986F9" w14:textId="77777777" w:rsidR="00D0409E" w:rsidRPr="00FB461E" w:rsidRDefault="00D0409E" w:rsidP="00EA42DA">
            <w:pPr>
              <w:spacing w:before="60" w:after="60" w:line="240" w:lineRule="auto"/>
              <w:jc w:val="both"/>
              <w:rPr>
                <w:rFonts w:ascii="Times New Roman" w:eastAsia="Times New Roman" w:hAnsi="Times New Roman" w:cs="Times New Roman"/>
                <w:sz w:val="22"/>
                <w:szCs w:val="22"/>
              </w:rPr>
            </w:pPr>
          </w:p>
        </w:tc>
      </w:tr>
      <w:tr w:rsidR="00D0409E" w:rsidRPr="00FB461E" w14:paraId="0FE270AA" w14:textId="77777777" w:rsidTr="00EA42DA">
        <w:tc>
          <w:tcPr>
            <w:tcW w:w="2574" w:type="pct"/>
            <w:tcBorders>
              <w:top w:val="single" w:sz="4" w:space="0" w:color="000000"/>
              <w:left w:val="single" w:sz="4" w:space="0" w:color="000000"/>
              <w:bottom w:val="single" w:sz="4" w:space="0" w:color="000000"/>
              <w:right w:val="single" w:sz="4" w:space="0" w:color="000000"/>
            </w:tcBorders>
          </w:tcPr>
          <w:p w14:paraId="21CC9BB2" w14:textId="77777777" w:rsidR="00D0409E" w:rsidRPr="00FB461E" w:rsidRDefault="00D0409E" w:rsidP="00EA42DA">
            <w:pPr>
              <w:spacing w:before="60" w:after="60" w:line="240" w:lineRule="auto"/>
              <w:jc w:val="both"/>
              <w:rPr>
                <w:rFonts w:ascii="Times New Roman" w:hAnsi="Times New Roman" w:cs="Times New Roman"/>
                <w:sz w:val="22"/>
                <w:szCs w:val="22"/>
              </w:rPr>
            </w:pPr>
            <w:r w:rsidRPr="00FB461E">
              <w:rPr>
                <w:rFonts w:ascii="Times New Roman" w:eastAsia="Calibri" w:hAnsi="Times New Roman" w:cs="Times New Roman"/>
                <w:sz w:val="22"/>
                <w:szCs w:val="22"/>
              </w:rPr>
              <w:t xml:space="preserve">Tiekėjų grupės narys, atstovaujantis arba vadovaujantis  tiekėjų grupei </w:t>
            </w:r>
            <w:r w:rsidRPr="00FB461E">
              <w:rPr>
                <w:rFonts w:ascii="Times New Roman" w:eastAsia="Times New Roman" w:hAnsi="Times New Roman" w:cs="Times New Roman"/>
                <w:i/>
                <w:sz w:val="22"/>
                <w:szCs w:val="22"/>
              </w:rPr>
              <w:t>(pildoma, jei pasiūlymą teikia tiekėjų grupė)</w:t>
            </w:r>
          </w:p>
        </w:tc>
        <w:tc>
          <w:tcPr>
            <w:tcW w:w="2426" w:type="pct"/>
            <w:tcBorders>
              <w:top w:val="single" w:sz="4" w:space="0" w:color="000000"/>
              <w:left w:val="single" w:sz="4" w:space="0" w:color="000000"/>
              <w:bottom w:val="single" w:sz="4" w:space="0" w:color="000000"/>
              <w:right w:val="single" w:sz="4" w:space="0" w:color="000000"/>
            </w:tcBorders>
          </w:tcPr>
          <w:p w14:paraId="417DBDAD" w14:textId="77777777" w:rsidR="00D0409E" w:rsidRPr="00FB461E" w:rsidRDefault="00D0409E" w:rsidP="00EA42DA">
            <w:pPr>
              <w:spacing w:before="60" w:after="60" w:line="240" w:lineRule="auto"/>
              <w:jc w:val="both"/>
              <w:rPr>
                <w:rFonts w:ascii="Times New Roman" w:eastAsia="Times New Roman" w:hAnsi="Times New Roman" w:cs="Times New Roman"/>
                <w:sz w:val="22"/>
                <w:szCs w:val="22"/>
              </w:rPr>
            </w:pPr>
          </w:p>
        </w:tc>
      </w:tr>
      <w:tr w:rsidR="00D0409E" w:rsidRPr="00FB461E" w14:paraId="7F6DE83B" w14:textId="77777777" w:rsidTr="00EA42DA">
        <w:tc>
          <w:tcPr>
            <w:tcW w:w="2574" w:type="pct"/>
            <w:tcBorders>
              <w:top w:val="single" w:sz="4" w:space="0" w:color="000000"/>
              <w:left w:val="single" w:sz="4" w:space="0" w:color="000000"/>
              <w:bottom w:val="single" w:sz="4" w:space="0" w:color="000000"/>
              <w:right w:val="single" w:sz="4" w:space="0" w:color="000000"/>
            </w:tcBorders>
          </w:tcPr>
          <w:p w14:paraId="7D08E2ED" w14:textId="77777777" w:rsidR="00D0409E" w:rsidRPr="00FB461E" w:rsidRDefault="00D0409E" w:rsidP="00EA42DA">
            <w:pPr>
              <w:spacing w:after="0" w:line="240" w:lineRule="auto"/>
              <w:rPr>
                <w:rFonts w:ascii="Times New Roman" w:hAnsi="Times New Roman" w:cs="Times New Roman"/>
                <w:sz w:val="22"/>
                <w:szCs w:val="22"/>
              </w:rPr>
            </w:pPr>
            <w:r w:rsidRPr="00FB461E">
              <w:rPr>
                <w:rFonts w:ascii="Times New Roman" w:eastAsia="Calibri" w:hAnsi="Times New Roman" w:cs="Times New Roman"/>
                <w:color w:val="000000"/>
                <w:sz w:val="22"/>
                <w:szCs w:val="22"/>
              </w:rPr>
              <w:t xml:space="preserve">Asmuo (Asmenys) </w:t>
            </w:r>
            <w:r w:rsidRPr="00FB461E">
              <w:rPr>
                <w:rFonts w:ascii="Times New Roman" w:eastAsia="Calibri" w:hAnsi="Times New Roman" w:cs="Times New Roman"/>
                <w:i/>
                <w:color w:val="000000"/>
                <w:sz w:val="22"/>
                <w:szCs w:val="22"/>
              </w:rPr>
              <w:t>(vardas, pavardė)</w:t>
            </w:r>
            <w:r w:rsidRPr="00FB461E">
              <w:rPr>
                <w:rFonts w:ascii="Times New Roman" w:eastAsia="Calibri" w:hAnsi="Times New Roman" w:cs="Times New Roman"/>
                <w:color w:val="000000"/>
                <w:sz w:val="22"/>
                <w:szCs w:val="22"/>
              </w:rPr>
              <w:t>*:</w:t>
            </w:r>
          </w:p>
          <w:p w14:paraId="58F68EA4" w14:textId="77777777" w:rsidR="00D0409E" w:rsidRPr="00FB461E" w:rsidRDefault="00D0409E">
            <w:pPr>
              <w:numPr>
                <w:ilvl w:val="0"/>
                <w:numId w:val="32"/>
              </w:numPr>
              <w:suppressAutoHyphens/>
              <w:spacing w:after="0" w:line="240" w:lineRule="auto"/>
              <w:contextualSpacing/>
              <w:jc w:val="both"/>
              <w:rPr>
                <w:rFonts w:ascii="Times New Roman" w:hAnsi="Times New Roman" w:cs="Times New Roman"/>
                <w:sz w:val="22"/>
                <w:szCs w:val="22"/>
              </w:rPr>
            </w:pPr>
            <w:r w:rsidRPr="00FB461E">
              <w:rPr>
                <w:rFonts w:ascii="Times New Roman" w:eastAsia="Calibri" w:hAnsi="Times New Roman" w:cs="Times New Roman"/>
                <w:color w:val="000000"/>
                <w:sz w:val="22"/>
                <w:szCs w:val="22"/>
              </w:rPr>
              <w:t>Tiekėjo vadovas;</w:t>
            </w:r>
          </w:p>
          <w:p w14:paraId="05CAFCD4" w14:textId="77777777" w:rsidR="00D0409E" w:rsidRPr="00FB461E" w:rsidRDefault="00D0409E">
            <w:pPr>
              <w:numPr>
                <w:ilvl w:val="0"/>
                <w:numId w:val="33"/>
              </w:numPr>
              <w:suppressAutoHyphens/>
              <w:spacing w:after="0" w:line="240" w:lineRule="auto"/>
              <w:contextualSpacing/>
              <w:jc w:val="both"/>
              <w:rPr>
                <w:rFonts w:ascii="Times New Roman" w:hAnsi="Times New Roman" w:cs="Times New Roman"/>
                <w:sz w:val="22"/>
                <w:szCs w:val="22"/>
              </w:rPr>
            </w:pPr>
            <w:r w:rsidRPr="00FB461E">
              <w:rPr>
                <w:rFonts w:ascii="Times New Roman" w:eastAsia="Calibri" w:hAnsi="Times New Roman" w:cs="Times New Roman"/>
                <w:color w:val="000000"/>
                <w:sz w:val="22"/>
                <w:szCs w:val="22"/>
              </w:rPr>
              <w:t>Asmuo, kuris atstovauja tiekėją dėl šios sutarties sudarymo, priima sprendimą sudaryti šio sutartį ir(ar) ją pasirašys**;</w:t>
            </w:r>
          </w:p>
          <w:p w14:paraId="5751FCEC" w14:textId="77777777" w:rsidR="00D0409E" w:rsidRPr="00FB461E" w:rsidRDefault="00D0409E">
            <w:pPr>
              <w:numPr>
                <w:ilvl w:val="0"/>
                <w:numId w:val="33"/>
              </w:numPr>
              <w:suppressAutoHyphens/>
              <w:spacing w:after="0" w:line="240" w:lineRule="auto"/>
              <w:contextualSpacing/>
              <w:jc w:val="both"/>
              <w:rPr>
                <w:rFonts w:ascii="Times New Roman" w:hAnsi="Times New Roman" w:cs="Times New Roman"/>
                <w:sz w:val="22"/>
                <w:szCs w:val="22"/>
              </w:rPr>
            </w:pPr>
            <w:r w:rsidRPr="00FB461E">
              <w:rPr>
                <w:rFonts w:ascii="Times New Roman" w:eastAsia="Calibri" w:hAnsi="Times New Roman" w:cs="Times New Roman"/>
                <w:color w:val="000000"/>
                <w:sz w:val="22"/>
                <w:szCs w:val="22"/>
              </w:rPr>
              <w:t>Asmens (asmenų), turinčio (turinčių)  teisę surašyti ir pasirašyti tiekėjo finansinės apskaitos dokumentus.</w:t>
            </w:r>
          </w:p>
          <w:p w14:paraId="7F60D481" w14:textId="77777777" w:rsidR="00D0409E" w:rsidRPr="00FB461E" w:rsidRDefault="00D0409E" w:rsidP="00EA42DA">
            <w:pPr>
              <w:spacing w:after="0" w:line="240" w:lineRule="auto"/>
              <w:jc w:val="both"/>
              <w:rPr>
                <w:rFonts w:ascii="Times New Roman" w:hAnsi="Times New Roman" w:cs="Times New Roman"/>
                <w:sz w:val="22"/>
                <w:szCs w:val="22"/>
              </w:rPr>
            </w:pPr>
            <w:r w:rsidRPr="00FB461E">
              <w:rPr>
                <w:rFonts w:ascii="Times New Roman" w:eastAsia="Calibri" w:hAnsi="Times New Roman" w:cs="Times New Roman"/>
                <w:color w:val="000000"/>
                <w:sz w:val="22"/>
                <w:szCs w:val="22"/>
              </w:rPr>
              <w:t>*</w:t>
            </w:r>
            <w:r w:rsidRPr="00FB461E">
              <w:rPr>
                <w:rFonts w:ascii="Times New Roman" w:eastAsia="Calibri" w:hAnsi="Times New Roman" w:cs="Times New Roman"/>
                <w:i/>
                <w:color w:val="000000"/>
                <w:sz w:val="22"/>
                <w:szCs w:val="22"/>
              </w:rPr>
              <w:t>Jeigu pasiūlymą teikia tiekėjų grupė ar tiekėjas remiasi ūkio subjektų pajėgumais, turi būti pateikti visų atitinkamų tiekėjų grupės narių ar kitų ūkio subjektų, kurių pajėgumais remiasi tiekėjas, duomenys;</w:t>
            </w:r>
          </w:p>
          <w:p w14:paraId="40C552D9" w14:textId="77777777" w:rsidR="00D0409E" w:rsidRPr="00FB461E" w:rsidRDefault="00D0409E" w:rsidP="00EA42DA">
            <w:pPr>
              <w:spacing w:before="60" w:after="60" w:line="240" w:lineRule="auto"/>
              <w:jc w:val="both"/>
              <w:rPr>
                <w:rFonts w:ascii="Times New Roman" w:hAnsi="Times New Roman" w:cs="Times New Roman"/>
                <w:sz w:val="22"/>
                <w:szCs w:val="22"/>
              </w:rPr>
            </w:pPr>
            <w:r w:rsidRPr="00FB461E">
              <w:rPr>
                <w:rFonts w:ascii="Times New Roman" w:eastAsia="Calibri" w:hAnsi="Times New Roman" w:cs="Times New Roman"/>
                <w:i/>
                <w:color w:val="000000"/>
                <w:sz w:val="22"/>
                <w:szCs w:val="22"/>
              </w:rPr>
              <w:t>**Jeigu priimant sprendimą dėl šios sutarties sudarymo turi būti gautas tiekėjo valdymo ar priežiūros organo nario ar kito asmens sutikimas, nurodomi ir šie asmenys.</w:t>
            </w:r>
          </w:p>
        </w:tc>
        <w:tc>
          <w:tcPr>
            <w:tcW w:w="2426" w:type="pct"/>
            <w:tcBorders>
              <w:top w:val="single" w:sz="4" w:space="0" w:color="000000"/>
              <w:left w:val="single" w:sz="4" w:space="0" w:color="000000"/>
              <w:bottom w:val="single" w:sz="4" w:space="0" w:color="000000"/>
              <w:right w:val="single" w:sz="4" w:space="0" w:color="000000"/>
            </w:tcBorders>
          </w:tcPr>
          <w:p w14:paraId="6D081D94" w14:textId="77777777" w:rsidR="00D0409E" w:rsidRPr="00FB461E" w:rsidRDefault="00D0409E" w:rsidP="00EA42DA">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b/>
                <w:bCs/>
                <w:color w:val="000000"/>
                <w:sz w:val="22"/>
                <w:szCs w:val="22"/>
              </w:rPr>
              <w:t>Būtina nurodyti:</w:t>
            </w:r>
          </w:p>
          <w:p w14:paraId="6B63B34B" w14:textId="77777777" w:rsidR="00D0409E" w:rsidRPr="00FB461E" w:rsidRDefault="00D0409E">
            <w:pPr>
              <w:numPr>
                <w:ilvl w:val="0"/>
                <w:numId w:val="31"/>
              </w:numPr>
              <w:suppressAutoHyphens/>
              <w:spacing w:before="60" w:after="60" w:line="240" w:lineRule="auto"/>
              <w:contextualSpacing/>
              <w:jc w:val="both"/>
              <w:rPr>
                <w:rFonts w:ascii="Times New Roman" w:hAnsi="Times New Roman" w:cs="Times New Roman"/>
                <w:sz w:val="22"/>
                <w:szCs w:val="22"/>
              </w:rPr>
            </w:pPr>
            <w:r w:rsidRPr="00FB461E">
              <w:rPr>
                <w:rFonts w:ascii="Times New Roman" w:eastAsia="Times New Roman" w:hAnsi="Times New Roman" w:cs="Times New Roman"/>
                <w:color w:val="000000"/>
                <w:sz w:val="22"/>
                <w:szCs w:val="22"/>
              </w:rPr>
              <w:t>Vardas Pavardė;</w:t>
            </w:r>
          </w:p>
          <w:p w14:paraId="6AE24040" w14:textId="77777777" w:rsidR="00D0409E" w:rsidRPr="00FB461E" w:rsidRDefault="00D0409E">
            <w:pPr>
              <w:numPr>
                <w:ilvl w:val="0"/>
                <w:numId w:val="31"/>
              </w:numPr>
              <w:suppressAutoHyphens/>
              <w:spacing w:before="60" w:after="60" w:line="240" w:lineRule="auto"/>
              <w:contextualSpacing/>
              <w:jc w:val="both"/>
              <w:rPr>
                <w:rFonts w:ascii="Times New Roman" w:hAnsi="Times New Roman" w:cs="Times New Roman"/>
                <w:sz w:val="22"/>
                <w:szCs w:val="22"/>
              </w:rPr>
            </w:pPr>
            <w:r w:rsidRPr="00FB461E">
              <w:rPr>
                <w:rFonts w:ascii="Times New Roman" w:eastAsia="Times New Roman" w:hAnsi="Times New Roman" w:cs="Times New Roman"/>
                <w:color w:val="000000"/>
                <w:sz w:val="22"/>
                <w:szCs w:val="22"/>
              </w:rPr>
              <w:t>Vardas Pavardė;</w:t>
            </w:r>
          </w:p>
          <w:p w14:paraId="04C7C8C5" w14:textId="77777777" w:rsidR="00D0409E" w:rsidRPr="00FB461E" w:rsidRDefault="00D0409E">
            <w:pPr>
              <w:numPr>
                <w:ilvl w:val="0"/>
                <w:numId w:val="31"/>
              </w:numPr>
              <w:suppressAutoHyphens/>
              <w:spacing w:before="60" w:after="60" w:line="240" w:lineRule="auto"/>
              <w:contextualSpacing/>
              <w:jc w:val="both"/>
              <w:rPr>
                <w:rFonts w:ascii="Times New Roman" w:hAnsi="Times New Roman" w:cs="Times New Roman"/>
                <w:sz w:val="22"/>
                <w:szCs w:val="22"/>
              </w:rPr>
            </w:pPr>
            <w:r w:rsidRPr="00FB461E">
              <w:rPr>
                <w:rFonts w:ascii="Times New Roman" w:eastAsia="Times New Roman" w:hAnsi="Times New Roman" w:cs="Times New Roman"/>
                <w:color w:val="000000"/>
                <w:sz w:val="22"/>
                <w:szCs w:val="22"/>
              </w:rPr>
              <w:t>Vardas Pavardė.</w:t>
            </w:r>
          </w:p>
        </w:tc>
      </w:tr>
      <w:tr w:rsidR="00D0409E" w:rsidRPr="00FB461E" w14:paraId="67D80C05" w14:textId="77777777" w:rsidTr="00EA42DA">
        <w:tc>
          <w:tcPr>
            <w:tcW w:w="2574" w:type="pct"/>
            <w:tcBorders>
              <w:top w:val="single" w:sz="4" w:space="0" w:color="000000"/>
              <w:left w:val="single" w:sz="4" w:space="0" w:color="000000"/>
              <w:bottom w:val="single" w:sz="4" w:space="0" w:color="000000"/>
              <w:right w:val="single" w:sz="4" w:space="0" w:color="000000"/>
            </w:tcBorders>
          </w:tcPr>
          <w:p w14:paraId="36732841" w14:textId="77777777" w:rsidR="00D0409E" w:rsidRPr="00FB461E" w:rsidRDefault="00D0409E" w:rsidP="00EA42DA">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sz w:val="22"/>
                <w:szCs w:val="22"/>
              </w:rPr>
              <w:t xml:space="preserve">Tiekėjo arba </w:t>
            </w:r>
            <w:r w:rsidRPr="00FB461E">
              <w:rPr>
                <w:rFonts w:ascii="Times New Roman" w:eastAsia="Calibri" w:hAnsi="Times New Roman" w:cs="Times New Roman"/>
                <w:sz w:val="22"/>
                <w:szCs w:val="22"/>
              </w:rPr>
              <w:t>atstovaujančio tiekėjų grupės nario adresas, telefono numeris, fakso numeris, el. paštas</w:t>
            </w:r>
          </w:p>
        </w:tc>
        <w:tc>
          <w:tcPr>
            <w:tcW w:w="2426" w:type="pct"/>
            <w:tcBorders>
              <w:top w:val="single" w:sz="4" w:space="0" w:color="000000"/>
              <w:left w:val="single" w:sz="4" w:space="0" w:color="000000"/>
              <w:bottom w:val="single" w:sz="4" w:space="0" w:color="000000"/>
              <w:right w:val="single" w:sz="4" w:space="0" w:color="000000"/>
            </w:tcBorders>
          </w:tcPr>
          <w:p w14:paraId="7ADC1329" w14:textId="77777777" w:rsidR="00D0409E" w:rsidRPr="00FB461E" w:rsidRDefault="00D0409E" w:rsidP="00EA42DA">
            <w:pPr>
              <w:spacing w:before="60" w:after="60" w:line="240" w:lineRule="auto"/>
              <w:jc w:val="both"/>
              <w:rPr>
                <w:rFonts w:ascii="Times New Roman" w:eastAsia="Times New Roman" w:hAnsi="Times New Roman" w:cs="Times New Roman"/>
                <w:sz w:val="22"/>
                <w:szCs w:val="22"/>
              </w:rPr>
            </w:pPr>
          </w:p>
        </w:tc>
      </w:tr>
      <w:tr w:rsidR="00D0409E" w:rsidRPr="00FB461E" w14:paraId="24B483AB" w14:textId="77777777" w:rsidTr="00EA42DA">
        <w:tc>
          <w:tcPr>
            <w:tcW w:w="2574" w:type="pct"/>
            <w:tcBorders>
              <w:top w:val="single" w:sz="4" w:space="0" w:color="000000"/>
              <w:left w:val="single" w:sz="4" w:space="0" w:color="000000"/>
              <w:bottom w:val="single" w:sz="4" w:space="0" w:color="000000"/>
              <w:right w:val="single" w:sz="4" w:space="0" w:color="000000"/>
            </w:tcBorders>
          </w:tcPr>
          <w:p w14:paraId="66520D08" w14:textId="77777777" w:rsidR="00D0409E" w:rsidRPr="00FB461E" w:rsidRDefault="00D0409E" w:rsidP="00EA42DA">
            <w:pPr>
              <w:spacing w:before="60" w:after="60" w:line="240" w:lineRule="auto"/>
              <w:jc w:val="both"/>
              <w:rPr>
                <w:rFonts w:ascii="Times New Roman" w:hAnsi="Times New Roman" w:cs="Times New Roman"/>
                <w:sz w:val="22"/>
                <w:szCs w:val="22"/>
              </w:rPr>
            </w:pPr>
            <w:r w:rsidRPr="00FB461E">
              <w:rPr>
                <w:rFonts w:ascii="Times New Roman" w:eastAsia="Calibri" w:hAnsi="Times New Roman" w:cs="Times New Roman"/>
                <w:sz w:val="22"/>
                <w:szCs w:val="22"/>
              </w:rPr>
              <w:lastRenderedPageBreak/>
              <w:t xml:space="preserve">Tiekėjo arba atstovaujančio tiekėjų grupės nario </w:t>
            </w:r>
            <w:r w:rsidRPr="00FB461E">
              <w:rPr>
                <w:rFonts w:ascii="Times New Roman" w:eastAsia="Times New Roman" w:hAnsi="Times New Roman" w:cs="Times New Roman"/>
                <w:bCs/>
                <w:sz w:val="22"/>
                <w:szCs w:val="22"/>
              </w:rPr>
              <w:t>banko pavadinimas, banko kodas, sąskaitos Nr.</w:t>
            </w:r>
          </w:p>
        </w:tc>
        <w:tc>
          <w:tcPr>
            <w:tcW w:w="2426" w:type="pct"/>
            <w:tcBorders>
              <w:top w:val="single" w:sz="4" w:space="0" w:color="000000"/>
              <w:left w:val="single" w:sz="4" w:space="0" w:color="000000"/>
              <w:bottom w:val="single" w:sz="4" w:space="0" w:color="000000"/>
              <w:right w:val="single" w:sz="4" w:space="0" w:color="000000"/>
            </w:tcBorders>
          </w:tcPr>
          <w:p w14:paraId="74CAD75A" w14:textId="77777777" w:rsidR="00D0409E" w:rsidRPr="00FB461E" w:rsidRDefault="00D0409E" w:rsidP="00EA42DA">
            <w:pPr>
              <w:spacing w:before="60" w:after="60" w:line="240" w:lineRule="auto"/>
              <w:jc w:val="both"/>
              <w:rPr>
                <w:rFonts w:ascii="Times New Roman" w:eastAsia="Times New Roman" w:hAnsi="Times New Roman" w:cs="Times New Roman"/>
                <w:sz w:val="22"/>
                <w:szCs w:val="22"/>
              </w:rPr>
            </w:pPr>
          </w:p>
        </w:tc>
      </w:tr>
      <w:tr w:rsidR="00D0409E" w:rsidRPr="00FB461E" w14:paraId="12BBB63D" w14:textId="77777777" w:rsidTr="00EA42DA">
        <w:tc>
          <w:tcPr>
            <w:tcW w:w="2574" w:type="pct"/>
            <w:tcBorders>
              <w:top w:val="single" w:sz="4" w:space="0" w:color="000000"/>
              <w:left w:val="single" w:sz="4" w:space="0" w:color="000000"/>
              <w:bottom w:val="single" w:sz="4" w:space="0" w:color="000000"/>
              <w:right w:val="single" w:sz="4" w:space="0" w:color="000000"/>
            </w:tcBorders>
          </w:tcPr>
          <w:p w14:paraId="3C2C0738" w14:textId="77777777" w:rsidR="00D0409E" w:rsidRPr="00FB461E" w:rsidRDefault="00D0409E" w:rsidP="00EA42DA">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bCs/>
                <w:sz w:val="22"/>
                <w:szCs w:val="22"/>
              </w:rPr>
              <w:t>Asmens, įgalioto pasirašyti sutartį, vardas, pavardė, pareigos</w:t>
            </w:r>
          </w:p>
        </w:tc>
        <w:tc>
          <w:tcPr>
            <w:tcW w:w="2426" w:type="pct"/>
            <w:tcBorders>
              <w:top w:val="single" w:sz="4" w:space="0" w:color="000000"/>
              <w:left w:val="single" w:sz="4" w:space="0" w:color="000000"/>
              <w:bottom w:val="single" w:sz="4" w:space="0" w:color="000000"/>
              <w:right w:val="single" w:sz="4" w:space="0" w:color="000000"/>
            </w:tcBorders>
          </w:tcPr>
          <w:p w14:paraId="001DCFDB" w14:textId="77777777" w:rsidR="00D0409E" w:rsidRPr="00FB461E" w:rsidRDefault="00D0409E" w:rsidP="00EA42DA">
            <w:pPr>
              <w:spacing w:before="60" w:after="60" w:line="240" w:lineRule="auto"/>
              <w:jc w:val="both"/>
              <w:rPr>
                <w:rFonts w:ascii="Times New Roman" w:eastAsia="Times New Roman" w:hAnsi="Times New Roman" w:cs="Times New Roman"/>
                <w:sz w:val="22"/>
                <w:szCs w:val="22"/>
              </w:rPr>
            </w:pPr>
          </w:p>
        </w:tc>
      </w:tr>
      <w:tr w:rsidR="00D0409E" w:rsidRPr="00FB461E" w14:paraId="2A098622" w14:textId="77777777" w:rsidTr="00EA42DA">
        <w:tc>
          <w:tcPr>
            <w:tcW w:w="2574" w:type="pct"/>
            <w:tcBorders>
              <w:top w:val="single" w:sz="4" w:space="0" w:color="000000"/>
              <w:left w:val="single" w:sz="4" w:space="0" w:color="000000"/>
              <w:bottom w:val="single" w:sz="4" w:space="0" w:color="000000"/>
              <w:right w:val="single" w:sz="4" w:space="0" w:color="000000"/>
            </w:tcBorders>
          </w:tcPr>
          <w:p w14:paraId="464B060C" w14:textId="77777777" w:rsidR="00D0409E" w:rsidRPr="00FB461E" w:rsidRDefault="00D0409E" w:rsidP="00EA42DA">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bCs/>
                <w:sz w:val="22"/>
                <w:szCs w:val="22"/>
              </w:rPr>
              <w:t>Asmens, atsakingo už pirkimą, vardas, pavardė,  telefono numeris, el. paštas</w:t>
            </w:r>
          </w:p>
        </w:tc>
        <w:tc>
          <w:tcPr>
            <w:tcW w:w="2426" w:type="pct"/>
            <w:tcBorders>
              <w:top w:val="single" w:sz="4" w:space="0" w:color="000000"/>
              <w:left w:val="single" w:sz="4" w:space="0" w:color="000000"/>
              <w:bottom w:val="single" w:sz="4" w:space="0" w:color="000000"/>
              <w:right w:val="single" w:sz="4" w:space="0" w:color="000000"/>
            </w:tcBorders>
          </w:tcPr>
          <w:p w14:paraId="4733D1EF" w14:textId="77777777" w:rsidR="00D0409E" w:rsidRPr="00FB461E" w:rsidRDefault="00D0409E" w:rsidP="00EA42DA">
            <w:pPr>
              <w:spacing w:before="60" w:after="60" w:line="240" w:lineRule="auto"/>
              <w:jc w:val="both"/>
              <w:rPr>
                <w:rFonts w:ascii="Times New Roman" w:eastAsia="Times New Roman" w:hAnsi="Times New Roman" w:cs="Times New Roman"/>
                <w:sz w:val="22"/>
                <w:szCs w:val="22"/>
              </w:rPr>
            </w:pPr>
          </w:p>
        </w:tc>
      </w:tr>
    </w:tbl>
    <w:p w14:paraId="4A6B84B1" w14:textId="77777777" w:rsidR="00D0409E" w:rsidRPr="00FB461E" w:rsidRDefault="00D0409E" w:rsidP="00D0409E">
      <w:pPr>
        <w:tabs>
          <w:tab w:val="left" w:pos="567"/>
        </w:tabs>
        <w:spacing w:before="60" w:after="60" w:line="240" w:lineRule="auto"/>
        <w:jc w:val="both"/>
        <w:rPr>
          <w:rFonts w:ascii="Times New Roman" w:eastAsia="Times New Roman" w:hAnsi="Times New Roman" w:cs="Times New Roman"/>
          <w:iCs/>
        </w:rPr>
      </w:pPr>
      <w:bookmarkStart w:id="68" w:name="_Toc147739116_Copy_1_Copy_1"/>
      <w:bookmarkEnd w:id="68"/>
    </w:p>
    <w:p w14:paraId="19CE58F0" w14:textId="77777777" w:rsidR="00D0409E" w:rsidRPr="00FB461E" w:rsidRDefault="00D0409E">
      <w:pPr>
        <w:pStyle w:val="Sraopastraipa"/>
        <w:numPr>
          <w:ilvl w:val="3"/>
          <w:numId w:val="30"/>
        </w:numPr>
        <w:suppressAutoHyphens/>
        <w:ind w:left="0" w:firstLine="0"/>
        <w:jc w:val="center"/>
        <w:rPr>
          <w:rFonts w:ascii="Times New Roman" w:hAnsi="Times New Roman" w:cs="Times New Roman"/>
          <w:b/>
          <w:bCs/>
          <w:sz w:val="22"/>
          <w:szCs w:val="22"/>
        </w:rPr>
      </w:pPr>
      <w:bookmarkStart w:id="69" w:name="_Toc329443227"/>
      <w:bookmarkStart w:id="70" w:name="_Toc225759351"/>
      <w:r w:rsidRPr="00FB461E">
        <w:rPr>
          <w:rFonts w:ascii="Times New Roman" w:hAnsi="Times New Roman" w:cs="Times New Roman"/>
          <w:b/>
          <w:bCs/>
          <w:sz w:val="22"/>
          <w:szCs w:val="22"/>
        </w:rPr>
        <w:t>INFORMACIJA APIE ŪKIO SUBJEKTUS IR SUBTIEKĖJUS</w:t>
      </w:r>
      <w:bookmarkEnd w:id="69"/>
      <w:bookmarkEnd w:id="70"/>
    </w:p>
    <w:p w14:paraId="1C36B27A" w14:textId="77777777" w:rsidR="00D0409E" w:rsidRPr="00FB461E" w:rsidRDefault="00D0409E" w:rsidP="00D0409E">
      <w:pPr>
        <w:spacing w:after="0" w:line="240" w:lineRule="auto"/>
        <w:rPr>
          <w:rFonts w:ascii="Times New Roman" w:eastAsia="Times New Roman" w:hAnsi="Times New Roman" w:cs="Times New Roman"/>
          <w:sz w:val="22"/>
          <w:szCs w:val="22"/>
        </w:rPr>
      </w:pPr>
    </w:p>
    <w:p w14:paraId="7969AA24" w14:textId="77777777" w:rsidR="00D0409E" w:rsidRPr="00FB461E" w:rsidRDefault="00D0409E" w:rsidP="00D0409E">
      <w:pPr>
        <w:spacing w:after="0" w:line="240" w:lineRule="auto"/>
        <w:jc w:val="both"/>
        <w:rPr>
          <w:rFonts w:ascii="Times New Roman" w:hAnsi="Times New Roman" w:cs="Times New Roman"/>
          <w:sz w:val="22"/>
          <w:szCs w:val="22"/>
        </w:rPr>
      </w:pPr>
      <w:r w:rsidRPr="00FB461E">
        <w:rPr>
          <w:rFonts w:ascii="Times New Roman" w:eastAsia="Times New Roman" w:hAnsi="Times New Roman" w:cs="Times New Roman"/>
          <w:sz w:val="22"/>
          <w:szCs w:val="22"/>
        </w:rPr>
        <w:t xml:space="preserve">Tiekėjas kartu su Pasiūlymu </w:t>
      </w:r>
      <w:r w:rsidRPr="00FB461E">
        <w:rPr>
          <w:rFonts w:ascii="Times New Roman" w:eastAsia="Times New Roman" w:hAnsi="Times New Roman" w:cs="Times New Roman"/>
          <w:b/>
          <w:bCs/>
          <w:sz w:val="22"/>
          <w:szCs w:val="22"/>
        </w:rPr>
        <w:t>privalo</w:t>
      </w:r>
      <w:r w:rsidRPr="00FB461E">
        <w:rPr>
          <w:rFonts w:ascii="Times New Roman" w:eastAsia="Times New Roman" w:hAnsi="Times New Roman" w:cs="Times New Roman"/>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65B10D47" w14:textId="77777777" w:rsidR="00D0409E" w:rsidRPr="00FB461E" w:rsidRDefault="00D0409E">
      <w:pPr>
        <w:pStyle w:val="Sraopastraipa"/>
        <w:numPr>
          <w:ilvl w:val="0"/>
          <w:numId w:val="28"/>
        </w:numPr>
        <w:suppressAutoHyphens/>
        <w:contextualSpacing w:val="0"/>
        <w:jc w:val="both"/>
        <w:rPr>
          <w:rFonts w:ascii="Times New Roman" w:hAnsi="Times New Roman" w:cs="Times New Roman"/>
          <w:vanish/>
          <w:sz w:val="24"/>
          <w:szCs w:val="24"/>
        </w:rPr>
      </w:pPr>
    </w:p>
    <w:p w14:paraId="545753B4" w14:textId="77777777" w:rsidR="00D0409E" w:rsidRPr="00FB461E" w:rsidRDefault="00D0409E">
      <w:pPr>
        <w:pStyle w:val="Sraopastraipa"/>
        <w:numPr>
          <w:ilvl w:val="1"/>
          <w:numId w:val="28"/>
        </w:numPr>
        <w:suppressAutoHyphens/>
        <w:rPr>
          <w:rFonts w:ascii="Times New Roman" w:hAnsi="Times New Roman" w:cs="Times New Roman"/>
          <w:sz w:val="22"/>
          <w:szCs w:val="22"/>
        </w:rPr>
      </w:pPr>
      <w:r w:rsidRPr="00FB461E">
        <w:rPr>
          <w:rFonts w:ascii="Times New Roman" w:hAnsi="Times New Roman" w:cs="Times New Roman"/>
          <w:sz w:val="22"/>
          <w:szCs w:val="22"/>
        </w:rPr>
        <w:t xml:space="preserve">Ūkio subjektai, kurių pajėgumais remiamasi kvalifikacijos reikalavimams atitikti: </w:t>
      </w:r>
    </w:p>
    <w:tbl>
      <w:tblPr>
        <w:tblStyle w:val="Lentelstinklelis"/>
        <w:tblW w:w="5000" w:type="pct"/>
        <w:jc w:val="center"/>
        <w:tblInd w:w="0" w:type="dxa"/>
        <w:tblLook w:val="04A0" w:firstRow="1" w:lastRow="0" w:firstColumn="1" w:lastColumn="0" w:noHBand="0" w:noVBand="1"/>
      </w:tblPr>
      <w:tblGrid>
        <w:gridCol w:w="643"/>
        <w:gridCol w:w="2378"/>
        <w:gridCol w:w="2871"/>
        <w:gridCol w:w="2034"/>
        <w:gridCol w:w="2036"/>
      </w:tblGrid>
      <w:tr w:rsidR="00D0409E" w:rsidRPr="00FB461E" w14:paraId="4C100648" w14:textId="77777777" w:rsidTr="006B4966">
        <w:trPr>
          <w:jc w:val="center"/>
        </w:trPr>
        <w:tc>
          <w:tcPr>
            <w:tcW w:w="322" w:type="pct"/>
            <w:shd w:val="clear" w:color="auto" w:fill="D9E2F3" w:themeFill="accent1" w:themeFillTint="33"/>
            <w:vAlign w:val="center"/>
          </w:tcPr>
          <w:p w14:paraId="35330459"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sz w:val="22"/>
                <w:szCs w:val="22"/>
              </w:rPr>
              <w:t>Eil. Nr.</w:t>
            </w:r>
          </w:p>
        </w:tc>
        <w:tc>
          <w:tcPr>
            <w:tcW w:w="1193" w:type="pct"/>
            <w:shd w:val="clear" w:color="auto" w:fill="D9E2F3" w:themeFill="accent1" w:themeFillTint="33"/>
            <w:vAlign w:val="center"/>
          </w:tcPr>
          <w:p w14:paraId="013A89A7"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sz w:val="22"/>
                <w:szCs w:val="22"/>
              </w:rPr>
              <w:t>Ūkio subjekto pavadinimas</w:t>
            </w:r>
          </w:p>
        </w:tc>
        <w:tc>
          <w:tcPr>
            <w:tcW w:w="1441" w:type="pct"/>
            <w:shd w:val="clear" w:color="auto" w:fill="D9E2F3" w:themeFill="accent1" w:themeFillTint="33"/>
            <w:vAlign w:val="center"/>
          </w:tcPr>
          <w:p w14:paraId="3DBF6B70"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sz w:val="22"/>
                <w:szCs w:val="22"/>
              </w:rPr>
              <w:t>Nuoroda į tikslų Specialiųjų sąlygų kvalifikacijos reikalavimą, kuriam atitikti remiamasi ūkio subjekto pajėgumais</w:t>
            </w:r>
          </w:p>
        </w:tc>
        <w:tc>
          <w:tcPr>
            <w:tcW w:w="1021" w:type="pct"/>
            <w:shd w:val="clear" w:color="auto" w:fill="D9E2F3" w:themeFill="accent1" w:themeFillTint="33"/>
            <w:vAlign w:val="center"/>
          </w:tcPr>
          <w:p w14:paraId="73898220"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sz w:val="22"/>
                <w:szCs w:val="22"/>
              </w:rPr>
              <w:t xml:space="preserve">Pirkimo objekto dalies, perduodamos vykdyti ūkio subjektui, aprašymas </w:t>
            </w:r>
            <w:r w:rsidRPr="00FB461E">
              <w:rPr>
                <w:rFonts w:eastAsia="Times New Roman" w:hAnsi="Times New Roman" w:cs="Times New Roman"/>
                <w:i/>
                <w:sz w:val="22"/>
                <w:szCs w:val="22"/>
              </w:rPr>
              <w:t>(pildoma, jei ūkio subjektas vykdys sutartį)</w:t>
            </w:r>
          </w:p>
        </w:tc>
        <w:tc>
          <w:tcPr>
            <w:tcW w:w="1022" w:type="pct"/>
            <w:shd w:val="clear" w:color="auto" w:fill="D9E2F3" w:themeFill="accent1" w:themeFillTint="33"/>
            <w:vAlign w:val="center"/>
          </w:tcPr>
          <w:p w14:paraId="7D51F424"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sz w:val="22"/>
                <w:szCs w:val="22"/>
              </w:rPr>
              <w:t xml:space="preserve">Procentas perduodamos vykdyti Pirkimo objekto dalies nuo pasiūlymo kainos su PVM </w:t>
            </w:r>
            <w:r w:rsidRPr="00FB461E">
              <w:rPr>
                <w:rFonts w:eastAsia="Times New Roman" w:hAnsi="Times New Roman" w:cs="Times New Roman"/>
                <w:i/>
                <w:sz w:val="22"/>
                <w:szCs w:val="22"/>
              </w:rPr>
              <w:t>(pildoma, jei ūkio subjektas vykdys sutartį)</w:t>
            </w:r>
          </w:p>
        </w:tc>
      </w:tr>
      <w:tr w:rsidR="00D0409E" w:rsidRPr="00FB461E" w14:paraId="4EC516E5" w14:textId="77777777" w:rsidTr="00EA42DA">
        <w:trPr>
          <w:jc w:val="center"/>
        </w:trPr>
        <w:tc>
          <w:tcPr>
            <w:tcW w:w="322" w:type="pct"/>
            <w:vAlign w:val="center"/>
          </w:tcPr>
          <w:p w14:paraId="1DCDE614" w14:textId="77777777" w:rsidR="00D0409E" w:rsidRPr="00FB461E" w:rsidRDefault="00D0409E" w:rsidP="00EA42DA">
            <w:pPr>
              <w:spacing w:before="60" w:after="60"/>
              <w:jc w:val="both"/>
              <w:rPr>
                <w:rFonts w:hAnsi="Times New Roman" w:cs="Times New Roman"/>
                <w:sz w:val="22"/>
                <w:szCs w:val="22"/>
              </w:rPr>
            </w:pPr>
            <w:r w:rsidRPr="00FB461E">
              <w:rPr>
                <w:rFonts w:eastAsia="Times New Roman" w:hAnsi="Times New Roman" w:cs="Times New Roman"/>
                <w:b/>
                <w:sz w:val="22"/>
                <w:szCs w:val="22"/>
              </w:rPr>
              <w:t>1.</w:t>
            </w:r>
          </w:p>
        </w:tc>
        <w:tc>
          <w:tcPr>
            <w:tcW w:w="1193" w:type="pct"/>
            <w:vAlign w:val="center"/>
          </w:tcPr>
          <w:p w14:paraId="7F0052A5" w14:textId="77777777" w:rsidR="00D0409E" w:rsidRPr="00FB461E" w:rsidRDefault="00D0409E" w:rsidP="00EA42DA">
            <w:pPr>
              <w:spacing w:before="60" w:after="60"/>
              <w:jc w:val="both"/>
              <w:rPr>
                <w:rFonts w:eastAsia="Times New Roman" w:hAnsi="Times New Roman" w:cs="Times New Roman"/>
                <w:sz w:val="22"/>
                <w:szCs w:val="22"/>
              </w:rPr>
            </w:pPr>
          </w:p>
        </w:tc>
        <w:tc>
          <w:tcPr>
            <w:tcW w:w="1441" w:type="pct"/>
            <w:vAlign w:val="center"/>
          </w:tcPr>
          <w:p w14:paraId="4A6F8BC9" w14:textId="77777777" w:rsidR="00D0409E" w:rsidRPr="00FB461E" w:rsidRDefault="00D0409E" w:rsidP="00EA42DA">
            <w:pPr>
              <w:spacing w:before="60" w:after="60"/>
              <w:jc w:val="both"/>
              <w:rPr>
                <w:rFonts w:eastAsia="Times New Roman" w:hAnsi="Times New Roman" w:cs="Times New Roman"/>
                <w:sz w:val="22"/>
                <w:szCs w:val="22"/>
              </w:rPr>
            </w:pPr>
          </w:p>
        </w:tc>
        <w:tc>
          <w:tcPr>
            <w:tcW w:w="1021" w:type="pct"/>
            <w:vAlign w:val="center"/>
          </w:tcPr>
          <w:p w14:paraId="345283FF" w14:textId="77777777" w:rsidR="00D0409E" w:rsidRPr="00FB461E" w:rsidRDefault="00D0409E" w:rsidP="00EA42DA">
            <w:pPr>
              <w:spacing w:before="60" w:after="60"/>
              <w:jc w:val="both"/>
              <w:rPr>
                <w:rFonts w:eastAsia="Times New Roman" w:hAnsi="Times New Roman" w:cs="Times New Roman"/>
                <w:sz w:val="22"/>
                <w:szCs w:val="22"/>
              </w:rPr>
            </w:pPr>
          </w:p>
        </w:tc>
        <w:tc>
          <w:tcPr>
            <w:tcW w:w="1022" w:type="pct"/>
            <w:vAlign w:val="center"/>
          </w:tcPr>
          <w:p w14:paraId="5C9EAFA4" w14:textId="77777777" w:rsidR="00D0409E" w:rsidRPr="00FB461E" w:rsidRDefault="00D0409E" w:rsidP="00EA42DA">
            <w:pPr>
              <w:spacing w:before="60" w:after="60"/>
              <w:jc w:val="both"/>
              <w:rPr>
                <w:rFonts w:eastAsia="Times New Roman" w:hAnsi="Times New Roman" w:cs="Times New Roman"/>
                <w:sz w:val="22"/>
                <w:szCs w:val="22"/>
              </w:rPr>
            </w:pPr>
          </w:p>
        </w:tc>
      </w:tr>
      <w:tr w:rsidR="00D0409E" w:rsidRPr="00FB461E" w14:paraId="289B983D" w14:textId="77777777" w:rsidTr="00EA42DA">
        <w:trPr>
          <w:jc w:val="center"/>
        </w:trPr>
        <w:tc>
          <w:tcPr>
            <w:tcW w:w="322" w:type="pct"/>
            <w:vAlign w:val="center"/>
          </w:tcPr>
          <w:p w14:paraId="7A0C33BE" w14:textId="77777777" w:rsidR="00D0409E" w:rsidRPr="00FB461E" w:rsidRDefault="00D0409E" w:rsidP="00EA42DA">
            <w:pPr>
              <w:spacing w:before="60" w:after="60"/>
              <w:jc w:val="both"/>
              <w:rPr>
                <w:rFonts w:hAnsi="Times New Roman" w:cs="Times New Roman"/>
                <w:sz w:val="22"/>
                <w:szCs w:val="22"/>
              </w:rPr>
            </w:pPr>
            <w:r w:rsidRPr="00FB461E">
              <w:rPr>
                <w:rFonts w:eastAsia="Times New Roman" w:hAnsi="Times New Roman" w:cs="Times New Roman"/>
                <w:b/>
                <w:sz w:val="22"/>
                <w:szCs w:val="22"/>
              </w:rPr>
              <w:t>2.</w:t>
            </w:r>
          </w:p>
        </w:tc>
        <w:tc>
          <w:tcPr>
            <w:tcW w:w="1193" w:type="pct"/>
            <w:vAlign w:val="center"/>
          </w:tcPr>
          <w:p w14:paraId="4129F716" w14:textId="77777777" w:rsidR="00D0409E" w:rsidRPr="00FB461E" w:rsidRDefault="00D0409E" w:rsidP="00EA42DA">
            <w:pPr>
              <w:spacing w:before="60" w:after="60"/>
              <w:jc w:val="both"/>
              <w:rPr>
                <w:rFonts w:eastAsia="Times New Roman" w:hAnsi="Times New Roman" w:cs="Times New Roman"/>
                <w:sz w:val="22"/>
                <w:szCs w:val="22"/>
              </w:rPr>
            </w:pPr>
          </w:p>
        </w:tc>
        <w:tc>
          <w:tcPr>
            <w:tcW w:w="1441" w:type="pct"/>
            <w:vAlign w:val="center"/>
          </w:tcPr>
          <w:p w14:paraId="01F8D299" w14:textId="77777777" w:rsidR="00D0409E" w:rsidRPr="00FB461E" w:rsidRDefault="00D0409E" w:rsidP="00EA42DA">
            <w:pPr>
              <w:spacing w:before="60" w:after="60"/>
              <w:jc w:val="both"/>
              <w:rPr>
                <w:rFonts w:eastAsia="Times New Roman" w:hAnsi="Times New Roman" w:cs="Times New Roman"/>
                <w:sz w:val="22"/>
                <w:szCs w:val="22"/>
              </w:rPr>
            </w:pPr>
          </w:p>
        </w:tc>
        <w:tc>
          <w:tcPr>
            <w:tcW w:w="1021" w:type="pct"/>
            <w:vAlign w:val="center"/>
          </w:tcPr>
          <w:p w14:paraId="41B3F59F" w14:textId="77777777" w:rsidR="00D0409E" w:rsidRPr="00FB461E" w:rsidRDefault="00D0409E" w:rsidP="00EA42DA">
            <w:pPr>
              <w:spacing w:before="60" w:after="60"/>
              <w:jc w:val="both"/>
              <w:rPr>
                <w:rFonts w:eastAsia="Times New Roman" w:hAnsi="Times New Roman" w:cs="Times New Roman"/>
                <w:sz w:val="22"/>
                <w:szCs w:val="22"/>
              </w:rPr>
            </w:pPr>
          </w:p>
        </w:tc>
        <w:tc>
          <w:tcPr>
            <w:tcW w:w="1022" w:type="pct"/>
            <w:vAlign w:val="center"/>
          </w:tcPr>
          <w:p w14:paraId="2FE2BDE4" w14:textId="77777777" w:rsidR="00D0409E" w:rsidRPr="00FB461E" w:rsidRDefault="00D0409E" w:rsidP="00EA42DA">
            <w:pPr>
              <w:spacing w:before="60" w:after="60"/>
              <w:jc w:val="both"/>
              <w:rPr>
                <w:rFonts w:eastAsia="Times New Roman" w:hAnsi="Times New Roman" w:cs="Times New Roman"/>
                <w:sz w:val="22"/>
                <w:szCs w:val="22"/>
              </w:rPr>
            </w:pPr>
          </w:p>
        </w:tc>
      </w:tr>
      <w:tr w:rsidR="00D0409E" w:rsidRPr="00FB461E" w14:paraId="201691FA" w14:textId="77777777" w:rsidTr="00EA42DA">
        <w:trPr>
          <w:jc w:val="center"/>
        </w:trPr>
        <w:tc>
          <w:tcPr>
            <w:tcW w:w="322" w:type="pct"/>
            <w:vAlign w:val="center"/>
          </w:tcPr>
          <w:p w14:paraId="742C2FC7" w14:textId="77777777" w:rsidR="00D0409E" w:rsidRPr="00FB461E" w:rsidRDefault="00D0409E" w:rsidP="00EA42DA">
            <w:pPr>
              <w:spacing w:before="60" w:after="60"/>
              <w:jc w:val="both"/>
              <w:rPr>
                <w:rFonts w:hAnsi="Times New Roman" w:cs="Times New Roman"/>
                <w:sz w:val="22"/>
                <w:szCs w:val="22"/>
              </w:rPr>
            </w:pPr>
            <w:r w:rsidRPr="00FB461E">
              <w:rPr>
                <w:rFonts w:eastAsia="Times New Roman" w:hAnsi="Times New Roman" w:cs="Times New Roman"/>
                <w:b/>
                <w:sz w:val="22"/>
                <w:szCs w:val="22"/>
              </w:rPr>
              <w:t>...</w:t>
            </w:r>
          </w:p>
        </w:tc>
        <w:tc>
          <w:tcPr>
            <w:tcW w:w="1193" w:type="pct"/>
            <w:vAlign w:val="center"/>
          </w:tcPr>
          <w:p w14:paraId="5E31DA68" w14:textId="77777777" w:rsidR="00D0409E" w:rsidRPr="00FB461E" w:rsidRDefault="00D0409E" w:rsidP="00EA42DA">
            <w:pPr>
              <w:spacing w:before="60" w:after="60"/>
              <w:jc w:val="both"/>
              <w:rPr>
                <w:rFonts w:eastAsia="Times New Roman" w:hAnsi="Times New Roman" w:cs="Times New Roman"/>
                <w:sz w:val="22"/>
                <w:szCs w:val="22"/>
              </w:rPr>
            </w:pPr>
          </w:p>
        </w:tc>
        <w:tc>
          <w:tcPr>
            <w:tcW w:w="1441" w:type="pct"/>
            <w:vAlign w:val="center"/>
          </w:tcPr>
          <w:p w14:paraId="39949E06" w14:textId="77777777" w:rsidR="00D0409E" w:rsidRPr="00FB461E" w:rsidRDefault="00D0409E" w:rsidP="00EA42DA">
            <w:pPr>
              <w:spacing w:before="60" w:after="60"/>
              <w:jc w:val="both"/>
              <w:rPr>
                <w:rFonts w:eastAsia="Times New Roman" w:hAnsi="Times New Roman" w:cs="Times New Roman"/>
                <w:sz w:val="22"/>
                <w:szCs w:val="22"/>
              </w:rPr>
            </w:pPr>
          </w:p>
        </w:tc>
        <w:tc>
          <w:tcPr>
            <w:tcW w:w="1021" w:type="pct"/>
            <w:vAlign w:val="center"/>
          </w:tcPr>
          <w:p w14:paraId="157F28A5" w14:textId="77777777" w:rsidR="00D0409E" w:rsidRPr="00FB461E" w:rsidRDefault="00D0409E" w:rsidP="00EA42DA">
            <w:pPr>
              <w:spacing w:before="60" w:after="60"/>
              <w:jc w:val="both"/>
              <w:rPr>
                <w:rFonts w:eastAsia="Times New Roman" w:hAnsi="Times New Roman" w:cs="Times New Roman"/>
                <w:sz w:val="22"/>
                <w:szCs w:val="22"/>
              </w:rPr>
            </w:pPr>
          </w:p>
        </w:tc>
        <w:tc>
          <w:tcPr>
            <w:tcW w:w="1022" w:type="pct"/>
            <w:vAlign w:val="center"/>
          </w:tcPr>
          <w:p w14:paraId="4A46FAF6" w14:textId="77777777" w:rsidR="00D0409E" w:rsidRPr="00FB461E" w:rsidRDefault="00D0409E" w:rsidP="00EA42DA">
            <w:pPr>
              <w:spacing w:before="60" w:after="60"/>
              <w:jc w:val="both"/>
              <w:rPr>
                <w:rFonts w:eastAsia="Times New Roman" w:hAnsi="Times New Roman" w:cs="Times New Roman"/>
                <w:sz w:val="22"/>
                <w:szCs w:val="22"/>
              </w:rPr>
            </w:pPr>
          </w:p>
        </w:tc>
      </w:tr>
    </w:tbl>
    <w:p w14:paraId="1CEAD8CC" w14:textId="77777777" w:rsidR="00D0409E" w:rsidRPr="00FB461E" w:rsidRDefault="00D0409E" w:rsidP="00D0409E">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i/>
          <w:iCs/>
          <w:sz w:val="22"/>
          <w:szCs w:val="22"/>
        </w:rPr>
        <w:t xml:space="preserve">2.1 Lentelėje Tiekėjo nurodytus kvalifikacijos reikalavimus gali atitikti Tiekėjas ir (ar) Ūkio subjektas arba abu kartu. </w:t>
      </w:r>
    </w:p>
    <w:p w14:paraId="788BCDB1" w14:textId="77777777" w:rsidR="00D0409E" w:rsidRPr="00FB461E" w:rsidRDefault="00D0409E" w:rsidP="00D0409E">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b/>
          <w:bCs/>
          <w:i/>
          <w:iCs/>
          <w:sz w:val="22"/>
          <w:szCs w:val="22"/>
        </w:rPr>
        <w:t>Pastaba:</w:t>
      </w:r>
      <w:r w:rsidRPr="00FB461E">
        <w:rPr>
          <w:rFonts w:ascii="Times New Roman" w:eastAsia="Times New Roman" w:hAnsi="Times New Roman" w:cs="Times New Roman"/>
          <w:i/>
          <w:iCs/>
          <w:sz w:val="22"/>
          <w:szCs w:val="22"/>
        </w:rPr>
        <w:t xml:space="preserve"> Kartu su Pasiūlymu Tiekėjas turi pateikti </w:t>
      </w:r>
      <w:r w:rsidRPr="00FB461E">
        <w:rPr>
          <w:rFonts w:ascii="Times New Roman" w:eastAsia="Times New Roman" w:hAnsi="Times New Roman" w:cs="Times New Roman"/>
          <w:i/>
          <w:iCs/>
          <w:sz w:val="22"/>
          <w:szCs w:val="22"/>
          <w:u w:val="single"/>
        </w:rPr>
        <w:t>Tiekėjo ir Ūkio subjektų, kurių pajėgumais remiasi, užpildytus ir pasirašytus EBVPD</w:t>
      </w:r>
      <w:r w:rsidRPr="00FB461E">
        <w:rPr>
          <w:rFonts w:ascii="Times New Roman" w:eastAsia="Times New Roman" w:hAnsi="Times New Roman" w:cs="Times New Roman"/>
          <w:i/>
          <w:iCs/>
          <w:sz w:val="22"/>
          <w:szCs w:val="22"/>
        </w:rPr>
        <w:t>, išskyrus atvejus, kai</w:t>
      </w:r>
      <w:r w:rsidRPr="00FB461E">
        <w:rPr>
          <w:rFonts w:ascii="Times New Roman" w:eastAsia="Arial" w:hAnsi="Times New Roman" w:cs="Times New Roman"/>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FB461E">
        <w:rPr>
          <w:rStyle w:val="Puslapioinaosnuoroda"/>
          <w:rFonts w:ascii="Times New Roman" w:eastAsia="Arial" w:hAnsi="Times New Roman" w:cs="Times New Roman"/>
          <w:i/>
          <w:iCs/>
          <w:sz w:val="22"/>
          <w:szCs w:val="22"/>
        </w:rPr>
        <w:footnoteReference w:id="5"/>
      </w:r>
      <w:r w:rsidRPr="00FB461E">
        <w:rPr>
          <w:rFonts w:ascii="Times New Roman" w:eastAsia="Arial" w:hAnsi="Times New Roman" w:cs="Times New Roman"/>
          <w:i/>
          <w:iCs/>
          <w:sz w:val="22"/>
          <w:szCs w:val="22"/>
        </w:rPr>
        <w:t xml:space="preserve"> Pažymima, kad Tiekėjas negali remtis Ūkio subjektais, kurių neišviešino. </w:t>
      </w:r>
    </w:p>
    <w:p w14:paraId="265EF95C" w14:textId="77777777" w:rsidR="00D0409E" w:rsidRPr="00FB461E" w:rsidRDefault="00D0409E" w:rsidP="00D0409E">
      <w:pPr>
        <w:spacing w:before="60" w:after="60" w:line="240" w:lineRule="auto"/>
        <w:jc w:val="both"/>
        <w:rPr>
          <w:rFonts w:ascii="Times New Roman" w:hAnsi="Times New Roman" w:cs="Times New Roman"/>
          <w:sz w:val="22"/>
          <w:szCs w:val="22"/>
        </w:rPr>
      </w:pPr>
      <w:bookmarkStart w:id="71" w:name="_Hlk74224878"/>
      <w:r w:rsidRPr="00FB461E">
        <w:rPr>
          <w:rFonts w:ascii="Times New Roman" w:eastAsia="Times New Roman" w:hAnsi="Times New Roman" w:cs="Times New Roman"/>
          <w:b/>
          <w:bCs/>
          <w:sz w:val="22"/>
          <w:szCs w:val="22"/>
        </w:rPr>
        <w:t>Su Pasiūlymu pateiksime įrodymus, kad, vykdant Sutartį, mums bus prieinami 2.1 punkto lentelėje nurodytų Ūkio subjektų pajėgumai.</w:t>
      </w:r>
      <w:bookmarkEnd w:id="71"/>
    </w:p>
    <w:p w14:paraId="24911437" w14:textId="77777777" w:rsidR="00D0409E" w:rsidRPr="00FB461E" w:rsidRDefault="00D0409E" w:rsidP="00D0409E">
      <w:pPr>
        <w:spacing w:after="0" w:line="240" w:lineRule="auto"/>
        <w:contextualSpacing/>
        <w:jc w:val="both"/>
        <w:rPr>
          <w:rFonts w:ascii="Times New Roman" w:eastAsia="Times New Roman" w:hAnsi="Times New Roman" w:cs="Times New Roman"/>
          <w:sz w:val="22"/>
          <w:szCs w:val="22"/>
        </w:rPr>
      </w:pPr>
    </w:p>
    <w:p w14:paraId="6CC15AFE" w14:textId="77777777" w:rsidR="00D0409E" w:rsidRPr="00FB461E" w:rsidRDefault="00D0409E" w:rsidP="00D0409E">
      <w:pPr>
        <w:spacing w:after="0" w:line="240" w:lineRule="auto"/>
        <w:contextualSpacing/>
        <w:jc w:val="both"/>
        <w:rPr>
          <w:rFonts w:ascii="Times New Roman" w:hAnsi="Times New Roman" w:cs="Times New Roman"/>
          <w:sz w:val="22"/>
          <w:szCs w:val="22"/>
        </w:rPr>
      </w:pPr>
      <w:r w:rsidRPr="00FB461E">
        <w:rPr>
          <w:rFonts w:ascii="Times New Roman" w:eastAsia="Times New Roman" w:hAnsi="Times New Roman" w:cs="Times New Roman"/>
          <w:sz w:val="22"/>
          <w:szCs w:val="22"/>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Lentelstinklelis"/>
        <w:tblW w:w="5000" w:type="pct"/>
        <w:tblInd w:w="113" w:type="dxa"/>
        <w:tblLayout w:type="fixed"/>
        <w:tblLook w:val="04A0" w:firstRow="1" w:lastRow="0" w:firstColumn="1" w:lastColumn="0" w:noHBand="0" w:noVBand="1"/>
      </w:tblPr>
      <w:tblGrid>
        <w:gridCol w:w="560"/>
        <w:gridCol w:w="2260"/>
        <w:gridCol w:w="3100"/>
        <w:gridCol w:w="4042"/>
      </w:tblGrid>
      <w:tr w:rsidR="00D0409E" w:rsidRPr="00FB461E" w14:paraId="2E26356D" w14:textId="77777777" w:rsidTr="006B4966">
        <w:tc>
          <w:tcPr>
            <w:tcW w:w="560" w:type="dxa"/>
            <w:shd w:val="clear" w:color="auto" w:fill="D9E2F3" w:themeFill="accent1" w:themeFillTint="33"/>
            <w:vAlign w:val="center"/>
          </w:tcPr>
          <w:p w14:paraId="50CCBA62" w14:textId="77777777" w:rsidR="00D0409E" w:rsidRPr="00FB461E" w:rsidRDefault="00D0409E" w:rsidP="00EA42DA">
            <w:pPr>
              <w:tabs>
                <w:tab w:val="left" w:pos="3065"/>
              </w:tabs>
              <w:jc w:val="center"/>
              <w:rPr>
                <w:rFonts w:hAnsi="Times New Roman" w:cs="Times New Roman"/>
                <w:sz w:val="22"/>
                <w:szCs w:val="22"/>
              </w:rPr>
            </w:pPr>
            <w:r w:rsidRPr="00FB461E">
              <w:rPr>
                <w:rFonts w:eastAsia="Times New Roman" w:hAnsi="Times New Roman" w:cs="Times New Roman"/>
                <w:b/>
                <w:bCs/>
                <w:sz w:val="22"/>
                <w:szCs w:val="22"/>
              </w:rPr>
              <w:lastRenderedPageBreak/>
              <w:t>Eil. Nr.</w:t>
            </w:r>
          </w:p>
        </w:tc>
        <w:tc>
          <w:tcPr>
            <w:tcW w:w="2262" w:type="dxa"/>
            <w:shd w:val="clear" w:color="auto" w:fill="D9E2F3" w:themeFill="accent1" w:themeFillTint="33"/>
            <w:vAlign w:val="center"/>
          </w:tcPr>
          <w:p w14:paraId="59172208" w14:textId="77777777" w:rsidR="00D0409E" w:rsidRPr="00FB461E" w:rsidRDefault="00D0409E" w:rsidP="00EA42DA">
            <w:pPr>
              <w:tabs>
                <w:tab w:val="left" w:pos="3065"/>
              </w:tabs>
              <w:jc w:val="center"/>
              <w:rPr>
                <w:rFonts w:hAnsi="Times New Roman" w:cs="Times New Roman"/>
                <w:sz w:val="22"/>
                <w:szCs w:val="22"/>
              </w:rPr>
            </w:pPr>
            <w:r w:rsidRPr="00FB461E">
              <w:rPr>
                <w:rFonts w:eastAsia="Times New Roman" w:hAnsi="Times New Roman" w:cs="Times New Roman"/>
                <w:b/>
                <w:bCs/>
                <w:sz w:val="22"/>
                <w:szCs w:val="22"/>
              </w:rPr>
              <w:t>Tiekėjo siūlomų specialistų vardas, pavardė</w:t>
            </w:r>
          </w:p>
        </w:tc>
        <w:tc>
          <w:tcPr>
            <w:tcW w:w="3103" w:type="dxa"/>
            <w:shd w:val="clear" w:color="auto" w:fill="D9E2F3" w:themeFill="accent1" w:themeFillTint="33"/>
            <w:vAlign w:val="center"/>
          </w:tcPr>
          <w:p w14:paraId="67818457" w14:textId="77777777" w:rsidR="00D0409E" w:rsidRPr="00FB461E" w:rsidRDefault="00D0409E" w:rsidP="00EA42DA">
            <w:pPr>
              <w:tabs>
                <w:tab w:val="left" w:pos="3065"/>
              </w:tabs>
              <w:jc w:val="center"/>
              <w:rPr>
                <w:rFonts w:hAnsi="Times New Roman" w:cs="Times New Roman"/>
                <w:sz w:val="22"/>
                <w:szCs w:val="22"/>
              </w:rPr>
            </w:pPr>
            <w:r w:rsidRPr="00FB461E">
              <w:rPr>
                <w:rFonts w:eastAsia="Times New Roman" w:hAnsi="Times New Roman" w:cs="Times New Roman"/>
                <w:b/>
                <w:bCs/>
                <w:sz w:val="22"/>
                <w:szCs w:val="22"/>
              </w:rPr>
              <w:t xml:space="preserve"> Specialistas Siūlomas pareigoms</w:t>
            </w:r>
          </w:p>
          <w:p w14:paraId="6EBEEBF9" w14:textId="77777777" w:rsidR="00D0409E" w:rsidRPr="00FB461E" w:rsidRDefault="00D0409E" w:rsidP="00EA42DA">
            <w:pPr>
              <w:tabs>
                <w:tab w:val="left" w:pos="3065"/>
              </w:tabs>
              <w:jc w:val="center"/>
              <w:rPr>
                <w:rFonts w:hAnsi="Times New Roman" w:cs="Times New Roman"/>
                <w:sz w:val="22"/>
                <w:szCs w:val="22"/>
              </w:rPr>
            </w:pPr>
            <w:r w:rsidRPr="00FB461E">
              <w:rPr>
                <w:rFonts w:eastAsia="Times New Roman" w:hAnsi="Times New Roman" w:cs="Times New Roman"/>
                <w:b/>
                <w:bCs/>
                <w:sz w:val="22"/>
                <w:szCs w:val="22"/>
              </w:rPr>
              <w:t>(pareigų pavadinimas turi atitikti kvalifikacijos reikalavimuose nurodytas pareigas)</w:t>
            </w:r>
          </w:p>
        </w:tc>
        <w:tc>
          <w:tcPr>
            <w:tcW w:w="4046" w:type="dxa"/>
            <w:shd w:val="clear" w:color="auto" w:fill="D9E2F3" w:themeFill="accent1" w:themeFillTint="33"/>
            <w:vAlign w:val="center"/>
          </w:tcPr>
          <w:p w14:paraId="2D6F9EA7" w14:textId="77777777" w:rsidR="00D0409E" w:rsidRPr="00FB461E" w:rsidRDefault="00D0409E" w:rsidP="00EA42DA">
            <w:pPr>
              <w:tabs>
                <w:tab w:val="left" w:pos="3065"/>
              </w:tabs>
              <w:ind w:right="-1"/>
              <w:jc w:val="center"/>
              <w:rPr>
                <w:rFonts w:hAnsi="Times New Roman" w:cs="Times New Roman"/>
                <w:sz w:val="22"/>
                <w:szCs w:val="22"/>
              </w:rPr>
            </w:pPr>
            <w:r w:rsidRPr="00FB461E">
              <w:rPr>
                <w:rFonts w:eastAsia="Times New Roman" w:hAnsi="Times New Roman" w:cs="Times New Roman"/>
                <w:b/>
                <w:bCs/>
                <w:sz w:val="22"/>
                <w:szCs w:val="22"/>
              </w:rPr>
              <w:t xml:space="preserve">Teisinis santykis su Tiekėju </w:t>
            </w:r>
            <w:r w:rsidRPr="00FB461E">
              <w:rPr>
                <w:rFonts w:eastAsia="Times New Roman" w:hAnsi="Times New Roman" w:cs="Times New Roman"/>
                <w:sz w:val="22"/>
                <w:szCs w:val="22"/>
              </w:rPr>
              <w:t>(</w:t>
            </w:r>
            <w:r w:rsidRPr="00FB461E">
              <w:rPr>
                <w:rFonts w:eastAsia="Times New Roman" w:hAnsi="Times New Roman" w:cs="Times New Roman"/>
                <w:i/>
                <w:iCs/>
                <w:sz w:val="22"/>
                <w:szCs w:val="22"/>
              </w:rPr>
              <w:t>ketinama įdarbinti</w:t>
            </w:r>
            <w:r w:rsidRPr="00FB461E">
              <w:rPr>
                <w:rFonts w:eastAsia="Times New Roman" w:hAnsi="Times New Roman" w:cs="Times New Roman"/>
                <w:sz w:val="22"/>
                <w:szCs w:val="22"/>
              </w:rPr>
              <w:t>)</w:t>
            </w:r>
          </w:p>
        </w:tc>
      </w:tr>
      <w:tr w:rsidR="00D0409E" w:rsidRPr="00FB461E" w14:paraId="25DB1CB1" w14:textId="77777777" w:rsidTr="00EA42DA">
        <w:tc>
          <w:tcPr>
            <w:tcW w:w="560" w:type="dxa"/>
            <w:vAlign w:val="center"/>
          </w:tcPr>
          <w:p w14:paraId="0ADC5863" w14:textId="77777777" w:rsidR="00D0409E" w:rsidRPr="00FB461E" w:rsidRDefault="00D0409E" w:rsidP="00EA42DA">
            <w:pPr>
              <w:tabs>
                <w:tab w:val="left" w:pos="3065"/>
              </w:tabs>
              <w:ind w:right="34"/>
              <w:jc w:val="center"/>
              <w:rPr>
                <w:rFonts w:hAnsi="Times New Roman" w:cs="Times New Roman"/>
                <w:sz w:val="22"/>
                <w:szCs w:val="22"/>
              </w:rPr>
            </w:pPr>
            <w:r w:rsidRPr="00FB461E">
              <w:rPr>
                <w:rFonts w:eastAsia="Times New Roman" w:hAnsi="Times New Roman" w:cs="Times New Roman"/>
                <w:bCs/>
                <w:sz w:val="22"/>
                <w:szCs w:val="22"/>
              </w:rPr>
              <w:t>1.</w:t>
            </w:r>
          </w:p>
        </w:tc>
        <w:tc>
          <w:tcPr>
            <w:tcW w:w="2262" w:type="dxa"/>
            <w:vAlign w:val="center"/>
          </w:tcPr>
          <w:p w14:paraId="423793E0" w14:textId="77777777" w:rsidR="00D0409E" w:rsidRPr="00FB461E" w:rsidRDefault="00D0409E" w:rsidP="00EA42DA">
            <w:pPr>
              <w:tabs>
                <w:tab w:val="left" w:pos="3065"/>
              </w:tabs>
              <w:ind w:right="34"/>
              <w:jc w:val="center"/>
              <w:rPr>
                <w:rFonts w:eastAsia="Times New Roman" w:hAnsi="Times New Roman" w:cs="Times New Roman"/>
                <w:b/>
                <w:bCs/>
                <w:sz w:val="22"/>
                <w:szCs w:val="22"/>
              </w:rPr>
            </w:pPr>
          </w:p>
        </w:tc>
        <w:tc>
          <w:tcPr>
            <w:tcW w:w="3103" w:type="dxa"/>
            <w:vAlign w:val="center"/>
          </w:tcPr>
          <w:p w14:paraId="6930BDE8" w14:textId="77777777" w:rsidR="00D0409E" w:rsidRPr="00FB461E" w:rsidRDefault="00D0409E" w:rsidP="00EA42DA">
            <w:pPr>
              <w:tabs>
                <w:tab w:val="left" w:pos="3065"/>
              </w:tabs>
              <w:ind w:right="34"/>
              <w:jc w:val="center"/>
              <w:rPr>
                <w:rFonts w:eastAsia="Times New Roman" w:hAnsi="Times New Roman" w:cs="Times New Roman"/>
                <w:sz w:val="22"/>
                <w:szCs w:val="22"/>
              </w:rPr>
            </w:pPr>
          </w:p>
        </w:tc>
        <w:tc>
          <w:tcPr>
            <w:tcW w:w="4046" w:type="dxa"/>
            <w:vAlign w:val="center"/>
          </w:tcPr>
          <w:p w14:paraId="0DF25CB4" w14:textId="77777777" w:rsidR="00D0409E" w:rsidRPr="00FB461E" w:rsidRDefault="00D0409E" w:rsidP="00EA42DA">
            <w:pPr>
              <w:ind w:right="34"/>
              <w:jc w:val="center"/>
              <w:rPr>
                <w:rFonts w:hAnsi="Times New Roman" w:cs="Times New Roman"/>
                <w:sz w:val="22"/>
                <w:szCs w:val="22"/>
              </w:rPr>
            </w:pPr>
            <w:r w:rsidRPr="00FB461E">
              <w:rPr>
                <w:rFonts w:eastAsia="Times New Roman" w:hAnsi="Times New Roman" w:cs="Times New Roman"/>
                <w:color w:val="A5A5A5" w:themeColor="accent3"/>
                <w:sz w:val="22"/>
                <w:szCs w:val="22"/>
              </w:rPr>
              <w:t>Planuojamas/neplanuojamas įdarbinti laimėjus Pirkimą</w:t>
            </w:r>
          </w:p>
        </w:tc>
      </w:tr>
      <w:tr w:rsidR="00D0409E" w:rsidRPr="00FB461E" w14:paraId="00B856C3" w14:textId="77777777" w:rsidTr="00EA42DA">
        <w:tc>
          <w:tcPr>
            <w:tcW w:w="560" w:type="dxa"/>
            <w:vAlign w:val="center"/>
          </w:tcPr>
          <w:p w14:paraId="61E867B9" w14:textId="77777777" w:rsidR="00D0409E" w:rsidRPr="00FB461E" w:rsidRDefault="00D0409E" w:rsidP="00EA42DA">
            <w:pPr>
              <w:tabs>
                <w:tab w:val="left" w:pos="3065"/>
              </w:tabs>
              <w:ind w:right="34"/>
              <w:jc w:val="center"/>
              <w:rPr>
                <w:rFonts w:hAnsi="Times New Roman" w:cs="Times New Roman"/>
                <w:sz w:val="22"/>
                <w:szCs w:val="22"/>
              </w:rPr>
            </w:pPr>
            <w:r w:rsidRPr="00FB461E">
              <w:rPr>
                <w:rFonts w:eastAsia="Times New Roman" w:hAnsi="Times New Roman" w:cs="Times New Roman"/>
                <w:bCs/>
                <w:sz w:val="22"/>
                <w:szCs w:val="22"/>
              </w:rPr>
              <w:t>2.</w:t>
            </w:r>
          </w:p>
        </w:tc>
        <w:tc>
          <w:tcPr>
            <w:tcW w:w="2262" w:type="dxa"/>
            <w:vAlign w:val="center"/>
          </w:tcPr>
          <w:p w14:paraId="2BE0119B" w14:textId="77777777" w:rsidR="00D0409E" w:rsidRPr="00FB461E" w:rsidRDefault="00D0409E" w:rsidP="00EA42DA">
            <w:pPr>
              <w:tabs>
                <w:tab w:val="left" w:pos="3065"/>
              </w:tabs>
              <w:ind w:right="34"/>
              <w:jc w:val="center"/>
              <w:rPr>
                <w:rFonts w:eastAsia="Times New Roman" w:hAnsi="Times New Roman" w:cs="Times New Roman"/>
                <w:b/>
                <w:bCs/>
                <w:sz w:val="22"/>
                <w:szCs w:val="22"/>
              </w:rPr>
            </w:pPr>
          </w:p>
        </w:tc>
        <w:tc>
          <w:tcPr>
            <w:tcW w:w="3103" w:type="dxa"/>
            <w:vAlign w:val="center"/>
          </w:tcPr>
          <w:p w14:paraId="4E102247" w14:textId="77777777" w:rsidR="00D0409E" w:rsidRPr="00FB461E" w:rsidRDefault="00D0409E" w:rsidP="00EA42DA">
            <w:pPr>
              <w:tabs>
                <w:tab w:val="left" w:pos="3065"/>
              </w:tabs>
              <w:ind w:right="34"/>
              <w:jc w:val="center"/>
              <w:rPr>
                <w:rFonts w:eastAsia="Times New Roman" w:hAnsi="Times New Roman" w:cs="Times New Roman"/>
                <w:sz w:val="22"/>
                <w:szCs w:val="22"/>
              </w:rPr>
            </w:pPr>
          </w:p>
        </w:tc>
        <w:tc>
          <w:tcPr>
            <w:tcW w:w="4046" w:type="dxa"/>
            <w:vAlign w:val="center"/>
          </w:tcPr>
          <w:p w14:paraId="5BFFD5C2" w14:textId="77777777" w:rsidR="00D0409E" w:rsidRPr="00FB461E" w:rsidRDefault="00D0409E" w:rsidP="00EA42DA">
            <w:pPr>
              <w:ind w:right="34"/>
              <w:jc w:val="center"/>
              <w:rPr>
                <w:rFonts w:hAnsi="Times New Roman" w:cs="Times New Roman"/>
                <w:sz w:val="22"/>
                <w:szCs w:val="22"/>
              </w:rPr>
            </w:pPr>
            <w:r w:rsidRPr="00FB461E">
              <w:rPr>
                <w:rFonts w:eastAsia="Times New Roman" w:hAnsi="Times New Roman" w:cs="Times New Roman"/>
                <w:color w:val="A5A5A5" w:themeColor="accent3"/>
                <w:sz w:val="22"/>
                <w:szCs w:val="22"/>
              </w:rPr>
              <w:t>Planuojamas/neplanuojamas įdarbinti laimėjus Pirkimą</w:t>
            </w:r>
          </w:p>
        </w:tc>
      </w:tr>
    </w:tbl>
    <w:p w14:paraId="3AE51DCE" w14:textId="77777777" w:rsidR="00D0409E" w:rsidRPr="00FB461E" w:rsidRDefault="00D0409E" w:rsidP="00D0409E">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i/>
          <w:iCs/>
          <w:sz w:val="22"/>
          <w:szCs w:val="22"/>
        </w:rPr>
        <w:t>Su Pasiūlymu teikiame Kvazisubtiekėjų deklaracijų dėl ketinimo įdarbinti bei sutikimo būti įdarbintu Tiekėjo laimėjimo atveju, skaitmenines kopijas, patvirtinančias jų sutikimą būti įdarbintu Teatro atliekamame Pirkime. Kvazisubtiekėjų deklaracijose nurodoma, kad susipažinęs su priskirtų darbų atlikimo terminais.</w:t>
      </w:r>
    </w:p>
    <w:p w14:paraId="02B52CB3" w14:textId="77777777" w:rsidR="00D0409E" w:rsidRPr="00FB461E" w:rsidRDefault="00D0409E" w:rsidP="00D0409E">
      <w:pPr>
        <w:spacing w:before="60" w:after="60" w:line="240" w:lineRule="auto"/>
        <w:jc w:val="both"/>
        <w:rPr>
          <w:rFonts w:ascii="Times New Roman" w:eastAsia="Calibri" w:hAnsi="Times New Roman" w:cs="Times New Roman"/>
          <w:color w:val="000000" w:themeColor="text1"/>
          <w:sz w:val="22"/>
          <w:szCs w:val="22"/>
        </w:rPr>
      </w:pPr>
    </w:p>
    <w:p w14:paraId="7B808B31" w14:textId="77777777" w:rsidR="00D0409E" w:rsidRPr="00FB461E" w:rsidRDefault="00D0409E" w:rsidP="00D0409E">
      <w:pPr>
        <w:spacing w:before="60" w:after="60" w:line="240" w:lineRule="auto"/>
        <w:contextualSpacing/>
        <w:jc w:val="both"/>
        <w:rPr>
          <w:rFonts w:ascii="Times New Roman" w:hAnsi="Times New Roman" w:cs="Times New Roman"/>
          <w:sz w:val="22"/>
          <w:szCs w:val="22"/>
        </w:rPr>
      </w:pPr>
      <w:r w:rsidRPr="00FB461E">
        <w:rPr>
          <w:rFonts w:ascii="Times New Roman" w:eastAsia="Times New Roman" w:hAnsi="Times New Roman" w:cs="Times New Roman"/>
          <w:sz w:val="22"/>
          <w:szCs w:val="22"/>
        </w:rPr>
        <w:t>2.3. Subtiekėjai, kurie bus pasitelkiami Sutarties vykdymui, ir jiems perduodama vykdyti sutarties dalis</w:t>
      </w:r>
      <w:r w:rsidRPr="00FB461E">
        <w:rPr>
          <w:rFonts w:ascii="Times New Roman" w:eastAsia="Calibri" w:hAnsi="Times New Roman" w:cs="Times New Roman"/>
          <w:color w:val="000000" w:themeColor="text1"/>
          <w:sz w:val="22"/>
          <w:szCs w:val="22"/>
        </w:rPr>
        <w:t>:</w:t>
      </w:r>
    </w:p>
    <w:tbl>
      <w:tblPr>
        <w:tblStyle w:val="Lentelstinklelis"/>
        <w:tblW w:w="9628" w:type="dxa"/>
        <w:tblInd w:w="113" w:type="dxa"/>
        <w:tblLayout w:type="fixed"/>
        <w:tblLook w:val="04A0" w:firstRow="1" w:lastRow="0" w:firstColumn="1" w:lastColumn="0" w:noHBand="0" w:noVBand="1"/>
      </w:tblPr>
      <w:tblGrid>
        <w:gridCol w:w="651"/>
        <w:gridCol w:w="3175"/>
        <w:gridCol w:w="2896"/>
        <w:gridCol w:w="2906"/>
      </w:tblGrid>
      <w:tr w:rsidR="00D0409E" w:rsidRPr="00FB461E" w14:paraId="4E005207" w14:textId="77777777" w:rsidTr="006B4966">
        <w:tc>
          <w:tcPr>
            <w:tcW w:w="650" w:type="dxa"/>
            <w:shd w:val="clear" w:color="auto" w:fill="D9E2F3" w:themeFill="accent1" w:themeFillTint="33"/>
            <w:vAlign w:val="center"/>
          </w:tcPr>
          <w:p w14:paraId="0D68D18A"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sz w:val="22"/>
                <w:szCs w:val="22"/>
              </w:rPr>
              <w:t>Eil. Nr.</w:t>
            </w:r>
          </w:p>
        </w:tc>
        <w:tc>
          <w:tcPr>
            <w:tcW w:w="3175" w:type="dxa"/>
            <w:shd w:val="clear" w:color="auto" w:fill="D9E2F3" w:themeFill="accent1" w:themeFillTint="33"/>
            <w:vAlign w:val="center"/>
          </w:tcPr>
          <w:p w14:paraId="093B538F"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sz w:val="22"/>
                <w:szCs w:val="22"/>
              </w:rPr>
              <w:t>Subtiekėjo pavadinimas/Fizinio asmens vardas, pavardė (individualios veiklos vykdymo pažymos Nr.)</w:t>
            </w:r>
          </w:p>
        </w:tc>
        <w:tc>
          <w:tcPr>
            <w:tcW w:w="2896" w:type="dxa"/>
            <w:shd w:val="clear" w:color="auto" w:fill="D9E2F3" w:themeFill="accent1" w:themeFillTint="33"/>
            <w:vAlign w:val="center"/>
          </w:tcPr>
          <w:p w14:paraId="44013FCF"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sz w:val="22"/>
                <w:szCs w:val="22"/>
              </w:rPr>
              <w:t>Pirkimo objekto dalies, perduodamos vykdyti subtiekėjui, aprašymas</w:t>
            </w:r>
          </w:p>
        </w:tc>
        <w:tc>
          <w:tcPr>
            <w:tcW w:w="2906" w:type="dxa"/>
            <w:shd w:val="clear" w:color="auto" w:fill="D9E2F3" w:themeFill="accent1" w:themeFillTint="33"/>
            <w:vAlign w:val="center"/>
          </w:tcPr>
          <w:p w14:paraId="7EF9BE23"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sz w:val="22"/>
                <w:szCs w:val="22"/>
              </w:rPr>
              <w:t xml:space="preserve">Procentas perduodamos vykdyti Pirkimo objekto dalies nuo pasiūlymo kainos su PVM </w:t>
            </w:r>
            <w:r w:rsidRPr="00FB461E">
              <w:rPr>
                <w:rFonts w:eastAsia="Times New Roman" w:hAnsi="Times New Roman" w:cs="Times New Roman"/>
                <w:i/>
                <w:sz w:val="22"/>
                <w:szCs w:val="22"/>
              </w:rPr>
              <w:t>(pildoma, jei ūkio subjektas vykdys sutartį)</w:t>
            </w:r>
          </w:p>
        </w:tc>
      </w:tr>
      <w:tr w:rsidR="00D0409E" w:rsidRPr="00FB461E" w14:paraId="30A895B6" w14:textId="77777777" w:rsidTr="00EA42DA">
        <w:tc>
          <w:tcPr>
            <w:tcW w:w="650" w:type="dxa"/>
            <w:vAlign w:val="center"/>
          </w:tcPr>
          <w:p w14:paraId="7D57C68F" w14:textId="77777777" w:rsidR="00D0409E" w:rsidRPr="00FB461E" w:rsidRDefault="00D0409E" w:rsidP="00EA42DA">
            <w:pPr>
              <w:spacing w:before="60" w:after="60"/>
              <w:jc w:val="both"/>
              <w:rPr>
                <w:rFonts w:hAnsi="Times New Roman" w:cs="Times New Roman"/>
                <w:sz w:val="22"/>
                <w:szCs w:val="22"/>
              </w:rPr>
            </w:pPr>
            <w:r w:rsidRPr="00FB461E">
              <w:rPr>
                <w:rFonts w:eastAsia="Times New Roman" w:hAnsi="Times New Roman" w:cs="Times New Roman"/>
                <w:b/>
                <w:sz w:val="22"/>
                <w:szCs w:val="22"/>
              </w:rPr>
              <w:t>1.</w:t>
            </w:r>
          </w:p>
        </w:tc>
        <w:tc>
          <w:tcPr>
            <w:tcW w:w="3175" w:type="dxa"/>
            <w:vAlign w:val="center"/>
          </w:tcPr>
          <w:p w14:paraId="2B694AFF" w14:textId="77777777" w:rsidR="00D0409E" w:rsidRPr="00FB461E" w:rsidRDefault="00D0409E" w:rsidP="00EA42DA">
            <w:pPr>
              <w:spacing w:before="60" w:after="60"/>
              <w:jc w:val="both"/>
              <w:rPr>
                <w:rFonts w:eastAsia="Times New Roman" w:hAnsi="Times New Roman" w:cs="Times New Roman"/>
                <w:sz w:val="22"/>
                <w:szCs w:val="22"/>
              </w:rPr>
            </w:pPr>
          </w:p>
        </w:tc>
        <w:tc>
          <w:tcPr>
            <w:tcW w:w="2896" w:type="dxa"/>
            <w:vAlign w:val="center"/>
          </w:tcPr>
          <w:p w14:paraId="016ED39C" w14:textId="77777777" w:rsidR="00D0409E" w:rsidRPr="00FB461E" w:rsidRDefault="00D0409E" w:rsidP="00EA42DA">
            <w:pPr>
              <w:spacing w:before="60" w:after="60"/>
              <w:jc w:val="both"/>
              <w:rPr>
                <w:rFonts w:eastAsia="Times New Roman" w:hAnsi="Times New Roman" w:cs="Times New Roman"/>
                <w:sz w:val="22"/>
                <w:szCs w:val="22"/>
              </w:rPr>
            </w:pPr>
          </w:p>
        </w:tc>
        <w:tc>
          <w:tcPr>
            <w:tcW w:w="2906" w:type="dxa"/>
            <w:vAlign w:val="center"/>
          </w:tcPr>
          <w:p w14:paraId="13B8B947" w14:textId="77777777" w:rsidR="00D0409E" w:rsidRPr="00FB461E" w:rsidRDefault="00D0409E" w:rsidP="00EA42DA">
            <w:pPr>
              <w:spacing w:before="60" w:after="60"/>
              <w:jc w:val="both"/>
              <w:rPr>
                <w:rFonts w:eastAsia="Times New Roman" w:hAnsi="Times New Roman" w:cs="Times New Roman"/>
                <w:sz w:val="22"/>
                <w:szCs w:val="22"/>
              </w:rPr>
            </w:pPr>
          </w:p>
        </w:tc>
      </w:tr>
      <w:tr w:rsidR="00D0409E" w:rsidRPr="00FB461E" w14:paraId="5F37C32E" w14:textId="77777777" w:rsidTr="00EA42DA">
        <w:tc>
          <w:tcPr>
            <w:tcW w:w="650" w:type="dxa"/>
            <w:vAlign w:val="center"/>
          </w:tcPr>
          <w:p w14:paraId="4E843FF2" w14:textId="77777777" w:rsidR="00D0409E" w:rsidRPr="00FB461E" w:rsidRDefault="00D0409E" w:rsidP="00EA42DA">
            <w:pPr>
              <w:spacing w:before="60" w:after="60"/>
              <w:jc w:val="both"/>
              <w:rPr>
                <w:rFonts w:hAnsi="Times New Roman" w:cs="Times New Roman"/>
                <w:sz w:val="22"/>
                <w:szCs w:val="22"/>
              </w:rPr>
            </w:pPr>
            <w:r w:rsidRPr="00FB461E">
              <w:rPr>
                <w:rFonts w:eastAsia="Times New Roman" w:hAnsi="Times New Roman" w:cs="Times New Roman"/>
                <w:b/>
                <w:sz w:val="22"/>
                <w:szCs w:val="22"/>
              </w:rPr>
              <w:t>2.</w:t>
            </w:r>
          </w:p>
        </w:tc>
        <w:tc>
          <w:tcPr>
            <w:tcW w:w="3175" w:type="dxa"/>
            <w:vAlign w:val="center"/>
          </w:tcPr>
          <w:p w14:paraId="4295FA6C" w14:textId="77777777" w:rsidR="00D0409E" w:rsidRPr="00FB461E" w:rsidRDefault="00D0409E" w:rsidP="00EA42DA">
            <w:pPr>
              <w:spacing w:before="60" w:after="60"/>
              <w:jc w:val="both"/>
              <w:rPr>
                <w:rFonts w:eastAsia="Times New Roman" w:hAnsi="Times New Roman" w:cs="Times New Roman"/>
                <w:sz w:val="22"/>
                <w:szCs w:val="22"/>
              </w:rPr>
            </w:pPr>
          </w:p>
        </w:tc>
        <w:tc>
          <w:tcPr>
            <w:tcW w:w="2896" w:type="dxa"/>
            <w:vAlign w:val="center"/>
          </w:tcPr>
          <w:p w14:paraId="0EB4D8C1" w14:textId="77777777" w:rsidR="00D0409E" w:rsidRPr="00FB461E" w:rsidRDefault="00D0409E" w:rsidP="00EA42DA">
            <w:pPr>
              <w:spacing w:before="60" w:after="60"/>
              <w:jc w:val="both"/>
              <w:rPr>
                <w:rFonts w:eastAsia="Times New Roman" w:hAnsi="Times New Roman" w:cs="Times New Roman"/>
                <w:sz w:val="22"/>
                <w:szCs w:val="22"/>
              </w:rPr>
            </w:pPr>
          </w:p>
        </w:tc>
        <w:tc>
          <w:tcPr>
            <w:tcW w:w="2906" w:type="dxa"/>
            <w:vAlign w:val="center"/>
          </w:tcPr>
          <w:p w14:paraId="4AEC1D95" w14:textId="77777777" w:rsidR="00D0409E" w:rsidRPr="00FB461E" w:rsidRDefault="00D0409E" w:rsidP="00EA42DA">
            <w:pPr>
              <w:spacing w:before="60" w:after="60"/>
              <w:jc w:val="both"/>
              <w:rPr>
                <w:rFonts w:eastAsia="Times New Roman" w:hAnsi="Times New Roman" w:cs="Times New Roman"/>
                <w:sz w:val="22"/>
                <w:szCs w:val="22"/>
              </w:rPr>
            </w:pPr>
          </w:p>
        </w:tc>
      </w:tr>
      <w:tr w:rsidR="00D0409E" w:rsidRPr="00FB461E" w14:paraId="5BFB1259" w14:textId="77777777" w:rsidTr="00EA42DA">
        <w:tc>
          <w:tcPr>
            <w:tcW w:w="650" w:type="dxa"/>
            <w:vAlign w:val="center"/>
          </w:tcPr>
          <w:p w14:paraId="7947A4AF" w14:textId="77777777" w:rsidR="00D0409E" w:rsidRPr="00FB461E" w:rsidRDefault="00D0409E" w:rsidP="00EA42DA">
            <w:pPr>
              <w:spacing w:before="60" w:after="60"/>
              <w:jc w:val="both"/>
              <w:rPr>
                <w:rFonts w:hAnsi="Times New Roman" w:cs="Times New Roman"/>
                <w:sz w:val="22"/>
                <w:szCs w:val="22"/>
              </w:rPr>
            </w:pPr>
            <w:r w:rsidRPr="00FB461E">
              <w:rPr>
                <w:rFonts w:eastAsia="Times New Roman" w:hAnsi="Times New Roman" w:cs="Times New Roman"/>
                <w:b/>
                <w:sz w:val="22"/>
                <w:szCs w:val="22"/>
              </w:rPr>
              <w:t>...</w:t>
            </w:r>
          </w:p>
        </w:tc>
        <w:tc>
          <w:tcPr>
            <w:tcW w:w="3175" w:type="dxa"/>
            <w:vAlign w:val="center"/>
          </w:tcPr>
          <w:p w14:paraId="4C85B9C5" w14:textId="77777777" w:rsidR="00D0409E" w:rsidRPr="00FB461E" w:rsidRDefault="00D0409E" w:rsidP="00EA42DA">
            <w:pPr>
              <w:spacing w:before="60" w:after="60"/>
              <w:jc w:val="both"/>
              <w:rPr>
                <w:rFonts w:eastAsia="Times New Roman" w:hAnsi="Times New Roman" w:cs="Times New Roman"/>
                <w:sz w:val="22"/>
                <w:szCs w:val="22"/>
              </w:rPr>
            </w:pPr>
          </w:p>
        </w:tc>
        <w:tc>
          <w:tcPr>
            <w:tcW w:w="2896" w:type="dxa"/>
            <w:vAlign w:val="center"/>
          </w:tcPr>
          <w:p w14:paraId="41349F7F" w14:textId="77777777" w:rsidR="00D0409E" w:rsidRPr="00FB461E" w:rsidRDefault="00D0409E" w:rsidP="00EA42DA">
            <w:pPr>
              <w:spacing w:before="60" w:after="60"/>
              <w:jc w:val="both"/>
              <w:rPr>
                <w:rFonts w:eastAsia="Times New Roman" w:hAnsi="Times New Roman" w:cs="Times New Roman"/>
                <w:sz w:val="22"/>
                <w:szCs w:val="22"/>
              </w:rPr>
            </w:pPr>
          </w:p>
        </w:tc>
        <w:tc>
          <w:tcPr>
            <w:tcW w:w="2906" w:type="dxa"/>
            <w:vAlign w:val="center"/>
          </w:tcPr>
          <w:p w14:paraId="1AD79851" w14:textId="77777777" w:rsidR="00D0409E" w:rsidRPr="00FB461E" w:rsidRDefault="00D0409E" w:rsidP="00EA42DA">
            <w:pPr>
              <w:spacing w:before="60" w:after="60"/>
              <w:jc w:val="both"/>
              <w:rPr>
                <w:rFonts w:eastAsia="Times New Roman" w:hAnsi="Times New Roman" w:cs="Times New Roman"/>
                <w:sz w:val="22"/>
                <w:szCs w:val="22"/>
              </w:rPr>
            </w:pPr>
          </w:p>
        </w:tc>
      </w:tr>
    </w:tbl>
    <w:p w14:paraId="49FBBFA4" w14:textId="77777777" w:rsidR="00D0409E" w:rsidRPr="00FB461E" w:rsidRDefault="00D0409E" w:rsidP="00D0409E">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i/>
          <w:iCs/>
          <w:sz w:val="22"/>
          <w:szCs w:val="22"/>
        </w:rPr>
        <w:t>Pastaba: Subtiekėjų, kurių pajėgumais nesiremiama, EBVPD pateikti nereikalaujama.</w:t>
      </w:r>
    </w:p>
    <w:p w14:paraId="59F3D237" w14:textId="77777777" w:rsidR="00D0409E" w:rsidRPr="00FB461E" w:rsidRDefault="00D0409E" w:rsidP="00D0409E">
      <w:pPr>
        <w:spacing w:before="60" w:after="60" w:line="240" w:lineRule="auto"/>
        <w:jc w:val="both"/>
        <w:rPr>
          <w:rFonts w:ascii="Times New Roman" w:eastAsia="Times New Roman" w:hAnsi="Times New Roman" w:cs="Times New Roman"/>
          <w:i/>
          <w:iCs/>
          <w:sz w:val="22"/>
          <w:szCs w:val="22"/>
        </w:rPr>
      </w:pPr>
    </w:p>
    <w:p w14:paraId="79D46770" w14:textId="77777777" w:rsidR="00D0409E" w:rsidRPr="00FB461E" w:rsidRDefault="00D0409E" w:rsidP="00D0409E">
      <w:pPr>
        <w:spacing w:after="0" w:line="240" w:lineRule="auto"/>
        <w:jc w:val="both"/>
        <w:rPr>
          <w:rFonts w:ascii="Times New Roman" w:hAnsi="Times New Roman" w:cs="Times New Roman"/>
          <w:sz w:val="22"/>
          <w:szCs w:val="22"/>
        </w:rPr>
      </w:pPr>
      <w:r w:rsidRPr="00FB461E">
        <w:rPr>
          <w:rFonts w:ascii="Times New Roman" w:eastAsia="Times New Roman" w:hAnsi="Times New Roman" w:cs="Times New Roman"/>
          <w:iCs/>
          <w:sz w:val="22"/>
          <w:szCs w:val="22"/>
        </w:rPr>
        <w:t xml:space="preserve">2.4. </w:t>
      </w:r>
      <w:r w:rsidRPr="00FB461E">
        <w:rPr>
          <w:rFonts w:ascii="Times New Roman" w:eastAsia="Times New Roman" w:hAnsi="Times New Roman" w:cs="Times New Roman"/>
          <w:sz w:val="22"/>
          <w:szCs w:val="22"/>
        </w:rPr>
        <w:t>Tretieji asmenys, kurių ištekliais Tiekėjas remiasi:</w:t>
      </w:r>
    </w:p>
    <w:tbl>
      <w:tblPr>
        <w:tblStyle w:val="Lentelstinklelis"/>
        <w:tblW w:w="9628" w:type="dxa"/>
        <w:tblInd w:w="113" w:type="dxa"/>
        <w:tblLayout w:type="fixed"/>
        <w:tblLook w:val="04A0" w:firstRow="1" w:lastRow="0" w:firstColumn="1" w:lastColumn="0" w:noHBand="0" w:noVBand="1"/>
      </w:tblPr>
      <w:tblGrid>
        <w:gridCol w:w="562"/>
        <w:gridCol w:w="3987"/>
        <w:gridCol w:w="5079"/>
      </w:tblGrid>
      <w:tr w:rsidR="00D0409E" w:rsidRPr="00FB461E" w14:paraId="3CB92BB6" w14:textId="77777777" w:rsidTr="006B4966">
        <w:trPr>
          <w:trHeight w:val="646"/>
        </w:trPr>
        <w:tc>
          <w:tcPr>
            <w:tcW w:w="562" w:type="dxa"/>
            <w:shd w:val="clear" w:color="auto" w:fill="D9E2F3" w:themeFill="accent1" w:themeFillTint="33"/>
            <w:vAlign w:val="center"/>
          </w:tcPr>
          <w:p w14:paraId="64911D42" w14:textId="77777777" w:rsidR="00D0409E" w:rsidRPr="00FB461E" w:rsidRDefault="00D0409E" w:rsidP="00EA42DA">
            <w:pPr>
              <w:jc w:val="both"/>
              <w:rPr>
                <w:rFonts w:hAnsi="Times New Roman" w:cs="Times New Roman"/>
                <w:sz w:val="22"/>
                <w:szCs w:val="22"/>
              </w:rPr>
            </w:pPr>
            <w:r w:rsidRPr="00FB461E">
              <w:rPr>
                <w:rFonts w:eastAsia="Times New Roman" w:hAnsi="Times New Roman" w:cs="Times New Roman"/>
                <w:b/>
                <w:sz w:val="22"/>
                <w:szCs w:val="22"/>
              </w:rPr>
              <w:t>Eil. Nr.</w:t>
            </w:r>
          </w:p>
        </w:tc>
        <w:tc>
          <w:tcPr>
            <w:tcW w:w="3987" w:type="dxa"/>
            <w:shd w:val="clear" w:color="auto" w:fill="D9E2F3" w:themeFill="accent1" w:themeFillTint="33"/>
            <w:vAlign w:val="center"/>
          </w:tcPr>
          <w:p w14:paraId="2E1C6AA2" w14:textId="77777777" w:rsidR="00D0409E" w:rsidRPr="00FB461E" w:rsidRDefault="00D0409E" w:rsidP="00EA42DA">
            <w:pPr>
              <w:jc w:val="both"/>
              <w:rPr>
                <w:rFonts w:hAnsi="Times New Roman" w:cs="Times New Roman"/>
                <w:sz w:val="22"/>
                <w:szCs w:val="22"/>
              </w:rPr>
            </w:pPr>
            <w:r w:rsidRPr="00FB461E">
              <w:rPr>
                <w:rFonts w:eastAsia="Times New Roman" w:hAnsi="Times New Roman" w:cs="Times New Roman"/>
                <w:b/>
                <w:sz w:val="22"/>
                <w:szCs w:val="22"/>
              </w:rPr>
              <w:t>Pavadinimas</w:t>
            </w:r>
          </w:p>
        </w:tc>
        <w:tc>
          <w:tcPr>
            <w:tcW w:w="5079" w:type="dxa"/>
            <w:shd w:val="clear" w:color="auto" w:fill="D9E2F3" w:themeFill="accent1" w:themeFillTint="33"/>
            <w:vAlign w:val="center"/>
          </w:tcPr>
          <w:p w14:paraId="133393C8" w14:textId="77777777" w:rsidR="00D0409E" w:rsidRPr="00FB461E" w:rsidRDefault="00D0409E" w:rsidP="00EA42DA">
            <w:pPr>
              <w:jc w:val="both"/>
              <w:rPr>
                <w:rFonts w:hAnsi="Times New Roman" w:cs="Times New Roman"/>
                <w:sz w:val="22"/>
                <w:szCs w:val="22"/>
              </w:rPr>
            </w:pPr>
            <w:r w:rsidRPr="00FB461E">
              <w:rPr>
                <w:rFonts w:eastAsia="Times New Roman" w:hAnsi="Times New Roman" w:cs="Times New Roman"/>
                <w:b/>
                <w:sz w:val="22"/>
                <w:szCs w:val="22"/>
              </w:rPr>
              <w:t>Ištekliai, kuriais Tiekėjas remiasi</w:t>
            </w:r>
          </w:p>
        </w:tc>
      </w:tr>
      <w:tr w:rsidR="00D0409E" w:rsidRPr="00FB461E" w14:paraId="4D738C7C" w14:textId="77777777" w:rsidTr="00EA42DA">
        <w:trPr>
          <w:trHeight w:val="542"/>
        </w:trPr>
        <w:tc>
          <w:tcPr>
            <w:tcW w:w="562" w:type="dxa"/>
            <w:vAlign w:val="center"/>
          </w:tcPr>
          <w:p w14:paraId="26CEA69B" w14:textId="77777777" w:rsidR="00D0409E" w:rsidRPr="00FB461E" w:rsidRDefault="00D0409E" w:rsidP="00EA42DA">
            <w:pPr>
              <w:jc w:val="both"/>
              <w:rPr>
                <w:rFonts w:hAnsi="Times New Roman" w:cs="Times New Roman"/>
                <w:sz w:val="22"/>
                <w:szCs w:val="22"/>
              </w:rPr>
            </w:pPr>
            <w:r w:rsidRPr="00FB461E">
              <w:rPr>
                <w:rFonts w:eastAsia="Times New Roman" w:hAnsi="Times New Roman" w:cs="Times New Roman"/>
                <w:sz w:val="22"/>
                <w:szCs w:val="22"/>
              </w:rPr>
              <w:t>1.</w:t>
            </w:r>
          </w:p>
        </w:tc>
        <w:tc>
          <w:tcPr>
            <w:tcW w:w="3987" w:type="dxa"/>
            <w:vAlign w:val="center"/>
          </w:tcPr>
          <w:p w14:paraId="60DA58B4" w14:textId="77777777" w:rsidR="00D0409E" w:rsidRPr="00FB461E" w:rsidRDefault="00D0409E" w:rsidP="00EA42DA">
            <w:pPr>
              <w:jc w:val="both"/>
              <w:rPr>
                <w:rFonts w:eastAsia="Times New Roman" w:hAnsi="Times New Roman" w:cs="Times New Roman"/>
                <w:sz w:val="22"/>
                <w:szCs w:val="22"/>
              </w:rPr>
            </w:pPr>
          </w:p>
        </w:tc>
        <w:tc>
          <w:tcPr>
            <w:tcW w:w="5079" w:type="dxa"/>
            <w:vAlign w:val="center"/>
          </w:tcPr>
          <w:p w14:paraId="3389EDC6" w14:textId="77777777" w:rsidR="00D0409E" w:rsidRPr="00FB461E" w:rsidRDefault="00D0409E" w:rsidP="00EA42DA">
            <w:pPr>
              <w:jc w:val="both"/>
              <w:rPr>
                <w:rFonts w:eastAsia="Times New Roman" w:hAnsi="Times New Roman" w:cs="Times New Roman"/>
                <w:sz w:val="22"/>
                <w:szCs w:val="22"/>
              </w:rPr>
            </w:pPr>
          </w:p>
        </w:tc>
      </w:tr>
      <w:tr w:rsidR="00D0409E" w:rsidRPr="00FB461E" w14:paraId="426CEA7F" w14:textId="77777777" w:rsidTr="00EA42DA">
        <w:trPr>
          <w:trHeight w:val="542"/>
        </w:trPr>
        <w:tc>
          <w:tcPr>
            <w:tcW w:w="562" w:type="dxa"/>
            <w:vAlign w:val="center"/>
          </w:tcPr>
          <w:p w14:paraId="64E15CCB" w14:textId="77777777" w:rsidR="00D0409E" w:rsidRPr="00FB461E" w:rsidRDefault="00D0409E" w:rsidP="00EA42DA">
            <w:pPr>
              <w:jc w:val="both"/>
              <w:rPr>
                <w:rFonts w:hAnsi="Times New Roman" w:cs="Times New Roman"/>
                <w:sz w:val="22"/>
                <w:szCs w:val="22"/>
              </w:rPr>
            </w:pPr>
            <w:r w:rsidRPr="00FB461E">
              <w:rPr>
                <w:rFonts w:eastAsia="Times New Roman" w:hAnsi="Times New Roman" w:cs="Times New Roman"/>
                <w:sz w:val="22"/>
                <w:szCs w:val="22"/>
              </w:rPr>
              <w:t>2.</w:t>
            </w:r>
          </w:p>
        </w:tc>
        <w:tc>
          <w:tcPr>
            <w:tcW w:w="3987" w:type="dxa"/>
            <w:vAlign w:val="center"/>
          </w:tcPr>
          <w:p w14:paraId="34B1B93B" w14:textId="77777777" w:rsidR="00D0409E" w:rsidRPr="00FB461E" w:rsidRDefault="00D0409E" w:rsidP="00EA42DA">
            <w:pPr>
              <w:jc w:val="both"/>
              <w:rPr>
                <w:rFonts w:eastAsia="Times New Roman" w:hAnsi="Times New Roman" w:cs="Times New Roman"/>
                <w:sz w:val="22"/>
                <w:szCs w:val="22"/>
              </w:rPr>
            </w:pPr>
          </w:p>
        </w:tc>
        <w:tc>
          <w:tcPr>
            <w:tcW w:w="5079" w:type="dxa"/>
            <w:vAlign w:val="center"/>
          </w:tcPr>
          <w:p w14:paraId="211BCBFA" w14:textId="77777777" w:rsidR="00D0409E" w:rsidRPr="00FB461E" w:rsidRDefault="00D0409E" w:rsidP="00EA42DA">
            <w:pPr>
              <w:jc w:val="both"/>
              <w:rPr>
                <w:rFonts w:eastAsia="Times New Roman" w:hAnsi="Times New Roman" w:cs="Times New Roman"/>
                <w:i/>
                <w:sz w:val="22"/>
                <w:szCs w:val="22"/>
                <w:u w:val="single"/>
              </w:rPr>
            </w:pPr>
          </w:p>
        </w:tc>
      </w:tr>
    </w:tbl>
    <w:p w14:paraId="676CD836" w14:textId="77777777" w:rsidR="00D0409E" w:rsidRPr="00FB461E" w:rsidRDefault="00D0409E" w:rsidP="00D0409E">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i/>
          <w:iCs/>
          <w:sz w:val="22"/>
          <w:szCs w:val="22"/>
        </w:rPr>
        <w:t xml:space="preserve">Tuo atveju, jei Tiekėjas ketina remtis trečiųjų asmenų pajėgumais, Tiekėjas tai turi nurodyti kartu su Pasiūlymu. </w:t>
      </w:r>
      <w:r w:rsidRPr="00FB461E">
        <w:rPr>
          <w:rFonts w:ascii="Times New Roman" w:eastAsia="Times New Roman" w:hAnsi="Times New Roman" w:cs="Times New Roman"/>
          <w:i/>
          <w:iCs/>
          <w:color w:val="000000" w:themeColor="text1"/>
          <w:sz w:val="22"/>
          <w:szCs w:val="22"/>
        </w:rPr>
        <w:t xml:space="preserve">Tiekėjas turėtų nurodyti (tačiau neprivalo) trečiuosius asmenis (lentelėje 2.4), kokiais trečiųjų asmenų ištekliais remiasi, pateikti įrodymus, kad Sutarties vykdymo laikotarpiu ištekliai jam bus prieinami. </w:t>
      </w:r>
      <w:r w:rsidRPr="00FB461E">
        <w:rPr>
          <w:rFonts w:ascii="Times New Roman" w:eastAsia="Times New Roman" w:hAnsi="Times New Roman" w:cs="Times New Roman"/>
          <w:i/>
          <w:iCs/>
          <w:sz w:val="22"/>
          <w:szCs w:val="22"/>
        </w:rPr>
        <w:t xml:space="preserve">Trečiųjų asmenų atitiktis dėl pašalinimo pagrindų, kitų kvalifikacijos reikalavimų, EBVPD nėra tikrinama.  </w:t>
      </w:r>
    </w:p>
    <w:p w14:paraId="55AF73CC" w14:textId="77777777" w:rsidR="00D0409E" w:rsidRPr="00FB461E" w:rsidRDefault="00D0409E" w:rsidP="00D0409E">
      <w:pPr>
        <w:spacing w:before="60" w:after="60" w:line="240" w:lineRule="auto"/>
        <w:jc w:val="both"/>
        <w:rPr>
          <w:rFonts w:ascii="Times New Roman" w:hAnsi="Times New Roman" w:cs="Times New Roman"/>
          <w:sz w:val="22"/>
          <w:szCs w:val="22"/>
        </w:rPr>
      </w:pPr>
      <w:r w:rsidRPr="00FB461E">
        <w:rPr>
          <w:rFonts w:ascii="Times New Roman" w:eastAsia="Times New Roman" w:hAnsi="Times New Roman" w:cs="Times New Roman"/>
          <w:b/>
          <w:bCs/>
          <w:sz w:val="22"/>
          <w:szCs w:val="22"/>
        </w:rPr>
        <w:t>Su Pasiūlymu pateikiame įrodymus, kad, vykdant Sutartį, mums bus prieinami 2.4 punkto lentelėje nurodytų trečiųjų asmenų pajėgumai.</w:t>
      </w:r>
    </w:p>
    <w:p w14:paraId="31FEA1D9" w14:textId="77777777" w:rsidR="006B4966" w:rsidRPr="00FB461E" w:rsidRDefault="006B4966" w:rsidP="00D0409E">
      <w:pPr>
        <w:jc w:val="center"/>
        <w:rPr>
          <w:rFonts w:ascii="Times New Roman" w:hAnsi="Times New Roman" w:cs="Times New Roman"/>
          <w:b/>
          <w:bCs/>
          <w:sz w:val="22"/>
          <w:szCs w:val="22"/>
        </w:rPr>
      </w:pPr>
      <w:bookmarkStart w:id="72" w:name="_Toc225759352"/>
    </w:p>
    <w:p w14:paraId="46FA2D54" w14:textId="029BE721" w:rsidR="00D0409E" w:rsidRPr="00FB461E" w:rsidRDefault="00D0409E" w:rsidP="00D0409E">
      <w:pPr>
        <w:jc w:val="center"/>
        <w:rPr>
          <w:rFonts w:ascii="Times New Roman" w:hAnsi="Times New Roman" w:cs="Times New Roman"/>
          <w:b/>
          <w:bCs/>
          <w:sz w:val="22"/>
          <w:szCs w:val="22"/>
        </w:rPr>
      </w:pPr>
      <w:r w:rsidRPr="00FB461E">
        <w:rPr>
          <w:rFonts w:ascii="Times New Roman" w:hAnsi="Times New Roman" w:cs="Times New Roman"/>
          <w:b/>
          <w:bCs/>
          <w:sz w:val="22"/>
          <w:szCs w:val="22"/>
        </w:rPr>
        <w:t xml:space="preserve">3. </w:t>
      </w:r>
      <w:bookmarkStart w:id="73" w:name="_Toc329443228"/>
      <w:r w:rsidRPr="00FB461E">
        <w:rPr>
          <w:rFonts w:ascii="Times New Roman" w:hAnsi="Times New Roman" w:cs="Times New Roman"/>
          <w:b/>
          <w:bCs/>
          <w:sz w:val="22"/>
          <w:szCs w:val="22"/>
        </w:rPr>
        <w:t>PASIŪLYMO KAINA</w:t>
      </w:r>
      <w:bookmarkEnd w:id="72"/>
      <w:bookmarkEnd w:id="73"/>
    </w:p>
    <w:p w14:paraId="06A9CFA7" w14:textId="77777777" w:rsidR="00D0409E" w:rsidRPr="00FB461E" w:rsidRDefault="00D0409E" w:rsidP="00D0409E">
      <w:pPr>
        <w:tabs>
          <w:tab w:val="left" w:pos="993"/>
        </w:tabs>
        <w:spacing w:after="0" w:line="240" w:lineRule="auto"/>
        <w:jc w:val="both"/>
        <w:rPr>
          <w:rFonts w:ascii="Times New Roman" w:hAnsi="Times New Roman" w:cs="Times New Roman"/>
          <w:sz w:val="22"/>
          <w:szCs w:val="22"/>
        </w:rPr>
      </w:pPr>
      <w:r w:rsidRPr="00FB461E">
        <w:rPr>
          <w:rFonts w:ascii="Times New Roman" w:eastAsia="Times New Roman" w:hAnsi="Times New Roman" w:cs="Times New Roman"/>
          <w:iCs/>
          <w:sz w:val="22"/>
          <w:szCs w:val="22"/>
        </w:rPr>
        <w:t xml:space="preserve">3.1. </w:t>
      </w:r>
      <w:r w:rsidRPr="00FB461E">
        <w:rPr>
          <w:rFonts w:ascii="Times New Roman" w:eastAsia="Calibri" w:hAnsi="Times New Roman" w:cs="Times New Roman"/>
          <w:bCs/>
          <w:iCs/>
          <w:sz w:val="22"/>
          <w:szCs w:val="22"/>
        </w:rPr>
        <w:t>Pasiūlyme kaina nurodomos eurais</w:t>
      </w:r>
      <w:r w:rsidRPr="00FB461E">
        <w:rPr>
          <w:rFonts w:ascii="Times New Roman" w:eastAsia="Calibri" w:hAnsi="Times New Roman" w:cs="Times New Roman"/>
          <w:iCs/>
          <w:sz w:val="22"/>
          <w:szCs w:val="22"/>
        </w:rPr>
        <w:t>.</w:t>
      </w:r>
      <w:r w:rsidRPr="00FB461E">
        <w:rPr>
          <w:rFonts w:ascii="Times New Roman" w:eastAsia="Calibri" w:hAnsi="Times New Roman" w:cs="Times New Roman"/>
          <w:bCs/>
          <w:iCs/>
          <w:sz w:val="22"/>
          <w:szCs w:val="22"/>
        </w:rPr>
        <w:t xml:space="preserve"> Jeigu pasiūlymuose kainos nurodytos užsienio valiuta, jos turės būti perskaičiuojamos į eurus </w:t>
      </w:r>
      <w:r w:rsidRPr="00FB461E">
        <w:rPr>
          <w:rFonts w:ascii="Times New Roman" w:eastAsia="Calibri" w:hAnsi="Times New Roman" w:cs="Times New Roman"/>
          <w:iCs/>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B461E">
        <w:rPr>
          <w:rFonts w:ascii="Times New Roman" w:eastAsia="Calibri" w:hAnsi="Times New Roman" w:cs="Times New Roman"/>
          <w:bCs/>
          <w:iCs/>
          <w:sz w:val="22"/>
          <w:szCs w:val="22"/>
        </w:rPr>
        <w:t>.</w:t>
      </w:r>
    </w:p>
    <w:p w14:paraId="3B8FEEDE" w14:textId="77777777" w:rsidR="00D0409E" w:rsidRPr="00FB461E" w:rsidRDefault="00D0409E" w:rsidP="00D0409E">
      <w:pPr>
        <w:widowControl w:val="0"/>
        <w:shd w:val="clear" w:color="auto" w:fill="FFFFFF"/>
        <w:tabs>
          <w:tab w:val="left" w:pos="993"/>
        </w:tabs>
        <w:spacing w:after="0" w:line="240" w:lineRule="auto"/>
        <w:jc w:val="both"/>
        <w:rPr>
          <w:rFonts w:ascii="Times New Roman" w:hAnsi="Times New Roman" w:cs="Times New Roman"/>
          <w:sz w:val="22"/>
          <w:szCs w:val="22"/>
        </w:rPr>
      </w:pPr>
      <w:r w:rsidRPr="00FB461E">
        <w:rPr>
          <w:rFonts w:ascii="Times New Roman" w:eastAsia="Calibri" w:hAnsi="Times New Roman" w:cs="Times New Roman"/>
          <w:bCs/>
          <w:iCs/>
          <w:sz w:val="22"/>
          <w:szCs w:val="22"/>
        </w:rPr>
        <w:lastRenderedPageBreak/>
        <w:t xml:space="preserve">3.2. Apskaičiuojant kainą, turi būti atsižvelgta į visą pirkimo dokumentuose nurodytą pirkimo objekto apimtį ir reikalavimus, kainos sudėtines dalis ir pan. PVM nurodomas atskirai. </w:t>
      </w:r>
      <w:r w:rsidRPr="00FB461E">
        <w:rPr>
          <w:rFonts w:ascii="Times New Roman" w:eastAsia="Calibri"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B461E">
        <w:rPr>
          <w:rFonts w:ascii="Times New Roman" w:eastAsia="Calibri" w:hAnsi="Times New Roman" w:cs="Times New Roman"/>
          <w:bCs/>
          <w:iCs/>
          <w:sz w:val="22"/>
          <w:szCs w:val="22"/>
        </w:rPr>
        <w:t xml:space="preserve">kainos </w:t>
      </w:r>
      <w:r w:rsidRPr="00FB461E">
        <w:rPr>
          <w:rFonts w:ascii="Times New Roman" w:eastAsia="Calibri" w:hAnsi="Times New Roman" w:cs="Times New Roman"/>
          <w:bCs/>
          <w:sz w:val="22"/>
          <w:szCs w:val="22"/>
        </w:rPr>
        <w:t xml:space="preserve">bus vertinamos ir lyginamos su visais mokesčiais, įskaitant PVM. </w:t>
      </w:r>
      <w:r w:rsidRPr="00FB461E">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B461E">
        <w:rPr>
          <w:rFonts w:ascii="Times New Roman" w:eastAsia="Calibri" w:hAnsi="Times New Roman" w:cs="Times New Roman"/>
          <w:iCs/>
          <w:sz w:val="22"/>
          <w:szCs w:val="22"/>
        </w:rPr>
        <w:t>kainą (jeigu tiekėjas jo neįskaičiavo pateikiant pasiūlymą, palyginimo tikslais įskaičiuoja pati perkančioji organizacija)</w:t>
      </w:r>
      <w:r w:rsidRPr="00FB461E">
        <w:rPr>
          <w:rFonts w:ascii="Times New Roman" w:eastAsia="Calibri" w:hAnsi="Times New Roman" w:cs="Times New Roman"/>
          <w:sz w:val="22"/>
          <w:szCs w:val="22"/>
        </w:rPr>
        <w:t xml:space="preserve">. Į pasiūlymo </w:t>
      </w:r>
      <w:r w:rsidRPr="00FB461E">
        <w:rPr>
          <w:rFonts w:ascii="Times New Roman" w:eastAsia="Calibri" w:hAnsi="Times New Roman" w:cs="Times New Roman"/>
          <w:bCs/>
          <w:iCs/>
          <w:sz w:val="22"/>
          <w:szCs w:val="22"/>
        </w:rPr>
        <w:t xml:space="preserve">kainą privalo būti </w:t>
      </w:r>
      <w:r w:rsidRPr="00FB461E">
        <w:rPr>
          <w:rFonts w:ascii="Times New Roman" w:eastAsia="Arial Unicode MS" w:hAnsi="Times New Roman" w:cs="Times New Roman"/>
          <w:sz w:val="22"/>
          <w:szCs w:val="22"/>
        </w:rPr>
        <w:t>įskaičiuoti visi mokesčiai bei visos</w:t>
      </w:r>
      <w:r w:rsidRPr="00FB461E">
        <w:rPr>
          <w:rFonts w:ascii="Times New Roman" w:eastAsia="Calibri" w:hAnsi="Times New Roman" w:cs="Times New Roman"/>
          <w:b/>
          <w:sz w:val="22"/>
          <w:szCs w:val="22"/>
        </w:rPr>
        <w:t xml:space="preserve"> </w:t>
      </w:r>
      <w:r w:rsidRPr="00FB461E">
        <w:rPr>
          <w:rFonts w:ascii="Times New Roman" w:eastAsia="Calibri" w:hAnsi="Times New Roman" w:cs="Times New Roman"/>
          <w:sz w:val="22"/>
          <w:szCs w:val="22"/>
        </w:rPr>
        <w:t>kitos Tiekėjo patirtos ir (ar) galimos patirti tiesioginės ir netiesioginės išlaidos ir mokesčiai</w:t>
      </w:r>
      <w:r w:rsidRPr="00FB461E">
        <w:rPr>
          <w:rFonts w:ascii="Times New Roman" w:eastAsia="Arial Unicode MS" w:hAnsi="Times New Roman" w:cs="Times New Roman"/>
          <w:sz w:val="22"/>
          <w:szCs w:val="22"/>
        </w:rPr>
        <w:t>, susiję su Paslaugų teikimu.</w:t>
      </w:r>
    </w:p>
    <w:p w14:paraId="1BCB9324" w14:textId="77777777" w:rsidR="00D0409E" w:rsidRPr="00FB461E" w:rsidRDefault="00D0409E" w:rsidP="00D0409E">
      <w:pPr>
        <w:widowControl w:val="0"/>
        <w:spacing w:after="0" w:line="240" w:lineRule="auto"/>
        <w:contextualSpacing/>
        <w:jc w:val="both"/>
        <w:rPr>
          <w:rFonts w:ascii="Times New Roman" w:hAnsi="Times New Roman" w:cs="Times New Roman"/>
          <w:sz w:val="22"/>
          <w:szCs w:val="22"/>
        </w:rPr>
      </w:pPr>
      <w:r w:rsidRPr="00FB461E">
        <w:rPr>
          <w:rFonts w:ascii="Times New Roman" w:eastAsia="Calibri" w:hAnsi="Times New Roman" w:cs="Times New Roman"/>
          <w:color w:val="000000"/>
          <w:sz w:val="22"/>
          <w:szCs w:val="22"/>
        </w:rPr>
        <w:t xml:space="preserve">3.3. Jeigu pasiūlyme nurodyta </w:t>
      </w:r>
      <w:r w:rsidRPr="00FB461E">
        <w:rPr>
          <w:rFonts w:ascii="Times New Roman" w:eastAsia="Calibri" w:hAnsi="Times New Roman" w:cs="Times New Roman"/>
          <w:bCs/>
          <w:iCs/>
          <w:sz w:val="22"/>
          <w:szCs w:val="22"/>
        </w:rPr>
        <w:t>kaina</w:t>
      </w:r>
      <w:r w:rsidRPr="00FB461E">
        <w:rPr>
          <w:rFonts w:ascii="Times New Roman" w:eastAsia="Calibri" w:hAnsi="Times New Roman" w:cs="Times New Roman"/>
          <w:color w:val="000000"/>
          <w:sz w:val="22"/>
          <w:szCs w:val="22"/>
        </w:rPr>
        <w:t xml:space="preserve">, išreikšta skaitmenimis, neatitinka </w:t>
      </w:r>
      <w:r w:rsidRPr="00FB461E">
        <w:rPr>
          <w:rFonts w:ascii="Times New Roman" w:eastAsia="Calibri" w:hAnsi="Times New Roman" w:cs="Times New Roman"/>
          <w:bCs/>
          <w:iCs/>
          <w:sz w:val="22"/>
          <w:szCs w:val="22"/>
        </w:rPr>
        <w:t>kainos</w:t>
      </w:r>
      <w:r w:rsidRPr="00FB461E">
        <w:rPr>
          <w:rFonts w:ascii="Times New Roman" w:eastAsia="Calibri" w:hAnsi="Times New Roman" w:cs="Times New Roman"/>
          <w:color w:val="000000"/>
          <w:sz w:val="22"/>
          <w:szCs w:val="22"/>
        </w:rPr>
        <w:t xml:space="preserve">, nurodytos žodžiais, teisinga laikoma </w:t>
      </w:r>
      <w:r w:rsidRPr="00FB461E">
        <w:rPr>
          <w:rFonts w:ascii="Times New Roman" w:eastAsia="Calibri" w:hAnsi="Times New Roman" w:cs="Times New Roman"/>
          <w:bCs/>
          <w:iCs/>
          <w:sz w:val="22"/>
          <w:szCs w:val="22"/>
        </w:rPr>
        <w:t>kaina</w:t>
      </w:r>
      <w:r w:rsidRPr="00FB461E">
        <w:rPr>
          <w:rFonts w:ascii="Times New Roman" w:eastAsia="Calibri" w:hAnsi="Times New Roman" w:cs="Times New Roman"/>
          <w:color w:val="000000"/>
          <w:sz w:val="22"/>
          <w:szCs w:val="22"/>
        </w:rPr>
        <w:t>, nurodytos žodžiais.</w:t>
      </w:r>
    </w:p>
    <w:p w14:paraId="6BD89368" w14:textId="77777777" w:rsidR="00D0409E" w:rsidRPr="00FB461E" w:rsidRDefault="00D0409E" w:rsidP="00D0409E">
      <w:pPr>
        <w:tabs>
          <w:tab w:val="left" w:pos="993"/>
        </w:tabs>
        <w:spacing w:after="0" w:line="240" w:lineRule="auto"/>
        <w:jc w:val="both"/>
        <w:rPr>
          <w:rFonts w:ascii="Times New Roman" w:hAnsi="Times New Roman" w:cs="Times New Roman"/>
          <w:sz w:val="22"/>
          <w:szCs w:val="22"/>
        </w:rPr>
      </w:pPr>
      <w:r w:rsidRPr="00FB461E">
        <w:rPr>
          <w:rFonts w:ascii="Times New Roman" w:eastAsia="Calibri" w:hAnsi="Times New Roman" w:cs="Times New Roman"/>
          <w:bCs/>
          <w:iCs/>
          <w:smallCaps/>
          <w:sz w:val="22"/>
          <w:szCs w:val="22"/>
        </w:rPr>
        <w:t xml:space="preserve">3.4. </w:t>
      </w:r>
      <w:r w:rsidRPr="00FB461E">
        <w:rPr>
          <w:rFonts w:ascii="Times New Roman" w:eastAsia="Calibri" w:hAnsi="Times New Roman" w:cs="Times New Roman"/>
          <w:bCs/>
          <w:iCs/>
          <w:sz w:val="22"/>
          <w:szCs w:val="22"/>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E9BF9FC" w14:textId="77777777" w:rsidR="00D0409E" w:rsidRPr="00FB461E" w:rsidRDefault="00D0409E" w:rsidP="00D0409E">
      <w:pPr>
        <w:spacing w:after="0" w:line="240" w:lineRule="auto"/>
        <w:jc w:val="both"/>
        <w:rPr>
          <w:rFonts w:ascii="Times New Roman" w:hAnsi="Times New Roman" w:cs="Times New Roman"/>
          <w:sz w:val="22"/>
          <w:szCs w:val="22"/>
        </w:rPr>
      </w:pPr>
      <w:r w:rsidRPr="00FB461E">
        <w:rPr>
          <w:rFonts w:ascii="Times New Roman" w:eastAsia="Times New Roman" w:hAnsi="Times New Roman" w:cs="Times New Roman"/>
          <w:sz w:val="22"/>
          <w:szCs w:val="22"/>
        </w:rPr>
        <w:t>3.5. Pasiūlymo kaina nurodoma užpildant pateiktą lentelę:</w:t>
      </w:r>
    </w:p>
    <w:p w14:paraId="70D22677" w14:textId="77777777" w:rsidR="00D0409E" w:rsidRPr="00FB461E" w:rsidRDefault="00D0409E" w:rsidP="00D0409E">
      <w:pPr>
        <w:spacing w:after="0" w:line="240" w:lineRule="auto"/>
        <w:jc w:val="both"/>
        <w:rPr>
          <w:rFonts w:ascii="Times New Roman" w:hAnsi="Times New Roman" w:cs="Times New Roman"/>
          <w:sz w:val="22"/>
          <w:szCs w:val="22"/>
        </w:rPr>
      </w:pPr>
    </w:p>
    <w:p w14:paraId="491A8F0D" w14:textId="1093D8E7" w:rsidR="00D0409E" w:rsidRPr="00FB461E" w:rsidRDefault="00D0409E" w:rsidP="00D0409E">
      <w:pPr>
        <w:spacing w:line="240" w:lineRule="auto"/>
        <w:jc w:val="both"/>
        <w:rPr>
          <w:rFonts w:ascii="Times New Roman" w:hAnsi="Times New Roman" w:cs="Times New Roman"/>
          <w:b/>
          <w:bCs/>
          <w:sz w:val="22"/>
          <w:szCs w:val="22"/>
        </w:rPr>
      </w:pPr>
    </w:p>
    <w:tbl>
      <w:tblPr>
        <w:tblW w:w="10003" w:type="dxa"/>
        <w:tblInd w:w="113" w:type="dxa"/>
        <w:tblLayout w:type="fixed"/>
        <w:tblLook w:val="01E0" w:firstRow="1" w:lastRow="1" w:firstColumn="1" w:lastColumn="1" w:noHBand="0" w:noVBand="0"/>
      </w:tblPr>
      <w:tblGrid>
        <w:gridCol w:w="647"/>
        <w:gridCol w:w="3488"/>
        <w:gridCol w:w="1474"/>
        <w:gridCol w:w="1474"/>
        <w:gridCol w:w="1620"/>
        <w:gridCol w:w="1300"/>
      </w:tblGrid>
      <w:tr w:rsidR="006B4966" w:rsidRPr="00FB461E" w14:paraId="533C46FB" w14:textId="77777777" w:rsidTr="006B4966">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AEECE40" w14:textId="77777777" w:rsidR="006B4966" w:rsidRPr="00FB461E" w:rsidRDefault="006B4966" w:rsidP="006B4966">
            <w:pPr>
              <w:spacing w:after="0" w:line="240" w:lineRule="auto"/>
              <w:jc w:val="center"/>
              <w:rPr>
                <w:rFonts w:ascii="Times New Roman" w:hAnsi="Times New Roman" w:cs="Times New Roman"/>
                <w:sz w:val="22"/>
                <w:szCs w:val="22"/>
              </w:rPr>
            </w:pPr>
            <w:r w:rsidRPr="00FB461E">
              <w:rPr>
                <w:rFonts w:ascii="Times New Roman" w:eastAsia="Times New Roman" w:hAnsi="Times New Roman" w:cs="Times New Roman"/>
                <w:b/>
                <w:sz w:val="22"/>
                <w:szCs w:val="22"/>
              </w:rPr>
              <w:t>Eil. Nr.</w:t>
            </w:r>
          </w:p>
        </w:tc>
        <w:tc>
          <w:tcPr>
            <w:tcW w:w="34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6B2FA3" w14:textId="77777777" w:rsidR="006B4966" w:rsidRPr="00FB461E" w:rsidRDefault="006B4966" w:rsidP="006B4966">
            <w:pPr>
              <w:spacing w:after="0" w:line="240" w:lineRule="auto"/>
              <w:jc w:val="center"/>
              <w:rPr>
                <w:rFonts w:ascii="Times New Roman" w:hAnsi="Times New Roman" w:cs="Times New Roman"/>
                <w:sz w:val="22"/>
                <w:szCs w:val="22"/>
              </w:rPr>
            </w:pPr>
            <w:r w:rsidRPr="00FB461E">
              <w:rPr>
                <w:rFonts w:ascii="Times New Roman" w:eastAsia="Times New Roman" w:hAnsi="Times New Roman" w:cs="Times New Roman"/>
                <w:b/>
                <w:iCs/>
                <w:sz w:val="22"/>
                <w:szCs w:val="22"/>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4DD82E0" w14:textId="77777777" w:rsidR="006B4966" w:rsidRPr="00FB461E" w:rsidRDefault="006B4966" w:rsidP="006B4966">
            <w:pPr>
              <w:spacing w:after="0" w:line="240" w:lineRule="auto"/>
              <w:jc w:val="center"/>
              <w:rPr>
                <w:rFonts w:ascii="Times New Roman" w:eastAsia="Times New Roman" w:hAnsi="Times New Roman" w:cs="Times New Roman"/>
                <w:b/>
                <w:bCs/>
                <w:iCs/>
                <w:sz w:val="22"/>
                <w:szCs w:val="22"/>
              </w:rPr>
            </w:pPr>
            <w:r w:rsidRPr="00FB461E">
              <w:rPr>
                <w:rFonts w:ascii="Times New Roman" w:eastAsia="Times New Roman" w:hAnsi="Times New Roman" w:cs="Times New Roman"/>
                <w:b/>
                <w:bCs/>
                <w:iCs/>
                <w:sz w:val="22"/>
                <w:szCs w:val="22"/>
              </w:rPr>
              <w:t xml:space="preserve">Talpa </w:t>
            </w:r>
          </w:p>
          <w:p w14:paraId="459212E5" w14:textId="2D85D984" w:rsidR="006B4966" w:rsidRPr="00FB461E" w:rsidRDefault="006B4966" w:rsidP="006B4966">
            <w:pPr>
              <w:spacing w:after="0" w:line="240" w:lineRule="auto"/>
              <w:jc w:val="center"/>
              <w:rPr>
                <w:rFonts w:ascii="Times New Roman" w:eastAsia="Times New Roman" w:hAnsi="Times New Roman" w:cs="Times New Roman"/>
                <w:b/>
                <w:bCs/>
                <w:iCs/>
                <w:sz w:val="22"/>
                <w:szCs w:val="22"/>
              </w:rPr>
            </w:pPr>
            <w:r w:rsidRPr="00FB461E">
              <w:rPr>
                <w:rFonts w:ascii="Times New Roman" w:eastAsia="Times New Roman" w:hAnsi="Times New Roman" w:cs="Times New Roman"/>
                <w:b/>
                <w:bCs/>
                <w:iCs/>
                <w:sz w:val="22"/>
                <w:szCs w:val="22"/>
              </w:rPr>
              <w:t>m</w:t>
            </w:r>
            <w:r w:rsidRPr="00FB461E">
              <w:rPr>
                <w:rFonts w:ascii="Times New Roman" w:eastAsia="Times New Roman" w:hAnsi="Times New Roman" w:cs="Times New Roman"/>
                <w:b/>
                <w:bCs/>
                <w:iCs/>
                <w:sz w:val="22"/>
                <w:szCs w:val="22"/>
                <w:vertAlign w:val="superscript"/>
              </w:rPr>
              <w:t>3</w:t>
            </w:r>
          </w:p>
        </w:tc>
        <w:tc>
          <w:tcPr>
            <w:tcW w:w="147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90F5781" w14:textId="65AD5490" w:rsidR="006B4966" w:rsidRPr="00FB461E" w:rsidRDefault="006B4966" w:rsidP="006B4966">
            <w:pPr>
              <w:spacing w:after="0" w:line="240" w:lineRule="auto"/>
              <w:jc w:val="center"/>
              <w:rPr>
                <w:rFonts w:ascii="Times New Roman" w:hAnsi="Times New Roman" w:cs="Times New Roman"/>
                <w:sz w:val="22"/>
                <w:szCs w:val="22"/>
              </w:rPr>
            </w:pPr>
            <w:r w:rsidRPr="00FB461E">
              <w:rPr>
                <w:rFonts w:ascii="Times New Roman" w:eastAsia="Times New Roman" w:hAnsi="Times New Roman" w:cs="Times New Roman"/>
                <w:b/>
                <w:bCs/>
                <w:iCs/>
                <w:sz w:val="22"/>
                <w:szCs w:val="22"/>
              </w:rPr>
              <w:t>Įsigyjamas kiekis</w:t>
            </w:r>
          </w:p>
        </w:tc>
        <w:tc>
          <w:tcPr>
            <w:tcW w:w="1620" w:type="dxa"/>
            <w:tcBorders>
              <w:top w:val="single" w:sz="4" w:space="0" w:color="000000"/>
              <w:left w:val="single" w:sz="4" w:space="0" w:color="000000"/>
              <w:bottom w:val="single" w:sz="4" w:space="0" w:color="000000"/>
            </w:tcBorders>
            <w:shd w:val="clear" w:color="auto" w:fill="D9E2F3" w:themeFill="accent1" w:themeFillTint="33"/>
            <w:vAlign w:val="center"/>
          </w:tcPr>
          <w:p w14:paraId="0C9CE129" w14:textId="77777777" w:rsidR="006B4966" w:rsidRPr="00FB461E" w:rsidRDefault="006B4966" w:rsidP="006B4966">
            <w:pPr>
              <w:spacing w:after="0" w:line="240" w:lineRule="auto"/>
              <w:jc w:val="center"/>
              <w:rPr>
                <w:rFonts w:ascii="Times New Roman" w:hAnsi="Times New Roman" w:cs="Times New Roman"/>
                <w:sz w:val="22"/>
                <w:szCs w:val="22"/>
              </w:rPr>
            </w:pPr>
            <w:r w:rsidRPr="00FB461E">
              <w:rPr>
                <w:rFonts w:ascii="Times New Roman" w:hAnsi="Times New Roman" w:cs="Times New Roman"/>
                <w:b/>
                <w:bCs/>
                <w:sz w:val="22"/>
                <w:szCs w:val="22"/>
              </w:rPr>
              <w:t xml:space="preserve">Vieno vieneto kaina </w:t>
            </w:r>
            <w:r w:rsidRPr="00FB461E">
              <w:rPr>
                <w:rFonts w:ascii="Times New Roman" w:eastAsia="Times New Roman" w:hAnsi="Times New Roman" w:cs="Times New Roman"/>
                <w:b/>
                <w:bCs/>
                <w:sz w:val="22"/>
                <w:szCs w:val="22"/>
              </w:rPr>
              <w:t>EUR</w:t>
            </w:r>
            <w:r w:rsidRPr="00FB461E">
              <w:rPr>
                <w:rFonts w:ascii="Times New Roman" w:eastAsia="Times New Roman" w:hAnsi="Times New Roman" w:cs="Times New Roman"/>
                <w:b/>
                <w:bCs/>
                <w:color w:val="FF0000"/>
                <w:sz w:val="22"/>
                <w:szCs w:val="22"/>
              </w:rPr>
              <w:t xml:space="preserve"> </w:t>
            </w:r>
            <w:r w:rsidRPr="00FB461E">
              <w:rPr>
                <w:rFonts w:ascii="Times New Roman" w:eastAsia="Times New Roman" w:hAnsi="Times New Roman" w:cs="Times New Roman"/>
                <w:b/>
                <w:bCs/>
                <w:sz w:val="22"/>
                <w:szCs w:val="22"/>
              </w:rPr>
              <w:t>be PVM</w:t>
            </w:r>
            <w:r w:rsidRPr="00FB461E">
              <w:rPr>
                <w:rFonts w:ascii="Times New Roman" w:eastAsia="Times New Roman" w:hAnsi="Times New Roman" w:cs="Times New Roman"/>
                <w:b/>
                <w:bCs/>
                <w:color w:val="FF0000"/>
                <w:sz w:val="22"/>
                <w:szCs w:val="22"/>
              </w:rPr>
              <w:t>*</w:t>
            </w:r>
          </w:p>
        </w:tc>
        <w:tc>
          <w:tcPr>
            <w:tcW w:w="130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9768795" w14:textId="77777777" w:rsidR="006B4966" w:rsidRPr="00FB461E" w:rsidRDefault="006B4966" w:rsidP="006B4966">
            <w:pPr>
              <w:spacing w:after="0" w:line="240" w:lineRule="auto"/>
              <w:jc w:val="center"/>
              <w:rPr>
                <w:rFonts w:ascii="Times New Roman" w:hAnsi="Times New Roman" w:cs="Times New Roman"/>
                <w:sz w:val="22"/>
                <w:szCs w:val="22"/>
              </w:rPr>
            </w:pPr>
            <w:r w:rsidRPr="00FB461E">
              <w:rPr>
                <w:rFonts w:ascii="Times New Roman" w:eastAsia="Times New Roman" w:hAnsi="Times New Roman" w:cs="Times New Roman"/>
                <w:b/>
                <w:bCs/>
                <w:sz w:val="22"/>
                <w:szCs w:val="22"/>
              </w:rPr>
              <w:t>Viso kiekio kaina EUR</w:t>
            </w:r>
            <w:r w:rsidRPr="00FB461E">
              <w:rPr>
                <w:rFonts w:ascii="Times New Roman" w:eastAsia="Times New Roman" w:hAnsi="Times New Roman" w:cs="Times New Roman"/>
                <w:b/>
                <w:bCs/>
                <w:color w:val="FF0000"/>
                <w:sz w:val="22"/>
                <w:szCs w:val="22"/>
              </w:rPr>
              <w:t xml:space="preserve"> </w:t>
            </w:r>
            <w:r w:rsidRPr="00FB461E">
              <w:rPr>
                <w:rFonts w:ascii="Times New Roman" w:eastAsia="Times New Roman" w:hAnsi="Times New Roman" w:cs="Times New Roman"/>
                <w:b/>
                <w:bCs/>
                <w:sz w:val="22"/>
                <w:szCs w:val="22"/>
              </w:rPr>
              <w:t>be PVM</w:t>
            </w:r>
            <w:r w:rsidRPr="00FB461E">
              <w:rPr>
                <w:rFonts w:ascii="Times New Roman" w:eastAsia="Times New Roman" w:hAnsi="Times New Roman" w:cs="Times New Roman"/>
                <w:b/>
                <w:bCs/>
                <w:color w:val="FF0000"/>
                <w:sz w:val="22"/>
                <w:szCs w:val="22"/>
              </w:rPr>
              <w:t>*</w:t>
            </w:r>
          </w:p>
        </w:tc>
      </w:tr>
      <w:tr w:rsidR="006B4966" w:rsidRPr="00FB461E" w14:paraId="6CCAFB29" w14:textId="77777777" w:rsidTr="006B4966">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4A7BDBBB" w14:textId="77777777" w:rsidR="006B4966" w:rsidRPr="00FB461E" w:rsidRDefault="006B4966" w:rsidP="00EA42DA">
            <w:pPr>
              <w:spacing w:before="60" w:after="60" w:line="240" w:lineRule="auto"/>
              <w:jc w:val="center"/>
              <w:rPr>
                <w:rFonts w:ascii="Times New Roman" w:hAnsi="Times New Roman" w:cs="Times New Roman"/>
                <w:sz w:val="22"/>
                <w:szCs w:val="22"/>
              </w:rPr>
            </w:pPr>
            <w:r w:rsidRPr="00FB461E">
              <w:rPr>
                <w:rFonts w:ascii="Times New Roman" w:eastAsia="Times New Roman" w:hAnsi="Times New Roman" w:cs="Times New Roman"/>
                <w:i/>
                <w:sz w:val="22"/>
                <w:szCs w:val="22"/>
              </w:rPr>
              <w:t>1</w:t>
            </w:r>
          </w:p>
        </w:tc>
        <w:tc>
          <w:tcPr>
            <w:tcW w:w="3488" w:type="dxa"/>
            <w:tcBorders>
              <w:top w:val="single" w:sz="4" w:space="0" w:color="000000"/>
              <w:left w:val="single" w:sz="4" w:space="0" w:color="000000"/>
              <w:bottom w:val="single" w:sz="4" w:space="0" w:color="000000"/>
              <w:right w:val="single" w:sz="4" w:space="0" w:color="000000"/>
            </w:tcBorders>
            <w:vAlign w:val="center"/>
          </w:tcPr>
          <w:p w14:paraId="0CA978E4" w14:textId="77777777" w:rsidR="006B4966" w:rsidRPr="00FB461E" w:rsidRDefault="006B4966" w:rsidP="00EA42DA">
            <w:pPr>
              <w:spacing w:before="60" w:after="60" w:line="240" w:lineRule="auto"/>
              <w:jc w:val="center"/>
              <w:rPr>
                <w:rFonts w:ascii="Times New Roman" w:hAnsi="Times New Roman" w:cs="Times New Roman"/>
                <w:sz w:val="22"/>
                <w:szCs w:val="22"/>
              </w:rPr>
            </w:pPr>
            <w:r w:rsidRPr="00FB461E">
              <w:rPr>
                <w:rFonts w:ascii="Times New Roman" w:eastAsia="Times New Roman" w:hAnsi="Times New Roman" w:cs="Times New Roman"/>
                <w:i/>
                <w:iCs/>
                <w:sz w:val="22"/>
                <w:szCs w:val="22"/>
              </w:rPr>
              <w:t>2</w:t>
            </w:r>
          </w:p>
        </w:tc>
        <w:tc>
          <w:tcPr>
            <w:tcW w:w="1474" w:type="dxa"/>
            <w:tcBorders>
              <w:top w:val="single" w:sz="4" w:space="0" w:color="000000"/>
              <w:left w:val="single" w:sz="4" w:space="0" w:color="000000"/>
              <w:bottom w:val="single" w:sz="4" w:space="0" w:color="000000"/>
              <w:right w:val="single" w:sz="4" w:space="0" w:color="000000"/>
            </w:tcBorders>
          </w:tcPr>
          <w:p w14:paraId="617E3AB7" w14:textId="47F14CE0" w:rsidR="006B4966" w:rsidRPr="00FB461E" w:rsidRDefault="006B4966" w:rsidP="00EA42DA">
            <w:pPr>
              <w:spacing w:before="60" w:after="60" w:line="240" w:lineRule="auto"/>
              <w:jc w:val="center"/>
              <w:rPr>
                <w:rFonts w:ascii="Times New Roman" w:eastAsia="Times New Roman" w:hAnsi="Times New Roman" w:cs="Times New Roman"/>
                <w:i/>
                <w:sz w:val="22"/>
                <w:szCs w:val="22"/>
              </w:rPr>
            </w:pPr>
            <w:r w:rsidRPr="00FB461E">
              <w:rPr>
                <w:rFonts w:ascii="Times New Roman" w:eastAsia="Times New Roman" w:hAnsi="Times New Roman" w:cs="Times New Roman"/>
                <w:i/>
                <w:sz w:val="22"/>
                <w:szCs w:val="22"/>
              </w:rPr>
              <w:t>3</w:t>
            </w:r>
          </w:p>
        </w:tc>
        <w:tc>
          <w:tcPr>
            <w:tcW w:w="1474" w:type="dxa"/>
            <w:tcBorders>
              <w:top w:val="single" w:sz="4" w:space="0" w:color="000000"/>
              <w:left w:val="single" w:sz="4" w:space="0" w:color="000000"/>
              <w:bottom w:val="single" w:sz="4" w:space="0" w:color="000000"/>
              <w:right w:val="single" w:sz="4" w:space="0" w:color="000000"/>
            </w:tcBorders>
            <w:vAlign w:val="center"/>
          </w:tcPr>
          <w:p w14:paraId="5C8F8224" w14:textId="331EF1A1" w:rsidR="006B4966" w:rsidRPr="00FB461E" w:rsidRDefault="006B4966" w:rsidP="00EA42DA">
            <w:pPr>
              <w:spacing w:before="60" w:after="60" w:line="240" w:lineRule="auto"/>
              <w:jc w:val="center"/>
              <w:rPr>
                <w:rFonts w:ascii="Times New Roman" w:hAnsi="Times New Roman" w:cs="Times New Roman"/>
                <w:sz w:val="22"/>
                <w:szCs w:val="22"/>
              </w:rPr>
            </w:pPr>
            <w:r w:rsidRPr="00FB461E">
              <w:rPr>
                <w:rFonts w:ascii="Times New Roman" w:eastAsia="Times New Roman" w:hAnsi="Times New Roman" w:cs="Times New Roman"/>
                <w:i/>
                <w:sz w:val="22"/>
                <w:szCs w:val="22"/>
              </w:rPr>
              <w:t>4</w:t>
            </w:r>
          </w:p>
        </w:tc>
        <w:tc>
          <w:tcPr>
            <w:tcW w:w="1620" w:type="dxa"/>
            <w:tcBorders>
              <w:top w:val="single" w:sz="4" w:space="0" w:color="000000"/>
              <w:left w:val="single" w:sz="4" w:space="0" w:color="000000"/>
              <w:bottom w:val="single" w:sz="4" w:space="0" w:color="000000"/>
            </w:tcBorders>
            <w:vAlign w:val="center"/>
          </w:tcPr>
          <w:p w14:paraId="08808B94" w14:textId="3E161C1D" w:rsidR="006B4966" w:rsidRPr="00FB461E" w:rsidRDefault="006B4966" w:rsidP="00EA42DA">
            <w:pPr>
              <w:spacing w:before="60" w:after="60" w:line="240" w:lineRule="auto"/>
              <w:jc w:val="center"/>
              <w:rPr>
                <w:rFonts w:ascii="Times New Roman" w:hAnsi="Times New Roman" w:cs="Times New Roman"/>
                <w:sz w:val="22"/>
                <w:szCs w:val="22"/>
              </w:rPr>
            </w:pPr>
            <w:r w:rsidRPr="00FB461E">
              <w:rPr>
                <w:rFonts w:ascii="Times New Roman" w:hAnsi="Times New Roman" w:cs="Times New Roman"/>
                <w:i/>
                <w:iCs/>
                <w:sz w:val="22"/>
                <w:szCs w:val="22"/>
              </w:rPr>
              <w:t>5</w:t>
            </w:r>
          </w:p>
        </w:tc>
        <w:tc>
          <w:tcPr>
            <w:tcW w:w="1300" w:type="dxa"/>
            <w:tcBorders>
              <w:top w:val="single" w:sz="4" w:space="0" w:color="000000"/>
              <w:left w:val="single" w:sz="4" w:space="0" w:color="000000"/>
              <w:bottom w:val="single" w:sz="4" w:space="0" w:color="000000"/>
              <w:right w:val="single" w:sz="4" w:space="0" w:color="000000"/>
            </w:tcBorders>
            <w:vAlign w:val="center"/>
          </w:tcPr>
          <w:p w14:paraId="467760D7" w14:textId="705BE23F" w:rsidR="006B4966" w:rsidRPr="00FB461E" w:rsidRDefault="006B4966" w:rsidP="00EA42DA">
            <w:pPr>
              <w:spacing w:before="60" w:after="60" w:line="240" w:lineRule="auto"/>
              <w:jc w:val="center"/>
              <w:rPr>
                <w:rFonts w:ascii="Times New Roman" w:hAnsi="Times New Roman" w:cs="Times New Roman"/>
                <w:sz w:val="22"/>
                <w:szCs w:val="22"/>
              </w:rPr>
            </w:pPr>
            <w:r w:rsidRPr="00FB461E">
              <w:rPr>
                <w:rFonts w:ascii="Times New Roman" w:eastAsia="Times New Roman" w:hAnsi="Times New Roman" w:cs="Times New Roman"/>
                <w:i/>
                <w:iCs/>
                <w:sz w:val="22"/>
                <w:szCs w:val="22"/>
              </w:rPr>
              <w:t>6</w:t>
            </w:r>
          </w:p>
        </w:tc>
      </w:tr>
      <w:tr w:rsidR="006B4966" w:rsidRPr="00FB461E" w14:paraId="648C733E" w14:textId="77777777" w:rsidTr="006B4966">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421232AE" w14:textId="77777777" w:rsidR="006B4966" w:rsidRPr="00FB461E" w:rsidRDefault="006B4966" w:rsidP="00EA42DA">
            <w:pPr>
              <w:spacing w:before="60" w:after="60" w:line="240" w:lineRule="auto"/>
              <w:jc w:val="center"/>
              <w:rPr>
                <w:rFonts w:ascii="Times New Roman" w:hAnsi="Times New Roman" w:cs="Times New Roman"/>
                <w:sz w:val="22"/>
                <w:szCs w:val="22"/>
              </w:rPr>
            </w:pPr>
            <w:r w:rsidRPr="00FB461E">
              <w:rPr>
                <w:rFonts w:ascii="Times New Roman" w:eastAsia="Times New Roman" w:hAnsi="Times New Roman" w:cs="Times New Roman"/>
                <w:iCs/>
                <w:sz w:val="22"/>
                <w:szCs w:val="22"/>
              </w:rPr>
              <w:t>1.</w:t>
            </w:r>
          </w:p>
        </w:tc>
        <w:tc>
          <w:tcPr>
            <w:tcW w:w="3488" w:type="dxa"/>
            <w:tcBorders>
              <w:top w:val="single" w:sz="4" w:space="0" w:color="000000"/>
              <w:left w:val="single" w:sz="4" w:space="0" w:color="000000"/>
              <w:bottom w:val="single" w:sz="4" w:space="0" w:color="000000"/>
              <w:right w:val="single" w:sz="4" w:space="0" w:color="000000"/>
            </w:tcBorders>
            <w:vAlign w:val="center"/>
          </w:tcPr>
          <w:p w14:paraId="4F2F0E82" w14:textId="1D423148" w:rsidR="006B4966" w:rsidRPr="00FB461E" w:rsidRDefault="002A693E" w:rsidP="00EA42DA">
            <w:pPr>
              <w:pStyle w:val="Betarp"/>
              <w:tabs>
                <w:tab w:val="left" w:pos="993"/>
              </w:tabs>
              <w:ind w:hanging="2"/>
              <w:contextualSpacing/>
              <w:jc w:val="both"/>
              <w:rPr>
                <w:rFonts w:ascii="Times New Roman" w:hAnsi="Times New Roman" w:cs="Times New Roman"/>
                <w:sz w:val="22"/>
                <w:szCs w:val="22"/>
              </w:rPr>
            </w:pPr>
            <w:r w:rsidRPr="00FB461E">
              <w:rPr>
                <w:rFonts w:ascii="Times New Roman" w:hAnsi="Times New Roman" w:cs="Times New Roman"/>
              </w:rPr>
              <w:t>Stiklui surinkti skirti konteineriai</w:t>
            </w:r>
          </w:p>
        </w:tc>
        <w:tc>
          <w:tcPr>
            <w:tcW w:w="1474" w:type="dxa"/>
            <w:tcBorders>
              <w:top w:val="single" w:sz="4" w:space="0" w:color="000000"/>
              <w:left w:val="single" w:sz="4" w:space="0" w:color="000000"/>
              <w:bottom w:val="single" w:sz="4" w:space="0" w:color="000000"/>
              <w:right w:val="single" w:sz="4" w:space="0" w:color="000000"/>
            </w:tcBorders>
          </w:tcPr>
          <w:p w14:paraId="75D855C9" w14:textId="270F2FD7" w:rsidR="006B4966" w:rsidRPr="00FB461E" w:rsidRDefault="002A693E" w:rsidP="00EA42DA">
            <w:pPr>
              <w:spacing w:before="60" w:after="60" w:line="240" w:lineRule="auto"/>
              <w:jc w:val="center"/>
              <w:rPr>
                <w:rFonts w:ascii="Times New Roman" w:eastAsia="Times New Roman" w:hAnsi="Times New Roman" w:cs="Times New Roman"/>
                <w:color w:val="000000"/>
                <w:sz w:val="22"/>
                <w:szCs w:val="22"/>
              </w:rPr>
            </w:pPr>
            <w:r w:rsidRPr="00FB461E">
              <w:rPr>
                <w:rFonts w:ascii="Times New Roman" w:eastAsia="Times New Roman" w:hAnsi="Times New Roman" w:cs="Times New Roman"/>
                <w:color w:val="000000"/>
                <w:sz w:val="22"/>
                <w:szCs w:val="22"/>
              </w:rPr>
              <w:t>1,8</w:t>
            </w:r>
          </w:p>
        </w:tc>
        <w:tc>
          <w:tcPr>
            <w:tcW w:w="1474" w:type="dxa"/>
            <w:tcBorders>
              <w:top w:val="single" w:sz="4" w:space="0" w:color="000000"/>
              <w:left w:val="single" w:sz="4" w:space="0" w:color="000000"/>
              <w:bottom w:val="single" w:sz="4" w:space="0" w:color="000000"/>
              <w:right w:val="single" w:sz="4" w:space="0" w:color="000000"/>
            </w:tcBorders>
            <w:vAlign w:val="center"/>
          </w:tcPr>
          <w:p w14:paraId="5B4C6E23" w14:textId="429F56F9" w:rsidR="006B4966" w:rsidRPr="00FB461E" w:rsidRDefault="006B4966" w:rsidP="00EA42DA">
            <w:pPr>
              <w:spacing w:before="60" w:after="60" w:line="240" w:lineRule="auto"/>
              <w:jc w:val="center"/>
              <w:rPr>
                <w:rFonts w:ascii="Times New Roman" w:hAnsi="Times New Roman" w:cs="Times New Roman"/>
                <w:color w:val="000000"/>
                <w:sz w:val="22"/>
                <w:szCs w:val="22"/>
              </w:rPr>
            </w:pPr>
            <w:r w:rsidRPr="00FB461E">
              <w:rPr>
                <w:rFonts w:ascii="Times New Roman" w:eastAsia="Times New Roman" w:hAnsi="Times New Roman" w:cs="Times New Roman"/>
                <w:color w:val="000000"/>
                <w:sz w:val="22"/>
                <w:szCs w:val="22"/>
              </w:rPr>
              <w:t>vnt.</w:t>
            </w:r>
          </w:p>
        </w:tc>
        <w:tc>
          <w:tcPr>
            <w:tcW w:w="1620" w:type="dxa"/>
            <w:tcBorders>
              <w:top w:val="single" w:sz="4" w:space="0" w:color="000000"/>
              <w:left w:val="single" w:sz="4" w:space="0" w:color="000000"/>
              <w:bottom w:val="single" w:sz="4" w:space="0" w:color="000000"/>
            </w:tcBorders>
            <w:vAlign w:val="center"/>
          </w:tcPr>
          <w:p w14:paraId="1E2A178C" w14:textId="4E5239F4" w:rsidR="006B4966" w:rsidRPr="00FB461E" w:rsidRDefault="002A693E" w:rsidP="00EA42DA">
            <w:pPr>
              <w:spacing w:before="60" w:after="60" w:line="240" w:lineRule="auto"/>
              <w:jc w:val="center"/>
              <w:rPr>
                <w:rFonts w:ascii="Times New Roman" w:eastAsia="Times New Roman" w:hAnsi="Times New Roman" w:cs="Times New Roman"/>
                <w:i/>
                <w:sz w:val="22"/>
                <w:szCs w:val="22"/>
              </w:rPr>
            </w:pPr>
            <w:r w:rsidRPr="00FB461E">
              <w:rPr>
                <w:rFonts w:ascii="Times New Roman" w:eastAsia="Times New Roman" w:hAnsi="Times New Roman" w:cs="Times New Roman"/>
                <w:i/>
                <w:sz w:val="22"/>
                <w:szCs w:val="22"/>
              </w:rPr>
              <w:t>60</w:t>
            </w:r>
          </w:p>
        </w:tc>
        <w:tc>
          <w:tcPr>
            <w:tcW w:w="1300" w:type="dxa"/>
            <w:tcBorders>
              <w:top w:val="single" w:sz="4" w:space="0" w:color="000000"/>
              <w:left w:val="single" w:sz="4" w:space="0" w:color="000000"/>
              <w:bottom w:val="single" w:sz="4" w:space="0" w:color="000000"/>
              <w:right w:val="single" w:sz="4" w:space="0" w:color="000000"/>
            </w:tcBorders>
            <w:vAlign w:val="center"/>
          </w:tcPr>
          <w:p w14:paraId="4FD61FBD" w14:textId="77777777" w:rsidR="006B4966" w:rsidRPr="00FB461E" w:rsidRDefault="006B4966" w:rsidP="00EA42DA">
            <w:pPr>
              <w:spacing w:before="60" w:after="60" w:line="240" w:lineRule="auto"/>
              <w:jc w:val="center"/>
              <w:rPr>
                <w:rFonts w:ascii="Times New Roman" w:eastAsia="Times New Roman" w:hAnsi="Times New Roman" w:cs="Times New Roman"/>
                <w:i/>
                <w:sz w:val="22"/>
                <w:szCs w:val="22"/>
              </w:rPr>
            </w:pPr>
          </w:p>
        </w:tc>
      </w:tr>
      <w:tr w:rsidR="006B4966" w:rsidRPr="00FB461E" w14:paraId="2DB08459" w14:textId="77777777" w:rsidTr="006B4966">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4D8C3478" w14:textId="020AB172" w:rsidR="006B4966" w:rsidRPr="00FB461E" w:rsidRDefault="006B4966" w:rsidP="00EA42DA">
            <w:pPr>
              <w:spacing w:before="60" w:after="60" w:line="240" w:lineRule="auto"/>
              <w:jc w:val="center"/>
              <w:rPr>
                <w:rFonts w:ascii="Times New Roman" w:eastAsia="Times New Roman" w:hAnsi="Times New Roman" w:cs="Times New Roman"/>
                <w:iCs/>
                <w:sz w:val="22"/>
                <w:szCs w:val="22"/>
              </w:rPr>
            </w:pPr>
            <w:r w:rsidRPr="00FB461E">
              <w:rPr>
                <w:rFonts w:ascii="Times New Roman" w:eastAsia="Times New Roman" w:hAnsi="Times New Roman" w:cs="Times New Roman"/>
                <w:iCs/>
                <w:sz w:val="22"/>
                <w:szCs w:val="22"/>
              </w:rPr>
              <w:t>2.</w:t>
            </w:r>
          </w:p>
        </w:tc>
        <w:tc>
          <w:tcPr>
            <w:tcW w:w="3488" w:type="dxa"/>
            <w:tcBorders>
              <w:top w:val="single" w:sz="4" w:space="0" w:color="000000"/>
              <w:left w:val="single" w:sz="4" w:space="0" w:color="000000"/>
              <w:bottom w:val="single" w:sz="4" w:space="0" w:color="000000"/>
              <w:right w:val="single" w:sz="4" w:space="0" w:color="000000"/>
            </w:tcBorders>
            <w:vAlign w:val="center"/>
          </w:tcPr>
          <w:p w14:paraId="16C5BE15" w14:textId="68A0241B" w:rsidR="006B4966" w:rsidRPr="00FB461E" w:rsidRDefault="002A693E" w:rsidP="00EA42DA">
            <w:pPr>
              <w:pStyle w:val="Betarp"/>
              <w:tabs>
                <w:tab w:val="left" w:pos="993"/>
              </w:tabs>
              <w:ind w:hanging="2"/>
              <w:contextualSpacing/>
              <w:jc w:val="both"/>
              <w:rPr>
                <w:rFonts w:ascii="Times New Roman" w:hAnsi="Times New Roman" w:cs="Times New Roman"/>
                <w:sz w:val="22"/>
                <w:szCs w:val="22"/>
              </w:rPr>
            </w:pPr>
            <w:r w:rsidRPr="00FB461E">
              <w:rPr>
                <w:rFonts w:ascii="Times New Roman" w:hAnsi="Times New Roman" w:cs="Times New Roman"/>
              </w:rPr>
              <w:t>Plastmasei surinkti skirti konteineriai</w:t>
            </w:r>
          </w:p>
        </w:tc>
        <w:tc>
          <w:tcPr>
            <w:tcW w:w="1474" w:type="dxa"/>
            <w:tcBorders>
              <w:top w:val="single" w:sz="4" w:space="0" w:color="000000"/>
              <w:left w:val="single" w:sz="4" w:space="0" w:color="000000"/>
              <w:bottom w:val="single" w:sz="4" w:space="0" w:color="000000"/>
              <w:right w:val="single" w:sz="4" w:space="0" w:color="000000"/>
            </w:tcBorders>
          </w:tcPr>
          <w:p w14:paraId="088261A1" w14:textId="147E634D" w:rsidR="006B4966" w:rsidRPr="00FB461E" w:rsidRDefault="002A693E" w:rsidP="006B4966">
            <w:pPr>
              <w:spacing w:before="60" w:after="60" w:line="240" w:lineRule="auto"/>
              <w:jc w:val="center"/>
              <w:rPr>
                <w:rFonts w:ascii="Times New Roman" w:eastAsia="Times New Roman" w:hAnsi="Times New Roman" w:cs="Times New Roman"/>
                <w:color w:val="000000"/>
                <w:sz w:val="22"/>
                <w:szCs w:val="22"/>
              </w:rPr>
            </w:pPr>
            <w:r w:rsidRPr="00FB461E">
              <w:rPr>
                <w:rFonts w:ascii="Times New Roman" w:eastAsia="Times New Roman" w:hAnsi="Times New Roman" w:cs="Times New Roman"/>
                <w:color w:val="000000"/>
                <w:sz w:val="22"/>
                <w:szCs w:val="22"/>
              </w:rPr>
              <w:t>2,5</w:t>
            </w:r>
          </w:p>
        </w:tc>
        <w:tc>
          <w:tcPr>
            <w:tcW w:w="1474" w:type="dxa"/>
            <w:tcBorders>
              <w:top w:val="single" w:sz="4" w:space="0" w:color="000000"/>
              <w:left w:val="single" w:sz="4" w:space="0" w:color="000000"/>
              <w:bottom w:val="single" w:sz="4" w:space="0" w:color="000000"/>
              <w:right w:val="single" w:sz="4" w:space="0" w:color="000000"/>
            </w:tcBorders>
            <w:vAlign w:val="center"/>
          </w:tcPr>
          <w:p w14:paraId="3B19E0FA" w14:textId="075FFD3A" w:rsidR="006B4966" w:rsidRPr="00FB461E" w:rsidRDefault="006B4966" w:rsidP="006B4966">
            <w:pPr>
              <w:spacing w:before="60" w:after="60" w:line="240" w:lineRule="auto"/>
              <w:jc w:val="center"/>
              <w:rPr>
                <w:rFonts w:ascii="Times New Roman" w:eastAsia="Times New Roman" w:hAnsi="Times New Roman" w:cs="Times New Roman"/>
                <w:color w:val="000000"/>
                <w:sz w:val="22"/>
                <w:szCs w:val="22"/>
              </w:rPr>
            </w:pPr>
            <w:r w:rsidRPr="00FB461E">
              <w:rPr>
                <w:rFonts w:ascii="Times New Roman" w:eastAsia="Times New Roman" w:hAnsi="Times New Roman" w:cs="Times New Roman"/>
                <w:color w:val="000000"/>
                <w:sz w:val="22"/>
                <w:szCs w:val="22"/>
              </w:rPr>
              <w:t>vnt.</w:t>
            </w:r>
          </w:p>
        </w:tc>
        <w:tc>
          <w:tcPr>
            <w:tcW w:w="1620" w:type="dxa"/>
            <w:tcBorders>
              <w:top w:val="single" w:sz="4" w:space="0" w:color="000000"/>
              <w:left w:val="single" w:sz="4" w:space="0" w:color="000000"/>
              <w:bottom w:val="single" w:sz="4" w:space="0" w:color="000000"/>
            </w:tcBorders>
            <w:vAlign w:val="center"/>
          </w:tcPr>
          <w:p w14:paraId="6AD8BD3F" w14:textId="19F5EC73" w:rsidR="006B4966" w:rsidRPr="00FB461E" w:rsidRDefault="002A693E" w:rsidP="00EA42DA">
            <w:pPr>
              <w:spacing w:before="60" w:after="60" w:line="240" w:lineRule="auto"/>
              <w:jc w:val="center"/>
              <w:rPr>
                <w:rFonts w:ascii="Times New Roman" w:eastAsia="Times New Roman" w:hAnsi="Times New Roman" w:cs="Times New Roman"/>
                <w:i/>
                <w:sz w:val="22"/>
                <w:szCs w:val="22"/>
              </w:rPr>
            </w:pPr>
            <w:r w:rsidRPr="00FB461E">
              <w:rPr>
                <w:rFonts w:ascii="Times New Roman" w:eastAsia="Times New Roman" w:hAnsi="Times New Roman" w:cs="Times New Roman"/>
                <w:i/>
                <w:sz w:val="22"/>
                <w:szCs w:val="22"/>
              </w:rPr>
              <w:t>60</w:t>
            </w:r>
          </w:p>
        </w:tc>
        <w:tc>
          <w:tcPr>
            <w:tcW w:w="1300" w:type="dxa"/>
            <w:tcBorders>
              <w:top w:val="single" w:sz="4" w:space="0" w:color="000000"/>
              <w:left w:val="single" w:sz="4" w:space="0" w:color="000000"/>
              <w:bottom w:val="single" w:sz="4" w:space="0" w:color="000000"/>
              <w:right w:val="single" w:sz="4" w:space="0" w:color="000000"/>
            </w:tcBorders>
            <w:vAlign w:val="center"/>
          </w:tcPr>
          <w:p w14:paraId="17E0FF58" w14:textId="77777777" w:rsidR="006B4966" w:rsidRPr="00FB461E" w:rsidRDefault="006B4966" w:rsidP="00EA42DA">
            <w:pPr>
              <w:spacing w:before="60" w:after="60" w:line="240" w:lineRule="auto"/>
              <w:jc w:val="center"/>
              <w:rPr>
                <w:rFonts w:ascii="Times New Roman" w:eastAsia="Times New Roman" w:hAnsi="Times New Roman" w:cs="Times New Roman"/>
                <w:i/>
                <w:sz w:val="22"/>
                <w:szCs w:val="22"/>
              </w:rPr>
            </w:pPr>
          </w:p>
        </w:tc>
      </w:tr>
      <w:tr w:rsidR="002A693E" w:rsidRPr="00FB461E" w14:paraId="59AE87D8" w14:textId="77777777" w:rsidTr="006B4966">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53B958A1" w14:textId="56128809" w:rsidR="002A693E" w:rsidRPr="00FB461E" w:rsidRDefault="002A693E" w:rsidP="002A693E">
            <w:pPr>
              <w:spacing w:before="60" w:after="60" w:line="240" w:lineRule="auto"/>
              <w:jc w:val="center"/>
              <w:rPr>
                <w:rFonts w:ascii="Times New Roman" w:eastAsia="Times New Roman" w:hAnsi="Times New Roman" w:cs="Times New Roman"/>
                <w:iCs/>
                <w:sz w:val="22"/>
                <w:szCs w:val="22"/>
              </w:rPr>
            </w:pPr>
            <w:r w:rsidRPr="00FB461E">
              <w:rPr>
                <w:rFonts w:ascii="Times New Roman" w:eastAsia="Times New Roman" w:hAnsi="Times New Roman" w:cs="Times New Roman"/>
                <w:sz w:val="22"/>
                <w:szCs w:val="22"/>
              </w:rPr>
              <w:t>3.</w:t>
            </w:r>
          </w:p>
        </w:tc>
        <w:tc>
          <w:tcPr>
            <w:tcW w:w="3488" w:type="dxa"/>
            <w:tcBorders>
              <w:top w:val="single" w:sz="4" w:space="0" w:color="000000"/>
              <w:left w:val="single" w:sz="4" w:space="0" w:color="000000"/>
              <w:bottom w:val="single" w:sz="4" w:space="0" w:color="000000"/>
              <w:right w:val="single" w:sz="4" w:space="0" w:color="000000"/>
            </w:tcBorders>
            <w:vAlign w:val="center"/>
          </w:tcPr>
          <w:p w14:paraId="0889FADF" w14:textId="5B19339B" w:rsidR="002A693E" w:rsidRPr="00FB461E" w:rsidRDefault="002A693E" w:rsidP="002A693E">
            <w:pPr>
              <w:pStyle w:val="Betarp"/>
              <w:tabs>
                <w:tab w:val="left" w:pos="993"/>
              </w:tabs>
              <w:ind w:hanging="2"/>
              <w:contextualSpacing/>
              <w:jc w:val="both"/>
              <w:rPr>
                <w:rFonts w:ascii="Times New Roman" w:hAnsi="Times New Roman" w:cs="Times New Roman"/>
                <w:sz w:val="22"/>
                <w:szCs w:val="22"/>
              </w:rPr>
            </w:pPr>
            <w:r w:rsidRPr="00FB461E">
              <w:rPr>
                <w:rFonts w:ascii="Times New Roman" w:hAnsi="Times New Roman" w:cs="Times New Roman"/>
              </w:rPr>
              <w:t>Popieriui ir kartonui surinkti skirti konteineriai</w:t>
            </w:r>
          </w:p>
        </w:tc>
        <w:tc>
          <w:tcPr>
            <w:tcW w:w="1474" w:type="dxa"/>
            <w:tcBorders>
              <w:top w:val="single" w:sz="4" w:space="0" w:color="000000"/>
              <w:left w:val="single" w:sz="4" w:space="0" w:color="000000"/>
              <w:bottom w:val="single" w:sz="4" w:space="0" w:color="000000"/>
              <w:right w:val="single" w:sz="4" w:space="0" w:color="000000"/>
            </w:tcBorders>
          </w:tcPr>
          <w:p w14:paraId="306A0372" w14:textId="59BF5C3B" w:rsidR="002A693E" w:rsidRPr="00FB461E" w:rsidRDefault="002A693E" w:rsidP="002A693E">
            <w:pPr>
              <w:spacing w:before="60" w:after="60" w:line="240" w:lineRule="auto"/>
              <w:jc w:val="center"/>
              <w:rPr>
                <w:rFonts w:ascii="Times New Roman" w:eastAsia="Times New Roman" w:hAnsi="Times New Roman" w:cs="Times New Roman"/>
                <w:color w:val="000000"/>
                <w:sz w:val="22"/>
                <w:szCs w:val="22"/>
              </w:rPr>
            </w:pPr>
            <w:r w:rsidRPr="00FB461E">
              <w:rPr>
                <w:rFonts w:ascii="Times New Roman" w:eastAsia="Times New Roman" w:hAnsi="Times New Roman" w:cs="Times New Roman"/>
                <w:color w:val="000000"/>
                <w:sz w:val="22"/>
                <w:szCs w:val="22"/>
              </w:rPr>
              <w:t>2,5</w:t>
            </w:r>
          </w:p>
        </w:tc>
        <w:tc>
          <w:tcPr>
            <w:tcW w:w="1474" w:type="dxa"/>
            <w:tcBorders>
              <w:top w:val="single" w:sz="4" w:space="0" w:color="000000"/>
              <w:left w:val="single" w:sz="4" w:space="0" w:color="000000"/>
              <w:bottom w:val="single" w:sz="4" w:space="0" w:color="000000"/>
              <w:right w:val="single" w:sz="4" w:space="0" w:color="000000"/>
            </w:tcBorders>
            <w:vAlign w:val="center"/>
          </w:tcPr>
          <w:p w14:paraId="6E12FC5C" w14:textId="341CD751" w:rsidR="002A693E" w:rsidRPr="00FB461E" w:rsidRDefault="002A693E" w:rsidP="002A693E">
            <w:pPr>
              <w:spacing w:before="60" w:after="60" w:line="240" w:lineRule="auto"/>
              <w:jc w:val="center"/>
              <w:rPr>
                <w:rFonts w:ascii="Times New Roman" w:eastAsia="Times New Roman" w:hAnsi="Times New Roman" w:cs="Times New Roman"/>
                <w:color w:val="000000"/>
                <w:sz w:val="22"/>
                <w:szCs w:val="22"/>
              </w:rPr>
            </w:pPr>
            <w:r w:rsidRPr="00FB461E">
              <w:rPr>
                <w:rFonts w:ascii="Times New Roman" w:eastAsia="Times New Roman" w:hAnsi="Times New Roman" w:cs="Times New Roman"/>
                <w:color w:val="000000"/>
                <w:sz w:val="22"/>
                <w:szCs w:val="22"/>
              </w:rPr>
              <w:t>vnt.</w:t>
            </w:r>
          </w:p>
        </w:tc>
        <w:tc>
          <w:tcPr>
            <w:tcW w:w="1620" w:type="dxa"/>
            <w:tcBorders>
              <w:top w:val="single" w:sz="4" w:space="0" w:color="000000"/>
              <w:left w:val="single" w:sz="4" w:space="0" w:color="000000"/>
              <w:bottom w:val="single" w:sz="4" w:space="0" w:color="000000"/>
            </w:tcBorders>
            <w:vAlign w:val="center"/>
          </w:tcPr>
          <w:p w14:paraId="69684E5B" w14:textId="6ECACB5D" w:rsidR="002A693E" w:rsidRPr="00FB461E" w:rsidRDefault="002A693E" w:rsidP="002A693E">
            <w:pPr>
              <w:spacing w:before="60" w:after="60" w:line="240" w:lineRule="auto"/>
              <w:jc w:val="center"/>
              <w:rPr>
                <w:rFonts w:ascii="Times New Roman" w:eastAsia="Times New Roman" w:hAnsi="Times New Roman" w:cs="Times New Roman"/>
                <w:i/>
                <w:sz w:val="22"/>
                <w:szCs w:val="22"/>
              </w:rPr>
            </w:pPr>
            <w:r w:rsidRPr="00FB461E">
              <w:rPr>
                <w:rFonts w:ascii="Times New Roman" w:eastAsia="Times New Roman" w:hAnsi="Times New Roman" w:cs="Times New Roman"/>
                <w:i/>
                <w:sz w:val="22"/>
                <w:szCs w:val="22"/>
              </w:rPr>
              <w:t>60</w:t>
            </w:r>
          </w:p>
        </w:tc>
        <w:tc>
          <w:tcPr>
            <w:tcW w:w="1300" w:type="dxa"/>
            <w:tcBorders>
              <w:top w:val="single" w:sz="4" w:space="0" w:color="000000"/>
              <w:left w:val="single" w:sz="4" w:space="0" w:color="000000"/>
              <w:bottom w:val="single" w:sz="4" w:space="0" w:color="000000"/>
              <w:right w:val="single" w:sz="4" w:space="0" w:color="000000"/>
            </w:tcBorders>
            <w:vAlign w:val="center"/>
          </w:tcPr>
          <w:p w14:paraId="6192D97D" w14:textId="77777777" w:rsidR="002A693E" w:rsidRPr="00FB461E" w:rsidRDefault="002A693E" w:rsidP="002A693E">
            <w:pPr>
              <w:spacing w:before="60" w:after="60" w:line="240" w:lineRule="auto"/>
              <w:jc w:val="center"/>
              <w:rPr>
                <w:rFonts w:ascii="Times New Roman" w:eastAsia="Times New Roman" w:hAnsi="Times New Roman" w:cs="Times New Roman"/>
                <w:i/>
                <w:sz w:val="22"/>
                <w:szCs w:val="22"/>
              </w:rPr>
            </w:pPr>
          </w:p>
        </w:tc>
      </w:tr>
      <w:tr w:rsidR="002A693E" w:rsidRPr="00FB461E" w14:paraId="3344C685" w14:textId="77777777" w:rsidTr="00EA42DA">
        <w:tc>
          <w:tcPr>
            <w:tcW w:w="647" w:type="dxa"/>
            <w:tcBorders>
              <w:top w:val="single" w:sz="4" w:space="0" w:color="000000"/>
              <w:left w:val="single" w:sz="4" w:space="0" w:color="000000"/>
              <w:bottom w:val="single" w:sz="4" w:space="0" w:color="000000"/>
              <w:right w:val="single" w:sz="4" w:space="0" w:color="000000"/>
            </w:tcBorders>
            <w:vAlign w:val="center"/>
          </w:tcPr>
          <w:p w14:paraId="7B2E0CB4" w14:textId="1FF9B5C9" w:rsidR="002A693E" w:rsidRPr="00FB461E" w:rsidRDefault="002A693E" w:rsidP="002A693E">
            <w:pPr>
              <w:spacing w:before="60" w:after="60" w:line="240" w:lineRule="auto"/>
              <w:ind w:hanging="22"/>
              <w:jc w:val="center"/>
              <w:rPr>
                <w:rFonts w:ascii="Times New Roman" w:hAnsi="Times New Roman" w:cs="Times New Roman"/>
                <w:sz w:val="22"/>
                <w:szCs w:val="22"/>
              </w:rPr>
            </w:pPr>
            <w:r w:rsidRPr="00FB461E">
              <w:rPr>
                <w:rFonts w:ascii="Times New Roman" w:eastAsia="Times New Roman" w:hAnsi="Times New Roman" w:cs="Times New Roman"/>
                <w:sz w:val="22"/>
                <w:szCs w:val="22"/>
              </w:rPr>
              <w:t>4.</w:t>
            </w:r>
          </w:p>
        </w:tc>
        <w:tc>
          <w:tcPr>
            <w:tcW w:w="8056" w:type="dxa"/>
            <w:gridSpan w:val="4"/>
            <w:tcBorders>
              <w:top w:val="single" w:sz="4" w:space="0" w:color="000000"/>
              <w:left w:val="single" w:sz="4" w:space="0" w:color="000000"/>
              <w:bottom w:val="single" w:sz="4" w:space="0" w:color="000000"/>
            </w:tcBorders>
          </w:tcPr>
          <w:p w14:paraId="30AA46E9" w14:textId="6FD8FEAA" w:rsidR="002A693E" w:rsidRPr="00FB461E" w:rsidRDefault="002A693E" w:rsidP="002A693E">
            <w:pPr>
              <w:spacing w:before="60" w:after="60" w:line="240" w:lineRule="auto"/>
              <w:ind w:firstLine="41"/>
              <w:jc w:val="right"/>
              <w:rPr>
                <w:rFonts w:ascii="Times New Roman" w:hAnsi="Times New Roman" w:cs="Times New Roman"/>
                <w:sz w:val="22"/>
                <w:szCs w:val="22"/>
              </w:rPr>
            </w:pPr>
            <w:r w:rsidRPr="00FB461E">
              <w:rPr>
                <w:rFonts w:ascii="Times New Roman" w:eastAsia="Times New Roman" w:hAnsi="Times New Roman" w:cs="Times New Roman"/>
                <w:b/>
                <w:sz w:val="22"/>
                <w:szCs w:val="22"/>
              </w:rPr>
              <w:t xml:space="preserve">Pasiūlymo kaina </w:t>
            </w:r>
            <w:r w:rsidRPr="00FB461E">
              <w:rPr>
                <w:rFonts w:ascii="Times New Roman" w:eastAsia="Times New Roman" w:hAnsi="Times New Roman" w:cs="Times New Roman"/>
                <w:b/>
                <w:iCs/>
                <w:sz w:val="22"/>
                <w:szCs w:val="22"/>
              </w:rPr>
              <w:t>EUR</w:t>
            </w:r>
            <w:r w:rsidRPr="00FB461E">
              <w:rPr>
                <w:rFonts w:ascii="Times New Roman" w:eastAsia="Times New Roman" w:hAnsi="Times New Roman" w:cs="Times New Roman"/>
                <w:b/>
                <w:sz w:val="22"/>
                <w:szCs w:val="22"/>
              </w:rPr>
              <w:t xml:space="preserve"> be PVM</w:t>
            </w:r>
          </w:p>
        </w:tc>
        <w:tc>
          <w:tcPr>
            <w:tcW w:w="1300" w:type="dxa"/>
            <w:tcBorders>
              <w:top w:val="single" w:sz="4" w:space="0" w:color="000000"/>
              <w:left w:val="single" w:sz="4" w:space="0" w:color="000000"/>
              <w:bottom w:val="single" w:sz="4" w:space="0" w:color="000000"/>
              <w:right w:val="single" w:sz="4" w:space="0" w:color="000000"/>
            </w:tcBorders>
            <w:vAlign w:val="center"/>
          </w:tcPr>
          <w:p w14:paraId="0F6F1351" w14:textId="77777777" w:rsidR="002A693E" w:rsidRPr="00FB461E" w:rsidRDefault="002A693E" w:rsidP="002A693E">
            <w:pPr>
              <w:spacing w:before="60" w:after="60" w:line="240" w:lineRule="auto"/>
              <w:ind w:firstLine="41"/>
              <w:jc w:val="center"/>
              <w:rPr>
                <w:rFonts w:ascii="Times New Roman" w:eastAsia="Times New Roman" w:hAnsi="Times New Roman" w:cs="Times New Roman"/>
                <w:sz w:val="22"/>
                <w:szCs w:val="22"/>
              </w:rPr>
            </w:pPr>
          </w:p>
        </w:tc>
      </w:tr>
      <w:tr w:rsidR="002A693E" w:rsidRPr="00FB461E" w14:paraId="5F41FF1F" w14:textId="77777777" w:rsidTr="00EA42DA">
        <w:tc>
          <w:tcPr>
            <w:tcW w:w="647" w:type="dxa"/>
            <w:tcBorders>
              <w:top w:val="single" w:sz="4" w:space="0" w:color="000000"/>
              <w:left w:val="single" w:sz="4" w:space="0" w:color="000000"/>
              <w:bottom w:val="single" w:sz="4" w:space="0" w:color="000000"/>
              <w:right w:val="single" w:sz="4" w:space="0" w:color="000000"/>
            </w:tcBorders>
            <w:vAlign w:val="center"/>
          </w:tcPr>
          <w:p w14:paraId="675C801B" w14:textId="49BFA4CE" w:rsidR="002A693E" w:rsidRPr="00FB461E" w:rsidRDefault="002A693E" w:rsidP="002A693E">
            <w:pPr>
              <w:spacing w:before="60" w:after="60" w:line="240" w:lineRule="auto"/>
              <w:ind w:hanging="22"/>
              <w:jc w:val="center"/>
              <w:rPr>
                <w:rFonts w:ascii="Times New Roman" w:eastAsia="Times New Roman" w:hAnsi="Times New Roman" w:cs="Times New Roman"/>
                <w:sz w:val="22"/>
                <w:szCs w:val="22"/>
              </w:rPr>
            </w:pPr>
            <w:r w:rsidRPr="00FB461E">
              <w:rPr>
                <w:rFonts w:ascii="Times New Roman" w:eastAsia="Times New Roman" w:hAnsi="Times New Roman" w:cs="Times New Roman"/>
                <w:sz w:val="22"/>
                <w:szCs w:val="22"/>
              </w:rPr>
              <w:t>5.</w:t>
            </w:r>
          </w:p>
        </w:tc>
        <w:tc>
          <w:tcPr>
            <w:tcW w:w="8056" w:type="dxa"/>
            <w:gridSpan w:val="4"/>
            <w:tcBorders>
              <w:top w:val="single" w:sz="4" w:space="0" w:color="000000"/>
              <w:left w:val="single" w:sz="4" w:space="0" w:color="000000"/>
              <w:bottom w:val="single" w:sz="4" w:space="0" w:color="000000"/>
            </w:tcBorders>
          </w:tcPr>
          <w:p w14:paraId="62AB6FFC" w14:textId="08D367DC" w:rsidR="002A693E" w:rsidRPr="00FB461E" w:rsidRDefault="002A693E" w:rsidP="002A693E">
            <w:pPr>
              <w:spacing w:before="60" w:after="60" w:line="240" w:lineRule="auto"/>
              <w:ind w:firstLine="41"/>
              <w:jc w:val="right"/>
              <w:rPr>
                <w:rFonts w:ascii="Times New Roman" w:eastAsia="Times New Roman" w:hAnsi="Times New Roman" w:cs="Times New Roman"/>
                <w:b/>
                <w:sz w:val="22"/>
                <w:szCs w:val="22"/>
              </w:rPr>
            </w:pPr>
            <w:r w:rsidRPr="00FB461E">
              <w:rPr>
                <w:rFonts w:ascii="Times New Roman" w:eastAsia="Times New Roman" w:hAnsi="Times New Roman" w:cs="Times New Roman"/>
                <w:b/>
                <w:sz w:val="22"/>
                <w:szCs w:val="22"/>
              </w:rPr>
              <w:t xml:space="preserve">PVM </w:t>
            </w:r>
            <w:r w:rsidRPr="00FB461E">
              <w:rPr>
                <w:rFonts w:ascii="Times New Roman" w:eastAsia="Times New Roman" w:hAnsi="Times New Roman" w:cs="Times New Roman"/>
                <w:i/>
                <w:sz w:val="22"/>
                <w:szCs w:val="22"/>
              </w:rPr>
              <w:t>(pildoma, jei taikoma)*</w:t>
            </w:r>
          </w:p>
        </w:tc>
        <w:tc>
          <w:tcPr>
            <w:tcW w:w="1300" w:type="dxa"/>
            <w:tcBorders>
              <w:top w:val="single" w:sz="4" w:space="0" w:color="000000"/>
              <w:left w:val="single" w:sz="4" w:space="0" w:color="000000"/>
              <w:bottom w:val="single" w:sz="4" w:space="0" w:color="000000"/>
              <w:right w:val="single" w:sz="4" w:space="0" w:color="000000"/>
            </w:tcBorders>
            <w:vAlign w:val="center"/>
          </w:tcPr>
          <w:p w14:paraId="65F41121" w14:textId="77777777" w:rsidR="002A693E" w:rsidRPr="00FB461E" w:rsidRDefault="002A693E" w:rsidP="002A693E">
            <w:pPr>
              <w:spacing w:before="60" w:after="60" w:line="240" w:lineRule="auto"/>
              <w:ind w:firstLine="41"/>
              <w:jc w:val="center"/>
              <w:rPr>
                <w:rFonts w:ascii="Times New Roman" w:eastAsia="Times New Roman" w:hAnsi="Times New Roman" w:cs="Times New Roman"/>
                <w:sz w:val="22"/>
                <w:szCs w:val="22"/>
              </w:rPr>
            </w:pPr>
          </w:p>
        </w:tc>
      </w:tr>
      <w:tr w:rsidR="002A693E" w:rsidRPr="00FB461E" w14:paraId="767C08B8" w14:textId="77777777" w:rsidTr="00EA42DA">
        <w:tc>
          <w:tcPr>
            <w:tcW w:w="647" w:type="dxa"/>
            <w:tcBorders>
              <w:top w:val="single" w:sz="4" w:space="0" w:color="000000"/>
              <w:left w:val="single" w:sz="4" w:space="0" w:color="000000"/>
              <w:bottom w:val="single" w:sz="4" w:space="0" w:color="000000"/>
              <w:right w:val="single" w:sz="4" w:space="0" w:color="000000"/>
            </w:tcBorders>
            <w:vAlign w:val="center"/>
          </w:tcPr>
          <w:p w14:paraId="7080A9B7" w14:textId="356EAB55" w:rsidR="002A693E" w:rsidRPr="00FB461E" w:rsidRDefault="002A693E" w:rsidP="002A693E">
            <w:pPr>
              <w:spacing w:before="60" w:after="60" w:line="240" w:lineRule="auto"/>
              <w:ind w:hanging="22"/>
              <w:jc w:val="center"/>
              <w:rPr>
                <w:rFonts w:ascii="Times New Roman" w:hAnsi="Times New Roman" w:cs="Times New Roman"/>
                <w:sz w:val="22"/>
                <w:szCs w:val="22"/>
              </w:rPr>
            </w:pPr>
            <w:r w:rsidRPr="00FB461E">
              <w:rPr>
                <w:rFonts w:ascii="Times New Roman" w:hAnsi="Times New Roman" w:cs="Times New Roman"/>
                <w:sz w:val="22"/>
                <w:szCs w:val="22"/>
              </w:rPr>
              <w:t>6.</w:t>
            </w:r>
          </w:p>
        </w:tc>
        <w:tc>
          <w:tcPr>
            <w:tcW w:w="8056" w:type="dxa"/>
            <w:gridSpan w:val="4"/>
            <w:tcBorders>
              <w:top w:val="single" w:sz="4" w:space="0" w:color="000000"/>
              <w:left w:val="single" w:sz="4" w:space="0" w:color="000000"/>
              <w:bottom w:val="single" w:sz="4" w:space="0" w:color="000000"/>
            </w:tcBorders>
          </w:tcPr>
          <w:p w14:paraId="12FBC3AD" w14:textId="3B9615AD" w:rsidR="002A693E" w:rsidRPr="00FB461E" w:rsidRDefault="002A693E" w:rsidP="002A693E">
            <w:pPr>
              <w:spacing w:before="60" w:after="60" w:line="240" w:lineRule="auto"/>
              <w:jc w:val="right"/>
              <w:rPr>
                <w:rFonts w:ascii="Times New Roman" w:hAnsi="Times New Roman" w:cs="Times New Roman"/>
                <w:sz w:val="22"/>
                <w:szCs w:val="22"/>
              </w:rPr>
            </w:pPr>
            <w:r w:rsidRPr="00FB461E">
              <w:rPr>
                <w:rFonts w:ascii="Times New Roman" w:eastAsia="Times New Roman" w:hAnsi="Times New Roman" w:cs="Times New Roman"/>
                <w:b/>
                <w:sz w:val="22"/>
                <w:szCs w:val="22"/>
              </w:rPr>
              <w:t xml:space="preserve">Pasiūlymo kaina </w:t>
            </w:r>
            <w:r w:rsidRPr="00FB461E">
              <w:rPr>
                <w:rFonts w:ascii="Times New Roman" w:eastAsia="Times New Roman" w:hAnsi="Times New Roman" w:cs="Times New Roman"/>
                <w:b/>
                <w:iCs/>
                <w:sz w:val="22"/>
                <w:szCs w:val="22"/>
              </w:rPr>
              <w:t>EUR</w:t>
            </w:r>
            <w:r w:rsidRPr="00FB461E">
              <w:rPr>
                <w:rFonts w:ascii="Times New Roman" w:eastAsia="Times New Roman" w:hAnsi="Times New Roman" w:cs="Times New Roman"/>
                <w:b/>
                <w:sz w:val="22"/>
                <w:szCs w:val="22"/>
              </w:rPr>
              <w:t xml:space="preserve"> su PVM</w:t>
            </w:r>
            <w:r w:rsidRPr="00FB461E">
              <w:rPr>
                <w:rStyle w:val="Puslapioinaosnuoroda"/>
                <w:rFonts w:ascii="Times New Roman" w:eastAsia="Times New Roman" w:hAnsi="Times New Roman" w:cs="Times New Roman"/>
                <w:b/>
                <w:sz w:val="22"/>
                <w:szCs w:val="22"/>
              </w:rPr>
              <w:footnoteReference w:id="6"/>
            </w:r>
          </w:p>
        </w:tc>
        <w:tc>
          <w:tcPr>
            <w:tcW w:w="1300" w:type="dxa"/>
            <w:tcBorders>
              <w:top w:val="single" w:sz="4" w:space="0" w:color="000000"/>
              <w:left w:val="single" w:sz="4" w:space="0" w:color="000000"/>
              <w:bottom w:val="single" w:sz="4" w:space="0" w:color="000000"/>
              <w:right w:val="single" w:sz="4" w:space="0" w:color="000000"/>
            </w:tcBorders>
            <w:vAlign w:val="center"/>
          </w:tcPr>
          <w:p w14:paraId="5F8E706E" w14:textId="77777777" w:rsidR="002A693E" w:rsidRPr="00FB461E" w:rsidRDefault="002A693E" w:rsidP="002A693E">
            <w:pPr>
              <w:spacing w:before="60" w:after="60" w:line="240" w:lineRule="auto"/>
              <w:ind w:firstLine="41"/>
              <w:jc w:val="center"/>
              <w:rPr>
                <w:rFonts w:ascii="Times New Roman" w:eastAsia="Times New Roman" w:hAnsi="Times New Roman" w:cs="Times New Roman"/>
                <w:sz w:val="22"/>
                <w:szCs w:val="22"/>
              </w:rPr>
            </w:pPr>
          </w:p>
        </w:tc>
      </w:tr>
    </w:tbl>
    <w:p w14:paraId="0F67761B" w14:textId="77777777" w:rsidR="00D0409E" w:rsidRPr="00FB461E" w:rsidRDefault="00D0409E" w:rsidP="00D0409E">
      <w:pPr>
        <w:widowControl w:val="0"/>
        <w:spacing w:after="0" w:line="240" w:lineRule="auto"/>
        <w:jc w:val="both"/>
        <w:rPr>
          <w:rFonts w:ascii="Times New Roman" w:hAnsi="Times New Roman" w:cs="Times New Roman"/>
          <w:sz w:val="22"/>
          <w:szCs w:val="22"/>
        </w:rPr>
      </w:pPr>
      <w:r w:rsidRPr="00FB461E">
        <w:rPr>
          <w:rFonts w:ascii="Times New Roman" w:eastAsia="Times New Roman" w:hAnsi="Times New Roman" w:cs="Times New Roman"/>
          <w:sz w:val="22"/>
          <w:szCs w:val="22"/>
        </w:rPr>
        <w:t>* Jei „PVM“ laukas nepildomas, nurodykite priežastis, dėl kurių PVM nemokamas: ____________________________________________________________________________ .</w:t>
      </w:r>
    </w:p>
    <w:p w14:paraId="615179E0" w14:textId="77777777" w:rsidR="00D0409E" w:rsidRPr="00FB461E" w:rsidRDefault="00D0409E" w:rsidP="00D0409E">
      <w:pPr>
        <w:spacing w:after="0" w:line="240" w:lineRule="auto"/>
        <w:jc w:val="both"/>
        <w:rPr>
          <w:rFonts w:ascii="Times New Roman" w:eastAsia="Times New Roman" w:hAnsi="Times New Roman" w:cs="Times New Roman"/>
        </w:rPr>
      </w:pPr>
    </w:p>
    <w:p w14:paraId="304752C6" w14:textId="77777777" w:rsidR="006B4966" w:rsidRPr="00FB461E" w:rsidRDefault="006B4966" w:rsidP="00D0409E">
      <w:pPr>
        <w:spacing w:after="0" w:line="240" w:lineRule="auto"/>
        <w:jc w:val="both"/>
        <w:rPr>
          <w:rFonts w:ascii="Times New Roman" w:eastAsia="Times New Roman" w:hAnsi="Times New Roman" w:cs="Times New Roman"/>
        </w:rPr>
      </w:pPr>
    </w:p>
    <w:p w14:paraId="0DBD6084" w14:textId="77777777" w:rsidR="00D0409E" w:rsidRPr="00FB461E" w:rsidRDefault="00D0409E" w:rsidP="006F4701">
      <w:pPr>
        <w:spacing w:before="60" w:after="60" w:line="240" w:lineRule="auto"/>
        <w:jc w:val="center"/>
        <w:rPr>
          <w:rFonts w:ascii="Times New Roman" w:hAnsi="Times New Roman" w:cs="Times New Roman"/>
        </w:rPr>
      </w:pPr>
      <w:r w:rsidRPr="00FB461E">
        <w:rPr>
          <w:rFonts w:ascii="Times New Roman" w:eastAsia="Times New Roman" w:hAnsi="Times New Roman" w:cs="Times New Roman"/>
          <w:b/>
          <w:bCs/>
        </w:rPr>
        <w:t>4. KITA INFORMACIJA</w:t>
      </w:r>
    </w:p>
    <w:p w14:paraId="352C6F23" w14:textId="77777777" w:rsidR="00D0409E" w:rsidRPr="00FB461E" w:rsidRDefault="00D0409E" w:rsidP="00D0409E">
      <w:pPr>
        <w:spacing w:line="240" w:lineRule="auto"/>
        <w:jc w:val="both"/>
        <w:rPr>
          <w:rFonts w:ascii="Times New Roman" w:hAnsi="Times New Roman" w:cs="Times New Roman"/>
          <w:sz w:val="22"/>
          <w:szCs w:val="22"/>
        </w:rPr>
      </w:pPr>
      <w:r w:rsidRPr="00FB461E">
        <w:rPr>
          <w:rFonts w:ascii="Times New Roman" w:eastAsia="Times New Roman" w:hAnsi="Times New Roman" w:cs="Times New Roman"/>
          <w:sz w:val="22"/>
          <w:szCs w:val="22"/>
        </w:rPr>
        <w:t>Kartu su pasiūlymu pateikiami šie dokumentai:</w:t>
      </w:r>
    </w:p>
    <w:tbl>
      <w:tblPr>
        <w:tblStyle w:val="Lentelstinklelis"/>
        <w:tblW w:w="9805" w:type="dxa"/>
        <w:tblInd w:w="113" w:type="dxa"/>
        <w:tblLayout w:type="fixed"/>
        <w:tblLook w:val="04A0" w:firstRow="1" w:lastRow="0" w:firstColumn="1" w:lastColumn="0" w:noHBand="0" w:noVBand="1"/>
      </w:tblPr>
      <w:tblGrid>
        <w:gridCol w:w="794"/>
        <w:gridCol w:w="1640"/>
        <w:gridCol w:w="2581"/>
        <w:gridCol w:w="1732"/>
        <w:gridCol w:w="3058"/>
      </w:tblGrid>
      <w:tr w:rsidR="00D0409E" w:rsidRPr="00FB461E" w14:paraId="4A78004C" w14:textId="77777777" w:rsidTr="006B4966">
        <w:tc>
          <w:tcPr>
            <w:tcW w:w="794" w:type="dxa"/>
            <w:shd w:val="clear" w:color="auto" w:fill="D9E2F3" w:themeFill="accent1" w:themeFillTint="33"/>
            <w:vAlign w:val="center"/>
          </w:tcPr>
          <w:p w14:paraId="04B05AA0"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bCs/>
                <w:sz w:val="22"/>
                <w:szCs w:val="22"/>
              </w:rPr>
              <w:t>Eil. Nr.</w:t>
            </w:r>
          </w:p>
        </w:tc>
        <w:tc>
          <w:tcPr>
            <w:tcW w:w="1640" w:type="dxa"/>
            <w:shd w:val="clear" w:color="auto" w:fill="D9E2F3" w:themeFill="accent1" w:themeFillTint="33"/>
            <w:vAlign w:val="center"/>
          </w:tcPr>
          <w:p w14:paraId="7C91557B"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bCs/>
                <w:sz w:val="22"/>
                <w:szCs w:val="22"/>
              </w:rPr>
              <w:t>Dokumentas**</w:t>
            </w:r>
          </w:p>
        </w:tc>
        <w:tc>
          <w:tcPr>
            <w:tcW w:w="2581" w:type="dxa"/>
            <w:shd w:val="clear" w:color="auto" w:fill="D9E2F3" w:themeFill="accent1" w:themeFillTint="33"/>
            <w:vAlign w:val="center"/>
          </w:tcPr>
          <w:p w14:paraId="6E895A13"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sz w:val="22"/>
                <w:szCs w:val="22"/>
              </w:rPr>
              <w:t>Prisegtos bylos (failo) pavadinimas</w:t>
            </w:r>
          </w:p>
        </w:tc>
        <w:tc>
          <w:tcPr>
            <w:tcW w:w="1732" w:type="dxa"/>
            <w:shd w:val="clear" w:color="auto" w:fill="D9E2F3" w:themeFill="accent1" w:themeFillTint="33"/>
            <w:vAlign w:val="center"/>
          </w:tcPr>
          <w:p w14:paraId="265177A0"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bCs/>
                <w:sz w:val="22"/>
                <w:szCs w:val="22"/>
              </w:rPr>
              <w:t>Ar dokumentas konfidencialus?</w:t>
            </w:r>
          </w:p>
          <w:p w14:paraId="1E66FE2F"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bCs/>
                <w:sz w:val="22"/>
                <w:szCs w:val="22"/>
              </w:rPr>
              <w:t>(Taip / Ne)</w:t>
            </w:r>
          </w:p>
        </w:tc>
        <w:tc>
          <w:tcPr>
            <w:tcW w:w="3058" w:type="dxa"/>
            <w:shd w:val="clear" w:color="auto" w:fill="D9E2F3" w:themeFill="accent1" w:themeFillTint="33"/>
            <w:vAlign w:val="center"/>
          </w:tcPr>
          <w:p w14:paraId="7032085E"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
                <w:bCs/>
                <w:sz w:val="22"/>
                <w:szCs w:val="22"/>
              </w:rPr>
              <w:t>Paaiškinimas, kokia konkreti informacija dokumente yra konfidenciali</w:t>
            </w:r>
          </w:p>
        </w:tc>
      </w:tr>
      <w:tr w:rsidR="00D0409E" w:rsidRPr="00FB461E" w14:paraId="1577C5F6" w14:textId="77777777" w:rsidTr="006B4966">
        <w:tc>
          <w:tcPr>
            <w:tcW w:w="794" w:type="dxa"/>
            <w:vAlign w:val="center"/>
          </w:tcPr>
          <w:p w14:paraId="78B05114"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Cs/>
                <w:sz w:val="22"/>
                <w:szCs w:val="22"/>
              </w:rPr>
              <w:t>1</w:t>
            </w:r>
          </w:p>
        </w:tc>
        <w:tc>
          <w:tcPr>
            <w:tcW w:w="1640" w:type="dxa"/>
            <w:vAlign w:val="center"/>
          </w:tcPr>
          <w:p w14:paraId="1F235491"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Cs/>
                <w:sz w:val="22"/>
                <w:szCs w:val="22"/>
              </w:rPr>
              <w:t>2</w:t>
            </w:r>
          </w:p>
        </w:tc>
        <w:tc>
          <w:tcPr>
            <w:tcW w:w="2581" w:type="dxa"/>
            <w:vAlign w:val="center"/>
          </w:tcPr>
          <w:p w14:paraId="29701286"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Cs/>
                <w:sz w:val="22"/>
                <w:szCs w:val="22"/>
              </w:rPr>
              <w:t>3</w:t>
            </w:r>
          </w:p>
        </w:tc>
        <w:tc>
          <w:tcPr>
            <w:tcW w:w="1732" w:type="dxa"/>
            <w:vAlign w:val="center"/>
          </w:tcPr>
          <w:p w14:paraId="4B835BF8"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Cs/>
                <w:sz w:val="22"/>
                <w:szCs w:val="22"/>
              </w:rPr>
              <w:t>4</w:t>
            </w:r>
          </w:p>
        </w:tc>
        <w:tc>
          <w:tcPr>
            <w:tcW w:w="3058" w:type="dxa"/>
            <w:vAlign w:val="center"/>
          </w:tcPr>
          <w:p w14:paraId="096C2944" w14:textId="77777777" w:rsidR="00D0409E" w:rsidRPr="00FB461E" w:rsidRDefault="00D0409E" w:rsidP="00EA42DA">
            <w:pPr>
              <w:spacing w:before="60" w:after="60"/>
              <w:jc w:val="center"/>
              <w:rPr>
                <w:rFonts w:hAnsi="Times New Roman" w:cs="Times New Roman"/>
                <w:sz w:val="22"/>
                <w:szCs w:val="22"/>
              </w:rPr>
            </w:pPr>
            <w:r w:rsidRPr="00FB461E">
              <w:rPr>
                <w:rFonts w:eastAsia="Times New Roman" w:hAnsi="Times New Roman" w:cs="Times New Roman"/>
                <w:bCs/>
                <w:sz w:val="22"/>
                <w:szCs w:val="22"/>
              </w:rPr>
              <w:t>5</w:t>
            </w:r>
          </w:p>
        </w:tc>
      </w:tr>
      <w:tr w:rsidR="00D0409E" w:rsidRPr="00FB461E" w14:paraId="1864C719" w14:textId="77777777" w:rsidTr="006B4966">
        <w:tc>
          <w:tcPr>
            <w:tcW w:w="794" w:type="dxa"/>
            <w:vAlign w:val="center"/>
          </w:tcPr>
          <w:p w14:paraId="2EF220F2" w14:textId="77777777" w:rsidR="00D0409E" w:rsidRPr="00FB461E" w:rsidRDefault="00D0409E">
            <w:pPr>
              <w:numPr>
                <w:ilvl w:val="0"/>
                <w:numId w:val="29"/>
              </w:numPr>
              <w:suppressAutoHyphens/>
              <w:spacing w:before="60" w:after="60"/>
              <w:contextualSpacing/>
              <w:jc w:val="center"/>
              <w:rPr>
                <w:rFonts w:eastAsia="Times New Roman" w:hAnsi="Times New Roman" w:cs="Times New Roman"/>
                <w:sz w:val="22"/>
                <w:szCs w:val="22"/>
              </w:rPr>
            </w:pPr>
          </w:p>
        </w:tc>
        <w:tc>
          <w:tcPr>
            <w:tcW w:w="1640" w:type="dxa"/>
          </w:tcPr>
          <w:p w14:paraId="19E6AEB2" w14:textId="77777777" w:rsidR="00D0409E" w:rsidRPr="00FB461E" w:rsidRDefault="00D0409E" w:rsidP="00EA42DA">
            <w:pPr>
              <w:spacing w:before="60" w:after="60"/>
              <w:jc w:val="both"/>
              <w:textAlignment w:val="baseline"/>
              <w:rPr>
                <w:rFonts w:eastAsia="Times New Roman" w:hAnsi="Times New Roman" w:cs="Times New Roman"/>
                <w:kern w:val="2"/>
                <w:sz w:val="22"/>
                <w:szCs w:val="22"/>
                <w:lang w:eastAsia="de-CH"/>
              </w:rPr>
            </w:pPr>
          </w:p>
        </w:tc>
        <w:tc>
          <w:tcPr>
            <w:tcW w:w="2581" w:type="dxa"/>
          </w:tcPr>
          <w:p w14:paraId="41C8A0C8" w14:textId="77777777" w:rsidR="00D0409E" w:rsidRPr="00FB461E" w:rsidRDefault="00D0409E" w:rsidP="00EA42DA">
            <w:pPr>
              <w:spacing w:before="60" w:after="60"/>
              <w:jc w:val="center"/>
              <w:rPr>
                <w:rFonts w:eastAsia="Times New Roman" w:hAnsi="Times New Roman" w:cs="Times New Roman"/>
                <w:sz w:val="22"/>
                <w:szCs w:val="22"/>
              </w:rPr>
            </w:pPr>
          </w:p>
        </w:tc>
        <w:tc>
          <w:tcPr>
            <w:tcW w:w="1732" w:type="dxa"/>
            <w:vAlign w:val="center"/>
          </w:tcPr>
          <w:p w14:paraId="48CCE263" w14:textId="77777777" w:rsidR="00D0409E" w:rsidRPr="00FB461E" w:rsidRDefault="00D0409E" w:rsidP="00EA42DA">
            <w:pPr>
              <w:spacing w:before="60" w:after="60"/>
              <w:jc w:val="center"/>
              <w:rPr>
                <w:rFonts w:eastAsia="Times New Roman" w:hAnsi="Times New Roman" w:cs="Times New Roman"/>
                <w:sz w:val="22"/>
                <w:szCs w:val="22"/>
              </w:rPr>
            </w:pPr>
          </w:p>
        </w:tc>
        <w:tc>
          <w:tcPr>
            <w:tcW w:w="3058" w:type="dxa"/>
            <w:vAlign w:val="center"/>
          </w:tcPr>
          <w:p w14:paraId="7715BF9C" w14:textId="77777777" w:rsidR="00D0409E" w:rsidRPr="00FB461E" w:rsidRDefault="00D0409E" w:rsidP="00EA42DA">
            <w:pPr>
              <w:spacing w:before="60" w:after="60"/>
              <w:jc w:val="center"/>
              <w:rPr>
                <w:rFonts w:eastAsia="Times New Roman" w:hAnsi="Times New Roman" w:cs="Times New Roman"/>
                <w:sz w:val="22"/>
                <w:szCs w:val="22"/>
              </w:rPr>
            </w:pPr>
          </w:p>
        </w:tc>
      </w:tr>
      <w:tr w:rsidR="00D0409E" w:rsidRPr="00FB461E" w14:paraId="6257FFDF" w14:textId="77777777" w:rsidTr="006B4966">
        <w:tc>
          <w:tcPr>
            <w:tcW w:w="794" w:type="dxa"/>
            <w:vAlign w:val="center"/>
          </w:tcPr>
          <w:p w14:paraId="6D36D4A2" w14:textId="77777777" w:rsidR="00D0409E" w:rsidRPr="00FB461E" w:rsidRDefault="00D0409E">
            <w:pPr>
              <w:numPr>
                <w:ilvl w:val="0"/>
                <w:numId w:val="29"/>
              </w:numPr>
              <w:suppressAutoHyphens/>
              <w:spacing w:before="60" w:after="60"/>
              <w:contextualSpacing/>
              <w:jc w:val="center"/>
              <w:rPr>
                <w:rFonts w:eastAsia="Times New Roman" w:hAnsi="Times New Roman" w:cs="Times New Roman"/>
                <w:sz w:val="22"/>
                <w:szCs w:val="22"/>
              </w:rPr>
            </w:pPr>
          </w:p>
        </w:tc>
        <w:tc>
          <w:tcPr>
            <w:tcW w:w="1640" w:type="dxa"/>
          </w:tcPr>
          <w:p w14:paraId="6B8840C9" w14:textId="77777777" w:rsidR="00D0409E" w:rsidRPr="00FB461E" w:rsidRDefault="00D0409E" w:rsidP="00EA42DA">
            <w:pPr>
              <w:spacing w:before="60" w:after="60"/>
              <w:jc w:val="both"/>
              <w:textAlignment w:val="baseline"/>
              <w:rPr>
                <w:rFonts w:eastAsia="Times New Roman" w:hAnsi="Times New Roman" w:cs="Times New Roman"/>
                <w:kern w:val="2"/>
                <w:sz w:val="22"/>
                <w:szCs w:val="22"/>
                <w:lang w:eastAsia="de-CH"/>
              </w:rPr>
            </w:pPr>
          </w:p>
        </w:tc>
        <w:tc>
          <w:tcPr>
            <w:tcW w:w="2581" w:type="dxa"/>
          </w:tcPr>
          <w:p w14:paraId="652A5BA0" w14:textId="77777777" w:rsidR="00D0409E" w:rsidRPr="00FB461E" w:rsidRDefault="00D0409E" w:rsidP="00EA42DA">
            <w:pPr>
              <w:spacing w:before="60" w:after="60"/>
              <w:jc w:val="center"/>
              <w:rPr>
                <w:rFonts w:eastAsia="Times New Roman" w:hAnsi="Times New Roman" w:cs="Times New Roman"/>
                <w:sz w:val="22"/>
                <w:szCs w:val="22"/>
              </w:rPr>
            </w:pPr>
          </w:p>
        </w:tc>
        <w:tc>
          <w:tcPr>
            <w:tcW w:w="1732" w:type="dxa"/>
            <w:vAlign w:val="center"/>
          </w:tcPr>
          <w:p w14:paraId="2509E5AA" w14:textId="77777777" w:rsidR="00D0409E" w:rsidRPr="00FB461E" w:rsidRDefault="00D0409E" w:rsidP="00EA42DA">
            <w:pPr>
              <w:spacing w:before="60" w:after="60"/>
              <w:jc w:val="center"/>
              <w:rPr>
                <w:rFonts w:eastAsia="Times New Roman" w:hAnsi="Times New Roman" w:cs="Times New Roman"/>
                <w:sz w:val="22"/>
                <w:szCs w:val="22"/>
              </w:rPr>
            </w:pPr>
          </w:p>
        </w:tc>
        <w:tc>
          <w:tcPr>
            <w:tcW w:w="3058" w:type="dxa"/>
            <w:vAlign w:val="center"/>
          </w:tcPr>
          <w:p w14:paraId="07BC6AC0" w14:textId="77777777" w:rsidR="00D0409E" w:rsidRPr="00FB461E" w:rsidRDefault="00D0409E" w:rsidP="00EA42DA">
            <w:pPr>
              <w:spacing w:before="60" w:after="60"/>
              <w:jc w:val="center"/>
              <w:rPr>
                <w:rFonts w:eastAsia="Times New Roman" w:hAnsi="Times New Roman" w:cs="Times New Roman"/>
                <w:sz w:val="22"/>
                <w:szCs w:val="22"/>
              </w:rPr>
            </w:pPr>
          </w:p>
        </w:tc>
      </w:tr>
      <w:tr w:rsidR="00D0409E" w:rsidRPr="00FB461E" w14:paraId="4EB23A7C" w14:textId="77777777" w:rsidTr="006B4966">
        <w:tc>
          <w:tcPr>
            <w:tcW w:w="794" w:type="dxa"/>
            <w:vAlign w:val="center"/>
          </w:tcPr>
          <w:p w14:paraId="64FFE9B9" w14:textId="77777777" w:rsidR="00D0409E" w:rsidRPr="00FB461E" w:rsidRDefault="00D0409E" w:rsidP="00EA42DA">
            <w:pPr>
              <w:tabs>
                <w:tab w:val="left" w:pos="175"/>
              </w:tabs>
              <w:spacing w:before="60" w:after="60"/>
              <w:ind w:left="12" w:firstLine="17"/>
              <w:contextualSpacing/>
              <w:rPr>
                <w:rFonts w:hAnsi="Times New Roman" w:cs="Times New Roman"/>
                <w:sz w:val="22"/>
                <w:szCs w:val="22"/>
              </w:rPr>
            </w:pPr>
            <w:r w:rsidRPr="00FB461E">
              <w:rPr>
                <w:rFonts w:eastAsia="Times New Roman" w:hAnsi="Times New Roman" w:cs="Times New Roman"/>
                <w:sz w:val="22"/>
                <w:szCs w:val="22"/>
              </w:rPr>
              <w:t>....</w:t>
            </w:r>
          </w:p>
        </w:tc>
        <w:tc>
          <w:tcPr>
            <w:tcW w:w="1640" w:type="dxa"/>
          </w:tcPr>
          <w:p w14:paraId="48B644A2" w14:textId="77777777" w:rsidR="00D0409E" w:rsidRPr="00FB461E" w:rsidRDefault="00D0409E" w:rsidP="00EA42DA">
            <w:pPr>
              <w:spacing w:before="60" w:after="60"/>
              <w:jc w:val="both"/>
              <w:rPr>
                <w:rFonts w:eastAsia="Times New Roman" w:hAnsi="Times New Roman" w:cs="Times New Roman"/>
                <w:sz w:val="22"/>
                <w:szCs w:val="22"/>
              </w:rPr>
            </w:pPr>
          </w:p>
        </w:tc>
        <w:tc>
          <w:tcPr>
            <w:tcW w:w="2581" w:type="dxa"/>
          </w:tcPr>
          <w:p w14:paraId="1373E04F" w14:textId="77777777" w:rsidR="00D0409E" w:rsidRPr="00FB461E" w:rsidRDefault="00D0409E" w:rsidP="00EA42DA">
            <w:pPr>
              <w:spacing w:before="60" w:after="60"/>
              <w:jc w:val="center"/>
              <w:rPr>
                <w:rFonts w:eastAsia="Times New Roman" w:hAnsi="Times New Roman" w:cs="Times New Roman"/>
                <w:sz w:val="22"/>
                <w:szCs w:val="22"/>
              </w:rPr>
            </w:pPr>
          </w:p>
        </w:tc>
        <w:tc>
          <w:tcPr>
            <w:tcW w:w="1732" w:type="dxa"/>
            <w:vAlign w:val="center"/>
          </w:tcPr>
          <w:p w14:paraId="5F70E7ED" w14:textId="77777777" w:rsidR="00D0409E" w:rsidRPr="00FB461E" w:rsidRDefault="00D0409E" w:rsidP="00EA42DA">
            <w:pPr>
              <w:spacing w:before="60" w:after="60"/>
              <w:jc w:val="center"/>
              <w:rPr>
                <w:rFonts w:eastAsia="Times New Roman" w:hAnsi="Times New Roman" w:cs="Times New Roman"/>
                <w:sz w:val="22"/>
                <w:szCs w:val="22"/>
              </w:rPr>
            </w:pPr>
          </w:p>
        </w:tc>
        <w:tc>
          <w:tcPr>
            <w:tcW w:w="3058" w:type="dxa"/>
            <w:vAlign w:val="center"/>
          </w:tcPr>
          <w:p w14:paraId="097E55E7" w14:textId="77777777" w:rsidR="00D0409E" w:rsidRPr="00FB461E" w:rsidRDefault="00D0409E" w:rsidP="00EA42DA">
            <w:pPr>
              <w:spacing w:before="60" w:after="60"/>
              <w:jc w:val="center"/>
              <w:rPr>
                <w:rFonts w:eastAsia="Times New Roman" w:hAnsi="Times New Roman" w:cs="Times New Roman"/>
                <w:sz w:val="22"/>
                <w:szCs w:val="22"/>
              </w:rPr>
            </w:pPr>
          </w:p>
        </w:tc>
      </w:tr>
    </w:tbl>
    <w:p w14:paraId="267A9066" w14:textId="77777777" w:rsidR="00D0409E" w:rsidRPr="00FB461E" w:rsidRDefault="00D0409E" w:rsidP="00D0409E">
      <w:pPr>
        <w:spacing w:after="0" w:line="240" w:lineRule="auto"/>
        <w:jc w:val="both"/>
        <w:rPr>
          <w:rFonts w:ascii="Times New Roman" w:hAnsi="Times New Roman" w:cs="Times New Roman"/>
          <w:sz w:val="22"/>
          <w:szCs w:val="22"/>
        </w:rPr>
      </w:pPr>
      <w:r w:rsidRPr="00FB461E">
        <w:rPr>
          <w:rFonts w:ascii="Times New Roman" w:eastAsia="Calibri" w:hAnsi="Times New Roman" w:cs="Times New Roman"/>
          <w:sz w:val="22"/>
          <w:szCs w:val="22"/>
        </w:rPr>
        <w:t>*</w:t>
      </w:r>
      <w:r w:rsidRPr="00FB461E">
        <w:rPr>
          <w:rFonts w:ascii="Times New Roman" w:hAnsi="Times New Roman" w:cs="Times New Roman"/>
          <w:sz w:val="22"/>
          <w:szCs w:val="22"/>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47025B5E" w14:textId="77777777" w:rsidR="00D0409E" w:rsidRPr="00FB461E" w:rsidRDefault="00D0409E" w:rsidP="00D0409E">
      <w:pPr>
        <w:spacing w:before="60" w:after="60" w:line="240" w:lineRule="auto"/>
        <w:jc w:val="both"/>
        <w:rPr>
          <w:rFonts w:ascii="Times New Roman" w:hAnsi="Times New Roman" w:cs="Times New Roman"/>
          <w:sz w:val="24"/>
          <w:szCs w:val="24"/>
        </w:rPr>
      </w:pPr>
    </w:p>
    <w:p w14:paraId="4077F579" w14:textId="77777777" w:rsidR="00D0409E" w:rsidRPr="00FB461E" w:rsidRDefault="00D0409E" w:rsidP="00D0409E">
      <w:pPr>
        <w:spacing w:before="60" w:after="60" w:line="240" w:lineRule="auto"/>
        <w:jc w:val="both"/>
        <w:rPr>
          <w:rFonts w:ascii="Times New Roman" w:hAnsi="Times New Roman" w:cs="Times New Roman"/>
        </w:rPr>
      </w:pPr>
      <w:r w:rsidRPr="00FB461E">
        <w:rPr>
          <w:rFonts w:ascii="Times New Roman" w:hAnsi="Times New Roman" w:cs="Times New Roman"/>
          <w:sz w:val="24"/>
          <w:szCs w:val="24"/>
        </w:rPr>
        <w:t>5</w:t>
      </w:r>
      <w:r w:rsidRPr="00FB461E">
        <w:rPr>
          <w:rFonts w:ascii="Times New Roman" w:hAnsi="Times New Roman" w:cs="Times New Roman"/>
          <w:sz w:val="22"/>
          <w:szCs w:val="22"/>
        </w:rPr>
        <w:t>. Siūlomų konteinerių techniniai parametrai.</w:t>
      </w:r>
    </w:p>
    <w:p w14:paraId="5510F201" w14:textId="77777777" w:rsidR="00D0409E" w:rsidRPr="00FB461E" w:rsidRDefault="00D0409E" w:rsidP="00D0409E">
      <w:pPr>
        <w:spacing w:before="60" w:after="60" w:line="240" w:lineRule="auto"/>
        <w:jc w:val="both"/>
        <w:rPr>
          <w:rFonts w:ascii="Times New Roman" w:hAnsi="Times New Roman" w:cs="Times New Roman"/>
        </w:rPr>
      </w:pPr>
      <w:r w:rsidRPr="00FB461E">
        <w:rPr>
          <w:rFonts w:ascii="Times New Roman" w:hAnsi="Times New Roman" w:cs="Times New Roman"/>
          <w:sz w:val="22"/>
          <w:szCs w:val="22"/>
          <w:lang w:eastAsia="fi-FI"/>
        </w:rPr>
        <w:t xml:space="preserve">5.1.Tiekėjas privalo užpildyti žemiau pateikiamą lentelę.  </w:t>
      </w:r>
    </w:p>
    <w:p w14:paraId="06210268" w14:textId="77777777" w:rsidR="00D0409E" w:rsidRPr="00FB461E" w:rsidRDefault="00D0409E" w:rsidP="00D0409E">
      <w:pPr>
        <w:spacing w:before="60" w:after="60" w:line="240" w:lineRule="auto"/>
        <w:jc w:val="both"/>
        <w:rPr>
          <w:rFonts w:ascii="Times New Roman" w:hAnsi="Times New Roman" w:cs="Times New Roman"/>
          <w:sz w:val="22"/>
          <w:szCs w:val="22"/>
          <w:lang w:eastAsia="fi-FI"/>
        </w:rPr>
      </w:pPr>
      <w:r w:rsidRPr="00FB461E">
        <w:rPr>
          <w:rFonts w:ascii="Times New Roman" w:hAnsi="Times New Roman" w:cs="Times New Roman"/>
          <w:sz w:val="22"/>
          <w:szCs w:val="22"/>
          <w:lang w:eastAsia="fi-FI"/>
        </w:rPr>
        <w:t>5.2. Techninių reikalavimų atitiktis turi būti pagrįsta gamintojo technine dokumentacija, sertifikatais, laboratorinių tyrimų duomenimis ar deklaracijomis, kai tokie dokumentai yra taikytini. Tais atvejais, kai reikalavimas negali būti pagrįstas dokumentais, tiekėjas pateikia pagrįstą paaiškinimą.</w:t>
      </w:r>
    </w:p>
    <w:p w14:paraId="3B6614CA" w14:textId="77777777" w:rsidR="00D0409E" w:rsidRPr="00FB461E" w:rsidRDefault="00D0409E" w:rsidP="00D0409E">
      <w:pPr>
        <w:spacing w:after="0"/>
        <w:rPr>
          <w:rFonts w:ascii="Times New Roman" w:hAnsi="Times New Roman" w:cs="Times New Roman"/>
          <w:sz w:val="22"/>
          <w:szCs w:val="22"/>
          <w:lang w:eastAsia="fi-FI"/>
        </w:rPr>
      </w:pPr>
      <w:r w:rsidRPr="00FB461E">
        <w:rPr>
          <w:rFonts w:ascii="Times New Roman" w:hAnsi="Times New Roman" w:cs="Times New Roman"/>
          <w:sz w:val="22"/>
          <w:szCs w:val="22"/>
          <w:lang w:eastAsia="fi-FI"/>
        </w:rPr>
        <w:t>Nurodant dokumentą pasiūlyme, patvirtinantį atitikimą reikalavimui, tuo atveju, kai jį sudaro daugiau nei vienas puslapis, skyrius ar punktas, turi būti nurodyta konkreti vieta dokumente.</w:t>
      </w:r>
    </w:p>
    <w:p w14:paraId="56386E63" w14:textId="77777777" w:rsidR="00D0409E" w:rsidRPr="00FB461E" w:rsidRDefault="00D0409E" w:rsidP="00D0409E">
      <w:pPr>
        <w:spacing w:after="0"/>
        <w:rPr>
          <w:rFonts w:ascii="Times New Roman" w:hAnsi="Times New Roman" w:cs="Times New Roman"/>
          <w:sz w:val="22"/>
          <w:szCs w:val="22"/>
        </w:rPr>
      </w:pPr>
    </w:p>
    <w:p w14:paraId="4DEFA01C" w14:textId="0EA4F3F3" w:rsidR="00D0409E" w:rsidRPr="00FB461E" w:rsidRDefault="00D0409E">
      <w:pPr>
        <w:pStyle w:val="Sraopastraipa"/>
        <w:numPr>
          <w:ilvl w:val="1"/>
          <w:numId w:val="14"/>
        </w:numPr>
        <w:spacing w:after="0"/>
        <w:rPr>
          <w:rFonts w:ascii="Times New Roman" w:hAnsi="Times New Roman" w:cs="Times New Roman"/>
          <w:sz w:val="22"/>
          <w:szCs w:val="22"/>
        </w:rPr>
      </w:pPr>
      <w:r w:rsidRPr="00FB461E">
        <w:rPr>
          <w:rFonts w:ascii="Times New Roman" w:hAnsi="Times New Roman" w:cs="Times New Roman"/>
          <w:sz w:val="22"/>
          <w:szCs w:val="22"/>
        </w:rPr>
        <w:t>Detalūs reikalavimai konteineriams:</w:t>
      </w:r>
    </w:p>
    <w:p w14:paraId="6D7DD017" w14:textId="77777777" w:rsidR="00356E59" w:rsidRPr="00FB461E" w:rsidRDefault="00356E59">
      <w:pPr>
        <w:pStyle w:val="Sraopastraipa"/>
        <w:numPr>
          <w:ilvl w:val="1"/>
          <w:numId w:val="14"/>
        </w:numPr>
        <w:spacing w:after="0"/>
        <w:rPr>
          <w:rFonts w:ascii="Times New Roman" w:hAnsi="Times New Roman" w:cs="Times New Roman"/>
          <w:sz w:val="22"/>
          <w:szCs w:val="22"/>
        </w:rPr>
      </w:pPr>
    </w:p>
    <w:tbl>
      <w:tblPr>
        <w:tblStyle w:val="Lentelstinklelis3"/>
        <w:tblW w:w="4726" w:type="pct"/>
        <w:tblLook w:val="04A0" w:firstRow="1" w:lastRow="0" w:firstColumn="1" w:lastColumn="0" w:noHBand="0" w:noVBand="1"/>
      </w:tblPr>
      <w:tblGrid>
        <w:gridCol w:w="3140"/>
        <w:gridCol w:w="3137"/>
        <w:gridCol w:w="3139"/>
      </w:tblGrid>
      <w:tr w:rsidR="009C1554" w:rsidRPr="00FB461E" w14:paraId="60BA64E6" w14:textId="1FA18DB9" w:rsidTr="009C1554">
        <w:tc>
          <w:tcPr>
            <w:tcW w:w="1667" w:type="pct"/>
            <w:shd w:val="clear" w:color="auto" w:fill="D9E2F3" w:themeFill="accent1" w:themeFillTint="33"/>
            <w:hideMark/>
          </w:tcPr>
          <w:p w14:paraId="779315DB" w14:textId="77777777" w:rsidR="009C1554" w:rsidRPr="00FB461E" w:rsidRDefault="009C1554" w:rsidP="009C1554">
            <w:pPr>
              <w:rPr>
                <w:rFonts w:ascii="Times New Roman" w:hAnsi="Times New Roman" w:cs="Times New Roman"/>
                <w:b/>
                <w:bCs/>
                <w:lang w:val="lt-LT"/>
              </w:rPr>
            </w:pPr>
            <w:r w:rsidRPr="00FB461E">
              <w:rPr>
                <w:rFonts w:ascii="Times New Roman" w:hAnsi="Times New Roman" w:cs="Times New Roman"/>
                <w:b/>
                <w:bCs/>
                <w:lang w:val="lt-LT"/>
              </w:rPr>
              <w:t>Techniniai reikalavimai</w:t>
            </w:r>
          </w:p>
        </w:tc>
        <w:tc>
          <w:tcPr>
            <w:tcW w:w="1666" w:type="pct"/>
            <w:shd w:val="clear" w:color="auto" w:fill="D9E2F3" w:themeFill="accent1" w:themeFillTint="33"/>
          </w:tcPr>
          <w:p w14:paraId="35A96AAD" w14:textId="77777777" w:rsidR="009C1554" w:rsidRPr="00FB461E" w:rsidRDefault="009C1554" w:rsidP="009C1554">
            <w:pPr>
              <w:jc w:val="center"/>
              <w:rPr>
                <w:rFonts w:ascii="Times New Roman" w:hAnsi="Times New Roman" w:cs="Times New Roman"/>
                <w:b/>
                <w:lang w:val="lt-LT" w:eastAsia="fi-FI"/>
              </w:rPr>
            </w:pPr>
            <w:r w:rsidRPr="00FB461E">
              <w:rPr>
                <w:rFonts w:ascii="Times New Roman" w:hAnsi="Times New Roman" w:cs="Times New Roman"/>
                <w:b/>
                <w:lang w:val="lt-LT" w:eastAsia="fi-FI"/>
              </w:rPr>
              <w:t>Reikalavimų atitikimas (TAIP/NE)</w:t>
            </w:r>
          </w:p>
          <w:p w14:paraId="2C00E46A" w14:textId="77777777" w:rsidR="009C1554" w:rsidRPr="00FB461E" w:rsidRDefault="009C1554" w:rsidP="009C1554">
            <w:pPr>
              <w:rPr>
                <w:rFonts w:ascii="Times New Roman" w:hAnsi="Times New Roman" w:cs="Times New Roman"/>
                <w:lang w:val="lt-LT"/>
              </w:rPr>
            </w:pPr>
          </w:p>
        </w:tc>
        <w:tc>
          <w:tcPr>
            <w:tcW w:w="1667" w:type="pct"/>
            <w:shd w:val="clear" w:color="auto" w:fill="D9E2F3" w:themeFill="accent1" w:themeFillTint="33"/>
          </w:tcPr>
          <w:p w14:paraId="13C6C023" w14:textId="3F6E3162" w:rsidR="009C1554" w:rsidRPr="00FB461E" w:rsidRDefault="009C1554" w:rsidP="009C1554">
            <w:pPr>
              <w:rPr>
                <w:rFonts w:ascii="Times New Roman" w:hAnsi="Times New Roman" w:cs="Times New Roman"/>
                <w:lang w:val="lt-LT"/>
              </w:rPr>
            </w:pPr>
            <w:r w:rsidRPr="00FB461E">
              <w:rPr>
                <w:rFonts w:ascii="Times New Roman" w:hAnsi="Times New Roman" w:cs="Times New Roman"/>
                <w:b/>
                <w:lang w:val="lt-LT" w:eastAsia="fi-FI"/>
              </w:rPr>
              <w:t>Siūlomo gaminio techninė informacija (gamintojas, modelis, parametrai, dokumentų nuorodos)</w:t>
            </w:r>
          </w:p>
        </w:tc>
      </w:tr>
      <w:tr w:rsidR="009C1554" w:rsidRPr="00FB461E" w14:paraId="1899AFAE" w14:textId="4AC5AE98" w:rsidTr="009C1554">
        <w:trPr>
          <w:trHeight w:val="314"/>
        </w:trPr>
        <w:tc>
          <w:tcPr>
            <w:tcW w:w="5000" w:type="pct"/>
            <w:gridSpan w:val="3"/>
            <w:shd w:val="clear" w:color="auto" w:fill="D9E2F3" w:themeFill="accent1" w:themeFillTint="33"/>
            <w:hideMark/>
          </w:tcPr>
          <w:p w14:paraId="1CC7D9AF" w14:textId="4B0945EC" w:rsidR="009C1554" w:rsidRPr="00FB461E" w:rsidRDefault="009C1554" w:rsidP="009C1554">
            <w:pPr>
              <w:rPr>
                <w:rFonts w:ascii="Times New Roman" w:hAnsi="Times New Roman" w:cs="Times New Roman"/>
                <w:b/>
                <w:bCs/>
                <w:lang w:val="lt-LT"/>
              </w:rPr>
            </w:pPr>
            <w:r w:rsidRPr="00FB461E">
              <w:rPr>
                <w:rFonts w:ascii="Times New Roman" w:hAnsi="Times New Roman" w:cs="Times New Roman"/>
                <w:b/>
                <w:bCs/>
                <w:lang w:val="lt-LT"/>
              </w:rPr>
              <w:t>Bendrieji reikalavimai konteineriams</w:t>
            </w:r>
          </w:p>
        </w:tc>
      </w:tr>
      <w:tr w:rsidR="009C1554" w:rsidRPr="00FB461E" w14:paraId="468946BA" w14:textId="77777777" w:rsidTr="009C1554">
        <w:trPr>
          <w:trHeight w:val="314"/>
        </w:trPr>
        <w:tc>
          <w:tcPr>
            <w:tcW w:w="1667" w:type="pct"/>
          </w:tcPr>
          <w:p w14:paraId="477D97C5" w14:textId="58BE83BE"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Konteinerių gamintojas, tipas ir modelis.</w:t>
            </w:r>
          </w:p>
        </w:tc>
        <w:tc>
          <w:tcPr>
            <w:tcW w:w="1666" w:type="pct"/>
            <w:shd w:val="clear" w:color="auto" w:fill="D9E2F3" w:themeFill="accent1" w:themeFillTint="33"/>
          </w:tcPr>
          <w:p w14:paraId="3DC77268" w14:textId="77777777" w:rsidR="009C1554" w:rsidRPr="00FB461E" w:rsidRDefault="009C1554" w:rsidP="009C1554">
            <w:pPr>
              <w:rPr>
                <w:rFonts w:ascii="Times New Roman" w:hAnsi="Times New Roman" w:cs="Times New Roman"/>
                <w:b/>
                <w:bCs/>
                <w:lang w:val="lt-LT"/>
              </w:rPr>
            </w:pPr>
          </w:p>
        </w:tc>
        <w:tc>
          <w:tcPr>
            <w:tcW w:w="1667" w:type="pct"/>
          </w:tcPr>
          <w:p w14:paraId="3834395C" w14:textId="657E6A78" w:rsidR="009C1554" w:rsidRPr="00FB461E" w:rsidRDefault="009C1554" w:rsidP="009C1554">
            <w:pPr>
              <w:rPr>
                <w:rFonts w:ascii="Times New Roman" w:hAnsi="Times New Roman" w:cs="Times New Roman"/>
                <w:b/>
                <w:bCs/>
                <w:lang w:val="lt-LT"/>
              </w:rPr>
            </w:pPr>
          </w:p>
        </w:tc>
      </w:tr>
      <w:tr w:rsidR="009C1554" w:rsidRPr="00FB461E" w14:paraId="3D635687" w14:textId="39F6C798" w:rsidTr="009C1554">
        <w:tc>
          <w:tcPr>
            <w:tcW w:w="1667" w:type="pct"/>
            <w:hideMark/>
          </w:tcPr>
          <w:p w14:paraId="1524BC95" w14:textId="0F4A339C"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Konteineriai turi būti sertifikuoti, pilnai sukomplektuoti, nauji (ne senesni kaip 2025 metų gamybos), nenaudoti, be išorinių pažeidimų.</w:t>
            </w:r>
          </w:p>
        </w:tc>
        <w:tc>
          <w:tcPr>
            <w:tcW w:w="1666" w:type="pct"/>
          </w:tcPr>
          <w:p w14:paraId="7CBB0EA9" w14:textId="77777777" w:rsidR="009C1554" w:rsidRPr="00FB461E" w:rsidRDefault="009C1554" w:rsidP="009C1554">
            <w:pPr>
              <w:rPr>
                <w:rFonts w:ascii="Times New Roman" w:hAnsi="Times New Roman" w:cs="Times New Roman"/>
                <w:lang w:val="lt-LT"/>
              </w:rPr>
            </w:pPr>
          </w:p>
        </w:tc>
        <w:tc>
          <w:tcPr>
            <w:tcW w:w="1667" w:type="pct"/>
          </w:tcPr>
          <w:p w14:paraId="4B53F4D3" w14:textId="277CE071" w:rsidR="009C1554" w:rsidRPr="00FB461E" w:rsidRDefault="009C1554" w:rsidP="009C1554">
            <w:pPr>
              <w:rPr>
                <w:rFonts w:ascii="Times New Roman" w:hAnsi="Times New Roman" w:cs="Times New Roman"/>
                <w:lang w:val="lt-LT"/>
              </w:rPr>
            </w:pPr>
          </w:p>
        </w:tc>
      </w:tr>
      <w:tr w:rsidR="009C1554" w:rsidRPr="00FB461E" w14:paraId="4FD02D89" w14:textId="6EE41DFD" w:rsidTr="009C1554">
        <w:tc>
          <w:tcPr>
            <w:tcW w:w="1667" w:type="pct"/>
            <w:hideMark/>
          </w:tcPr>
          <w:p w14:paraId="11E9C250"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 xml:space="preserve">Konteineriai turi atitikti nacionalinius ir/arba ES standartus nustatytus tiekiamiems konteineriams bei jų dalims (LST EN 13071-1:2019, LST EN 13071-3:2019 arba analogiškus jiems, neapsiribojant nurodytais), gamyklos gamintojos technines sąlygas. </w:t>
            </w:r>
          </w:p>
        </w:tc>
        <w:tc>
          <w:tcPr>
            <w:tcW w:w="1666" w:type="pct"/>
          </w:tcPr>
          <w:p w14:paraId="23CF3629" w14:textId="77777777" w:rsidR="009C1554" w:rsidRPr="00FB461E" w:rsidRDefault="009C1554" w:rsidP="009C1554">
            <w:pPr>
              <w:rPr>
                <w:rFonts w:ascii="Times New Roman" w:hAnsi="Times New Roman" w:cs="Times New Roman"/>
                <w:lang w:val="lt-LT"/>
              </w:rPr>
            </w:pPr>
          </w:p>
        </w:tc>
        <w:tc>
          <w:tcPr>
            <w:tcW w:w="1667" w:type="pct"/>
          </w:tcPr>
          <w:p w14:paraId="405F5CDC" w14:textId="2F2E71C4" w:rsidR="009C1554" w:rsidRPr="00FB461E" w:rsidRDefault="009C1554" w:rsidP="009C1554">
            <w:pPr>
              <w:rPr>
                <w:rFonts w:ascii="Times New Roman" w:hAnsi="Times New Roman" w:cs="Times New Roman"/>
                <w:lang w:val="lt-LT"/>
              </w:rPr>
            </w:pPr>
          </w:p>
        </w:tc>
      </w:tr>
      <w:tr w:rsidR="009C1554" w:rsidRPr="00FB461E" w14:paraId="12246869" w14:textId="257A37C5" w:rsidTr="009C1554">
        <w:tc>
          <w:tcPr>
            <w:tcW w:w="1667" w:type="pct"/>
            <w:hideMark/>
          </w:tcPr>
          <w:p w14:paraId="59A460DA"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Talpa – 1,8 m3, 2,5 m3.</w:t>
            </w:r>
          </w:p>
        </w:tc>
        <w:tc>
          <w:tcPr>
            <w:tcW w:w="1666" w:type="pct"/>
          </w:tcPr>
          <w:p w14:paraId="212DF9B1" w14:textId="77777777" w:rsidR="009C1554" w:rsidRPr="00FB461E" w:rsidRDefault="009C1554" w:rsidP="009C1554">
            <w:pPr>
              <w:rPr>
                <w:rFonts w:ascii="Times New Roman" w:hAnsi="Times New Roman" w:cs="Times New Roman"/>
                <w:lang w:val="lt-LT"/>
              </w:rPr>
            </w:pPr>
          </w:p>
        </w:tc>
        <w:tc>
          <w:tcPr>
            <w:tcW w:w="1667" w:type="pct"/>
          </w:tcPr>
          <w:p w14:paraId="5CBA3DDB" w14:textId="5F5D8115" w:rsidR="009C1554" w:rsidRPr="00FB461E" w:rsidRDefault="009C1554" w:rsidP="009C1554">
            <w:pPr>
              <w:rPr>
                <w:rFonts w:ascii="Times New Roman" w:hAnsi="Times New Roman" w:cs="Times New Roman"/>
                <w:lang w:val="lt-LT"/>
              </w:rPr>
            </w:pPr>
          </w:p>
        </w:tc>
      </w:tr>
      <w:tr w:rsidR="009C1554" w:rsidRPr="00FB461E" w14:paraId="4EBC9F2C" w14:textId="6FE3EAB9" w:rsidTr="009C1554">
        <w:tc>
          <w:tcPr>
            <w:tcW w:w="5000" w:type="pct"/>
            <w:gridSpan w:val="3"/>
            <w:shd w:val="clear" w:color="auto" w:fill="D9E2F3" w:themeFill="accent1" w:themeFillTint="33"/>
            <w:hideMark/>
          </w:tcPr>
          <w:p w14:paraId="15B0B831" w14:textId="1863465A" w:rsidR="009C1554" w:rsidRPr="00FB461E" w:rsidRDefault="009C1554" w:rsidP="009C1554">
            <w:pPr>
              <w:rPr>
                <w:rFonts w:ascii="Times New Roman" w:hAnsi="Times New Roman" w:cs="Times New Roman"/>
                <w:b/>
                <w:bCs/>
                <w:lang w:val="lt-LT"/>
              </w:rPr>
            </w:pPr>
            <w:r w:rsidRPr="00FB461E">
              <w:rPr>
                <w:rFonts w:ascii="Times New Roman" w:hAnsi="Times New Roman" w:cs="Times New Roman"/>
                <w:b/>
                <w:bCs/>
                <w:lang w:val="lt-LT"/>
              </w:rPr>
              <w:t>Gamybos būdas ir naudojamos medžiagos:</w:t>
            </w:r>
          </w:p>
        </w:tc>
      </w:tr>
      <w:tr w:rsidR="009C1554" w:rsidRPr="00FB461E" w14:paraId="14E8F9C3" w14:textId="3796E261" w:rsidTr="009C1554">
        <w:tc>
          <w:tcPr>
            <w:tcW w:w="1667" w:type="pct"/>
            <w:hideMark/>
          </w:tcPr>
          <w:p w14:paraId="08789496"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 xml:space="preserve">Konteineriai turi būti pagaminti iš aukšto tankio polietileno </w:t>
            </w:r>
            <w:r w:rsidRPr="00FB461E">
              <w:rPr>
                <w:rFonts w:ascii="Times New Roman" w:hAnsi="Times New Roman" w:cs="Times New Roman"/>
                <w:lang w:val="lt-LT"/>
              </w:rPr>
              <w:lastRenderedPageBreak/>
              <w:t>(HDPE). Metalinės detalės – cinkuotos.</w:t>
            </w:r>
          </w:p>
        </w:tc>
        <w:tc>
          <w:tcPr>
            <w:tcW w:w="1666" w:type="pct"/>
          </w:tcPr>
          <w:p w14:paraId="4E848E72" w14:textId="77777777" w:rsidR="009C1554" w:rsidRPr="00FB461E" w:rsidRDefault="009C1554" w:rsidP="009C1554">
            <w:pPr>
              <w:rPr>
                <w:rFonts w:ascii="Times New Roman" w:hAnsi="Times New Roman" w:cs="Times New Roman"/>
                <w:lang w:val="lt-LT"/>
              </w:rPr>
            </w:pPr>
          </w:p>
        </w:tc>
        <w:tc>
          <w:tcPr>
            <w:tcW w:w="1667" w:type="pct"/>
          </w:tcPr>
          <w:p w14:paraId="32776E05" w14:textId="2D7A7919" w:rsidR="009C1554" w:rsidRPr="00FB461E" w:rsidRDefault="009C1554" w:rsidP="009C1554">
            <w:pPr>
              <w:rPr>
                <w:rFonts w:ascii="Times New Roman" w:hAnsi="Times New Roman" w:cs="Times New Roman"/>
                <w:lang w:val="lt-LT"/>
              </w:rPr>
            </w:pPr>
          </w:p>
        </w:tc>
      </w:tr>
      <w:tr w:rsidR="009C1554" w:rsidRPr="00FB461E" w14:paraId="222C4A89" w14:textId="2AC473EF" w:rsidTr="009C1554">
        <w:tc>
          <w:tcPr>
            <w:tcW w:w="1667" w:type="pct"/>
            <w:hideMark/>
          </w:tcPr>
          <w:p w14:paraId="6801A538"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Konteinerių gamybai negali būti naudojamas kadmis ar kitos aplinkai pavojingos medžiagos.</w:t>
            </w:r>
          </w:p>
        </w:tc>
        <w:tc>
          <w:tcPr>
            <w:tcW w:w="1666" w:type="pct"/>
          </w:tcPr>
          <w:p w14:paraId="5BB01C67" w14:textId="77777777" w:rsidR="009C1554" w:rsidRPr="00FB461E" w:rsidRDefault="009C1554" w:rsidP="009C1554">
            <w:pPr>
              <w:rPr>
                <w:rFonts w:ascii="Times New Roman" w:hAnsi="Times New Roman" w:cs="Times New Roman"/>
                <w:lang w:val="lt-LT"/>
              </w:rPr>
            </w:pPr>
          </w:p>
        </w:tc>
        <w:tc>
          <w:tcPr>
            <w:tcW w:w="1667" w:type="pct"/>
          </w:tcPr>
          <w:p w14:paraId="4DA0618E" w14:textId="4E598780" w:rsidR="009C1554" w:rsidRPr="00FB461E" w:rsidRDefault="009C1554" w:rsidP="009C1554">
            <w:pPr>
              <w:rPr>
                <w:rFonts w:ascii="Times New Roman" w:hAnsi="Times New Roman" w:cs="Times New Roman"/>
                <w:lang w:val="lt-LT"/>
              </w:rPr>
            </w:pPr>
          </w:p>
        </w:tc>
      </w:tr>
      <w:tr w:rsidR="009C1554" w:rsidRPr="00FB461E" w14:paraId="51723987" w14:textId="1CCB543D" w:rsidTr="009C1554">
        <w:tc>
          <w:tcPr>
            <w:tcW w:w="1667" w:type="pct"/>
            <w:hideMark/>
          </w:tcPr>
          <w:p w14:paraId="22D145DF"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Konteineriams spalva suteikiama, dažant medžiagos masę, iš kurių formuojami Konteineriai. Medžiagos, iš kurių gaminami Konteineriai, ir patys Konteineriai turi būti atsparūs lenkimui, UV spinduliams, išoriniams smūgiams, korozijai.</w:t>
            </w:r>
          </w:p>
        </w:tc>
        <w:tc>
          <w:tcPr>
            <w:tcW w:w="1666" w:type="pct"/>
          </w:tcPr>
          <w:p w14:paraId="118C03F5" w14:textId="77777777" w:rsidR="009C1554" w:rsidRPr="00FB461E" w:rsidRDefault="009C1554" w:rsidP="009C1554">
            <w:pPr>
              <w:rPr>
                <w:rFonts w:ascii="Times New Roman" w:hAnsi="Times New Roman" w:cs="Times New Roman"/>
                <w:lang w:val="lt-LT"/>
              </w:rPr>
            </w:pPr>
          </w:p>
        </w:tc>
        <w:tc>
          <w:tcPr>
            <w:tcW w:w="1667" w:type="pct"/>
          </w:tcPr>
          <w:p w14:paraId="3F6B5EDC" w14:textId="0E3E92A2" w:rsidR="009C1554" w:rsidRPr="00FB461E" w:rsidRDefault="009C1554" w:rsidP="009C1554">
            <w:pPr>
              <w:rPr>
                <w:rFonts w:ascii="Times New Roman" w:hAnsi="Times New Roman" w:cs="Times New Roman"/>
                <w:lang w:val="lt-LT"/>
              </w:rPr>
            </w:pPr>
          </w:p>
        </w:tc>
      </w:tr>
      <w:tr w:rsidR="009C1554" w:rsidRPr="00FB461E" w14:paraId="5C7ACC36" w14:textId="1522E854" w:rsidTr="009C1554">
        <w:tc>
          <w:tcPr>
            <w:tcW w:w="1667" w:type="pct"/>
            <w:hideMark/>
          </w:tcPr>
          <w:p w14:paraId="2DA98C5E"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Medžiagos iš kurių formuojami Konteineriai turi būti atsparios temperatūrų pokyčiams (intervalas nuo -40 iki +40 C°).</w:t>
            </w:r>
          </w:p>
        </w:tc>
        <w:tc>
          <w:tcPr>
            <w:tcW w:w="1666" w:type="pct"/>
          </w:tcPr>
          <w:p w14:paraId="3341E560" w14:textId="77777777" w:rsidR="009C1554" w:rsidRPr="00FB461E" w:rsidRDefault="009C1554" w:rsidP="009C1554">
            <w:pPr>
              <w:rPr>
                <w:rFonts w:ascii="Times New Roman" w:hAnsi="Times New Roman" w:cs="Times New Roman"/>
                <w:lang w:val="lt-LT"/>
              </w:rPr>
            </w:pPr>
          </w:p>
        </w:tc>
        <w:tc>
          <w:tcPr>
            <w:tcW w:w="1667" w:type="pct"/>
          </w:tcPr>
          <w:p w14:paraId="7737A026" w14:textId="43807CD6" w:rsidR="009C1554" w:rsidRPr="00FB461E" w:rsidRDefault="009C1554" w:rsidP="009C1554">
            <w:pPr>
              <w:rPr>
                <w:rFonts w:ascii="Times New Roman" w:hAnsi="Times New Roman" w:cs="Times New Roman"/>
                <w:lang w:val="lt-LT"/>
              </w:rPr>
            </w:pPr>
          </w:p>
        </w:tc>
      </w:tr>
      <w:tr w:rsidR="009C1554" w:rsidRPr="00FB461E" w14:paraId="4B2BF3D6" w14:textId="2C07D681" w:rsidTr="00FB461E">
        <w:tc>
          <w:tcPr>
            <w:tcW w:w="1667" w:type="pct"/>
          </w:tcPr>
          <w:p w14:paraId="663A0441" w14:textId="77777777" w:rsidR="00FB461E" w:rsidRPr="00FB461E" w:rsidRDefault="00FB461E" w:rsidP="00FB461E">
            <w:pPr>
              <w:rPr>
                <w:rFonts w:ascii="Times New Roman" w:hAnsi="Times New Roman" w:cs="Times New Roman"/>
                <w:lang w:val="lt-LT"/>
              </w:rPr>
            </w:pPr>
            <w:r w:rsidRPr="00FB461E">
              <w:rPr>
                <w:rFonts w:ascii="Times New Roman" w:hAnsi="Times New Roman" w:cs="Times New Roman"/>
                <w:lang w:val="lt-LT"/>
              </w:rPr>
              <w:t xml:space="preserve">Konteinerio, skirto popieriaus atliekoms (2,5 m3) rinkti, spalva mėlyna, atitinkanti standartinę  gamintojo RAL spalvų paletę, įmetimo anga su guminiu uždengimu. Užrašas „POPIERIAUS PAKUOČIŲ ATLIEKOS“ klijuojamas ant konteinerio priekinės dalies. </w:t>
            </w:r>
          </w:p>
          <w:p w14:paraId="5AC22B72" w14:textId="77777777" w:rsidR="00FB461E" w:rsidRPr="00FB461E" w:rsidRDefault="00FB461E" w:rsidP="00FB461E">
            <w:pPr>
              <w:rPr>
                <w:rFonts w:ascii="Times New Roman" w:hAnsi="Times New Roman" w:cs="Times New Roman"/>
                <w:lang w:val="lt-LT"/>
              </w:rPr>
            </w:pPr>
            <w:r w:rsidRPr="00FB461E">
              <w:rPr>
                <w:rFonts w:ascii="Times New Roman" w:hAnsi="Times New Roman" w:cs="Times New Roman"/>
                <w:lang w:val="lt-LT"/>
              </w:rPr>
              <w:t>Konteinerio, skirto plastiko atliekoms (2,5 m3) rinkti, spalva geltona, atitinkanti standartinę  gamintojo RAL spalvų paletę, įmetimo anga su guminiu uždengimu. Užrašas „PLASTIKO IR METALO PAKUOČIŲ ATLIEKOS“ klijuojamas ant konteinerio priekinės dalies.</w:t>
            </w:r>
          </w:p>
          <w:p w14:paraId="66099B97" w14:textId="77777777" w:rsidR="00FB461E" w:rsidRPr="00FB461E" w:rsidRDefault="00FB461E" w:rsidP="00FB461E">
            <w:pPr>
              <w:rPr>
                <w:rFonts w:ascii="Times New Roman" w:hAnsi="Times New Roman" w:cs="Times New Roman"/>
                <w:lang w:val="lt-LT"/>
              </w:rPr>
            </w:pPr>
            <w:r w:rsidRPr="00FB461E">
              <w:rPr>
                <w:rFonts w:ascii="Times New Roman" w:hAnsi="Times New Roman" w:cs="Times New Roman"/>
                <w:lang w:val="lt-LT"/>
              </w:rPr>
              <w:t>Konteinerio, skirto stiklo atliekoms (1,8 m3) rinkti, spalva žalia, atitinkanti standartinę  gamintojo RAL spalvų paletę, įmetimo anga su guminiu uždengimu. Užrašas „STIKLO PAKUOČIŲ ATLIEKOS“ klijuojamas ant konteinerio priekinės dalies.</w:t>
            </w:r>
          </w:p>
          <w:p w14:paraId="19A2CE45" w14:textId="77777777" w:rsidR="00FB461E" w:rsidRPr="00FB461E" w:rsidRDefault="00FB461E" w:rsidP="00FB461E">
            <w:pPr>
              <w:rPr>
                <w:rFonts w:ascii="Times New Roman" w:hAnsi="Times New Roman" w:cs="Times New Roman"/>
                <w:lang w:val="lt-LT"/>
              </w:rPr>
            </w:pPr>
            <w:r w:rsidRPr="00FB461E">
              <w:rPr>
                <w:rFonts w:ascii="Times New Roman" w:hAnsi="Times New Roman" w:cs="Times New Roman"/>
                <w:lang w:val="lt-LT"/>
              </w:rPr>
              <w:t xml:space="preserve">Ant kiekvieno konteinerio turi būti pritvirtintas lipdukas, kuriame aiškiai nurodyta, kokioms atliekoms surinkti skirtas konteineris (tam </w:t>
            </w:r>
            <w:r w:rsidRPr="00FB461E">
              <w:rPr>
                <w:rFonts w:ascii="Times New Roman" w:hAnsi="Times New Roman" w:cs="Times New Roman"/>
                <w:lang w:val="lt-LT"/>
              </w:rPr>
              <w:lastRenderedPageBreak/>
              <w:t>naudojamas QR kodas). Visų lipdukų galutinis variantas turi būti suderinti su Užsakovu (Perkančiąja organizacija).</w:t>
            </w:r>
          </w:p>
          <w:p w14:paraId="15CFDB73" w14:textId="77777777" w:rsidR="00FB461E" w:rsidRPr="00FB461E" w:rsidRDefault="00FB461E" w:rsidP="00FB461E">
            <w:pPr>
              <w:rPr>
                <w:rFonts w:ascii="Times New Roman" w:hAnsi="Times New Roman" w:cs="Times New Roman"/>
                <w:lang w:val="lt-LT"/>
              </w:rPr>
            </w:pPr>
            <w:r w:rsidRPr="00FB461E">
              <w:rPr>
                <w:rFonts w:ascii="Times New Roman" w:hAnsi="Times New Roman" w:cs="Times New Roman"/>
                <w:lang w:val="lt-LT"/>
              </w:rPr>
              <w:t>QR kodas - lipdukas, dydis 120x120 mm klijuojamas po anga.</w:t>
            </w:r>
          </w:p>
          <w:p w14:paraId="62228EF6" w14:textId="77777777" w:rsidR="00FB461E" w:rsidRPr="00FB461E" w:rsidRDefault="00FB461E" w:rsidP="00FB461E">
            <w:pPr>
              <w:rPr>
                <w:rFonts w:ascii="Times New Roman" w:hAnsi="Times New Roman" w:cs="Times New Roman"/>
                <w:lang w:val="lt-LT"/>
              </w:rPr>
            </w:pPr>
            <w:r w:rsidRPr="00FB461E">
              <w:rPr>
                <w:rFonts w:ascii="Times New Roman" w:hAnsi="Times New Roman" w:cs="Times New Roman"/>
                <w:lang w:val="lt-LT"/>
              </w:rPr>
              <w:t>Užrašai - klijuojamos juodos spalvos raidės, raidžių aukštis ~6 cm.</w:t>
            </w:r>
          </w:p>
          <w:p w14:paraId="62D35872" w14:textId="77777777" w:rsidR="00FB461E" w:rsidRPr="00FB461E" w:rsidRDefault="00FB461E" w:rsidP="00FB461E">
            <w:pPr>
              <w:rPr>
                <w:rFonts w:ascii="Times New Roman" w:hAnsi="Times New Roman" w:cs="Times New Roman"/>
                <w:lang w:val="lt-LT"/>
              </w:rPr>
            </w:pPr>
            <w:r w:rsidRPr="00FB461E">
              <w:rPr>
                <w:rFonts w:ascii="Times New Roman" w:hAnsi="Times New Roman" w:cs="Times New Roman"/>
                <w:lang w:val="lt-LT"/>
              </w:rPr>
              <w:t>Šriftas: Arial Black</w:t>
            </w:r>
          </w:p>
          <w:p w14:paraId="60F4E886" w14:textId="77777777" w:rsidR="00FB461E" w:rsidRPr="00FB461E" w:rsidRDefault="00FB461E" w:rsidP="00FB461E">
            <w:pPr>
              <w:rPr>
                <w:rFonts w:ascii="Times New Roman" w:hAnsi="Times New Roman" w:cs="Times New Roman"/>
                <w:lang w:val="lt-LT"/>
              </w:rPr>
            </w:pPr>
            <w:r w:rsidRPr="00FB461E">
              <w:rPr>
                <w:rFonts w:ascii="Times New Roman" w:hAnsi="Times New Roman" w:cs="Times New Roman"/>
                <w:lang w:val="lt-LT"/>
              </w:rPr>
              <w:t xml:space="preserve">Užrašai ant konteinerių (kokios rūšies atliekos) turi būti gaminami vientiso lipduko (ne atskirų raidžių) būdu. Atskirų pjaustytų ir atskirai klijuojamų raidžių naudojimas neleidžiamas. </w:t>
            </w:r>
          </w:p>
          <w:p w14:paraId="4164981A" w14:textId="2E895817" w:rsidR="009C1554" w:rsidRPr="00FB461E" w:rsidRDefault="00FB461E" w:rsidP="00FB461E">
            <w:pPr>
              <w:rPr>
                <w:rFonts w:ascii="Times New Roman" w:hAnsi="Times New Roman" w:cs="Times New Roman"/>
                <w:lang w:val="lt-LT"/>
              </w:rPr>
            </w:pPr>
            <w:r w:rsidRPr="00FB461E">
              <w:rPr>
                <w:rFonts w:ascii="Times New Roman" w:hAnsi="Times New Roman" w:cs="Times New Roman"/>
                <w:lang w:val="lt-LT"/>
              </w:rPr>
              <w:t>Lipdukų ir konteinerių su lipdukais pavyzdžiai bei turimų konteinerių partija (su kuria siekiama išlaikyti konteinerių ženklinimo vientisumą) pateikiami pirkimo dokumentų priede.</w:t>
            </w:r>
          </w:p>
        </w:tc>
        <w:tc>
          <w:tcPr>
            <w:tcW w:w="1666" w:type="pct"/>
          </w:tcPr>
          <w:p w14:paraId="3CBD6E6E" w14:textId="77777777" w:rsidR="009C1554" w:rsidRPr="00FB461E" w:rsidRDefault="009C1554" w:rsidP="009C1554">
            <w:pPr>
              <w:rPr>
                <w:rFonts w:ascii="Times New Roman" w:hAnsi="Times New Roman" w:cs="Times New Roman"/>
                <w:lang w:val="lt-LT"/>
              </w:rPr>
            </w:pPr>
          </w:p>
        </w:tc>
        <w:tc>
          <w:tcPr>
            <w:tcW w:w="1667" w:type="pct"/>
          </w:tcPr>
          <w:p w14:paraId="43BCE0B7" w14:textId="0209603B" w:rsidR="009C1554" w:rsidRPr="00FB461E" w:rsidRDefault="009C1554" w:rsidP="009C1554">
            <w:pPr>
              <w:rPr>
                <w:rFonts w:ascii="Times New Roman" w:hAnsi="Times New Roman" w:cs="Times New Roman"/>
                <w:lang w:val="lt-LT"/>
              </w:rPr>
            </w:pPr>
          </w:p>
        </w:tc>
      </w:tr>
      <w:tr w:rsidR="00FB461E" w:rsidRPr="00FB461E" w14:paraId="758F2071" w14:textId="77777777" w:rsidTr="009C1554">
        <w:tc>
          <w:tcPr>
            <w:tcW w:w="1667" w:type="pct"/>
          </w:tcPr>
          <w:p w14:paraId="1692FD58" w14:textId="30E03851" w:rsidR="00FB461E" w:rsidRPr="00FB461E" w:rsidRDefault="00FB461E" w:rsidP="009C1554">
            <w:pPr>
              <w:rPr>
                <w:rFonts w:ascii="Times New Roman" w:hAnsi="Times New Roman" w:cs="Times New Roman"/>
                <w:lang w:val="lt-LT"/>
              </w:rPr>
            </w:pPr>
            <w:r w:rsidRPr="00FB461E">
              <w:rPr>
                <w:rFonts w:ascii="Times New Roman" w:hAnsi="Times New Roman" w:cs="Times New Roman"/>
                <w:lang w:val="lt-LT"/>
              </w:rPr>
              <w:t>Lipdukai turi būti atsparūs UV poveikiui, drėgmei, temperatūrų svyravimams ir mechaniniam nusidėvėjimui, užtikrinant, kad eksploatacijos metu neatsiluptų atskiri ženklinimo elementai.</w:t>
            </w:r>
          </w:p>
        </w:tc>
        <w:tc>
          <w:tcPr>
            <w:tcW w:w="1666" w:type="pct"/>
          </w:tcPr>
          <w:p w14:paraId="200DCF25" w14:textId="77777777" w:rsidR="00FB461E" w:rsidRPr="00FB461E" w:rsidRDefault="00FB461E" w:rsidP="009C1554">
            <w:pPr>
              <w:rPr>
                <w:rFonts w:ascii="Times New Roman" w:hAnsi="Times New Roman" w:cs="Times New Roman"/>
                <w:lang w:val="lt-LT"/>
              </w:rPr>
            </w:pPr>
          </w:p>
        </w:tc>
        <w:tc>
          <w:tcPr>
            <w:tcW w:w="1667" w:type="pct"/>
          </w:tcPr>
          <w:p w14:paraId="4CD07E6E" w14:textId="77777777" w:rsidR="00FB461E" w:rsidRPr="00FB461E" w:rsidRDefault="00FB461E" w:rsidP="009C1554">
            <w:pPr>
              <w:rPr>
                <w:rFonts w:ascii="Times New Roman" w:hAnsi="Times New Roman" w:cs="Times New Roman"/>
                <w:lang w:val="lt-LT"/>
              </w:rPr>
            </w:pPr>
          </w:p>
        </w:tc>
      </w:tr>
      <w:tr w:rsidR="009C1554" w:rsidRPr="00FB461E" w14:paraId="4CAEAEC6" w14:textId="40059BC1" w:rsidTr="009C1554">
        <w:tc>
          <w:tcPr>
            <w:tcW w:w="5000" w:type="pct"/>
            <w:gridSpan w:val="3"/>
            <w:shd w:val="clear" w:color="auto" w:fill="D9E2F3" w:themeFill="accent1" w:themeFillTint="33"/>
            <w:hideMark/>
          </w:tcPr>
          <w:p w14:paraId="32351BB2" w14:textId="4D90DDB3" w:rsidR="009C1554" w:rsidRPr="00FB461E" w:rsidRDefault="009C1554" w:rsidP="009C1554">
            <w:pPr>
              <w:rPr>
                <w:rFonts w:ascii="Times New Roman" w:hAnsi="Times New Roman" w:cs="Times New Roman"/>
                <w:b/>
                <w:bCs/>
                <w:lang w:val="lt-LT"/>
              </w:rPr>
            </w:pPr>
            <w:r w:rsidRPr="00FB461E">
              <w:rPr>
                <w:rFonts w:ascii="Times New Roman" w:hAnsi="Times New Roman" w:cs="Times New Roman"/>
                <w:b/>
                <w:bCs/>
                <w:lang w:val="lt-LT"/>
              </w:rPr>
              <w:t>Konstrukcija:</w:t>
            </w:r>
          </w:p>
        </w:tc>
      </w:tr>
      <w:tr w:rsidR="009C1554" w:rsidRPr="00FB461E" w14:paraId="34CEB15D" w14:textId="3A745AAC" w:rsidTr="009C1554">
        <w:tc>
          <w:tcPr>
            <w:tcW w:w="1667" w:type="pct"/>
            <w:hideMark/>
          </w:tcPr>
          <w:p w14:paraId="4730C3A7"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Konteinerių gaubto konstrukcija: vientisi, simetriški kiautai, be sujungimų;</w:t>
            </w:r>
          </w:p>
        </w:tc>
        <w:tc>
          <w:tcPr>
            <w:tcW w:w="1666" w:type="pct"/>
          </w:tcPr>
          <w:p w14:paraId="0C94DCDA" w14:textId="77777777" w:rsidR="009C1554" w:rsidRPr="00FB461E" w:rsidRDefault="009C1554" w:rsidP="009C1554">
            <w:pPr>
              <w:rPr>
                <w:rFonts w:ascii="Times New Roman" w:hAnsi="Times New Roman" w:cs="Times New Roman"/>
                <w:lang w:val="lt-LT"/>
              </w:rPr>
            </w:pPr>
          </w:p>
        </w:tc>
        <w:tc>
          <w:tcPr>
            <w:tcW w:w="1667" w:type="pct"/>
          </w:tcPr>
          <w:p w14:paraId="1CC75E9D" w14:textId="29E68BFB" w:rsidR="009C1554" w:rsidRPr="00FB461E" w:rsidRDefault="009C1554" w:rsidP="009C1554">
            <w:pPr>
              <w:rPr>
                <w:rFonts w:ascii="Times New Roman" w:hAnsi="Times New Roman" w:cs="Times New Roman"/>
                <w:lang w:val="lt-LT"/>
              </w:rPr>
            </w:pPr>
          </w:p>
        </w:tc>
      </w:tr>
      <w:tr w:rsidR="009C1554" w:rsidRPr="00FB461E" w14:paraId="2748B097" w14:textId="2785769E" w:rsidTr="009C1554">
        <w:tc>
          <w:tcPr>
            <w:tcW w:w="1667" w:type="pct"/>
            <w:hideMark/>
          </w:tcPr>
          <w:p w14:paraId="0B0DB0EA"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Konteinerių forma – „varpo“ forma, su dugnu atsidarančiu į išorę;</w:t>
            </w:r>
          </w:p>
        </w:tc>
        <w:tc>
          <w:tcPr>
            <w:tcW w:w="1666" w:type="pct"/>
          </w:tcPr>
          <w:p w14:paraId="207B2A53" w14:textId="77777777" w:rsidR="009C1554" w:rsidRPr="00FB461E" w:rsidRDefault="009C1554" w:rsidP="009C1554">
            <w:pPr>
              <w:rPr>
                <w:rFonts w:ascii="Times New Roman" w:hAnsi="Times New Roman" w:cs="Times New Roman"/>
                <w:lang w:val="lt-LT"/>
              </w:rPr>
            </w:pPr>
          </w:p>
        </w:tc>
        <w:tc>
          <w:tcPr>
            <w:tcW w:w="1667" w:type="pct"/>
          </w:tcPr>
          <w:p w14:paraId="46244D1C" w14:textId="45E9414E" w:rsidR="009C1554" w:rsidRPr="00FB461E" w:rsidRDefault="009C1554" w:rsidP="009C1554">
            <w:pPr>
              <w:rPr>
                <w:rFonts w:ascii="Times New Roman" w:hAnsi="Times New Roman" w:cs="Times New Roman"/>
                <w:lang w:val="lt-LT"/>
              </w:rPr>
            </w:pPr>
          </w:p>
        </w:tc>
      </w:tr>
      <w:tr w:rsidR="009C1554" w:rsidRPr="00FB461E" w14:paraId="4E4D577A" w14:textId="79AF1079" w:rsidTr="009C1554">
        <w:tc>
          <w:tcPr>
            <w:tcW w:w="1667" w:type="pct"/>
            <w:hideMark/>
          </w:tcPr>
          <w:p w14:paraId="09604BEC"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Konteinerių dugnas turi būti su kojelėmis, saugančiomis nuo triukšmo ir prišalimo prie žemės;</w:t>
            </w:r>
          </w:p>
        </w:tc>
        <w:tc>
          <w:tcPr>
            <w:tcW w:w="1666" w:type="pct"/>
          </w:tcPr>
          <w:p w14:paraId="7592E79C" w14:textId="77777777" w:rsidR="009C1554" w:rsidRPr="00FB461E" w:rsidRDefault="009C1554" w:rsidP="009C1554">
            <w:pPr>
              <w:rPr>
                <w:rFonts w:ascii="Times New Roman" w:hAnsi="Times New Roman" w:cs="Times New Roman"/>
                <w:lang w:val="lt-LT"/>
              </w:rPr>
            </w:pPr>
          </w:p>
        </w:tc>
        <w:tc>
          <w:tcPr>
            <w:tcW w:w="1667" w:type="pct"/>
          </w:tcPr>
          <w:p w14:paraId="4C17E1F9" w14:textId="30137597" w:rsidR="009C1554" w:rsidRPr="00FB461E" w:rsidRDefault="009C1554" w:rsidP="009C1554">
            <w:pPr>
              <w:rPr>
                <w:rFonts w:ascii="Times New Roman" w:hAnsi="Times New Roman" w:cs="Times New Roman"/>
                <w:lang w:val="lt-LT"/>
              </w:rPr>
            </w:pPr>
          </w:p>
        </w:tc>
      </w:tr>
      <w:tr w:rsidR="009C1554" w:rsidRPr="00FB461E" w14:paraId="28C66053" w14:textId="4B44FC93" w:rsidTr="009C1554">
        <w:tc>
          <w:tcPr>
            <w:tcW w:w="1667" w:type="pct"/>
            <w:hideMark/>
          </w:tcPr>
          <w:p w14:paraId="13B884AB"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 xml:space="preserve">Konteinerio korpuse ne mažiau kaip 1 (viena) užsidaranti anga pakuotėms šalinti. Plastiko ir stiklo pakuotėms šalinti anga apvalios formos, vidinės angos skersmuo turi būti ne mažesnis kaip 25 cm, ne didesnis nei 45 cm. Popieriaus pakuotėms šalinti – anga horizontalios formos, vidinis angos ilgis ne mažiau kaip </w:t>
            </w:r>
            <w:r w:rsidRPr="00FB461E">
              <w:rPr>
                <w:rFonts w:ascii="Times New Roman" w:hAnsi="Times New Roman" w:cs="Times New Roman"/>
                <w:lang w:val="lt-LT"/>
              </w:rPr>
              <w:lastRenderedPageBreak/>
              <w:t>40 cm, ne didesnis nei 70 cm, ir plotis ne mažiau kaip 20 cm;</w:t>
            </w:r>
          </w:p>
        </w:tc>
        <w:tc>
          <w:tcPr>
            <w:tcW w:w="1666" w:type="pct"/>
          </w:tcPr>
          <w:p w14:paraId="7C25BB15" w14:textId="77777777" w:rsidR="009C1554" w:rsidRPr="00FB461E" w:rsidRDefault="009C1554" w:rsidP="009C1554">
            <w:pPr>
              <w:rPr>
                <w:rFonts w:ascii="Times New Roman" w:hAnsi="Times New Roman" w:cs="Times New Roman"/>
                <w:lang w:val="lt-LT"/>
              </w:rPr>
            </w:pPr>
          </w:p>
        </w:tc>
        <w:tc>
          <w:tcPr>
            <w:tcW w:w="1667" w:type="pct"/>
          </w:tcPr>
          <w:p w14:paraId="309A7B8E" w14:textId="1FCC4FFF" w:rsidR="009C1554" w:rsidRPr="00FB461E" w:rsidRDefault="009C1554" w:rsidP="009C1554">
            <w:pPr>
              <w:rPr>
                <w:rFonts w:ascii="Times New Roman" w:hAnsi="Times New Roman" w:cs="Times New Roman"/>
                <w:lang w:val="lt-LT"/>
              </w:rPr>
            </w:pPr>
          </w:p>
        </w:tc>
      </w:tr>
      <w:tr w:rsidR="009C1554" w:rsidRPr="00FB461E" w14:paraId="79768C80" w14:textId="3182BC7F" w:rsidTr="009C1554">
        <w:tc>
          <w:tcPr>
            <w:tcW w:w="1667" w:type="pct"/>
            <w:hideMark/>
          </w:tcPr>
          <w:p w14:paraId="4B4A38EC"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Konteineris turi turėti pritvirtintą kilpą, kuri būtų pritaikyta aptarnauti konteinerį keliamuoju mechanizmu su kabliu ir kilnojamąją kilpą, kuri būtų skirta automatizuotam konteinerių atidarymui;</w:t>
            </w:r>
          </w:p>
        </w:tc>
        <w:tc>
          <w:tcPr>
            <w:tcW w:w="1666" w:type="pct"/>
          </w:tcPr>
          <w:p w14:paraId="2C03C60F" w14:textId="77777777" w:rsidR="009C1554" w:rsidRPr="00FB461E" w:rsidRDefault="009C1554" w:rsidP="009C1554">
            <w:pPr>
              <w:rPr>
                <w:rFonts w:ascii="Times New Roman" w:hAnsi="Times New Roman" w:cs="Times New Roman"/>
                <w:lang w:val="lt-LT"/>
              </w:rPr>
            </w:pPr>
          </w:p>
        </w:tc>
        <w:tc>
          <w:tcPr>
            <w:tcW w:w="1667" w:type="pct"/>
          </w:tcPr>
          <w:p w14:paraId="7F8619AB" w14:textId="4E86FF7A" w:rsidR="009C1554" w:rsidRPr="00FB461E" w:rsidRDefault="009C1554" w:rsidP="009C1554">
            <w:pPr>
              <w:rPr>
                <w:rFonts w:ascii="Times New Roman" w:hAnsi="Times New Roman" w:cs="Times New Roman"/>
                <w:lang w:val="lt-LT"/>
              </w:rPr>
            </w:pPr>
          </w:p>
        </w:tc>
      </w:tr>
      <w:tr w:rsidR="009C1554" w:rsidRPr="00FB461E" w14:paraId="03AEA4F7" w14:textId="0F5559C0" w:rsidTr="009C1554">
        <w:tc>
          <w:tcPr>
            <w:tcW w:w="5000" w:type="pct"/>
            <w:gridSpan w:val="3"/>
            <w:shd w:val="clear" w:color="auto" w:fill="D9E2F3" w:themeFill="accent1" w:themeFillTint="33"/>
            <w:hideMark/>
          </w:tcPr>
          <w:p w14:paraId="5860E6F3" w14:textId="1B7B660C" w:rsidR="009C1554" w:rsidRPr="00FB461E" w:rsidRDefault="009C1554" w:rsidP="009C1554">
            <w:pPr>
              <w:rPr>
                <w:rFonts w:ascii="Times New Roman" w:hAnsi="Times New Roman" w:cs="Times New Roman"/>
                <w:b/>
                <w:bCs/>
                <w:lang w:val="lt-LT"/>
              </w:rPr>
            </w:pPr>
            <w:r w:rsidRPr="00FB461E">
              <w:rPr>
                <w:rFonts w:ascii="Times New Roman" w:hAnsi="Times New Roman" w:cs="Times New Roman"/>
                <w:b/>
                <w:bCs/>
                <w:lang w:val="lt-LT"/>
              </w:rPr>
              <w:t>Garantija:</w:t>
            </w:r>
          </w:p>
        </w:tc>
      </w:tr>
      <w:tr w:rsidR="009C1554" w:rsidRPr="00FB461E" w14:paraId="44B74757" w14:textId="1888EE11" w:rsidTr="009C1554">
        <w:tc>
          <w:tcPr>
            <w:tcW w:w="1667" w:type="pct"/>
            <w:hideMark/>
          </w:tcPr>
          <w:p w14:paraId="0A283CF5"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Konteineriams (įskaitant jų dalis ir spalvą) suteikiama ne trumpesnė  kaip 2 metų garantija nuo perdavimo-priėmimo akto pasirašymo dienos;</w:t>
            </w:r>
          </w:p>
        </w:tc>
        <w:tc>
          <w:tcPr>
            <w:tcW w:w="1666" w:type="pct"/>
          </w:tcPr>
          <w:p w14:paraId="4DECF490" w14:textId="77777777" w:rsidR="009C1554" w:rsidRPr="00FB461E" w:rsidRDefault="009C1554" w:rsidP="009C1554">
            <w:pPr>
              <w:rPr>
                <w:rFonts w:ascii="Times New Roman" w:hAnsi="Times New Roman" w:cs="Times New Roman"/>
                <w:lang w:val="lt-LT"/>
              </w:rPr>
            </w:pPr>
          </w:p>
        </w:tc>
        <w:tc>
          <w:tcPr>
            <w:tcW w:w="1667" w:type="pct"/>
          </w:tcPr>
          <w:p w14:paraId="5821CA55" w14:textId="4A58DB96" w:rsidR="009C1554" w:rsidRPr="00FB461E" w:rsidRDefault="009C1554" w:rsidP="009C1554">
            <w:pPr>
              <w:rPr>
                <w:rFonts w:ascii="Times New Roman" w:hAnsi="Times New Roman" w:cs="Times New Roman"/>
                <w:lang w:val="lt-LT"/>
              </w:rPr>
            </w:pPr>
          </w:p>
        </w:tc>
      </w:tr>
      <w:tr w:rsidR="009C1554" w:rsidRPr="00FB461E" w14:paraId="61C4E1A0" w14:textId="235BF5A6" w:rsidTr="009C1554">
        <w:tc>
          <w:tcPr>
            <w:tcW w:w="5000" w:type="pct"/>
            <w:gridSpan w:val="3"/>
            <w:shd w:val="clear" w:color="auto" w:fill="D9E2F3" w:themeFill="accent1" w:themeFillTint="33"/>
            <w:hideMark/>
          </w:tcPr>
          <w:p w14:paraId="19EBA1D2" w14:textId="61CE7D38" w:rsidR="009C1554" w:rsidRPr="00FB461E" w:rsidRDefault="009C1554" w:rsidP="009C1554">
            <w:pPr>
              <w:rPr>
                <w:rFonts w:ascii="Times New Roman" w:hAnsi="Times New Roman" w:cs="Times New Roman"/>
                <w:b/>
                <w:bCs/>
                <w:lang w:val="lt-LT"/>
              </w:rPr>
            </w:pPr>
            <w:r w:rsidRPr="00FB461E">
              <w:rPr>
                <w:rFonts w:ascii="Times New Roman" w:hAnsi="Times New Roman" w:cs="Times New Roman"/>
                <w:b/>
                <w:bCs/>
                <w:lang w:val="lt-LT"/>
              </w:rPr>
              <w:t>Dokumentacija:</w:t>
            </w:r>
          </w:p>
        </w:tc>
      </w:tr>
      <w:tr w:rsidR="009C1554" w:rsidRPr="00FB461E" w14:paraId="3D1F2D03" w14:textId="7FABB7D2" w:rsidTr="009C1554">
        <w:tc>
          <w:tcPr>
            <w:tcW w:w="1667" w:type="pct"/>
            <w:hideMark/>
          </w:tcPr>
          <w:p w14:paraId="6B7686D3"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Konteinerių surinkimo, eksploatacijos, aptarnavimo bei priežiūros instrukcijos lietuvių kalba.</w:t>
            </w:r>
          </w:p>
        </w:tc>
        <w:tc>
          <w:tcPr>
            <w:tcW w:w="1666" w:type="pct"/>
          </w:tcPr>
          <w:p w14:paraId="0FD298F7" w14:textId="77777777" w:rsidR="009C1554" w:rsidRPr="00FB461E" w:rsidRDefault="009C1554" w:rsidP="009C1554">
            <w:pPr>
              <w:rPr>
                <w:rFonts w:ascii="Times New Roman" w:hAnsi="Times New Roman" w:cs="Times New Roman"/>
                <w:lang w:val="lt-LT"/>
              </w:rPr>
            </w:pPr>
          </w:p>
        </w:tc>
        <w:tc>
          <w:tcPr>
            <w:tcW w:w="1667" w:type="pct"/>
          </w:tcPr>
          <w:p w14:paraId="79B7FEE1" w14:textId="3F0722E6" w:rsidR="009C1554" w:rsidRPr="00FB461E" w:rsidRDefault="009C1554" w:rsidP="009C1554">
            <w:pPr>
              <w:rPr>
                <w:rFonts w:ascii="Times New Roman" w:hAnsi="Times New Roman" w:cs="Times New Roman"/>
                <w:lang w:val="lt-LT"/>
              </w:rPr>
            </w:pPr>
          </w:p>
        </w:tc>
      </w:tr>
      <w:tr w:rsidR="009C1554" w:rsidRPr="00FB461E" w14:paraId="7B3181A1" w14:textId="22B9E6DD" w:rsidTr="009C1554">
        <w:tc>
          <w:tcPr>
            <w:tcW w:w="1667" w:type="pct"/>
            <w:hideMark/>
          </w:tcPr>
          <w:p w14:paraId="32C8FF46"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Dokumentai, iš kurių Perkančioji organizacija galėtų įsitikinti, kad konteineriai atitinka jiems keliamus reikalavimus: talpai, spalvai, formai, konstrukcijai, medžiagiškumui, pagaminimo metams (techninė dokumentacija, nuotraukos, brėžiniai ar kt. dokumentai).</w:t>
            </w:r>
          </w:p>
          <w:p w14:paraId="7AAA8808" w14:textId="77777777" w:rsidR="009C1554" w:rsidRPr="00FB461E" w:rsidRDefault="009C1554" w:rsidP="009C1554">
            <w:pPr>
              <w:rPr>
                <w:rFonts w:ascii="Times New Roman" w:hAnsi="Times New Roman" w:cs="Times New Roman"/>
                <w:lang w:val="lt-LT"/>
              </w:rPr>
            </w:pPr>
          </w:p>
        </w:tc>
        <w:tc>
          <w:tcPr>
            <w:tcW w:w="1666" w:type="pct"/>
          </w:tcPr>
          <w:p w14:paraId="2C77EF13" w14:textId="77777777" w:rsidR="009C1554" w:rsidRPr="00FB461E" w:rsidRDefault="009C1554" w:rsidP="009C1554">
            <w:pPr>
              <w:rPr>
                <w:rFonts w:ascii="Times New Roman" w:hAnsi="Times New Roman" w:cs="Times New Roman"/>
                <w:lang w:val="lt-LT"/>
              </w:rPr>
            </w:pPr>
          </w:p>
        </w:tc>
        <w:tc>
          <w:tcPr>
            <w:tcW w:w="1667" w:type="pct"/>
          </w:tcPr>
          <w:p w14:paraId="50DA8021" w14:textId="1D42F32E" w:rsidR="009C1554" w:rsidRPr="00FB461E" w:rsidRDefault="009C1554" w:rsidP="009C1554">
            <w:pPr>
              <w:rPr>
                <w:rFonts w:ascii="Times New Roman" w:hAnsi="Times New Roman" w:cs="Times New Roman"/>
                <w:lang w:val="lt-LT"/>
              </w:rPr>
            </w:pPr>
          </w:p>
        </w:tc>
      </w:tr>
      <w:tr w:rsidR="009C1554" w:rsidRPr="00FB461E" w14:paraId="3455E7F8" w14:textId="697255A4" w:rsidTr="009C1554">
        <w:tc>
          <w:tcPr>
            <w:tcW w:w="5000" w:type="pct"/>
            <w:gridSpan w:val="3"/>
            <w:shd w:val="clear" w:color="auto" w:fill="D9E2F3" w:themeFill="accent1" w:themeFillTint="33"/>
            <w:hideMark/>
          </w:tcPr>
          <w:p w14:paraId="624C64BE" w14:textId="2FB20F38" w:rsidR="009C1554" w:rsidRPr="00FB461E" w:rsidRDefault="009C1554" w:rsidP="009C1554">
            <w:pPr>
              <w:rPr>
                <w:rFonts w:ascii="Times New Roman" w:hAnsi="Times New Roman" w:cs="Times New Roman"/>
                <w:b/>
                <w:bCs/>
                <w:lang w:val="lt-LT"/>
              </w:rPr>
            </w:pPr>
            <w:r w:rsidRPr="00FB461E">
              <w:rPr>
                <w:rFonts w:ascii="Times New Roman" w:hAnsi="Times New Roman" w:cs="Times New Roman"/>
                <w:b/>
                <w:bCs/>
                <w:lang w:val="lt-LT"/>
              </w:rPr>
              <w:t>Kiti reikalavimai:</w:t>
            </w:r>
          </w:p>
        </w:tc>
      </w:tr>
      <w:tr w:rsidR="009C1554" w:rsidRPr="00FB461E" w14:paraId="1B42A786" w14:textId="27C1CA01" w:rsidTr="009C1554">
        <w:tc>
          <w:tcPr>
            <w:tcW w:w="1667" w:type="pct"/>
            <w:hideMark/>
          </w:tcPr>
          <w:p w14:paraId="435B290D"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Konteineriai Techninėje specifikacijoje nurodytu adresu turi būti pristatyti ne vėliau kaip per 2 mėn. nuo Sutarties įsigaliojimo dienos. Ne vėliau kaip prieš 5 darbo dienas iki krovinio pristatymo pranešti Perkančiajai organizacijai;</w:t>
            </w:r>
          </w:p>
        </w:tc>
        <w:tc>
          <w:tcPr>
            <w:tcW w:w="1666" w:type="pct"/>
          </w:tcPr>
          <w:p w14:paraId="24302F1D" w14:textId="77777777" w:rsidR="009C1554" w:rsidRPr="00FB461E" w:rsidRDefault="009C1554" w:rsidP="009C1554">
            <w:pPr>
              <w:rPr>
                <w:rFonts w:ascii="Times New Roman" w:hAnsi="Times New Roman" w:cs="Times New Roman"/>
                <w:lang w:val="lt-LT"/>
              </w:rPr>
            </w:pPr>
          </w:p>
        </w:tc>
        <w:tc>
          <w:tcPr>
            <w:tcW w:w="1667" w:type="pct"/>
          </w:tcPr>
          <w:p w14:paraId="506F614D" w14:textId="4AA48286" w:rsidR="009C1554" w:rsidRPr="00FB461E" w:rsidRDefault="009C1554" w:rsidP="009C1554">
            <w:pPr>
              <w:rPr>
                <w:rFonts w:ascii="Times New Roman" w:hAnsi="Times New Roman" w:cs="Times New Roman"/>
                <w:lang w:val="lt-LT"/>
              </w:rPr>
            </w:pPr>
          </w:p>
        </w:tc>
      </w:tr>
      <w:tr w:rsidR="009C1554" w:rsidRPr="00FB461E" w14:paraId="58F1383E" w14:textId="5BF4B81D" w:rsidTr="009C1554">
        <w:tc>
          <w:tcPr>
            <w:tcW w:w="1667" w:type="pct"/>
            <w:hideMark/>
          </w:tcPr>
          <w:p w14:paraId="0BDDD997"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Tiekėjas savo įranga, darbo jėga ir lėšomis organizuoja Konteinerių pristatymą: atvežimą ir iškrovimą;</w:t>
            </w:r>
          </w:p>
        </w:tc>
        <w:tc>
          <w:tcPr>
            <w:tcW w:w="1666" w:type="pct"/>
          </w:tcPr>
          <w:p w14:paraId="09FDF4AE" w14:textId="77777777" w:rsidR="009C1554" w:rsidRPr="00FB461E" w:rsidRDefault="009C1554" w:rsidP="009C1554">
            <w:pPr>
              <w:rPr>
                <w:rFonts w:ascii="Times New Roman" w:hAnsi="Times New Roman" w:cs="Times New Roman"/>
                <w:lang w:val="lt-LT"/>
              </w:rPr>
            </w:pPr>
          </w:p>
        </w:tc>
        <w:tc>
          <w:tcPr>
            <w:tcW w:w="1667" w:type="pct"/>
          </w:tcPr>
          <w:p w14:paraId="56481503" w14:textId="678C3C9B" w:rsidR="009C1554" w:rsidRPr="00FB461E" w:rsidRDefault="009C1554" w:rsidP="009C1554">
            <w:pPr>
              <w:rPr>
                <w:rFonts w:ascii="Times New Roman" w:hAnsi="Times New Roman" w:cs="Times New Roman"/>
                <w:lang w:val="lt-LT"/>
              </w:rPr>
            </w:pPr>
          </w:p>
        </w:tc>
      </w:tr>
      <w:tr w:rsidR="009C1554" w:rsidRPr="00FB461E" w14:paraId="188ECA9D" w14:textId="265B042F" w:rsidTr="009C1554">
        <w:tc>
          <w:tcPr>
            <w:tcW w:w="1667" w:type="pct"/>
            <w:hideMark/>
          </w:tcPr>
          <w:p w14:paraId="6ED911DA" w14:textId="77777777" w:rsidR="009C1554" w:rsidRPr="00FB461E" w:rsidRDefault="009C1554" w:rsidP="009C1554">
            <w:pPr>
              <w:rPr>
                <w:rFonts w:ascii="Times New Roman" w:hAnsi="Times New Roman" w:cs="Times New Roman"/>
                <w:lang w:val="lt-LT"/>
              </w:rPr>
            </w:pPr>
            <w:r w:rsidRPr="00FB461E">
              <w:rPr>
                <w:rFonts w:ascii="Times New Roman" w:hAnsi="Times New Roman" w:cs="Times New Roman"/>
                <w:lang w:val="lt-LT"/>
              </w:rPr>
              <w:t>Tiekėjas turi pateikti sukomplektuotus (surinktus) ir visiškai paruoštus eksploatacijai Konteinerius.</w:t>
            </w:r>
          </w:p>
        </w:tc>
        <w:tc>
          <w:tcPr>
            <w:tcW w:w="1666" w:type="pct"/>
          </w:tcPr>
          <w:p w14:paraId="1E5CEEC1" w14:textId="77777777" w:rsidR="009C1554" w:rsidRPr="00FB461E" w:rsidRDefault="009C1554" w:rsidP="009C1554">
            <w:pPr>
              <w:rPr>
                <w:rFonts w:ascii="Times New Roman" w:hAnsi="Times New Roman" w:cs="Times New Roman"/>
                <w:lang w:val="lt-LT"/>
              </w:rPr>
            </w:pPr>
          </w:p>
        </w:tc>
        <w:tc>
          <w:tcPr>
            <w:tcW w:w="1667" w:type="pct"/>
          </w:tcPr>
          <w:p w14:paraId="0CBC4EBA" w14:textId="6EA0800A" w:rsidR="009C1554" w:rsidRPr="00FB461E" w:rsidRDefault="009C1554" w:rsidP="009C1554">
            <w:pPr>
              <w:rPr>
                <w:rFonts w:ascii="Times New Roman" w:hAnsi="Times New Roman" w:cs="Times New Roman"/>
                <w:lang w:val="lt-LT"/>
              </w:rPr>
            </w:pPr>
          </w:p>
        </w:tc>
      </w:tr>
    </w:tbl>
    <w:p w14:paraId="25B37DC8" w14:textId="0A0B5B7B" w:rsidR="00D0409E" w:rsidRPr="00FB461E" w:rsidRDefault="00D0409E" w:rsidP="00D0409E">
      <w:pPr>
        <w:spacing w:before="60" w:after="60" w:line="240" w:lineRule="auto"/>
        <w:jc w:val="both"/>
        <w:rPr>
          <w:rFonts w:ascii="Times New Roman" w:hAnsi="Times New Roman" w:cs="Times New Roman"/>
          <w:b/>
          <w:bCs/>
          <w:sz w:val="22"/>
          <w:szCs w:val="22"/>
        </w:rPr>
      </w:pPr>
    </w:p>
    <w:p w14:paraId="05E8448F" w14:textId="77777777" w:rsidR="00D0409E" w:rsidRPr="00FB461E" w:rsidRDefault="00D0409E" w:rsidP="00D0409E">
      <w:pPr>
        <w:spacing w:before="60" w:after="60" w:line="240" w:lineRule="auto"/>
        <w:jc w:val="both"/>
        <w:rPr>
          <w:rFonts w:ascii="Times New Roman" w:hAnsi="Times New Roman" w:cs="Times New Roman"/>
        </w:rPr>
      </w:pPr>
      <w:r w:rsidRPr="00FB461E">
        <w:rPr>
          <w:rFonts w:ascii="Times New Roman" w:eastAsia="Times New Roman" w:hAnsi="Times New Roman" w:cs="Times New Roman"/>
          <w:sz w:val="22"/>
          <w:szCs w:val="22"/>
        </w:rPr>
        <w:t>6. Pasirašydamas šį pasiūlymą, tvirtintu, kad:</w:t>
      </w:r>
    </w:p>
    <w:p w14:paraId="3A9ADB32" w14:textId="77777777" w:rsidR="00D0409E" w:rsidRPr="00FB461E" w:rsidRDefault="00D0409E" w:rsidP="00D0409E">
      <w:pPr>
        <w:tabs>
          <w:tab w:val="left" w:pos="426"/>
        </w:tabs>
        <w:spacing w:before="60" w:after="60" w:line="240" w:lineRule="auto"/>
        <w:contextualSpacing/>
        <w:jc w:val="both"/>
        <w:rPr>
          <w:rFonts w:ascii="Times New Roman" w:hAnsi="Times New Roman" w:cs="Times New Roman"/>
        </w:rPr>
      </w:pPr>
      <w:r w:rsidRPr="00FB461E">
        <w:rPr>
          <w:rFonts w:ascii="Times New Roman" w:eastAsia="Calibri" w:hAnsi="Times New Roman" w:cs="Times New Roman"/>
          <w:sz w:val="22"/>
          <w:szCs w:val="22"/>
        </w:rPr>
        <w:t>6.1. pasiūlymo dokumentuose pateikti duomenys yra tikri;</w:t>
      </w:r>
    </w:p>
    <w:p w14:paraId="61D7DE4F" w14:textId="77777777" w:rsidR="00D0409E" w:rsidRPr="00FB461E" w:rsidRDefault="00D0409E" w:rsidP="00D0409E">
      <w:pPr>
        <w:tabs>
          <w:tab w:val="left" w:pos="426"/>
        </w:tabs>
        <w:spacing w:before="60" w:after="60" w:line="240" w:lineRule="auto"/>
        <w:contextualSpacing/>
        <w:jc w:val="both"/>
        <w:rPr>
          <w:rFonts w:ascii="Times New Roman" w:hAnsi="Times New Roman" w:cs="Times New Roman"/>
        </w:rPr>
      </w:pPr>
      <w:r w:rsidRPr="00FB461E">
        <w:rPr>
          <w:rFonts w:ascii="Times New Roman" w:eastAsia="Times New Roman" w:hAnsi="Times New Roman" w:cs="Times New Roman"/>
          <w:sz w:val="22"/>
          <w:szCs w:val="22"/>
        </w:rPr>
        <w:lastRenderedPageBreak/>
        <w:t>6.2. siūlomas pirkimo objektas visiškai atitinka pirkimo dokumentuose nustatytus reikalavimus;</w:t>
      </w:r>
    </w:p>
    <w:p w14:paraId="3178720A" w14:textId="77777777" w:rsidR="00D0409E" w:rsidRPr="00FB461E" w:rsidRDefault="00D0409E" w:rsidP="00D0409E">
      <w:pPr>
        <w:tabs>
          <w:tab w:val="left" w:pos="426"/>
        </w:tabs>
        <w:spacing w:before="60" w:after="60" w:line="240" w:lineRule="auto"/>
        <w:contextualSpacing/>
        <w:jc w:val="both"/>
        <w:rPr>
          <w:rFonts w:ascii="Times New Roman" w:hAnsi="Times New Roman" w:cs="Times New Roman"/>
        </w:rPr>
      </w:pPr>
      <w:r w:rsidRPr="00FB461E">
        <w:rPr>
          <w:rFonts w:ascii="Times New Roman" w:eastAsia="Times New Roman" w:hAnsi="Times New Roman" w:cs="Times New Roman"/>
          <w:sz w:val="22"/>
          <w:szCs w:val="22"/>
        </w:rPr>
        <w:t>6.3. sutinku su visomis pirkimo dokumentuose nustatytomis sąlygomis;</w:t>
      </w:r>
    </w:p>
    <w:p w14:paraId="74BBAE57" w14:textId="77777777" w:rsidR="00D0409E" w:rsidRPr="00FB461E" w:rsidRDefault="00D0409E" w:rsidP="00D0409E">
      <w:pPr>
        <w:tabs>
          <w:tab w:val="left" w:pos="426"/>
          <w:tab w:val="left" w:pos="567"/>
        </w:tabs>
        <w:spacing w:before="60" w:after="60" w:line="240" w:lineRule="auto"/>
        <w:jc w:val="both"/>
        <w:rPr>
          <w:rFonts w:ascii="Times New Roman" w:hAnsi="Times New Roman" w:cs="Times New Roman"/>
        </w:rPr>
      </w:pPr>
      <w:r w:rsidRPr="00FB461E">
        <w:rPr>
          <w:rFonts w:ascii="Times New Roman" w:eastAsia="Times New Roman" w:hAnsi="Times New Roman" w:cs="Times New Roman"/>
          <w:sz w:val="22"/>
          <w:szCs w:val="22"/>
        </w:rPr>
        <w:t>6.4. pasiūlymas galioja iki termino, nustatyto pirkimo dokumentuose.</w:t>
      </w:r>
    </w:p>
    <w:p w14:paraId="5F1C2F19" w14:textId="77777777" w:rsidR="00D0409E" w:rsidRPr="00FB461E" w:rsidRDefault="00D0409E" w:rsidP="00D0409E">
      <w:pPr>
        <w:tabs>
          <w:tab w:val="left" w:pos="426"/>
          <w:tab w:val="left" w:pos="567"/>
        </w:tabs>
        <w:spacing w:before="60" w:after="60" w:line="240" w:lineRule="auto"/>
        <w:ind w:left="142" w:hanging="360"/>
        <w:jc w:val="both"/>
        <w:rPr>
          <w:rFonts w:ascii="Times New Roman" w:eastAsia="Times New Roman" w:hAnsi="Times New Roman" w:cs="Times New Roman"/>
        </w:rPr>
      </w:pPr>
    </w:p>
    <w:p w14:paraId="5747B6B6" w14:textId="77777777" w:rsidR="00D0409E" w:rsidRPr="00FB461E" w:rsidRDefault="00D0409E" w:rsidP="00D0409E">
      <w:pPr>
        <w:spacing w:before="60" w:after="60" w:line="240" w:lineRule="auto"/>
        <w:jc w:val="center"/>
        <w:rPr>
          <w:rFonts w:ascii="Times New Roman" w:hAnsi="Times New Roman" w:cs="Times New Roman"/>
        </w:rPr>
      </w:pPr>
      <w:r w:rsidRPr="00FB461E">
        <w:rPr>
          <w:rFonts w:ascii="Times New Roman" w:eastAsia="Times New Roman" w:hAnsi="Times New Roman" w:cs="Times New Roman"/>
          <w:sz w:val="22"/>
          <w:szCs w:val="22"/>
        </w:rPr>
        <w:t>______________________________________________________</w:t>
      </w:r>
    </w:p>
    <w:p w14:paraId="75393BC8" w14:textId="77777777" w:rsidR="00D0409E" w:rsidRPr="00FB461E" w:rsidRDefault="00D0409E" w:rsidP="00D0409E">
      <w:pPr>
        <w:spacing w:before="60" w:after="60" w:line="240" w:lineRule="auto"/>
        <w:jc w:val="center"/>
        <w:rPr>
          <w:rFonts w:ascii="Times New Roman" w:hAnsi="Times New Roman" w:cs="Times New Roman"/>
        </w:rPr>
      </w:pPr>
      <w:r w:rsidRPr="00FB461E">
        <w:rPr>
          <w:rFonts w:ascii="Times New Roman" w:eastAsia="Times New Roman" w:hAnsi="Times New Roman" w:cs="Times New Roman"/>
          <w:sz w:val="20"/>
          <w:szCs w:val="20"/>
        </w:rPr>
        <w:t>(Tiekėjo arba jo įgalioto asmens vardas, pavardė, parašas)</w:t>
      </w:r>
      <w:r w:rsidRPr="00FB461E">
        <w:rPr>
          <w:rFonts w:ascii="Times New Roman" w:hAnsi="Times New Roman" w:cs="Times New Roman"/>
          <w:sz w:val="22"/>
          <w:szCs w:val="22"/>
        </w:rPr>
        <w:t xml:space="preserve"> </w:t>
      </w:r>
      <w:r w:rsidRPr="00FB461E">
        <w:rPr>
          <w:rFonts w:ascii="Times New Roman" w:hAnsi="Times New Roman" w:cs="Times New Roman"/>
          <w:i/>
          <w:color w:val="525252" w:themeColor="accent3" w:themeShade="80"/>
          <w:sz w:val="20"/>
          <w:szCs w:val="20"/>
        </w:rPr>
        <w:t>* Tais atvejais, kai pirkimo dokumentuose nustatyta, kad visas pasiūlymas pasirašomas saugiu elektroniniu parašu, šio dokumento atskirai pasirašyti neprivaloma.</w:t>
      </w:r>
    </w:p>
    <w:p w14:paraId="0DB822B8" w14:textId="77777777" w:rsidR="00D0409E" w:rsidRPr="00FB461E" w:rsidRDefault="00D0409E" w:rsidP="00D0409E">
      <w:pPr>
        <w:rPr>
          <w:rFonts w:ascii="Times New Roman" w:hAnsi="Times New Roman" w:cs="Times New Roman"/>
          <w:color w:val="7030A0"/>
        </w:rPr>
      </w:pPr>
    </w:p>
    <w:p w14:paraId="5A12B57E" w14:textId="20A0FDC7" w:rsidR="00693D4F" w:rsidRPr="00FB461E" w:rsidRDefault="00693D4F" w:rsidP="00982EE8">
      <w:pPr>
        <w:jc w:val="center"/>
        <w:rPr>
          <w:rFonts w:ascii="Times New Roman" w:hAnsi="Times New Roman" w:cs="Times New Roman"/>
          <w:color w:val="7030A0"/>
        </w:rPr>
      </w:pPr>
      <w:r w:rsidRPr="00FB461E">
        <w:rPr>
          <w:rFonts w:ascii="Times New Roman" w:hAnsi="Times New Roman" w:cs="Times New Roman"/>
        </w:rPr>
        <w:t>__________</w:t>
      </w:r>
    </w:p>
    <w:p w14:paraId="544CFFE9" w14:textId="77777777" w:rsidR="00693D4F" w:rsidRPr="00FB461E" w:rsidRDefault="00693D4F">
      <w:pPr>
        <w:rPr>
          <w:rFonts w:ascii="Times New Roman" w:hAnsi="Times New Roman" w:cs="Times New Roman"/>
          <w:color w:val="7030A0"/>
        </w:rPr>
      </w:pPr>
      <w:r w:rsidRPr="00FB461E">
        <w:rPr>
          <w:rFonts w:ascii="Times New Roman" w:hAnsi="Times New Roman" w:cs="Times New Roman"/>
          <w:color w:val="7030A0"/>
        </w:rPr>
        <w:br w:type="page"/>
      </w:r>
    </w:p>
    <w:p w14:paraId="3D8CCDF3" w14:textId="068F791C" w:rsidR="008D704D" w:rsidRPr="00FB461E" w:rsidRDefault="008D704D" w:rsidP="008D704D">
      <w:pPr>
        <w:pStyle w:val="Antrat2"/>
        <w:ind w:left="5103"/>
        <w:rPr>
          <w:rFonts w:ascii="Times New Roman" w:eastAsia="Calibri" w:hAnsi="Times New Roman" w:cs="Times New Roman"/>
          <w:color w:val="0070C0"/>
          <w:sz w:val="21"/>
          <w:szCs w:val="21"/>
        </w:rPr>
      </w:pPr>
      <w:bookmarkStart w:id="74" w:name="_Ref39484039"/>
      <w:bookmarkStart w:id="75" w:name="_Ref40278562"/>
      <w:bookmarkStart w:id="76" w:name="_Toc229404308"/>
      <w:r w:rsidRPr="00FB461E">
        <w:rPr>
          <w:rFonts w:ascii="Times New Roman" w:eastAsia="Calibri" w:hAnsi="Times New Roman" w:cs="Times New Roman"/>
          <w:color w:val="0070C0"/>
          <w:sz w:val="21"/>
          <w:szCs w:val="21"/>
        </w:rPr>
        <w:lastRenderedPageBreak/>
        <w:t xml:space="preserve">Pirkimo sąlygų </w:t>
      </w:r>
      <w:r w:rsidR="00910C39" w:rsidRPr="00FB461E">
        <w:rPr>
          <w:rFonts w:ascii="Times New Roman" w:eastAsia="Calibri" w:hAnsi="Times New Roman" w:cs="Times New Roman"/>
          <w:color w:val="0070C0"/>
          <w:sz w:val="21"/>
          <w:szCs w:val="21"/>
        </w:rPr>
        <w:t>7</w:t>
      </w:r>
      <w:r w:rsidRPr="00FB461E">
        <w:rPr>
          <w:rFonts w:ascii="Times New Roman" w:eastAsia="Calibri" w:hAnsi="Times New Roman" w:cs="Times New Roman"/>
          <w:color w:val="0070C0"/>
          <w:sz w:val="21"/>
          <w:szCs w:val="21"/>
        </w:rPr>
        <w:t xml:space="preserve"> priedas „Pasiūlymų vertinimo kriterijai ir sąlygos“</w:t>
      </w:r>
      <w:bookmarkEnd w:id="74"/>
      <w:bookmarkEnd w:id="75"/>
      <w:bookmarkEnd w:id="76"/>
    </w:p>
    <w:p w14:paraId="6A0BFF9D" w14:textId="77777777" w:rsidR="00FE3D7C" w:rsidRPr="00FB461E" w:rsidRDefault="00FE3D7C" w:rsidP="00FE3D7C">
      <w:pPr>
        <w:jc w:val="center"/>
        <w:rPr>
          <w:rFonts w:ascii="Times New Roman" w:hAnsi="Times New Roman" w:cs="Times New Roman"/>
          <w:b/>
        </w:rPr>
      </w:pPr>
    </w:p>
    <w:p w14:paraId="2A953AEC" w14:textId="04376CC5" w:rsidR="00210870" w:rsidRPr="00FB461E" w:rsidRDefault="00FE3D7C" w:rsidP="006F4701">
      <w:pPr>
        <w:pStyle w:val="Paantrat"/>
        <w:jc w:val="center"/>
        <w:rPr>
          <w:rFonts w:ascii="Times New Roman" w:hAnsi="Times New Roman" w:cs="Times New Roman"/>
          <w:sz w:val="21"/>
          <w:szCs w:val="21"/>
        </w:rPr>
      </w:pPr>
      <w:r w:rsidRPr="00FB461E">
        <w:rPr>
          <w:rFonts w:ascii="Times New Roman" w:hAnsi="Times New Roman" w:cs="Times New Roman"/>
          <w:sz w:val="21"/>
          <w:szCs w:val="21"/>
        </w:rPr>
        <w:t>PASIŪLYMŲ VERTINIMO KRITERIJAI</w:t>
      </w:r>
      <w:r w:rsidR="00031A62" w:rsidRPr="00FB461E">
        <w:rPr>
          <w:rFonts w:ascii="Times New Roman" w:hAnsi="Times New Roman" w:cs="Times New Roman"/>
          <w:sz w:val="21"/>
          <w:szCs w:val="21"/>
        </w:rPr>
        <w:t xml:space="preserve"> ir Sąlygos</w:t>
      </w:r>
    </w:p>
    <w:p w14:paraId="65EAF58C" w14:textId="77777777" w:rsidR="006F4701" w:rsidRPr="00FB461E" w:rsidRDefault="006F4701">
      <w:pPr>
        <w:pStyle w:val="paragrafesrasas2lygis"/>
        <w:numPr>
          <w:ilvl w:val="0"/>
          <w:numId w:val="34"/>
        </w:numPr>
        <w:ind w:left="284" w:hanging="284"/>
        <w:rPr>
          <w:sz w:val="21"/>
          <w:szCs w:val="21"/>
        </w:rPr>
      </w:pPr>
      <w:r w:rsidRPr="00FB461E">
        <w:rPr>
          <w:sz w:val="21"/>
          <w:szCs w:val="21"/>
        </w:rPr>
        <w:t xml:space="preserve">Perkančioji organizacija ekonomiškai naudingiausią pasiūlymą išrenka pagal tiekėjo pasiūlyme nurodytą kainą, kuri turi būti apskaičiuota ir nurodyta taip, kaip reikalaujama specialiųjų pirkimo sąlygų 6 priede. </w:t>
      </w:r>
    </w:p>
    <w:p w14:paraId="297F75F8" w14:textId="77777777" w:rsidR="006F4701" w:rsidRPr="00FB461E" w:rsidRDefault="006F4701">
      <w:pPr>
        <w:pStyle w:val="paragrafesrasas2lygis"/>
        <w:numPr>
          <w:ilvl w:val="0"/>
          <w:numId w:val="34"/>
        </w:numPr>
        <w:ind w:left="284" w:hanging="284"/>
        <w:rPr>
          <w:sz w:val="21"/>
          <w:szCs w:val="21"/>
        </w:rPr>
      </w:pPr>
      <w:r w:rsidRPr="00FB461E">
        <w:rPr>
          <w:sz w:val="21"/>
          <w:szCs w:val="21"/>
        </w:rPr>
        <w:t>Laimėjusiu pasiūlymu bus pripažintas ekonomiškai naudingiausias pasiūlymas, pasiūlymų eilėje užėmęs pirmąją vietą. Pirkimo objektas į dalis neskaidomas, todėl tiekėjas turi pateikti pasiūlymą visai pirkimo objekto apimčiai.</w:t>
      </w:r>
    </w:p>
    <w:p w14:paraId="6D4C8C87" w14:textId="1444ABCC" w:rsidR="006F4701" w:rsidRPr="00FB461E" w:rsidRDefault="006F4701">
      <w:pPr>
        <w:pStyle w:val="paragrafesrasas2lygis"/>
        <w:numPr>
          <w:ilvl w:val="0"/>
          <w:numId w:val="34"/>
        </w:numPr>
        <w:ind w:left="284" w:hanging="284"/>
        <w:rPr>
          <w:sz w:val="21"/>
          <w:szCs w:val="21"/>
        </w:rPr>
      </w:pPr>
      <w:r w:rsidRPr="00FB461E">
        <w:rPr>
          <w:sz w:val="21"/>
          <w:szCs w:val="21"/>
        </w:rPr>
        <w:t xml:space="preserve">Pateiktus pasiūlymus Perkančiosios organizacijos komisija nagrinėja ir vertina šia tvarka: </w:t>
      </w:r>
    </w:p>
    <w:p w14:paraId="2CB813E0" w14:textId="77777777" w:rsidR="006F4701" w:rsidRPr="00FB461E" w:rsidRDefault="006F4701">
      <w:pPr>
        <w:pStyle w:val="paragrafesrasas2lygis"/>
        <w:numPr>
          <w:ilvl w:val="1"/>
          <w:numId w:val="34"/>
        </w:numPr>
        <w:ind w:left="284" w:hanging="284"/>
        <w:rPr>
          <w:sz w:val="21"/>
          <w:szCs w:val="21"/>
        </w:rPr>
      </w:pPr>
      <w:r w:rsidRPr="00FB461E">
        <w:rPr>
          <w:sz w:val="21"/>
          <w:szCs w:val="21"/>
        </w:rPr>
        <w:t>nagrinėja ar pasiūlymas atitinka pirkimo dokumentuose nustatytus reikalavimus;</w:t>
      </w:r>
    </w:p>
    <w:p w14:paraId="2CDF4388" w14:textId="77777777" w:rsidR="006F4701" w:rsidRPr="00FB461E" w:rsidRDefault="006F4701">
      <w:pPr>
        <w:pStyle w:val="paragrafesrasas2lygis"/>
        <w:numPr>
          <w:ilvl w:val="1"/>
          <w:numId w:val="34"/>
        </w:numPr>
        <w:ind w:left="284" w:hanging="284"/>
        <w:rPr>
          <w:sz w:val="21"/>
          <w:szCs w:val="21"/>
        </w:rPr>
      </w:pPr>
      <w:r w:rsidRPr="00FB461E">
        <w:rPr>
          <w:sz w:val="21"/>
          <w:szCs w:val="21"/>
        </w:rPr>
        <w:t>vertina ar tiekėjo pasiūlyta kaina nėra per didelė ir Perkančiajai organizacijai nepriimtina;</w:t>
      </w:r>
    </w:p>
    <w:p w14:paraId="0C2E7301" w14:textId="77777777" w:rsidR="006F4701" w:rsidRPr="00FB461E" w:rsidRDefault="006F4701">
      <w:pPr>
        <w:pStyle w:val="paragrafesrasas2lygis"/>
        <w:numPr>
          <w:ilvl w:val="1"/>
          <w:numId w:val="34"/>
        </w:numPr>
        <w:ind w:left="284" w:hanging="284"/>
        <w:rPr>
          <w:sz w:val="21"/>
          <w:szCs w:val="21"/>
        </w:rPr>
      </w:pPr>
      <w:r w:rsidRPr="00FB461E">
        <w:rPr>
          <w:sz w:val="21"/>
          <w:szCs w:val="21"/>
        </w:rPr>
        <w:t>vertina ar tiekėjo pasiūlyta kaina nėra neįprastai maža.</w:t>
      </w:r>
    </w:p>
    <w:p w14:paraId="6CFEA27C" w14:textId="77777777" w:rsidR="006F4701" w:rsidRPr="00FB461E" w:rsidRDefault="006F4701">
      <w:pPr>
        <w:pStyle w:val="paragrafesrasas2lygis"/>
        <w:numPr>
          <w:ilvl w:val="0"/>
          <w:numId w:val="34"/>
        </w:numPr>
        <w:ind w:left="284" w:hanging="284"/>
        <w:rPr>
          <w:sz w:val="21"/>
          <w:szCs w:val="21"/>
        </w:rPr>
      </w:pPr>
      <w:r w:rsidRPr="00FB461E">
        <w:rPr>
          <w:sz w:val="21"/>
          <w:szCs w:val="21"/>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FAC66EE" w14:textId="77777777" w:rsidR="006F4701" w:rsidRPr="00FB461E" w:rsidRDefault="006F4701">
      <w:pPr>
        <w:pStyle w:val="paragrafesrasas2lygis"/>
        <w:numPr>
          <w:ilvl w:val="0"/>
          <w:numId w:val="34"/>
        </w:numPr>
        <w:ind w:left="284" w:hanging="284"/>
        <w:rPr>
          <w:sz w:val="21"/>
          <w:szCs w:val="21"/>
        </w:rPr>
      </w:pPr>
      <w:r w:rsidRPr="00FB461E">
        <w:rPr>
          <w:sz w:val="21"/>
          <w:szCs w:val="21"/>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3F5AA48" w14:textId="77777777" w:rsidR="006F4701" w:rsidRPr="00FB461E" w:rsidRDefault="006F4701">
      <w:pPr>
        <w:pStyle w:val="paragrafesrasas2lygis"/>
        <w:numPr>
          <w:ilvl w:val="0"/>
          <w:numId w:val="34"/>
        </w:numPr>
        <w:ind w:left="284" w:hanging="284"/>
        <w:rPr>
          <w:sz w:val="21"/>
          <w:szCs w:val="21"/>
        </w:rPr>
      </w:pPr>
      <w:r w:rsidRPr="00FB461E">
        <w:rPr>
          <w:sz w:val="21"/>
          <w:szCs w:val="21"/>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2923C56" w14:textId="77777777" w:rsidR="006F4701" w:rsidRPr="00FB461E" w:rsidRDefault="006F4701">
      <w:pPr>
        <w:pStyle w:val="paragrafesrasas2lygis"/>
        <w:numPr>
          <w:ilvl w:val="0"/>
          <w:numId w:val="34"/>
        </w:numPr>
        <w:ind w:left="284" w:hanging="284"/>
        <w:rPr>
          <w:sz w:val="21"/>
          <w:szCs w:val="21"/>
        </w:rPr>
      </w:pPr>
      <w:r w:rsidRPr="00FB461E">
        <w:rPr>
          <w:sz w:val="21"/>
          <w:szCs w:val="21"/>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4F218137" w14:textId="77777777" w:rsidR="006F4701" w:rsidRPr="00FB461E" w:rsidRDefault="006F4701">
      <w:pPr>
        <w:pStyle w:val="paragrafesrasas2lygis"/>
        <w:numPr>
          <w:ilvl w:val="0"/>
          <w:numId w:val="34"/>
        </w:numPr>
        <w:ind w:left="284" w:hanging="284"/>
        <w:rPr>
          <w:sz w:val="21"/>
          <w:szCs w:val="21"/>
        </w:rPr>
      </w:pPr>
      <w:r w:rsidRPr="00FB461E">
        <w:rPr>
          <w:sz w:val="21"/>
          <w:szCs w:val="21"/>
        </w:rPr>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5366E9E1" w14:textId="77777777" w:rsidR="006F4701" w:rsidRPr="00FB461E" w:rsidRDefault="006F4701">
      <w:pPr>
        <w:pStyle w:val="paragrafesrasas2lygis"/>
        <w:numPr>
          <w:ilvl w:val="0"/>
          <w:numId w:val="34"/>
        </w:numPr>
        <w:ind w:left="284" w:hanging="284"/>
        <w:rPr>
          <w:sz w:val="21"/>
          <w:szCs w:val="21"/>
        </w:rPr>
      </w:pPr>
      <w:r w:rsidRPr="00FB461E">
        <w:rPr>
          <w:sz w:val="21"/>
          <w:szCs w:val="21"/>
        </w:rPr>
        <w:lastRenderedPageBreak/>
        <w:t>Perkančioji organizacija gali nevertinti viso dalyvio pasiūlymo, jeigu patikrinusi jo dalį nustato, kad vadovaujantis VPĮ reikalavimais, pasiūlymas turi būti atmestas.</w:t>
      </w:r>
    </w:p>
    <w:p w14:paraId="2E2740D8" w14:textId="77777777" w:rsidR="006F4701" w:rsidRPr="00FB461E" w:rsidRDefault="006F4701">
      <w:pPr>
        <w:pStyle w:val="paragrafesrasas2lygis"/>
        <w:numPr>
          <w:ilvl w:val="0"/>
          <w:numId w:val="34"/>
        </w:numPr>
        <w:ind w:left="284" w:hanging="284"/>
        <w:rPr>
          <w:sz w:val="21"/>
          <w:szCs w:val="21"/>
        </w:rPr>
      </w:pPr>
      <w:r w:rsidRPr="00FB461E">
        <w:rPr>
          <w:sz w:val="21"/>
          <w:szCs w:val="21"/>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DBEA5CA" w14:textId="77777777" w:rsidR="006F4701" w:rsidRPr="00FB461E" w:rsidRDefault="006F4701" w:rsidP="006F4701">
      <w:pPr>
        <w:rPr>
          <w:rFonts w:ascii="Times New Roman" w:hAnsi="Times New Roman" w:cs="Times New Roman"/>
        </w:rPr>
      </w:pPr>
    </w:p>
    <w:p w14:paraId="3A024621" w14:textId="7106635B" w:rsidR="00210870" w:rsidRPr="00FB461E" w:rsidRDefault="00210870" w:rsidP="00210870">
      <w:pPr>
        <w:pStyle w:val="paragrafesrasas2lygis"/>
        <w:ind w:firstLine="397"/>
        <w:jc w:val="left"/>
        <w:rPr>
          <w:color w:val="7030A0"/>
          <w:sz w:val="21"/>
          <w:szCs w:val="21"/>
        </w:rPr>
      </w:pPr>
    </w:p>
    <w:p w14:paraId="0EE920F4" w14:textId="7F347611" w:rsidR="00A4599F" w:rsidRPr="00FB461E" w:rsidRDefault="009B6F95" w:rsidP="00A5751B">
      <w:pPr>
        <w:jc w:val="center"/>
        <w:rPr>
          <w:rFonts w:ascii="Times New Roman" w:hAnsi="Times New Roman" w:cs="Times New Roman"/>
          <w:b/>
          <w:bCs/>
          <w:smallCaps/>
        </w:rPr>
      </w:pPr>
      <w:r w:rsidRPr="00FB461E">
        <w:rPr>
          <w:rFonts w:ascii="Times New Roman" w:hAnsi="Times New Roman" w:cs="Times New Roman"/>
        </w:rPr>
        <w:t>__________</w:t>
      </w:r>
      <w:r w:rsidR="00A4599F" w:rsidRPr="00FB461E">
        <w:rPr>
          <w:rFonts w:ascii="Times New Roman" w:hAnsi="Times New Roman" w:cs="Times New Roman"/>
          <w:b/>
          <w:bCs/>
          <w:smallCaps/>
        </w:rPr>
        <w:br w:type="page"/>
      </w:r>
    </w:p>
    <w:p w14:paraId="07E397BF" w14:textId="297BF96E" w:rsidR="007545D6" w:rsidRPr="00FB461E" w:rsidRDefault="00FE3D1F" w:rsidP="00AB5541">
      <w:pPr>
        <w:pStyle w:val="Antrat2"/>
        <w:ind w:left="5103"/>
        <w:rPr>
          <w:rFonts w:ascii="Times New Roman" w:hAnsi="Times New Roman" w:cs="Times New Roman"/>
          <w:color w:val="0070C0"/>
          <w:sz w:val="21"/>
          <w:szCs w:val="21"/>
        </w:rPr>
      </w:pPr>
      <w:bookmarkStart w:id="77" w:name="_Toc229404309"/>
      <w:bookmarkStart w:id="78" w:name="_Ref39586171"/>
      <w:bookmarkStart w:id="79" w:name="_Ref39673580"/>
      <w:bookmarkStart w:id="80" w:name="_Ref39674283"/>
      <w:r w:rsidRPr="00FB461E">
        <w:rPr>
          <w:rFonts w:ascii="Times New Roman" w:hAnsi="Times New Roman" w:cs="Times New Roman"/>
          <w:color w:val="0070C0"/>
          <w:sz w:val="21"/>
          <w:szCs w:val="21"/>
        </w:rPr>
        <w:lastRenderedPageBreak/>
        <w:t xml:space="preserve">Pirkimo sąlygų </w:t>
      </w:r>
      <w:r w:rsidR="007545D6" w:rsidRPr="00FB461E">
        <w:rPr>
          <w:rFonts w:ascii="Times New Roman" w:hAnsi="Times New Roman" w:cs="Times New Roman"/>
          <w:color w:val="0070C0"/>
          <w:sz w:val="21"/>
          <w:szCs w:val="21"/>
        </w:rPr>
        <w:t>8 priedas „</w:t>
      </w:r>
      <w:r w:rsidR="00FF607F" w:rsidRPr="00FB461E">
        <w:rPr>
          <w:rFonts w:ascii="Times New Roman" w:hAnsi="Times New Roman" w:cs="Times New Roman"/>
          <w:color w:val="0070C0"/>
          <w:sz w:val="21"/>
          <w:szCs w:val="21"/>
        </w:rPr>
        <w:t>Tiekėjo deklaracija</w:t>
      </w:r>
      <w:r w:rsidR="004D3BE3" w:rsidRPr="00FB461E">
        <w:rPr>
          <w:rFonts w:ascii="Times New Roman" w:hAnsi="Times New Roman" w:cs="Times New Roman"/>
          <w:color w:val="0070C0"/>
          <w:sz w:val="21"/>
          <w:szCs w:val="21"/>
        </w:rPr>
        <w:t xml:space="preserve"> </w:t>
      </w:r>
      <w:r w:rsidR="00B03CE0" w:rsidRPr="00FB461E">
        <w:rPr>
          <w:rFonts w:ascii="Times New Roman" w:hAnsi="Times New Roman" w:cs="Times New Roman"/>
          <w:color w:val="0070C0"/>
          <w:sz w:val="21"/>
          <w:szCs w:val="21"/>
        </w:rPr>
        <w:t xml:space="preserve">dėl </w:t>
      </w:r>
      <w:r w:rsidR="00596C27" w:rsidRPr="00FB461E">
        <w:rPr>
          <w:rFonts w:ascii="Times New Roman" w:hAnsi="Times New Roman" w:cs="Times New Roman"/>
          <w:color w:val="0070C0"/>
          <w:sz w:val="21"/>
          <w:szCs w:val="21"/>
        </w:rPr>
        <w:t xml:space="preserve">atitikties </w:t>
      </w:r>
      <w:r w:rsidR="00B03CE0" w:rsidRPr="00FB461E">
        <w:rPr>
          <w:rFonts w:ascii="Times New Roman" w:hAnsi="Times New Roman" w:cs="Times New Roman"/>
          <w:color w:val="0070C0"/>
          <w:sz w:val="21"/>
          <w:szCs w:val="21"/>
        </w:rPr>
        <w:t xml:space="preserve">Reglamento </w:t>
      </w:r>
      <w:r w:rsidR="00596C27" w:rsidRPr="00FB461E">
        <w:rPr>
          <w:rFonts w:ascii="Times New Roman" w:hAnsi="Times New Roman" w:cs="Times New Roman"/>
          <w:color w:val="0070C0"/>
          <w:sz w:val="21"/>
          <w:szCs w:val="21"/>
        </w:rPr>
        <w:t>nuostatoms</w:t>
      </w:r>
      <w:r w:rsidR="00B03CE0" w:rsidRPr="00FB461E">
        <w:rPr>
          <w:rFonts w:ascii="Times New Roman" w:hAnsi="Times New Roman" w:cs="Times New Roman"/>
          <w:color w:val="0070C0"/>
          <w:sz w:val="21"/>
          <w:szCs w:val="21"/>
        </w:rPr>
        <w:t xml:space="preserve"> </w:t>
      </w:r>
      <w:r w:rsidR="004D3BE3" w:rsidRPr="00FB461E">
        <w:rPr>
          <w:rFonts w:ascii="Times New Roman" w:hAnsi="Times New Roman" w:cs="Times New Roman"/>
          <w:color w:val="0070C0"/>
          <w:sz w:val="21"/>
          <w:szCs w:val="21"/>
        </w:rPr>
        <w:t>juridiniam asmeniui</w:t>
      </w:r>
      <w:r w:rsidR="00FF607F" w:rsidRPr="00FB461E">
        <w:rPr>
          <w:rFonts w:ascii="Times New Roman" w:hAnsi="Times New Roman" w:cs="Times New Roman"/>
          <w:color w:val="0070C0"/>
          <w:sz w:val="21"/>
          <w:szCs w:val="21"/>
        </w:rPr>
        <w:t>“</w:t>
      </w:r>
      <w:bookmarkEnd w:id="77"/>
    </w:p>
    <w:p w14:paraId="5B45E78B" w14:textId="77777777" w:rsidR="00210594" w:rsidRPr="00FB461E" w:rsidRDefault="00210594" w:rsidP="00210594">
      <w:pPr>
        <w:rPr>
          <w:rFonts w:ascii="Times New Roman" w:hAnsi="Times New Roman" w:cs="Times New Roman"/>
        </w:rPr>
      </w:pPr>
    </w:p>
    <w:p w14:paraId="2E56C74E" w14:textId="77777777" w:rsidR="008C7C8C" w:rsidRPr="00FB461E" w:rsidRDefault="008C7C8C" w:rsidP="008C7C8C">
      <w:pPr>
        <w:jc w:val="center"/>
        <w:rPr>
          <w:rFonts w:ascii="Times New Roman" w:hAnsi="Times New Roman" w:cs="Times New Roman"/>
        </w:rPr>
      </w:pPr>
      <w:r w:rsidRPr="00FB461E">
        <w:rPr>
          <w:rFonts w:ascii="Times New Roman" w:hAnsi="Times New Roman" w:cs="Times New Roman"/>
        </w:rPr>
        <w:t>Herbas arba prekių ženklas</w:t>
      </w:r>
    </w:p>
    <w:p w14:paraId="00A9F200" w14:textId="24FC0045" w:rsidR="008C7C8C" w:rsidRPr="00FB461E" w:rsidRDefault="008C7C8C" w:rsidP="008C7C8C">
      <w:pPr>
        <w:jc w:val="center"/>
        <w:rPr>
          <w:rFonts w:ascii="Times New Roman" w:hAnsi="Times New Roman" w:cs="Times New Roman"/>
        </w:rPr>
      </w:pPr>
      <w:r w:rsidRPr="00FB461E">
        <w:rPr>
          <w:rFonts w:ascii="Times New Roman" w:hAnsi="Times New Roman" w:cs="Times New Roman"/>
        </w:rPr>
        <w:t>(Tiekėjo pavadinimas)</w:t>
      </w:r>
    </w:p>
    <w:p w14:paraId="12B5AC17" w14:textId="77777777" w:rsidR="008C7C8C" w:rsidRPr="00FB461E" w:rsidRDefault="008C7C8C" w:rsidP="008C7C8C">
      <w:pPr>
        <w:jc w:val="both"/>
        <w:rPr>
          <w:rFonts w:ascii="Times New Roman" w:hAnsi="Times New Roman" w:cs="Times New Roman"/>
        </w:rPr>
      </w:pPr>
      <w:r w:rsidRPr="00FB461E">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B461E" w:rsidRDefault="008C7C8C" w:rsidP="008C7C8C">
      <w:pPr>
        <w:jc w:val="both"/>
        <w:rPr>
          <w:rFonts w:ascii="Times New Roman" w:hAnsi="Times New Roman" w:cs="Times New Roman"/>
        </w:rPr>
      </w:pPr>
    </w:p>
    <w:p w14:paraId="7B58F7D7" w14:textId="77777777" w:rsidR="008C7C8C" w:rsidRPr="00FB461E" w:rsidRDefault="008C7C8C" w:rsidP="009D03EB">
      <w:pPr>
        <w:spacing w:after="0" w:line="240" w:lineRule="auto"/>
        <w:jc w:val="center"/>
        <w:rPr>
          <w:rFonts w:ascii="Times New Roman" w:hAnsi="Times New Roman" w:cs="Times New Roman"/>
        </w:rPr>
      </w:pPr>
      <w:r w:rsidRPr="00FB461E">
        <w:rPr>
          <w:rFonts w:ascii="Times New Roman" w:hAnsi="Times New Roman" w:cs="Times New Roman"/>
        </w:rPr>
        <w:t>__________________________</w:t>
      </w:r>
    </w:p>
    <w:p w14:paraId="1F28F2A3" w14:textId="4D4758B1" w:rsidR="008C7C8C" w:rsidRPr="00FB461E" w:rsidRDefault="008C7C8C" w:rsidP="009D03EB">
      <w:pPr>
        <w:tabs>
          <w:tab w:val="center" w:pos="2520"/>
        </w:tabs>
        <w:spacing w:after="0" w:line="240" w:lineRule="auto"/>
        <w:jc w:val="center"/>
        <w:rPr>
          <w:rFonts w:ascii="Times New Roman" w:hAnsi="Times New Roman" w:cs="Times New Roman"/>
          <w:i/>
          <w:iCs/>
        </w:rPr>
      </w:pPr>
      <w:r w:rsidRPr="00FB461E">
        <w:rPr>
          <w:rFonts w:ascii="Times New Roman" w:hAnsi="Times New Roman" w:cs="Times New Roman"/>
          <w:i/>
          <w:iCs/>
        </w:rPr>
        <w:t>(Adresatas (p</w:t>
      </w:r>
      <w:r w:rsidR="009D03EB" w:rsidRPr="00FB461E">
        <w:rPr>
          <w:rFonts w:ascii="Times New Roman" w:hAnsi="Times New Roman" w:cs="Times New Roman"/>
          <w:i/>
          <w:iCs/>
        </w:rPr>
        <w:t>erkančioji organizacija</w:t>
      </w:r>
      <w:r w:rsidRPr="00FB461E">
        <w:rPr>
          <w:rFonts w:ascii="Times New Roman" w:hAnsi="Times New Roman" w:cs="Times New Roman"/>
          <w:i/>
          <w:iCs/>
        </w:rPr>
        <w:t>))</w:t>
      </w:r>
    </w:p>
    <w:p w14:paraId="00F110B0" w14:textId="77777777" w:rsidR="008C7C8C" w:rsidRPr="00FB461E" w:rsidRDefault="008C7C8C" w:rsidP="008C7C8C">
      <w:pPr>
        <w:jc w:val="center"/>
        <w:rPr>
          <w:rFonts w:ascii="Times New Roman" w:hAnsi="Times New Roman" w:cs="Times New Roman"/>
          <w:b/>
        </w:rPr>
      </w:pPr>
    </w:p>
    <w:p w14:paraId="3B19EFA1" w14:textId="77777777" w:rsidR="008C7C8C" w:rsidRPr="00FB461E" w:rsidRDefault="008C7C8C" w:rsidP="008C7C8C">
      <w:pPr>
        <w:autoSpaceDE w:val="0"/>
        <w:autoSpaceDN w:val="0"/>
        <w:adjustRightInd w:val="0"/>
        <w:jc w:val="center"/>
        <w:rPr>
          <w:rFonts w:ascii="Times New Roman" w:hAnsi="Times New Roman" w:cs="Times New Roman"/>
        </w:rPr>
      </w:pPr>
      <w:r w:rsidRPr="00FB461E">
        <w:rPr>
          <w:rFonts w:ascii="Times New Roman" w:hAnsi="Times New Roman" w:cs="Times New Roman"/>
          <w:b/>
          <w:bCs/>
        </w:rPr>
        <w:t>TIEKĖJO DEKLARACIJA</w:t>
      </w:r>
    </w:p>
    <w:p w14:paraId="6D0AB619" w14:textId="77777777" w:rsidR="008C7C8C" w:rsidRPr="00FB461E" w:rsidRDefault="008C7C8C" w:rsidP="009D03EB">
      <w:pPr>
        <w:shd w:val="clear" w:color="auto" w:fill="FFFFFF"/>
        <w:spacing w:after="0" w:line="240" w:lineRule="auto"/>
        <w:jc w:val="center"/>
        <w:rPr>
          <w:rFonts w:ascii="Times New Roman" w:hAnsi="Times New Roman" w:cs="Times New Roman"/>
          <w:b/>
          <w:bCs/>
        </w:rPr>
      </w:pPr>
      <w:r w:rsidRPr="00FB461E">
        <w:rPr>
          <w:rFonts w:ascii="Times New Roman" w:hAnsi="Times New Roman" w:cs="Times New Roman"/>
        </w:rPr>
        <w:t>_____________</w:t>
      </w:r>
      <w:r w:rsidRPr="00FB461E">
        <w:rPr>
          <w:rFonts w:ascii="Times New Roman" w:hAnsi="Times New Roman" w:cs="Times New Roman"/>
          <w:b/>
          <w:bCs/>
        </w:rPr>
        <w:t xml:space="preserve"> </w:t>
      </w:r>
      <w:r w:rsidRPr="00FB461E">
        <w:rPr>
          <w:rFonts w:ascii="Times New Roman" w:hAnsi="Times New Roman" w:cs="Times New Roman"/>
        </w:rPr>
        <w:t>Nr.______</w:t>
      </w:r>
    </w:p>
    <w:p w14:paraId="4EF8D4BE" w14:textId="77777777" w:rsidR="008C7C8C" w:rsidRPr="00FB461E" w:rsidRDefault="008C7C8C" w:rsidP="009D03EB">
      <w:pPr>
        <w:shd w:val="clear" w:color="auto" w:fill="FFFFFF"/>
        <w:spacing w:after="0" w:line="240" w:lineRule="auto"/>
        <w:ind w:firstLine="3969"/>
        <w:rPr>
          <w:rFonts w:ascii="Times New Roman" w:hAnsi="Times New Roman" w:cs="Times New Roman"/>
          <w:bCs/>
          <w:i/>
          <w:iCs/>
          <w:color w:val="000000"/>
        </w:rPr>
      </w:pPr>
      <w:r w:rsidRPr="00FB461E">
        <w:rPr>
          <w:rFonts w:ascii="Times New Roman" w:hAnsi="Times New Roman" w:cs="Times New Roman"/>
          <w:bCs/>
          <w:i/>
          <w:iCs/>
          <w:color w:val="000000"/>
        </w:rPr>
        <w:t xml:space="preserve">           (Data)</w:t>
      </w:r>
    </w:p>
    <w:p w14:paraId="19BF9635" w14:textId="77777777" w:rsidR="009D03EB" w:rsidRPr="00FB461E" w:rsidRDefault="009D03EB" w:rsidP="009D03EB">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FB461E" w:rsidRDefault="008C7C8C" w:rsidP="009D03EB">
      <w:pPr>
        <w:shd w:val="clear" w:color="auto" w:fill="FFFFFF"/>
        <w:spacing w:after="0" w:line="240" w:lineRule="auto"/>
        <w:jc w:val="center"/>
        <w:rPr>
          <w:rFonts w:ascii="Times New Roman" w:hAnsi="Times New Roman" w:cs="Times New Roman"/>
          <w:bCs/>
          <w:color w:val="000000"/>
        </w:rPr>
      </w:pPr>
      <w:r w:rsidRPr="00FB461E">
        <w:rPr>
          <w:rFonts w:ascii="Times New Roman" w:hAnsi="Times New Roman" w:cs="Times New Roman"/>
          <w:bCs/>
          <w:color w:val="000000"/>
        </w:rPr>
        <w:t>_____________</w:t>
      </w:r>
    </w:p>
    <w:p w14:paraId="7DB7E886" w14:textId="77777777" w:rsidR="008C7C8C" w:rsidRPr="00FB461E" w:rsidRDefault="008C7C8C" w:rsidP="009D03EB">
      <w:pPr>
        <w:shd w:val="clear" w:color="auto" w:fill="FFFFFF"/>
        <w:spacing w:after="0" w:line="240" w:lineRule="auto"/>
        <w:jc w:val="center"/>
        <w:rPr>
          <w:rFonts w:ascii="Times New Roman" w:hAnsi="Times New Roman" w:cs="Times New Roman"/>
          <w:bCs/>
          <w:i/>
          <w:iCs/>
          <w:color w:val="000000"/>
        </w:rPr>
      </w:pPr>
      <w:r w:rsidRPr="00FB461E">
        <w:rPr>
          <w:rFonts w:ascii="Times New Roman" w:hAnsi="Times New Roman" w:cs="Times New Roman"/>
          <w:bCs/>
          <w:i/>
          <w:iCs/>
          <w:color w:val="000000"/>
        </w:rPr>
        <w:t>(Sudarymo vieta)</w:t>
      </w:r>
    </w:p>
    <w:p w14:paraId="136048CE" w14:textId="77777777" w:rsidR="008C7C8C" w:rsidRPr="00FB461E" w:rsidRDefault="008C7C8C" w:rsidP="008C7C8C">
      <w:pPr>
        <w:shd w:val="clear" w:color="auto" w:fill="FFFFFF"/>
        <w:jc w:val="center"/>
        <w:rPr>
          <w:rFonts w:ascii="Times New Roman" w:hAnsi="Times New Roman" w:cs="Times New Roman"/>
          <w:bCs/>
          <w:color w:val="000000"/>
        </w:rPr>
      </w:pPr>
    </w:p>
    <w:p w14:paraId="6FD5BE81" w14:textId="10F29AE1" w:rsidR="008C7C8C" w:rsidRPr="00FB461E" w:rsidRDefault="008C7C8C" w:rsidP="009D03EB">
      <w:pPr>
        <w:tabs>
          <w:tab w:val="left" w:pos="851"/>
        </w:tabs>
        <w:snapToGrid w:val="0"/>
        <w:spacing w:after="0" w:line="240" w:lineRule="auto"/>
        <w:ind w:right="-1"/>
        <w:jc w:val="both"/>
        <w:rPr>
          <w:rFonts w:ascii="Times New Roman" w:hAnsi="Times New Roman" w:cs="Times New Roman"/>
          <w:spacing w:val="-2"/>
        </w:rPr>
      </w:pPr>
      <w:r w:rsidRPr="00FB461E">
        <w:rPr>
          <w:rFonts w:ascii="Times New Roman" w:hAnsi="Times New Roman" w:cs="Times New Roman"/>
          <w:spacing w:val="-2"/>
        </w:rPr>
        <w:t>Aš, ______________________________________________________________________</w:t>
      </w:r>
      <w:r w:rsidR="002609DE" w:rsidRPr="00FB461E">
        <w:rPr>
          <w:rFonts w:ascii="Times New Roman" w:hAnsi="Times New Roman" w:cs="Times New Roman"/>
          <w:spacing w:val="-2"/>
        </w:rPr>
        <w:softHyphen/>
      </w:r>
      <w:r w:rsidR="002609DE" w:rsidRPr="00FB461E">
        <w:rPr>
          <w:rFonts w:ascii="Times New Roman" w:hAnsi="Times New Roman" w:cs="Times New Roman"/>
          <w:spacing w:val="-2"/>
        </w:rPr>
        <w:softHyphen/>
      </w:r>
      <w:r w:rsidR="002609DE" w:rsidRPr="00FB461E">
        <w:rPr>
          <w:rFonts w:ascii="Times New Roman" w:hAnsi="Times New Roman" w:cs="Times New Roman"/>
          <w:spacing w:val="-2"/>
        </w:rPr>
        <w:softHyphen/>
      </w:r>
      <w:r w:rsidR="002609DE" w:rsidRPr="00FB461E">
        <w:rPr>
          <w:rFonts w:ascii="Times New Roman" w:hAnsi="Times New Roman" w:cs="Times New Roman"/>
          <w:spacing w:val="-2"/>
        </w:rPr>
        <w:softHyphen/>
        <w:t>______</w:t>
      </w:r>
      <w:r w:rsidR="001C45C1" w:rsidRPr="00FB461E">
        <w:rPr>
          <w:rFonts w:ascii="Times New Roman" w:hAnsi="Times New Roman" w:cs="Times New Roman"/>
          <w:spacing w:val="-2"/>
        </w:rPr>
        <w:t>______________</w:t>
      </w:r>
      <w:r w:rsidRPr="00FB461E">
        <w:rPr>
          <w:rFonts w:ascii="Times New Roman" w:hAnsi="Times New Roman" w:cs="Times New Roman"/>
          <w:spacing w:val="-2"/>
        </w:rPr>
        <w:t xml:space="preserve"> ,</w:t>
      </w:r>
    </w:p>
    <w:p w14:paraId="20480FB7" w14:textId="520259CE" w:rsidR="008C7C8C" w:rsidRPr="00FB461E" w:rsidRDefault="008C7C8C" w:rsidP="001C45C1">
      <w:pPr>
        <w:tabs>
          <w:tab w:val="left" w:pos="851"/>
        </w:tabs>
        <w:snapToGrid w:val="0"/>
        <w:ind w:right="-1"/>
        <w:jc w:val="both"/>
        <w:rPr>
          <w:rFonts w:ascii="Times New Roman" w:hAnsi="Times New Roman" w:cs="Times New Roman"/>
          <w:i/>
          <w:iCs/>
          <w:spacing w:val="-2"/>
        </w:rPr>
      </w:pPr>
      <w:r w:rsidRPr="00FB461E">
        <w:rPr>
          <w:rFonts w:ascii="Times New Roman" w:hAnsi="Times New Roman" w:cs="Times New Roman"/>
          <w:spacing w:val="-2"/>
        </w:rPr>
        <w:tab/>
      </w:r>
      <w:r w:rsidRPr="00FB461E">
        <w:rPr>
          <w:rFonts w:ascii="Times New Roman" w:hAnsi="Times New Roman" w:cs="Times New Roman"/>
          <w:spacing w:val="-2"/>
        </w:rPr>
        <w:tab/>
        <w:t xml:space="preserve">                 </w:t>
      </w:r>
      <w:r w:rsidRPr="00FB461E">
        <w:rPr>
          <w:rFonts w:ascii="Times New Roman" w:hAnsi="Times New Roman" w:cs="Times New Roman"/>
          <w:i/>
          <w:iCs/>
          <w:spacing w:val="-2"/>
        </w:rPr>
        <w:t>(Tiekėjo vadovo ar jo įgalioto asmens pareigų pavadinimas, vardas ir pavardė)</w:t>
      </w:r>
    </w:p>
    <w:p w14:paraId="5150851F" w14:textId="77777777" w:rsidR="001C45C1" w:rsidRPr="00FB461E"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B461E" w:rsidRDefault="008C7C8C" w:rsidP="002609DE">
      <w:pPr>
        <w:snapToGrid w:val="0"/>
        <w:spacing w:after="0" w:line="240" w:lineRule="auto"/>
        <w:jc w:val="both"/>
        <w:rPr>
          <w:rFonts w:ascii="Times New Roman" w:hAnsi="Times New Roman" w:cs="Times New Roman"/>
          <w:spacing w:val="-2"/>
        </w:rPr>
      </w:pPr>
      <w:r w:rsidRPr="00FB461E">
        <w:rPr>
          <w:rFonts w:ascii="Times New Roman" w:hAnsi="Times New Roman" w:cs="Times New Roman"/>
          <w:spacing w:val="-2"/>
        </w:rPr>
        <w:t>tvirtinu, kad mano vadovaujamas (-a) (atstovaujamas (-a))_________________________________</w:t>
      </w:r>
      <w:r w:rsidR="001C45C1" w:rsidRPr="00FB461E">
        <w:rPr>
          <w:rFonts w:ascii="Times New Roman" w:hAnsi="Times New Roman" w:cs="Times New Roman"/>
          <w:spacing w:val="-2"/>
        </w:rPr>
        <w:t>______________</w:t>
      </w:r>
      <w:r w:rsidRPr="00FB461E">
        <w:rPr>
          <w:rFonts w:ascii="Times New Roman" w:hAnsi="Times New Roman" w:cs="Times New Roman"/>
          <w:spacing w:val="-2"/>
        </w:rPr>
        <w:t xml:space="preserve"> ,</w:t>
      </w:r>
    </w:p>
    <w:p w14:paraId="2D866A54" w14:textId="77777777" w:rsidR="008C7C8C" w:rsidRPr="00FB461E" w:rsidRDefault="008C7C8C" w:rsidP="002609DE">
      <w:pPr>
        <w:snapToGrid w:val="0"/>
        <w:spacing w:after="0" w:line="240" w:lineRule="auto"/>
        <w:jc w:val="both"/>
        <w:rPr>
          <w:rFonts w:ascii="Times New Roman" w:hAnsi="Times New Roman" w:cs="Times New Roman"/>
          <w:i/>
          <w:iCs/>
          <w:spacing w:val="-2"/>
        </w:rPr>
      </w:pPr>
      <w:r w:rsidRPr="00FB461E">
        <w:rPr>
          <w:rFonts w:ascii="Times New Roman" w:hAnsi="Times New Roman" w:cs="Times New Roman"/>
          <w:spacing w:val="-2"/>
        </w:rPr>
        <w:t xml:space="preserve">                                                                                                                                      </w:t>
      </w:r>
      <w:r w:rsidRPr="00FB461E">
        <w:rPr>
          <w:rFonts w:ascii="Times New Roman" w:hAnsi="Times New Roman" w:cs="Times New Roman"/>
          <w:i/>
          <w:iCs/>
          <w:spacing w:val="-2"/>
        </w:rPr>
        <w:t>(Tiekėjo pavadinimas)</w:t>
      </w:r>
    </w:p>
    <w:p w14:paraId="0C9B4EF2" w14:textId="77777777" w:rsidR="00B015FC" w:rsidRPr="00FB461E" w:rsidRDefault="00B015FC" w:rsidP="008C7C8C">
      <w:pPr>
        <w:snapToGrid w:val="0"/>
        <w:ind w:right="-1"/>
        <w:jc w:val="both"/>
        <w:rPr>
          <w:rFonts w:ascii="Times New Roman" w:hAnsi="Times New Roman" w:cs="Times New Roman"/>
          <w:spacing w:val="-2"/>
        </w:rPr>
      </w:pPr>
    </w:p>
    <w:p w14:paraId="18A9DE20" w14:textId="1E06AEDC" w:rsidR="008C7C8C" w:rsidRPr="00FB461E" w:rsidRDefault="008C7C8C" w:rsidP="00B015FC">
      <w:pPr>
        <w:snapToGrid w:val="0"/>
        <w:spacing w:after="0" w:line="240" w:lineRule="auto"/>
        <w:jc w:val="both"/>
        <w:rPr>
          <w:rFonts w:ascii="Times New Roman" w:hAnsi="Times New Roman" w:cs="Times New Roman"/>
          <w:spacing w:val="-2"/>
        </w:rPr>
      </w:pPr>
      <w:r w:rsidRPr="00FB461E">
        <w:rPr>
          <w:rFonts w:ascii="Times New Roman" w:hAnsi="Times New Roman" w:cs="Times New Roman"/>
          <w:spacing w:val="-2"/>
        </w:rPr>
        <w:t>dalyvaujantis (-i) ___________________________________________________________________</w:t>
      </w:r>
      <w:r w:rsidR="00B015FC" w:rsidRPr="00FB461E">
        <w:rPr>
          <w:rFonts w:ascii="Times New Roman" w:hAnsi="Times New Roman" w:cs="Times New Roman"/>
          <w:spacing w:val="-2"/>
        </w:rPr>
        <w:t>_____________</w:t>
      </w:r>
    </w:p>
    <w:p w14:paraId="47BB41A6" w14:textId="2A2F87FA" w:rsidR="008C7C8C" w:rsidRPr="00FB461E" w:rsidRDefault="008C7C8C" w:rsidP="00B015FC">
      <w:pPr>
        <w:snapToGrid w:val="0"/>
        <w:spacing w:after="0" w:line="240" w:lineRule="auto"/>
        <w:ind w:firstLine="1296"/>
        <w:jc w:val="center"/>
        <w:rPr>
          <w:rFonts w:ascii="Times New Roman" w:hAnsi="Times New Roman" w:cs="Times New Roman"/>
          <w:i/>
          <w:iCs/>
          <w:spacing w:val="-2"/>
        </w:rPr>
      </w:pPr>
      <w:r w:rsidRPr="00FB461E">
        <w:rPr>
          <w:rFonts w:ascii="Times New Roman" w:hAnsi="Times New Roman" w:cs="Times New Roman"/>
          <w:i/>
          <w:iCs/>
          <w:spacing w:val="-2"/>
        </w:rPr>
        <w:t>(p</w:t>
      </w:r>
      <w:r w:rsidR="00B015FC" w:rsidRPr="00FB461E">
        <w:rPr>
          <w:rFonts w:ascii="Times New Roman" w:hAnsi="Times New Roman" w:cs="Times New Roman"/>
          <w:i/>
          <w:iCs/>
          <w:spacing w:val="-2"/>
        </w:rPr>
        <w:t>erkančiosios organizacijos</w:t>
      </w:r>
      <w:r w:rsidRPr="00FB461E">
        <w:rPr>
          <w:rFonts w:ascii="Times New Roman" w:hAnsi="Times New Roman" w:cs="Times New Roman"/>
          <w:i/>
          <w:iCs/>
          <w:spacing w:val="-2"/>
        </w:rPr>
        <w:t xml:space="preserve"> pavadinimas)</w:t>
      </w:r>
    </w:p>
    <w:p w14:paraId="62CAB9C1" w14:textId="77777777" w:rsidR="00B015FC" w:rsidRPr="00FB461E" w:rsidRDefault="00B015FC" w:rsidP="008C7C8C">
      <w:pPr>
        <w:snapToGrid w:val="0"/>
        <w:ind w:right="-1"/>
        <w:jc w:val="both"/>
        <w:rPr>
          <w:rFonts w:ascii="Times New Roman" w:hAnsi="Times New Roman" w:cs="Times New Roman"/>
          <w:spacing w:val="-2"/>
        </w:rPr>
      </w:pPr>
    </w:p>
    <w:p w14:paraId="75D256D7" w14:textId="293A7881" w:rsidR="008C7C8C" w:rsidRPr="00FB461E" w:rsidRDefault="008C7C8C" w:rsidP="00B015FC">
      <w:pPr>
        <w:snapToGrid w:val="0"/>
        <w:spacing w:after="0" w:line="240" w:lineRule="auto"/>
        <w:jc w:val="both"/>
        <w:rPr>
          <w:rFonts w:ascii="Times New Roman" w:hAnsi="Times New Roman" w:cs="Times New Roman"/>
          <w:spacing w:val="-2"/>
        </w:rPr>
      </w:pPr>
      <w:r w:rsidRPr="00FB461E">
        <w:rPr>
          <w:rFonts w:ascii="Times New Roman" w:hAnsi="Times New Roman" w:cs="Times New Roman"/>
          <w:spacing w:val="-2"/>
        </w:rPr>
        <w:t>atliekamame _______________________________________________________________________</w:t>
      </w:r>
      <w:r w:rsidR="00B015FC" w:rsidRPr="00FB461E">
        <w:rPr>
          <w:rFonts w:ascii="Times New Roman" w:hAnsi="Times New Roman" w:cs="Times New Roman"/>
          <w:spacing w:val="-2"/>
        </w:rPr>
        <w:t>____________</w:t>
      </w:r>
    </w:p>
    <w:p w14:paraId="79B15640" w14:textId="1FE712D3" w:rsidR="008C7C8C" w:rsidRPr="00FB461E" w:rsidRDefault="008C7C8C" w:rsidP="00B015FC">
      <w:pPr>
        <w:snapToGrid w:val="0"/>
        <w:spacing w:after="0" w:line="240" w:lineRule="auto"/>
        <w:ind w:left="1296" w:firstLine="1296"/>
        <w:jc w:val="both"/>
        <w:rPr>
          <w:rFonts w:ascii="Times New Roman" w:hAnsi="Times New Roman" w:cs="Times New Roman"/>
          <w:i/>
          <w:iCs/>
          <w:spacing w:val="-2"/>
        </w:rPr>
      </w:pPr>
      <w:r w:rsidRPr="00FB461E">
        <w:rPr>
          <w:rFonts w:ascii="Times New Roman" w:hAnsi="Times New Roman" w:cs="Times New Roman"/>
          <w:i/>
          <w:iCs/>
          <w:spacing w:val="-2"/>
        </w:rPr>
        <w:t>(Pirkimo objekto pavadinimas, pirkimo numeris)</w:t>
      </w:r>
    </w:p>
    <w:p w14:paraId="259DBB28" w14:textId="77777777" w:rsidR="00B015FC" w:rsidRPr="00FB461E" w:rsidRDefault="00B015FC" w:rsidP="008C7C8C">
      <w:pPr>
        <w:snapToGrid w:val="0"/>
        <w:ind w:right="-1"/>
        <w:jc w:val="both"/>
        <w:rPr>
          <w:rFonts w:ascii="Times New Roman" w:hAnsi="Times New Roman" w:cs="Times New Roman"/>
          <w:spacing w:val="-2"/>
        </w:rPr>
      </w:pPr>
    </w:p>
    <w:p w14:paraId="2346CD36" w14:textId="175F8851" w:rsidR="008C7C8C" w:rsidRPr="00FB461E" w:rsidRDefault="008C7C8C" w:rsidP="00425CFB">
      <w:pPr>
        <w:snapToGrid w:val="0"/>
        <w:spacing w:after="0" w:line="240" w:lineRule="auto"/>
        <w:jc w:val="both"/>
        <w:rPr>
          <w:rFonts w:ascii="Times New Roman" w:hAnsi="Times New Roman" w:cs="Times New Roman"/>
          <w:spacing w:val="-2"/>
        </w:rPr>
      </w:pPr>
      <w:r w:rsidRPr="00FB461E">
        <w:rPr>
          <w:rFonts w:ascii="Times New Roman" w:hAnsi="Times New Roman" w:cs="Times New Roman"/>
          <w:spacing w:val="-2"/>
        </w:rPr>
        <w:t>skelbtame ________________________________________________________________________</w:t>
      </w:r>
      <w:r w:rsidR="00425CFB" w:rsidRPr="00FB461E">
        <w:rPr>
          <w:rFonts w:ascii="Times New Roman" w:hAnsi="Times New Roman" w:cs="Times New Roman"/>
          <w:spacing w:val="-2"/>
        </w:rPr>
        <w:t>_____________</w:t>
      </w:r>
      <w:r w:rsidRPr="00FB461E">
        <w:rPr>
          <w:rFonts w:ascii="Times New Roman" w:hAnsi="Times New Roman" w:cs="Times New Roman"/>
          <w:spacing w:val="-2"/>
        </w:rPr>
        <w:t xml:space="preserve"> ,</w:t>
      </w:r>
    </w:p>
    <w:p w14:paraId="6E3B631C" w14:textId="16FE1440" w:rsidR="008C7C8C" w:rsidRPr="00FB461E" w:rsidRDefault="008C7C8C" w:rsidP="00425CFB">
      <w:pPr>
        <w:snapToGrid w:val="0"/>
        <w:spacing w:after="0" w:line="240" w:lineRule="auto"/>
        <w:jc w:val="center"/>
        <w:rPr>
          <w:rFonts w:ascii="Times New Roman" w:hAnsi="Times New Roman" w:cs="Times New Roman"/>
          <w:i/>
          <w:iCs/>
          <w:spacing w:val="-2"/>
        </w:rPr>
      </w:pPr>
      <w:r w:rsidRPr="00FB461E">
        <w:rPr>
          <w:rFonts w:ascii="Times New Roman" w:hAnsi="Times New Roman" w:cs="Times New Roman"/>
          <w:i/>
          <w:iCs/>
          <w:spacing w:val="-2"/>
        </w:rPr>
        <w:t xml:space="preserve">        (</w:t>
      </w:r>
      <w:r w:rsidR="00425CFB" w:rsidRPr="00FB461E">
        <w:rPr>
          <w:rFonts w:ascii="Times New Roman" w:hAnsi="Times New Roman" w:cs="Times New Roman"/>
          <w:i/>
          <w:iCs/>
          <w:spacing w:val="-2"/>
        </w:rPr>
        <w:t>Skelbimo</w:t>
      </w:r>
      <w:r w:rsidRPr="00FB461E">
        <w:rPr>
          <w:rFonts w:ascii="Times New Roman" w:hAnsi="Times New Roman" w:cs="Times New Roman"/>
          <w:i/>
          <w:iCs/>
          <w:spacing w:val="-2"/>
        </w:rPr>
        <w:t xml:space="preserve"> data)</w:t>
      </w:r>
    </w:p>
    <w:p w14:paraId="007C44DC" w14:textId="77777777" w:rsidR="00425CFB" w:rsidRPr="00FB461E" w:rsidRDefault="00425CFB" w:rsidP="008C7C8C">
      <w:pPr>
        <w:jc w:val="both"/>
        <w:rPr>
          <w:rFonts w:ascii="Times New Roman" w:hAnsi="Times New Roman" w:cs="Times New Roman"/>
        </w:rPr>
      </w:pPr>
    </w:p>
    <w:p w14:paraId="775628D9" w14:textId="791A4955" w:rsidR="008C7C8C" w:rsidRPr="00FB461E" w:rsidRDefault="008C7C8C" w:rsidP="008C7C8C">
      <w:pPr>
        <w:jc w:val="both"/>
        <w:rPr>
          <w:rFonts w:ascii="Times New Roman" w:hAnsi="Times New Roman" w:cs="Times New Roman"/>
        </w:rPr>
      </w:pPr>
      <w:r w:rsidRPr="00FB461E">
        <w:rPr>
          <w:rFonts w:ascii="Times New Roman" w:hAnsi="Times New Roman" w:cs="Times New Roman"/>
        </w:rPr>
        <w:t xml:space="preserve">nėra įtakojama Rusijos, kaip nurodyta </w:t>
      </w:r>
      <w:r w:rsidRPr="00FB461E">
        <w:rPr>
          <w:rFonts w:ascii="Times New Roman" w:hAnsi="Times New Roman" w:cs="Times New Roman"/>
          <w:b/>
          <w:bCs/>
        </w:rPr>
        <w:t>Tarybos reglamento</w:t>
      </w:r>
      <w:r w:rsidRPr="00FB461E">
        <w:rPr>
          <w:rFonts w:ascii="Times New Roman" w:hAnsi="Times New Roman" w:cs="Times New Roman"/>
        </w:rPr>
        <w:t xml:space="preserve"> </w:t>
      </w:r>
      <w:r w:rsidRPr="00FB461E">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1E">
        <w:rPr>
          <w:rFonts w:ascii="Times New Roman" w:hAnsi="Times New Roman" w:cs="Times New Roman"/>
        </w:rPr>
        <w:t>5k straipsnyje nustatytuose apribojimuose. Visų pirma pareiškiu, kad:</w:t>
      </w:r>
    </w:p>
    <w:p w14:paraId="3F69FA74" w14:textId="77777777" w:rsidR="008C7C8C" w:rsidRPr="00FB461E" w:rsidRDefault="008C7C8C" w:rsidP="008C7C8C">
      <w:pPr>
        <w:jc w:val="both"/>
        <w:rPr>
          <w:rFonts w:ascii="Times New Roman" w:hAnsi="Times New Roman" w:cs="Times New Roman"/>
        </w:rPr>
      </w:pPr>
      <w:r w:rsidRPr="00FB461E">
        <w:rPr>
          <w:rFonts w:ascii="Times New Roman" w:hAnsi="Times New Roman" w:cs="Times New Roman"/>
        </w:rPr>
        <w:t>(a) mano atstovaujama įmonė (ir nė viena iš bendrovių, kurios yra mūsų konsorciumo nariais) nėra įsteigta Rusijoje;</w:t>
      </w:r>
    </w:p>
    <w:p w14:paraId="5FBA0416" w14:textId="7282510E" w:rsidR="008C7C8C" w:rsidRPr="00FB461E" w:rsidRDefault="008C7C8C" w:rsidP="008C7C8C">
      <w:pPr>
        <w:jc w:val="both"/>
        <w:rPr>
          <w:rFonts w:ascii="Times New Roman" w:hAnsi="Times New Roman" w:cs="Times New Roman"/>
        </w:rPr>
      </w:pPr>
      <w:r w:rsidRPr="00FB461E">
        <w:rPr>
          <w:rFonts w:ascii="Times New Roman" w:hAnsi="Times New Roman" w:cs="Times New Roman"/>
        </w:rPr>
        <w:t xml:space="preserve">(b) mano atstovaujama įmonė (ir nė viena iš įmonių, kurios yra mūsų konsorciumo nariais) nėra juridinis asmuo, subjektas ar įstaiga, </w:t>
      </w:r>
      <w:r w:rsidRPr="00FB461E">
        <w:rPr>
          <w:rFonts w:ascii="Times New Roman" w:hAnsi="Times New Roman" w:cs="Times New Roman"/>
          <w:color w:val="333333"/>
          <w:shd w:val="clear" w:color="auto" w:fill="FFFFFF"/>
        </w:rPr>
        <w:t>kuriuose daugiau kaip 50 % nuosavybės teisių tiesiogiai ar netiesiogiai priklauso</w:t>
      </w:r>
      <w:r w:rsidR="00C605A8" w:rsidRPr="00FB461E">
        <w:rPr>
          <w:rFonts w:ascii="Times New Roman" w:hAnsi="Times New Roman" w:cs="Times New Roman"/>
          <w:color w:val="333333"/>
          <w:shd w:val="clear" w:color="auto" w:fill="FFFFFF"/>
        </w:rPr>
        <w:t xml:space="preserve"> šios deklaracijos</w:t>
      </w:r>
      <w:r w:rsidRPr="00FB461E">
        <w:rPr>
          <w:rFonts w:ascii="Times New Roman" w:hAnsi="Times New Roman" w:cs="Times New Roman"/>
          <w:color w:val="333333"/>
          <w:shd w:val="clear" w:color="auto" w:fill="FFFFFF"/>
        </w:rPr>
        <w:t xml:space="preserve"> a) punkte nurodytam subjektui</w:t>
      </w:r>
      <w:r w:rsidRPr="00FB461E">
        <w:rPr>
          <w:rFonts w:ascii="Times New Roman" w:hAnsi="Times New Roman" w:cs="Times New Roman"/>
        </w:rPr>
        <w:t xml:space="preserve">; </w:t>
      </w:r>
    </w:p>
    <w:p w14:paraId="7E3BB8EC" w14:textId="27257B7F" w:rsidR="008C7C8C" w:rsidRPr="00FB461E" w:rsidRDefault="008C7C8C" w:rsidP="008C7C8C">
      <w:pPr>
        <w:jc w:val="both"/>
        <w:rPr>
          <w:rFonts w:ascii="Times New Roman" w:hAnsi="Times New Roman" w:cs="Times New Roman"/>
          <w:shd w:val="clear" w:color="auto" w:fill="FFFFFF"/>
        </w:rPr>
      </w:pPr>
      <w:r w:rsidRPr="00FB461E">
        <w:rPr>
          <w:rFonts w:ascii="Times New Roman" w:hAnsi="Times New Roman" w:cs="Times New Roman"/>
        </w:rPr>
        <w:lastRenderedPageBreak/>
        <w:t xml:space="preserve">(c) nei aš, nei mano atstovaujama bendrovė nesame </w:t>
      </w:r>
      <w:r w:rsidRPr="00FB461E">
        <w:rPr>
          <w:rFonts w:ascii="Times New Roman" w:hAnsi="Times New Roman" w:cs="Times New Roman"/>
          <w:shd w:val="clear" w:color="auto" w:fill="FFFFFF"/>
        </w:rPr>
        <w:t xml:space="preserve">fiziniu ar juridiniu asmeniu, subjektu ar organizacija, veikiančia </w:t>
      </w:r>
      <w:r w:rsidR="00C605A8" w:rsidRPr="00FB461E">
        <w:rPr>
          <w:rFonts w:ascii="Times New Roman" w:hAnsi="Times New Roman" w:cs="Times New Roman"/>
          <w:shd w:val="clear" w:color="auto" w:fill="FFFFFF"/>
        </w:rPr>
        <w:t xml:space="preserve">šios deklaracijos </w:t>
      </w:r>
      <w:r w:rsidRPr="00FB461E">
        <w:rPr>
          <w:rFonts w:ascii="Times New Roman" w:hAnsi="Times New Roman" w:cs="Times New Roman"/>
          <w:shd w:val="clear" w:color="auto" w:fill="FFFFFF"/>
        </w:rPr>
        <w:t>a) arba b) punkte nurodyto subjekto vardu ar jo nurodymu</w:t>
      </w:r>
      <w:r w:rsidR="00C605A8" w:rsidRPr="00FB461E">
        <w:rPr>
          <w:rFonts w:ascii="Times New Roman" w:hAnsi="Times New Roman" w:cs="Times New Roman"/>
          <w:shd w:val="clear" w:color="auto" w:fill="FFFFFF"/>
        </w:rPr>
        <w:t>;</w:t>
      </w:r>
    </w:p>
    <w:p w14:paraId="54323C61" w14:textId="73AF8975" w:rsidR="008C7C8C" w:rsidRPr="00FB461E" w:rsidRDefault="008C7C8C" w:rsidP="008C7C8C">
      <w:pPr>
        <w:jc w:val="both"/>
        <w:rPr>
          <w:rFonts w:ascii="Times New Roman" w:hAnsi="Times New Roman" w:cs="Times New Roman"/>
        </w:rPr>
      </w:pPr>
      <w:r w:rsidRPr="00FB461E">
        <w:rPr>
          <w:rFonts w:ascii="Times New Roman" w:hAnsi="Times New Roman" w:cs="Times New Roman"/>
        </w:rPr>
        <w:t xml:space="preserve">d) sutartis nebus paskirta vykdyti </w:t>
      </w:r>
      <w:r w:rsidRPr="00FB461E">
        <w:rPr>
          <w:rFonts w:ascii="Times New Roman" w:hAnsi="Times New Roman" w:cs="Times New Roman"/>
          <w:shd w:val="clear" w:color="auto" w:fill="FFFFFF"/>
        </w:rPr>
        <w:t xml:space="preserve">subrangovui (-ams), ar kitam (-iems) subjektui (-tams), kurių pajėgumais remiasi, kurie priskirtini </w:t>
      </w:r>
      <w:r w:rsidR="00C605A8" w:rsidRPr="00FB461E">
        <w:rPr>
          <w:rFonts w:ascii="Times New Roman" w:hAnsi="Times New Roman" w:cs="Times New Roman"/>
          <w:shd w:val="clear" w:color="auto" w:fill="FFFFFF"/>
        </w:rPr>
        <w:t xml:space="preserve">šios deklaracijos </w:t>
      </w:r>
      <w:r w:rsidRPr="00FB461E">
        <w:rPr>
          <w:rFonts w:ascii="Times New Roman" w:hAnsi="Times New Roman" w:cs="Times New Roman"/>
          <w:shd w:val="clear" w:color="auto" w:fill="FFFFFF"/>
        </w:rPr>
        <w:t>a) arba b)</w:t>
      </w:r>
      <w:r w:rsidR="00C605A8" w:rsidRPr="00FB461E">
        <w:rPr>
          <w:rFonts w:ascii="Times New Roman" w:hAnsi="Times New Roman" w:cs="Times New Roman"/>
          <w:shd w:val="clear" w:color="auto" w:fill="FFFFFF"/>
        </w:rPr>
        <w:t>,</w:t>
      </w:r>
      <w:r w:rsidRPr="00FB461E">
        <w:rPr>
          <w:rFonts w:ascii="Times New Roman" w:hAnsi="Times New Roman" w:cs="Times New Roman"/>
          <w:shd w:val="clear" w:color="auto" w:fill="FFFFFF"/>
        </w:rPr>
        <w:t xml:space="preserve"> arba c) punktuose nurodytiems subjektams.</w:t>
      </w:r>
    </w:p>
    <w:p w14:paraId="156C0059" w14:textId="77777777" w:rsidR="00210594" w:rsidRPr="00FB461E" w:rsidRDefault="00210594" w:rsidP="00210594">
      <w:pPr>
        <w:rPr>
          <w:rFonts w:ascii="Times New Roman" w:hAnsi="Times New Roman" w:cs="Times New Roman"/>
        </w:rPr>
      </w:pPr>
    </w:p>
    <w:p w14:paraId="5EFC9948" w14:textId="46D846FD" w:rsidR="004D3BE3" w:rsidRPr="00FB461E" w:rsidRDefault="004D3BE3">
      <w:pPr>
        <w:rPr>
          <w:rFonts w:ascii="Times New Roman" w:hAnsi="Times New Roman" w:cs="Times New Roman"/>
        </w:rPr>
      </w:pPr>
      <w:r w:rsidRPr="00FB461E">
        <w:rPr>
          <w:rFonts w:ascii="Times New Roman" w:hAnsi="Times New Roman" w:cs="Times New Roman"/>
        </w:rPr>
        <w:br w:type="page"/>
      </w:r>
    </w:p>
    <w:p w14:paraId="3D5EE867" w14:textId="1875C3F1" w:rsidR="004D3BE3" w:rsidRPr="00FB461E" w:rsidRDefault="004D3BE3" w:rsidP="004D3BE3">
      <w:pPr>
        <w:pStyle w:val="Antrat2"/>
        <w:ind w:left="5103"/>
        <w:rPr>
          <w:rFonts w:ascii="Times New Roman" w:hAnsi="Times New Roman" w:cs="Times New Roman"/>
          <w:color w:val="0070C0"/>
          <w:sz w:val="21"/>
          <w:szCs w:val="21"/>
        </w:rPr>
      </w:pPr>
      <w:bookmarkStart w:id="81" w:name="_Toc229404310"/>
      <w:r w:rsidRPr="00FB461E">
        <w:rPr>
          <w:rFonts w:ascii="Times New Roman" w:hAnsi="Times New Roman" w:cs="Times New Roman"/>
          <w:color w:val="0070C0"/>
          <w:sz w:val="21"/>
          <w:szCs w:val="21"/>
        </w:rPr>
        <w:lastRenderedPageBreak/>
        <w:t xml:space="preserve">Pirkimo sąlygų 9 priedas „Tiekėjo deklaracija </w:t>
      </w:r>
      <w:r w:rsidR="002A25D9" w:rsidRPr="00FB461E">
        <w:rPr>
          <w:rFonts w:ascii="Times New Roman" w:hAnsi="Times New Roman" w:cs="Times New Roman"/>
          <w:color w:val="0070C0"/>
          <w:sz w:val="21"/>
          <w:szCs w:val="21"/>
        </w:rPr>
        <w:t xml:space="preserve">dėl atitikties Reglamento nuostatoms </w:t>
      </w:r>
      <w:r w:rsidRPr="00FB461E">
        <w:rPr>
          <w:rFonts w:ascii="Times New Roman" w:hAnsi="Times New Roman" w:cs="Times New Roman"/>
          <w:color w:val="0070C0"/>
          <w:sz w:val="21"/>
          <w:szCs w:val="21"/>
        </w:rPr>
        <w:t>fiziniam asmeniui“</w:t>
      </w:r>
      <w:bookmarkEnd w:id="81"/>
    </w:p>
    <w:p w14:paraId="722834BE" w14:textId="77777777" w:rsidR="00210594" w:rsidRPr="00FB461E" w:rsidRDefault="00210594" w:rsidP="00210594">
      <w:pPr>
        <w:rPr>
          <w:rFonts w:ascii="Times New Roman" w:hAnsi="Times New Roman" w:cs="Times New Roman"/>
        </w:rPr>
      </w:pPr>
    </w:p>
    <w:p w14:paraId="321E2871" w14:textId="77777777" w:rsidR="00210594" w:rsidRPr="00FB461E" w:rsidRDefault="00210594" w:rsidP="00210594">
      <w:pPr>
        <w:rPr>
          <w:rFonts w:ascii="Times New Roman" w:hAnsi="Times New Roman" w:cs="Times New Roman"/>
        </w:rPr>
      </w:pPr>
    </w:p>
    <w:p w14:paraId="47F2FA43" w14:textId="77777777" w:rsidR="004D3BE3" w:rsidRPr="00FB461E" w:rsidRDefault="004D3BE3" w:rsidP="004D3BE3">
      <w:pPr>
        <w:jc w:val="center"/>
        <w:rPr>
          <w:rFonts w:ascii="Times New Roman" w:hAnsi="Times New Roman" w:cs="Times New Roman"/>
        </w:rPr>
      </w:pPr>
      <w:r w:rsidRPr="00FB461E">
        <w:rPr>
          <w:rFonts w:ascii="Times New Roman" w:hAnsi="Times New Roman" w:cs="Times New Roman"/>
        </w:rPr>
        <w:t>(Tiekėjo pavadinimas)</w:t>
      </w:r>
    </w:p>
    <w:p w14:paraId="4F77BB46" w14:textId="0E18091D" w:rsidR="004D3BE3" w:rsidRPr="00FB461E" w:rsidRDefault="004D3BE3" w:rsidP="004D3BE3">
      <w:pPr>
        <w:jc w:val="both"/>
        <w:rPr>
          <w:rFonts w:ascii="Times New Roman" w:hAnsi="Times New Roman" w:cs="Times New Roman"/>
        </w:rPr>
      </w:pPr>
      <w:r w:rsidRPr="00FB461E">
        <w:rPr>
          <w:rFonts w:ascii="Times New Roman" w:hAnsi="Times New Roman" w:cs="Times New Roman"/>
        </w:rPr>
        <w:t>(</w:t>
      </w:r>
      <w:r w:rsidR="00F650C8" w:rsidRPr="00FB461E">
        <w:rPr>
          <w:rFonts w:ascii="Times New Roman" w:hAnsi="Times New Roman" w:cs="Times New Roman"/>
        </w:rPr>
        <w:t>Fizinio asmens vardas, pavardė</w:t>
      </w:r>
      <w:r w:rsidRPr="00FB461E">
        <w:rPr>
          <w:rFonts w:ascii="Times New Roman" w:hAnsi="Times New Roman" w:cs="Times New Roman"/>
        </w:rPr>
        <w:t>, kontaktinė informacija, registro, kuriame kaupiami ir saugomi duomenys apie tiekėją, pavadinimas)</w:t>
      </w:r>
    </w:p>
    <w:p w14:paraId="3F584B97" w14:textId="77777777" w:rsidR="004D3BE3" w:rsidRPr="00FB461E" w:rsidRDefault="004D3BE3" w:rsidP="004D3BE3">
      <w:pPr>
        <w:jc w:val="both"/>
        <w:rPr>
          <w:rFonts w:ascii="Times New Roman" w:hAnsi="Times New Roman" w:cs="Times New Roman"/>
        </w:rPr>
      </w:pPr>
    </w:p>
    <w:p w14:paraId="3958AD8F" w14:textId="77777777" w:rsidR="004D3BE3" w:rsidRPr="00FB461E" w:rsidRDefault="004D3BE3" w:rsidP="004D3BE3">
      <w:pPr>
        <w:spacing w:after="0" w:line="240" w:lineRule="auto"/>
        <w:jc w:val="center"/>
        <w:rPr>
          <w:rFonts w:ascii="Times New Roman" w:hAnsi="Times New Roman" w:cs="Times New Roman"/>
        </w:rPr>
      </w:pPr>
      <w:r w:rsidRPr="00FB461E">
        <w:rPr>
          <w:rFonts w:ascii="Times New Roman" w:hAnsi="Times New Roman" w:cs="Times New Roman"/>
        </w:rPr>
        <w:t>__________________________</w:t>
      </w:r>
    </w:p>
    <w:p w14:paraId="1A07084A" w14:textId="77777777" w:rsidR="004D3BE3" w:rsidRPr="00FB461E" w:rsidRDefault="004D3BE3" w:rsidP="004D3BE3">
      <w:pPr>
        <w:tabs>
          <w:tab w:val="center" w:pos="2520"/>
        </w:tabs>
        <w:spacing w:after="0" w:line="240" w:lineRule="auto"/>
        <w:jc w:val="center"/>
        <w:rPr>
          <w:rFonts w:ascii="Times New Roman" w:hAnsi="Times New Roman" w:cs="Times New Roman"/>
          <w:i/>
          <w:iCs/>
        </w:rPr>
      </w:pPr>
      <w:r w:rsidRPr="00FB461E">
        <w:rPr>
          <w:rFonts w:ascii="Times New Roman" w:hAnsi="Times New Roman" w:cs="Times New Roman"/>
          <w:i/>
          <w:iCs/>
        </w:rPr>
        <w:t>(Adresatas (perkančioji organizacija))</w:t>
      </w:r>
    </w:p>
    <w:p w14:paraId="1AD5C159" w14:textId="77777777" w:rsidR="004D3BE3" w:rsidRPr="00FB461E" w:rsidRDefault="004D3BE3" w:rsidP="004D3BE3">
      <w:pPr>
        <w:jc w:val="center"/>
        <w:rPr>
          <w:rFonts w:ascii="Times New Roman" w:hAnsi="Times New Roman" w:cs="Times New Roman"/>
          <w:b/>
        </w:rPr>
      </w:pPr>
    </w:p>
    <w:p w14:paraId="15672B3B" w14:textId="77777777" w:rsidR="004D3BE3" w:rsidRPr="00FB461E" w:rsidRDefault="004D3BE3" w:rsidP="004D3BE3">
      <w:pPr>
        <w:autoSpaceDE w:val="0"/>
        <w:autoSpaceDN w:val="0"/>
        <w:adjustRightInd w:val="0"/>
        <w:jc w:val="center"/>
        <w:rPr>
          <w:rFonts w:ascii="Times New Roman" w:hAnsi="Times New Roman" w:cs="Times New Roman"/>
        </w:rPr>
      </w:pPr>
      <w:r w:rsidRPr="00FB461E">
        <w:rPr>
          <w:rFonts w:ascii="Times New Roman" w:hAnsi="Times New Roman" w:cs="Times New Roman"/>
          <w:b/>
          <w:bCs/>
        </w:rPr>
        <w:t>TIEKĖJO DEKLARACIJA</w:t>
      </w:r>
    </w:p>
    <w:p w14:paraId="31F23D3E" w14:textId="77777777" w:rsidR="004D3BE3" w:rsidRPr="00FB461E" w:rsidRDefault="004D3BE3" w:rsidP="004D3BE3">
      <w:pPr>
        <w:shd w:val="clear" w:color="auto" w:fill="FFFFFF"/>
        <w:spacing w:after="0" w:line="240" w:lineRule="auto"/>
        <w:jc w:val="center"/>
        <w:rPr>
          <w:rFonts w:ascii="Times New Roman" w:hAnsi="Times New Roman" w:cs="Times New Roman"/>
          <w:b/>
          <w:bCs/>
        </w:rPr>
      </w:pPr>
      <w:r w:rsidRPr="00FB461E">
        <w:rPr>
          <w:rFonts w:ascii="Times New Roman" w:hAnsi="Times New Roman" w:cs="Times New Roman"/>
        </w:rPr>
        <w:t>_____________</w:t>
      </w:r>
      <w:r w:rsidRPr="00FB461E">
        <w:rPr>
          <w:rFonts w:ascii="Times New Roman" w:hAnsi="Times New Roman" w:cs="Times New Roman"/>
          <w:b/>
          <w:bCs/>
        </w:rPr>
        <w:t xml:space="preserve"> </w:t>
      </w:r>
      <w:r w:rsidRPr="00FB461E">
        <w:rPr>
          <w:rFonts w:ascii="Times New Roman" w:hAnsi="Times New Roman" w:cs="Times New Roman"/>
        </w:rPr>
        <w:t>Nr.______</w:t>
      </w:r>
    </w:p>
    <w:p w14:paraId="35243FF4" w14:textId="77777777" w:rsidR="004D3BE3" w:rsidRPr="00FB461E" w:rsidRDefault="004D3BE3" w:rsidP="004D3BE3">
      <w:pPr>
        <w:shd w:val="clear" w:color="auto" w:fill="FFFFFF"/>
        <w:spacing w:after="0" w:line="240" w:lineRule="auto"/>
        <w:ind w:firstLine="3969"/>
        <w:rPr>
          <w:rFonts w:ascii="Times New Roman" w:hAnsi="Times New Roman" w:cs="Times New Roman"/>
          <w:bCs/>
          <w:i/>
          <w:iCs/>
          <w:color w:val="000000"/>
        </w:rPr>
      </w:pPr>
      <w:r w:rsidRPr="00FB461E">
        <w:rPr>
          <w:rFonts w:ascii="Times New Roman" w:hAnsi="Times New Roman" w:cs="Times New Roman"/>
          <w:bCs/>
          <w:i/>
          <w:iCs/>
          <w:color w:val="000000"/>
        </w:rPr>
        <w:t xml:space="preserve">           (Data)</w:t>
      </w:r>
    </w:p>
    <w:p w14:paraId="4AB6319B" w14:textId="77777777" w:rsidR="004D3BE3" w:rsidRPr="00FB461E" w:rsidRDefault="004D3BE3" w:rsidP="004D3BE3">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FB461E" w:rsidRDefault="004D3BE3" w:rsidP="004D3BE3">
      <w:pPr>
        <w:shd w:val="clear" w:color="auto" w:fill="FFFFFF"/>
        <w:spacing w:after="0" w:line="240" w:lineRule="auto"/>
        <w:jc w:val="center"/>
        <w:rPr>
          <w:rFonts w:ascii="Times New Roman" w:hAnsi="Times New Roman" w:cs="Times New Roman"/>
          <w:bCs/>
          <w:color w:val="000000"/>
        </w:rPr>
      </w:pPr>
      <w:r w:rsidRPr="00FB461E">
        <w:rPr>
          <w:rFonts w:ascii="Times New Roman" w:hAnsi="Times New Roman" w:cs="Times New Roman"/>
          <w:bCs/>
          <w:color w:val="000000"/>
        </w:rPr>
        <w:t>_____________</w:t>
      </w:r>
    </w:p>
    <w:p w14:paraId="0D9E5220" w14:textId="77777777" w:rsidR="004D3BE3" w:rsidRPr="00FB461E" w:rsidRDefault="004D3BE3" w:rsidP="004D3BE3">
      <w:pPr>
        <w:shd w:val="clear" w:color="auto" w:fill="FFFFFF"/>
        <w:spacing w:after="0" w:line="240" w:lineRule="auto"/>
        <w:jc w:val="center"/>
        <w:rPr>
          <w:rFonts w:ascii="Times New Roman" w:hAnsi="Times New Roman" w:cs="Times New Roman"/>
          <w:bCs/>
          <w:i/>
          <w:iCs/>
          <w:color w:val="000000"/>
        </w:rPr>
      </w:pPr>
      <w:r w:rsidRPr="00FB461E">
        <w:rPr>
          <w:rFonts w:ascii="Times New Roman" w:hAnsi="Times New Roman" w:cs="Times New Roman"/>
          <w:bCs/>
          <w:i/>
          <w:iCs/>
          <w:color w:val="000000"/>
        </w:rPr>
        <w:t>(Sudarymo vieta)</w:t>
      </w:r>
    </w:p>
    <w:p w14:paraId="0DC14B94" w14:textId="77777777" w:rsidR="004D3BE3" w:rsidRPr="00FB461E" w:rsidRDefault="004D3BE3" w:rsidP="004D3BE3">
      <w:pPr>
        <w:shd w:val="clear" w:color="auto" w:fill="FFFFFF"/>
        <w:jc w:val="center"/>
        <w:rPr>
          <w:rFonts w:ascii="Times New Roman" w:hAnsi="Times New Roman" w:cs="Times New Roman"/>
          <w:bCs/>
          <w:color w:val="000000"/>
        </w:rPr>
      </w:pPr>
    </w:p>
    <w:p w14:paraId="4B7D17D9" w14:textId="5C7A03B8" w:rsidR="004D3BE3" w:rsidRPr="00FB461E" w:rsidRDefault="004D3BE3" w:rsidP="004D3BE3">
      <w:pPr>
        <w:tabs>
          <w:tab w:val="left" w:pos="851"/>
        </w:tabs>
        <w:snapToGrid w:val="0"/>
        <w:spacing w:after="0" w:line="240" w:lineRule="auto"/>
        <w:ind w:right="-1"/>
        <w:jc w:val="both"/>
        <w:rPr>
          <w:rFonts w:ascii="Times New Roman" w:hAnsi="Times New Roman" w:cs="Times New Roman"/>
          <w:spacing w:val="-2"/>
        </w:rPr>
      </w:pPr>
      <w:r w:rsidRPr="00FB461E">
        <w:rPr>
          <w:rFonts w:ascii="Times New Roman" w:hAnsi="Times New Roman" w:cs="Times New Roman"/>
          <w:spacing w:val="-2"/>
        </w:rPr>
        <w:t>Aš, __________________________________________________________________________________________</w:t>
      </w:r>
      <w:r w:rsidR="00895F31" w:rsidRPr="00FB461E">
        <w:rPr>
          <w:rFonts w:ascii="Times New Roman" w:hAnsi="Times New Roman" w:cs="Times New Roman"/>
          <w:spacing w:val="-2"/>
        </w:rPr>
        <w:t>__</w:t>
      </w:r>
      <w:r w:rsidRPr="00FB461E">
        <w:rPr>
          <w:rFonts w:ascii="Times New Roman" w:hAnsi="Times New Roman" w:cs="Times New Roman"/>
          <w:spacing w:val="-2"/>
        </w:rPr>
        <w:t xml:space="preserve"> ,</w:t>
      </w:r>
    </w:p>
    <w:p w14:paraId="1908CAAF" w14:textId="2AB48D61" w:rsidR="004D3BE3" w:rsidRPr="00FB461E" w:rsidRDefault="004D3BE3" w:rsidP="008305F0">
      <w:pPr>
        <w:tabs>
          <w:tab w:val="left" w:pos="851"/>
        </w:tabs>
        <w:snapToGrid w:val="0"/>
        <w:ind w:right="-1"/>
        <w:jc w:val="center"/>
        <w:rPr>
          <w:rFonts w:ascii="Times New Roman" w:hAnsi="Times New Roman" w:cs="Times New Roman"/>
          <w:i/>
          <w:iCs/>
          <w:spacing w:val="-2"/>
        </w:rPr>
      </w:pPr>
      <w:r w:rsidRPr="00FB461E">
        <w:rPr>
          <w:rFonts w:ascii="Times New Roman" w:hAnsi="Times New Roman" w:cs="Times New Roman"/>
          <w:i/>
          <w:iCs/>
          <w:spacing w:val="-2"/>
        </w:rPr>
        <w:t>(Tiekėjo vardas ir pavardė)</w:t>
      </w:r>
    </w:p>
    <w:p w14:paraId="0618B927" w14:textId="1E5006A6" w:rsidR="004D3BE3" w:rsidRPr="00FB461E" w:rsidRDefault="004D3BE3" w:rsidP="00895F31">
      <w:pPr>
        <w:snapToGrid w:val="0"/>
        <w:spacing w:after="0" w:line="240" w:lineRule="auto"/>
        <w:rPr>
          <w:rFonts w:ascii="Times New Roman" w:hAnsi="Times New Roman" w:cs="Times New Roman"/>
          <w:spacing w:val="-2"/>
        </w:rPr>
      </w:pPr>
      <w:r w:rsidRPr="00FB461E">
        <w:rPr>
          <w:rFonts w:ascii="Times New Roman" w:hAnsi="Times New Roman" w:cs="Times New Roman"/>
          <w:spacing w:val="-2"/>
        </w:rPr>
        <w:t>tvirtinu, kad dalyvau</w:t>
      </w:r>
      <w:r w:rsidR="00CE07F5" w:rsidRPr="00FB461E">
        <w:rPr>
          <w:rFonts w:ascii="Times New Roman" w:hAnsi="Times New Roman" w:cs="Times New Roman"/>
          <w:spacing w:val="-2"/>
        </w:rPr>
        <w:t>dama</w:t>
      </w:r>
      <w:r w:rsidR="00A06AC2" w:rsidRPr="00FB461E">
        <w:rPr>
          <w:rFonts w:ascii="Times New Roman" w:hAnsi="Times New Roman" w:cs="Times New Roman"/>
          <w:spacing w:val="-2"/>
        </w:rPr>
        <w:t>s</w:t>
      </w:r>
      <w:r w:rsidRPr="00FB461E">
        <w:rPr>
          <w:rFonts w:ascii="Times New Roman" w:hAnsi="Times New Roman" w:cs="Times New Roman"/>
          <w:spacing w:val="-2"/>
        </w:rPr>
        <w:t xml:space="preserve"> (-</w:t>
      </w:r>
      <w:r w:rsidR="00A06AC2" w:rsidRPr="00FB461E">
        <w:rPr>
          <w:rFonts w:ascii="Times New Roman" w:hAnsi="Times New Roman" w:cs="Times New Roman"/>
          <w:spacing w:val="-2"/>
        </w:rPr>
        <w:t>a</w:t>
      </w:r>
      <w:r w:rsidRPr="00FB461E">
        <w:rPr>
          <w:rFonts w:ascii="Times New Roman" w:hAnsi="Times New Roman" w:cs="Times New Roman"/>
          <w:spacing w:val="-2"/>
        </w:rPr>
        <w:t>) ________________________________________________________________________________</w:t>
      </w:r>
      <w:r w:rsidR="00895F31" w:rsidRPr="00FB461E">
        <w:rPr>
          <w:rFonts w:ascii="Times New Roman" w:hAnsi="Times New Roman" w:cs="Times New Roman"/>
          <w:spacing w:val="-2"/>
        </w:rPr>
        <w:t>_______________</w:t>
      </w:r>
    </w:p>
    <w:p w14:paraId="7D83CB51" w14:textId="674A82CD" w:rsidR="004D3BE3" w:rsidRPr="00FB461E" w:rsidRDefault="004D3BE3" w:rsidP="004D3BE3">
      <w:pPr>
        <w:snapToGrid w:val="0"/>
        <w:spacing w:after="0" w:line="240" w:lineRule="auto"/>
        <w:ind w:firstLine="1296"/>
        <w:jc w:val="center"/>
        <w:rPr>
          <w:rFonts w:ascii="Times New Roman" w:hAnsi="Times New Roman" w:cs="Times New Roman"/>
          <w:i/>
          <w:iCs/>
          <w:spacing w:val="-2"/>
        </w:rPr>
      </w:pPr>
      <w:r w:rsidRPr="00FB461E">
        <w:rPr>
          <w:rFonts w:ascii="Times New Roman" w:hAnsi="Times New Roman" w:cs="Times New Roman"/>
          <w:i/>
          <w:iCs/>
          <w:spacing w:val="-2"/>
        </w:rPr>
        <w:t>(</w:t>
      </w:r>
      <w:r w:rsidR="00A06AC2" w:rsidRPr="00FB461E">
        <w:rPr>
          <w:rFonts w:ascii="Times New Roman" w:hAnsi="Times New Roman" w:cs="Times New Roman"/>
          <w:i/>
          <w:iCs/>
          <w:spacing w:val="-2"/>
        </w:rPr>
        <w:t>P</w:t>
      </w:r>
      <w:r w:rsidRPr="00FB461E">
        <w:rPr>
          <w:rFonts w:ascii="Times New Roman" w:hAnsi="Times New Roman" w:cs="Times New Roman"/>
          <w:i/>
          <w:iCs/>
          <w:spacing w:val="-2"/>
        </w:rPr>
        <w:t>erkančiosios organizacijos pavadinimas)</w:t>
      </w:r>
    </w:p>
    <w:p w14:paraId="441BE92F" w14:textId="77777777" w:rsidR="004D3BE3" w:rsidRPr="00FB461E" w:rsidRDefault="004D3BE3" w:rsidP="004D3BE3">
      <w:pPr>
        <w:snapToGrid w:val="0"/>
        <w:ind w:right="-1"/>
        <w:jc w:val="both"/>
        <w:rPr>
          <w:rFonts w:ascii="Times New Roman" w:hAnsi="Times New Roman" w:cs="Times New Roman"/>
          <w:spacing w:val="-2"/>
        </w:rPr>
      </w:pPr>
    </w:p>
    <w:p w14:paraId="7DCD90F4" w14:textId="77777777" w:rsidR="004D3BE3" w:rsidRPr="00FB461E" w:rsidRDefault="004D3BE3" w:rsidP="004D3BE3">
      <w:pPr>
        <w:snapToGrid w:val="0"/>
        <w:spacing w:after="0" w:line="240" w:lineRule="auto"/>
        <w:jc w:val="both"/>
        <w:rPr>
          <w:rFonts w:ascii="Times New Roman" w:hAnsi="Times New Roman" w:cs="Times New Roman"/>
          <w:spacing w:val="-2"/>
        </w:rPr>
      </w:pPr>
      <w:r w:rsidRPr="00FB461E">
        <w:rPr>
          <w:rFonts w:ascii="Times New Roman" w:hAnsi="Times New Roman" w:cs="Times New Roman"/>
          <w:spacing w:val="-2"/>
        </w:rPr>
        <w:t>atliekamame ___________________________________________________________________________________</w:t>
      </w:r>
    </w:p>
    <w:p w14:paraId="523EDB86" w14:textId="77777777" w:rsidR="004D3BE3" w:rsidRPr="00FB461E" w:rsidRDefault="004D3BE3" w:rsidP="004D3BE3">
      <w:pPr>
        <w:snapToGrid w:val="0"/>
        <w:spacing w:after="0" w:line="240" w:lineRule="auto"/>
        <w:ind w:left="1296" w:firstLine="1296"/>
        <w:jc w:val="both"/>
        <w:rPr>
          <w:rFonts w:ascii="Times New Roman" w:hAnsi="Times New Roman" w:cs="Times New Roman"/>
          <w:i/>
          <w:iCs/>
          <w:spacing w:val="-2"/>
        </w:rPr>
      </w:pPr>
      <w:r w:rsidRPr="00FB461E">
        <w:rPr>
          <w:rFonts w:ascii="Times New Roman" w:hAnsi="Times New Roman" w:cs="Times New Roman"/>
          <w:i/>
          <w:iCs/>
          <w:spacing w:val="-2"/>
        </w:rPr>
        <w:t>(Pirkimo objekto pavadinimas, pirkimo numeris)</w:t>
      </w:r>
    </w:p>
    <w:p w14:paraId="50787952" w14:textId="77777777" w:rsidR="004D3BE3" w:rsidRPr="00FB461E" w:rsidRDefault="004D3BE3" w:rsidP="004D3BE3">
      <w:pPr>
        <w:snapToGrid w:val="0"/>
        <w:ind w:right="-1"/>
        <w:jc w:val="both"/>
        <w:rPr>
          <w:rFonts w:ascii="Times New Roman" w:hAnsi="Times New Roman" w:cs="Times New Roman"/>
          <w:spacing w:val="-2"/>
        </w:rPr>
      </w:pPr>
    </w:p>
    <w:p w14:paraId="38D3303B" w14:textId="77777777" w:rsidR="004D3BE3" w:rsidRPr="00FB461E" w:rsidRDefault="004D3BE3" w:rsidP="004D3BE3">
      <w:pPr>
        <w:snapToGrid w:val="0"/>
        <w:spacing w:after="0" w:line="240" w:lineRule="auto"/>
        <w:jc w:val="both"/>
        <w:rPr>
          <w:rFonts w:ascii="Times New Roman" w:hAnsi="Times New Roman" w:cs="Times New Roman"/>
          <w:spacing w:val="-2"/>
        </w:rPr>
      </w:pPr>
      <w:r w:rsidRPr="00FB461E">
        <w:rPr>
          <w:rFonts w:ascii="Times New Roman" w:hAnsi="Times New Roman" w:cs="Times New Roman"/>
          <w:spacing w:val="-2"/>
        </w:rPr>
        <w:t>skelbtame _____________________________________________________________________________________ ,</w:t>
      </w:r>
    </w:p>
    <w:p w14:paraId="18EE216D" w14:textId="77777777" w:rsidR="004D3BE3" w:rsidRPr="00FB461E" w:rsidRDefault="004D3BE3" w:rsidP="004D3BE3">
      <w:pPr>
        <w:snapToGrid w:val="0"/>
        <w:spacing w:after="0" w:line="240" w:lineRule="auto"/>
        <w:jc w:val="center"/>
        <w:rPr>
          <w:rFonts w:ascii="Times New Roman" w:hAnsi="Times New Roman" w:cs="Times New Roman"/>
          <w:i/>
          <w:iCs/>
          <w:spacing w:val="-2"/>
        </w:rPr>
      </w:pPr>
      <w:r w:rsidRPr="00FB461E">
        <w:rPr>
          <w:rFonts w:ascii="Times New Roman" w:hAnsi="Times New Roman" w:cs="Times New Roman"/>
          <w:i/>
          <w:iCs/>
          <w:spacing w:val="-2"/>
        </w:rPr>
        <w:t xml:space="preserve">        (Skelbimo data)</w:t>
      </w:r>
    </w:p>
    <w:p w14:paraId="02850BD9" w14:textId="77777777" w:rsidR="004D3BE3" w:rsidRPr="00FB461E" w:rsidRDefault="004D3BE3" w:rsidP="004D3BE3">
      <w:pPr>
        <w:jc w:val="both"/>
        <w:rPr>
          <w:rFonts w:ascii="Times New Roman" w:hAnsi="Times New Roman" w:cs="Times New Roman"/>
        </w:rPr>
      </w:pPr>
    </w:p>
    <w:p w14:paraId="45242E9E" w14:textId="48A9C37D" w:rsidR="004D3BE3" w:rsidRPr="00FB461E" w:rsidRDefault="004D3BE3" w:rsidP="004D3BE3">
      <w:pPr>
        <w:jc w:val="both"/>
        <w:rPr>
          <w:rFonts w:ascii="Times New Roman" w:hAnsi="Times New Roman" w:cs="Times New Roman"/>
        </w:rPr>
      </w:pPr>
      <w:r w:rsidRPr="00FB461E">
        <w:rPr>
          <w:rFonts w:ascii="Times New Roman" w:hAnsi="Times New Roman" w:cs="Times New Roman"/>
        </w:rPr>
        <w:t>n</w:t>
      </w:r>
      <w:r w:rsidR="00A06AC2" w:rsidRPr="00FB461E">
        <w:rPr>
          <w:rFonts w:ascii="Times New Roman" w:hAnsi="Times New Roman" w:cs="Times New Roman"/>
        </w:rPr>
        <w:t>esu</w:t>
      </w:r>
      <w:r w:rsidRPr="00FB461E">
        <w:rPr>
          <w:rFonts w:ascii="Times New Roman" w:hAnsi="Times New Roman" w:cs="Times New Roman"/>
        </w:rPr>
        <w:t xml:space="preserve"> įtakojama</w:t>
      </w:r>
      <w:r w:rsidR="00A06AC2" w:rsidRPr="00FB461E">
        <w:rPr>
          <w:rFonts w:ascii="Times New Roman" w:hAnsi="Times New Roman" w:cs="Times New Roman"/>
        </w:rPr>
        <w:t>s (-a)</w:t>
      </w:r>
      <w:r w:rsidRPr="00FB461E">
        <w:rPr>
          <w:rFonts w:ascii="Times New Roman" w:hAnsi="Times New Roman" w:cs="Times New Roman"/>
        </w:rPr>
        <w:t xml:space="preserve"> Rusijos, kaip nurodyta </w:t>
      </w:r>
      <w:r w:rsidRPr="00FB461E">
        <w:rPr>
          <w:rFonts w:ascii="Times New Roman" w:hAnsi="Times New Roman" w:cs="Times New Roman"/>
          <w:b/>
          <w:bCs/>
        </w:rPr>
        <w:t>Tarybos reglamento</w:t>
      </w:r>
      <w:r w:rsidRPr="00FB461E">
        <w:rPr>
          <w:rFonts w:ascii="Times New Roman" w:hAnsi="Times New Roman" w:cs="Times New Roman"/>
        </w:rPr>
        <w:t xml:space="preserve"> </w:t>
      </w:r>
      <w:r w:rsidRPr="00FB461E">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1E">
        <w:rPr>
          <w:rFonts w:ascii="Times New Roman" w:hAnsi="Times New Roman" w:cs="Times New Roman"/>
        </w:rPr>
        <w:t>5k straipsnyje nustatytuose apribojimuose. Visų pirma pareiškiu, kad:</w:t>
      </w:r>
    </w:p>
    <w:p w14:paraId="181D3261" w14:textId="040C8DC1" w:rsidR="004D3BE3" w:rsidRPr="00FB461E" w:rsidRDefault="004D3BE3" w:rsidP="004D3BE3">
      <w:pPr>
        <w:jc w:val="both"/>
        <w:rPr>
          <w:rFonts w:ascii="Times New Roman" w:hAnsi="Times New Roman" w:cs="Times New Roman"/>
        </w:rPr>
      </w:pPr>
      <w:r w:rsidRPr="00FB461E">
        <w:rPr>
          <w:rFonts w:ascii="Times New Roman" w:hAnsi="Times New Roman" w:cs="Times New Roman"/>
        </w:rPr>
        <w:t xml:space="preserve">(a) </w:t>
      </w:r>
      <w:r w:rsidR="00A37503" w:rsidRPr="00FB461E">
        <w:rPr>
          <w:rFonts w:ascii="Times New Roman" w:hAnsi="Times New Roman" w:cs="Times New Roman"/>
        </w:rPr>
        <w:t xml:space="preserve">nesu </w:t>
      </w:r>
      <w:r w:rsidRPr="00FB461E">
        <w:rPr>
          <w:rFonts w:ascii="Times New Roman" w:hAnsi="Times New Roman" w:cs="Times New Roman"/>
        </w:rPr>
        <w:t>Rusijo</w:t>
      </w:r>
      <w:r w:rsidR="00A47A85" w:rsidRPr="00FB461E">
        <w:rPr>
          <w:rFonts w:ascii="Times New Roman" w:hAnsi="Times New Roman" w:cs="Times New Roman"/>
        </w:rPr>
        <w:t>s pilietis (-ė)</w:t>
      </w:r>
      <w:r w:rsidR="00752758" w:rsidRPr="00FB461E">
        <w:rPr>
          <w:rFonts w:ascii="Times New Roman" w:hAnsi="Times New Roman" w:cs="Times New Roman"/>
        </w:rPr>
        <w:t xml:space="preserve"> ar </w:t>
      </w:r>
      <w:r w:rsidR="001578F5" w:rsidRPr="00FB461E">
        <w:rPr>
          <w:rFonts w:ascii="Times New Roman" w:hAnsi="Times New Roman" w:cs="Times New Roman"/>
        </w:rPr>
        <w:t>įsisteigęs Rusijoje</w:t>
      </w:r>
      <w:r w:rsidRPr="00FB461E">
        <w:rPr>
          <w:rFonts w:ascii="Times New Roman" w:hAnsi="Times New Roman" w:cs="Times New Roman"/>
        </w:rPr>
        <w:t>;</w:t>
      </w:r>
    </w:p>
    <w:p w14:paraId="33226897" w14:textId="266A9A8A" w:rsidR="004D3BE3" w:rsidRPr="00FB461E" w:rsidRDefault="004D3BE3" w:rsidP="004D3BE3">
      <w:pPr>
        <w:jc w:val="both"/>
        <w:rPr>
          <w:rFonts w:ascii="Times New Roman" w:hAnsi="Times New Roman" w:cs="Times New Roman"/>
        </w:rPr>
      </w:pPr>
      <w:r w:rsidRPr="00FB461E">
        <w:rPr>
          <w:rFonts w:ascii="Times New Roman" w:hAnsi="Times New Roman" w:cs="Times New Roman"/>
        </w:rPr>
        <w:t xml:space="preserve">(b) </w:t>
      </w:r>
      <w:r w:rsidR="001578F5" w:rsidRPr="00FB461E">
        <w:rPr>
          <w:rFonts w:ascii="Times New Roman" w:hAnsi="Times New Roman" w:cs="Times New Roman"/>
        </w:rPr>
        <w:t xml:space="preserve">neveikiu </w:t>
      </w:r>
      <w:r w:rsidR="002907D9" w:rsidRPr="00FB461E">
        <w:rPr>
          <w:rFonts w:ascii="Times New Roman" w:hAnsi="Times New Roman" w:cs="Times New Roman"/>
          <w:shd w:val="clear" w:color="auto" w:fill="FFFFFF"/>
        </w:rPr>
        <w:t>šios deklaracijos a) punkte nurodyto subjekto vardu ar jo nurodymu;</w:t>
      </w:r>
    </w:p>
    <w:p w14:paraId="3731AC2B" w14:textId="036D233B" w:rsidR="009C6DCC" w:rsidRPr="00FB461E" w:rsidRDefault="004D3BE3" w:rsidP="00E957CD">
      <w:pPr>
        <w:jc w:val="both"/>
        <w:rPr>
          <w:rFonts w:ascii="Times New Roman" w:hAnsi="Times New Roman" w:cs="Times New Roman"/>
        </w:rPr>
      </w:pPr>
      <w:r w:rsidRPr="00FB461E">
        <w:rPr>
          <w:rFonts w:ascii="Times New Roman" w:hAnsi="Times New Roman" w:cs="Times New Roman"/>
        </w:rPr>
        <w:t xml:space="preserve">d) sutartis nebus paskirta vykdyti </w:t>
      </w:r>
      <w:r w:rsidRPr="00FB461E">
        <w:rPr>
          <w:rFonts w:ascii="Times New Roman" w:hAnsi="Times New Roman" w:cs="Times New Roman"/>
          <w:shd w:val="clear" w:color="auto" w:fill="FFFFFF"/>
        </w:rPr>
        <w:t>subrangovui (-ams), ar kitam (-iems) subjektui (-tams), kurių pajėgumais remia</w:t>
      </w:r>
      <w:r w:rsidR="00EE5FC7" w:rsidRPr="00FB461E">
        <w:rPr>
          <w:rFonts w:ascii="Times New Roman" w:hAnsi="Times New Roman" w:cs="Times New Roman"/>
          <w:shd w:val="clear" w:color="auto" w:fill="FFFFFF"/>
        </w:rPr>
        <w:t>masi</w:t>
      </w:r>
      <w:r w:rsidRPr="00FB461E">
        <w:rPr>
          <w:rFonts w:ascii="Times New Roman" w:hAnsi="Times New Roman" w:cs="Times New Roman"/>
          <w:shd w:val="clear" w:color="auto" w:fill="FFFFFF"/>
        </w:rPr>
        <w:t>, kurie priskirtini šios deklaracijos a) arba b</w:t>
      </w:r>
      <w:r w:rsidR="004712B7" w:rsidRPr="00FB461E">
        <w:rPr>
          <w:rFonts w:ascii="Times New Roman" w:hAnsi="Times New Roman" w:cs="Times New Roman"/>
          <w:shd w:val="clear" w:color="auto" w:fill="FFFFFF"/>
        </w:rPr>
        <w:t>)</w:t>
      </w:r>
      <w:r w:rsidRPr="00FB461E">
        <w:rPr>
          <w:rFonts w:ascii="Times New Roman" w:hAnsi="Times New Roman" w:cs="Times New Roman"/>
          <w:shd w:val="clear" w:color="auto" w:fill="FFFFFF"/>
        </w:rPr>
        <w:t xml:space="preserve"> punktuose nurodytiems subjektams.</w:t>
      </w:r>
    </w:p>
    <w:p w14:paraId="0B5E6D87" w14:textId="77777777" w:rsidR="00EE3783" w:rsidRDefault="00EE3783" w:rsidP="0045146D">
      <w:pPr>
        <w:pStyle w:val="Antrat2"/>
        <w:ind w:left="5103"/>
        <w:jc w:val="right"/>
        <w:rPr>
          <w:rFonts w:ascii="Times New Roman" w:hAnsi="Times New Roman" w:cs="Times New Roman"/>
          <w:color w:val="0070C0"/>
          <w:sz w:val="21"/>
          <w:szCs w:val="21"/>
        </w:rPr>
      </w:pPr>
      <w:bookmarkStart w:id="82" w:name="_Toc229404311"/>
    </w:p>
    <w:p w14:paraId="4DB1E5E3" w14:textId="77777777" w:rsidR="00EE3783" w:rsidRDefault="00EE3783" w:rsidP="0045146D">
      <w:pPr>
        <w:pStyle w:val="Antrat2"/>
        <w:ind w:left="5103"/>
        <w:jc w:val="right"/>
        <w:rPr>
          <w:rFonts w:ascii="Times New Roman" w:hAnsi="Times New Roman" w:cs="Times New Roman"/>
          <w:color w:val="0070C0"/>
          <w:sz w:val="21"/>
          <w:szCs w:val="21"/>
        </w:rPr>
      </w:pPr>
    </w:p>
    <w:p w14:paraId="075CD650" w14:textId="77777777" w:rsidR="00EE3783" w:rsidRPr="00EE3783" w:rsidRDefault="00EE3783" w:rsidP="00EE3783"/>
    <w:p w14:paraId="5DC5C150" w14:textId="23167888" w:rsidR="008D704D" w:rsidRPr="00FB461E" w:rsidRDefault="00FE3D1F" w:rsidP="0045146D">
      <w:pPr>
        <w:pStyle w:val="Antrat2"/>
        <w:ind w:left="5103"/>
        <w:jc w:val="right"/>
        <w:rPr>
          <w:rFonts w:ascii="Times New Roman" w:hAnsi="Times New Roman" w:cs="Times New Roman"/>
          <w:color w:val="0070C0"/>
          <w:sz w:val="21"/>
          <w:szCs w:val="21"/>
        </w:rPr>
      </w:pPr>
      <w:r w:rsidRPr="00FB461E">
        <w:rPr>
          <w:rFonts w:ascii="Times New Roman" w:hAnsi="Times New Roman" w:cs="Times New Roman"/>
          <w:color w:val="0070C0"/>
          <w:sz w:val="21"/>
          <w:szCs w:val="21"/>
        </w:rPr>
        <w:lastRenderedPageBreak/>
        <w:t xml:space="preserve">Pirkimo sąlygų </w:t>
      </w:r>
      <w:r w:rsidR="00AB5FFA" w:rsidRPr="00FB461E">
        <w:rPr>
          <w:rFonts w:ascii="Times New Roman" w:hAnsi="Times New Roman" w:cs="Times New Roman"/>
          <w:color w:val="0070C0"/>
          <w:sz w:val="21"/>
          <w:szCs w:val="21"/>
        </w:rPr>
        <w:t>10</w:t>
      </w:r>
      <w:r w:rsidRPr="00FB461E">
        <w:rPr>
          <w:rFonts w:ascii="Times New Roman" w:hAnsi="Times New Roman" w:cs="Times New Roman"/>
          <w:color w:val="0070C0"/>
          <w:sz w:val="21"/>
          <w:szCs w:val="21"/>
        </w:rPr>
        <w:t xml:space="preserve"> priedas </w:t>
      </w:r>
      <w:r w:rsidR="008D704D" w:rsidRPr="00FB461E">
        <w:rPr>
          <w:rFonts w:ascii="Times New Roman" w:hAnsi="Times New Roman" w:cs="Times New Roman"/>
          <w:color w:val="0070C0"/>
          <w:sz w:val="21"/>
          <w:szCs w:val="21"/>
        </w:rPr>
        <w:t>„Sutarties projektas“</w:t>
      </w:r>
      <w:bookmarkEnd w:id="78"/>
      <w:bookmarkEnd w:id="79"/>
      <w:bookmarkEnd w:id="80"/>
      <w:bookmarkEnd w:id="82"/>
    </w:p>
    <w:p w14:paraId="040FB65E" w14:textId="77777777" w:rsidR="00AE422D" w:rsidRPr="00FB461E" w:rsidRDefault="00AE422D" w:rsidP="00AB5541">
      <w:pPr>
        <w:rPr>
          <w:rFonts w:ascii="Times New Roman" w:hAnsi="Times New Roman" w:cs="Times New Roman"/>
        </w:rPr>
      </w:pPr>
    </w:p>
    <w:p w14:paraId="3B960CDA" w14:textId="77777777" w:rsidR="002328B1" w:rsidRPr="00FB461E" w:rsidRDefault="002328B1" w:rsidP="002328B1">
      <w:pPr>
        <w:pStyle w:val="Normal1"/>
        <w:ind w:firstLine="4820"/>
        <w:jc w:val="right"/>
        <w:textAlignment w:val="center"/>
      </w:pPr>
      <w:r w:rsidRPr="00FB461E">
        <w:rPr>
          <w:szCs w:val="24"/>
        </w:rPr>
        <w:t>PATVIRTINTA</w:t>
      </w:r>
    </w:p>
    <w:p w14:paraId="0677D6EC" w14:textId="77777777" w:rsidR="002328B1" w:rsidRPr="00FB461E" w:rsidRDefault="002328B1" w:rsidP="002328B1">
      <w:pPr>
        <w:pStyle w:val="Normal1"/>
        <w:ind w:firstLine="4820"/>
        <w:jc w:val="right"/>
        <w:textAlignment w:val="center"/>
        <w:rPr>
          <w:szCs w:val="24"/>
        </w:rPr>
      </w:pPr>
      <w:r w:rsidRPr="00FB461E">
        <w:rPr>
          <w:szCs w:val="24"/>
        </w:rPr>
        <w:t>Viešųjų pirkimų tarnybos direktoriaus</w:t>
      </w:r>
    </w:p>
    <w:p w14:paraId="3E7CD967" w14:textId="77777777" w:rsidR="002328B1" w:rsidRPr="00FB461E" w:rsidRDefault="002328B1" w:rsidP="002328B1">
      <w:pPr>
        <w:pStyle w:val="Normal1"/>
        <w:ind w:firstLine="4820"/>
        <w:jc w:val="right"/>
        <w:textAlignment w:val="center"/>
        <w:rPr>
          <w:szCs w:val="24"/>
        </w:rPr>
      </w:pPr>
      <w:r w:rsidRPr="00FB461E">
        <w:rPr>
          <w:szCs w:val="24"/>
        </w:rPr>
        <w:t>2024 m. vasario 8 d. įsakymu Nr. 1S-19</w:t>
      </w:r>
    </w:p>
    <w:p w14:paraId="56AD0AB3" w14:textId="77777777" w:rsidR="002328B1" w:rsidRPr="00FB461E" w:rsidRDefault="002328B1" w:rsidP="002328B1">
      <w:pPr>
        <w:pStyle w:val="Normal1"/>
        <w:ind w:firstLine="4820"/>
        <w:jc w:val="right"/>
        <w:textAlignment w:val="center"/>
        <w:rPr>
          <w:szCs w:val="24"/>
        </w:rPr>
      </w:pPr>
      <w:r w:rsidRPr="00FB461E">
        <w:rPr>
          <w:szCs w:val="24"/>
        </w:rPr>
        <w:t>(Viešųjų pirkimų tarnybos direktoriaus</w:t>
      </w:r>
    </w:p>
    <w:p w14:paraId="47805D67" w14:textId="77777777" w:rsidR="002328B1" w:rsidRPr="00FB461E" w:rsidRDefault="002328B1" w:rsidP="002328B1">
      <w:pPr>
        <w:pStyle w:val="Normal1"/>
        <w:ind w:firstLine="4820"/>
        <w:jc w:val="right"/>
        <w:textAlignment w:val="center"/>
        <w:rPr>
          <w:szCs w:val="24"/>
        </w:rPr>
      </w:pPr>
      <w:r w:rsidRPr="00FB461E">
        <w:rPr>
          <w:szCs w:val="24"/>
        </w:rPr>
        <w:t>2025 m. balandžio 17 d. įsakymo Nr. 1S-51</w:t>
      </w:r>
    </w:p>
    <w:p w14:paraId="228C133C" w14:textId="77777777" w:rsidR="002328B1" w:rsidRPr="00FB461E" w:rsidRDefault="002328B1" w:rsidP="002328B1">
      <w:pPr>
        <w:pStyle w:val="Normal1"/>
        <w:ind w:firstLine="4820"/>
        <w:jc w:val="right"/>
        <w:textAlignment w:val="center"/>
        <w:rPr>
          <w:szCs w:val="24"/>
        </w:rPr>
      </w:pPr>
      <w:r w:rsidRPr="00FB461E">
        <w:rPr>
          <w:szCs w:val="24"/>
        </w:rPr>
        <w:t>redakcija)</w:t>
      </w:r>
    </w:p>
    <w:p w14:paraId="72CA9DF7" w14:textId="77777777" w:rsidR="002328B1" w:rsidRPr="00FB461E" w:rsidRDefault="002328B1" w:rsidP="002328B1">
      <w:pPr>
        <w:pStyle w:val="Normal1"/>
        <w:ind w:firstLine="4820"/>
        <w:textAlignment w:val="center"/>
        <w:rPr>
          <w:szCs w:val="24"/>
        </w:rPr>
      </w:pPr>
    </w:p>
    <w:p w14:paraId="621AFD45" w14:textId="77777777" w:rsidR="002328B1" w:rsidRPr="00FB461E" w:rsidRDefault="002328B1" w:rsidP="002328B1">
      <w:pPr>
        <w:pStyle w:val="Normal1"/>
        <w:ind w:firstLine="4820"/>
        <w:textAlignment w:val="center"/>
        <w:rPr>
          <w:szCs w:val="24"/>
        </w:rPr>
      </w:pPr>
    </w:p>
    <w:p w14:paraId="407339AD" w14:textId="77777777" w:rsidR="002328B1" w:rsidRPr="00FB461E" w:rsidRDefault="002328B1" w:rsidP="002328B1">
      <w:pPr>
        <w:pStyle w:val="Normal1"/>
        <w:spacing w:line="257" w:lineRule="atLeast"/>
        <w:jc w:val="center"/>
      </w:pPr>
      <w:r w:rsidRPr="00FB461E">
        <w:rPr>
          <w:b/>
          <w:bCs/>
          <w:caps/>
          <w:szCs w:val="24"/>
        </w:rPr>
        <w:t>PREKIŲ PIRKIMO</w:t>
      </w:r>
      <w:r w:rsidRPr="00FB461E">
        <w:rPr>
          <w:szCs w:val="24"/>
        </w:rPr>
        <w:t>–</w:t>
      </w:r>
      <w:r w:rsidRPr="00FB461E">
        <w:rPr>
          <w:b/>
          <w:bCs/>
          <w:caps/>
          <w:szCs w:val="24"/>
        </w:rPr>
        <w:t>PARDAVIMO SUTARTIES BENDROSIOS SĄLYGOS</w:t>
      </w:r>
    </w:p>
    <w:p w14:paraId="1F78741F" w14:textId="77777777" w:rsidR="002328B1" w:rsidRPr="00FB461E" w:rsidRDefault="002328B1" w:rsidP="002328B1">
      <w:pPr>
        <w:pStyle w:val="Normal1"/>
        <w:spacing w:line="257" w:lineRule="atLeast"/>
        <w:ind w:firstLine="62"/>
        <w:jc w:val="center"/>
        <w:rPr>
          <w:szCs w:val="24"/>
        </w:rPr>
      </w:pPr>
    </w:p>
    <w:p w14:paraId="6B0B8DAB" w14:textId="77777777" w:rsidR="002328B1" w:rsidRPr="00FB461E" w:rsidRDefault="002328B1" w:rsidP="002328B1">
      <w:pPr>
        <w:pStyle w:val="Normal1"/>
        <w:spacing w:line="257" w:lineRule="atLeast"/>
        <w:jc w:val="center"/>
      </w:pPr>
      <w:r w:rsidRPr="00FB461E">
        <w:rPr>
          <w:b/>
          <w:bCs/>
          <w:caps/>
          <w:szCs w:val="24"/>
        </w:rPr>
        <w:t>1.  PAGRINDINĖS SĄVOKOS IR SUTARTIES AIŠKINIMAS</w:t>
      </w:r>
    </w:p>
    <w:p w14:paraId="3546D31B" w14:textId="77777777" w:rsidR="002328B1" w:rsidRPr="00FB461E" w:rsidRDefault="002328B1" w:rsidP="002328B1">
      <w:pPr>
        <w:pStyle w:val="Normal1"/>
        <w:spacing w:line="257" w:lineRule="atLeast"/>
        <w:ind w:firstLine="62"/>
        <w:jc w:val="both"/>
        <w:rPr>
          <w:szCs w:val="24"/>
        </w:rPr>
      </w:pPr>
    </w:p>
    <w:p w14:paraId="791D818E" w14:textId="77777777" w:rsidR="002328B1" w:rsidRPr="00FB461E" w:rsidRDefault="002328B1" w:rsidP="002328B1">
      <w:pPr>
        <w:pStyle w:val="Normal1"/>
        <w:spacing w:line="257" w:lineRule="atLeast"/>
        <w:jc w:val="center"/>
      </w:pPr>
      <w:r w:rsidRPr="00FB461E">
        <w:rPr>
          <w:b/>
          <w:bCs/>
          <w:szCs w:val="24"/>
        </w:rPr>
        <w:t>1.1. Sąvokos</w:t>
      </w:r>
    </w:p>
    <w:p w14:paraId="7C00211D" w14:textId="77777777" w:rsidR="002328B1" w:rsidRPr="00FB461E" w:rsidRDefault="002328B1" w:rsidP="002328B1">
      <w:pPr>
        <w:pStyle w:val="Normal1"/>
        <w:spacing w:line="257" w:lineRule="atLeast"/>
        <w:ind w:firstLine="62"/>
        <w:jc w:val="both"/>
        <w:rPr>
          <w:szCs w:val="24"/>
        </w:rPr>
      </w:pPr>
    </w:p>
    <w:p w14:paraId="2C03518B" w14:textId="77777777" w:rsidR="002328B1" w:rsidRPr="00FB461E" w:rsidRDefault="002328B1" w:rsidP="002328B1">
      <w:pPr>
        <w:pStyle w:val="Normal1"/>
        <w:spacing w:line="257" w:lineRule="atLeast"/>
        <w:jc w:val="both"/>
      </w:pPr>
      <w:r w:rsidRPr="00FB461E">
        <w:rPr>
          <w:szCs w:val="24"/>
        </w:rPr>
        <w:t>1.1.1. Šioje Sutartyje didžiąja raide rašomos sąvokos turi paskiau nurodytas reikšmes:</w:t>
      </w:r>
    </w:p>
    <w:p w14:paraId="165C0CA7" w14:textId="77777777" w:rsidR="002328B1" w:rsidRPr="00FB461E" w:rsidRDefault="002328B1" w:rsidP="002328B1">
      <w:pPr>
        <w:pStyle w:val="Normal1"/>
        <w:spacing w:line="257" w:lineRule="atLeast"/>
        <w:jc w:val="both"/>
      </w:pPr>
      <w:r w:rsidRPr="00FB461E">
        <w:rPr>
          <w:szCs w:val="24"/>
        </w:rPr>
        <w:t>1.1.1.1. </w:t>
      </w:r>
      <w:r w:rsidRPr="00FB461E">
        <w:rPr>
          <w:b/>
          <w:bCs/>
          <w:szCs w:val="24"/>
        </w:rPr>
        <w:t>Bendrosios sąlygos</w:t>
      </w:r>
      <w:r w:rsidRPr="00FB461E">
        <w:rPr>
          <w:szCs w:val="24"/>
        </w:rPr>
        <w:t> –  Sutarties dalis, kuri vadinasi „Prekių pirkimo–pardavimo sutarties Bendrosios sąlygos“;</w:t>
      </w:r>
    </w:p>
    <w:p w14:paraId="645E1D43" w14:textId="77777777" w:rsidR="002328B1" w:rsidRPr="00FB461E" w:rsidRDefault="002328B1" w:rsidP="002328B1">
      <w:pPr>
        <w:pStyle w:val="Normal1"/>
        <w:spacing w:line="257" w:lineRule="atLeast"/>
        <w:jc w:val="both"/>
      </w:pPr>
      <w:r w:rsidRPr="00FB461E">
        <w:rPr>
          <w:szCs w:val="24"/>
        </w:rPr>
        <w:t>1.1.1.2. </w:t>
      </w:r>
      <w:r w:rsidRPr="00FB461E">
        <w:rPr>
          <w:b/>
          <w:bCs/>
          <w:szCs w:val="24"/>
        </w:rPr>
        <w:t>Pirkėjas</w:t>
      </w:r>
      <w:r w:rsidRPr="00FB461E">
        <w:rPr>
          <w:szCs w:val="24"/>
        </w:rPr>
        <w:t> – asmuo, kuris Specialiosiose sąlygose yra įvardytas kaip Pirkėjas, įsigyjantis Specialiosiose sąlygose ir Sutarties prieduose nurodytas Prekes;</w:t>
      </w:r>
    </w:p>
    <w:p w14:paraId="09956ED5" w14:textId="77777777" w:rsidR="002328B1" w:rsidRPr="00FB461E" w:rsidRDefault="002328B1" w:rsidP="002328B1">
      <w:pPr>
        <w:pStyle w:val="Normal1"/>
        <w:spacing w:line="257" w:lineRule="atLeast"/>
        <w:jc w:val="both"/>
      </w:pPr>
      <w:r w:rsidRPr="00FB461E">
        <w:rPr>
          <w:szCs w:val="24"/>
        </w:rPr>
        <w:t>1.1.1.3. </w:t>
      </w:r>
      <w:r w:rsidRPr="00FB461E">
        <w:rPr>
          <w:b/>
          <w:bCs/>
          <w:szCs w:val="24"/>
        </w:rPr>
        <w:t>Pradinės sutarties vertė </w:t>
      </w:r>
      <w:r w:rsidRPr="00FB461E">
        <w:rPr>
          <w:szCs w:val="24"/>
        </w:rPr>
        <w:t>– Specialiosiose sąlygose nurodyta</w:t>
      </w:r>
      <w:r w:rsidRPr="00FB461E">
        <w:rPr>
          <w:b/>
          <w:bCs/>
          <w:szCs w:val="24"/>
        </w:rPr>
        <w:t> </w:t>
      </w:r>
      <w:r w:rsidRPr="00FB461E">
        <w:rPr>
          <w:szCs w:val="24"/>
        </w:rPr>
        <w:t>vertė be pridėtinės vertės mokesčio (toliau – PVM);</w:t>
      </w:r>
    </w:p>
    <w:p w14:paraId="44C98C8A" w14:textId="77777777" w:rsidR="002328B1" w:rsidRPr="00FB461E" w:rsidRDefault="002328B1" w:rsidP="002328B1">
      <w:pPr>
        <w:pStyle w:val="Normal1"/>
        <w:spacing w:line="257" w:lineRule="atLeast"/>
        <w:jc w:val="both"/>
      </w:pPr>
      <w:r w:rsidRPr="00FB461E">
        <w:rPr>
          <w:szCs w:val="24"/>
        </w:rPr>
        <w:t>1.1.1.4. </w:t>
      </w:r>
      <w:r w:rsidRPr="00FB461E">
        <w:rPr>
          <w:b/>
          <w:bCs/>
          <w:szCs w:val="24"/>
        </w:rPr>
        <w:t>Prekės</w:t>
      </w:r>
      <w:r w:rsidRPr="00FB461E">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215597" w14:textId="77777777" w:rsidR="002328B1" w:rsidRPr="00FB461E" w:rsidRDefault="002328B1" w:rsidP="002328B1">
      <w:pPr>
        <w:pStyle w:val="Normal1"/>
        <w:spacing w:line="257" w:lineRule="atLeast"/>
        <w:jc w:val="both"/>
      </w:pPr>
      <w:r w:rsidRPr="00FB461E">
        <w:rPr>
          <w:szCs w:val="24"/>
        </w:rPr>
        <w:t>1.1.1.5. </w:t>
      </w:r>
      <w:r w:rsidRPr="00FB461E">
        <w:rPr>
          <w:b/>
          <w:bCs/>
          <w:szCs w:val="24"/>
        </w:rPr>
        <w:t>Prekių perdavimo–priėmimo aktas </w:t>
      </w:r>
      <w:r w:rsidRPr="00FB461E">
        <w:rPr>
          <w:szCs w:val="24"/>
        </w:rPr>
        <w:t>– dokumentas,</w:t>
      </w:r>
      <w:r w:rsidRPr="00FB461E">
        <w:rPr>
          <w:b/>
          <w:bCs/>
          <w:szCs w:val="24"/>
        </w:rPr>
        <w:t> </w:t>
      </w:r>
      <w:r w:rsidRPr="00FB461E">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DD31F6" w14:textId="77777777" w:rsidR="002328B1" w:rsidRPr="00FB461E" w:rsidRDefault="002328B1" w:rsidP="002328B1">
      <w:pPr>
        <w:pStyle w:val="Normal1"/>
        <w:spacing w:line="257" w:lineRule="atLeast"/>
        <w:jc w:val="both"/>
      </w:pPr>
      <w:r w:rsidRPr="00FB461E">
        <w:rPr>
          <w:szCs w:val="24"/>
        </w:rPr>
        <w:t>1.1.1.6. </w:t>
      </w:r>
      <w:r w:rsidRPr="00FB461E">
        <w:rPr>
          <w:b/>
          <w:bCs/>
          <w:szCs w:val="24"/>
        </w:rPr>
        <w:t>Prekių trūkumai</w:t>
      </w:r>
      <w:r w:rsidRPr="00FB461E">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D27560" w14:textId="77777777" w:rsidR="002328B1" w:rsidRPr="00FB461E" w:rsidRDefault="002328B1" w:rsidP="002328B1">
      <w:pPr>
        <w:pStyle w:val="Normal1"/>
        <w:spacing w:line="257" w:lineRule="atLeast"/>
        <w:jc w:val="both"/>
      </w:pPr>
      <w:r w:rsidRPr="00FB461E">
        <w:rPr>
          <w:szCs w:val="24"/>
        </w:rPr>
        <w:t>1.1.1.7. </w:t>
      </w:r>
      <w:r w:rsidRPr="00FB461E">
        <w:rPr>
          <w:b/>
          <w:bCs/>
          <w:szCs w:val="24"/>
        </w:rPr>
        <w:t>Sąskaita </w:t>
      </w:r>
      <w:r w:rsidRPr="00FB461E">
        <w:rPr>
          <w:szCs w:val="24"/>
        </w:rPr>
        <w:t>–</w:t>
      </w:r>
      <w:r w:rsidRPr="00FB461E">
        <w:rPr>
          <w:b/>
          <w:bCs/>
          <w:szCs w:val="24"/>
        </w:rPr>
        <w:t> </w:t>
      </w:r>
      <w:r w:rsidRPr="00FB461E">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EDA78A" w14:textId="77777777" w:rsidR="002328B1" w:rsidRPr="00FB461E" w:rsidRDefault="002328B1" w:rsidP="002328B1">
      <w:pPr>
        <w:pStyle w:val="Normal1"/>
        <w:spacing w:line="257" w:lineRule="atLeast"/>
        <w:jc w:val="both"/>
      </w:pPr>
      <w:r w:rsidRPr="00FB461E">
        <w:rPr>
          <w:szCs w:val="24"/>
        </w:rPr>
        <w:t>1.1.1.8. </w:t>
      </w:r>
      <w:r w:rsidRPr="00FB461E">
        <w:rPr>
          <w:b/>
          <w:bCs/>
          <w:szCs w:val="24"/>
        </w:rPr>
        <w:t>Specialiosios sąlygos</w:t>
      </w:r>
      <w:r w:rsidRPr="00FB461E">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C410D6E" w14:textId="77777777" w:rsidR="002328B1" w:rsidRPr="00FB461E" w:rsidRDefault="002328B1" w:rsidP="002328B1">
      <w:pPr>
        <w:pStyle w:val="Normal1"/>
        <w:spacing w:line="257" w:lineRule="atLeast"/>
        <w:jc w:val="both"/>
      </w:pPr>
      <w:r w:rsidRPr="00FB461E">
        <w:rPr>
          <w:szCs w:val="24"/>
        </w:rPr>
        <w:lastRenderedPageBreak/>
        <w:t>1.1.1.9. </w:t>
      </w:r>
      <w:r w:rsidRPr="00FB461E">
        <w:rPr>
          <w:b/>
          <w:bCs/>
          <w:szCs w:val="24"/>
        </w:rPr>
        <w:t>Susitarimas </w:t>
      </w:r>
      <w:r w:rsidRPr="00FB461E">
        <w:rPr>
          <w:szCs w:val="24"/>
        </w:rPr>
        <w:t>– tai dokumentas, kurį Šalys sudaro keisdamos Sutarties sąlygas VPĮ leidžiama apimtimi;</w:t>
      </w:r>
    </w:p>
    <w:p w14:paraId="66AD2CEB" w14:textId="77777777" w:rsidR="002328B1" w:rsidRPr="00FB461E" w:rsidRDefault="002328B1" w:rsidP="002328B1">
      <w:pPr>
        <w:pStyle w:val="Normal1"/>
        <w:spacing w:line="257" w:lineRule="atLeast"/>
        <w:jc w:val="both"/>
      </w:pPr>
      <w:r w:rsidRPr="00FB461E">
        <w:rPr>
          <w:szCs w:val="24"/>
        </w:rPr>
        <w:t>1.1.1.10. </w:t>
      </w:r>
      <w:r w:rsidRPr="00FB461E">
        <w:rPr>
          <w:b/>
          <w:bCs/>
          <w:szCs w:val="24"/>
        </w:rPr>
        <w:t>Sutarties kaina</w:t>
      </w:r>
      <w:r w:rsidRPr="00FB461E">
        <w:rPr>
          <w:szCs w:val="24"/>
        </w:rPr>
        <w:t> – pagal Sutartį Tiekėjui mokėtina suma, įskaitant visus privalomus mokesčius ir išlaidas;</w:t>
      </w:r>
    </w:p>
    <w:p w14:paraId="1CA12C3C" w14:textId="77777777" w:rsidR="002328B1" w:rsidRPr="00FB461E" w:rsidRDefault="002328B1" w:rsidP="002328B1">
      <w:pPr>
        <w:pStyle w:val="Normal1"/>
        <w:spacing w:line="257" w:lineRule="atLeast"/>
        <w:jc w:val="both"/>
      </w:pPr>
      <w:r w:rsidRPr="00FB461E">
        <w:rPr>
          <w:szCs w:val="24"/>
        </w:rPr>
        <w:t>1.1.1.11. </w:t>
      </w:r>
      <w:r w:rsidRPr="00FB461E">
        <w:rPr>
          <w:b/>
          <w:bCs/>
          <w:szCs w:val="24"/>
        </w:rPr>
        <w:t>Sutarties sąlygos </w:t>
      </w:r>
      <w:r w:rsidRPr="00FB461E">
        <w:rPr>
          <w:szCs w:val="24"/>
        </w:rPr>
        <w:t>– Bendrosios sąlygos ir Specialiosios sąlygos kartu;</w:t>
      </w:r>
    </w:p>
    <w:p w14:paraId="6E2AACBF" w14:textId="77777777" w:rsidR="002328B1" w:rsidRPr="00FB461E" w:rsidRDefault="002328B1" w:rsidP="002328B1">
      <w:pPr>
        <w:pStyle w:val="Normal1"/>
        <w:spacing w:line="257" w:lineRule="atLeast"/>
        <w:jc w:val="both"/>
      </w:pPr>
      <w:r w:rsidRPr="00FB461E">
        <w:rPr>
          <w:szCs w:val="24"/>
        </w:rPr>
        <w:t>1.1.1.12. </w:t>
      </w:r>
      <w:r w:rsidRPr="00FB461E">
        <w:rPr>
          <w:b/>
          <w:bCs/>
          <w:szCs w:val="24"/>
        </w:rPr>
        <w:t>Sutartis </w:t>
      </w:r>
      <w:r w:rsidRPr="00FB461E">
        <w:rPr>
          <w:szCs w:val="24"/>
        </w:rPr>
        <w:t>– Prekių pirkimo–pardavimo sutartis, kurią sudaro Sutarties sąlygos, Specialiosiose sąlygose išvardyti priedai ir Susitarimai;</w:t>
      </w:r>
    </w:p>
    <w:p w14:paraId="76320901" w14:textId="77777777" w:rsidR="002328B1" w:rsidRPr="00FB461E" w:rsidRDefault="002328B1" w:rsidP="002328B1">
      <w:pPr>
        <w:pStyle w:val="Normal1"/>
        <w:spacing w:line="257" w:lineRule="atLeast"/>
        <w:jc w:val="both"/>
      </w:pPr>
      <w:r w:rsidRPr="00FB461E">
        <w:rPr>
          <w:szCs w:val="24"/>
        </w:rPr>
        <w:t>1.1.1.13. </w:t>
      </w:r>
      <w:r w:rsidRPr="00FB461E">
        <w:rPr>
          <w:b/>
          <w:bCs/>
          <w:szCs w:val="24"/>
        </w:rPr>
        <w:t>Šalis</w:t>
      </w:r>
      <w:r w:rsidRPr="00FB461E">
        <w:rPr>
          <w:szCs w:val="24"/>
        </w:rPr>
        <w:t> – Pirkėjas arba Tiekėjas, kiekvienas atskirai, priklausomai nuo konteksto;</w:t>
      </w:r>
    </w:p>
    <w:p w14:paraId="789061AC" w14:textId="77777777" w:rsidR="002328B1" w:rsidRPr="00FB461E" w:rsidRDefault="002328B1" w:rsidP="002328B1">
      <w:pPr>
        <w:pStyle w:val="Normal1"/>
        <w:spacing w:line="257" w:lineRule="atLeast"/>
        <w:jc w:val="both"/>
      </w:pPr>
      <w:r w:rsidRPr="00FB461E">
        <w:rPr>
          <w:szCs w:val="24"/>
        </w:rPr>
        <w:t>1.1.1.14. </w:t>
      </w:r>
      <w:r w:rsidRPr="00FB461E">
        <w:rPr>
          <w:b/>
          <w:bCs/>
          <w:szCs w:val="24"/>
        </w:rPr>
        <w:t>Šalys</w:t>
      </w:r>
      <w:r w:rsidRPr="00FB461E">
        <w:rPr>
          <w:szCs w:val="24"/>
        </w:rPr>
        <w:t> – Pirkėjas ir Tiekėjas kartu;</w:t>
      </w:r>
    </w:p>
    <w:p w14:paraId="55FFFC7E" w14:textId="77777777" w:rsidR="002328B1" w:rsidRPr="00FB461E" w:rsidRDefault="002328B1" w:rsidP="002328B1">
      <w:pPr>
        <w:pStyle w:val="Normal1"/>
        <w:spacing w:line="257" w:lineRule="atLeast"/>
        <w:jc w:val="both"/>
      </w:pPr>
      <w:r w:rsidRPr="00FB461E">
        <w:rPr>
          <w:szCs w:val="24"/>
        </w:rPr>
        <w:t>1.1.1.15. </w:t>
      </w:r>
      <w:r w:rsidRPr="00FB461E">
        <w:rPr>
          <w:b/>
          <w:bCs/>
          <w:szCs w:val="24"/>
        </w:rPr>
        <w:t>Tiekėjas</w:t>
      </w:r>
      <w:r w:rsidRPr="00FB461E">
        <w:rPr>
          <w:szCs w:val="24"/>
        </w:rPr>
        <w:t> – asmuo, kuris Specialiosiose sąlygose yra įvardytas kaip Tiekėjas, tiekiantis Specialiosiose sąlygose nurodytas Prekes;</w:t>
      </w:r>
    </w:p>
    <w:p w14:paraId="58865519" w14:textId="77777777" w:rsidR="002328B1" w:rsidRPr="00FB461E" w:rsidRDefault="002328B1" w:rsidP="002328B1">
      <w:pPr>
        <w:pStyle w:val="Normal1"/>
        <w:spacing w:line="257" w:lineRule="atLeast"/>
        <w:jc w:val="both"/>
      </w:pPr>
      <w:r w:rsidRPr="00FB461E">
        <w:rPr>
          <w:szCs w:val="24"/>
        </w:rPr>
        <w:t>1.1.1.16. </w:t>
      </w:r>
      <w:r w:rsidRPr="00FB461E">
        <w:rPr>
          <w:b/>
          <w:bCs/>
          <w:szCs w:val="24"/>
        </w:rPr>
        <w:t>VPĮ </w:t>
      </w:r>
      <w:r w:rsidRPr="00FB461E">
        <w:rPr>
          <w:szCs w:val="24"/>
        </w:rPr>
        <w:t>– Lietuvos Respublikos viešųjų pirkimų įstatymas.</w:t>
      </w:r>
    </w:p>
    <w:p w14:paraId="347B8C6E" w14:textId="77777777" w:rsidR="002328B1" w:rsidRPr="00FB461E" w:rsidRDefault="002328B1" w:rsidP="002328B1">
      <w:pPr>
        <w:pStyle w:val="Normal1"/>
        <w:spacing w:line="257" w:lineRule="atLeast"/>
        <w:jc w:val="both"/>
      </w:pPr>
      <w:r w:rsidRPr="00FB461E">
        <w:rPr>
          <w:szCs w:val="24"/>
        </w:rPr>
        <w:t>1.1.1.17. Kitų Sutartyje didžiąja raide rašomų sąvokų reikšmės yra nurodytos Sutarties tekste.</w:t>
      </w:r>
    </w:p>
    <w:p w14:paraId="02C72477" w14:textId="77777777" w:rsidR="002328B1" w:rsidRPr="00FB461E" w:rsidRDefault="002328B1" w:rsidP="002328B1">
      <w:pPr>
        <w:pStyle w:val="Normal1"/>
        <w:spacing w:line="257" w:lineRule="atLeast"/>
        <w:jc w:val="both"/>
      </w:pPr>
      <w:r w:rsidRPr="00FB461E">
        <w:rPr>
          <w:szCs w:val="24"/>
        </w:rPr>
        <w:t>1.1.1.18. Sutartyje neapibrėžtos sąvokos suprantamos ir aiškinamos taip, kaip jas apibrėžia VPĮ ir kiti įstatymai bei teisės aktai, galiojantys Sutarties sudarymo ir vykdymo metu.</w:t>
      </w:r>
    </w:p>
    <w:p w14:paraId="2CCEAE2A" w14:textId="77777777" w:rsidR="002328B1" w:rsidRPr="00FB461E" w:rsidRDefault="002328B1" w:rsidP="002328B1">
      <w:pPr>
        <w:pStyle w:val="Normal1"/>
        <w:spacing w:line="257" w:lineRule="atLeast"/>
        <w:jc w:val="both"/>
      </w:pPr>
      <w:r w:rsidRPr="00FB461E">
        <w:rPr>
          <w:szCs w:val="24"/>
        </w:rPr>
        <w:t>1.1.1.19. Kitos Sutartyje vartojamos sąvokos ir terminai turi bendrinę reikšmę arba artimiausią Sutarties pobūdžiui specialiąją reikšmę, jei Sutartyje nėra nustatyta ir paaiškinta kitokia jų reikšmė.</w:t>
      </w:r>
    </w:p>
    <w:p w14:paraId="0FFC5F4C" w14:textId="77777777" w:rsidR="002328B1" w:rsidRPr="00FB461E" w:rsidRDefault="002328B1" w:rsidP="002328B1">
      <w:pPr>
        <w:pStyle w:val="Normal1"/>
        <w:spacing w:line="257" w:lineRule="atLeast"/>
        <w:ind w:firstLine="62"/>
        <w:jc w:val="both"/>
      </w:pPr>
    </w:p>
    <w:p w14:paraId="5FE0AF83" w14:textId="77777777" w:rsidR="002328B1" w:rsidRPr="00FB461E" w:rsidRDefault="002328B1" w:rsidP="002328B1">
      <w:pPr>
        <w:pStyle w:val="Normal1"/>
        <w:spacing w:line="257" w:lineRule="atLeast"/>
        <w:jc w:val="center"/>
      </w:pPr>
      <w:r w:rsidRPr="00FB461E">
        <w:rPr>
          <w:b/>
          <w:bCs/>
          <w:szCs w:val="24"/>
        </w:rPr>
        <w:t>1.2.  Sutarties aiškinimas</w:t>
      </w:r>
    </w:p>
    <w:p w14:paraId="49BA2AAD" w14:textId="77777777" w:rsidR="002328B1" w:rsidRPr="00FB461E" w:rsidRDefault="002328B1" w:rsidP="002328B1">
      <w:pPr>
        <w:pStyle w:val="Normal1"/>
        <w:spacing w:line="257" w:lineRule="atLeast"/>
        <w:ind w:left="792" w:firstLine="62"/>
        <w:jc w:val="both"/>
        <w:rPr>
          <w:szCs w:val="24"/>
        </w:rPr>
      </w:pPr>
    </w:p>
    <w:p w14:paraId="060412E1" w14:textId="77777777" w:rsidR="002328B1" w:rsidRPr="00FB461E" w:rsidRDefault="002328B1" w:rsidP="002328B1">
      <w:pPr>
        <w:pStyle w:val="Normal1"/>
        <w:spacing w:line="257" w:lineRule="atLeast"/>
        <w:jc w:val="both"/>
      </w:pPr>
      <w:r w:rsidRPr="00FB461E">
        <w:rPr>
          <w:szCs w:val="24"/>
        </w:rPr>
        <w:t>1.2.1. Sutartis yra sudaryta ir turi būti aiškinama pagal Lietuvos Respublikos teisės aktus.</w:t>
      </w:r>
    </w:p>
    <w:p w14:paraId="65550805" w14:textId="77777777" w:rsidR="002328B1" w:rsidRPr="00FB461E" w:rsidRDefault="002328B1" w:rsidP="002328B1">
      <w:pPr>
        <w:pStyle w:val="Normal1"/>
        <w:spacing w:line="257" w:lineRule="atLeast"/>
        <w:jc w:val="both"/>
      </w:pPr>
      <w:r w:rsidRPr="00FB461E">
        <w:rPr>
          <w:szCs w:val="24"/>
        </w:rPr>
        <w:t>1.2.2. Jei Bendrosios sąlygos ir (ar) Specialiosios sąlygos prieštarauja VPĮ ir kitų teisės aktų reikalavimams, taikomos VPĮ ir kitų teisės aktų nuostatos.</w:t>
      </w:r>
    </w:p>
    <w:p w14:paraId="0A219032" w14:textId="77777777" w:rsidR="002328B1" w:rsidRPr="00FB461E" w:rsidRDefault="002328B1" w:rsidP="002328B1">
      <w:pPr>
        <w:pStyle w:val="Normal1"/>
        <w:spacing w:line="257" w:lineRule="atLeast"/>
        <w:jc w:val="both"/>
      </w:pPr>
      <w:r w:rsidRPr="00FB461E">
        <w:rPr>
          <w:szCs w:val="24"/>
        </w:rPr>
        <w:t>1.2.3. Diena Sutartyje reiškia kalendorinę dieną.</w:t>
      </w:r>
    </w:p>
    <w:p w14:paraId="44A5829D" w14:textId="77777777" w:rsidR="002328B1" w:rsidRPr="00FB461E" w:rsidRDefault="002328B1" w:rsidP="002328B1">
      <w:pPr>
        <w:pStyle w:val="Normal1"/>
        <w:spacing w:line="257" w:lineRule="atLeast"/>
        <w:jc w:val="both"/>
      </w:pPr>
      <w:r w:rsidRPr="00FB461E">
        <w:rPr>
          <w:szCs w:val="24"/>
        </w:rPr>
        <w:t>1.2.4. Darbo diena Sutartyje reiškia bet kurią dieną, išskyrus šeštadienį, sekmadienį ir švenčių dienas Lietuvoje, nurodytas Lietuvos Respublikos darbo kodekse.</w:t>
      </w:r>
    </w:p>
    <w:p w14:paraId="1C90A092" w14:textId="77777777" w:rsidR="002328B1" w:rsidRPr="00FB461E" w:rsidRDefault="002328B1" w:rsidP="002328B1">
      <w:pPr>
        <w:pStyle w:val="Normal1"/>
        <w:spacing w:line="257" w:lineRule="atLeast"/>
        <w:jc w:val="both"/>
      </w:pPr>
      <w:r w:rsidRPr="00FB461E">
        <w:rPr>
          <w:szCs w:val="24"/>
        </w:rPr>
        <w:t>1.2.5. Terminai pagal Sutartį yra skaičiuojami metais, mėnesiais, savaitėmis, darbo dienomis, kalendorinėmis dienomis ir valandomis ir minutėmis.</w:t>
      </w:r>
    </w:p>
    <w:p w14:paraId="736CCB37" w14:textId="77777777" w:rsidR="002328B1" w:rsidRPr="00FB461E" w:rsidRDefault="002328B1" w:rsidP="002328B1">
      <w:pPr>
        <w:pStyle w:val="Normal1"/>
        <w:spacing w:line="257" w:lineRule="atLeast"/>
        <w:jc w:val="both"/>
      </w:pPr>
      <w:r w:rsidRPr="00FB461E">
        <w:rPr>
          <w:szCs w:val="24"/>
        </w:rPr>
        <w:t>1.2.6. Kvalifikacija, rėmimasis kitų ūkio subjektų pajėgumais, Prekių apimtis, peržiūra suprantami taip, kaip nustatyta VPĮ bei jį įgyvendinančiuose teisės aktuose.</w:t>
      </w:r>
    </w:p>
    <w:p w14:paraId="2FBCF671" w14:textId="77777777" w:rsidR="002328B1" w:rsidRPr="00FB461E" w:rsidRDefault="002328B1" w:rsidP="002328B1">
      <w:pPr>
        <w:pStyle w:val="Normal1"/>
        <w:spacing w:line="257" w:lineRule="atLeast"/>
        <w:jc w:val="both"/>
      </w:pPr>
      <w:r w:rsidRPr="00FB461E">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471175" w14:textId="77777777" w:rsidR="002328B1" w:rsidRPr="00FB461E" w:rsidRDefault="002328B1" w:rsidP="002328B1">
      <w:pPr>
        <w:pStyle w:val="Normal1"/>
        <w:spacing w:line="257" w:lineRule="atLeast"/>
        <w:jc w:val="both"/>
      </w:pPr>
      <w:r w:rsidRPr="00FB461E">
        <w:rPr>
          <w:szCs w:val="24"/>
        </w:rPr>
        <w:t>1.2.8. Informuoti, pranešti, įspėti arba atsakyti reiškia pateikti informaciją, pranešimą, įspėjimą arba atsakymą Bendrosiose ir (ar) Specialiosiose sąlygose nustatyta tvarka.</w:t>
      </w:r>
    </w:p>
    <w:p w14:paraId="6475AF7C" w14:textId="77777777" w:rsidR="002328B1" w:rsidRPr="00FB461E" w:rsidRDefault="002328B1" w:rsidP="002328B1">
      <w:pPr>
        <w:pStyle w:val="Normal1"/>
        <w:spacing w:line="257" w:lineRule="atLeast"/>
        <w:jc w:val="both"/>
      </w:pPr>
      <w:r w:rsidRPr="00FB461E">
        <w:rPr>
          <w:szCs w:val="24"/>
        </w:rPr>
        <w:t>1.2.9. Patvirtinti reiškia pateikti patvirtinimą raštu arba pasirašyti dokumentą be išlygų ar su išlygomis, išskyrus atvejus, kai asmuo, pasirašydamas dokumentą, nurodo, jog atsisako jį patvirtinti.</w:t>
      </w:r>
    </w:p>
    <w:p w14:paraId="11DA1D2A" w14:textId="77777777" w:rsidR="002328B1" w:rsidRPr="00FB461E" w:rsidRDefault="002328B1" w:rsidP="002328B1">
      <w:pPr>
        <w:pStyle w:val="Normal1"/>
        <w:spacing w:line="257" w:lineRule="atLeast"/>
        <w:jc w:val="both"/>
      </w:pPr>
      <w:r w:rsidRPr="00FB461E">
        <w:rPr>
          <w:szCs w:val="24"/>
        </w:rPr>
        <w:t>1.2.10. </w:t>
      </w:r>
      <w:r w:rsidRPr="00FB461E">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D840F" w14:textId="77777777" w:rsidR="002328B1" w:rsidRPr="00FB461E" w:rsidRDefault="002328B1" w:rsidP="002328B1">
      <w:pPr>
        <w:pStyle w:val="Normal1"/>
        <w:spacing w:line="257" w:lineRule="atLeast"/>
        <w:jc w:val="both"/>
      </w:pPr>
      <w:r w:rsidRPr="00FB461E">
        <w:rPr>
          <w:szCs w:val="24"/>
        </w:rPr>
        <w:t>1.2.11. </w:t>
      </w:r>
      <w:r w:rsidRPr="00FB461E">
        <w:rPr>
          <w:szCs w:val="24"/>
          <w:shd w:val="clear" w:color="auto" w:fill="FFFFFF"/>
        </w:rPr>
        <w:t>Jeigu Sutartyje nurodyta reikšmė skaičiais ir žodžiais skiriasi, vadovaujamasi žodžiais nurodyta reikšme.</w:t>
      </w:r>
    </w:p>
    <w:p w14:paraId="70E02F4E" w14:textId="77777777" w:rsidR="002328B1" w:rsidRPr="00FB461E" w:rsidRDefault="002328B1" w:rsidP="002328B1">
      <w:pPr>
        <w:pStyle w:val="Normal1"/>
        <w:spacing w:line="257" w:lineRule="atLeast"/>
        <w:jc w:val="both"/>
      </w:pPr>
      <w:r w:rsidRPr="00FB461E">
        <w:rPr>
          <w:szCs w:val="24"/>
        </w:rPr>
        <w:t>1.2.12. </w:t>
      </w:r>
      <w:r w:rsidRPr="00FB461E">
        <w:rPr>
          <w:szCs w:val="24"/>
          <w:shd w:val="clear" w:color="auto" w:fill="FFFFFF"/>
        </w:rPr>
        <w:t>Jei pateikiamos nuorodos į teisės aktus, turi būti taikomos aktualios teisės aktų redakcijos, jeigu nenurodyta kitaip.</w:t>
      </w:r>
    </w:p>
    <w:p w14:paraId="6383A6EA" w14:textId="77777777" w:rsidR="002328B1" w:rsidRPr="00FB461E" w:rsidRDefault="002328B1" w:rsidP="002328B1">
      <w:pPr>
        <w:pStyle w:val="Normal1"/>
        <w:spacing w:line="257" w:lineRule="atLeast"/>
        <w:ind w:firstLine="62"/>
        <w:jc w:val="both"/>
      </w:pPr>
    </w:p>
    <w:p w14:paraId="4CA74848" w14:textId="77777777" w:rsidR="002328B1" w:rsidRPr="00FB461E" w:rsidRDefault="002328B1" w:rsidP="002328B1">
      <w:pPr>
        <w:pStyle w:val="Normal1"/>
        <w:spacing w:line="257" w:lineRule="atLeast"/>
        <w:jc w:val="center"/>
      </w:pPr>
      <w:r w:rsidRPr="00FB461E">
        <w:rPr>
          <w:b/>
          <w:bCs/>
          <w:szCs w:val="24"/>
        </w:rPr>
        <w:lastRenderedPageBreak/>
        <w:t>1.3. Dokumentų viršenybė</w:t>
      </w:r>
    </w:p>
    <w:p w14:paraId="488CD3DD" w14:textId="77777777" w:rsidR="002328B1" w:rsidRPr="00FB461E" w:rsidRDefault="002328B1" w:rsidP="002328B1">
      <w:pPr>
        <w:pStyle w:val="Normal1"/>
        <w:spacing w:line="257" w:lineRule="atLeast"/>
        <w:ind w:firstLine="62"/>
        <w:jc w:val="both"/>
        <w:rPr>
          <w:szCs w:val="24"/>
        </w:rPr>
      </w:pPr>
    </w:p>
    <w:p w14:paraId="5DA899BA" w14:textId="77777777" w:rsidR="002328B1" w:rsidRPr="00FB461E" w:rsidRDefault="002328B1" w:rsidP="002328B1">
      <w:pPr>
        <w:pStyle w:val="Normal1"/>
        <w:spacing w:line="257" w:lineRule="atLeast"/>
        <w:jc w:val="both"/>
      </w:pPr>
      <w:r w:rsidRPr="00FB461E">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81E699C" w14:textId="77777777" w:rsidR="002328B1" w:rsidRPr="00FB461E" w:rsidRDefault="002328B1" w:rsidP="002328B1">
      <w:pPr>
        <w:pStyle w:val="Normal1"/>
        <w:spacing w:line="276" w:lineRule="atLeast"/>
        <w:jc w:val="both"/>
      </w:pPr>
      <w:r w:rsidRPr="00FB461E">
        <w:rPr>
          <w:szCs w:val="24"/>
        </w:rPr>
        <w:t>1.3.1.1. Techninė specifikacija;</w:t>
      </w:r>
    </w:p>
    <w:p w14:paraId="31C654DF" w14:textId="77777777" w:rsidR="002328B1" w:rsidRPr="00FB461E" w:rsidRDefault="002328B1" w:rsidP="002328B1">
      <w:pPr>
        <w:pStyle w:val="Normal1"/>
        <w:spacing w:line="276" w:lineRule="atLeast"/>
        <w:jc w:val="both"/>
      </w:pPr>
      <w:r w:rsidRPr="00FB461E">
        <w:rPr>
          <w:szCs w:val="24"/>
        </w:rPr>
        <w:t>1.3.1.2. Specialiosios sąlygos;</w:t>
      </w:r>
    </w:p>
    <w:p w14:paraId="20B2C8A1" w14:textId="77777777" w:rsidR="002328B1" w:rsidRPr="00FB461E" w:rsidRDefault="002328B1" w:rsidP="002328B1">
      <w:pPr>
        <w:pStyle w:val="Normal1"/>
        <w:spacing w:line="276" w:lineRule="atLeast"/>
        <w:jc w:val="both"/>
      </w:pPr>
      <w:r w:rsidRPr="00FB461E">
        <w:rPr>
          <w:szCs w:val="24"/>
        </w:rPr>
        <w:t>1.3.1.3. Bendrosios sąlygos;</w:t>
      </w:r>
    </w:p>
    <w:p w14:paraId="05C78542" w14:textId="77777777" w:rsidR="002328B1" w:rsidRPr="00FB461E" w:rsidRDefault="002328B1" w:rsidP="002328B1">
      <w:pPr>
        <w:pStyle w:val="Normal1"/>
        <w:spacing w:line="276" w:lineRule="atLeast"/>
        <w:jc w:val="both"/>
      </w:pPr>
      <w:r w:rsidRPr="00FB461E">
        <w:rPr>
          <w:szCs w:val="24"/>
        </w:rPr>
        <w:t>1.3.1.4. Pirkimo dokumentai (išskyrus techninę specifikaciją);</w:t>
      </w:r>
    </w:p>
    <w:p w14:paraId="524FF45D" w14:textId="77777777" w:rsidR="002328B1" w:rsidRPr="00FB461E" w:rsidRDefault="002328B1" w:rsidP="002328B1">
      <w:pPr>
        <w:pStyle w:val="Normal1"/>
        <w:spacing w:line="276" w:lineRule="atLeast"/>
        <w:jc w:val="both"/>
      </w:pPr>
      <w:r w:rsidRPr="00FB461E">
        <w:rPr>
          <w:szCs w:val="24"/>
        </w:rPr>
        <w:t>1.3.1.5. Pasiūlymas;</w:t>
      </w:r>
    </w:p>
    <w:p w14:paraId="605E873F" w14:textId="77777777" w:rsidR="002328B1" w:rsidRPr="00FB461E" w:rsidRDefault="002328B1" w:rsidP="002328B1">
      <w:pPr>
        <w:pStyle w:val="Normal1"/>
        <w:spacing w:line="276" w:lineRule="atLeast"/>
        <w:jc w:val="both"/>
      </w:pPr>
      <w:r w:rsidRPr="00FB461E">
        <w:rPr>
          <w:szCs w:val="24"/>
        </w:rPr>
        <w:t>1.3.1.6. Kiti Specialiosiose sąlygose išvardinti priedai.</w:t>
      </w:r>
    </w:p>
    <w:p w14:paraId="25777892" w14:textId="77777777" w:rsidR="002328B1" w:rsidRPr="00FB461E" w:rsidRDefault="002328B1" w:rsidP="002328B1">
      <w:pPr>
        <w:pStyle w:val="Normal1"/>
        <w:spacing w:line="257" w:lineRule="atLeast"/>
        <w:jc w:val="both"/>
      </w:pPr>
      <w:r w:rsidRPr="00FB461E">
        <w:rPr>
          <w:szCs w:val="24"/>
        </w:rPr>
        <w:t>1.3.2. Tuo atveju, kai Šalių Susitarimu yra keičiamos Sutarties sąlygos, naujai sutartos Sutarties sąlygos turi viršenybę prieš pakeistąsias.</w:t>
      </w:r>
    </w:p>
    <w:p w14:paraId="7359361A" w14:textId="77777777" w:rsidR="002328B1" w:rsidRPr="00FB461E" w:rsidRDefault="002328B1" w:rsidP="002328B1">
      <w:pPr>
        <w:pStyle w:val="Normal1"/>
        <w:spacing w:line="257" w:lineRule="atLeast"/>
        <w:jc w:val="both"/>
      </w:pPr>
      <w:r w:rsidRPr="00FB461E">
        <w:rPr>
          <w:szCs w:val="24"/>
        </w:rPr>
        <w:t>1.3.3. Jeigu Šalys susitaria dėl Sutarties sąlygų arba priedo papildymo nauja sąlyga, neatitikimo ar neaiškumo atveju tokia sąlyga turi viršenybę atitinkamai kitų Sutarties sąlygų arba kitų to priedo sąlygų atžvilgiu.</w:t>
      </w:r>
    </w:p>
    <w:p w14:paraId="407D8512" w14:textId="77777777" w:rsidR="002328B1" w:rsidRPr="00FB461E" w:rsidRDefault="002328B1" w:rsidP="002328B1">
      <w:pPr>
        <w:pStyle w:val="Normal1"/>
        <w:spacing w:line="257" w:lineRule="atLeast"/>
        <w:jc w:val="both"/>
      </w:pPr>
      <w:r w:rsidRPr="00FB461E">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B461E">
        <w:rPr>
          <w:position w:val="6"/>
          <w:sz w:val="16"/>
          <w:szCs w:val="24"/>
        </w:rPr>
        <w:t>1</w:t>
      </w:r>
      <w:r w:rsidRPr="00FB461E">
        <w:rPr>
          <w:szCs w:val="24"/>
        </w:rPr>
        <w:t>).</w:t>
      </w:r>
    </w:p>
    <w:p w14:paraId="2A66E6AC" w14:textId="77777777" w:rsidR="002328B1" w:rsidRPr="00FB461E" w:rsidRDefault="002328B1" w:rsidP="002328B1">
      <w:pPr>
        <w:pStyle w:val="Normal1"/>
        <w:spacing w:line="257" w:lineRule="atLeast"/>
        <w:ind w:firstLine="62"/>
        <w:jc w:val="both"/>
      </w:pPr>
    </w:p>
    <w:p w14:paraId="48AC13E0" w14:textId="77777777" w:rsidR="002328B1" w:rsidRPr="00FB461E" w:rsidRDefault="002328B1" w:rsidP="002328B1">
      <w:pPr>
        <w:pStyle w:val="Normal1"/>
        <w:spacing w:line="257" w:lineRule="atLeast"/>
        <w:jc w:val="center"/>
      </w:pPr>
      <w:r w:rsidRPr="00FB461E">
        <w:rPr>
          <w:b/>
          <w:bCs/>
          <w:caps/>
          <w:szCs w:val="24"/>
        </w:rPr>
        <w:t>2.  SUTARTIES DALYKAS</w:t>
      </w:r>
    </w:p>
    <w:p w14:paraId="0C83457B" w14:textId="77777777" w:rsidR="002328B1" w:rsidRPr="00FB461E" w:rsidRDefault="002328B1" w:rsidP="002328B1">
      <w:pPr>
        <w:pStyle w:val="Normal1"/>
        <w:spacing w:line="257" w:lineRule="atLeast"/>
        <w:ind w:firstLine="62"/>
        <w:jc w:val="both"/>
        <w:rPr>
          <w:szCs w:val="24"/>
        </w:rPr>
      </w:pPr>
    </w:p>
    <w:p w14:paraId="230D2FA4" w14:textId="77777777" w:rsidR="002328B1" w:rsidRPr="00FB461E" w:rsidRDefault="002328B1" w:rsidP="002328B1">
      <w:pPr>
        <w:pStyle w:val="Normal1"/>
        <w:spacing w:line="257" w:lineRule="atLeast"/>
        <w:jc w:val="both"/>
      </w:pPr>
      <w:r w:rsidRPr="00FB461E">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BE963A5" w14:textId="77777777" w:rsidR="002328B1" w:rsidRPr="00FB461E" w:rsidRDefault="002328B1" w:rsidP="002328B1">
      <w:pPr>
        <w:pStyle w:val="Normal1"/>
        <w:spacing w:line="257" w:lineRule="atLeast"/>
        <w:jc w:val="both"/>
      </w:pPr>
      <w:r w:rsidRPr="00FB461E">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A08C34" w14:textId="77777777" w:rsidR="002328B1" w:rsidRPr="00FB461E" w:rsidRDefault="002328B1" w:rsidP="002328B1">
      <w:pPr>
        <w:pStyle w:val="Normal1"/>
        <w:spacing w:line="257" w:lineRule="atLeast"/>
        <w:jc w:val="both"/>
        <w:rPr>
          <w:szCs w:val="24"/>
        </w:rPr>
      </w:pPr>
      <w:r w:rsidRPr="00FB461E">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CAC41A" w14:textId="77777777" w:rsidR="002328B1" w:rsidRPr="00FB461E" w:rsidRDefault="002328B1" w:rsidP="002328B1">
      <w:pPr>
        <w:pStyle w:val="Normal1"/>
        <w:spacing w:line="257" w:lineRule="atLeast"/>
        <w:jc w:val="both"/>
        <w:rPr>
          <w:szCs w:val="24"/>
        </w:rPr>
      </w:pPr>
    </w:p>
    <w:p w14:paraId="27C907D4" w14:textId="77777777" w:rsidR="002328B1" w:rsidRPr="00FB461E" w:rsidRDefault="002328B1" w:rsidP="002328B1">
      <w:pPr>
        <w:pStyle w:val="Normal1"/>
        <w:spacing w:line="257" w:lineRule="atLeast"/>
        <w:jc w:val="center"/>
      </w:pPr>
      <w:r w:rsidRPr="00FB461E">
        <w:rPr>
          <w:b/>
          <w:bCs/>
          <w:caps/>
          <w:szCs w:val="24"/>
        </w:rPr>
        <w:t>3.  TIEKĖJAS IR KITI SUTARTIES VYKDYMUI PASITELKIAMI ASMENYS</w:t>
      </w:r>
    </w:p>
    <w:p w14:paraId="663E255B" w14:textId="77777777" w:rsidR="002328B1" w:rsidRPr="00FB461E" w:rsidRDefault="002328B1" w:rsidP="002328B1">
      <w:pPr>
        <w:pStyle w:val="Normal1"/>
        <w:spacing w:line="257" w:lineRule="atLeast"/>
        <w:ind w:firstLine="62"/>
        <w:rPr>
          <w:szCs w:val="24"/>
        </w:rPr>
      </w:pPr>
    </w:p>
    <w:p w14:paraId="792C0FFD" w14:textId="77777777" w:rsidR="002328B1" w:rsidRPr="00FB461E" w:rsidRDefault="002328B1" w:rsidP="002328B1">
      <w:pPr>
        <w:pStyle w:val="Normal1"/>
        <w:spacing w:line="257" w:lineRule="atLeast"/>
        <w:jc w:val="center"/>
      </w:pPr>
      <w:r w:rsidRPr="00FB461E">
        <w:rPr>
          <w:b/>
          <w:bCs/>
          <w:szCs w:val="24"/>
        </w:rPr>
        <w:t>3.1.  Kvalifikacija ir kiti Tiekėjo pasiūlymu prisiimti įsipareigojimai</w:t>
      </w:r>
    </w:p>
    <w:p w14:paraId="2A6E4763" w14:textId="77777777" w:rsidR="002328B1" w:rsidRPr="00FB461E" w:rsidRDefault="002328B1" w:rsidP="002328B1">
      <w:pPr>
        <w:pStyle w:val="Normal1"/>
        <w:spacing w:line="257" w:lineRule="atLeast"/>
        <w:ind w:firstLine="62"/>
        <w:jc w:val="both"/>
        <w:rPr>
          <w:szCs w:val="24"/>
        </w:rPr>
      </w:pPr>
    </w:p>
    <w:p w14:paraId="63B558C9" w14:textId="77777777" w:rsidR="002328B1" w:rsidRPr="00FB461E" w:rsidRDefault="002328B1" w:rsidP="002328B1">
      <w:pPr>
        <w:pStyle w:val="Normal1"/>
        <w:spacing w:line="257" w:lineRule="atLeast"/>
        <w:jc w:val="both"/>
      </w:pPr>
      <w:r w:rsidRPr="00FB461E">
        <w:rPr>
          <w:szCs w:val="24"/>
        </w:rPr>
        <w:t>3.1.1. Tiekėjas atsako už tai, kad visą Sutarties vykdymo laikotarpį Tiekėjas būtų kompetentingas, patikimas ir pajėgus (įskaitant ūkio subjektų, kurių pajėgumais remiasi Tiekėjas, pajėgumus) įvykdyti Sutarties reikalavimus:</w:t>
      </w:r>
    </w:p>
    <w:p w14:paraId="3F1BFD39" w14:textId="77777777" w:rsidR="002328B1" w:rsidRPr="00FB461E" w:rsidRDefault="002328B1" w:rsidP="002328B1">
      <w:pPr>
        <w:pStyle w:val="Normal1"/>
        <w:spacing w:line="257" w:lineRule="atLeast"/>
        <w:jc w:val="both"/>
      </w:pPr>
      <w:r w:rsidRPr="00FB461E">
        <w:rPr>
          <w:szCs w:val="24"/>
        </w:rPr>
        <w:lastRenderedPageBreak/>
        <w:t xml:space="preserve">3.1.1.1. turėtų teisę verstis ta veikla, kuri yra reikalinga Sutarčiai įvykdyti. </w:t>
      </w:r>
      <w:r w:rsidRPr="00FB461E">
        <w:rPr>
          <w:rFonts w:eastAsia="Arial"/>
          <w:kern w:val="2"/>
          <w:szCs w:val="24"/>
        </w:rPr>
        <w:t>Pirkėjui pareikalavus, Tiekėjas turi pateikti dokumentus, įrodančius, kad Sutartį vykdo tik tokią teisę turintys asmenys</w:t>
      </w:r>
      <w:r w:rsidRPr="00FB461E">
        <w:rPr>
          <w:szCs w:val="24"/>
        </w:rPr>
        <w:t>;</w:t>
      </w:r>
    </w:p>
    <w:p w14:paraId="2FCE4442" w14:textId="77777777" w:rsidR="002328B1" w:rsidRPr="00FB461E" w:rsidRDefault="002328B1" w:rsidP="002328B1">
      <w:pPr>
        <w:pStyle w:val="Normal1"/>
        <w:spacing w:line="257" w:lineRule="atLeast"/>
        <w:jc w:val="both"/>
      </w:pPr>
      <w:r w:rsidRPr="00FB461E">
        <w:rPr>
          <w:szCs w:val="24"/>
        </w:rPr>
        <w:t>3.1.1.2. atitiktų tiekėjų kvalifikacijai pirkimo dokumentuose nustatytus reikalavimus bei neturėtų pirkimo dokumentuose nustatytų pašalinimo pagrindų;</w:t>
      </w:r>
    </w:p>
    <w:p w14:paraId="171D5592" w14:textId="77777777" w:rsidR="002328B1" w:rsidRPr="00FB461E" w:rsidRDefault="002328B1" w:rsidP="002328B1">
      <w:pPr>
        <w:pStyle w:val="Normal1"/>
        <w:spacing w:line="257" w:lineRule="atLeast"/>
        <w:jc w:val="both"/>
      </w:pPr>
      <w:r w:rsidRPr="00FB461E">
        <w:t xml:space="preserve">3.1.1.3. laikytųsi Tiekėjo pasiūlyme nurodytų įsipareigojimų, įskaitant, bet neapsiribojant – atitiktų pasiūlyme nurodytų kriterijų, dėl kurių jo pasiūlymas buvo išrinktas ekonomiškai naudingiausiu </w:t>
      </w:r>
      <w:r w:rsidRPr="00FB461E">
        <w:rPr>
          <w:rFonts w:eastAsia="Arial"/>
          <w:kern w:val="2"/>
        </w:rPr>
        <w:t xml:space="preserve">(toliau – </w:t>
      </w:r>
      <w:r w:rsidRPr="00FB461E">
        <w:rPr>
          <w:rFonts w:eastAsia="Arial"/>
          <w:b/>
          <w:bCs/>
          <w:kern w:val="2"/>
        </w:rPr>
        <w:t>Kokybiniai kriterijai</w:t>
      </w:r>
      <w:r w:rsidRPr="00FB461E">
        <w:rPr>
          <w:rFonts w:eastAsia="Arial"/>
          <w:kern w:val="2"/>
        </w:rPr>
        <w:t>),</w:t>
      </w:r>
      <w:r w:rsidRPr="00FB461E">
        <w:t xml:space="preserve"> reikšmes ir parametrus</w:t>
      </w:r>
      <w:r w:rsidRPr="00FB461E">
        <w:rPr>
          <w:kern w:val="2"/>
        </w:rPr>
        <w:t xml:space="preserve">. </w:t>
      </w:r>
      <w:r w:rsidRPr="00FB461E">
        <w:rPr>
          <w:rFonts w:eastAsia="Arial"/>
          <w:kern w:val="2"/>
        </w:rPr>
        <w:t>Šiame papunktyje nurodytų įsipareigojimų laikymosi tikrinimo tvarka nustatoma Specialiosiose sąlygose;</w:t>
      </w:r>
    </w:p>
    <w:p w14:paraId="5B68815A" w14:textId="77777777" w:rsidR="002328B1" w:rsidRPr="00FB461E" w:rsidRDefault="002328B1" w:rsidP="002328B1">
      <w:pPr>
        <w:pStyle w:val="Normal1"/>
        <w:spacing w:line="257" w:lineRule="atLeast"/>
        <w:jc w:val="both"/>
      </w:pPr>
      <w:r w:rsidRPr="00FB461E">
        <w:rPr>
          <w:szCs w:val="24"/>
        </w:rPr>
        <w:t>3.1.1.4. užtikrintų nustatytų kokybės vadybos sistemos ir (arba) aplinkos apsaugos vadybos sistemos standartų taikymą, jeigu to reikalaujama pirkimo dokumentuose, ir turėtų tą patvirtinančius dokumentus;</w:t>
      </w:r>
    </w:p>
    <w:p w14:paraId="53374631" w14:textId="77777777" w:rsidR="002328B1" w:rsidRPr="00FB461E" w:rsidRDefault="002328B1" w:rsidP="002328B1">
      <w:pPr>
        <w:pStyle w:val="Normal1"/>
        <w:spacing w:line="257" w:lineRule="atLeast"/>
        <w:jc w:val="both"/>
      </w:pPr>
      <w:r w:rsidRPr="00FB461E">
        <w:rPr>
          <w:szCs w:val="24"/>
        </w:rPr>
        <w:t>3.1.1.5. </w:t>
      </w:r>
      <w:r w:rsidRPr="00FB461E">
        <w:rPr>
          <w:szCs w:val="24"/>
          <w:shd w:val="clear" w:color="auto" w:fill="FFFFFF"/>
        </w:rPr>
        <w:t xml:space="preserve">atitiktų nacionalinio saugumo interesus </w:t>
      </w:r>
      <w:r w:rsidRPr="00FB461E">
        <w:rPr>
          <w:rFonts w:eastAsia="Arial"/>
          <w:kern w:val="2"/>
          <w:szCs w:val="24"/>
        </w:rPr>
        <w:t>bei nebūtų registruotas (nuolat gyvenantis ar turintis pilietybę) nepatikimomis laikomose valstybėse ar teritorijose</w:t>
      </w:r>
      <w:r w:rsidRPr="00FB461E">
        <w:rPr>
          <w:szCs w:val="24"/>
          <w:shd w:val="clear" w:color="auto" w:fill="FFFFFF"/>
        </w:rPr>
        <w:t>, jei tokie reikalavimai buvo numatyti pirkimo dokumentuose</w:t>
      </w:r>
      <w:r w:rsidRPr="00FB461E">
        <w:rPr>
          <w:szCs w:val="24"/>
        </w:rPr>
        <w:t>.</w:t>
      </w:r>
    </w:p>
    <w:p w14:paraId="0A8CA03E" w14:textId="77777777" w:rsidR="002328B1" w:rsidRPr="00FB461E" w:rsidRDefault="002328B1" w:rsidP="002328B1">
      <w:pPr>
        <w:pStyle w:val="Normal1"/>
        <w:jc w:val="both"/>
      </w:pPr>
      <w:r w:rsidRPr="00FB461E">
        <w:rPr>
          <w:szCs w:val="24"/>
        </w:rPr>
        <w:t xml:space="preserve">3.1.2. Tuo atveju, kai Tiekėjas yra jungtinės veiklos </w:t>
      </w:r>
      <w:r w:rsidRPr="00FB461E">
        <w:rPr>
          <w:rFonts w:eastAsia="Arial"/>
          <w:kern w:val="2"/>
          <w:szCs w:val="24"/>
        </w:rPr>
        <w:t>sutarties pagrindu veikianti tiekėjų grupė</w:t>
      </w:r>
      <w:r w:rsidRPr="00FB461E">
        <w:rPr>
          <w:szCs w:val="24"/>
        </w:rPr>
        <w:t>, jos nariai Pirkėjui už Sutarties vykdymą atsako solidariai. </w:t>
      </w:r>
      <w:r w:rsidRPr="00FB461E">
        <w:rPr>
          <w:szCs w:val="24"/>
          <w:shd w:val="clear" w:color="auto" w:fill="FFFFFF"/>
        </w:rPr>
        <w:t>Jeigu Tiekėjas remiasi </w:t>
      </w:r>
      <w:r w:rsidRPr="00FB461E">
        <w:rPr>
          <w:szCs w:val="24"/>
        </w:rPr>
        <w:t>ūkio </w:t>
      </w:r>
      <w:r w:rsidRPr="00FB461E">
        <w:rPr>
          <w:szCs w:val="24"/>
          <w:shd w:val="clear" w:color="auto" w:fill="FFFFFF"/>
        </w:rPr>
        <w:t>subjektų pajėgumais, siekdamas atitikti finansinio ir ekonominio pajėgumo reikalavimus, Tiekėjas su tokiais </w:t>
      </w:r>
      <w:r w:rsidRPr="00FB461E">
        <w:rPr>
          <w:szCs w:val="24"/>
        </w:rPr>
        <w:t>ūkio </w:t>
      </w:r>
      <w:r w:rsidRPr="00FB461E">
        <w:rPr>
          <w:szCs w:val="24"/>
          <w:shd w:val="clear" w:color="auto" w:fill="FFFFFF"/>
        </w:rPr>
        <w:t>subjektais už Sutarties vykdymą atsako solidariai (jeigu to buvo reikalaujama pirkimo dokumentuose).</w:t>
      </w:r>
    </w:p>
    <w:p w14:paraId="4FEC2737" w14:textId="77777777" w:rsidR="002328B1" w:rsidRPr="00FB461E" w:rsidRDefault="002328B1" w:rsidP="002328B1">
      <w:pPr>
        <w:pStyle w:val="Normal1"/>
        <w:jc w:val="both"/>
      </w:pPr>
      <w:r w:rsidRPr="00FB461E">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A947C4" w14:textId="77777777" w:rsidR="002328B1" w:rsidRPr="00FB461E" w:rsidRDefault="002328B1" w:rsidP="002328B1">
      <w:pPr>
        <w:pStyle w:val="Normal1"/>
        <w:spacing w:line="257" w:lineRule="atLeast"/>
        <w:ind w:firstLine="62"/>
        <w:jc w:val="both"/>
      </w:pPr>
    </w:p>
    <w:p w14:paraId="4632FB6D" w14:textId="77777777" w:rsidR="002328B1" w:rsidRPr="00FB461E" w:rsidRDefault="002328B1" w:rsidP="002328B1">
      <w:pPr>
        <w:pStyle w:val="Normal1"/>
        <w:spacing w:line="257" w:lineRule="atLeast"/>
        <w:jc w:val="center"/>
      </w:pPr>
      <w:r w:rsidRPr="00FB461E">
        <w:rPr>
          <w:b/>
          <w:bCs/>
          <w:szCs w:val="24"/>
        </w:rPr>
        <w:t>3.2.</w:t>
      </w:r>
      <w:r w:rsidRPr="00FB461E">
        <w:rPr>
          <w:szCs w:val="24"/>
        </w:rPr>
        <w:t xml:space="preserve">  </w:t>
      </w:r>
      <w:r w:rsidRPr="00FB461E">
        <w:rPr>
          <w:b/>
          <w:bCs/>
          <w:szCs w:val="24"/>
        </w:rPr>
        <w:t>Subtiekėjų bei specialistų pasitelkimas ir keitimas</w:t>
      </w:r>
    </w:p>
    <w:p w14:paraId="2CE45A8B" w14:textId="77777777" w:rsidR="002328B1" w:rsidRPr="00FB461E" w:rsidRDefault="002328B1" w:rsidP="002328B1">
      <w:pPr>
        <w:pStyle w:val="Normal1"/>
        <w:spacing w:line="257" w:lineRule="atLeast"/>
        <w:ind w:firstLine="62"/>
        <w:jc w:val="both"/>
        <w:rPr>
          <w:szCs w:val="24"/>
        </w:rPr>
      </w:pPr>
    </w:p>
    <w:p w14:paraId="4F724715" w14:textId="77777777" w:rsidR="002328B1" w:rsidRPr="00FB461E" w:rsidRDefault="002328B1" w:rsidP="002328B1">
      <w:pPr>
        <w:pStyle w:val="Normal1"/>
        <w:widowControl w:val="0"/>
        <w:tabs>
          <w:tab w:val="left" w:pos="567"/>
          <w:tab w:val="left" w:pos="851"/>
          <w:tab w:val="left" w:pos="992"/>
          <w:tab w:val="left" w:pos="1134"/>
        </w:tabs>
        <w:jc w:val="both"/>
      </w:pPr>
      <w:r w:rsidRPr="00FB461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E1DE07F" w14:textId="77777777" w:rsidR="002328B1" w:rsidRPr="00FB461E" w:rsidRDefault="002328B1" w:rsidP="002328B1">
      <w:pPr>
        <w:pStyle w:val="Normal1"/>
        <w:widowControl w:val="0"/>
        <w:tabs>
          <w:tab w:val="left" w:pos="567"/>
          <w:tab w:val="left" w:pos="851"/>
          <w:tab w:val="left" w:pos="992"/>
          <w:tab w:val="left" w:pos="1134"/>
        </w:tabs>
        <w:jc w:val="both"/>
      </w:pPr>
      <w:r w:rsidRPr="00FB461E">
        <w:rPr>
          <w:rFonts w:eastAsia="Arial"/>
          <w:kern w:val="2"/>
          <w:szCs w:val="24"/>
        </w:rPr>
        <w:t>3.2.2. Sutarties vykdymui pasitelkiami subtiekėjai ir (ar) specialistai (jeigu tokie pasitelkiami) nurodomi Specialiosiose sąlygose.</w:t>
      </w:r>
    </w:p>
    <w:p w14:paraId="0B3A493F" w14:textId="77777777" w:rsidR="002328B1" w:rsidRPr="00FB461E" w:rsidRDefault="002328B1" w:rsidP="002328B1">
      <w:pPr>
        <w:pStyle w:val="Normal1"/>
        <w:widowControl w:val="0"/>
        <w:tabs>
          <w:tab w:val="left" w:pos="567"/>
          <w:tab w:val="left" w:pos="851"/>
          <w:tab w:val="left" w:pos="992"/>
          <w:tab w:val="left" w:pos="1134"/>
        </w:tabs>
        <w:jc w:val="both"/>
      </w:pPr>
      <w:r w:rsidRPr="00FB461E">
        <w:rPr>
          <w:rFonts w:eastAsia="Arial"/>
          <w:kern w:val="2"/>
          <w:szCs w:val="24"/>
        </w:rPr>
        <w:t>3.2.3. Tiekėjas gali keisti ir (ar) pasitelkti subtiekėjus ir (ar) specialistus šiame Sutarties poskyryje nustatytais atvejais ir tvarka.</w:t>
      </w:r>
    </w:p>
    <w:p w14:paraId="5618B8F2" w14:textId="77777777" w:rsidR="002328B1" w:rsidRPr="00FB461E" w:rsidRDefault="002328B1" w:rsidP="002328B1">
      <w:pPr>
        <w:pStyle w:val="Normal1"/>
        <w:widowControl w:val="0"/>
        <w:tabs>
          <w:tab w:val="left" w:pos="709"/>
          <w:tab w:val="left" w:pos="851"/>
          <w:tab w:val="left" w:pos="1134"/>
        </w:tabs>
        <w:jc w:val="both"/>
      </w:pPr>
      <w:r w:rsidRPr="00FB461E">
        <w:rPr>
          <w:rFonts w:eastAsia="Cambria"/>
          <w:kern w:val="2"/>
          <w:szCs w:val="24"/>
        </w:rPr>
        <w:t>3.2.4. Naujas subtiekėjas ar specialistas gali pradėti vykdyti jiems Tiekėjo pavestus įsipareigojimus pagal Sutartį ne anksčiau, nei bus pasirašytas Susitarimas.</w:t>
      </w:r>
    </w:p>
    <w:p w14:paraId="0D7C0B90" w14:textId="77777777" w:rsidR="002328B1" w:rsidRPr="00FB461E" w:rsidRDefault="002328B1" w:rsidP="002328B1">
      <w:pPr>
        <w:pStyle w:val="Normal1"/>
        <w:widowControl w:val="0"/>
        <w:tabs>
          <w:tab w:val="left" w:pos="709"/>
          <w:tab w:val="left" w:pos="851"/>
          <w:tab w:val="left" w:pos="1134"/>
        </w:tabs>
        <w:jc w:val="both"/>
      </w:pPr>
      <w:r w:rsidRPr="00FB461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B461E">
        <w:rPr>
          <w:rFonts w:eastAsia="Arial"/>
          <w:kern w:val="2"/>
          <w:szCs w:val="24"/>
        </w:rPr>
        <w:t xml:space="preserve">nebūti registruotu (nuolat gyvenančiu ar turinčiu pilietybę) nepatikimomis laikomose valstybėse ar teritorijose </w:t>
      </w:r>
      <w:r w:rsidRPr="00FB461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D43926" w14:textId="77777777" w:rsidR="002328B1" w:rsidRPr="00FB461E" w:rsidRDefault="002328B1" w:rsidP="002328B1">
      <w:pPr>
        <w:pStyle w:val="Normal1"/>
        <w:widowControl w:val="0"/>
        <w:tabs>
          <w:tab w:val="left" w:pos="993"/>
        </w:tabs>
        <w:jc w:val="both"/>
      </w:pPr>
      <w:r w:rsidRPr="00FB461E">
        <w:rPr>
          <w:rFonts w:eastAsia="Arial"/>
          <w:kern w:val="2"/>
          <w:szCs w:val="24"/>
        </w:rPr>
        <w:t xml:space="preserve">3.2.6. Tiekėjas turi teisę Sutarties vykdymui pasitelkti naujus, Specialiosiose sąlygose nenurodytus subtiekėjus, kurių pajėgumais Tiekėjas </w:t>
      </w:r>
      <w:r w:rsidRPr="00FB461E">
        <w:rPr>
          <w:rFonts w:eastAsia="Cambria"/>
          <w:kern w:val="2"/>
          <w:szCs w:val="24"/>
        </w:rPr>
        <w:t>nesirėmė pirkimo dokumentuose numatytiems kvalifikacijos reikalavimams pagrįsti.</w:t>
      </w:r>
    </w:p>
    <w:p w14:paraId="6AA15C97" w14:textId="77777777" w:rsidR="002328B1" w:rsidRPr="00FB461E" w:rsidRDefault="002328B1" w:rsidP="002328B1">
      <w:pPr>
        <w:pStyle w:val="Normal1"/>
        <w:widowControl w:val="0"/>
        <w:tabs>
          <w:tab w:val="left" w:pos="993"/>
        </w:tabs>
        <w:jc w:val="both"/>
      </w:pPr>
      <w:r w:rsidRPr="00FB461E">
        <w:rPr>
          <w:rFonts w:eastAsia="Arial"/>
          <w:kern w:val="2"/>
          <w:szCs w:val="24"/>
        </w:rPr>
        <w:t xml:space="preserve">3.2.7. Sudarius Sutartį, tačiau ne vėliau negu Sutartis pradedama vykdyti, Tiekėjas įsipareigoja Pirkėjui pranešti tuo metu žinomų subtiekėjų, kurių pajėgumais Tiekėjas </w:t>
      </w:r>
      <w:r w:rsidRPr="00FB461E">
        <w:rPr>
          <w:rFonts w:eastAsia="Cambria"/>
          <w:kern w:val="2"/>
          <w:szCs w:val="24"/>
        </w:rPr>
        <w:t xml:space="preserve">nesirėmė pirkimo dokumentuose </w:t>
      </w:r>
      <w:r w:rsidRPr="00FB461E">
        <w:rPr>
          <w:rFonts w:eastAsia="Cambria"/>
          <w:kern w:val="2"/>
          <w:szCs w:val="24"/>
        </w:rPr>
        <w:lastRenderedPageBreak/>
        <w:t>numatytiems kvalifikacijos reikalavimams pagrįsti,</w:t>
      </w:r>
      <w:r w:rsidRPr="00FB461E">
        <w:rPr>
          <w:rFonts w:eastAsia="Arial"/>
          <w:kern w:val="2"/>
          <w:szCs w:val="24"/>
        </w:rPr>
        <w:t xml:space="preserve"> pavadinimus, juridinio asmens kodą, kontaktinius duomenis, jų atstovus.</w:t>
      </w:r>
    </w:p>
    <w:p w14:paraId="4B69FB60" w14:textId="77777777" w:rsidR="002328B1" w:rsidRPr="00FB461E" w:rsidRDefault="002328B1" w:rsidP="002328B1">
      <w:pPr>
        <w:pStyle w:val="Normal1"/>
        <w:widowControl w:val="0"/>
        <w:tabs>
          <w:tab w:val="left" w:pos="993"/>
        </w:tabs>
        <w:jc w:val="both"/>
      </w:pPr>
      <w:r w:rsidRPr="00FB461E">
        <w:rPr>
          <w:rFonts w:eastAsia="Arial"/>
          <w:kern w:val="2"/>
          <w:szCs w:val="24"/>
        </w:rPr>
        <w:t>3.2.8. Tiekėjas, bet kuriuo Sutarties vykdymo metu,</w:t>
      </w:r>
      <w:r w:rsidRPr="00FB461E">
        <w:rPr>
          <w:rFonts w:eastAsia="Cambria"/>
          <w:kern w:val="2"/>
          <w:szCs w:val="24"/>
        </w:rPr>
        <w:t xml:space="preserve"> subtiekėjus, kurių pajėgumais Tiekėjas nesirėmė pirkimo dokumentuose numatytiems kvalifikacijos reikalavimams pagrįsti, gali keisti savo nuožiūra.</w:t>
      </w:r>
    </w:p>
    <w:p w14:paraId="3BDD68A4" w14:textId="77777777" w:rsidR="002328B1" w:rsidRPr="00FB461E" w:rsidRDefault="002328B1" w:rsidP="002328B1">
      <w:pPr>
        <w:pStyle w:val="Normal1"/>
        <w:widowControl w:val="0"/>
        <w:tabs>
          <w:tab w:val="left" w:pos="993"/>
        </w:tabs>
        <w:jc w:val="both"/>
      </w:pPr>
      <w:r w:rsidRPr="00FB461E">
        <w:rPr>
          <w:rFonts w:eastAsia="Arial"/>
          <w:kern w:val="2"/>
          <w:szCs w:val="24"/>
        </w:rPr>
        <w:t>3.2.9. Tiekėjas, bet kuriuo Sutarties vykdymo metu,</w:t>
      </w:r>
      <w:r w:rsidRPr="00FB461E">
        <w:rPr>
          <w:rFonts w:eastAsia="Cambria"/>
          <w:kern w:val="2"/>
          <w:szCs w:val="24"/>
        </w:rPr>
        <w:t xml:space="preserve"> ne vėliau nei prieš 5 (penkias) darbo dienas</w:t>
      </w:r>
      <w:r w:rsidRPr="00FB461E">
        <w:rPr>
          <w:rFonts w:eastAsia="Arial"/>
          <w:kern w:val="2"/>
          <w:szCs w:val="24"/>
        </w:rPr>
        <w:t xml:space="preserve"> iki numatomo naujo subtiekėjo, kurio pajėgumais Tiekėjas </w:t>
      </w:r>
      <w:r w:rsidRPr="00FB461E">
        <w:rPr>
          <w:rFonts w:eastAsia="Cambria"/>
          <w:kern w:val="2"/>
          <w:szCs w:val="24"/>
        </w:rPr>
        <w:t>nesirėmė pirkimo dokumentuose numatytiems kvalifikacijos reikalavimams pagrįsti,</w:t>
      </w:r>
      <w:r w:rsidRPr="00FB461E">
        <w:rPr>
          <w:rFonts w:eastAsia="Arial"/>
          <w:kern w:val="2"/>
          <w:szCs w:val="24"/>
        </w:rPr>
        <w:t xml:space="preserve"> pasitelkimo ir (arba) keitimo apie tai privalo informuoti </w:t>
      </w:r>
      <w:r w:rsidRPr="00FB461E">
        <w:rPr>
          <w:rFonts w:eastAsia="Calibri"/>
          <w:kern w:val="2"/>
          <w:szCs w:val="24"/>
        </w:rPr>
        <w:t>Pirkėją</w:t>
      </w:r>
      <w:r w:rsidRPr="00FB461E">
        <w:rPr>
          <w:rFonts w:eastAsia="Arial"/>
          <w:kern w:val="2"/>
          <w:szCs w:val="24"/>
        </w:rPr>
        <w:t xml:space="preserve">. </w:t>
      </w:r>
      <w:r w:rsidRPr="00FB461E">
        <w:rPr>
          <w:rFonts w:eastAsia="Calibri"/>
          <w:kern w:val="2"/>
          <w:szCs w:val="24"/>
        </w:rPr>
        <w:t xml:space="preserve">Pirkėjas (jeigu buvo taikoma pirkimo dokumentuose) turi patikrinti, ar nėra </w:t>
      </w:r>
      <w:r w:rsidRPr="00FB461E">
        <w:rPr>
          <w:rFonts w:eastAsia="Cambria"/>
          <w:kern w:val="2"/>
          <w:szCs w:val="24"/>
        </w:rPr>
        <w:t xml:space="preserve">subtiekėjo pašalinimo pagrindų ir subtiekėjo atitiktį nacionalinio saugumo interesams ir reikalavimams </w:t>
      </w:r>
      <w:r w:rsidRPr="00FB461E">
        <w:rPr>
          <w:rFonts w:eastAsia="Arial"/>
          <w:kern w:val="2"/>
          <w:szCs w:val="24"/>
        </w:rPr>
        <w:t>nebūti registruotu (nuolat gyvenančiu ar turinčiu pilietybę) nepatikimomis laikomose valstybėse ar teritorijose</w:t>
      </w:r>
      <w:r w:rsidRPr="00FB461E">
        <w:rPr>
          <w:rFonts w:eastAsia="Cambria"/>
          <w:kern w:val="2"/>
          <w:szCs w:val="24"/>
        </w:rPr>
        <w:t>. Jeigu subtiekėjo padėtis neatitinka bent vieno iš nurodytų reikalavimų, Pirkėjas reikalauja pakeisti šį subtiekėją reikalavimus atitinkančiu subtiekėju.</w:t>
      </w:r>
      <w:r w:rsidRPr="00FB461E">
        <w:rPr>
          <w:rFonts w:eastAsia="Calibri"/>
          <w:kern w:val="2"/>
          <w:szCs w:val="24"/>
        </w:rPr>
        <w:t xml:space="preserve"> </w:t>
      </w:r>
      <w:r w:rsidRPr="00FB461E">
        <w:rPr>
          <w:rFonts w:eastAsia="Cambria"/>
          <w:kern w:val="2"/>
          <w:szCs w:val="24"/>
        </w:rPr>
        <w:t>Pirkėjas</w:t>
      </w:r>
      <w:r w:rsidRPr="00FB461E">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B461E">
        <w:rPr>
          <w:rFonts w:eastAsia="Cambria"/>
          <w:kern w:val="2"/>
          <w:szCs w:val="24"/>
        </w:rPr>
        <w:t>Pirkėjui sutikus, Šalys pasirašo Susitarimą, kuris laikomas neatsiejama Sutarties dalimi.</w:t>
      </w:r>
    </w:p>
    <w:p w14:paraId="38044275" w14:textId="77777777" w:rsidR="002328B1" w:rsidRPr="00FB461E" w:rsidRDefault="002328B1" w:rsidP="002328B1">
      <w:pPr>
        <w:pStyle w:val="Normal1"/>
        <w:widowControl w:val="0"/>
        <w:tabs>
          <w:tab w:val="left" w:pos="993"/>
        </w:tabs>
        <w:jc w:val="both"/>
      </w:pPr>
      <w:r w:rsidRPr="00FB461E">
        <w:rPr>
          <w:rFonts w:eastAsia="Arial"/>
          <w:kern w:val="2"/>
          <w:szCs w:val="24"/>
        </w:rPr>
        <w:t>3.2.10. Subtiekėjai, kurių pajėgumais Tiekėjas rėmėsi, kad atitiktų pirkimo dokumentuose nustatytus kvalifikacijos reikalavimus, gali būti keičiami tik šiais atvejais:</w:t>
      </w:r>
    </w:p>
    <w:p w14:paraId="1676450B" w14:textId="77777777" w:rsidR="002328B1" w:rsidRPr="00FB461E" w:rsidRDefault="002328B1" w:rsidP="002328B1">
      <w:pPr>
        <w:pStyle w:val="Normal1"/>
        <w:widowControl w:val="0"/>
        <w:tabs>
          <w:tab w:val="left" w:pos="1134"/>
        </w:tabs>
        <w:jc w:val="both"/>
      </w:pPr>
      <w:r w:rsidRPr="00FB461E">
        <w:rPr>
          <w:rFonts w:eastAsia="Cambria"/>
          <w:kern w:val="2"/>
          <w:szCs w:val="24"/>
        </w:rPr>
        <w:t xml:space="preserve">3.2.10.1. kai subtiekėjui </w:t>
      </w:r>
      <w:r w:rsidRPr="00FB461E">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B461E">
        <w:rPr>
          <w:rFonts w:eastAsia="Cambria"/>
          <w:kern w:val="2"/>
          <w:szCs w:val="24"/>
        </w:rPr>
        <w:t>;</w:t>
      </w:r>
    </w:p>
    <w:p w14:paraId="524375DC" w14:textId="77777777" w:rsidR="002328B1" w:rsidRPr="00FB461E" w:rsidRDefault="002328B1" w:rsidP="002328B1">
      <w:pPr>
        <w:pStyle w:val="Normal1"/>
        <w:widowControl w:val="0"/>
        <w:tabs>
          <w:tab w:val="left" w:pos="1134"/>
        </w:tabs>
        <w:jc w:val="both"/>
      </w:pPr>
      <w:r w:rsidRPr="00FB461E">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10D61FA" w14:textId="77777777" w:rsidR="002328B1" w:rsidRPr="00FB461E" w:rsidRDefault="002328B1" w:rsidP="002328B1">
      <w:pPr>
        <w:pStyle w:val="Normal1"/>
        <w:widowControl w:val="0"/>
        <w:tabs>
          <w:tab w:val="left" w:pos="1134"/>
        </w:tabs>
        <w:jc w:val="both"/>
      </w:pPr>
      <w:r w:rsidRPr="00FB461E">
        <w:rPr>
          <w:rFonts w:eastAsia="Cambria"/>
          <w:kern w:val="2"/>
          <w:szCs w:val="24"/>
        </w:rPr>
        <w:t>3.2.10.3. Tiekėjas ar subtiekėjas privalo pakeisti subtiekėją, jei paaiškėja, kad jis neatitinka jam pirkimo dokumentuose keliamų reikalavimų.</w:t>
      </w:r>
    </w:p>
    <w:p w14:paraId="79745A41" w14:textId="77777777" w:rsidR="002328B1" w:rsidRPr="00FB461E" w:rsidRDefault="002328B1" w:rsidP="002328B1">
      <w:pPr>
        <w:pStyle w:val="Normal1"/>
        <w:widowControl w:val="0"/>
        <w:tabs>
          <w:tab w:val="left" w:pos="993"/>
        </w:tabs>
        <w:ind w:left="720" w:hanging="720"/>
        <w:jc w:val="both"/>
      </w:pPr>
      <w:r w:rsidRPr="00FB461E">
        <w:rPr>
          <w:rFonts w:eastAsia="Cambria"/>
          <w:kern w:val="2"/>
          <w:szCs w:val="24"/>
        </w:rPr>
        <w:t>3.2.11. </w:t>
      </w:r>
      <w:r w:rsidRPr="00FB461E">
        <w:rPr>
          <w:rFonts w:eastAsia="Calibri"/>
          <w:kern w:val="2"/>
          <w:sz w:val="22"/>
          <w:szCs w:val="22"/>
        </w:rPr>
        <w:tab/>
      </w:r>
      <w:r w:rsidRPr="00FB461E">
        <w:rPr>
          <w:rFonts w:eastAsia="Cambria"/>
          <w:kern w:val="2"/>
          <w:szCs w:val="24"/>
        </w:rPr>
        <w:t>Tiekėjo (ar subtiekėjų) specialistai, vykdantys Sutartį, gali būti keičiami šiais atvejais:</w:t>
      </w:r>
    </w:p>
    <w:p w14:paraId="7FB776C8" w14:textId="77777777" w:rsidR="002328B1" w:rsidRPr="00FB461E" w:rsidRDefault="002328B1" w:rsidP="002328B1">
      <w:pPr>
        <w:pStyle w:val="Normal1"/>
        <w:widowControl w:val="0"/>
        <w:tabs>
          <w:tab w:val="left" w:pos="1134"/>
        </w:tabs>
        <w:jc w:val="both"/>
      </w:pPr>
      <w:r w:rsidRPr="00FB461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54D61C" w14:textId="77777777" w:rsidR="002328B1" w:rsidRPr="00FB461E" w:rsidRDefault="002328B1" w:rsidP="002328B1">
      <w:pPr>
        <w:pStyle w:val="Normal1"/>
        <w:widowControl w:val="0"/>
        <w:tabs>
          <w:tab w:val="left" w:pos="1134"/>
          <w:tab w:val="left" w:pos="1418"/>
        </w:tabs>
        <w:jc w:val="both"/>
      </w:pPr>
      <w:r w:rsidRPr="00FB461E">
        <w:rPr>
          <w:rFonts w:eastAsia="Cambria"/>
          <w:kern w:val="2"/>
          <w:szCs w:val="24"/>
        </w:rPr>
        <w:t>3.2.11.2. Pirkėjo iniciatyva, jei Pirkėjas turi pagrįstų įtarimų, kad Tiekėjo Sutarties vykdymui paskirtas specialistas nekompetentingas vykdyti nustatytas pareigas;</w:t>
      </w:r>
    </w:p>
    <w:p w14:paraId="1DA6C8F7" w14:textId="77777777" w:rsidR="002328B1" w:rsidRPr="00FB461E" w:rsidRDefault="002328B1" w:rsidP="002328B1">
      <w:pPr>
        <w:pStyle w:val="Normal1"/>
        <w:widowControl w:val="0"/>
        <w:tabs>
          <w:tab w:val="left" w:pos="1134"/>
          <w:tab w:val="left" w:pos="1276"/>
        </w:tabs>
        <w:jc w:val="both"/>
      </w:pPr>
      <w:r w:rsidRPr="00FB461E">
        <w:rPr>
          <w:rFonts w:eastAsia="Cambria"/>
          <w:kern w:val="2"/>
          <w:szCs w:val="24"/>
        </w:rPr>
        <w:t>3.2.11.3. Tiekėjas ar subtiekėjas privalo pakeisti specialistą, jei paaiškėja, kad jis neatitinka jam pirkimo dokumentuose keliamų reikalavimų.</w:t>
      </w:r>
    </w:p>
    <w:p w14:paraId="22786893" w14:textId="07EC59BF" w:rsidR="002328B1" w:rsidRPr="00FB461E" w:rsidRDefault="002328B1" w:rsidP="002328B1">
      <w:pPr>
        <w:pStyle w:val="Normal1"/>
        <w:widowControl w:val="0"/>
        <w:tabs>
          <w:tab w:val="left" w:pos="567"/>
          <w:tab w:val="left" w:pos="851"/>
          <w:tab w:val="left" w:pos="992"/>
        </w:tabs>
        <w:jc w:val="both"/>
      </w:pPr>
      <w:r w:rsidRPr="00FB461E">
        <w:rPr>
          <w:rFonts w:eastAsia="Cambria"/>
          <w:kern w:val="2"/>
        </w:rPr>
        <w:t xml:space="preserve">3.2.12. Naujas specialistas ir (ar) subtiekėjas Tiekėjo prašymo pakeisti specialistą ir (ar) subtiekėją pateikimo metu turi atitikti pirkimo dokumentuose specialistui ir (ar) subtiekėjui keliamus reikalavimus </w:t>
      </w:r>
      <w:r w:rsidRPr="00FB461E">
        <w:rPr>
          <w:rFonts w:eastAsia="Cambria"/>
          <w:kern w:val="2"/>
          <w:szCs w:val="24"/>
        </w:rPr>
        <w:t>ir Tiekėjo pasiūlyme nurodytas Kokybinių kriterijų reikšmes.</w:t>
      </w:r>
    </w:p>
    <w:p w14:paraId="005095C4" w14:textId="77777777" w:rsidR="002328B1" w:rsidRPr="00FB461E" w:rsidRDefault="002328B1" w:rsidP="002328B1">
      <w:pPr>
        <w:pStyle w:val="Normal1"/>
        <w:widowControl w:val="0"/>
        <w:tabs>
          <w:tab w:val="left" w:pos="567"/>
          <w:tab w:val="left" w:pos="851"/>
          <w:tab w:val="left" w:pos="992"/>
        </w:tabs>
        <w:jc w:val="both"/>
      </w:pPr>
      <w:r w:rsidRPr="00FB461E">
        <w:rPr>
          <w:rFonts w:eastAsia="Cambria"/>
          <w:kern w:val="2"/>
          <w:szCs w:val="24"/>
        </w:rPr>
        <w:t xml:space="preserve">3.2.13. Tiekėjas privalo ne vėliau nei prieš 5 (penkias) darbo dienas iki numatomo subtiekėjo, </w:t>
      </w:r>
      <w:r w:rsidRPr="00FB461E">
        <w:rPr>
          <w:rFonts w:eastAsia="Arial"/>
          <w:kern w:val="2"/>
          <w:szCs w:val="24"/>
        </w:rPr>
        <w:t>kurio pajėgumais Tiekėjas rėmėsi, kad atitiktų pirkimo dokumentuose nustatytus kvalifikacijos reikalavimus,</w:t>
      </w:r>
      <w:r w:rsidRPr="00FB461E">
        <w:rPr>
          <w:rFonts w:eastAsia="Cambria"/>
          <w:kern w:val="2"/>
          <w:szCs w:val="24"/>
        </w:rPr>
        <w:t xml:space="preserve"> </w:t>
      </w:r>
      <w:r w:rsidRPr="00FB461E">
        <w:rPr>
          <w:rFonts w:eastAsia="Arial"/>
          <w:kern w:val="2"/>
          <w:szCs w:val="24"/>
        </w:rPr>
        <w:t xml:space="preserve">ir (ar) specialisto </w:t>
      </w:r>
      <w:r w:rsidRPr="00FB461E">
        <w:rPr>
          <w:rFonts w:eastAsia="Cambria"/>
          <w:kern w:val="2"/>
          <w:szCs w:val="24"/>
        </w:rPr>
        <w:t>keitimo pateikti Pirkėjui šiuos dokumentus:</w:t>
      </w:r>
    </w:p>
    <w:p w14:paraId="2E8E22D2" w14:textId="77777777" w:rsidR="002328B1" w:rsidRPr="00FB461E" w:rsidRDefault="002328B1" w:rsidP="002328B1">
      <w:pPr>
        <w:pStyle w:val="Normal1"/>
        <w:widowControl w:val="0"/>
        <w:tabs>
          <w:tab w:val="left" w:pos="1134"/>
        </w:tabs>
        <w:jc w:val="both"/>
      </w:pPr>
      <w:r w:rsidRPr="00FB461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DAA8FC" w14:textId="77777777" w:rsidR="002328B1" w:rsidRPr="00FB461E" w:rsidRDefault="002328B1" w:rsidP="002328B1">
      <w:pPr>
        <w:pStyle w:val="Normal1"/>
        <w:widowControl w:val="0"/>
        <w:tabs>
          <w:tab w:val="left" w:pos="1134"/>
        </w:tabs>
        <w:jc w:val="both"/>
      </w:pPr>
      <w:r w:rsidRPr="00FB461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B461E">
        <w:rPr>
          <w:rFonts w:eastAsia="Arial"/>
          <w:kern w:val="2"/>
          <w:szCs w:val="24"/>
        </w:rPr>
        <w:t>nacionalinio saugumo interesams bei reikalavimams</w:t>
      </w:r>
      <w:r w:rsidRPr="00FB461E">
        <w:rPr>
          <w:rFonts w:eastAsia="Cambria"/>
          <w:kern w:val="2"/>
          <w:szCs w:val="24"/>
        </w:rPr>
        <w:t xml:space="preserve"> </w:t>
      </w:r>
      <w:r w:rsidRPr="00FB461E">
        <w:rPr>
          <w:rFonts w:eastAsia="Arial"/>
          <w:kern w:val="2"/>
          <w:szCs w:val="24"/>
        </w:rPr>
        <w:t>nebūti registruotu (nuolat gyvenančiu ar turinčiu pilietybę) nepatikimomis laikomose valstybėse ar teritorijose</w:t>
      </w:r>
      <w:r w:rsidRPr="00FB461E">
        <w:rPr>
          <w:rFonts w:eastAsia="Cambria"/>
          <w:kern w:val="2"/>
          <w:szCs w:val="24"/>
        </w:rPr>
        <w:t xml:space="preserve"> (jei taikoma) įrodančius dokumentus pagal Sutarties reikalavimus.</w:t>
      </w:r>
    </w:p>
    <w:p w14:paraId="6891937A" w14:textId="77777777" w:rsidR="002328B1" w:rsidRPr="00FB461E" w:rsidRDefault="002328B1" w:rsidP="002328B1">
      <w:pPr>
        <w:pStyle w:val="Normal1"/>
        <w:widowControl w:val="0"/>
        <w:tabs>
          <w:tab w:val="left" w:pos="567"/>
          <w:tab w:val="left" w:pos="851"/>
          <w:tab w:val="left" w:pos="992"/>
        </w:tabs>
        <w:jc w:val="both"/>
      </w:pPr>
      <w:r w:rsidRPr="00FB461E">
        <w:rPr>
          <w:rFonts w:eastAsia="Cambria"/>
          <w:kern w:val="2"/>
          <w:szCs w:val="24"/>
        </w:rPr>
        <w:lastRenderedPageBreak/>
        <w:t xml:space="preserve">3.2.14. Pirkėjas, gavęs Tiekėjo prašymą su kitais Sutartyje nurodytais dokumentais, per 5 (penkias) darbo dienas įvertina keitimo galimybę ir raštu informuoja Tiekėją apie sutikimą pakeisti subtiekėją, </w:t>
      </w:r>
      <w:r w:rsidRPr="00FB461E">
        <w:rPr>
          <w:rFonts w:eastAsia="Arial"/>
          <w:kern w:val="2"/>
          <w:szCs w:val="24"/>
        </w:rPr>
        <w:t>kurio pajėgumais Tiekėjas rėmėsi, kad atitiktų pirkimo dokumentuose nustatytus kvalifikacijos reikalavimus,</w:t>
      </w:r>
      <w:r w:rsidRPr="00FB461E">
        <w:rPr>
          <w:rFonts w:eastAsia="Cambria"/>
          <w:kern w:val="2"/>
          <w:szCs w:val="24"/>
        </w:rPr>
        <w:t xml:space="preserve"> ir (ar) specialistą. Pirkėjui sutikus, Šalys pasirašo Susitarimą, kuris laikomas neatsiejama Sutarties dalimi.</w:t>
      </w:r>
    </w:p>
    <w:p w14:paraId="33D3978C" w14:textId="77777777" w:rsidR="002328B1" w:rsidRPr="00FB461E" w:rsidRDefault="002328B1" w:rsidP="002328B1">
      <w:pPr>
        <w:pStyle w:val="Normal1"/>
        <w:spacing w:line="257" w:lineRule="atLeast"/>
        <w:jc w:val="both"/>
      </w:pPr>
    </w:p>
    <w:p w14:paraId="5769A2BC" w14:textId="77777777" w:rsidR="002328B1" w:rsidRPr="00FB461E" w:rsidRDefault="002328B1" w:rsidP="002328B1">
      <w:pPr>
        <w:pStyle w:val="Normal1"/>
        <w:spacing w:line="257" w:lineRule="atLeast"/>
        <w:jc w:val="center"/>
      </w:pPr>
      <w:r w:rsidRPr="00FB461E">
        <w:rPr>
          <w:b/>
          <w:bCs/>
          <w:szCs w:val="24"/>
        </w:rPr>
        <w:t>3.3. Jungtinės veiklos partnerių keitimas</w:t>
      </w:r>
    </w:p>
    <w:p w14:paraId="0A94EE13" w14:textId="77777777" w:rsidR="002328B1" w:rsidRPr="00FB461E" w:rsidRDefault="002328B1" w:rsidP="002328B1">
      <w:pPr>
        <w:pStyle w:val="Normal1"/>
        <w:spacing w:line="257" w:lineRule="atLeast"/>
        <w:ind w:firstLine="62"/>
        <w:jc w:val="both"/>
        <w:rPr>
          <w:szCs w:val="24"/>
        </w:rPr>
      </w:pPr>
    </w:p>
    <w:p w14:paraId="0E7E1856" w14:textId="77777777" w:rsidR="002328B1" w:rsidRPr="00FB461E" w:rsidRDefault="002328B1" w:rsidP="002328B1">
      <w:pPr>
        <w:pStyle w:val="Normal1"/>
        <w:spacing w:line="257" w:lineRule="atLeast"/>
        <w:jc w:val="both"/>
      </w:pPr>
      <w:r w:rsidRPr="00FB461E">
        <w:rPr>
          <w:szCs w:val="24"/>
          <w:shd w:val="clear" w:color="auto" w:fill="FFFFFF"/>
        </w:rPr>
        <w:t xml:space="preserve">3.3.1. Tiekėjas, vykdantis Sutartį </w:t>
      </w:r>
      <w:r w:rsidRPr="00FB461E">
        <w:rPr>
          <w:rFonts w:eastAsia="Cambria"/>
          <w:kern w:val="2"/>
          <w:szCs w:val="24"/>
        </w:rPr>
        <w:t xml:space="preserve">kaip tiekėjų grupė, veikianti </w:t>
      </w:r>
      <w:r w:rsidRPr="00FB461E">
        <w:rPr>
          <w:rFonts w:eastAsia="Cambria"/>
          <w:kern w:val="2"/>
          <w:szCs w:val="24"/>
          <w:shd w:val="clear" w:color="auto" w:fill="FFFFFF"/>
        </w:rPr>
        <w:t>jungtinės veiklos</w:t>
      </w:r>
      <w:r w:rsidRPr="00FB461E">
        <w:rPr>
          <w:rFonts w:eastAsia="Cambria"/>
          <w:kern w:val="2"/>
          <w:szCs w:val="24"/>
        </w:rPr>
        <w:t xml:space="preserve"> sutarties</w:t>
      </w:r>
      <w:r w:rsidRPr="00FB461E">
        <w:rPr>
          <w:rFonts w:eastAsia="Cambria"/>
          <w:kern w:val="2"/>
          <w:szCs w:val="24"/>
          <w:shd w:val="clear" w:color="auto" w:fill="FFFFFF"/>
        </w:rPr>
        <w:t xml:space="preserve"> pagrindu</w:t>
      </w:r>
      <w:r w:rsidRPr="00FB461E">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784F05" w14:textId="77777777" w:rsidR="002328B1" w:rsidRPr="00FB461E" w:rsidRDefault="002328B1" w:rsidP="002328B1">
      <w:pPr>
        <w:pStyle w:val="Normal1"/>
        <w:spacing w:line="257" w:lineRule="atLeast"/>
        <w:jc w:val="both"/>
      </w:pPr>
      <w:r w:rsidRPr="00FB461E">
        <w:rPr>
          <w:szCs w:val="24"/>
          <w:shd w:val="clear" w:color="auto" w:fill="FFFFFF"/>
        </w:rPr>
        <w:t xml:space="preserve">3.3.2. Tiekėjas, vykdantis Sutartį </w:t>
      </w:r>
      <w:r w:rsidRPr="00FB461E">
        <w:rPr>
          <w:rFonts w:eastAsia="Cambria"/>
          <w:kern w:val="2"/>
          <w:szCs w:val="24"/>
          <w:shd w:val="clear" w:color="auto" w:fill="FFFFFF"/>
        </w:rPr>
        <w:t>kaip tiekėjų grupė</w:t>
      </w:r>
      <w:r w:rsidRPr="00FB461E">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7C3A00" w14:textId="77777777" w:rsidR="002328B1" w:rsidRPr="00FB461E" w:rsidRDefault="002328B1" w:rsidP="002328B1">
      <w:pPr>
        <w:pStyle w:val="Normal1"/>
        <w:spacing w:line="257" w:lineRule="atLeast"/>
        <w:jc w:val="both"/>
      </w:pPr>
      <w:r w:rsidRPr="00FB461E">
        <w:rPr>
          <w:szCs w:val="24"/>
          <w:shd w:val="clear" w:color="auto" w:fill="FFFFFF"/>
        </w:rPr>
        <w:t>3.3.3. Tiekėjas privalo ne vėliau nei prieš 10 (dešimt) darbo dienų iki numatomo Partnerio keitimo arba atsisakymo pateikti Pirkėjui šiuos dokumentus:</w:t>
      </w:r>
    </w:p>
    <w:p w14:paraId="58C9DAE7" w14:textId="77777777" w:rsidR="002328B1" w:rsidRPr="00FB461E" w:rsidRDefault="002328B1" w:rsidP="002328B1">
      <w:pPr>
        <w:pStyle w:val="Normal1"/>
        <w:spacing w:line="257" w:lineRule="atLeast"/>
        <w:jc w:val="both"/>
      </w:pPr>
      <w:r w:rsidRPr="00FB461E">
        <w:rPr>
          <w:szCs w:val="24"/>
          <w:shd w:val="clear" w:color="auto" w:fill="FFFFFF"/>
        </w:rPr>
        <w:t>3.3.3.1. </w:t>
      </w:r>
      <w:r w:rsidRPr="00FB461E">
        <w:rPr>
          <w:rFonts w:eastAsia="Cambria"/>
          <w:kern w:val="2"/>
          <w:szCs w:val="24"/>
          <w:shd w:val="clear" w:color="auto" w:fill="FFFFFF"/>
        </w:rPr>
        <w:t>argumentuotą</w:t>
      </w:r>
      <w:r w:rsidRPr="00FB461E">
        <w:rPr>
          <w:szCs w:val="24"/>
          <w:shd w:val="clear" w:color="auto" w:fill="FFFFFF"/>
        </w:rPr>
        <w:t xml:space="preserve"> prašymą pakeisti Tiekėjo sudėtį ir įrodymus, pagrindžiančius bent vieną Partnerio atsisakymo ar keitimo aplinkybę, nurodytą Sutartyje;</w:t>
      </w:r>
    </w:p>
    <w:p w14:paraId="52DFC601" w14:textId="77777777" w:rsidR="002328B1" w:rsidRPr="00FB461E" w:rsidRDefault="002328B1" w:rsidP="002328B1">
      <w:pPr>
        <w:pStyle w:val="Normal1"/>
        <w:spacing w:line="257" w:lineRule="atLeast"/>
        <w:jc w:val="both"/>
      </w:pPr>
      <w:r w:rsidRPr="00FB461E">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B461E">
        <w:rPr>
          <w:rFonts w:eastAsia="Cambria"/>
          <w:kern w:val="2"/>
          <w:szCs w:val="24"/>
          <w:shd w:val="clear" w:color="auto" w:fill="FFFFFF"/>
        </w:rPr>
        <w:t>pasiliekantysis Partneris ir (ar) naujai pasitelktas Partneris</w:t>
      </w:r>
      <w:r w:rsidRPr="00FB461E">
        <w:rPr>
          <w:szCs w:val="24"/>
          <w:shd w:val="clear" w:color="auto" w:fill="FFFFFF"/>
        </w:rPr>
        <w:t>;</w:t>
      </w:r>
    </w:p>
    <w:p w14:paraId="6DBBF864" w14:textId="77777777" w:rsidR="002328B1" w:rsidRPr="00FB461E" w:rsidRDefault="002328B1" w:rsidP="002328B1">
      <w:pPr>
        <w:pStyle w:val="Normal1"/>
        <w:jc w:val="both"/>
      </w:pPr>
      <w:r w:rsidRPr="00FB461E">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B461E">
        <w:rPr>
          <w:szCs w:val="24"/>
        </w:rPr>
        <w:t xml:space="preserve">nacionalinio saugumo interesams </w:t>
      </w:r>
      <w:r w:rsidRPr="00FB461E">
        <w:rPr>
          <w:rFonts w:eastAsia="Cambria"/>
          <w:kern w:val="2"/>
          <w:szCs w:val="24"/>
        </w:rPr>
        <w:t xml:space="preserve">bei reikalavimams </w:t>
      </w:r>
      <w:r w:rsidRPr="00FB461E">
        <w:rPr>
          <w:rFonts w:eastAsia="Arial"/>
          <w:kern w:val="2"/>
          <w:szCs w:val="24"/>
          <w:shd w:val="clear" w:color="auto" w:fill="FFFFFF"/>
        </w:rPr>
        <w:t>nebūti registruotu (nuolat gyvenančiu ar turinčiu pilietybę) nepatikimomis laikomose valstybėse ar teritorijose</w:t>
      </w:r>
      <w:r w:rsidRPr="00FB461E">
        <w:rPr>
          <w:rFonts w:eastAsia="Cambria"/>
          <w:kern w:val="2"/>
          <w:szCs w:val="24"/>
          <w:shd w:val="clear" w:color="auto" w:fill="FFFFFF"/>
        </w:rPr>
        <w:t xml:space="preserve"> (jei taikoma)</w:t>
      </w:r>
      <w:r w:rsidRPr="00FB461E">
        <w:rPr>
          <w:szCs w:val="24"/>
          <w:shd w:val="clear" w:color="auto" w:fill="FFFFFF"/>
        </w:rPr>
        <w:t>.</w:t>
      </w:r>
    </w:p>
    <w:p w14:paraId="5F3500F9" w14:textId="77777777" w:rsidR="002328B1" w:rsidRPr="00FB461E" w:rsidRDefault="002328B1" w:rsidP="002328B1">
      <w:pPr>
        <w:pStyle w:val="Normal1"/>
        <w:widowControl w:val="0"/>
        <w:tabs>
          <w:tab w:val="left" w:pos="567"/>
          <w:tab w:val="left" w:pos="851"/>
          <w:tab w:val="left" w:pos="992"/>
          <w:tab w:val="left" w:pos="1134"/>
        </w:tabs>
        <w:jc w:val="both"/>
      </w:pPr>
      <w:r w:rsidRPr="00FB461E">
        <w:rPr>
          <w:szCs w:val="24"/>
          <w:shd w:val="clear" w:color="auto" w:fill="FFFFFF"/>
        </w:rPr>
        <w:t xml:space="preserve">3.3.4. Pirkėjas, gavęs Tiekėjo prašymą su kitais Sutartyje nurodytais dokumentais, per 10 (dešimt) darbo dienų įvertina keitimo galimybes ir raštu informuoja Tiekėją </w:t>
      </w:r>
      <w:r w:rsidRPr="00FB461E">
        <w:rPr>
          <w:rFonts w:eastAsia="Cambria"/>
          <w:kern w:val="2"/>
          <w:szCs w:val="24"/>
          <w:shd w:val="clear" w:color="auto" w:fill="FFFFFF"/>
        </w:rPr>
        <w:t>apie sutikimą arba apie ne</w:t>
      </w:r>
      <w:r w:rsidRPr="00FB461E">
        <w:rPr>
          <w:rFonts w:eastAsia="Cambria"/>
          <w:kern w:val="2"/>
          <w:szCs w:val="24"/>
        </w:rPr>
        <w:t xml:space="preserve">sutikimą </w:t>
      </w:r>
      <w:r w:rsidRPr="00FB461E">
        <w:rPr>
          <w:rFonts w:eastAsia="Cambria"/>
          <w:kern w:val="2"/>
          <w:szCs w:val="24"/>
          <w:shd w:val="clear" w:color="auto" w:fill="FFFFFF"/>
        </w:rPr>
        <w:t>atsisakyti ar pakeisti Partnerį</w:t>
      </w:r>
      <w:r w:rsidRPr="00FB461E">
        <w:rPr>
          <w:szCs w:val="24"/>
          <w:shd w:val="clear" w:color="auto" w:fill="FFFFFF"/>
        </w:rPr>
        <w:t xml:space="preserve">. Pirkėjui sutikus, Šalys pasirašo Susitarimą, kuris laikomas neatsiejama Sutarties dalimi. </w:t>
      </w:r>
      <w:r w:rsidRPr="00FB461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F7338FC" w14:textId="77777777" w:rsidR="002328B1" w:rsidRPr="00FB461E" w:rsidRDefault="002328B1" w:rsidP="002328B1">
      <w:pPr>
        <w:pStyle w:val="Normal1"/>
        <w:rPr>
          <w:sz w:val="14"/>
          <w:szCs w:val="14"/>
        </w:rPr>
      </w:pPr>
    </w:p>
    <w:p w14:paraId="525DDDEF" w14:textId="77777777" w:rsidR="002328B1" w:rsidRDefault="002328B1" w:rsidP="002328B1">
      <w:pPr>
        <w:pStyle w:val="Normal1"/>
        <w:spacing w:line="257" w:lineRule="atLeast"/>
        <w:ind w:firstLine="62"/>
        <w:jc w:val="both"/>
      </w:pPr>
    </w:p>
    <w:p w14:paraId="1BE455BC" w14:textId="77777777" w:rsidR="00EE3783" w:rsidRDefault="00EE3783" w:rsidP="002328B1">
      <w:pPr>
        <w:pStyle w:val="Normal1"/>
        <w:spacing w:line="257" w:lineRule="atLeast"/>
        <w:ind w:firstLine="62"/>
        <w:jc w:val="both"/>
      </w:pPr>
    </w:p>
    <w:p w14:paraId="7024E694" w14:textId="77777777" w:rsidR="00EE3783" w:rsidRPr="00FB461E" w:rsidRDefault="00EE3783" w:rsidP="002328B1">
      <w:pPr>
        <w:pStyle w:val="Normal1"/>
        <w:spacing w:line="257" w:lineRule="atLeast"/>
        <w:ind w:firstLine="62"/>
        <w:jc w:val="both"/>
      </w:pPr>
    </w:p>
    <w:p w14:paraId="7617F11D" w14:textId="77777777" w:rsidR="002328B1" w:rsidRPr="00FB461E" w:rsidRDefault="002328B1" w:rsidP="002328B1">
      <w:pPr>
        <w:pStyle w:val="Normal1"/>
        <w:spacing w:line="257" w:lineRule="atLeast"/>
        <w:jc w:val="center"/>
      </w:pPr>
      <w:r w:rsidRPr="00FB461E">
        <w:rPr>
          <w:b/>
          <w:bCs/>
          <w:szCs w:val="24"/>
        </w:rPr>
        <w:lastRenderedPageBreak/>
        <w:t>3.4.  Susitarimai dėl tiesioginio atsiskaitymo su subtiekėjais</w:t>
      </w:r>
    </w:p>
    <w:p w14:paraId="0F89D6D4" w14:textId="77777777" w:rsidR="002328B1" w:rsidRPr="00FB461E" w:rsidRDefault="002328B1" w:rsidP="002328B1">
      <w:pPr>
        <w:pStyle w:val="Normal1"/>
        <w:spacing w:line="257" w:lineRule="atLeast"/>
        <w:ind w:firstLine="62"/>
        <w:jc w:val="both"/>
        <w:rPr>
          <w:szCs w:val="24"/>
        </w:rPr>
      </w:pPr>
    </w:p>
    <w:p w14:paraId="36034F12" w14:textId="77777777" w:rsidR="002328B1" w:rsidRPr="00FB461E" w:rsidRDefault="002328B1" w:rsidP="002328B1">
      <w:pPr>
        <w:pStyle w:val="Normal1"/>
        <w:spacing w:line="257" w:lineRule="atLeast"/>
        <w:jc w:val="both"/>
      </w:pPr>
      <w:r w:rsidRPr="00FB461E">
        <w:rPr>
          <w:szCs w:val="24"/>
        </w:rPr>
        <w:t>3.4.1. </w:t>
      </w:r>
      <w:r w:rsidRPr="00FB461E">
        <w:rPr>
          <w:szCs w:val="24"/>
          <w:shd w:val="clear" w:color="auto" w:fill="FFFFFF"/>
        </w:rPr>
        <w:t>Subtiekėjams pageidaujant, Pirkėjas su jais atsiskaitys tiesiogiai. Pirkėjas numato tiesioginio atsiskaitymo galimybę su Sutartyje nurodytais subtiekėjais tokiomis sąlygomis ir tvarka: </w:t>
      </w:r>
    </w:p>
    <w:p w14:paraId="37FD2707" w14:textId="77777777" w:rsidR="002328B1" w:rsidRPr="00FB461E" w:rsidRDefault="002328B1" w:rsidP="002328B1">
      <w:pPr>
        <w:pStyle w:val="Normal1"/>
        <w:spacing w:line="257" w:lineRule="atLeast"/>
        <w:jc w:val="both"/>
      </w:pPr>
      <w:r w:rsidRPr="00FB461E">
        <w:rPr>
          <w:szCs w:val="24"/>
        </w:rPr>
        <w:t>3.4.1.1. </w:t>
      </w:r>
      <w:r w:rsidRPr="00FB461E">
        <w:rPr>
          <w:szCs w:val="24"/>
          <w:shd w:val="clear" w:color="auto" w:fill="FFFFFF"/>
        </w:rPr>
        <w:t xml:space="preserve">sudarius Sutartį, Tiekėjas ne vėliau negu Sutartis pradedama vykdyti, įsipareigoja Pirkėjui raštu pateikti tuo metu žinomų subtiekėjų pavadinimus, atstovus ir jų </w:t>
      </w:r>
      <w:r w:rsidRPr="00FB461E">
        <w:rPr>
          <w:rFonts w:eastAsia="Cambria"/>
          <w:kern w:val="2"/>
          <w:szCs w:val="24"/>
          <w:shd w:val="clear" w:color="auto" w:fill="FFFFFF"/>
        </w:rPr>
        <w:t>kontaktinius duomenis</w:t>
      </w:r>
      <w:r w:rsidRPr="00FB461E">
        <w:rPr>
          <w:szCs w:val="24"/>
          <w:shd w:val="clear" w:color="auto" w:fill="FFFFFF"/>
        </w:rPr>
        <w:t>. Pirkėjas taip pat reikalauja, kad Tiekėjas informuotų apie minėtos informacijos pasikeitimus bei</w:t>
      </w:r>
      <w:r w:rsidRPr="00FB461E">
        <w:rPr>
          <w:b/>
          <w:bCs/>
          <w:color w:val="5C5D5D"/>
          <w:szCs w:val="24"/>
        </w:rPr>
        <w:t> </w:t>
      </w:r>
      <w:r w:rsidRPr="00FB461E">
        <w:rPr>
          <w:szCs w:val="24"/>
          <w:shd w:val="clear" w:color="auto" w:fill="FFFFFF"/>
        </w:rPr>
        <w:t>naujų subtiekėjų pasitelkimą visu Sutarties vykdymo metu;</w:t>
      </w:r>
    </w:p>
    <w:p w14:paraId="05CF07F2" w14:textId="77777777" w:rsidR="002328B1" w:rsidRPr="00FB461E" w:rsidRDefault="002328B1" w:rsidP="002328B1">
      <w:pPr>
        <w:pStyle w:val="Normal1"/>
        <w:spacing w:line="257" w:lineRule="atLeast"/>
        <w:jc w:val="both"/>
      </w:pPr>
      <w:r w:rsidRPr="00FB461E">
        <w:rPr>
          <w:szCs w:val="24"/>
        </w:rPr>
        <w:t>3.4.1.2. </w:t>
      </w:r>
      <w:r w:rsidRPr="00FB461E">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72707E91" w14:textId="77777777" w:rsidR="002328B1" w:rsidRPr="00FB461E" w:rsidRDefault="002328B1" w:rsidP="002328B1">
      <w:pPr>
        <w:pStyle w:val="Normal1"/>
        <w:spacing w:line="257" w:lineRule="atLeast"/>
        <w:jc w:val="both"/>
      </w:pPr>
      <w:r w:rsidRPr="00FB461E">
        <w:rPr>
          <w:szCs w:val="24"/>
        </w:rPr>
        <w:t>3.4.1.3. </w:t>
      </w:r>
      <w:r w:rsidRPr="00FB461E">
        <w:rPr>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0B46E98" w14:textId="77777777" w:rsidR="002328B1" w:rsidRPr="00FB461E" w:rsidRDefault="002328B1" w:rsidP="002328B1">
      <w:pPr>
        <w:pStyle w:val="Normal1"/>
        <w:spacing w:line="257" w:lineRule="atLeast"/>
        <w:jc w:val="both"/>
      </w:pPr>
      <w:r w:rsidRPr="00FB461E">
        <w:rPr>
          <w:szCs w:val="24"/>
        </w:rPr>
        <w:t>3.4.1.4. </w:t>
      </w:r>
      <w:r w:rsidRPr="00FB461E">
        <w:rPr>
          <w:szCs w:val="24"/>
          <w:shd w:val="clear" w:color="auto" w:fill="FFFFFF"/>
        </w:rPr>
        <w:t>tiesioginio atsiskaitymo su subtiekėjais galimybė nekeičia Tiekėjo atsakomybės dėl Sutarties įvykdymo.</w:t>
      </w:r>
    </w:p>
    <w:p w14:paraId="0503A90B" w14:textId="77777777" w:rsidR="002328B1" w:rsidRPr="00FB461E" w:rsidRDefault="002328B1" w:rsidP="002328B1">
      <w:pPr>
        <w:pStyle w:val="Normal1"/>
        <w:spacing w:line="257" w:lineRule="atLeast"/>
        <w:ind w:firstLine="62"/>
        <w:jc w:val="both"/>
      </w:pPr>
    </w:p>
    <w:p w14:paraId="7878CD14" w14:textId="77777777" w:rsidR="002328B1" w:rsidRPr="00FB461E" w:rsidRDefault="002328B1" w:rsidP="002328B1">
      <w:pPr>
        <w:pStyle w:val="Normal1"/>
        <w:spacing w:line="257" w:lineRule="atLeast"/>
        <w:ind w:left="360" w:hanging="360"/>
        <w:jc w:val="center"/>
      </w:pPr>
      <w:r w:rsidRPr="00FB461E">
        <w:rPr>
          <w:b/>
          <w:bCs/>
          <w:caps/>
          <w:szCs w:val="24"/>
        </w:rPr>
        <w:t>4.  ŠALIŲ BENDRADARBIAVIMAS</w:t>
      </w:r>
    </w:p>
    <w:p w14:paraId="4D608069" w14:textId="77777777" w:rsidR="002328B1" w:rsidRPr="00FB461E" w:rsidRDefault="002328B1" w:rsidP="002328B1">
      <w:pPr>
        <w:pStyle w:val="Normal1"/>
        <w:spacing w:line="257" w:lineRule="atLeast"/>
        <w:ind w:firstLine="62"/>
        <w:jc w:val="both"/>
        <w:rPr>
          <w:szCs w:val="24"/>
        </w:rPr>
      </w:pPr>
    </w:p>
    <w:p w14:paraId="0A2B17A3" w14:textId="77777777" w:rsidR="002328B1" w:rsidRPr="00FB461E" w:rsidRDefault="002328B1" w:rsidP="002328B1">
      <w:pPr>
        <w:pStyle w:val="Normal1"/>
        <w:spacing w:line="257" w:lineRule="atLeast"/>
        <w:jc w:val="center"/>
      </w:pPr>
      <w:r w:rsidRPr="00FB461E">
        <w:rPr>
          <w:b/>
          <w:bCs/>
          <w:szCs w:val="24"/>
        </w:rPr>
        <w:t>4.1.  Šalių bendradarbiavimo pareiga</w:t>
      </w:r>
    </w:p>
    <w:p w14:paraId="32367360" w14:textId="77777777" w:rsidR="002328B1" w:rsidRPr="00FB461E" w:rsidRDefault="002328B1" w:rsidP="002328B1">
      <w:pPr>
        <w:pStyle w:val="Normal1"/>
        <w:spacing w:line="257" w:lineRule="atLeast"/>
        <w:ind w:firstLine="62"/>
        <w:rPr>
          <w:szCs w:val="24"/>
        </w:rPr>
      </w:pPr>
    </w:p>
    <w:p w14:paraId="6DF4F553" w14:textId="77777777" w:rsidR="002328B1" w:rsidRPr="00FB461E" w:rsidRDefault="002328B1" w:rsidP="002328B1">
      <w:pPr>
        <w:pStyle w:val="Normal1"/>
        <w:spacing w:line="257" w:lineRule="atLeast"/>
        <w:jc w:val="both"/>
      </w:pPr>
      <w:r w:rsidRPr="00FB461E">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746DFB" w14:textId="77777777" w:rsidR="002328B1" w:rsidRPr="00FB461E" w:rsidRDefault="002328B1" w:rsidP="002328B1">
      <w:pPr>
        <w:pStyle w:val="Normal1"/>
        <w:spacing w:line="257" w:lineRule="atLeast"/>
        <w:jc w:val="both"/>
      </w:pPr>
      <w:r w:rsidRPr="00FB461E">
        <w:rPr>
          <w:szCs w:val="24"/>
        </w:rPr>
        <w:t>4.1.2. Šalys įsipareigoja užtikrinti, kad viena kitai teiks dokumentus ir (ar) kitą informaciją, kurie yra būtini Šalių tinkamam įsipareigojimų įvykdymui pagal Sutartį.</w:t>
      </w:r>
    </w:p>
    <w:p w14:paraId="32AC27B3" w14:textId="77777777" w:rsidR="002328B1" w:rsidRPr="00FB461E" w:rsidRDefault="002328B1" w:rsidP="002328B1">
      <w:pPr>
        <w:pStyle w:val="Normal1"/>
        <w:spacing w:line="257" w:lineRule="atLeast"/>
        <w:jc w:val="both"/>
      </w:pPr>
      <w:r w:rsidRPr="00FB461E">
        <w:rPr>
          <w:szCs w:val="24"/>
        </w:rPr>
        <w:t>4.1.3. </w:t>
      </w:r>
      <w:r w:rsidRPr="00FB461E">
        <w:rPr>
          <w:szCs w:val="24"/>
          <w:shd w:val="clear" w:color="auto" w:fill="FFFFFF"/>
        </w:rPr>
        <w:t>Jeigu Šalis susiduria su </w:t>
      </w:r>
      <w:r w:rsidRPr="00FB461E">
        <w:rPr>
          <w:szCs w:val="24"/>
        </w:rPr>
        <w:t>S</w:t>
      </w:r>
      <w:r w:rsidRPr="00FB461E">
        <w:rPr>
          <w:szCs w:val="24"/>
          <w:shd w:val="clear" w:color="auto" w:fill="FFFFFF"/>
        </w:rPr>
        <w:t>utarties vykdymo kliūtimi, ji turi nedelsdama, bet ne vėliau kaip per 5 (penkias) darbo dienas, įspėti kitą Šalį apie tokia</w:t>
      </w:r>
      <w:r w:rsidRPr="00FB461E">
        <w:rPr>
          <w:szCs w:val="24"/>
        </w:rPr>
        <w:t>s</w:t>
      </w:r>
      <w:r w:rsidRPr="00FB461E">
        <w:rPr>
          <w:szCs w:val="24"/>
          <w:shd w:val="clear" w:color="auto" w:fill="FFFFFF"/>
        </w:rPr>
        <w:t> kliūtis</w:t>
      </w:r>
      <w:r w:rsidRPr="00FB461E">
        <w:rPr>
          <w:szCs w:val="24"/>
        </w:rPr>
        <w:t> ir imtis visų nuo jos priklausančių protingų priemonių toms kliūtims pašalinti.</w:t>
      </w:r>
    </w:p>
    <w:p w14:paraId="117BDEFD" w14:textId="77777777" w:rsidR="002328B1" w:rsidRPr="00FB461E" w:rsidRDefault="002328B1" w:rsidP="002328B1">
      <w:pPr>
        <w:pStyle w:val="Normal1"/>
        <w:spacing w:line="257" w:lineRule="atLeast"/>
        <w:ind w:firstLine="115"/>
        <w:jc w:val="both"/>
      </w:pPr>
    </w:p>
    <w:p w14:paraId="58264508" w14:textId="77777777" w:rsidR="002328B1" w:rsidRPr="00FB461E" w:rsidRDefault="002328B1" w:rsidP="002328B1">
      <w:pPr>
        <w:pStyle w:val="Normal1"/>
        <w:spacing w:line="257" w:lineRule="atLeast"/>
        <w:jc w:val="center"/>
      </w:pPr>
      <w:r w:rsidRPr="00FB461E">
        <w:rPr>
          <w:b/>
          <w:bCs/>
          <w:szCs w:val="24"/>
        </w:rPr>
        <w:t>4.2.  Kontaktiniai asmenys</w:t>
      </w:r>
    </w:p>
    <w:p w14:paraId="4F333BCA" w14:textId="77777777" w:rsidR="002328B1" w:rsidRPr="00FB461E" w:rsidRDefault="002328B1" w:rsidP="002328B1">
      <w:pPr>
        <w:pStyle w:val="Normal1"/>
        <w:spacing w:line="257" w:lineRule="atLeast"/>
        <w:ind w:firstLine="62"/>
        <w:jc w:val="both"/>
        <w:rPr>
          <w:szCs w:val="24"/>
        </w:rPr>
      </w:pPr>
    </w:p>
    <w:p w14:paraId="7B89A632" w14:textId="77777777" w:rsidR="002328B1" w:rsidRPr="00FB461E" w:rsidRDefault="002328B1" w:rsidP="002328B1">
      <w:pPr>
        <w:pStyle w:val="Normal1"/>
        <w:spacing w:line="257" w:lineRule="atLeast"/>
        <w:jc w:val="both"/>
      </w:pPr>
      <w:r w:rsidRPr="00FB461E">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AB9C8FE" w14:textId="77777777" w:rsidR="002328B1" w:rsidRPr="00FB461E" w:rsidRDefault="002328B1" w:rsidP="002328B1">
      <w:pPr>
        <w:pStyle w:val="Normal1"/>
        <w:spacing w:line="257" w:lineRule="atLeast"/>
        <w:jc w:val="both"/>
      </w:pPr>
      <w:r w:rsidRPr="00FB461E">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60A9C9" w14:textId="77777777" w:rsidR="002328B1" w:rsidRPr="00FB461E" w:rsidRDefault="002328B1" w:rsidP="002328B1">
      <w:pPr>
        <w:pStyle w:val="Normal1"/>
        <w:spacing w:line="257" w:lineRule="atLeast"/>
        <w:jc w:val="both"/>
      </w:pPr>
      <w:r w:rsidRPr="00FB461E">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5E8B57" w14:textId="77777777" w:rsidR="002328B1" w:rsidRPr="00FB461E" w:rsidRDefault="002328B1" w:rsidP="002328B1">
      <w:pPr>
        <w:pStyle w:val="Normal1"/>
        <w:spacing w:line="257" w:lineRule="atLeast"/>
        <w:ind w:firstLine="62"/>
        <w:jc w:val="both"/>
      </w:pPr>
    </w:p>
    <w:p w14:paraId="3514643E" w14:textId="77777777" w:rsidR="002328B1" w:rsidRPr="00FB461E" w:rsidRDefault="002328B1" w:rsidP="002328B1">
      <w:pPr>
        <w:pStyle w:val="Normal1"/>
        <w:spacing w:line="257" w:lineRule="atLeast"/>
        <w:jc w:val="center"/>
      </w:pPr>
      <w:r w:rsidRPr="00FB461E">
        <w:rPr>
          <w:b/>
          <w:bCs/>
          <w:caps/>
          <w:szCs w:val="24"/>
        </w:rPr>
        <w:lastRenderedPageBreak/>
        <w:t>5.  SUTARTIES VYKDYMO METU PATEIKIAMI DOKUMENTAI</w:t>
      </w:r>
    </w:p>
    <w:p w14:paraId="6A567DFB" w14:textId="77777777" w:rsidR="002328B1" w:rsidRPr="00FB461E" w:rsidRDefault="002328B1" w:rsidP="002328B1">
      <w:pPr>
        <w:pStyle w:val="Normal1"/>
        <w:spacing w:line="257" w:lineRule="atLeast"/>
        <w:ind w:firstLine="62"/>
        <w:jc w:val="both"/>
        <w:rPr>
          <w:szCs w:val="24"/>
        </w:rPr>
      </w:pPr>
    </w:p>
    <w:p w14:paraId="132BEFC3" w14:textId="77777777" w:rsidR="002328B1" w:rsidRPr="00FB461E" w:rsidRDefault="002328B1" w:rsidP="002328B1">
      <w:pPr>
        <w:pStyle w:val="Normal1"/>
        <w:spacing w:line="257" w:lineRule="atLeast"/>
        <w:jc w:val="both"/>
      </w:pPr>
      <w:r w:rsidRPr="00FB461E">
        <w:rPr>
          <w:szCs w:val="24"/>
        </w:rPr>
        <w:t>5.1. Jeigu Tiekėjas turi parengti ir (ar) pateikti Pirkėjui Prekių naudojimo instrukcijas, jos turi būti aiškios ir detalios, kad Pirkėjas, vadovaudamasis jomis, galėtų tinkamai naudoti patiektas Prekes.</w:t>
      </w:r>
    </w:p>
    <w:p w14:paraId="1799BCB2" w14:textId="77777777" w:rsidR="002328B1" w:rsidRPr="00FB461E" w:rsidRDefault="002328B1" w:rsidP="002328B1">
      <w:pPr>
        <w:pStyle w:val="Normal1"/>
        <w:spacing w:line="257" w:lineRule="atLeast"/>
        <w:jc w:val="both"/>
      </w:pPr>
      <w:r w:rsidRPr="00FB461E">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8BC9F" w14:textId="77777777" w:rsidR="002328B1" w:rsidRPr="00FB461E" w:rsidRDefault="002328B1" w:rsidP="002328B1">
      <w:pPr>
        <w:pStyle w:val="Normal1"/>
        <w:spacing w:line="257" w:lineRule="atLeast"/>
        <w:jc w:val="both"/>
      </w:pPr>
      <w:r w:rsidRPr="00FB461E">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99164D" w14:textId="77777777" w:rsidR="002328B1" w:rsidRPr="00FB461E" w:rsidRDefault="002328B1" w:rsidP="002328B1">
      <w:pPr>
        <w:pStyle w:val="Normal1"/>
        <w:spacing w:line="257" w:lineRule="atLeast"/>
        <w:ind w:firstLine="62"/>
        <w:jc w:val="both"/>
      </w:pPr>
    </w:p>
    <w:p w14:paraId="71F9493C" w14:textId="77777777" w:rsidR="002328B1" w:rsidRPr="00FB461E" w:rsidRDefault="002328B1" w:rsidP="002328B1">
      <w:pPr>
        <w:pStyle w:val="Normal1"/>
        <w:spacing w:line="257" w:lineRule="atLeast"/>
        <w:jc w:val="center"/>
      </w:pPr>
      <w:r w:rsidRPr="00FB461E">
        <w:rPr>
          <w:b/>
          <w:bCs/>
          <w:caps/>
          <w:szCs w:val="24"/>
        </w:rPr>
        <w:t>6.  PREKIŲ TIEKIMO PABAIGA IR PREKIŲ PRIĖMIMAS</w:t>
      </w:r>
    </w:p>
    <w:p w14:paraId="037B64A8" w14:textId="77777777" w:rsidR="002328B1" w:rsidRPr="00FB461E" w:rsidRDefault="002328B1" w:rsidP="002328B1">
      <w:pPr>
        <w:pStyle w:val="Normal1"/>
        <w:spacing w:line="257" w:lineRule="atLeast"/>
        <w:ind w:firstLine="62"/>
        <w:rPr>
          <w:szCs w:val="24"/>
        </w:rPr>
      </w:pPr>
    </w:p>
    <w:p w14:paraId="2FD13D33" w14:textId="77777777" w:rsidR="002328B1" w:rsidRPr="00FB461E" w:rsidRDefault="002328B1" w:rsidP="002328B1">
      <w:pPr>
        <w:pStyle w:val="Normal1"/>
        <w:spacing w:line="257" w:lineRule="atLeast"/>
        <w:jc w:val="center"/>
      </w:pPr>
      <w:r w:rsidRPr="00FB461E">
        <w:rPr>
          <w:b/>
          <w:bCs/>
          <w:szCs w:val="24"/>
        </w:rPr>
        <w:t>6.1.  Prekių tiekimo pabaiga</w:t>
      </w:r>
    </w:p>
    <w:p w14:paraId="0925A1E6" w14:textId="77777777" w:rsidR="002328B1" w:rsidRPr="00FB461E" w:rsidRDefault="002328B1" w:rsidP="002328B1">
      <w:pPr>
        <w:pStyle w:val="Normal1"/>
        <w:spacing w:line="257" w:lineRule="atLeast"/>
        <w:ind w:firstLine="62"/>
        <w:rPr>
          <w:szCs w:val="24"/>
        </w:rPr>
      </w:pPr>
    </w:p>
    <w:p w14:paraId="03C0BC44" w14:textId="77777777" w:rsidR="002328B1" w:rsidRPr="00FB461E" w:rsidRDefault="002328B1" w:rsidP="002328B1">
      <w:pPr>
        <w:pStyle w:val="Normal1"/>
        <w:spacing w:line="257" w:lineRule="atLeast"/>
        <w:jc w:val="both"/>
      </w:pPr>
      <w:r w:rsidRPr="00FB461E">
        <w:rPr>
          <w:szCs w:val="24"/>
        </w:rPr>
        <w:t>6.1.1. Prekių tiekimas laikomas užbaigtu, kai yra įvykdytos visos šios sąlygos:</w:t>
      </w:r>
    </w:p>
    <w:p w14:paraId="140329AA" w14:textId="77777777" w:rsidR="002328B1" w:rsidRPr="00FB461E" w:rsidRDefault="002328B1" w:rsidP="002328B1">
      <w:pPr>
        <w:pStyle w:val="Normal1"/>
        <w:spacing w:line="257" w:lineRule="atLeast"/>
        <w:jc w:val="both"/>
      </w:pPr>
      <w:r w:rsidRPr="00FB461E">
        <w:rPr>
          <w:szCs w:val="24"/>
        </w:rPr>
        <w:t>6.1.1.1. Tiekėjas pristatė visas Prekes pagal Sutarties ir įstatymų bei kitų teisės aktų reikalavimus (ir kai suteiktos visos su Prekėmis susijusios paslaugos, jei to reikalaujama);</w:t>
      </w:r>
    </w:p>
    <w:p w14:paraId="586211A2" w14:textId="77777777" w:rsidR="002328B1" w:rsidRPr="00FB461E" w:rsidRDefault="002328B1" w:rsidP="002328B1">
      <w:pPr>
        <w:pStyle w:val="Normal1"/>
        <w:spacing w:line="257" w:lineRule="atLeast"/>
        <w:jc w:val="both"/>
      </w:pPr>
      <w:r w:rsidRPr="00FB461E">
        <w:rPr>
          <w:szCs w:val="24"/>
        </w:rPr>
        <w:t>6.1.1.2. Tiekėjas perdavė Pirkėjui visą reikalingą dokumentaciją, įskaitant naudojimo instrukcijas, sertifikatus ir garantijas (jei to reikalaujama);</w:t>
      </w:r>
    </w:p>
    <w:p w14:paraId="454B5A81" w14:textId="77777777" w:rsidR="002328B1" w:rsidRPr="00FB461E" w:rsidRDefault="002328B1" w:rsidP="002328B1">
      <w:pPr>
        <w:pStyle w:val="Normal1"/>
        <w:spacing w:line="257" w:lineRule="atLeast"/>
        <w:jc w:val="both"/>
      </w:pPr>
      <w:r w:rsidRPr="00FB461E">
        <w:rPr>
          <w:szCs w:val="24"/>
        </w:rPr>
        <w:t>6.1.1.3. Tiekėjas apmokė Pirkėjo personalą, kaip naudoti Prekes (jeigu to reikalaujama);</w:t>
      </w:r>
    </w:p>
    <w:p w14:paraId="76DBDADB" w14:textId="77777777" w:rsidR="002328B1" w:rsidRPr="00FB461E" w:rsidRDefault="002328B1" w:rsidP="002328B1">
      <w:pPr>
        <w:pStyle w:val="Normal1"/>
        <w:spacing w:line="257" w:lineRule="atLeast"/>
        <w:jc w:val="both"/>
      </w:pPr>
      <w:r w:rsidRPr="00FB461E">
        <w:rPr>
          <w:szCs w:val="24"/>
        </w:rPr>
        <w:t>6.1.1.4. buvo pasirašytas Prekių perdavimo-priėmimo aktas ar Prekių perdavimo–priėmimo aktai, jei numatytas Prekių pristatymas dalimis, ar kitas Sutartyje numatytas dokumentas, nuo kurio pasirašymo laikoma, kad Prekės buvo priimtos;</w:t>
      </w:r>
    </w:p>
    <w:p w14:paraId="6B67F526" w14:textId="77777777" w:rsidR="002328B1" w:rsidRPr="00FB461E" w:rsidRDefault="002328B1" w:rsidP="002328B1">
      <w:pPr>
        <w:pStyle w:val="Normal1"/>
        <w:spacing w:line="257" w:lineRule="atLeast"/>
        <w:jc w:val="both"/>
      </w:pPr>
      <w:r w:rsidRPr="00FB461E">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349ABC" w14:textId="77777777" w:rsidR="002328B1" w:rsidRPr="00FB461E" w:rsidRDefault="002328B1" w:rsidP="002328B1">
      <w:pPr>
        <w:pStyle w:val="Normal1"/>
        <w:spacing w:line="257" w:lineRule="atLeast"/>
        <w:ind w:firstLine="62"/>
        <w:jc w:val="both"/>
      </w:pPr>
    </w:p>
    <w:p w14:paraId="1320CF61" w14:textId="77777777" w:rsidR="002328B1" w:rsidRPr="00FB461E" w:rsidRDefault="002328B1" w:rsidP="002328B1">
      <w:pPr>
        <w:pStyle w:val="Normal1"/>
        <w:spacing w:line="257" w:lineRule="atLeast"/>
        <w:jc w:val="center"/>
      </w:pPr>
      <w:r w:rsidRPr="00FB461E">
        <w:rPr>
          <w:b/>
          <w:bCs/>
          <w:szCs w:val="24"/>
        </w:rPr>
        <w:t>6.2.  Prekių perdavimas–priėmimas</w:t>
      </w:r>
    </w:p>
    <w:p w14:paraId="6CC06EBD" w14:textId="77777777" w:rsidR="002328B1" w:rsidRPr="00FB461E" w:rsidRDefault="002328B1" w:rsidP="002328B1">
      <w:pPr>
        <w:pStyle w:val="Normal1"/>
        <w:spacing w:line="257" w:lineRule="atLeast"/>
        <w:ind w:firstLine="62"/>
        <w:jc w:val="both"/>
        <w:rPr>
          <w:szCs w:val="24"/>
        </w:rPr>
      </w:pPr>
    </w:p>
    <w:p w14:paraId="2D6532D6" w14:textId="77777777" w:rsidR="002328B1" w:rsidRPr="00FB461E" w:rsidRDefault="002328B1" w:rsidP="002328B1">
      <w:pPr>
        <w:pStyle w:val="Normal1"/>
        <w:spacing w:line="257" w:lineRule="atLeast"/>
        <w:jc w:val="both"/>
      </w:pPr>
      <w:r w:rsidRPr="00FB461E">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5BFE0E" w14:textId="77777777" w:rsidR="002328B1" w:rsidRPr="00FB461E" w:rsidRDefault="002328B1" w:rsidP="002328B1">
      <w:pPr>
        <w:pStyle w:val="Normal1"/>
        <w:spacing w:line="257" w:lineRule="atLeast"/>
        <w:jc w:val="both"/>
      </w:pPr>
      <w:r w:rsidRPr="00FB461E">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2E2F69" w14:textId="77777777" w:rsidR="002328B1" w:rsidRPr="00FB461E" w:rsidRDefault="002328B1" w:rsidP="002328B1">
      <w:pPr>
        <w:pStyle w:val="Normal1"/>
        <w:spacing w:line="257" w:lineRule="atLeast"/>
        <w:jc w:val="both"/>
      </w:pPr>
      <w:r w:rsidRPr="00FB461E">
        <w:rPr>
          <w:szCs w:val="24"/>
        </w:rPr>
        <w:t>6.2.3. Tiekėjui pristačius Prekes, Pirkėjas atlieka jų patikrinimą ir privalo:</w:t>
      </w:r>
    </w:p>
    <w:p w14:paraId="68DD9E31" w14:textId="77777777" w:rsidR="002328B1" w:rsidRPr="00FB461E" w:rsidRDefault="002328B1" w:rsidP="002328B1">
      <w:pPr>
        <w:pStyle w:val="Normal1"/>
        <w:spacing w:line="257" w:lineRule="atLeast"/>
        <w:jc w:val="both"/>
      </w:pPr>
      <w:r w:rsidRPr="00FB461E">
        <w:rPr>
          <w:szCs w:val="24"/>
        </w:rPr>
        <w:t>6.2.3.1. ne vėliau kaip per 5 (penkias) darbo dienas nuo faktinio Prekių perdavimo priimti Prekes, pasirašydamas Prekių perdavimo–priėmimo aktą; arba</w:t>
      </w:r>
    </w:p>
    <w:p w14:paraId="190AAFD8" w14:textId="77777777" w:rsidR="002328B1" w:rsidRPr="00FB461E" w:rsidRDefault="002328B1" w:rsidP="002328B1">
      <w:pPr>
        <w:pStyle w:val="Normal1"/>
        <w:spacing w:line="257" w:lineRule="atLeast"/>
        <w:jc w:val="both"/>
      </w:pPr>
      <w:r w:rsidRPr="00FB461E">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B461E">
        <w:rPr>
          <w:b/>
          <w:bCs/>
          <w:szCs w:val="24"/>
        </w:rPr>
        <w:t>Defektų aktas</w:t>
      </w:r>
      <w:r w:rsidRPr="00FB461E">
        <w:rPr>
          <w:szCs w:val="24"/>
        </w:rPr>
        <w:t>); arba</w:t>
      </w:r>
    </w:p>
    <w:p w14:paraId="4A08B67A" w14:textId="77777777" w:rsidR="002328B1" w:rsidRPr="00FB461E" w:rsidRDefault="002328B1" w:rsidP="002328B1">
      <w:pPr>
        <w:pStyle w:val="Normal1"/>
        <w:spacing w:line="257" w:lineRule="atLeast"/>
        <w:jc w:val="both"/>
      </w:pPr>
      <w:r w:rsidRPr="00FB461E">
        <w:rPr>
          <w:szCs w:val="24"/>
        </w:rPr>
        <w:lastRenderedPageBreak/>
        <w:t>6.2.3.3. atsisakyti priimti Prekes ar jų dalį ir įteikti (arba išsiųsti) Defektų aktą Tiekėjui dėl netinkamų Prekių ar jų dalies. </w:t>
      </w:r>
    </w:p>
    <w:p w14:paraId="4B4D4B53" w14:textId="77777777" w:rsidR="002328B1" w:rsidRPr="00FB461E" w:rsidRDefault="002328B1" w:rsidP="002328B1">
      <w:pPr>
        <w:pStyle w:val="Normal1"/>
        <w:spacing w:line="257" w:lineRule="atLeast"/>
        <w:jc w:val="both"/>
      </w:pPr>
      <w:r w:rsidRPr="00FB461E">
        <w:rPr>
          <w:szCs w:val="24"/>
        </w:rPr>
        <w:t>6.2.4. Prekių perdavimo–priėmimo akte turi būti nurodoma data, kada Tiekėjas pristatė visas Prekes (ar atitinkamą jų dalį, kai Sutartyje numatytas pristatymas dalimis) ir pateikė visus reikiamus dokumentus.</w:t>
      </w:r>
    </w:p>
    <w:p w14:paraId="6F4F834B" w14:textId="77777777" w:rsidR="002328B1" w:rsidRPr="00FB461E" w:rsidRDefault="002328B1" w:rsidP="002328B1">
      <w:pPr>
        <w:pStyle w:val="Normal1"/>
        <w:spacing w:line="257" w:lineRule="atLeast"/>
        <w:jc w:val="both"/>
      </w:pPr>
      <w:r w:rsidRPr="00FB461E">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6CD3C6" w14:textId="77777777" w:rsidR="002328B1" w:rsidRPr="00FB461E" w:rsidRDefault="002328B1" w:rsidP="002328B1">
      <w:pPr>
        <w:pStyle w:val="Normal1"/>
        <w:spacing w:line="257" w:lineRule="atLeast"/>
        <w:jc w:val="both"/>
      </w:pPr>
      <w:r w:rsidRPr="00FB461E">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20532C3" w14:textId="77777777" w:rsidR="002328B1" w:rsidRPr="00FB461E" w:rsidRDefault="002328B1" w:rsidP="002328B1">
      <w:pPr>
        <w:pStyle w:val="Normal1"/>
        <w:spacing w:line="257" w:lineRule="atLeast"/>
        <w:jc w:val="both"/>
      </w:pPr>
      <w:r w:rsidRPr="00FB461E">
        <w:rPr>
          <w:szCs w:val="24"/>
        </w:rPr>
        <w:t xml:space="preserve">6.2.7. Jeigu Pirkėjas per 5 (penkias) darbo dienas </w:t>
      </w:r>
      <w:r w:rsidRPr="00FB461E">
        <w:rPr>
          <w:rFonts w:eastAsia="Arial"/>
          <w:kern w:val="2"/>
          <w:szCs w:val="24"/>
        </w:rPr>
        <w:t xml:space="preserve">nuo Prekių perdavimo–priėmimo akto gavimo </w:t>
      </w:r>
      <w:r w:rsidRPr="00FB461E">
        <w:rPr>
          <w:szCs w:val="24"/>
        </w:rPr>
        <w:t>nepateikia (neišsiunčia) Tiekėjui Defektų akto, laikoma, kad Pirkėjas Prekes priėmė ir joms pretenzijų neturi.</w:t>
      </w:r>
    </w:p>
    <w:p w14:paraId="7C7948E4" w14:textId="77777777" w:rsidR="002328B1" w:rsidRPr="00FB461E" w:rsidRDefault="002328B1" w:rsidP="002328B1">
      <w:pPr>
        <w:pStyle w:val="Normal1"/>
        <w:spacing w:line="257" w:lineRule="atLeast"/>
        <w:jc w:val="both"/>
      </w:pPr>
      <w:r w:rsidRPr="00FB461E">
        <w:rPr>
          <w:szCs w:val="24"/>
        </w:rPr>
        <w:t>6.2.8. Prekių praradimo ar sugadinimo ar atsitiktinio žuvimo rizika Pirkėjui iš Tiekėjo pereina nuo faktinio tokių Prekių priėmimo momento.</w:t>
      </w:r>
    </w:p>
    <w:p w14:paraId="53EE3BCD" w14:textId="77777777" w:rsidR="002328B1" w:rsidRPr="00FB461E" w:rsidRDefault="002328B1" w:rsidP="002328B1">
      <w:pPr>
        <w:pStyle w:val="Normal1"/>
        <w:spacing w:line="257" w:lineRule="atLeast"/>
        <w:jc w:val="both"/>
      </w:pPr>
      <w:r w:rsidRPr="00FB461E">
        <w:rPr>
          <w:szCs w:val="24"/>
        </w:rPr>
        <w:t>6.2.9. Pirkėjas turi teisę naudotis Prekėmis tik po Prekių perdavimo-priėmimo akto pasirašymo.</w:t>
      </w:r>
    </w:p>
    <w:p w14:paraId="757913BE" w14:textId="77777777" w:rsidR="002328B1" w:rsidRPr="00FB461E" w:rsidRDefault="002328B1" w:rsidP="002328B1">
      <w:pPr>
        <w:pStyle w:val="Normal1"/>
        <w:spacing w:line="257" w:lineRule="atLeast"/>
        <w:jc w:val="both"/>
      </w:pPr>
      <w:r w:rsidRPr="00FB461E">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F74BEC" w14:textId="77777777" w:rsidR="002328B1" w:rsidRPr="00FB461E" w:rsidRDefault="002328B1" w:rsidP="002328B1">
      <w:pPr>
        <w:pStyle w:val="Normal1"/>
        <w:spacing w:line="257" w:lineRule="atLeast"/>
        <w:ind w:firstLine="62"/>
        <w:jc w:val="both"/>
      </w:pPr>
    </w:p>
    <w:p w14:paraId="6A2865CA" w14:textId="77777777" w:rsidR="002328B1" w:rsidRPr="00FB461E" w:rsidRDefault="002328B1" w:rsidP="002328B1">
      <w:pPr>
        <w:pStyle w:val="Normal1"/>
        <w:spacing w:line="257" w:lineRule="atLeast"/>
        <w:jc w:val="center"/>
      </w:pPr>
      <w:r w:rsidRPr="00FB461E">
        <w:rPr>
          <w:b/>
          <w:bCs/>
          <w:caps/>
          <w:szCs w:val="24"/>
        </w:rPr>
        <w:t>7.  TIEKĖJO GARANTINIAI ĮSIPAREIGOJIMAI</w:t>
      </w:r>
    </w:p>
    <w:p w14:paraId="2AD5D40B" w14:textId="77777777" w:rsidR="002328B1" w:rsidRPr="00FB461E" w:rsidRDefault="002328B1" w:rsidP="002328B1">
      <w:pPr>
        <w:pStyle w:val="Normal1"/>
        <w:spacing w:line="257" w:lineRule="atLeast"/>
        <w:ind w:firstLine="62"/>
        <w:rPr>
          <w:szCs w:val="24"/>
        </w:rPr>
      </w:pPr>
    </w:p>
    <w:p w14:paraId="683485C8" w14:textId="77777777" w:rsidR="002328B1" w:rsidRPr="00FB461E" w:rsidRDefault="002328B1" w:rsidP="002328B1">
      <w:pPr>
        <w:pStyle w:val="Normal1"/>
        <w:spacing w:line="257" w:lineRule="atLeast"/>
        <w:ind w:left="360" w:hanging="360"/>
        <w:jc w:val="center"/>
      </w:pPr>
      <w:r w:rsidRPr="00FB461E">
        <w:rPr>
          <w:b/>
          <w:bCs/>
          <w:szCs w:val="24"/>
        </w:rPr>
        <w:t>7.1.  Garantiniai terminai (jei taikoma)</w:t>
      </w:r>
    </w:p>
    <w:p w14:paraId="41FD370D" w14:textId="77777777" w:rsidR="002328B1" w:rsidRPr="00FB461E" w:rsidRDefault="002328B1" w:rsidP="002328B1">
      <w:pPr>
        <w:pStyle w:val="Normal1"/>
        <w:spacing w:line="257" w:lineRule="atLeast"/>
        <w:ind w:left="360" w:firstLine="62"/>
        <w:rPr>
          <w:szCs w:val="24"/>
        </w:rPr>
      </w:pPr>
    </w:p>
    <w:p w14:paraId="2A35CF0E" w14:textId="77777777" w:rsidR="002328B1" w:rsidRPr="00FB461E" w:rsidRDefault="002328B1" w:rsidP="002328B1">
      <w:pPr>
        <w:pStyle w:val="Normal1"/>
        <w:spacing w:line="257" w:lineRule="atLeast"/>
        <w:jc w:val="both"/>
      </w:pPr>
      <w:r w:rsidRPr="00FB461E">
        <w:rPr>
          <w:szCs w:val="24"/>
        </w:rPr>
        <w:t xml:space="preserve">7.1.1. Prekėms taikomas teisės aktuose nustatytas ir (ar) gamintojo taikomas garantinis terminas, jeigu </w:t>
      </w:r>
      <w:r w:rsidRPr="00FB461E">
        <w:rPr>
          <w:kern w:val="2"/>
          <w:szCs w:val="24"/>
        </w:rPr>
        <w:t>Tiekėjo pasiūlyme, t</w:t>
      </w:r>
      <w:r w:rsidRPr="00FB461E">
        <w:rPr>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55240D" w14:textId="77777777" w:rsidR="002328B1" w:rsidRPr="00FB461E" w:rsidRDefault="002328B1" w:rsidP="002328B1">
      <w:pPr>
        <w:pStyle w:val="Normal1"/>
        <w:spacing w:line="257" w:lineRule="atLeast"/>
        <w:jc w:val="both"/>
      </w:pPr>
      <w:r w:rsidRPr="00FB461E">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54EA00" w14:textId="77777777" w:rsidR="002328B1" w:rsidRPr="00FB461E" w:rsidRDefault="002328B1" w:rsidP="002328B1">
      <w:pPr>
        <w:pStyle w:val="Normal1"/>
        <w:spacing w:line="257" w:lineRule="atLeast"/>
        <w:jc w:val="both"/>
      </w:pPr>
      <w:r w:rsidRPr="00FB461E">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A1F5C4" w14:textId="77777777" w:rsidR="002328B1" w:rsidRPr="00FB461E" w:rsidRDefault="002328B1" w:rsidP="002328B1">
      <w:pPr>
        <w:pStyle w:val="Normal1"/>
        <w:spacing w:line="257" w:lineRule="atLeast"/>
        <w:ind w:firstLine="62"/>
        <w:jc w:val="both"/>
      </w:pPr>
    </w:p>
    <w:p w14:paraId="0A5E2C1C" w14:textId="77777777" w:rsidR="002328B1" w:rsidRPr="00FB461E" w:rsidRDefault="002328B1" w:rsidP="002328B1">
      <w:pPr>
        <w:pStyle w:val="Normal1"/>
        <w:spacing w:line="257" w:lineRule="atLeast"/>
        <w:jc w:val="center"/>
      </w:pPr>
      <w:r w:rsidRPr="00FB461E">
        <w:rPr>
          <w:b/>
          <w:bCs/>
          <w:szCs w:val="24"/>
        </w:rPr>
        <w:t>7.2.  Pretenzijos dėl Prekių trūkumų</w:t>
      </w:r>
    </w:p>
    <w:p w14:paraId="59CEE1B9" w14:textId="77777777" w:rsidR="002328B1" w:rsidRPr="00FB461E" w:rsidRDefault="002328B1" w:rsidP="002328B1">
      <w:pPr>
        <w:pStyle w:val="Normal1"/>
        <w:spacing w:line="257" w:lineRule="atLeast"/>
        <w:ind w:firstLine="62"/>
        <w:jc w:val="both"/>
        <w:rPr>
          <w:szCs w:val="24"/>
        </w:rPr>
      </w:pPr>
    </w:p>
    <w:p w14:paraId="70B64ED8" w14:textId="77777777" w:rsidR="002328B1" w:rsidRPr="00FB461E" w:rsidRDefault="002328B1" w:rsidP="002328B1">
      <w:pPr>
        <w:pStyle w:val="Normal1"/>
        <w:spacing w:line="257" w:lineRule="atLeast"/>
        <w:jc w:val="both"/>
      </w:pPr>
      <w:r w:rsidRPr="00FB461E">
        <w:t xml:space="preserve">7.2.1. Pirkėjas, per garantinius terminus nustatęs Prekių trūkumų, turi nedelsdamas, bet ne vėliau nei per 30 (trisdešimt) dienų ir ne vėliau nei iki garantinio termino pabaigos, pareikšti rašytinę pretenziją </w:t>
      </w:r>
      <w:r w:rsidRPr="00FB461E">
        <w:lastRenderedPageBreak/>
        <w:t>Tiekėjui ir nustatyti protingus terminus, jeigu jų nėra nustatyta Specialiosiose sąlygose, Prekių trūkumams pašalinti.</w:t>
      </w:r>
    </w:p>
    <w:p w14:paraId="1CFBB01A" w14:textId="77777777" w:rsidR="002328B1" w:rsidRPr="00FB461E" w:rsidRDefault="002328B1" w:rsidP="002328B1">
      <w:pPr>
        <w:pStyle w:val="Normal1"/>
        <w:spacing w:line="257" w:lineRule="atLeast"/>
        <w:jc w:val="both"/>
      </w:pPr>
      <w:r w:rsidRPr="00FB461E">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E9FA431" w14:textId="77777777" w:rsidR="002328B1" w:rsidRPr="00FB461E" w:rsidRDefault="002328B1" w:rsidP="002328B1">
      <w:pPr>
        <w:pStyle w:val="Normal1"/>
        <w:jc w:val="both"/>
      </w:pPr>
      <w:r w:rsidRPr="00FB461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6AE855" w14:textId="77777777" w:rsidR="002328B1" w:rsidRPr="00FB461E" w:rsidRDefault="002328B1" w:rsidP="002328B1">
      <w:pPr>
        <w:pStyle w:val="Normal1"/>
        <w:jc w:val="both"/>
      </w:pPr>
      <w:r w:rsidRPr="00FB461E">
        <w:rPr>
          <w:szCs w:val="24"/>
        </w:rPr>
        <w:t xml:space="preserve">7.2.3.1. jei Prekės atitinka Sutartyje </w:t>
      </w:r>
      <w:r w:rsidRPr="00FB461E">
        <w:rPr>
          <w:rFonts w:eastAsia="Calibri"/>
          <w:kern w:val="2"/>
          <w:szCs w:val="24"/>
        </w:rPr>
        <w:t>ir įstatymuose bei kituose teisės aktuose nurodytus reikalavimus</w:t>
      </w:r>
      <w:r w:rsidRPr="00FB461E">
        <w:rPr>
          <w:szCs w:val="24"/>
        </w:rPr>
        <w:t xml:space="preserve"> – Pirkėjas;</w:t>
      </w:r>
    </w:p>
    <w:p w14:paraId="195FDA86" w14:textId="77777777" w:rsidR="002328B1" w:rsidRPr="00FB461E" w:rsidRDefault="002328B1" w:rsidP="002328B1">
      <w:pPr>
        <w:pStyle w:val="Normal1"/>
        <w:jc w:val="both"/>
      </w:pPr>
      <w:r w:rsidRPr="00FB461E">
        <w:rPr>
          <w:szCs w:val="24"/>
        </w:rPr>
        <w:t xml:space="preserve">7.2.3.2. jei Prekės neatitinka Sutartyje </w:t>
      </w:r>
      <w:r w:rsidRPr="00FB461E">
        <w:rPr>
          <w:rFonts w:eastAsia="Calibri"/>
          <w:kern w:val="2"/>
          <w:szCs w:val="24"/>
        </w:rPr>
        <w:t>ir įstatymuose bei kituose teisės aktuose nurodytų reikalavimų</w:t>
      </w:r>
      <w:r w:rsidRPr="00FB461E">
        <w:rPr>
          <w:szCs w:val="24"/>
        </w:rPr>
        <w:t xml:space="preserve"> – Tiekėjas.</w:t>
      </w:r>
    </w:p>
    <w:p w14:paraId="0D4F11C3" w14:textId="77777777" w:rsidR="002328B1" w:rsidRPr="00FB461E" w:rsidRDefault="002328B1" w:rsidP="002328B1">
      <w:pPr>
        <w:pStyle w:val="Normal1"/>
        <w:tabs>
          <w:tab w:val="left" w:pos="567"/>
          <w:tab w:val="left" w:pos="851"/>
          <w:tab w:val="left" w:pos="992"/>
          <w:tab w:val="left" w:pos="1134"/>
        </w:tabs>
        <w:jc w:val="both"/>
      </w:pPr>
      <w:r w:rsidRPr="00FB461E">
        <w:rPr>
          <w:rFonts w:eastAsia="Calibri"/>
          <w:kern w:val="2"/>
          <w:szCs w:val="24"/>
        </w:rPr>
        <w:t>7.2.4. Ekspertizės išvados Šalims yra privalomos.</w:t>
      </w:r>
    </w:p>
    <w:p w14:paraId="2D691978" w14:textId="77777777" w:rsidR="002328B1" w:rsidRPr="00FB461E" w:rsidRDefault="002328B1" w:rsidP="002328B1">
      <w:pPr>
        <w:pStyle w:val="Normal1"/>
        <w:tabs>
          <w:tab w:val="left" w:pos="567"/>
          <w:tab w:val="left" w:pos="851"/>
          <w:tab w:val="left" w:pos="992"/>
          <w:tab w:val="left" w:pos="1134"/>
        </w:tabs>
        <w:jc w:val="both"/>
      </w:pPr>
      <w:r w:rsidRPr="00FB461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402C9D7" w14:textId="77777777" w:rsidR="002328B1" w:rsidRPr="00FB461E" w:rsidRDefault="002328B1" w:rsidP="002328B1">
      <w:pPr>
        <w:pStyle w:val="Normal1"/>
        <w:rPr>
          <w:sz w:val="14"/>
          <w:szCs w:val="14"/>
        </w:rPr>
      </w:pPr>
    </w:p>
    <w:p w14:paraId="6A060E40" w14:textId="77777777" w:rsidR="002328B1" w:rsidRPr="00FB461E" w:rsidRDefault="002328B1" w:rsidP="002328B1">
      <w:pPr>
        <w:pStyle w:val="Normal1"/>
        <w:spacing w:line="257" w:lineRule="atLeast"/>
        <w:ind w:firstLine="62"/>
        <w:jc w:val="both"/>
      </w:pPr>
    </w:p>
    <w:p w14:paraId="055DA297" w14:textId="77777777" w:rsidR="002328B1" w:rsidRPr="00FB461E" w:rsidRDefault="002328B1" w:rsidP="002328B1">
      <w:pPr>
        <w:pStyle w:val="Normal1"/>
        <w:spacing w:line="257" w:lineRule="atLeast"/>
        <w:jc w:val="center"/>
      </w:pPr>
      <w:r w:rsidRPr="00FB461E">
        <w:rPr>
          <w:b/>
          <w:bCs/>
          <w:szCs w:val="24"/>
        </w:rPr>
        <w:t>7.3.  Prekių trūkumų šalinimas</w:t>
      </w:r>
    </w:p>
    <w:p w14:paraId="74333F90" w14:textId="77777777" w:rsidR="002328B1" w:rsidRPr="00FB461E" w:rsidRDefault="002328B1" w:rsidP="002328B1">
      <w:pPr>
        <w:pStyle w:val="Normal1"/>
        <w:spacing w:line="257" w:lineRule="atLeast"/>
        <w:ind w:firstLine="62"/>
        <w:jc w:val="both"/>
        <w:rPr>
          <w:szCs w:val="24"/>
        </w:rPr>
      </w:pPr>
    </w:p>
    <w:p w14:paraId="6D1A66CE" w14:textId="77777777" w:rsidR="002328B1" w:rsidRPr="00FB461E" w:rsidRDefault="002328B1" w:rsidP="002328B1">
      <w:pPr>
        <w:pStyle w:val="Normal1"/>
        <w:spacing w:line="257" w:lineRule="atLeast"/>
        <w:jc w:val="both"/>
      </w:pPr>
      <w:r w:rsidRPr="00FB461E">
        <w:rPr>
          <w:szCs w:val="24"/>
        </w:rPr>
        <w:t>7.3.1. Tiekėjas privalo nemokamai pašalinti Prekių trūkumus, sutaisydamas Prekes ar jų dalį arba pakeisdamas Prekę nauja Preke ar jos dalimi.</w:t>
      </w:r>
    </w:p>
    <w:p w14:paraId="28E6D177" w14:textId="77777777" w:rsidR="002328B1" w:rsidRPr="00FB461E" w:rsidRDefault="002328B1" w:rsidP="002328B1">
      <w:pPr>
        <w:pStyle w:val="Normal1"/>
        <w:spacing w:line="257" w:lineRule="atLeast"/>
        <w:jc w:val="both"/>
      </w:pPr>
      <w:r w:rsidRPr="00FB461E">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FE99F9" w14:textId="77777777" w:rsidR="002328B1" w:rsidRPr="00FB461E" w:rsidRDefault="002328B1" w:rsidP="002328B1">
      <w:pPr>
        <w:pStyle w:val="Normal1"/>
        <w:spacing w:line="257" w:lineRule="atLeast"/>
        <w:jc w:val="both"/>
      </w:pPr>
      <w:r w:rsidRPr="00FB461E">
        <w:rPr>
          <w:szCs w:val="24"/>
        </w:rPr>
        <w:t>7.3.3. Sutaisytoje Prekių dalyje pakartotinai nustačius Prekių trūkumų, Tiekėjas privalo pakeisti Prekes naujomis kokybiškomis Prekėmis, nebent Pirkėjas raštu sutiktų Prekes dar kartą taisyti.</w:t>
      </w:r>
    </w:p>
    <w:p w14:paraId="7765B3D4" w14:textId="77777777" w:rsidR="002328B1" w:rsidRPr="00FB461E" w:rsidRDefault="002328B1" w:rsidP="002328B1">
      <w:pPr>
        <w:pStyle w:val="Normal1"/>
        <w:spacing w:line="257" w:lineRule="atLeast"/>
        <w:jc w:val="both"/>
      </w:pPr>
      <w:r w:rsidRPr="00FB461E">
        <w:rPr>
          <w:szCs w:val="24"/>
        </w:rPr>
        <w:t>7.3.4. Pašalinus Prekių trūkumus, garantinis terminas sutaisytajai Prekių daliai ar naujoms Prekėms vėl pradedamas skaičiuoti nuo tinkamai sutaisytų ar pakeistų Prekių (ar jų dalių) perdavimo Pirkėjui dienos.</w:t>
      </w:r>
    </w:p>
    <w:p w14:paraId="13B0CC12" w14:textId="77777777" w:rsidR="002328B1" w:rsidRPr="00FB461E" w:rsidRDefault="002328B1" w:rsidP="002328B1">
      <w:pPr>
        <w:pStyle w:val="Normal1"/>
        <w:spacing w:line="257" w:lineRule="atLeast"/>
        <w:jc w:val="both"/>
      </w:pPr>
      <w:r w:rsidRPr="00FB461E">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91925A" w14:textId="77777777" w:rsidR="002328B1" w:rsidRPr="00FB461E" w:rsidRDefault="002328B1" w:rsidP="002328B1">
      <w:pPr>
        <w:pStyle w:val="Normal1"/>
        <w:spacing w:line="257" w:lineRule="atLeast"/>
        <w:jc w:val="both"/>
      </w:pPr>
      <w:r w:rsidRPr="00FB461E">
        <w:rPr>
          <w:szCs w:val="24"/>
        </w:rPr>
        <w:t>7.3.6. Tiekėjas, pašalinęs visus Prekių trūkumus, privalo apie tai informuoti Pirkėją.</w:t>
      </w:r>
    </w:p>
    <w:p w14:paraId="6BA848EE" w14:textId="77777777" w:rsidR="002328B1" w:rsidRPr="00FB461E" w:rsidRDefault="002328B1" w:rsidP="002328B1">
      <w:pPr>
        <w:pStyle w:val="Normal1"/>
        <w:spacing w:line="257" w:lineRule="atLeast"/>
        <w:jc w:val="both"/>
      </w:pPr>
      <w:r w:rsidRPr="00FB461E">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202C22E" w14:textId="77777777" w:rsidR="002328B1" w:rsidRPr="00FB461E" w:rsidRDefault="002328B1" w:rsidP="002328B1">
      <w:pPr>
        <w:pStyle w:val="Normal1"/>
        <w:spacing w:line="257" w:lineRule="atLeast"/>
        <w:ind w:firstLine="62"/>
        <w:jc w:val="both"/>
      </w:pPr>
    </w:p>
    <w:p w14:paraId="2EE03D7F" w14:textId="77777777" w:rsidR="002328B1" w:rsidRPr="00FB461E" w:rsidRDefault="002328B1" w:rsidP="002328B1">
      <w:pPr>
        <w:pStyle w:val="Normal1"/>
        <w:spacing w:line="257" w:lineRule="atLeast"/>
        <w:jc w:val="center"/>
      </w:pPr>
      <w:r w:rsidRPr="00FB461E">
        <w:rPr>
          <w:b/>
          <w:bCs/>
          <w:szCs w:val="24"/>
        </w:rPr>
        <w:t>7.4.  Pirkėjo teisės, Tiekėjui nepašalinus Prekių trūkumų</w:t>
      </w:r>
    </w:p>
    <w:p w14:paraId="6BA4025B" w14:textId="77777777" w:rsidR="002328B1" w:rsidRPr="00FB461E" w:rsidRDefault="002328B1" w:rsidP="002328B1">
      <w:pPr>
        <w:pStyle w:val="Normal1"/>
        <w:spacing w:line="257" w:lineRule="atLeast"/>
        <w:ind w:firstLine="62"/>
        <w:jc w:val="both"/>
        <w:rPr>
          <w:szCs w:val="24"/>
        </w:rPr>
      </w:pPr>
    </w:p>
    <w:p w14:paraId="0DFB595E" w14:textId="77777777" w:rsidR="002328B1" w:rsidRPr="00FB461E" w:rsidRDefault="002328B1" w:rsidP="002328B1">
      <w:pPr>
        <w:pStyle w:val="Normal1"/>
        <w:spacing w:line="257" w:lineRule="atLeast"/>
        <w:jc w:val="both"/>
      </w:pPr>
      <w:r w:rsidRPr="00FB461E">
        <w:rPr>
          <w:szCs w:val="24"/>
        </w:rPr>
        <w:t>7.4.1. Jeigu Tiekėjas atsisako pašalinti arba nepašalina Prekių trūkumų per Pirkėjo nustatytus protingus terminus, Pirkėjas turi teisę:</w:t>
      </w:r>
    </w:p>
    <w:p w14:paraId="7EA02BCF" w14:textId="77777777" w:rsidR="002328B1" w:rsidRPr="00FB461E" w:rsidRDefault="002328B1" w:rsidP="002328B1">
      <w:pPr>
        <w:pStyle w:val="Normal1"/>
        <w:spacing w:line="257" w:lineRule="atLeast"/>
        <w:jc w:val="both"/>
      </w:pPr>
      <w:r w:rsidRPr="00FB461E">
        <w:rPr>
          <w:szCs w:val="24"/>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1BD9B09" w14:textId="77777777" w:rsidR="002328B1" w:rsidRPr="00FB461E" w:rsidRDefault="002328B1" w:rsidP="002328B1">
      <w:pPr>
        <w:pStyle w:val="Normal1"/>
        <w:spacing w:line="257" w:lineRule="atLeast"/>
        <w:jc w:val="both"/>
      </w:pPr>
      <w:r w:rsidRPr="00FB461E">
        <w:rPr>
          <w:szCs w:val="24"/>
        </w:rPr>
        <w:t>7.4.1.2. reikalauti sumažinti Tiekėjui mokėtiną sumą ir grąžinti dėl šios sumos sumažinimo susidariusią permoką per 30 (trisdešimt) dienų nuo Tiekėjui nustatyto termino pašalinti Prekių trūkumus pabaigos</w:t>
      </w:r>
      <w:r w:rsidRPr="00FB461E">
        <w:rPr>
          <w:kern w:val="2"/>
          <w:szCs w:val="24"/>
        </w:rPr>
        <w:t>, jeigu tai neprieštarauja VPĮ įtvirtintiems principams</w:t>
      </w:r>
      <w:r w:rsidRPr="00FB461E">
        <w:rPr>
          <w:szCs w:val="24"/>
        </w:rPr>
        <w:t>; arba</w:t>
      </w:r>
      <w:r w:rsidRPr="00FB461E">
        <w:rPr>
          <w:kern w:val="2"/>
          <w:szCs w:val="24"/>
        </w:rPr>
        <w:t xml:space="preserve"> </w:t>
      </w:r>
    </w:p>
    <w:p w14:paraId="41F18568" w14:textId="77777777" w:rsidR="002328B1" w:rsidRPr="00FB461E" w:rsidRDefault="002328B1" w:rsidP="002328B1">
      <w:pPr>
        <w:pStyle w:val="Normal1"/>
        <w:spacing w:line="257" w:lineRule="atLeast"/>
        <w:jc w:val="both"/>
      </w:pPr>
      <w:r w:rsidRPr="00FB461E">
        <w:rPr>
          <w:szCs w:val="24"/>
        </w:rPr>
        <w:t>7.4.1.3. grąžinti Prekes Tiekėjui ir nemokėti už tokias Prekes ar reikalauti grąžinti už Prekes sumokėtą sumą bei nutraukti Sutartį.</w:t>
      </w:r>
    </w:p>
    <w:p w14:paraId="6997B827" w14:textId="77777777" w:rsidR="002328B1" w:rsidRPr="00FB461E" w:rsidRDefault="002328B1" w:rsidP="002328B1">
      <w:pPr>
        <w:pStyle w:val="Normal1"/>
        <w:spacing w:line="257" w:lineRule="atLeast"/>
        <w:jc w:val="both"/>
      </w:pPr>
      <w:r w:rsidRPr="00FB461E">
        <w:rPr>
          <w:szCs w:val="24"/>
        </w:rPr>
        <w:t xml:space="preserve">7.4.2. Tiekėjui pagal Sutartį mokėtina suma sumažinama tiek, kiek sumažėja Prekių vertė Pirkėjui dėl Prekių trūkumų, </w:t>
      </w:r>
      <w:r w:rsidRPr="00FB461E">
        <w:rPr>
          <w:rFonts w:eastAsia="Arial"/>
          <w:kern w:val="2"/>
          <w:szCs w:val="24"/>
        </w:rPr>
        <w:t>jeigu tokia Prekių vertė gali būti išskaitoma iš bendros Prekių vertės</w:t>
      </w:r>
      <w:r w:rsidRPr="00FB461E">
        <w:rPr>
          <w:szCs w:val="24"/>
        </w:rPr>
        <w:t xml:space="preserve"> Į Prekių vertės sumažėjimą, be kita ko, įskaičiuojamos Pirkėjo išlaidos Prekių trūkumų įvertinimui ir šalinimui </w:t>
      </w:r>
      <w:r w:rsidRPr="00FB461E">
        <w:rPr>
          <w:rFonts w:eastAsia="Arial"/>
          <w:kern w:val="2"/>
          <w:szCs w:val="24"/>
        </w:rPr>
        <w:t>(jeigu tokių Prekių kaina buvo nurodyta pirkimo metu)</w:t>
      </w:r>
      <w:r w:rsidRPr="00FB461E">
        <w:rPr>
          <w:szCs w:val="24"/>
        </w:rPr>
        <w:t>, Pirkėjo esamų ar būsimų išlaidų Prekių eksploatavimui padidėjimas (jeigu tokios išlaidos buvo vertinamos pirkimo metu).</w:t>
      </w:r>
    </w:p>
    <w:p w14:paraId="7C80940B" w14:textId="77777777" w:rsidR="002328B1" w:rsidRPr="00FB461E" w:rsidRDefault="002328B1" w:rsidP="002328B1">
      <w:pPr>
        <w:pStyle w:val="Normal1"/>
        <w:spacing w:line="257" w:lineRule="atLeast"/>
        <w:jc w:val="both"/>
      </w:pPr>
      <w:r w:rsidRPr="00FB461E">
        <w:rPr>
          <w:szCs w:val="24"/>
        </w:rPr>
        <w:t>7.4.3. Tiekėjas privalo patenkinti Pirkėjo pagal Bendrųjų sąlygų 7.4.4 punktą pareikštą piniginį reikalavimą per 30 (trisdešimt) dienų arba per ilgesnį Pirkėjo reikalavime nurodytą protingą terminą.</w:t>
      </w:r>
    </w:p>
    <w:p w14:paraId="6BBC6F11" w14:textId="77777777" w:rsidR="002328B1" w:rsidRPr="00FB461E" w:rsidRDefault="002328B1" w:rsidP="002328B1">
      <w:pPr>
        <w:pStyle w:val="Normal1"/>
        <w:spacing w:line="257" w:lineRule="atLeast"/>
        <w:jc w:val="both"/>
      </w:pPr>
      <w:r w:rsidRPr="00FB461E">
        <w:rPr>
          <w:szCs w:val="24"/>
        </w:rPr>
        <w:t>7.4.4. Už vėlavimą pašalinti Prekių trūkumus Pirkėjas privalo reikalauti Tiekėjo sumokėti Specialiosiose sąlygose nustatyto dydžio netesybas.</w:t>
      </w:r>
    </w:p>
    <w:p w14:paraId="36FDCFCB" w14:textId="77777777" w:rsidR="002328B1" w:rsidRPr="00FB461E" w:rsidRDefault="002328B1" w:rsidP="002328B1">
      <w:pPr>
        <w:pStyle w:val="Normal1"/>
        <w:spacing w:line="257" w:lineRule="atLeast"/>
        <w:ind w:firstLine="62"/>
        <w:jc w:val="both"/>
      </w:pPr>
    </w:p>
    <w:p w14:paraId="421978E3" w14:textId="77777777" w:rsidR="002328B1" w:rsidRPr="00FB461E" w:rsidRDefault="002328B1" w:rsidP="002328B1">
      <w:pPr>
        <w:pStyle w:val="Normal1"/>
        <w:spacing w:line="257" w:lineRule="atLeast"/>
        <w:jc w:val="center"/>
      </w:pPr>
      <w:r w:rsidRPr="00FB461E">
        <w:rPr>
          <w:b/>
          <w:bCs/>
          <w:caps/>
          <w:szCs w:val="24"/>
        </w:rPr>
        <w:t>8.  PRISTATYMO TERMINAI</w:t>
      </w:r>
    </w:p>
    <w:p w14:paraId="663F63A5" w14:textId="77777777" w:rsidR="002328B1" w:rsidRPr="00FB461E" w:rsidRDefault="002328B1" w:rsidP="002328B1">
      <w:pPr>
        <w:pStyle w:val="Normal1"/>
        <w:spacing w:line="257" w:lineRule="atLeast"/>
        <w:ind w:firstLine="62"/>
        <w:rPr>
          <w:szCs w:val="24"/>
        </w:rPr>
      </w:pPr>
    </w:p>
    <w:p w14:paraId="28DEA036" w14:textId="77777777" w:rsidR="002328B1" w:rsidRPr="00FB461E" w:rsidRDefault="002328B1" w:rsidP="002328B1">
      <w:pPr>
        <w:pStyle w:val="Normal1"/>
        <w:spacing w:line="257" w:lineRule="atLeast"/>
        <w:jc w:val="center"/>
      </w:pPr>
      <w:r w:rsidRPr="00FB461E">
        <w:rPr>
          <w:b/>
          <w:bCs/>
          <w:szCs w:val="24"/>
        </w:rPr>
        <w:t>8.1.  Pristatymo terminai ir Prekių tiekimo grafikas</w:t>
      </w:r>
    </w:p>
    <w:p w14:paraId="7FB50756" w14:textId="77777777" w:rsidR="002328B1" w:rsidRPr="00FB461E" w:rsidRDefault="002328B1" w:rsidP="002328B1">
      <w:pPr>
        <w:pStyle w:val="Normal1"/>
        <w:spacing w:line="257" w:lineRule="atLeast"/>
        <w:ind w:firstLine="62"/>
        <w:jc w:val="both"/>
        <w:rPr>
          <w:szCs w:val="24"/>
        </w:rPr>
      </w:pPr>
    </w:p>
    <w:p w14:paraId="5EE778A2" w14:textId="77777777" w:rsidR="002328B1" w:rsidRPr="00FB461E" w:rsidRDefault="002328B1" w:rsidP="002328B1">
      <w:pPr>
        <w:pStyle w:val="Normal1"/>
        <w:spacing w:line="257" w:lineRule="atLeast"/>
        <w:jc w:val="both"/>
      </w:pPr>
      <w:r w:rsidRPr="00FB461E">
        <w:rPr>
          <w:szCs w:val="24"/>
        </w:rPr>
        <w:t>8.1.1. Tiekėjas privalo pristatyti Prekes laikydamasis terminų, nurodytų Specialiosiose sąlygose.</w:t>
      </w:r>
    </w:p>
    <w:p w14:paraId="710BCB92" w14:textId="77777777" w:rsidR="002328B1" w:rsidRPr="00FB461E" w:rsidRDefault="002328B1" w:rsidP="002328B1">
      <w:pPr>
        <w:pStyle w:val="Normal1"/>
        <w:spacing w:line="257" w:lineRule="atLeast"/>
        <w:jc w:val="both"/>
      </w:pPr>
      <w:r w:rsidRPr="00FB461E">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B461E">
        <w:rPr>
          <w:b/>
          <w:bCs/>
          <w:szCs w:val="24"/>
        </w:rPr>
        <w:t>Grafikas</w:t>
      </w:r>
      <w:r w:rsidRPr="00FB461E">
        <w:rPr>
          <w:szCs w:val="24"/>
        </w:rPr>
        <w:t>).</w:t>
      </w:r>
    </w:p>
    <w:p w14:paraId="6C8D8F61" w14:textId="77777777" w:rsidR="002328B1" w:rsidRPr="00FB461E" w:rsidRDefault="002328B1" w:rsidP="002328B1">
      <w:pPr>
        <w:pStyle w:val="Normal1"/>
        <w:spacing w:line="257" w:lineRule="atLeast"/>
        <w:jc w:val="both"/>
      </w:pPr>
      <w:r w:rsidRPr="00FB461E">
        <w:rPr>
          <w:szCs w:val="24"/>
        </w:rPr>
        <w:t>8.1.3. Jei aktualu, Grafike turi būti pažymėta, kurios Prekės gali būti pristatomos lygiagrečiai, o kurios gali būti pristatomos tik numatytu eiliškumu.</w:t>
      </w:r>
    </w:p>
    <w:p w14:paraId="0DC27972" w14:textId="77777777" w:rsidR="002328B1" w:rsidRPr="00FB461E" w:rsidRDefault="002328B1" w:rsidP="002328B1">
      <w:pPr>
        <w:pStyle w:val="Normal1"/>
        <w:spacing w:line="257" w:lineRule="atLeast"/>
        <w:ind w:firstLine="62"/>
        <w:jc w:val="both"/>
      </w:pPr>
    </w:p>
    <w:p w14:paraId="39F10BF5" w14:textId="77777777" w:rsidR="002328B1" w:rsidRPr="00FB461E" w:rsidRDefault="002328B1" w:rsidP="002328B1">
      <w:pPr>
        <w:pStyle w:val="Normal1"/>
        <w:spacing w:line="257" w:lineRule="atLeast"/>
        <w:ind w:firstLine="62"/>
        <w:jc w:val="both"/>
      </w:pPr>
    </w:p>
    <w:p w14:paraId="7D37826F" w14:textId="77777777" w:rsidR="002328B1" w:rsidRPr="00FB461E" w:rsidRDefault="002328B1" w:rsidP="002328B1">
      <w:pPr>
        <w:pStyle w:val="Normal1"/>
        <w:spacing w:line="257" w:lineRule="atLeast"/>
        <w:ind w:firstLine="62"/>
        <w:jc w:val="both"/>
      </w:pPr>
    </w:p>
    <w:p w14:paraId="78B9D1F8" w14:textId="77777777" w:rsidR="002328B1" w:rsidRPr="00FB461E" w:rsidRDefault="002328B1" w:rsidP="002328B1">
      <w:pPr>
        <w:pStyle w:val="Normal1"/>
        <w:spacing w:line="257" w:lineRule="atLeast"/>
        <w:jc w:val="center"/>
      </w:pPr>
      <w:r w:rsidRPr="00FB461E">
        <w:rPr>
          <w:b/>
          <w:bCs/>
          <w:szCs w:val="24"/>
        </w:rPr>
        <w:t>8.2.  Netesybos už Prekių pristatymo vėlavimą</w:t>
      </w:r>
    </w:p>
    <w:p w14:paraId="0BB902D8" w14:textId="77777777" w:rsidR="002328B1" w:rsidRPr="00FB461E" w:rsidRDefault="002328B1" w:rsidP="002328B1">
      <w:pPr>
        <w:pStyle w:val="Normal1"/>
        <w:spacing w:line="257" w:lineRule="atLeast"/>
        <w:ind w:firstLine="62"/>
        <w:jc w:val="both"/>
        <w:rPr>
          <w:szCs w:val="24"/>
        </w:rPr>
      </w:pPr>
    </w:p>
    <w:p w14:paraId="53AED3BC" w14:textId="77777777" w:rsidR="002328B1" w:rsidRPr="00FB461E" w:rsidRDefault="002328B1" w:rsidP="002328B1">
      <w:pPr>
        <w:pStyle w:val="Normal1"/>
        <w:spacing w:line="257" w:lineRule="atLeast"/>
        <w:jc w:val="both"/>
      </w:pPr>
      <w:r w:rsidRPr="00FB461E">
        <w:rPr>
          <w:szCs w:val="24"/>
        </w:rPr>
        <w:t>8.2.1. Jeigu Tiekėjas praleidžia Prekių pristatymo terminus, nustatytus Specialiosiose sąlygose, Tiekėjui iki Prekių pristatymo datos taikomos Specialiosiose sąlygose nurodyto dydžio netesybos.</w:t>
      </w:r>
    </w:p>
    <w:p w14:paraId="74FDC722" w14:textId="77777777" w:rsidR="002328B1" w:rsidRPr="00FB461E" w:rsidRDefault="002328B1" w:rsidP="002328B1">
      <w:pPr>
        <w:pStyle w:val="Normal1"/>
        <w:spacing w:line="257" w:lineRule="atLeast"/>
        <w:jc w:val="both"/>
      </w:pPr>
      <w:r w:rsidRPr="00FB461E">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CD5C83" w14:textId="77777777" w:rsidR="002328B1" w:rsidRPr="00FB461E" w:rsidRDefault="002328B1" w:rsidP="002328B1">
      <w:pPr>
        <w:pStyle w:val="Normal1"/>
        <w:spacing w:line="257" w:lineRule="atLeast"/>
        <w:jc w:val="both"/>
      </w:pPr>
      <w:r w:rsidRPr="00FB461E">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62DC7D" w14:textId="77777777" w:rsidR="002328B1" w:rsidRDefault="002328B1" w:rsidP="002328B1">
      <w:pPr>
        <w:pStyle w:val="Normal1"/>
        <w:spacing w:line="257" w:lineRule="atLeast"/>
        <w:ind w:firstLine="62"/>
        <w:jc w:val="both"/>
      </w:pPr>
    </w:p>
    <w:p w14:paraId="13AA73A3" w14:textId="77777777" w:rsidR="00EE3783" w:rsidRDefault="00EE3783" w:rsidP="002328B1">
      <w:pPr>
        <w:pStyle w:val="Normal1"/>
        <w:spacing w:line="257" w:lineRule="atLeast"/>
        <w:ind w:firstLine="62"/>
        <w:jc w:val="both"/>
      </w:pPr>
    </w:p>
    <w:p w14:paraId="11D9C38D" w14:textId="77777777" w:rsidR="00EE3783" w:rsidRDefault="00EE3783" w:rsidP="002328B1">
      <w:pPr>
        <w:pStyle w:val="Normal1"/>
        <w:spacing w:line="257" w:lineRule="atLeast"/>
        <w:ind w:firstLine="62"/>
        <w:jc w:val="both"/>
      </w:pPr>
    </w:p>
    <w:p w14:paraId="41312B54" w14:textId="77777777" w:rsidR="00EE3783" w:rsidRPr="00FB461E" w:rsidRDefault="00EE3783" w:rsidP="002328B1">
      <w:pPr>
        <w:pStyle w:val="Normal1"/>
        <w:spacing w:line="257" w:lineRule="atLeast"/>
        <w:ind w:firstLine="62"/>
        <w:jc w:val="both"/>
      </w:pPr>
    </w:p>
    <w:p w14:paraId="1EB18B84" w14:textId="77777777" w:rsidR="002328B1" w:rsidRPr="00FB461E" w:rsidRDefault="002328B1" w:rsidP="002328B1">
      <w:pPr>
        <w:pStyle w:val="Normal1"/>
        <w:spacing w:line="257" w:lineRule="atLeast"/>
        <w:jc w:val="center"/>
      </w:pPr>
      <w:r w:rsidRPr="00FB461E">
        <w:rPr>
          <w:b/>
          <w:bCs/>
          <w:caps/>
          <w:szCs w:val="24"/>
        </w:rPr>
        <w:lastRenderedPageBreak/>
        <w:t>9.  PRIEVOLIŲ PAGAL SUTARTĮ ĮVYKDYMO UŽTIKRINIMO BŪDAI</w:t>
      </w:r>
    </w:p>
    <w:p w14:paraId="1C421435" w14:textId="77777777" w:rsidR="002328B1" w:rsidRPr="00FB461E" w:rsidRDefault="002328B1" w:rsidP="002328B1">
      <w:pPr>
        <w:pStyle w:val="Normal1"/>
        <w:spacing w:line="257" w:lineRule="atLeast"/>
        <w:ind w:firstLine="62"/>
        <w:rPr>
          <w:szCs w:val="24"/>
        </w:rPr>
      </w:pPr>
    </w:p>
    <w:p w14:paraId="2E0DF325" w14:textId="77777777" w:rsidR="002328B1" w:rsidRPr="00FB461E" w:rsidRDefault="002328B1" w:rsidP="002328B1">
      <w:pPr>
        <w:pStyle w:val="Normal1"/>
        <w:spacing w:line="257" w:lineRule="atLeast"/>
        <w:jc w:val="both"/>
        <w:rPr>
          <w:szCs w:val="24"/>
        </w:rPr>
      </w:pPr>
      <w:r w:rsidRPr="00FB461E">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35ADA1" w14:textId="77777777" w:rsidR="002328B1" w:rsidRPr="00FB461E" w:rsidRDefault="002328B1" w:rsidP="002328B1">
      <w:pPr>
        <w:pStyle w:val="Normal1"/>
        <w:spacing w:line="257" w:lineRule="atLeast"/>
        <w:ind w:firstLine="62"/>
        <w:jc w:val="both"/>
      </w:pPr>
    </w:p>
    <w:p w14:paraId="6E52D57F" w14:textId="77777777" w:rsidR="002328B1" w:rsidRPr="00FB461E" w:rsidRDefault="002328B1" w:rsidP="002328B1">
      <w:pPr>
        <w:pStyle w:val="Normal1"/>
        <w:spacing w:line="257" w:lineRule="atLeast"/>
        <w:jc w:val="center"/>
      </w:pPr>
      <w:r w:rsidRPr="00FB461E">
        <w:rPr>
          <w:b/>
          <w:bCs/>
          <w:caps/>
          <w:szCs w:val="24"/>
        </w:rPr>
        <w:t>10.  SUTARTIES ĮVYKDYMO UŽTIKRINIMAS (JEI TAIKOMA)</w:t>
      </w:r>
    </w:p>
    <w:p w14:paraId="7AD56B6F" w14:textId="77777777" w:rsidR="002328B1" w:rsidRPr="00FB461E" w:rsidRDefault="002328B1" w:rsidP="002328B1">
      <w:pPr>
        <w:pStyle w:val="Normal1"/>
        <w:spacing w:line="257" w:lineRule="atLeast"/>
        <w:ind w:firstLine="62"/>
        <w:jc w:val="both"/>
        <w:rPr>
          <w:szCs w:val="24"/>
        </w:rPr>
      </w:pPr>
    </w:p>
    <w:p w14:paraId="68877CBB" w14:textId="77777777" w:rsidR="002328B1" w:rsidRPr="00FB461E" w:rsidRDefault="002328B1" w:rsidP="002328B1">
      <w:pPr>
        <w:pStyle w:val="Normal1"/>
        <w:spacing w:line="257" w:lineRule="atLeast"/>
        <w:jc w:val="both"/>
      </w:pPr>
      <w:r w:rsidRPr="00FB461E">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C8F211" w14:textId="77777777" w:rsidR="002328B1" w:rsidRPr="00FB461E" w:rsidRDefault="002328B1" w:rsidP="002328B1">
      <w:pPr>
        <w:pStyle w:val="Normal1"/>
        <w:spacing w:line="257" w:lineRule="atLeast"/>
        <w:jc w:val="both"/>
      </w:pPr>
      <w:r w:rsidRPr="00FB461E">
        <w:rPr>
          <w:b/>
          <w:bCs/>
          <w:szCs w:val="24"/>
        </w:rPr>
        <w:t>Pastaba.</w:t>
      </w:r>
      <w:r w:rsidRPr="00FB461E">
        <w:rPr>
          <w:szCs w:val="24"/>
        </w:rPr>
        <w:t> </w:t>
      </w:r>
      <w:r w:rsidRPr="00FB461E">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FB51BD" w14:textId="77777777" w:rsidR="002328B1" w:rsidRPr="00FB461E" w:rsidRDefault="002328B1" w:rsidP="002328B1">
      <w:pPr>
        <w:pStyle w:val="Normal1"/>
        <w:spacing w:line="257" w:lineRule="atLeast"/>
        <w:jc w:val="both"/>
      </w:pPr>
      <w:r w:rsidRPr="00FB461E">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B461E">
        <w:rPr>
          <w:szCs w:val="24"/>
        </w:rPr>
        <w:t>kartu su draudimo bendrovės laidavimo draudimo raštu turi būti pateiktas ir pasirašytas draudimo liudijimas (polisas) bei dokumentas, įrodantis, kad draudimo įmoka už išduotą laidavimo draudimo raštą yra sumokėta</w:t>
      </w:r>
      <w:r w:rsidRPr="00FB461E">
        <w:rPr>
          <w:szCs w:val="24"/>
          <w:shd w:val="clear" w:color="auto" w:fill="FFFFFF"/>
        </w:rPr>
        <w:t xml:space="preserve">), atitinkantį Bendrųjų sąlygų 10 skyriuje nurodytas sąlygas, per Specialiosiose sąlygose nustatytą terminą (toliau – </w:t>
      </w:r>
      <w:r w:rsidRPr="00FB461E">
        <w:rPr>
          <w:b/>
          <w:bCs/>
          <w:szCs w:val="24"/>
          <w:shd w:val="clear" w:color="auto" w:fill="FFFFFF"/>
        </w:rPr>
        <w:t>Sutarties įvykdymo užtikrinimas</w:t>
      </w:r>
      <w:r w:rsidRPr="00FB461E">
        <w:rPr>
          <w:szCs w:val="24"/>
          <w:shd w:val="clear" w:color="auto" w:fill="FFFFFF"/>
        </w:rPr>
        <w:t>).</w:t>
      </w:r>
    </w:p>
    <w:p w14:paraId="6F7B9826" w14:textId="77777777" w:rsidR="002328B1" w:rsidRPr="00FB461E" w:rsidRDefault="002328B1" w:rsidP="002328B1">
      <w:pPr>
        <w:pStyle w:val="Normal1"/>
        <w:spacing w:line="257" w:lineRule="atLeast"/>
        <w:jc w:val="both"/>
        <w:textAlignment w:val="baseline"/>
      </w:pPr>
      <w:r w:rsidRPr="00FB461E">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88D77F" w14:textId="77777777" w:rsidR="002328B1" w:rsidRPr="00FB461E" w:rsidRDefault="002328B1" w:rsidP="002328B1">
      <w:pPr>
        <w:pStyle w:val="Normal1"/>
        <w:spacing w:line="257" w:lineRule="atLeast"/>
        <w:jc w:val="both"/>
        <w:textAlignment w:val="baseline"/>
      </w:pPr>
      <w:r w:rsidRPr="00FB461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C02057" w14:textId="77777777" w:rsidR="002328B1" w:rsidRPr="00FB461E" w:rsidRDefault="002328B1" w:rsidP="002328B1">
      <w:pPr>
        <w:pStyle w:val="Normal1"/>
        <w:spacing w:line="257" w:lineRule="atLeast"/>
        <w:jc w:val="both"/>
        <w:textAlignment w:val="baseline"/>
      </w:pPr>
      <w:r w:rsidRPr="00FB461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CA59786" w14:textId="77777777" w:rsidR="002328B1" w:rsidRPr="00FB461E" w:rsidRDefault="002328B1" w:rsidP="002328B1">
      <w:pPr>
        <w:pStyle w:val="Normal1"/>
        <w:spacing w:line="257" w:lineRule="atLeast"/>
        <w:jc w:val="both"/>
        <w:textAlignment w:val="baseline"/>
      </w:pPr>
      <w:r w:rsidRPr="00FB461E">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B2DB6D" w14:textId="77777777" w:rsidR="002328B1" w:rsidRPr="00FB461E" w:rsidRDefault="002328B1" w:rsidP="002328B1">
      <w:pPr>
        <w:pStyle w:val="Normal1"/>
        <w:spacing w:line="257" w:lineRule="atLeast"/>
        <w:jc w:val="both"/>
        <w:textAlignment w:val="baseline"/>
      </w:pPr>
      <w:r w:rsidRPr="00FB461E">
        <w:rPr>
          <w:szCs w:val="24"/>
        </w:rPr>
        <w:t>10.7. Sutarties įvykdymo užtikrinimas turi įsigalioti ne vėliau negu jo pateikimo Pirkėjui dieną. </w:t>
      </w:r>
    </w:p>
    <w:p w14:paraId="0398C615" w14:textId="77777777" w:rsidR="002328B1" w:rsidRPr="00FB461E" w:rsidRDefault="002328B1" w:rsidP="002328B1">
      <w:pPr>
        <w:pStyle w:val="Normal1"/>
        <w:spacing w:line="257" w:lineRule="atLeast"/>
        <w:jc w:val="both"/>
        <w:textAlignment w:val="baseline"/>
      </w:pPr>
      <w:r w:rsidRPr="00FB461E">
        <w:rPr>
          <w:szCs w:val="24"/>
        </w:rPr>
        <w:t>10.8. Sutarties įvykdymo užtikrinimo suma turi būti nurodoma ir išmokama eurais. </w:t>
      </w:r>
    </w:p>
    <w:p w14:paraId="16F3D32C" w14:textId="77777777" w:rsidR="002328B1" w:rsidRPr="00FB461E" w:rsidRDefault="002328B1" w:rsidP="002328B1">
      <w:pPr>
        <w:pStyle w:val="Normal1"/>
        <w:spacing w:line="257" w:lineRule="atLeast"/>
        <w:jc w:val="both"/>
        <w:textAlignment w:val="baseline"/>
      </w:pPr>
      <w:r w:rsidRPr="00FB461E">
        <w:rPr>
          <w:szCs w:val="24"/>
        </w:rPr>
        <w:t>10.9. Sutarties įvykdymo užtikrinimas turi būti surašytas lietuvių arba kita kalba (esant Pirkėjo prašymui, turi būti pateiktas vertimas į lietuvių kalbą). </w:t>
      </w:r>
    </w:p>
    <w:p w14:paraId="22F8F3A9" w14:textId="77777777" w:rsidR="002328B1" w:rsidRPr="00FB461E" w:rsidRDefault="002328B1" w:rsidP="002328B1">
      <w:pPr>
        <w:pStyle w:val="Normal1"/>
        <w:spacing w:line="257" w:lineRule="atLeast"/>
        <w:jc w:val="both"/>
        <w:textAlignment w:val="baseline"/>
      </w:pPr>
      <w:r w:rsidRPr="00FB461E">
        <w:rPr>
          <w:szCs w:val="24"/>
        </w:rPr>
        <w:lastRenderedPageBreak/>
        <w:t xml:space="preserve">10.10. Sutarties įvykdymo užtikrinime nurodytas jo galiojimo terminas turi būti ne trumpesnis nei nurodytas </w:t>
      </w:r>
      <w:r w:rsidRPr="00FB461E">
        <w:rPr>
          <w:rFonts w:eastAsia="Calibri"/>
          <w:kern w:val="2"/>
          <w:szCs w:val="24"/>
        </w:rPr>
        <w:t>Specialiosiose sąlygose</w:t>
      </w:r>
      <w:r w:rsidRPr="00FB461E">
        <w:rPr>
          <w:szCs w:val="24"/>
        </w:rPr>
        <w:t>. </w:t>
      </w:r>
    </w:p>
    <w:p w14:paraId="43A86878" w14:textId="77777777" w:rsidR="002328B1" w:rsidRPr="00FB461E" w:rsidRDefault="002328B1" w:rsidP="002328B1">
      <w:pPr>
        <w:pStyle w:val="Normal1"/>
        <w:spacing w:line="257" w:lineRule="atLeast"/>
        <w:jc w:val="both"/>
        <w:textAlignment w:val="baseline"/>
      </w:pPr>
      <w:r w:rsidRPr="00FB461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BCA7C6" w14:textId="77777777" w:rsidR="002328B1" w:rsidRPr="00FB461E" w:rsidRDefault="002328B1" w:rsidP="002328B1">
      <w:pPr>
        <w:pStyle w:val="Normal1"/>
        <w:spacing w:line="257" w:lineRule="atLeast"/>
        <w:jc w:val="both"/>
        <w:textAlignment w:val="baseline"/>
      </w:pPr>
      <w:r w:rsidRPr="00FB461E">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7D2B27" w14:textId="77777777" w:rsidR="002328B1" w:rsidRPr="00FB461E" w:rsidRDefault="002328B1" w:rsidP="002328B1">
      <w:pPr>
        <w:pStyle w:val="Normal1"/>
        <w:spacing w:line="257" w:lineRule="atLeast"/>
        <w:jc w:val="both"/>
        <w:textAlignment w:val="baseline"/>
      </w:pPr>
      <w:r w:rsidRPr="00FB461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ED30F0" w14:textId="77777777" w:rsidR="002328B1" w:rsidRPr="00FB461E" w:rsidRDefault="002328B1" w:rsidP="002328B1">
      <w:pPr>
        <w:pStyle w:val="Normal1"/>
        <w:spacing w:line="257" w:lineRule="atLeast"/>
        <w:jc w:val="both"/>
      </w:pPr>
      <w:r w:rsidRPr="00FB461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7B42C0" w14:textId="77777777" w:rsidR="002328B1" w:rsidRPr="00FB461E" w:rsidRDefault="002328B1" w:rsidP="002328B1">
      <w:pPr>
        <w:pStyle w:val="Normal1"/>
        <w:spacing w:line="257" w:lineRule="atLeast"/>
        <w:jc w:val="both"/>
        <w:textAlignment w:val="baseline"/>
      </w:pPr>
      <w:r w:rsidRPr="00FB461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BC983E" w14:textId="77777777" w:rsidR="002328B1" w:rsidRPr="00FB461E" w:rsidRDefault="002328B1" w:rsidP="002328B1">
      <w:pPr>
        <w:pStyle w:val="Normal1"/>
        <w:spacing w:line="257" w:lineRule="atLeast"/>
        <w:jc w:val="both"/>
        <w:textAlignment w:val="baseline"/>
      </w:pPr>
      <w:r w:rsidRPr="00FB461E">
        <w:rPr>
          <w:szCs w:val="24"/>
        </w:rPr>
        <w:t>10.16. Pirkėjas gali pasinaudoti Sutarties įvykdymo užtikrinimu, esant bet kuriai iš žemiau nurodytų aplinkybių:  </w:t>
      </w:r>
    </w:p>
    <w:p w14:paraId="5D2949DB" w14:textId="77777777" w:rsidR="002328B1" w:rsidRPr="00FB461E" w:rsidRDefault="002328B1" w:rsidP="002328B1">
      <w:pPr>
        <w:pStyle w:val="Normal1"/>
        <w:spacing w:line="257" w:lineRule="atLeast"/>
        <w:jc w:val="both"/>
        <w:textAlignment w:val="baseline"/>
      </w:pPr>
      <w:r w:rsidRPr="00FB461E">
        <w:rPr>
          <w:szCs w:val="24"/>
        </w:rPr>
        <w:t>10.16.1. Tiekėjas neįvykdė, nevykdo arba netinkamai vykdo savo įsipareigojimus pagal Sutartį;  </w:t>
      </w:r>
    </w:p>
    <w:p w14:paraId="14032D67" w14:textId="77777777" w:rsidR="002328B1" w:rsidRPr="00FB461E" w:rsidRDefault="002328B1" w:rsidP="002328B1">
      <w:pPr>
        <w:pStyle w:val="Normal1"/>
        <w:spacing w:line="257" w:lineRule="atLeast"/>
        <w:jc w:val="both"/>
        <w:textAlignment w:val="baseline"/>
      </w:pPr>
      <w:r w:rsidRPr="00FB461E">
        <w:rPr>
          <w:szCs w:val="24"/>
        </w:rPr>
        <w:t>10.16.2. Tiekėjas per protingai nustatytą laikotarpį neįvykdo Pirkėjo nurodymo ištaisyti Prekių trūkumus;  </w:t>
      </w:r>
    </w:p>
    <w:p w14:paraId="58F18FE6" w14:textId="77777777" w:rsidR="002328B1" w:rsidRPr="00FB461E" w:rsidRDefault="002328B1" w:rsidP="002328B1">
      <w:pPr>
        <w:pStyle w:val="Normal1"/>
        <w:spacing w:line="257" w:lineRule="atLeast"/>
        <w:jc w:val="both"/>
        <w:textAlignment w:val="baseline"/>
      </w:pPr>
      <w:r w:rsidRPr="00FB461E">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2A4F55" w14:textId="77777777" w:rsidR="002328B1" w:rsidRPr="00FB461E" w:rsidRDefault="002328B1" w:rsidP="002328B1">
      <w:pPr>
        <w:pStyle w:val="Normal1"/>
        <w:spacing w:line="257" w:lineRule="atLeast"/>
        <w:jc w:val="both"/>
        <w:textAlignment w:val="baseline"/>
      </w:pPr>
      <w:r w:rsidRPr="00FB461E">
        <w:rPr>
          <w:szCs w:val="24"/>
        </w:rPr>
        <w:t>10.16.4. Tiekėjas be pateisinamos priežasties (ne Sutartyje nustatytais atvejais) vienašališkai nutraukia Sutartį. </w:t>
      </w:r>
    </w:p>
    <w:p w14:paraId="6032557B" w14:textId="77777777" w:rsidR="002328B1" w:rsidRPr="00FB461E" w:rsidRDefault="002328B1" w:rsidP="002328B1">
      <w:pPr>
        <w:pStyle w:val="Normal1"/>
        <w:spacing w:line="257" w:lineRule="atLeast"/>
        <w:ind w:firstLine="62"/>
        <w:jc w:val="both"/>
        <w:textAlignment w:val="baseline"/>
      </w:pPr>
    </w:p>
    <w:p w14:paraId="06063537" w14:textId="77777777" w:rsidR="002328B1" w:rsidRPr="00FB461E" w:rsidRDefault="002328B1" w:rsidP="002328B1">
      <w:pPr>
        <w:pStyle w:val="Normal1"/>
        <w:spacing w:line="257" w:lineRule="atLeast"/>
        <w:jc w:val="center"/>
      </w:pPr>
      <w:r w:rsidRPr="00FB461E">
        <w:rPr>
          <w:b/>
          <w:bCs/>
          <w:caps/>
          <w:szCs w:val="24"/>
        </w:rPr>
        <w:t>11.  SUTARTIES KAINA IR JOS PERSKAIČIAVIMAS</w:t>
      </w:r>
    </w:p>
    <w:p w14:paraId="3734372D" w14:textId="77777777" w:rsidR="002328B1" w:rsidRPr="00FB461E" w:rsidRDefault="002328B1" w:rsidP="002328B1">
      <w:pPr>
        <w:pStyle w:val="Normal1"/>
        <w:spacing w:line="257" w:lineRule="atLeast"/>
        <w:ind w:firstLine="62"/>
        <w:jc w:val="both"/>
        <w:rPr>
          <w:szCs w:val="24"/>
        </w:rPr>
      </w:pPr>
    </w:p>
    <w:p w14:paraId="69359C07" w14:textId="77777777" w:rsidR="002328B1" w:rsidRPr="00FB461E" w:rsidRDefault="002328B1" w:rsidP="002328B1">
      <w:pPr>
        <w:pStyle w:val="Normal1"/>
        <w:spacing w:line="257" w:lineRule="atLeast"/>
        <w:jc w:val="both"/>
      </w:pPr>
      <w:r w:rsidRPr="00FB461E">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AF9AD9" w14:textId="77777777" w:rsidR="002328B1" w:rsidRPr="00FB461E" w:rsidRDefault="002328B1" w:rsidP="002328B1">
      <w:pPr>
        <w:pStyle w:val="Normal1"/>
        <w:spacing w:line="257" w:lineRule="atLeast"/>
        <w:jc w:val="both"/>
      </w:pPr>
      <w:r w:rsidRPr="00FB461E">
        <w:rPr>
          <w:szCs w:val="24"/>
        </w:rPr>
        <w:t>11.2. Pradinės sutarties vertė yra nurodyta Specialiosiose sąlygose.</w:t>
      </w:r>
    </w:p>
    <w:p w14:paraId="13D45CAA" w14:textId="77777777" w:rsidR="002328B1" w:rsidRPr="00FB461E" w:rsidRDefault="002328B1" w:rsidP="002328B1">
      <w:pPr>
        <w:pStyle w:val="Normal1"/>
        <w:spacing w:line="257" w:lineRule="atLeast"/>
        <w:jc w:val="both"/>
      </w:pPr>
      <w:r w:rsidRPr="00FB461E">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F39377" w14:textId="77777777" w:rsidR="002328B1" w:rsidRPr="00FB461E" w:rsidRDefault="002328B1" w:rsidP="002328B1">
      <w:pPr>
        <w:pStyle w:val="Normal1"/>
        <w:spacing w:line="257" w:lineRule="atLeast"/>
        <w:jc w:val="both"/>
      </w:pPr>
      <w:r w:rsidRPr="00FB461E">
        <w:rPr>
          <w:szCs w:val="24"/>
        </w:rPr>
        <w:t>11.4. Sutarties kainos peržiūra atliekama Specialiosiose sąlygose nustatyta tvarka.</w:t>
      </w:r>
    </w:p>
    <w:p w14:paraId="35CF4F67" w14:textId="77777777" w:rsidR="002328B1" w:rsidRPr="00FB461E" w:rsidRDefault="002328B1" w:rsidP="002328B1">
      <w:pPr>
        <w:pStyle w:val="Normal1"/>
        <w:spacing w:line="257" w:lineRule="atLeast"/>
        <w:jc w:val="center"/>
      </w:pPr>
      <w:r w:rsidRPr="00FB461E">
        <w:rPr>
          <w:b/>
          <w:bCs/>
          <w:caps/>
          <w:szCs w:val="24"/>
        </w:rPr>
        <w:lastRenderedPageBreak/>
        <w:t>12.  ATSISKAITYMO TVARKA</w:t>
      </w:r>
    </w:p>
    <w:p w14:paraId="6D25FA28" w14:textId="77777777" w:rsidR="002328B1" w:rsidRPr="00FB461E" w:rsidRDefault="002328B1" w:rsidP="002328B1">
      <w:pPr>
        <w:pStyle w:val="Normal1"/>
        <w:spacing w:line="257" w:lineRule="atLeast"/>
        <w:ind w:firstLine="62"/>
        <w:jc w:val="center"/>
        <w:rPr>
          <w:szCs w:val="24"/>
        </w:rPr>
      </w:pPr>
    </w:p>
    <w:p w14:paraId="64FAC545" w14:textId="77777777" w:rsidR="002328B1" w:rsidRPr="00FB461E" w:rsidRDefault="002328B1" w:rsidP="002328B1">
      <w:pPr>
        <w:pStyle w:val="Normal1"/>
        <w:spacing w:line="257" w:lineRule="atLeast"/>
        <w:jc w:val="center"/>
      </w:pPr>
      <w:r w:rsidRPr="00FB461E">
        <w:rPr>
          <w:b/>
          <w:bCs/>
          <w:szCs w:val="24"/>
        </w:rPr>
        <w:t>12.1.  Išankstinis mokėjimas (avansas) (jei taikoma)</w:t>
      </w:r>
    </w:p>
    <w:p w14:paraId="036EC1E9" w14:textId="77777777" w:rsidR="002328B1" w:rsidRPr="00FB461E" w:rsidRDefault="002328B1" w:rsidP="002328B1">
      <w:pPr>
        <w:pStyle w:val="Normal1"/>
        <w:spacing w:line="257" w:lineRule="atLeast"/>
        <w:ind w:firstLine="62"/>
        <w:jc w:val="both"/>
        <w:rPr>
          <w:szCs w:val="24"/>
        </w:rPr>
      </w:pPr>
    </w:p>
    <w:p w14:paraId="4B11B2F4" w14:textId="77777777" w:rsidR="002328B1" w:rsidRPr="00FB461E" w:rsidRDefault="002328B1" w:rsidP="002328B1">
      <w:pPr>
        <w:pStyle w:val="Normal1"/>
        <w:spacing w:line="257" w:lineRule="atLeast"/>
        <w:jc w:val="both"/>
        <w:textAlignment w:val="baseline"/>
      </w:pPr>
      <w:r w:rsidRPr="00FB461E">
        <w:rPr>
          <w:szCs w:val="24"/>
        </w:rPr>
        <w:t xml:space="preserve">12.1.1. Bendrųjų sąlygų 12.1 poskyrio sąlygos taikomos tuo atveju, jei Specialiosiose sąlygose yra nurodyta, kad Tiekėjui mokamas išankstinis mokėjimas (avansas) (toliau – </w:t>
      </w:r>
      <w:r w:rsidRPr="00FB461E">
        <w:rPr>
          <w:b/>
          <w:bCs/>
          <w:szCs w:val="24"/>
        </w:rPr>
        <w:t>Avansas</w:t>
      </w:r>
      <w:r w:rsidRPr="00FB461E">
        <w:rPr>
          <w:szCs w:val="24"/>
        </w:rPr>
        <w:t>). </w:t>
      </w:r>
    </w:p>
    <w:p w14:paraId="010B1409" w14:textId="77777777" w:rsidR="002328B1" w:rsidRPr="00FB461E" w:rsidRDefault="002328B1" w:rsidP="002328B1">
      <w:pPr>
        <w:pStyle w:val="Normal1"/>
        <w:spacing w:line="257" w:lineRule="atLeast"/>
        <w:jc w:val="both"/>
        <w:textAlignment w:val="baseline"/>
      </w:pPr>
      <w:r w:rsidRPr="00FB461E">
        <w:rPr>
          <w:szCs w:val="24"/>
        </w:rPr>
        <w:t xml:space="preserve">12.1.2. Pirkėjas sumoka Tiekėjui </w:t>
      </w:r>
      <w:r w:rsidRPr="00FB461E">
        <w:rPr>
          <w:rFonts w:eastAsia="Calibri"/>
          <w:kern w:val="2"/>
          <w:szCs w:val="24"/>
        </w:rPr>
        <w:t>ne didesnį kaip Specialiosiose sąlygose nurodyto dydžio Avansą</w:t>
      </w:r>
      <w:r w:rsidRPr="00FB461E">
        <w:rPr>
          <w:szCs w:val="24"/>
        </w:rPr>
        <w:t>.</w:t>
      </w:r>
    </w:p>
    <w:p w14:paraId="210C4522" w14:textId="77777777" w:rsidR="002328B1" w:rsidRPr="00FB461E" w:rsidRDefault="002328B1" w:rsidP="002328B1">
      <w:pPr>
        <w:pStyle w:val="Normal1"/>
        <w:spacing w:line="257" w:lineRule="atLeast"/>
        <w:jc w:val="both"/>
        <w:textAlignment w:val="baseline"/>
      </w:pPr>
      <w:r w:rsidRPr="00FB461E">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B461E">
        <w:rPr>
          <w:b/>
          <w:bCs/>
          <w:szCs w:val="24"/>
        </w:rPr>
        <w:t>Avanso užtikrinimas</w:t>
      </w:r>
      <w:r w:rsidRPr="00FB461E">
        <w:rPr>
          <w:szCs w:val="24"/>
        </w:rPr>
        <w:t>). </w:t>
      </w:r>
    </w:p>
    <w:p w14:paraId="6EC4F51A" w14:textId="77777777" w:rsidR="002328B1" w:rsidRPr="00FB461E" w:rsidRDefault="002328B1" w:rsidP="002328B1">
      <w:pPr>
        <w:pStyle w:val="Normal1"/>
        <w:spacing w:line="257" w:lineRule="atLeast"/>
        <w:jc w:val="both"/>
        <w:textAlignment w:val="baseline"/>
      </w:pPr>
      <w:r w:rsidRPr="00FB461E">
        <w:rPr>
          <w:b/>
          <w:bCs/>
          <w:szCs w:val="24"/>
        </w:rPr>
        <w:t>Pastaba.</w:t>
      </w:r>
      <w:r w:rsidRPr="00FB461E">
        <w:rPr>
          <w:szCs w:val="24"/>
        </w:rPr>
        <w:t> </w:t>
      </w:r>
      <w:r w:rsidRPr="00FB461E">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B461E">
        <w:rPr>
          <w:szCs w:val="24"/>
        </w:rPr>
        <w:t> </w:t>
      </w:r>
      <w:r w:rsidRPr="00FB461E">
        <w:rPr>
          <w:szCs w:val="24"/>
          <w:shd w:val="clear" w:color="auto" w:fill="FFFFFF"/>
        </w:rPr>
        <w:t>įstatymų bei kitų teisės aktų</w:t>
      </w:r>
      <w:r w:rsidRPr="00FB461E">
        <w:rPr>
          <w:szCs w:val="24"/>
        </w:rPr>
        <w:t> </w:t>
      </w:r>
      <w:r w:rsidRPr="00FB461E">
        <w:rPr>
          <w:szCs w:val="24"/>
          <w:shd w:val="clear" w:color="auto" w:fill="FFFFFF"/>
        </w:rPr>
        <w:t>nuostatas.</w:t>
      </w:r>
    </w:p>
    <w:p w14:paraId="14FBE44A" w14:textId="77777777" w:rsidR="002328B1" w:rsidRPr="00FB461E" w:rsidRDefault="002328B1" w:rsidP="002328B1">
      <w:pPr>
        <w:pStyle w:val="Normal1"/>
        <w:spacing w:line="257" w:lineRule="atLeast"/>
        <w:jc w:val="both"/>
        <w:textAlignment w:val="baseline"/>
      </w:pPr>
      <w:r w:rsidRPr="00FB461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71B417" w14:textId="77777777" w:rsidR="002328B1" w:rsidRPr="00FB461E" w:rsidRDefault="002328B1" w:rsidP="002328B1">
      <w:pPr>
        <w:pStyle w:val="Normal1"/>
        <w:spacing w:line="257" w:lineRule="atLeast"/>
        <w:jc w:val="both"/>
        <w:textAlignment w:val="baseline"/>
      </w:pPr>
      <w:r w:rsidRPr="00FB461E">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169B98" w14:textId="77777777" w:rsidR="002328B1" w:rsidRPr="00FB461E" w:rsidRDefault="002328B1" w:rsidP="002328B1">
      <w:pPr>
        <w:pStyle w:val="Normal1"/>
        <w:spacing w:line="257" w:lineRule="atLeast"/>
        <w:jc w:val="both"/>
        <w:textAlignment w:val="baseline"/>
      </w:pPr>
      <w:r w:rsidRPr="00FB461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5BC366" w14:textId="77777777" w:rsidR="002328B1" w:rsidRPr="00FB461E" w:rsidRDefault="002328B1" w:rsidP="002328B1">
      <w:pPr>
        <w:pStyle w:val="Normal1"/>
        <w:spacing w:line="257" w:lineRule="atLeast"/>
        <w:jc w:val="both"/>
        <w:textAlignment w:val="baseline"/>
      </w:pPr>
      <w:r w:rsidRPr="00FB461E">
        <w:rPr>
          <w:szCs w:val="24"/>
        </w:rPr>
        <w:t>12.1.7. Avanso užtikrinimo suma turi būti nurodoma ir išmokama eurais. </w:t>
      </w:r>
    </w:p>
    <w:p w14:paraId="44640E33" w14:textId="77777777" w:rsidR="002328B1" w:rsidRPr="00FB461E" w:rsidRDefault="002328B1" w:rsidP="002328B1">
      <w:pPr>
        <w:pStyle w:val="Normal1"/>
        <w:spacing w:line="257" w:lineRule="atLeast"/>
        <w:jc w:val="both"/>
        <w:textAlignment w:val="baseline"/>
      </w:pPr>
      <w:r w:rsidRPr="00FB461E">
        <w:rPr>
          <w:szCs w:val="24"/>
        </w:rPr>
        <w:t>12.1.8. Avanso užtikrinimas turi būti surašytas lietuvių arba kita kalba (esant Pirkėjo prašymui, turi būti pateiktas vertimas į lietuvių kalbą). </w:t>
      </w:r>
    </w:p>
    <w:p w14:paraId="4D8194F7" w14:textId="77777777" w:rsidR="002328B1" w:rsidRPr="00FB461E" w:rsidRDefault="002328B1" w:rsidP="002328B1">
      <w:pPr>
        <w:pStyle w:val="Normal1"/>
        <w:spacing w:line="257" w:lineRule="atLeast"/>
        <w:jc w:val="both"/>
        <w:textAlignment w:val="baseline"/>
      </w:pPr>
      <w:r w:rsidRPr="00FB461E">
        <w:rPr>
          <w:szCs w:val="24"/>
        </w:rPr>
        <w:t>12.1.9. Avanso užtikrinimas, neatitinkantis šiame Sutarties poskyryje nustatytų reikalavimų, nebus priimamas. </w:t>
      </w:r>
    </w:p>
    <w:p w14:paraId="7F3CAAC8" w14:textId="77777777" w:rsidR="002328B1" w:rsidRPr="00FB461E" w:rsidRDefault="002328B1" w:rsidP="002328B1">
      <w:pPr>
        <w:pStyle w:val="Normal1"/>
        <w:spacing w:line="257" w:lineRule="atLeast"/>
        <w:jc w:val="both"/>
        <w:textAlignment w:val="baseline"/>
      </w:pPr>
      <w:r w:rsidRPr="00FB461E">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70BFCE" w14:textId="77777777" w:rsidR="002328B1" w:rsidRPr="00FB461E" w:rsidRDefault="002328B1" w:rsidP="002328B1">
      <w:pPr>
        <w:pStyle w:val="Normal1"/>
        <w:spacing w:line="257" w:lineRule="atLeast"/>
        <w:jc w:val="both"/>
        <w:textAlignment w:val="baseline"/>
      </w:pPr>
      <w:r w:rsidRPr="00FB461E">
        <w:rPr>
          <w:szCs w:val="24"/>
        </w:rPr>
        <w:t>12.1.11. Pirkėjas sumoka Tiekėjui avansą per Specialiosiose sąlygose numatytą terminą nuo išankstinio mokėjimo sąskaitos ir Avanso užtikrinimo (jei taikoma) gavimo dienos. Sumokėto avanso suma išskaitoma iš mokėtinos sumos. </w:t>
      </w:r>
    </w:p>
    <w:p w14:paraId="617B1322" w14:textId="77777777" w:rsidR="002328B1" w:rsidRPr="00FB461E" w:rsidRDefault="002328B1" w:rsidP="002328B1">
      <w:pPr>
        <w:pStyle w:val="Normal1"/>
        <w:spacing w:line="257" w:lineRule="atLeast"/>
        <w:jc w:val="both"/>
        <w:textAlignment w:val="baseline"/>
      </w:pPr>
      <w:r w:rsidRPr="00FB461E">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99DC43" w14:textId="77777777" w:rsidR="002328B1" w:rsidRPr="00FB461E" w:rsidRDefault="002328B1" w:rsidP="002328B1">
      <w:pPr>
        <w:pStyle w:val="Normal1"/>
        <w:spacing w:line="257" w:lineRule="atLeast"/>
        <w:ind w:firstLine="62"/>
        <w:jc w:val="both"/>
        <w:textAlignment w:val="baseline"/>
      </w:pPr>
    </w:p>
    <w:p w14:paraId="2EA3D92C" w14:textId="77777777" w:rsidR="002328B1" w:rsidRPr="00FB461E" w:rsidRDefault="002328B1" w:rsidP="002328B1">
      <w:pPr>
        <w:pStyle w:val="Normal1"/>
        <w:spacing w:line="257" w:lineRule="atLeast"/>
        <w:jc w:val="center"/>
      </w:pPr>
      <w:r w:rsidRPr="00FB461E">
        <w:rPr>
          <w:b/>
          <w:bCs/>
          <w:szCs w:val="24"/>
        </w:rPr>
        <w:lastRenderedPageBreak/>
        <w:t>12.2.  Mokėjimų tvarka</w:t>
      </w:r>
    </w:p>
    <w:p w14:paraId="5ECF36DD" w14:textId="77777777" w:rsidR="002328B1" w:rsidRPr="00FB461E" w:rsidRDefault="002328B1" w:rsidP="002328B1">
      <w:pPr>
        <w:pStyle w:val="Normal1"/>
        <w:spacing w:line="257" w:lineRule="atLeast"/>
        <w:ind w:firstLine="62"/>
        <w:jc w:val="both"/>
        <w:rPr>
          <w:szCs w:val="24"/>
        </w:rPr>
      </w:pPr>
    </w:p>
    <w:p w14:paraId="4E7899DF" w14:textId="77777777" w:rsidR="002328B1" w:rsidRPr="00FB461E" w:rsidRDefault="002328B1" w:rsidP="002328B1">
      <w:pPr>
        <w:pStyle w:val="Normal1"/>
        <w:spacing w:line="257" w:lineRule="atLeast"/>
        <w:jc w:val="both"/>
      </w:pPr>
      <w:r w:rsidRPr="00FB461E">
        <w:rPr>
          <w:szCs w:val="24"/>
        </w:rPr>
        <w:t>12.2.1. Tiekėjas išrašo Sąskaitą tik Šalims pasirašius Prekių perdavimo–priėmimo aktą, jeigu kitaip nenumatyta Specialiosiose sąlygose:</w:t>
      </w:r>
    </w:p>
    <w:p w14:paraId="03B3D4D6" w14:textId="77777777" w:rsidR="002328B1" w:rsidRPr="00FB461E" w:rsidRDefault="002328B1" w:rsidP="002328B1">
      <w:pPr>
        <w:pStyle w:val="Normal1"/>
        <w:spacing w:line="257" w:lineRule="atLeast"/>
        <w:jc w:val="both"/>
      </w:pPr>
      <w:r w:rsidRPr="00FB461E">
        <w:rPr>
          <w:szCs w:val="24"/>
        </w:rPr>
        <w:t xml:space="preserve">12.2.1.1. elektroninę sąskaitą faktūrą, atitinkančią Europos elektroninių sąskaitų faktūrų standartą, kurio nuoroda paskelbta 2017 m. spalio 16 d. Komisijos įgyvendinimo sprendime </w:t>
      </w:r>
      <w:r w:rsidRPr="00FB461E">
        <w:rPr>
          <w:color w:val="467886"/>
          <w:szCs w:val="24"/>
          <w:u w:val="single"/>
        </w:rPr>
        <w:t>(ES) 2017/1870</w:t>
      </w:r>
      <w:r w:rsidRPr="00FB461E">
        <w:rPr>
          <w:szCs w:val="24"/>
        </w:rPr>
        <w:t xml:space="preserve"> dėl nuorodos į Europos elektroninių sąskaitų faktūrų standartą ir sintaksių sąrašo paskelbimo pagal Europos Parlamento ir Tarybos direktyvą </w:t>
      </w:r>
      <w:r w:rsidRPr="00FB461E">
        <w:rPr>
          <w:color w:val="467886"/>
          <w:szCs w:val="24"/>
          <w:u w:val="single"/>
        </w:rPr>
        <w:t>2014/55/ES</w:t>
      </w:r>
      <w:r w:rsidRPr="00FB461E">
        <w:rPr>
          <w:szCs w:val="24"/>
        </w:rPr>
        <w:t> (toliau – </w:t>
      </w:r>
      <w:r w:rsidRPr="00FB461E">
        <w:rPr>
          <w:b/>
          <w:bCs/>
          <w:szCs w:val="24"/>
        </w:rPr>
        <w:t>Europos elektroninių sąskaitų faktūrų</w:t>
      </w:r>
      <w:r w:rsidRPr="00FB461E">
        <w:rPr>
          <w:szCs w:val="24"/>
        </w:rPr>
        <w:t> </w:t>
      </w:r>
      <w:r w:rsidRPr="00FB461E">
        <w:rPr>
          <w:b/>
          <w:bCs/>
          <w:szCs w:val="24"/>
        </w:rPr>
        <w:t>standartas</w:t>
      </w:r>
      <w:r w:rsidRPr="00FB461E">
        <w:rPr>
          <w:szCs w:val="24"/>
        </w:rPr>
        <w:t xml:space="preserve">), Tiekėjas gali pateikti </w:t>
      </w:r>
      <w:r w:rsidRPr="00FB461E">
        <w:rPr>
          <w:rFonts w:eastAsia="Arial"/>
          <w:kern w:val="2"/>
          <w:szCs w:val="24"/>
        </w:rPr>
        <w:t>pasirinktomis priemonėmis</w:t>
      </w:r>
      <w:r w:rsidRPr="00FB461E">
        <w:rPr>
          <w:szCs w:val="24"/>
        </w:rPr>
        <w:t>;</w:t>
      </w:r>
    </w:p>
    <w:p w14:paraId="24F8BA89" w14:textId="77777777" w:rsidR="002328B1" w:rsidRPr="00FB461E" w:rsidRDefault="002328B1" w:rsidP="002328B1">
      <w:pPr>
        <w:pStyle w:val="Normal1"/>
        <w:spacing w:line="257" w:lineRule="atLeast"/>
        <w:jc w:val="both"/>
      </w:pPr>
      <w:r w:rsidRPr="00FB461E">
        <w:rPr>
          <w:szCs w:val="24"/>
        </w:rPr>
        <w:t xml:space="preserve">12.2.1.2. Europos elektroninių sąskaitų faktūrų standarto neatitinkančią elektroninę sąskaitą faktūrą Tiekėjas </w:t>
      </w:r>
      <w:r w:rsidRPr="00FB461E">
        <w:rPr>
          <w:rFonts w:eastAsia="Arial"/>
          <w:kern w:val="2"/>
          <w:szCs w:val="24"/>
        </w:rPr>
        <w:t xml:space="preserve">gali teikti tik naudodamasis Sąskaitų administravimo bendrosios informacinės sistemos (toliau – </w:t>
      </w:r>
      <w:r w:rsidRPr="00FB461E">
        <w:rPr>
          <w:rFonts w:eastAsia="Arial"/>
          <w:b/>
          <w:bCs/>
          <w:kern w:val="2"/>
          <w:szCs w:val="24"/>
        </w:rPr>
        <w:t>SABIS</w:t>
      </w:r>
      <w:r w:rsidRPr="00FB461E">
        <w:rPr>
          <w:rFonts w:eastAsia="Arial"/>
          <w:kern w:val="2"/>
          <w:szCs w:val="24"/>
        </w:rPr>
        <w:t>) priemonėmis</w:t>
      </w:r>
      <w:r w:rsidRPr="00FB461E">
        <w:rPr>
          <w:szCs w:val="24"/>
        </w:rPr>
        <w:t>.</w:t>
      </w:r>
    </w:p>
    <w:p w14:paraId="7518D45C" w14:textId="77777777" w:rsidR="002328B1" w:rsidRPr="00FB461E" w:rsidRDefault="002328B1" w:rsidP="002328B1">
      <w:pPr>
        <w:pStyle w:val="Normal1"/>
        <w:spacing w:line="257" w:lineRule="atLeast"/>
        <w:jc w:val="both"/>
      </w:pPr>
      <w:r w:rsidRPr="00FB461E">
        <w:rPr>
          <w:szCs w:val="24"/>
        </w:rPr>
        <w:t xml:space="preserve">12.2.2. Pirkėjas elektronines sąskaitas faktūras priima ir apdoroja naudodamasis informacinės sistemos SABIS priemonėmis, </w:t>
      </w:r>
      <w:r w:rsidRPr="00FB461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FB461E">
        <w:rPr>
          <w:szCs w:val="24"/>
        </w:rPr>
        <w:t>.</w:t>
      </w:r>
    </w:p>
    <w:p w14:paraId="5497CF46" w14:textId="77777777" w:rsidR="002328B1" w:rsidRPr="00FB461E" w:rsidRDefault="002328B1" w:rsidP="002328B1">
      <w:pPr>
        <w:pStyle w:val="Normal1"/>
        <w:spacing w:line="257" w:lineRule="atLeast"/>
        <w:jc w:val="both"/>
      </w:pPr>
      <w:r w:rsidRPr="00FB461E">
        <w:rPr>
          <w:szCs w:val="24"/>
        </w:rPr>
        <w:t>12.2.3. Išankstinio mokėjimo sąskaitas (jeigu Specialiosiose sąlygose yra numatytas Avanso mokėjimas) Tiekėjas privalo pateikti šiame Sutarties poskyryje nustatyta tvarka.</w:t>
      </w:r>
    </w:p>
    <w:p w14:paraId="5EF78206" w14:textId="77777777" w:rsidR="002328B1" w:rsidRPr="00FB461E" w:rsidRDefault="002328B1" w:rsidP="002328B1">
      <w:pPr>
        <w:pStyle w:val="Normal1"/>
        <w:spacing w:line="257" w:lineRule="atLeast"/>
        <w:jc w:val="both"/>
      </w:pPr>
      <w:r w:rsidRPr="00FB461E">
        <w:rPr>
          <w:szCs w:val="24"/>
        </w:rPr>
        <w:t>12.2.4. Pirkėjas atlieka mokėjimus už Prekes Specialiosiose sąlygose nustatytais terminais.</w:t>
      </w:r>
    </w:p>
    <w:p w14:paraId="584418F7" w14:textId="77777777" w:rsidR="002328B1" w:rsidRPr="00FB461E" w:rsidRDefault="002328B1" w:rsidP="002328B1">
      <w:pPr>
        <w:pStyle w:val="Normal1"/>
        <w:spacing w:line="257" w:lineRule="atLeast"/>
        <w:jc w:val="both"/>
      </w:pPr>
      <w:r w:rsidRPr="00FB461E">
        <w:rPr>
          <w:szCs w:val="24"/>
        </w:rPr>
        <w:t>12.2.5. Už mokėjimų pagal Sutartį vėlavimus, Pirkėjui taikomos netesybos Specialiosiose sąlygose nustatyta tvarka.</w:t>
      </w:r>
    </w:p>
    <w:p w14:paraId="477E8E14" w14:textId="77777777" w:rsidR="002328B1" w:rsidRPr="00FB461E" w:rsidRDefault="002328B1" w:rsidP="002328B1">
      <w:pPr>
        <w:pStyle w:val="Normal1"/>
        <w:spacing w:line="257" w:lineRule="atLeast"/>
        <w:jc w:val="both"/>
      </w:pPr>
      <w:r w:rsidRPr="00FB461E">
        <w:rPr>
          <w:szCs w:val="24"/>
        </w:rPr>
        <w:t>12.2.6. Jei Prekės pristatomos dalimis, aukščiau nurodyta atsiskaitymo tvarka galioja kiekvienai tokiai daliai, jei Specialiosiose sąlygose nenustatyta kitaip.</w:t>
      </w:r>
    </w:p>
    <w:p w14:paraId="5D1D60A4" w14:textId="77777777" w:rsidR="002328B1" w:rsidRPr="00FB461E" w:rsidRDefault="002328B1" w:rsidP="002328B1">
      <w:pPr>
        <w:pStyle w:val="Normal1"/>
        <w:spacing w:line="257" w:lineRule="atLeast"/>
        <w:jc w:val="both"/>
      </w:pPr>
      <w:r w:rsidRPr="00FB461E">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116971" w14:textId="77777777" w:rsidR="002328B1" w:rsidRPr="00FB461E" w:rsidRDefault="002328B1" w:rsidP="002328B1">
      <w:pPr>
        <w:pStyle w:val="Normal1"/>
        <w:spacing w:line="257" w:lineRule="atLeast"/>
        <w:ind w:firstLine="62"/>
        <w:jc w:val="both"/>
      </w:pPr>
    </w:p>
    <w:p w14:paraId="7606E32C" w14:textId="77777777" w:rsidR="002328B1" w:rsidRPr="00FB461E" w:rsidRDefault="002328B1" w:rsidP="002328B1">
      <w:pPr>
        <w:pStyle w:val="Normal1"/>
        <w:spacing w:line="257" w:lineRule="atLeast"/>
        <w:jc w:val="center"/>
      </w:pPr>
      <w:r w:rsidRPr="00FB461E">
        <w:rPr>
          <w:b/>
          <w:bCs/>
          <w:szCs w:val="24"/>
        </w:rPr>
        <w:t>12.3.  Kiti atsiskaitymo klausimai</w:t>
      </w:r>
    </w:p>
    <w:p w14:paraId="014607FF" w14:textId="77777777" w:rsidR="002328B1" w:rsidRPr="00FB461E" w:rsidRDefault="002328B1" w:rsidP="002328B1">
      <w:pPr>
        <w:pStyle w:val="Normal1"/>
        <w:spacing w:line="257" w:lineRule="atLeast"/>
        <w:ind w:firstLine="62"/>
        <w:jc w:val="both"/>
        <w:rPr>
          <w:szCs w:val="24"/>
        </w:rPr>
      </w:pPr>
    </w:p>
    <w:p w14:paraId="76AD8299" w14:textId="77777777" w:rsidR="002328B1" w:rsidRPr="00FB461E" w:rsidRDefault="002328B1" w:rsidP="002328B1">
      <w:pPr>
        <w:pStyle w:val="Normal1"/>
        <w:spacing w:line="257" w:lineRule="atLeast"/>
        <w:jc w:val="both"/>
      </w:pPr>
      <w:r w:rsidRPr="00FB461E">
        <w:rPr>
          <w:szCs w:val="24"/>
        </w:rPr>
        <w:t>12.3.1. Pirkėjas privalo pervesti mokėjimus Tiekėjui į Tiekėjo banko sąskaitą, nurodytą Specialiosiose sąlygose.</w:t>
      </w:r>
    </w:p>
    <w:p w14:paraId="797813ED" w14:textId="77777777" w:rsidR="002328B1" w:rsidRPr="00FB461E" w:rsidRDefault="002328B1" w:rsidP="002328B1">
      <w:pPr>
        <w:pStyle w:val="Normal1"/>
        <w:spacing w:line="257" w:lineRule="atLeast"/>
        <w:jc w:val="both"/>
      </w:pPr>
      <w:r w:rsidRPr="00FB461E">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A16981" w14:textId="77777777" w:rsidR="002328B1" w:rsidRPr="00FB461E" w:rsidRDefault="002328B1" w:rsidP="002328B1">
      <w:pPr>
        <w:pStyle w:val="Normal1"/>
        <w:spacing w:line="257" w:lineRule="atLeast"/>
        <w:jc w:val="both"/>
      </w:pPr>
      <w:r w:rsidRPr="00FB461E">
        <w:rPr>
          <w:szCs w:val="24"/>
        </w:rPr>
        <w:t>12.3.3. Visi mokėjimai pagal Sutartį atliekami eurais.</w:t>
      </w:r>
    </w:p>
    <w:p w14:paraId="61593DD2" w14:textId="77777777" w:rsidR="002328B1" w:rsidRPr="00FB461E" w:rsidRDefault="002328B1" w:rsidP="002328B1">
      <w:pPr>
        <w:pStyle w:val="Normal1"/>
        <w:spacing w:line="257" w:lineRule="atLeast"/>
        <w:jc w:val="both"/>
      </w:pPr>
      <w:r w:rsidRPr="00FB461E">
        <w:rPr>
          <w:szCs w:val="24"/>
        </w:rPr>
        <w:t>12.3.4. Už pavėluotus mokėjimus pagal Sutartį mokančioji Šalis privalo sumokėti kitai Šaliai Specialiosiose sąlygose nurodyto dydžio netesybas.</w:t>
      </w:r>
    </w:p>
    <w:p w14:paraId="37A597D4" w14:textId="77777777" w:rsidR="002328B1" w:rsidRPr="00FB461E" w:rsidRDefault="002328B1" w:rsidP="002328B1">
      <w:pPr>
        <w:pStyle w:val="Normal1"/>
        <w:spacing w:line="257" w:lineRule="atLeast"/>
        <w:ind w:firstLine="62"/>
        <w:jc w:val="both"/>
      </w:pPr>
    </w:p>
    <w:p w14:paraId="66BE6120" w14:textId="77777777" w:rsidR="002328B1" w:rsidRPr="00FB461E" w:rsidRDefault="002328B1" w:rsidP="002328B1">
      <w:pPr>
        <w:pStyle w:val="Normal1"/>
        <w:spacing w:line="257" w:lineRule="atLeast"/>
        <w:jc w:val="center"/>
      </w:pPr>
      <w:r w:rsidRPr="00FB461E">
        <w:rPr>
          <w:b/>
          <w:bCs/>
          <w:caps/>
          <w:szCs w:val="24"/>
        </w:rPr>
        <w:t>13.  KONFIDENCIALI INFORMACIJA</w:t>
      </w:r>
    </w:p>
    <w:p w14:paraId="30A102E9" w14:textId="77777777" w:rsidR="002328B1" w:rsidRPr="00FB461E" w:rsidRDefault="002328B1" w:rsidP="002328B1">
      <w:pPr>
        <w:pStyle w:val="Normal1"/>
        <w:spacing w:line="257" w:lineRule="atLeast"/>
        <w:ind w:firstLine="62"/>
        <w:jc w:val="both"/>
        <w:rPr>
          <w:szCs w:val="24"/>
        </w:rPr>
      </w:pPr>
    </w:p>
    <w:p w14:paraId="2BF968E8" w14:textId="77777777" w:rsidR="002328B1" w:rsidRPr="00FB461E" w:rsidRDefault="002328B1" w:rsidP="002328B1">
      <w:pPr>
        <w:pStyle w:val="Normal1"/>
        <w:spacing w:line="257" w:lineRule="atLeast"/>
        <w:jc w:val="both"/>
      </w:pPr>
      <w:r w:rsidRPr="00FB461E">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3A51F8" w14:textId="77777777" w:rsidR="002328B1" w:rsidRPr="00FB461E" w:rsidRDefault="002328B1" w:rsidP="002328B1">
      <w:pPr>
        <w:pStyle w:val="Normal1"/>
        <w:spacing w:line="257" w:lineRule="atLeast"/>
        <w:jc w:val="both"/>
      </w:pPr>
      <w:r w:rsidRPr="00FB461E">
        <w:rPr>
          <w:szCs w:val="24"/>
        </w:rPr>
        <w:lastRenderedPageBreak/>
        <w:t>13.2.  Šalis turi teisę atskleisti kitos Šalies konfidencialią informaciją šiais atvejais:</w:t>
      </w:r>
    </w:p>
    <w:p w14:paraId="4A6747B9" w14:textId="77777777" w:rsidR="002328B1" w:rsidRPr="00FB461E" w:rsidRDefault="002328B1" w:rsidP="002328B1">
      <w:pPr>
        <w:pStyle w:val="Normal1"/>
        <w:spacing w:line="257" w:lineRule="atLeast"/>
        <w:jc w:val="both"/>
      </w:pPr>
      <w:r w:rsidRPr="00FB461E">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37599F" w14:textId="77777777" w:rsidR="002328B1" w:rsidRPr="00FB461E" w:rsidRDefault="002328B1" w:rsidP="002328B1">
      <w:pPr>
        <w:pStyle w:val="Normal1"/>
        <w:spacing w:line="257" w:lineRule="atLeast"/>
        <w:jc w:val="both"/>
      </w:pPr>
      <w:r w:rsidRPr="00FB461E">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1762BAA" w14:textId="77777777" w:rsidR="002328B1" w:rsidRPr="00FB461E" w:rsidRDefault="002328B1" w:rsidP="002328B1">
      <w:pPr>
        <w:pStyle w:val="Normal1"/>
        <w:spacing w:line="257" w:lineRule="atLeast"/>
        <w:jc w:val="both"/>
      </w:pPr>
      <w:r w:rsidRPr="00FB461E">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75D8D2" w14:textId="77777777" w:rsidR="002328B1" w:rsidRPr="00FB461E" w:rsidRDefault="002328B1" w:rsidP="002328B1">
      <w:pPr>
        <w:pStyle w:val="Normal1"/>
        <w:spacing w:line="257" w:lineRule="atLeast"/>
        <w:jc w:val="both"/>
      </w:pPr>
      <w:r w:rsidRPr="00FB461E">
        <w:rPr>
          <w:szCs w:val="24"/>
        </w:rPr>
        <w:t>13.4. Šalis atsako:</w:t>
      </w:r>
    </w:p>
    <w:p w14:paraId="3D0BD5BE" w14:textId="77777777" w:rsidR="002328B1" w:rsidRPr="00FB461E" w:rsidRDefault="002328B1" w:rsidP="002328B1">
      <w:pPr>
        <w:pStyle w:val="Normal1"/>
        <w:spacing w:line="257" w:lineRule="atLeast"/>
        <w:jc w:val="both"/>
      </w:pPr>
      <w:r w:rsidRPr="00FB461E">
        <w:rPr>
          <w:szCs w:val="24"/>
        </w:rPr>
        <w:t>13.4.1. už bet kokį neteisėtą, įskaitant atsitiktinį, kitos Šalies konfidencialios informacijos ar bet kurios jos dalies atskleidimą ar perdavimą arba konfidencialios informacijos neteisėtą naudojimą;</w:t>
      </w:r>
    </w:p>
    <w:p w14:paraId="0A13B19E" w14:textId="77777777" w:rsidR="002328B1" w:rsidRPr="00FB461E" w:rsidRDefault="002328B1" w:rsidP="002328B1">
      <w:pPr>
        <w:pStyle w:val="Normal1"/>
        <w:spacing w:line="257" w:lineRule="atLeast"/>
        <w:jc w:val="both"/>
      </w:pPr>
      <w:r w:rsidRPr="00FB461E">
        <w:rPr>
          <w:szCs w:val="24"/>
        </w:rPr>
        <w:t>13.4.2. už tai, kad nesiėmė visų protingų veiksmų, kad išsaugotų ir apsaugotų kitos Šalies konfidencialią informaciją ar bet kurią jos dalį, užkirstų kelią tolesniam jos neteisėtam atskleidimui, perdavimui ar naudojimui.</w:t>
      </w:r>
    </w:p>
    <w:p w14:paraId="3091BAD7" w14:textId="77777777" w:rsidR="002328B1" w:rsidRPr="00FB461E" w:rsidRDefault="002328B1" w:rsidP="002328B1">
      <w:pPr>
        <w:pStyle w:val="Normal1"/>
        <w:spacing w:line="257" w:lineRule="atLeast"/>
        <w:jc w:val="both"/>
        <w:rPr>
          <w:szCs w:val="24"/>
        </w:rPr>
      </w:pPr>
      <w:r w:rsidRPr="00FB461E">
        <w:rPr>
          <w:szCs w:val="24"/>
        </w:rPr>
        <w:t>13.5. Šalis nepagrįstai atskleidusi kitos Šalies konfidencialią informaciją privalo sumokėti kitai Šaliai Specialiosiose sąlygose nurodyto dydžio baudą.</w:t>
      </w:r>
    </w:p>
    <w:p w14:paraId="61B985AC" w14:textId="77777777" w:rsidR="002328B1" w:rsidRPr="00FB461E" w:rsidRDefault="002328B1" w:rsidP="002328B1">
      <w:pPr>
        <w:pStyle w:val="Normal1"/>
        <w:spacing w:line="257" w:lineRule="atLeast"/>
        <w:ind w:firstLine="62"/>
        <w:jc w:val="both"/>
      </w:pPr>
    </w:p>
    <w:p w14:paraId="254A00D6" w14:textId="77777777" w:rsidR="002328B1" w:rsidRPr="00FB461E" w:rsidRDefault="002328B1" w:rsidP="002328B1">
      <w:pPr>
        <w:pStyle w:val="Normal1"/>
        <w:spacing w:line="257" w:lineRule="atLeast"/>
        <w:jc w:val="center"/>
      </w:pPr>
      <w:r w:rsidRPr="00FB461E">
        <w:rPr>
          <w:b/>
          <w:bCs/>
          <w:caps/>
          <w:szCs w:val="24"/>
        </w:rPr>
        <w:t>14.  ASMENS DUOMENŲ APSAUGA</w:t>
      </w:r>
    </w:p>
    <w:p w14:paraId="230ED40E" w14:textId="77777777" w:rsidR="002328B1" w:rsidRPr="00FB461E" w:rsidRDefault="002328B1" w:rsidP="002328B1">
      <w:pPr>
        <w:pStyle w:val="Normal1"/>
        <w:spacing w:line="257" w:lineRule="atLeast"/>
        <w:ind w:firstLine="62"/>
        <w:jc w:val="both"/>
        <w:rPr>
          <w:szCs w:val="24"/>
        </w:rPr>
      </w:pPr>
    </w:p>
    <w:p w14:paraId="0AE9ED6A" w14:textId="77777777" w:rsidR="002328B1" w:rsidRPr="00FB461E" w:rsidRDefault="002328B1" w:rsidP="002328B1">
      <w:pPr>
        <w:pStyle w:val="Normal1"/>
        <w:spacing w:line="257" w:lineRule="atLeast"/>
        <w:jc w:val="both"/>
      </w:pPr>
      <w:r w:rsidRPr="00FB461E">
        <w:rPr>
          <w:szCs w:val="24"/>
        </w:rPr>
        <w:t>14.1. Šalys įsipareigoja užtikrinti asmens duomenų saugumą bei asmens duomenų tvarkymą vykdyti teisėtai, vadovaujantis 2016 m. balandžio 27 d. priimto Europos Parlamento ir Tarybos reglamento </w:t>
      </w:r>
      <w:r w:rsidRPr="00FB461E">
        <w:rPr>
          <w:color w:val="467886"/>
          <w:szCs w:val="24"/>
          <w:u w:val="single"/>
        </w:rPr>
        <w:t>(ES) 2016/679</w:t>
      </w:r>
      <w:r w:rsidRPr="00FB461E">
        <w:rPr>
          <w:szCs w:val="24"/>
        </w:rPr>
        <w:t> dėl fizinių asmenų apsaugos tvarkant asmens duomenis ir dėl laisvo tokių duomenų judėjimo ir kuriuo panaikinama Direktyva </w:t>
      </w:r>
      <w:r w:rsidRPr="00FB461E">
        <w:rPr>
          <w:color w:val="467886"/>
          <w:szCs w:val="24"/>
          <w:u w:val="single"/>
        </w:rPr>
        <w:t>95/46/EB</w:t>
      </w:r>
      <w:r w:rsidRPr="00FB461E">
        <w:rPr>
          <w:szCs w:val="24"/>
        </w:rPr>
        <w:t> (Bendrasis duomenų apsaugos reglamentas) ir kitų teisės aktų, reglamentuojančių asmens duomenų tvarkymą, nuostatomis.</w:t>
      </w:r>
    </w:p>
    <w:p w14:paraId="4B45A432" w14:textId="77777777" w:rsidR="002328B1" w:rsidRPr="00FB461E" w:rsidRDefault="002328B1" w:rsidP="002328B1">
      <w:pPr>
        <w:pStyle w:val="Normal1"/>
        <w:spacing w:line="257" w:lineRule="atLeast"/>
        <w:jc w:val="both"/>
      </w:pPr>
      <w:r w:rsidRPr="00FB461E">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B8DDD7" w14:textId="77777777" w:rsidR="002328B1" w:rsidRPr="00FB461E" w:rsidRDefault="002328B1" w:rsidP="002328B1">
      <w:pPr>
        <w:pStyle w:val="Normal1"/>
        <w:spacing w:line="257" w:lineRule="atLeast"/>
        <w:ind w:left="360" w:firstLine="115"/>
        <w:jc w:val="both"/>
      </w:pPr>
    </w:p>
    <w:p w14:paraId="54236C7A" w14:textId="77777777" w:rsidR="002328B1" w:rsidRPr="00FB461E" w:rsidRDefault="002328B1" w:rsidP="002328B1">
      <w:pPr>
        <w:pStyle w:val="Normal1"/>
        <w:spacing w:line="257" w:lineRule="atLeast"/>
        <w:jc w:val="center"/>
      </w:pPr>
      <w:r w:rsidRPr="00FB461E">
        <w:rPr>
          <w:b/>
          <w:bCs/>
          <w:caps/>
          <w:szCs w:val="24"/>
        </w:rPr>
        <w:t>15.  INTELEKTINĖ NUOSAVYBĖ</w:t>
      </w:r>
    </w:p>
    <w:p w14:paraId="6E056952" w14:textId="77777777" w:rsidR="002328B1" w:rsidRPr="00FB461E" w:rsidRDefault="002328B1" w:rsidP="002328B1">
      <w:pPr>
        <w:pStyle w:val="Normal1"/>
        <w:spacing w:line="257" w:lineRule="atLeast"/>
        <w:ind w:firstLine="62"/>
        <w:jc w:val="both"/>
        <w:rPr>
          <w:szCs w:val="24"/>
        </w:rPr>
      </w:pPr>
    </w:p>
    <w:p w14:paraId="60A6694C" w14:textId="77777777" w:rsidR="002328B1" w:rsidRPr="00FB461E" w:rsidRDefault="002328B1" w:rsidP="002328B1">
      <w:pPr>
        <w:pStyle w:val="Normal1"/>
        <w:spacing w:line="257" w:lineRule="atLeast"/>
        <w:jc w:val="both"/>
        <w:textAlignment w:val="baseline"/>
      </w:pPr>
      <w:r w:rsidRPr="00FB461E">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2261D9" w14:textId="77777777" w:rsidR="002328B1" w:rsidRPr="00FB461E" w:rsidRDefault="002328B1" w:rsidP="002328B1">
      <w:pPr>
        <w:pStyle w:val="Normal1"/>
        <w:spacing w:line="257" w:lineRule="atLeast"/>
        <w:jc w:val="both"/>
        <w:textAlignment w:val="baseline"/>
      </w:pPr>
      <w:r w:rsidRPr="00FB461E">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FB461E">
        <w:rPr>
          <w:szCs w:val="24"/>
        </w:rPr>
        <w:lastRenderedPageBreak/>
        <w:t>minėtoms teisėms įregistruoti, autoriaus teisės, duomenų bazių gamintojų (</w:t>
      </w:r>
      <w:r w:rsidRPr="00FB461E">
        <w:rPr>
          <w:i/>
          <w:iCs/>
          <w:szCs w:val="24"/>
        </w:rPr>
        <w:t>sui generis</w:t>
      </w:r>
      <w:r w:rsidRPr="00FB461E">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10A87C" w14:textId="77777777" w:rsidR="002328B1" w:rsidRPr="00FB461E" w:rsidRDefault="002328B1" w:rsidP="002328B1">
      <w:pPr>
        <w:pStyle w:val="Normal1"/>
        <w:spacing w:line="257" w:lineRule="atLeast"/>
        <w:jc w:val="both"/>
        <w:textAlignment w:val="baseline"/>
      </w:pPr>
      <w:r w:rsidRPr="00FB461E">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B461E">
        <w:rPr>
          <w:rFonts w:eastAsia="Calibri"/>
          <w:kern w:val="2"/>
          <w:szCs w:val="24"/>
        </w:rPr>
        <w:t>Specialiosiose sąlygose nurodyta bauda</w:t>
      </w:r>
      <w:r w:rsidRPr="00FB461E">
        <w:rPr>
          <w:szCs w:val="24"/>
        </w:rPr>
        <w:t>.</w:t>
      </w:r>
    </w:p>
    <w:p w14:paraId="171C7132" w14:textId="77777777" w:rsidR="002328B1" w:rsidRPr="00FB461E" w:rsidRDefault="002328B1" w:rsidP="002328B1">
      <w:pPr>
        <w:pStyle w:val="Normal1"/>
        <w:spacing w:line="257" w:lineRule="atLeast"/>
        <w:ind w:firstLine="62"/>
        <w:jc w:val="both"/>
        <w:textAlignment w:val="baseline"/>
      </w:pPr>
    </w:p>
    <w:p w14:paraId="392F3DF7" w14:textId="77777777" w:rsidR="002328B1" w:rsidRPr="00FB461E" w:rsidRDefault="002328B1" w:rsidP="002328B1">
      <w:pPr>
        <w:pStyle w:val="Normal1"/>
        <w:spacing w:line="257" w:lineRule="atLeast"/>
        <w:jc w:val="center"/>
      </w:pPr>
      <w:r w:rsidRPr="00FB461E">
        <w:rPr>
          <w:b/>
          <w:bCs/>
          <w:caps/>
          <w:szCs w:val="24"/>
        </w:rPr>
        <w:t>16.  PAREIŠKIMAI IR GARANTIJOS</w:t>
      </w:r>
    </w:p>
    <w:p w14:paraId="64690C69" w14:textId="77777777" w:rsidR="002328B1" w:rsidRPr="00FB461E" w:rsidRDefault="002328B1" w:rsidP="002328B1">
      <w:pPr>
        <w:pStyle w:val="Normal1"/>
        <w:spacing w:line="257" w:lineRule="atLeast"/>
        <w:ind w:firstLine="62"/>
        <w:jc w:val="both"/>
        <w:rPr>
          <w:szCs w:val="24"/>
        </w:rPr>
      </w:pPr>
    </w:p>
    <w:p w14:paraId="2D0E16A0" w14:textId="77777777" w:rsidR="002328B1" w:rsidRPr="00FB461E" w:rsidRDefault="002328B1" w:rsidP="002328B1">
      <w:pPr>
        <w:pStyle w:val="Normal1"/>
        <w:spacing w:line="257" w:lineRule="atLeast"/>
        <w:jc w:val="both"/>
      </w:pPr>
      <w:r w:rsidRPr="00FB461E">
        <w:rPr>
          <w:szCs w:val="24"/>
        </w:rPr>
        <w:t>16.1. Kiekviena iš Šalių pareiškia ir garantuoja kitai Šaliai, kad:</w:t>
      </w:r>
    </w:p>
    <w:p w14:paraId="1086C2FB" w14:textId="77777777" w:rsidR="002328B1" w:rsidRPr="00FB461E" w:rsidRDefault="002328B1" w:rsidP="002328B1">
      <w:pPr>
        <w:pStyle w:val="Normal1"/>
        <w:spacing w:line="257" w:lineRule="atLeast"/>
        <w:jc w:val="both"/>
      </w:pPr>
      <w:r w:rsidRPr="00FB461E">
        <w:rPr>
          <w:szCs w:val="24"/>
        </w:rPr>
        <w:t>16.1.1. yra teisėtai priimti ir galioja visi būtini sprendimai, gauti leidimai bei sutikimai, taip pat teisėtai atlikti ir galioja kiti teisiniai veiksmai, reikalingi Sutarties sudarymui, galiojimui ir vykdymui;</w:t>
      </w:r>
    </w:p>
    <w:p w14:paraId="1CF2DC45" w14:textId="77777777" w:rsidR="002328B1" w:rsidRPr="00FB461E" w:rsidRDefault="002328B1" w:rsidP="002328B1">
      <w:pPr>
        <w:pStyle w:val="Normal1"/>
        <w:spacing w:line="257" w:lineRule="atLeast"/>
        <w:jc w:val="both"/>
      </w:pPr>
      <w:r w:rsidRPr="00FB461E">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F908AD" w14:textId="77777777" w:rsidR="002328B1" w:rsidRPr="00FB461E" w:rsidRDefault="002328B1" w:rsidP="002328B1">
      <w:pPr>
        <w:pStyle w:val="Normal1"/>
        <w:spacing w:line="257" w:lineRule="atLeast"/>
        <w:jc w:val="both"/>
      </w:pPr>
      <w:r w:rsidRPr="00FB461E">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CEA4E0" w14:textId="77777777" w:rsidR="002328B1" w:rsidRPr="00FB461E" w:rsidRDefault="002328B1" w:rsidP="002328B1">
      <w:pPr>
        <w:pStyle w:val="Normal1"/>
        <w:spacing w:line="257" w:lineRule="atLeast"/>
        <w:jc w:val="both"/>
      </w:pPr>
      <w:r w:rsidRPr="00FB461E">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97D88E" w14:textId="77777777" w:rsidR="002328B1" w:rsidRPr="00FB461E" w:rsidRDefault="002328B1" w:rsidP="002328B1">
      <w:pPr>
        <w:pStyle w:val="Normal1"/>
        <w:spacing w:line="257" w:lineRule="atLeast"/>
        <w:jc w:val="both"/>
      </w:pPr>
      <w:r w:rsidRPr="00FB461E">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5B7563" w14:textId="77777777" w:rsidR="002328B1" w:rsidRPr="00FB461E" w:rsidRDefault="002328B1" w:rsidP="002328B1">
      <w:pPr>
        <w:pStyle w:val="Normal1"/>
        <w:spacing w:line="257" w:lineRule="atLeast"/>
        <w:jc w:val="both"/>
      </w:pPr>
      <w:r w:rsidRPr="00FB461E">
        <w:rPr>
          <w:szCs w:val="24"/>
        </w:rPr>
        <w:t>16.1.6. visi Šalies pareiškimai ir garantijos yra išsamūs ir nepalieka nutylėtų jokių aplinkybių, kurios darytų šiuos pareiškimus ar garantijas neteisingais.</w:t>
      </w:r>
    </w:p>
    <w:p w14:paraId="14B31A7A" w14:textId="77777777" w:rsidR="002328B1" w:rsidRPr="00FB461E" w:rsidRDefault="002328B1" w:rsidP="002328B1">
      <w:pPr>
        <w:pStyle w:val="Normal1"/>
        <w:spacing w:line="257" w:lineRule="atLeast"/>
        <w:jc w:val="both"/>
      </w:pPr>
      <w:r w:rsidRPr="00FB461E">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0B870C" w14:textId="77777777" w:rsidR="002328B1" w:rsidRPr="00FB461E" w:rsidRDefault="002328B1" w:rsidP="002328B1">
      <w:pPr>
        <w:pStyle w:val="Normal1"/>
        <w:jc w:val="both"/>
      </w:pPr>
      <w:r w:rsidRPr="00FB461E">
        <w:rPr>
          <w:szCs w:val="24"/>
          <w:shd w:val="clear" w:color="auto" w:fill="FFFFFF"/>
        </w:rPr>
        <w:t>16.3. </w:t>
      </w:r>
      <w:r w:rsidRPr="00FB461E">
        <w:rPr>
          <w:szCs w:val="24"/>
        </w:rPr>
        <w:t>Tiekėjas pareiškia, kad parduodamų Prekių disponavimo, valdymo ir naudojimosi teisės nėra apribotos </w:t>
      </w:r>
      <w:r w:rsidRPr="00FB461E">
        <w:rPr>
          <w:szCs w:val="24"/>
          <w:shd w:val="clear" w:color="auto" w:fill="FFFFFF"/>
        </w:rPr>
        <w:t>ir jokie tretieji asmenys neturi pretenzijų į Sutartimi perduodamas Prekes (įkeitimai, areštai ar pan.).</w:t>
      </w:r>
    </w:p>
    <w:p w14:paraId="7348B132" w14:textId="77777777" w:rsidR="002328B1" w:rsidRPr="00FB461E" w:rsidRDefault="002328B1" w:rsidP="002328B1">
      <w:pPr>
        <w:pStyle w:val="Normal1"/>
        <w:widowControl w:val="0"/>
        <w:tabs>
          <w:tab w:val="left" w:pos="567"/>
          <w:tab w:val="left" w:pos="851"/>
          <w:tab w:val="left" w:pos="992"/>
          <w:tab w:val="left" w:pos="1134"/>
        </w:tabs>
        <w:jc w:val="both"/>
      </w:pPr>
      <w:r w:rsidRPr="00FB461E">
        <w:rPr>
          <w:rFonts w:eastAsia="Arial"/>
          <w:kern w:val="2"/>
          <w:szCs w:val="24"/>
        </w:rPr>
        <w:t>16.4. T</w:t>
      </w:r>
      <w:r w:rsidRPr="00FB461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6C2C333" w14:textId="77777777" w:rsidR="002328B1" w:rsidRPr="00FB461E" w:rsidRDefault="002328B1" w:rsidP="002328B1">
      <w:pPr>
        <w:pStyle w:val="Normal1"/>
        <w:rPr>
          <w:sz w:val="14"/>
          <w:szCs w:val="14"/>
        </w:rPr>
      </w:pPr>
    </w:p>
    <w:p w14:paraId="38C75511" w14:textId="77777777" w:rsidR="002328B1" w:rsidRPr="00FB461E" w:rsidRDefault="002328B1" w:rsidP="002328B1">
      <w:pPr>
        <w:pStyle w:val="Normal1"/>
        <w:spacing w:line="257" w:lineRule="atLeast"/>
        <w:ind w:firstLine="62"/>
        <w:jc w:val="both"/>
      </w:pPr>
    </w:p>
    <w:p w14:paraId="52174956" w14:textId="77777777" w:rsidR="002328B1" w:rsidRPr="00FB461E" w:rsidRDefault="002328B1" w:rsidP="002328B1">
      <w:pPr>
        <w:pStyle w:val="Normal1"/>
        <w:spacing w:line="257" w:lineRule="atLeast"/>
        <w:jc w:val="center"/>
      </w:pPr>
      <w:r w:rsidRPr="00FB461E">
        <w:rPr>
          <w:b/>
          <w:bCs/>
          <w:caps/>
          <w:szCs w:val="24"/>
        </w:rPr>
        <w:t>17.  BENDRIEJI ATSAKOMYBĖS KLAUSIMAI</w:t>
      </w:r>
    </w:p>
    <w:p w14:paraId="6265521D" w14:textId="77777777" w:rsidR="002328B1" w:rsidRPr="00FB461E" w:rsidRDefault="002328B1" w:rsidP="002328B1">
      <w:pPr>
        <w:pStyle w:val="Normal1"/>
        <w:spacing w:line="257" w:lineRule="atLeast"/>
        <w:ind w:firstLine="62"/>
        <w:jc w:val="both"/>
        <w:rPr>
          <w:szCs w:val="24"/>
        </w:rPr>
      </w:pPr>
    </w:p>
    <w:p w14:paraId="640C15A0" w14:textId="77777777" w:rsidR="002328B1" w:rsidRPr="00FB461E" w:rsidRDefault="002328B1" w:rsidP="002328B1">
      <w:pPr>
        <w:pStyle w:val="Normal1"/>
        <w:spacing w:line="257" w:lineRule="atLeast"/>
        <w:jc w:val="both"/>
      </w:pPr>
      <w:r w:rsidRPr="00FB461E">
        <w:rPr>
          <w:szCs w:val="24"/>
        </w:rPr>
        <w:t>17.1. Netesybų sumokėjimas už vėlavimą ar pareigų pagal Sutartį pažeidimą neatleidžia Šalies nuo Sutartyje numatytų jos pareigų vykdymo.</w:t>
      </w:r>
    </w:p>
    <w:p w14:paraId="3EA674F7" w14:textId="77777777" w:rsidR="002328B1" w:rsidRPr="00FB461E" w:rsidRDefault="002328B1" w:rsidP="002328B1">
      <w:pPr>
        <w:pStyle w:val="Normal1"/>
        <w:spacing w:line="257" w:lineRule="atLeast"/>
        <w:jc w:val="both"/>
      </w:pPr>
      <w:r w:rsidRPr="00FB461E">
        <w:rPr>
          <w:szCs w:val="24"/>
        </w:rPr>
        <w:t xml:space="preserve">17.2. Netesybų sumokėjimas ir (ar) Sutarties įvykdymo užtikrinimo gavimas nepanaikina Šalies teisės reikalauti, kad kita Šalis kompensuotų jos patirtus nuostolius. Šioje Sutartyje nustatytos netesybos yra </w:t>
      </w:r>
      <w:r w:rsidRPr="00FB461E">
        <w:rPr>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E1F968" w14:textId="77777777" w:rsidR="002328B1" w:rsidRPr="00FB461E" w:rsidRDefault="002328B1" w:rsidP="002328B1">
      <w:pPr>
        <w:pStyle w:val="Normal1"/>
        <w:spacing w:line="257" w:lineRule="atLeast"/>
        <w:jc w:val="both"/>
      </w:pPr>
      <w:r w:rsidRPr="00FB461E">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29BDD0" w14:textId="77777777" w:rsidR="002328B1" w:rsidRPr="00FB461E" w:rsidRDefault="002328B1" w:rsidP="002328B1">
      <w:pPr>
        <w:pStyle w:val="Normal1"/>
        <w:spacing w:line="257" w:lineRule="atLeast"/>
        <w:jc w:val="both"/>
      </w:pPr>
      <w:r w:rsidRPr="00FB461E">
        <w:rPr>
          <w:szCs w:val="24"/>
        </w:rPr>
        <w:t>17.4. Šioje Sutartyje numatytos teisių gynybos priemonės neapriboja Šalių teisės pasinaudoti kitomis teisėtomis teisių gynybos priemonėmis.</w:t>
      </w:r>
    </w:p>
    <w:p w14:paraId="16637C6D" w14:textId="77777777" w:rsidR="002328B1" w:rsidRPr="00FB461E" w:rsidRDefault="002328B1" w:rsidP="002328B1">
      <w:pPr>
        <w:pStyle w:val="Normal1"/>
        <w:spacing w:line="257" w:lineRule="atLeast"/>
        <w:jc w:val="both"/>
      </w:pPr>
      <w:r w:rsidRPr="00FB461E">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A92D5B" w14:textId="77777777" w:rsidR="002328B1" w:rsidRPr="00FB461E" w:rsidRDefault="002328B1" w:rsidP="002328B1">
      <w:pPr>
        <w:pStyle w:val="Normal1"/>
        <w:spacing w:line="257" w:lineRule="atLeast"/>
        <w:jc w:val="both"/>
      </w:pPr>
      <w:r w:rsidRPr="00FB461E">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3DB8AD" w14:textId="77777777" w:rsidR="002328B1" w:rsidRPr="00FB461E" w:rsidRDefault="002328B1" w:rsidP="002328B1">
      <w:pPr>
        <w:pStyle w:val="Normal1"/>
        <w:spacing w:line="257" w:lineRule="atLeast"/>
        <w:jc w:val="both"/>
      </w:pPr>
      <w:r w:rsidRPr="00FB461E">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4E29CAB" w14:textId="77777777" w:rsidR="002328B1" w:rsidRPr="00FB461E" w:rsidRDefault="002328B1" w:rsidP="002328B1">
      <w:pPr>
        <w:pStyle w:val="Normal1"/>
        <w:spacing w:line="257" w:lineRule="atLeast"/>
        <w:ind w:firstLine="115"/>
        <w:jc w:val="both"/>
      </w:pPr>
    </w:p>
    <w:p w14:paraId="24A10691" w14:textId="77777777" w:rsidR="002328B1" w:rsidRPr="00FB461E" w:rsidRDefault="002328B1" w:rsidP="002328B1">
      <w:pPr>
        <w:pStyle w:val="Normal1"/>
        <w:spacing w:line="257" w:lineRule="atLeast"/>
        <w:jc w:val="center"/>
      </w:pPr>
      <w:r w:rsidRPr="00FB461E">
        <w:rPr>
          <w:b/>
          <w:bCs/>
          <w:caps/>
          <w:szCs w:val="24"/>
        </w:rPr>
        <w:t>18.  NENUGALIMA JĖGA (FORCE MAJEURE)</w:t>
      </w:r>
    </w:p>
    <w:p w14:paraId="5085B63A" w14:textId="77777777" w:rsidR="002328B1" w:rsidRPr="00FB461E" w:rsidRDefault="002328B1" w:rsidP="002328B1">
      <w:pPr>
        <w:pStyle w:val="Normal1"/>
        <w:spacing w:line="257" w:lineRule="atLeast"/>
        <w:ind w:firstLine="62"/>
        <w:jc w:val="both"/>
        <w:rPr>
          <w:szCs w:val="24"/>
        </w:rPr>
      </w:pPr>
    </w:p>
    <w:p w14:paraId="34ACA8D6" w14:textId="77777777" w:rsidR="002328B1" w:rsidRPr="00FB461E" w:rsidRDefault="002328B1" w:rsidP="002328B1">
      <w:pPr>
        <w:pStyle w:val="Normal1"/>
        <w:spacing w:line="257" w:lineRule="atLeast"/>
        <w:jc w:val="both"/>
      </w:pPr>
      <w:r w:rsidRPr="00FB461E">
        <w:rPr>
          <w:szCs w:val="24"/>
        </w:rPr>
        <w:t>18.1.</w:t>
      </w:r>
      <w:r w:rsidRPr="00FB461E">
        <w:rPr>
          <w:b/>
          <w:bCs/>
          <w:szCs w:val="24"/>
        </w:rPr>
        <w:t> </w:t>
      </w:r>
      <w:r w:rsidRPr="00FB461E">
        <w:rPr>
          <w:szCs w:val="24"/>
        </w:rPr>
        <w:t>Atsakomybė pagal Sutartį netaikoma, taip pat Šalys gali būti visiškai ar iš dalies atleistos nuo civilinės atsakomybės šiais pagrindais:</w:t>
      </w:r>
    </w:p>
    <w:p w14:paraId="5ED5E472" w14:textId="77777777" w:rsidR="002328B1" w:rsidRPr="00FB461E" w:rsidRDefault="002328B1" w:rsidP="002328B1">
      <w:pPr>
        <w:pStyle w:val="Normal1"/>
        <w:spacing w:line="257" w:lineRule="atLeast"/>
        <w:jc w:val="both"/>
      </w:pPr>
      <w:r w:rsidRPr="00FB461E">
        <w:rPr>
          <w:szCs w:val="24"/>
        </w:rPr>
        <w:t>18.1.1. dėl nenugalimos jėgos (</w:t>
      </w:r>
      <w:r w:rsidRPr="00FB461E">
        <w:rPr>
          <w:i/>
          <w:iCs/>
          <w:szCs w:val="24"/>
        </w:rPr>
        <w:t>force majeure</w:t>
      </w:r>
      <w:r w:rsidRPr="00FB461E">
        <w:rPr>
          <w:szCs w:val="24"/>
        </w:rPr>
        <w:t>) – taikomos Lietuvos Respublikos civilinio kodekso 6.212 straipsnio ir Lietuvos Respublikos Vyriausybės 1996 m. liepos 15 d. nutarimu Nr. 840 „Dėl Atleidimo nuo atsakomybės esant nenugalimos jėgos (</w:t>
      </w:r>
      <w:r w:rsidRPr="00FB461E">
        <w:rPr>
          <w:i/>
          <w:iCs/>
          <w:szCs w:val="24"/>
        </w:rPr>
        <w:t>force majeure</w:t>
      </w:r>
      <w:r w:rsidRPr="00FB461E">
        <w:rPr>
          <w:szCs w:val="24"/>
        </w:rPr>
        <w:t>) aplinkybėms taisyklių patvirtinimo” patvirtintų taisyklių nuostatos;</w:t>
      </w:r>
    </w:p>
    <w:p w14:paraId="4EA9C6ED" w14:textId="77777777" w:rsidR="002328B1" w:rsidRPr="00FB461E" w:rsidRDefault="002328B1" w:rsidP="002328B1">
      <w:pPr>
        <w:pStyle w:val="Normal1"/>
        <w:spacing w:line="257" w:lineRule="atLeast"/>
        <w:jc w:val="both"/>
      </w:pPr>
      <w:r w:rsidRPr="00FB461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413FF2" w14:textId="77777777" w:rsidR="002328B1" w:rsidRPr="00FB461E" w:rsidRDefault="002328B1" w:rsidP="002328B1">
      <w:pPr>
        <w:pStyle w:val="Normal1"/>
        <w:spacing w:line="257" w:lineRule="atLeast"/>
        <w:jc w:val="both"/>
      </w:pPr>
      <w:r w:rsidRPr="00FB461E">
        <w:rPr>
          <w:szCs w:val="24"/>
        </w:rPr>
        <w:t>18.2.</w:t>
      </w:r>
      <w:r w:rsidRPr="00FB461E">
        <w:rPr>
          <w:b/>
          <w:bCs/>
          <w:szCs w:val="24"/>
        </w:rPr>
        <w:t> </w:t>
      </w:r>
      <w:r w:rsidRPr="00FB461E">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3F1C8C" w14:textId="77777777" w:rsidR="002328B1" w:rsidRPr="00FB461E" w:rsidRDefault="002328B1" w:rsidP="002328B1">
      <w:pPr>
        <w:pStyle w:val="Normal1"/>
        <w:spacing w:line="257" w:lineRule="atLeast"/>
        <w:jc w:val="both"/>
      </w:pPr>
      <w:r w:rsidRPr="00FB461E">
        <w:rPr>
          <w:szCs w:val="24"/>
        </w:rPr>
        <w:t>18.3.</w:t>
      </w:r>
      <w:r w:rsidRPr="00FB461E">
        <w:rPr>
          <w:b/>
          <w:bCs/>
          <w:szCs w:val="24"/>
        </w:rPr>
        <w:t> </w:t>
      </w:r>
      <w:r w:rsidRPr="00FB461E">
        <w:rPr>
          <w:szCs w:val="24"/>
        </w:rPr>
        <w:t xml:space="preserve">Pagrindas atleisti Šalį nuo atsakomybės atsiranda nuo nenugalimos jėgos aplinkybių atsiradimo momento arba, jeigu laiku nebuvo pateiktas pranešimas, nuo pranešimo pateikimo momento. Jeigu Šalis </w:t>
      </w:r>
      <w:r w:rsidRPr="00FB461E">
        <w:rPr>
          <w:szCs w:val="24"/>
        </w:rPr>
        <w:lastRenderedPageBreak/>
        <w:t>laiku neišsiunčia pranešimo arba neinformuoja, ji privalo kompensuoti kitai Šaliai žalą, kurią ši patyrė dėl laiku nepateikto pranešimo arba dėl to, kad nebuvo jokio pranešimo.</w:t>
      </w:r>
    </w:p>
    <w:p w14:paraId="1C372DCF" w14:textId="77777777" w:rsidR="002328B1" w:rsidRPr="00FB461E" w:rsidRDefault="002328B1" w:rsidP="002328B1">
      <w:pPr>
        <w:pStyle w:val="Normal1"/>
        <w:spacing w:line="257" w:lineRule="atLeast"/>
        <w:jc w:val="both"/>
      </w:pPr>
      <w:r w:rsidRPr="00FB461E">
        <w:rPr>
          <w:szCs w:val="24"/>
        </w:rPr>
        <w:t>18.4. Jeigu nenugalimos jėgos (</w:t>
      </w:r>
      <w:r w:rsidRPr="00FB461E">
        <w:rPr>
          <w:i/>
          <w:iCs/>
          <w:szCs w:val="24"/>
        </w:rPr>
        <w:t>force majeure</w:t>
      </w:r>
      <w:r w:rsidRPr="00FB461E">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E516EC" w14:textId="77777777" w:rsidR="002328B1" w:rsidRPr="00FB461E" w:rsidRDefault="002328B1" w:rsidP="002328B1">
      <w:pPr>
        <w:pStyle w:val="Normal1"/>
        <w:spacing w:line="257" w:lineRule="atLeast"/>
        <w:ind w:firstLine="62"/>
        <w:jc w:val="both"/>
      </w:pPr>
    </w:p>
    <w:p w14:paraId="6EAD2277" w14:textId="77777777" w:rsidR="002328B1" w:rsidRPr="00FB461E" w:rsidRDefault="002328B1" w:rsidP="002328B1">
      <w:pPr>
        <w:pStyle w:val="Normal1"/>
        <w:spacing w:line="257" w:lineRule="atLeast"/>
        <w:jc w:val="center"/>
      </w:pPr>
      <w:r w:rsidRPr="00FB461E">
        <w:rPr>
          <w:b/>
          <w:bCs/>
          <w:caps/>
          <w:szCs w:val="24"/>
        </w:rPr>
        <w:t>19.  SUTARTIES NUOSTATŲ NEGALIOJIMAS</w:t>
      </w:r>
    </w:p>
    <w:p w14:paraId="03101B0E" w14:textId="77777777" w:rsidR="002328B1" w:rsidRPr="00FB461E" w:rsidRDefault="002328B1" w:rsidP="002328B1">
      <w:pPr>
        <w:pStyle w:val="Normal1"/>
        <w:spacing w:line="257" w:lineRule="atLeast"/>
        <w:ind w:firstLine="62"/>
        <w:jc w:val="both"/>
        <w:rPr>
          <w:szCs w:val="24"/>
        </w:rPr>
      </w:pPr>
    </w:p>
    <w:p w14:paraId="1BEAAA40" w14:textId="77777777" w:rsidR="002328B1" w:rsidRPr="00FB461E" w:rsidRDefault="002328B1" w:rsidP="002328B1">
      <w:pPr>
        <w:pStyle w:val="Normal1"/>
        <w:spacing w:line="257" w:lineRule="atLeast"/>
        <w:jc w:val="both"/>
      </w:pPr>
      <w:r w:rsidRPr="00FB461E">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921BA4" w14:textId="77777777" w:rsidR="002328B1" w:rsidRPr="00FB461E" w:rsidRDefault="002328B1" w:rsidP="002328B1">
      <w:pPr>
        <w:pStyle w:val="Normal1"/>
        <w:spacing w:line="257" w:lineRule="atLeast"/>
        <w:jc w:val="both"/>
      </w:pPr>
      <w:r w:rsidRPr="00FB461E">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3B2A82" w14:textId="77777777" w:rsidR="002328B1" w:rsidRPr="00FB461E" w:rsidRDefault="002328B1" w:rsidP="002328B1">
      <w:pPr>
        <w:pStyle w:val="Normal1"/>
        <w:spacing w:line="257" w:lineRule="atLeast"/>
        <w:ind w:firstLine="62"/>
        <w:jc w:val="both"/>
      </w:pPr>
    </w:p>
    <w:p w14:paraId="2CDAA574" w14:textId="77777777" w:rsidR="002328B1" w:rsidRPr="00FB461E" w:rsidRDefault="002328B1" w:rsidP="002328B1">
      <w:pPr>
        <w:pStyle w:val="Normal1"/>
        <w:spacing w:line="257" w:lineRule="atLeast"/>
        <w:jc w:val="center"/>
      </w:pPr>
      <w:r w:rsidRPr="00FB461E">
        <w:rPr>
          <w:b/>
          <w:bCs/>
          <w:caps/>
          <w:szCs w:val="24"/>
        </w:rPr>
        <w:t>20.  SUTARTIES PAKEITIMAI</w:t>
      </w:r>
    </w:p>
    <w:p w14:paraId="5B0A2004" w14:textId="77777777" w:rsidR="002328B1" w:rsidRPr="00FB461E" w:rsidRDefault="002328B1" w:rsidP="002328B1">
      <w:pPr>
        <w:pStyle w:val="Normal1"/>
        <w:spacing w:line="257" w:lineRule="atLeast"/>
        <w:ind w:firstLine="62"/>
        <w:jc w:val="both"/>
        <w:rPr>
          <w:szCs w:val="24"/>
        </w:rPr>
      </w:pPr>
    </w:p>
    <w:p w14:paraId="2E7B213B" w14:textId="77777777" w:rsidR="002328B1" w:rsidRPr="00FB461E" w:rsidRDefault="002328B1" w:rsidP="002328B1">
      <w:pPr>
        <w:pStyle w:val="Normal1"/>
        <w:spacing w:line="257" w:lineRule="atLeast"/>
        <w:jc w:val="both"/>
      </w:pPr>
      <w:r w:rsidRPr="00FB461E">
        <w:rPr>
          <w:szCs w:val="24"/>
        </w:rPr>
        <w:t>20.1. Sutarties sąlygos Sutarties galiojimo laikotarpiu negali būti keičiamos, išskyrus tokias Sutarties sąlygas, kurių keitimas numatytas Sutartyje ir (ar) galimas vadovaujantis VPĮ nuostatomis.</w:t>
      </w:r>
    </w:p>
    <w:p w14:paraId="44B69DDD" w14:textId="77777777" w:rsidR="002328B1" w:rsidRPr="00FB461E" w:rsidRDefault="002328B1" w:rsidP="002328B1">
      <w:pPr>
        <w:pStyle w:val="Normal1"/>
        <w:spacing w:line="257" w:lineRule="atLeast"/>
        <w:jc w:val="both"/>
      </w:pPr>
      <w:r w:rsidRPr="00FB461E">
        <w:rPr>
          <w:szCs w:val="24"/>
        </w:rPr>
        <w:t>20.2. Sutarties pakeitimai įforminami Šalims sudarant Susitarimą.</w:t>
      </w:r>
    </w:p>
    <w:p w14:paraId="2CD3016D" w14:textId="77777777" w:rsidR="002328B1" w:rsidRPr="00FB461E" w:rsidRDefault="002328B1" w:rsidP="002328B1">
      <w:pPr>
        <w:pStyle w:val="Normal1"/>
        <w:spacing w:line="257" w:lineRule="atLeast"/>
        <w:jc w:val="both"/>
      </w:pPr>
      <w:r w:rsidRPr="00FB461E">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EA79C8" w14:textId="77777777" w:rsidR="002328B1" w:rsidRPr="00FB461E" w:rsidRDefault="002328B1" w:rsidP="002328B1">
      <w:pPr>
        <w:pStyle w:val="Normal1"/>
        <w:spacing w:line="257" w:lineRule="atLeast"/>
        <w:jc w:val="both"/>
      </w:pPr>
      <w:r w:rsidRPr="00FB461E">
        <w:rPr>
          <w:szCs w:val="24"/>
        </w:rPr>
        <w:t>20.4. Susitarimai įsigalioja nuo jų sudarymo, jei Susitarime nenurodyta kitaip. Susitarimą Pirkėjas privalo paviešinti VPĮ 33 ir 86 straipsniuose nustatyta tvarka.</w:t>
      </w:r>
    </w:p>
    <w:p w14:paraId="7F4EB68F" w14:textId="77777777" w:rsidR="002328B1" w:rsidRPr="00FB461E" w:rsidRDefault="002328B1" w:rsidP="002328B1">
      <w:pPr>
        <w:pStyle w:val="Normal1"/>
        <w:spacing w:line="257" w:lineRule="atLeast"/>
        <w:jc w:val="both"/>
      </w:pPr>
      <w:r w:rsidRPr="00FB461E">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BE820A" w14:textId="77777777" w:rsidR="002328B1" w:rsidRPr="00FB461E" w:rsidRDefault="002328B1" w:rsidP="002328B1">
      <w:pPr>
        <w:pStyle w:val="Normal1"/>
        <w:spacing w:line="257" w:lineRule="atLeast"/>
        <w:ind w:firstLine="62"/>
        <w:jc w:val="both"/>
      </w:pPr>
    </w:p>
    <w:p w14:paraId="6C8F774C" w14:textId="77777777" w:rsidR="002328B1" w:rsidRPr="00FB461E" w:rsidRDefault="002328B1" w:rsidP="002328B1">
      <w:pPr>
        <w:pStyle w:val="Normal1"/>
        <w:spacing w:line="257" w:lineRule="atLeast"/>
        <w:jc w:val="center"/>
      </w:pPr>
      <w:r w:rsidRPr="00FB461E">
        <w:rPr>
          <w:b/>
          <w:bCs/>
          <w:caps/>
          <w:szCs w:val="24"/>
        </w:rPr>
        <w:t>21.  SUTARTIES SUSTABDYMAS</w:t>
      </w:r>
    </w:p>
    <w:p w14:paraId="56E08B41" w14:textId="77777777" w:rsidR="002328B1" w:rsidRPr="00FB461E" w:rsidRDefault="002328B1" w:rsidP="002328B1">
      <w:pPr>
        <w:pStyle w:val="Normal1"/>
        <w:spacing w:line="257" w:lineRule="atLeast"/>
        <w:ind w:firstLine="62"/>
        <w:jc w:val="both"/>
        <w:rPr>
          <w:szCs w:val="24"/>
        </w:rPr>
      </w:pPr>
    </w:p>
    <w:p w14:paraId="7F4B2522" w14:textId="77777777" w:rsidR="002328B1" w:rsidRPr="00FB461E" w:rsidRDefault="002328B1" w:rsidP="002328B1">
      <w:pPr>
        <w:pStyle w:val="Normal1"/>
        <w:spacing w:line="257" w:lineRule="atLeast"/>
        <w:jc w:val="both"/>
        <w:textAlignment w:val="baseline"/>
      </w:pPr>
      <w:r w:rsidRPr="00FB461E">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DC9878" w14:textId="77777777" w:rsidR="002328B1" w:rsidRPr="00FB461E" w:rsidRDefault="002328B1" w:rsidP="002328B1">
      <w:pPr>
        <w:pStyle w:val="Normal1"/>
        <w:spacing w:line="257" w:lineRule="atLeast"/>
        <w:jc w:val="both"/>
        <w:textAlignment w:val="baseline"/>
      </w:pPr>
      <w:r w:rsidRPr="00FB461E">
        <w:rPr>
          <w:szCs w:val="24"/>
        </w:rPr>
        <w:t>21.2. Prekių (jų dalies) tiekimas gali būti stabdomas esant bent vienai iš šių aplinkybių: </w:t>
      </w:r>
    </w:p>
    <w:p w14:paraId="29D1E4AC" w14:textId="77777777" w:rsidR="002328B1" w:rsidRPr="00FB461E" w:rsidRDefault="002328B1" w:rsidP="002328B1">
      <w:pPr>
        <w:pStyle w:val="Normal1"/>
        <w:spacing w:line="257" w:lineRule="atLeast"/>
        <w:jc w:val="both"/>
        <w:textAlignment w:val="baseline"/>
      </w:pPr>
      <w:r w:rsidRPr="00FB461E">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3E7359" w14:textId="77777777" w:rsidR="002328B1" w:rsidRPr="00FB461E" w:rsidRDefault="002328B1" w:rsidP="002328B1">
      <w:pPr>
        <w:pStyle w:val="Normal1"/>
        <w:spacing w:line="257" w:lineRule="atLeast"/>
        <w:jc w:val="both"/>
        <w:textAlignment w:val="baseline"/>
      </w:pPr>
      <w:r w:rsidRPr="00FB461E">
        <w:rPr>
          <w:szCs w:val="24"/>
        </w:rPr>
        <w:t>21.2.2. Pirkėjas Sutartyje nurodyta tvarka negali priimti Prekių (pavyzdžiui, nebaigta įrengti patalpa, kurioje turi būti įmontuojamos Prekės), o Tiekėjas dėl to negali vykdyti Sutarties; </w:t>
      </w:r>
    </w:p>
    <w:p w14:paraId="1ADC1302" w14:textId="77777777" w:rsidR="002328B1" w:rsidRPr="00FB461E" w:rsidRDefault="002328B1" w:rsidP="002328B1">
      <w:pPr>
        <w:pStyle w:val="Normal1"/>
        <w:spacing w:line="257" w:lineRule="atLeast"/>
        <w:jc w:val="both"/>
        <w:textAlignment w:val="baseline"/>
      </w:pPr>
      <w:r w:rsidRPr="00FB461E">
        <w:rPr>
          <w:szCs w:val="24"/>
        </w:rPr>
        <w:t>21.2.3. dėl nenumatytų prekių, paslaugų ir (ar) darbų, susijusių su perkamu objektu, kurių poreikis paaiškėjo tik vykdant Sutartį; </w:t>
      </w:r>
    </w:p>
    <w:p w14:paraId="07D204BA" w14:textId="77777777" w:rsidR="002328B1" w:rsidRPr="00FB461E" w:rsidRDefault="002328B1" w:rsidP="002328B1">
      <w:pPr>
        <w:pStyle w:val="Normal1"/>
        <w:spacing w:line="257" w:lineRule="atLeast"/>
        <w:jc w:val="both"/>
        <w:textAlignment w:val="baseline"/>
      </w:pPr>
      <w:r w:rsidRPr="00FB461E">
        <w:rPr>
          <w:szCs w:val="24"/>
        </w:rPr>
        <w:t>21.2.4. ne dėl Pirkėjo kaltės vėluoja kitos Pirkėjo pirkimo sutarties, turinčios tiesioginės įtakos šiai Sutarčiai, vykdymas;  </w:t>
      </w:r>
    </w:p>
    <w:p w14:paraId="1F0C149C" w14:textId="77777777" w:rsidR="002328B1" w:rsidRPr="00FB461E" w:rsidRDefault="002328B1" w:rsidP="002328B1">
      <w:pPr>
        <w:pStyle w:val="Normal1"/>
        <w:spacing w:line="257" w:lineRule="atLeast"/>
        <w:jc w:val="both"/>
        <w:textAlignment w:val="baseline"/>
      </w:pPr>
      <w:r w:rsidRPr="00FB461E">
        <w:rPr>
          <w:szCs w:val="24"/>
        </w:rPr>
        <w:t>21.2.5. esant įrodymais pagrįstoms kliūtims ar trukdymams, sukeltiems Tiekėjui kitų trečiųjų asmenų ne dėl Tiekėjo ne laiku ar netinkamai pagal Sutarties sąlygas ir tvarką įvykdytų sutartinių įsipareigojimų; </w:t>
      </w:r>
    </w:p>
    <w:p w14:paraId="2D7F71A0" w14:textId="77777777" w:rsidR="002328B1" w:rsidRPr="00FB461E" w:rsidRDefault="002328B1" w:rsidP="002328B1">
      <w:pPr>
        <w:pStyle w:val="Normal1"/>
        <w:spacing w:line="257" w:lineRule="atLeast"/>
        <w:jc w:val="both"/>
        <w:textAlignment w:val="baseline"/>
      </w:pPr>
      <w:r w:rsidRPr="00FB461E">
        <w:rPr>
          <w:szCs w:val="24"/>
        </w:rPr>
        <w:t>21.2.6. pasikeitus galiojančiam teisės aktui ar įsigaliojus naujam teisės aktui, kuris turi įtakos šios Sutarties vykdymui; </w:t>
      </w:r>
    </w:p>
    <w:p w14:paraId="0D36CF82" w14:textId="77777777" w:rsidR="002328B1" w:rsidRPr="00FB461E" w:rsidRDefault="002328B1" w:rsidP="002328B1">
      <w:pPr>
        <w:pStyle w:val="Normal1"/>
        <w:spacing w:line="257" w:lineRule="atLeast"/>
        <w:jc w:val="both"/>
        <w:textAlignment w:val="baseline"/>
      </w:pPr>
      <w:r w:rsidRPr="00FB461E">
        <w:rPr>
          <w:szCs w:val="24"/>
        </w:rPr>
        <w:t>21.2.7. sutartinių įsipareigojimų stabdymo būtinybė atsirado dėl sustabdyto / perskirstyto / negauto ir panašiai Pirkėjo Prekių pirkimui skirto finansavimo arba finansavimo trūkumo; </w:t>
      </w:r>
    </w:p>
    <w:p w14:paraId="0AC3738A" w14:textId="77777777" w:rsidR="002328B1" w:rsidRPr="00FB461E" w:rsidRDefault="002328B1" w:rsidP="002328B1">
      <w:pPr>
        <w:pStyle w:val="Normal1"/>
        <w:spacing w:line="257" w:lineRule="atLeast"/>
        <w:jc w:val="both"/>
        <w:textAlignment w:val="baseline"/>
      </w:pPr>
      <w:r w:rsidRPr="00FB461E">
        <w:rPr>
          <w:szCs w:val="24"/>
        </w:rPr>
        <w:t>21.2.8. dėl teisminių (arbitražinių) ginčų su Pirkėju ar trečiaisiais asmenimis, kurių dalykas yra tiesiogiai susijęs su Sutarties vykdymu. </w:t>
      </w:r>
    </w:p>
    <w:p w14:paraId="07342949" w14:textId="77777777" w:rsidR="002328B1" w:rsidRPr="00FB461E" w:rsidRDefault="002328B1" w:rsidP="002328B1">
      <w:pPr>
        <w:pStyle w:val="Normal1"/>
        <w:jc w:val="both"/>
        <w:textAlignment w:val="baseline"/>
      </w:pPr>
      <w:r w:rsidRPr="00FB461E">
        <w:rPr>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B461E">
        <w:rPr>
          <w:rFonts w:eastAsia="Calibri"/>
          <w:kern w:val="2"/>
          <w:szCs w:val="24"/>
        </w:rPr>
        <w:t>ir įforminamas Sutarties 21.6 punkte nustatyta tvarka</w:t>
      </w:r>
      <w:r w:rsidRPr="00FB461E">
        <w:rPr>
          <w:szCs w:val="24"/>
        </w:rPr>
        <w:t>.</w:t>
      </w:r>
    </w:p>
    <w:p w14:paraId="7720992D" w14:textId="77777777" w:rsidR="002328B1" w:rsidRPr="00FB461E" w:rsidRDefault="002328B1" w:rsidP="002328B1">
      <w:pPr>
        <w:pStyle w:val="Normal1"/>
        <w:tabs>
          <w:tab w:val="left" w:pos="567"/>
        </w:tabs>
        <w:jc w:val="both"/>
        <w:textAlignment w:val="baseline"/>
      </w:pPr>
      <w:r w:rsidRPr="00FB461E">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B461E">
        <w:rPr>
          <w:rFonts w:eastAsia="Calibri"/>
          <w:kern w:val="2"/>
          <w:szCs w:val="24"/>
        </w:rPr>
        <w:t>ir įforminamas Sutarties 21.6 punkte nustatyta tvarka.</w:t>
      </w:r>
    </w:p>
    <w:p w14:paraId="38A15460" w14:textId="77777777" w:rsidR="002328B1" w:rsidRPr="00FB461E" w:rsidRDefault="002328B1" w:rsidP="002328B1">
      <w:pPr>
        <w:pStyle w:val="Normal1"/>
        <w:jc w:val="both"/>
        <w:textAlignment w:val="baseline"/>
      </w:pPr>
      <w:r w:rsidRPr="00FB461E">
        <w:rPr>
          <w:szCs w:val="24"/>
        </w:rPr>
        <w:t>21.5. Sutartinių įsipareigojimų vykdymas gali būti stabdomas tik Sutarties galiojimo laikotarpiu tokia tvarka:</w:t>
      </w:r>
    </w:p>
    <w:p w14:paraId="202EB8A0" w14:textId="77777777" w:rsidR="002328B1" w:rsidRPr="00FB461E" w:rsidRDefault="002328B1" w:rsidP="002328B1">
      <w:pPr>
        <w:pStyle w:val="Normal1"/>
        <w:jc w:val="both"/>
        <w:textAlignment w:val="baseline"/>
      </w:pPr>
      <w:r w:rsidRPr="00FB461E">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6D8C1F" w14:textId="77777777" w:rsidR="002328B1" w:rsidRPr="00FB461E" w:rsidRDefault="002328B1" w:rsidP="002328B1">
      <w:pPr>
        <w:pStyle w:val="Normal1"/>
        <w:spacing w:line="264" w:lineRule="atLeast"/>
        <w:jc w:val="both"/>
      </w:pPr>
      <w:r w:rsidRPr="00FB461E">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4A54B5D" w14:textId="77777777" w:rsidR="002328B1" w:rsidRPr="00FB461E" w:rsidRDefault="002328B1" w:rsidP="002328B1">
      <w:pPr>
        <w:pStyle w:val="Normal1"/>
        <w:spacing w:line="264" w:lineRule="atLeast"/>
        <w:jc w:val="both"/>
      </w:pPr>
      <w:r w:rsidRPr="00FB461E">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B461E">
        <w:rPr>
          <w:rFonts w:eastAsia="Calibri"/>
          <w:kern w:val="2"/>
          <w:szCs w:val="24"/>
        </w:rPr>
        <w:t>Jei sutartinių įsipareigojimų ar jų dalies vykdymas sustabdytas</w:t>
      </w:r>
      <w:r w:rsidRPr="00FB461E">
        <w:rPr>
          <w:szCs w:val="24"/>
        </w:rPr>
        <w:t>, Šalys negali vykdyti jokių jiems pagal Sutartį ar Sutarties dalį priskirtų įsipareigojimų.</w:t>
      </w:r>
    </w:p>
    <w:p w14:paraId="04492148" w14:textId="77777777" w:rsidR="002328B1" w:rsidRPr="00FB461E" w:rsidRDefault="002328B1" w:rsidP="002328B1">
      <w:pPr>
        <w:pStyle w:val="Normal1"/>
        <w:spacing w:line="264" w:lineRule="atLeast"/>
        <w:jc w:val="both"/>
      </w:pPr>
      <w:r w:rsidRPr="00FB461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8E6941" w14:textId="77777777" w:rsidR="002328B1" w:rsidRPr="00FB461E" w:rsidRDefault="002328B1" w:rsidP="002328B1">
      <w:pPr>
        <w:pStyle w:val="Normal1"/>
        <w:spacing w:line="264" w:lineRule="atLeast"/>
        <w:jc w:val="both"/>
      </w:pPr>
      <w:r w:rsidRPr="00FB461E">
        <w:rPr>
          <w:szCs w:val="24"/>
        </w:rPr>
        <w:lastRenderedPageBreak/>
        <w:t>21.7. Sutartinių įsipareigojimų vykdymas stabdomas ne ilgesniam kaip konkrečios, pagrįstos aplinkybės egzistavimo laikotarpiui.</w:t>
      </w:r>
    </w:p>
    <w:p w14:paraId="66688886" w14:textId="77777777" w:rsidR="002328B1" w:rsidRPr="00FB461E" w:rsidRDefault="002328B1" w:rsidP="002328B1">
      <w:pPr>
        <w:pStyle w:val="Normal1"/>
        <w:jc w:val="both"/>
        <w:textAlignment w:val="baseline"/>
      </w:pPr>
      <w:r w:rsidRPr="00FB461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4A796F" w14:textId="77777777" w:rsidR="002328B1" w:rsidRPr="00FB461E" w:rsidRDefault="002328B1" w:rsidP="002328B1">
      <w:pPr>
        <w:pStyle w:val="Normal1"/>
        <w:tabs>
          <w:tab w:val="left" w:pos="567"/>
        </w:tabs>
        <w:jc w:val="both"/>
        <w:textAlignment w:val="baseline"/>
      </w:pPr>
      <w:r w:rsidRPr="00FB461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B461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B2181B8" w14:textId="77777777" w:rsidR="002328B1" w:rsidRPr="00FB461E" w:rsidRDefault="002328B1" w:rsidP="002328B1">
      <w:pPr>
        <w:pStyle w:val="Normal1"/>
        <w:jc w:val="both"/>
        <w:textAlignment w:val="baseline"/>
      </w:pPr>
      <w:r w:rsidRPr="00FB461E">
        <w:rPr>
          <w:szCs w:val="24"/>
        </w:rPr>
        <w:t>21.10. Atnaujinus Sutarties vykdymą, neįvykdytų prievolių (jų dalies) įvykdymo terminai ir Sutarties galiojimas nukeliami tokiam terminui, kiek buvo likę laiko jų įvykdymui (Sutarties galiojimui) jų sustabdymo metu. </w:t>
      </w:r>
    </w:p>
    <w:p w14:paraId="7F7A6D58" w14:textId="77777777" w:rsidR="002328B1" w:rsidRPr="00FB461E" w:rsidRDefault="002328B1" w:rsidP="002328B1">
      <w:pPr>
        <w:pStyle w:val="Normal1"/>
        <w:jc w:val="both"/>
        <w:textAlignment w:val="baseline"/>
      </w:pPr>
      <w:r w:rsidRPr="00FB461E">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C1D2C4" w14:textId="77777777" w:rsidR="002328B1" w:rsidRPr="00FB461E" w:rsidRDefault="002328B1" w:rsidP="002328B1">
      <w:pPr>
        <w:pStyle w:val="Normal1"/>
        <w:spacing w:line="257" w:lineRule="atLeast"/>
        <w:ind w:firstLine="62"/>
        <w:jc w:val="both"/>
        <w:textAlignment w:val="baseline"/>
      </w:pPr>
    </w:p>
    <w:p w14:paraId="24BF5E2E" w14:textId="77777777" w:rsidR="002328B1" w:rsidRPr="00FB461E" w:rsidRDefault="002328B1" w:rsidP="002328B1">
      <w:pPr>
        <w:pStyle w:val="Normal1"/>
        <w:spacing w:line="257" w:lineRule="atLeast"/>
        <w:jc w:val="center"/>
      </w:pPr>
      <w:r w:rsidRPr="00FB461E">
        <w:rPr>
          <w:b/>
          <w:bCs/>
          <w:caps/>
          <w:szCs w:val="24"/>
        </w:rPr>
        <w:t>22.  SUTARTIES NUTRAUKIMAS</w:t>
      </w:r>
    </w:p>
    <w:p w14:paraId="5C8CCE4B" w14:textId="77777777" w:rsidR="002328B1" w:rsidRPr="00FB461E" w:rsidRDefault="002328B1" w:rsidP="002328B1">
      <w:pPr>
        <w:pStyle w:val="Normal1"/>
        <w:spacing w:line="257" w:lineRule="atLeast"/>
        <w:ind w:firstLine="62"/>
        <w:jc w:val="both"/>
        <w:rPr>
          <w:szCs w:val="24"/>
        </w:rPr>
      </w:pPr>
    </w:p>
    <w:p w14:paraId="20D30D4E" w14:textId="77777777" w:rsidR="002328B1" w:rsidRPr="00FB461E" w:rsidRDefault="002328B1" w:rsidP="002328B1">
      <w:pPr>
        <w:pStyle w:val="Normal1"/>
        <w:spacing w:line="257" w:lineRule="atLeast"/>
        <w:jc w:val="both"/>
        <w:rPr>
          <w:szCs w:val="24"/>
        </w:rPr>
      </w:pPr>
      <w:r w:rsidRPr="00FB461E">
        <w:rPr>
          <w:szCs w:val="24"/>
        </w:rPr>
        <w:t>Sutartis gali būti nutraukiama VPĮ 90 straipsnyje ir Sutartyje numatytais atvejais, įskaitant galimybę nutraukti Sutartį Šalių susitarimu.</w:t>
      </w:r>
    </w:p>
    <w:p w14:paraId="5BB23F0D" w14:textId="77777777" w:rsidR="002328B1" w:rsidRPr="00FB461E" w:rsidRDefault="002328B1" w:rsidP="002328B1">
      <w:pPr>
        <w:pStyle w:val="Normal1"/>
        <w:spacing w:line="257" w:lineRule="atLeast"/>
        <w:ind w:firstLine="62"/>
        <w:jc w:val="both"/>
        <w:rPr>
          <w:szCs w:val="24"/>
        </w:rPr>
      </w:pPr>
    </w:p>
    <w:p w14:paraId="6029CE21" w14:textId="77777777" w:rsidR="002328B1" w:rsidRPr="00FB461E" w:rsidRDefault="002328B1" w:rsidP="002328B1">
      <w:pPr>
        <w:pStyle w:val="Normal1"/>
        <w:spacing w:line="257" w:lineRule="atLeast"/>
        <w:jc w:val="center"/>
      </w:pPr>
      <w:r w:rsidRPr="00FB461E">
        <w:rPr>
          <w:b/>
          <w:bCs/>
          <w:szCs w:val="24"/>
        </w:rPr>
        <w:t>22.1.  Pretenzijos dėl Sutarties pažeidimų</w:t>
      </w:r>
    </w:p>
    <w:p w14:paraId="3ED5C438" w14:textId="77777777" w:rsidR="002328B1" w:rsidRPr="00FB461E" w:rsidRDefault="002328B1" w:rsidP="002328B1">
      <w:pPr>
        <w:pStyle w:val="Normal1"/>
        <w:spacing w:line="257" w:lineRule="atLeast"/>
        <w:ind w:firstLine="62"/>
        <w:jc w:val="both"/>
        <w:rPr>
          <w:szCs w:val="24"/>
        </w:rPr>
      </w:pPr>
    </w:p>
    <w:p w14:paraId="29D57854" w14:textId="77777777" w:rsidR="002328B1" w:rsidRPr="00FB461E" w:rsidRDefault="002328B1" w:rsidP="002328B1">
      <w:pPr>
        <w:pStyle w:val="Normal1"/>
        <w:spacing w:line="257" w:lineRule="atLeast"/>
        <w:jc w:val="both"/>
        <w:textAlignment w:val="baseline"/>
      </w:pPr>
      <w:r w:rsidRPr="00FB461E">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75FC23" w14:textId="77777777" w:rsidR="002328B1" w:rsidRPr="00FB461E" w:rsidRDefault="002328B1" w:rsidP="002328B1">
      <w:pPr>
        <w:pStyle w:val="Normal1"/>
        <w:spacing w:line="257" w:lineRule="atLeast"/>
        <w:jc w:val="both"/>
        <w:textAlignment w:val="baseline"/>
      </w:pPr>
      <w:r w:rsidRPr="00FB461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B461E">
        <w:rPr>
          <w:b/>
          <w:bCs/>
          <w:szCs w:val="24"/>
        </w:rPr>
        <w:t> </w:t>
      </w:r>
      <w:r w:rsidRPr="00FB461E">
        <w:rPr>
          <w:szCs w:val="24"/>
        </w:rPr>
        <w:t>Tiekėjo teisė siūlyti kitą terminą nelaikoma Pirkėjo pareiga tą terminą priimti. Pretenziją gavusios Šalies pasiūlytasis terminas pakeičia terminą, nurodytą pretenzijoje, tik jeigu kita Šalis jį patvirtina. </w:t>
      </w:r>
    </w:p>
    <w:p w14:paraId="3256D1D0" w14:textId="77777777" w:rsidR="002328B1" w:rsidRPr="00FB461E" w:rsidRDefault="002328B1" w:rsidP="002328B1">
      <w:pPr>
        <w:pStyle w:val="Normal1"/>
        <w:spacing w:line="257" w:lineRule="atLeast"/>
        <w:ind w:firstLine="62"/>
        <w:jc w:val="both"/>
        <w:textAlignment w:val="baseline"/>
      </w:pPr>
    </w:p>
    <w:p w14:paraId="47BBDF38" w14:textId="77777777" w:rsidR="002328B1" w:rsidRPr="00FB461E" w:rsidRDefault="002328B1" w:rsidP="002328B1">
      <w:pPr>
        <w:pStyle w:val="Normal1"/>
        <w:spacing w:line="257" w:lineRule="atLeast"/>
        <w:jc w:val="center"/>
      </w:pPr>
      <w:r w:rsidRPr="00FB461E">
        <w:rPr>
          <w:b/>
          <w:bCs/>
          <w:szCs w:val="24"/>
        </w:rPr>
        <w:t>22.2.  Sutarties nutraukimas Pirkėjo iniciatyva</w:t>
      </w:r>
    </w:p>
    <w:p w14:paraId="0D6F4C33" w14:textId="77777777" w:rsidR="002328B1" w:rsidRPr="00FB461E" w:rsidRDefault="002328B1" w:rsidP="002328B1">
      <w:pPr>
        <w:pStyle w:val="Normal1"/>
        <w:spacing w:line="257" w:lineRule="atLeast"/>
        <w:ind w:firstLine="62"/>
        <w:jc w:val="both"/>
        <w:rPr>
          <w:szCs w:val="24"/>
        </w:rPr>
      </w:pPr>
    </w:p>
    <w:p w14:paraId="01CB06BD" w14:textId="77777777" w:rsidR="002328B1" w:rsidRPr="00FB461E" w:rsidRDefault="002328B1" w:rsidP="002328B1">
      <w:pPr>
        <w:pStyle w:val="Normal1"/>
        <w:spacing w:line="257" w:lineRule="atLeast"/>
        <w:jc w:val="both"/>
        <w:textAlignment w:val="baseline"/>
      </w:pPr>
      <w:r w:rsidRPr="00FB461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4CE3BB4" w14:textId="77777777" w:rsidR="002328B1" w:rsidRPr="00FB461E" w:rsidRDefault="002328B1" w:rsidP="002328B1">
      <w:pPr>
        <w:pStyle w:val="Normal1"/>
        <w:spacing w:line="257" w:lineRule="atLeast"/>
        <w:jc w:val="both"/>
        <w:textAlignment w:val="baseline"/>
      </w:pPr>
      <w:r w:rsidRPr="00FB461E">
        <w:rPr>
          <w:szCs w:val="24"/>
        </w:rPr>
        <w:t>22.2.2. Pirkėjas turi teisę vienašališkai nutraukti Sutartį ar jos dalį raštu įspėjęs Tiekėją prieš ne trumpesnį nei 10 (dešimties) dienų terminą, jeigu: </w:t>
      </w:r>
    </w:p>
    <w:p w14:paraId="56D54753" w14:textId="77777777" w:rsidR="002328B1" w:rsidRPr="00FB461E" w:rsidRDefault="002328B1" w:rsidP="002328B1">
      <w:pPr>
        <w:pStyle w:val="Normal1"/>
        <w:spacing w:line="257" w:lineRule="atLeast"/>
        <w:jc w:val="both"/>
        <w:textAlignment w:val="baseline"/>
      </w:pPr>
      <w:r w:rsidRPr="00FB461E">
        <w:rPr>
          <w:szCs w:val="24"/>
        </w:rPr>
        <w:lastRenderedPageBreak/>
        <w:t>22.2.2.1. Tiekėjui yra iškelta bankroto byla, pradėtas bankroto procesas ne teismo tvarka, jis tampa nemokus arba yra nemokumo tikimybė, sustabdo ūkinę veiklą ar susidaro</w:t>
      </w:r>
      <w:r w:rsidRPr="00FB461E">
        <w:rPr>
          <w:b/>
          <w:bCs/>
          <w:color w:val="5C5D5D"/>
          <w:szCs w:val="24"/>
        </w:rPr>
        <w:t> </w:t>
      </w:r>
      <w:r w:rsidRPr="00FB461E">
        <w:rPr>
          <w:szCs w:val="24"/>
        </w:rPr>
        <w:t>įstatymuose ir kituose teisės aktuose nustatyta tvarka analogiška situacija</w:t>
      </w:r>
      <w:r w:rsidRPr="00FB461E">
        <w:rPr>
          <w:szCs w:val="24"/>
          <w:shd w:val="clear" w:color="auto" w:fill="FFFFFF"/>
        </w:rPr>
        <w:t>;</w:t>
      </w:r>
      <w:r w:rsidRPr="00FB461E">
        <w:rPr>
          <w:szCs w:val="24"/>
        </w:rPr>
        <w:t> </w:t>
      </w:r>
    </w:p>
    <w:p w14:paraId="4F1E3150" w14:textId="77777777" w:rsidR="002328B1" w:rsidRPr="00FB461E" w:rsidRDefault="002328B1" w:rsidP="002328B1">
      <w:pPr>
        <w:pStyle w:val="Normal1"/>
        <w:spacing w:line="257" w:lineRule="atLeast"/>
        <w:jc w:val="both"/>
      </w:pPr>
      <w:r w:rsidRPr="00FB461E">
        <w:rPr>
          <w:szCs w:val="24"/>
        </w:rPr>
        <w:t>22.2.2.2. Tiekėjo padėtis pasikeičia ir jis atitinka pirkimo dokumentuose nustatytą pašalinimo pagrindą;</w:t>
      </w:r>
    </w:p>
    <w:p w14:paraId="5456B50F" w14:textId="77777777" w:rsidR="002328B1" w:rsidRPr="00FB461E" w:rsidRDefault="002328B1" w:rsidP="002328B1">
      <w:pPr>
        <w:pStyle w:val="Normal1"/>
        <w:spacing w:line="257" w:lineRule="atLeast"/>
        <w:jc w:val="both"/>
        <w:textAlignment w:val="baseline"/>
      </w:pPr>
      <w:r w:rsidRPr="00FB461E">
        <w:rPr>
          <w:szCs w:val="24"/>
        </w:rPr>
        <w:t>22.2.2.3. pasikeičia teisės aktai, susiję su Sutarties objektu, Sutarties vykdymu, ar su Pirkėjo vykdoma veikla, kuriai buvo sudaryta Sutartis, ir dėl tokių pakeitimų Pirkėjas nusprendžia nutraukti Sutartį;  </w:t>
      </w:r>
    </w:p>
    <w:p w14:paraId="1D6CE8FA" w14:textId="77777777" w:rsidR="002328B1" w:rsidRPr="00FB461E" w:rsidRDefault="002328B1" w:rsidP="002328B1">
      <w:pPr>
        <w:pStyle w:val="Normal1"/>
        <w:spacing w:line="257" w:lineRule="atLeast"/>
        <w:jc w:val="both"/>
        <w:textAlignment w:val="baseline"/>
      </w:pPr>
      <w:r w:rsidRPr="00FB461E">
        <w:rPr>
          <w:szCs w:val="24"/>
        </w:rPr>
        <w:t>22.2.2.4. Pirkėjas nusprendžia nebevykdyti veiklos, kurios vykdymui Sutartimi įsigyjamos Prekės ir Sutarties poreikis išnyksta; </w:t>
      </w:r>
    </w:p>
    <w:p w14:paraId="76328134" w14:textId="77777777" w:rsidR="002328B1" w:rsidRPr="00FB461E" w:rsidRDefault="002328B1" w:rsidP="002328B1">
      <w:pPr>
        <w:pStyle w:val="Normal1"/>
        <w:spacing w:line="257" w:lineRule="atLeast"/>
        <w:jc w:val="both"/>
        <w:textAlignment w:val="baseline"/>
      </w:pPr>
      <w:r w:rsidRPr="00FB461E">
        <w:rPr>
          <w:szCs w:val="24"/>
        </w:rPr>
        <w:t>22.2.2.5. Pirkėjo valdymo organas priima sprendimą, dėl kurio Sutarties poreikis išnyksta; </w:t>
      </w:r>
    </w:p>
    <w:p w14:paraId="0A93A58D" w14:textId="77777777" w:rsidR="002328B1" w:rsidRPr="00FB461E" w:rsidRDefault="002328B1" w:rsidP="002328B1">
      <w:pPr>
        <w:pStyle w:val="Normal1"/>
        <w:spacing w:line="257" w:lineRule="atLeast"/>
        <w:jc w:val="both"/>
        <w:textAlignment w:val="baseline"/>
      </w:pPr>
      <w:r w:rsidRPr="00FB461E">
        <w:rPr>
          <w:szCs w:val="24"/>
        </w:rPr>
        <w:t>22.2.2.6. pasikeičia (pablogėja) Pirkėjo finansinė padėtis ar Pirkėjas negauna arba netenka finansavimo ir dėl šios priežasties nusprendžia nutraukti Sutartį; </w:t>
      </w:r>
    </w:p>
    <w:p w14:paraId="5D42B6DC" w14:textId="77777777" w:rsidR="002328B1" w:rsidRPr="00FB461E" w:rsidRDefault="002328B1" w:rsidP="002328B1">
      <w:pPr>
        <w:pStyle w:val="Normal1"/>
        <w:spacing w:line="257" w:lineRule="atLeast"/>
        <w:jc w:val="both"/>
        <w:textAlignment w:val="baseline"/>
      </w:pPr>
      <w:r w:rsidRPr="00FB461E">
        <w:rPr>
          <w:szCs w:val="24"/>
        </w:rPr>
        <w:t>22.2.2.7. keičiasi Pirkėjo organizacinė struktūra – juridinis statusas, pobūdis ar valdymo struktūra ir tai gali turėti įtakos tinkamam Sutarties įvykdymui arba Sutarties poreikiui; </w:t>
      </w:r>
    </w:p>
    <w:p w14:paraId="636E0F4E" w14:textId="77777777" w:rsidR="002328B1" w:rsidRPr="00FB461E" w:rsidRDefault="002328B1" w:rsidP="002328B1">
      <w:pPr>
        <w:pStyle w:val="Normal1"/>
        <w:spacing w:line="257" w:lineRule="atLeast"/>
        <w:jc w:val="both"/>
        <w:textAlignment w:val="baseline"/>
      </w:pPr>
      <w:r w:rsidRPr="00FB461E">
        <w:rPr>
          <w:szCs w:val="24"/>
        </w:rPr>
        <w:t>22.2.2.8. nebelieka perkamų Prekių poreikio; </w:t>
      </w:r>
    </w:p>
    <w:p w14:paraId="104E0712" w14:textId="77777777" w:rsidR="002328B1" w:rsidRPr="00FB461E" w:rsidRDefault="002328B1" w:rsidP="002328B1">
      <w:pPr>
        <w:pStyle w:val="Normal1"/>
        <w:spacing w:line="257" w:lineRule="atLeast"/>
        <w:jc w:val="both"/>
        <w:textAlignment w:val="baseline"/>
      </w:pPr>
      <w:r w:rsidRPr="00FB461E">
        <w:rPr>
          <w:szCs w:val="24"/>
        </w:rPr>
        <w:t>22.2.2.9. Pirkėjas iš pirkimų priežiūrą atliekančių institucijų gauna nurodymą ar rekomendaciją nutraukti Sutartį;</w:t>
      </w:r>
    </w:p>
    <w:p w14:paraId="1C71E7F3" w14:textId="77777777" w:rsidR="002328B1" w:rsidRPr="00FB461E" w:rsidRDefault="002328B1" w:rsidP="002328B1">
      <w:pPr>
        <w:pStyle w:val="Normal1"/>
        <w:spacing w:line="257" w:lineRule="atLeast"/>
        <w:jc w:val="both"/>
        <w:textAlignment w:val="baseline"/>
      </w:pPr>
      <w:r w:rsidRPr="00FB461E">
        <w:rPr>
          <w:szCs w:val="24"/>
        </w:rPr>
        <w:t>22.2.2.10. Tiekėjas vėluoja pateikti Sutarties įvykdymo užtikrinimo pratęsimą ilgiau kaip 10 (dešimt) darbo dienų nuo paskutinio Sutarties įvykdymo užtikrinimo galiojimo termino pabaigos arba atsisako jį pateikti;</w:t>
      </w:r>
    </w:p>
    <w:p w14:paraId="58DC27C6" w14:textId="77777777" w:rsidR="002328B1" w:rsidRPr="00FB461E" w:rsidRDefault="002328B1" w:rsidP="002328B1">
      <w:pPr>
        <w:pStyle w:val="Normal1"/>
        <w:spacing w:line="257" w:lineRule="atLeast"/>
        <w:jc w:val="both"/>
        <w:textAlignment w:val="baseline"/>
      </w:pPr>
      <w:r w:rsidRPr="00FB461E">
        <w:rPr>
          <w:szCs w:val="24"/>
        </w:rPr>
        <w:t>22.2.2.11. Tiekėjas atsisako pašalinti arba nepašalina Prekių trūkumų per Pirkėjo nustatytus protingus terminus;</w:t>
      </w:r>
    </w:p>
    <w:p w14:paraId="10EEB03F" w14:textId="77777777" w:rsidR="002328B1" w:rsidRPr="00FB461E" w:rsidRDefault="002328B1" w:rsidP="002328B1">
      <w:pPr>
        <w:pStyle w:val="Normal1"/>
        <w:jc w:val="both"/>
        <w:textAlignment w:val="baseline"/>
      </w:pPr>
      <w:r w:rsidRPr="00FB461E">
        <w:rPr>
          <w:szCs w:val="24"/>
        </w:rPr>
        <w:t>22.2.2.12. Tiekėjas pažeidžia Sutartį arba įstatymus bei kitus teisės aktus ir per Pirkėjo rašytinėje pretenzijoje nurodytą terminą neištaiso pažeidimo;</w:t>
      </w:r>
    </w:p>
    <w:p w14:paraId="2FEC2825" w14:textId="77777777" w:rsidR="002328B1" w:rsidRPr="00FB461E" w:rsidRDefault="002328B1" w:rsidP="002328B1">
      <w:pPr>
        <w:pStyle w:val="Normal1"/>
        <w:tabs>
          <w:tab w:val="left" w:pos="567"/>
        </w:tabs>
        <w:jc w:val="both"/>
        <w:textAlignment w:val="baseline"/>
      </w:pPr>
      <w:r w:rsidRPr="00FB461E">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CCE351" w14:textId="77777777" w:rsidR="002328B1" w:rsidRPr="00FB461E" w:rsidRDefault="002328B1" w:rsidP="002328B1">
      <w:pPr>
        <w:pStyle w:val="Normal1"/>
        <w:tabs>
          <w:tab w:val="left" w:pos="567"/>
        </w:tabs>
        <w:jc w:val="both"/>
        <w:textAlignment w:val="baseline"/>
      </w:pPr>
      <w:r w:rsidRPr="00FB461E">
        <w:rPr>
          <w:rFonts w:eastAsia="Calibri"/>
          <w:kern w:val="2"/>
          <w:szCs w:val="24"/>
        </w:rPr>
        <w:t>22.2.2.14. paaiškėja VPĮ 37 straipsnio 8 dalyje ir (ar) 47 straipsnio 8 dalyje nurodytos aplinkybės.</w:t>
      </w:r>
    </w:p>
    <w:p w14:paraId="7C396606" w14:textId="77777777" w:rsidR="002328B1" w:rsidRPr="00FB461E" w:rsidRDefault="002328B1" w:rsidP="002328B1">
      <w:pPr>
        <w:pStyle w:val="Normal1"/>
        <w:jc w:val="both"/>
        <w:textAlignment w:val="baseline"/>
      </w:pPr>
      <w:r w:rsidRPr="00FB461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0BFEF2" w14:textId="77777777" w:rsidR="002328B1" w:rsidRPr="00FB461E" w:rsidRDefault="002328B1" w:rsidP="002328B1">
      <w:pPr>
        <w:pStyle w:val="Normal1"/>
        <w:spacing w:line="257" w:lineRule="atLeast"/>
        <w:jc w:val="both"/>
        <w:textAlignment w:val="baseline"/>
      </w:pPr>
      <w:r w:rsidRPr="00FB461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40730B" w14:textId="77777777" w:rsidR="002328B1" w:rsidRPr="00FB461E" w:rsidRDefault="002328B1" w:rsidP="002328B1">
      <w:pPr>
        <w:pStyle w:val="Normal1"/>
        <w:spacing w:line="257" w:lineRule="atLeast"/>
        <w:jc w:val="both"/>
        <w:textAlignment w:val="baseline"/>
      </w:pPr>
      <w:r w:rsidRPr="00FB461E">
        <w:rPr>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FB461E">
        <w:rPr>
          <w:szCs w:val="24"/>
        </w:rPr>
        <w:lastRenderedPageBreak/>
        <w:t>nutraukimu, kiek jų nepadengia Sutarties įvykdymo užtikrinimas. Pirkėjui pareiškus reikalavimą atlyginti patirtus nuostolius, baudos suma įskaitoma į nuostolių atlyginimą. </w:t>
      </w:r>
    </w:p>
    <w:p w14:paraId="378A1A67" w14:textId="77777777" w:rsidR="002328B1" w:rsidRPr="00FB461E" w:rsidRDefault="002328B1" w:rsidP="002328B1">
      <w:pPr>
        <w:pStyle w:val="Normal1"/>
        <w:spacing w:line="257" w:lineRule="atLeast"/>
        <w:jc w:val="both"/>
        <w:textAlignment w:val="baseline"/>
      </w:pPr>
      <w:r w:rsidRPr="00FB461E">
        <w:rPr>
          <w:szCs w:val="24"/>
        </w:rPr>
        <w:t>22.2.6. Pirkėjas turi teisę vienašališkai nutraukti Sutartį ir kitais Specialiosiose sąlygose (jei taikoma) ir įstatymuose bei kituose teisės aktuose įtvirtintais atvejais. </w:t>
      </w:r>
    </w:p>
    <w:p w14:paraId="4823BE1B" w14:textId="77777777" w:rsidR="002328B1" w:rsidRPr="00FB461E" w:rsidRDefault="002328B1" w:rsidP="002328B1">
      <w:pPr>
        <w:pStyle w:val="Normal1"/>
        <w:spacing w:line="257" w:lineRule="atLeast"/>
        <w:jc w:val="both"/>
        <w:textAlignment w:val="baseline"/>
      </w:pPr>
      <w:r w:rsidRPr="00FB461E">
        <w:rPr>
          <w:szCs w:val="24"/>
        </w:rPr>
        <w:t>22.2.7. Sutartis laikoma nutraukta kitą dieną po to, kai pasibaigia įspėjimo apie Sutarties nutraukimą terminas.  </w:t>
      </w:r>
    </w:p>
    <w:p w14:paraId="1E40DFBD" w14:textId="77777777" w:rsidR="002328B1" w:rsidRPr="00FB461E" w:rsidRDefault="002328B1" w:rsidP="002328B1">
      <w:pPr>
        <w:pStyle w:val="Normal1"/>
        <w:spacing w:line="257" w:lineRule="atLeast"/>
        <w:jc w:val="both"/>
        <w:textAlignment w:val="baseline"/>
      </w:pPr>
      <w:r w:rsidRPr="00FB461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B461E">
        <w:rPr>
          <w:rFonts w:eastAsia="Calibri"/>
          <w:kern w:val="2"/>
          <w:szCs w:val="24"/>
        </w:rPr>
        <w:t>pateikia informaciją apie pažeidimo pašalinimą ar išnykusias aplinkybes, dėl kurių buvo inicijuota Sutarties nutraukimo procedūra</w:t>
      </w:r>
      <w:r w:rsidRPr="00FB461E">
        <w:rPr>
          <w:szCs w:val="24"/>
        </w:rPr>
        <w:t>. </w:t>
      </w:r>
    </w:p>
    <w:p w14:paraId="39D4058A" w14:textId="77777777" w:rsidR="002328B1" w:rsidRPr="00FB461E" w:rsidRDefault="002328B1" w:rsidP="002328B1">
      <w:pPr>
        <w:pStyle w:val="Normal1"/>
        <w:spacing w:line="257" w:lineRule="atLeast"/>
        <w:ind w:firstLine="62"/>
        <w:jc w:val="both"/>
        <w:textAlignment w:val="baseline"/>
      </w:pPr>
    </w:p>
    <w:p w14:paraId="15E55B99" w14:textId="77777777" w:rsidR="002328B1" w:rsidRPr="00FB461E" w:rsidRDefault="002328B1" w:rsidP="002328B1">
      <w:pPr>
        <w:pStyle w:val="Normal1"/>
        <w:spacing w:line="257" w:lineRule="atLeast"/>
        <w:jc w:val="center"/>
      </w:pPr>
      <w:r w:rsidRPr="00FB461E">
        <w:rPr>
          <w:b/>
          <w:bCs/>
          <w:szCs w:val="24"/>
        </w:rPr>
        <w:t>22.3.  Sutarties nutraukimas Tiekėjo iniciatyva</w:t>
      </w:r>
    </w:p>
    <w:p w14:paraId="1AF7B59B" w14:textId="77777777" w:rsidR="002328B1" w:rsidRPr="00FB461E" w:rsidRDefault="002328B1" w:rsidP="002328B1">
      <w:pPr>
        <w:pStyle w:val="Normal1"/>
        <w:spacing w:line="257" w:lineRule="atLeast"/>
        <w:ind w:firstLine="62"/>
        <w:jc w:val="both"/>
        <w:rPr>
          <w:szCs w:val="24"/>
        </w:rPr>
      </w:pPr>
    </w:p>
    <w:p w14:paraId="2BFEB78D" w14:textId="77777777" w:rsidR="002328B1" w:rsidRPr="00FB461E" w:rsidRDefault="002328B1" w:rsidP="002328B1">
      <w:pPr>
        <w:pStyle w:val="Normal1"/>
        <w:spacing w:line="257" w:lineRule="atLeast"/>
        <w:jc w:val="both"/>
        <w:textAlignment w:val="baseline"/>
      </w:pPr>
      <w:r w:rsidRPr="00FB461E">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5D4778F" w14:textId="77777777" w:rsidR="002328B1" w:rsidRPr="00FB461E" w:rsidRDefault="002328B1" w:rsidP="002328B1">
      <w:pPr>
        <w:pStyle w:val="Normal1"/>
        <w:spacing w:line="257" w:lineRule="atLeast"/>
        <w:jc w:val="both"/>
        <w:textAlignment w:val="baseline"/>
      </w:pPr>
      <w:r w:rsidRPr="00FB461E">
        <w:rPr>
          <w:szCs w:val="24"/>
        </w:rPr>
        <w:t>22.3.2. Tiekėjas turi teisę vienašališkai nutraukti Sutartį, įspėjęs Pirkėją raštu prieš ne trumpesnį nei 10 (dešimties) dienų terminą, jeigu:</w:t>
      </w:r>
    </w:p>
    <w:p w14:paraId="22FB92E6" w14:textId="77777777" w:rsidR="002328B1" w:rsidRPr="00FB461E" w:rsidRDefault="002328B1" w:rsidP="002328B1">
      <w:pPr>
        <w:pStyle w:val="Normal1"/>
        <w:spacing w:line="257" w:lineRule="atLeast"/>
        <w:jc w:val="both"/>
        <w:textAlignment w:val="baseline"/>
      </w:pPr>
      <w:r w:rsidRPr="00FB461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3F5540" w14:textId="77777777" w:rsidR="002328B1" w:rsidRPr="00FB461E" w:rsidRDefault="002328B1" w:rsidP="002328B1">
      <w:pPr>
        <w:pStyle w:val="Normal1"/>
        <w:spacing w:line="257" w:lineRule="atLeast"/>
        <w:jc w:val="both"/>
        <w:textAlignment w:val="baseline"/>
      </w:pPr>
      <w:r w:rsidRPr="00FB461E">
        <w:rPr>
          <w:szCs w:val="24"/>
        </w:rPr>
        <w:t>22.3.2.2. Pirkėjas pažeidžia Sutartį arba įstatymus bei kitus teisės aktus ir per Tiekėjo rašytinėje pretenzijoje nurodytą terminą neištaiso pažeidimo, išskyrus Bendrųjų sąlygų 22.3.1 punkte nustatytą atvejį. </w:t>
      </w:r>
    </w:p>
    <w:p w14:paraId="20B64DF8" w14:textId="77777777" w:rsidR="002328B1" w:rsidRPr="00FB461E" w:rsidRDefault="002328B1" w:rsidP="002328B1">
      <w:pPr>
        <w:pStyle w:val="Normal1"/>
        <w:spacing w:line="257" w:lineRule="atLeast"/>
        <w:jc w:val="both"/>
        <w:textAlignment w:val="baseline"/>
      </w:pPr>
      <w:r w:rsidRPr="00FB461E">
        <w:rPr>
          <w:szCs w:val="24"/>
        </w:rPr>
        <w:t>22.3.3. Jeigu Bendrųjų sąlygų 22.3.1 punkte nurodytos aplinkybės yra susijusios tik su atskira dalimi arba atskiru Susitarimu, Tiekėjas turi teisę nutraukti Sutartį tik tos dalies atžvilgiu arba nutraukti tik tokį Susitarimą. </w:t>
      </w:r>
    </w:p>
    <w:p w14:paraId="0CD9F525" w14:textId="77777777" w:rsidR="002328B1" w:rsidRPr="00FB461E" w:rsidRDefault="002328B1" w:rsidP="002328B1">
      <w:pPr>
        <w:pStyle w:val="Normal1"/>
        <w:spacing w:line="257" w:lineRule="atLeast"/>
        <w:jc w:val="both"/>
        <w:textAlignment w:val="baseline"/>
      </w:pPr>
      <w:r w:rsidRPr="00FB461E">
        <w:rPr>
          <w:szCs w:val="24"/>
        </w:rPr>
        <w:t>22.3.4. Tiekėjas turi teisę vienašališkai nutraukti Sutartį ir kitais įstatymuose bei kituose teisės aktuose įtvirtintais atvejais. </w:t>
      </w:r>
    </w:p>
    <w:p w14:paraId="209E3BF3" w14:textId="77777777" w:rsidR="002328B1" w:rsidRPr="00FB461E" w:rsidRDefault="002328B1" w:rsidP="002328B1">
      <w:pPr>
        <w:pStyle w:val="Normal1"/>
        <w:spacing w:line="257" w:lineRule="atLeast"/>
        <w:jc w:val="both"/>
        <w:textAlignment w:val="baseline"/>
      </w:pPr>
      <w:r w:rsidRPr="00FB461E">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6E92E5" w14:textId="77777777" w:rsidR="002328B1" w:rsidRPr="00FB461E" w:rsidRDefault="002328B1" w:rsidP="002328B1">
      <w:pPr>
        <w:pStyle w:val="Normal1"/>
        <w:spacing w:line="257" w:lineRule="atLeast"/>
        <w:jc w:val="both"/>
        <w:textAlignment w:val="baseline"/>
      </w:pPr>
      <w:r w:rsidRPr="00FB461E">
        <w:rPr>
          <w:szCs w:val="24"/>
        </w:rPr>
        <w:t>22.3.6. Sutartis laikoma nutraukta kitą dieną po to, kai pasibaigia įspėjimo apie Sutarties nutraukimą terminas. </w:t>
      </w:r>
    </w:p>
    <w:p w14:paraId="3A064F2E" w14:textId="77777777" w:rsidR="002328B1" w:rsidRPr="00FB461E" w:rsidRDefault="002328B1" w:rsidP="002328B1">
      <w:pPr>
        <w:pStyle w:val="Normal1"/>
        <w:spacing w:line="257" w:lineRule="atLeast"/>
        <w:jc w:val="both"/>
        <w:textAlignment w:val="baseline"/>
      </w:pPr>
      <w:r w:rsidRPr="00FB461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F187872" w14:textId="77777777" w:rsidR="002328B1" w:rsidRPr="00FB461E" w:rsidRDefault="002328B1" w:rsidP="002328B1">
      <w:pPr>
        <w:pStyle w:val="Normal1"/>
        <w:spacing w:line="257" w:lineRule="atLeast"/>
        <w:ind w:firstLine="62"/>
        <w:jc w:val="both"/>
        <w:textAlignment w:val="baseline"/>
      </w:pPr>
    </w:p>
    <w:p w14:paraId="08D17400" w14:textId="77777777" w:rsidR="002328B1" w:rsidRPr="00FB461E" w:rsidRDefault="002328B1" w:rsidP="002328B1">
      <w:pPr>
        <w:pStyle w:val="Normal1"/>
        <w:spacing w:line="257" w:lineRule="atLeast"/>
        <w:jc w:val="center"/>
      </w:pPr>
      <w:r w:rsidRPr="00FB461E">
        <w:rPr>
          <w:b/>
          <w:bCs/>
          <w:szCs w:val="24"/>
        </w:rPr>
        <w:t>22.4.  Šalių teisės ir pareigos Sutarties nutraukimo atveju</w:t>
      </w:r>
    </w:p>
    <w:p w14:paraId="665BDB85" w14:textId="77777777" w:rsidR="002328B1" w:rsidRPr="00FB461E" w:rsidRDefault="002328B1" w:rsidP="002328B1">
      <w:pPr>
        <w:pStyle w:val="Normal1"/>
        <w:spacing w:line="257" w:lineRule="atLeast"/>
        <w:ind w:firstLine="62"/>
        <w:jc w:val="both"/>
        <w:rPr>
          <w:szCs w:val="24"/>
        </w:rPr>
      </w:pPr>
    </w:p>
    <w:p w14:paraId="6D016E02" w14:textId="77777777" w:rsidR="002328B1" w:rsidRPr="00FB461E" w:rsidRDefault="002328B1" w:rsidP="002328B1">
      <w:pPr>
        <w:pStyle w:val="Normal1"/>
        <w:spacing w:line="257" w:lineRule="atLeast"/>
        <w:jc w:val="both"/>
        <w:textAlignment w:val="baseline"/>
      </w:pPr>
      <w:r w:rsidRPr="00FB461E">
        <w:rPr>
          <w:szCs w:val="24"/>
        </w:rPr>
        <w:t>22.4.1. Sutarties nutraukimas neturi įtakos ginčų nagrinėjimo tvarką nustatančių Sutarties sąlygų ir kitų Sutarties sąlygų, kurios pagal savo esmę lieka galioti ir po Sutarties nutraukimo, galiojimui. </w:t>
      </w:r>
    </w:p>
    <w:p w14:paraId="6AE623C2" w14:textId="77777777" w:rsidR="002328B1" w:rsidRPr="00FB461E" w:rsidRDefault="002328B1" w:rsidP="002328B1">
      <w:pPr>
        <w:pStyle w:val="Normal1"/>
        <w:spacing w:line="257" w:lineRule="atLeast"/>
        <w:jc w:val="both"/>
        <w:textAlignment w:val="baseline"/>
      </w:pPr>
      <w:r w:rsidRPr="00FB461E">
        <w:rPr>
          <w:szCs w:val="24"/>
        </w:rPr>
        <w:lastRenderedPageBreak/>
        <w:t>22.4.2. Nutraukus Sutartį, Šalys privalo: </w:t>
      </w:r>
    </w:p>
    <w:p w14:paraId="19F6AC03" w14:textId="77777777" w:rsidR="002328B1" w:rsidRPr="00FB461E" w:rsidRDefault="002328B1" w:rsidP="002328B1">
      <w:pPr>
        <w:pStyle w:val="Normal1"/>
        <w:spacing w:line="257" w:lineRule="atLeast"/>
        <w:jc w:val="both"/>
        <w:textAlignment w:val="baseline"/>
      </w:pPr>
      <w:r w:rsidRPr="00FB461E">
        <w:rPr>
          <w:szCs w:val="24"/>
        </w:rPr>
        <w:t>22.4.2.1. įsitikinti, jog iki Sutarties nutraukimo dienos pristatytos Prekės ir kiti atlikti veiksmai atitinka Sutarties reikalavimus ir Šalys dėl to viena kitai nebereikš pretenzijų; </w:t>
      </w:r>
    </w:p>
    <w:p w14:paraId="27319D2C" w14:textId="77777777" w:rsidR="002328B1" w:rsidRPr="00FB461E" w:rsidRDefault="002328B1" w:rsidP="002328B1">
      <w:pPr>
        <w:pStyle w:val="Normal1"/>
        <w:spacing w:line="257" w:lineRule="atLeast"/>
        <w:jc w:val="both"/>
        <w:textAlignment w:val="baseline"/>
      </w:pPr>
      <w:r w:rsidRPr="00FB461E">
        <w:rPr>
          <w:szCs w:val="24"/>
        </w:rPr>
        <w:t>22.4.2.2. atsiskaityti už iki Sutarties nutraukimo pristatytas Prekes, atitinkančias Sutarties reikalavimus; </w:t>
      </w:r>
    </w:p>
    <w:p w14:paraId="35676FA9" w14:textId="77777777" w:rsidR="002328B1" w:rsidRPr="00FB461E" w:rsidRDefault="002328B1" w:rsidP="002328B1">
      <w:pPr>
        <w:pStyle w:val="Normal1"/>
        <w:spacing w:line="257" w:lineRule="atLeast"/>
        <w:jc w:val="both"/>
        <w:textAlignment w:val="baseline"/>
      </w:pPr>
      <w:r w:rsidRPr="00FB461E">
        <w:rPr>
          <w:szCs w:val="24"/>
        </w:rPr>
        <w:t>22.4.2.3. per 10 (dešimt) dienų nuo pranešimo apie Sutarties nutraukimą gavimo dienos ar Susitarimo dėl Sutarties nutraukimo sudarymo dienos</w:t>
      </w:r>
      <w:r w:rsidRPr="00FB461E">
        <w:rPr>
          <w:b/>
          <w:bCs/>
          <w:color w:val="5C5D5D"/>
          <w:szCs w:val="24"/>
        </w:rPr>
        <w:t> </w:t>
      </w:r>
      <w:r w:rsidRPr="00FB461E">
        <w:rPr>
          <w:szCs w:val="24"/>
        </w:rPr>
        <w:t>perduoti viena kitai visus dokumentus, kuriuos buvo būtina perduoti pagal Sutarties nuostatas. </w:t>
      </w:r>
    </w:p>
    <w:p w14:paraId="5C337598" w14:textId="77777777" w:rsidR="002328B1" w:rsidRPr="00FB461E" w:rsidRDefault="002328B1" w:rsidP="002328B1">
      <w:pPr>
        <w:pStyle w:val="Normal1"/>
        <w:spacing w:line="257" w:lineRule="atLeast"/>
        <w:ind w:firstLine="62"/>
        <w:jc w:val="both"/>
        <w:textAlignment w:val="baseline"/>
      </w:pPr>
    </w:p>
    <w:p w14:paraId="3D3321D5" w14:textId="77777777" w:rsidR="002328B1" w:rsidRPr="00FB461E" w:rsidRDefault="002328B1" w:rsidP="002328B1">
      <w:pPr>
        <w:pStyle w:val="Normal1"/>
        <w:spacing w:line="257" w:lineRule="atLeast"/>
        <w:jc w:val="center"/>
      </w:pPr>
      <w:r w:rsidRPr="00FB461E">
        <w:rPr>
          <w:b/>
          <w:bCs/>
          <w:caps/>
          <w:szCs w:val="24"/>
        </w:rPr>
        <w:t>23.  PREKIŲ MODELIO AR GAMINTOJO KEITIMAS</w:t>
      </w:r>
    </w:p>
    <w:p w14:paraId="6DA5CB82" w14:textId="77777777" w:rsidR="002328B1" w:rsidRPr="00FB461E" w:rsidRDefault="002328B1" w:rsidP="002328B1">
      <w:pPr>
        <w:pStyle w:val="Normal1"/>
        <w:spacing w:line="257" w:lineRule="atLeast"/>
        <w:ind w:firstLine="62"/>
        <w:jc w:val="both"/>
        <w:rPr>
          <w:szCs w:val="24"/>
        </w:rPr>
      </w:pPr>
    </w:p>
    <w:p w14:paraId="0C7D1FFC" w14:textId="77777777" w:rsidR="002328B1" w:rsidRPr="00FB461E" w:rsidRDefault="002328B1" w:rsidP="002328B1">
      <w:pPr>
        <w:pStyle w:val="Normal1"/>
        <w:spacing w:line="257" w:lineRule="atLeast"/>
        <w:jc w:val="both"/>
      </w:pPr>
      <w:r w:rsidRPr="00FB461E">
        <w:rPr>
          <w:caps/>
          <w:szCs w:val="24"/>
        </w:rPr>
        <w:t>23.1. </w:t>
      </w:r>
      <w:r w:rsidRPr="00FB461E">
        <w:rPr>
          <w:szCs w:val="24"/>
        </w:rPr>
        <w:t>Tiekėjas turi teisę keisti Prekių modelį ir (ar) gamintoją, jei yra visos toliau nurodytos sąlygos:</w:t>
      </w:r>
    </w:p>
    <w:p w14:paraId="3740AD6F" w14:textId="77777777" w:rsidR="002328B1" w:rsidRPr="00FB461E" w:rsidRDefault="002328B1" w:rsidP="002328B1">
      <w:pPr>
        <w:pStyle w:val="Normal1"/>
        <w:spacing w:line="257" w:lineRule="atLeast"/>
        <w:jc w:val="both"/>
      </w:pPr>
      <w:r w:rsidRPr="00FB461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B461E">
        <w:rPr>
          <w:position w:val="6"/>
          <w:sz w:val="16"/>
          <w:szCs w:val="24"/>
        </w:rPr>
        <w:t>1 </w:t>
      </w:r>
      <w:r w:rsidRPr="00FB461E">
        <w:rPr>
          <w:szCs w:val="24"/>
        </w:rPr>
        <w:t>dalies nuostatų;</w:t>
      </w:r>
    </w:p>
    <w:p w14:paraId="474A5F94" w14:textId="77777777" w:rsidR="002328B1" w:rsidRPr="00FB461E" w:rsidRDefault="002328B1" w:rsidP="002328B1">
      <w:pPr>
        <w:pStyle w:val="Normal1"/>
        <w:spacing w:line="257" w:lineRule="atLeast"/>
        <w:jc w:val="both"/>
      </w:pPr>
      <w:r w:rsidRPr="00FB461E">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418BF5" w14:textId="77777777" w:rsidR="002328B1" w:rsidRPr="00FB461E" w:rsidRDefault="002328B1" w:rsidP="002328B1">
      <w:pPr>
        <w:pStyle w:val="Normal1"/>
        <w:spacing w:line="257" w:lineRule="atLeast"/>
        <w:jc w:val="both"/>
      </w:pPr>
      <w:r w:rsidRPr="00FB461E">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B461E">
        <w:rPr>
          <w:szCs w:val="24"/>
          <w:shd w:val="clear" w:color="auto" w:fill="FFFFFF"/>
        </w:rPr>
        <w:t>ir lygiavertiškumo ar geresnės kokybės nei Sutartyje nurodytos Prekės</w:t>
      </w:r>
      <w:r w:rsidRPr="00FB461E">
        <w:rPr>
          <w:szCs w:val="24"/>
        </w:rPr>
        <w:t>;</w:t>
      </w:r>
    </w:p>
    <w:p w14:paraId="6CA2EBA6" w14:textId="77777777" w:rsidR="002328B1" w:rsidRPr="00FB461E" w:rsidRDefault="002328B1" w:rsidP="002328B1">
      <w:pPr>
        <w:pStyle w:val="Normal1"/>
        <w:spacing w:line="257" w:lineRule="atLeast"/>
        <w:jc w:val="both"/>
      </w:pPr>
      <w:r w:rsidRPr="00FB461E">
        <w:rPr>
          <w:szCs w:val="24"/>
        </w:rPr>
        <w:t>23.1.4. Šalys sudarė rašytinį Susitarimą prie Sutarties dėl Prekių keitimo.</w:t>
      </w:r>
    </w:p>
    <w:p w14:paraId="4137419B" w14:textId="77777777" w:rsidR="002328B1" w:rsidRPr="00FB461E" w:rsidRDefault="002328B1" w:rsidP="002328B1">
      <w:pPr>
        <w:pStyle w:val="Normal1"/>
        <w:spacing w:line="257" w:lineRule="atLeast"/>
        <w:jc w:val="both"/>
      </w:pPr>
      <w:r w:rsidRPr="00FB461E">
        <w:rPr>
          <w:szCs w:val="24"/>
        </w:rPr>
        <w:t>23.2. Šiame Bendrųjų sąlygų skyriuje nurodytu atveju Prekės turi būti pristatytos už ne didesnę nei pasiūlyme nurodytą kainą.</w:t>
      </w:r>
    </w:p>
    <w:p w14:paraId="7FDCAC59" w14:textId="77777777" w:rsidR="002328B1" w:rsidRPr="00FB461E" w:rsidRDefault="002328B1" w:rsidP="002328B1">
      <w:pPr>
        <w:pStyle w:val="Normal1"/>
        <w:spacing w:line="257" w:lineRule="atLeast"/>
        <w:ind w:firstLine="62"/>
        <w:jc w:val="both"/>
      </w:pPr>
    </w:p>
    <w:p w14:paraId="4FCCD8C1" w14:textId="77777777" w:rsidR="002328B1" w:rsidRPr="00FB461E" w:rsidRDefault="002328B1" w:rsidP="002328B1">
      <w:pPr>
        <w:pStyle w:val="Normal1"/>
        <w:spacing w:line="257" w:lineRule="atLeast"/>
        <w:ind w:left="360" w:hanging="360"/>
        <w:jc w:val="center"/>
      </w:pPr>
      <w:r w:rsidRPr="00FB461E">
        <w:rPr>
          <w:b/>
          <w:bCs/>
          <w:caps/>
          <w:szCs w:val="24"/>
        </w:rPr>
        <w:t>24.  BENDRAVIMO TVARKA IR KALBA</w:t>
      </w:r>
    </w:p>
    <w:p w14:paraId="00A438DD" w14:textId="77777777" w:rsidR="002328B1" w:rsidRPr="00FB461E" w:rsidRDefault="002328B1" w:rsidP="002328B1">
      <w:pPr>
        <w:pStyle w:val="Normal1"/>
        <w:spacing w:line="257" w:lineRule="atLeast"/>
        <w:ind w:left="360" w:firstLine="62"/>
        <w:jc w:val="both"/>
        <w:rPr>
          <w:szCs w:val="24"/>
        </w:rPr>
      </w:pPr>
    </w:p>
    <w:p w14:paraId="3726141C" w14:textId="77777777" w:rsidR="002328B1" w:rsidRPr="00FB461E" w:rsidRDefault="002328B1" w:rsidP="002328B1">
      <w:pPr>
        <w:pStyle w:val="Normal1"/>
        <w:spacing w:line="257" w:lineRule="atLeast"/>
        <w:jc w:val="both"/>
      </w:pPr>
      <w:r w:rsidRPr="00FB461E">
        <w:rPr>
          <w:szCs w:val="24"/>
        </w:rPr>
        <w:t>24.1. Sutartis sudaroma lietuvių kalba. Jeigu Sutartis ar kuris nors ją sudarantis dokumentas sudaromas kita kalba arba išverčiamas į kitą kalbą, visais atvejais </w:t>
      </w:r>
      <w:r w:rsidRPr="00FB461E">
        <w:rPr>
          <w:szCs w:val="24"/>
          <w:shd w:val="clear" w:color="auto" w:fill="FFFFFF"/>
        </w:rPr>
        <w:t>autentišku laikomas tik lietuvių kalba parengtas Sutarties tekstas (jei yra neatitikimų, pirmenybė teikiama lietuvių kalba parengtam tekstui).</w:t>
      </w:r>
    </w:p>
    <w:p w14:paraId="4ADE34E3" w14:textId="77777777" w:rsidR="002328B1" w:rsidRPr="00FB461E" w:rsidRDefault="002328B1" w:rsidP="002328B1">
      <w:pPr>
        <w:pStyle w:val="Normal1"/>
        <w:spacing w:line="257" w:lineRule="atLeast"/>
        <w:jc w:val="both"/>
      </w:pPr>
      <w:r w:rsidRPr="00FB461E">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9FCF0B" w14:textId="77777777" w:rsidR="002328B1" w:rsidRPr="00FB461E" w:rsidRDefault="002328B1" w:rsidP="002328B1">
      <w:pPr>
        <w:pStyle w:val="Normal1"/>
        <w:spacing w:line="257" w:lineRule="atLeast"/>
        <w:jc w:val="both"/>
      </w:pPr>
      <w:r w:rsidRPr="00FB461E">
        <w:rPr>
          <w:szCs w:val="24"/>
        </w:rPr>
        <w:t>24.3. Jeigu pranešimas yra įteikiamas asmeniškai arba siunčiamas paštu ar per kurjerį, jis turi būti įteikiamas pasirašytinai ir laikomas gautu gavimo patvirtinime nurodytą dieną.</w:t>
      </w:r>
    </w:p>
    <w:p w14:paraId="12D6A607" w14:textId="77777777" w:rsidR="002328B1" w:rsidRPr="00FB461E" w:rsidRDefault="002328B1" w:rsidP="002328B1">
      <w:pPr>
        <w:pStyle w:val="Normal1"/>
        <w:spacing w:line="257" w:lineRule="atLeast"/>
        <w:jc w:val="both"/>
      </w:pPr>
      <w:r w:rsidRPr="00FB461E">
        <w:rPr>
          <w:szCs w:val="24"/>
        </w:rPr>
        <w:t>24.4. Jeigu pranešimas siunčiamas el. paštu, laikoma, kad Šalis jį gavo kitą darbo dieną.</w:t>
      </w:r>
    </w:p>
    <w:p w14:paraId="4FAC0387" w14:textId="77777777" w:rsidR="002328B1" w:rsidRPr="00FB461E" w:rsidRDefault="002328B1" w:rsidP="002328B1">
      <w:pPr>
        <w:pStyle w:val="Normal1"/>
        <w:spacing w:line="257" w:lineRule="atLeast"/>
        <w:jc w:val="both"/>
      </w:pPr>
      <w:r w:rsidRPr="00FB461E">
        <w:rPr>
          <w:szCs w:val="24"/>
        </w:rPr>
        <w:t>24.5. Jeigu pranešimas siunčiamas keliais skirtingais būdais, laikoma, kad gavėjas jį gavo tada, kai jis gavo pirmesnįjį pranešimą.</w:t>
      </w:r>
    </w:p>
    <w:p w14:paraId="15103999" w14:textId="77777777" w:rsidR="002328B1" w:rsidRDefault="002328B1" w:rsidP="002328B1">
      <w:pPr>
        <w:pStyle w:val="Normal1"/>
        <w:spacing w:line="257" w:lineRule="atLeast"/>
        <w:ind w:firstLine="62"/>
        <w:jc w:val="both"/>
      </w:pPr>
    </w:p>
    <w:p w14:paraId="4D31F222" w14:textId="77777777" w:rsidR="00EE3783" w:rsidRPr="00FB461E" w:rsidRDefault="00EE3783" w:rsidP="002328B1">
      <w:pPr>
        <w:pStyle w:val="Normal1"/>
        <w:spacing w:line="257" w:lineRule="atLeast"/>
        <w:ind w:firstLine="62"/>
        <w:jc w:val="both"/>
      </w:pPr>
    </w:p>
    <w:p w14:paraId="2A7E571C" w14:textId="77777777" w:rsidR="002328B1" w:rsidRPr="00FB461E" w:rsidRDefault="002328B1" w:rsidP="002328B1">
      <w:pPr>
        <w:pStyle w:val="Normal1"/>
        <w:spacing w:line="257" w:lineRule="atLeast"/>
        <w:ind w:left="360" w:hanging="360"/>
        <w:jc w:val="center"/>
      </w:pPr>
      <w:r w:rsidRPr="00FB461E">
        <w:rPr>
          <w:b/>
          <w:bCs/>
          <w:caps/>
          <w:szCs w:val="24"/>
        </w:rPr>
        <w:lastRenderedPageBreak/>
        <w:t>25.  PRETENZIJOS IR GINČŲ SPRENDIMAS</w:t>
      </w:r>
    </w:p>
    <w:p w14:paraId="4BE08D4F" w14:textId="77777777" w:rsidR="002328B1" w:rsidRPr="00FB461E" w:rsidRDefault="002328B1" w:rsidP="002328B1">
      <w:pPr>
        <w:pStyle w:val="Normal1"/>
        <w:spacing w:line="257" w:lineRule="atLeast"/>
        <w:ind w:left="360" w:firstLine="62"/>
        <w:jc w:val="both"/>
        <w:rPr>
          <w:szCs w:val="24"/>
        </w:rPr>
      </w:pPr>
    </w:p>
    <w:p w14:paraId="0099FC20" w14:textId="77777777" w:rsidR="002328B1" w:rsidRPr="00FB461E" w:rsidRDefault="002328B1" w:rsidP="002328B1">
      <w:pPr>
        <w:pStyle w:val="Normal1"/>
        <w:spacing w:line="257" w:lineRule="atLeast"/>
        <w:jc w:val="both"/>
      </w:pPr>
      <w:r w:rsidRPr="00FB461E">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E6A04BC" w14:textId="77777777" w:rsidR="002328B1" w:rsidRPr="00FB461E" w:rsidRDefault="002328B1" w:rsidP="002328B1">
      <w:pPr>
        <w:pStyle w:val="Normal1"/>
        <w:spacing w:line="257" w:lineRule="atLeast"/>
        <w:jc w:val="both"/>
      </w:pPr>
      <w:r w:rsidRPr="00FB461E">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44611D" w14:textId="77777777" w:rsidR="002328B1" w:rsidRPr="00FB461E" w:rsidRDefault="002328B1" w:rsidP="002328B1">
      <w:pPr>
        <w:pStyle w:val="Normal1"/>
        <w:spacing w:line="257" w:lineRule="atLeast"/>
        <w:jc w:val="both"/>
      </w:pPr>
      <w:r w:rsidRPr="00FB461E">
        <w:rPr>
          <w:szCs w:val="24"/>
        </w:rPr>
        <w:t>25.3. Kilę ginčai nesudaro pagrindo Šalims atsisakyti vykdyti savo prievoles pagal Sutartį.</w:t>
      </w:r>
    </w:p>
    <w:p w14:paraId="3E4E5915" w14:textId="77777777" w:rsidR="002328B1" w:rsidRPr="00FB461E" w:rsidRDefault="002328B1" w:rsidP="002328B1">
      <w:pPr>
        <w:pStyle w:val="Normal1"/>
        <w:spacing w:line="257" w:lineRule="atLeast"/>
        <w:textAlignment w:val="center"/>
      </w:pPr>
    </w:p>
    <w:p w14:paraId="5EBC5E05" w14:textId="77777777" w:rsidR="002328B1" w:rsidRPr="00FB461E" w:rsidRDefault="002328B1" w:rsidP="002328B1">
      <w:pPr>
        <w:pStyle w:val="Normal1"/>
        <w:jc w:val="center"/>
      </w:pPr>
      <w:r w:rsidRPr="00FB461E">
        <w:rPr>
          <w:kern w:val="2"/>
          <w:szCs w:val="24"/>
        </w:rPr>
        <w:t>________________</w:t>
      </w:r>
    </w:p>
    <w:p w14:paraId="7B6FD0D0" w14:textId="77777777" w:rsidR="002328B1" w:rsidRPr="00FB461E" w:rsidRDefault="002328B1" w:rsidP="002328B1">
      <w:pPr>
        <w:pStyle w:val="Normal1"/>
      </w:pPr>
    </w:p>
    <w:p w14:paraId="50B7F099" w14:textId="77777777" w:rsidR="002328B1" w:rsidRDefault="002328B1" w:rsidP="00AB5541">
      <w:pPr>
        <w:rPr>
          <w:rFonts w:ascii="Times New Roman" w:hAnsi="Times New Roman" w:cs="Times New Roman"/>
        </w:rPr>
      </w:pPr>
    </w:p>
    <w:p w14:paraId="24ADF23E" w14:textId="77777777" w:rsidR="00EE3783" w:rsidRDefault="00EE3783" w:rsidP="00AB5541">
      <w:pPr>
        <w:rPr>
          <w:rFonts w:ascii="Times New Roman" w:hAnsi="Times New Roman" w:cs="Times New Roman"/>
        </w:rPr>
      </w:pPr>
    </w:p>
    <w:p w14:paraId="7DB8A59F" w14:textId="77777777" w:rsidR="00EE3783" w:rsidRDefault="00EE3783" w:rsidP="00AB5541">
      <w:pPr>
        <w:rPr>
          <w:rFonts w:ascii="Times New Roman" w:hAnsi="Times New Roman" w:cs="Times New Roman"/>
        </w:rPr>
      </w:pPr>
    </w:p>
    <w:p w14:paraId="13A05308" w14:textId="77777777" w:rsidR="00EE3783" w:rsidRDefault="00EE3783" w:rsidP="00AB5541">
      <w:pPr>
        <w:rPr>
          <w:rFonts w:ascii="Times New Roman" w:hAnsi="Times New Roman" w:cs="Times New Roman"/>
        </w:rPr>
      </w:pPr>
    </w:p>
    <w:p w14:paraId="34C73F81" w14:textId="77777777" w:rsidR="00EE3783" w:rsidRDefault="00EE3783" w:rsidP="00AB5541">
      <w:pPr>
        <w:rPr>
          <w:rFonts w:ascii="Times New Roman" w:hAnsi="Times New Roman" w:cs="Times New Roman"/>
        </w:rPr>
      </w:pPr>
    </w:p>
    <w:p w14:paraId="4632E87D" w14:textId="77777777" w:rsidR="00EE3783" w:rsidRDefault="00EE3783" w:rsidP="00AB5541">
      <w:pPr>
        <w:rPr>
          <w:rFonts w:ascii="Times New Roman" w:hAnsi="Times New Roman" w:cs="Times New Roman"/>
        </w:rPr>
      </w:pPr>
    </w:p>
    <w:p w14:paraId="6ECE6A5D" w14:textId="77777777" w:rsidR="00EE3783" w:rsidRDefault="00EE3783" w:rsidP="00AB5541">
      <w:pPr>
        <w:rPr>
          <w:rFonts w:ascii="Times New Roman" w:hAnsi="Times New Roman" w:cs="Times New Roman"/>
        </w:rPr>
      </w:pPr>
    </w:p>
    <w:p w14:paraId="69B55786" w14:textId="77777777" w:rsidR="00EE3783" w:rsidRDefault="00EE3783" w:rsidP="00AB5541">
      <w:pPr>
        <w:rPr>
          <w:rFonts w:ascii="Times New Roman" w:hAnsi="Times New Roman" w:cs="Times New Roman"/>
        </w:rPr>
      </w:pPr>
    </w:p>
    <w:p w14:paraId="28B043CF" w14:textId="77777777" w:rsidR="00EE3783" w:rsidRDefault="00EE3783" w:rsidP="00AB5541">
      <w:pPr>
        <w:rPr>
          <w:rFonts w:ascii="Times New Roman" w:hAnsi="Times New Roman" w:cs="Times New Roman"/>
        </w:rPr>
      </w:pPr>
    </w:p>
    <w:p w14:paraId="0D197923" w14:textId="77777777" w:rsidR="00EE3783" w:rsidRDefault="00EE3783" w:rsidP="00AB5541">
      <w:pPr>
        <w:rPr>
          <w:rFonts w:ascii="Times New Roman" w:hAnsi="Times New Roman" w:cs="Times New Roman"/>
        </w:rPr>
      </w:pPr>
    </w:p>
    <w:p w14:paraId="79BA4A62" w14:textId="77777777" w:rsidR="00EE3783" w:rsidRDefault="00EE3783" w:rsidP="00AB5541">
      <w:pPr>
        <w:rPr>
          <w:rFonts w:ascii="Times New Roman" w:hAnsi="Times New Roman" w:cs="Times New Roman"/>
        </w:rPr>
      </w:pPr>
    </w:p>
    <w:p w14:paraId="5FDB7772" w14:textId="77777777" w:rsidR="00EE3783" w:rsidRDefault="00EE3783" w:rsidP="00AB5541">
      <w:pPr>
        <w:rPr>
          <w:rFonts w:ascii="Times New Roman" w:hAnsi="Times New Roman" w:cs="Times New Roman"/>
        </w:rPr>
      </w:pPr>
    </w:p>
    <w:p w14:paraId="7D61A5D4" w14:textId="77777777" w:rsidR="00EE3783" w:rsidRDefault="00EE3783" w:rsidP="00AB5541">
      <w:pPr>
        <w:rPr>
          <w:rFonts w:ascii="Times New Roman" w:hAnsi="Times New Roman" w:cs="Times New Roman"/>
        </w:rPr>
      </w:pPr>
    </w:p>
    <w:p w14:paraId="4277269D" w14:textId="77777777" w:rsidR="00EE3783" w:rsidRDefault="00EE3783" w:rsidP="00AB5541">
      <w:pPr>
        <w:rPr>
          <w:rFonts w:ascii="Times New Roman" w:hAnsi="Times New Roman" w:cs="Times New Roman"/>
        </w:rPr>
      </w:pPr>
    </w:p>
    <w:p w14:paraId="5DECBCCC" w14:textId="77777777" w:rsidR="00EE3783" w:rsidRDefault="00EE3783" w:rsidP="00AB5541">
      <w:pPr>
        <w:rPr>
          <w:rFonts w:ascii="Times New Roman" w:hAnsi="Times New Roman" w:cs="Times New Roman"/>
        </w:rPr>
      </w:pPr>
    </w:p>
    <w:p w14:paraId="361FEFF7" w14:textId="77777777" w:rsidR="00EE3783" w:rsidRDefault="00EE3783" w:rsidP="00AB5541">
      <w:pPr>
        <w:rPr>
          <w:rFonts w:ascii="Times New Roman" w:hAnsi="Times New Roman" w:cs="Times New Roman"/>
        </w:rPr>
      </w:pPr>
    </w:p>
    <w:p w14:paraId="47A7964C" w14:textId="77777777" w:rsidR="00EE3783" w:rsidRDefault="00EE3783" w:rsidP="00AB5541">
      <w:pPr>
        <w:rPr>
          <w:rFonts w:ascii="Times New Roman" w:hAnsi="Times New Roman" w:cs="Times New Roman"/>
        </w:rPr>
      </w:pPr>
    </w:p>
    <w:p w14:paraId="706FE8EB" w14:textId="77777777" w:rsidR="00EE3783" w:rsidRDefault="00EE3783" w:rsidP="00AB5541">
      <w:pPr>
        <w:rPr>
          <w:rFonts w:ascii="Times New Roman" w:hAnsi="Times New Roman" w:cs="Times New Roman"/>
        </w:rPr>
      </w:pPr>
    </w:p>
    <w:p w14:paraId="1F91CEB3" w14:textId="77777777" w:rsidR="00EE3783" w:rsidRDefault="00EE3783" w:rsidP="00AB5541">
      <w:pPr>
        <w:rPr>
          <w:rFonts w:ascii="Times New Roman" w:hAnsi="Times New Roman" w:cs="Times New Roman"/>
        </w:rPr>
      </w:pPr>
    </w:p>
    <w:p w14:paraId="7B9F3C9A" w14:textId="77777777" w:rsidR="00EE3783" w:rsidRDefault="00EE3783" w:rsidP="00AB5541">
      <w:pPr>
        <w:rPr>
          <w:rFonts w:ascii="Times New Roman" w:hAnsi="Times New Roman" w:cs="Times New Roman"/>
        </w:rPr>
      </w:pPr>
    </w:p>
    <w:p w14:paraId="369476D3" w14:textId="77777777" w:rsidR="00EE3783" w:rsidRDefault="00EE3783" w:rsidP="00AB5541">
      <w:pPr>
        <w:rPr>
          <w:rFonts w:ascii="Times New Roman" w:hAnsi="Times New Roman" w:cs="Times New Roman"/>
        </w:rPr>
      </w:pPr>
    </w:p>
    <w:p w14:paraId="12252433" w14:textId="77777777" w:rsidR="00EE3783" w:rsidRDefault="00EE3783" w:rsidP="00AB5541">
      <w:pPr>
        <w:rPr>
          <w:rFonts w:ascii="Times New Roman" w:hAnsi="Times New Roman" w:cs="Times New Roman"/>
        </w:rPr>
      </w:pPr>
    </w:p>
    <w:p w14:paraId="007FCE89" w14:textId="77777777" w:rsidR="00EE3783" w:rsidRPr="00FB461E" w:rsidRDefault="00EE3783" w:rsidP="00AB5541">
      <w:pPr>
        <w:rPr>
          <w:rFonts w:ascii="Times New Roman" w:hAnsi="Times New Roman" w:cs="Times New Roman"/>
        </w:rPr>
      </w:pPr>
    </w:p>
    <w:p w14:paraId="05364641" w14:textId="77777777" w:rsidR="002328B1" w:rsidRPr="00FB461E" w:rsidRDefault="002328B1" w:rsidP="00AB5541">
      <w:pPr>
        <w:rPr>
          <w:rFonts w:ascii="Times New Roman" w:hAnsi="Times New Roman" w:cs="Times New Roman"/>
        </w:rPr>
      </w:pPr>
    </w:p>
    <w:p w14:paraId="47112AA4" w14:textId="77777777" w:rsidR="0045146D" w:rsidRPr="00FB461E" w:rsidRDefault="0045146D" w:rsidP="0045146D">
      <w:pPr>
        <w:widowControl w:val="0"/>
        <w:tabs>
          <w:tab w:val="left" w:pos="567"/>
          <w:tab w:val="left" w:pos="851"/>
        </w:tabs>
        <w:jc w:val="center"/>
        <w:rPr>
          <w:rFonts w:ascii="Times New Roman" w:hAnsi="Times New Roman" w:cs="Times New Roman"/>
          <w:b/>
          <w:caps/>
          <w:szCs w:val="24"/>
        </w:rPr>
      </w:pPr>
      <w:r w:rsidRPr="00FB461E">
        <w:rPr>
          <w:rFonts w:ascii="Times New Roman" w:hAnsi="Times New Roman" w:cs="Times New Roman"/>
          <w:b/>
          <w:caps/>
          <w:szCs w:val="24"/>
        </w:rPr>
        <w:lastRenderedPageBreak/>
        <w:t xml:space="preserve">Prekių pirkimo-pardavimo sutarties </w:t>
      </w:r>
      <w:r w:rsidRPr="00FB461E">
        <w:rPr>
          <w:rFonts w:ascii="Times New Roman" w:hAnsi="Times New Roman" w:cs="Times New Roman"/>
          <w:b/>
          <w:bCs/>
          <w:caps/>
          <w:szCs w:val="24"/>
        </w:rPr>
        <w:t>Specialiosios</w:t>
      </w:r>
      <w:r w:rsidRPr="00FB461E">
        <w:rPr>
          <w:rFonts w:ascii="Times New Roman" w:hAnsi="Times New Roman" w:cs="Times New Roman"/>
          <w:b/>
          <w:caps/>
          <w:szCs w:val="24"/>
        </w:rPr>
        <w:t xml:space="preserve"> sąlygos</w:t>
      </w:r>
    </w:p>
    <w:p w14:paraId="789DA1ED" w14:textId="77777777" w:rsidR="0045146D" w:rsidRPr="00FB461E" w:rsidRDefault="0045146D" w:rsidP="0045146D">
      <w:pPr>
        <w:widowControl w:val="0"/>
        <w:tabs>
          <w:tab w:val="left" w:pos="567"/>
          <w:tab w:val="left" w:pos="851"/>
        </w:tabs>
        <w:jc w:val="center"/>
        <w:rPr>
          <w:rFonts w:ascii="Times New Roman" w:hAnsi="Times New Roman" w:cs="Times New Roman"/>
          <w:b/>
          <w:caps/>
          <w:szCs w:val="24"/>
        </w:rPr>
      </w:pPr>
    </w:p>
    <w:tbl>
      <w:tblPr>
        <w:tblW w:w="9558" w:type="dxa"/>
        <w:tblLayout w:type="fixed"/>
        <w:tblLook w:val="04A0" w:firstRow="1" w:lastRow="0" w:firstColumn="1" w:lastColumn="0" w:noHBand="0" w:noVBand="1"/>
      </w:tblPr>
      <w:tblGrid>
        <w:gridCol w:w="2446"/>
        <w:gridCol w:w="2181"/>
        <w:gridCol w:w="2360"/>
        <w:gridCol w:w="2571"/>
      </w:tblGrid>
      <w:tr w:rsidR="0045146D" w:rsidRPr="00FB461E" w14:paraId="29DB9BEF" w14:textId="77777777" w:rsidTr="0045146D">
        <w:tc>
          <w:tcPr>
            <w:tcW w:w="2446" w:type="dxa"/>
            <w:tcBorders>
              <w:top w:val="single" w:sz="4" w:space="0" w:color="000000"/>
              <w:left w:val="single" w:sz="4" w:space="0" w:color="000000"/>
              <w:bottom w:val="single" w:sz="4" w:space="0" w:color="000000"/>
              <w:right w:val="single" w:sz="4" w:space="0" w:color="000000"/>
            </w:tcBorders>
            <w:vAlign w:val="center"/>
          </w:tcPr>
          <w:p w14:paraId="525A04D2" w14:textId="77777777" w:rsidR="0045146D" w:rsidRPr="00FB461E" w:rsidRDefault="0045146D" w:rsidP="0045146D">
            <w:pPr>
              <w:spacing w:after="0"/>
              <w:jc w:val="both"/>
              <w:rPr>
                <w:rFonts w:ascii="Times New Roman" w:hAnsi="Times New Roman" w:cs="Times New Roman"/>
                <w:b/>
                <w:bCs/>
                <w:kern w:val="2"/>
                <w:szCs w:val="24"/>
              </w:rPr>
            </w:pPr>
            <w:r w:rsidRPr="00FB461E">
              <w:rPr>
                <w:rFonts w:ascii="Times New Roman" w:hAnsi="Times New Roman" w:cs="Times New Roman"/>
                <w:b/>
                <w:bCs/>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vAlign w:val="center"/>
          </w:tcPr>
          <w:p w14:paraId="6277D2B7" w14:textId="77777777" w:rsidR="0045146D" w:rsidRPr="00FB461E" w:rsidRDefault="0045146D" w:rsidP="0045146D">
            <w:pPr>
              <w:spacing w:after="0"/>
              <w:jc w:val="both"/>
              <w:rPr>
                <w:rFonts w:ascii="Times New Roman" w:hAnsi="Times New Roman" w:cs="Times New Roman"/>
                <w:i/>
                <w:iCs/>
                <w:szCs w:val="24"/>
              </w:rPr>
            </w:pPr>
            <w:r w:rsidRPr="00FB461E">
              <w:rPr>
                <w:rFonts w:ascii="Times New Roman" w:hAnsi="Times New Roman" w:cs="Times New Roman"/>
                <w:i/>
                <w:iCs/>
                <w:kern w:val="2"/>
                <w:szCs w:val="24"/>
              </w:rPr>
              <w:t>[</w:t>
            </w:r>
            <w:r w:rsidRPr="00FB461E">
              <w:rPr>
                <w:rFonts w:ascii="Times New Roman" w:hAnsi="Times New Roman" w:cs="Times New Roman"/>
                <w:i/>
                <w:iCs/>
                <w:kern w:val="2"/>
                <w:szCs w:val="24"/>
                <w:shd w:val="clear" w:color="auto" w:fill="999999"/>
              </w:rPr>
              <w:t>nurodyti Sutarties pavadinimą</w:t>
            </w:r>
            <w:r w:rsidRPr="00FB461E">
              <w:rPr>
                <w:rFonts w:ascii="Times New Roman" w:hAnsi="Times New Roman" w:cs="Times New Roman"/>
                <w:i/>
                <w:iCs/>
                <w:kern w:val="2"/>
                <w:szCs w:val="24"/>
              </w:rPr>
              <w:t>]</w:t>
            </w:r>
          </w:p>
        </w:tc>
      </w:tr>
      <w:tr w:rsidR="0045146D" w:rsidRPr="00FB461E" w14:paraId="1B434B92" w14:textId="77777777" w:rsidTr="0045146D">
        <w:tc>
          <w:tcPr>
            <w:tcW w:w="2446" w:type="dxa"/>
            <w:tcBorders>
              <w:top w:val="single" w:sz="4" w:space="0" w:color="000000"/>
              <w:left w:val="single" w:sz="4" w:space="0" w:color="000000"/>
              <w:bottom w:val="single" w:sz="4" w:space="0" w:color="000000"/>
              <w:right w:val="single" w:sz="4" w:space="0" w:color="000000"/>
            </w:tcBorders>
            <w:vAlign w:val="center"/>
          </w:tcPr>
          <w:p w14:paraId="68F9F76A" w14:textId="77777777" w:rsidR="0045146D" w:rsidRPr="00FB461E" w:rsidRDefault="0045146D" w:rsidP="0045146D">
            <w:pPr>
              <w:spacing w:after="0"/>
              <w:jc w:val="both"/>
              <w:rPr>
                <w:rFonts w:ascii="Times New Roman" w:hAnsi="Times New Roman" w:cs="Times New Roman"/>
                <w:b/>
                <w:bCs/>
                <w:kern w:val="2"/>
                <w:szCs w:val="24"/>
              </w:rPr>
            </w:pPr>
            <w:r w:rsidRPr="00FB461E">
              <w:rPr>
                <w:rFonts w:ascii="Times New Roman" w:hAnsi="Times New Roman" w:cs="Times New Roman"/>
                <w:b/>
                <w:bCs/>
                <w:kern w:val="2"/>
                <w:szCs w:val="24"/>
              </w:rPr>
              <w:t>Sutarties data</w:t>
            </w:r>
          </w:p>
        </w:tc>
        <w:tc>
          <w:tcPr>
            <w:tcW w:w="2181" w:type="dxa"/>
            <w:tcBorders>
              <w:top w:val="single" w:sz="4" w:space="0" w:color="000000"/>
              <w:left w:val="single" w:sz="4" w:space="0" w:color="000000"/>
              <w:bottom w:val="single" w:sz="4" w:space="0" w:color="000000"/>
              <w:right w:val="single" w:sz="4" w:space="0" w:color="000000"/>
            </w:tcBorders>
            <w:vAlign w:val="center"/>
          </w:tcPr>
          <w:p w14:paraId="5895844F" w14:textId="77777777" w:rsidR="0045146D" w:rsidRPr="00FB461E" w:rsidRDefault="0045146D" w:rsidP="0045146D">
            <w:pPr>
              <w:spacing w:after="0"/>
              <w:jc w:val="both"/>
              <w:rPr>
                <w:rFonts w:ascii="Times New Roman" w:hAnsi="Times New Roman" w:cs="Times New Roman"/>
                <w:i/>
                <w:iCs/>
                <w:kern w:val="2"/>
                <w:szCs w:val="24"/>
              </w:rPr>
            </w:pPr>
            <w:r w:rsidRPr="00FB461E">
              <w:rPr>
                <w:rFonts w:ascii="Times New Roman" w:hAnsi="Times New Roman" w:cs="Times New Roman"/>
                <w:i/>
                <w:iCs/>
                <w:kern w:val="2"/>
                <w:szCs w:val="24"/>
              </w:rPr>
              <w:t>[</w:t>
            </w:r>
            <w:r w:rsidRPr="00FB461E">
              <w:rPr>
                <w:rFonts w:ascii="Times New Roman" w:hAnsi="Times New Roman" w:cs="Times New Roman"/>
                <w:i/>
                <w:iCs/>
                <w:kern w:val="2"/>
                <w:szCs w:val="24"/>
                <w:shd w:val="clear" w:color="auto" w:fill="999999"/>
              </w:rPr>
              <w:t>nurodyti datą</w:t>
            </w:r>
            <w:r w:rsidRPr="00FB461E">
              <w:rPr>
                <w:rFonts w:ascii="Times New Roman" w:hAnsi="Times New Roman" w:cs="Times New Roman"/>
                <w:i/>
                <w:iCs/>
                <w:kern w:val="2"/>
                <w:szCs w:val="24"/>
              </w:rPr>
              <w:t>]</w:t>
            </w:r>
          </w:p>
        </w:tc>
        <w:tc>
          <w:tcPr>
            <w:tcW w:w="2360" w:type="dxa"/>
            <w:tcBorders>
              <w:top w:val="single" w:sz="4" w:space="0" w:color="000000"/>
              <w:left w:val="single" w:sz="4" w:space="0" w:color="000000"/>
              <w:bottom w:val="single" w:sz="4" w:space="0" w:color="000000"/>
              <w:right w:val="single" w:sz="4" w:space="0" w:color="000000"/>
            </w:tcBorders>
            <w:vAlign w:val="center"/>
          </w:tcPr>
          <w:p w14:paraId="7B01ACA1" w14:textId="77777777" w:rsidR="0045146D" w:rsidRPr="00FB461E" w:rsidRDefault="0045146D" w:rsidP="0045146D">
            <w:pPr>
              <w:spacing w:after="0"/>
              <w:jc w:val="both"/>
              <w:rPr>
                <w:rFonts w:ascii="Times New Roman" w:hAnsi="Times New Roman" w:cs="Times New Roman"/>
                <w:i/>
                <w:iCs/>
                <w:szCs w:val="24"/>
              </w:rPr>
            </w:pPr>
            <w:r w:rsidRPr="00FB461E">
              <w:rPr>
                <w:rFonts w:ascii="Times New Roman" w:hAnsi="Times New Roman" w:cs="Times New Roman"/>
                <w:b/>
                <w:bCs/>
                <w:i/>
                <w:i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vAlign w:val="center"/>
          </w:tcPr>
          <w:p w14:paraId="0A4885D7" w14:textId="77777777" w:rsidR="0045146D" w:rsidRPr="00FB461E" w:rsidRDefault="0045146D" w:rsidP="0045146D">
            <w:pPr>
              <w:spacing w:after="0"/>
              <w:jc w:val="both"/>
              <w:rPr>
                <w:rFonts w:ascii="Times New Roman" w:hAnsi="Times New Roman" w:cs="Times New Roman"/>
                <w:i/>
                <w:iCs/>
                <w:kern w:val="2"/>
                <w:szCs w:val="24"/>
              </w:rPr>
            </w:pPr>
            <w:r w:rsidRPr="00FB461E">
              <w:rPr>
                <w:rFonts w:ascii="Times New Roman" w:hAnsi="Times New Roman" w:cs="Times New Roman"/>
                <w:i/>
                <w:iCs/>
                <w:kern w:val="2"/>
                <w:szCs w:val="24"/>
              </w:rPr>
              <w:t>[</w:t>
            </w:r>
            <w:r w:rsidRPr="00FB461E">
              <w:rPr>
                <w:rFonts w:ascii="Times New Roman" w:hAnsi="Times New Roman" w:cs="Times New Roman"/>
                <w:i/>
                <w:iCs/>
                <w:kern w:val="2"/>
                <w:szCs w:val="24"/>
                <w:shd w:val="clear" w:color="auto" w:fill="999999"/>
              </w:rPr>
              <w:t>nurodyti Sutarties numerį</w:t>
            </w:r>
            <w:r w:rsidRPr="00FB461E">
              <w:rPr>
                <w:rFonts w:ascii="Times New Roman" w:hAnsi="Times New Roman" w:cs="Times New Roman"/>
                <w:i/>
                <w:iCs/>
                <w:kern w:val="2"/>
                <w:szCs w:val="24"/>
              </w:rPr>
              <w:t>]</w:t>
            </w:r>
          </w:p>
        </w:tc>
      </w:tr>
    </w:tbl>
    <w:p w14:paraId="7FB6D7EF" w14:textId="77777777" w:rsidR="0045146D" w:rsidRDefault="0045146D" w:rsidP="0045146D">
      <w:pPr>
        <w:jc w:val="both"/>
        <w:rPr>
          <w:rFonts w:ascii="Times New Roman" w:hAnsi="Times New Roman" w:cs="Times New Roman"/>
          <w:szCs w:val="24"/>
        </w:rPr>
      </w:pPr>
    </w:p>
    <w:p w14:paraId="1ABFC680" w14:textId="77777777" w:rsidR="00EE3783" w:rsidRPr="00FB461E" w:rsidRDefault="00EE3783" w:rsidP="0045146D">
      <w:pPr>
        <w:jc w:val="both"/>
        <w:rPr>
          <w:rFonts w:ascii="Times New Roman" w:hAnsi="Times New Roman" w:cs="Times New Roman"/>
          <w:szCs w:val="24"/>
        </w:rPr>
      </w:pPr>
    </w:p>
    <w:tbl>
      <w:tblPr>
        <w:tblW w:w="9558" w:type="dxa"/>
        <w:tblLayout w:type="fixed"/>
        <w:tblLook w:val="04A0" w:firstRow="1" w:lastRow="0" w:firstColumn="1" w:lastColumn="0" w:noHBand="0" w:noVBand="1"/>
      </w:tblPr>
      <w:tblGrid>
        <w:gridCol w:w="2808"/>
        <w:gridCol w:w="3240"/>
        <w:gridCol w:w="3510"/>
      </w:tblGrid>
      <w:tr w:rsidR="0045146D" w:rsidRPr="00FB461E" w14:paraId="643F7B23" w14:textId="77777777" w:rsidTr="0045146D">
        <w:tc>
          <w:tcPr>
            <w:tcW w:w="9558" w:type="dxa"/>
            <w:gridSpan w:val="3"/>
            <w:tcBorders>
              <w:top w:val="single" w:sz="4" w:space="0" w:color="000000"/>
              <w:left w:val="single" w:sz="4" w:space="0" w:color="000000"/>
              <w:bottom w:val="single" w:sz="4" w:space="0" w:color="000000"/>
              <w:right w:val="single" w:sz="4" w:space="0" w:color="000000"/>
            </w:tcBorders>
            <w:vAlign w:val="center"/>
          </w:tcPr>
          <w:p w14:paraId="2486D8FF" w14:textId="77777777" w:rsidR="0045146D" w:rsidRPr="00FB461E" w:rsidRDefault="0045146D" w:rsidP="0045146D">
            <w:pPr>
              <w:spacing w:after="0"/>
              <w:jc w:val="center"/>
              <w:rPr>
                <w:rFonts w:ascii="Times New Roman" w:hAnsi="Times New Roman" w:cs="Times New Roman"/>
                <w:b/>
                <w:bCs/>
                <w:kern w:val="2"/>
                <w:szCs w:val="24"/>
              </w:rPr>
            </w:pPr>
            <w:r w:rsidRPr="00FB461E">
              <w:rPr>
                <w:rFonts w:ascii="Times New Roman" w:hAnsi="Times New Roman" w:cs="Times New Roman"/>
                <w:b/>
                <w:bCs/>
                <w:kern w:val="2"/>
                <w:szCs w:val="24"/>
              </w:rPr>
              <w:t>1. SUTARTIES ŠALYS</w:t>
            </w:r>
          </w:p>
        </w:tc>
      </w:tr>
      <w:tr w:rsidR="0045146D" w:rsidRPr="00FB461E" w14:paraId="2BFFDB6A" w14:textId="77777777" w:rsidTr="0045146D">
        <w:trPr>
          <w:trHeight w:val="539"/>
        </w:trPr>
        <w:tc>
          <w:tcPr>
            <w:tcW w:w="2808" w:type="dxa"/>
            <w:vMerge w:val="restart"/>
            <w:tcBorders>
              <w:top w:val="single" w:sz="4" w:space="0" w:color="000000"/>
              <w:left w:val="single" w:sz="4" w:space="0" w:color="000000"/>
              <w:bottom w:val="single" w:sz="4" w:space="0" w:color="000000"/>
              <w:right w:val="single" w:sz="4" w:space="0" w:color="000000"/>
            </w:tcBorders>
            <w:vAlign w:val="center"/>
          </w:tcPr>
          <w:p w14:paraId="7263D902" w14:textId="77777777" w:rsidR="0045146D" w:rsidRPr="00FB461E" w:rsidRDefault="0045146D" w:rsidP="0045146D">
            <w:pPr>
              <w:spacing w:after="0"/>
              <w:jc w:val="center"/>
              <w:rPr>
                <w:rFonts w:ascii="Times New Roman" w:hAnsi="Times New Roman" w:cs="Times New Roman"/>
                <w:b/>
                <w:bCs/>
                <w:kern w:val="2"/>
                <w:szCs w:val="24"/>
              </w:rPr>
            </w:pPr>
          </w:p>
          <w:p w14:paraId="7B89261F" w14:textId="77777777" w:rsidR="0045146D" w:rsidRPr="00FB461E" w:rsidRDefault="0045146D" w:rsidP="0045146D">
            <w:pPr>
              <w:spacing w:after="0"/>
              <w:jc w:val="center"/>
              <w:rPr>
                <w:rFonts w:ascii="Times New Roman" w:hAnsi="Times New Roman" w:cs="Times New Roman"/>
                <w:b/>
                <w:bCs/>
                <w:kern w:val="2"/>
                <w:szCs w:val="24"/>
              </w:rPr>
            </w:pPr>
          </w:p>
          <w:p w14:paraId="578871F7" w14:textId="77777777" w:rsidR="0045146D" w:rsidRPr="00FB461E" w:rsidRDefault="0045146D" w:rsidP="0045146D">
            <w:pPr>
              <w:spacing w:after="0"/>
              <w:jc w:val="center"/>
              <w:rPr>
                <w:rFonts w:ascii="Times New Roman" w:hAnsi="Times New Roman" w:cs="Times New Roman"/>
                <w:b/>
                <w:bCs/>
                <w:kern w:val="2"/>
                <w:szCs w:val="24"/>
              </w:rPr>
            </w:pPr>
          </w:p>
          <w:p w14:paraId="2888F091" w14:textId="77777777" w:rsidR="0045146D" w:rsidRPr="00FB461E" w:rsidRDefault="0045146D" w:rsidP="0045146D">
            <w:pPr>
              <w:spacing w:after="0"/>
              <w:rPr>
                <w:rFonts w:ascii="Times New Roman" w:hAnsi="Times New Roman" w:cs="Times New Roman"/>
                <w:b/>
                <w:bCs/>
                <w:kern w:val="2"/>
                <w:szCs w:val="24"/>
              </w:rPr>
            </w:pPr>
          </w:p>
          <w:p w14:paraId="2881AA5E"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vAlign w:val="center"/>
          </w:tcPr>
          <w:p w14:paraId="11719AC3"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vAlign w:val="center"/>
          </w:tcPr>
          <w:p w14:paraId="4E4AF0AC" w14:textId="77777777" w:rsidR="0045146D" w:rsidRPr="00FB461E" w:rsidRDefault="0045146D" w:rsidP="0045146D">
            <w:pPr>
              <w:tabs>
                <w:tab w:val="left" w:pos="360"/>
              </w:tabs>
              <w:spacing w:after="0"/>
              <w:jc w:val="center"/>
              <w:rPr>
                <w:rFonts w:ascii="Times New Roman" w:hAnsi="Times New Roman" w:cs="Times New Roman"/>
                <w:b/>
                <w:bCs/>
                <w:szCs w:val="24"/>
              </w:rPr>
            </w:pPr>
            <w:r w:rsidRPr="00FB461E">
              <w:rPr>
                <w:rFonts w:ascii="Times New Roman" w:hAnsi="Times New Roman" w:cs="Times New Roman"/>
                <w:b/>
                <w:bCs/>
                <w:kern w:val="2"/>
                <w:szCs w:val="24"/>
              </w:rPr>
              <w:t>UAB „Telšių regiono atliekų tvarkymo centras“</w:t>
            </w:r>
          </w:p>
        </w:tc>
      </w:tr>
      <w:tr w:rsidR="0045146D" w:rsidRPr="00FB461E" w14:paraId="49DB4A12"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11913EB0" w14:textId="77777777" w:rsidR="0045146D" w:rsidRPr="00FB461E"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C1E9CDD"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0D74833C" w14:textId="77777777" w:rsidR="0045146D" w:rsidRPr="00FB461E" w:rsidRDefault="0045146D" w:rsidP="0045146D">
            <w:pPr>
              <w:spacing w:after="0"/>
              <w:jc w:val="center"/>
              <w:rPr>
                <w:rFonts w:ascii="Times New Roman" w:hAnsi="Times New Roman" w:cs="Times New Roman"/>
                <w:szCs w:val="24"/>
              </w:rPr>
            </w:pPr>
            <w:r w:rsidRPr="00FB461E">
              <w:rPr>
                <w:rFonts w:ascii="Times New Roman" w:hAnsi="Times New Roman" w:cs="Times New Roman"/>
                <w:kern w:val="2"/>
                <w:szCs w:val="24"/>
              </w:rPr>
              <w:t>171780190</w:t>
            </w:r>
          </w:p>
        </w:tc>
      </w:tr>
      <w:tr w:rsidR="0045146D" w:rsidRPr="00FB461E" w14:paraId="01458A94"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7CB573FF" w14:textId="77777777" w:rsidR="0045146D" w:rsidRPr="00FB461E"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82FE736"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vAlign w:val="center"/>
          </w:tcPr>
          <w:p w14:paraId="40C5D9E9" w14:textId="77777777" w:rsidR="0045146D" w:rsidRPr="00FB461E" w:rsidRDefault="0045146D" w:rsidP="0045146D">
            <w:pPr>
              <w:spacing w:after="0"/>
              <w:jc w:val="center"/>
              <w:rPr>
                <w:rFonts w:ascii="Times New Roman" w:hAnsi="Times New Roman" w:cs="Times New Roman"/>
                <w:szCs w:val="24"/>
              </w:rPr>
            </w:pPr>
            <w:r w:rsidRPr="00FB461E">
              <w:rPr>
                <w:rFonts w:ascii="Times New Roman" w:hAnsi="Times New Roman" w:cs="Times New Roman"/>
                <w:kern w:val="2"/>
                <w:szCs w:val="24"/>
              </w:rPr>
              <w:t>J. Tumo -Vaižganto g. 91, LT-90143, Plungė</w:t>
            </w:r>
          </w:p>
        </w:tc>
      </w:tr>
      <w:tr w:rsidR="0045146D" w:rsidRPr="00FB461E" w14:paraId="1317E2DE"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63E1F574" w14:textId="77777777" w:rsidR="0045146D" w:rsidRPr="00FB461E"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E924AFD"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7D53CE22" w14:textId="77777777" w:rsidR="0045146D" w:rsidRPr="00FB461E" w:rsidRDefault="0045146D" w:rsidP="0045146D">
            <w:pPr>
              <w:spacing w:after="0"/>
              <w:jc w:val="center"/>
              <w:rPr>
                <w:rFonts w:ascii="Times New Roman" w:hAnsi="Times New Roman" w:cs="Times New Roman"/>
                <w:szCs w:val="24"/>
              </w:rPr>
            </w:pPr>
            <w:r w:rsidRPr="00FB461E">
              <w:rPr>
                <w:rFonts w:ascii="Times New Roman" w:hAnsi="Times New Roman" w:cs="Times New Roman"/>
                <w:kern w:val="2"/>
                <w:szCs w:val="24"/>
              </w:rPr>
              <w:t>LT100001362119</w:t>
            </w:r>
          </w:p>
        </w:tc>
      </w:tr>
      <w:tr w:rsidR="0045146D" w:rsidRPr="00FB461E" w14:paraId="39E24545"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16672383" w14:textId="77777777" w:rsidR="0045146D" w:rsidRPr="00FB461E"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DCA094C"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vAlign w:val="center"/>
          </w:tcPr>
          <w:p w14:paraId="1AD35EA3" w14:textId="77777777" w:rsidR="0045146D" w:rsidRPr="00FB461E" w:rsidRDefault="0045146D" w:rsidP="0045146D">
            <w:pPr>
              <w:spacing w:after="0"/>
              <w:jc w:val="center"/>
              <w:rPr>
                <w:rFonts w:ascii="Times New Roman" w:hAnsi="Times New Roman" w:cs="Times New Roman"/>
                <w:szCs w:val="24"/>
              </w:rPr>
            </w:pPr>
            <w:r w:rsidRPr="00FB461E">
              <w:rPr>
                <w:rFonts w:ascii="Times New Roman" w:hAnsi="Times New Roman" w:cs="Times New Roman"/>
                <w:szCs w:val="24"/>
              </w:rPr>
              <w:t>LT727044060006244050</w:t>
            </w:r>
          </w:p>
        </w:tc>
      </w:tr>
      <w:tr w:rsidR="0045146D" w:rsidRPr="00FB461E" w14:paraId="35314031"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3888286E" w14:textId="77777777" w:rsidR="0045146D" w:rsidRPr="00FB461E"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A83DEEC"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100BF135" w14:textId="77777777" w:rsidR="0045146D" w:rsidRPr="00FB461E" w:rsidRDefault="0045146D" w:rsidP="0045146D">
            <w:pPr>
              <w:spacing w:after="0"/>
              <w:jc w:val="center"/>
              <w:rPr>
                <w:rFonts w:ascii="Times New Roman" w:hAnsi="Times New Roman" w:cs="Times New Roman"/>
                <w:szCs w:val="24"/>
              </w:rPr>
            </w:pPr>
            <w:r w:rsidRPr="00FB461E">
              <w:rPr>
                <w:rFonts w:ascii="Times New Roman" w:hAnsi="Times New Roman" w:cs="Times New Roman"/>
                <w:szCs w:val="24"/>
              </w:rPr>
              <w:t>AB SEB bankas, 70440</w:t>
            </w:r>
          </w:p>
        </w:tc>
      </w:tr>
      <w:tr w:rsidR="0045146D" w:rsidRPr="00FB461E" w14:paraId="74A28394"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3D786BA5" w14:textId="77777777" w:rsidR="0045146D" w:rsidRPr="00FB461E"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FC67C98"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vAlign w:val="center"/>
          </w:tcPr>
          <w:p w14:paraId="0CA6C364" w14:textId="77777777" w:rsidR="0045146D" w:rsidRPr="00FB461E" w:rsidRDefault="0045146D" w:rsidP="0045146D">
            <w:pPr>
              <w:spacing w:after="0"/>
              <w:jc w:val="center"/>
              <w:rPr>
                <w:rFonts w:ascii="Times New Roman" w:hAnsi="Times New Roman" w:cs="Times New Roman"/>
                <w:szCs w:val="24"/>
              </w:rPr>
            </w:pPr>
            <w:r w:rsidRPr="00FB461E">
              <w:rPr>
                <w:rFonts w:ascii="Times New Roman" w:hAnsi="Times New Roman" w:cs="Times New Roman"/>
                <w:kern w:val="2"/>
                <w:szCs w:val="24"/>
              </w:rPr>
              <w:t>+370 448 50 043</w:t>
            </w:r>
          </w:p>
        </w:tc>
      </w:tr>
      <w:tr w:rsidR="0045146D" w:rsidRPr="00FB461E" w14:paraId="1F437C0E"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199EC412" w14:textId="77777777" w:rsidR="0045146D" w:rsidRPr="00FB461E"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7AD4B164"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vAlign w:val="center"/>
          </w:tcPr>
          <w:p w14:paraId="4CA634C6" w14:textId="77777777" w:rsidR="0045146D" w:rsidRPr="00FB461E" w:rsidRDefault="0045146D" w:rsidP="0045146D">
            <w:pPr>
              <w:spacing w:after="0"/>
              <w:jc w:val="center"/>
              <w:rPr>
                <w:rFonts w:ascii="Times New Roman" w:hAnsi="Times New Roman" w:cs="Times New Roman"/>
                <w:szCs w:val="24"/>
              </w:rPr>
            </w:pPr>
            <w:r w:rsidRPr="00FB461E">
              <w:rPr>
                <w:rFonts w:ascii="Times New Roman" w:hAnsi="Times New Roman" w:cs="Times New Roman"/>
                <w:kern w:val="2"/>
                <w:szCs w:val="24"/>
              </w:rPr>
              <w:t>info@tratc.lt</w:t>
            </w:r>
          </w:p>
        </w:tc>
      </w:tr>
      <w:tr w:rsidR="0045146D" w:rsidRPr="00FB461E" w14:paraId="2A5C1170"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7AFADCAE" w14:textId="77777777" w:rsidR="0045146D" w:rsidRPr="00FB461E"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4F0F6E0"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vAlign w:val="center"/>
          </w:tcPr>
          <w:p w14:paraId="2B3BA600" w14:textId="4BA42940" w:rsidR="0045146D" w:rsidRPr="00FB461E" w:rsidRDefault="0045146D" w:rsidP="0045146D">
            <w:pPr>
              <w:spacing w:after="0"/>
              <w:jc w:val="center"/>
              <w:rPr>
                <w:rFonts w:ascii="Times New Roman" w:hAnsi="Times New Roman" w:cs="Times New Roman"/>
                <w:szCs w:val="24"/>
              </w:rPr>
            </w:pPr>
          </w:p>
        </w:tc>
      </w:tr>
      <w:tr w:rsidR="0045146D" w:rsidRPr="00FB461E" w14:paraId="1A1CCAE6"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2915BB73" w14:textId="77777777" w:rsidR="0045146D" w:rsidRPr="00FB461E"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1C4E260"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392D4E2C" w14:textId="77777777" w:rsidR="0045146D" w:rsidRPr="00FB461E" w:rsidRDefault="0045146D" w:rsidP="0045146D">
            <w:pPr>
              <w:spacing w:after="0"/>
              <w:jc w:val="center"/>
              <w:rPr>
                <w:rFonts w:ascii="Times New Roman" w:hAnsi="Times New Roman" w:cs="Times New Roman"/>
                <w:szCs w:val="24"/>
              </w:rPr>
            </w:pPr>
            <w:r w:rsidRPr="00FB461E">
              <w:rPr>
                <w:rFonts w:ascii="Times New Roman" w:hAnsi="Times New Roman" w:cs="Times New Roman"/>
                <w:szCs w:val="24"/>
              </w:rPr>
              <w:t>Bendrovės įstatai</w:t>
            </w:r>
          </w:p>
        </w:tc>
      </w:tr>
      <w:tr w:rsidR="0045146D" w:rsidRPr="00FB461E" w14:paraId="4451E0EF" w14:textId="77777777" w:rsidTr="0045146D">
        <w:tc>
          <w:tcPr>
            <w:tcW w:w="2808" w:type="dxa"/>
            <w:vMerge w:val="restart"/>
            <w:tcBorders>
              <w:top w:val="single" w:sz="4" w:space="0" w:color="000000"/>
              <w:left w:val="single" w:sz="4" w:space="0" w:color="000000"/>
              <w:bottom w:val="single" w:sz="4" w:space="0" w:color="000000"/>
              <w:right w:val="single" w:sz="4" w:space="0" w:color="000000"/>
            </w:tcBorders>
            <w:vAlign w:val="center"/>
          </w:tcPr>
          <w:p w14:paraId="5DA09605" w14:textId="77777777" w:rsidR="0045146D" w:rsidRPr="00FB461E" w:rsidRDefault="0045146D" w:rsidP="0045146D">
            <w:pPr>
              <w:spacing w:after="0"/>
              <w:rPr>
                <w:rFonts w:ascii="Times New Roman" w:hAnsi="Times New Roman" w:cs="Times New Roman"/>
                <w:b/>
                <w:bCs/>
                <w:kern w:val="2"/>
                <w:szCs w:val="24"/>
              </w:rPr>
            </w:pPr>
          </w:p>
          <w:p w14:paraId="74A82E0E" w14:textId="77777777" w:rsidR="0045146D" w:rsidRPr="00FB461E" w:rsidRDefault="0045146D" w:rsidP="0045146D">
            <w:pPr>
              <w:spacing w:after="0"/>
              <w:rPr>
                <w:rFonts w:ascii="Times New Roman" w:hAnsi="Times New Roman" w:cs="Times New Roman"/>
                <w:b/>
                <w:bCs/>
                <w:kern w:val="2"/>
                <w:szCs w:val="24"/>
              </w:rPr>
            </w:pPr>
          </w:p>
          <w:p w14:paraId="72FBD308" w14:textId="77777777" w:rsidR="0045146D" w:rsidRPr="00FB461E" w:rsidRDefault="0045146D" w:rsidP="0045146D">
            <w:pPr>
              <w:spacing w:after="0"/>
              <w:rPr>
                <w:rFonts w:ascii="Times New Roman" w:hAnsi="Times New Roman" w:cs="Times New Roman"/>
                <w:b/>
                <w:bCs/>
                <w:color w:val="FF0000"/>
                <w:kern w:val="2"/>
                <w:szCs w:val="24"/>
              </w:rPr>
            </w:pPr>
          </w:p>
          <w:p w14:paraId="41DBD52A"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1.2. Tiekėjas</w:t>
            </w:r>
          </w:p>
          <w:p w14:paraId="298D7E75" w14:textId="77777777" w:rsidR="0045146D" w:rsidRPr="00FB461E" w:rsidRDefault="0045146D" w:rsidP="0045146D">
            <w:pPr>
              <w:spacing w:after="0"/>
              <w:jc w:val="both"/>
              <w:rPr>
                <w:rFonts w:ascii="Times New Roman" w:hAnsi="Times New Roman" w:cs="Times New Roman"/>
                <w:color w:val="0070C0"/>
                <w:kern w:val="2"/>
                <w:szCs w:val="24"/>
              </w:rPr>
            </w:pPr>
            <w:r w:rsidRPr="00FB461E">
              <w:rPr>
                <w:rFonts w:ascii="Times New Roman" w:hAnsi="Times New Roman" w:cs="Times New Roman"/>
                <w:color w:val="0070C0"/>
                <w:kern w:val="2"/>
                <w:szCs w:val="24"/>
              </w:rPr>
              <w:t>(jei Tiekėjas yra fizinis asmuo, skiltys atitinkamai pakoreguojamos.</w:t>
            </w:r>
          </w:p>
          <w:p w14:paraId="34390BF2" w14:textId="77777777" w:rsidR="0045146D" w:rsidRPr="00FB461E" w:rsidRDefault="0045146D" w:rsidP="0045146D">
            <w:pPr>
              <w:spacing w:after="0"/>
              <w:jc w:val="both"/>
              <w:rPr>
                <w:rFonts w:ascii="Times New Roman" w:hAnsi="Times New Roman" w:cs="Times New Roman"/>
                <w:color w:val="0070C0"/>
                <w:kern w:val="2"/>
                <w:szCs w:val="24"/>
              </w:rPr>
            </w:pPr>
            <w:r w:rsidRPr="00FB461E">
              <w:rPr>
                <w:rFonts w:ascii="Times New Roman" w:hAnsi="Times New Roman" w:cs="Times New Roman"/>
                <w:color w:val="0070C0"/>
                <w:kern w:val="2"/>
                <w:szCs w:val="24"/>
              </w:rPr>
              <w:t>Jei Tiekėjas yra tiekėjų grupė, skiltys pildomos įterpiant kiekvieno grupės nario informaciją)</w:t>
            </w:r>
          </w:p>
          <w:p w14:paraId="0B8C1AA9" w14:textId="77777777" w:rsidR="0045146D" w:rsidRPr="00FB461E" w:rsidRDefault="0045146D" w:rsidP="0045146D">
            <w:pPr>
              <w:spacing w:after="0"/>
              <w:rPr>
                <w:rFonts w:ascii="Times New Roman" w:hAnsi="Times New Roman" w:cs="Times New Roman"/>
                <w:color w:val="0070C0"/>
                <w:kern w:val="2"/>
                <w:szCs w:val="24"/>
              </w:rPr>
            </w:pPr>
          </w:p>
          <w:p w14:paraId="18E76D69" w14:textId="77777777" w:rsidR="0045146D" w:rsidRPr="00FB461E"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15D0879"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vAlign w:val="center"/>
          </w:tcPr>
          <w:p w14:paraId="691ACDB1" w14:textId="77777777" w:rsidR="0045146D" w:rsidRPr="00FB461E" w:rsidRDefault="0045146D" w:rsidP="0045146D">
            <w:pPr>
              <w:spacing w:after="0"/>
              <w:jc w:val="center"/>
              <w:rPr>
                <w:rFonts w:ascii="Times New Roman" w:hAnsi="Times New Roman" w:cs="Times New Roman"/>
                <w:kern w:val="2"/>
                <w:szCs w:val="24"/>
              </w:rPr>
            </w:pPr>
          </w:p>
        </w:tc>
      </w:tr>
      <w:tr w:rsidR="0045146D" w:rsidRPr="00FB461E" w14:paraId="15F77E91"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142F09C4" w14:textId="77777777" w:rsidR="0045146D" w:rsidRPr="00FB461E"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B966EFB"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052C77AB" w14:textId="77777777" w:rsidR="0045146D" w:rsidRPr="00FB461E" w:rsidRDefault="0045146D" w:rsidP="0045146D">
            <w:pPr>
              <w:spacing w:after="0"/>
              <w:jc w:val="center"/>
              <w:rPr>
                <w:rFonts w:ascii="Times New Roman" w:hAnsi="Times New Roman" w:cs="Times New Roman"/>
                <w:kern w:val="2"/>
                <w:szCs w:val="24"/>
              </w:rPr>
            </w:pPr>
          </w:p>
        </w:tc>
      </w:tr>
      <w:tr w:rsidR="0045146D" w:rsidRPr="00FB461E" w14:paraId="16FB3FA5"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52BF30EE" w14:textId="77777777" w:rsidR="0045146D" w:rsidRPr="00FB461E"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BC4F368"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vAlign w:val="center"/>
          </w:tcPr>
          <w:p w14:paraId="1DBA8133" w14:textId="77777777" w:rsidR="0045146D" w:rsidRPr="00FB461E" w:rsidRDefault="0045146D" w:rsidP="0045146D">
            <w:pPr>
              <w:spacing w:after="0"/>
              <w:jc w:val="center"/>
              <w:rPr>
                <w:rFonts w:ascii="Times New Roman" w:hAnsi="Times New Roman" w:cs="Times New Roman"/>
                <w:kern w:val="2"/>
                <w:szCs w:val="24"/>
              </w:rPr>
            </w:pPr>
          </w:p>
        </w:tc>
      </w:tr>
      <w:tr w:rsidR="0045146D" w:rsidRPr="00FB461E" w14:paraId="5B9571E9"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3FC566AC" w14:textId="77777777" w:rsidR="0045146D" w:rsidRPr="00FB461E"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1300A423"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1AA5896A" w14:textId="77777777" w:rsidR="0045146D" w:rsidRPr="00FB461E" w:rsidRDefault="0045146D" w:rsidP="0045146D">
            <w:pPr>
              <w:spacing w:after="0"/>
              <w:jc w:val="center"/>
              <w:rPr>
                <w:rFonts w:ascii="Times New Roman" w:hAnsi="Times New Roman" w:cs="Times New Roman"/>
                <w:kern w:val="2"/>
                <w:szCs w:val="24"/>
              </w:rPr>
            </w:pPr>
          </w:p>
        </w:tc>
      </w:tr>
      <w:tr w:rsidR="0045146D" w:rsidRPr="00FB461E" w14:paraId="66A06958"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0F3FDFA6" w14:textId="77777777" w:rsidR="0045146D" w:rsidRPr="00FB461E"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0739B47"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vAlign w:val="center"/>
          </w:tcPr>
          <w:p w14:paraId="0E18C092" w14:textId="77777777" w:rsidR="0045146D" w:rsidRPr="00FB461E" w:rsidRDefault="0045146D" w:rsidP="0045146D">
            <w:pPr>
              <w:spacing w:after="0"/>
              <w:jc w:val="center"/>
              <w:rPr>
                <w:rFonts w:ascii="Times New Roman" w:hAnsi="Times New Roman" w:cs="Times New Roman"/>
                <w:kern w:val="2"/>
                <w:szCs w:val="24"/>
              </w:rPr>
            </w:pPr>
          </w:p>
        </w:tc>
      </w:tr>
      <w:tr w:rsidR="0045146D" w:rsidRPr="00FB461E" w14:paraId="50644B0B"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32F639AC" w14:textId="77777777" w:rsidR="0045146D" w:rsidRPr="00FB461E"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B0F5A1F"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07011A8D" w14:textId="77777777" w:rsidR="0045146D" w:rsidRPr="00FB461E" w:rsidRDefault="0045146D" w:rsidP="0045146D">
            <w:pPr>
              <w:spacing w:after="0"/>
              <w:jc w:val="center"/>
              <w:rPr>
                <w:rFonts w:ascii="Times New Roman" w:hAnsi="Times New Roman" w:cs="Times New Roman"/>
                <w:kern w:val="2"/>
                <w:szCs w:val="24"/>
              </w:rPr>
            </w:pPr>
          </w:p>
        </w:tc>
      </w:tr>
      <w:tr w:rsidR="0045146D" w:rsidRPr="00FB461E" w14:paraId="12F4D73D"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329FCB33" w14:textId="77777777" w:rsidR="0045146D" w:rsidRPr="00FB461E"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37433413"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vAlign w:val="center"/>
          </w:tcPr>
          <w:p w14:paraId="2831A0DC" w14:textId="77777777" w:rsidR="0045146D" w:rsidRPr="00FB461E" w:rsidRDefault="0045146D" w:rsidP="0045146D">
            <w:pPr>
              <w:spacing w:after="0"/>
              <w:jc w:val="center"/>
              <w:rPr>
                <w:rFonts w:ascii="Times New Roman" w:hAnsi="Times New Roman" w:cs="Times New Roman"/>
                <w:kern w:val="2"/>
                <w:szCs w:val="24"/>
              </w:rPr>
            </w:pPr>
          </w:p>
        </w:tc>
      </w:tr>
      <w:tr w:rsidR="0045146D" w:rsidRPr="00FB461E" w14:paraId="5F095345"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55F2054B" w14:textId="77777777" w:rsidR="0045146D" w:rsidRPr="00FB461E"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0C1E8AF"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vAlign w:val="center"/>
          </w:tcPr>
          <w:p w14:paraId="6A0864A1" w14:textId="77777777" w:rsidR="0045146D" w:rsidRPr="00FB461E" w:rsidRDefault="0045146D" w:rsidP="0045146D">
            <w:pPr>
              <w:spacing w:after="0"/>
              <w:jc w:val="center"/>
              <w:rPr>
                <w:rFonts w:ascii="Times New Roman" w:hAnsi="Times New Roman" w:cs="Times New Roman"/>
                <w:kern w:val="2"/>
                <w:szCs w:val="24"/>
              </w:rPr>
            </w:pPr>
          </w:p>
        </w:tc>
      </w:tr>
      <w:tr w:rsidR="0045146D" w:rsidRPr="00FB461E" w14:paraId="7F6893A0"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03CC75A8" w14:textId="77777777" w:rsidR="0045146D" w:rsidRPr="00FB461E"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5CA5D9C"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vAlign w:val="center"/>
          </w:tcPr>
          <w:p w14:paraId="4F76109F" w14:textId="77777777" w:rsidR="0045146D" w:rsidRPr="00FB461E" w:rsidRDefault="0045146D" w:rsidP="0045146D">
            <w:pPr>
              <w:spacing w:after="0"/>
              <w:jc w:val="center"/>
              <w:rPr>
                <w:rFonts w:ascii="Times New Roman" w:hAnsi="Times New Roman" w:cs="Times New Roman"/>
                <w:kern w:val="2"/>
                <w:szCs w:val="24"/>
              </w:rPr>
            </w:pPr>
          </w:p>
        </w:tc>
      </w:tr>
      <w:tr w:rsidR="0045146D" w:rsidRPr="00FB461E" w14:paraId="3C2325E9" w14:textId="77777777" w:rsidTr="0045146D">
        <w:trPr>
          <w:trHeight w:val="533"/>
        </w:trPr>
        <w:tc>
          <w:tcPr>
            <w:tcW w:w="2808" w:type="dxa"/>
            <w:vMerge/>
            <w:tcBorders>
              <w:top w:val="single" w:sz="4" w:space="0" w:color="000000"/>
              <w:left w:val="single" w:sz="4" w:space="0" w:color="000000"/>
              <w:bottom w:val="single" w:sz="4" w:space="0" w:color="000000"/>
              <w:right w:val="single" w:sz="4" w:space="0" w:color="000000"/>
            </w:tcBorders>
            <w:vAlign w:val="center"/>
          </w:tcPr>
          <w:p w14:paraId="69F46898" w14:textId="77777777" w:rsidR="0045146D" w:rsidRPr="00FB461E"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05D78A4"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7CEA1B38" w14:textId="77777777" w:rsidR="0045146D" w:rsidRPr="00FB461E" w:rsidRDefault="0045146D" w:rsidP="0045146D">
            <w:pPr>
              <w:spacing w:after="0"/>
              <w:jc w:val="center"/>
              <w:rPr>
                <w:rFonts w:ascii="Times New Roman" w:hAnsi="Times New Roman" w:cs="Times New Roman"/>
                <w:kern w:val="2"/>
                <w:szCs w:val="24"/>
              </w:rPr>
            </w:pPr>
          </w:p>
        </w:tc>
      </w:tr>
    </w:tbl>
    <w:p w14:paraId="2B722B25" w14:textId="77777777" w:rsidR="0045146D" w:rsidRPr="00FB461E" w:rsidRDefault="0045146D" w:rsidP="0045146D">
      <w:pPr>
        <w:jc w:val="both"/>
        <w:rPr>
          <w:rFonts w:ascii="Times New Roman" w:hAnsi="Times New Roman" w:cs="Times New Roman"/>
          <w:szCs w:val="24"/>
        </w:rPr>
      </w:pPr>
    </w:p>
    <w:tbl>
      <w:tblPr>
        <w:tblW w:w="9535" w:type="dxa"/>
        <w:tblLayout w:type="fixed"/>
        <w:tblLook w:val="04A0" w:firstRow="1" w:lastRow="0" w:firstColumn="1" w:lastColumn="0" w:noHBand="0" w:noVBand="1"/>
      </w:tblPr>
      <w:tblGrid>
        <w:gridCol w:w="2530"/>
        <w:gridCol w:w="175"/>
        <w:gridCol w:w="2079"/>
        <w:gridCol w:w="4751"/>
      </w:tblGrid>
      <w:tr w:rsidR="0045146D" w:rsidRPr="00FB461E" w14:paraId="258C0253" w14:textId="77777777" w:rsidTr="0045146D">
        <w:trPr>
          <w:trHeight w:val="300"/>
        </w:trPr>
        <w:tc>
          <w:tcPr>
            <w:tcW w:w="9534" w:type="dxa"/>
            <w:gridSpan w:val="4"/>
            <w:tcBorders>
              <w:top w:val="single" w:sz="4" w:space="0" w:color="000000"/>
              <w:left w:val="single" w:sz="4" w:space="0" w:color="000000"/>
              <w:bottom w:val="single" w:sz="4" w:space="0" w:color="000000"/>
              <w:right w:val="single" w:sz="4" w:space="0" w:color="000000"/>
            </w:tcBorders>
            <w:vAlign w:val="center"/>
          </w:tcPr>
          <w:p w14:paraId="55EDF991" w14:textId="77777777" w:rsidR="0045146D" w:rsidRPr="00FB461E" w:rsidRDefault="0045146D" w:rsidP="0045146D">
            <w:pPr>
              <w:spacing w:after="0"/>
              <w:jc w:val="center"/>
              <w:rPr>
                <w:rFonts w:ascii="Times New Roman" w:hAnsi="Times New Roman" w:cs="Times New Roman"/>
                <w:b/>
                <w:bCs/>
                <w:kern w:val="2"/>
                <w:szCs w:val="24"/>
              </w:rPr>
            </w:pPr>
            <w:r w:rsidRPr="00FB461E">
              <w:rPr>
                <w:rFonts w:ascii="Times New Roman" w:hAnsi="Times New Roman" w:cs="Times New Roman"/>
                <w:b/>
                <w:bCs/>
                <w:kern w:val="2"/>
                <w:szCs w:val="24"/>
              </w:rPr>
              <w:t>2. ATSAKINGI ASMENYS</w:t>
            </w:r>
          </w:p>
        </w:tc>
      </w:tr>
      <w:tr w:rsidR="0045146D" w:rsidRPr="00FB461E" w14:paraId="448677B6" w14:textId="77777777" w:rsidTr="0045146D">
        <w:trPr>
          <w:trHeight w:val="300"/>
        </w:trPr>
        <w:tc>
          <w:tcPr>
            <w:tcW w:w="2706" w:type="dxa"/>
            <w:gridSpan w:val="2"/>
            <w:tcBorders>
              <w:top w:val="single" w:sz="4" w:space="0" w:color="000000"/>
              <w:left w:val="single" w:sz="4" w:space="0" w:color="000000"/>
              <w:bottom w:val="single" w:sz="4" w:space="0" w:color="000000"/>
              <w:right w:val="single" w:sz="4" w:space="0" w:color="000000"/>
            </w:tcBorders>
            <w:vAlign w:val="center"/>
          </w:tcPr>
          <w:p w14:paraId="0741EB0B" w14:textId="4A2EECE6" w:rsidR="00EE3783"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vAlign w:val="center"/>
          </w:tcPr>
          <w:p w14:paraId="06E2C404" w14:textId="77777777" w:rsidR="0045146D" w:rsidRPr="00FB461E" w:rsidRDefault="0045146D" w:rsidP="0045146D">
            <w:pPr>
              <w:spacing w:after="0"/>
              <w:ind w:right="102"/>
              <w:jc w:val="both"/>
              <w:rPr>
                <w:rFonts w:ascii="Times New Roman" w:hAnsi="Times New Roman" w:cs="Times New Roman"/>
                <w:color w:val="4472C4"/>
                <w:kern w:val="2"/>
                <w:szCs w:val="24"/>
              </w:rPr>
            </w:pPr>
            <w:r w:rsidRPr="00FB461E">
              <w:rPr>
                <w:rFonts w:ascii="Times New Roman" w:hAnsi="Times New Roman" w:cs="Times New Roman"/>
                <w:color w:val="4472C4"/>
                <w:kern w:val="2"/>
                <w:szCs w:val="24"/>
              </w:rPr>
              <w:t>(nurodyti padalinį / skyrių, pareigas, vardą, pavardę, tel., el. paštą)</w:t>
            </w:r>
          </w:p>
        </w:tc>
      </w:tr>
      <w:tr w:rsidR="0045146D" w:rsidRPr="00FB461E" w14:paraId="18072776"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567FA6C" w14:textId="77777777" w:rsidR="0045146D"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2.2. Tiekėjo kontaktiniai asmenys, atsakingi už Sutarties vykdymą</w:t>
            </w:r>
          </w:p>
          <w:p w14:paraId="75AB6C09" w14:textId="77777777" w:rsidR="00EE3783" w:rsidRPr="00FB461E" w:rsidRDefault="00EE3783" w:rsidP="0045146D">
            <w:pPr>
              <w:spacing w:after="0"/>
              <w:rPr>
                <w:rFonts w:ascii="Times New Roman" w:hAnsi="Times New Roman" w:cs="Times New Roman"/>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4C5C9D30" w14:textId="77777777" w:rsidR="0045146D" w:rsidRPr="00FB461E" w:rsidRDefault="0045146D" w:rsidP="0045146D">
            <w:pPr>
              <w:spacing w:after="0"/>
              <w:ind w:right="102"/>
              <w:jc w:val="both"/>
              <w:rPr>
                <w:rFonts w:ascii="Times New Roman" w:hAnsi="Times New Roman" w:cs="Times New Roman"/>
                <w:color w:val="4472C4"/>
                <w:kern w:val="2"/>
                <w:szCs w:val="24"/>
              </w:rPr>
            </w:pPr>
            <w:r w:rsidRPr="00FB461E">
              <w:rPr>
                <w:rFonts w:ascii="Times New Roman" w:hAnsi="Times New Roman" w:cs="Times New Roman"/>
                <w:color w:val="4472C4"/>
                <w:kern w:val="2"/>
                <w:szCs w:val="24"/>
              </w:rPr>
              <w:t>(nurodyti padalinį / skyrių, pareigas, vardą, pavardę, tel., el. paštą)</w:t>
            </w:r>
          </w:p>
        </w:tc>
      </w:tr>
      <w:tr w:rsidR="0045146D" w:rsidRPr="00FB461E" w14:paraId="37BEC7A1"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581985B" w14:textId="77777777" w:rsidR="0045146D" w:rsidRPr="00FB461E" w:rsidRDefault="0045146D" w:rsidP="0045146D">
            <w:pPr>
              <w:spacing w:after="0"/>
              <w:ind w:right="102"/>
              <w:jc w:val="center"/>
              <w:rPr>
                <w:rFonts w:ascii="Times New Roman" w:hAnsi="Times New Roman" w:cs="Times New Roman"/>
                <w:b/>
                <w:bCs/>
                <w:kern w:val="2"/>
                <w:szCs w:val="24"/>
              </w:rPr>
            </w:pPr>
            <w:r w:rsidRPr="00FB461E">
              <w:rPr>
                <w:rFonts w:ascii="Times New Roman" w:hAnsi="Times New Roman" w:cs="Times New Roman"/>
                <w:b/>
                <w:bCs/>
                <w:kern w:val="2"/>
                <w:szCs w:val="24"/>
              </w:rPr>
              <w:lastRenderedPageBreak/>
              <w:t>3. SUTARTIES DALYKAS</w:t>
            </w:r>
          </w:p>
        </w:tc>
      </w:tr>
      <w:tr w:rsidR="0045146D" w:rsidRPr="00FB461E" w14:paraId="76A0DAB8"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CFD4CE6"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3.1. Sutarties dalykas</w:t>
            </w:r>
          </w:p>
        </w:tc>
        <w:tc>
          <w:tcPr>
            <w:tcW w:w="6828" w:type="dxa"/>
            <w:gridSpan w:val="2"/>
            <w:tcBorders>
              <w:top w:val="single" w:sz="4" w:space="0" w:color="000000"/>
              <w:left w:val="single" w:sz="4" w:space="0" w:color="000000"/>
              <w:bottom w:val="single" w:sz="4" w:space="0" w:color="000000"/>
              <w:right w:val="single" w:sz="4" w:space="0" w:color="000000"/>
            </w:tcBorders>
          </w:tcPr>
          <w:p w14:paraId="0C7BCC21" w14:textId="02DE89AE"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Tiekėjas įsipareigoja Sutartyje numatytomis sąlygomis perduoti Pirkėjui Prekes – [</w:t>
            </w:r>
            <w:r w:rsidRPr="00FB461E">
              <w:rPr>
                <w:rFonts w:ascii="Times New Roman" w:hAnsi="Times New Roman" w:cs="Times New Roman"/>
                <w:i/>
                <w:iCs/>
                <w:kern w:val="2"/>
                <w:szCs w:val="24"/>
                <w:shd w:val="clear" w:color="auto" w:fill="999999"/>
              </w:rPr>
              <w:t>nurodyti pirkimo objektą</w:t>
            </w:r>
            <w:r w:rsidRPr="00FB461E">
              <w:rPr>
                <w:rFonts w:ascii="Times New Roman" w:hAnsi="Times New Roman" w:cs="Times New Roman"/>
                <w:kern w:val="2"/>
                <w:szCs w:val="24"/>
              </w:rPr>
              <w:t>] (toliau – Prekės) ir pristatyti Sutarties specialiųjų sąlygų 1 priede nurodytais adresais.</w:t>
            </w:r>
          </w:p>
          <w:p w14:paraId="0452C6CA"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color w:val="000000"/>
                <w:kern w:val="2"/>
                <w:szCs w:val="24"/>
              </w:rPr>
              <w:t>Išsamus Prekių aprašymas ir kiti reikalavimai tiekiamoms Prekėms nustatyti Sutarties priede Nr. 1 „Techninė specifikacija“ (toliau – Techninė specifikacija) ir Sutarties priede Nr. 2 „Pasiūlymas“.</w:t>
            </w:r>
          </w:p>
        </w:tc>
      </w:tr>
      <w:tr w:rsidR="0045146D" w:rsidRPr="00FB461E" w14:paraId="5CB6DD0C"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3F3AC8C"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062F3953" w14:textId="68A1ABF8" w:rsidR="0045146D" w:rsidRPr="00FB461E" w:rsidRDefault="003D6611" w:rsidP="0045146D">
            <w:pPr>
              <w:spacing w:after="0"/>
              <w:ind w:right="102"/>
              <w:jc w:val="both"/>
              <w:rPr>
                <w:rFonts w:ascii="Times New Roman" w:hAnsi="Times New Roman" w:cs="Times New Roman"/>
                <w:kern w:val="2"/>
                <w:szCs w:val="24"/>
              </w:rPr>
            </w:pPr>
            <w:r w:rsidRPr="00FB461E">
              <w:rPr>
                <w:rFonts w:ascii="Times New Roman" w:hAnsi="Times New Roman" w:cs="Times New Roman"/>
                <w:kern w:val="2"/>
                <w:szCs w:val="24"/>
              </w:rPr>
              <w:t>Kolektyvinio (bendro) naudojimo antžeminių pastatomų rūšiavimo konteinerių pirkimas</w:t>
            </w:r>
            <w:r w:rsidR="0045146D" w:rsidRPr="00FB461E">
              <w:rPr>
                <w:rFonts w:ascii="Times New Roman" w:hAnsi="Times New Roman" w:cs="Times New Roman"/>
                <w:kern w:val="2"/>
                <w:szCs w:val="24"/>
              </w:rPr>
              <w:t>, [</w:t>
            </w:r>
            <w:r w:rsidR="0045146D" w:rsidRPr="00FB461E">
              <w:rPr>
                <w:rFonts w:ascii="Times New Roman" w:hAnsi="Times New Roman" w:cs="Times New Roman"/>
                <w:i/>
                <w:iCs/>
                <w:kern w:val="2"/>
                <w:szCs w:val="24"/>
                <w:shd w:val="clear" w:color="auto" w:fill="999999"/>
              </w:rPr>
              <w:t>nurodyti pirkimo numer</w:t>
            </w:r>
            <w:r w:rsidR="0045146D" w:rsidRPr="00FB461E">
              <w:rPr>
                <w:rFonts w:ascii="Times New Roman" w:hAnsi="Times New Roman" w:cs="Times New Roman"/>
                <w:kern w:val="2"/>
                <w:szCs w:val="24"/>
                <w:shd w:val="clear" w:color="auto" w:fill="999999"/>
              </w:rPr>
              <w:t>į</w:t>
            </w:r>
            <w:r w:rsidR="0045146D" w:rsidRPr="00FB461E">
              <w:rPr>
                <w:rFonts w:ascii="Times New Roman" w:hAnsi="Times New Roman" w:cs="Times New Roman"/>
                <w:kern w:val="2"/>
                <w:szCs w:val="24"/>
              </w:rPr>
              <w:t>]</w:t>
            </w:r>
          </w:p>
        </w:tc>
      </w:tr>
      <w:tr w:rsidR="0045146D" w:rsidRPr="00FB461E" w14:paraId="5A46BAB5"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E4B0287" w14:textId="77777777" w:rsidR="0045146D" w:rsidRPr="00FB461E" w:rsidRDefault="0045146D" w:rsidP="0045146D">
            <w:pPr>
              <w:spacing w:after="0"/>
              <w:rPr>
                <w:rFonts w:ascii="Times New Roman" w:hAnsi="Times New Roman" w:cs="Times New Roman"/>
                <w:color w:val="000000"/>
                <w:szCs w:val="24"/>
              </w:rPr>
            </w:pPr>
            <w:r w:rsidRPr="00FB461E">
              <w:rPr>
                <w:rFonts w:ascii="Times New Roman" w:hAnsi="Times New Roman" w:cs="Times New Roman"/>
                <w:b/>
                <w:bCs/>
                <w:color w:val="000000"/>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4EACE7D5" w14:textId="4872F7AD" w:rsidR="0045146D" w:rsidRPr="00FB461E" w:rsidRDefault="0045146D" w:rsidP="0045146D">
            <w:pPr>
              <w:spacing w:after="0"/>
              <w:ind w:right="102"/>
              <w:jc w:val="both"/>
              <w:rPr>
                <w:rFonts w:ascii="Times New Roman" w:hAnsi="Times New Roman" w:cs="Times New Roman"/>
                <w:color w:val="000000"/>
                <w:szCs w:val="24"/>
              </w:rPr>
            </w:pPr>
            <w:r w:rsidRPr="00FB461E">
              <w:rPr>
                <w:rFonts w:ascii="Times New Roman" w:hAnsi="Times New Roman" w:cs="Times New Roman"/>
                <w:color w:val="000000"/>
                <w:kern w:val="2"/>
                <w:szCs w:val="24"/>
              </w:rPr>
              <w:t>Netaikoma</w:t>
            </w:r>
          </w:p>
        </w:tc>
      </w:tr>
      <w:tr w:rsidR="0045146D" w:rsidRPr="00FB461E" w14:paraId="47B82989"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67593E8" w14:textId="77777777" w:rsidR="0045146D" w:rsidRPr="00FB461E" w:rsidRDefault="0045146D" w:rsidP="0045146D">
            <w:pPr>
              <w:spacing w:after="0"/>
              <w:ind w:right="102"/>
              <w:jc w:val="center"/>
              <w:rPr>
                <w:rFonts w:ascii="Times New Roman" w:hAnsi="Times New Roman" w:cs="Times New Roman"/>
                <w:b/>
                <w:bCs/>
                <w:kern w:val="2"/>
                <w:szCs w:val="24"/>
              </w:rPr>
            </w:pPr>
            <w:r w:rsidRPr="00FB461E">
              <w:rPr>
                <w:rFonts w:ascii="Times New Roman" w:hAnsi="Times New Roman" w:cs="Times New Roman"/>
                <w:b/>
                <w:bCs/>
                <w:kern w:val="2"/>
                <w:szCs w:val="24"/>
              </w:rPr>
              <w:t>4. PREKIŲ PRISTATYMO TERMINAI IR PREKIŲ PERDAVIMO - PRIĖMIMO TVARKA</w:t>
            </w:r>
          </w:p>
        </w:tc>
      </w:tr>
      <w:tr w:rsidR="0045146D" w:rsidRPr="00FB461E" w14:paraId="7032CFD3"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F1E4914"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4.1. Prekių pristatymo terminas, kai Prekės pristatomos vienu kartu</w:t>
            </w:r>
          </w:p>
        </w:tc>
        <w:tc>
          <w:tcPr>
            <w:tcW w:w="6828" w:type="dxa"/>
            <w:gridSpan w:val="2"/>
            <w:tcBorders>
              <w:top w:val="single" w:sz="4" w:space="0" w:color="000000"/>
              <w:left w:val="single" w:sz="4" w:space="0" w:color="000000"/>
              <w:bottom w:val="single" w:sz="4" w:space="0" w:color="000000"/>
              <w:right w:val="single" w:sz="4" w:space="0" w:color="000000"/>
            </w:tcBorders>
          </w:tcPr>
          <w:p w14:paraId="47E67C13" w14:textId="5CCC756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 xml:space="preserve">Tiekėjas konteinerius (visą Prekių kiekį) įsipareigoja pristatyti </w:t>
            </w:r>
            <w:r w:rsidRPr="00FB461E">
              <w:rPr>
                <w:rFonts w:ascii="Times New Roman" w:hAnsi="Times New Roman" w:cs="Times New Roman"/>
                <w:b/>
                <w:bCs/>
                <w:kern w:val="2"/>
                <w:szCs w:val="24"/>
              </w:rPr>
              <w:t>ne vėliau kaip per 2</w:t>
            </w:r>
            <w:r w:rsidRPr="00FB461E">
              <w:rPr>
                <w:rFonts w:ascii="Times New Roman" w:hAnsi="Times New Roman" w:cs="Times New Roman"/>
                <w:kern w:val="2"/>
                <w:szCs w:val="24"/>
              </w:rPr>
              <w:t xml:space="preserve"> mėnesius </w:t>
            </w:r>
            <w:r w:rsidRPr="00FB461E">
              <w:rPr>
                <w:rFonts w:ascii="Times New Roman" w:hAnsi="Times New Roman" w:cs="Times New Roman"/>
                <w:color w:val="000000"/>
                <w:kern w:val="2"/>
                <w:szCs w:val="24"/>
              </w:rPr>
              <w:t>nuo Sutarties įsigaliojimo</w:t>
            </w:r>
            <w:r w:rsidRPr="00FB461E">
              <w:rPr>
                <w:rFonts w:ascii="Times New Roman" w:hAnsi="Times New Roman" w:cs="Times New Roman"/>
                <w:kern w:val="2"/>
                <w:szCs w:val="24"/>
              </w:rPr>
              <w:t>.</w:t>
            </w:r>
          </w:p>
        </w:tc>
      </w:tr>
      <w:tr w:rsidR="0045146D" w:rsidRPr="00FB461E" w14:paraId="3AC69349"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85BB335"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20F6E547"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0834DAC2"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F0D1DBA"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53A49FA"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2CB1BDC4"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EB8FD45"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49D93421"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76582F25"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9C9D1A2"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0E7C0DFE" w14:textId="77777777" w:rsidR="0045146D" w:rsidRPr="00FB461E" w:rsidRDefault="0045146D" w:rsidP="0045146D">
            <w:pPr>
              <w:spacing w:after="0"/>
              <w:ind w:right="102"/>
              <w:jc w:val="both"/>
              <w:rPr>
                <w:rFonts w:ascii="Times New Roman" w:hAnsi="Times New Roman" w:cs="Times New Roman"/>
                <w:kern w:val="2"/>
                <w:szCs w:val="24"/>
              </w:rPr>
            </w:pPr>
            <w:r w:rsidRPr="00FB461E">
              <w:rPr>
                <w:rFonts w:ascii="Times New Roman" w:hAnsi="Times New Roman" w:cs="Times New Roman"/>
                <w:kern w:val="2"/>
                <w:szCs w:val="24"/>
              </w:rPr>
              <w:t>Kartu su Prekėmis Tiekėjas privalo pateikti šiuos dokumentus:</w:t>
            </w:r>
          </w:p>
          <w:p w14:paraId="48319075" w14:textId="77777777" w:rsidR="0045146D" w:rsidRPr="00FB461E" w:rsidRDefault="0045146D">
            <w:pPr>
              <w:numPr>
                <w:ilvl w:val="0"/>
                <w:numId w:val="35"/>
              </w:numPr>
              <w:suppressAutoHyphens/>
              <w:spacing w:after="0" w:line="240" w:lineRule="auto"/>
              <w:ind w:left="0" w:right="102"/>
              <w:jc w:val="both"/>
              <w:rPr>
                <w:rFonts w:ascii="Times New Roman" w:hAnsi="Times New Roman" w:cs="Times New Roman"/>
                <w:kern w:val="2"/>
                <w:szCs w:val="24"/>
              </w:rPr>
            </w:pPr>
            <w:r w:rsidRPr="00FB461E">
              <w:rPr>
                <w:rFonts w:ascii="Times New Roman" w:hAnsi="Times New Roman" w:cs="Times New Roman"/>
                <w:kern w:val="2"/>
                <w:szCs w:val="24"/>
              </w:rPr>
              <w:t>Dokumentai įrodantys konteinerio atitiktį techninės specifikacijos reikalavimams;</w:t>
            </w:r>
          </w:p>
          <w:p w14:paraId="307FA169" w14:textId="2AC0E6A8" w:rsidR="0045146D" w:rsidRPr="00FB461E" w:rsidRDefault="0045146D">
            <w:pPr>
              <w:numPr>
                <w:ilvl w:val="0"/>
                <w:numId w:val="35"/>
              </w:numPr>
              <w:suppressAutoHyphens/>
              <w:spacing w:after="0" w:line="240" w:lineRule="auto"/>
              <w:ind w:left="0" w:right="102"/>
              <w:jc w:val="both"/>
              <w:rPr>
                <w:rFonts w:ascii="Times New Roman" w:hAnsi="Times New Roman" w:cs="Times New Roman"/>
                <w:kern w:val="2"/>
                <w:szCs w:val="24"/>
              </w:rPr>
            </w:pPr>
            <w:r w:rsidRPr="00FB461E">
              <w:rPr>
                <w:rFonts w:ascii="Times New Roman" w:hAnsi="Times New Roman" w:cs="Times New Roman"/>
                <w:kern w:val="2"/>
                <w:szCs w:val="24"/>
              </w:rPr>
              <w:t>Gamintojo garantiją konteineriams;</w:t>
            </w:r>
          </w:p>
          <w:p w14:paraId="2B6008DF" w14:textId="77777777" w:rsidR="0045146D" w:rsidRPr="00FB461E" w:rsidRDefault="0045146D">
            <w:pPr>
              <w:numPr>
                <w:ilvl w:val="0"/>
                <w:numId w:val="35"/>
              </w:numPr>
              <w:suppressAutoHyphens/>
              <w:spacing w:after="0" w:line="240" w:lineRule="auto"/>
              <w:ind w:left="0" w:right="102"/>
              <w:jc w:val="both"/>
              <w:rPr>
                <w:rFonts w:ascii="Times New Roman" w:hAnsi="Times New Roman" w:cs="Times New Roman"/>
                <w:szCs w:val="24"/>
              </w:rPr>
            </w:pPr>
            <w:r w:rsidRPr="00FB461E">
              <w:rPr>
                <w:rFonts w:ascii="Times New Roman" w:hAnsi="Times New Roman" w:cs="Times New Roman"/>
                <w:kern w:val="2"/>
                <w:szCs w:val="24"/>
              </w:rPr>
              <w:t>Sąskaitą faktūrą;</w:t>
            </w:r>
          </w:p>
          <w:p w14:paraId="1E4110AE" w14:textId="77777777" w:rsidR="0045146D" w:rsidRPr="00FB461E" w:rsidRDefault="0045146D">
            <w:pPr>
              <w:numPr>
                <w:ilvl w:val="0"/>
                <w:numId w:val="35"/>
              </w:numPr>
              <w:suppressAutoHyphens/>
              <w:spacing w:after="0" w:line="240" w:lineRule="auto"/>
              <w:ind w:left="0" w:right="102"/>
              <w:jc w:val="both"/>
              <w:rPr>
                <w:rFonts w:ascii="Times New Roman" w:hAnsi="Times New Roman" w:cs="Times New Roman"/>
                <w:szCs w:val="24"/>
              </w:rPr>
            </w:pPr>
            <w:r w:rsidRPr="00FB461E">
              <w:rPr>
                <w:rFonts w:ascii="Times New Roman" w:hAnsi="Times New Roman" w:cs="Times New Roman"/>
                <w:kern w:val="2"/>
                <w:szCs w:val="24"/>
              </w:rPr>
              <w:t>Prekių perdavimo–priėmimo aktą.</w:t>
            </w:r>
          </w:p>
          <w:p w14:paraId="4129A97E" w14:textId="77777777" w:rsidR="0045146D" w:rsidRPr="00FB461E" w:rsidRDefault="0045146D" w:rsidP="0045146D">
            <w:pPr>
              <w:spacing w:after="0"/>
              <w:ind w:right="102"/>
              <w:jc w:val="both"/>
              <w:rPr>
                <w:rFonts w:ascii="Times New Roman" w:hAnsi="Times New Roman" w:cs="Times New Roman"/>
                <w:kern w:val="2"/>
                <w:szCs w:val="24"/>
              </w:rPr>
            </w:pPr>
            <w:r w:rsidRPr="00FB461E">
              <w:rPr>
                <w:rFonts w:ascii="Times New Roman" w:hAnsi="Times New Roman" w:cs="Times New Roman"/>
                <w:kern w:val="2"/>
                <w:szCs w:val="24"/>
              </w:rPr>
              <w:t>Tiekėjui nepateikus bent vieno iš šių dokumentų, laikoma, kad Prekės neatitinka Sutartyje ir Techninėje specifikacijoje nustatytų reikalavimų.</w:t>
            </w:r>
          </w:p>
        </w:tc>
      </w:tr>
      <w:tr w:rsidR="0045146D" w:rsidRPr="00FB461E" w14:paraId="48994FEF"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0159F9E" w14:textId="77777777" w:rsidR="0045146D" w:rsidRPr="00FB461E" w:rsidRDefault="0045146D" w:rsidP="0045146D">
            <w:pPr>
              <w:spacing w:after="0"/>
              <w:ind w:right="102"/>
              <w:jc w:val="center"/>
              <w:rPr>
                <w:rFonts w:ascii="Times New Roman" w:hAnsi="Times New Roman" w:cs="Times New Roman"/>
                <w:b/>
                <w:bCs/>
                <w:kern w:val="2"/>
                <w:szCs w:val="24"/>
              </w:rPr>
            </w:pPr>
            <w:r w:rsidRPr="00FB461E">
              <w:rPr>
                <w:rFonts w:ascii="Times New Roman" w:hAnsi="Times New Roman" w:cs="Times New Roman"/>
                <w:b/>
                <w:bCs/>
                <w:kern w:val="2"/>
                <w:szCs w:val="24"/>
              </w:rPr>
              <w:t>5. SUTARTIES KAINA IR ATSISKAITYMO TVARKA</w:t>
            </w:r>
          </w:p>
        </w:tc>
      </w:tr>
      <w:tr w:rsidR="0045146D" w:rsidRPr="00FB461E" w14:paraId="0A1A2635"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C9C4E01"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53694F75"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Fiksuotos kainos kainodara</w:t>
            </w:r>
          </w:p>
        </w:tc>
      </w:tr>
      <w:tr w:rsidR="0045146D" w:rsidRPr="00FB461E" w14:paraId="77711152"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838658B"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 xml:space="preserve">5.2. Pradinės Sutarties vertė ir Sutarties kaina, kai taikoma </w:t>
            </w:r>
            <w:r w:rsidRPr="00FB461E">
              <w:rPr>
                <w:rFonts w:ascii="Times New Roman" w:hAnsi="Times New Roman" w:cs="Times New Roman"/>
                <w:b/>
                <w:bCs/>
                <w:kern w:val="2"/>
                <w:szCs w:val="24"/>
                <w:u w:val="single"/>
              </w:rPr>
              <w:t>fiksuotos kainos</w:t>
            </w:r>
            <w:r w:rsidRPr="00FB461E">
              <w:rPr>
                <w:rFonts w:ascii="Times New Roman" w:hAnsi="Times New Roman" w:cs="Times New Roman"/>
                <w:b/>
                <w:bCs/>
                <w:kern w:val="2"/>
                <w:szCs w:val="24"/>
              </w:rPr>
              <w:t xml:space="preserve"> kainodara</w:t>
            </w:r>
          </w:p>
          <w:p w14:paraId="169C585F" w14:textId="77777777" w:rsidR="0045146D" w:rsidRPr="00FB461E" w:rsidRDefault="0045146D" w:rsidP="0045146D">
            <w:pPr>
              <w:spacing w:after="0"/>
              <w:rPr>
                <w:rFonts w:ascii="Times New Roman" w:hAnsi="Times New Roman" w:cs="Times New Roman"/>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6F6E3F2" w14:textId="77777777" w:rsidR="0045146D" w:rsidRPr="00FB461E" w:rsidRDefault="0045146D" w:rsidP="0045146D">
            <w:pPr>
              <w:spacing w:after="0"/>
              <w:ind w:right="102"/>
              <w:jc w:val="both"/>
              <w:rPr>
                <w:rFonts w:ascii="Times New Roman" w:hAnsi="Times New Roman" w:cs="Times New Roman"/>
                <w:kern w:val="2"/>
                <w:szCs w:val="24"/>
              </w:rPr>
            </w:pPr>
            <w:r w:rsidRPr="00FB461E">
              <w:rPr>
                <w:rFonts w:ascii="Times New Roman" w:hAnsi="Times New Roman" w:cs="Times New Roman"/>
                <w:kern w:val="2"/>
                <w:szCs w:val="24"/>
              </w:rPr>
              <w:t>Pradinės Sutarties vertė yra [</w:t>
            </w:r>
            <w:r w:rsidRPr="00FB461E">
              <w:rPr>
                <w:rFonts w:ascii="Times New Roman" w:hAnsi="Times New Roman" w:cs="Times New Roman"/>
                <w:i/>
                <w:iCs/>
                <w:color w:val="999999"/>
                <w:kern w:val="2"/>
                <w:szCs w:val="24"/>
              </w:rPr>
              <w:t>nurodyti suma skaičiais</w:t>
            </w:r>
            <w:r w:rsidRPr="00FB461E">
              <w:rPr>
                <w:rFonts w:ascii="Times New Roman" w:hAnsi="Times New Roman" w:cs="Times New Roman"/>
                <w:kern w:val="2"/>
                <w:szCs w:val="24"/>
              </w:rPr>
              <w:t>] Eur, [</w:t>
            </w:r>
            <w:r w:rsidRPr="00FB461E">
              <w:rPr>
                <w:rFonts w:ascii="Times New Roman" w:hAnsi="Times New Roman" w:cs="Times New Roman"/>
                <w:i/>
                <w:iCs/>
                <w:color w:val="999999"/>
                <w:kern w:val="2"/>
                <w:szCs w:val="24"/>
              </w:rPr>
              <w:t>nurodyti sumą žodžiais</w:t>
            </w:r>
            <w:r w:rsidRPr="00FB461E">
              <w:rPr>
                <w:rFonts w:ascii="Times New Roman" w:hAnsi="Times New Roman" w:cs="Times New Roman"/>
                <w:kern w:val="2"/>
                <w:szCs w:val="24"/>
              </w:rPr>
              <w:t>] Eur be pridėtinės vertės mokesčio (toliau – PVM).</w:t>
            </w:r>
          </w:p>
          <w:p w14:paraId="48936D91" w14:textId="77777777" w:rsidR="0045146D" w:rsidRPr="00FB461E" w:rsidRDefault="0045146D" w:rsidP="0045146D">
            <w:pPr>
              <w:spacing w:after="0"/>
              <w:ind w:right="102"/>
              <w:jc w:val="both"/>
              <w:rPr>
                <w:rFonts w:ascii="Times New Roman" w:hAnsi="Times New Roman" w:cs="Times New Roman"/>
                <w:kern w:val="2"/>
                <w:szCs w:val="24"/>
              </w:rPr>
            </w:pPr>
            <w:r w:rsidRPr="00FB461E">
              <w:rPr>
                <w:rFonts w:ascii="Times New Roman" w:hAnsi="Times New Roman" w:cs="Times New Roman"/>
                <w:kern w:val="2"/>
                <w:szCs w:val="24"/>
              </w:rPr>
              <w:t>PVM sudaro [</w:t>
            </w:r>
            <w:r w:rsidRPr="00FB461E">
              <w:rPr>
                <w:rFonts w:ascii="Times New Roman" w:hAnsi="Times New Roman" w:cs="Times New Roman"/>
                <w:i/>
                <w:iCs/>
                <w:color w:val="999999"/>
                <w:kern w:val="2"/>
                <w:szCs w:val="24"/>
              </w:rPr>
              <w:t>nurodyti suma skaičiais</w:t>
            </w:r>
            <w:r w:rsidRPr="00FB461E">
              <w:rPr>
                <w:rFonts w:ascii="Times New Roman" w:hAnsi="Times New Roman" w:cs="Times New Roman"/>
                <w:kern w:val="2"/>
                <w:szCs w:val="24"/>
              </w:rPr>
              <w:t>] Eur, [</w:t>
            </w:r>
            <w:r w:rsidRPr="00FB461E">
              <w:rPr>
                <w:rFonts w:ascii="Times New Roman" w:hAnsi="Times New Roman" w:cs="Times New Roman"/>
                <w:i/>
                <w:iCs/>
                <w:color w:val="999999"/>
                <w:kern w:val="2"/>
                <w:szCs w:val="24"/>
              </w:rPr>
              <w:t>nurodyti sumą žodžiais</w:t>
            </w:r>
            <w:r w:rsidRPr="00FB461E">
              <w:rPr>
                <w:rFonts w:ascii="Times New Roman" w:hAnsi="Times New Roman" w:cs="Times New Roman"/>
                <w:kern w:val="2"/>
                <w:szCs w:val="24"/>
              </w:rPr>
              <w:t>] Eur.</w:t>
            </w:r>
          </w:p>
          <w:p w14:paraId="5ADF256C" w14:textId="77777777" w:rsidR="0045146D" w:rsidRPr="00FB461E" w:rsidRDefault="0045146D" w:rsidP="0045146D">
            <w:pPr>
              <w:spacing w:after="0"/>
              <w:ind w:right="102"/>
              <w:jc w:val="both"/>
              <w:rPr>
                <w:rFonts w:ascii="Times New Roman" w:hAnsi="Times New Roman" w:cs="Times New Roman"/>
                <w:kern w:val="2"/>
                <w:szCs w:val="24"/>
              </w:rPr>
            </w:pPr>
            <w:r w:rsidRPr="00FB461E">
              <w:rPr>
                <w:rFonts w:ascii="Times New Roman" w:hAnsi="Times New Roman" w:cs="Times New Roman"/>
                <w:kern w:val="2"/>
                <w:szCs w:val="24"/>
              </w:rPr>
              <w:t>Sutarties kaina yra [</w:t>
            </w:r>
            <w:r w:rsidRPr="00FB461E">
              <w:rPr>
                <w:rFonts w:ascii="Times New Roman" w:hAnsi="Times New Roman" w:cs="Times New Roman"/>
                <w:i/>
                <w:iCs/>
                <w:color w:val="999999"/>
                <w:kern w:val="2"/>
                <w:szCs w:val="24"/>
              </w:rPr>
              <w:t>nurodyti suma skaičiais</w:t>
            </w:r>
            <w:r w:rsidRPr="00FB461E">
              <w:rPr>
                <w:rFonts w:ascii="Times New Roman" w:hAnsi="Times New Roman" w:cs="Times New Roman"/>
                <w:kern w:val="2"/>
                <w:szCs w:val="24"/>
              </w:rPr>
              <w:t>] Eur, [</w:t>
            </w:r>
            <w:r w:rsidRPr="00FB461E">
              <w:rPr>
                <w:rFonts w:ascii="Times New Roman" w:hAnsi="Times New Roman" w:cs="Times New Roman"/>
                <w:i/>
                <w:iCs/>
                <w:color w:val="999999"/>
                <w:kern w:val="2"/>
                <w:szCs w:val="24"/>
              </w:rPr>
              <w:t>nurodyti sumą žodžiais</w:t>
            </w:r>
            <w:r w:rsidRPr="00FB461E">
              <w:rPr>
                <w:rFonts w:ascii="Times New Roman" w:hAnsi="Times New Roman" w:cs="Times New Roman"/>
                <w:kern w:val="2"/>
                <w:szCs w:val="24"/>
              </w:rPr>
              <w:t>] Eur su PVM.</w:t>
            </w:r>
          </w:p>
          <w:p w14:paraId="3DAB8098" w14:textId="77777777" w:rsidR="0045146D" w:rsidRPr="00FB461E" w:rsidRDefault="0045146D" w:rsidP="0045146D">
            <w:pPr>
              <w:spacing w:after="0"/>
              <w:ind w:right="102"/>
              <w:jc w:val="both"/>
              <w:rPr>
                <w:rFonts w:ascii="Times New Roman" w:hAnsi="Times New Roman" w:cs="Times New Roman"/>
                <w:color w:val="FF0000"/>
                <w:kern w:val="2"/>
                <w:szCs w:val="24"/>
              </w:rPr>
            </w:pPr>
            <w:r w:rsidRPr="00FB461E">
              <w:rPr>
                <w:rFonts w:ascii="Times New Roman" w:hAnsi="Times New Roman" w:cs="Times New Roman"/>
                <w:kern w:val="2"/>
                <w:szCs w:val="24"/>
              </w:rPr>
              <w:t>Šioje Sutartyje P</w:t>
            </w:r>
            <w:r w:rsidRPr="00FB461E">
              <w:rPr>
                <w:rFonts w:ascii="Times New Roman" w:hAnsi="Times New Roman" w:cs="Times New Roman"/>
                <w:color w:val="000000"/>
                <w:kern w:val="2"/>
                <w:szCs w:val="24"/>
              </w:rPr>
              <w:t>radinės Sutarties vertė yra lygi Tiekėjo pasiūlymo kainai be PVM, nurodytai už visą pirkimo dokumentuose ir Sutartyje nurodytą Prekių kiekį ir (ar) apimtį.</w:t>
            </w:r>
          </w:p>
        </w:tc>
      </w:tr>
      <w:tr w:rsidR="0045146D" w:rsidRPr="00FB461E" w14:paraId="496CA974"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7B26948"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 xml:space="preserve">5.3. Sutarties kainos  perskaičiavimas taikant </w:t>
            </w:r>
            <w:r w:rsidRPr="00FB461E">
              <w:rPr>
                <w:rFonts w:ascii="Times New Roman" w:hAnsi="Times New Roman" w:cs="Times New Roman"/>
                <w:b/>
                <w:bCs/>
                <w:kern w:val="2"/>
                <w:szCs w:val="24"/>
                <w:u w:val="single"/>
              </w:rPr>
              <w:t>peržiūros</w:t>
            </w:r>
            <w:r w:rsidRPr="00FB461E">
              <w:rPr>
                <w:rFonts w:ascii="Times New Roman" w:hAnsi="Times New Roman" w:cs="Times New Roman"/>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227DB79D" w14:textId="77777777" w:rsidR="0045146D" w:rsidRPr="00FB461E" w:rsidRDefault="0045146D" w:rsidP="0045146D">
            <w:pPr>
              <w:spacing w:after="0"/>
              <w:ind w:right="102"/>
              <w:jc w:val="both"/>
              <w:rPr>
                <w:rFonts w:ascii="Times New Roman" w:hAnsi="Times New Roman" w:cs="Times New Roman"/>
                <w:kern w:val="2"/>
                <w:szCs w:val="24"/>
              </w:rPr>
            </w:pPr>
            <w:r w:rsidRPr="00FB461E">
              <w:rPr>
                <w:rFonts w:ascii="Times New Roman" w:hAnsi="Times New Roman" w:cs="Times New Roman"/>
                <w:kern w:val="2"/>
                <w:szCs w:val="24"/>
              </w:rPr>
              <w:t>Sutarties kaina bus perskaičiuojama:</w:t>
            </w:r>
          </w:p>
          <w:p w14:paraId="4BF9CE50" w14:textId="77777777" w:rsidR="0045146D" w:rsidRPr="00FB461E" w:rsidRDefault="0045146D" w:rsidP="0045146D">
            <w:pPr>
              <w:spacing w:after="0"/>
              <w:ind w:right="102"/>
              <w:jc w:val="both"/>
              <w:rPr>
                <w:rFonts w:ascii="Times New Roman" w:hAnsi="Times New Roman" w:cs="Times New Roman"/>
                <w:color w:val="FF0000"/>
                <w:kern w:val="2"/>
                <w:szCs w:val="24"/>
              </w:rPr>
            </w:pPr>
            <w:r w:rsidRPr="00FB461E">
              <w:rPr>
                <w:rFonts w:ascii="Times New Roman" w:hAnsi="Times New Roman" w:cs="Times New Roman"/>
                <w:kern w:val="2"/>
                <w:szCs w:val="24"/>
              </w:rPr>
              <w:t>5.3.1. dėl PVM tarifo pasikeitimo.</w:t>
            </w:r>
          </w:p>
        </w:tc>
      </w:tr>
      <w:tr w:rsidR="0045146D" w:rsidRPr="00FB461E" w14:paraId="4F93A53D"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8ADB189"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lastRenderedPageBreak/>
              <w:t>5.3.1. Sutarties kainos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A80D246"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6B0FAAC8" w14:textId="77777777" w:rsidR="0045146D" w:rsidRPr="00FB461E" w:rsidRDefault="0045146D" w:rsidP="0045146D">
            <w:pPr>
              <w:spacing w:after="0"/>
              <w:ind w:right="102"/>
              <w:jc w:val="both"/>
              <w:rPr>
                <w:rFonts w:ascii="Times New Roman" w:hAnsi="Times New Roman" w:cs="Times New Roman"/>
                <w:kern w:val="2"/>
                <w:szCs w:val="24"/>
              </w:rPr>
            </w:pPr>
          </w:p>
          <w:p w14:paraId="5317B550"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Perskaičiuota Sutarties kaina įforminami Susitarimu ir turi būti taikomi nuo naujo PVM įvedimo datos (nepriklausomai nuo to, kada pasirašytas Susitarimas).</w:t>
            </w:r>
          </w:p>
        </w:tc>
      </w:tr>
      <w:tr w:rsidR="0045146D" w:rsidRPr="00FB461E" w14:paraId="05306F48"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E36F391" w14:textId="77777777" w:rsidR="0045146D" w:rsidRPr="00FB461E" w:rsidRDefault="0045146D" w:rsidP="0045146D">
            <w:pPr>
              <w:spacing w:after="0"/>
              <w:rPr>
                <w:rFonts w:ascii="Times New Roman" w:hAnsi="Times New Roman" w:cs="Times New Roman"/>
                <w:kern w:val="2"/>
                <w:szCs w:val="24"/>
              </w:rPr>
            </w:pPr>
            <w:r w:rsidRPr="00FB461E">
              <w:rPr>
                <w:rFonts w:ascii="Times New Roman" w:hAnsi="Times New Roman" w:cs="Times New Roman"/>
                <w:b/>
                <w:bCs/>
                <w:kern w:val="2"/>
                <w:szCs w:val="24"/>
              </w:rPr>
              <w:t>5.3.2.</w:t>
            </w:r>
            <w:r w:rsidRPr="00FB461E">
              <w:rPr>
                <w:rFonts w:ascii="Times New Roman" w:hAnsi="Times New Roman" w:cs="Times New Roman"/>
                <w:kern w:val="2"/>
                <w:szCs w:val="24"/>
              </w:rPr>
              <w:t> </w:t>
            </w:r>
            <w:r w:rsidRPr="00FB461E">
              <w:rPr>
                <w:rFonts w:ascii="Times New Roman" w:hAnsi="Times New Roman" w:cs="Times New Roman"/>
                <w:b/>
                <w:bCs/>
                <w:kern w:val="2"/>
                <w:szCs w:val="24"/>
              </w:rPr>
              <w:t>Sutarties kainos  peržiūra dėl kitų mokesčių, lemiančių Prekių kainos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4D2AFCC8"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7365797F"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E29E2D7"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5.3.3. Sutarties kainos /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17F0291A" w14:textId="77777777" w:rsidR="0045146D" w:rsidRPr="00FB461E" w:rsidRDefault="0045146D" w:rsidP="0045146D">
            <w:pPr>
              <w:spacing w:after="0"/>
              <w:ind w:right="102"/>
              <w:rPr>
                <w:rFonts w:ascii="Times New Roman" w:hAnsi="Times New Roman" w:cs="Times New Roman"/>
                <w:color w:val="4472C4"/>
                <w:kern w:val="2"/>
                <w:szCs w:val="24"/>
              </w:rPr>
            </w:pPr>
            <w:r w:rsidRPr="00FB461E">
              <w:rPr>
                <w:rFonts w:ascii="Times New Roman" w:hAnsi="Times New Roman" w:cs="Times New Roman"/>
                <w:kern w:val="2"/>
                <w:szCs w:val="24"/>
              </w:rPr>
              <w:t>Netaikoma</w:t>
            </w:r>
          </w:p>
        </w:tc>
      </w:tr>
      <w:tr w:rsidR="0045146D" w:rsidRPr="00FB461E" w14:paraId="7879751D"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6F3000A"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5.3.4. Sutarties kainos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03553FB3"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0EF31AD9"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68ED77D"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 xml:space="preserve">5.4. Sutarties kainos  apskaičiavimas taikant </w:t>
            </w:r>
            <w:r w:rsidRPr="00FB461E">
              <w:rPr>
                <w:rFonts w:ascii="Times New Roman" w:hAnsi="Times New Roman" w:cs="Times New Roman"/>
                <w:b/>
                <w:bCs/>
                <w:kern w:val="2"/>
                <w:szCs w:val="24"/>
                <w:u w:val="single"/>
              </w:rPr>
              <w:t>kiekio (apimties)</w:t>
            </w:r>
            <w:r w:rsidRPr="00FB461E">
              <w:rPr>
                <w:rFonts w:ascii="Times New Roman" w:hAnsi="Times New Roman" w:cs="Times New Roman"/>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0EDD438"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62149358"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F59BAA5"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05A0E2D" w14:textId="5279E0D3"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 xml:space="preserve">Pirkėjas atsiskaito su Tiekėju ne vėliau kaip per </w:t>
            </w:r>
            <w:r w:rsidR="003D6611" w:rsidRPr="00FB461E">
              <w:rPr>
                <w:rFonts w:ascii="Times New Roman" w:hAnsi="Times New Roman" w:cs="Times New Roman"/>
                <w:kern w:val="2"/>
                <w:szCs w:val="24"/>
              </w:rPr>
              <w:t>60</w:t>
            </w:r>
            <w:r w:rsidRPr="00FB461E">
              <w:rPr>
                <w:rFonts w:ascii="Times New Roman" w:hAnsi="Times New Roman" w:cs="Times New Roman"/>
                <w:kern w:val="2"/>
                <w:szCs w:val="24"/>
              </w:rPr>
              <w:t xml:space="preserve"> (</w:t>
            </w:r>
            <w:r w:rsidR="003D6611" w:rsidRPr="00FB461E">
              <w:rPr>
                <w:rFonts w:ascii="Times New Roman" w:hAnsi="Times New Roman" w:cs="Times New Roman"/>
                <w:kern w:val="2"/>
                <w:szCs w:val="24"/>
              </w:rPr>
              <w:t>šešiasdešimt</w:t>
            </w:r>
            <w:r w:rsidRPr="00FB461E">
              <w:rPr>
                <w:rFonts w:ascii="Times New Roman" w:hAnsi="Times New Roman" w:cs="Times New Roman"/>
                <w:kern w:val="2"/>
                <w:szCs w:val="24"/>
              </w:rPr>
              <w:t>) kalendorinių dienų nuo Sąskaitos gavimo dienos.</w:t>
            </w:r>
          </w:p>
          <w:p w14:paraId="29DEC411"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color w:val="000000"/>
                <w:kern w:val="2"/>
                <w:szCs w:val="24"/>
                <w:shd w:val="clear" w:color="auto" w:fill="FFFFFF"/>
              </w:rPr>
              <w:t>Apmokėjimo sąlygos</w:t>
            </w:r>
            <w:r w:rsidRPr="00FB461E">
              <w:rPr>
                <w:rFonts w:ascii="Times New Roman" w:hAnsi="Times New Roman" w:cs="Times New Roman"/>
                <w:kern w:val="2"/>
                <w:szCs w:val="24"/>
                <w:shd w:val="clear" w:color="auto" w:fill="FFFFFF"/>
              </w:rPr>
              <w:t>: įvykdžius visus sutartinius įsipareigojimus, sumokama visa Sutarties kaina.</w:t>
            </w:r>
          </w:p>
        </w:tc>
      </w:tr>
      <w:tr w:rsidR="0045146D" w:rsidRPr="00FB461E" w14:paraId="54AB7BA2"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6588A2"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34379DBF"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66D684E3"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1B2C81F"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2B43809"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0E0B1CF0"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EB4ED94" w14:textId="77777777" w:rsidR="0045146D" w:rsidRPr="00FB461E" w:rsidRDefault="0045146D" w:rsidP="0045146D">
            <w:pPr>
              <w:spacing w:after="0"/>
              <w:ind w:right="102"/>
              <w:jc w:val="center"/>
              <w:rPr>
                <w:rFonts w:ascii="Times New Roman" w:hAnsi="Times New Roman" w:cs="Times New Roman"/>
                <w:b/>
                <w:bCs/>
                <w:kern w:val="2"/>
                <w:szCs w:val="24"/>
              </w:rPr>
            </w:pPr>
            <w:r w:rsidRPr="00FB461E">
              <w:rPr>
                <w:rFonts w:ascii="Times New Roman" w:hAnsi="Times New Roman" w:cs="Times New Roman"/>
                <w:b/>
                <w:bCs/>
                <w:kern w:val="2"/>
                <w:szCs w:val="24"/>
              </w:rPr>
              <w:t>6. PREKIŲ KOKYBĖ IR GARANTINIAI ĮSIPAREIGOJIMAI</w:t>
            </w:r>
          </w:p>
        </w:tc>
      </w:tr>
      <w:tr w:rsidR="0045146D" w:rsidRPr="00FB461E" w14:paraId="359F1129"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B61D251"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52CE50EE" w14:textId="455D86A2"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Prekėms nustatomas Tiekėjo pasiūlytas garantinis terminas, kuris ne trumpesnis nei Techninėje specifikacijoje nustatytas garantinis terminas, kuris yra 24 mėnesiai.</w:t>
            </w:r>
          </w:p>
          <w:p w14:paraId="50039CB1"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Garantinis terminas, skaičiuojamas nuo sekančios dienos pasirašius Prekių perdavimo–priėmimo aktą.</w:t>
            </w:r>
          </w:p>
        </w:tc>
      </w:tr>
      <w:tr w:rsidR="0045146D" w:rsidRPr="00FB461E" w14:paraId="326995E4"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2622A16"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7AF55FD0"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szCs w:val="24"/>
              </w:rPr>
              <w:t xml:space="preserve">Garantinio termino laikotarpiu nustačius Prekių trūkumų, Tiekėjas turi </w:t>
            </w:r>
            <w:r w:rsidRPr="00FB461E">
              <w:rPr>
                <w:rFonts w:ascii="Times New Roman" w:hAnsi="Times New Roman" w:cs="Times New Roman"/>
                <w:b/>
                <w:bCs/>
                <w:szCs w:val="24"/>
              </w:rPr>
              <w:t>ne vėliau kaip</w:t>
            </w:r>
            <w:r w:rsidRPr="00FB461E">
              <w:rPr>
                <w:rFonts w:ascii="Times New Roman" w:hAnsi="Times New Roman" w:cs="Times New Roman"/>
                <w:szCs w:val="24"/>
              </w:rPr>
              <w:t xml:space="preserve"> per </w:t>
            </w:r>
            <w:r w:rsidRPr="00FB461E">
              <w:rPr>
                <w:rFonts w:ascii="Times New Roman" w:hAnsi="Times New Roman" w:cs="Times New Roman"/>
                <w:b/>
                <w:bCs/>
                <w:szCs w:val="24"/>
              </w:rPr>
              <w:t>10 (dešimt) darbo dienų</w:t>
            </w:r>
            <w:r w:rsidRPr="00FB461E">
              <w:rPr>
                <w:rFonts w:ascii="Times New Roman" w:hAnsi="Times New Roman" w:cs="Times New Roman"/>
                <w:szCs w:val="24"/>
              </w:rPr>
              <w:t xml:space="preserve"> nuo rašytinės pretenzijos gavimo dienos pašalinti Prekių trūkumus.</w:t>
            </w:r>
          </w:p>
        </w:tc>
      </w:tr>
      <w:tr w:rsidR="0045146D" w:rsidRPr="00FB461E" w14:paraId="45A12C00"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7A811E4"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5C304F0"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54C4C2E3"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321DA69" w14:textId="77777777" w:rsidR="0045146D" w:rsidRPr="00FB461E" w:rsidRDefault="0045146D" w:rsidP="0045146D">
            <w:pPr>
              <w:spacing w:after="0"/>
              <w:ind w:right="102"/>
              <w:jc w:val="center"/>
              <w:rPr>
                <w:rFonts w:ascii="Times New Roman" w:hAnsi="Times New Roman" w:cs="Times New Roman"/>
                <w:b/>
                <w:bCs/>
                <w:kern w:val="2"/>
                <w:szCs w:val="24"/>
              </w:rPr>
            </w:pPr>
            <w:r w:rsidRPr="00FB461E">
              <w:rPr>
                <w:rFonts w:ascii="Times New Roman" w:hAnsi="Times New Roman" w:cs="Times New Roman"/>
                <w:b/>
                <w:bCs/>
                <w:kern w:val="2"/>
                <w:szCs w:val="24"/>
              </w:rPr>
              <w:t>7. SUTARTIES VYKDYMUI PASITELKIAMI SUBTIEKĖJAI</w:t>
            </w:r>
          </w:p>
        </w:tc>
      </w:tr>
      <w:tr w:rsidR="0045146D" w:rsidRPr="00FB461E" w14:paraId="7EB0B5BB"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B756904"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77D313F5" w14:textId="77777777" w:rsidR="0045146D" w:rsidRDefault="0045146D" w:rsidP="0045146D">
            <w:pPr>
              <w:spacing w:after="0"/>
              <w:ind w:right="102"/>
              <w:jc w:val="both"/>
              <w:rPr>
                <w:rFonts w:ascii="Times New Roman" w:hAnsi="Times New Roman" w:cs="Times New Roman"/>
                <w:kern w:val="2"/>
                <w:szCs w:val="24"/>
              </w:rPr>
            </w:pPr>
            <w:r w:rsidRPr="00FB461E">
              <w:rPr>
                <w:rFonts w:ascii="Times New Roman" w:hAnsi="Times New Roman" w:cs="Times New Roman"/>
                <w:kern w:val="2"/>
                <w:szCs w:val="24"/>
              </w:rPr>
              <w:t>Sutarties vykdymui subtiekėjai ir (ar) specialistai [</w:t>
            </w:r>
            <w:r w:rsidRPr="00FB461E">
              <w:rPr>
                <w:rFonts w:ascii="Times New Roman" w:hAnsi="Times New Roman" w:cs="Times New Roman"/>
                <w:i/>
                <w:iCs/>
                <w:color w:val="999999"/>
                <w:kern w:val="2"/>
                <w:szCs w:val="24"/>
              </w:rPr>
              <w:t>nurodyti, jei bus pasitelkiami</w:t>
            </w:r>
            <w:r w:rsidRPr="00FB461E">
              <w:rPr>
                <w:rFonts w:ascii="Times New Roman" w:hAnsi="Times New Roman" w:cs="Times New Roman"/>
                <w:kern w:val="2"/>
                <w:szCs w:val="24"/>
              </w:rPr>
              <w:t>].</w:t>
            </w:r>
          </w:p>
          <w:p w14:paraId="70FE6C61" w14:textId="77777777" w:rsidR="00EE3783" w:rsidRDefault="00EE3783" w:rsidP="0045146D">
            <w:pPr>
              <w:spacing w:after="0"/>
              <w:ind w:right="102"/>
              <w:jc w:val="both"/>
              <w:rPr>
                <w:rFonts w:ascii="Times New Roman" w:hAnsi="Times New Roman" w:cs="Times New Roman"/>
                <w:kern w:val="2"/>
                <w:szCs w:val="24"/>
              </w:rPr>
            </w:pPr>
          </w:p>
          <w:p w14:paraId="024A7D2C" w14:textId="77777777" w:rsidR="00EE3783" w:rsidRPr="00FB461E" w:rsidRDefault="00EE3783" w:rsidP="0045146D">
            <w:pPr>
              <w:spacing w:after="0"/>
              <w:ind w:right="102"/>
              <w:jc w:val="both"/>
              <w:rPr>
                <w:rFonts w:ascii="Times New Roman" w:hAnsi="Times New Roman" w:cs="Times New Roman"/>
                <w:kern w:val="2"/>
                <w:szCs w:val="24"/>
              </w:rPr>
            </w:pPr>
          </w:p>
        </w:tc>
      </w:tr>
      <w:tr w:rsidR="0045146D" w:rsidRPr="00FB461E" w14:paraId="08847AAC"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C38C257" w14:textId="77777777" w:rsidR="0045146D" w:rsidRPr="00FB461E" w:rsidRDefault="0045146D" w:rsidP="0045146D">
            <w:pPr>
              <w:spacing w:after="0"/>
              <w:ind w:right="102"/>
              <w:jc w:val="center"/>
              <w:rPr>
                <w:rFonts w:ascii="Times New Roman" w:hAnsi="Times New Roman" w:cs="Times New Roman"/>
                <w:b/>
                <w:bCs/>
                <w:kern w:val="2"/>
                <w:szCs w:val="24"/>
              </w:rPr>
            </w:pPr>
            <w:r w:rsidRPr="00FB461E">
              <w:rPr>
                <w:rFonts w:ascii="Times New Roman" w:hAnsi="Times New Roman" w:cs="Times New Roman"/>
                <w:b/>
                <w:bCs/>
                <w:kern w:val="2"/>
                <w:szCs w:val="24"/>
              </w:rPr>
              <w:lastRenderedPageBreak/>
              <w:t>8. PRIEVOLIŲ PAGAL SUTARTĮ ĮVYKDYMO UŽTIKRINIMAS</w:t>
            </w:r>
          </w:p>
        </w:tc>
      </w:tr>
      <w:tr w:rsidR="0045146D" w:rsidRPr="00FB461E" w14:paraId="064590AE"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D62BDA6"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301266BE"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Prievolių pagal Sutartį įvykdymas užtikrinamas:</w:t>
            </w:r>
          </w:p>
          <w:p w14:paraId="4CFC4DE8"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Netesybomis (delspinigiais, bauda).</w:t>
            </w:r>
          </w:p>
        </w:tc>
      </w:tr>
      <w:tr w:rsidR="0045146D" w:rsidRPr="00FB461E" w14:paraId="3A8375C5"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5CC1D0E"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7283849D"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0E1740C6"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49CE6C"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0A80E67F"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4024730C"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D1CACF8" w14:textId="77777777" w:rsidR="0045146D" w:rsidRPr="00FB461E" w:rsidRDefault="0045146D" w:rsidP="0045146D">
            <w:pPr>
              <w:spacing w:after="0"/>
              <w:ind w:right="102"/>
              <w:jc w:val="center"/>
              <w:rPr>
                <w:rFonts w:ascii="Times New Roman" w:hAnsi="Times New Roman" w:cs="Times New Roman"/>
                <w:b/>
                <w:bCs/>
                <w:kern w:val="2"/>
                <w:szCs w:val="24"/>
              </w:rPr>
            </w:pPr>
            <w:r w:rsidRPr="00FB461E">
              <w:rPr>
                <w:rFonts w:ascii="Times New Roman" w:hAnsi="Times New Roman" w:cs="Times New Roman"/>
                <w:b/>
                <w:bCs/>
                <w:kern w:val="2"/>
                <w:szCs w:val="24"/>
              </w:rPr>
              <w:t>9. ŠALIŲ ATSAKOMYBĖ</w:t>
            </w:r>
          </w:p>
        </w:tc>
      </w:tr>
      <w:tr w:rsidR="0045146D" w:rsidRPr="00FB461E" w14:paraId="098D9065"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15E5BBD"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2BF24D55"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5146D" w:rsidRPr="00FB461E" w14:paraId="1D9D7C82"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6E9365B"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0BD6F55D"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color w:val="000000"/>
                <w:kern w:val="2"/>
                <w:szCs w:val="24"/>
              </w:rPr>
              <w:t xml:space="preserve">9.2.1. Jeigu Tiekėjas vėluoja vykdyti tiekti Prekes ar </w:t>
            </w:r>
            <w:r w:rsidRPr="00FB461E">
              <w:rPr>
                <w:rFonts w:ascii="Times New Roman" w:hAnsi="Times New Roman" w:cs="Times New Roman"/>
                <w:kern w:val="2"/>
                <w:szCs w:val="24"/>
              </w:rPr>
              <w:t>ištaisyti jų trūkumus</w:t>
            </w:r>
            <w:r w:rsidRPr="00FB461E">
              <w:rPr>
                <w:rFonts w:ascii="Times New Roman" w:hAnsi="Times New Roman" w:cs="Times New Roman"/>
                <w:szCs w:val="24"/>
              </w:rPr>
              <w:t xml:space="preserve"> </w:t>
            </w:r>
            <w:r w:rsidRPr="00FB461E">
              <w:rPr>
                <w:rFonts w:ascii="Times New Roman" w:hAnsi="Times New Roman" w:cs="Times New Roman"/>
                <w:kern w:val="2"/>
                <w:szCs w:val="24"/>
              </w:rPr>
              <w:t>arba nevykdo kitų sutartinių įsipareigojimų, Pirkėjas nuo kitos nei nustatytas terminas dienos Tiekėjui skaičiuoja 5 Eur.  delspinigius už kiekvieną uždelstą dieną dėl kiekvieno konteinerio.</w:t>
            </w:r>
          </w:p>
          <w:p w14:paraId="508F9C05"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szCs w:val="24"/>
              </w:rPr>
              <w:t>9.2.2. Jeigu Tiekėjas vėluoja grąžinti dėl Tiekėjui mokėtinos sumo</w:t>
            </w:r>
            <w:r w:rsidRPr="00FB461E">
              <w:rPr>
                <w:rFonts w:ascii="Times New Roman" w:hAnsi="Times New Roman" w:cs="Times New Roman"/>
                <w:color w:val="000000"/>
                <w:szCs w:val="24"/>
              </w:rPr>
              <w:t>s sumažinimo susidariusią permoką pagal Bendrųjų sąlygų</w:t>
            </w:r>
            <w:r w:rsidRPr="00FB461E">
              <w:rPr>
                <w:rFonts w:ascii="Times New Roman" w:hAnsi="Times New Roman" w:cs="Times New Roman"/>
                <w:szCs w:val="24"/>
              </w:rPr>
              <w:t xml:space="preserve"> 7.4.1.2 punktą, Pirkėjas nuo kitos nei nustatytas terminas dienos Tiekėjui skaičiuoja 0,02 (dvi šimtosios) procento dydžio delspinigius už kiekvieną uždelstą dieną / savaitę / mėnesį nuo laiku negrąžintos permokos, kainos be PVM.</w:t>
            </w:r>
          </w:p>
          <w:p w14:paraId="30613E3D" w14:textId="77777777" w:rsidR="0045146D" w:rsidRPr="00FB461E" w:rsidRDefault="0045146D" w:rsidP="0045146D">
            <w:pPr>
              <w:spacing w:after="0"/>
              <w:ind w:right="102"/>
              <w:jc w:val="both"/>
              <w:rPr>
                <w:rFonts w:ascii="Times New Roman" w:hAnsi="Times New Roman" w:cs="Times New Roman"/>
                <w:b/>
                <w:kern w:val="2"/>
                <w:szCs w:val="24"/>
              </w:rPr>
            </w:pPr>
            <w:r w:rsidRPr="00FB461E">
              <w:rPr>
                <w:rFonts w:ascii="Times New Roman" w:hAnsi="Times New Roman" w:cs="Times New Roman"/>
                <w:kern w:val="2"/>
                <w:szCs w:val="24"/>
              </w:rPr>
              <w:t xml:space="preserve">9.2.3. Tiekėjas privalo sumokėti Pirkėjui netesybas </w:t>
            </w:r>
            <w:r w:rsidRPr="00FB461E">
              <w:rPr>
                <w:rFonts w:ascii="Times New Roman" w:hAnsi="Times New Roman" w:cs="Times New Roman"/>
                <w:color w:val="000000"/>
                <w:kern w:val="2"/>
                <w:szCs w:val="24"/>
              </w:rPr>
              <w:t xml:space="preserve">per 5 (penkias) dienas nuo Pirkėjo pareikalavimo, jeigu netesybų suma nėra </w:t>
            </w:r>
            <w:r w:rsidRPr="00FB461E">
              <w:rPr>
                <w:rFonts w:ascii="Times New Roman" w:hAnsi="Times New Roman" w:cs="Times New Roman"/>
                <w:szCs w:val="24"/>
              </w:rPr>
              <w:t>išskaitoma iš Tiekėjui mokėtinos sumos.</w:t>
            </w:r>
          </w:p>
        </w:tc>
      </w:tr>
      <w:tr w:rsidR="0045146D" w:rsidRPr="00FB461E" w14:paraId="1734F1CD"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BE529B"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 xml:space="preserve">9.3. Tiekėjui / Pirkėjui taikoma bauda nutraukus Sutartį dėl esminio Sutarties pažeidimo </w:t>
            </w:r>
            <w:r w:rsidRPr="00FB461E">
              <w:rPr>
                <w:rFonts w:ascii="Times New Roman" w:hAnsi="Times New Roman" w:cs="Times New Roman"/>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973D3CF"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9.3.1. Nutraukus Sutartį dėl esminio Sutarties pažeidimo, nustatyto Sutarties Specialiosiose sąlygose, mokama 10 (dešimt) procentų dydžio bauda nuo Pradinės Sutarties vertės be PVM, nurodytos Specialiųjų sąlygų 5.2 punkte.</w:t>
            </w:r>
          </w:p>
          <w:p w14:paraId="7B917B52"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9.3.2. </w:t>
            </w:r>
            <w:r w:rsidRPr="00FB461E">
              <w:rPr>
                <w:rFonts w:ascii="Times New Roman" w:hAnsi="Times New Roman" w:cs="Times New Roman"/>
                <w:szCs w:val="24"/>
              </w:rPr>
              <w:t xml:space="preserve">Nepagrįstai nutraukus Sutarties vykdymą ne Sutartyje nustatyta tvarka, mokama </w:t>
            </w:r>
            <w:r w:rsidRPr="00FB461E">
              <w:rPr>
                <w:rFonts w:ascii="Times New Roman" w:hAnsi="Times New Roman" w:cs="Times New Roman"/>
                <w:kern w:val="2"/>
                <w:szCs w:val="24"/>
              </w:rPr>
              <w:t>5 (penkių) procentų dydžio bauda nuo Pradinės Sutarties vertės, nurodytos Specialiųjų sąlygų 5.2 punkte.</w:t>
            </w:r>
          </w:p>
        </w:tc>
      </w:tr>
      <w:tr w:rsidR="0045146D" w:rsidRPr="00FB461E" w14:paraId="7FBEDEFC"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52D066F"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0B5CBCAD" w14:textId="77777777" w:rsidR="0045146D" w:rsidRPr="00FB461E" w:rsidRDefault="0045146D" w:rsidP="0045146D">
            <w:pPr>
              <w:spacing w:after="0"/>
              <w:ind w:right="102"/>
              <w:rPr>
                <w:rFonts w:ascii="Times New Roman" w:hAnsi="Times New Roman" w:cs="Times New Roman"/>
                <w:color w:val="000000"/>
                <w:kern w:val="2"/>
                <w:szCs w:val="24"/>
              </w:rPr>
            </w:pPr>
            <w:r w:rsidRPr="00FB461E">
              <w:rPr>
                <w:rFonts w:ascii="Times New Roman" w:hAnsi="Times New Roman" w:cs="Times New Roman"/>
                <w:color w:val="000000"/>
                <w:kern w:val="2"/>
                <w:szCs w:val="24"/>
              </w:rPr>
              <w:t>Netaikoma</w:t>
            </w:r>
          </w:p>
        </w:tc>
      </w:tr>
      <w:tr w:rsidR="0045146D" w:rsidRPr="00FB461E" w14:paraId="5EE1ED21"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87D54D8" w14:textId="77777777" w:rsidR="0045146D" w:rsidRPr="00FB461E" w:rsidRDefault="0045146D" w:rsidP="0045146D">
            <w:pPr>
              <w:spacing w:after="0"/>
              <w:rPr>
                <w:rFonts w:ascii="Times New Roman" w:hAnsi="Times New Roman" w:cs="Times New Roman"/>
                <w:color w:val="000000"/>
                <w:szCs w:val="24"/>
              </w:rPr>
            </w:pPr>
            <w:r w:rsidRPr="00FB461E">
              <w:rPr>
                <w:rFonts w:ascii="Times New Roman" w:hAnsi="Times New Roman" w:cs="Times New Roman"/>
                <w:b/>
                <w:bCs/>
                <w:color w:val="000000"/>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B2CC081"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color w:val="000000"/>
                <w:kern w:val="2"/>
                <w:szCs w:val="24"/>
              </w:rPr>
              <w:t>Netaikoma</w:t>
            </w:r>
          </w:p>
        </w:tc>
      </w:tr>
      <w:tr w:rsidR="0045146D" w:rsidRPr="00FB461E" w14:paraId="1C2CF0DC"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C52E3C8"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lastRenderedPageBreak/>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32F92C80"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5CA5D495"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320F0E8"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9.7. Tiekėjui taikomos netesybos dėl pirkimo dokumentuose nustatytų Kokybinių kriterijų nepasiekimo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21C6A49D" w14:textId="77777777" w:rsidR="0045146D" w:rsidRPr="00FB461E" w:rsidRDefault="0045146D" w:rsidP="0045146D">
            <w:pPr>
              <w:spacing w:after="0"/>
              <w:ind w:right="102"/>
              <w:rPr>
                <w:rFonts w:ascii="Times New Roman" w:hAnsi="Times New Roman" w:cs="Times New Roman"/>
                <w:color w:val="4472C4"/>
                <w:kern w:val="2"/>
                <w:szCs w:val="24"/>
              </w:rPr>
            </w:pPr>
            <w:r w:rsidRPr="00FB461E">
              <w:rPr>
                <w:rFonts w:ascii="Times New Roman" w:hAnsi="Times New Roman" w:cs="Times New Roman"/>
                <w:kern w:val="2"/>
                <w:szCs w:val="24"/>
              </w:rPr>
              <w:t>Netaikoma</w:t>
            </w:r>
          </w:p>
        </w:tc>
      </w:tr>
      <w:tr w:rsidR="0045146D" w:rsidRPr="00FB461E" w14:paraId="524FF904"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D935CA"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7F1622C" w14:textId="77777777" w:rsidR="0045146D" w:rsidRPr="00FB461E"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6210ABD3"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110EFC9"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1CBC9FC" w14:textId="77777777" w:rsidR="0045146D" w:rsidRPr="00FB461E" w:rsidRDefault="0045146D" w:rsidP="0045146D">
            <w:pPr>
              <w:spacing w:after="0" w:line="259" w:lineRule="auto"/>
              <w:ind w:right="102"/>
              <w:rPr>
                <w:rFonts w:ascii="Times New Roman" w:hAnsi="Times New Roman" w:cs="Times New Roman"/>
                <w:kern w:val="2"/>
                <w:szCs w:val="24"/>
              </w:rPr>
            </w:pPr>
            <w:r w:rsidRPr="00FB461E">
              <w:rPr>
                <w:rFonts w:ascii="Times New Roman" w:hAnsi="Times New Roman" w:cs="Times New Roman"/>
                <w:kern w:val="2"/>
                <w:szCs w:val="24"/>
              </w:rPr>
              <w:t>Netaikoma</w:t>
            </w:r>
          </w:p>
        </w:tc>
      </w:tr>
      <w:tr w:rsidR="0045146D" w:rsidRPr="00FB461E" w14:paraId="5A863915"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49CB158"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A4C41D3" w14:textId="77777777" w:rsidR="0045146D" w:rsidRPr="00FB461E" w:rsidRDefault="0045146D" w:rsidP="0045146D">
            <w:pPr>
              <w:spacing w:after="0"/>
              <w:ind w:right="102"/>
              <w:rPr>
                <w:rFonts w:ascii="Times New Roman" w:hAnsi="Times New Roman" w:cs="Times New Roman"/>
                <w:color w:val="4472C4"/>
                <w:kern w:val="2"/>
                <w:szCs w:val="24"/>
              </w:rPr>
            </w:pPr>
          </w:p>
        </w:tc>
      </w:tr>
      <w:tr w:rsidR="0045146D" w:rsidRPr="00FB461E" w14:paraId="02A7AC9D"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A48B72A" w14:textId="77777777" w:rsidR="0045146D" w:rsidRPr="00FB461E" w:rsidRDefault="0045146D" w:rsidP="0045146D">
            <w:pPr>
              <w:spacing w:after="0"/>
              <w:ind w:right="102"/>
              <w:jc w:val="center"/>
              <w:rPr>
                <w:rFonts w:ascii="Times New Roman" w:hAnsi="Times New Roman" w:cs="Times New Roman"/>
                <w:b/>
                <w:bCs/>
                <w:kern w:val="2"/>
                <w:szCs w:val="24"/>
              </w:rPr>
            </w:pPr>
            <w:r w:rsidRPr="00FB461E">
              <w:rPr>
                <w:rFonts w:ascii="Times New Roman" w:hAnsi="Times New Roman" w:cs="Times New Roman"/>
                <w:b/>
                <w:kern w:val="2"/>
                <w:szCs w:val="24"/>
              </w:rPr>
              <w:t>10. ESMINĖS SUTARTIES SĄLYGOS</w:t>
            </w:r>
          </w:p>
        </w:tc>
      </w:tr>
      <w:tr w:rsidR="0045146D" w:rsidRPr="00FB461E" w14:paraId="57C25DE5"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595BB27" w14:textId="77777777" w:rsidR="0045146D" w:rsidRPr="00FB461E" w:rsidRDefault="0045146D" w:rsidP="0045146D">
            <w:pPr>
              <w:spacing w:after="0"/>
              <w:rPr>
                <w:rFonts w:ascii="Times New Roman" w:hAnsi="Times New Roman" w:cs="Times New Roman"/>
                <w:b/>
                <w:bCs/>
                <w:szCs w:val="24"/>
              </w:rPr>
            </w:pPr>
            <w:r w:rsidRPr="00FB461E">
              <w:rPr>
                <w:rFonts w:ascii="Times New Roman" w:hAnsi="Times New Roman" w:cs="Times New Roman"/>
                <w:b/>
                <w:bCs/>
                <w:szCs w:val="24"/>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0C39C940" w14:textId="77777777" w:rsidR="0045146D" w:rsidRPr="00FB461E" w:rsidRDefault="0045146D" w:rsidP="0045146D">
            <w:pPr>
              <w:spacing w:after="0"/>
              <w:ind w:right="102"/>
              <w:jc w:val="both"/>
              <w:rPr>
                <w:rFonts w:ascii="Times New Roman" w:hAnsi="Times New Roman" w:cs="Times New Roman"/>
                <w:color w:val="000000"/>
                <w:szCs w:val="24"/>
              </w:rPr>
            </w:pPr>
            <w:r w:rsidRPr="00FB461E">
              <w:rPr>
                <w:rFonts w:ascii="Times New Roman" w:hAnsi="Times New Roman" w:cs="Times New Roman"/>
                <w:color w:val="000000"/>
                <w:kern w:val="2"/>
                <w:szCs w:val="24"/>
              </w:rPr>
              <w:t>Esminėmis Sutarties sąlygomis laikytina:</w:t>
            </w:r>
          </w:p>
          <w:p w14:paraId="1FEA4D08" w14:textId="7FEB83D7" w:rsidR="0045146D" w:rsidRPr="00FB461E" w:rsidRDefault="0045146D" w:rsidP="0045146D">
            <w:pPr>
              <w:spacing w:after="0"/>
              <w:ind w:right="102"/>
              <w:jc w:val="both"/>
              <w:rPr>
                <w:rFonts w:ascii="Times New Roman" w:hAnsi="Times New Roman" w:cs="Times New Roman"/>
                <w:color w:val="000000"/>
                <w:szCs w:val="24"/>
              </w:rPr>
            </w:pPr>
            <w:r w:rsidRPr="00FB461E">
              <w:rPr>
                <w:rFonts w:ascii="Times New Roman" w:hAnsi="Times New Roman" w:cs="Times New Roman"/>
                <w:color w:val="000000"/>
                <w:kern w:val="2"/>
                <w:szCs w:val="24"/>
              </w:rPr>
              <w:t xml:space="preserve">Sutarties specialiųjų sąlygų 3.1. punktas </w:t>
            </w:r>
            <w:r w:rsidR="00723892" w:rsidRPr="00FB461E">
              <w:rPr>
                <w:rFonts w:ascii="Times New Roman" w:hAnsi="Times New Roman" w:cs="Times New Roman"/>
                <w:color w:val="000000"/>
                <w:kern w:val="2"/>
                <w:szCs w:val="24"/>
              </w:rPr>
              <w:t>–</w:t>
            </w:r>
            <w:r w:rsidRPr="00FB461E">
              <w:rPr>
                <w:rFonts w:ascii="Times New Roman" w:hAnsi="Times New Roman" w:cs="Times New Roman"/>
                <w:color w:val="000000"/>
                <w:kern w:val="2"/>
                <w:szCs w:val="24"/>
              </w:rPr>
              <w:t xml:space="preserve"> Sutarties dalykas;</w:t>
            </w:r>
          </w:p>
          <w:p w14:paraId="7A99E8E5" w14:textId="77777777" w:rsidR="0045146D" w:rsidRPr="00FB461E" w:rsidRDefault="0045146D" w:rsidP="0045146D">
            <w:pPr>
              <w:spacing w:after="0"/>
              <w:ind w:right="102"/>
              <w:jc w:val="both"/>
              <w:rPr>
                <w:rFonts w:ascii="Times New Roman" w:hAnsi="Times New Roman" w:cs="Times New Roman"/>
                <w:color w:val="000000"/>
                <w:szCs w:val="24"/>
              </w:rPr>
            </w:pPr>
            <w:r w:rsidRPr="00FB461E">
              <w:rPr>
                <w:rFonts w:ascii="Times New Roman" w:hAnsi="Times New Roman" w:cs="Times New Roman"/>
                <w:color w:val="000000"/>
                <w:kern w:val="2"/>
                <w:szCs w:val="24"/>
              </w:rPr>
              <w:t>Sutarties specialiųjų sąlygų 4.1. punktai – Prekių pristatymo terminai;</w:t>
            </w:r>
          </w:p>
          <w:p w14:paraId="7D8893D8" w14:textId="77777777" w:rsidR="0045146D" w:rsidRPr="00FB461E" w:rsidRDefault="0045146D" w:rsidP="0045146D">
            <w:pPr>
              <w:spacing w:after="0"/>
              <w:ind w:right="102"/>
              <w:jc w:val="both"/>
              <w:rPr>
                <w:rFonts w:ascii="Times New Roman" w:hAnsi="Times New Roman" w:cs="Times New Roman"/>
                <w:color w:val="000000"/>
                <w:szCs w:val="24"/>
              </w:rPr>
            </w:pPr>
            <w:r w:rsidRPr="00FB461E">
              <w:rPr>
                <w:rFonts w:ascii="Times New Roman" w:hAnsi="Times New Roman" w:cs="Times New Roman"/>
                <w:color w:val="000000"/>
                <w:kern w:val="2"/>
                <w:szCs w:val="24"/>
              </w:rPr>
              <w:t>Sutarties specialiųjų sąlygų 5.2. punktas – Sutarties vertė;</w:t>
            </w:r>
          </w:p>
          <w:p w14:paraId="7B9CD301" w14:textId="77777777" w:rsidR="0045146D" w:rsidRPr="00FB461E" w:rsidRDefault="0045146D" w:rsidP="0045146D">
            <w:pPr>
              <w:spacing w:after="0"/>
              <w:ind w:right="102"/>
              <w:jc w:val="both"/>
              <w:rPr>
                <w:rFonts w:ascii="Times New Roman" w:hAnsi="Times New Roman" w:cs="Times New Roman"/>
                <w:color w:val="000000"/>
                <w:szCs w:val="24"/>
              </w:rPr>
            </w:pPr>
            <w:r w:rsidRPr="00FB461E">
              <w:rPr>
                <w:rFonts w:ascii="Times New Roman" w:hAnsi="Times New Roman" w:cs="Times New Roman"/>
                <w:color w:val="000000"/>
                <w:kern w:val="2"/>
                <w:szCs w:val="24"/>
              </w:rPr>
              <w:t>Sutarties specialiųjų sąlygų 6.1. – 6.2. punktai – Prekių kokybė ir garantiniai įsipareigojimai;</w:t>
            </w:r>
          </w:p>
          <w:p w14:paraId="4A57D236" w14:textId="77777777" w:rsidR="0045146D" w:rsidRPr="00FB461E" w:rsidRDefault="0045146D" w:rsidP="0045146D">
            <w:pPr>
              <w:spacing w:after="0"/>
              <w:ind w:right="102"/>
              <w:jc w:val="both"/>
              <w:rPr>
                <w:rFonts w:ascii="Times New Roman" w:hAnsi="Times New Roman" w:cs="Times New Roman"/>
                <w:color w:val="000000"/>
                <w:szCs w:val="24"/>
              </w:rPr>
            </w:pPr>
            <w:r w:rsidRPr="00FB461E">
              <w:rPr>
                <w:rFonts w:ascii="Times New Roman" w:hAnsi="Times New Roman" w:cs="Times New Roman"/>
                <w:color w:val="000000"/>
                <w:kern w:val="2"/>
                <w:szCs w:val="24"/>
              </w:rPr>
              <w:t>Sutarties specialiųjų sąlygų 9.1. - 9.2. punktai – Tiekėjui / Pirkėjui taikomos netesybos;</w:t>
            </w:r>
          </w:p>
          <w:p w14:paraId="26283D68" w14:textId="77777777" w:rsidR="0045146D" w:rsidRPr="00FB461E" w:rsidRDefault="0045146D" w:rsidP="0045146D">
            <w:pPr>
              <w:spacing w:after="0"/>
              <w:ind w:right="102"/>
              <w:jc w:val="both"/>
              <w:rPr>
                <w:rFonts w:ascii="Times New Roman" w:hAnsi="Times New Roman" w:cs="Times New Roman"/>
                <w:color w:val="000000"/>
                <w:szCs w:val="24"/>
              </w:rPr>
            </w:pPr>
            <w:r w:rsidRPr="00FB461E">
              <w:rPr>
                <w:rFonts w:ascii="Times New Roman" w:hAnsi="Times New Roman" w:cs="Times New Roman"/>
                <w:color w:val="000000"/>
                <w:kern w:val="2"/>
                <w:szCs w:val="24"/>
              </w:rPr>
              <w:t>Sutarties specialiųjų sąlygų 11.1. punktas – Sutarties sudarymo tvarka, įsigaliojimas;</w:t>
            </w:r>
          </w:p>
          <w:p w14:paraId="70C885D0" w14:textId="77777777" w:rsidR="0045146D" w:rsidRPr="00FB461E" w:rsidRDefault="0045146D" w:rsidP="0045146D">
            <w:pPr>
              <w:spacing w:after="0"/>
              <w:ind w:right="102"/>
              <w:jc w:val="both"/>
              <w:rPr>
                <w:rFonts w:ascii="Times New Roman" w:hAnsi="Times New Roman" w:cs="Times New Roman"/>
                <w:color w:val="000000"/>
                <w:szCs w:val="24"/>
              </w:rPr>
            </w:pPr>
            <w:r w:rsidRPr="00FB461E">
              <w:rPr>
                <w:rFonts w:ascii="Times New Roman" w:hAnsi="Times New Roman" w:cs="Times New Roman"/>
                <w:color w:val="000000"/>
                <w:kern w:val="2"/>
                <w:szCs w:val="24"/>
              </w:rPr>
              <w:t>Sutarties specialiųjų sąlygų 12.1. – 12.2. punktai – Sutarties nutraukimas.</w:t>
            </w:r>
          </w:p>
        </w:tc>
      </w:tr>
      <w:tr w:rsidR="0045146D" w:rsidRPr="00FB461E" w14:paraId="237421C8" w14:textId="77777777" w:rsidTr="00EA42DA">
        <w:trPr>
          <w:trHeight w:val="300"/>
        </w:trPr>
        <w:tc>
          <w:tcPr>
            <w:tcW w:w="2701" w:type="dxa"/>
            <w:gridSpan w:val="2"/>
            <w:tcBorders>
              <w:top w:val="single" w:sz="4" w:space="0" w:color="000000"/>
              <w:left w:val="single" w:sz="4" w:space="0" w:color="000000"/>
              <w:bottom w:val="single" w:sz="4" w:space="0" w:color="000000"/>
              <w:right w:val="single" w:sz="4" w:space="0" w:color="000000"/>
            </w:tcBorders>
          </w:tcPr>
          <w:p w14:paraId="5698F23B"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10.2. Dideli arba nuolatiniai esminės Sutarties sąlygos vykdymo trūkumai</w:t>
            </w:r>
          </w:p>
        </w:tc>
        <w:tc>
          <w:tcPr>
            <w:tcW w:w="6833" w:type="dxa"/>
            <w:gridSpan w:val="2"/>
            <w:tcBorders>
              <w:top w:val="single" w:sz="4" w:space="0" w:color="000000"/>
              <w:left w:val="single" w:sz="4" w:space="0" w:color="000000"/>
              <w:bottom w:val="single" w:sz="4" w:space="0" w:color="000000"/>
              <w:right w:val="single" w:sz="4" w:space="0" w:color="000000"/>
            </w:tcBorders>
          </w:tcPr>
          <w:p w14:paraId="4491ABAF" w14:textId="77777777" w:rsidR="0045146D" w:rsidRPr="00FB461E" w:rsidRDefault="0045146D" w:rsidP="0045146D">
            <w:pPr>
              <w:spacing w:after="0"/>
              <w:ind w:right="102"/>
              <w:jc w:val="both"/>
              <w:rPr>
                <w:rFonts w:ascii="Times New Roman" w:hAnsi="Times New Roman" w:cs="Times New Roman"/>
                <w:color w:val="000000"/>
                <w:szCs w:val="24"/>
              </w:rPr>
            </w:pPr>
            <w:r w:rsidRPr="00FB461E">
              <w:rPr>
                <w:rFonts w:ascii="Times New Roman" w:hAnsi="Times New Roman" w:cs="Times New Roman"/>
                <w:color w:val="000000"/>
                <w:kern w:val="2"/>
                <w:szCs w:val="24"/>
              </w:rPr>
              <w:t>Tiekėjo uždelsimas, trunkantis daugiau nei 10 (dešimt) darbo dienų, tiekti Prekes Sutarties 4.1 punkte  nustatytais terminais.</w:t>
            </w:r>
          </w:p>
        </w:tc>
      </w:tr>
      <w:tr w:rsidR="0045146D" w:rsidRPr="00FB461E" w14:paraId="034E9061"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940BAE4" w14:textId="77777777" w:rsidR="0045146D" w:rsidRPr="00FB461E" w:rsidRDefault="0045146D" w:rsidP="0045146D">
            <w:pPr>
              <w:spacing w:after="0"/>
              <w:ind w:right="102"/>
              <w:jc w:val="center"/>
              <w:rPr>
                <w:rFonts w:ascii="Times New Roman" w:hAnsi="Times New Roman" w:cs="Times New Roman"/>
                <w:b/>
                <w:bCs/>
                <w:kern w:val="2"/>
                <w:szCs w:val="24"/>
              </w:rPr>
            </w:pPr>
            <w:r w:rsidRPr="00FB461E">
              <w:rPr>
                <w:rFonts w:ascii="Times New Roman" w:hAnsi="Times New Roman" w:cs="Times New Roman"/>
                <w:b/>
                <w:bCs/>
                <w:kern w:val="2"/>
                <w:szCs w:val="24"/>
              </w:rPr>
              <w:t>11. SUTARTIES GALIOJIMAS IR KEITIMAS</w:t>
            </w:r>
          </w:p>
        </w:tc>
      </w:tr>
      <w:tr w:rsidR="0045146D" w:rsidRPr="00FB461E" w14:paraId="7BA7EA9A"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8057AA7"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53F5953"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Ši Sutartis laikoma sudaryta ir įsigalioja nuo Sutarties pasirašymo dienos (antrosios Šalies pasirašymo dieną).</w:t>
            </w:r>
          </w:p>
          <w:p w14:paraId="6A528AE9" w14:textId="3D1C5B30"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kern w:val="2"/>
                <w:szCs w:val="24"/>
              </w:rPr>
              <w:t>Sutartis galioja iki visiško prievolių įvykdymo</w:t>
            </w:r>
            <w:r w:rsidR="009C666B">
              <w:rPr>
                <w:rFonts w:ascii="Times New Roman" w:hAnsi="Times New Roman" w:cs="Times New Roman"/>
                <w:kern w:val="2"/>
                <w:szCs w:val="24"/>
              </w:rPr>
              <w:t>.</w:t>
            </w:r>
          </w:p>
        </w:tc>
      </w:tr>
      <w:tr w:rsidR="0045146D" w:rsidRPr="00FB461E" w14:paraId="6A21B71E" w14:textId="77777777" w:rsidTr="00EA42DA">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3E00D9A"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A4BA947" w14:textId="77777777" w:rsidR="0045146D" w:rsidRDefault="0045146D" w:rsidP="0045146D">
            <w:pPr>
              <w:spacing w:after="0"/>
              <w:ind w:right="102"/>
              <w:rPr>
                <w:rFonts w:ascii="Times New Roman" w:hAnsi="Times New Roman" w:cs="Times New Roman"/>
                <w:kern w:val="2"/>
                <w:szCs w:val="24"/>
              </w:rPr>
            </w:pPr>
            <w:r w:rsidRPr="00FB461E">
              <w:rPr>
                <w:rFonts w:ascii="Times New Roman" w:hAnsi="Times New Roman" w:cs="Times New Roman"/>
                <w:kern w:val="2"/>
                <w:szCs w:val="24"/>
              </w:rPr>
              <w:t>Netaikoma</w:t>
            </w:r>
          </w:p>
          <w:p w14:paraId="247CD426" w14:textId="77777777" w:rsidR="009C666B" w:rsidRDefault="009C666B" w:rsidP="0045146D">
            <w:pPr>
              <w:spacing w:after="0"/>
              <w:ind w:right="102"/>
              <w:rPr>
                <w:rFonts w:ascii="Times New Roman" w:hAnsi="Times New Roman" w:cs="Times New Roman"/>
                <w:kern w:val="2"/>
                <w:szCs w:val="24"/>
              </w:rPr>
            </w:pPr>
          </w:p>
          <w:p w14:paraId="7576D04B" w14:textId="77777777" w:rsidR="009C666B" w:rsidRPr="00FB461E" w:rsidRDefault="009C666B" w:rsidP="0045146D">
            <w:pPr>
              <w:spacing w:after="0"/>
              <w:ind w:right="102"/>
              <w:rPr>
                <w:rFonts w:ascii="Times New Roman" w:hAnsi="Times New Roman" w:cs="Times New Roman"/>
                <w:kern w:val="2"/>
                <w:szCs w:val="24"/>
              </w:rPr>
            </w:pPr>
          </w:p>
        </w:tc>
      </w:tr>
      <w:tr w:rsidR="0045146D" w:rsidRPr="00FB461E" w14:paraId="48E55F9F"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A7AED11" w14:textId="77777777" w:rsidR="0045146D" w:rsidRPr="00FB461E" w:rsidRDefault="0045146D" w:rsidP="0045146D">
            <w:pPr>
              <w:spacing w:after="0"/>
              <w:ind w:right="102"/>
              <w:jc w:val="center"/>
              <w:rPr>
                <w:rFonts w:ascii="Times New Roman" w:hAnsi="Times New Roman" w:cs="Times New Roman"/>
                <w:b/>
                <w:bCs/>
                <w:kern w:val="2"/>
                <w:szCs w:val="24"/>
              </w:rPr>
            </w:pPr>
            <w:r w:rsidRPr="00FB461E">
              <w:rPr>
                <w:rFonts w:ascii="Times New Roman" w:hAnsi="Times New Roman" w:cs="Times New Roman"/>
                <w:b/>
                <w:bCs/>
                <w:kern w:val="2"/>
                <w:szCs w:val="24"/>
              </w:rPr>
              <w:lastRenderedPageBreak/>
              <w:t>12. SUTARTIES NUTRAUKIMAS</w:t>
            </w:r>
          </w:p>
        </w:tc>
      </w:tr>
      <w:tr w:rsidR="0045146D" w:rsidRPr="00FB461E" w14:paraId="084891B9" w14:textId="77777777" w:rsidTr="00EA42DA">
        <w:trPr>
          <w:trHeight w:val="300"/>
        </w:trPr>
        <w:tc>
          <w:tcPr>
            <w:tcW w:w="2531" w:type="dxa"/>
            <w:tcBorders>
              <w:top w:val="single" w:sz="4" w:space="0" w:color="000000"/>
              <w:left w:val="single" w:sz="4" w:space="0" w:color="000000"/>
              <w:bottom w:val="single" w:sz="4" w:space="0" w:color="000000"/>
              <w:right w:val="single" w:sz="4" w:space="0" w:color="000000"/>
            </w:tcBorders>
          </w:tcPr>
          <w:p w14:paraId="22922451"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5B87EAD3" w14:textId="77777777" w:rsidR="0045146D" w:rsidRPr="00FB461E" w:rsidRDefault="0045146D" w:rsidP="0045146D">
            <w:pPr>
              <w:spacing w:after="0"/>
              <w:ind w:right="102"/>
              <w:jc w:val="both"/>
              <w:rPr>
                <w:rFonts w:ascii="Times New Roman" w:hAnsi="Times New Roman" w:cs="Times New Roman"/>
                <w:kern w:val="2"/>
                <w:szCs w:val="24"/>
              </w:rPr>
            </w:pPr>
            <w:r w:rsidRPr="00FB461E">
              <w:rPr>
                <w:rFonts w:ascii="Times New Roman" w:hAnsi="Times New Roman" w:cs="Times New Roman"/>
                <w:kern w:val="2"/>
                <w:szCs w:val="24"/>
              </w:rPr>
              <w:t>Sutartis gali būti nutraukiama rašytiniu Šalių susitarimu arba vienašališkai esant esminiam sutarties pažeidimui.</w:t>
            </w:r>
          </w:p>
        </w:tc>
      </w:tr>
      <w:tr w:rsidR="0045146D" w:rsidRPr="00FB461E" w14:paraId="683DB725" w14:textId="77777777" w:rsidTr="00EA42DA">
        <w:trPr>
          <w:trHeight w:val="300"/>
        </w:trPr>
        <w:tc>
          <w:tcPr>
            <w:tcW w:w="2531" w:type="dxa"/>
            <w:tcBorders>
              <w:top w:val="single" w:sz="4" w:space="0" w:color="000000"/>
              <w:left w:val="single" w:sz="4" w:space="0" w:color="000000"/>
              <w:bottom w:val="single" w:sz="4" w:space="0" w:color="000000"/>
              <w:right w:val="single" w:sz="4" w:space="0" w:color="000000"/>
            </w:tcBorders>
          </w:tcPr>
          <w:p w14:paraId="630B1D5A" w14:textId="77777777" w:rsidR="0045146D" w:rsidRPr="00FB461E" w:rsidRDefault="0045146D" w:rsidP="0045146D">
            <w:pPr>
              <w:spacing w:after="0"/>
              <w:rPr>
                <w:rFonts w:ascii="Times New Roman" w:hAnsi="Times New Roman" w:cs="Times New Roman"/>
                <w:szCs w:val="24"/>
              </w:rPr>
            </w:pPr>
            <w:r w:rsidRPr="00FB461E">
              <w:rPr>
                <w:rFonts w:ascii="Times New Roman" w:hAnsi="Times New Roman" w:cs="Times New Roman"/>
                <w:b/>
                <w:bCs/>
                <w:kern w:val="2"/>
                <w:szCs w:val="24"/>
              </w:rPr>
              <w:t>12.2. Esminiai Sutarties pažeidimai</w:t>
            </w:r>
          </w:p>
          <w:p w14:paraId="3C71F9E9" w14:textId="77777777" w:rsidR="0045146D" w:rsidRPr="00FB461E" w:rsidRDefault="0045146D" w:rsidP="0045146D">
            <w:pPr>
              <w:spacing w:after="0"/>
              <w:rPr>
                <w:rFonts w:ascii="Times New Roman" w:hAnsi="Times New Roman" w:cs="Times New Roman"/>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7B8D2EEA" w14:textId="77777777" w:rsidR="0045146D" w:rsidRPr="00FB461E" w:rsidRDefault="0045146D" w:rsidP="0045146D">
            <w:pPr>
              <w:spacing w:after="0"/>
              <w:ind w:right="102"/>
              <w:jc w:val="both"/>
              <w:rPr>
                <w:rFonts w:ascii="Times New Roman" w:hAnsi="Times New Roman" w:cs="Times New Roman"/>
                <w:szCs w:val="24"/>
              </w:rPr>
            </w:pPr>
            <w:r w:rsidRPr="00FB461E">
              <w:rPr>
                <w:rFonts w:ascii="Times New Roman" w:hAnsi="Times New Roman" w:cs="Times New Roman"/>
                <w:color w:val="000000" w:themeColor="text1"/>
                <w:kern w:val="2"/>
                <w:szCs w:val="24"/>
              </w:rPr>
              <w:t>12.2.1. jeigu Tiekėjas nevykdo prisiimtų įsipareigojimų už Sutartyje nustatytą Sutarties kainą;</w:t>
            </w:r>
          </w:p>
          <w:p w14:paraId="724DCDF3" w14:textId="77777777" w:rsidR="0045146D" w:rsidRPr="00FB461E" w:rsidRDefault="0045146D" w:rsidP="0045146D">
            <w:pPr>
              <w:spacing w:after="0" w:line="252" w:lineRule="auto"/>
              <w:ind w:right="102"/>
              <w:jc w:val="both"/>
              <w:rPr>
                <w:rFonts w:ascii="Times New Roman" w:hAnsi="Times New Roman" w:cs="Times New Roman"/>
                <w:szCs w:val="24"/>
              </w:rPr>
            </w:pPr>
            <w:r w:rsidRPr="00FB461E">
              <w:rPr>
                <w:rFonts w:ascii="Times New Roman" w:eastAsia="Arial" w:hAnsi="Times New Roman" w:cs="Times New Roman"/>
                <w:color w:val="000000" w:themeColor="text1"/>
                <w:kern w:val="2"/>
                <w:szCs w:val="24"/>
              </w:rPr>
              <w:t xml:space="preserve">12.2.2. jeigu Tiekėjas nesilaiko Sutartyje </w:t>
            </w:r>
            <w:r w:rsidRPr="00FB461E">
              <w:rPr>
                <w:rFonts w:ascii="Times New Roman" w:eastAsia="Arial" w:hAnsi="Times New Roman" w:cs="Times New Roman"/>
                <w:kern w:val="2"/>
                <w:szCs w:val="24"/>
              </w:rPr>
              <w:t>numatytų terminų</w:t>
            </w:r>
            <w:r w:rsidRPr="00FB461E">
              <w:rPr>
                <w:rFonts w:ascii="Times New Roman" w:eastAsia="Arial" w:hAnsi="Times New Roman" w:cs="Times New Roman"/>
                <w:color w:val="000000" w:themeColor="text1"/>
                <w:kern w:val="2"/>
                <w:szCs w:val="24"/>
              </w:rPr>
              <w:t xml:space="preserve"> arba vėluoja pristatyti Prekes daugiau nei 5 (penkias) dienas nuo Sutartyje nustatyto Prekių pristatymo termino;</w:t>
            </w:r>
          </w:p>
          <w:p w14:paraId="2DE2E8BA" w14:textId="77777777" w:rsidR="0045146D" w:rsidRPr="00FB461E" w:rsidRDefault="0045146D" w:rsidP="0045146D">
            <w:pPr>
              <w:tabs>
                <w:tab w:val="left" w:pos="567"/>
                <w:tab w:val="left" w:pos="851"/>
                <w:tab w:val="left" w:pos="992"/>
                <w:tab w:val="left" w:pos="1134"/>
              </w:tabs>
              <w:spacing w:after="0" w:line="252" w:lineRule="auto"/>
              <w:ind w:right="102"/>
              <w:jc w:val="both"/>
              <w:rPr>
                <w:rFonts w:ascii="Times New Roman" w:hAnsi="Times New Roman" w:cs="Times New Roman"/>
                <w:szCs w:val="24"/>
              </w:rPr>
            </w:pPr>
            <w:r w:rsidRPr="00FB461E">
              <w:rPr>
                <w:rFonts w:ascii="Times New Roman" w:hAnsi="Times New Roman" w:cs="Times New Roman"/>
                <w:color w:val="000000" w:themeColor="text1"/>
                <w:kern w:val="2"/>
                <w:szCs w:val="24"/>
              </w:rPr>
              <w:t>12.2.3. Tiekėjas pažeidžia Prekių pristatymo terminus ir dėl Prekių pristatymo vėlavimo Prekės tampa nebereikalingos;</w:t>
            </w:r>
          </w:p>
          <w:p w14:paraId="7506EE60" w14:textId="77777777" w:rsidR="0045146D" w:rsidRPr="00FB461E" w:rsidRDefault="0045146D" w:rsidP="0045146D">
            <w:pPr>
              <w:tabs>
                <w:tab w:val="left" w:pos="567"/>
                <w:tab w:val="left" w:pos="851"/>
                <w:tab w:val="left" w:pos="992"/>
                <w:tab w:val="left" w:pos="1134"/>
              </w:tabs>
              <w:spacing w:after="0" w:line="252" w:lineRule="auto"/>
              <w:ind w:right="102"/>
              <w:jc w:val="both"/>
              <w:rPr>
                <w:rFonts w:ascii="Times New Roman" w:hAnsi="Times New Roman" w:cs="Times New Roman"/>
                <w:szCs w:val="24"/>
              </w:rPr>
            </w:pPr>
            <w:r w:rsidRPr="00FB461E">
              <w:rPr>
                <w:rFonts w:ascii="Times New Roman" w:hAnsi="Times New Roman" w:cs="Times New Roman"/>
                <w:color w:val="000000" w:themeColor="text1"/>
                <w:kern w:val="2"/>
                <w:szCs w:val="24"/>
              </w:rPr>
              <w:t>12.2.4. Tiekėjas pažeidžia šios Sutarties nuostatas, reglamentuojančias konkurenciją, intelektinės nuosavybės ar konfidencialios informacijos valdymą;</w:t>
            </w:r>
          </w:p>
          <w:p w14:paraId="25F3CBAB" w14:textId="77777777" w:rsidR="0045146D" w:rsidRPr="00FB461E" w:rsidRDefault="0045146D" w:rsidP="0045146D">
            <w:pPr>
              <w:spacing w:after="0" w:line="252" w:lineRule="auto"/>
              <w:ind w:right="102"/>
              <w:jc w:val="both"/>
              <w:rPr>
                <w:rFonts w:ascii="Times New Roman" w:hAnsi="Times New Roman" w:cs="Times New Roman"/>
                <w:szCs w:val="24"/>
              </w:rPr>
            </w:pPr>
            <w:r w:rsidRPr="00FB461E">
              <w:rPr>
                <w:rFonts w:ascii="Times New Roman" w:hAnsi="Times New Roman" w:cs="Times New Roman"/>
                <w:color w:val="000000" w:themeColor="text1"/>
                <w:kern w:val="2"/>
                <w:szCs w:val="24"/>
              </w:rPr>
              <w:t>12.2.5. Jei pristatytiems konteineriams yra nustatomi trūkumai ir Tiekėjas trūkumų neištaiso per 10 (dešimt) darbo dienų nuo rašytinės pretenzijos pateikimo.</w:t>
            </w:r>
          </w:p>
          <w:p w14:paraId="14D91D17" w14:textId="77777777" w:rsidR="0045146D" w:rsidRPr="00FB461E" w:rsidRDefault="0045146D" w:rsidP="0045146D">
            <w:pPr>
              <w:spacing w:after="0" w:line="252" w:lineRule="auto"/>
              <w:ind w:right="102"/>
              <w:jc w:val="both"/>
              <w:rPr>
                <w:rFonts w:ascii="Times New Roman" w:hAnsi="Times New Roman" w:cs="Times New Roman"/>
                <w:szCs w:val="24"/>
              </w:rPr>
            </w:pPr>
            <w:r w:rsidRPr="00FB461E">
              <w:rPr>
                <w:rFonts w:ascii="Times New Roman" w:eastAsia="Arial" w:hAnsi="Times New Roman" w:cs="Times New Roman"/>
                <w:color w:val="000000" w:themeColor="text1"/>
                <w:kern w:val="2"/>
                <w:szCs w:val="24"/>
              </w:rPr>
              <w:t>12.2.6. Tiekėjas 2 (du) kartus pažeidžia esminę Sutarties sąlygą.</w:t>
            </w:r>
          </w:p>
        </w:tc>
      </w:tr>
      <w:tr w:rsidR="0045146D" w:rsidRPr="00FB461E" w14:paraId="22C8FCFA"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2A804B3" w14:textId="77777777" w:rsidR="0045146D" w:rsidRPr="00FB461E" w:rsidRDefault="0045146D" w:rsidP="0045146D">
            <w:pPr>
              <w:spacing w:after="0"/>
              <w:ind w:right="102"/>
              <w:jc w:val="center"/>
              <w:rPr>
                <w:rFonts w:ascii="Times New Roman" w:hAnsi="Times New Roman" w:cs="Times New Roman"/>
                <w:kern w:val="2"/>
                <w:szCs w:val="24"/>
              </w:rPr>
            </w:pPr>
            <w:r w:rsidRPr="00FB461E">
              <w:rPr>
                <w:rFonts w:ascii="Times New Roman" w:hAnsi="Times New Roman" w:cs="Times New Roman"/>
                <w:b/>
                <w:bCs/>
                <w:kern w:val="2"/>
                <w:szCs w:val="24"/>
              </w:rPr>
              <w:t>13. APLINKOSAUGINIAI IR SOCIALINIAI KRITERIJAI</w:t>
            </w:r>
          </w:p>
        </w:tc>
      </w:tr>
      <w:tr w:rsidR="0045146D" w:rsidRPr="00FB461E" w14:paraId="78F83ECF" w14:textId="77777777" w:rsidTr="00EA42DA">
        <w:trPr>
          <w:trHeight w:val="300"/>
        </w:trPr>
        <w:tc>
          <w:tcPr>
            <w:tcW w:w="2531" w:type="dxa"/>
            <w:tcBorders>
              <w:top w:val="single" w:sz="4" w:space="0" w:color="000000"/>
              <w:left w:val="single" w:sz="4" w:space="0" w:color="000000"/>
              <w:bottom w:val="single" w:sz="4" w:space="0" w:color="000000"/>
              <w:right w:val="single" w:sz="4" w:space="0" w:color="000000"/>
            </w:tcBorders>
          </w:tcPr>
          <w:p w14:paraId="139DD445"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13.1.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28E51F8D" w14:textId="77777777" w:rsidR="0045146D" w:rsidRPr="00FB461E" w:rsidRDefault="0045146D" w:rsidP="0045146D">
            <w:pPr>
              <w:spacing w:after="0"/>
              <w:ind w:right="102"/>
              <w:jc w:val="both"/>
              <w:rPr>
                <w:rFonts w:ascii="Times New Roman" w:hAnsi="Times New Roman" w:cs="Times New Roman"/>
                <w:color w:val="000000"/>
                <w:kern w:val="2"/>
                <w:szCs w:val="24"/>
              </w:rPr>
            </w:pPr>
            <w:r w:rsidRPr="00FB461E">
              <w:rPr>
                <w:rFonts w:ascii="Times New Roman" w:hAnsi="Times New Roman" w:cs="Times New Roman"/>
                <w:color w:val="000000"/>
                <w:kern w:val="2"/>
                <w:szCs w:val="24"/>
                <w:shd w:val="clear" w:color="auto" w:fill="FFFFFF"/>
              </w:rPr>
              <w:t xml:space="preserve">Aplinkosauginiai kriterijai Prekėms nustatomi vadovaujantis </w:t>
            </w:r>
            <w:r w:rsidRPr="00FB461E">
              <w:rPr>
                <w:rFonts w:ascii="Times New Roman" w:hAnsi="Times New Roman" w:cs="Times New Roman"/>
                <w:color w:val="000000"/>
                <w:kern w:val="2"/>
                <w:szCs w:val="24"/>
              </w:rPr>
              <w:t>Aplinkos apsaugos kriterijų taikymo, vykdant žaliuosius pirkimus, tvarkos aprašo, patvirtinto 2011 m. birželio 28 d. įsakymu D1-508</w:t>
            </w:r>
            <w:r w:rsidRPr="00FB461E">
              <w:rPr>
                <w:rFonts w:ascii="Times New Roman" w:hAnsi="Times New Roman" w:cs="Times New Roman"/>
                <w:color w:val="000000"/>
                <w:kern w:val="2"/>
                <w:szCs w:val="24"/>
                <w:shd w:val="clear" w:color="auto" w:fill="FFFFFF"/>
              </w:rPr>
              <w:t xml:space="preserve"> „Dėl Aplinkos apsaugos kriterijų taikymo, vykdant žaliuosius pirkimus, tvarkos aprašo patvirtinimo“ (toliau – Tvarkos aprašas)  </w:t>
            </w:r>
            <w:r w:rsidRPr="00FB461E">
              <w:rPr>
                <w:rFonts w:ascii="Times New Roman" w:hAnsi="Times New Roman" w:cs="Times New Roman"/>
                <w:color w:val="000000" w:themeColor="text1"/>
                <w:kern w:val="2"/>
                <w:szCs w:val="24"/>
                <w:shd w:val="clear" w:color="auto" w:fill="FFFFFF"/>
              </w:rPr>
              <w:t xml:space="preserve">4.4.1 </w:t>
            </w:r>
            <w:r w:rsidRPr="00FB461E">
              <w:rPr>
                <w:rFonts w:ascii="Times New Roman" w:hAnsi="Times New Roman" w:cs="Times New Roman"/>
                <w:color w:val="000000"/>
                <w:kern w:val="2"/>
                <w:szCs w:val="24"/>
                <w:shd w:val="clear" w:color="auto" w:fill="FFFFFF"/>
              </w:rPr>
              <w:t>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45146D" w:rsidRPr="00FB461E" w14:paraId="2BAE13F1" w14:textId="77777777" w:rsidTr="00EA42DA">
        <w:trPr>
          <w:trHeight w:val="300"/>
        </w:trPr>
        <w:tc>
          <w:tcPr>
            <w:tcW w:w="2531" w:type="dxa"/>
            <w:tcBorders>
              <w:top w:val="single" w:sz="4" w:space="0" w:color="000000"/>
              <w:left w:val="single" w:sz="4" w:space="0" w:color="000000"/>
              <w:bottom w:val="single" w:sz="4" w:space="0" w:color="000000"/>
              <w:right w:val="single" w:sz="4" w:space="0" w:color="000000"/>
            </w:tcBorders>
          </w:tcPr>
          <w:p w14:paraId="668E7C30" w14:textId="77777777" w:rsidR="0045146D" w:rsidRPr="00FB461E" w:rsidRDefault="0045146D" w:rsidP="0045146D">
            <w:pPr>
              <w:spacing w:after="0"/>
              <w:rPr>
                <w:rFonts w:ascii="Times New Roman" w:hAnsi="Times New Roman" w:cs="Times New Roman"/>
                <w:b/>
                <w:bCs/>
                <w:kern w:val="2"/>
                <w:szCs w:val="24"/>
              </w:rPr>
            </w:pPr>
            <w:r w:rsidRPr="00FB461E">
              <w:rPr>
                <w:rFonts w:ascii="Times New Roman" w:hAnsi="Times New Roman" w:cs="Times New Roman"/>
                <w:b/>
                <w:bCs/>
                <w:kern w:val="2"/>
                <w:szCs w:val="24"/>
              </w:rPr>
              <w:t>13.2.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033F3A59" w14:textId="77777777" w:rsidR="0045146D" w:rsidRPr="00FB461E" w:rsidRDefault="0045146D" w:rsidP="0045146D">
            <w:pPr>
              <w:spacing w:after="0"/>
              <w:ind w:right="102"/>
              <w:rPr>
                <w:rFonts w:ascii="Times New Roman" w:hAnsi="Times New Roman" w:cs="Times New Roman"/>
                <w:color w:val="000000"/>
                <w:kern w:val="2"/>
                <w:szCs w:val="24"/>
                <w:shd w:val="clear" w:color="auto" w:fill="FFFFFF"/>
              </w:rPr>
            </w:pPr>
            <w:r w:rsidRPr="00FB461E">
              <w:rPr>
                <w:rFonts w:ascii="Times New Roman" w:hAnsi="Times New Roman" w:cs="Times New Roman"/>
                <w:color w:val="000000"/>
                <w:kern w:val="2"/>
                <w:szCs w:val="24"/>
                <w:shd w:val="clear" w:color="auto" w:fill="FFFFFF"/>
              </w:rPr>
              <w:t>Netaikoma</w:t>
            </w:r>
          </w:p>
        </w:tc>
      </w:tr>
      <w:tr w:rsidR="0045146D" w:rsidRPr="00FB461E" w14:paraId="7F1011A5"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3FD374" w14:textId="77777777" w:rsidR="0045146D" w:rsidRPr="00FB461E" w:rsidRDefault="0045146D" w:rsidP="0045146D">
            <w:pPr>
              <w:spacing w:after="0"/>
              <w:jc w:val="center"/>
              <w:rPr>
                <w:rFonts w:ascii="Times New Roman" w:hAnsi="Times New Roman" w:cs="Times New Roman"/>
                <w:b/>
                <w:bCs/>
                <w:kern w:val="2"/>
                <w:szCs w:val="24"/>
              </w:rPr>
            </w:pPr>
            <w:r w:rsidRPr="00FB461E">
              <w:rPr>
                <w:rFonts w:ascii="Times New Roman" w:hAnsi="Times New Roman" w:cs="Times New Roman"/>
                <w:b/>
                <w:bCs/>
                <w:kern w:val="2"/>
                <w:szCs w:val="24"/>
              </w:rPr>
              <w:t>14. BENDRŲJŲ SĄLYGŲ PAKEITIMAI IR PAPILDYMAI</w:t>
            </w:r>
          </w:p>
          <w:p w14:paraId="3B9FDDE3" w14:textId="77777777" w:rsidR="0045146D" w:rsidRPr="00FB461E" w:rsidRDefault="0045146D" w:rsidP="0045146D">
            <w:pPr>
              <w:spacing w:after="0"/>
              <w:jc w:val="center"/>
              <w:rPr>
                <w:rFonts w:ascii="Times New Roman" w:hAnsi="Times New Roman" w:cs="Times New Roman"/>
                <w:kern w:val="2"/>
                <w:szCs w:val="24"/>
              </w:rPr>
            </w:pPr>
            <w:r w:rsidRPr="00FB461E">
              <w:rPr>
                <w:rFonts w:ascii="Times New Roman" w:hAnsi="Times New Roman" w:cs="Times New Roman"/>
                <w:kern w:val="2"/>
                <w:szCs w:val="24"/>
              </w:rPr>
              <w:t>(jeigu būtina dėl konkretaus Sutarties dalyko specifikos)</w:t>
            </w:r>
          </w:p>
        </w:tc>
      </w:tr>
      <w:tr w:rsidR="0045146D" w:rsidRPr="00FB461E" w14:paraId="623C74CA" w14:textId="77777777" w:rsidTr="00EA42D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681F263" w14:textId="77777777" w:rsidR="0045146D" w:rsidRPr="00FB461E" w:rsidRDefault="0045146D" w:rsidP="0045146D">
            <w:pPr>
              <w:spacing w:after="0"/>
              <w:jc w:val="center"/>
              <w:rPr>
                <w:rFonts w:ascii="Times New Roman" w:hAnsi="Times New Roman" w:cs="Times New Roman"/>
                <w:b/>
                <w:bCs/>
                <w:kern w:val="2"/>
                <w:szCs w:val="24"/>
              </w:rPr>
            </w:pPr>
            <w:r w:rsidRPr="00FB461E">
              <w:rPr>
                <w:rFonts w:ascii="Times New Roman" w:hAnsi="Times New Roman" w:cs="Times New Roman"/>
                <w:b/>
                <w:bCs/>
                <w:kern w:val="2"/>
                <w:szCs w:val="24"/>
              </w:rPr>
              <w:t>15. SUTARTIES PRIEDAI</w:t>
            </w:r>
          </w:p>
        </w:tc>
      </w:tr>
      <w:tr w:rsidR="0045146D" w:rsidRPr="00FB461E" w14:paraId="290C6875" w14:textId="77777777" w:rsidTr="00EA42DA">
        <w:trPr>
          <w:trHeight w:val="300"/>
        </w:trPr>
        <w:tc>
          <w:tcPr>
            <w:tcW w:w="2531" w:type="dxa"/>
            <w:tcBorders>
              <w:top w:val="single" w:sz="4" w:space="0" w:color="000000"/>
              <w:left w:val="single" w:sz="4" w:space="0" w:color="000000"/>
              <w:bottom w:val="single" w:sz="4" w:space="0" w:color="000000"/>
              <w:right w:val="single" w:sz="4" w:space="0" w:color="000000"/>
            </w:tcBorders>
          </w:tcPr>
          <w:p w14:paraId="44594565" w14:textId="77777777" w:rsidR="0045146D" w:rsidRPr="00FB461E" w:rsidRDefault="0045146D" w:rsidP="0045146D">
            <w:pPr>
              <w:spacing w:after="0"/>
              <w:jc w:val="center"/>
              <w:rPr>
                <w:rFonts w:ascii="Times New Roman" w:hAnsi="Times New Roman" w:cs="Times New Roman"/>
                <w:b/>
                <w:bCs/>
                <w:kern w:val="2"/>
                <w:szCs w:val="24"/>
              </w:rPr>
            </w:pPr>
            <w:r w:rsidRPr="00FB461E">
              <w:rPr>
                <w:rFonts w:ascii="Times New Roman" w:hAnsi="Times New Roman" w:cs="Times New Roman"/>
                <w:b/>
                <w:bCs/>
                <w:kern w:val="2"/>
                <w:szCs w:val="24"/>
              </w:rPr>
              <w:t>15.1.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2FC80FA1" w14:textId="77777777" w:rsidR="0045146D" w:rsidRPr="00FB461E" w:rsidRDefault="0045146D" w:rsidP="0045146D">
            <w:pPr>
              <w:spacing w:after="0"/>
              <w:jc w:val="center"/>
              <w:rPr>
                <w:rFonts w:ascii="Times New Roman" w:hAnsi="Times New Roman" w:cs="Times New Roman"/>
                <w:b/>
                <w:bCs/>
                <w:kern w:val="2"/>
                <w:szCs w:val="24"/>
              </w:rPr>
            </w:pPr>
            <w:r w:rsidRPr="00FB461E">
              <w:rPr>
                <w:rFonts w:ascii="Times New Roman" w:hAnsi="Times New Roman" w:cs="Times New Roman"/>
                <w:b/>
                <w:bCs/>
                <w:kern w:val="2"/>
                <w:szCs w:val="24"/>
              </w:rPr>
              <w:t>Techninė specifikacija</w:t>
            </w:r>
          </w:p>
        </w:tc>
      </w:tr>
      <w:tr w:rsidR="0045146D" w:rsidRPr="00FB461E" w14:paraId="0EB0A110" w14:textId="77777777" w:rsidTr="00EA42DA">
        <w:trPr>
          <w:trHeight w:val="300"/>
        </w:trPr>
        <w:tc>
          <w:tcPr>
            <w:tcW w:w="2531" w:type="dxa"/>
            <w:tcBorders>
              <w:top w:val="single" w:sz="4" w:space="0" w:color="000000"/>
              <w:left w:val="single" w:sz="4" w:space="0" w:color="000000"/>
              <w:bottom w:val="single" w:sz="4" w:space="0" w:color="000000"/>
              <w:right w:val="single" w:sz="4" w:space="0" w:color="000000"/>
            </w:tcBorders>
          </w:tcPr>
          <w:p w14:paraId="5C102998" w14:textId="77777777" w:rsidR="0045146D" w:rsidRPr="00FB461E" w:rsidRDefault="0045146D" w:rsidP="0045146D">
            <w:pPr>
              <w:spacing w:after="0"/>
              <w:jc w:val="center"/>
              <w:rPr>
                <w:rFonts w:ascii="Times New Roman" w:hAnsi="Times New Roman" w:cs="Times New Roman"/>
                <w:b/>
                <w:bCs/>
                <w:kern w:val="2"/>
                <w:szCs w:val="24"/>
              </w:rPr>
            </w:pPr>
            <w:r w:rsidRPr="00FB461E">
              <w:rPr>
                <w:rFonts w:ascii="Times New Roman" w:hAnsi="Times New Roman" w:cs="Times New Roman"/>
                <w:b/>
                <w:bCs/>
                <w:kern w:val="2"/>
                <w:szCs w:val="24"/>
              </w:rPr>
              <w:t>15.2.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731884EE" w14:textId="77777777" w:rsidR="0045146D" w:rsidRPr="00FB461E" w:rsidRDefault="0045146D" w:rsidP="0045146D">
            <w:pPr>
              <w:spacing w:after="0"/>
              <w:jc w:val="center"/>
              <w:rPr>
                <w:rFonts w:ascii="Times New Roman" w:hAnsi="Times New Roman" w:cs="Times New Roman"/>
                <w:b/>
                <w:bCs/>
                <w:kern w:val="2"/>
                <w:szCs w:val="24"/>
              </w:rPr>
            </w:pPr>
            <w:r w:rsidRPr="00FB461E">
              <w:rPr>
                <w:rFonts w:ascii="Times New Roman" w:hAnsi="Times New Roman" w:cs="Times New Roman"/>
                <w:b/>
                <w:bCs/>
                <w:kern w:val="2"/>
                <w:szCs w:val="24"/>
              </w:rPr>
              <w:t>Tiekėjo pasiūlymas</w:t>
            </w:r>
          </w:p>
        </w:tc>
      </w:tr>
      <w:tr w:rsidR="0045146D" w:rsidRPr="00FB461E" w14:paraId="3183954D" w14:textId="77777777" w:rsidTr="00EA42DA">
        <w:trPr>
          <w:trHeight w:val="300"/>
        </w:trPr>
        <w:tc>
          <w:tcPr>
            <w:tcW w:w="2531" w:type="dxa"/>
            <w:tcBorders>
              <w:top w:val="single" w:sz="4" w:space="0" w:color="000000"/>
              <w:left w:val="single" w:sz="4" w:space="0" w:color="000000"/>
              <w:bottom w:val="single" w:sz="4" w:space="0" w:color="000000"/>
              <w:right w:val="single" w:sz="4" w:space="0" w:color="000000"/>
            </w:tcBorders>
          </w:tcPr>
          <w:p w14:paraId="291FAD5E" w14:textId="77777777" w:rsidR="0045146D" w:rsidRPr="00FB461E" w:rsidRDefault="0045146D" w:rsidP="0045146D">
            <w:pPr>
              <w:spacing w:after="0"/>
              <w:jc w:val="center"/>
              <w:rPr>
                <w:rFonts w:ascii="Times New Roman" w:hAnsi="Times New Roman" w:cs="Times New Roman"/>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3F4ABEB9" w14:textId="77777777" w:rsidR="0045146D" w:rsidRPr="00FB461E" w:rsidRDefault="0045146D" w:rsidP="0045146D">
            <w:pPr>
              <w:spacing w:after="0"/>
              <w:jc w:val="center"/>
              <w:rPr>
                <w:rFonts w:ascii="Times New Roman" w:hAnsi="Times New Roman" w:cs="Times New Roman"/>
                <w:b/>
                <w:bCs/>
                <w:kern w:val="2"/>
                <w:szCs w:val="24"/>
              </w:rPr>
            </w:pPr>
          </w:p>
        </w:tc>
      </w:tr>
      <w:tr w:rsidR="0045146D" w:rsidRPr="00FB461E" w14:paraId="4058E4C3" w14:textId="77777777" w:rsidTr="00EA42DA">
        <w:tc>
          <w:tcPr>
            <w:tcW w:w="9534" w:type="dxa"/>
            <w:gridSpan w:val="4"/>
            <w:tcBorders>
              <w:top w:val="single" w:sz="4" w:space="0" w:color="000000"/>
              <w:left w:val="single" w:sz="4" w:space="0" w:color="000000"/>
              <w:bottom w:val="single" w:sz="4" w:space="0" w:color="000000"/>
              <w:right w:val="single" w:sz="4" w:space="0" w:color="000000"/>
            </w:tcBorders>
          </w:tcPr>
          <w:p w14:paraId="20037980" w14:textId="77777777" w:rsidR="0045146D" w:rsidRPr="00FB461E" w:rsidRDefault="0045146D" w:rsidP="0045146D">
            <w:pPr>
              <w:spacing w:after="0"/>
              <w:jc w:val="center"/>
              <w:rPr>
                <w:rFonts w:ascii="Times New Roman" w:hAnsi="Times New Roman" w:cs="Times New Roman"/>
                <w:b/>
                <w:bCs/>
                <w:kern w:val="2"/>
                <w:szCs w:val="24"/>
              </w:rPr>
            </w:pPr>
            <w:r w:rsidRPr="00FB461E">
              <w:rPr>
                <w:rFonts w:ascii="Times New Roman" w:hAnsi="Times New Roman" w:cs="Times New Roman"/>
                <w:b/>
                <w:bCs/>
                <w:kern w:val="2"/>
                <w:szCs w:val="24"/>
              </w:rPr>
              <w:t>16. ŠALIŲ ATSTOVŲ PARAŠAI</w:t>
            </w:r>
          </w:p>
        </w:tc>
      </w:tr>
      <w:tr w:rsidR="0045146D" w:rsidRPr="00FB461E" w14:paraId="46C463CB" w14:textId="77777777" w:rsidTr="00EA42DA">
        <w:tc>
          <w:tcPr>
            <w:tcW w:w="4786" w:type="dxa"/>
            <w:gridSpan w:val="3"/>
            <w:tcBorders>
              <w:top w:val="single" w:sz="4" w:space="0" w:color="000000"/>
              <w:left w:val="single" w:sz="4" w:space="0" w:color="000000"/>
              <w:bottom w:val="single" w:sz="4" w:space="0" w:color="000000"/>
              <w:right w:val="single" w:sz="4" w:space="0" w:color="000000"/>
            </w:tcBorders>
          </w:tcPr>
          <w:p w14:paraId="2D4CEEB3" w14:textId="77777777" w:rsidR="0045146D" w:rsidRPr="00FB461E" w:rsidRDefault="0045146D" w:rsidP="0045146D">
            <w:pPr>
              <w:spacing w:after="0"/>
              <w:jc w:val="center"/>
              <w:rPr>
                <w:rFonts w:ascii="Times New Roman" w:hAnsi="Times New Roman" w:cs="Times New Roman"/>
                <w:b/>
                <w:bCs/>
                <w:kern w:val="2"/>
                <w:szCs w:val="24"/>
              </w:rPr>
            </w:pPr>
            <w:r w:rsidRPr="00FB461E">
              <w:rPr>
                <w:rFonts w:ascii="Times New Roman" w:hAnsi="Times New Roman" w:cs="Times New Roman"/>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7B6E050B" w14:textId="77777777" w:rsidR="0045146D" w:rsidRPr="00FB461E" w:rsidRDefault="0045146D" w:rsidP="0045146D">
            <w:pPr>
              <w:spacing w:after="0"/>
              <w:jc w:val="center"/>
              <w:rPr>
                <w:rFonts w:ascii="Times New Roman" w:hAnsi="Times New Roman" w:cs="Times New Roman"/>
                <w:b/>
                <w:bCs/>
                <w:kern w:val="2"/>
                <w:szCs w:val="24"/>
              </w:rPr>
            </w:pPr>
            <w:r w:rsidRPr="00FB461E">
              <w:rPr>
                <w:rFonts w:ascii="Times New Roman" w:hAnsi="Times New Roman" w:cs="Times New Roman"/>
                <w:b/>
                <w:bCs/>
                <w:kern w:val="2"/>
                <w:szCs w:val="24"/>
              </w:rPr>
              <w:t>TIEKĖJAS</w:t>
            </w:r>
          </w:p>
        </w:tc>
      </w:tr>
      <w:tr w:rsidR="0045146D" w:rsidRPr="00FB461E" w14:paraId="01F7433C" w14:textId="77777777" w:rsidTr="00EA42DA">
        <w:tc>
          <w:tcPr>
            <w:tcW w:w="4786" w:type="dxa"/>
            <w:gridSpan w:val="3"/>
            <w:tcBorders>
              <w:top w:val="single" w:sz="4" w:space="0" w:color="000000"/>
              <w:left w:val="single" w:sz="4" w:space="0" w:color="000000"/>
              <w:bottom w:val="single" w:sz="4" w:space="0" w:color="000000"/>
              <w:right w:val="single" w:sz="4" w:space="0" w:color="000000"/>
            </w:tcBorders>
          </w:tcPr>
          <w:p w14:paraId="773532B1" w14:textId="77777777" w:rsidR="0045146D" w:rsidRPr="00FB461E" w:rsidRDefault="0045146D" w:rsidP="0045146D">
            <w:pPr>
              <w:spacing w:after="0"/>
              <w:jc w:val="center"/>
              <w:rPr>
                <w:rFonts w:ascii="Times New Roman" w:hAnsi="Times New Roman" w:cs="Times New Roman"/>
                <w:color w:val="4472C4"/>
                <w:kern w:val="2"/>
                <w:sz w:val="20"/>
              </w:rPr>
            </w:pPr>
            <w:r w:rsidRPr="00FB461E">
              <w:rPr>
                <w:rFonts w:ascii="Times New Roman" w:hAnsi="Times New Roman" w:cs="Times New Roman"/>
                <w:color w:val="4472C4"/>
                <w:kern w:val="2"/>
                <w:sz w:val="20"/>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4EE6A93C" w14:textId="77777777" w:rsidR="0045146D" w:rsidRPr="00FB461E" w:rsidRDefault="0045146D" w:rsidP="0045146D">
            <w:pPr>
              <w:spacing w:after="0"/>
              <w:jc w:val="center"/>
              <w:rPr>
                <w:rFonts w:ascii="Times New Roman" w:hAnsi="Times New Roman" w:cs="Times New Roman"/>
                <w:b/>
                <w:bCs/>
                <w:kern w:val="2"/>
                <w:sz w:val="20"/>
              </w:rPr>
            </w:pPr>
            <w:r w:rsidRPr="00FB461E">
              <w:rPr>
                <w:rFonts w:ascii="Times New Roman" w:hAnsi="Times New Roman" w:cs="Times New Roman"/>
                <w:color w:val="4472C4"/>
                <w:kern w:val="2"/>
                <w:sz w:val="20"/>
              </w:rPr>
              <w:t>(nurodomos atstovo pareigos, vardas, pavardė)</w:t>
            </w:r>
          </w:p>
        </w:tc>
      </w:tr>
      <w:tr w:rsidR="0045146D" w:rsidRPr="00FB461E" w14:paraId="6CCDAE45" w14:textId="77777777" w:rsidTr="00EA42DA">
        <w:tc>
          <w:tcPr>
            <w:tcW w:w="4786" w:type="dxa"/>
            <w:gridSpan w:val="3"/>
            <w:tcBorders>
              <w:top w:val="single" w:sz="4" w:space="0" w:color="000000"/>
              <w:left w:val="single" w:sz="4" w:space="0" w:color="000000"/>
              <w:bottom w:val="single" w:sz="4" w:space="0" w:color="000000"/>
              <w:right w:val="single" w:sz="4" w:space="0" w:color="000000"/>
            </w:tcBorders>
          </w:tcPr>
          <w:p w14:paraId="05DAFF83" w14:textId="77777777" w:rsidR="0045146D" w:rsidRPr="00FB461E" w:rsidRDefault="0045146D" w:rsidP="0045146D">
            <w:pPr>
              <w:spacing w:after="0"/>
              <w:jc w:val="center"/>
              <w:rPr>
                <w:rFonts w:ascii="Times New Roman" w:hAnsi="Times New Roman" w:cs="Times New Roman"/>
                <w:b/>
                <w:bCs/>
                <w:color w:val="4472C4"/>
                <w:kern w:val="2"/>
                <w:sz w:val="20"/>
              </w:rPr>
            </w:pPr>
          </w:p>
          <w:p w14:paraId="3D88E63C" w14:textId="77777777" w:rsidR="0045146D" w:rsidRPr="00FB461E" w:rsidRDefault="0045146D" w:rsidP="0045146D">
            <w:pPr>
              <w:spacing w:after="0"/>
              <w:jc w:val="center"/>
              <w:rPr>
                <w:rFonts w:ascii="Times New Roman" w:hAnsi="Times New Roman" w:cs="Times New Roman"/>
                <w:b/>
                <w:bCs/>
                <w:color w:val="4472C4"/>
                <w:kern w:val="2"/>
                <w:sz w:val="20"/>
              </w:rPr>
            </w:pPr>
            <w:r w:rsidRPr="00FB461E">
              <w:rPr>
                <w:rFonts w:ascii="Times New Roman" w:hAnsi="Times New Roman" w:cs="Times New Roman"/>
                <w:b/>
                <w:bCs/>
                <w:color w:val="4472C4"/>
                <w:kern w:val="2"/>
                <w:sz w:val="20"/>
              </w:rPr>
              <w:t>(parašas)</w:t>
            </w:r>
          </w:p>
          <w:p w14:paraId="47F56B9F" w14:textId="77777777" w:rsidR="0045146D" w:rsidRPr="00FB461E" w:rsidRDefault="0045146D" w:rsidP="0045146D">
            <w:pPr>
              <w:spacing w:after="0"/>
              <w:jc w:val="center"/>
              <w:rPr>
                <w:rFonts w:ascii="Times New Roman" w:hAnsi="Times New Roman" w:cs="Times New Roman"/>
                <w:b/>
                <w:bCs/>
                <w:color w:val="4472C4"/>
                <w:kern w:val="2"/>
                <w:sz w:val="20"/>
              </w:rPr>
            </w:pPr>
          </w:p>
        </w:tc>
        <w:tc>
          <w:tcPr>
            <w:tcW w:w="4748" w:type="dxa"/>
            <w:tcBorders>
              <w:top w:val="single" w:sz="4" w:space="0" w:color="000000"/>
              <w:left w:val="single" w:sz="4" w:space="0" w:color="000000"/>
              <w:bottom w:val="single" w:sz="4" w:space="0" w:color="000000"/>
              <w:right w:val="single" w:sz="4" w:space="0" w:color="000000"/>
            </w:tcBorders>
          </w:tcPr>
          <w:p w14:paraId="2D2E8988" w14:textId="77777777" w:rsidR="0045146D" w:rsidRPr="00FB461E" w:rsidRDefault="0045146D" w:rsidP="0045146D">
            <w:pPr>
              <w:spacing w:after="0"/>
              <w:jc w:val="center"/>
              <w:rPr>
                <w:rFonts w:ascii="Times New Roman" w:hAnsi="Times New Roman" w:cs="Times New Roman"/>
                <w:b/>
                <w:bCs/>
                <w:color w:val="4472C4"/>
                <w:kern w:val="2"/>
                <w:sz w:val="20"/>
              </w:rPr>
            </w:pPr>
          </w:p>
          <w:p w14:paraId="6D5EE6EB" w14:textId="77777777" w:rsidR="0045146D" w:rsidRPr="00FB461E" w:rsidRDefault="0045146D" w:rsidP="0045146D">
            <w:pPr>
              <w:spacing w:after="0"/>
              <w:jc w:val="center"/>
              <w:rPr>
                <w:rFonts w:ascii="Times New Roman" w:hAnsi="Times New Roman" w:cs="Times New Roman"/>
                <w:b/>
                <w:bCs/>
                <w:color w:val="4472C4"/>
                <w:kern w:val="2"/>
                <w:sz w:val="20"/>
              </w:rPr>
            </w:pPr>
            <w:r w:rsidRPr="00FB461E">
              <w:rPr>
                <w:rFonts w:ascii="Times New Roman" w:hAnsi="Times New Roman" w:cs="Times New Roman"/>
                <w:b/>
                <w:bCs/>
                <w:color w:val="4472C4"/>
                <w:kern w:val="2"/>
                <w:sz w:val="20"/>
              </w:rPr>
              <w:t>(parašas)</w:t>
            </w:r>
          </w:p>
        </w:tc>
      </w:tr>
    </w:tbl>
    <w:p w14:paraId="29A3724C" w14:textId="77777777" w:rsidR="0045146D" w:rsidRPr="00FB461E" w:rsidRDefault="0045146D" w:rsidP="0045146D">
      <w:pPr>
        <w:widowControl w:val="0"/>
        <w:tabs>
          <w:tab w:val="left" w:pos="567"/>
          <w:tab w:val="left" w:pos="851"/>
        </w:tabs>
        <w:jc w:val="center"/>
        <w:rPr>
          <w:rFonts w:ascii="Times New Roman" w:hAnsi="Times New Roman" w:cs="Times New Roman"/>
          <w:b/>
          <w:bCs/>
          <w:caps/>
          <w:kern w:val="2"/>
          <w:szCs w:val="24"/>
        </w:rPr>
      </w:pPr>
    </w:p>
    <w:p w14:paraId="2826B120" w14:textId="6B90B926" w:rsidR="008D704D" w:rsidRPr="00EE3783" w:rsidRDefault="0045146D" w:rsidP="00EE3783">
      <w:pPr>
        <w:jc w:val="center"/>
        <w:rPr>
          <w:rFonts w:ascii="Times New Roman" w:hAnsi="Times New Roman" w:cs="Times New Roman"/>
          <w:szCs w:val="24"/>
        </w:rPr>
      </w:pPr>
      <w:r w:rsidRPr="00FB461E">
        <w:rPr>
          <w:rFonts w:ascii="Times New Roman" w:hAnsi="Times New Roman" w:cs="Times New Roman"/>
          <w:color w:val="000000"/>
          <w:szCs w:val="24"/>
        </w:rPr>
        <w:t>_______________</w:t>
      </w:r>
    </w:p>
    <w:sectPr w:rsidR="008D704D" w:rsidRPr="00EE3783"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8BE9" w14:textId="77777777" w:rsidR="007B7503" w:rsidRPr="00FB461E" w:rsidRDefault="007B7503" w:rsidP="00D05666">
      <w:r w:rsidRPr="00FB461E">
        <w:separator/>
      </w:r>
    </w:p>
  </w:endnote>
  <w:endnote w:type="continuationSeparator" w:id="0">
    <w:p w14:paraId="1B75F48E" w14:textId="77777777" w:rsidR="007B7503" w:rsidRPr="00FB461E" w:rsidRDefault="007B7503" w:rsidP="00D05666">
      <w:r w:rsidRPr="00FB461E">
        <w:continuationSeparator/>
      </w:r>
    </w:p>
  </w:endnote>
  <w:endnote w:type="continuationNotice" w:id="1">
    <w:p w14:paraId="357D970D" w14:textId="77777777" w:rsidR="007B7503" w:rsidRPr="00FB461E" w:rsidRDefault="007B7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FB461E" w:rsidRDefault="000B685D">
        <w:pPr>
          <w:pStyle w:val="Porat"/>
          <w:jc w:val="right"/>
        </w:pPr>
        <w:r w:rsidRPr="00FB461E">
          <w:fldChar w:fldCharType="begin"/>
        </w:r>
        <w:r w:rsidRPr="00FB461E">
          <w:instrText xml:space="preserve"> PAGE   \* MERGEFORMAT </w:instrText>
        </w:r>
        <w:r w:rsidRPr="00FB461E">
          <w:fldChar w:fldCharType="separate"/>
        </w:r>
        <w:r w:rsidRPr="00FB461E">
          <w:t>2</w:t>
        </w:r>
        <w:r w:rsidRPr="00FB461E">
          <w:fldChar w:fldCharType="end"/>
        </w:r>
      </w:p>
    </w:sdtContent>
  </w:sdt>
  <w:p w14:paraId="384D48BF" w14:textId="77777777" w:rsidR="000B685D" w:rsidRPr="00FB461E"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FB461E" w:rsidRDefault="0043483A">
    <w:pPr>
      <w:pStyle w:val="Porat"/>
      <w:jc w:val="right"/>
    </w:pPr>
  </w:p>
  <w:p w14:paraId="2575BBBA" w14:textId="77777777" w:rsidR="0043483A" w:rsidRPr="00FB461E"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FB461E" w:rsidRDefault="00BE180E">
    <w:pPr>
      <w:pStyle w:val="Porat"/>
      <w:jc w:val="right"/>
    </w:pPr>
    <w:r w:rsidRPr="00FB461E">
      <w:fldChar w:fldCharType="begin"/>
    </w:r>
    <w:r w:rsidRPr="00FB461E">
      <w:instrText xml:space="preserve"> PAGE   \* MERGEFORMAT </w:instrText>
    </w:r>
    <w:r w:rsidRPr="00FB461E">
      <w:fldChar w:fldCharType="separate"/>
    </w:r>
    <w:r w:rsidRPr="00FB461E">
      <w:t>2</w:t>
    </w:r>
    <w:r w:rsidRPr="00FB461E">
      <w:fldChar w:fldCharType="end"/>
    </w:r>
  </w:p>
  <w:p w14:paraId="0B840016" w14:textId="77777777" w:rsidR="00BE180E" w:rsidRPr="00FB461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D70C" w14:textId="77777777" w:rsidR="007B7503" w:rsidRPr="00FB461E" w:rsidRDefault="007B7503" w:rsidP="00D05666">
      <w:r w:rsidRPr="00FB461E">
        <w:separator/>
      </w:r>
    </w:p>
  </w:footnote>
  <w:footnote w:type="continuationSeparator" w:id="0">
    <w:p w14:paraId="0DD0BD9F" w14:textId="77777777" w:rsidR="007B7503" w:rsidRPr="00FB461E" w:rsidRDefault="007B7503" w:rsidP="00D05666">
      <w:r w:rsidRPr="00FB461E">
        <w:continuationSeparator/>
      </w:r>
    </w:p>
  </w:footnote>
  <w:footnote w:type="continuationNotice" w:id="1">
    <w:p w14:paraId="5C1A1716" w14:textId="77777777" w:rsidR="007B7503" w:rsidRPr="00FB461E" w:rsidRDefault="007B7503">
      <w:pPr>
        <w:spacing w:after="0" w:line="240" w:lineRule="auto"/>
      </w:pPr>
    </w:p>
  </w:footnote>
  <w:footnote w:id="2">
    <w:p w14:paraId="432BCDE6" w14:textId="77777777" w:rsidR="00971BE6" w:rsidRPr="00FB461E" w:rsidRDefault="00971BE6" w:rsidP="00971BE6">
      <w:pPr>
        <w:pStyle w:val="Puslapioinaostekstas"/>
        <w:jc w:val="both"/>
        <w:rPr>
          <w:i/>
          <w:iCs/>
        </w:rPr>
      </w:pPr>
      <w:r w:rsidRPr="00FB461E">
        <w:rPr>
          <w:rStyle w:val="Puslapioinaosnuoroda"/>
          <w:rFonts w:ascii="Calibri" w:eastAsia="Yu Mincho" w:hAnsi="Calibri" w:cs="Arial"/>
          <w:i/>
          <w:iCs/>
        </w:rPr>
        <w:footnoteRef/>
      </w:r>
      <w:r w:rsidRPr="00FB461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86BEC9" w14:textId="77777777" w:rsidR="00971BE6" w:rsidRPr="00FB461E" w:rsidRDefault="00971BE6">
      <w:pPr>
        <w:pStyle w:val="Puslapioinaostekstas"/>
        <w:numPr>
          <w:ilvl w:val="0"/>
          <w:numId w:val="24"/>
        </w:numPr>
        <w:spacing w:after="0" w:line="240" w:lineRule="auto"/>
        <w:jc w:val="both"/>
        <w:rPr>
          <w:rFonts w:ascii="Calibri" w:eastAsia="Yu Mincho" w:hAnsi="Calibri" w:cs="Arial"/>
          <w:i/>
          <w:iCs/>
        </w:rPr>
      </w:pPr>
      <w:r w:rsidRPr="00FB461E">
        <w:rPr>
          <w:rFonts w:ascii="Calibri" w:eastAsia="Yu Mincho" w:hAnsi="Calibri" w:cs="Arial"/>
          <w:i/>
          <w:iCs/>
        </w:rPr>
        <w:t xml:space="preserve">priesaikos deklaracija; </w:t>
      </w:r>
    </w:p>
    <w:p w14:paraId="0651CA6A" w14:textId="77777777" w:rsidR="00971BE6" w:rsidRPr="00FB461E" w:rsidRDefault="00971BE6">
      <w:pPr>
        <w:pStyle w:val="Puslapioinaostekstas"/>
        <w:numPr>
          <w:ilvl w:val="0"/>
          <w:numId w:val="24"/>
        </w:numPr>
        <w:spacing w:after="0" w:line="240" w:lineRule="auto"/>
        <w:jc w:val="both"/>
        <w:rPr>
          <w:rFonts w:ascii="Calibri" w:eastAsia="Yu Mincho" w:hAnsi="Calibri" w:cs="Arial"/>
        </w:rPr>
      </w:pPr>
      <w:r w:rsidRPr="00FB461E">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CEEA21" w14:textId="77777777" w:rsidR="00971BE6" w:rsidRPr="00FB461E" w:rsidRDefault="00971BE6" w:rsidP="00971BE6">
      <w:pPr>
        <w:pStyle w:val="Puslapioinaostekstas"/>
        <w:jc w:val="both"/>
        <w:rPr>
          <w:i/>
          <w:iCs/>
        </w:rPr>
      </w:pPr>
      <w:r w:rsidRPr="00FB461E">
        <w:rPr>
          <w:rStyle w:val="Puslapioinaosnuoroda"/>
          <w:rFonts w:ascii="Calibri" w:eastAsia="Yu Mincho" w:hAnsi="Calibri" w:cs="Arial"/>
        </w:rPr>
        <w:footnoteRef/>
      </w:r>
      <w:r w:rsidRPr="00FB461E">
        <w:rPr>
          <w:rFonts w:ascii="Calibri" w:eastAsia="Yu Mincho" w:hAnsi="Calibri" w:cs="Arial"/>
        </w:rPr>
        <w:t xml:space="preserve"> </w:t>
      </w:r>
      <w:r w:rsidRPr="00FB461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89F23" w14:textId="77777777" w:rsidR="00971BE6" w:rsidRPr="00FB461E" w:rsidRDefault="00971BE6">
      <w:pPr>
        <w:pStyle w:val="Puslapioinaostekstas"/>
        <w:numPr>
          <w:ilvl w:val="0"/>
          <w:numId w:val="25"/>
        </w:numPr>
        <w:spacing w:after="0" w:line="240" w:lineRule="auto"/>
        <w:jc w:val="both"/>
        <w:rPr>
          <w:rFonts w:ascii="Calibri" w:eastAsia="Yu Mincho" w:hAnsi="Calibri" w:cs="Arial"/>
          <w:i/>
          <w:iCs/>
        </w:rPr>
      </w:pPr>
      <w:r w:rsidRPr="00FB461E">
        <w:rPr>
          <w:rFonts w:ascii="Calibri" w:eastAsia="Yu Mincho" w:hAnsi="Calibri" w:cs="Arial"/>
          <w:i/>
          <w:iCs/>
        </w:rPr>
        <w:t xml:space="preserve">priesaikos deklaracija; </w:t>
      </w:r>
    </w:p>
    <w:p w14:paraId="62FDE446" w14:textId="77777777" w:rsidR="00971BE6" w:rsidRPr="00FB461E" w:rsidRDefault="00971BE6">
      <w:pPr>
        <w:pStyle w:val="Puslapioinaostekstas"/>
        <w:numPr>
          <w:ilvl w:val="0"/>
          <w:numId w:val="25"/>
        </w:numPr>
        <w:spacing w:after="0" w:line="240" w:lineRule="auto"/>
        <w:jc w:val="both"/>
        <w:rPr>
          <w:rFonts w:ascii="Calibri" w:eastAsia="Yu Mincho" w:hAnsi="Calibri" w:cs="Arial"/>
        </w:rPr>
      </w:pPr>
      <w:r w:rsidRPr="00FB461E">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2B2D38" w14:textId="77777777" w:rsidR="00971BE6" w:rsidRPr="00FB461E" w:rsidRDefault="00971BE6" w:rsidP="00971BE6">
      <w:pPr>
        <w:pStyle w:val="Puslapioinaostekstas"/>
        <w:jc w:val="both"/>
        <w:rPr>
          <w:i/>
          <w:iCs/>
        </w:rPr>
      </w:pPr>
      <w:r w:rsidRPr="00FB461E">
        <w:rPr>
          <w:rStyle w:val="Puslapioinaosnuoroda"/>
          <w:rFonts w:ascii="Calibri" w:eastAsia="Yu Mincho" w:hAnsi="Calibri" w:cs="Arial"/>
        </w:rPr>
        <w:footnoteRef/>
      </w:r>
      <w:r w:rsidRPr="00FB461E">
        <w:rPr>
          <w:rFonts w:ascii="Calibri" w:eastAsia="Yu Mincho" w:hAnsi="Calibri" w:cs="Arial"/>
        </w:rPr>
        <w:t xml:space="preserve"> </w:t>
      </w:r>
      <w:r w:rsidRPr="00FB461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728461" w14:textId="77777777" w:rsidR="00971BE6" w:rsidRPr="00FB461E" w:rsidRDefault="00971BE6">
      <w:pPr>
        <w:pStyle w:val="Puslapioinaostekstas"/>
        <w:numPr>
          <w:ilvl w:val="0"/>
          <w:numId w:val="26"/>
        </w:numPr>
        <w:spacing w:after="0" w:line="240" w:lineRule="auto"/>
        <w:jc w:val="both"/>
        <w:rPr>
          <w:rFonts w:ascii="Calibri" w:eastAsia="Yu Mincho" w:hAnsi="Calibri" w:cs="Arial"/>
          <w:i/>
          <w:iCs/>
        </w:rPr>
      </w:pPr>
      <w:r w:rsidRPr="00FB461E">
        <w:rPr>
          <w:rFonts w:ascii="Calibri" w:eastAsia="Yu Mincho" w:hAnsi="Calibri" w:cs="Arial"/>
          <w:i/>
          <w:iCs/>
        </w:rPr>
        <w:t xml:space="preserve">priesaikos deklaracija; </w:t>
      </w:r>
    </w:p>
    <w:p w14:paraId="344D3835" w14:textId="77777777" w:rsidR="00971BE6" w:rsidRPr="00FB461E" w:rsidRDefault="00971BE6">
      <w:pPr>
        <w:pStyle w:val="Puslapioinaostekstas"/>
        <w:numPr>
          <w:ilvl w:val="0"/>
          <w:numId w:val="26"/>
        </w:numPr>
        <w:spacing w:after="0" w:line="240" w:lineRule="auto"/>
        <w:jc w:val="both"/>
        <w:rPr>
          <w:rFonts w:ascii="Calibri" w:eastAsia="Yu Mincho" w:hAnsi="Calibri" w:cs="Arial"/>
        </w:rPr>
      </w:pPr>
      <w:r w:rsidRPr="00FB461E">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B7556D" w14:textId="77777777" w:rsidR="00D0409E" w:rsidRPr="00FB461E" w:rsidRDefault="00D0409E" w:rsidP="00D0409E">
      <w:pPr>
        <w:pStyle w:val="Puslapioinaostekstas"/>
        <w:jc w:val="both"/>
        <w:rPr>
          <w:rFonts w:ascii="Times New Roman" w:hAnsi="Times New Roman"/>
        </w:rPr>
      </w:pPr>
      <w:r w:rsidRPr="00FB461E">
        <w:rPr>
          <w:rStyle w:val="FootnoteCharacters"/>
        </w:rPr>
        <w:footnoteRef/>
      </w:r>
      <w:r w:rsidRPr="00FB461E">
        <w:rPr>
          <w:rFonts w:ascii="Times New Roman" w:hAnsi="Times New Roman" w:cs="Arial"/>
          <w:sz w:val="18"/>
          <w:szCs w:val="18"/>
        </w:rPr>
        <w:t xml:space="preserve"> </w:t>
      </w:r>
      <w:r w:rsidRPr="00FB461E">
        <w:rPr>
          <w:rFonts w:ascii="Times New Roman" w:eastAsia="Arial" w:hAnsi="Times New Roman" w:cs="Arial"/>
          <w:sz w:val="18"/>
          <w:szCs w:val="18"/>
        </w:rPr>
        <w:t xml:space="preserve">Tačiau tai neapriboja Tiekėjo teisės pasitelkti Ūkio subjektų ar kartu su </w:t>
      </w:r>
      <w:r w:rsidRPr="00FB461E">
        <w:rPr>
          <w:rFonts w:ascii="Times New Roman" w:hAnsi="Times New Roman" w:cs="Arial"/>
          <w:sz w:val="18"/>
          <w:szCs w:val="18"/>
        </w:rPr>
        <w:t xml:space="preserve">Pasiūlymu </w:t>
      </w:r>
      <w:r w:rsidRPr="00FB461E">
        <w:rPr>
          <w:rFonts w:ascii="Times New Roman" w:eastAsia="Arial" w:hAnsi="Times New Roman"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6">
    <w:p w14:paraId="2755147C" w14:textId="77777777" w:rsidR="002A693E" w:rsidRPr="009405CD" w:rsidRDefault="002A693E" w:rsidP="00D0409E">
      <w:pPr>
        <w:pStyle w:val="Puslapioinaostekstas"/>
        <w:jc w:val="both"/>
        <w:rPr>
          <w:rFonts w:ascii="Arial" w:hAnsi="Arial" w:cs="Arial"/>
          <w:sz w:val="14"/>
          <w:szCs w:val="14"/>
        </w:rPr>
      </w:pPr>
      <w:r w:rsidRPr="00FB461E">
        <w:rPr>
          <w:rStyle w:val="FootnoteCharacters"/>
        </w:rPr>
        <w:footnoteRef/>
      </w:r>
      <w:r w:rsidRPr="00FB461E">
        <w:rPr>
          <w:rFonts w:ascii="Arial" w:hAnsi="Arial" w:cs="Arial"/>
          <w:sz w:val="14"/>
          <w:szCs w:val="14"/>
        </w:rPr>
        <w:t xml:space="preserve"> </w:t>
      </w:r>
      <w:r w:rsidRPr="00FB461E">
        <w:rPr>
          <w:rFonts w:ascii="Arial" w:hAnsi="Arial" w:cs="Arial"/>
          <w:i/>
          <w:color w:val="000000" w:themeColor="text1"/>
          <w:sz w:val="14"/>
          <w:szCs w:val="14"/>
        </w:rPr>
        <w:t xml:space="preserve">Į </w:t>
      </w:r>
      <w:r w:rsidRPr="00FB461E">
        <w:rPr>
          <w:rFonts w:ascii="Arial" w:hAnsi="Arial" w:cs="Arial"/>
          <w:i/>
          <w:iCs/>
          <w:color w:val="000000" w:themeColor="text1"/>
          <w:sz w:val="14"/>
          <w:szCs w:val="14"/>
        </w:rPr>
        <w:t xml:space="preserve">„Pasiūlymo kainą su PVM“ </w:t>
      </w:r>
      <w:r w:rsidRPr="00FB461E">
        <w:rPr>
          <w:rFonts w:ascii="Arial" w:hAnsi="Arial" w:cs="Arial"/>
          <w:i/>
          <w:color w:val="000000" w:themeColor="text1"/>
          <w:sz w:val="14"/>
          <w:szCs w:val="14"/>
        </w:rPr>
        <w:t>turi būti įskaityti visi mokesčiai ir visos tiekėjo išlaidos pagal Pirkimo dokumentų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FB461E" w:rsidRDefault="00215B09">
    <w:pPr>
      <w:pStyle w:val="Antrats"/>
      <w:jc w:val="right"/>
    </w:pPr>
  </w:p>
  <w:p w14:paraId="68E3FFE8" w14:textId="3805043F" w:rsidR="0079367F" w:rsidRPr="00FB461E"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565"/>
    <w:multiLevelType w:val="multilevel"/>
    <w:tmpl w:val="54BC018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E2FAB"/>
    <w:multiLevelType w:val="multilevel"/>
    <w:tmpl w:val="DF4607E4"/>
    <w:lvl w:ilvl="0">
      <w:start w:val="7"/>
      <w:numFmt w:val="decimal"/>
      <w:lvlText w:val="%1."/>
      <w:lvlJc w:val="left"/>
      <w:pPr>
        <w:ind w:left="360" w:hanging="360"/>
      </w:pPr>
      <w:rPr>
        <w:rFonts w:eastAsia="Calibri" w:hint="default"/>
      </w:rPr>
    </w:lvl>
    <w:lvl w:ilvl="1">
      <w:start w:val="1"/>
      <w:numFmt w:val="decimal"/>
      <w:lvlText w:val="%1.%2."/>
      <w:lvlJc w:val="left"/>
      <w:pPr>
        <w:ind w:left="864" w:hanging="360"/>
      </w:pPr>
      <w:rPr>
        <w:rFonts w:eastAsia="Calibri" w:hint="default"/>
      </w:rPr>
    </w:lvl>
    <w:lvl w:ilvl="2">
      <w:start w:val="1"/>
      <w:numFmt w:val="decimal"/>
      <w:lvlText w:val="%1.%2.%3."/>
      <w:lvlJc w:val="left"/>
      <w:pPr>
        <w:ind w:left="1728" w:hanging="720"/>
      </w:pPr>
      <w:rPr>
        <w:rFonts w:eastAsia="Calibri" w:hint="default"/>
      </w:rPr>
    </w:lvl>
    <w:lvl w:ilvl="3">
      <w:start w:val="1"/>
      <w:numFmt w:val="decimal"/>
      <w:lvlText w:val="%1.%2.%3.%4."/>
      <w:lvlJc w:val="left"/>
      <w:pPr>
        <w:ind w:left="2232" w:hanging="720"/>
      </w:pPr>
      <w:rPr>
        <w:rFonts w:eastAsia="Calibri" w:hint="default"/>
      </w:rPr>
    </w:lvl>
    <w:lvl w:ilvl="4">
      <w:start w:val="1"/>
      <w:numFmt w:val="decimal"/>
      <w:lvlText w:val="%1.%2.%3.%4.%5."/>
      <w:lvlJc w:val="left"/>
      <w:pPr>
        <w:ind w:left="3096" w:hanging="1080"/>
      </w:pPr>
      <w:rPr>
        <w:rFonts w:eastAsia="Calibri" w:hint="default"/>
      </w:rPr>
    </w:lvl>
    <w:lvl w:ilvl="5">
      <w:start w:val="1"/>
      <w:numFmt w:val="decimal"/>
      <w:lvlText w:val="%1.%2.%3.%4.%5.%6."/>
      <w:lvlJc w:val="left"/>
      <w:pPr>
        <w:ind w:left="3600" w:hanging="1080"/>
      </w:pPr>
      <w:rPr>
        <w:rFonts w:eastAsia="Calibri" w:hint="default"/>
      </w:rPr>
    </w:lvl>
    <w:lvl w:ilvl="6">
      <w:start w:val="1"/>
      <w:numFmt w:val="decimal"/>
      <w:lvlText w:val="%1.%2.%3.%4.%5.%6.%7."/>
      <w:lvlJc w:val="left"/>
      <w:pPr>
        <w:ind w:left="4464" w:hanging="1440"/>
      </w:pPr>
      <w:rPr>
        <w:rFonts w:eastAsia="Calibri" w:hint="default"/>
      </w:rPr>
    </w:lvl>
    <w:lvl w:ilvl="7">
      <w:start w:val="1"/>
      <w:numFmt w:val="decimal"/>
      <w:lvlText w:val="%1.%2.%3.%4.%5.%6.%7.%8."/>
      <w:lvlJc w:val="left"/>
      <w:pPr>
        <w:ind w:left="4968" w:hanging="1440"/>
      </w:pPr>
      <w:rPr>
        <w:rFonts w:eastAsia="Calibri" w:hint="default"/>
      </w:rPr>
    </w:lvl>
    <w:lvl w:ilvl="8">
      <w:start w:val="1"/>
      <w:numFmt w:val="decimal"/>
      <w:lvlText w:val="%1.%2.%3.%4.%5.%6.%7.%8.%9."/>
      <w:lvlJc w:val="left"/>
      <w:pPr>
        <w:ind w:left="5472" w:hanging="1440"/>
      </w:pPr>
      <w:rPr>
        <w:rFonts w:eastAsia="Calibri" w:hint="default"/>
      </w:rPr>
    </w:lvl>
  </w:abstractNum>
  <w:abstractNum w:abstractNumId="3" w15:restartNumberingAfterBreak="0">
    <w:nsid w:val="06ED613E"/>
    <w:multiLevelType w:val="multilevel"/>
    <w:tmpl w:val="C9CE6568"/>
    <w:lvl w:ilvl="0">
      <w:start w:val="1"/>
      <w:numFmt w:val="decimal"/>
      <w:pStyle w:val="Tvarkostekstas"/>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8B18F0"/>
    <w:multiLevelType w:val="multilevel"/>
    <w:tmpl w:val="BAC0FAAE"/>
    <w:lvl w:ilvl="0">
      <w:start w:val="1"/>
      <w:numFmt w:val="decimal"/>
      <w:lvlText w:val="%1."/>
      <w:lvlJc w:val="left"/>
      <w:pPr>
        <w:tabs>
          <w:tab w:val="num" w:pos="0"/>
        </w:tabs>
        <w:ind w:left="720" w:hanging="360"/>
      </w:pPr>
      <w:rPr>
        <w:b w:val="0"/>
        <w:bCs/>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DBE7117"/>
    <w:multiLevelType w:val="multilevel"/>
    <w:tmpl w:val="9550A2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2F4DC0"/>
    <w:multiLevelType w:val="multilevel"/>
    <w:tmpl w:val="243A41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97191A"/>
    <w:multiLevelType w:val="multilevel"/>
    <w:tmpl w:val="71846D04"/>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2" w15:restartNumberingAfterBreak="0">
    <w:nsid w:val="3E367181"/>
    <w:multiLevelType w:val="multilevel"/>
    <w:tmpl w:val="7C6235DA"/>
    <w:lvl w:ilvl="0">
      <w:start w:val="9"/>
      <w:numFmt w:val="decimal"/>
      <w:lvlText w:val="%1."/>
      <w:lvlJc w:val="left"/>
      <w:pPr>
        <w:ind w:left="360" w:hanging="360"/>
      </w:pPr>
      <w:rPr>
        <w:rFonts w:eastAsia="Calibri" w:hint="default"/>
        <w:i w:val="0"/>
        <w:color w:val="2F5496" w:themeColor="accent1" w:themeShade="BF"/>
      </w:rPr>
    </w:lvl>
    <w:lvl w:ilvl="1">
      <w:start w:val="1"/>
      <w:numFmt w:val="decimal"/>
      <w:lvlText w:val="%1.%2."/>
      <w:lvlJc w:val="left"/>
      <w:pPr>
        <w:ind w:left="864" w:hanging="360"/>
      </w:pPr>
      <w:rPr>
        <w:rFonts w:eastAsia="Calibri" w:hint="default"/>
        <w:i w:val="0"/>
        <w:color w:val="auto"/>
      </w:rPr>
    </w:lvl>
    <w:lvl w:ilvl="2">
      <w:start w:val="1"/>
      <w:numFmt w:val="decimal"/>
      <w:lvlText w:val="%1.%2.%3."/>
      <w:lvlJc w:val="left"/>
      <w:pPr>
        <w:ind w:left="1728" w:hanging="720"/>
      </w:pPr>
      <w:rPr>
        <w:rFonts w:eastAsia="Calibri" w:hint="default"/>
        <w:i w:val="0"/>
        <w:color w:val="auto"/>
      </w:rPr>
    </w:lvl>
    <w:lvl w:ilvl="3">
      <w:start w:val="1"/>
      <w:numFmt w:val="decimal"/>
      <w:lvlText w:val="%1.%2.%3.%4."/>
      <w:lvlJc w:val="left"/>
      <w:pPr>
        <w:ind w:left="2232" w:hanging="720"/>
      </w:pPr>
      <w:rPr>
        <w:rFonts w:eastAsia="Calibri" w:hint="default"/>
        <w:i w:val="0"/>
        <w:color w:val="auto"/>
      </w:rPr>
    </w:lvl>
    <w:lvl w:ilvl="4">
      <w:start w:val="1"/>
      <w:numFmt w:val="decimal"/>
      <w:lvlText w:val="%1.%2.%3.%4.%5."/>
      <w:lvlJc w:val="left"/>
      <w:pPr>
        <w:ind w:left="3096" w:hanging="1080"/>
      </w:pPr>
      <w:rPr>
        <w:rFonts w:eastAsia="Calibri" w:hint="default"/>
        <w:i w:val="0"/>
        <w:color w:val="auto"/>
      </w:rPr>
    </w:lvl>
    <w:lvl w:ilvl="5">
      <w:start w:val="1"/>
      <w:numFmt w:val="decimal"/>
      <w:lvlText w:val="%1.%2.%3.%4.%5.%6."/>
      <w:lvlJc w:val="left"/>
      <w:pPr>
        <w:ind w:left="3600" w:hanging="1080"/>
      </w:pPr>
      <w:rPr>
        <w:rFonts w:eastAsia="Calibri" w:hint="default"/>
        <w:i w:val="0"/>
        <w:color w:val="auto"/>
      </w:rPr>
    </w:lvl>
    <w:lvl w:ilvl="6">
      <w:start w:val="1"/>
      <w:numFmt w:val="decimal"/>
      <w:lvlText w:val="%1.%2.%3.%4.%5.%6.%7."/>
      <w:lvlJc w:val="left"/>
      <w:pPr>
        <w:ind w:left="4464" w:hanging="1440"/>
      </w:pPr>
      <w:rPr>
        <w:rFonts w:eastAsia="Calibri" w:hint="default"/>
        <w:i w:val="0"/>
        <w:color w:val="auto"/>
      </w:rPr>
    </w:lvl>
    <w:lvl w:ilvl="7">
      <w:start w:val="1"/>
      <w:numFmt w:val="decimal"/>
      <w:lvlText w:val="%1.%2.%3.%4.%5.%6.%7.%8."/>
      <w:lvlJc w:val="left"/>
      <w:pPr>
        <w:ind w:left="4968" w:hanging="1440"/>
      </w:pPr>
      <w:rPr>
        <w:rFonts w:eastAsia="Calibri" w:hint="default"/>
        <w:i w:val="0"/>
        <w:color w:val="auto"/>
      </w:rPr>
    </w:lvl>
    <w:lvl w:ilvl="8">
      <w:start w:val="1"/>
      <w:numFmt w:val="decimal"/>
      <w:lvlText w:val="%1.%2.%3.%4.%5.%6.%7.%8.%9."/>
      <w:lvlJc w:val="left"/>
      <w:pPr>
        <w:ind w:left="5472" w:hanging="1440"/>
      </w:pPr>
      <w:rPr>
        <w:rFonts w:eastAsia="Calibri" w:hint="default"/>
        <w:i w:val="0"/>
        <w:color w:val="auto"/>
      </w:rPr>
    </w:lvl>
  </w:abstractNum>
  <w:abstractNum w:abstractNumId="13" w15:restartNumberingAfterBreak="0">
    <w:nsid w:val="46365A42"/>
    <w:multiLevelType w:val="multilevel"/>
    <w:tmpl w:val="D16CD93E"/>
    <w:lvl w:ilvl="0">
      <w:start w:val="4"/>
      <w:numFmt w:val="bullet"/>
      <w:lvlText w:val="-"/>
      <w:lvlJc w:val="left"/>
      <w:pPr>
        <w:tabs>
          <w:tab w:val="num" w:pos="743"/>
        </w:tabs>
        <w:ind w:left="743" w:hanging="425"/>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BEF5861"/>
    <w:multiLevelType w:val="multilevel"/>
    <w:tmpl w:val="9EBE6C0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422" w:hanging="720"/>
      </w:pPr>
      <w:rPr>
        <w:rFonts w:eastAsia="Calibri" w:cstheme="minorBidi" w:hint="default"/>
        <w:color w:val="000000" w:themeColor="text1"/>
      </w:rPr>
    </w:lvl>
    <w:lvl w:ilvl="3">
      <w:start w:val="1"/>
      <w:numFmt w:val="decimal"/>
      <w:lvlText w:val="%1.%2.%3.%4."/>
      <w:lvlJc w:val="left"/>
      <w:pPr>
        <w:ind w:left="3273" w:hanging="720"/>
      </w:pPr>
      <w:rPr>
        <w:rFonts w:eastAsia="Calibri" w:cstheme="minorBidi" w:hint="default"/>
        <w:color w:val="000000" w:themeColor="text1"/>
      </w:rPr>
    </w:lvl>
    <w:lvl w:ilvl="4">
      <w:start w:val="1"/>
      <w:numFmt w:val="decimal"/>
      <w:lvlText w:val="%1.%2.%3.%4.%5."/>
      <w:lvlJc w:val="left"/>
      <w:pPr>
        <w:ind w:left="4484" w:hanging="1080"/>
      </w:pPr>
      <w:rPr>
        <w:rFonts w:eastAsia="Calibri" w:cstheme="minorBidi" w:hint="default"/>
        <w:color w:val="000000" w:themeColor="text1"/>
      </w:rPr>
    </w:lvl>
    <w:lvl w:ilvl="5">
      <w:start w:val="1"/>
      <w:numFmt w:val="decimal"/>
      <w:lvlText w:val="%1.%2.%3.%4.%5.%6."/>
      <w:lvlJc w:val="left"/>
      <w:pPr>
        <w:ind w:left="5335" w:hanging="1080"/>
      </w:pPr>
      <w:rPr>
        <w:rFonts w:eastAsia="Calibri" w:cstheme="minorBidi" w:hint="default"/>
        <w:color w:val="000000" w:themeColor="text1"/>
      </w:rPr>
    </w:lvl>
    <w:lvl w:ilvl="6">
      <w:start w:val="1"/>
      <w:numFmt w:val="decimal"/>
      <w:lvlText w:val="%1.%2.%3.%4.%5.%6.%7."/>
      <w:lvlJc w:val="left"/>
      <w:pPr>
        <w:ind w:left="6546" w:hanging="1440"/>
      </w:pPr>
      <w:rPr>
        <w:rFonts w:eastAsia="Calibri" w:cstheme="minorBidi" w:hint="default"/>
        <w:color w:val="000000" w:themeColor="text1"/>
      </w:rPr>
    </w:lvl>
    <w:lvl w:ilvl="7">
      <w:start w:val="1"/>
      <w:numFmt w:val="decimal"/>
      <w:lvlText w:val="%1.%2.%3.%4.%5.%6.%7.%8."/>
      <w:lvlJc w:val="left"/>
      <w:pPr>
        <w:ind w:left="7397" w:hanging="1440"/>
      </w:pPr>
      <w:rPr>
        <w:rFonts w:eastAsia="Calibri" w:cstheme="minorBidi" w:hint="default"/>
        <w:color w:val="000000" w:themeColor="text1"/>
      </w:rPr>
    </w:lvl>
    <w:lvl w:ilvl="8">
      <w:start w:val="1"/>
      <w:numFmt w:val="decimal"/>
      <w:lvlText w:val="%1.%2.%3.%4.%5.%6.%7.%8.%9."/>
      <w:lvlJc w:val="left"/>
      <w:pPr>
        <w:ind w:left="8248" w:hanging="1440"/>
      </w:pPr>
      <w:rPr>
        <w:rFonts w:eastAsia="Calibri" w:cstheme="minorBidi" w:hint="default"/>
        <w:color w:val="000000" w:themeColor="text1"/>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EC25FC"/>
    <w:multiLevelType w:val="multilevel"/>
    <w:tmpl w:val="CF8826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16BBA"/>
    <w:multiLevelType w:val="multilevel"/>
    <w:tmpl w:val="2BF82F4E"/>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1796F2B"/>
    <w:multiLevelType w:val="multilevel"/>
    <w:tmpl w:val="0B80B0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7A38CE"/>
    <w:multiLevelType w:val="multilevel"/>
    <w:tmpl w:val="89BECC24"/>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BD44C56"/>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2"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33" w15:restartNumberingAfterBreak="0">
    <w:nsid w:val="7E95753E"/>
    <w:multiLevelType w:val="multilevel"/>
    <w:tmpl w:val="4E7201E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27765243">
    <w:abstractNumId w:val="9"/>
  </w:num>
  <w:num w:numId="2" w16cid:durableId="207184103">
    <w:abstractNumId w:val="7"/>
  </w:num>
  <w:num w:numId="3" w16cid:durableId="1528367431">
    <w:abstractNumId w:val="19"/>
  </w:num>
  <w:num w:numId="4" w16cid:durableId="1484615006">
    <w:abstractNumId w:val="23"/>
  </w:num>
  <w:num w:numId="5" w16cid:durableId="408162091">
    <w:abstractNumId w:val="30"/>
  </w:num>
  <w:num w:numId="6" w16cid:durableId="749809940">
    <w:abstractNumId w:val="4"/>
  </w:num>
  <w:num w:numId="7" w16cid:durableId="412043720">
    <w:abstractNumId w:val="29"/>
  </w:num>
  <w:num w:numId="8" w16cid:durableId="1996449446">
    <w:abstractNumId w:val="27"/>
  </w:num>
  <w:num w:numId="9" w16cid:durableId="1318921492">
    <w:abstractNumId w:val="16"/>
  </w:num>
  <w:num w:numId="10" w16cid:durableId="1864435576">
    <w:abstractNumId w:val="25"/>
  </w:num>
  <w:num w:numId="11" w16cid:durableId="1724712798">
    <w:abstractNumId w:val="15"/>
  </w:num>
  <w:num w:numId="12" w16cid:durableId="1247416446">
    <w:abstractNumId w:val="28"/>
  </w:num>
  <w:num w:numId="13" w16cid:durableId="2004820290">
    <w:abstractNumId w:val="6"/>
  </w:num>
  <w:num w:numId="14" w16cid:durableId="1182358642">
    <w:abstractNumId w:val="11"/>
  </w:num>
  <w:num w:numId="15" w16cid:durableId="1419014016">
    <w:abstractNumId w:val="12"/>
  </w:num>
  <w:num w:numId="16" w16cid:durableId="1991127579">
    <w:abstractNumId w:val="0"/>
  </w:num>
  <w:num w:numId="17" w16cid:durableId="2135631382">
    <w:abstractNumId w:val="2"/>
  </w:num>
  <w:num w:numId="18" w16cid:durableId="5789472">
    <w:abstractNumId w:val="31"/>
  </w:num>
  <w:num w:numId="19" w16cid:durableId="1516917841">
    <w:abstractNumId w:val="10"/>
  </w:num>
  <w:num w:numId="20" w16cid:durableId="2105684055">
    <w:abstractNumId w:val="22"/>
  </w:num>
  <w:num w:numId="21" w16cid:durableId="371005059">
    <w:abstractNumId w:val="18"/>
  </w:num>
  <w:num w:numId="22" w16cid:durableId="1789858266">
    <w:abstractNumId w:val="26"/>
  </w:num>
  <w:num w:numId="23" w16cid:durableId="1884630571">
    <w:abstractNumId w:val="14"/>
  </w:num>
  <w:num w:numId="24" w16cid:durableId="494614562">
    <w:abstractNumId w:val="20"/>
  </w:num>
  <w:num w:numId="25" w16cid:durableId="1473055655">
    <w:abstractNumId w:val="24"/>
  </w:num>
  <w:num w:numId="26" w16cid:durableId="510532351">
    <w:abstractNumId w:val="1"/>
  </w:num>
  <w:num w:numId="27" w16cid:durableId="731578799">
    <w:abstractNumId w:val="17"/>
  </w:num>
  <w:num w:numId="28" w16cid:durableId="2038433684">
    <w:abstractNumId w:val="3"/>
  </w:num>
  <w:num w:numId="29" w16cid:durableId="1328753679">
    <w:abstractNumId w:val="13"/>
  </w:num>
  <w:num w:numId="30" w16cid:durableId="1785953651">
    <w:abstractNumId w:val="5"/>
  </w:num>
  <w:num w:numId="31" w16cid:durableId="449252173">
    <w:abstractNumId w:val="21"/>
  </w:num>
  <w:num w:numId="32" w16cid:durableId="414933816">
    <w:abstractNumId w:val="33"/>
    <w:lvlOverride w:ilvl="0">
      <w:startOverride w:val="1"/>
    </w:lvlOverride>
  </w:num>
  <w:num w:numId="33" w16cid:durableId="168830578">
    <w:abstractNumId w:val="33"/>
  </w:num>
  <w:num w:numId="34" w16cid:durableId="39943796">
    <w:abstractNumId w:val="32"/>
  </w:num>
  <w:num w:numId="35" w16cid:durableId="752749937">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2A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1B4C"/>
    <w:rsid w:val="0007282F"/>
    <w:rsid w:val="00072F31"/>
    <w:rsid w:val="00072FE6"/>
    <w:rsid w:val="000738C7"/>
    <w:rsid w:val="000748DE"/>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F19"/>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78B"/>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0A7"/>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EC"/>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5FD8"/>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28B1"/>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5FA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D6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AE9"/>
    <w:rsid w:val="002A5143"/>
    <w:rsid w:val="002A62B6"/>
    <w:rsid w:val="002A637A"/>
    <w:rsid w:val="002A6658"/>
    <w:rsid w:val="002A693E"/>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C5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50"/>
    <w:rsid w:val="00336B8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6E59"/>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9E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61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38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6D"/>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312"/>
    <w:rsid w:val="004B7455"/>
    <w:rsid w:val="004B7A3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4E77"/>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A5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45C"/>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9F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79"/>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9"/>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86"/>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966"/>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470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F9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C43"/>
    <w:rsid w:val="007B6219"/>
    <w:rsid w:val="007B6F6D"/>
    <w:rsid w:val="007B732B"/>
    <w:rsid w:val="007B7503"/>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56E"/>
    <w:rsid w:val="008176D9"/>
    <w:rsid w:val="00817D5A"/>
    <w:rsid w:val="0082001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3D36"/>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6BC7"/>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AB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E6"/>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CF0"/>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54"/>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6B"/>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B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CA3"/>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4B"/>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23D"/>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F3"/>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04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2F"/>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49E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177"/>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E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9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59D"/>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249"/>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DC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67"/>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1D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36A"/>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2DA"/>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86"/>
    <w:rsid w:val="00EE2596"/>
    <w:rsid w:val="00EE2914"/>
    <w:rsid w:val="00EE2F6A"/>
    <w:rsid w:val="00EE334B"/>
    <w:rsid w:val="00EE33F3"/>
    <w:rsid w:val="00EE3480"/>
    <w:rsid w:val="00EE3783"/>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F9"/>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473A"/>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1E"/>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95"/>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25FE391-98B0-46D5-BE5C-B16A10CF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A31"/>
  </w:style>
  <w:style w:type="paragraph" w:styleId="Antrat1">
    <w:name w:val="heading 1"/>
    <w:basedOn w:val="prastasis"/>
    <w:next w:val="prastasis"/>
    <w:link w:val="Antrat1Diagrama"/>
    <w:uiPriority w:val="9"/>
    <w:qFormat/>
    <w:rsid w:val="004B7A31"/>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4B7A31"/>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4B7A3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4B7A31"/>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4B7A31"/>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4B7A31"/>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4B7A31"/>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4B7A3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4B7A3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7A31"/>
    <w:rPr>
      <w:rFonts w:asciiTheme="majorHAnsi" w:eastAsiaTheme="majorEastAsia" w:hAnsiTheme="majorHAnsi" w:cstheme="majorBidi"/>
      <w:color w:val="2F5496" w:themeColor="accent1" w:themeShade="BF"/>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4B7A3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4B7A31"/>
    <w:rPr>
      <w:rFonts w:asciiTheme="majorHAnsi" w:eastAsiaTheme="majorEastAsia" w:hAnsiTheme="majorHAnsi" w:cstheme="majorBidi"/>
      <w:color w:val="404040" w:themeColor="text1" w:themeTint="BF"/>
      <w:sz w:val="30"/>
      <w:szCs w:val="3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4B7A31"/>
    <w:rPr>
      <w:i/>
      <w:iCs/>
      <w:color w:val="595959" w:themeColor="text1" w:themeTint="A6"/>
    </w:rPr>
  </w:style>
  <w:style w:type="character" w:customStyle="1" w:styleId="Antrat2Diagrama">
    <w:name w:val="Antraštė 2 Diagrama"/>
    <w:basedOn w:val="Numatytasispastraiposriftas"/>
    <w:link w:val="Antrat2"/>
    <w:uiPriority w:val="9"/>
    <w:rsid w:val="004B7A31"/>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4B7A31"/>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4B7A31"/>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4B7A31"/>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4B7A31"/>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4B7A31"/>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4B7A31"/>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4B7A31"/>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4B7A31"/>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4B7A31"/>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4B7A31"/>
    <w:rPr>
      <w:rFonts w:asciiTheme="majorHAnsi" w:eastAsiaTheme="majorEastAsia" w:hAnsiTheme="majorHAnsi" w:cstheme="majorBidi"/>
      <w:color w:val="2F5496" w:themeColor="accent1" w:themeShade="BF"/>
      <w:spacing w:val="-7"/>
      <w:sz w:val="80"/>
      <w:szCs w:val="80"/>
    </w:rPr>
  </w:style>
  <w:style w:type="character" w:styleId="Grietas">
    <w:name w:val="Strong"/>
    <w:basedOn w:val="Numatytasispastraiposriftas"/>
    <w:uiPriority w:val="22"/>
    <w:qFormat/>
    <w:rsid w:val="004B7A31"/>
    <w:rPr>
      <w:b/>
      <w:bCs/>
    </w:rPr>
  </w:style>
  <w:style w:type="character" w:styleId="Emfaz">
    <w:name w:val="Emphasis"/>
    <w:basedOn w:val="Numatytasispastraiposriftas"/>
    <w:uiPriority w:val="20"/>
    <w:qFormat/>
    <w:rsid w:val="004B7A31"/>
    <w:rPr>
      <w:i/>
      <w:iCs/>
    </w:rPr>
  </w:style>
  <w:style w:type="paragraph" w:styleId="Betarp">
    <w:name w:val="No Spacing"/>
    <w:link w:val="BetarpDiagrama"/>
    <w:uiPriority w:val="1"/>
    <w:qFormat/>
    <w:rsid w:val="004B7A31"/>
    <w:pPr>
      <w:spacing w:after="0" w:line="240" w:lineRule="auto"/>
    </w:pPr>
  </w:style>
  <w:style w:type="paragraph" w:styleId="Citata">
    <w:name w:val="Quote"/>
    <w:basedOn w:val="prastasis"/>
    <w:next w:val="prastasis"/>
    <w:link w:val="CitataDiagrama"/>
    <w:uiPriority w:val="29"/>
    <w:qFormat/>
    <w:rsid w:val="004B7A31"/>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4B7A31"/>
    <w:rPr>
      <w:i/>
      <w:iCs/>
    </w:rPr>
  </w:style>
  <w:style w:type="paragraph" w:styleId="Iskirtacitata">
    <w:name w:val="Intense Quote"/>
    <w:basedOn w:val="prastasis"/>
    <w:next w:val="prastasis"/>
    <w:link w:val="IskirtacitataDiagrama"/>
    <w:uiPriority w:val="30"/>
    <w:qFormat/>
    <w:rsid w:val="004B7A31"/>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4B7A31"/>
    <w:rPr>
      <w:rFonts w:asciiTheme="majorHAnsi" w:eastAsiaTheme="majorEastAsia" w:hAnsiTheme="majorHAnsi" w:cstheme="majorBidi"/>
      <w:color w:val="4472C4" w:themeColor="accent1"/>
      <w:sz w:val="28"/>
      <w:szCs w:val="28"/>
    </w:rPr>
  </w:style>
  <w:style w:type="character" w:styleId="Rykuspabraukimas">
    <w:name w:val="Intense Emphasis"/>
    <w:basedOn w:val="Numatytasispastraiposriftas"/>
    <w:uiPriority w:val="21"/>
    <w:qFormat/>
    <w:rsid w:val="004B7A31"/>
    <w:rPr>
      <w:b/>
      <w:bCs/>
      <w:i/>
      <w:iCs/>
    </w:rPr>
  </w:style>
  <w:style w:type="character" w:styleId="Nerykinuoroda">
    <w:name w:val="Subtle Reference"/>
    <w:basedOn w:val="Numatytasispastraiposriftas"/>
    <w:uiPriority w:val="31"/>
    <w:qFormat/>
    <w:rsid w:val="004B7A31"/>
    <w:rPr>
      <w:smallCaps/>
      <w:color w:val="404040" w:themeColor="text1" w:themeTint="BF"/>
    </w:rPr>
  </w:style>
  <w:style w:type="character" w:styleId="Rykinuoroda">
    <w:name w:val="Intense Reference"/>
    <w:basedOn w:val="Numatytasispastraiposriftas"/>
    <w:uiPriority w:val="32"/>
    <w:qFormat/>
    <w:rsid w:val="004B7A31"/>
    <w:rPr>
      <w:b/>
      <w:bCs/>
      <w:smallCaps/>
      <w:u w:val="single"/>
    </w:rPr>
  </w:style>
  <w:style w:type="character" w:styleId="Knygospavadinimas">
    <w:name w:val="Book Title"/>
    <w:basedOn w:val="Numatytasispastraiposriftas"/>
    <w:uiPriority w:val="33"/>
    <w:qFormat/>
    <w:rsid w:val="004B7A31"/>
    <w:rPr>
      <w:b/>
      <w:bCs/>
      <w:smallCaps/>
    </w:rPr>
  </w:style>
  <w:style w:type="paragraph" w:styleId="Turinioantrat">
    <w:name w:val="TOC Heading"/>
    <w:basedOn w:val="Antrat1"/>
    <w:next w:val="prastasis"/>
    <w:uiPriority w:val="39"/>
    <w:unhideWhenUsed/>
    <w:qFormat/>
    <w:rsid w:val="004B7A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7A31"/>
    <w:pPr>
      <w:tabs>
        <w:tab w:val="left" w:pos="-142"/>
        <w:tab w:val="right" w:leader="dot" w:pos="9962"/>
      </w:tabs>
      <w:spacing w:after="0"/>
      <w:ind w:left="141" w:hanging="425"/>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0264B"/>
    <w:pPr>
      <w:tabs>
        <w:tab w:val="right" w:leader="dot" w:pos="9962"/>
      </w:tabs>
      <w:spacing w:after="0"/>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uiPriority w:val="99"/>
    <w:unhideWhenUsed/>
    <w:rsid w:val="00D0409E"/>
    <w:rPr>
      <w:vertAlign w:val="superscript"/>
    </w:rPr>
  </w:style>
  <w:style w:type="paragraph" w:customStyle="1" w:styleId="Tvarkostekstas">
    <w:name w:val="Tvarkos tekstas"/>
    <w:basedOn w:val="prastasis"/>
    <w:rsid w:val="00D0409E"/>
    <w:pPr>
      <w:numPr>
        <w:numId w:val="28"/>
      </w:numPr>
      <w:suppressAutoHyphens/>
      <w:jc w:val="both"/>
    </w:pPr>
    <w:rPr>
      <w:sz w:val="24"/>
      <w:szCs w:val="24"/>
    </w:rPr>
  </w:style>
  <w:style w:type="table" w:customStyle="1" w:styleId="Lentelstinklelis3">
    <w:name w:val="Lentelės tinklelis3"/>
    <w:basedOn w:val="prastojilentel"/>
    <w:uiPriority w:val="39"/>
    <w:rsid w:val="00D0409E"/>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328B1"/>
    <w:pPr>
      <w:suppressAutoHyphens/>
      <w:overflowPunct w:val="0"/>
      <w:spacing w:after="0" w:line="240" w:lineRule="auto"/>
    </w:pPr>
    <w:rPr>
      <w:rFonts w:ascii="Times New Roman" w:eastAsia="Times New Roman" w:hAnsi="Times New Roman" w:cs="Times New Roman"/>
      <w:color w:val="000000"/>
      <w:sz w:val="24"/>
      <w:szCs w:val="20"/>
      <w:lang w:eastAsia="en-US"/>
    </w:rPr>
  </w:style>
  <w:style w:type="table" w:styleId="Lentelstinklelisviesus">
    <w:name w:val="Grid Table Light"/>
    <w:basedOn w:val="prastojilentel"/>
    <w:uiPriority w:val="40"/>
    <w:rsid w:val="00336B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336B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paprastojilentel">
    <w:name w:val="Plain Table 3"/>
    <w:basedOn w:val="prastojilentel"/>
    <w:uiPriority w:val="43"/>
    <w:rsid w:val="00336B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69</Pages>
  <Words>110781</Words>
  <Characters>63146</Characters>
  <Application>Microsoft Office Word</Application>
  <DocSecurity>0</DocSecurity>
  <Lines>526</Lines>
  <Paragraphs>347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 Miliūtė</cp:lastModifiedBy>
  <cp:revision>16</cp:revision>
  <dcterms:created xsi:type="dcterms:W3CDTF">2025-11-27T07:56:00Z</dcterms:created>
  <dcterms:modified xsi:type="dcterms:W3CDTF">2026-05-21T13:00:00Z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