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499D0" w14:textId="2DFEF966" w:rsidR="00293D17" w:rsidRPr="007C7288" w:rsidRDefault="00030B17" w:rsidP="00293D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5609611"/>
      <w:r>
        <w:rPr>
          <w:rFonts w:ascii="Times New Roman" w:hAnsi="Times New Roman" w:cs="Times New Roman"/>
          <w:sz w:val="24"/>
          <w:szCs w:val="24"/>
        </w:rPr>
        <w:t>SPINALINĖS ADATOS</w:t>
      </w:r>
    </w:p>
    <w:p w14:paraId="0B365DB3" w14:textId="65CBB88B" w:rsidR="00293D17" w:rsidRPr="007C7288" w:rsidRDefault="00293D17" w:rsidP="00030B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288">
        <w:rPr>
          <w:rFonts w:ascii="Times New Roman" w:hAnsi="Times New Roman" w:cs="Times New Roman"/>
          <w:sz w:val="24"/>
          <w:szCs w:val="24"/>
        </w:rPr>
        <w:t>2026.0</w:t>
      </w:r>
      <w:r w:rsidR="00D368F7">
        <w:rPr>
          <w:rFonts w:ascii="Times New Roman" w:hAnsi="Times New Roman" w:cs="Times New Roman"/>
          <w:sz w:val="24"/>
          <w:szCs w:val="24"/>
        </w:rPr>
        <w:t>5</w:t>
      </w:r>
      <w:r w:rsidRPr="007C7288">
        <w:rPr>
          <w:rFonts w:ascii="Times New Roman" w:hAnsi="Times New Roman" w:cs="Times New Roman"/>
          <w:sz w:val="24"/>
          <w:szCs w:val="24"/>
        </w:rPr>
        <w:t>.2</w:t>
      </w:r>
      <w:r w:rsidR="00D368F7">
        <w:rPr>
          <w:rFonts w:ascii="Times New Roman" w:hAnsi="Times New Roman" w:cs="Times New Roman"/>
          <w:sz w:val="24"/>
          <w:szCs w:val="24"/>
        </w:rPr>
        <w:t>1</w:t>
      </w:r>
      <w:r w:rsidRPr="007C7288">
        <w:rPr>
          <w:rFonts w:ascii="Times New Roman" w:hAnsi="Times New Roman" w:cs="Times New Roman"/>
          <w:sz w:val="24"/>
          <w:szCs w:val="24"/>
        </w:rPr>
        <w:t>.</w:t>
      </w:r>
      <w:bookmarkEnd w:id="0"/>
    </w:p>
    <w:tbl>
      <w:tblPr>
        <w:tblStyle w:val="Lentelstinklelis"/>
        <w:tblW w:w="152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849"/>
        <w:gridCol w:w="1561"/>
        <w:gridCol w:w="8931"/>
        <w:gridCol w:w="1278"/>
        <w:gridCol w:w="1649"/>
      </w:tblGrid>
      <w:tr w:rsidR="00030B17" w:rsidRPr="007C7288" w14:paraId="70B1CCC7" w14:textId="77777777" w:rsidTr="00030B17">
        <w:trPr>
          <w:trHeight w:val="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5C77" w14:textId="57EE235C" w:rsidR="00030B17" w:rsidRPr="00030B17" w:rsidRDefault="00030B17" w:rsidP="004F35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Pirkimo dalies eil. Nr.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232A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Mato 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53F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tinkamumo vartoti terminas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C434" w14:textId="77777777" w:rsidR="00030B17" w:rsidRPr="00030B17" w:rsidRDefault="00030B17" w:rsidP="00030B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techninė specifikacija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A8D9" w14:textId="25F5AB9E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kiekis mato vnt. 24 mėn.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7690" w14:textId="6355534E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Suma, EUR be PVM </w:t>
            </w:r>
          </w:p>
        </w:tc>
      </w:tr>
      <w:tr w:rsidR="00030B17" w:rsidRPr="007C7288" w14:paraId="70E68E5D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E9B2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5829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F887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58DD" w14:textId="5349E919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27G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120mm (± 5mm):</w:t>
            </w:r>
          </w:p>
          <w:p w14:paraId="58220002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2B6731E2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30F166D2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3802573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4CD8930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2B8E2AC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080C9C1F" w14:textId="5A5C9FDE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66CDF3BA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060C15B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18A8E917" w14:textId="439504D0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DD44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D037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030B17" w:rsidRPr="007C7288" w14:paraId="53E98DA9" w14:textId="77777777" w:rsidTr="00030B1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32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D0B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6F6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EA7" w14:textId="7FEB3E0D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27G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90 mm (± 5mm): </w:t>
            </w:r>
          </w:p>
          <w:p w14:paraId="280753A2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3C2032B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3A46472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3525B27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023C3149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5A3B7DE2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407405A9" w14:textId="6C169E62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1.7. 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3E09F518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1F0C6540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6F33D7DB" w14:textId="3994FF53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71C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E52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030B17" w:rsidRPr="007C7288" w14:paraId="70E94BDD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04F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077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FEE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155" w14:textId="048B5EB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 </w:t>
            </w:r>
            <w:r w:rsidRPr="00030B17">
              <w:rPr>
                <w:color w:val="auto"/>
                <w:sz w:val="20"/>
                <w:szCs w:val="20"/>
              </w:rPr>
              <w:t>25G 120 mm (± 5mm):</w:t>
            </w:r>
          </w:p>
          <w:p w14:paraId="179AAE18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24159DF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6C5AF9D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7930259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471E11CE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679DD57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76D06AF0" w14:textId="5FE08C9F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lastRenderedPageBreak/>
              <w:t>1.7.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34A3601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7AA92EC9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6C0FB43B" w14:textId="4774C13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E60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FF3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030B17" w:rsidRPr="007C7288" w14:paraId="2BF4B4BF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4B35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5B7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F92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F76" w14:textId="058D958B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25G 90 mm (± 5mm):</w:t>
            </w:r>
          </w:p>
          <w:p w14:paraId="2C6CF6E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6B495FE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78F1D6A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70C55AB9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5E366E1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692AE83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069A4DF5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68AD6F17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608BC34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6BFEC136" w14:textId="6CD09480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DF8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6D8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030B17" w:rsidRPr="007C7288" w14:paraId="734990FB" w14:textId="77777777" w:rsidTr="00030B17">
        <w:trPr>
          <w:trHeight w:val="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F79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7DD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7A22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3D1" w14:textId="7C05C79D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26G 90 mm (± 5mm):</w:t>
            </w:r>
          </w:p>
          <w:p w14:paraId="35CA7E1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345532E5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438E478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445B7CD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04D1C3D7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7E52C04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112B6963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4976C43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6C53711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441B72CB" w14:textId="58264EC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B1F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DAD0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030B17" w:rsidRPr="007C7288" w14:paraId="01C715F3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A89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5A0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2EA0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B8B7" w14:textId="7DDCA24E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be pravedėjo</w:t>
            </w:r>
            <w:r w:rsidRPr="00030B17">
              <w:rPr>
                <w:color w:val="auto"/>
                <w:sz w:val="20"/>
                <w:szCs w:val="20"/>
              </w:rPr>
              <w:t xml:space="preserve"> 18G 90 mm (± 5mm):</w:t>
            </w:r>
          </w:p>
          <w:p w14:paraId="002049C8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71BB368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3627ADB7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2B40111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53DC3708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42381708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7DE6AE77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15C010AE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044CAA0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42BEF9C7" w14:textId="0C234E3F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FA2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4C1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030B17" w:rsidRPr="007C7288" w14:paraId="066FC62D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93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1A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F1C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20E" w14:textId="2F9612BF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be pravedėjo</w:t>
            </w:r>
            <w:r w:rsidRPr="00030B17">
              <w:rPr>
                <w:color w:val="auto"/>
                <w:sz w:val="20"/>
                <w:szCs w:val="20"/>
              </w:rPr>
              <w:t xml:space="preserve"> 22G 90mm (± 5mm):</w:t>
            </w:r>
          </w:p>
          <w:p w14:paraId="4427755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38CE0ED5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541BD4F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4AC72FC0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567FAEE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7B6642D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075E815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4F95319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299C23CE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16CA6089" w14:textId="66166748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212A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21C6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030B17" w:rsidRPr="007C7288" w14:paraId="7E5B6B3C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825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4F9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A67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93B" w14:textId="3793B5BC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be pravedėjo</w:t>
            </w:r>
            <w:r w:rsidRPr="00030B17">
              <w:rPr>
                <w:color w:val="auto"/>
                <w:sz w:val="20"/>
                <w:szCs w:val="20"/>
              </w:rPr>
              <w:t xml:space="preserve"> 20G 90 mm (± 5mm):</w:t>
            </w:r>
          </w:p>
          <w:p w14:paraId="787FD0F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5A8181D4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355E8F0A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07A23120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74435ED4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5799F2C9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0229A0F5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12107B4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1D55DC9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7315D7AF" w14:textId="01FD35A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D67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A1B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030B17" w:rsidRPr="007C7288" w14:paraId="5DDC93D8" w14:textId="77777777" w:rsidTr="00030B17">
        <w:trPr>
          <w:trHeight w:val="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1CC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278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ABE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377" w14:textId="48805205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be pravedėjo</w:t>
            </w:r>
            <w:r w:rsidRPr="00030B17">
              <w:rPr>
                <w:color w:val="auto"/>
                <w:sz w:val="20"/>
                <w:szCs w:val="20"/>
              </w:rPr>
              <w:t xml:space="preserve"> 23G 90 mm (± 5mm):</w:t>
            </w:r>
          </w:p>
          <w:p w14:paraId="5932E397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1051FF5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34BD33C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597903B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129108F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61125C2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19530EA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2265B41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32BBDD7B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160C671E" w14:textId="05C9087E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A9F6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B08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030B17" w:rsidRPr="007C7288" w14:paraId="4E78046D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F9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F4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73F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C16" w14:textId="49DDA3CD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Quincke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be pravedėjo </w:t>
            </w:r>
            <w:r w:rsidRPr="00030B17">
              <w:rPr>
                <w:color w:val="auto"/>
                <w:sz w:val="20"/>
                <w:szCs w:val="20"/>
              </w:rPr>
              <w:t>19G 90 mm (± 5mm):</w:t>
            </w:r>
          </w:p>
          <w:p w14:paraId="730F000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2180E5E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 vienkartinės;</w:t>
            </w:r>
          </w:p>
          <w:p w14:paraId="6901D01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059A2E5A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</w:t>
            </w:r>
          </w:p>
          <w:p w14:paraId="06F0D43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adata turi būti pjovimo tipo su įstrižai nušlifuotu, aštriu distalinės dalies galu;</w:t>
            </w:r>
          </w:p>
          <w:p w14:paraId="600916B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1.6. adata turi turėti vidinį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styletą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;</w:t>
            </w:r>
          </w:p>
          <w:p w14:paraId="4B7C7D1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jungtis turi būti suderinama su standartinėmis medicininėmis jungtimis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Luer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NRFit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tipo ar lygiavertėmis);</w:t>
            </w:r>
          </w:p>
          <w:p w14:paraId="01D88CB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1.8. su numatyta pakuotės atidarymo vieta;</w:t>
            </w:r>
          </w:p>
          <w:p w14:paraId="6B9A1CE4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1.9. įpakuota po 1 vnt.;</w:t>
            </w:r>
          </w:p>
          <w:p w14:paraId="7172A231" w14:textId="125358AF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1.10.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MDR 2017/745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D9F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A44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</w:tr>
      <w:tr w:rsidR="00030B17" w:rsidRPr="007C7288" w14:paraId="46067BAB" w14:textId="77777777" w:rsidTr="00030B17">
        <w:trPr>
          <w:trHeight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C9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D20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EBD7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A48" w14:textId="2D3A27A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Sprotte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pravedėju. </w:t>
            </w:r>
            <w:proofErr w:type="spellStart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Whitacre</w:t>
            </w:r>
            <w:proofErr w:type="spellEnd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30B17">
              <w:rPr>
                <w:b/>
                <w:bCs/>
                <w:color w:val="auto"/>
                <w:sz w:val="20"/>
                <w:szCs w:val="20"/>
              </w:rPr>
              <w:t>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25G 90 mm (± 5mm):</w:t>
            </w:r>
          </w:p>
          <w:p w14:paraId="3A668852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0A88754E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 vienkartinės;</w:t>
            </w:r>
          </w:p>
          <w:p w14:paraId="3008D7B3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1.3. visiškai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;</w:t>
            </w:r>
          </w:p>
          <w:p w14:paraId="5E47C7DD" w14:textId="227DF3BD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1.4. turi buką 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point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ar lygiavertį galą, šoninę angą ir stabilų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tekėjimą;</w:t>
            </w:r>
          </w:p>
          <w:p w14:paraId="02CB6153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su nupoliruotu vidiniu ir išoriniu kaniulės paviršiumi;</w:t>
            </w:r>
          </w:p>
          <w:p w14:paraId="4F61602E" w14:textId="54FC5C0C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1.6. su šoniniu atvėrimu, atitrauktu ne daugiau nei 1 mm nuo kaniulės galiuko greitam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patekimui;</w:t>
            </w:r>
          </w:p>
          <w:p w14:paraId="65B392F0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1.7. su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užapvalintintais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atraumatiniais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atvėrimo kraštais, saugančiais pacientą nuo traumavimo ir atplaišų į kaniulę patekimo;</w:t>
            </w:r>
          </w:p>
          <w:p w14:paraId="3518E3F2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su padidinimo efektu kaniulės laikiklyje greitai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indikacijai;</w:t>
            </w:r>
          </w:p>
          <w:p w14:paraId="16ED7DD4" w14:textId="70640FA6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1.9. jungtis turi būti skaidri arba padidinto skersmens (,,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magnifying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tipo ar lygiavertė), užtikrinanti ankstyvą ir gerai matomą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pasirodymą net esant mažam srautui;</w:t>
            </w:r>
          </w:p>
          <w:p w14:paraId="3000E95C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030B17">
              <w:rPr>
                <w:color w:val="auto"/>
                <w:sz w:val="20"/>
                <w:szCs w:val="20"/>
              </w:rPr>
              <w:t>1.10. su spalviniu dydžių kodavimu (G ir mm) ant adatos;</w:t>
            </w:r>
          </w:p>
          <w:p w14:paraId="2E0542DE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1.11. 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su pravedėju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introducer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), tiekiama komplekte su kiekviena adata;</w:t>
            </w:r>
          </w:p>
          <w:p w14:paraId="1AE30D53" w14:textId="1E8D61C2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1.12. paženklintos CE ženklu ir atitinkančios ES medicinos priemonių reglamento (MDR 2017/745) </w:t>
            </w:r>
            <w:r w:rsidRPr="00030B17">
              <w:rPr>
                <w:color w:val="auto"/>
                <w:sz w:val="20"/>
                <w:szCs w:val="20"/>
              </w:rPr>
              <w:t>ar lygiaverčiu</w:t>
            </w:r>
            <w:r w:rsidRPr="00030B17">
              <w:rPr>
                <w:color w:val="auto"/>
                <w:sz w:val="20"/>
                <w:szCs w:val="20"/>
              </w:rPr>
              <w:t xml:space="preserve"> bei EN ISO 13485 </w:t>
            </w:r>
            <w:r w:rsidRPr="00030B17">
              <w:rPr>
                <w:color w:val="auto"/>
                <w:sz w:val="20"/>
                <w:szCs w:val="20"/>
              </w:rPr>
              <w:t xml:space="preserve">ar lygiaverčių </w:t>
            </w:r>
            <w:r w:rsidRPr="00030B17">
              <w:rPr>
                <w:color w:val="auto"/>
                <w:sz w:val="20"/>
                <w:szCs w:val="20"/>
              </w:rPr>
              <w:t xml:space="preserve">standartų reikalavimus </w:t>
            </w:r>
            <w:r w:rsidRPr="00030B17">
              <w:rPr>
                <w:color w:val="auto"/>
                <w:sz w:val="20"/>
                <w:szCs w:val="20"/>
              </w:rPr>
              <w:t>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85B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FD4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</w:tc>
      </w:tr>
      <w:tr w:rsidR="00030B17" w:rsidRPr="007C7288" w14:paraId="71064572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57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1D1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329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5E2" w14:textId="1EE46AF0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Sprotte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pravedėju. </w:t>
            </w:r>
            <w:proofErr w:type="spellStart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Whitacre</w:t>
            </w:r>
            <w:proofErr w:type="spellEnd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30B17">
              <w:rPr>
                <w:b/>
                <w:bCs/>
                <w:color w:val="auto"/>
                <w:sz w:val="20"/>
                <w:szCs w:val="20"/>
              </w:rPr>
              <w:t>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25G 120 mm (± 5mm):</w:t>
            </w:r>
          </w:p>
          <w:p w14:paraId="0BCEA77E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11FC3C95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 vienkartinės;</w:t>
            </w:r>
          </w:p>
          <w:p w14:paraId="14ACCF43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1.3. visiškai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;</w:t>
            </w:r>
          </w:p>
          <w:p w14:paraId="01FA4ECD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1.4. turi buką 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point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ar lygiavertį galą, šoninę angą ir stabilų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tekėjimą;</w:t>
            </w:r>
          </w:p>
          <w:p w14:paraId="7AADBAAD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su nupoliruotu vidiniu ir išoriniu kaniulės paviršiumi;</w:t>
            </w:r>
          </w:p>
          <w:p w14:paraId="75DF857E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1.6. su šoniniu atvėrimu, atitrauktu ne daugiau nei 1 mm nuo kaniulės galiuko greitam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patekimui;</w:t>
            </w:r>
          </w:p>
          <w:p w14:paraId="1B113347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1.7. su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užapvalintintais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atraumatiniais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atvėrimo kraštais, saugančiais pacientą nuo traumavimo ir atplaišų į kaniulę patekimo;</w:t>
            </w:r>
          </w:p>
          <w:p w14:paraId="7DE8F20C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su padidinimo efektu kaniulės laikiklyje greitai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indikacijai;</w:t>
            </w:r>
          </w:p>
          <w:p w14:paraId="6C9AAC98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1.9. jungtis turi būti skaidri arba padidinto skersmens (,,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magnifying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tipo ar lygiavertė), užtikrinanti ankstyvą ir gerai matomą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pasirodymą net esant mažam srautui;</w:t>
            </w:r>
          </w:p>
          <w:p w14:paraId="04DC3557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030B17">
              <w:rPr>
                <w:color w:val="auto"/>
                <w:sz w:val="20"/>
                <w:szCs w:val="20"/>
              </w:rPr>
              <w:t>1.10. su spalviniu dydžių kodavimu (G ir mm) ant adatos;</w:t>
            </w:r>
          </w:p>
          <w:p w14:paraId="0EF6F04C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1.11. 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su pravedėju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introducer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), tiekiama komplekte su kiekviena adata;</w:t>
            </w:r>
          </w:p>
          <w:p w14:paraId="13425BCA" w14:textId="326D5519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1.12. 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A6B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1F0A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</w:tc>
      </w:tr>
      <w:tr w:rsidR="00030B17" w:rsidRPr="007C7288" w14:paraId="7B01A081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FCD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8D7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0E1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A3C" w14:textId="73F52192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Sprotte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pravedėju. </w:t>
            </w:r>
            <w:proofErr w:type="spellStart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Whitacre</w:t>
            </w:r>
            <w:proofErr w:type="spellEnd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30B17">
              <w:rPr>
                <w:b/>
                <w:bCs/>
                <w:color w:val="auto"/>
                <w:sz w:val="20"/>
                <w:szCs w:val="20"/>
              </w:rPr>
              <w:t>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27G 90mm (± 5mm):</w:t>
            </w:r>
          </w:p>
          <w:p w14:paraId="79A3D91C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1DCCF4CB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 vienkartinės;</w:t>
            </w:r>
          </w:p>
          <w:p w14:paraId="5AD7DFB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1.3. visiškai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;</w:t>
            </w:r>
          </w:p>
          <w:p w14:paraId="1FF5F4B4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1.4. turi buką 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point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ar lygiavertį galą, šoninę angą ir stabilų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tekėjimą;</w:t>
            </w:r>
          </w:p>
          <w:p w14:paraId="39B964F3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su nupoliruotu vidiniu ir išoriniu kaniulės paviršiumi;</w:t>
            </w:r>
          </w:p>
          <w:p w14:paraId="186283AA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1.6. su šoniniu atvėrimu, atitrauktu ne daugiau nei 1 mm nuo kaniulės galiuko greitam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patekimui;</w:t>
            </w:r>
          </w:p>
          <w:p w14:paraId="1661CBE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1.7. su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užapvalintintais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atraumatiniais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atvėrimo kraštais, saugančiais pacientą nuo traumavimo ir atplaišų į kaniulę patekimo;</w:t>
            </w:r>
          </w:p>
          <w:p w14:paraId="40D73647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su padidinimo efektu kaniulės laikiklyje greitai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indikacijai;</w:t>
            </w:r>
          </w:p>
          <w:p w14:paraId="1B4A1CD5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1.9. jungtis turi būti skaidri arba padidinto skersmens (,,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magnifying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tipo ar lygiavertė), užtikrinanti ankstyvą ir gerai matomą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pasirodymą net esant mažam srautui;</w:t>
            </w:r>
          </w:p>
          <w:p w14:paraId="0540E575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030B17">
              <w:rPr>
                <w:color w:val="auto"/>
                <w:sz w:val="20"/>
                <w:szCs w:val="20"/>
              </w:rPr>
              <w:t>1.10. su spalviniu dydžių kodavimu (G ir mm) ant adatos;</w:t>
            </w:r>
          </w:p>
          <w:p w14:paraId="25AF7752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1.11. 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su pravedėju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introducer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), tiekiama komplekte su kiekviena adata;</w:t>
            </w:r>
          </w:p>
          <w:p w14:paraId="5ED9042A" w14:textId="57815902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1.12. 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68D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638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</w:tc>
      </w:tr>
      <w:tr w:rsidR="00030B17" w:rsidRPr="007C7288" w14:paraId="6E676A10" w14:textId="77777777" w:rsidTr="00030B17">
        <w:trPr>
          <w:trHeight w:val="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418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0AD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362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8E14" w14:textId="477D47F6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Sprotte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pravedėju. </w:t>
            </w:r>
            <w:proofErr w:type="spellStart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Whitacre</w:t>
            </w:r>
            <w:proofErr w:type="spellEnd"/>
            <w:r w:rsidRPr="00030B17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30B17">
              <w:rPr>
                <w:b/>
                <w:bCs/>
                <w:color w:val="auto"/>
                <w:sz w:val="20"/>
                <w:szCs w:val="20"/>
              </w:rPr>
              <w:t>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27G 120 mm (± 5mm):</w:t>
            </w:r>
          </w:p>
          <w:p w14:paraId="0D026930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308A1AB3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 vienkartinės;</w:t>
            </w:r>
          </w:p>
          <w:p w14:paraId="3D2F0AB6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1.3. visiškai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;</w:t>
            </w:r>
          </w:p>
          <w:p w14:paraId="7DC2B07B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1.4. turi buką 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point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ar lygiavertį galą, šoninę angą ir stabilų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tekėjimą;</w:t>
            </w:r>
          </w:p>
          <w:p w14:paraId="30F95D8A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su nupoliruotu vidiniu ir išoriniu kaniulės paviršiumi;</w:t>
            </w:r>
          </w:p>
          <w:p w14:paraId="69863E8A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1.6. su šoniniu atvėrimu, atitrauktu ne daugiau nei 1 mm nuo kaniulės galiuko greitam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patekimui;</w:t>
            </w:r>
          </w:p>
          <w:p w14:paraId="5E1A11F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1.7. su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užapvalintintais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atraumatiniais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atvėrimo kraštais, saugančiais pacientą nuo traumavimo ir atplaišų į kaniulę patekimo;</w:t>
            </w:r>
          </w:p>
          <w:p w14:paraId="292F3447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su padidinimo efektu kaniulės laikiklyje greitai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indikacijai;</w:t>
            </w:r>
          </w:p>
          <w:p w14:paraId="12F54696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1.9. jungtis turi būti skaidri arba padidinto skersmens (,,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magnifying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“ tipo ar lygiavertė), užtikrinanti ankstyvą ir gerai matomą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pasirodymą net esant mažam srautui;</w:t>
            </w:r>
          </w:p>
          <w:p w14:paraId="66A1A435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030B17">
              <w:rPr>
                <w:color w:val="auto"/>
                <w:sz w:val="20"/>
                <w:szCs w:val="20"/>
              </w:rPr>
              <w:t>1.10. su spalviniu dydžių kodavimu (G ir mm) ant adatos;</w:t>
            </w:r>
          </w:p>
          <w:p w14:paraId="62257C8A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1.11. 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su pravedėju (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introducer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), tiekiama komplekte su kiekviena adata;</w:t>
            </w:r>
          </w:p>
          <w:p w14:paraId="2E49066D" w14:textId="53279A91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1.12. 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B30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118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</w:tc>
      </w:tr>
      <w:tr w:rsidR="00030B17" w:rsidRPr="007C7288" w14:paraId="74E2355F" w14:textId="77777777" w:rsidTr="00030B17">
        <w:trPr>
          <w:trHeight w:val="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E8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38C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23E7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9EE" w14:textId="747DA3C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25 G 90 mm (± 5mm):</w:t>
            </w:r>
          </w:p>
          <w:p w14:paraId="763C7E19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09BE7F98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1.2.vienkartinės;</w:t>
            </w:r>
          </w:p>
          <w:p w14:paraId="6C319D18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1.3. metalinės ar lygiavertės, įkištos į apsauginę plastiko ar lygiavertę movą;</w:t>
            </w:r>
          </w:p>
          <w:p w14:paraId="4664885F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1.4. skaidria, su smaigalio nuopjovos žymekliu ir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indikatoriumi;  </w:t>
            </w:r>
          </w:p>
          <w:p w14:paraId="19D078A9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pieštuko formos distaliniu galu („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” tipo ar lygiaverčiu);</w:t>
            </w:r>
          </w:p>
          <w:p w14:paraId="6DB19E32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1.6. su numatyta pakuotės atidarymo vieta;</w:t>
            </w:r>
          </w:p>
          <w:p w14:paraId="520EC3D9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1.7. įpakuota po 1 vnt.;</w:t>
            </w:r>
          </w:p>
          <w:p w14:paraId="1B7C3406" w14:textId="75AB664E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9C0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37F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</w:tr>
      <w:tr w:rsidR="00030B17" w:rsidRPr="007C7288" w14:paraId="6F3CD520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284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3619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63F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E92" w14:textId="280193E4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25 G 120 mm (± 5mm):</w:t>
            </w:r>
          </w:p>
          <w:p w14:paraId="45A42F3B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46B4BC4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1.2.vienkartinės;</w:t>
            </w:r>
          </w:p>
          <w:p w14:paraId="1EA6F0F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1.3. metalinės ar lygiavertės, įkištos į apsauginę plastiko ar lygiavertę movą;</w:t>
            </w:r>
          </w:p>
          <w:p w14:paraId="0576138A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1.4. skaidria, su smaigalio nuopjovos žymekliu ir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indikatoriumi;  </w:t>
            </w:r>
          </w:p>
          <w:p w14:paraId="1DD83B46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pieštuko formos distaliniu galu („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” tipo ar lygiaverčiu);</w:t>
            </w:r>
          </w:p>
          <w:p w14:paraId="0B66B15E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1.6. su numatyta pakuotės atidarymo vieta;</w:t>
            </w:r>
          </w:p>
          <w:p w14:paraId="7DAF1AD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1.7. įpakuota po 1 vnt.</w:t>
            </w:r>
          </w:p>
          <w:p w14:paraId="41A4C28E" w14:textId="3CF77886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A86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7C5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</w:tr>
      <w:tr w:rsidR="00030B17" w:rsidRPr="007C7288" w14:paraId="0F3D9B81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BEF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45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C83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332" w14:textId="5F935869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Adata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spinalinė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0B17">
              <w:rPr>
                <w:rFonts w:eastAsia="Times New Roman"/>
                <w:b/>
                <w:bCs/>
                <w:color w:val="auto"/>
                <w:sz w:val="20"/>
                <w:szCs w:val="20"/>
                <w:lang w:eastAsia="lt-LT"/>
              </w:rPr>
              <w:t>Pencil</w:t>
            </w:r>
            <w:proofErr w:type="spellEnd"/>
            <w:r w:rsidRPr="00030B17">
              <w:rPr>
                <w:rFonts w:eastAsia="Times New Roman"/>
                <w:b/>
                <w:bCs/>
                <w:color w:val="auto"/>
                <w:sz w:val="20"/>
                <w:szCs w:val="20"/>
                <w:lang w:eastAsia="lt-LT"/>
              </w:rPr>
              <w:t xml:space="preserve"> tipo arba lygiavertė su pravedėju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26 G  90 mm (± 5mm):</w:t>
            </w:r>
          </w:p>
          <w:p w14:paraId="48DD6B8D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7173D9C2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1.2.vienkartinės;</w:t>
            </w:r>
          </w:p>
          <w:p w14:paraId="0475EA0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3A9EEC06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  </w:t>
            </w:r>
          </w:p>
          <w:p w14:paraId="7DD17CD7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pieštuko formos distaliniu galu („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Pencil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” tipo ar lygiaverčiu);</w:t>
            </w:r>
          </w:p>
          <w:p w14:paraId="68AF3C10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1.6. su numatyta pakuotės atidarymo vieta;</w:t>
            </w:r>
          </w:p>
          <w:p w14:paraId="25A02AA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įpakuota po 1 vnt.</w:t>
            </w:r>
          </w:p>
          <w:p w14:paraId="0C91E1CD" w14:textId="7081CE51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1.8.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CBB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DCD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</w:tr>
      <w:tr w:rsidR="00030B17" w:rsidRPr="007C7288" w14:paraId="29C5FD7A" w14:textId="77777777" w:rsidTr="00030B17">
        <w:trPr>
          <w:trHeight w:val="13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145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0C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DA09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7E0" w14:textId="2DF6073D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Adata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spinalinė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30B17">
              <w:rPr>
                <w:rFonts w:eastAsia="Times New Roman"/>
                <w:b/>
                <w:bCs/>
                <w:color w:val="auto"/>
                <w:sz w:val="20"/>
                <w:szCs w:val="20"/>
                <w:lang w:eastAsia="lt-LT"/>
              </w:rPr>
              <w:t>Pencil</w:t>
            </w:r>
            <w:proofErr w:type="spellEnd"/>
            <w:r w:rsidRPr="00030B17">
              <w:rPr>
                <w:rFonts w:eastAsia="Times New Roman"/>
                <w:b/>
                <w:bCs/>
                <w:color w:val="auto"/>
                <w:sz w:val="20"/>
                <w:szCs w:val="20"/>
                <w:lang w:eastAsia="lt-LT"/>
              </w:rPr>
              <w:t xml:space="preserve"> tipo arba lygiavertė su pravedėju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26 G 120 mm (± 5mm):</w:t>
            </w:r>
          </w:p>
          <w:p w14:paraId="222E78EA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1.1. sterilios;</w:t>
            </w:r>
          </w:p>
          <w:p w14:paraId="6BE168F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1.2.vienkartinės;</w:t>
            </w:r>
          </w:p>
          <w:p w14:paraId="4185DD1F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1.3. metalinės ar lygiavertės, įkištos į apsauginę plastiko ar lygiavertę movą;</w:t>
            </w:r>
          </w:p>
          <w:p w14:paraId="4780CA0C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1.4. skaidria, su smaigalio nuopjovos žymekliu ir 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likvoro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 indikatoriumi;  </w:t>
            </w:r>
          </w:p>
          <w:p w14:paraId="32D41BC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1.5. pieštuko formos distaliniu galu („</w:t>
            </w:r>
            <w:proofErr w:type="spellStart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Pencil</w:t>
            </w:r>
            <w:proofErr w:type="spellEnd"/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” tipo ar lygiaverčiu);</w:t>
            </w:r>
          </w:p>
          <w:p w14:paraId="0E399C73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1.6. su numatyta pakuotės atidarymo vieta;</w:t>
            </w:r>
          </w:p>
          <w:p w14:paraId="53339961" w14:textId="77777777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1.7. įpakuota po 1 vnt.</w:t>
            </w:r>
          </w:p>
          <w:p w14:paraId="7D900184" w14:textId="0A937196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 xml:space="preserve">1.8.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(MD</w:t>
            </w:r>
            <w:bookmarkStart w:id="1" w:name="_GoBack"/>
            <w:bookmarkEnd w:id="1"/>
            <w:r w:rsidRPr="00030B17">
              <w:rPr>
                <w:color w:val="auto"/>
                <w:sz w:val="20"/>
                <w:szCs w:val="20"/>
              </w:rPr>
              <w:t>R 2017/745) ar lygiaverčiu bei EN ISO 13485 ar lygiaverčių standartų reikalavimus (įrodymai pateikiami pristatant prekes)</w:t>
            </w:r>
            <w:r w:rsidRPr="00030B17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8A5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2D8A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</w:tr>
      <w:tr w:rsidR="00030B17" w:rsidRPr="007C7288" w14:paraId="2491F2B3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971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6FC3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7245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028" w14:textId="528069D4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27 G  90 mm (± 5mm):</w:t>
            </w:r>
          </w:p>
          <w:p w14:paraId="5E7A561F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1646CA1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1.2.vienkartinės;</w:t>
            </w:r>
          </w:p>
          <w:p w14:paraId="34C2A9BF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1.3. metalinės ar lygiavertės, įkištos į apsauginę plastiko ar lygiavertę movą;</w:t>
            </w:r>
          </w:p>
          <w:p w14:paraId="2AF6C760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1.4. skaidria, su smaigalio nuopjovos žymekliu ir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indikatoriumi;  </w:t>
            </w:r>
          </w:p>
          <w:p w14:paraId="584B702F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pieštuko formos distaliniu galu („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” tipo ar lygiaverčiu);</w:t>
            </w:r>
          </w:p>
          <w:p w14:paraId="611BB1C2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1.6. su numatyta pakuotės atidarymo vieta;</w:t>
            </w:r>
          </w:p>
          <w:p w14:paraId="7E7F54E3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1.7. įpakuota po 1 vnt.</w:t>
            </w:r>
          </w:p>
          <w:p w14:paraId="75E87A81" w14:textId="257C3D6A" w:rsidR="00030B17" w:rsidRPr="00030B17" w:rsidRDefault="00030B17" w:rsidP="00030B17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  <w:lang w:eastAsia="lt-LT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262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C58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</w:tr>
      <w:tr w:rsidR="00030B17" w:rsidRPr="007C7288" w14:paraId="18EBBD49" w14:textId="77777777" w:rsidTr="00030B17">
        <w:trPr>
          <w:trHeight w:val="121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B2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87E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03C" w14:textId="77777777" w:rsidR="00030B17" w:rsidRPr="00030B17" w:rsidRDefault="00030B17" w:rsidP="001554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E4F" w14:textId="2368CC79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Adata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spinalinė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30B17">
              <w:rPr>
                <w:b/>
                <w:bCs/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b/>
                <w:bCs/>
                <w:color w:val="auto"/>
                <w:sz w:val="20"/>
                <w:szCs w:val="20"/>
              </w:rPr>
              <w:t xml:space="preserve"> tipo arba lygiavertė su pravedėju</w:t>
            </w:r>
            <w:r w:rsidRPr="00030B17">
              <w:rPr>
                <w:color w:val="auto"/>
                <w:sz w:val="20"/>
                <w:szCs w:val="20"/>
              </w:rPr>
              <w:t xml:space="preserve"> 27 G  120 mm (± 5mm):</w:t>
            </w:r>
          </w:p>
          <w:p w14:paraId="17D78E61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1.1. sterilios;</w:t>
            </w:r>
          </w:p>
          <w:p w14:paraId="437DE320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1.2.vienkartinės;</w:t>
            </w:r>
          </w:p>
          <w:p w14:paraId="4F7F0BD4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1.3. metalinės ar lygiavertės, įkištos į apsauginę plastiko ar lygiavertę movą;</w:t>
            </w:r>
          </w:p>
          <w:p w14:paraId="57F5AF9D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1.4. skaidria, su smaigalio nuopjovos žymekliu ir 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likvoro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 xml:space="preserve"> indikatoriumi;  </w:t>
            </w:r>
          </w:p>
          <w:p w14:paraId="075EED96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1.5. pieštuko formos distaliniu galu („</w:t>
            </w:r>
            <w:proofErr w:type="spellStart"/>
            <w:r w:rsidRPr="00030B17">
              <w:rPr>
                <w:color w:val="auto"/>
                <w:sz w:val="20"/>
                <w:szCs w:val="20"/>
              </w:rPr>
              <w:t>Pencil</w:t>
            </w:r>
            <w:proofErr w:type="spellEnd"/>
            <w:r w:rsidRPr="00030B17">
              <w:rPr>
                <w:color w:val="auto"/>
                <w:sz w:val="20"/>
                <w:szCs w:val="20"/>
              </w:rPr>
              <w:t>” tipo ar lygiaverčiu);</w:t>
            </w:r>
          </w:p>
          <w:p w14:paraId="5FCD34E9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1.6. su numatyta pakuotės atidarymo vieta;</w:t>
            </w:r>
          </w:p>
          <w:p w14:paraId="5E73A8EE" w14:textId="77777777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>1.7. įpakuota po 1 vnt.</w:t>
            </w:r>
          </w:p>
          <w:p w14:paraId="1624ADF2" w14:textId="62F339E8" w:rsidR="00030B17" w:rsidRPr="00030B17" w:rsidRDefault="00030B17" w:rsidP="00030B1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0B17">
              <w:rPr>
                <w:color w:val="auto"/>
                <w:sz w:val="20"/>
                <w:szCs w:val="20"/>
              </w:rPr>
              <w:t xml:space="preserve">1.8. </w:t>
            </w:r>
            <w:r w:rsidRPr="00030B17">
              <w:rPr>
                <w:color w:val="auto"/>
                <w:sz w:val="20"/>
                <w:szCs w:val="20"/>
              </w:rPr>
              <w:t>paženklintos CE ženklu ir atitinkančios ES medicinos priemonių reglamento (MDR 2017/745) ar lygiaverčiu bei EN ISO 13485 ar lygiaverčių standartų reikalavimus (įrodymai pateikiami pristatant prekes)</w:t>
            </w:r>
            <w:r w:rsidRPr="00030B1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D94" w14:textId="77777777" w:rsidR="00030B17" w:rsidRPr="00030B17" w:rsidRDefault="00030B17" w:rsidP="001554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C25" w14:textId="77777777" w:rsidR="00030B17" w:rsidRPr="00030B17" w:rsidRDefault="00030B17" w:rsidP="001554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0B17"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</w:tr>
    </w:tbl>
    <w:p w14:paraId="60FF96FD" w14:textId="77777777" w:rsidR="004D6058" w:rsidRDefault="004D6058" w:rsidP="00706498"/>
    <w:sectPr w:rsidR="004D6058" w:rsidSect="00293D1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17"/>
    <w:rsid w:val="00030B17"/>
    <w:rsid w:val="001807B3"/>
    <w:rsid w:val="00293D17"/>
    <w:rsid w:val="004D6058"/>
    <w:rsid w:val="004F3554"/>
    <w:rsid w:val="00510261"/>
    <w:rsid w:val="00706498"/>
    <w:rsid w:val="007325C1"/>
    <w:rsid w:val="0073341F"/>
    <w:rsid w:val="00807D72"/>
    <w:rsid w:val="00AE41CD"/>
    <w:rsid w:val="00C40A19"/>
    <w:rsid w:val="00D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FEBA"/>
  <w15:chartTrackingRefBased/>
  <w15:docId w15:val="{AB2AAADF-49AE-47E8-8895-E03466C8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3D17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3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3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3D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3D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3D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3D1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3D1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3D1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3D1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3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3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3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3D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3D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3D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3D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3D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3D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3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3D1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3D1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3D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3D1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3D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3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3D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3D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93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293D17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C40A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10731</Words>
  <Characters>6118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5</cp:revision>
  <dcterms:created xsi:type="dcterms:W3CDTF">2026-05-21T12:40:00Z</dcterms:created>
  <dcterms:modified xsi:type="dcterms:W3CDTF">2026-05-21T13:19:00Z</dcterms:modified>
</cp:coreProperties>
</file>