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466E2FD3"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AA7891">
        <w:rPr>
          <w:rFonts w:ascii="Times New Roman" w:hAnsi="Times New Roman" w:cs="Times New Roman"/>
          <w:b/>
          <w:bCs/>
          <w:sz w:val="24"/>
          <w:szCs w:val="24"/>
        </w:rPr>
        <w:t>KOMPIUTERINĖS ĮRANGOS</w:t>
      </w:r>
      <w:r w:rsidR="006A7BB2" w:rsidRP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63BD9983"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AA7891">
        <w:rPr>
          <w:rFonts w:ascii="Times New Roman" w:hAnsi="Times New Roman" w:cs="Times New Roman"/>
          <w:sz w:val="24"/>
          <w:szCs w:val="24"/>
        </w:rPr>
        <w:t>Kompiuterinę įrangą</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1677FC05"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AA7891">
        <w:rPr>
          <w:rFonts w:ascii="Times New Roman" w:hAnsi="Times New Roman" w:cs="Times New Roman"/>
          <w:sz w:val="24"/>
          <w:szCs w:val="24"/>
        </w:rPr>
        <w:t>Kompiuterinės įrangos</w:t>
      </w:r>
      <w:r w:rsidR="00AA7891" w:rsidRPr="00C02FC4">
        <w:rPr>
          <w:rFonts w:ascii="Times New Roman" w:hAnsi="Times New Roman" w:cs="Times New Roman"/>
          <w:sz w:val="24"/>
          <w:szCs w:val="24"/>
        </w:rPr>
        <w:t xml:space="preserve">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438B1637"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Pr="00AA7891">
        <w:rPr>
          <w:rFonts w:ascii="Times New Roman" w:hAnsi="Times New Roman" w:cs="Times New Roman"/>
          <w:b/>
          <w:sz w:val="24"/>
          <w:szCs w:val="24"/>
        </w:rPr>
        <w:t>:</w:t>
      </w:r>
      <w:r w:rsidR="001106D7" w:rsidRPr="00AA7891">
        <w:rPr>
          <w:rFonts w:ascii="Times New Roman" w:hAnsi="Times New Roman" w:cs="Times New Roman"/>
          <w:b/>
          <w:sz w:val="24"/>
          <w:szCs w:val="24"/>
        </w:rPr>
        <w:t xml:space="preserve"> </w:t>
      </w:r>
      <w:r w:rsidR="00AA7891" w:rsidRPr="00AA7891">
        <w:rPr>
          <w:rFonts w:ascii="Times New Roman" w:hAnsi="Times New Roman" w:cs="Times New Roman"/>
          <w:b/>
          <w:sz w:val="24"/>
          <w:szCs w:val="24"/>
        </w:rPr>
        <w:t>Kompiuterinė įranga</w:t>
      </w:r>
      <w:r w:rsidR="006A7BB2" w:rsidRPr="00AA7891">
        <w:rPr>
          <w:rFonts w:ascii="Times New Roman" w:hAnsi="Times New Roman" w:cs="Times New Roman"/>
          <w:b/>
          <w:sz w:val="24"/>
          <w:szCs w:val="24"/>
        </w:rPr>
        <w:t xml:space="preserve"> (toliau – </w:t>
      </w:r>
      <w:r w:rsidR="004D3756" w:rsidRPr="00AA7891">
        <w:rPr>
          <w:rFonts w:ascii="Times New Roman" w:hAnsi="Times New Roman" w:cs="Times New Roman"/>
          <w:b/>
          <w:sz w:val="24"/>
          <w:szCs w:val="24"/>
        </w:rPr>
        <w:t>Pr</w:t>
      </w:r>
      <w:r w:rsidR="00AA7891" w:rsidRPr="00AA7891">
        <w:rPr>
          <w:rFonts w:ascii="Times New Roman" w:hAnsi="Times New Roman" w:cs="Times New Roman"/>
          <w:b/>
          <w:sz w:val="24"/>
          <w:szCs w:val="24"/>
        </w:rPr>
        <w:t>ekės</w:t>
      </w:r>
      <w:r w:rsidR="006A7BB2" w:rsidRPr="00AA7891">
        <w:rPr>
          <w:rFonts w:ascii="Times New Roman" w:hAnsi="Times New Roman" w:cs="Times New Roman"/>
          <w:b/>
          <w:sz w:val="24"/>
          <w:szCs w:val="24"/>
        </w:rPr>
        <w:t>)</w:t>
      </w:r>
      <w:r w:rsidR="00583952" w:rsidRPr="00AA7891">
        <w:rPr>
          <w:rFonts w:ascii="Times New Roman" w:hAnsi="Times New Roman" w:cs="Times New Roman"/>
          <w:b/>
          <w:sz w:val="24"/>
          <w:szCs w:val="24"/>
        </w:rPr>
        <w:t xml:space="preserve"> </w:t>
      </w:r>
      <w:r w:rsidR="005C7D9D" w:rsidRPr="00AA7891">
        <w:rPr>
          <w:rFonts w:ascii="Times New Roman" w:hAnsi="Times New Roman" w:cs="Times New Roman"/>
          <w:b/>
          <w:sz w:val="24"/>
          <w:szCs w:val="24"/>
        </w:rPr>
        <w:t>pirkimas.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0AE8430C"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AA7891">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E57A16">
        <w:rPr>
          <w:rFonts w:ascii="Times New Roman" w:hAnsi="Times New Roman" w:cs="Times New Roman"/>
          <w:b/>
          <w:bCs/>
          <w:sz w:val="24"/>
          <w:szCs w:val="24"/>
        </w:rPr>
        <w:t>gegužės 2</w:t>
      </w:r>
      <w:r w:rsidR="001C6AB8">
        <w:rPr>
          <w:rFonts w:ascii="Times New Roman" w:hAnsi="Times New Roman" w:cs="Times New Roman"/>
          <w:b/>
          <w:bCs/>
          <w:sz w:val="24"/>
          <w:szCs w:val="24"/>
        </w:rPr>
        <w:t>7</w:t>
      </w:r>
      <w:r w:rsidR="00AA7891">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w:t>
      </w:r>
      <w:r w:rsidR="00E57A16">
        <w:rPr>
          <w:rFonts w:ascii="Times New Roman" w:hAnsi="Times New Roman" w:cs="Times New Roman"/>
          <w:b/>
          <w:bCs/>
          <w:sz w:val="24"/>
          <w:szCs w:val="24"/>
        </w:rPr>
        <w:t>6</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2B7F346D"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w:t>
            </w:r>
            <w:r w:rsidR="00AA7891" w:rsidRPr="00AA7891">
              <w:rPr>
                <w:rFonts w:ascii="Times New Roman" w:hAnsi="Times New Roman" w:cs="Times New Roman"/>
                <w:sz w:val="24"/>
                <w:szCs w:val="24"/>
              </w:rPr>
              <w:t>IV skyriaus „Kompiuteriai ir planšetės“ 4 dalimi bei Tvarkos aprašo VI skyriaus „Televizoriai, monitoriai“ 6 dalimi</w:t>
            </w:r>
            <w:r w:rsidRPr="00C02FC4">
              <w:rPr>
                <w:rFonts w:ascii="Times New Roman" w:hAnsi="Times New Roman" w:cs="Times New Roman"/>
                <w:sz w:val="24"/>
                <w:szCs w:val="24"/>
              </w:rPr>
              <w:t xml:space="preserve">, </w:t>
            </w:r>
            <w:r w:rsidRPr="00C02FC4">
              <w:rPr>
                <w:rFonts w:ascii="Times New Roman" w:hAnsi="Times New Roman" w:cs="Times New Roman"/>
                <w:b/>
                <w:bCs/>
                <w:sz w:val="24"/>
                <w:szCs w:val="24"/>
                <w:u w:val="single"/>
              </w:rPr>
              <w:t>todėl prašome nurodyti, kokius aplinkos apsaugos reikalavimus gali atitikti jūsų siūlom</w:t>
            </w:r>
            <w:r w:rsidR="00AA7891">
              <w:rPr>
                <w:rFonts w:ascii="Times New Roman" w:hAnsi="Times New Roman" w:cs="Times New Roman"/>
                <w:b/>
                <w:bCs/>
                <w:sz w:val="24"/>
                <w:szCs w:val="24"/>
                <w:u w:val="single"/>
              </w:rPr>
              <w:t>a Prekė</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1C6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1C6AB8">
    <w:pPr>
      <w:pStyle w:val="Header"/>
      <w:jc w:val="center"/>
      <w:rPr>
        <w:rFonts w:ascii="Times New Roman" w:hAnsi="Times New Roman" w:cs="Times New Roman"/>
      </w:rPr>
    </w:pPr>
  </w:p>
  <w:p w14:paraId="1775F605" w14:textId="77777777" w:rsidR="006B1C43" w:rsidRDefault="001C6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1C6AB8"/>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A7891"/>
    <w:rsid w:val="00AB544D"/>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57A16"/>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3395</Words>
  <Characters>1936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5</cp:revision>
  <dcterms:created xsi:type="dcterms:W3CDTF">2025-09-17T11:17:00Z</dcterms:created>
  <dcterms:modified xsi:type="dcterms:W3CDTF">2026-05-22T06:52:00Z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