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05D" w:rsidRDefault="0024538B" w:rsidP="00B0505D">
      <w:pPr>
        <w:tabs>
          <w:tab w:val="left" w:pos="9781"/>
        </w:tabs>
        <w:ind w:left="11199" w:hanging="2127"/>
        <w:jc w:val="center"/>
        <w:rPr>
          <w:rFonts w:eastAsia="Times New Roman"/>
          <w:i/>
          <w:color w:val="000000"/>
          <w:szCs w:val="24"/>
          <w:lang w:eastAsia="lt-LT"/>
        </w:rPr>
      </w:pPr>
      <w:r>
        <w:rPr>
          <w:rFonts w:eastAsia="Times New Roman"/>
          <w:i/>
          <w:color w:val="000000"/>
          <w:szCs w:val="24"/>
          <w:lang w:eastAsia="lt-LT"/>
        </w:rPr>
        <w:t xml:space="preserve">  Atviro</w:t>
      </w:r>
      <w:r w:rsidR="00162490">
        <w:rPr>
          <w:rFonts w:eastAsia="Times New Roman"/>
          <w:i/>
          <w:color w:val="000000"/>
          <w:szCs w:val="24"/>
          <w:lang w:eastAsia="lt-LT"/>
        </w:rPr>
        <w:t xml:space="preserve"> (supaprastinto) konkurso </w:t>
      </w:r>
    </w:p>
    <w:p w:rsidR="00162490" w:rsidRDefault="00162490" w:rsidP="00B0505D">
      <w:pPr>
        <w:tabs>
          <w:tab w:val="left" w:pos="9781"/>
        </w:tabs>
        <w:ind w:left="11199" w:hanging="1560"/>
        <w:jc w:val="center"/>
        <w:rPr>
          <w:rFonts w:eastAsia="Times New Roman"/>
          <w:i/>
          <w:color w:val="000000"/>
          <w:szCs w:val="24"/>
          <w:lang w:eastAsia="lt-LT"/>
        </w:rPr>
      </w:pPr>
      <w:r>
        <w:rPr>
          <w:rFonts w:eastAsia="Times New Roman"/>
          <w:i/>
          <w:color w:val="000000"/>
          <w:szCs w:val="24"/>
          <w:lang w:eastAsia="lt-LT"/>
        </w:rPr>
        <w:t xml:space="preserve">Pirkimo sąlygų </w:t>
      </w:r>
      <w:r w:rsidRPr="004E259A">
        <w:rPr>
          <w:rFonts w:eastAsia="Times New Roman"/>
          <w:i/>
          <w:color w:val="000000"/>
          <w:szCs w:val="24"/>
          <w:lang w:eastAsia="lt-LT"/>
        </w:rPr>
        <w:t xml:space="preserve"> </w:t>
      </w:r>
      <w:r w:rsidR="00B0505D">
        <w:rPr>
          <w:rFonts w:eastAsia="Times New Roman"/>
          <w:i/>
          <w:color w:val="000000"/>
          <w:szCs w:val="24"/>
          <w:lang w:eastAsia="lt-LT"/>
        </w:rPr>
        <w:t xml:space="preserve">2 </w:t>
      </w:r>
      <w:r w:rsidRPr="004E259A">
        <w:rPr>
          <w:rFonts w:eastAsia="Times New Roman"/>
          <w:i/>
          <w:color w:val="000000"/>
          <w:szCs w:val="24"/>
          <w:lang w:eastAsia="lt-LT"/>
        </w:rPr>
        <w:t>priedas</w:t>
      </w:r>
    </w:p>
    <w:p w:rsidR="00797C3F" w:rsidRDefault="00797C3F" w:rsidP="00EB7D4C">
      <w:pPr>
        <w:jc w:val="right"/>
        <w:rPr>
          <w:sz w:val="16"/>
          <w:szCs w:val="16"/>
        </w:rPr>
      </w:pPr>
    </w:p>
    <w:p w:rsidR="00162490" w:rsidRPr="00916898" w:rsidRDefault="00162490" w:rsidP="00EB7D4C">
      <w:pPr>
        <w:jc w:val="right"/>
        <w:rPr>
          <w:sz w:val="16"/>
          <w:szCs w:val="16"/>
        </w:rPr>
      </w:pPr>
    </w:p>
    <w:p w:rsidR="00797C3F" w:rsidRPr="00916898" w:rsidRDefault="00797C3F" w:rsidP="00531DBB">
      <w:pPr>
        <w:ind w:right="-178"/>
        <w:jc w:val="center"/>
        <w:outlineLvl w:val="0"/>
        <w:rPr>
          <w:sz w:val="16"/>
          <w:szCs w:val="16"/>
        </w:rPr>
      </w:pPr>
      <w:r w:rsidRPr="00916898">
        <w:rPr>
          <w:sz w:val="16"/>
          <w:szCs w:val="16"/>
        </w:rPr>
        <w:t>Herbas arba prekių ženklas</w:t>
      </w:r>
    </w:p>
    <w:p w:rsidR="00797C3F" w:rsidRPr="00916898" w:rsidRDefault="00797C3F" w:rsidP="00F62466">
      <w:pPr>
        <w:ind w:right="-178"/>
        <w:jc w:val="center"/>
        <w:rPr>
          <w:sz w:val="16"/>
          <w:szCs w:val="16"/>
        </w:rPr>
      </w:pPr>
    </w:p>
    <w:p w:rsidR="00797C3F" w:rsidRPr="00916898" w:rsidRDefault="00797C3F" w:rsidP="00F62466">
      <w:pPr>
        <w:ind w:right="-178"/>
        <w:jc w:val="center"/>
        <w:rPr>
          <w:sz w:val="16"/>
          <w:szCs w:val="16"/>
        </w:rPr>
      </w:pPr>
      <w:r w:rsidRPr="00916898">
        <w:rPr>
          <w:sz w:val="16"/>
          <w:szCs w:val="16"/>
        </w:rPr>
        <w:t>(Tiekėjo pavadinimas)</w:t>
      </w:r>
    </w:p>
    <w:p w:rsidR="00797C3F" w:rsidRPr="00916898" w:rsidRDefault="00797C3F" w:rsidP="00F62466">
      <w:pPr>
        <w:ind w:right="-178"/>
        <w:jc w:val="center"/>
      </w:pPr>
    </w:p>
    <w:p w:rsidR="00797C3F" w:rsidRPr="00916898" w:rsidRDefault="00797C3F" w:rsidP="00F62466">
      <w:pPr>
        <w:ind w:right="-178"/>
        <w:jc w:val="center"/>
        <w:rPr>
          <w:sz w:val="16"/>
          <w:szCs w:val="16"/>
        </w:rPr>
      </w:pPr>
      <w:r w:rsidRPr="00916898">
        <w:rPr>
          <w:sz w:val="16"/>
          <w:szCs w:val="16"/>
        </w:rPr>
        <w:t>(Juridinio asmens teisinė forma, buveinė, kontaktinė informacija, registro, kuriame kaupiami ir saugomi duomenys apie tiekėją, pavadinimas, juridinio asmens kodas, pridėtinės vertės</w:t>
      </w:r>
      <w:r w:rsidR="00693981" w:rsidRPr="00916898">
        <w:rPr>
          <w:sz w:val="16"/>
          <w:szCs w:val="16"/>
        </w:rPr>
        <w:t xml:space="preserve"> mokesčio</w:t>
      </w:r>
      <w:r w:rsidRPr="00916898">
        <w:rPr>
          <w:sz w:val="16"/>
          <w:szCs w:val="16"/>
        </w:rPr>
        <w:t xml:space="preserve"> mokėtojo kodas, jei juridinis asmuo yra pridėtinės vertės mokesčio mokėtojas)</w:t>
      </w:r>
    </w:p>
    <w:p w:rsidR="00797C3F" w:rsidRPr="00916898" w:rsidRDefault="00797C3F" w:rsidP="00F62466">
      <w:pPr>
        <w:jc w:val="center"/>
        <w:rPr>
          <w:b/>
          <w:bCs/>
          <w:sz w:val="16"/>
          <w:szCs w:val="16"/>
        </w:rPr>
      </w:pPr>
    </w:p>
    <w:p w:rsidR="00215CDB" w:rsidRDefault="00215CDB" w:rsidP="00215CDB">
      <w:pPr>
        <w:rPr>
          <w:szCs w:val="24"/>
        </w:rPr>
      </w:pPr>
      <w:r>
        <w:rPr>
          <w:szCs w:val="24"/>
        </w:rPr>
        <w:t>Lietuvos</w:t>
      </w:r>
      <w:r w:rsidRPr="00215CDB">
        <w:rPr>
          <w:szCs w:val="24"/>
        </w:rPr>
        <w:t xml:space="preserve"> K</w:t>
      </w:r>
      <w:r>
        <w:rPr>
          <w:szCs w:val="24"/>
        </w:rPr>
        <w:t>ariuomenės</w:t>
      </w:r>
      <w:r w:rsidRPr="00215CDB">
        <w:rPr>
          <w:szCs w:val="24"/>
        </w:rPr>
        <w:t xml:space="preserve"> </w:t>
      </w:r>
    </w:p>
    <w:p w:rsidR="00E36FCF" w:rsidRDefault="00215CDB" w:rsidP="00215CDB">
      <w:pPr>
        <w:rPr>
          <w:szCs w:val="24"/>
        </w:rPr>
      </w:pPr>
      <w:r>
        <w:rPr>
          <w:szCs w:val="24"/>
        </w:rPr>
        <w:t>Pėstininkų brigadai „Geležinis vilkas</w:t>
      </w:r>
      <w:r w:rsidRPr="00215CDB">
        <w:rPr>
          <w:szCs w:val="24"/>
        </w:rPr>
        <w:t>“</w:t>
      </w:r>
    </w:p>
    <w:p w:rsidR="00215CDB" w:rsidRPr="00916898" w:rsidRDefault="00215CDB" w:rsidP="00F62466">
      <w:pPr>
        <w:jc w:val="center"/>
        <w:rPr>
          <w:b/>
          <w:sz w:val="16"/>
          <w:szCs w:val="16"/>
        </w:rPr>
      </w:pPr>
    </w:p>
    <w:p w:rsidR="003448CA" w:rsidRPr="00916898" w:rsidRDefault="003448CA" w:rsidP="00531DBB">
      <w:pPr>
        <w:jc w:val="center"/>
        <w:outlineLvl w:val="0"/>
        <w:rPr>
          <w:b/>
          <w:szCs w:val="24"/>
        </w:rPr>
      </w:pPr>
      <w:r w:rsidRPr="00916898">
        <w:rPr>
          <w:b/>
          <w:szCs w:val="24"/>
        </w:rPr>
        <w:t>PASIŪLYMAS</w:t>
      </w:r>
    </w:p>
    <w:p w:rsidR="003448CA" w:rsidRPr="00916898" w:rsidRDefault="00E7156C" w:rsidP="00162490">
      <w:pPr>
        <w:jc w:val="center"/>
        <w:rPr>
          <w:b/>
          <w:bCs/>
          <w:color w:val="000000"/>
        </w:rPr>
      </w:pPr>
      <w:r w:rsidRPr="00916898">
        <w:rPr>
          <w:b/>
        </w:rPr>
        <w:t>DĖL</w:t>
      </w:r>
      <w:r w:rsidR="00ED5E32" w:rsidRPr="00916898">
        <w:rPr>
          <w:b/>
        </w:rPr>
        <w:t xml:space="preserve"> </w:t>
      </w:r>
      <w:r w:rsidR="00162490" w:rsidRPr="00625A90">
        <w:rPr>
          <w:b/>
          <w:bCs/>
          <w:caps/>
          <w:color w:val="000000" w:themeColor="text1"/>
          <w:spacing w:val="4"/>
          <w:szCs w:val="24"/>
        </w:rPr>
        <w:t>KARIŲ APGYVENDINIMO KONTEINERINĖJE STOVYKLOJE ĮRENGIMO IR APTARNAVIMO PASLAUG</w:t>
      </w:r>
      <w:r w:rsidR="00162490">
        <w:rPr>
          <w:b/>
          <w:bCs/>
          <w:caps/>
          <w:color w:val="000000" w:themeColor="text1"/>
          <w:spacing w:val="4"/>
          <w:szCs w:val="24"/>
        </w:rPr>
        <w:t>OS</w:t>
      </w:r>
      <w:r w:rsidR="00162490" w:rsidRPr="00916898">
        <w:t xml:space="preserve"> </w:t>
      </w:r>
      <w:r w:rsidR="003448CA" w:rsidRPr="00916898">
        <w:t>____________</w:t>
      </w:r>
    </w:p>
    <w:p w:rsidR="003448CA" w:rsidRPr="00342B1A" w:rsidRDefault="003448CA" w:rsidP="003448CA">
      <w:pPr>
        <w:shd w:val="clear" w:color="auto" w:fill="FFFFFF"/>
        <w:jc w:val="center"/>
        <w:rPr>
          <w:bCs/>
          <w:color w:val="000000"/>
          <w:sz w:val="16"/>
          <w:szCs w:val="16"/>
        </w:rPr>
      </w:pPr>
      <w:r w:rsidRPr="00342B1A">
        <w:rPr>
          <w:bCs/>
          <w:color w:val="000000"/>
          <w:sz w:val="16"/>
          <w:szCs w:val="16"/>
        </w:rPr>
        <w:t>(Data)</w:t>
      </w:r>
    </w:p>
    <w:p w:rsidR="003448CA" w:rsidRPr="00916898" w:rsidRDefault="003448CA" w:rsidP="003448CA">
      <w:pPr>
        <w:shd w:val="clear" w:color="auto" w:fill="FFFFFF"/>
        <w:jc w:val="center"/>
        <w:rPr>
          <w:bCs/>
          <w:color w:val="000000"/>
        </w:rPr>
      </w:pPr>
      <w:r w:rsidRPr="00916898">
        <w:rPr>
          <w:bCs/>
          <w:color w:val="000000"/>
        </w:rPr>
        <w:t>_____________</w:t>
      </w:r>
    </w:p>
    <w:p w:rsidR="003448CA" w:rsidRPr="00342B1A" w:rsidRDefault="003448CA" w:rsidP="003448CA">
      <w:pPr>
        <w:shd w:val="clear" w:color="auto" w:fill="FFFFFF"/>
        <w:jc w:val="center"/>
        <w:rPr>
          <w:bCs/>
          <w:color w:val="000000"/>
          <w:sz w:val="16"/>
          <w:szCs w:val="16"/>
        </w:rPr>
      </w:pPr>
      <w:r w:rsidRPr="00342B1A">
        <w:rPr>
          <w:bCs/>
          <w:color w:val="000000"/>
          <w:sz w:val="16"/>
          <w:szCs w:val="16"/>
        </w:rPr>
        <w:t>(Sudarymo vieta)</w:t>
      </w:r>
    </w:p>
    <w:p w:rsidR="003448CA" w:rsidRPr="00916898" w:rsidRDefault="003448CA" w:rsidP="003448CA">
      <w:pPr>
        <w:jc w:val="center"/>
        <w:rPr>
          <w:sz w:val="16"/>
          <w:szCs w:val="16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8"/>
        <w:gridCol w:w="8710"/>
      </w:tblGrid>
      <w:tr w:rsidR="003448CA" w:rsidRPr="00916898" w:rsidTr="00F329B9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8CA" w:rsidRPr="00916898" w:rsidRDefault="0016575C" w:rsidP="00524093">
            <w:pPr>
              <w:jc w:val="both"/>
              <w:rPr>
                <w:i/>
                <w:szCs w:val="24"/>
              </w:rPr>
            </w:pPr>
            <w:r w:rsidRPr="0016575C">
              <w:rPr>
                <w:szCs w:val="24"/>
              </w:rPr>
              <w:t>Tiekėjo pavadinimas</w:t>
            </w:r>
            <w:r w:rsidR="00524093">
              <w:rPr>
                <w:szCs w:val="24"/>
              </w:rPr>
              <w:t xml:space="preserve"> </w:t>
            </w:r>
            <w:r w:rsidR="00524093" w:rsidRPr="00524093">
              <w:rPr>
                <w:szCs w:val="24"/>
              </w:rPr>
              <w:t>/</w:t>
            </w:r>
            <w:r w:rsidRPr="00524093">
              <w:rPr>
                <w:szCs w:val="24"/>
              </w:rPr>
              <w:t xml:space="preserve"> </w:t>
            </w:r>
            <w:r w:rsidR="00BC3133" w:rsidRPr="00524093">
              <w:rPr>
                <w:szCs w:val="24"/>
              </w:rPr>
              <w:t>tiekėjų grupės nariai</w:t>
            </w:r>
            <w:r w:rsidR="00524093">
              <w:rPr>
                <w:szCs w:val="24"/>
              </w:rPr>
              <w:t>:</w:t>
            </w: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8CA" w:rsidRPr="00916898" w:rsidRDefault="003448CA" w:rsidP="006825AF">
            <w:pPr>
              <w:jc w:val="both"/>
              <w:rPr>
                <w:szCs w:val="24"/>
              </w:rPr>
            </w:pPr>
          </w:p>
          <w:p w:rsidR="003448CA" w:rsidRPr="00916898" w:rsidRDefault="003448CA" w:rsidP="006825AF">
            <w:pPr>
              <w:jc w:val="both"/>
              <w:rPr>
                <w:szCs w:val="24"/>
              </w:rPr>
            </w:pPr>
          </w:p>
        </w:tc>
      </w:tr>
      <w:tr w:rsidR="003448CA" w:rsidRPr="00916898" w:rsidTr="00F329B9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8CA" w:rsidRPr="00916898" w:rsidRDefault="0016575C" w:rsidP="00557C85">
            <w:pPr>
              <w:jc w:val="both"/>
              <w:rPr>
                <w:szCs w:val="24"/>
              </w:rPr>
            </w:pPr>
            <w:r w:rsidRPr="0016575C">
              <w:rPr>
                <w:szCs w:val="24"/>
              </w:rPr>
              <w:t xml:space="preserve">Tiekėjo </w:t>
            </w:r>
            <w:r w:rsidR="00BC3133">
              <w:rPr>
                <w:szCs w:val="24"/>
              </w:rPr>
              <w:t>kodas</w:t>
            </w:r>
            <w:r w:rsidRPr="0016575C">
              <w:rPr>
                <w:szCs w:val="24"/>
              </w:rPr>
              <w:t xml:space="preserve"> </w:t>
            </w:r>
            <w:r w:rsidR="00524093">
              <w:rPr>
                <w:szCs w:val="24"/>
              </w:rPr>
              <w:t>(-ai)</w:t>
            </w:r>
            <w:r w:rsidR="00557C85">
              <w:rPr>
                <w:szCs w:val="24"/>
              </w:rPr>
              <w:t>:</w:t>
            </w:r>
            <w:r w:rsidR="001D4CB6" w:rsidRPr="00916898">
              <w:rPr>
                <w:i/>
                <w:szCs w:val="24"/>
              </w:rPr>
              <w:t>(</w:t>
            </w:r>
            <w:r w:rsidR="003448CA" w:rsidRPr="00916898">
              <w:rPr>
                <w:i/>
                <w:szCs w:val="24"/>
              </w:rPr>
              <w:t xml:space="preserve">Jeigu dalyvauja </w:t>
            </w:r>
            <w:r w:rsidR="00BC3133">
              <w:rPr>
                <w:i/>
                <w:szCs w:val="24"/>
              </w:rPr>
              <w:t>tiekėjų</w:t>
            </w:r>
            <w:r w:rsidR="003448CA" w:rsidRPr="00916898">
              <w:rPr>
                <w:i/>
                <w:szCs w:val="24"/>
              </w:rPr>
              <w:t xml:space="preserve"> grupė, surašomi visi </w:t>
            </w:r>
            <w:r w:rsidR="00BC3133">
              <w:rPr>
                <w:i/>
                <w:szCs w:val="24"/>
              </w:rPr>
              <w:t xml:space="preserve">tiekėjų </w:t>
            </w:r>
            <w:r w:rsidR="00524093">
              <w:rPr>
                <w:i/>
                <w:szCs w:val="24"/>
              </w:rPr>
              <w:t>koda</w:t>
            </w:r>
            <w:r w:rsidR="003448CA" w:rsidRPr="00916898">
              <w:rPr>
                <w:i/>
                <w:szCs w:val="24"/>
              </w:rPr>
              <w:t>i</w:t>
            </w:r>
            <w:r w:rsidR="001D4CB6" w:rsidRPr="00916898">
              <w:rPr>
                <w:i/>
                <w:szCs w:val="24"/>
              </w:rPr>
              <w:t>)</w:t>
            </w: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8CA" w:rsidRPr="00916898" w:rsidRDefault="003448CA" w:rsidP="006825AF">
            <w:pPr>
              <w:jc w:val="both"/>
              <w:rPr>
                <w:szCs w:val="24"/>
              </w:rPr>
            </w:pPr>
          </w:p>
          <w:p w:rsidR="003448CA" w:rsidRPr="00916898" w:rsidRDefault="003448CA" w:rsidP="006825AF">
            <w:pPr>
              <w:jc w:val="both"/>
              <w:rPr>
                <w:szCs w:val="24"/>
              </w:rPr>
            </w:pPr>
          </w:p>
        </w:tc>
      </w:tr>
      <w:tr w:rsidR="0016575C" w:rsidRPr="00916898" w:rsidTr="00F329B9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5C" w:rsidRPr="0016575C" w:rsidRDefault="0016575C" w:rsidP="00557C85">
            <w:pPr>
              <w:jc w:val="both"/>
              <w:rPr>
                <w:szCs w:val="24"/>
              </w:rPr>
            </w:pPr>
            <w:r w:rsidRPr="0016575C">
              <w:rPr>
                <w:szCs w:val="24"/>
              </w:rPr>
              <w:t xml:space="preserve">Tiekėjo adresas </w:t>
            </w:r>
            <w:r w:rsidR="00557C85">
              <w:rPr>
                <w:szCs w:val="24"/>
              </w:rPr>
              <w:t xml:space="preserve">(-ai): </w:t>
            </w:r>
            <w:r w:rsidRPr="00916898">
              <w:rPr>
                <w:i/>
                <w:szCs w:val="24"/>
              </w:rPr>
              <w:t xml:space="preserve">(Jeigu dalyvauja </w:t>
            </w:r>
            <w:r>
              <w:rPr>
                <w:i/>
                <w:szCs w:val="24"/>
              </w:rPr>
              <w:t>tiekėjų</w:t>
            </w:r>
            <w:r w:rsidRPr="00916898">
              <w:rPr>
                <w:i/>
                <w:szCs w:val="24"/>
              </w:rPr>
              <w:t xml:space="preserve"> grupė, surašomi vis</w:t>
            </w:r>
            <w:r w:rsidR="00557C85">
              <w:rPr>
                <w:i/>
                <w:szCs w:val="24"/>
              </w:rPr>
              <w:t>ų</w:t>
            </w:r>
            <w:r w:rsidRPr="00916898">
              <w:rPr>
                <w:i/>
                <w:szCs w:val="24"/>
              </w:rPr>
              <w:t xml:space="preserve"> </w:t>
            </w:r>
            <w:r>
              <w:rPr>
                <w:i/>
                <w:szCs w:val="24"/>
              </w:rPr>
              <w:t>tiekėjų</w:t>
            </w:r>
            <w:r w:rsidRPr="00916898">
              <w:rPr>
                <w:i/>
                <w:szCs w:val="24"/>
              </w:rPr>
              <w:t xml:space="preserve"> adresai)</w:t>
            </w: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5C" w:rsidRPr="00916898" w:rsidRDefault="0016575C" w:rsidP="006825AF">
            <w:pPr>
              <w:jc w:val="both"/>
              <w:rPr>
                <w:szCs w:val="24"/>
              </w:rPr>
            </w:pPr>
          </w:p>
        </w:tc>
      </w:tr>
      <w:tr w:rsidR="00524093" w:rsidRPr="00916898" w:rsidTr="00F329B9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093" w:rsidRPr="0016575C" w:rsidRDefault="00524093" w:rsidP="0016575C">
            <w:pPr>
              <w:jc w:val="both"/>
              <w:rPr>
                <w:szCs w:val="24"/>
              </w:rPr>
            </w:pPr>
            <w:r w:rsidRPr="0016575C">
              <w:rPr>
                <w:szCs w:val="24"/>
              </w:rPr>
              <w:t xml:space="preserve">Tiekėjo </w:t>
            </w:r>
            <w:r>
              <w:rPr>
                <w:szCs w:val="24"/>
              </w:rPr>
              <w:t>PVM mokėtojo kodas</w:t>
            </w:r>
            <w:r w:rsidR="00557C85">
              <w:rPr>
                <w:szCs w:val="24"/>
              </w:rPr>
              <w:t xml:space="preserve"> (-ai):</w:t>
            </w:r>
            <w:r w:rsidRPr="0016575C">
              <w:rPr>
                <w:szCs w:val="24"/>
              </w:rPr>
              <w:t xml:space="preserve"> </w:t>
            </w:r>
            <w:r w:rsidRPr="00916898">
              <w:rPr>
                <w:i/>
                <w:szCs w:val="24"/>
              </w:rPr>
              <w:t xml:space="preserve">(Jeigu dalyvauja </w:t>
            </w:r>
            <w:r>
              <w:rPr>
                <w:i/>
                <w:szCs w:val="24"/>
              </w:rPr>
              <w:t>tiekėjų</w:t>
            </w:r>
            <w:r w:rsidRPr="00916898">
              <w:rPr>
                <w:i/>
                <w:szCs w:val="24"/>
              </w:rPr>
              <w:t xml:space="preserve"> grupė, surašomi visi </w:t>
            </w:r>
            <w:r>
              <w:rPr>
                <w:i/>
                <w:szCs w:val="24"/>
              </w:rPr>
              <w:t xml:space="preserve">tiekėjų </w:t>
            </w:r>
            <w:r w:rsidRPr="00916898">
              <w:rPr>
                <w:i/>
                <w:szCs w:val="24"/>
              </w:rPr>
              <w:t>adresai)</w:t>
            </w: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093" w:rsidRPr="00916898" w:rsidRDefault="00524093" w:rsidP="006825AF">
            <w:pPr>
              <w:jc w:val="both"/>
              <w:rPr>
                <w:szCs w:val="24"/>
              </w:rPr>
            </w:pPr>
          </w:p>
        </w:tc>
      </w:tr>
      <w:tr w:rsidR="00A9216B" w:rsidRPr="00916898" w:rsidTr="00F329B9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16B" w:rsidRPr="0016575C" w:rsidRDefault="00A9216B" w:rsidP="00A9216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Tiekėjo / tiekėjų grupės atsakingo partnerio sąskaitos numeris, banko pavadinimas:</w:t>
            </w: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16B" w:rsidRPr="00916898" w:rsidRDefault="00A9216B" w:rsidP="006825AF">
            <w:pPr>
              <w:jc w:val="both"/>
              <w:rPr>
                <w:szCs w:val="24"/>
              </w:rPr>
            </w:pPr>
          </w:p>
        </w:tc>
      </w:tr>
      <w:tr w:rsidR="003448CA" w:rsidRPr="00916898" w:rsidTr="00F329B9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8CA" w:rsidRPr="00916898" w:rsidRDefault="00E7156C" w:rsidP="00524093">
            <w:pPr>
              <w:jc w:val="both"/>
              <w:rPr>
                <w:szCs w:val="24"/>
              </w:rPr>
            </w:pPr>
            <w:r w:rsidRPr="00916898">
              <w:rPr>
                <w:szCs w:val="24"/>
              </w:rPr>
              <w:t xml:space="preserve">Asmens, </w:t>
            </w:r>
            <w:r w:rsidR="00524093">
              <w:rPr>
                <w:szCs w:val="24"/>
              </w:rPr>
              <w:t>atsakingo už pasiūlymą vardas pavardė</w:t>
            </w:r>
            <w:r w:rsidR="00A9216B">
              <w:rPr>
                <w:szCs w:val="24"/>
              </w:rPr>
              <w:t>:</w:t>
            </w: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8CA" w:rsidRPr="00916898" w:rsidRDefault="003448CA" w:rsidP="006825AF">
            <w:pPr>
              <w:jc w:val="both"/>
              <w:rPr>
                <w:szCs w:val="24"/>
              </w:rPr>
            </w:pPr>
          </w:p>
        </w:tc>
      </w:tr>
      <w:tr w:rsidR="003448CA" w:rsidRPr="00916898" w:rsidTr="00F329B9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8CA" w:rsidRDefault="00524093" w:rsidP="00524093">
            <w:pPr>
              <w:jc w:val="both"/>
              <w:rPr>
                <w:szCs w:val="24"/>
              </w:rPr>
            </w:pPr>
            <w:r w:rsidRPr="00916898">
              <w:rPr>
                <w:szCs w:val="24"/>
              </w:rPr>
              <w:t xml:space="preserve">Asmens, </w:t>
            </w:r>
            <w:r>
              <w:rPr>
                <w:szCs w:val="24"/>
              </w:rPr>
              <w:t>atsakingo už pasiūlymą t</w:t>
            </w:r>
            <w:r w:rsidR="003448CA" w:rsidRPr="00916898">
              <w:rPr>
                <w:szCs w:val="24"/>
              </w:rPr>
              <w:t>elefono numeris</w:t>
            </w:r>
            <w:r>
              <w:rPr>
                <w:szCs w:val="24"/>
              </w:rPr>
              <w:t>,</w:t>
            </w:r>
          </w:p>
          <w:p w:rsidR="00524093" w:rsidRPr="00916898" w:rsidRDefault="00524093" w:rsidP="00524093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el.paštas</w:t>
            </w:r>
            <w:proofErr w:type="spellEnd"/>
            <w:r w:rsidR="00A9216B">
              <w:rPr>
                <w:szCs w:val="24"/>
              </w:rPr>
              <w:t>:</w:t>
            </w: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8CA" w:rsidRPr="00916898" w:rsidRDefault="003448CA" w:rsidP="006825AF">
            <w:pPr>
              <w:jc w:val="both"/>
              <w:rPr>
                <w:szCs w:val="24"/>
              </w:rPr>
            </w:pPr>
          </w:p>
        </w:tc>
      </w:tr>
      <w:tr w:rsidR="003448CA" w:rsidRPr="00916898" w:rsidTr="00F329B9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8CA" w:rsidRPr="00916898" w:rsidRDefault="00524093" w:rsidP="00A9216B">
            <w:pPr>
              <w:jc w:val="both"/>
              <w:rPr>
                <w:szCs w:val="24"/>
              </w:rPr>
            </w:pPr>
            <w:r w:rsidRPr="0016575C">
              <w:rPr>
                <w:szCs w:val="24"/>
              </w:rPr>
              <w:t xml:space="preserve">Tiekėjo </w:t>
            </w:r>
            <w:r w:rsidR="00A9216B">
              <w:rPr>
                <w:szCs w:val="24"/>
              </w:rPr>
              <w:t xml:space="preserve">/ </w:t>
            </w:r>
            <w:r w:rsidRPr="00A9216B">
              <w:rPr>
                <w:szCs w:val="24"/>
              </w:rPr>
              <w:t>tiekėjų grupė</w:t>
            </w:r>
            <w:r w:rsidR="00A9216B" w:rsidRPr="00A9216B">
              <w:rPr>
                <w:szCs w:val="24"/>
              </w:rPr>
              <w:t>s</w:t>
            </w:r>
            <w:r w:rsidRPr="00A9216B">
              <w:rPr>
                <w:szCs w:val="24"/>
              </w:rPr>
              <w:t xml:space="preserve">, </w:t>
            </w:r>
            <w:r w:rsidR="00A9216B" w:rsidRPr="00A9216B">
              <w:rPr>
                <w:szCs w:val="24"/>
              </w:rPr>
              <w:t>laimėjimo atveju, pasirašančio sutartį asmens vardas, pavardė, pareigos</w:t>
            </w:r>
            <w:r w:rsidR="002F6A8B">
              <w:rPr>
                <w:szCs w:val="24"/>
              </w:rPr>
              <w:t>:</w:t>
            </w: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8CA" w:rsidRPr="00916898" w:rsidRDefault="003448CA" w:rsidP="006825AF">
            <w:pPr>
              <w:jc w:val="both"/>
              <w:rPr>
                <w:szCs w:val="24"/>
              </w:rPr>
            </w:pPr>
          </w:p>
        </w:tc>
      </w:tr>
      <w:tr w:rsidR="003448CA" w:rsidRPr="00916898" w:rsidTr="00F329B9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8CA" w:rsidRPr="00916898" w:rsidRDefault="00EE53F1" w:rsidP="002F6A8B">
            <w:pPr>
              <w:jc w:val="both"/>
              <w:rPr>
                <w:szCs w:val="24"/>
              </w:rPr>
            </w:pPr>
            <w:r w:rsidRPr="00EE53F1">
              <w:lastRenderedPageBreak/>
              <w:t xml:space="preserve">Tiekėjo / tiekėjų grupės, laimėjimo atveju, </w:t>
            </w:r>
            <w:r w:rsidR="002F6A8B">
              <w:t xml:space="preserve">už </w:t>
            </w:r>
            <w:r w:rsidRPr="00EE53F1">
              <w:t>sutart</w:t>
            </w:r>
            <w:r w:rsidR="002F6A8B">
              <w:t>ies vykdymą atsakingo</w:t>
            </w:r>
            <w:r w:rsidRPr="00EE53F1">
              <w:t xml:space="preserve"> asmens vardas, pavardė, </w:t>
            </w:r>
            <w:r w:rsidR="002F6A8B">
              <w:t xml:space="preserve">telefono numeris, </w:t>
            </w:r>
            <w:proofErr w:type="spellStart"/>
            <w:r w:rsidR="002F6A8B">
              <w:t>el.paštas</w:t>
            </w:r>
            <w:proofErr w:type="spellEnd"/>
            <w:r w:rsidR="002F6A8B">
              <w:t>:</w:t>
            </w: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8CA" w:rsidRPr="00916898" w:rsidRDefault="003448CA" w:rsidP="006825AF">
            <w:pPr>
              <w:jc w:val="both"/>
              <w:rPr>
                <w:szCs w:val="24"/>
              </w:rPr>
            </w:pPr>
          </w:p>
        </w:tc>
      </w:tr>
      <w:tr w:rsidR="0016575C" w:rsidRPr="00916898" w:rsidTr="00F329B9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5C" w:rsidRPr="00916898" w:rsidRDefault="00636C19" w:rsidP="006825AF">
            <w:pPr>
              <w:jc w:val="both"/>
            </w:pPr>
            <w:r>
              <w:t xml:space="preserve">Tiekėjo / tiekėjų grupės narių, ūkio subjektų, kurių </w:t>
            </w:r>
            <w:proofErr w:type="spellStart"/>
            <w:r>
              <w:t>pajėgumais</w:t>
            </w:r>
            <w:proofErr w:type="spellEnd"/>
            <w:r>
              <w:t xml:space="preserve"> remiasi ir su</w:t>
            </w:r>
            <w:r w:rsidR="00624086">
              <w:t>b</w:t>
            </w:r>
            <w:r>
              <w:t>tiekėjų, kolegialaus priežiūr</w:t>
            </w:r>
            <w:r w:rsidR="00624086">
              <w:t>os organo (Stebėtojų tarybos) ir</w:t>
            </w:r>
            <w:r>
              <w:t xml:space="preserve"> (ar) kolegialaus valdymo orga</w:t>
            </w:r>
            <w:r w:rsidR="00624086">
              <w:t>no (Valdybos) na</w:t>
            </w:r>
            <w:r>
              <w:t>rių sąrašas (jei sudaryta) ir</w:t>
            </w:r>
            <w:r w:rsidR="001630EC">
              <w:t xml:space="preserve"> (ar) asmuo, kuriam suteikti VPAGSSĮ 34 str. 1 d. 1</w:t>
            </w:r>
            <w:r>
              <w:t xml:space="preserve"> p. numatyti įgaliojimai</w:t>
            </w: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5C" w:rsidRPr="00916898" w:rsidRDefault="0016575C" w:rsidP="006825AF">
            <w:pPr>
              <w:jc w:val="both"/>
              <w:rPr>
                <w:szCs w:val="24"/>
              </w:rPr>
            </w:pPr>
          </w:p>
        </w:tc>
      </w:tr>
    </w:tbl>
    <w:p w:rsidR="00797C3F" w:rsidRPr="00916898" w:rsidRDefault="00797C3F" w:rsidP="00F62466">
      <w:pPr>
        <w:jc w:val="both"/>
        <w:rPr>
          <w:sz w:val="16"/>
          <w:szCs w:val="16"/>
        </w:rPr>
      </w:pPr>
    </w:p>
    <w:p w:rsidR="006432C7" w:rsidRPr="00451A9C" w:rsidRDefault="00451A9C" w:rsidP="006432C7">
      <w:pPr>
        <w:jc w:val="both"/>
        <w:rPr>
          <w:spacing w:val="-4"/>
          <w:szCs w:val="24"/>
        </w:rPr>
      </w:pPr>
      <w:r>
        <w:rPr>
          <w:spacing w:val="-4"/>
          <w:szCs w:val="24"/>
        </w:rPr>
        <w:t xml:space="preserve">Ūkio subjektai (įskaitant </w:t>
      </w:r>
      <w:proofErr w:type="spellStart"/>
      <w:r>
        <w:rPr>
          <w:spacing w:val="-4"/>
          <w:szCs w:val="24"/>
        </w:rPr>
        <w:t>kvazisubtiekėjus</w:t>
      </w:r>
      <w:proofErr w:type="spellEnd"/>
      <w:r>
        <w:rPr>
          <w:spacing w:val="-4"/>
          <w:szCs w:val="24"/>
        </w:rPr>
        <w:t xml:space="preserve"> –</w:t>
      </w:r>
      <w:r w:rsidR="00624086">
        <w:rPr>
          <w:spacing w:val="-4"/>
          <w:szCs w:val="24"/>
        </w:rPr>
        <w:t xml:space="preserve"> </w:t>
      </w:r>
      <w:r>
        <w:rPr>
          <w:spacing w:val="-4"/>
          <w:szCs w:val="24"/>
        </w:rPr>
        <w:t xml:space="preserve">fiziniai asmenys, kuriuos ketinama įdarbinti laimėjimo atveju), kurių </w:t>
      </w:r>
      <w:proofErr w:type="spellStart"/>
      <w:r>
        <w:rPr>
          <w:spacing w:val="-4"/>
          <w:szCs w:val="24"/>
        </w:rPr>
        <w:t>pajėgumais</w:t>
      </w:r>
      <w:proofErr w:type="spellEnd"/>
      <w:r>
        <w:rPr>
          <w:spacing w:val="-4"/>
          <w:szCs w:val="24"/>
        </w:rPr>
        <w:t xml:space="preserve"> </w:t>
      </w:r>
      <w:r w:rsidR="00636C19" w:rsidRPr="00451A9C">
        <w:rPr>
          <w:spacing w:val="-4"/>
          <w:szCs w:val="24"/>
        </w:rPr>
        <w:t>tiekėjas</w:t>
      </w:r>
      <w:r w:rsidR="003E7160" w:rsidRPr="00451A9C">
        <w:rPr>
          <w:spacing w:val="-4"/>
          <w:szCs w:val="24"/>
        </w:rPr>
        <w:t xml:space="preserve"> </w:t>
      </w:r>
      <w:r w:rsidRPr="00451A9C">
        <w:rPr>
          <w:spacing w:val="-4"/>
          <w:szCs w:val="24"/>
        </w:rPr>
        <w:t xml:space="preserve">remiasi, kad atitiktų keliamus kvalifikacinius reikalavimus: 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3827"/>
        <w:gridCol w:w="3119"/>
        <w:gridCol w:w="2551"/>
      </w:tblGrid>
      <w:tr w:rsidR="00667855" w:rsidRPr="00916898" w:rsidTr="0066785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55" w:rsidRPr="00916898" w:rsidRDefault="00667855" w:rsidP="005B344E">
            <w:pPr>
              <w:rPr>
                <w:i/>
                <w:szCs w:val="24"/>
              </w:rPr>
            </w:pPr>
            <w:r>
              <w:rPr>
                <w:szCs w:val="24"/>
              </w:rPr>
              <w:t>P</w:t>
            </w:r>
            <w:r w:rsidRPr="00916898">
              <w:rPr>
                <w:szCs w:val="24"/>
              </w:rPr>
              <w:t xml:space="preserve">avadinimas (-ai)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55" w:rsidRPr="00916898" w:rsidRDefault="00667855" w:rsidP="00255719">
            <w:pPr>
              <w:jc w:val="both"/>
              <w:rPr>
                <w:szCs w:val="24"/>
              </w:rPr>
            </w:pPr>
            <w:r>
              <w:rPr>
                <w:spacing w:val="-4"/>
                <w:szCs w:val="24"/>
              </w:rPr>
              <w:t>Kodas,</w:t>
            </w:r>
            <w:r w:rsidRPr="00916898">
              <w:rPr>
                <w:spacing w:val="-4"/>
                <w:szCs w:val="24"/>
              </w:rPr>
              <w:t xml:space="preserve"> </w:t>
            </w:r>
            <w:r w:rsidRPr="00916898">
              <w:rPr>
                <w:szCs w:val="24"/>
              </w:rPr>
              <w:t xml:space="preserve">adresas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55" w:rsidRPr="00916898" w:rsidRDefault="00667855" w:rsidP="005B344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Perduodama veikla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55" w:rsidRDefault="00667855" w:rsidP="005B344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Perduodamos veiklos dalis nuo visos pirkimo sutarties </w:t>
            </w:r>
          </w:p>
          <w:p w:rsidR="00667855" w:rsidRPr="00916898" w:rsidRDefault="00667855" w:rsidP="005B344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Eur</w:t>
            </w:r>
            <w:proofErr w:type="spellEnd"/>
            <w:r>
              <w:rPr>
                <w:szCs w:val="24"/>
              </w:rPr>
              <w:t xml:space="preserve"> arba ℅)</w:t>
            </w:r>
          </w:p>
        </w:tc>
      </w:tr>
      <w:tr w:rsidR="00667855" w:rsidRPr="00916898" w:rsidTr="0066785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55" w:rsidRPr="00916898" w:rsidRDefault="00667855" w:rsidP="00451A9C">
            <w:pPr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55" w:rsidRPr="00916898" w:rsidRDefault="00667855" w:rsidP="005B344E">
            <w:pPr>
              <w:jc w:val="both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55" w:rsidRPr="00916898" w:rsidRDefault="00667855" w:rsidP="005B344E">
            <w:pPr>
              <w:jc w:val="both"/>
              <w:rPr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55" w:rsidRPr="00916898" w:rsidRDefault="00667855" w:rsidP="005B344E">
            <w:pPr>
              <w:jc w:val="both"/>
              <w:rPr>
                <w:szCs w:val="24"/>
              </w:rPr>
            </w:pPr>
          </w:p>
        </w:tc>
      </w:tr>
      <w:tr w:rsidR="00667855" w:rsidRPr="00916898" w:rsidTr="0066785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55" w:rsidRPr="00916898" w:rsidRDefault="00667855" w:rsidP="005B344E">
            <w:pPr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55" w:rsidRPr="00916898" w:rsidRDefault="00667855" w:rsidP="005B344E">
            <w:pPr>
              <w:jc w:val="both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55" w:rsidRPr="00916898" w:rsidRDefault="00667855" w:rsidP="005B344E">
            <w:pPr>
              <w:jc w:val="both"/>
              <w:rPr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55" w:rsidRPr="00916898" w:rsidRDefault="00667855" w:rsidP="005B344E">
            <w:pPr>
              <w:jc w:val="both"/>
              <w:rPr>
                <w:szCs w:val="24"/>
              </w:rPr>
            </w:pPr>
          </w:p>
        </w:tc>
      </w:tr>
      <w:tr w:rsidR="00667855" w:rsidRPr="00916898" w:rsidTr="0066785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55" w:rsidRPr="00916898" w:rsidRDefault="00667855" w:rsidP="005B344E">
            <w:pPr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55" w:rsidRPr="00916898" w:rsidRDefault="00667855" w:rsidP="005B344E">
            <w:pPr>
              <w:jc w:val="both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55" w:rsidRPr="00916898" w:rsidRDefault="00667855" w:rsidP="005B344E">
            <w:pPr>
              <w:jc w:val="both"/>
              <w:rPr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55" w:rsidRPr="00916898" w:rsidRDefault="00667855" w:rsidP="005B344E">
            <w:pPr>
              <w:jc w:val="both"/>
              <w:rPr>
                <w:szCs w:val="24"/>
              </w:rPr>
            </w:pPr>
          </w:p>
        </w:tc>
      </w:tr>
    </w:tbl>
    <w:p w:rsidR="006432C7" w:rsidRPr="00916898" w:rsidRDefault="006432C7" w:rsidP="006432C7">
      <w:pPr>
        <w:jc w:val="both"/>
        <w:rPr>
          <w:sz w:val="16"/>
          <w:szCs w:val="16"/>
        </w:rPr>
      </w:pPr>
    </w:p>
    <w:p w:rsidR="006432C7" w:rsidRDefault="006432C7" w:rsidP="006432C7">
      <w:pPr>
        <w:jc w:val="both"/>
        <w:rPr>
          <w:sz w:val="16"/>
          <w:szCs w:val="16"/>
        </w:rPr>
      </w:pPr>
    </w:p>
    <w:p w:rsidR="00ED4B83" w:rsidRPr="00916898" w:rsidRDefault="00926467" w:rsidP="00ED4B83">
      <w:pPr>
        <w:jc w:val="both"/>
        <w:rPr>
          <w:spacing w:val="-4"/>
          <w:szCs w:val="24"/>
        </w:rPr>
      </w:pPr>
      <w:r>
        <w:rPr>
          <w:i/>
          <w:spacing w:val="-4"/>
          <w:szCs w:val="24"/>
        </w:rPr>
        <w:t>Subti</w:t>
      </w:r>
      <w:r w:rsidR="00667855">
        <w:rPr>
          <w:i/>
          <w:spacing w:val="-4"/>
          <w:szCs w:val="24"/>
        </w:rPr>
        <w:t>e</w:t>
      </w:r>
      <w:r>
        <w:rPr>
          <w:i/>
          <w:spacing w:val="-4"/>
          <w:szCs w:val="24"/>
        </w:rPr>
        <w:t xml:space="preserve">kėjams numatomos perduoti veiklos (privaloma nurodyti) ir šių ūkio subjektų pavadinimai: 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3827"/>
        <w:gridCol w:w="2977"/>
        <w:gridCol w:w="2693"/>
      </w:tblGrid>
      <w:tr w:rsidR="00926467" w:rsidRPr="00916898" w:rsidTr="0066785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67" w:rsidRPr="00916898" w:rsidRDefault="00926467" w:rsidP="00926467">
            <w:pPr>
              <w:rPr>
                <w:i/>
                <w:szCs w:val="24"/>
              </w:rPr>
            </w:pPr>
            <w:r>
              <w:rPr>
                <w:spacing w:val="-4"/>
                <w:szCs w:val="24"/>
              </w:rPr>
              <w:t>Pavadinimas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67" w:rsidRPr="00916898" w:rsidRDefault="00926467" w:rsidP="00926467">
            <w:pPr>
              <w:jc w:val="both"/>
              <w:rPr>
                <w:szCs w:val="24"/>
              </w:rPr>
            </w:pPr>
            <w:r>
              <w:rPr>
                <w:spacing w:val="-4"/>
                <w:szCs w:val="24"/>
              </w:rPr>
              <w:t>Kodas,</w:t>
            </w:r>
            <w:r w:rsidRPr="00916898">
              <w:rPr>
                <w:spacing w:val="-4"/>
                <w:szCs w:val="24"/>
              </w:rPr>
              <w:t xml:space="preserve"> </w:t>
            </w:r>
            <w:r w:rsidRPr="00916898">
              <w:rPr>
                <w:szCs w:val="24"/>
              </w:rPr>
              <w:t xml:space="preserve">adresas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67" w:rsidRPr="00916898" w:rsidRDefault="00926467" w:rsidP="0092646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Perduodama veikla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67" w:rsidRDefault="00926467" w:rsidP="0092646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Perduodamos veiklos dalis nuo visos pirkimo sutarties </w:t>
            </w:r>
          </w:p>
          <w:p w:rsidR="00926467" w:rsidRPr="00916898" w:rsidRDefault="00926467" w:rsidP="0092646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Eur</w:t>
            </w:r>
            <w:proofErr w:type="spellEnd"/>
            <w:r>
              <w:rPr>
                <w:szCs w:val="24"/>
              </w:rPr>
              <w:t xml:space="preserve"> arba ℅)</w:t>
            </w:r>
          </w:p>
        </w:tc>
      </w:tr>
      <w:tr w:rsidR="00255719" w:rsidRPr="00916898" w:rsidTr="0066785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19" w:rsidRPr="00916898" w:rsidRDefault="00255719" w:rsidP="0003417C">
            <w:pPr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19" w:rsidRPr="00916898" w:rsidRDefault="00255719" w:rsidP="0003417C">
            <w:pPr>
              <w:jc w:val="both"/>
              <w:rPr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19" w:rsidRPr="00916898" w:rsidRDefault="00255719" w:rsidP="0003417C">
            <w:pPr>
              <w:jc w:val="both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19" w:rsidRPr="00916898" w:rsidRDefault="00255719" w:rsidP="0003417C">
            <w:pPr>
              <w:jc w:val="both"/>
              <w:rPr>
                <w:szCs w:val="24"/>
              </w:rPr>
            </w:pPr>
          </w:p>
        </w:tc>
      </w:tr>
      <w:tr w:rsidR="00255719" w:rsidRPr="00916898" w:rsidTr="0066785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19" w:rsidRPr="00916898" w:rsidRDefault="00255719" w:rsidP="0003417C">
            <w:pPr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19" w:rsidRPr="00916898" w:rsidRDefault="00255719" w:rsidP="0003417C">
            <w:pPr>
              <w:jc w:val="both"/>
              <w:rPr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19" w:rsidRPr="00916898" w:rsidRDefault="00255719" w:rsidP="0003417C">
            <w:pPr>
              <w:jc w:val="both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19" w:rsidRPr="00916898" w:rsidRDefault="00255719" w:rsidP="0003417C">
            <w:pPr>
              <w:jc w:val="both"/>
              <w:rPr>
                <w:szCs w:val="24"/>
              </w:rPr>
            </w:pPr>
          </w:p>
        </w:tc>
      </w:tr>
    </w:tbl>
    <w:p w:rsidR="00ED4B83" w:rsidRDefault="00ED4B83" w:rsidP="006432C7">
      <w:pPr>
        <w:jc w:val="both"/>
        <w:rPr>
          <w:sz w:val="16"/>
          <w:szCs w:val="16"/>
        </w:rPr>
      </w:pPr>
    </w:p>
    <w:p w:rsidR="00ED4B83" w:rsidRDefault="00ED4B83" w:rsidP="006432C7">
      <w:pPr>
        <w:jc w:val="both"/>
        <w:rPr>
          <w:sz w:val="16"/>
          <w:szCs w:val="16"/>
        </w:rPr>
      </w:pPr>
    </w:p>
    <w:p w:rsidR="00527214" w:rsidRPr="00916898" w:rsidRDefault="00527214" w:rsidP="006432C7">
      <w:pPr>
        <w:jc w:val="both"/>
        <w:rPr>
          <w:sz w:val="16"/>
          <w:szCs w:val="16"/>
        </w:rPr>
      </w:pPr>
    </w:p>
    <w:p w:rsidR="00797C3F" w:rsidRPr="00916898" w:rsidRDefault="00437575" w:rsidP="00531DBB">
      <w:pPr>
        <w:jc w:val="both"/>
        <w:outlineLvl w:val="0"/>
        <w:rPr>
          <w:szCs w:val="24"/>
        </w:rPr>
      </w:pPr>
      <w:r w:rsidRPr="00916898">
        <w:rPr>
          <w:szCs w:val="24"/>
        </w:rPr>
        <w:t xml:space="preserve">1. </w:t>
      </w:r>
      <w:r w:rsidR="00797C3F" w:rsidRPr="00916898">
        <w:rPr>
          <w:szCs w:val="24"/>
        </w:rPr>
        <w:t>Šiuo pasiūlymu pažymime, kad sutinkame su visomis pirkimo sąlygomis, nustatytomis:</w:t>
      </w:r>
    </w:p>
    <w:p w:rsidR="00E7156C" w:rsidRPr="00916898" w:rsidRDefault="00437575" w:rsidP="00596F76">
      <w:pPr>
        <w:ind w:firstLine="720"/>
        <w:jc w:val="both"/>
        <w:rPr>
          <w:szCs w:val="24"/>
        </w:rPr>
      </w:pPr>
      <w:r w:rsidRPr="00916898">
        <w:rPr>
          <w:szCs w:val="24"/>
        </w:rPr>
        <w:t>1.</w:t>
      </w:r>
      <w:r w:rsidR="00596F76" w:rsidRPr="00916898">
        <w:rPr>
          <w:szCs w:val="24"/>
        </w:rPr>
        <w:t xml:space="preserve">1. </w:t>
      </w:r>
      <w:r w:rsidR="00CC67B8">
        <w:rPr>
          <w:szCs w:val="24"/>
        </w:rPr>
        <w:t>pirkimo</w:t>
      </w:r>
      <w:r w:rsidR="00E7156C" w:rsidRPr="00916898">
        <w:rPr>
          <w:szCs w:val="24"/>
        </w:rPr>
        <w:t xml:space="preserve"> sąlygose;</w:t>
      </w:r>
    </w:p>
    <w:p w:rsidR="00797C3F" w:rsidRPr="00916898" w:rsidRDefault="00437575" w:rsidP="00596F76">
      <w:pPr>
        <w:ind w:left="720"/>
        <w:jc w:val="both"/>
        <w:rPr>
          <w:szCs w:val="24"/>
        </w:rPr>
      </w:pPr>
      <w:r w:rsidRPr="00916898">
        <w:rPr>
          <w:szCs w:val="24"/>
        </w:rPr>
        <w:t>1.</w:t>
      </w:r>
      <w:r w:rsidR="00EF3D24">
        <w:rPr>
          <w:szCs w:val="24"/>
        </w:rPr>
        <w:t>2</w:t>
      </w:r>
      <w:r w:rsidR="00596F76" w:rsidRPr="00916898">
        <w:rPr>
          <w:szCs w:val="24"/>
        </w:rPr>
        <w:t xml:space="preserve">. </w:t>
      </w:r>
      <w:r w:rsidR="00797C3F" w:rsidRPr="00916898">
        <w:rPr>
          <w:szCs w:val="24"/>
        </w:rPr>
        <w:t xml:space="preserve">kituose pirkimo dokumentuose (jų paaiškinimuose, </w:t>
      </w:r>
      <w:proofErr w:type="spellStart"/>
      <w:r w:rsidR="00797C3F" w:rsidRPr="00916898">
        <w:rPr>
          <w:szCs w:val="24"/>
        </w:rPr>
        <w:t>papildymuose</w:t>
      </w:r>
      <w:proofErr w:type="spellEnd"/>
      <w:r w:rsidR="00EF3D24">
        <w:rPr>
          <w:szCs w:val="24"/>
        </w:rPr>
        <w:t>, jei tokių bus</w:t>
      </w:r>
      <w:r w:rsidR="00797C3F" w:rsidRPr="00916898">
        <w:rPr>
          <w:szCs w:val="24"/>
        </w:rPr>
        <w:t>).</w:t>
      </w:r>
    </w:p>
    <w:p w:rsidR="00527214" w:rsidRDefault="008868C1" w:rsidP="00F62466">
      <w:pPr>
        <w:ind w:firstLine="720"/>
        <w:jc w:val="both"/>
        <w:rPr>
          <w:szCs w:val="24"/>
        </w:rPr>
      </w:pPr>
      <w:r w:rsidRPr="00916898">
        <w:rPr>
          <w:szCs w:val="24"/>
        </w:rPr>
        <w:t>2. Pasirašydamas pasiūlymą patvirtinu, kad dokumentų skaitmeninės kopijos ir elektroninėmis priemonėmis pateikti duomenys yra tikri.</w:t>
      </w:r>
      <w:r w:rsidR="00B16DE1" w:rsidRPr="00916898">
        <w:rPr>
          <w:szCs w:val="24"/>
        </w:rPr>
        <w:t xml:space="preserve"> </w:t>
      </w:r>
    </w:p>
    <w:p w:rsidR="00541BBF" w:rsidRDefault="00541BBF" w:rsidP="00F62466">
      <w:pPr>
        <w:ind w:firstLine="720"/>
        <w:jc w:val="both"/>
        <w:rPr>
          <w:szCs w:val="24"/>
        </w:rPr>
      </w:pPr>
    </w:p>
    <w:p w:rsidR="00B91ECD" w:rsidRDefault="00B16DE1" w:rsidP="00F62466">
      <w:pPr>
        <w:ind w:firstLine="720"/>
        <w:jc w:val="both"/>
        <w:rPr>
          <w:b/>
          <w:szCs w:val="24"/>
        </w:rPr>
      </w:pPr>
      <w:r w:rsidRPr="00916898">
        <w:rPr>
          <w:szCs w:val="24"/>
        </w:rPr>
        <w:lastRenderedPageBreak/>
        <w:t xml:space="preserve"> </w:t>
      </w:r>
      <w:r w:rsidR="00797C3F" w:rsidRPr="00F329B9">
        <w:rPr>
          <w:b/>
          <w:szCs w:val="24"/>
        </w:rPr>
        <w:t xml:space="preserve">Mes siūlome </w:t>
      </w:r>
      <w:r w:rsidR="008F46B2" w:rsidRPr="00F329B9">
        <w:rPr>
          <w:b/>
          <w:szCs w:val="24"/>
        </w:rPr>
        <w:t>ši</w:t>
      </w:r>
      <w:r w:rsidR="00313C68" w:rsidRPr="00F329B9">
        <w:rPr>
          <w:b/>
          <w:szCs w:val="24"/>
        </w:rPr>
        <w:t>as</w:t>
      </w:r>
      <w:r w:rsidR="00797C3F" w:rsidRPr="00F329B9">
        <w:rPr>
          <w:b/>
          <w:szCs w:val="24"/>
        </w:rPr>
        <w:t xml:space="preserve"> </w:t>
      </w:r>
      <w:r w:rsidR="00E7156C" w:rsidRPr="00F329B9">
        <w:rPr>
          <w:b/>
          <w:szCs w:val="24"/>
        </w:rPr>
        <w:t>p</w:t>
      </w:r>
      <w:r w:rsidR="00EF3D24" w:rsidRPr="00F329B9">
        <w:rPr>
          <w:b/>
          <w:szCs w:val="24"/>
        </w:rPr>
        <w:t>aslaugas</w:t>
      </w:r>
      <w:r w:rsidR="00FD77D0">
        <w:rPr>
          <w:b/>
          <w:szCs w:val="24"/>
        </w:rPr>
        <w:t xml:space="preserve"> žemiau nurodytais įkainiais</w:t>
      </w:r>
      <w:r w:rsidR="00797C3F" w:rsidRPr="00F329B9">
        <w:rPr>
          <w:b/>
          <w:szCs w:val="24"/>
        </w:rPr>
        <w:t>:</w:t>
      </w:r>
    </w:p>
    <w:p w:rsidR="0050501F" w:rsidRDefault="0050501F" w:rsidP="00F62466">
      <w:pPr>
        <w:ind w:firstLine="720"/>
        <w:jc w:val="both"/>
        <w:rPr>
          <w:b/>
          <w:szCs w:val="24"/>
        </w:rPr>
      </w:pPr>
    </w:p>
    <w:p w:rsidR="00B91ECD" w:rsidRDefault="00405DEE" w:rsidP="007F2D85">
      <w:pPr>
        <w:ind w:hanging="142"/>
        <w:jc w:val="both"/>
        <w:rPr>
          <w:b/>
          <w:szCs w:val="24"/>
        </w:rPr>
      </w:pPr>
      <w:r>
        <w:rPr>
          <w:b/>
          <w:szCs w:val="24"/>
        </w:rPr>
        <w:t xml:space="preserve">Lentelė Nr. 1. I etapas. </w:t>
      </w:r>
    </w:p>
    <w:tbl>
      <w:tblPr>
        <w:tblW w:w="5147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3"/>
        <w:gridCol w:w="4617"/>
        <w:gridCol w:w="1230"/>
        <w:gridCol w:w="1150"/>
        <w:gridCol w:w="1593"/>
        <w:gridCol w:w="2098"/>
        <w:gridCol w:w="1939"/>
      </w:tblGrid>
      <w:tr w:rsidR="0050501F" w:rsidRPr="00DA6D88" w:rsidTr="0050501F">
        <w:trPr>
          <w:trHeight w:val="558"/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01F" w:rsidRPr="00DA6D88" w:rsidRDefault="0050501F" w:rsidP="00D575E1">
            <w:pPr>
              <w:jc w:val="center"/>
              <w:rPr>
                <w:b/>
                <w:bCs/>
                <w:szCs w:val="24"/>
              </w:rPr>
            </w:pPr>
            <w:r>
              <w:rPr>
                <w:i/>
                <w:iCs/>
                <w:sz w:val="22"/>
              </w:rPr>
              <w:t xml:space="preserve">I etapas. </w:t>
            </w:r>
            <w:r w:rsidRPr="00783B5A">
              <w:rPr>
                <w:i/>
                <w:iCs/>
                <w:sz w:val="22"/>
              </w:rPr>
              <w:t>1 DIV laiki</w:t>
            </w:r>
            <w:r w:rsidR="00D575E1">
              <w:rPr>
                <w:i/>
                <w:iCs/>
                <w:sz w:val="22"/>
              </w:rPr>
              <w:t xml:space="preserve">nos infrastruktūros naudojimas </w:t>
            </w:r>
            <w:r w:rsidRPr="00783B5A">
              <w:rPr>
                <w:i/>
                <w:iCs/>
                <w:sz w:val="22"/>
              </w:rPr>
              <w:t xml:space="preserve">nuo 2026 m. lapkričio 1 d. - 2030 m. </w:t>
            </w:r>
            <w:proofErr w:type="spellStart"/>
            <w:r w:rsidRPr="00783B5A">
              <w:rPr>
                <w:i/>
                <w:iCs/>
                <w:sz w:val="22"/>
              </w:rPr>
              <w:t>gruožio</w:t>
            </w:r>
            <w:proofErr w:type="spellEnd"/>
            <w:r w:rsidRPr="00783B5A">
              <w:rPr>
                <w:i/>
                <w:iCs/>
                <w:sz w:val="22"/>
              </w:rPr>
              <w:t xml:space="preserve"> 31d. </w:t>
            </w:r>
          </w:p>
        </w:tc>
      </w:tr>
      <w:tr w:rsidR="000C5678" w:rsidRPr="00DA6D88" w:rsidTr="00FF5021">
        <w:trPr>
          <w:trHeight w:val="558"/>
          <w:jc w:val="center"/>
        </w:trPr>
        <w:tc>
          <w:tcPr>
            <w:tcW w:w="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BE6" w:rsidRPr="00DA6D88" w:rsidRDefault="003F7BE6" w:rsidP="002C40BF">
            <w:pPr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</w:rPr>
              <w:t>Eilės Nr.</w:t>
            </w:r>
          </w:p>
        </w:tc>
        <w:tc>
          <w:tcPr>
            <w:tcW w:w="16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BE6" w:rsidRPr="00DA6D88" w:rsidRDefault="003F7BE6" w:rsidP="006A6175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Paslaugos</w:t>
            </w:r>
            <w:r w:rsidRPr="00DA6D88">
              <w:rPr>
                <w:b/>
                <w:bCs/>
                <w:szCs w:val="24"/>
              </w:rPr>
              <w:t xml:space="preserve"> pavadinimas</w:t>
            </w:r>
          </w:p>
        </w:tc>
        <w:tc>
          <w:tcPr>
            <w:tcW w:w="4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5ED" w:rsidRPr="008565ED" w:rsidRDefault="008565ED" w:rsidP="008565ED">
            <w:pPr>
              <w:jc w:val="center"/>
              <w:rPr>
                <w:b/>
                <w:bCs/>
                <w:szCs w:val="24"/>
              </w:rPr>
            </w:pPr>
            <w:r w:rsidRPr="008565ED">
              <w:rPr>
                <w:b/>
                <w:bCs/>
                <w:szCs w:val="24"/>
              </w:rPr>
              <w:t xml:space="preserve">Paslaugos mato </w:t>
            </w:r>
          </w:p>
          <w:p w:rsidR="003F7BE6" w:rsidRPr="00DA6D88" w:rsidRDefault="008565ED" w:rsidP="008565ED">
            <w:pPr>
              <w:jc w:val="center"/>
              <w:rPr>
                <w:b/>
                <w:bCs/>
                <w:szCs w:val="24"/>
              </w:rPr>
            </w:pPr>
            <w:r w:rsidRPr="008565ED">
              <w:rPr>
                <w:b/>
                <w:bCs/>
                <w:szCs w:val="24"/>
              </w:rPr>
              <w:t>vienetas</w:t>
            </w:r>
          </w:p>
        </w:tc>
        <w:tc>
          <w:tcPr>
            <w:tcW w:w="4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BE6" w:rsidRPr="00DA6D88" w:rsidRDefault="000C5678" w:rsidP="000C5678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Paslaugų k</w:t>
            </w:r>
            <w:r w:rsidR="003F7BE6" w:rsidRPr="00DA6D88">
              <w:rPr>
                <w:b/>
                <w:bCs/>
                <w:szCs w:val="24"/>
              </w:rPr>
              <w:t>iekis*</w:t>
            </w:r>
          </w:p>
        </w:tc>
        <w:tc>
          <w:tcPr>
            <w:tcW w:w="5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3F7BE6" w:rsidRDefault="0050501F" w:rsidP="000C5678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Patalpų </w:t>
            </w:r>
          </w:p>
          <w:p w:rsidR="000C5678" w:rsidRPr="00DA6D88" w:rsidRDefault="00242EDA" w:rsidP="000C5678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</w:t>
            </w:r>
            <w:r w:rsidR="000C5678">
              <w:rPr>
                <w:b/>
                <w:bCs/>
                <w:szCs w:val="24"/>
              </w:rPr>
              <w:t>iekis</w:t>
            </w:r>
            <w:r w:rsidR="00E36CF5">
              <w:rPr>
                <w:b/>
                <w:bCs/>
                <w:szCs w:val="24"/>
              </w:rPr>
              <w:t>*</w:t>
            </w:r>
          </w:p>
        </w:tc>
        <w:tc>
          <w:tcPr>
            <w:tcW w:w="7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678" w:rsidRDefault="002C754B" w:rsidP="000C56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Tiekėjo siūlomas p</w:t>
            </w:r>
            <w:r w:rsidR="000C5678">
              <w:rPr>
                <w:b/>
                <w:szCs w:val="24"/>
              </w:rPr>
              <w:t>aslaugos įkainis</w:t>
            </w:r>
          </w:p>
          <w:p w:rsidR="00E801E4" w:rsidRDefault="00E801E4" w:rsidP="000C56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</w:t>
            </w:r>
            <w:r w:rsidRPr="00EF0326">
              <w:rPr>
                <w:sz w:val="22"/>
              </w:rPr>
              <w:t>m²</w:t>
            </w:r>
            <w:r>
              <w:rPr>
                <w:sz w:val="22"/>
              </w:rPr>
              <w:t>,</w:t>
            </w:r>
            <w:r w:rsidR="00E36CF5" w:rsidRPr="00EF0326">
              <w:rPr>
                <w:sz w:val="22"/>
              </w:rPr>
              <w:t xml:space="preserve"> m</w:t>
            </w:r>
            <w:r w:rsidR="00E36CF5" w:rsidRPr="00E36CF5">
              <w:rPr>
                <w:sz w:val="22"/>
                <w:vertAlign w:val="superscript"/>
              </w:rPr>
              <w:t>3</w:t>
            </w:r>
            <w:r w:rsidR="00E36CF5">
              <w:rPr>
                <w:sz w:val="22"/>
              </w:rPr>
              <w:t>,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kompl</w:t>
            </w:r>
            <w:proofErr w:type="spellEnd"/>
            <w:r>
              <w:rPr>
                <w:sz w:val="22"/>
              </w:rPr>
              <w:t xml:space="preserve">., vnt., </w:t>
            </w:r>
            <w:proofErr w:type="spellStart"/>
            <w:r>
              <w:rPr>
                <w:sz w:val="22"/>
              </w:rPr>
              <w:t>mė</w:t>
            </w:r>
            <w:r w:rsidR="001D2064">
              <w:rPr>
                <w:sz w:val="22"/>
              </w:rPr>
              <w:t>n</w:t>
            </w:r>
            <w:proofErr w:type="spellEnd"/>
          </w:p>
          <w:p w:rsidR="000C5678" w:rsidRDefault="000C5678" w:rsidP="000C5678">
            <w:pPr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Eur</w:t>
            </w:r>
            <w:proofErr w:type="spellEnd"/>
            <w:r>
              <w:rPr>
                <w:b/>
                <w:szCs w:val="24"/>
              </w:rPr>
              <w:t xml:space="preserve"> </w:t>
            </w:r>
          </w:p>
          <w:p w:rsidR="003F7BE6" w:rsidRPr="00DA6D88" w:rsidRDefault="000C5678" w:rsidP="000C5678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 xml:space="preserve">(be   PVM) </w:t>
            </w:r>
            <w:r w:rsidR="003F7BE6" w:rsidRPr="00DA6D88"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6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C5678" w:rsidRDefault="000C5678" w:rsidP="000C5678">
            <w:pPr>
              <w:jc w:val="center"/>
              <w:rPr>
                <w:b/>
                <w:bCs/>
                <w:szCs w:val="24"/>
              </w:rPr>
            </w:pPr>
            <w:r w:rsidRPr="00DA6D88">
              <w:rPr>
                <w:b/>
                <w:bCs/>
                <w:szCs w:val="24"/>
              </w:rPr>
              <w:t>Suma</w:t>
            </w:r>
          </w:p>
          <w:p w:rsidR="003F7BE6" w:rsidRDefault="003F7BE6" w:rsidP="006A6175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0C5678" w:rsidRPr="00DA6D88" w:rsidTr="00FF5021">
        <w:trPr>
          <w:trHeight w:val="234"/>
          <w:jc w:val="center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BE6" w:rsidRPr="00E61B13" w:rsidRDefault="003F7BE6" w:rsidP="007C4710">
            <w:pPr>
              <w:ind w:right="382"/>
              <w:jc w:val="center"/>
              <w:rPr>
                <w:i/>
                <w:iCs/>
                <w:sz w:val="22"/>
              </w:rPr>
            </w:pPr>
            <w:r w:rsidRPr="00E61B13">
              <w:rPr>
                <w:i/>
                <w:iCs/>
                <w:sz w:val="22"/>
              </w:rPr>
              <w:t>1.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BE6" w:rsidRPr="00E61B13" w:rsidRDefault="003F7BE6" w:rsidP="006A6175">
            <w:pPr>
              <w:jc w:val="center"/>
              <w:rPr>
                <w:i/>
                <w:iCs/>
                <w:sz w:val="22"/>
              </w:rPr>
            </w:pPr>
            <w:r w:rsidRPr="00E61B13">
              <w:rPr>
                <w:i/>
                <w:iCs/>
                <w:sz w:val="22"/>
              </w:rPr>
              <w:t>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BE6" w:rsidRPr="00E61B13" w:rsidRDefault="003F7BE6" w:rsidP="006A6175">
            <w:pPr>
              <w:jc w:val="center"/>
              <w:rPr>
                <w:i/>
                <w:iCs/>
                <w:sz w:val="22"/>
              </w:rPr>
            </w:pPr>
            <w:r w:rsidRPr="00E61B13">
              <w:rPr>
                <w:i/>
                <w:iCs/>
                <w:sz w:val="22"/>
              </w:rPr>
              <w:t>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BE6" w:rsidRPr="00E61B13" w:rsidRDefault="003F7BE6" w:rsidP="006A6175">
            <w:pPr>
              <w:jc w:val="center"/>
              <w:rPr>
                <w:i/>
                <w:iCs/>
                <w:sz w:val="22"/>
              </w:rPr>
            </w:pPr>
            <w:r w:rsidRPr="00E61B13">
              <w:rPr>
                <w:i/>
                <w:iCs/>
                <w:sz w:val="22"/>
              </w:rPr>
              <w:t>4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3F7BE6" w:rsidRPr="00E61B13" w:rsidRDefault="003F7BE6" w:rsidP="006A6175">
            <w:pPr>
              <w:jc w:val="center"/>
              <w:rPr>
                <w:i/>
                <w:iCs/>
                <w:sz w:val="22"/>
              </w:rPr>
            </w:pPr>
            <w:r w:rsidRPr="00E61B13">
              <w:rPr>
                <w:i/>
                <w:iCs/>
                <w:sz w:val="22"/>
              </w:rPr>
              <w:t>5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BE6" w:rsidRPr="00E61B13" w:rsidRDefault="003F7BE6" w:rsidP="00E61B13">
            <w:pPr>
              <w:jc w:val="center"/>
              <w:rPr>
                <w:i/>
                <w:iCs/>
                <w:sz w:val="22"/>
              </w:rPr>
            </w:pPr>
            <w:r w:rsidRPr="00E61B13">
              <w:rPr>
                <w:i/>
                <w:iCs/>
                <w:sz w:val="22"/>
              </w:rPr>
              <w:t>6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3F7BE6" w:rsidRPr="00E61B13" w:rsidRDefault="00E61B13" w:rsidP="006A6175">
            <w:pPr>
              <w:jc w:val="center"/>
              <w:rPr>
                <w:i/>
                <w:iCs/>
                <w:sz w:val="22"/>
              </w:rPr>
            </w:pPr>
            <w:r w:rsidRPr="00E61B13">
              <w:rPr>
                <w:i/>
                <w:iCs/>
                <w:sz w:val="22"/>
              </w:rPr>
              <w:t>7(4x5</w:t>
            </w:r>
            <w:r>
              <w:rPr>
                <w:i/>
                <w:iCs/>
                <w:sz w:val="22"/>
              </w:rPr>
              <w:t>x6</w:t>
            </w:r>
            <w:r w:rsidRPr="00E61B13">
              <w:rPr>
                <w:i/>
                <w:iCs/>
                <w:sz w:val="22"/>
              </w:rPr>
              <w:t>)</w:t>
            </w:r>
          </w:p>
        </w:tc>
      </w:tr>
      <w:tr w:rsidR="003D21B3" w:rsidRPr="00DA6D88" w:rsidTr="003D21B3">
        <w:trPr>
          <w:trHeight w:val="279"/>
          <w:jc w:val="center"/>
        </w:trPr>
        <w:tc>
          <w:tcPr>
            <w:tcW w:w="5000" w:type="pct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1B3" w:rsidRPr="00165343" w:rsidRDefault="003D21B3" w:rsidP="003D70D8">
            <w:pPr>
              <w:jc w:val="center"/>
              <w:rPr>
                <w:sz w:val="22"/>
              </w:rPr>
            </w:pPr>
            <w:r>
              <w:rPr>
                <w:sz w:val="22"/>
              </w:rPr>
              <w:t>Patalpų nuoma</w:t>
            </w:r>
          </w:p>
        </w:tc>
      </w:tr>
      <w:tr w:rsidR="003D70D8" w:rsidRPr="00DA6D88" w:rsidTr="00FF5021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0D8" w:rsidRPr="00165343" w:rsidRDefault="003D70D8" w:rsidP="003D70D8">
            <w:pPr>
              <w:pStyle w:val="ListParagraph"/>
              <w:spacing w:after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0D8" w:rsidRPr="00EF0326" w:rsidRDefault="0050501F" w:rsidP="00414991">
            <w:pPr>
              <w:jc w:val="both"/>
              <w:rPr>
                <w:sz w:val="22"/>
              </w:rPr>
            </w:pPr>
            <w:r w:rsidRPr="0050501F">
              <w:rPr>
                <w:sz w:val="22"/>
              </w:rPr>
              <w:t>Poilsio (miegamos) patalpos</w:t>
            </w:r>
            <w:r w:rsidR="00A268A9">
              <w:rPr>
                <w:sz w:val="22"/>
              </w:rPr>
              <w:t xml:space="preserve"> (TS 1 pozicija)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0D8" w:rsidRPr="00EF0326" w:rsidRDefault="0050501F" w:rsidP="003D70D8">
            <w:pPr>
              <w:jc w:val="center"/>
              <w:rPr>
                <w:sz w:val="22"/>
              </w:rPr>
            </w:pPr>
            <w:r>
              <w:rPr>
                <w:sz w:val="22"/>
              </w:rPr>
              <w:t>mėn.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0D8" w:rsidRPr="00EF0326" w:rsidRDefault="0050501F" w:rsidP="003D70D8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D70D8" w:rsidRPr="00423BF1" w:rsidRDefault="0050501F" w:rsidP="003D70D8">
            <w:pPr>
              <w:jc w:val="center"/>
              <w:rPr>
                <w:color w:val="FFFFFF" w:themeColor="background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0D8" w:rsidRPr="00165343" w:rsidRDefault="003D70D8" w:rsidP="003D70D8">
            <w:pPr>
              <w:jc w:val="center"/>
              <w:rPr>
                <w:sz w:val="22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D70D8" w:rsidRPr="00165343" w:rsidRDefault="003D70D8" w:rsidP="003D70D8">
            <w:pPr>
              <w:jc w:val="center"/>
              <w:rPr>
                <w:sz w:val="22"/>
              </w:rPr>
            </w:pPr>
          </w:p>
        </w:tc>
      </w:tr>
      <w:tr w:rsidR="003D70D8" w:rsidRPr="00DA6D88" w:rsidTr="00FF5021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0D8" w:rsidRDefault="003D70D8" w:rsidP="003D70D8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0D8" w:rsidRPr="00EF0326" w:rsidRDefault="0050501F" w:rsidP="00414991">
            <w:pPr>
              <w:jc w:val="both"/>
              <w:rPr>
                <w:sz w:val="22"/>
              </w:rPr>
            </w:pPr>
            <w:r w:rsidRPr="0050501F">
              <w:rPr>
                <w:sz w:val="22"/>
              </w:rPr>
              <w:t>Sanitarinė patalpa</w:t>
            </w:r>
            <w:r>
              <w:rPr>
                <w:sz w:val="22"/>
              </w:rPr>
              <w:t xml:space="preserve"> </w:t>
            </w:r>
            <w:r w:rsidR="00A268A9">
              <w:rPr>
                <w:sz w:val="22"/>
              </w:rPr>
              <w:t>–</w:t>
            </w:r>
            <w:r>
              <w:rPr>
                <w:sz w:val="22"/>
              </w:rPr>
              <w:t xml:space="preserve"> </w:t>
            </w:r>
            <w:r w:rsidRPr="0050501F">
              <w:rPr>
                <w:sz w:val="22"/>
              </w:rPr>
              <w:t>dušas</w:t>
            </w:r>
            <w:r w:rsidR="00A268A9">
              <w:rPr>
                <w:sz w:val="22"/>
              </w:rPr>
              <w:t xml:space="preserve"> (TS 2 pozicija)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0D8" w:rsidRPr="00EF0326" w:rsidRDefault="0050501F" w:rsidP="003D70D8">
            <w:pPr>
              <w:jc w:val="center"/>
              <w:rPr>
                <w:sz w:val="22"/>
              </w:rPr>
            </w:pPr>
            <w:r>
              <w:rPr>
                <w:sz w:val="22"/>
              </w:rPr>
              <w:t>mėn.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0D8" w:rsidRPr="00EF0326" w:rsidRDefault="0050501F" w:rsidP="003D70D8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70D8" w:rsidRPr="002C4835" w:rsidRDefault="0050501F" w:rsidP="003D70D8">
            <w:pPr>
              <w:jc w:val="center"/>
            </w:pPr>
            <w:r>
              <w:t>7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0D8" w:rsidRPr="00165343" w:rsidRDefault="003D70D8" w:rsidP="003D70D8">
            <w:pPr>
              <w:jc w:val="center"/>
              <w:rPr>
                <w:sz w:val="22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D70D8" w:rsidRPr="00165343" w:rsidRDefault="003D70D8" w:rsidP="003D70D8">
            <w:pPr>
              <w:jc w:val="center"/>
              <w:rPr>
                <w:sz w:val="22"/>
              </w:rPr>
            </w:pPr>
          </w:p>
        </w:tc>
      </w:tr>
      <w:tr w:rsidR="003D70D8" w:rsidRPr="00DA6D88" w:rsidTr="00FF5021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0D8" w:rsidRDefault="003D70D8" w:rsidP="003D70D8">
            <w:pPr>
              <w:pStyle w:val="ListParagraph"/>
              <w:spacing w:after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0D8" w:rsidRPr="00EF0326" w:rsidRDefault="0050501F" w:rsidP="00414991">
            <w:pPr>
              <w:jc w:val="both"/>
              <w:rPr>
                <w:sz w:val="22"/>
              </w:rPr>
            </w:pPr>
            <w:r w:rsidRPr="0050501F">
              <w:rPr>
                <w:sz w:val="22"/>
              </w:rPr>
              <w:t>Sanitarinė patalpa</w:t>
            </w:r>
            <w:r w:rsidR="00A268A9">
              <w:rPr>
                <w:sz w:val="22"/>
              </w:rPr>
              <w:t xml:space="preserve"> </w:t>
            </w:r>
            <w:r w:rsidR="00FF5021">
              <w:rPr>
                <w:sz w:val="22"/>
              </w:rPr>
              <w:t>–</w:t>
            </w:r>
            <w:r w:rsidRPr="0050501F">
              <w:rPr>
                <w:sz w:val="22"/>
              </w:rPr>
              <w:t xml:space="preserve"> tualetas</w:t>
            </w:r>
            <w:r w:rsidR="00A268A9">
              <w:rPr>
                <w:sz w:val="22"/>
              </w:rPr>
              <w:t xml:space="preserve"> (TS 3 pozicija)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0D8" w:rsidRPr="00EF0326" w:rsidRDefault="0050501F" w:rsidP="003D70D8">
            <w:pPr>
              <w:jc w:val="center"/>
              <w:rPr>
                <w:sz w:val="22"/>
              </w:rPr>
            </w:pPr>
            <w:r>
              <w:rPr>
                <w:sz w:val="22"/>
              </w:rPr>
              <w:t>mėn.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0D8" w:rsidRPr="00EF0326" w:rsidRDefault="0050501F" w:rsidP="003D70D8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70D8" w:rsidRPr="002C4835" w:rsidRDefault="0050501F" w:rsidP="003D70D8">
            <w:pPr>
              <w:jc w:val="center"/>
            </w:pPr>
            <w:r>
              <w:t>9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0D8" w:rsidRPr="00165343" w:rsidRDefault="003D70D8" w:rsidP="003D70D8">
            <w:pPr>
              <w:jc w:val="center"/>
              <w:rPr>
                <w:sz w:val="22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D70D8" w:rsidRPr="00423BF1" w:rsidRDefault="003D70D8" w:rsidP="003D70D8">
            <w:pPr>
              <w:jc w:val="center"/>
              <w:rPr>
                <w:sz w:val="22"/>
              </w:rPr>
            </w:pPr>
          </w:p>
        </w:tc>
      </w:tr>
      <w:tr w:rsidR="003D70D8" w:rsidRPr="00DA6D88" w:rsidTr="00FF5021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0D8" w:rsidRDefault="003D70D8" w:rsidP="003D70D8">
            <w:pPr>
              <w:pStyle w:val="ListParagraph"/>
              <w:spacing w:after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0D8" w:rsidRPr="00EF0326" w:rsidRDefault="0050501F" w:rsidP="00414991">
            <w:pPr>
              <w:jc w:val="both"/>
              <w:rPr>
                <w:sz w:val="22"/>
              </w:rPr>
            </w:pPr>
            <w:r w:rsidRPr="0050501F">
              <w:rPr>
                <w:sz w:val="22"/>
              </w:rPr>
              <w:t>Sanitarinė patalpa</w:t>
            </w:r>
            <w:r w:rsidR="00FF5021">
              <w:rPr>
                <w:sz w:val="22"/>
              </w:rPr>
              <w:t xml:space="preserve"> –</w:t>
            </w:r>
            <w:r w:rsidRPr="0050501F">
              <w:rPr>
                <w:sz w:val="22"/>
              </w:rPr>
              <w:t xml:space="preserve"> tualetas, dušas moterų (štabo blokai)</w:t>
            </w:r>
            <w:r w:rsidR="00A268A9">
              <w:rPr>
                <w:sz w:val="22"/>
              </w:rPr>
              <w:t xml:space="preserve"> (TS 4 pozicija)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0D8" w:rsidRPr="00EF0326" w:rsidRDefault="0050501F" w:rsidP="00423BF1">
            <w:pPr>
              <w:jc w:val="center"/>
              <w:rPr>
                <w:sz w:val="22"/>
              </w:rPr>
            </w:pPr>
            <w:r>
              <w:rPr>
                <w:sz w:val="22"/>
              </w:rPr>
              <w:t>mėn.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0D8" w:rsidRPr="00EF0326" w:rsidRDefault="0050501F" w:rsidP="00423BF1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70D8" w:rsidRPr="002C4835" w:rsidRDefault="0050501F" w:rsidP="00423BF1">
            <w:pPr>
              <w:jc w:val="center"/>
            </w:pPr>
            <w:r>
              <w:t>2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0D8" w:rsidRPr="00165343" w:rsidRDefault="003D70D8" w:rsidP="003D70D8">
            <w:pPr>
              <w:jc w:val="center"/>
              <w:rPr>
                <w:sz w:val="22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D70D8" w:rsidRPr="00165343" w:rsidRDefault="003D70D8" w:rsidP="003D70D8">
            <w:pPr>
              <w:jc w:val="center"/>
              <w:rPr>
                <w:sz w:val="22"/>
              </w:rPr>
            </w:pPr>
          </w:p>
        </w:tc>
      </w:tr>
      <w:tr w:rsidR="003D70D8" w:rsidRPr="00DA6D88" w:rsidTr="00FF5021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0D8" w:rsidRDefault="003D70D8" w:rsidP="003D70D8">
            <w:pPr>
              <w:pStyle w:val="ListParagraph"/>
              <w:spacing w:after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0D8" w:rsidRPr="00EF0326" w:rsidRDefault="0050501F" w:rsidP="00414991">
            <w:pPr>
              <w:jc w:val="both"/>
              <w:rPr>
                <w:sz w:val="22"/>
              </w:rPr>
            </w:pPr>
            <w:r w:rsidRPr="0050501F">
              <w:rPr>
                <w:sz w:val="22"/>
              </w:rPr>
              <w:t>Skalbyklos patalpa</w:t>
            </w:r>
            <w:r w:rsidR="00A268A9">
              <w:rPr>
                <w:sz w:val="22"/>
              </w:rPr>
              <w:t xml:space="preserve"> (TS 5 pozicija)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0D8" w:rsidRPr="00EF0326" w:rsidRDefault="0050501F" w:rsidP="003D70D8">
            <w:pPr>
              <w:jc w:val="center"/>
              <w:rPr>
                <w:sz w:val="22"/>
              </w:rPr>
            </w:pPr>
            <w:r>
              <w:rPr>
                <w:sz w:val="22"/>
              </w:rPr>
              <w:t>mėn.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0D8" w:rsidRPr="00EF0326" w:rsidRDefault="0050501F" w:rsidP="003D70D8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70D8" w:rsidRPr="002C4835" w:rsidRDefault="0050501F" w:rsidP="003D70D8">
            <w:pPr>
              <w:jc w:val="center"/>
            </w:pPr>
            <w:r>
              <w:t>4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0D8" w:rsidRPr="00165343" w:rsidRDefault="003D70D8" w:rsidP="003D70D8">
            <w:pPr>
              <w:jc w:val="center"/>
              <w:rPr>
                <w:sz w:val="22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D70D8" w:rsidRPr="00165343" w:rsidRDefault="003D70D8" w:rsidP="003D70D8">
            <w:pPr>
              <w:jc w:val="center"/>
              <w:rPr>
                <w:sz w:val="22"/>
              </w:rPr>
            </w:pPr>
          </w:p>
        </w:tc>
      </w:tr>
      <w:tr w:rsidR="003D70D8" w:rsidRPr="00DA6D88" w:rsidTr="00FF5021">
        <w:trPr>
          <w:trHeight w:val="366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0D8" w:rsidRDefault="003D70D8" w:rsidP="003D70D8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0D8" w:rsidRPr="00EF0326" w:rsidRDefault="0050501F" w:rsidP="00414991">
            <w:pPr>
              <w:jc w:val="both"/>
              <w:rPr>
                <w:sz w:val="22"/>
              </w:rPr>
            </w:pPr>
            <w:r w:rsidRPr="0050501F">
              <w:rPr>
                <w:sz w:val="22"/>
              </w:rPr>
              <w:t>Džiovyklos patalpa</w:t>
            </w:r>
            <w:r w:rsidR="00A268A9">
              <w:rPr>
                <w:sz w:val="22"/>
              </w:rPr>
              <w:t xml:space="preserve"> (TS 6 pozicija)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0D8" w:rsidRPr="00EF0326" w:rsidRDefault="0050501F" w:rsidP="003D70D8">
            <w:pPr>
              <w:jc w:val="center"/>
              <w:rPr>
                <w:sz w:val="22"/>
              </w:rPr>
            </w:pPr>
            <w:r>
              <w:rPr>
                <w:sz w:val="22"/>
              </w:rPr>
              <w:t>mėn.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0D8" w:rsidRPr="00EF0326" w:rsidRDefault="0050501F" w:rsidP="003D70D8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70D8" w:rsidRPr="002C4835" w:rsidRDefault="0050501F" w:rsidP="003D70D8">
            <w:pPr>
              <w:jc w:val="center"/>
            </w:pPr>
            <w:r>
              <w:t>4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0D8" w:rsidRPr="00165343" w:rsidRDefault="003D70D8" w:rsidP="003D70D8">
            <w:pPr>
              <w:jc w:val="center"/>
              <w:rPr>
                <w:sz w:val="22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D70D8" w:rsidRPr="00165343" w:rsidRDefault="003D70D8" w:rsidP="003D70D8">
            <w:pPr>
              <w:jc w:val="center"/>
              <w:rPr>
                <w:sz w:val="22"/>
              </w:rPr>
            </w:pPr>
          </w:p>
        </w:tc>
      </w:tr>
      <w:tr w:rsidR="003D70D8" w:rsidRPr="00DA6D88" w:rsidTr="00FF5021">
        <w:trPr>
          <w:trHeight w:val="317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0D8" w:rsidRDefault="003D70D8" w:rsidP="003D70D8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0D8" w:rsidRPr="00717EFF" w:rsidRDefault="0050501F" w:rsidP="00414991">
            <w:pPr>
              <w:jc w:val="both"/>
              <w:rPr>
                <w:sz w:val="22"/>
              </w:rPr>
            </w:pPr>
            <w:r w:rsidRPr="0050501F">
              <w:rPr>
                <w:sz w:val="22"/>
              </w:rPr>
              <w:t>Mokymo  klasės patalpa</w:t>
            </w:r>
            <w:r w:rsidR="00A268A9">
              <w:rPr>
                <w:sz w:val="22"/>
              </w:rPr>
              <w:t xml:space="preserve"> (TS 7 pozicija)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0D8" w:rsidRPr="00717EFF" w:rsidRDefault="0050501F" w:rsidP="003D70D8">
            <w:pPr>
              <w:jc w:val="center"/>
              <w:rPr>
                <w:sz w:val="22"/>
              </w:rPr>
            </w:pPr>
            <w:r>
              <w:rPr>
                <w:sz w:val="22"/>
              </w:rPr>
              <w:t>mėn.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0D8" w:rsidRPr="00717EFF" w:rsidRDefault="0050501F" w:rsidP="003D70D8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70D8" w:rsidRPr="002C4835" w:rsidRDefault="0050501F" w:rsidP="003D70D8">
            <w:pPr>
              <w:jc w:val="center"/>
            </w:pPr>
            <w:r>
              <w:t>3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0D8" w:rsidRPr="00165343" w:rsidRDefault="003D70D8" w:rsidP="003D70D8">
            <w:pPr>
              <w:jc w:val="center"/>
              <w:rPr>
                <w:sz w:val="22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D70D8" w:rsidRPr="00165343" w:rsidRDefault="003D70D8" w:rsidP="003D70D8">
            <w:pPr>
              <w:jc w:val="center"/>
              <w:rPr>
                <w:sz w:val="22"/>
              </w:rPr>
            </w:pPr>
          </w:p>
        </w:tc>
      </w:tr>
      <w:tr w:rsidR="003D70D8" w:rsidRPr="00DA6D88" w:rsidTr="00FF5021">
        <w:trPr>
          <w:trHeight w:val="366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0D8" w:rsidRDefault="003D70D8" w:rsidP="003D70D8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0D8" w:rsidRPr="00717EFF" w:rsidRDefault="0050501F" w:rsidP="00414991">
            <w:pPr>
              <w:jc w:val="both"/>
              <w:rPr>
                <w:sz w:val="22"/>
              </w:rPr>
            </w:pPr>
            <w:r w:rsidRPr="0050501F">
              <w:rPr>
                <w:sz w:val="22"/>
              </w:rPr>
              <w:t>Pasitarimų (36 kv. m.)</w:t>
            </w:r>
            <w:r w:rsidR="00A268A9">
              <w:rPr>
                <w:sz w:val="22"/>
              </w:rPr>
              <w:t xml:space="preserve"> (TS 8 pozicija)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0D8" w:rsidRPr="00717EFF" w:rsidRDefault="0050501F" w:rsidP="003D70D8">
            <w:pPr>
              <w:jc w:val="center"/>
              <w:rPr>
                <w:sz w:val="22"/>
              </w:rPr>
            </w:pPr>
            <w:r>
              <w:rPr>
                <w:sz w:val="22"/>
              </w:rPr>
              <w:t>mėn.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0D8" w:rsidRPr="00717EFF" w:rsidRDefault="0050501F" w:rsidP="003D70D8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70D8" w:rsidRPr="002C4835" w:rsidRDefault="0050501F" w:rsidP="003D70D8">
            <w:pPr>
              <w:jc w:val="center"/>
            </w:pPr>
            <w:r>
              <w:t>1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0D8" w:rsidRPr="00165343" w:rsidRDefault="003D70D8" w:rsidP="003D70D8">
            <w:pPr>
              <w:jc w:val="center"/>
              <w:rPr>
                <w:sz w:val="22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D70D8" w:rsidRPr="00165343" w:rsidRDefault="003D70D8" w:rsidP="003D70D8">
            <w:pPr>
              <w:jc w:val="center"/>
              <w:rPr>
                <w:sz w:val="22"/>
              </w:rPr>
            </w:pPr>
          </w:p>
        </w:tc>
      </w:tr>
      <w:tr w:rsidR="003D70D8" w:rsidRPr="00DA6D88" w:rsidTr="00FF5021">
        <w:trPr>
          <w:trHeight w:val="366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0D8" w:rsidRDefault="003D70D8" w:rsidP="003D70D8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0D8" w:rsidRPr="00717EFF" w:rsidRDefault="0050501F" w:rsidP="00414991">
            <w:pPr>
              <w:jc w:val="both"/>
              <w:rPr>
                <w:sz w:val="22"/>
              </w:rPr>
            </w:pPr>
            <w:r w:rsidRPr="0050501F">
              <w:rPr>
                <w:sz w:val="22"/>
              </w:rPr>
              <w:t>Pasitarimų (48 kv. m.)</w:t>
            </w:r>
            <w:r w:rsidR="00A268A9">
              <w:rPr>
                <w:sz w:val="22"/>
              </w:rPr>
              <w:t xml:space="preserve"> (TS 9 pozicija)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0D8" w:rsidRPr="00717EFF" w:rsidRDefault="0050501F" w:rsidP="003D70D8">
            <w:pPr>
              <w:jc w:val="center"/>
              <w:rPr>
                <w:sz w:val="22"/>
              </w:rPr>
            </w:pPr>
            <w:r>
              <w:rPr>
                <w:sz w:val="22"/>
              </w:rPr>
              <w:t>mėn.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0D8" w:rsidRPr="00717EFF" w:rsidRDefault="0050501F" w:rsidP="003D70D8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70D8" w:rsidRPr="002C4835" w:rsidRDefault="0050501F" w:rsidP="003D70D8">
            <w:pPr>
              <w:jc w:val="center"/>
            </w:pPr>
            <w:r>
              <w:t>2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0D8" w:rsidRPr="00165343" w:rsidRDefault="003D70D8" w:rsidP="003D70D8">
            <w:pPr>
              <w:jc w:val="center"/>
              <w:rPr>
                <w:sz w:val="22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D70D8" w:rsidRPr="00165343" w:rsidRDefault="003D70D8" w:rsidP="003D70D8">
            <w:pPr>
              <w:jc w:val="center"/>
              <w:rPr>
                <w:sz w:val="22"/>
              </w:rPr>
            </w:pPr>
          </w:p>
        </w:tc>
      </w:tr>
      <w:tr w:rsidR="003D70D8" w:rsidRPr="00DA6D88" w:rsidTr="00FF5021">
        <w:trPr>
          <w:trHeight w:val="366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0D8" w:rsidRDefault="003D70D8" w:rsidP="003D70D8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0D8" w:rsidRPr="00717EFF" w:rsidRDefault="0050501F" w:rsidP="00414991">
            <w:pPr>
              <w:jc w:val="both"/>
              <w:rPr>
                <w:sz w:val="22"/>
              </w:rPr>
            </w:pPr>
            <w:r w:rsidRPr="0050501F">
              <w:rPr>
                <w:sz w:val="22"/>
              </w:rPr>
              <w:t>Pasitarimų (60 kv. m.)</w:t>
            </w:r>
            <w:r w:rsidR="00A268A9">
              <w:rPr>
                <w:sz w:val="22"/>
              </w:rPr>
              <w:t xml:space="preserve"> (TS 10 pozicija)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0D8" w:rsidRPr="00717EFF" w:rsidRDefault="0050501F" w:rsidP="003D70D8">
            <w:pPr>
              <w:jc w:val="center"/>
              <w:rPr>
                <w:sz w:val="22"/>
              </w:rPr>
            </w:pPr>
            <w:r>
              <w:rPr>
                <w:sz w:val="22"/>
              </w:rPr>
              <w:t>mėn.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0D8" w:rsidRPr="00717EFF" w:rsidRDefault="0050501F" w:rsidP="003D70D8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70D8" w:rsidRPr="002C4835" w:rsidRDefault="0050501F" w:rsidP="003D70D8">
            <w:pPr>
              <w:jc w:val="center"/>
            </w:pPr>
            <w:r>
              <w:t>1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0D8" w:rsidRPr="00165343" w:rsidRDefault="003D70D8" w:rsidP="003D70D8">
            <w:pPr>
              <w:jc w:val="center"/>
              <w:rPr>
                <w:sz w:val="22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D70D8" w:rsidRPr="00165343" w:rsidRDefault="003D70D8" w:rsidP="003D70D8">
            <w:pPr>
              <w:jc w:val="center"/>
              <w:rPr>
                <w:sz w:val="22"/>
              </w:rPr>
            </w:pPr>
          </w:p>
        </w:tc>
      </w:tr>
      <w:tr w:rsidR="003D70D8" w:rsidRPr="00DA6D88" w:rsidTr="00FF5021">
        <w:trPr>
          <w:trHeight w:val="366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0D8" w:rsidRDefault="003D70D8" w:rsidP="003D70D8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0D8" w:rsidRPr="00717EFF" w:rsidRDefault="0050501F" w:rsidP="00414991">
            <w:pPr>
              <w:jc w:val="both"/>
              <w:rPr>
                <w:sz w:val="22"/>
              </w:rPr>
            </w:pPr>
            <w:r w:rsidRPr="0050501F">
              <w:rPr>
                <w:sz w:val="22"/>
              </w:rPr>
              <w:t>Ginklinės patalpa</w:t>
            </w:r>
            <w:r w:rsidR="00A268A9">
              <w:rPr>
                <w:sz w:val="22"/>
              </w:rPr>
              <w:t xml:space="preserve"> (TS 11 pozicija)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0D8" w:rsidRPr="00717EFF" w:rsidRDefault="0050501F" w:rsidP="003D70D8">
            <w:pPr>
              <w:jc w:val="center"/>
              <w:rPr>
                <w:sz w:val="22"/>
              </w:rPr>
            </w:pPr>
            <w:r>
              <w:rPr>
                <w:sz w:val="22"/>
              </w:rPr>
              <w:t>mėn.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0D8" w:rsidRPr="00717EFF" w:rsidRDefault="0050501F" w:rsidP="003D70D8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70D8" w:rsidRPr="002C4835" w:rsidRDefault="0050501F" w:rsidP="003D70D8">
            <w:pPr>
              <w:jc w:val="center"/>
            </w:pPr>
            <w:r>
              <w:t>3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0D8" w:rsidRPr="00165343" w:rsidRDefault="003D70D8" w:rsidP="003D70D8">
            <w:pPr>
              <w:jc w:val="center"/>
              <w:rPr>
                <w:sz w:val="22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D70D8" w:rsidRPr="00165343" w:rsidRDefault="003D70D8" w:rsidP="003D70D8">
            <w:pPr>
              <w:jc w:val="center"/>
              <w:rPr>
                <w:sz w:val="22"/>
              </w:rPr>
            </w:pPr>
          </w:p>
        </w:tc>
      </w:tr>
      <w:tr w:rsidR="003D70D8" w:rsidRPr="00DA6D88" w:rsidTr="00FF5021">
        <w:trPr>
          <w:trHeight w:val="366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0D8" w:rsidRDefault="003D70D8" w:rsidP="003D70D8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 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01F" w:rsidRPr="0050501F" w:rsidRDefault="0050501F" w:rsidP="00414991">
            <w:pPr>
              <w:jc w:val="both"/>
              <w:rPr>
                <w:sz w:val="22"/>
              </w:rPr>
            </w:pPr>
            <w:r w:rsidRPr="0050501F">
              <w:rPr>
                <w:sz w:val="22"/>
              </w:rPr>
              <w:t>Darbo (administracinė) patalpa</w:t>
            </w:r>
          </w:p>
          <w:p w:rsidR="003D70D8" w:rsidRPr="00717EFF" w:rsidRDefault="0050501F" w:rsidP="00414991">
            <w:pPr>
              <w:jc w:val="both"/>
              <w:rPr>
                <w:sz w:val="22"/>
              </w:rPr>
            </w:pPr>
            <w:r w:rsidRPr="0050501F">
              <w:rPr>
                <w:sz w:val="22"/>
              </w:rPr>
              <w:t>(vienos darbo vietos)</w:t>
            </w:r>
            <w:r w:rsidR="00A268A9">
              <w:rPr>
                <w:sz w:val="22"/>
              </w:rPr>
              <w:t xml:space="preserve"> (TS 12 pozicija)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0D8" w:rsidRPr="00717EFF" w:rsidRDefault="0050501F" w:rsidP="003D70D8">
            <w:pPr>
              <w:jc w:val="center"/>
              <w:rPr>
                <w:sz w:val="22"/>
              </w:rPr>
            </w:pPr>
            <w:r>
              <w:rPr>
                <w:sz w:val="22"/>
              </w:rPr>
              <w:t>mėn</w:t>
            </w:r>
            <w:r w:rsidR="00392221">
              <w:rPr>
                <w:sz w:val="22"/>
              </w:rPr>
              <w:t>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0D8" w:rsidRPr="00717EFF" w:rsidRDefault="0050501F" w:rsidP="003D70D8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70D8" w:rsidRPr="002C4835" w:rsidRDefault="00EF7387" w:rsidP="003D70D8">
            <w:pPr>
              <w:jc w:val="center"/>
            </w:pPr>
            <w:r>
              <w:t>10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0D8" w:rsidRPr="00165343" w:rsidRDefault="003D70D8" w:rsidP="003D70D8">
            <w:pPr>
              <w:jc w:val="center"/>
              <w:rPr>
                <w:sz w:val="22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D70D8" w:rsidRPr="00165343" w:rsidRDefault="003D70D8" w:rsidP="003D70D8">
            <w:pPr>
              <w:jc w:val="center"/>
              <w:rPr>
                <w:sz w:val="22"/>
              </w:rPr>
            </w:pPr>
          </w:p>
        </w:tc>
      </w:tr>
      <w:tr w:rsidR="003D70D8" w:rsidRPr="00DA6D88" w:rsidTr="00FF5021">
        <w:trPr>
          <w:trHeight w:val="366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0D8" w:rsidRDefault="003D70D8" w:rsidP="003D70D8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0D8" w:rsidRPr="00CE7F37" w:rsidRDefault="0050501F" w:rsidP="00414991">
            <w:pPr>
              <w:jc w:val="both"/>
              <w:rPr>
                <w:sz w:val="22"/>
              </w:rPr>
            </w:pPr>
            <w:r w:rsidRPr="0050501F">
              <w:rPr>
                <w:sz w:val="22"/>
              </w:rPr>
              <w:t>Darbo (administracinė) patalpa (dviejų darbo vietų)</w:t>
            </w:r>
            <w:r w:rsidR="00A268A9">
              <w:rPr>
                <w:sz w:val="22"/>
              </w:rPr>
              <w:t xml:space="preserve"> (TS 13 pozicija)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0D8" w:rsidRPr="00CE7F37" w:rsidRDefault="0050501F" w:rsidP="003D70D8">
            <w:pPr>
              <w:jc w:val="center"/>
              <w:rPr>
                <w:sz w:val="22"/>
              </w:rPr>
            </w:pPr>
            <w:r>
              <w:rPr>
                <w:sz w:val="22"/>
              </w:rPr>
              <w:t>mėn.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0D8" w:rsidRPr="00CE7F37" w:rsidRDefault="0050501F" w:rsidP="003D70D8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70D8" w:rsidRPr="002C4835" w:rsidRDefault="0050501F" w:rsidP="003D70D8">
            <w:pPr>
              <w:jc w:val="center"/>
            </w:pPr>
            <w:r>
              <w:t>10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0D8" w:rsidRPr="00165343" w:rsidRDefault="003D70D8" w:rsidP="003D70D8">
            <w:pPr>
              <w:jc w:val="center"/>
              <w:rPr>
                <w:sz w:val="22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D70D8" w:rsidRPr="00165343" w:rsidRDefault="003D70D8" w:rsidP="003D70D8">
            <w:pPr>
              <w:jc w:val="center"/>
              <w:rPr>
                <w:sz w:val="22"/>
              </w:rPr>
            </w:pPr>
          </w:p>
        </w:tc>
      </w:tr>
      <w:tr w:rsidR="003D70D8" w:rsidRPr="00DA6D88" w:rsidTr="00FF5021">
        <w:trPr>
          <w:trHeight w:val="366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0D8" w:rsidRDefault="003D70D8" w:rsidP="003D70D8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0D8" w:rsidRPr="00CE7F37" w:rsidRDefault="0050501F" w:rsidP="00414991">
            <w:pPr>
              <w:jc w:val="both"/>
              <w:rPr>
                <w:sz w:val="22"/>
              </w:rPr>
            </w:pPr>
            <w:r w:rsidRPr="0050501F">
              <w:rPr>
                <w:sz w:val="22"/>
              </w:rPr>
              <w:t>Darbo (administracinė) patalpa (keturių darbo vietų)</w:t>
            </w:r>
            <w:r w:rsidR="00A268A9">
              <w:rPr>
                <w:sz w:val="22"/>
              </w:rPr>
              <w:t xml:space="preserve"> (TS 14 pozicija)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0D8" w:rsidRPr="00CE7F37" w:rsidRDefault="0050501F" w:rsidP="003D70D8">
            <w:pPr>
              <w:jc w:val="center"/>
              <w:rPr>
                <w:sz w:val="22"/>
              </w:rPr>
            </w:pPr>
            <w:r>
              <w:rPr>
                <w:sz w:val="22"/>
              </w:rPr>
              <w:t>mėn.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0D8" w:rsidRPr="00CE7F37" w:rsidRDefault="0050501F" w:rsidP="003D70D8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70D8" w:rsidRPr="002C4835" w:rsidRDefault="0050501F" w:rsidP="003D70D8">
            <w:pPr>
              <w:jc w:val="center"/>
            </w:pPr>
            <w:r>
              <w:t>10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0D8" w:rsidRPr="00165343" w:rsidRDefault="003D70D8" w:rsidP="003D70D8">
            <w:pPr>
              <w:jc w:val="center"/>
              <w:rPr>
                <w:sz w:val="22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D70D8" w:rsidRPr="00165343" w:rsidRDefault="003D70D8" w:rsidP="003D70D8">
            <w:pPr>
              <w:jc w:val="center"/>
              <w:rPr>
                <w:sz w:val="22"/>
              </w:rPr>
            </w:pPr>
          </w:p>
        </w:tc>
      </w:tr>
      <w:tr w:rsidR="004E521B" w:rsidRPr="00DA6D88" w:rsidTr="00FF5021">
        <w:trPr>
          <w:trHeight w:val="366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521B" w:rsidRDefault="004E521B" w:rsidP="004E521B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521B" w:rsidRPr="00CE7F37" w:rsidRDefault="0050501F" w:rsidP="00414991">
            <w:pPr>
              <w:jc w:val="both"/>
              <w:rPr>
                <w:sz w:val="22"/>
              </w:rPr>
            </w:pPr>
            <w:r w:rsidRPr="0050501F">
              <w:rPr>
                <w:sz w:val="22"/>
              </w:rPr>
              <w:t>Darbo (administracinė) patalpa (penkių darbo vietų administracinis štabas)</w:t>
            </w:r>
            <w:r w:rsidR="00A268A9">
              <w:rPr>
                <w:sz w:val="22"/>
              </w:rPr>
              <w:t xml:space="preserve"> (TS 15 pozicija)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21B" w:rsidRPr="00CE7F37" w:rsidRDefault="0050501F" w:rsidP="004E521B">
            <w:pPr>
              <w:jc w:val="center"/>
              <w:rPr>
                <w:sz w:val="22"/>
              </w:rPr>
            </w:pPr>
            <w:r>
              <w:rPr>
                <w:sz w:val="22"/>
              </w:rPr>
              <w:t>mėn.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521B" w:rsidRPr="00CE7F37" w:rsidRDefault="0050501F" w:rsidP="004E521B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521B" w:rsidRPr="002C4835" w:rsidRDefault="0050501F" w:rsidP="004E521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521B" w:rsidRPr="00165343" w:rsidRDefault="004E521B" w:rsidP="004E521B">
            <w:pPr>
              <w:jc w:val="center"/>
              <w:rPr>
                <w:sz w:val="22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E521B" w:rsidRPr="00165343" w:rsidRDefault="004E521B" w:rsidP="004E521B">
            <w:pPr>
              <w:jc w:val="center"/>
              <w:rPr>
                <w:sz w:val="22"/>
              </w:rPr>
            </w:pPr>
          </w:p>
        </w:tc>
      </w:tr>
      <w:tr w:rsidR="004E521B" w:rsidRPr="00DA6D88" w:rsidTr="00FF5021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521B" w:rsidRDefault="004E521B" w:rsidP="004E521B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521B" w:rsidRPr="00EF0326" w:rsidRDefault="0050501F" w:rsidP="00414991">
            <w:pPr>
              <w:jc w:val="both"/>
              <w:rPr>
                <w:sz w:val="22"/>
              </w:rPr>
            </w:pPr>
            <w:r w:rsidRPr="0050501F">
              <w:rPr>
                <w:sz w:val="22"/>
              </w:rPr>
              <w:t>Darbo (administracinė) patalpa (vadovo)</w:t>
            </w:r>
            <w:r w:rsidR="00A268A9">
              <w:rPr>
                <w:sz w:val="22"/>
              </w:rPr>
              <w:t xml:space="preserve"> (TS 16 pozicija)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521B" w:rsidRPr="00EF0326" w:rsidRDefault="0050501F" w:rsidP="004E521B">
            <w:pPr>
              <w:jc w:val="center"/>
              <w:rPr>
                <w:sz w:val="22"/>
              </w:rPr>
            </w:pPr>
            <w:r>
              <w:rPr>
                <w:sz w:val="22"/>
              </w:rPr>
              <w:t>mėn.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521B" w:rsidRPr="00EF0326" w:rsidRDefault="0050501F" w:rsidP="004E521B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521B" w:rsidRPr="002C4835" w:rsidRDefault="0050501F" w:rsidP="004E521B">
            <w:pPr>
              <w:jc w:val="center"/>
            </w:pPr>
            <w:r>
              <w:t>8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521B" w:rsidRPr="00165343" w:rsidRDefault="004E521B" w:rsidP="004E521B">
            <w:pPr>
              <w:jc w:val="center"/>
              <w:rPr>
                <w:sz w:val="22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E521B" w:rsidRPr="00165343" w:rsidRDefault="004E521B" w:rsidP="004E521B">
            <w:pPr>
              <w:jc w:val="center"/>
              <w:rPr>
                <w:sz w:val="22"/>
              </w:rPr>
            </w:pPr>
          </w:p>
        </w:tc>
      </w:tr>
      <w:tr w:rsidR="004E521B" w:rsidRPr="00DA6D88" w:rsidTr="00FF5021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521B" w:rsidRDefault="004E521B" w:rsidP="004E521B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521B" w:rsidRPr="00EF0326" w:rsidRDefault="0050501F" w:rsidP="00414991">
            <w:pPr>
              <w:jc w:val="both"/>
              <w:rPr>
                <w:sz w:val="22"/>
              </w:rPr>
            </w:pPr>
            <w:r w:rsidRPr="0050501F">
              <w:rPr>
                <w:sz w:val="22"/>
              </w:rPr>
              <w:t>Darb</w:t>
            </w:r>
            <w:r w:rsidR="00FF5021">
              <w:rPr>
                <w:sz w:val="22"/>
              </w:rPr>
              <w:t xml:space="preserve">o administracinė – persirengimo </w:t>
            </w:r>
            <w:r w:rsidRPr="0050501F">
              <w:rPr>
                <w:sz w:val="22"/>
              </w:rPr>
              <w:t>patalpa (batalionai)</w:t>
            </w:r>
            <w:r w:rsidR="00A268A9">
              <w:rPr>
                <w:sz w:val="22"/>
              </w:rPr>
              <w:t xml:space="preserve"> (TS 17 pozicija)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521B" w:rsidRPr="00EF0326" w:rsidRDefault="0050501F" w:rsidP="004E521B">
            <w:pPr>
              <w:jc w:val="center"/>
              <w:rPr>
                <w:sz w:val="22"/>
              </w:rPr>
            </w:pPr>
            <w:r>
              <w:rPr>
                <w:sz w:val="22"/>
              </w:rPr>
              <w:t>mėn.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521B" w:rsidRPr="00EF0326" w:rsidRDefault="0050501F" w:rsidP="004E521B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521B" w:rsidRPr="002C4835" w:rsidRDefault="0050501F" w:rsidP="004E521B">
            <w:pPr>
              <w:jc w:val="center"/>
            </w:pPr>
            <w:r>
              <w:t>1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521B" w:rsidRPr="00165343" w:rsidRDefault="004E521B" w:rsidP="004E521B">
            <w:pPr>
              <w:jc w:val="center"/>
              <w:rPr>
                <w:sz w:val="22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E521B" w:rsidRPr="00165343" w:rsidRDefault="004E521B" w:rsidP="004E521B">
            <w:pPr>
              <w:jc w:val="center"/>
              <w:rPr>
                <w:sz w:val="22"/>
              </w:rPr>
            </w:pPr>
          </w:p>
        </w:tc>
      </w:tr>
      <w:tr w:rsidR="004E521B" w:rsidRPr="00DA6D88" w:rsidTr="00FF5021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521B" w:rsidRDefault="004E521B" w:rsidP="004E521B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521B" w:rsidRPr="00EF0326" w:rsidRDefault="0050501F" w:rsidP="00414991">
            <w:pPr>
              <w:jc w:val="both"/>
              <w:rPr>
                <w:sz w:val="22"/>
              </w:rPr>
            </w:pPr>
            <w:r w:rsidRPr="0050501F">
              <w:rPr>
                <w:sz w:val="22"/>
              </w:rPr>
              <w:t>Priėmimo patalpa</w:t>
            </w:r>
            <w:r w:rsidR="00A268A9">
              <w:rPr>
                <w:sz w:val="22"/>
              </w:rPr>
              <w:t xml:space="preserve"> (TS 18 pozicija)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21B" w:rsidRPr="00EF0326" w:rsidRDefault="0050501F" w:rsidP="004E521B">
            <w:pPr>
              <w:jc w:val="center"/>
              <w:rPr>
                <w:sz w:val="22"/>
              </w:rPr>
            </w:pPr>
            <w:r>
              <w:rPr>
                <w:sz w:val="22"/>
              </w:rPr>
              <w:t>mėn.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521B" w:rsidRPr="00EF0326" w:rsidRDefault="007626B9" w:rsidP="004E521B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521B" w:rsidRPr="002C4835" w:rsidRDefault="007626B9" w:rsidP="004E521B">
            <w:pPr>
              <w:jc w:val="center"/>
            </w:pPr>
            <w:r>
              <w:t>1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521B" w:rsidRPr="00165343" w:rsidRDefault="004E521B" w:rsidP="004E521B">
            <w:pPr>
              <w:jc w:val="center"/>
              <w:rPr>
                <w:sz w:val="22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E521B" w:rsidRPr="00165343" w:rsidRDefault="004E521B" w:rsidP="004E521B">
            <w:pPr>
              <w:jc w:val="center"/>
              <w:rPr>
                <w:sz w:val="22"/>
              </w:rPr>
            </w:pPr>
          </w:p>
        </w:tc>
      </w:tr>
      <w:tr w:rsidR="004E521B" w:rsidRPr="00DA6D88" w:rsidTr="00FF5021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521B" w:rsidRDefault="004E521B" w:rsidP="004E521B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521B" w:rsidRPr="00EF0326" w:rsidRDefault="007626B9" w:rsidP="00414991">
            <w:pPr>
              <w:jc w:val="both"/>
              <w:rPr>
                <w:sz w:val="22"/>
              </w:rPr>
            </w:pPr>
            <w:r w:rsidRPr="007626B9">
              <w:rPr>
                <w:sz w:val="22"/>
              </w:rPr>
              <w:t>Serverinės patalpa</w:t>
            </w:r>
            <w:r w:rsidR="00A268A9">
              <w:rPr>
                <w:sz w:val="22"/>
              </w:rPr>
              <w:t xml:space="preserve"> (TS 19 pozicija)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21B" w:rsidRPr="00EF0326" w:rsidRDefault="007626B9" w:rsidP="004E521B">
            <w:pPr>
              <w:jc w:val="center"/>
              <w:rPr>
                <w:sz w:val="22"/>
              </w:rPr>
            </w:pPr>
            <w:r>
              <w:rPr>
                <w:sz w:val="22"/>
              </w:rPr>
              <w:t>mėn.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521B" w:rsidRPr="00EF0326" w:rsidRDefault="007626B9" w:rsidP="004E521B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521B" w:rsidRPr="002C4835" w:rsidRDefault="007626B9" w:rsidP="004E521B">
            <w:pPr>
              <w:jc w:val="center"/>
            </w:pPr>
            <w:r>
              <w:t>2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521B" w:rsidRPr="00165343" w:rsidRDefault="004E521B" w:rsidP="004E521B">
            <w:pPr>
              <w:jc w:val="center"/>
              <w:rPr>
                <w:sz w:val="22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E521B" w:rsidRPr="00165343" w:rsidRDefault="004E521B" w:rsidP="004E521B">
            <w:pPr>
              <w:jc w:val="center"/>
              <w:rPr>
                <w:sz w:val="22"/>
              </w:rPr>
            </w:pPr>
          </w:p>
        </w:tc>
      </w:tr>
      <w:tr w:rsidR="004E521B" w:rsidRPr="00DA6D88" w:rsidTr="00FF5021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521B" w:rsidRDefault="004E521B" w:rsidP="004E521B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521B" w:rsidRPr="00EF0326" w:rsidRDefault="007626B9" w:rsidP="00414991">
            <w:pPr>
              <w:jc w:val="both"/>
              <w:rPr>
                <w:sz w:val="22"/>
              </w:rPr>
            </w:pPr>
            <w:r w:rsidRPr="007626B9">
              <w:rPr>
                <w:sz w:val="22"/>
              </w:rPr>
              <w:t>Virtuvėlė štabas, batalionai</w:t>
            </w:r>
            <w:r w:rsidR="00A268A9">
              <w:rPr>
                <w:sz w:val="22"/>
              </w:rPr>
              <w:t xml:space="preserve"> (TS 20 pozicija)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521B" w:rsidRPr="00EF0326" w:rsidRDefault="007626B9" w:rsidP="004E521B">
            <w:pPr>
              <w:jc w:val="center"/>
              <w:rPr>
                <w:sz w:val="22"/>
              </w:rPr>
            </w:pPr>
            <w:r>
              <w:rPr>
                <w:sz w:val="22"/>
              </w:rPr>
              <w:t>mėn.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521B" w:rsidRPr="00EF0326" w:rsidRDefault="007626B9" w:rsidP="004E521B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E521B" w:rsidRPr="002C4835" w:rsidRDefault="007626B9" w:rsidP="00CF2BC6">
            <w:pPr>
              <w:tabs>
                <w:tab w:val="center" w:pos="842"/>
                <w:tab w:val="left" w:pos="1560"/>
              </w:tabs>
              <w:jc w:val="center"/>
            </w:pPr>
            <w:r>
              <w:t>3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521B" w:rsidRPr="00165343" w:rsidRDefault="004E521B" w:rsidP="004E521B">
            <w:pPr>
              <w:jc w:val="center"/>
              <w:rPr>
                <w:sz w:val="22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E521B" w:rsidRPr="00165343" w:rsidRDefault="004E521B" w:rsidP="004E521B">
            <w:pPr>
              <w:jc w:val="center"/>
              <w:rPr>
                <w:sz w:val="22"/>
              </w:rPr>
            </w:pPr>
          </w:p>
        </w:tc>
      </w:tr>
      <w:tr w:rsidR="003E176B" w:rsidRPr="00DA6D88" w:rsidTr="00FF5021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6B" w:rsidRDefault="007626B9" w:rsidP="003E176B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6B" w:rsidRPr="00831BCA" w:rsidRDefault="007626B9" w:rsidP="00414991">
            <w:pPr>
              <w:jc w:val="both"/>
              <w:rPr>
                <w:szCs w:val="24"/>
              </w:rPr>
            </w:pPr>
            <w:r w:rsidRPr="007626B9">
              <w:rPr>
                <w:szCs w:val="24"/>
              </w:rPr>
              <w:t>Laisvalaikio zona (batalionai)</w:t>
            </w:r>
            <w:r w:rsidR="00A268A9">
              <w:rPr>
                <w:szCs w:val="24"/>
              </w:rPr>
              <w:t xml:space="preserve"> </w:t>
            </w:r>
            <w:r w:rsidR="00A268A9">
              <w:rPr>
                <w:sz w:val="22"/>
              </w:rPr>
              <w:t>(TS 21 pozicija)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6B" w:rsidRPr="00831BCA" w:rsidRDefault="007626B9" w:rsidP="003E17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mėn.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6B" w:rsidRPr="00831BCA" w:rsidRDefault="007626B9" w:rsidP="003E17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E176B" w:rsidRPr="002C4835" w:rsidRDefault="007626B9" w:rsidP="003E176B">
            <w:pPr>
              <w:jc w:val="center"/>
            </w:pPr>
            <w:r>
              <w:t>1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6B" w:rsidRPr="00831BCA" w:rsidRDefault="003E176B" w:rsidP="003E176B">
            <w:pPr>
              <w:jc w:val="center"/>
              <w:rPr>
                <w:szCs w:val="24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E176B" w:rsidRPr="00831BCA" w:rsidRDefault="003E176B" w:rsidP="003E176B">
            <w:pPr>
              <w:jc w:val="both"/>
              <w:rPr>
                <w:szCs w:val="24"/>
              </w:rPr>
            </w:pPr>
          </w:p>
        </w:tc>
      </w:tr>
      <w:tr w:rsidR="003E176B" w:rsidRPr="00DA6D88" w:rsidTr="00FF5021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6B" w:rsidRDefault="007626B9" w:rsidP="003E176B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3E176B">
              <w:rPr>
                <w:sz w:val="22"/>
                <w:szCs w:val="22"/>
              </w:rPr>
              <w:t>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6B" w:rsidRPr="00831BCA" w:rsidRDefault="007626B9" w:rsidP="00414991">
            <w:pPr>
              <w:jc w:val="both"/>
              <w:rPr>
                <w:szCs w:val="24"/>
              </w:rPr>
            </w:pPr>
            <w:r w:rsidRPr="007626B9">
              <w:rPr>
                <w:szCs w:val="24"/>
              </w:rPr>
              <w:t>Sandėlis (viengubas konteineris)</w:t>
            </w:r>
            <w:r w:rsidR="00A268A9">
              <w:rPr>
                <w:szCs w:val="24"/>
              </w:rPr>
              <w:t xml:space="preserve"> </w:t>
            </w:r>
            <w:r w:rsidR="00A268A9">
              <w:rPr>
                <w:sz w:val="22"/>
              </w:rPr>
              <w:t>(TS 22 pozicija)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6B" w:rsidRPr="00831BCA" w:rsidRDefault="007626B9" w:rsidP="003E17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mėn.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6B" w:rsidRPr="00831BCA" w:rsidRDefault="007626B9" w:rsidP="003E17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E176B" w:rsidRPr="002C4835" w:rsidRDefault="007626B9" w:rsidP="003E176B">
            <w:pPr>
              <w:jc w:val="center"/>
            </w:pPr>
            <w:r>
              <w:t>4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6B" w:rsidRPr="00831BCA" w:rsidRDefault="003E176B" w:rsidP="003E176B">
            <w:pPr>
              <w:jc w:val="center"/>
              <w:rPr>
                <w:szCs w:val="24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E176B" w:rsidRPr="00831BCA" w:rsidRDefault="003E176B" w:rsidP="003E176B">
            <w:pPr>
              <w:rPr>
                <w:szCs w:val="24"/>
              </w:rPr>
            </w:pPr>
          </w:p>
        </w:tc>
      </w:tr>
      <w:tr w:rsidR="003E176B" w:rsidRPr="00DA6D88" w:rsidTr="00FF5021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6B" w:rsidRDefault="007626B9" w:rsidP="003E176B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3E176B">
              <w:rPr>
                <w:sz w:val="22"/>
                <w:szCs w:val="22"/>
              </w:rPr>
              <w:t>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6B" w:rsidRPr="00831BCA" w:rsidRDefault="007626B9" w:rsidP="00414991">
            <w:pPr>
              <w:jc w:val="both"/>
              <w:rPr>
                <w:rFonts w:eastAsia="Times New Roman"/>
                <w:szCs w:val="24"/>
              </w:rPr>
            </w:pPr>
            <w:r w:rsidRPr="007626B9">
              <w:rPr>
                <w:rFonts w:eastAsia="Times New Roman"/>
                <w:szCs w:val="24"/>
              </w:rPr>
              <w:t>Sandėlis (dvigubas konteineris)</w:t>
            </w:r>
            <w:r w:rsidR="00A268A9">
              <w:rPr>
                <w:rFonts w:eastAsia="Times New Roman"/>
                <w:szCs w:val="24"/>
              </w:rPr>
              <w:t xml:space="preserve"> </w:t>
            </w:r>
            <w:r w:rsidR="00A268A9">
              <w:rPr>
                <w:sz w:val="22"/>
              </w:rPr>
              <w:t>(TS 23 pozicija)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6B" w:rsidRPr="00831BCA" w:rsidRDefault="007626B9" w:rsidP="003E17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mėn.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6B" w:rsidRPr="00831BCA" w:rsidRDefault="007626B9" w:rsidP="003E17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E176B" w:rsidRPr="002C4835" w:rsidRDefault="007626B9" w:rsidP="003E176B">
            <w:pPr>
              <w:jc w:val="center"/>
            </w:pPr>
            <w:r>
              <w:t>7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6B" w:rsidRPr="00831BCA" w:rsidRDefault="003E176B" w:rsidP="003E176B">
            <w:pPr>
              <w:jc w:val="center"/>
              <w:rPr>
                <w:szCs w:val="24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E176B" w:rsidRPr="00831BCA" w:rsidRDefault="003E176B" w:rsidP="003E176B">
            <w:pPr>
              <w:rPr>
                <w:szCs w:val="24"/>
              </w:rPr>
            </w:pPr>
          </w:p>
        </w:tc>
      </w:tr>
      <w:tr w:rsidR="003E176B" w:rsidRPr="00DA6D88" w:rsidTr="00FF5021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6B" w:rsidRDefault="007626B9" w:rsidP="003E176B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3E176B">
              <w:rPr>
                <w:sz w:val="22"/>
                <w:szCs w:val="22"/>
              </w:rPr>
              <w:t>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6B" w:rsidRPr="00831BCA" w:rsidRDefault="007626B9" w:rsidP="00414991">
            <w:pPr>
              <w:jc w:val="both"/>
              <w:rPr>
                <w:rFonts w:eastAsia="Times New Roman"/>
                <w:szCs w:val="24"/>
              </w:rPr>
            </w:pPr>
            <w:r w:rsidRPr="007626B9">
              <w:rPr>
                <w:rFonts w:eastAsia="Times New Roman"/>
                <w:szCs w:val="24"/>
              </w:rPr>
              <w:t>Dienos tarnybos patalpa (štabo blokas)</w:t>
            </w:r>
            <w:r w:rsidR="00A268A9">
              <w:rPr>
                <w:rFonts w:eastAsia="Times New Roman"/>
                <w:szCs w:val="24"/>
              </w:rPr>
              <w:t xml:space="preserve"> </w:t>
            </w:r>
            <w:r w:rsidR="00A268A9">
              <w:rPr>
                <w:sz w:val="22"/>
              </w:rPr>
              <w:t>(TS 24 pozicija)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6B" w:rsidRPr="00831BCA" w:rsidRDefault="007626B9" w:rsidP="003E17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mėn.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6B" w:rsidRPr="00831BCA" w:rsidRDefault="007626B9" w:rsidP="003E17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E176B" w:rsidRPr="002C4835" w:rsidRDefault="007626B9" w:rsidP="003E176B">
            <w:pPr>
              <w:jc w:val="center"/>
            </w:pPr>
            <w:r>
              <w:t>1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6B" w:rsidRPr="00831BCA" w:rsidRDefault="003E176B" w:rsidP="003E176B">
            <w:pPr>
              <w:jc w:val="center"/>
              <w:rPr>
                <w:szCs w:val="24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E176B" w:rsidRPr="00831BCA" w:rsidRDefault="003E176B" w:rsidP="003E176B">
            <w:pPr>
              <w:rPr>
                <w:szCs w:val="24"/>
              </w:rPr>
            </w:pPr>
          </w:p>
        </w:tc>
      </w:tr>
      <w:tr w:rsidR="003E176B" w:rsidRPr="00DA6D88" w:rsidTr="00FF5021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6B" w:rsidRDefault="007626B9" w:rsidP="003E176B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3E176B">
              <w:rPr>
                <w:sz w:val="22"/>
                <w:szCs w:val="22"/>
              </w:rPr>
              <w:t>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6B" w:rsidRPr="00831BCA" w:rsidRDefault="007626B9" w:rsidP="00414991">
            <w:pPr>
              <w:jc w:val="both"/>
              <w:rPr>
                <w:rFonts w:eastAsia="Times New Roman"/>
                <w:szCs w:val="24"/>
              </w:rPr>
            </w:pPr>
            <w:r w:rsidRPr="007626B9">
              <w:rPr>
                <w:rFonts w:eastAsia="Times New Roman"/>
                <w:szCs w:val="24"/>
              </w:rPr>
              <w:t>Dienos tarnybos patalpa (batalionų blokai)</w:t>
            </w:r>
            <w:r w:rsidR="00A268A9">
              <w:rPr>
                <w:rFonts w:eastAsia="Times New Roman"/>
                <w:szCs w:val="24"/>
              </w:rPr>
              <w:t xml:space="preserve"> </w:t>
            </w:r>
            <w:r w:rsidR="00A268A9">
              <w:rPr>
                <w:sz w:val="22"/>
              </w:rPr>
              <w:t>(TS 25 pozicija)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6B" w:rsidRPr="00831BCA" w:rsidRDefault="007626B9" w:rsidP="003E17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mėn.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6B" w:rsidRPr="00831BCA" w:rsidRDefault="007626B9" w:rsidP="003E17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E176B" w:rsidRPr="002C4835" w:rsidRDefault="007626B9" w:rsidP="003E176B">
            <w:pPr>
              <w:jc w:val="center"/>
            </w:pPr>
            <w:r>
              <w:t>1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6B" w:rsidRPr="00831BCA" w:rsidRDefault="003E176B" w:rsidP="003E176B">
            <w:pPr>
              <w:jc w:val="center"/>
              <w:rPr>
                <w:szCs w:val="24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E176B" w:rsidRPr="00831BCA" w:rsidRDefault="003E176B" w:rsidP="003E176B">
            <w:pPr>
              <w:rPr>
                <w:szCs w:val="24"/>
              </w:rPr>
            </w:pPr>
          </w:p>
        </w:tc>
      </w:tr>
      <w:tr w:rsidR="003E176B" w:rsidRPr="00DA6D88" w:rsidTr="00FF5021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6B" w:rsidRDefault="007626B9" w:rsidP="003E176B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3E176B">
              <w:rPr>
                <w:sz w:val="22"/>
                <w:szCs w:val="22"/>
              </w:rPr>
              <w:t>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6B" w:rsidRPr="00831BCA" w:rsidRDefault="007626B9" w:rsidP="00414991">
            <w:pPr>
              <w:jc w:val="both"/>
              <w:rPr>
                <w:rFonts w:eastAsia="Times New Roman"/>
                <w:szCs w:val="24"/>
              </w:rPr>
            </w:pPr>
            <w:r w:rsidRPr="007626B9">
              <w:rPr>
                <w:rFonts w:eastAsia="Times New Roman"/>
                <w:szCs w:val="24"/>
              </w:rPr>
              <w:t>Dienos tarnybos poilsio patalpa</w:t>
            </w:r>
            <w:r w:rsidR="00A268A9">
              <w:rPr>
                <w:rFonts w:eastAsia="Times New Roman"/>
                <w:szCs w:val="24"/>
              </w:rPr>
              <w:t xml:space="preserve"> </w:t>
            </w:r>
            <w:r w:rsidR="00A268A9">
              <w:rPr>
                <w:sz w:val="22"/>
              </w:rPr>
              <w:t>(TS 27 pozicija)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6B" w:rsidRPr="00831BCA" w:rsidRDefault="007626B9" w:rsidP="003E17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mėn.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6B" w:rsidRPr="00831BCA" w:rsidRDefault="007626B9" w:rsidP="003E17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E176B" w:rsidRPr="002C4835" w:rsidRDefault="007626B9" w:rsidP="003E176B">
            <w:pPr>
              <w:jc w:val="center"/>
            </w:pPr>
            <w:r>
              <w:t>2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6B" w:rsidRPr="00831BCA" w:rsidRDefault="003E176B" w:rsidP="003E176B">
            <w:pPr>
              <w:jc w:val="center"/>
              <w:rPr>
                <w:szCs w:val="24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E176B" w:rsidRPr="00831BCA" w:rsidRDefault="003E176B" w:rsidP="003E176B">
            <w:pPr>
              <w:rPr>
                <w:szCs w:val="24"/>
              </w:rPr>
            </w:pPr>
          </w:p>
        </w:tc>
      </w:tr>
      <w:tr w:rsidR="003E176B" w:rsidRPr="00DA6D88" w:rsidTr="00FF5021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6B" w:rsidRDefault="007626B9" w:rsidP="003E176B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3E176B">
              <w:rPr>
                <w:sz w:val="22"/>
                <w:szCs w:val="22"/>
              </w:rPr>
              <w:t>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6B" w:rsidRPr="00831BCA" w:rsidRDefault="007626B9" w:rsidP="00414991">
            <w:pPr>
              <w:jc w:val="both"/>
              <w:rPr>
                <w:rFonts w:eastAsia="Times New Roman"/>
                <w:szCs w:val="24"/>
              </w:rPr>
            </w:pPr>
            <w:r w:rsidRPr="007626B9">
              <w:rPr>
                <w:rFonts w:eastAsia="Times New Roman"/>
                <w:szCs w:val="24"/>
              </w:rPr>
              <w:t>Techninė patalpa</w:t>
            </w:r>
            <w:r w:rsidR="00A268A9">
              <w:rPr>
                <w:rFonts w:eastAsia="Times New Roman"/>
                <w:szCs w:val="24"/>
              </w:rPr>
              <w:t xml:space="preserve"> </w:t>
            </w:r>
            <w:r w:rsidR="00A268A9">
              <w:rPr>
                <w:sz w:val="22"/>
              </w:rPr>
              <w:t>(TS 28 pozicija)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6B" w:rsidRPr="00831BCA" w:rsidRDefault="007626B9" w:rsidP="003E17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mėn.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6B" w:rsidRPr="00831BCA" w:rsidRDefault="007626B9" w:rsidP="003E17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E176B" w:rsidRPr="002C4835" w:rsidRDefault="00EF7387" w:rsidP="003E176B">
            <w:pPr>
              <w:jc w:val="center"/>
            </w:pPr>
            <w:r>
              <w:t>3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6B" w:rsidRPr="00831BCA" w:rsidRDefault="003E176B" w:rsidP="003E176B">
            <w:pPr>
              <w:jc w:val="center"/>
              <w:rPr>
                <w:szCs w:val="24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E176B" w:rsidRPr="00831BCA" w:rsidRDefault="003E176B" w:rsidP="003E176B">
            <w:pPr>
              <w:rPr>
                <w:szCs w:val="24"/>
              </w:rPr>
            </w:pPr>
          </w:p>
        </w:tc>
      </w:tr>
      <w:tr w:rsidR="003E176B" w:rsidRPr="00DA6D88" w:rsidTr="00FF5021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6B" w:rsidRDefault="007626B9" w:rsidP="003E176B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3E176B">
              <w:rPr>
                <w:sz w:val="22"/>
                <w:szCs w:val="22"/>
              </w:rPr>
              <w:t>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6B" w:rsidRPr="00831BCA" w:rsidRDefault="007626B9" w:rsidP="00414991">
            <w:pPr>
              <w:jc w:val="both"/>
              <w:rPr>
                <w:rFonts w:eastAsia="Times New Roman"/>
                <w:szCs w:val="24"/>
              </w:rPr>
            </w:pPr>
            <w:r w:rsidRPr="007626B9">
              <w:rPr>
                <w:rFonts w:eastAsia="Times New Roman"/>
                <w:szCs w:val="24"/>
              </w:rPr>
              <w:t>Spausdinimo patalpa</w:t>
            </w:r>
            <w:r w:rsidR="00A268A9">
              <w:rPr>
                <w:rFonts w:eastAsia="Times New Roman"/>
                <w:szCs w:val="24"/>
              </w:rPr>
              <w:t xml:space="preserve"> </w:t>
            </w:r>
            <w:r w:rsidR="00A268A9">
              <w:rPr>
                <w:sz w:val="22"/>
              </w:rPr>
              <w:t>(TS 29 pozicija)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6B" w:rsidRPr="00831BCA" w:rsidRDefault="007626B9" w:rsidP="003E17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mėn.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6B" w:rsidRPr="00831BCA" w:rsidRDefault="007626B9" w:rsidP="003E17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E176B" w:rsidRPr="002C4835" w:rsidRDefault="007626B9" w:rsidP="003E176B">
            <w:pPr>
              <w:jc w:val="center"/>
            </w:pPr>
            <w:r>
              <w:t>2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6B" w:rsidRPr="00831BCA" w:rsidRDefault="003E176B" w:rsidP="003E176B">
            <w:pPr>
              <w:jc w:val="center"/>
              <w:rPr>
                <w:szCs w:val="24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E176B" w:rsidRPr="00831BCA" w:rsidRDefault="003E176B" w:rsidP="003E176B">
            <w:pPr>
              <w:rPr>
                <w:szCs w:val="24"/>
              </w:rPr>
            </w:pPr>
          </w:p>
        </w:tc>
      </w:tr>
      <w:tr w:rsidR="003E176B" w:rsidRPr="00DA6D88" w:rsidTr="00FF5021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6B" w:rsidRDefault="007626B9" w:rsidP="003E176B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3E176B">
              <w:rPr>
                <w:sz w:val="22"/>
                <w:szCs w:val="22"/>
              </w:rPr>
              <w:t>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6B" w:rsidRPr="007626B9" w:rsidRDefault="007626B9" w:rsidP="00414991">
            <w:pPr>
              <w:jc w:val="both"/>
              <w:rPr>
                <w:rFonts w:eastAsia="Times New Roman"/>
                <w:szCs w:val="24"/>
              </w:rPr>
            </w:pPr>
            <w:r w:rsidRPr="007626B9">
              <w:rPr>
                <w:rFonts w:eastAsia="Times New Roman"/>
                <w:szCs w:val="24"/>
              </w:rPr>
              <w:t>Archyvas</w:t>
            </w:r>
            <w:r w:rsidR="00A268A9">
              <w:rPr>
                <w:rFonts w:eastAsia="Times New Roman"/>
                <w:szCs w:val="24"/>
              </w:rPr>
              <w:t xml:space="preserve"> </w:t>
            </w:r>
            <w:r w:rsidR="00A268A9">
              <w:rPr>
                <w:sz w:val="22"/>
              </w:rPr>
              <w:t>(TS 30 pozicija)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6B" w:rsidRPr="00831BCA" w:rsidRDefault="007626B9" w:rsidP="003E17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mėn.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6B" w:rsidRPr="00831BCA" w:rsidRDefault="007626B9" w:rsidP="003E17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E176B" w:rsidRPr="002C4835" w:rsidRDefault="007626B9" w:rsidP="003E176B">
            <w:pPr>
              <w:jc w:val="center"/>
            </w:pPr>
            <w:r>
              <w:t>2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6B" w:rsidRPr="00831BCA" w:rsidRDefault="003E176B" w:rsidP="003E176B">
            <w:pPr>
              <w:jc w:val="center"/>
              <w:rPr>
                <w:szCs w:val="24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E176B" w:rsidRPr="00831BCA" w:rsidRDefault="003E176B" w:rsidP="003E176B">
            <w:pPr>
              <w:rPr>
                <w:szCs w:val="24"/>
              </w:rPr>
            </w:pPr>
          </w:p>
        </w:tc>
      </w:tr>
      <w:tr w:rsidR="00EF7387" w:rsidRPr="00DA6D88" w:rsidTr="00FF5021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387" w:rsidRDefault="009A58B0" w:rsidP="003E176B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EF73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387" w:rsidRPr="007626B9" w:rsidRDefault="00EF7387" w:rsidP="00414991">
            <w:pPr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Laiptinės iš pirmo į </w:t>
            </w:r>
            <w:r w:rsidR="00C94732">
              <w:rPr>
                <w:rFonts w:eastAsia="Times New Roman"/>
                <w:szCs w:val="24"/>
              </w:rPr>
              <w:t>antrą aukštą (TS 31 pozicija)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387" w:rsidRDefault="00C94732" w:rsidP="003E17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mėn.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387" w:rsidRDefault="00C94732" w:rsidP="003E17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F7387" w:rsidRDefault="00C94732" w:rsidP="003E176B">
            <w:pPr>
              <w:jc w:val="center"/>
            </w:pPr>
            <w:r>
              <w:t>6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387" w:rsidRPr="00831BCA" w:rsidRDefault="00EF7387" w:rsidP="003E176B">
            <w:pPr>
              <w:jc w:val="center"/>
              <w:rPr>
                <w:szCs w:val="24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F7387" w:rsidRPr="00831BCA" w:rsidRDefault="00EF7387" w:rsidP="003E176B">
            <w:pPr>
              <w:rPr>
                <w:szCs w:val="24"/>
              </w:rPr>
            </w:pPr>
          </w:p>
        </w:tc>
      </w:tr>
      <w:tr w:rsidR="003E176B" w:rsidRPr="00DA6D88" w:rsidTr="00FF5021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6B" w:rsidRDefault="009A58B0" w:rsidP="003E176B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3E176B">
              <w:rPr>
                <w:sz w:val="22"/>
                <w:szCs w:val="22"/>
              </w:rPr>
              <w:t>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6B" w:rsidRPr="00831BCA" w:rsidRDefault="007626B9" w:rsidP="00414991">
            <w:pPr>
              <w:jc w:val="both"/>
              <w:rPr>
                <w:rFonts w:eastAsia="Times New Roman"/>
                <w:szCs w:val="24"/>
              </w:rPr>
            </w:pPr>
            <w:r w:rsidRPr="007626B9">
              <w:rPr>
                <w:rFonts w:eastAsia="Times New Roman"/>
                <w:szCs w:val="24"/>
              </w:rPr>
              <w:t>Holas</w:t>
            </w:r>
            <w:r w:rsidR="00A268A9">
              <w:rPr>
                <w:rFonts w:eastAsia="Times New Roman"/>
                <w:szCs w:val="24"/>
              </w:rPr>
              <w:t xml:space="preserve"> </w:t>
            </w:r>
            <w:r w:rsidR="00A268A9">
              <w:rPr>
                <w:sz w:val="22"/>
              </w:rPr>
              <w:t>(TS 32 pozicija)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6B" w:rsidRPr="00831BCA" w:rsidRDefault="007626B9" w:rsidP="003E17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mėn.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6B" w:rsidRPr="00831BCA" w:rsidRDefault="007626B9" w:rsidP="003E17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E176B" w:rsidRPr="002C4835" w:rsidRDefault="007626B9" w:rsidP="003E176B">
            <w:pPr>
              <w:jc w:val="center"/>
            </w:pPr>
            <w:r>
              <w:t>1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6B" w:rsidRPr="00831BCA" w:rsidRDefault="003E176B" w:rsidP="003E176B">
            <w:pPr>
              <w:jc w:val="center"/>
              <w:rPr>
                <w:szCs w:val="24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E176B" w:rsidRPr="00831BCA" w:rsidRDefault="003E176B" w:rsidP="003E176B">
            <w:pPr>
              <w:rPr>
                <w:szCs w:val="24"/>
              </w:rPr>
            </w:pPr>
          </w:p>
        </w:tc>
      </w:tr>
      <w:tr w:rsidR="003E176B" w:rsidRPr="00DA6D88" w:rsidTr="00FF5021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6B" w:rsidRDefault="009A58B0" w:rsidP="003E176B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3E176B">
              <w:rPr>
                <w:sz w:val="22"/>
                <w:szCs w:val="22"/>
              </w:rPr>
              <w:t>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6B" w:rsidRPr="00831BCA" w:rsidRDefault="007626B9" w:rsidP="00414991">
            <w:pPr>
              <w:jc w:val="both"/>
              <w:rPr>
                <w:rFonts w:eastAsia="Times New Roman"/>
                <w:szCs w:val="24"/>
              </w:rPr>
            </w:pPr>
            <w:r w:rsidRPr="007626B9">
              <w:rPr>
                <w:rFonts w:eastAsia="Times New Roman"/>
                <w:szCs w:val="24"/>
              </w:rPr>
              <w:t>Sanitarinė patalpa</w:t>
            </w:r>
            <w:r>
              <w:rPr>
                <w:rFonts w:eastAsia="Times New Roman"/>
                <w:szCs w:val="24"/>
              </w:rPr>
              <w:t xml:space="preserve"> </w:t>
            </w:r>
            <w:r w:rsidR="00A268A9">
              <w:rPr>
                <w:rFonts w:eastAsia="Times New Roman"/>
                <w:szCs w:val="24"/>
              </w:rPr>
              <w:t>–</w:t>
            </w:r>
            <w:r>
              <w:rPr>
                <w:rFonts w:eastAsia="Times New Roman"/>
                <w:szCs w:val="24"/>
              </w:rPr>
              <w:t xml:space="preserve"> </w:t>
            </w:r>
            <w:r w:rsidRPr="007626B9">
              <w:rPr>
                <w:rFonts w:eastAsia="Times New Roman"/>
                <w:szCs w:val="24"/>
              </w:rPr>
              <w:t>dušas</w:t>
            </w:r>
            <w:r w:rsidR="00A268A9">
              <w:rPr>
                <w:rFonts w:eastAsia="Times New Roman"/>
                <w:szCs w:val="24"/>
              </w:rPr>
              <w:t xml:space="preserve"> (</w:t>
            </w:r>
            <w:r w:rsidR="00A268A9" w:rsidRPr="00A268A9">
              <w:rPr>
                <w:rFonts w:eastAsia="Times New Roman"/>
                <w:szCs w:val="24"/>
              </w:rPr>
              <w:t>TS priedo Nr.3, 1 pozicija</w:t>
            </w:r>
            <w:r w:rsidR="00A268A9">
              <w:rPr>
                <w:rFonts w:eastAsia="Times New Roman"/>
                <w:szCs w:val="24"/>
              </w:rPr>
              <w:t>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6B" w:rsidRPr="00831BCA" w:rsidRDefault="007626B9" w:rsidP="003E17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mėn.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6B" w:rsidRPr="00831BCA" w:rsidRDefault="007626B9" w:rsidP="003E17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E176B" w:rsidRPr="002C4835" w:rsidRDefault="007626B9" w:rsidP="003E176B">
            <w:pPr>
              <w:jc w:val="center"/>
            </w:pPr>
            <w:r>
              <w:t>2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6B" w:rsidRPr="00831BCA" w:rsidRDefault="003E176B" w:rsidP="003E176B">
            <w:pPr>
              <w:jc w:val="center"/>
              <w:rPr>
                <w:szCs w:val="24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E176B" w:rsidRPr="00831BCA" w:rsidRDefault="003E176B" w:rsidP="003E176B">
            <w:pPr>
              <w:rPr>
                <w:szCs w:val="24"/>
              </w:rPr>
            </w:pPr>
          </w:p>
        </w:tc>
      </w:tr>
      <w:tr w:rsidR="003E176B" w:rsidRPr="00DA6D88" w:rsidTr="00FF5021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6B" w:rsidRDefault="009A58B0" w:rsidP="003E176B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="003E176B">
              <w:rPr>
                <w:sz w:val="22"/>
                <w:szCs w:val="22"/>
              </w:rPr>
              <w:t>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6B" w:rsidRPr="00831BCA" w:rsidRDefault="00DD1A0F" w:rsidP="00414991">
            <w:pPr>
              <w:jc w:val="both"/>
              <w:rPr>
                <w:rFonts w:eastAsia="Times New Roman"/>
                <w:szCs w:val="24"/>
              </w:rPr>
            </w:pPr>
            <w:r w:rsidRPr="00DD1A0F">
              <w:rPr>
                <w:rFonts w:eastAsia="Times New Roman"/>
                <w:szCs w:val="24"/>
              </w:rPr>
              <w:t>Sanitarinė patalpa</w:t>
            </w:r>
            <w:r w:rsidR="00A268A9">
              <w:rPr>
                <w:rFonts w:eastAsia="Times New Roman"/>
                <w:szCs w:val="24"/>
              </w:rPr>
              <w:t xml:space="preserve"> –</w:t>
            </w:r>
            <w:r w:rsidRPr="00DD1A0F">
              <w:rPr>
                <w:rFonts w:eastAsia="Times New Roman"/>
                <w:szCs w:val="24"/>
              </w:rPr>
              <w:t xml:space="preserve"> tualetas</w:t>
            </w:r>
            <w:r w:rsidR="00A268A9">
              <w:rPr>
                <w:rFonts w:eastAsia="Times New Roman"/>
                <w:szCs w:val="24"/>
              </w:rPr>
              <w:t xml:space="preserve"> (TS priedo Nr.3, 2</w:t>
            </w:r>
            <w:r w:rsidR="00A268A9" w:rsidRPr="00A268A9">
              <w:rPr>
                <w:rFonts w:eastAsia="Times New Roman"/>
                <w:szCs w:val="24"/>
              </w:rPr>
              <w:t xml:space="preserve"> pozicija</w:t>
            </w:r>
            <w:r w:rsidR="00A268A9">
              <w:rPr>
                <w:rFonts w:eastAsia="Times New Roman"/>
                <w:szCs w:val="24"/>
              </w:rPr>
              <w:t xml:space="preserve">)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6B" w:rsidRPr="00831BCA" w:rsidRDefault="00DD1A0F" w:rsidP="003E17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mėn.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6B" w:rsidRPr="00831BCA" w:rsidRDefault="00DD1A0F" w:rsidP="003E17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E176B" w:rsidRPr="002C4835" w:rsidRDefault="00DD1A0F" w:rsidP="003E176B">
            <w:pPr>
              <w:jc w:val="center"/>
            </w:pPr>
            <w:r>
              <w:t>2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6B" w:rsidRPr="00831BCA" w:rsidRDefault="003E176B" w:rsidP="003E176B">
            <w:pPr>
              <w:jc w:val="center"/>
              <w:rPr>
                <w:szCs w:val="24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E176B" w:rsidRPr="00831BCA" w:rsidRDefault="003E176B" w:rsidP="003E176B">
            <w:pPr>
              <w:rPr>
                <w:szCs w:val="24"/>
              </w:rPr>
            </w:pPr>
          </w:p>
        </w:tc>
      </w:tr>
      <w:tr w:rsidR="003E176B" w:rsidRPr="00DA6D88" w:rsidTr="00FF5021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6B" w:rsidRDefault="009A58B0" w:rsidP="003E176B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="003E176B">
              <w:rPr>
                <w:sz w:val="22"/>
                <w:szCs w:val="22"/>
              </w:rPr>
              <w:t>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6B" w:rsidRPr="00831BCA" w:rsidRDefault="00DD1A0F" w:rsidP="00414991">
            <w:pPr>
              <w:jc w:val="both"/>
              <w:rPr>
                <w:rFonts w:eastAsia="Times New Roman"/>
                <w:szCs w:val="24"/>
              </w:rPr>
            </w:pPr>
            <w:r w:rsidRPr="00DD1A0F">
              <w:rPr>
                <w:rFonts w:eastAsia="Times New Roman"/>
                <w:szCs w:val="24"/>
              </w:rPr>
              <w:t>Sanitarinė patalpa</w:t>
            </w:r>
            <w:r w:rsidR="00414991">
              <w:rPr>
                <w:rFonts w:eastAsia="Times New Roman"/>
                <w:szCs w:val="24"/>
              </w:rPr>
              <w:t xml:space="preserve"> – </w:t>
            </w:r>
            <w:r w:rsidRPr="00DD1A0F">
              <w:rPr>
                <w:rFonts w:eastAsia="Times New Roman"/>
                <w:szCs w:val="24"/>
              </w:rPr>
              <w:t>tualetas, dušas moterų (štabo blokai)</w:t>
            </w:r>
            <w:r w:rsidR="00A268A9">
              <w:rPr>
                <w:rFonts w:eastAsia="Times New Roman"/>
                <w:szCs w:val="24"/>
              </w:rPr>
              <w:t xml:space="preserve"> (TS priedo Nr.3, 3</w:t>
            </w:r>
            <w:r w:rsidR="00A268A9" w:rsidRPr="00A268A9">
              <w:rPr>
                <w:rFonts w:eastAsia="Times New Roman"/>
                <w:szCs w:val="24"/>
              </w:rPr>
              <w:t xml:space="preserve"> pozicija</w:t>
            </w:r>
            <w:r w:rsidR="00A268A9">
              <w:rPr>
                <w:rFonts w:eastAsia="Times New Roman"/>
                <w:szCs w:val="24"/>
              </w:rPr>
              <w:t>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6B" w:rsidRPr="00831BCA" w:rsidRDefault="00DD1A0F" w:rsidP="003E17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mėn. 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6B" w:rsidRPr="00831BCA" w:rsidRDefault="00DD1A0F" w:rsidP="003E17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E176B" w:rsidRPr="00831BCA" w:rsidRDefault="00DD1A0F" w:rsidP="003E17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6B" w:rsidRPr="00831BCA" w:rsidRDefault="003E176B" w:rsidP="003E176B">
            <w:pPr>
              <w:jc w:val="center"/>
              <w:rPr>
                <w:szCs w:val="24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E176B" w:rsidRPr="00831BCA" w:rsidRDefault="003E176B" w:rsidP="003E176B">
            <w:pPr>
              <w:rPr>
                <w:szCs w:val="24"/>
              </w:rPr>
            </w:pPr>
          </w:p>
        </w:tc>
      </w:tr>
      <w:tr w:rsidR="003E176B" w:rsidRPr="00DA6D88" w:rsidTr="00FF5021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6B" w:rsidRDefault="009A58B0" w:rsidP="003E176B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3E176B">
              <w:rPr>
                <w:sz w:val="22"/>
                <w:szCs w:val="22"/>
              </w:rPr>
              <w:t>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6B" w:rsidRPr="00831BCA" w:rsidRDefault="00DD1A0F" w:rsidP="00414991">
            <w:pPr>
              <w:jc w:val="both"/>
              <w:rPr>
                <w:rFonts w:eastAsia="Times New Roman"/>
                <w:szCs w:val="24"/>
              </w:rPr>
            </w:pPr>
            <w:r w:rsidRPr="00DD1A0F">
              <w:rPr>
                <w:rFonts w:eastAsia="Times New Roman"/>
                <w:szCs w:val="24"/>
              </w:rPr>
              <w:t>Pasitarimų (36 kv. m.)</w:t>
            </w:r>
            <w:r w:rsidR="00A268A9">
              <w:rPr>
                <w:rFonts w:eastAsia="Times New Roman"/>
                <w:szCs w:val="24"/>
              </w:rPr>
              <w:t xml:space="preserve"> (TS priedo Nr.3, 4</w:t>
            </w:r>
            <w:r w:rsidR="00A268A9" w:rsidRPr="00A268A9">
              <w:rPr>
                <w:rFonts w:eastAsia="Times New Roman"/>
                <w:szCs w:val="24"/>
              </w:rPr>
              <w:t xml:space="preserve"> pozicija</w:t>
            </w:r>
            <w:r w:rsidR="00A268A9">
              <w:rPr>
                <w:rFonts w:eastAsia="Times New Roman"/>
                <w:szCs w:val="24"/>
              </w:rPr>
              <w:t>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6B" w:rsidRPr="00831BCA" w:rsidRDefault="00DD1A0F" w:rsidP="003E17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mėn.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6B" w:rsidRPr="00831BCA" w:rsidRDefault="00DD1A0F" w:rsidP="003E17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E176B" w:rsidRPr="00831BCA" w:rsidRDefault="00DD1A0F" w:rsidP="003E17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6B" w:rsidRPr="00831BCA" w:rsidRDefault="003E176B" w:rsidP="003E176B">
            <w:pPr>
              <w:jc w:val="center"/>
              <w:rPr>
                <w:szCs w:val="24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E176B" w:rsidRPr="00831BCA" w:rsidRDefault="003E176B" w:rsidP="003E176B">
            <w:pPr>
              <w:rPr>
                <w:szCs w:val="24"/>
              </w:rPr>
            </w:pPr>
          </w:p>
        </w:tc>
      </w:tr>
      <w:tr w:rsidR="003E176B" w:rsidRPr="00DA6D88" w:rsidTr="00FF5021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6B" w:rsidRDefault="009A58B0" w:rsidP="003E176B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3E176B">
              <w:rPr>
                <w:sz w:val="22"/>
                <w:szCs w:val="22"/>
              </w:rPr>
              <w:t>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6B" w:rsidRPr="00831BCA" w:rsidRDefault="00DD1A0F" w:rsidP="00414991">
            <w:pPr>
              <w:jc w:val="both"/>
              <w:rPr>
                <w:rFonts w:eastAsia="Times New Roman"/>
                <w:szCs w:val="24"/>
              </w:rPr>
            </w:pPr>
            <w:r w:rsidRPr="00DD1A0F">
              <w:rPr>
                <w:rFonts w:eastAsia="Times New Roman"/>
                <w:szCs w:val="24"/>
              </w:rPr>
              <w:t>Pasitarimų (48 kv. m.)</w:t>
            </w:r>
            <w:r w:rsidR="00A268A9">
              <w:rPr>
                <w:rFonts w:eastAsia="Times New Roman"/>
                <w:szCs w:val="24"/>
              </w:rPr>
              <w:t xml:space="preserve"> (TS priedo Nr.3, 5</w:t>
            </w:r>
            <w:r w:rsidR="00A268A9" w:rsidRPr="00A268A9">
              <w:rPr>
                <w:rFonts w:eastAsia="Times New Roman"/>
                <w:szCs w:val="24"/>
              </w:rPr>
              <w:t xml:space="preserve"> pozicija</w:t>
            </w:r>
            <w:r w:rsidR="00A268A9">
              <w:rPr>
                <w:rFonts w:eastAsia="Times New Roman"/>
                <w:szCs w:val="24"/>
              </w:rPr>
              <w:t>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6B" w:rsidRPr="00831BCA" w:rsidRDefault="00DD1A0F" w:rsidP="003E17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mėn.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6B" w:rsidRPr="00831BCA" w:rsidRDefault="00DD1A0F" w:rsidP="003E17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E176B" w:rsidRPr="00831BCA" w:rsidRDefault="00DD1A0F" w:rsidP="003E17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6B" w:rsidRPr="00831BCA" w:rsidRDefault="003E176B" w:rsidP="003E176B">
            <w:pPr>
              <w:jc w:val="center"/>
              <w:rPr>
                <w:szCs w:val="24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E176B" w:rsidRPr="00831BCA" w:rsidRDefault="003E176B" w:rsidP="003E176B">
            <w:pPr>
              <w:rPr>
                <w:szCs w:val="24"/>
              </w:rPr>
            </w:pPr>
          </w:p>
        </w:tc>
      </w:tr>
      <w:tr w:rsidR="003E176B" w:rsidRPr="00DA6D88" w:rsidTr="00FF5021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6B" w:rsidRDefault="009A58B0" w:rsidP="003E176B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37</w:t>
            </w:r>
            <w:r w:rsidR="003E176B">
              <w:rPr>
                <w:sz w:val="22"/>
                <w:szCs w:val="22"/>
              </w:rPr>
              <w:t>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6B" w:rsidRPr="00831BCA" w:rsidRDefault="00DD1A0F" w:rsidP="00414991">
            <w:pPr>
              <w:jc w:val="both"/>
              <w:rPr>
                <w:rFonts w:eastAsia="Times New Roman"/>
                <w:szCs w:val="24"/>
              </w:rPr>
            </w:pPr>
            <w:r w:rsidRPr="00DD1A0F">
              <w:rPr>
                <w:rFonts w:eastAsia="Times New Roman"/>
                <w:szCs w:val="24"/>
              </w:rPr>
              <w:t>Pasitarimų (60 kv. m.)</w:t>
            </w:r>
            <w:r w:rsidR="00A268A9">
              <w:rPr>
                <w:rFonts w:eastAsia="Times New Roman"/>
                <w:szCs w:val="24"/>
              </w:rPr>
              <w:t xml:space="preserve"> (TS priedo Nr.3, 6</w:t>
            </w:r>
            <w:r w:rsidR="00A268A9" w:rsidRPr="00A268A9">
              <w:rPr>
                <w:rFonts w:eastAsia="Times New Roman"/>
                <w:szCs w:val="24"/>
              </w:rPr>
              <w:t xml:space="preserve"> pozicija</w:t>
            </w:r>
            <w:r w:rsidR="00A268A9">
              <w:rPr>
                <w:rFonts w:eastAsia="Times New Roman"/>
                <w:szCs w:val="24"/>
              </w:rPr>
              <w:t>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6B" w:rsidRPr="00831BCA" w:rsidRDefault="00DD1A0F" w:rsidP="003E17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mėn.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6B" w:rsidRPr="00831BCA" w:rsidRDefault="00DD1A0F" w:rsidP="003E17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E176B" w:rsidRPr="00831BCA" w:rsidRDefault="00DD1A0F" w:rsidP="003E17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6B" w:rsidRPr="00831BCA" w:rsidRDefault="003E176B" w:rsidP="003E176B">
            <w:pPr>
              <w:jc w:val="center"/>
              <w:rPr>
                <w:szCs w:val="24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E176B" w:rsidRPr="00831BCA" w:rsidRDefault="003E176B" w:rsidP="003E176B">
            <w:pPr>
              <w:rPr>
                <w:szCs w:val="24"/>
              </w:rPr>
            </w:pPr>
          </w:p>
        </w:tc>
      </w:tr>
      <w:tr w:rsidR="003E176B" w:rsidRPr="00DA6D88" w:rsidTr="00FF5021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6B" w:rsidRDefault="009A58B0" w:rsidP="003E176B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="003E176B">
              <w:rPr>
                <w:sz w:val="22"/>
                <w:szCs w:val="22"/>
              </w:rPr>
              <w:t>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6B" w:rsidRPr="00831BCA" w:rsidRDefault="00DD1A0F" w:rsidP="00414991">
            <w:pPr>
              <w:jc w:val="both"/>
              <w:rPr>
                <w:rFonts w:eastAsia="Times New Roman"/>
                <w:szCs w:val="24"/>
              </w:rPr>
            </w:pPr>
            <w:r w:rsidRPr="00DD1A0F">
              <w:rPr>
                <w:rFonts w:eastAsia="Times New Roman"/>
                <w:szCs w:val="24"/>
              </w:rPr>
              <w:t>Darbo (administracinė) patalpa (vienos darbo vietos)</w:t>
            </w:r>
            <w:r w:rsidR="00A268A9">
              <w:rPr>
                <w:rFonts w:eastAsia="Times New Roman"/>
                <w:szCs w:val="24"/>
              </w:rPr>
              <w:t xml:space="preserve"> (TS priedo Nr.3, 7</w:t>
            </w:r>
            <w:r w:rsidR="00A268A9" w:rsidRPr="00A268A9">
              <w:rPr>
                <w:rFonts w:eastAsia="Times New Roman"/>
                <w:szCs w:val="24"/>
              </w:rPr>
              <w:t xml:space="preserve"> pozicija</w:t>
            </w:r>
            <w:r w:rsidR="00A268A9">
              <w:rPr>
                <w:rFonts w:eastAsia="Times New Roman"/>
                <w:szCs w:val="24"/>
              </w:rPr>
              <w:t>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6B" w:rsidRPr="00831BCA" w:rsidRDefault="00DD1A0F" w:rsidP="003E17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mėn.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6B" w:rsidRPr="00831BCA" w:rsidRDefault="00DD1A0F" w:rsidP="003E17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E176B" w:rsidRPr="00831BCA" w:rsidRDefault="00DD1A0F" w:rsidP="003E17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6B" w:rsidRPr="00831BCA" w:rsidRDefault="003E176B" w:rsidP="003E176B">
            <w:pPr>
              <w:jc w:val="center"/>
              <w:rPr>
                <w:szCs w:val="24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E176B" w:rsidRPr="00831BCA" w:rsidRDefault="003E176B" w:rsidP="003E176B">
            <w:pPr>
              <w:rPr>
                <w:szCs w:val="24"/>
              </w:rPr>
            </w:pPr>
          </w:p>
        </w:tc>
      </w:tr>
      <w:tr w:rsidR="003E176B" w:rsidRPr="00DA6D88" w:rsidTr="00FF5021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6B" w:rsidRDefault="009A58B0" w:rsidP="003E176B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3E176B">
              <w:rPr>
                <w:sz w:val="22"/>
                <w:szCs w:val="22"/>
              </w:rPr>
              <w:t>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6B" w:rsidRPr="00831BCA" w:rsidRDefault="00DD1A0F" w:rsidP="00414991">
            <w:pPr>
              <w:jc w:val="both"/>
              <w:rPr>
                <w:szCs w:val="24"/>
              </w:rPr>
            </w:pPr>
            <w:r w:rsidRPr="00DD1A0F">
              <w:rPr>
                <w:szCs w:val="24"/>
              </w:rPr>
              <w:t>Darbo (administracinė) patalpa</w:t>
            </w:r>
            <w:r w:rsidR="00EF7387">
              <w:rPr>
                <w:szCs w:val="24"/>
              </w:rPr>
              <w:t xml:space="preserve"> </w:t>
            </w:r>
            <w:r w:rsidRPr="00DD1A0F">
              <w:rPr>
                <w:szCs w:val="24"/>
              </w:rPr>
              <w:t>(keturių darbo vietų)</w:t>
            </w:r>
            <w:r w:rsidR="00A268A9">
              <w:rPr>
                <w:szCs w:val="24"/>
              </w:rPr>
              <w:t xml:space="preserve"> </w:t>
            </w:r>
            <w:r w:rsidR="00A268A9">
              <w:rPr>
                <w:rFonts w:eastAsia="Times New Roman"/>
                <w:szCs w:val="24"/>
              </w:rPr>
              <w:t>(TS priedo Nr.3, 8</w:t>
            </w:r>
            <w:r w:rsidR="00A268A9" w:rsidRPr="00A268A9">
              <w:rPr>
                <w:rFonts w:eastAsia="Times New Roman"/>
                <w:szCs w:val="24"/>
              </w:rPr>
              <w:t xml:space="preserve"> pozicija</w:t>
            </w:r>
            <w:r w:rsidR="00A268A9">
              <w:rPr>
                <w:rFonts w:eastAsia="Times New Roman"/>
                <w:szCs w:val="24"/>
              </w:rPr>
              <w:t>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6B" w:rsidRPr="00831BCA" w:rsidRDefault="00DD1A0F" w:rsidP="003E17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mėn.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6B" w:rsidRPr="00831BCA" w:rsidRDefault="00DD1A0F" w:rsidP="003E17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E176B" w:rsidRPr="00831BCA" w:rsidRDefault="00DD1A0F" w:rsidP="003E17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6B" w:rsidRPr="00831BCA" w:rsidRDefault="003E176B" w:rsidP="003E176B">
            <w:pPr>
              <w:jc w:val="center"/>
              <w:rPr>
                <w:szCs w:val="24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E176B" w:rsidRPr="00831BCA" w:rsidRDefault="003E176B" w:rsidP="003E176B">
            <w:pPr>
              <w:rPr>
                <w:szCs w:val="24"/>
              </w:rPr>
            </w:pPr>
          </w:p>
        </w:tc>
      </w:tr>
      <w:tr w:rsidR="003E176B" w:rsidRPr="00DA6D88" w:rsidTr="00FF5021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6B" w:rsidRDefault="009A58B0" w:rsidP="003E176B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3E176B">
              <w:rPr>
                <w:sz w:val="22"/>
                <w:szCs w:val="22"/>
              </w:rPr>
              <w:t>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6B" w:rsidRPr="00831BCA" w:rsidRDefault="00DD1A0F" w:rsidP="00414991">
            <w:pPr>
              <w:jc w:val="both"/>
              <w:rPr>
                <w:szCs w:val="24"/>
              </w:rPr>
            </w:pPr>
            <w:r w:rsidRPr="00DD1A0F">
              <w:rPr>
                <w:szCs w:val="24"/>
              </w:rPr>
              <w:t>Darbo (administracinė) patalpa</w:t>
            </w:r>
            <w:r w:rsidR="00EF7387">
              <w:rPr>
                <w:szCs w:val="24"/>
              </w:rPr>
              <w:t xml:space="preserve"> </w:t>
            </w:r>
            <w:r w:rsidRPr="00DD1A0F">
              <w:rPr>
                <w:szCs w:val="24"/>
              </w:rPr>
              <w:t>(šešių vietų administracinis štabas)</w:t>
            </w:r>
            <w:r w:rsidR="00A268A9">
              <w:rPr>
                <w:szCs w:val="24"/>
              </w:rPr>
              <w:t xml:space="preserve"> </w:t>
            </w:r>
            <w:r w:rsidR="00A268A9">
              <w:rPr>
                <w:rFonts w:eastAsia="Times New Roman"/>
                <w:szCs w:val="24"/>
              </w:rPr>
              <w:t>(TS priedo Nr.3, 9</w:t>
            </w:r>
            <w:r w:rsidR="00A268A9" w:rsidRPr="00A268A9">
              <w:rPr>
                <w:rFonts w:eastAsia="Times New Roman"/>
                <w:szCs w:val="24"/>
              </w:rPr>
              <w:t xml:space="preserve"> pozicija</w:t>
            </w:r>
            <w:r w:rsidR="00A268A9">
              <w:rPr>
                <w:rFonts w:eastAsia="Times New Roman"/>
                <w:szCs w:val="24"/>
              </w:rPr>
              <w:t>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6B" w:rsidRPr="00831BCA" w:rsidRDefault="00DD1A0F" w:rsidP="003E17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mėn.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6B" w:rsidRPr="00831BCA" w:rsidRDefault="00DD1A0F" w:rsidP="003E17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E176B" w:rsidRPr="00831BCA" w:rsidRDefault="00DD1A0F" w:rsidP="003E17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6B" w:rsidRPr="00831BCA" w:rsidRDefault="003E176B" w:rsidP="003E176B">
            <w:pPr>
              <w:jc w:val="center"/>
              <w:rPr>
                <w:szCs w:val="24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E176B" w:rsidRPr="00831BCA" w:rsidRDefault="003E176B" w:rsidP="003E176B">
            <w:pPr>
              <w:rPr>
                <w:szCs w:val="24"/>
              </w:rPr>
            </w:pPr>
          </w:p>
        </w:tc>
      </w:tr>
      <w:tr w:rsidR="003E176B" w:rsidRPr="00DA6D88" w:rsidTr="00FF5021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6B" w:rsidRDefault="009A58B0" w:rsidP="003E176B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3E176B">
              <w:rPr>
                <w:sz w:val="22"/>
                <w:szCs w:val="22"/>
              </w:rPr>
              <w:t>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6B" w:rsidRPr="00831BCA" w:rsidRDefault="00DD1A0F" w:rsidP="00414991">
            <w:pPr>
              <w:jc w:val="both"/>
              <w:rPr>
                <w:rFonts w:eastAsia="Times New Roman"/>
                <w:szCs w:val="24"/>
              </w:rPr>
            </w:pPr>
            <w:r w:rsidRPr="00DD1A0F">
              <w:rPr>
                <w:rFonts w:eastAsia="Times New Roman"/>
                <w:szCs w:val="24"/>
              </w:rPr>
              <w:t>Darbo (administracinė) patalpa</w:t>
            </w:r>
            <w:r w:rsidR="00EF7387">
              <w:rPr>
                <w:rFonts w:eastAsia="Times New Roman"/>
                <w:szCs w:val="24"/>
              </w:rPr>
              <w:t xml:space="preserve"> </w:t>
            </w:r>
            <w:r w:rsidRPr="00DD1A0F">
              <w:rPr>
                <w:rFonts w:eastAsia="Times New Roman"/>
                <w:szCs w:val="24"/>
              </w:rPr>
              <w:t>(aštuonių darbo vietų)</w:t>
            </w:r>
            <w:r w:rsidR="00A268A9">
              <w:rPr>
                <w:rFonts w:eastAsia="Times New Roman"/>
                <w:szCs w:val="24"/>
              </w:rPr>
              <w:t xml:space="preserve"> (</w:t>
            </w:r>
            <w:r w:rsidR="00A268A9" w:rsidRPr="00A268A9">
              <w:rPr>
                <w:rFonts w:eastAsia="Times New Roman"/>
                <w:szCs w:val="24"/>
              </w:rPr>
              <w:t xml:space="preserve">TS priedo Nr.3, </w:t>
            </w:r>
            <w:r w:rsidR="00A268A9">
              <w:rPr>
                <w:rFonts w:eastAsia="Times New Roman"/>
                <w:szCs w:val="24"/>
              </w:rPr>
              <w:t>10</w:t>
            </w:r>
            <w:r w:rsidR="00A268A9" w:rsidRPr="00A268A9">
              <w:rPr>
                <w:rFonts w:eastAsia="Times New Roman"/>
                <w:szCs w:val="24"/>
              </w:rPr>
              <w:t xml:space="preserve"> pozicija</w:t>
            </w:r>
            <w:r w:rsidR="00A268A9">
              <w:rPr>
                <w:rFonts w:eastAsia="Times New Roman"/>
                <w:szCs w:val="24"/>
              </w:rPr>
              <w:t>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6B" w:rsidRPr="00831BCA" w:rsidRDefault="00DD1A0F" w:rsidP="003E17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mėn.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6B" w:rsidRPr="00831BCA" w:rsidRDefault="00DD1A0F" w:rsidP="003E17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E176B" w:rsidRPr="00831BCA" w:rsidRDefault="00DD1A0F" w:rsidP="003E17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6B" w:rsidRPr="00831BCA" w:rsidRDefault="003E176B" w:rsidP="003E176B">
            <w:pPr>
              <w:jc w:val="center"/>
              <w:rPr>
                <w:szCs w:val="24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E176B" w:rsidRPr="00831BCA" w:rsidRDefault="003E176B" w:rsidP="003E176B">
            <w:pPr>
              <w:rPr>
                <w:szCs w:val="24"/>
              </w:rPr>
            </w:pPr>
          </w:p>
        </w:tc>
      </w:tr>
      <w:tr w:rsidR="003E176B" w:rsidRPr="00DA6D88" w:rsidTr="00FF5021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6B" w:rsidRDefault="009A58B0" w:rsidP="003E176B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="003E176B">
              <w:rPr>
                <w:sz w:val="22"/>
                <w:szCs w:val="22"/>
              </w:rPr>
              <w:t>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6B" w:rsidRPr="00831BCA" w:rsidRDefault="00DD1A0F" w:rsidP="00414991">
            <w:pPr>
              <w:jc w:val="both"/>
              <w:rPr>
                <w:rFonts w:eastAsia="Times New Roman"/>
                <w:szCs w:val="24"/>
              </w:rPr>
            </w:pPr>
            <w:r w:rsidRPr="00DD1A0F">
              <w:rPr>
                <w:rFonts w:eastAsia="Times New Roman"/>
                <w:szCs w:val="24"/>
              </w:rPr>
              <w:t>Darbo (administracinė) patalpa(dviejų darbo vietų</w:t>
            </w:r>
            <w:r w:rsidR="00A268A9">
              <w:rPr>
                <w:rFonts w:eastAsia="Times New Roman"/>
                <w:szCs w:val="24"/>
              </w:rPr>
              <w:t xml:space="preserve"> –</w:t>
            </w:r>
            <w:r w:rsidRPr="00DD1A0F">
              <w:rPr>
                <w:rFonts w:eastAsia="Times New Roman"/>
                <w:szCs w:val="24"/>
              </w:rPr>
              <w:t xml:space="preserve"> SD registratūra)</w:t>
            </w:r>
            <w:r w:rsidR="00A268A9">
              <w:rPr>
                <w:rFonts w:eastAsia="Times New Roman"/>
                <w:szCs w:val="24"/>
              </w:rPr>
              <w:t xml:space="preserve"> (</w:t>
            </w:r>
            <w:r w:rsidR="00A268A9" w:rsidRPr="00A268A9">
              <w:rPr>
                <w:rFonts w:eastAsia="Times New Roman"/>
                <w:szCs w:val="24"/>
              </w:rPr>
              <w:t>TS priedo Nr.3, 1</w:t>
            </w:r>
            <w:r w:rsidR="00A268A9">
              <w:rPr>
                <w:rFonts w:eastAsia="Times New Roman"/>
                <w:szCs w:val="24"/>
              </w:rPr>
              <w:t>1</w:t>
            </w:r>
            <w:r w:rsidR="00A268A9" w:rsidRPr="00A268A9">
              <w:rPr>
                <w:rFonts w:eastAsia="Times New Roman"/>
                <w:szCs w:val="24"/>
              </w:rPr>
              <w:t xml:space="preserve"> pozicija</w:t>
            </w:r>
            <w:r w:rsidR="00A268A9">
              <w:rPr>
                <w:rFonts w:eastAsia="Times New Roman"/>
                <w:szCs w:val="24"/>
              </w:rPr>
              <w:t>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6B" w:rsidRPr="00831BCA" w:rsidRDefault="00DD1A0F" w:rsidP="003E17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mėn.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6B" w:rsidRPr="00831BCA" w:rsidRDefault="00DD1A0F" w:rsidP="003E17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E176B" w:rsidRPr="00831BCA" w:rsidRDefault="00DD1A0F" w:rsidP="003E17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6B" w:rsidRPr="00831BCA" w:rsidRDefault="003E176B" w:rsidP="003E176B">
            <w:pPr>
              <w:jc w:val="center"/>
              <w:rPr>
                <w:szCs w:val="24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E176B" w:rsidRPr="00831BCA" w:rsidRDefault="003E176B" w:rsidP="003E176B">
            <w:pPr>
              <w:rPr>
                <w:szCs w:val="24"/>
              </w:rPr>
            </w:pPr>
          </w:p>
        </w:tc>
      </w:tr>
      <w:tr w:rsidR="003E176B" w:rsidRPr="00DA6D88" w:rsidTr="00FF5021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6B" w:rsidRDefault="009A58B0" w:rsidP="003E176B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  <w:r w:rsidR="003E176B">
              <w:rPr>
                <w:sz w:val="22"/>
                <w:szCs w:val="22"/>
              </w:rPr>
              <w:t>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6B" w:rsidRPr="00831BCA" w:rsidRDefault="00DD1A0F" w:rsidP="00414991">
            <w:pPr>
              <w:jc w:val="both"/>
              <w:rPr>
                <w:szCs w:val="24"/>
              </w:rPr>
            </w:pPr>
            <w:r w:rsidRPr="00DD1A0F">
              <w:rPr>
                <w:szCs w:val="24"/>
              </w:rPr>
              <w:t>Serverinės patalpa (iš 1 konteinerio)</w:t>
            </w:r>
            <w:r w:rsidR="00A268A9">
              <w:rPr>
                <w:szCs w:val="24"/>
              </w:rPr>
              <w:t xml:space="preserve"> </w:t>
            </w:r>
            <w:r w:rsidR="00A268A9">
              <w:rPr>
                <w:rFonts w:eastAsia="Times New Roman"/>
                <w:szCs w:val="24"/>
              </w:rPr>
              <w:t>(</w:t>
            </w:r>
            <w:r w:rsidR="00A268A9" w:rsidRPr="00A268A9">
              <w:rPr>
                <w:rFonts w:eastAsia="Times New Roman"/>
                <w:szCs w:val="24"/>
              </w:rPr>
              <w:t>TS priedo Nr.3, 1</w:t>
            </w:r>
            <w:r w:rsidR="00A268A9">
              <w:rPr>
                <w:rFonts w:eastAsia="Times New Roman"/>
                <w:szCs w:val="24"/>
              </w:rPr>
              <w:t>2</w:t>
            </w:r>
            <w:r w:rsidR="00A268A9" w:rsidRPr="00A268A9">
              <w:rPr>
                <w:rFonts w:eastAsia="Times New Roman"/>
                <w:szCs w:val="24"/>
              </w:rPr>
              <w:t xml:space="preserve"> pozicija</w:t>
            </w:r>
            <w:r w:rsidR="00A268A9">
              <w:rPr>
                <w:rFonts w:eastAsia="Times New Roman"/>
                <w:szCs w:val="24"/>
              </w:rPr>
              <w:t>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6B" w:rsidRPr="00831BCA" w:rsidRDefault="00DD1A0F" w:rsidP="003E17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mėn.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6B" w:rsidRPr="00831BCA" w:rsidRDefault="00DD1A0F" w:rsidP="003E17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E176B" w:rsidRPr="00831BCA" w:rsidRDefault="00DD1A0F" w:rsidP="003E17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6B" w:rsidRPr="00831BCA" w:rsidRDefault="003E176B" w:rsidP="003E176B">
            <w:pPr>
              <w:jc w:val="center"/>
              <w:rPr>
                <w:szCs w:val="24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E176B" w:rsidRPr="00831BCA" w:rsidRDefault="003E176B" w:rsidP="003E176B">
            <w:pPr>
              <w:rPr>
                <w:szCs w:val="24"/>
              </w:rPr>
            </w:pPr>
          </w:p>
        </w:tc>
      </w:tr>
      <w:tr w:rsidR="003E176B" w:rsidRPr="00DA6D88" w:rsidTr="00FF5021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6B" w:rsidRDefault="009A58B0" w:rsidP="003E176B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="003E176B">
              <w:rPr>
                <w:sz w:val="22"/>
                <w:szCs w:val="22"/>
              </w:rPr>
              <w:t>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6B" w:rsidRPr="00831BCA" w:rsidRDefault="00DD1A0F" w:rsidP="00414991">
            <w:pPr>
              <w:jc w:val="both"/>
              <w:rPr>
                <w:szCs w:val="24"/>
              </w:rPr>
            </w:pPr>
            <w:r w:rsidRPr="00DD1A0F">
              <w:rPr>
                <w:szCs w:val="24"/>
              </w:rPr>
              <w:t>Serverinės patalpa (iš 2 konteinerių)</w:t>
            </w:r>
            <w:r w:rsidR="00A268A9">
              <w:rPr>
                <w:szCs w:val="24"/>
              </w:rPr>
              <w:t xml:space="preserve"> </w:t>
            </w:r>
            <w:r w:rsidR="00A268A9">
              <w:rPr>
                <w:rFonts w:eastAsia="Times New Roman"/>
                <w:szCs w:val="24"/>
              </w:rPr>
              <w:t>(</w:t>
            </w:r>
            <w:r w:rsidR="00A268A9" w:rsidRPr="00A268A9">
              <w:rPr>
                <w:rFonts w:eastAsia="Times New Roman"/>
                <w:szCs w:val="24"/>
              </w:rPr>
              <w:t>TS priedo Nr.3, 1</w:t>
            </w:r>
            <w:r w:rsidR="00A268A9">
              <w:rPr>
                <w:rFonts w:eastAsia="Times New Roman"/>
                <w:szCs w:val="24"/>
              </w:rPr>
              <w:t>3</w:t>
            </w:r>
            <w:r w:rsidR="00A268A9" w:rsidRPr="00A268A9">
              <w:rPr>
                <w:rFonts w:eastAsia="Times New Roman"/>
                <w:szCs w:val="24"/>
              </w:rPr>
              <w:t xml:space="preserve"> pozicija</w:t>
            </w:r>
            <w:r w:rsidR="00A268A9">
              <w:rPr>
                <w:rFonts w:eastAsia="Times New Roman"/>
                <w:szCs w:val="24"/>
              </w:rPr>
              <w:t>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6B" w:rsidRPr="00831BCA" w:rsidRDefault="00DD1A0F" w:rsidP="003E17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mėn.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6B" w:rsidRPr="00831BCA" w:rsidRDefault="00DD1A0F" w:rsidP="003E17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E176B" w:rsidRPr="00831BCA" w:rsidRDefault="00DD1A0F" w:rsidP="003E17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6B" w:rsidRPr="00831BCA" w:rsidRDefault="003E176B" w:rsidP="003E176B">
            <w:pPr>
              <w:jc w:val="center"/>
              <w:rPr>
                <w:szCs w:val="24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E176B" w:rsidRPr="00831BCA" w:rsidRDefault="003E176B" w:rsidP="003E176B">
            <w:pPr>
              <w:rPr>
                <w:szCs w:val="24"/>
              </w:rPr>
            </w:pPr>
          </w:p>
        </w:tc>
      </w:tr>
      <w:tr w:rsidR="003E176B" w:rsidRPr="00DA6D88" w:rsidTr="00FF5021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6B" w:rsidRDefault="009A58B0" w:rsidP="003E176B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3E176B">
              <w:rPr>
                <w:sz w:val="22"/>
                <w:szCs w:val="22"/>
              </w:rPr>
              <w:t>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6B" w:rsidRPr="00831BCA" w:rsidRDefault="00DD1A0F" w:rsidP="00414991">
            <w:pPr>
              <w:jc w:val="both"/>
              <w:rPr>
                <w:szCs w:val="24"/>
              </w:rPr>
            </w:pPr>
            <w:r w:rsidRPr="00DD1A0F">
              <w:rPr>
                <w:szCs w:val="24"/>
              </w:rPr>
              <w:t>Ryšių komutacinė patalpa</w:t>
            </w:r>
            <w:r w:rsidR="00A268A9">
              <w:rPr>
                <w:szCs w:val="24"/>
              </w:rPr>
              <w:t xml:space="preserve"> </w:t>
            </w:r>
            <w:r w:rsidR="00A268A9">
              <w:rPr>
                <w:rFonts w:eastAsia="Times New Roman"/>
                <w:szCs w:val="24"/>
              </w:rPr>
              <w:t>(</w:t>
            </w:r>
            <w:r w:rsidR="00A268A9" w:rsidRPr="00A268A9">
              <w:rPr>
                <w:rFonts w:eastAsia="Times New Roman"/>
                <w:szCs w:val="24"/>
              </w:rPr>
              <w:t>TS priedo Nr.3, 1</w:t>
            </w:r>
            <w:r w:rsidR="00A268A9">
              <w:rPr>
                <w:rFonts w:eastAsia="Times New Roman"/>
                <w:szCs w:val="24"/>
              </w:rPr>
              <w:t>4</w:t>
            </w:r>
            <w:r w:rsidR="00A268A9" w:rsidRPr="00A268A9">
              <w:rPr>
                <w:rFonts w:eastAsia="Times New Roman"/>
                <w:szCs w:val="24"/>
              </w:rPr>
              <w:t xml:space="preserve"> pozicija</w:t>
            </w:r>
            <w:r w:rsidR="00A268A9">
              <w:rPr>
                <w:rFonts w:eastAsia="Times New Roman"/>
                <w:szCs w:val="24"/>
              </w:rPr>
              <w:t>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6B" w:rsidRPr="00831BCA" w:rsidRDefault="00DD1A0F" w:rsidP="003E17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mėn.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6B" w:rsidRPr="00831BCA" w:rsidRDefault="00DD1A0F" w:rsidP="003E17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E176B" w:rsidRPr="00831BCA" w:rsidRDefault="00DD1A0F" w:rsidP="003E17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6B" w:rsidRPr="00831BCA" w:rsidRDefault="003E176B" w:rsidP="003E176B">
            <w:pPr>
              <w:jc w:val="center"/>
              <w:rPr>
                <w:szCs w:val="24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E176B" w:rsidRPr="00831BCA" w:rsidRDefault="003E176B" w:rsidP="003E176B">
            <w:pPr>
              <w:rPr>
                <w:szCs w:val="24"/>
              </w:rPr>
            </w:pPr>
          </w:p>
        </w:tc>
      </w:tr>
      <w:tr w:rsidR="003E176B" w:rsidRPr="00DA6D88" w:rsidTr="00FF5021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6B" w:rsidRDefault="009A58B0" w:rsidP="003E176B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="003E176B">
              <w:rPr>
                <w:sz w:val="22"/>
                <w:szCs w:val="22"/>
              </w:rPr>
              <w:t>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6B" w:rsidRPr="00831BCA" w:rsidRDefault="00DD1A0F" w:rsidP="00414991">
            <w:pPr>
              <w:jc w:val="both"/>
              <w:rPr>
                <w:szCs w:val="24"/>
              </w:rPr>
            </w:pPr>
            <w:r w:rsidRPr="00DD1A0F">
              <w:rPr>
                <w:szCs w:val="24"/>
              </w:rPr>
              <w:t>AŠPT / Serverinė</w:t>
            </w:r>
            <w:r w:rsidR="00A268A9">
              <w:rPr>
                <w:szCs w:val="24"/>
              </w:rPr>
              <w:t xml:space="preserve"> </w:t>
            </w:r>
            <w:r w:rsidR="00A268A9">
              <w:rPr>
                <w:rFonts w:eastAsia="Times New Roman"/>
                <w:szCs w:val="24"/>
              </w:rPr>
              <w:t>(</w:t>
            </w:r>
            <w:r w:rsidR="00A268A9" w:rsidRPr="00A268A9">
              <w:rPr>
                <w:rFonts w:eastAsia="Times New Roman"/>
                <w:szCs w:val="24"/>
              </w:rPr>
              <w:t>TS priedo Nr.3, 1</w:t>
            </w:r>
            <w:r w:rsidR="00A268A9">
              <w:rPr>
                <w:rFonts w:eastAsia="Times New Roman"/>
                <w:szCs w:val="24"/>
              </w:rPr>
              <w:t>5</w:t>
            </w:r>
            <w:r w:rsidR="00A268A9" w:rsidRPr="00A268A9">
              <w:rPr>
                <w:rFonts w:eastAsia="Times New Roman"/>
                <w:szCs w:val="24"/>
              </w:rPr>
              <w:t xml:space="preserve"> pozicija</w:t>
            </w:r>
            <w:r w:rsidR="00A268A9">
              <w:rPr>
                <w:rFonts w:eastAsia="Times New Roman"/>
                <w:szCs w:val="24"/>
              </w:rPr>
              <w:t>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6B" w:rsidRPr="00831BCA" w:rsidRDefault="00DD1A0F" w:rsidP="003E17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mėn.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6B" w:rsidRPr="00831BCA" w:rsidRDefault="00DD1A0F" w:rsidP="003E17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E176B" w:rsidRPr="00831BCA" w:rsidRDefault="00DD1A0F" w:rsidP="003E17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6B" w:rsidRPr="00831BCA" w:rsidRDefault="003E176B" w:rsidP="003E176B">
            <w:pPr>
              <w:jc w:val="center"/>
              <w:rPr>
                <w:szCs w:val="24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E176B" w:rsidRPr="00831BCA" w:rsidRDefault="003E176B" w:rsidP="003E176B">
            <w:pPr>
              <w:rPr>
                <w:szCs w:val="24"/>
              </w:rPr>
            </w:pPr>
          </w:p>
        </w:tc>
      </w:tr>
      <w:tr w:rsidR="003E176B" w:rsidRPr="00DA6D88" w:rsidTr="00FF5021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6B" w:rsidRDefault="009A58B0" w:rsidP="003E176B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3E176B">
              <w:rPr>
                <w:sz w:val="22"/>
                <w:szCs w:val="22"/>
              </w:rPr>
              <w:t>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6B" w:rsidRPr="00831BCA" w:rsidRDefault="00DD1A0F" w:rsidP="00414991">
            <w:pPr>
              <w:jc w:val="both"/>
              <w:rPr>
                <w:szCs w:val="24"/>
              </w:rPr>
            </w:pPr>
            <w:r w:rsidRPr="00DD1A0F">
              <w:rPr>
                <w:szCs w:val="24"/>
              </w:rPr>
              <w:t>Virtuvėlė</w:t>
            </w:r>
            <w:r w:rsidR="00A268A9">
              <w:rPr>
                <w:szCs w:val="24"/>
              </w:rPr>
              <w:t xml:space="preserve"> </w:t>
            </w:r>
            <w:r w:rsidR="00A268A9">
              <w:rPr>
                <w:rFonts w:eastAsia="Times New Roman"/>
                <w:szCs w:val="24"/>
              </w:rPr>
              <w:t>(</w:t>
            </w:r>
            <w:r w:rsidR="00A268A9" w:rsidRPr="00A268A9">
              <w:rPr>
                <w:rFonts w:eastAsia="Times New Roman"/>
                <w:szCs w:val="24"/>
              </w:rPr>
              <w:t>TS priedo Nr.3, 1</w:t>
            </w:r>
            <w:r w:rsidR="00A268A9">
              <w:rPr>
                <w:rFonts w:eastAsia="Times New Roman"/>
                <w:szCs w:val="24"/>
              </w:rPr>
              <w:t>6</w:t>
            </w:r>
            <w:r w:rsidR="00A268A9" w:rsidRPr="00A268A9">
              <w:rPr>
                <w:rFonts w:eastAsia="Times New Roman"/>
                <w:szCs w:val="24"/>
              </w:rPr>
              <w:t xml:space="preserve"> pozicija</w:t>
            </w:r>
            <w:r w:rsidR="00A268A9">
              <w:rPr>
                <w:rFonts w:eastAsia="Times New Roman"/>
                <w:szCs w:val="24"/>
              </w:rPr>
              <w:t>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6B" w:rsidRPr="00831BCA" w:rsidRDefault="00DD1A0F" w:rsidP="003E17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mėn.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6B" w:rsidRPr="00831BCA" w:rsidRDefault="00DD1A0F" w:rsidP="003E17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E176B" w:rsidRPr="00831BCA" w:rsidRDefault="00DD1A0F" w:rsidP="003E17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6B" w:rsidRPr="00831BCA" w:rsidRDefault="003E176B" w:rsidP="003E176B">
            <w:pPr>
              <w:jc w:val="center"/>
              <w:rPr>
                <w:szCs w:val="24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E176B" w:rsidRPr="00831BCA" w:rsidRDefault="003E176B" w:rsidP="003E176B">
            <w:pPr>
              <w:jc w:val="center"/>
              <w:rPr>
                <w:szCs w:val="24"/>
              </w:rPr>
            </w:pPr>
          </w:p>
        </w:tc>
      </w:tr>
      <w:tr w:rsidR="003E176B" w:rsidRPr="00DA6D88" w:rsidTr="00FF5021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6B" w:rsidRDefault="009A58B0" w:rsidP="003E176B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="003E176B">
              <w:rPr>
                <w:sz w:val="22"/>
                <w:szCs w:val="22"/>
              </w:rPr>
              <w:t>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6B" w:rsidRPr="00831BCA" w:rsidRDefault="00CD4E2C" w:rsidP="00414991">
            <w:pPr>
              <w:jc w:val="both"/>
              <w:rPr>
                <w:szCs w:val="24"/>
              </w:rPr>
            </w:pPr>
            <w:r w:rsidRPr="00CD4E2C">
              <w:rPr>
                <w:szCs w:val="24"/>
              </w:rPr>
              <w:t>Sandėlis (viengubas konteineris)</w:t>
            </w:r>
            <w:r w:rsidR="00A268A9">
              <w:rPr>
                <w:szCs w:val="24"/>
              </w:rPr>
              <w:t xml:space="preserve"> </w:t>
            </w:r>
            <w:r w:rsidR="00A268A9">
              <w:rPr>
                <w:rFonts w:eastAsia="Times New Roman"/>
                <w:szCs w:val="24"/>
              </w:rPr>
              <w:t>(TS priedo Nr.3, 17</w:t>
            </w:r>
            <w:r w:rsidR="00A268A9" w:rsidRPr="00A268A9">
              <w:rPr>
                <w:rFonts w:eastAsia="Times New Roman"/>
                <w:szCs w:val="24"/>
              </w:rPr>
              <w:t xml:space="preserve"> pozicija</w:t>
            </w:r>
            <w:r w:rsidR="00A268A9">
              <w:rPr>
                <w:rFonts w:eastAsia="Times New Roman"/>
                <w:szCs w:val="24"/>
              </w:rPr>
              <w:t>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6B" w:rsidRPr="00831BCA" w:rsidRDefault="00CD4E2C" w:rsidP="003E17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mėn.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6B" w:rsidRPr="00831BCA" w:rsidRDefault="00CD4E2C" w:rsidP="003E17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E176B" w:rsidRPr="00831BCA" w:rsidRDefault="00CD4E2C" w:rsidP="003E17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6B" w:rsidRPr="00831BCA" w:rsidRDefault="003E176B" w:rsidP="003E176B">
            <w:pPr>
              <w:jc w:val="center"/>
              <w:rPr>
                <w:szCs w:val="24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E176B" w:rsidRPr="00831BCA" w:rsidRDefault="003E176B" w:rsidP="003E176B">
            <w:pPr>
              <w:rPr>
                <w:szCs w:val="24"/>
              </w:rPr>
            </w:pPr>
          </w:p>
        </w:tc>
      </w:tr>
      <w:tr w:rsidR="003E176B" w:rsidRPr="00DA6D88" w:rsidTr="00FF5021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6B" w:rsidRDefault="009A58B0" w:rsidP="003E176B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  <w:r w:rsidR="003E176B">
              <w:rPr>
                <w:sz w:val="22"/>
                <w:szCs w:val="22"/>
              </w:rPr>
              <w:t>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6B" w:rsidRPr="00831BCA" w:rsidRDefault="00CD4E2C" w:rsidP="0041499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Sandėlis </w:t>
            </w:r>
            <w:r w:rsidRPr="00CD4E2C">
              <w:rPr>
                <w:szCs w:val="24"/>
              </w:rPr>
              <w:t>(dvigubas konteineris)</w:t>
            </w:r>
            <w:r w:rsidR="00A268A9">
              <w:rPr>
                <w:szCs w:val="24"/>
              </w:rPr>
              <w:t xml:space="preserve"> </w:t>
            </w:r>
            <w:r w:rsidR="00A268A9">
              <w:rPr>
                <w:rFonts w:eastAsia="Times New Roman"/>
                <w:szCs w:val="24"/>
              </w:rPr>
              <w:t>(</w:t>
            </w:r>
            <w:r w:rsidR="00A268A9" w:rsidRPr="00A268A9">
              <w:rPr>
                <w:rFonts w:eastAsia="Times New Roman"/>
                <w:szCs w:val="24"/>
              </w:rPr>
              <w:t>TS priedo Nr.3, 1</w:t>
            </w:r>
            <w:r w:rsidR="00A268A9">
              <w:rPr>
                <w:rFonts w:eastAsia="Times New Roman"/>
                <w:szCs w:val="24"/>
              </w:rPr>
              <w:t>8</w:t>
            </w:r>
            <w:r w:rsidR="00A268A9" w:rsidRPr="00A268A9">
              <w:rPr>
                <w:rFonts w:eastAsia="Times New Roman"/>
                <w:szCs w:val="24"/>
              </w:rPr>
              <w:t xml:space="preserve"> pozicija</w:t>
            </w:r>
            <w:r w:rsidR="00A268A9">
              <w:rPr>
                <w:rFonts w:eastAsia="Times New Roman"/>
                <w:szCs w:val="24"/>
              </w:rPr>
              <w:t>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6B" w:rsidRPr="00831BCA" w:rsidRDefault="00CD4E2C" w:rsidP="003E17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mėn.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6B" w:rsidRPr="00831BCA" w:rsidRDefault="00CD4E2C" w:rsidP="003E17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E176B" w:rsidRPr="00831BCA" w:rsidRDefault="00CD4E2C" w:rsidP="003E17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6B" w:rsidRPr="00831BCA" w:rsidRDefault="003E176B" w:rsidP="003E176B">
            <w:pPr>
              <w:jc w:val="center"/>
              <w:rPr>
                <w:szCs w:val="24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E176B" w:rsidRPr="00831BCA" w:rsidRDefault="003E176B" w:rsidP="003E176B">
            <w:pPr>
              <w:rPr>
                <w:szCs w:val="24"/>
              </w:rPr>
            </w:pPr>
          </w:p>
        </w:tc>
      </w:tr>
      <w:tr w:rsidR="003E176B" w:rsidRPr="00DA6D88" w:rsidTr="00FF5021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6B" w:rsidRDefault="009A58B0" w:rsidP="003E176B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3E176B">
              <w:rPr>
                <w:sz w:val="22"/>
                <w:szCs w:val="22"/>
              </w:rPr>
              <w:t>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6B" w:rsidRPr="00831BCA" w:rsidRDefault="00CD4E2C" w:rsidP="00414991">
            <w:pPr>
              <w:jc w:val="both"/>
              <w:rPr>
                <w:szCs w:val="24"/>
              </w:rPr>
            </w:pPr>
            <w:r w:rsidRPr="00CD4E2C">
              <w:rPr>
                <w:szCs w:val="24"/>
              </w:rPr>
              <w:t>Archyvas</w:t>
            </w:r>
            <w:r w:rsidR="00A268A9">
              <w:rPr>
                <w:szCs w:val="24"/>
              </w:rPr>
              <w:t xml:space="preserve"> </w:t>
            </w:r>
            <w:r w:rsidR="00A268A9">
              <w:rPr>
                <w:rFonts w:eastAsia="Times New Roman"/>
                <w:szCs w:val="24"/>
              </w:rPr>
              <w:t>(</w:t>
            </w:r>
            <w:r w:rsidR="00A268A9" w:rsidRPr="00A268A9">
              <w:rPr>
                <w:rFonts w:eastAsia="Times New Roman"/>
                <w:szCs w:val="24"/>
              </w:rPr>
              <w:t>TS priedo Nr.3, 1</w:t>
            </w:r>
            <w:r w:rsidR="00A268A9">
              <w:rPr>
                <w:rFonts w:eastAsia="Times New Roman"/>
                <w:szCs w:val="24"/>
              </w:rPr>
              <w:t>9</w:t>
            </w:r>
            <w:r w:rsidR="00A268A9" w:rsidRPr="00A268A9">
              <w:rPr>
                <w:rFonts w:eastAsia="Times New Roman"/>
                <w:szCs w:val="24"/>
              </w:rPr>
              <w:t xml:space="preserve"> pozicija</w:t>
            </w:r>
            <w:r w:rsidR="00A268A9">
              <w:rPr>
                <w:rFonts w:eastAsia="Times New Roman"/>
                <w:szCs w:val="24"/>
              </w:rPr>
              <w:t>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6B" w:rsidRPr="00831BCA" w:rsidRDefault="00CD4E2C" w:rsidP="003E17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mėn.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6B" w:rsidRPr="00831BCA" w:rsidRDefault="00CD4E2C" w:rsidP="003E17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E176B" w:rsidRPr="00831BCA" w:rsidRDefault="00CD4E2C" w:rsidP="003E17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6B" w:rsidRPr="00831BCA" w:rsidRDefault="003E176B" w:rsidP="003E176B">
            <w:pPr>
              <w:jc w:val="center"/>
              <w:rPr>
                <w:szCs w:val="24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E176B" w:rsidRPr="00831BCA" w:rsidRDefault="003E176B" w:rsidP="003E176B">
            <w:pPr>
              <w:rPr>
                <w:szCs w:val="24"/>
              </w:rPr>
            </w:pPr>
          </w:p>
        </w:tc>
      </w:tr>
      <w:tr w:rsidR="003E176B" w:rsidRPr="00DA6D88" w:rsidTr="00FF5021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6B" w:rsidRDefault="009A58B0" w:rsidP="003E176B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3E176B">
              <w:rPr>
                <w:sz w:val="22"/>
                <w:szCs w:val="22"/>
              </w:rPr>
              <w:t>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6B" w:rsidRPr="00831BCA" w:rsidRDefault="00CD4E2C" w:rsidP="00414991">
            <w:pPr>
              <w:jc w:val="both"/>
              <w:rPr>
                <w:szCs w:val="24"/>
              </w:rPr>
            </w:pPr>
            <w:r w:rsidRPr="00CD4E2C">
              <w:rPr>
                <w:szCs w:val="24"/>
              </w:rPr>
              <w:t>Įrangos eksploatavimo patalpa (iš 2 konteinerių)</w:t>
            </w:r>
            <w:r w:rsidR="00A268A9">
              <w:rPr>
                <w:szCs w:val="24"/>
              </w:rPr>
              <w:t xml:space="preserve"> </w:t>
            </w:r>
            <w:r w:rsidR="00A268A9">
              <w:rPr>
                <w:rFonts w:eastAsia="Times New Roman"/>
                <w:szCs w:val="24"/>
              </w:rPr>
              <w:t>(TS priedo Nr.3, 20</w:t>
            </w:r>
            <w:r w:rsidR="00A268A9" w:rsidRPr="00A268A9">
              <w:rPr>
                <w:rFonts w:eastAsia="Times New Roman"/>
                <w:szCs w:val="24"/>
              </w:rPr>
              <w:t xml:space="preserve"> pozicija</w:t>
            </w:r>
            <w:r w:rsidR="00A268A9">
              <w:rPr>
                <w:rFonts w:eastAsia="Times New Roman"/>
                <w:szCs w:val="24"/>
              </w:rPr>
              <w:t>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6B" w:rsidRPr="00831BCA" w:rsidRDefault="00CD4E2C" w:rsidP="003E17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mėn.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6B" w:rsidRPr="00831BCA" w:rsidRDefault="00CD4E2C" w:rsidP="003E17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E176B" w:rsidRPr="00831BCA" w:rsidRDefault="00CD4E2C" w:rsidP="003E17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6B" w:rsidRPr="00831BCA" w:rsidRDefault="003E176B" w:rsidP="003E176B">
            <w:pPr>
              <w:jc w:val="center"/>
              <w:rPr>
                <w:szCs w:val="24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E176B" w:rsidRPr="00831BCA" w:rsidRDefault="003E176B" w:rsidP="003E176B">
            <w:pPr>
              <w:rPr>
                <w:szCs w:val="24"/>
              </w:rPr>
            </w:pPr>
          </w:p>
        </w:tc>
      </w:tr>
      <w:tr w:rsidR="003E176B" w:rsidRPr="00DA6D88" w:rsidTr="00FF5021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6B" w:rsidRDefault="009A58B0" w:rsidP="003E176B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="003E176B">
              <w:rPr>
                <w:sz w:val="22"/>
                <w:szCs w:val="22"/>
              </w:rPr>
              <w:t>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6B" w:rsidRPr="00831BCA" w:rsidRDefault="00CD4E2C" w:rsidP="00414991">
            <w:pPr>
              <w:jc w:val="both"/>
              <w:rPr>
                <w:szCs w:val="24"/>
              </w:rPr>
            </w:pPr>
            <w:r w:rsidRPr="00CD4E2C">
              <w:rPr>
                <w:szCs w:val="24"/>
              </w:rPr>
              <w:t>Įrangos eksploatavimo patalpa (iš 1 konteinerio)</w:t>
            </w:r>
            <w:r w:rsidR="00A268A9">
              <w:rPr>
                <w:szCs w:val="24"/>
              </w:rPr>
              <w:t xml:space="preserve"> </w:t>
            </w:r>
            <w:r w:rsidR="00A268A9">
              <w:rPr>
                <w:rFonts w:eastAsia="Times New Roman"/>
                <w:szCs w:val="24"/>
              </w:rPr>
              <w:t>(TS priedo Nr.3, 21</w:t>
            </w:r>
            <w:r w:rsidR="00A268A9" w:rsidRPr="00A268A9">
              <w:rPr>
                <w:rFonts w:eastAsia="Times New Roman"/>
                <w:szCs w:val="24"/>
              </w:rPr>
              <w:t xml:space="preserve"> pozicija</w:t>
            </w:r>
            <w:r w:rsidR="00A268A9">
              <w:rPr>
                <w:rFonts w:eastAsia="Times New Roman"/>
                <w:szCs w:val="24"/>
              </w:rPr>
              <w:t>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6B" w:rsidRPr="00831BCA" w:rsidRDefault="00CD4E2C" w:rsidP="003E17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mėn.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6B" w:rsidRPr="00831BCA" w:rsidRDefault="00CD4E2C" w:rsidP="003E17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E176B" w:rsidRPr="00831BCA" w:rsidRDefault="00CD4E2C" w:rsidP="003E17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6B" w:rsidRPr="00831BCA" w:rsidRDefault="003E176B" w:rsidP="003E176B">
            <w:pPr>
              <w:jc w:val="center"/>
              <w:rPr>
                <w:szCs w:val="24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E176B" w:rsidRPr="00831BCA" w:rsidRDefault="003E176B" w:rsidP="003E176B">
            <w:pPr>
              <w:rPr>
                <w:szCs w:val="24"/>
              </w:rPr>
            </w:pPr>
          </w:p>
        </w:tc>
      </w:tr>
      <w:tr w:rsidR="003E176B" w:rsidRPr="00DA6D88" w:rsidTr="00FF5021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6B" w:rsidRDefault="009A58B0" w:rsidP="003E176B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="003E176B">
              <w:rPr>
                <w:sz w:val="22"/>
                <w:szCs w:val="22"/>
              </w:rPr>
              <w:t>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6B" w:rsidRPr="00831BCA" w:rsidRDefault="00CD4E2C" w:rsidP="00414991">
            <w:pPr>
              <w:jc w:val="both"/>
              <w:rPr>
                <w:szCs w:val="24"/>
              </w:rPr>
            </w:pPr>
            <w:r w:rsidRPr="00CD4E2C">
              <w:rPr>
                <w:szCs w:val="24"/>
              </w:rPr>
              <w:t>Transporto angarai-garažai</w:t>
            </w:r>
            <w:r w:rsidR="00A268A9">
              <w:rPr>
                <w:szCs w:val="24"/>
              </w:rPr>
              <w:t xml:space="preserve"> (</w:t>
            </w:r>
            <w:r w:rsidR="00A268A9" w:rsidRPr="00A268A9">
              <w:rPr>
                <w:szCs w:val="24"/>
              </w:rPr>
              <w:t>TS 34 pozicija</w:t>
            </w:r>
            <w:r w:rsidR="00A268A9">
              <w:rPr>
                <w:szCs w:val="24"/>
              </w:rPr>
              <w:t>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6B" w:rsidRPr="00831BCA" w:rsidRDefault="00CD4E2C" w:rsidP="003E17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mėn.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6B" w:rsidRPr="00831BCA" w:rsidRDefault="00CD4E2C" w:rsidP="003E17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E176B" w:rsidRPr="00831BCA" w:rsidRDefault="00CD4E2C" w:rsidP="003E17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6B" w:rsidRPr="00831BCA" w:rsidRDefault="003E176B" w:rsidP="003E176B">
            <w:pPr>
              <w:jc w:val="center"/>
              <w:rPr>
                <w:szCs w:val="24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E176B" w:rsidRPr="00831BCA" w:rsidRDefault="003E176B" w:rsidP="003E176B">
            <w:pPr>
              <w:rPr>
                <w:szCs w:val="24"/>
              </w:rPr>
            </w:pPr>
          </w:p>
        </w:tc>
      </w:tr>
      <w:tr w:rsidR="003E176B" w:rsidRPr="00DA6D88" w:rsidTr="00FF5021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6B" w:rsidRDefault="009A58B0" w:rsidP="003E176B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54</w:t>
            </w:r>
            <w:r w:rsidR="003E176B">
              <w:rPr>
                <w:sz w:val="22"/>
                <w:szCs w:val="22"/>
              </w:rPr>
              <w:t>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6B" w:rsidRPr="00831BCA" w:rsidRDefault="00CD4E2C" w:rsidP="00414991">
            <w:pPr>
              <w:jc w:val="both"/>
              <w:rPr>
                <w:szCs w:val="24"/>
              </w:rPr>
            </w:pPr>
            <w:r w:rsidRPr="00CD4E2C">
              <w:rPr>
                <w:szCs w:val="24"/>
              </w:rPr>
              <w:t>Materialinių priemonių laikymo angarai</w:t>
            </w:r>
            <w:r w:rsidR="00A268A9">
              <w:rPr>
                <w:szCs w:val="24"/>
              </w:rPr>
              <w:t xml:space="preserve"> (TS 35</w:t>
            </w:r>
            <w:r w:rsidR="00A268A9" w:rsidRPr="00A268A9">
              <w:rPr>
                <w:szCs w:val="24"/>
              </w:rPr>
              <w:t xml:space="preserve"> pozicija</w:t>
            </w:r>
            <w:r w:rsidR="00A268A9">
              <w:rPr>
                <w:szCs w:val="24"/>
              </w:rPr>
              <w:t>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6B" w:rsidRPr="00831BCA" w:rsidRDefault="00CD4E2C" w:rsidP="003E17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mėn.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6B" w:rsidRPr="00831BCA" w:rsidRDefault="00CD4E2C" w:rsidP="003E17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E176B" w:rsidRPr="00831BCA" w:rsidRDefault="00CD4E2C" w:rsidP="003E17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6B" w:rsidRPr="00831BCA" w:rsidRDefault="003E176B" w:rsidP="003E176B">
            <w:pPr>
              <w:jc w:val="center"/>
              <w:rPr>
                <w:szCs w:val="24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E176B" w:rsidRPr="00831BCA" w:rsidRDefault="003E176B" w:rsidP="003E176B">
            <w:pPr>
              <w:rPr>
                <w:szCs w:val="24"/>
              </w:rPr>
            </w:pPr>
          </w:p>
        </w:tc>
      </w:tr>
      <w:tr w:rsidR="003E176B" w:rsidRPr="00DA6D88" w:rsidTr="00FF5021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6B" w:rsidRDefault="009A58B0" w:rsidP="003E176B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3E176B">
              <w:rPr>
                <w:sz w:val="22"/>
                <w:szCs w:val="22"/>
              </w:rPr>
              <w:t>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6B" w:rsidRPr="00831BCA" w:rsidRDefault="00CD4E2C" w:rsidP="00414991">
            <w:pPr>
              <w:jc w:val="both"/>
              <w:rPr>
                <w:szCs w:val="24"/>
              </w:rPr>
            </w:pPr>
            <w:r w:rsidRPr="00CD4E2C">
              <w:rPr>
                <w:szCs w:val="24"/>
              </w:rPr>
              <w:t>Sporto angaras</w:t>
            </w:r>
            <w:r w:rsidR="00A268A9">
              <w:rPr>
                <w:szCs w:val="24"/>
              </w:rPr>
              <w:t xml:space="preserve"> (TS 36</w:t>
            </w:r>
            <w:r w:rsidR="00A268A9" w:rsidRPr="00A268A9">
              <w:rPr>
                <w:szCs w:val="24"/>
              </w:rPr>
              <w:t xml:space="preserve"> pozicija</w:t>
            </w:r>
            <w:r w:rsidR="00A268A9">
              <w:rPr>
                <w:szCs w:val="24"/>
              </w:rPr>
              <w:t>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6B" w:rsidRPr="00831BCA" w:rsidRDefault="00CD4E2C" w:rsidP="003E17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mėn.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6B" w:rsidRPr="00831BCA" w:rsidRDefault="00CD4E2C" w:rsidP="003E17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E176B" w:rsidRPr="00831BCA" w:rsidRDefault="00CD4E2C" w:rsidP="003E17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6B" w:rsidRPr="00831BCA" w:rsidRDefault="003E176B" w:rsidP="003E176B">
            <w:pPr>
              <w:jc w:val="center"/>
              <w:rPr>
                <w:szCs w:val="24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E176B" w:rsidRPr="00831BCA" w:rsidRDefault="003E176B" w:rsidP="003E176B">
            <w:pPr>
              <w:rPr>
                <w:szCs w:val="24"/>
              </w:rPr>
            </w:pPr>
          </w:p>
        </w:tc>
      </w:tr>
      <w:tr w:rsidR="00FF5021" w:rsidRPr="00DA6D88" w:rsidTr="00FF5021">
        <w:trPr>
          <w:trHeight w:val="279"/>
          <w:jc w:val="center"/>
        </w:trPr>
        <w:tc>
          <w:tcPr>
            <w:tcW w:w="5000" w:type="pct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021" w:rsidRPr="00831BCA" w:rsidRDefault="00FF5021" w:rsidP="00FF50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Vienkartinės paslaugos</w:t>
            </w:r>
          </w:p>
        </w:tc>
      </w:tr>
      <w:tr w:rsidR="00A57583" w:rsidRPr="00DA6D88" w:rsidTr="00FF5021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583" w:rsidRDefault="009A58B0" w:rsidP="00A57583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  <w:r w:rsidR="00A57583">
              <w:rPr>
                <w:sz w:val="22"/>
                <w:szCs w:val="22"/>
              </w:rPr>
              <w:t>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583" w:rsidRPr="00CD4E2C" w:rsidRDefault="007F2D85" w:rsidP="0041499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Stoginė (TS 33</w:t>
            </w:r>
            <w:r w:rsidR="00A57583">
              <w:rPr>
                <w:szCs w:val="24"/>
              </w:rPr>
              <w:t xml:space="preserve"> pozicija)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583" w:rsidRDefault="00A57583" w:rsidP="00A575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vnt.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583" w:rsidRDefault="00A57583" w:rsidP="00A575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A57583" w:rsidRPr="00831BCA" w:rsidRDefault="00A57583" w:rsidP="00A575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583" w:rsidRPr="00831BCA" w:rsidRDefault="00A57583" w:rsidP="00A57583">
            <w:pPr>
              <w:jc w:val="center"/>
              <w:rPr>
                <w:szCs w:val="24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57583" w:rsidRPr="00831BCA" w:rsidRDefault="00A57583" w:rsidP="00A57583">
            <w:pPr>
              <w:rPr>
                <w:szCs w:val="24"/>
              </w:rPr>
            </w:pPr>
          </w:p>
        </w:tc>
      </w:tr>
      <w:tr w:rsidR="00A57583" w:rsidRPr="00DA6D88" w:rsidTr="00FF5021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583" w:rsidRDefault="009A58B0" w:rsidP="00A57583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  <w:r w:rsidR="00A57583">
              <w:rPr>
                <w:sz w:val="22"/>
                <w:szCs w:val="22"/>
              </w:rPr>
              <w:t>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583" w:rsidRPr="00CD4E2C" w:rsidRDefault="00A57583" w:rsidP="0041499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Vėliavų stiebai (TS 45 pozicija)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583" w:rsidRDefault="00A57583" w:rsidP="00A575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vnt.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583" w:rsidRDefault="00A57583" w:rsidP="00A575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A57583" w:rsidRPr="00831BCA" w:rsidRDefault="00A57583" w:rsidP="00A575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583" w:rsidRPr="00831BCA" w:rsidRDefault="00A57583" w:rsidP="00A57583">
            <w:pPr>
              <w:jc w:val="center"/>
              <w:rPr>
                <w:szCs w:val="24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57583" w:rsidRPr="00831BCA" w:rsidRDefault="00A57583" w:rsidP="00A57583">
            <w:pPr>
              <w:rPr>
                <w:szCs w:val="24"/>
              </w:rPr>
            </w:pPr>
          </w:p>
        </w:tc>
      </w:tr>
      <w:tr w:rsidR="00FF5021" w:rsidRPr="00DA6D88" w:rsidTr="00FF5021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021" w:rsidRDefault="00FF5021" w:rsidP="00FF5021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021" w:rsidRPr="00831BCA" w:rsidRDefault="00FF5021" w:rsidP="00FF5021">
            <w:pPr>
              <w:jc w:val="both"/>
              <w:rPr>
                <w:szCs w:val="24"/>
              </w:rPr>
            </w:pPr>
            <w:r>
              <w:t>Pėsčiųjų takai (TS 38 pozicija)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021" w:rsidRPr="00831BCA" w:rsidRDefault="00FF5021" w:rsidP="00FF5021">
            <w:pPr>
              <w:jc w:val="center"/>
              <w:rPr>
                <w:szCs w:val="24"/>
              </w:rPr>
            </w:pPr>
            <w:r>
              <w:t>m²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021" w:rsidRPr="00831BCA" w:rsidRDefault="00FF5021" w:rsidP="00FF50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FF5021" w:rsidRPr="00831BCA" w:rsidRDefault="00FF5021" w:rsidP="00FF50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021" w:rsidRPr="00831BCA" w:rsidRDefault="00FF5021" w:rsidP="00FF5021">
            <w:pPr>
              <w:jc w:val="center"/>
              <w:rPr>
                <w:szCs w:val="24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F5021" w:rsidRPr="00831BCA" w:rsidRDefault="00FF5021" w:rsidP="00FF5021">
            <w:pPr>
              <w:rPr>
                <w:szCs w:val="24"/>
              </w:rPr>
            </w:pPr>
          </w:p>
        </w:tc>
      </w:tr>
      <w:tr w:rsidR="00FF5021" w:rsidRPr="00DA6D88" w:rsidTr="00FF5021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021" w:rsidRDefault="00FF5021" w:rsidP="00FF5021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021" w:rsidRPr="00831BCA" w:rsidRDefault="00FF5021" w:rsidP="00FF5021">
            <w:pPr>
              <w:jc w:val="both"/>
              <w:rPr>
                <w:szCs w:val="24"/>
              </w:rPr>
            </w:pPr>
            <w:r>
              <w:t>Transporto priemonių laikini keliai (TS 39 pozicija)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021" w:rsidRPr="00831BCA" w:rsidRDefault="00FF5021" w:rsidP="00FF5021">
            <w:pPr>
              <w:jc w:val="center"/>
              <w:rPr>
                <w:szCs w:val="24"/>
              </w:rPr>
            </w:pPr>
            <w:r>
              <w:t>m²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021" w:rsidRPr="00831BCA" w:rsidRDefault="00FF5021" w:rsidP="00FF50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FF5021" w:rsidRPr="00831BCA" w:rsidRDefault="00FF5021" w:rsidP="00FF50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021" w:rsidRPr="00831BCA" w:rsidRDefault="00FF5021" w:rsidP="00FF5021">
            <w:pPr>
              <w:jc w:val="center"/>
              <w:rPr>
                <w:szCs w:val="24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F5021" w:rsidRPr="00831BCA" w:rsidRDefault="00FF5021" w:rsidP="00FF5021">
            <w:pPr>
              <w:rPr>
                <w:szCs w:val="24"/>
              </w:rPr>
            </w:pPr>
          </w:p>
        </w:tc>
      </w:tr>
      <w:tr w:rsidR="00FF5021" w:rsidRPr="00DA6D88" w:rsidTr="00FF5021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021" w:rsidRDefault="00FF5021" w:rsidP="00FF5021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021" w:rsidRPr="00831BCA" w:rsidRDefault="00FF5021" w:rsidP="00FF5021">
            <w:pPr>
              <w:jc w:val="both"/>
              <w:rPr>
                <w:szCs w:val="24"/>
              </w:rPr>
            </w:pPr>
            <w:r>
              <w:t xml:space="preserve">Elektros tinklai (TS 41 pozicija)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021" w:rsidRPr="00831BCA" w:rsidRDefault="00FF5021" w:rsidP="00FF5021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kompl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021" w:rsidRPr="00831BCA" w:rsidRDefault="00FF5021" w:rsidP="00FF50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FF5021" w:rsidRPr="00831BCA" w:rsidRDefault="00FF5021" w:rsidP="00FF50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021" w:rsidRPr="00831BCA" w:rsidRDefault="00FF5021" w:rsidP="00FF5021">
            <w:pPr>
              <w:jc w:val="center"/>
              <w:rPr>
                <w:szCs w:val="24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F5021" w:rsidRPr="00831BCA" w:rsidRDefault="00FF5021" w:rsidP="00FF5021">
            <w:pPr>
              <w:rPr>
                <w:szCs w:val="24"/>
              </w:rPr>
            </w:pPr>
          </w:p>
        </w:tc>
      </w:tr>
      <w:tr w:rsidR="00FF5021" w:rsidRPr="00DA6D88" w:rsidTr="00FF5021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021" w:rsidRDefault="00FF5021" w:rsidP="00FF5021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021" w:rsidRPr="00831BCA" w:rsidRDefault="00FF5021" w:rsidP="00FF5021">
            <w:pPr>
              <w:jc w:val="both"/>
              <w:rPr>
                <w:szCs w:val="24"/>
              </w:rPr>
            </w:pPr>
            <w:r>
              <w:t>Inžineriniai tinklai (nuotekos, vandentiekis) (TS 43 pozicija)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021" w:rsidRPr="00831BCA" w:rsidRDefault="00FF5021" w:rsidP="00FF5021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kompl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021" w:rsidRPr="00831BCA" w:rsidRDefault="00FF5021" w:rsidP="00FF50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FF5021" w:rsidRPr="00831BCA" w:rsidRDefault="00FF5021" w:rsidP="00FF50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021" w:rsidRPr="00831BCA" w:rsidRDefault="00FF5021" w:rsidP="00FF5021">
            <w:pPr>
              <w:jc w:val="center"/>
              <w:rPr>
                <w:szCs w:val="24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F5021" w:rsidRPr="00831BCA" w:rsidRDefault="00FF5021" w:rsidP="00FF5021">
            <w:pPr>
              <w:rPr>
                <w:szCs w:val="24"/>
              </w:rPr>
            </w:pPr>
          </w:p>
        </w:tc>
      </w:tr>
      <w:tr w:rsidR="00FF5021" w:rsidRPr="00DA6D88" w:rsidTr="00FF5021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021" w:rsidRDefault="008C7F2A" w:rsidP="00FF5021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  <w:r w:rsidR="00FF5021">
              <w:rPr>
                <w:sz w:val="22"/>
                <w:szCs w:val="22"/>
              </w:rPr>
              <w:t>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021" w:rsidRPr="00831BCA" w:rsidRDefault="00FF5021" w:rsidP="00FF5021">
            <w:pPr>
              <w:jc w:val="both"/>
              <w:rPr>
                <w:szCs w:val="24"/>
              </w:rPr>
            </w:pPr>
            <w:r>
              <w:t>Ryšių linijų įrengimas/nutiesimas (TS 51 pozicija)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021" w:rsidRPr="00831BCA" w:rsidRDefault="00FF5021" w:rsidP="00FF50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vnt.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021" w:rsidRPr="00831BCA" w:rsidRDefault="00FF5021" w:rsidP="00FF50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FF5021" w:rsidRPr="00831BCA" w:rsidRDefault="00FF5021" w:rsidP="00FF50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021" w:rsidRPr="00831BCA" w:rsidRDefault="00FF5021" w:rsidP="00FF5021">
            <w:pPr>
              <w:jc w:val="center"/>
              <w:rPr>
                <w:szCs w:val="24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F5021" w:rsidRPr="00831BCA" w:rsidRDefault="00FF5021" w:rsidP="00FF5021">
            <w:pPr>
              <w:rPr>
                <w:szCs w:val="24"/>
              </w:rPr>
            </w:pPr>
          </w:p>
        </w:tc>
      </w:tr>
      <w:tr w:rsidR="00FF5021" w:rsidRPr="00DA6D88" w:rsidTr="00FF5021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021" w:rsidRDefault="008C7F2A" w:rsidP="00FF5021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  <w:r w:rsidR="00FF5021">
              <w:rPr>
                <w:sz w:val="22"/>
                <w:szCs w:val="22"/>
              </w:rPr>
              <w:t>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021" w:rsidRPr="00831BCA" w:rsidRDefault="00FF5021" w:rsidP="00FF5021">
            <w:pPr>
              <w:jc w:val="both"/>
              <w:rPr>
                <w:szCs w:val="24"/>
              </w:rPr>
            </w:pPr>
            <w:r>
              <w:t>Kompiuterinio tinklo įrengimas (TS 52 pozicija)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021" w:rsidRPr="00831BCA" w:rsidRDefault="00FF5021" w:rsidP="00FF50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vnt.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021" w:rsidRPr="00831BCA" w:rsidRDefault="00FF5021" w:rsidP="00FF50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FF5021" w:rsidRPr="00831BCA" w:rsidRDefault="00FF5021" w:rsidP="00FF50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021" w:rsidRPr="00831BCA" w:rsidRDefault="00FF5021" w:rsidP="00FF5021">
            <w:pPr>
              <w:jc w:val="center"/>
              <w:rPr>
                <w:szCs w:val="24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F5021" w:rsidRPr="00831BCA" w:rsidRDefault="00FF5021" w:rsidP="00FF5021">
            <w:pPr>
              <w:rPr>
                <w:szCs w:val="24"/>
              </w:rPr>
            </w:pPr>
          </w:p>
        </w:tc>
      </w:tr>
      <w:tr w:rsidR="00FF5021" w:rsidRPr="00DA6D88" w:rsidTr="00FF5021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021" w:rsidRDefault="001630EC" w:rsidP="00FF5021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  <w:r w:rsidR="00FF5021">
              <w:rPr>
                <w:sz w:val="22"/>
                <w:szCs w:val="22"/>
              </w:rPr>
              <w:t>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021" w:rsidRPr="00831BCA" w:rsidRDefault="00FF5021" w:rsidP="00FF5021">
            <w:pPr>
              <w:jc w:val="both"/>
              <w:rPr>
                <w:szCs w:val="24"/>
              </w:rPr>
            </w:pPr>
            <w:r>
              <w:t>Batalionų blokų ir sporto zonos aikštelė (TS 53 punktas)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021" w:rsidRPr="00831BCA" w:rsidRDefault="00FF5021" w:rsidP="00FF5021">
            <w:pPr>
              <w:jc w:val="center"/>
              <w:rPr>
                <w:szCs w:val="24"/>
              </w:rPr>
            </w:pPr>
            <w:r>
              <w:t>m²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021" w:rsidRPr="00831BCA" w:rsidRDefault="00FF5021" w:rsidP="00FF50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4850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FF5021" w:rsidRPr="00831BCA" w:rsidRDefault="00FF5021" w:rsidP="00FF50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021" w:rsidRPr="00831BCA" w:rsidRDefault="00FF5021" w:rsidP="00FF5021">
            <w:pPr>
              <w:jc w:val="center"/>
              <w:rPr>
                <w:szCs w:val="24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F5021" w:rsidRPr="00831BCA" w:rsidRDefault="00FF5021" w:rsidP="00FF5021">
            <w:pPr>
              <w:rPr>
                <w:szCs w:val="24"/>
              </w:rPr>
            </w:pPr>
          </w:p>
        </w:tc>
      </w:tr>
      <w:tr w:rsidR="00FF5021" w:rsidRPr="00DA6D88" w:rsidTr="00FF5021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021" w:rsidRDefault="001630EC" w:rsidP="00FF5021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FF5021">
              <w:rPr>
                <w:sz w:val="22"/>
                <w:szCs w:val="22"/>
              </w:rPr>
              <w:t>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021" w:rsidRPr="00831BCA" w:rsidRDefault="00FF5021" w:rsidP="00FF5021">
            <w:pPr>
              <w:jc w:val="both"/>
              <w:rPr>
                <w:szCs w:val="24"/>
              </w:rPr>
            </w:pPr>
            <w:r>
              <w:t>Štabo bloko aikštelė (TS 54 pozicija)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021" w:rsidRPr="00831BCA" w:rsidRDefault="00FF5021" w:rsidP="00FF5021">
            <w:pPr>
              <w:jc w:val="center"/>
              <w:rPr>
                <w:szCs w:val="24"/>
              </w:rPr>
            </w:pPr>
            <w:r>
              <w:t>m²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021" w:rsidRPr="00831BCA" w:rsidRDefault="00FF5021" w:rsidP="00FF50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FF5021" w:rsidRPr="00831BCA" w:rsidRDefault="00FF5021" w:rsidP="00FF50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021" w:rsidRPr="00831BCA" w:rsidRDefault="00FF5021" w:rsidP="00FF5021">
            <w:pPr>
              <w:jc w:val="center"/>
              <w:rPr>
                <w:szCs w:val="24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F5021" w:rsidRPr="00831BCA" w:rsidRDefault="00FF5021" w:rsidP="00FF5021">
            <w:pPr>
              <w:rPr>
                <w:szCs w:val="24"/>
              </w:rPr>
            </w:pPr>
          </w:p>
        </w:tc>
      </w:tr>
      <w:tr w:rsidR="00FF5021" w:rsidRPr="00DA6D88" w:rsidTr="00FF5021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021" w:rsidRDefault="001630EC" w:rsidP="00FF5021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  <w:r w:rsidR="00FF5021">
              <w:rPr>
                <w:sz w:val="22"/>
                <w:szCs w:val="22"/>
              </w:rPr>
              <w:t>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021" w:rsidRPr="00831BCA" w:rsidRDefault="00FF5021" w:rsidP="00FF5021">
            <w:pPr>
              <w:jc w:val="both"/>
              <w:rPr>
                <w:szCs w:val="24"/>
              </w:rPr>
            </w:pPr>
            <w:r>
              <w:t>Sandėliavimo ir transporto angarų aikštelė (TS 55 pozicija)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021" w:rsidRPr="00831BCA" w:rsidRDefault="00FF5021" w:rsidP="00FF5021">
            <w:pPr>
              <w:jc w:val="center"/>
              <w:rPr>
                <w:szCs w:val="24"/>
              </w:rPr>
            </w:pPr>
            <w:r>
              <w:t>m²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021" w:rsidRPr="00831BCA" w:rsidRDefault="00FF5021" w:rsidP="00FF50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FF5021" w:rsidRPr="00831BCA" w:rsidRDefault="00FF5021" w:rsidP="00FF50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021" w:rsidRPr="00831BCA" w:rsidRDefault="00FF5021" w:rsidP="00FF5021">
            <w:pPr>
              <w:jc w:val="center"/>
              <w:rPr>
                <w:szCs w:val="24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F5021" w:rsidRPr="00831BCA" w:rsidRDefault="00FF5021" w:rsidP="00FF5021">
            <w:pPr>
              <w:rPr>
                <w:szCs w:val="24"/>
              </w:rPr>
            </w:pPr>
          </w:p>
        </w:tc>
      </w:tr>
      <w:tr w:rsidR="00FF5021" w:rsidRPr="00DA6D88" w:rsidTr="00FF5021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021" w:rsidRDefault="001630EC" w:rsidP="00FF5021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  <w:r w:rsidR="00FF5021">
              <w:rPr>
                <w:sz w:val="22"/>
                <w:szCs w:val="22"/>
              </w:rPr>
              <w:t>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021" w:rsidRPr="00831BCA" w:rsidRDefault="00FF5021" w:rsidP="00FF5021">
            <w:pPr>
              <w:jc w:val="both"/>
              <w:rPr>
                <w:szCs w:val="24"/>
              </w:rPr>
            </w:pPr>
            <w:r>
              <w:t>Lengvųjų transporto priemonių aikštelės 3 vnt. (TS 56 pozicija)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021" w:rsidRPr="00831BCA" w:rsidRDefault="00FF5021" w:rsidP="00FF5021">
            <w:pPr>
              <w:jc w:val="center"/>
              <w:rPr>
                <w:szCs w:val="24"/>
              </w:rPr>
            </w:pPr>
            <w:r>
              <w:t>m²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021" w:rsidRPr="00831BCA" w:rsidRDefault="00FF5021" w:rsidP="00FF50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FF5021" w:rsidRPr="00831BCA" w:rsidRDefault="00FF5021" w:rsidP="00FF50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021" w:rsidRPr="00831BCA" w:rsidRDefault="00FF5021" w:rsidP="00FF5021">
            <w:pPr>
              <w:jc w:val="center"/>
              <w:rPr>
                <w:szCs w:val="24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F5021" w:rsidRPr="00831BCA" w:rsidRDefault="00FF5021" w:rsidP="00FF5021">
            <w:pPr>
              <w:rPr>
                <w:szCs w:val="24"/>
              </w:rPr>
            </w:pPr>
          </w:p>
        </w:tc>
      </w:tr>
      <w:tr w:rsidR="007A6BC8" w:rsidRPr="00DA6D88" w:rsidTr="007A6BC8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BC8" w:rsidRPr="00165343" w:rsidRDefault="001630EC" w:rsidP="007A6BC8">
            <w:pPr>
              <w:pStyle w:val="ListParagraph"/>
              <w:spacing w:after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="00B33F46">
              <w:rPr>
                <w:sz w:val="22"/>
                <w:szCs w:val="22"/>
              </w:rPr>
              <w:t>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BC8" w:rsidRPr="00EF0326" w:rsidRDefault="007A6BC8" w:rsidP="007A6BC8">
            <w:pPr>
              <w:jc w:val="both"/>
              <w:rPr>
                <w:sz w:val="22"/>
              </w:rPr>
            </w:pPr>
            <w:r w:rsidRPr="0050501F">
              <w:rPr>
                <w:sz w:val="22"/>
              </w:rPr>
              <w:t>Poilsio (miegamos) patalpos</w:t>
            </w:r>
            <w:r>
              <w:rPr>
                <w:sz w:val="22"/>
              </w:rPr>
              <w:t xml:space="preserve"> (TS 1 pozicija) įrengimas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BC8" w:rsidRPr="00EF0326" w:rsidRDefault="007A6BC8" w:rsidP="007A6BC8">
            <w:pPr>
              <w:jc w:val="center"/>
              <w:rPr>
                <w:sz w:val="22"/>
              </w:rPr>
            </w:pPr>
            <w:r>
              <w:rPr>
                <w:sz w:val="22"/>
              </w:rPr>
              <w:t>vnt.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BC8" w:rsidRPr="00EF0326" w:rsidRDefault="007A6BC8" w:rsidP="007A6BC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7A6BC8" w:rsidRPr="00423BF1" w:rsidRDefault="007A6BC8" w:rsidP="007A6BC8">
            <w:pPr>
              <w:jc w:val="center"/>
              <w:rPr>
                <w:color w:val="FFFFFF" w:themeColor="background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BC8" w:rsidRPr="00831BCA" w:rsidRDefault="007A6BC8" w:rsidP="007A6BC8">
            <w:pPr>
              <w:jc w:val="center"/>
              <w:rPr>
                <w:szCs w:val="24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A6BC8" w:rsidRPr="00831BCA" w:rsidRDefault="007A6BC8" w:rsidP="007A6BC8">
            <w:pPr>
              <w:rPr>
                <w:szCs w:val="24"/>
              </w:rPr>
            </w:pPr>
          </w:p>
        </w:tc>
      </w:tr>
      <w:tr w:rsidR="00B33F46" w:rsidRPr="00DA6D88" w:rsidTr="007A6BC8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Default="001630EC" w:rsidP="00B33F46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="00B33F46">
              <w:rPr>
                <w:sz w:val="22"/>
                <w:szCs w:val="22"/>
              </w:rPr>
              <w:t>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EF0326" w:rsidRDefault="00B33F46" w:rsidP="00B33F46">
            <w:pPr>
              <w:jc w:val="both"/>
              <w:rPr>
                <w:sz w:val="22"/>
              </w:rPr>
            </w:pPr>
            <w:r w:rsidRPr="0050501F">
              <w:rPr>
                <w:sz w:val="22"/>
              </w:rPr>
              <w:t>Sanitarinė patalpa</w:t>
            </w:r>
            <w:r>
              <w:rPr>
                <w:sz w:val="22"/>
              </w:rPr>
              <w:t xml:space="preserve"> – </w:t>
            </w:r>
            <w:r w:rsidRPr="0050501F">
              <w:rPr>
                <w:sz w:val="22"/>
              </w:rPr>
              <w:t>dušas</w:t>
            </w:r>
            <w:r>
              <w:rPr>
                <w:sz w:val="22"/>
              </w:rPr>
              <w:t xml:space="preserve"> (TS 2 pozicija) įrengimas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EF0326" w:rsidRDefault="00B33F46" w:rsidP="00B33F46">
            <w:pPr>
              <w:jc w:val="center"/>
              <w:rPr>
                <w:sz w:val="22"/>
              </w:rPr>
            </w:pPr>
            <w:r>
              <w:rPr>
                <w:sz w:val="22"/>
              </w:rPr>
              <w:t>vnt.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F46" w:rsidRPr="002C4835" w:rsidRDefault="00B33F46" w:rsidP="00B33F46">
            <w:pPr>
              <w:jc w:val="center"/>
            </w:pPr>
            <w:r>
              <w:t>7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33F46" w:rsidRPr="00831BCA" w:rsidRDefault="00B33F46" w:rsidP="00B33F46">
            <w:pPr>
              <w:rPr>
                <w:szCs w:val="24"/>
              </w:rPr>
            </w:pPr>
          </w:p>
        </w:tc>
      </w:tr>
      <w:tr w:rsidR="00B33F46" w:rsidRPr="00DA6D88" w:rsidTr="007A6BC8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Default="001630EC" w:rsidP="00B33F46">
            <w:pPr>
              <w:pStyle w:val="ListParagraph"/>
              <w:spacing w:after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B33F46">
              <w:rPr>
                <w:sz w:val="22"/>
                <w:szCs w:val="22"/>
              </w:rPr>
              <w:t>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EF0326" w:rsidRDefault="00B33F46" w:rsidP="00B33F46">
            <w:pPr>
              <w:jc w:val="both"/>
              <w:rPr>
                <w:sz w:val="22"/>
              </w:rPr>
            </w:pPr>
            <w:r w:rsidRPr="0050501F">
              <w:rPr>
                <w:sz w:val="22"/>
              </w:rPr>
              <w:t>Sanitarinė patalpa</w:t>
            </w:r>
            <w:r>
              <w:rPr>
                <w:sz w:val="22"/>
              </w:rPr>
              <w:t xml:space="preserve"> –</w:t>
            </w:r>
            <w:r w:rsidRPr="0050501F">
              <w:rPr>
                <w:sz w:val="22"/>
              </w:rPr>
              <w:t xml:space="preserve"> tualetas</w:t>
            </w:r>
            <w:r>
              <w:rPr>
                <w:sz w:val="22"/>
              </w:rPr>
              <w:t xml:space="preserve"> (TS 3 pozicija) įrengimas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F46" w:rsidRPr="00EF0326" w:rsidRDefault="00B33F46" w:rsidP="00B33F46">
            <w:pPr>
              <w:jc w:val="center"/>
              <w:rPr>
                <w:sz w:val="22"/>
              </w:rPr>
            </w:pPr>
            <w:r>
              <w:rPr>
                <w:sz w:val="22"/>
              </w:rPr>
              <w:t>vnt.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F46" w:rsidRPr="002C4835" w:rsidRDefault="00B33F46" w:rsidP="00B33F46">
            <w:pPr>
              <w:jc w:val="center"/>
            </w:pPr>
            <w:r>
              <w:t>9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33F46" w:rsidRPr="00831BCA" w:rsidRDefault="00B33F46" w:rsidP="00B33F46">
            <w:pPr>
              <w:rPr>
                <w:szCs w:val="24"/>
              </w:rPr>
            </w:pPr>
          </w:p>
        </w:tc>
      </w:tr>
      <w:tr w:rsidR="00B33F46" w:rsidRPr="00DA6D88" w:rsidTr="007A6BC8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Default="001630EC" w:rsidP="00B33F46">
            <w:pPr>
              <w:pStyle w:val="ListParagraph"/>
              <w:spacing w:after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="00B33F46">
              <w:rPr>
                <w:sz w:val="22"/>
                <w:szCs w:val="22"/>
              </w:rPr>
              <w:t>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EF0326" w:rsidRDefault="00B33F46" w:rsidP="00B33F46">
            <w:pPr>
              <w:jc w:val="both"/>
              <w:rPr>
                <w:sz w:val="22"/>
              </w:rPr>
            </w:pPr>
            <w:r w:rsidRPr="0050501F">
              <w:rPr>
                <w:sz w:val="22"/>
              </w:rPr>
              <w:t>Sanitarinė patalpa</w:t>
            </w:r>
            <w:r>
              <w:rPr>
                <w:sz w:val="22"/>
              </w:rPr>
              <w:t xml:space="preserve"> –</w:t>
            </w:r>
            <w:r w:rsidRPr="0050501F">
              <w:rPr>
                <w:sz w:val="22"/>
              </w:rPr>
              <w:t xml:space="preserve"> tualetas, dušas moterų (štabo blokai)</w:t>
            </w:r>
            <w:r>
              <w:rPr>
                <w:sz w:val="22"/>
              </w:rPr>
              <w:t xml:space="preserve"> (TS 4 pozicija) įrengimas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F46" w:rsidRPr="00EF0326" w:rsidRDefault="00B33F46" w:rsidP="00B33F46">
            <w:pPr>
              <w:jc w:val="center"/>
              <w:rPr>
                <w:sz w:val="22"/>
              </w:rPr>
            </w:pPr>
            <w:r>
              <w:rPr>
                <w:sz w:val="22"/>
              </w:rPr>
              <w:t>vnt.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F46" w:rsidRPr="002C4835" w:rsidRDefault="00B33F46" w:rsidP="00B33F46">
            <w:pPr>
              <w:jc w:val="center"/>
            </w:pPr>
            <w:r>
              <w:t>2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B33F46" w:rsidRPr="00423BF1" w:rsidRDefault="00B33F46" w:rsidP="00B33F46">
            <w:pPr>
              <w:jc w:val="center"/>
              <w:rPr>
                <w:color w:val="FFFFFF" w:themeColor="background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33F46" w:rsidRPr="00831BCA" w:rsidRDefault="00B33F46" w:rsidP="00B33F46">
            <w:pPr>
              <w:rPr>
                <w:szCs w:val="24"/>
              </w:rPr>
            </w:pPr>
          </w:p>
        </w:tc>
      </w:tr>
      <w:tr w:rsidR="007A6BC8" w:rsidRPr="00DA6D88" w:rsidTr="007A6BC8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BC8" w:rsidRDefault="001630EC" w:rsidP="007A6BC8">
            <w:pPr>
              <w:pStyle w:val="ListParagraph"/>
              <w:spacing w:after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="00B33F46">
              <w:rPr>
                <w:sz w:val="22"/>
                <w:szCs w:val="22"/>
              </w:rPr>
              <w:t>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BC8" w:rsidRPr="00EF0326" w:rsidRDefault="007A6BC8" w:rsidP="007A6BC8">
            <w:pPr>
              <w:jc w:val="both"/>
              <w:rPr>
                <w:sz w:val="22"/>
              </w:rPr>
            </w:pPr>
            <w:r w:rsidRPr="0050501F">
              <w:rPr>
                <w:sz w:val="22"/>
              </w:rPr>
              <w:t>Skalbyklos patalpa</w:t>
            </w:r>
            <w:r>
              <w:rPr>
                <w:sz w:val="22"/>
              </w:rPr>
              <w:t xml:space="preserve"> (TS 5 pozicija) įrengimas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BC8" w:rsidRPr="00EF0326" w:rsidRDefault="007A6BC8" w:rsidP="007A6BC8">
            <w:pPr>
              <w:jc w:val="center"/>
              <w:rPr>
                <w:sz w:val="22"/>
              </w:rPr>
            </w:pPr>
            <w:r>
              <w:rPr>
                <w:sz w:val="22"/>
              </w:rPr>
              <w:t>vnt.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BC8" w:rsidRPr="002C4835" w:rsidRDefault="007A6BC8" w:rsidP="007A6BC8">
            <w:pPr>
              <w:jc w:val="center"/>
            </w:pPr>
            <w:r>
              <w:t>4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7A6BC8" w:rsidRPr="002C4835" w:rsidRDefault="007A6BC8" w:rsidP="007A6BC8">
            <w:pPr>
              <w:jc w:val="center"/>
            </w:pPr>
            <w:r>
              <w:t>4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BC8" w:rsidRPr="00831BCA" w:rsidRDefault="007A6BC8" w:rsidP="007A6BC8">
            <w:pPr>
              <w:jc w:val="center"/>
              <w:rPr>
                <w:szCs w:val="24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A6BC8" w:rsidRPr="00831BCA" w:rsidRDefault="007A6BC8" w:rsidP="007A6BC8">
            <w:pPr>
              <w:rPr>
                <w:szCs w:val="24"/>
              </w:rPr>
            </w:pPr>
          </w:p>
        </w:tc>
      </w:tr>
      <w:tr w:rsidR="00B33F46" w:rsidRPr="00DA6D88" w:rsidTr="007A6BC8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Default="001630EC" w:rsidP="00B33F46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  <w:r w:rsidR="00B33F46">
              <w:rPr>
                <w:sz w:val="22"/>
                <w:szCs w:val="22"/>
              </w:rPr>
              <w:t>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EF0326" w:rsidRDefault="00B33F46" w:rsidP="00B33F46">
            <w:pPr>
              <w:jc w:val="both"/>
              <w:rPr>
                <w:sz w:val="22"/>
              </w:rPr>
            </w:pPr>
            <w:r w:rsidRPr="0050501F">
              <w:rPr>
                <w:sz w:val="22"/>
              </w:rPr>
              <w:t>Džiovyklos patalpa</w:t>
            </w:r>
            <w:r>
              <w:rPr>
                <w:sz w:val="22"/>
              </w:rPr>
              <w:t xml:space="preserve"> (TS 6 pozicija) įrengimas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EF0326" w:rsidRDefault="00B33F46" w:rsidP="00B33F46">
            <w:pPr>
              <w:jc w:val="center"/>
              <w:rPr>
                <w:sz w:val="22"/>
              </w:rPr>
            </w:pPr>
            <w:r>
              <w:rPr>
                <w:sz w:val="22"/>
              </w:rPr>
              <w:t>vnt.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F46" w:rsidRPr="002C4835" w:rsidRDefault="00B33F46" w:rsidP="00B33F46">
            <w:pPr>
              <w:jc w:val="center"/>
            </w:pPr>
            <w:r>
              <w:t>4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33F46" w:rsidRPr="00831BCA" w:rsidRDefault="00B33F46" w:rsidP="00B33F46">
            <w:pPr>
              <w:rPr>
                <w:szCs w:val="24"/>
              </w:rPr>
            </w:pPr>
          </w:p>
        </w:tc>
      </w:tr>
      <w:tr w:rsidR="00B33F46" w:rsidRPr="00DA6D88" w:rsidTr="007A6BC8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Default="001630EC" w:rsidP="00B33F46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="00B33F46">
              <w:rPr>
                <w:sz w:val="22"/>
                <w:szCs w:val="22"/>
              </w:rPr>
              <w:t>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717EFF" w:rsidRDefault="00B33F46" w:rsidP="00B33F46">
            <w:pPr>
              <w:jc w:val="both"/>
              <w:rPr>
                <w:sz w:val="22"/>
              </w:rPr>
            </w:pPr>
            <w:r w:rsidRPr="0050501F">
              <w:rPr>
                <w:sz w:val="22"/>
              </w:rPr>
              <w:t>Mokymo  klasės patalpa</w:t>
            </w:r>
            <w:r>
              <w:rPr>
                <w:sz w:val="22"/>
              </w:rPr>
              <w:t xml:space="preserve"> (TS 7 pozicija) įrengimas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F46" w:rsidRPr="00717EFF" w:rsidRDefault="00B33F46" w:rsidP="00B33F46">
            <w:pPr>
              <w:jc w:val="center"/>
              <w:rPr>
                <w:sz w:val="22"/>
              </w:rPr>
            </w:pPr>
            <w:r>
              <w:rPr>
                <w:sz w:val="22"/>
              </w:rPr>
              <w:t>vnt.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F46" w:rsidRPr="002C4835" w:rsidRDefault="00B33F46" w:rsidP="00B33F46">
            <w:pPr>
              <w:jc w:val="center"/>
            </w:pPr>
            <w:r>
              <w:t>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33F46" w:rsidRPr="00831BCA" w:rsidRDefault="00B33F46" w:rsidP="00B33F46">
            <w:pPr>
              <w:rPr>
                <w:szCs w:val="24"/>
              </w:rPr>
            </w:pPr>
          </w:p>
        </w:tc>
      </w:tr>
      <w:tr w:rsidR="00B33F46" w:rsidRPr="00DA6D88" w:rsidTr="007A6BC8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Default="001630EC" w:rsidP="00B33F46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75</w:t>
            </w:r>
            <w:r w:rsidR="00B33F46">
              <w:rPr>
                <w:sz w:val="22"/>
                <w:szCs w:val="22"/>
              </w:rPr>
              <w:t>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717EFF" w:rsidRDefault="00B33F46" w:rsidP="00B33F46">
            <w:pPr>
              <w:jc w:val="both"/>
              <w:rPr>
                <w:sz w:val="22"/>
              </w:rPr>
            </w:pPr>
            <w:r w:rsidRPr="0050501F">
              <w:rPr>
                <w:sz w:val="22"/>
              </w:rPr>
              <w:t>Pasitarimų (36 kv. m.)</w:t>
            </w:r>
            <w:r>
              <w:rPr>
                <w:sz w:val="22"/>
              </w:rPr>
              <w:t xml:space="preserve"> (TS 8 pozicija) įrengimas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717EFF" w:rsidRDefault="00B33F46" w:rsidP="00B33F46">
            <w:pPr>
              <w:jc w:val="center"/>
              <w:rPr>
                <w:sz w:val="22"/>
              </w:rPr>
            </w:pPr>
            <w:r>
              <w:rPr>
                <w:sz w:val="22"/>
              </w:rPr>
              <w:t>vnt.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F46" w:rsidRPr="002C4835" w:rsidRDefault="00B33F46" w:rsidP="00B33F46">
            <w:pPr>
              <w:jc w:val="center"/>
            </w:pPr>
            <w:r>
              <w:t>1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B33F46" w:rsidRPr="00423BF1" w:rsidRDefault="00B33F46" w:rsidP="00B33F46">
            <w:pPr>
              <w:jc w:val="center"/>
              <w:rPr>
                <w:color w:val="FFFFFF" w:themeColor="background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33F46" w:rsidRPr="00831BCA" w:rsidRDefault="00B33F46" w:rsidP="00B33F46">
            <w:pPr>
              <w:rPr>
                <w:szCs w:val="24"/>
              </w:rPr>
            </w:pPr>
          </w:p>
        </w:tc>
      </w:tr>
      <w:tr w:rsidR="00B33F46" w:rsidRPr="00DA6D88" w:rsidTr="007A6BC8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Default="001630EC" w:rsidP="00B33F46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  <w:r w:rsidR="00B33F46">
              <w:rPr>
                <w:sz w:val="22"/>
                <w:szCs w:val="22"/>
              </w:rPr>
              <w:t>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717EFF" w:rsidRDefault="00B33F46" w:rsidP="00B33F46">
            <w:pPr>
              <w:jc w:val="both"/>
              <w:rPr>
                <w:sz w:val="22"/>
              </w:rPr>
            </w:pPr>
            <w:r w:rsidRPr="0050501F">
              <w:rPr>
                <w:sz w:val="22"/>
              </w:rPr>
              <w:t>Pasitarimų (48 kv. m.)</w:t>
            </w:r>
            <w:r>
              <w:rPr>
                <w:sz w:val="22"/>
              </w:rPr>
              <w:t xml:space="preserve"> (TS 9 pozicija) įrengimas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F46" w:rsidRPr="00EF0326" w:rsidRDefault="00B33F46" w:rsidP="00B33F46">
            <w:pPr>
              <w:jc w:val="center"/>
              <w:rPr>
                <w:sz w:val="22"/>
              </w:rPr>
            </w:pPr>
            <w:r>
              <w:rPr>
                <w:sz w:val="22"/>
              </w:rPr>
              <w:t>vnt.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F46" w:rsidRPr="002C4835" w:rsidRDefault="00B33F46" w:rsidP="00B33F46">
            <w:pPr>
              <w:jc w:val="center"/>
            </w:pPr>
            <w:r>
              <w:t>2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33F46" w:rsidRPr="00831BCA" w:rsidRDefault="00B33F46" w:rsidP="00B33F46">
            <w:pPr>
              <w:rPr>
                <w:szCs w:val="24"/>
              </w:rPr>
            </w:pPr>
          </w:p>
        </w:tc>
      </w:tr>
      <w:tr w:rsidR="00B33F46" w:rsidRPr="00DA6D88" w:rsidTr="007A6BC8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Default="001630EC" w:rsidP="00B33F46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  <w:r w:rsidR="00B33F46">
              <w:rPr>
                <w:sz w:val="22"/>
                <w:szCs w:val="22"/>
              </w:rPr>
              <w:t>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717EFF" w:rsidRDefault="00B33F46" w:rsidP="00B33F46">
            <w:pPr>
              <w:jc w:val="both"/>
              <w:rPr>
                <w:sz w:val="22"/>
              </w:rPr>
            </w:pPr>
            <w:r w:rsidRPr="0050501F">
              <w:rPr>
                <w:sz w:val="22"/>
              </w:rPr>
              <w:t>Pasitarimų (60 kv. m.)</w:t>
            </w:r>
            <w:r>
              <w:rPr>
                <w:sz w:val="22"/>
              </w:rPr>
              <w:t xml:space="preserve"> (TS 10 pozicija) įrengimas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EF0326" w:rsidRDefault="00B33F46" w:rsidP="00B33F46">
            <w:pPr>
              <w:jc w:val="center"/>
              <w:rPr>
                <w:sz w:val="22"/>
              </w:rPr>
            </w:pPr>
            <w:r>
              <w:rPr>
                <w:sz w:val="22"/>
              </w:rPr>
              <w:t>vnt.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F46" w:rsidRPr="002C4835" w:rsidRDefault="00B33F46" w:rsidP="00B33F46">
            <w:pPr>
              <w:jc w:val="center"/>
            </w:pPr>
            <w:r>
              <w:t>1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33F46" w:rsidRPr="00831BCA" w:rsidRDefault="00B33F46" w:rsidP="00B33F46">
            <w:pPr>
              <w:rPr>
                <w:szCs w:val="24"/>
              </w:rPr>
            </w:pPr>
          </w:p>
        </w:tc>
      </w:tr>
      <w:tr w:rsidR="00B33F46" w:rsidRPr="00DA6D88" w:rsidTr="007A6BC8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Default="001630EC" w:rsidP="00B33F46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="00B33F46">
              <w:rPr>
                <w:sz w:val="22"/>
                <w:szCs w:val="22"/>
              </w:rPr>
              <w:t>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717EFF" w:rsidRDefault="00B33F46" w:rsidP="00B33F46">
            <w:pPr>
              <w:jc w:val="both"/>
              <w:rPr>
                <w:sz w:val="22"/>
              </w:rPr>
            </w:pPr>
            <w:r w:rsidRPr="0050501F">
              <w:rPr>
                <w:sz w:val="22"/>
              </w:rPr>
              <w:t>Ginklinės patalpa</w:t>
            </w:r>
            <w:r>
              <w:rPr>
                <w:sz w:val="22"/>
              </w:rPr>
              <w:t xml:space="preserve"> (TS 11 pozicija) įrengimas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F46" w:rsidRPr="00717EFF" w:rsidRDefault="00B33F46" w:rsidP="00B33F46">
            <w:pPr>
              <w:jc w:val="center"/>
              <w:rPr>
                <w:sz w:val="22"/>
              </w:rPr>
            </w:pPr>
            <w:r>
              <w:rPr>
                <w:sz w:val="22"/>
              </w:rPr>
              <w:t>vnt.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F46" w:rsidRPr="002C4835" w:rsidRDefault="00B33F46" w:rsidP="00B33F46">
            <w:pPr>
              <w:jc w:val="center"/>
            </w:pPr>
            <w:r>
              <w:t>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B33F46" w:rsidRPr="00423BF1" w:rsidRDefault="00B33F46" w:rsidP="00B33F46">
            <w:pPr>
              <w:jc w:val="center"/>
              <w:rPr>
                <w:color w:val="FFFFFF" w:themeColor="background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33F46" w:rsidRPr="00831BCA" w:rsidRDefault="00B33F46" w:rsidP="00B33F46">
            <w:pPr>
              <w:rPr>
                <w:szCs w:val="24"/>
              </w:rPr>
            </w:pPr>
          </w:p>
        </w:tc>
      </w:tr>
      <w:tr w:rsidR="00B33F46" w:rsidRPr="00DA6D88" w:rsidTr="007A6BC8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Default="001630EC" w:rsidP="00B33F46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="00B33F46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50501F" w:rsidRDefault="00B33F46" w:rsidP="00B33F46">
            <w:pPr>
              <w:jc w:val="both"/>
              <w:rPr>
                <w:sz w:val="22"/>
              </w:rPr>
            </w:pPr>
            <w:r w:rsidRPr="0050501F">
              <w:rPr>
                <w:sz w:val="22"/>
              </w:rPr>
              <w:t>Darbo (administracinė) patalpa</w:t>
            </w:r>
          </w:p>
          <w:p w:rsidR="00B33F46" w:rsidRPr="00717EFF" w:rsidRDefault="00B33F46" w:rsidP="00B33F46">
            <w:pPr>
              <w:jc w:val="both"/>
              <w:rPr>
                <w:sz w:val="22"/>
              </w:rPr>
            </w:pPr>
            <w:r w:rsidRPr="0050501F">
              <w:rPr>
                <w:sz w:val="22"/>
              </w:rPr>
              <w:t>(vienos darbo vietos)</w:t>
            </w:r>
            <w:r>
              <w:rPr>
                <w:sz w:val="22"/>
              </w:rPr>
              <w:t xml:space="preserve"> (TS 12 pozicija) įrengimas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717EFF" w:rsidRDefault="00B33F46" w:rsidP="00B33F46">
            <w:pPr>
              <w:jc w:val="center"/>
              <w:rPr>
                <w:sz w:val="22"/>
              </w:rPr>
            </w:pPr>
            <w:r>
              <w:rPr>
                <w:sz w:val="22"/>
              </w:rPr>
              <w:t>vnt.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F46" w:rsidRPr="002C4835" w:rsidRDefault="00B33F46" w:rsidP="00B33F46">
            <w:pPr>
              <w:jc w:val="center"/>
            </w:pPr>
            <w:r>
              <w:t>10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33F46" w:rsidRPr="00831BCA" w:rsidRDefault="00B33F46" w:rsidP="00B33F46">
            <w:pPr>
              <w:rPr>
                <w:szCs w:val="24"/>
              </w:rPr>
            </w:pPr>
          </w:p>
        </w:tc>
      </w:tr>
      <w:tr w:rsidR="00B33F46" w:rsidRPr="00DA6D88" w:rsidTr="007A6BC8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Default="001630EC" w:rsidP="00B33F46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B33F46">
              <w:rPr>
                <w:sz w:val="22"/>
                <w:szCs w:val="22"/>
              </w:rPr>
              <w:t>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CE7F37" w:rsidRDefault="00B33F46" w:rsidP="00B33F46">
            <w:pPr>
              <w:jc w:val="both"/>
              <w:rPr>
                <w:sz w:val="22"/>
              </w:rPr>
            </w:pPr>
            <w:r w:rsidRPr="0050501F">
              <w:rPr>
                <w:sz w:val="22"/>
              </w:rPr>
              <w:t>Darbo (administracinė) patalpa (dviejų darbo vietų)</w:t>
            </w:r>
            <w:r>
              <w:rPr>
                <w:sz w:val="22"/>
              </w:rPr>
              <w:t xml:space="preserve"> (TS 13 pozicija) įrengimas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F46" w:rsidRPr="00EF0326" w:rsidRDefault="00B33F46" w:rsidP="00B33F46">
            <w:pPr>
              <w:jc w:val="center"/>
              <w:rPr>
                <w:sz w:val="22"/>
              </w:rPr>
            </w:pPr>
            <w:r>
              <w:rPr>
                <w:sz w:val="22"/>
              </w:rPr>
              <w:t>vnt.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F46" w:rsidRPr="002C4835" w:rsidRDefault="00B33F46" w:rsidP="00B33F46">
            <w:pPr>
              <w:jc w:val="center"/>
            </w:pPr>
            <w:r>
              <w:t>10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33F46" w:rsidRPr="00831BCA" w:rsidRDefault="00B33F46" w:rsidP="00B33F46">
            <w:pPr>
              <w:rPr>
                <w:szCs w:val="24"/>
              </w:rPr>
            </w:pPr>
          </w:p>
        </w:tc>
      </w:tr>
      <w:tr w:rsidR="00B33F46" w:rsidRPr="00DA6D88" w:rsidTr="007A6BC8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Default="001630EC" w:rsidP="00B33F46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  <w:r w:rsidR="00B33F46">
              <w:rPr>
                <w:sz w:val="22"/>
                <w:szCs w:val="22"/>
              </w:rPr>
              <w:t>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CE7F37" w:rsidRDefault="00B33F46" w:rsidP="00B33F46">
            <w:pPr>
              <w:jc w:val="both"/>
              <w:rPr>
                <w:sz w:val="22"/>
              </w:rPr>
            </w:pPr>
            <w:r w:rsidRPr="0050501F">
              <w:rPr>
                <w:sz w:val="22"/>
              </w:rPr>
              <w:t>Darbo (administracinė) patalpa (keturių darbo vietų)</w:t>
            </w:r>
            <w:r>
              <w:rPr>
                <w:sz w:val="22"/>
              </w:rPr>
              <w:t xml:space="preserve"> (TS 14 pozicija) įrengimas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EF0326" w:rsidRDefault="00B33F46" w:rsidP="00B33F46">
            <w:pPr>
              <w:jc w:val="center"/>
              <w:rPr>
                <w:sz w:val="22"/>
              </w:rPr>
            </w:pPr>
            <w:r>
              <w:rPr>
                <w:sz w:val="22"/>
              </w:rPr>
              <w:t>vnt.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F46" w:rsidRPr="002C4835" w:rsidRDefault="00B33F46" w:rsidP="00B33F46">
            <w:pPr>
              <w:jc w:val="center"/>
            </w:pPr>
            <w:r>
              <w:t>10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B33F46" w:rsidRPr="00423BF1" w:rsidRDefault="00B33F46" w:rsidP="00B33F46">
            <w:pPr>
              <w:jc w:val="center"/>
              <w:rPr>
                <w:color w:val="FFFFFF" w:themeColor="background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33F46" w:rsidRPr="00831BCA" w:rsidRDefault="00B33F46" w:rsidP="00B33F46">
            <w:pPr>
              <w:rPr>
                <w:szCs w:val="24"/>
              </w:rPr>
            </w:pPr>
          </w:p>
        </w:tc>
      </w:tr>
      <w:tr w:rsidR="00B33F46" w:rsidRPr="00DA6D88" w:rsidTr="007A6BC8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Default="001630EC" w:rsidP="00B33F46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  <w:r w:rsidR="00B33F46">
              <w:rPr>
                <w:sz w:val="22"/>
                <w:szCs w:val="22"/>
              </w:rPr>
              <w:t>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CE7F37" w:rsidRDefault="00B33F46" w:rsidP="00B33F46">
            <w:pPr>
              <w:jc w:val="both"/>
              <w:rPr>
                <w:sz w:val="22"/>
              </w:rPr>
            </w:pPr>
            <w:r w:rsidRPr="0050501F">
              <w:rPr>
                <w:sz w:val="22"/>
              </w:rPr>
              <w:t>Darbo (administracinė) patalpa (penkių darbo vietų administracinis štabas)</w:t>
            </w:r>
            <w:r>
              <w:rPr>
                <w:sz w:val="22"/>
              </w:rPr>
              <w:t xml:space="preserve"> (TS 15 pozicija) įrengimas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F46" w:rsidRPr="00717EFF" w:rsidRDefault="00B33F46" w:rsidP="00B33F46">
            <w:pPr>
              <w:jc w:val="center"/>
              <w:rPr>
                <w:sz w:val="22"/>
              </w:rPr>
            </w:pPr>
            <w:r>
              <w:rPr>
                <w:sz w:val="22"/>
              </w:rPr>
              <w:t>vnt.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F46" w:rsidRPr="002C4835" w:rsidRDefault="00B33F46" w:rsidP="00B33F4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33F46" w:rsidRPr="00831BCA" w:rsidRDefault="00B33F46" w:rsidP="00B33F46">
            <w:pPr>
              <w:rPr>
                <w:szCs w:val="24"/>
              </w:rPr>
            </w:pPr>
          </w:p>
        </w:tc>
      </w:tr>
      <w:tr w:rsidR="00B33F46" w:rsidRPr="00DA6D88" w:rsidTr="007A6BC8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Default="001630EC" w:rsidP="00B33F46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  <w:r w:rsidR="00B33F46">
              <w:rPr>
                <w:sz w:val="22"/>
                <w:szCs w:val="22"/>
              </w:rPr>
              <w:t>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EF0326" w:rsidRDefault="00B33F46" w:rsidP="00B33F46">
            <w:pPr>
              <w:jc w:val="both"/>
              <w:rPr>
                <w:sz w:val="22"/>
              </w:rPr>
            </w:pPr>
            <w:r w:rsidRPr="0050501F">
              <w:rPr>
                <w:sz w:val="22"/>
              </w:rPr>
              <w:t>Darbo (administracinė) patalpa (vadovo)</w:t>
            </w:r>
            <w:r>
              <w:rPr>
                <w:sz w:val="22"/>
              </w:rPr>
              <w:t xml:space="preserve"> (TS 16 pozicija) įrengimas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717EFF" w:rsidRDefault="00B33F46" w:rsidP="00B33F46">
            <w:pPr>
              <w:jc w:val="center"/>
              <w:rPr>
                <w:sz w:val="22"/>
              </w:rPr>
            </w:pPr>
            <w:r>
              <w:rPr>
                <w:sz w:val="22"/>
              </w:rPr>
              <w:t>vnt.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F46" w:rsidRPr="002C4835" w:rsidRDefault="00B33F46" w:rsidP="00B33F46">
            <w:pPr>
              <w:jc w:val="center"/>
            </w:pPr>
            <w:r>
              <w:t>8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33F46" w:rsidRPr="00831BCA" w:rsidRDefault="00B33F46" w:rsidP="00B33F46">
            <w:pPr>
              <w:rPr>
                <w:szCs w:val="24"/>
              </w:rPr>
            </w:pPr>
          </w:p>
        </w:tc>
      </w:tr>
      <w:tr w:rsidR="00B33F46" w:rsidRPr="00DA6D88" w:rsidTr="007A6BC8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Default="001630EC" w:rsidP="00B33F46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  <w:r w:rsidR="00B33F46">
              <w:rPr>
                <w:sz w:val="22"/>
                <w:szCs w:val="22"/>
              </w:rPr>
              <w:t>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EF0326" w:rsidRDefault="00B33F46" w:rsidP="00B33F46">
            <w:pPr>
              <w:jc w:val="both"/>
              <w:rPr>
                <w:sz w:val="22"/>
              </w:rPr>
            </w:pPr>
            <w:r w:rsidRPr="0050501F">
              <w:rPr>
                <w:sz w:val="22"/>
              </w:rPr>
              <w:t>Darb</w:t>
            </w:r>
            <w:r>
              <w:rPr>
                <w:sz w:val="22"/>
              </w:rPr>
              <w:t xml:space="preserve">o administracinė – persirengimo </w:t>
            </w:r>
            <w:r w:rsidRPr="0050501F">
              <w:rPr>
                <w:sz w:val="22"/>
              </w:rPr>
              <w:t>patalpa (batalionai)</w:t>
            </w:r>
            <w:r>
              <w:rPr>
                <w:sz w:val="22"/>
              </w:rPr>
              <w:t xml:space="preserve"> (TS 17 pozicija) įrengimas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F46" w:rsidRPr="00EF0326" w:rsidRDefault="00B33F46" w:rsidP="00B33F46">
            <w:pPr>
              <w:jc w:val="center"/>
              <w:rPr>
                <w:sz w:val="22"/>
              </w:rPr>
            </w:pPr>
            <w:r>
              <w:rPr>
                <w:sz w:val="22"/>
              </w:rPr>
              <w:t>vnt.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F46" w:rsidRPr="002C4835" w:rsidRDefault="00B33F46" w:rsidP="00B33F46">
            <w:pPr>
              <w:jc w:val="center"/>
            </w:pPr>
            <w:r>
              <w:t>1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B33F46" w:rsidRPr="00423BF1" w:rsidRDefault="00B33F46" w:rsidP="00B33F46">
            <w:pPr>
              <w:jc w:val="center"/>
              <w:rPr>
                <w:color w:val="FFFFFF" w:themeColor="background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33F46" w:rsidRPr="00831BCA" w:rsidRDefault="00B33F46" w:rsidP="00B33F46">
            <w:pPr>
              <w:rPr>
                <w:szCs w:val="24"/>
              </w:rPr>
            </w:pPr>
          </w:p>
        </w:tc>
      </w:tr>
      <w:tr w:rsidR="00B33F46" w:rsidRPr="00DA6D88" w:rsidTr="007A6BC8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Default="001630EC" w:rsidP="00B33F46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  <w:r w:rsidR="00B33F46">
              <w:rPr>
                <w:sz w:val="22"/>
                <w:szCs w:val="22"/>
              </w:rPr>
              <w:t>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EF0326" w:rsidRDefault="00B33F46" w:rsidP="00B33F46">
            <w:pPr>
              <w:jc w:val="both"/>
              <w:rPr>
                <w:sz w:val="22"/>
              </w:rPr>
            </w:pPr>
            <w:r w:rsidRPr="0050501F">
              <w:rPr>
                <w:sz w:val="22"/>
              </w:rPr>
              <w:t>Priėmimo patalpa</w:t>
            </w:r>
            <w:r>
              <w:rPr>
                <w:sz w:val="22"/>
              </w:rPr>
              <w:t xml:space="preserve"> (TS 18 pozicija) įrengimas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EF0326" w:rsidRDefault="00B33F46" w:rsidP="00B33F46">
            <w:pPr>
              <w:jc w:val="center"/>
              <w:rPr>
                <w:sz w:val="22"/>
              </w:rPr>
            </w:pPr>
            <w:r>
              <w:rPr>
                <w:sz w:val="22"/>
              </w:rPr>
              <w:t>vnt.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F46" w:rsidRPr="002C4835" w:rsidRDefault="00B33F46" w:rsidP="00B33F46">
            <w:pPr>
              <w:jc w:val="center"/>
            </w:pPr>
            <w:r>
              <w:t>1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33F46" w:rsidRPr="00831BCA" w:rsidRDefault="00B33F46" w:rsidP="00B33F46">
            <w:pPr>
              <w:rPr>
                <w:szCs w:val="24"/>
              </w:rPr>
            </w:pPr>
          </w:p>
        </w:tc>
      </w:tr>
      <w:tr w:rsidR="00B33F46" w:rsidRPr="00DA6D88" w:rsidTr="007A6BC8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Default="001630EC" w:rsidP="00B33F46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  <w:r w:rsidR="00B33F46">
              <w:rPr>
                <w:sz w:val="22"/>
                <w:szCs w:val="22"/>
              </w:rPr>
              <w:t>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EF0326" w:rsidRDefault="00B33F46" w:rsidP="00B33F46">
            <w:pPr>
              <w:jc w:val="both"/>
              <w:rPr>
                <w:sz w:val="22"/>
              </w:rPr>
            </w:pPr>
            <w:r w:rsidRPr="007626B9">
              <w:rPr>
                <w:sz w:val="22"/>
              </w:rPr>
              <w:t>Serverinės patalpa</w:t>
            </w:r>
            <w:r>
              <w:rPr>
                <w:sz w:val="22"/>
              </w:rPr>
              <w:t xml:space="preserve"> (TS 19 pozicija) įrengimas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F46" w:rsidRPr="00EF0326" w:rsidRDefault="00B33F46" w:rsidP="00B33F46">
            <w:pPr>
              <w:jc w:val="center"/>
              <w:rPr>
                <w:sz w:val="22"/>
              </w:rPr>
            </w:pPr>
            <w:r>
              <w:rPr>
                <w:sz w:val="22"/>
              </w:rPr>
              <w:t>vnt.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F46" w:rsidRPr="002C4835" w:rsidRDefault="00B33F46" w:rsidP="00B33F46">
            <w:pPr>
              <w:jc w:val="center"/>
            </w:pPr>
            <w:r>
              <w:t>2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33F46" w:rsidRPr="00831BCA" w:rsidRDefault="00B33F46" w:rsidP="00B33F46">
            <w:pPr>
              <w:rPr>
                <w:szCs w:val="24"/>
              </w:rPr>
            </w:pPr>
          </w:p>
        </w:tc>
      </w:tr>
      <w:tr w:rsidR="00B33F46" w:rsidRPr="00DA6D88" w:rsidTr="007A6BC8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Default="001630EC" w:rsidP="00B33F46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  <w:r w:rsidR="00B33F46">
              <w:rPr>
                <w:sz w:val="22"/>
                <w:szCs w:val="22"/>
              </w:rPr>
              <w:t>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EF0326" w:rsidRDefault="00B33F46" w:rsidP="00B33F46">
            <w:pPr>
              <w:jc w:val="both"/>
              <w:rPr>
                <w:sz w:val="22"/>
              </w:rPr>
            </w:pPr>
            <w:r w:rsidRPr="007626B9">
              <w:rPr>
                <w:sz w:val="22"/>
              </w:rPr>
              <w:t>Virtuvėlė štabas, batalionai</w:t>
            </w:r>
            <w:r>
              <w:rPr>
                <w:sz w:val="22"/>
              </w:rPr>
              <w:t xml:space="preserve"> (TS 20 pozicija) įrengimas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EF0326" w:rsidRDefault="00B33F46" w:rsidP="00B33F46">
            <w:pPr>
              <w:jc w:val="center"/>
              <w:rPr>
                <w:sz w:val="22"/>
              </w:rPr>
            </w:pPr>
            <w:r>
              <w:rPr>
                <w:sz w:val="22"/>
              </w:rPr>
              <w:t>vnt.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F46" w:rsidRPr="002C4835" w:rsidRDefault="00B33F46" w:rsidP="00B33F46">
            <w:pPr>
              <w:tabs>
                <w:tab w:val="center" w:pos="842"/>
                <w:tab w:val="left" w:pos="1560"/>
              </w:tabs>
              <w:jc w:val="center"/>
            </w:pPr>
            <w:r>
              <w:t>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B33F46" w:rsidRPr="00423BF1" w:rsidRDefault="00B33F46" w:rsidP="00B33F46">
            <w:pPr>
              <w:jc w:val="center"/>
              <w:rPr>
                <w:color w:val="FFFFFF" w:themeColor="background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33F46" w:rsidRPr="00831BCA" w:rsidRDefault="00B33F46" w:rsidP="00B33F46">
            <w:pPr>
              <w:rPr>
                <w:szCs w:val="24"/>
              </w:rPr>
            </w:pPr>
          </w:p>
        </w:tc>
      </w:tr>
      <w:tr w:rsidR="00B33F46" w:rsidRPr="00DA6D88" w:rsidTr="007A6BC8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Default="001630EC" w:rsidP="00B33F46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  <w:r w:rsidR="00B33F46">
              <w:rPr>
                <w:sz w:val="22"/>
                <w:szCs w:val="22"/>
              </w:rPr>
              <w:t>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831BCA" w:rsidRDefault="00B33F46" w:rsidP="00B33F46">
            <w:pPr>
              <w:jc w:val="both"/>
              <w:rPr>
                <w:szCs w:val="24"/>
              </w:rPr>
            </w:pPr>
            <w:r w:rsidRPr="007626B9">
              <w:rPr>
                <w:szCs w:val="24"/>
              </w:rPr>
              <w:t>Laisvalaikio zona (batalionai)</w:t>
            </w:r>
            <w:r>
              <w:rPr>
                <w:szCs w:val="24"/>
              </w:rPr>
              <w:t xml:space="preserve"> </w:t>
            </w:r>
            <w:r>
              <w:rPr>
                <w:sz w:val="22"/>
              </w:rPr>
              <w:t>(TS 21 pozicija) įrengimas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F46" w:rsidRPr="00717EFF" w:rsidRDefault="00B33F46" w:rsidP="00B33F46">
            <w:pPr>
              <w:jc w:val="center"/>
              <w:rPr>
                <w:sz w:val="22"/>
              </w:rPr>
            </w:pPr>
            <w:r>
              <w:rPr>
                <w:sz w:val="22"/>
              </w:rPr>
              <w:t>vnt.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F46" w:rsidRPr="002C4835" w:rsidRDefault="00B33F46" w:rsidP="00B33F46">
            <w:pPr>
              <w:jc w:val="center"/>
            </w:pPr>
            <w:r>
              <w:t>1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33F46" w:rsidRPr="00831BCA" w:rsidRDefault="00B33F46" w:rsidP="00B33F46">
            <w:pPr>
              <w:rPr>
                <w:szCs w:val="24"/>
              </w:rPr>
            </w:pPr>
          </w:p>
        </w:tc>
      </w:tr>
      <w:tr w:rsidR="00B33F46" w:rsidRPr="00DA6D88" w:rsidTr="007A6BC8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Default="001630EC" w:rsidP="00B33F46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  <w:r w:rsidR="00B33F46">
              <w:rPr>
                <w:sz w:val="22"/>
                <w:szCs w:val="22"/>
              </w:rPr>
              <w:t>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831BCA" w:rsidRDefault="00B33F46" w:rsidP="00B33F46">
            <w:pPr>
              <w:jc w:val="both"/>
              <w:rPr>
                <w:szCs w:val="24"/>
              </w:rPr>
            </w:pPr>
            <w:r w:rsidRPr="007626B9">
              <w:rPr>
                <w:szCs w:val="24"/>
              </w:rPr>
              <w:t>Sandėlis (viengubas konteineris)</w:t>
            </w:r>
            <w:r>
              <w:rPr>
                <w:szCs w:val="24"/>
              </w:rPr>
              <w:t xml:space="preserve"> </w:t>
            </w:r>
            <w:r>
              <w:rPr>
                <w:sz w:val="22"/>
              </w:rPr>
              <w:t>(TS 22 pozicija) įrengimas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717EFF" w:rsidRDefault="00B33F46" w:rsidP="00B33F46">
            <w:pPr>
              <w:jc w:val="center"/>
              <w:rPr>
                <w:sz w:val="22"/>
              </w:rPr>
            </w:pPr>
            <w:r>
              <w:rPr>
                <w:sz w:val="22"/>
              </w:rPr>
              <w:t>vnt.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F46" w:rsidRPr="002C4835" w:rsidRDefault="00B33F46" w:rsidP="00B33F46">
            <w:pPr>
              <w:jc w:val="center"/>
            </w:pPr>
            <w:r>
              <w:t>4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33F46" w:rsidRPr="00831BCA" w:rsidRDefault="00B33F46" w:rsidP="00B33F46">
            <w:pPr>
              <w:rPr>
                <w:szCs w:val="24"/>
              </w:rPr>
            </w:pPr>
          </w:p>
        </w:tc>
      </w:tr>
      <w:tr w:rsidR="00B33F46" w:rsidRPr="00DA6D88" w:rsidTr="00FF5021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Default="001630EC" w:rsidP="00B33F46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 w:rsidR="00B33F46">
              <w:rPr>
                <w:sz w:val="22"/>
                <w:szCs w:val="22"/>
              </w:rPr>
              <w:t>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831BCA" w:rsidRDefault="00B33F46" w:rsidP="00B33F46">
            <w:pPr>
              <w:jc w:val="both"/>
              <w:rPr>
                <w:rFonts w:eastAsia="Times New Roman"/>
                <w:szCs w:val="24"/>
              </w:rPr>
            </w:pPr>
            <w:r w:rsidRPr="007626B9">
              <w:rPr>
                <w:rFonts w:eastAsia="Times New Roman"/>
                <w:szCs w:val="24"/>
              </w:rPr>
              <w:t>Sandėlis (dvigubas konteineris)</w:t>
            </w:r>
            <w:r>
              <w:rPr>
                <w:rFonts w:eastAsia="Times New Roman"/>
                <w:szCs w:val="24"/>
              </w:rPr>
              <w:t xml:space="preserve"> </w:t>
            </w:r>
            <w:r>
              <w:rPr>
                <w:sz w:val="22"/>
              </w:rPr>
              <w:t xml:space="preserve">(TS 23 pozicija) įrengimas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F46" w:rsidRPr="00EF0326" w:rsidRDefault="00B33F46" w:rsidP="00B33F46">
            <w:pPr>
              <w:jc w:val="center"/>
              <w:rPr>
                <w:sz w:val="22"/>
              </w:rPr>
            </w:pPr>
            <w:r>
              <w:rPr>
                <w:sz w:val="22"/>
              </w:rPr>
              <w:t>vnt.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F46" w:rsidRPr="002C4835" w:rsidRDefault="00B33F46" w:rsidP="00B33F46">
            <w:pPr>
              <w:jc w:val="center"/>
            </w:pPr>
            <w:r>
              <w:t>7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B33F46" w:rsidRPr="00423BF1" w:rsidRDefault="00B33F46" w:rsidP="00B33F46">
            <w:pPr>
              <w:jc w:val="center"/>
              <w:rPr>
                <w:color w:val="FFFFFF" w:themeColor="background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33F46" w:rsidRPr="00831BCA" w:rsidRDefault="00B33F46" w:rsidP="00B33F46">
            <w:pPr>
              <w:rPr>
                <w:szCs w:val="24"/>
              </w:rPr>
            </w:pPr>
          </w:p>
        </w:tc>
      </w:tr>
      <w:tr w:rsidR="00B33F46" w:rsidRPr="00DA6D88" w:rsidTr="007A6BC8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Default="001630EC" w:rsidP="00B33F46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  <w:r w:rsidR="00B33F46">
              <w:rPr>
                <w:sz w:val="22"/>
                <w:szCs w:val="22"/>
              </w:rPr>
              <w:t>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831BCA" w:rsidRDefault="00B33F46" w:rsidP="00B33F46">
            <w:pPr>
              <w:jc w:val="both"/>
              <w:rPr>
                <w:rFonts w:eastAsia="Times New Roman"/>
                <w:szCs w:val="24"/>
              </w:rPr>
            </w:pPr>
            <w:r w:rsidRPr="007626B9">
              <w:rPr>
                <w:rFonts w:eastAsia="Times New Roman"/>
                <w:szCs w:val="24"/>
              </w:rPr>
              <w:t>Dienos tarnybos patalpa (štabo blokas)</w:t>
            </w:r>
            <w:r>
              <w:rPr>
                <w:rFonts w:eastAsia="Times New Roman"/>
                <w:szCs w:val="24"/>
              </w:rPr>
              <w:t xml:space="preserve"> </w:t>
            </w:r>
            <w:r>
              <w:rPr>
                <w:sz w:val="22"/>
              </w:rPr>
              <w:t>(TS 24 pozicija) įrengimas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EF0326" w:rsidRDefault="00B33F46" w:rsidP="00B33F46">
            <w:pPr>
              <w:jc w:val="center"/>
              <w:rPr>
                <w:sz w:val="22"/>
              </w:rPr>
            </w:pPr>
            <w:r>
              <w:rPr>
                <w:sz w:val="22"/>
              </w:rPr>
              <w:t>vnt.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F46" w:rsidRPr="002C4835" w:rsidRDefault="00B33F46" w:rsidP="00B33F46">
            <w:pPr>
              <w:jc w:val="center"/>
            </w:pPr>
            <w:r>
              <w:t>1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33F46" w:rsidRPr="00831BCA" w:rsidRDefault="00B33F46" w:rsidP="00B33F46">
            <w:pPr>
              <w:rPr>
                <w:szCs w:val="24"/>
              </w:rPr>
            </w:pPr>
          </w:p>
        </w:tc>
      </w:tr>
      <w:tr w:rsidR="00B33F46" w:rsidRPr="00DA6D88" w:rsidTr="00FF5021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Default="00B33F46" w:rsidP="00B33F46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1630EC">
              <w:rPr>
                <w:sz w:val="22"/>
                <w:szCs w:val="22"/>
              </w:rPr>
              <w:t>2</w:t>
            </w:r>
            <w:r w:rsidR="00201466">
              <w:rPr>
                <w:sz w:val="22"/>
                <w:szCs w:val="22"/>
              </w:rPr>
              <w:t>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831BCA" w:rsidRDefault="00B33F46" w:rsidP="00B33F46">
            <w:pPr>
              <w:jc w:val="both"/>
              <w:rPr>
                <w:rFonts w:eastAsia="Times New Roman"/>
                <w:szCs w:val="24"/>
              </w:rPr>
            </w:pPr>
            <w:r w:rsidRPr="007626B9">
              <w:rPr>
                <w:rFonts w:eastAsia="Times New Roman"/>
                <w:szCs w:val="24"/>
              </w:rPr>
              <w:t>Dienos tarnybos patalpa (batalionų blokai)</w:t>
            </w:r>
            <w:r>
              <w:rPr>
                <w:rFonts w:eastAsia="Times New Roman"/>
                <w:szCs w:val="24"/>
              </w:rPr>
              <w:t xml:space="preserve"> </w:t>
            </w:r>
            <w:r>
              <w:rPr>
                <w:sz w:val="22"/>
              </w:rPr>
              <w:t>(TS 25 pozicija) įrengimas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F46" w:rsidRPr="00717EFF" w:rsidRDefault="00B33F46" w:rsidP="00B33F46">
            <w:pPr>
              <w:jc w:val="center"/>
              <w:rPr>
                <w:sz w:val="22"/>
              </w:rPr>
            </w:pPr>
            <w:r>
              <w:rPr>
                <w:sz w:val="22"/>
              </w:rPr>
              <w:t>vnt.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F46" w:rsidRPr="002C4835" w:rsidRDefault="00B33F46" w:rsidP="00B33F46">
            <w:pPr>
              <w:jc w:val="center"/>
            </w:pPr>
            <w:r>
              <w:t>1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33F46" w:rsidRPr="00831BCA" w:rsidRDefault="00B33F46" w:rsidP="00B33F46">
            <w:pPr>
              <w:rPr>
                <w:szCs w:val="24"/>
              </w:rPr>
            </w:pPr>
          </w:p>
        </w:tc>
      </w:tr>
      <w:tr w:rsidR="00B33F46" w:rsidRPr="00DA6D88" w:rsidTr="00FF5021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Default="001630EC" w:rsidP="00B33F46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  <w:r w:rsidR="00B33F46">
              <w:rPr>
                <w:sz w:val="22"/>
                <w:szCs w:val="22"/>
              </w:rPr>
              <w:t>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831BCA" w:rsidRDefault="00B33F46" w:rsidP="00B33F46">
            <w:pPr>
              <w:jc w:val="both"/>
              <w:rPr>
                <w:rFonts w:eastAsia="Times New Roman"/>
                <w:szCs w:val="24"/>
              </w:rPr>
            </w:pPr>
            <w:r w:rsidRPr="007626B9">
              <w:rPr>
                <w:rFonts w:eastAsia="Times New Roman"/>
                <w:szCs w:val="24"/>
              </w:rPr>
              <w:t>Dienos tarnybos poilsio patalpa</w:t>
            </w:r>
            <w:r>
              <w:rPr>
                <w:rFonts w:eastAsia="Times New Roman"/>
                <w:szCs w:val="24"/>
              </w:rPr>
              <w:t xml:space="preserve"> </w:t>
            </w:r>
            <w:r>
              <w:rPr>
                <w:sz w:val="22"/>
              </w:rPr>
              <w:t>(TS 27 pozicija) įrengimas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F46" w:rsidRPr="00EF0326" w:rsidRDefault="00B33F46" w:rsidP="00B33F46">
            <w:pPr>
              <w:jc w:val="center"/>
              <w:rPr>
                <w:sz w:val="22"/>
              </w:rPr>
            </w:pPr>
            <w:r>
              <w:rPr>
                <w:sz w:val="22"/>
              </w:rPr>
              <w:t>vnt.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F46" w:rsidRPr="002C4835" w:rsidRDefault="00B33F46" w:rsidP="00B33F46">
            <w:pPr>
              <w:jc w:val="center"/>
            </w:pPr>
            <w:r>
              <w:t>2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33F46" w:rsidRPr="00831BCA" w:rsidRDefault="00B33F46" w:rsidP="00B33F46">
            <w:pPr>
              <w:rPr>
                <w:szCs w:val="24"/>
              </w:rPr>
            </w:pPr>
          </w:p>
        </w:tc>
      </w:tr>
      <w:tr w:rsidR="00B33F46" w:rsidRPr="00DA6D88" w:rsidTr="007A6BC8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Default="001630EC" w:rsidP="00B33F46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  <w:r w:rsidR="00B33F46">
              <w:rPr>
                <w:sz w:val="22"/>
                <w:szCs w:val="22"/>
              </w:rPr>
              <w:t>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831BCA" w:rsidRDefault="00B33F46" w:rsidP="00B33F46">
            <w:pPr>
              <w:jc w:val="both"/>
              <w:rPr>
                <w:rFonts w:eastAsia="Times New Roman"/>
                <w:szCs w:val="24"/>
              </w:rPr>
            </w:pPr>
            <w:r w:rsidRPr="007626B9">
              <w:rPr>
                <w:rFonts w:eastAsia="Times New Roman"/>
                <w:szCs w:val="24"/>
              </w:rPr>
              <w:t>Techninė patalpa</w:t>
            </w:r>
            <w:r>
              <w:rPr>
                <w:rFonts w:eastAsia="Times New Roman"/>
                <w:szCs w:val="24"/>
              </w:rPr>
              <w:t xml:space="preserve"> </w:t>
            </w:r>
            <w:r>
              <w:rPr>
                <w:sz w:val="22"/>
              </w:rPr>
              <w:t>(TS 28 pozicija) įrengimas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EF0326" w:rsidRDefault="00B33F46" w:rsidP="00B33F46">
            <w:pPr>
              <w:jc w:val="center"/>
              <w:rPr>
                <w:sz w:val="22"/>
              </w:rPr>
            </w:pPr>
            <w:r>
              <w:rPr>
                <w:sz w:val="22"/>
              </w:rPr>
              <w:t>vnt.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F46" w:rsidRPr="002C4835" w:rsidRDefault="00B33F46" w:rsidP="00B33F46">
            <w:pPr>
              <w:jc w:val="center"/>
            </w:pPr>
            <w:r>
              <w:t>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33F46" w:rsidRPr="00831BCA" w:rsidRDefault="00B33F46" w:rsidP="00B33F46">
            <w:pPr>
              <w:rPr>
                <w:szCs w:val="24"/>
              </w:rPr>
            </w:pPr>
          </w:p>
        </w:tc>
      </w:tr>
      <w:tr w:rsidR="00B33F46" w:rsidRPr="00DA6D88" w:rsidTr="00FF5021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Default="001630EC" w:rsidP="00B33F46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  <w:r w:rsidR="00B33F46">
              <w:rPr>
                <w:sz w:val="22"/>
                <w:szCs w:val="22"/>
              </w:rPr>
              <w:t>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831BCA" w:rsidRDefault="00B33F46" w:rsidP="00B33F46">
            <w:pPr>
              <w:jc w:val="both"/>
              <w:rPr>
                <w:rFonts w:eastAsia="Times New Roman"/>
                <w:szCs w:val="24"/>
              </w:rPr>
            </w:pPr>
            <w:r w:rsidRPr="007626B9">
              <w:rPr>
                <w:rFonts w:eastAsia="Times New Roman"/>
                <w:szCs w:val="24"/>
              </w:rPr>
              <w:t>Spausdinimo patalpa</w:t>
            </w:r>
            <w:r>
              <w:rPr>
                <w:rFonts w:eastAsia="Times New Roman"/>
                <w:szCs w:val="24"/>
              </w:rPr>
              <w:t xml:space="preserve"> </w:t>
            </w:r>
            <w:r>
              <w:rPr>
                <w:sz w:val="22"/>
              </w:rPr>
              <w:t>(TS 29 pozicija) įrengimas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F46" w:rsidRPr="00717EFF" w:rsidRDefault="00B33F46" w:rsidP="00B33F46">
            <w:pPr>
              <w:jc w:val="center"/>
              <w:rPr>
                <w:sz w:val="22"/>
              </w:rPr>
            </w:pPr>
            <w:r>
              <w:rPr>
                <w:sz w:val="22"/>
              </w:rPr>
              <w:t>vnt.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F46" w:rsidRPr="002C4835" w:rsidRDefault="00B33F46" w:rsidP="00B33F46">
            <w:pPr>
              <w:jc w:val="center"/>
            </w:pPr>
            <w:r>
              <w:t>2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B33F46" w:rsidRPr="00423BF1" w:rsidRDefault="00B33F46" w:rsidP="00B33F46">
            <w:pPr>
              <w:jc w:val="center"/>
              <w:rPr>
                <w:color w:val="FFFFFF" w:themeColor="background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33F46" w:rsidRPr="00831BCA" w:rsidRDefault="00B33F46" w:rsidP="00B33F46">
            <w:pPr>
              <w:rPr>
                <w:szCs w:val="24"/>
              </w:rPr>
            </w:pPr>
          </w:p>
        </w:tc>
      </w:tr>
      <w:tr w:rsidR="00B33F46" w:rsidRPr="00DA6D88" w:rsidTr="007A6BC8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Default="001630EC" w:rsidP="00B33F46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96</w:t>
            </w:r>
            <w:r w:rsidR="00B33F46">
              <w:rPr>
                <w:sz w:val="22"/>
                <w:szCs w:val="22"/>
              </w:rPr>
              <w:t>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7626B9" w:rsidRDefault="00B33F46" w:rsidP="00B33F46">
            <w:pPr>
              <w:jc w:val="both"/>
              <w:rPr>
                <w:rFonts w:eastAsia="Times New Roman"/>
                <w:szCs w:val="24"/>
              </w:rPr>
            </w:pPr>
            <w:r w:rsidRPr="007626B9">
              <w:rPr>
                <w:rFonts w:eastAsia="Times New Roman"/>
                <w:szCs w:val="24"/>
              </w:rPr>
              <w:t>Archyvas</w:t>
            </w:r>
            <w:r>
              <w:rPr>
                <w:rFonts w:eastAsia="Times New Roman"/>
                <w:szCs w:val="24"/>
              </w:rPr>
              <w:t xml:space="preserve"> </w:t>
            </w:r>
            <w:r>
              <w:rPr>
                <w:sz w:val="22"/>
              </w:rPr>
              <w:t>(TS 30 pozicija) įrengimas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717EFF" w:rsidRDefault="00B33F46" w:rsidP="00B33F46">
            <w:pPr>
              <w:jc w:val="center"/>
              <w:rPr>
                <w:sz w:val="22"/>
              </w:rPr>
            </w:pPr>
            <w:r>
              <w:rPr>
                <w:sz w:val="22"/>
              </w:rPr>
              <w:t>vnt.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F46" w:rsidRPr="002C4835" w:rsidRDefault="00B33F46" w:rsidP="00B33F46">
            <w:pPr>
              <w:jc w:val="center"/>
            </w:pPr>
            <w:r>
              <w:t>2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33F46" w:rsidRPr="00831BCA" w:rsidRDefault="00B33F46" w:rsidP="00B33F46">
            <w:pPr>
              <w:rPr>
                <w:szCs w:val="24"/>
              </w:rPr>
            </w:pPr>
          </w:p>
        </w:tc>
      </w:tr>
      <w:tr w:rsidR="00B33F46" w:rsidRPr="00DA6D88" w:rsidTr="00FF5021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Default="001630EC" w:rsidP="00B33F46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  <w:r w:rsidR="00201466">
              <w:rPr>
                <w:sz w:val="22"/>
                <w:szCs w:val="22"/>
              </w:rPr>
              <w:t>.</w:t>
            </w:r>
            <w:r w:rsidR="00B33F4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7626B9" w:rsidRDefault="00B33F46" w:rsidP="00B33F46">
            <w:pPr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Laiptinės iš pirmo į antrą aukštą (TS 31 pozicija) </w:t>
            </w:r>
            <w:r>
              <w:rPr>
                <w:sz w:val="22"/>
              </w:rPr>
              <w:t>įrengimas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F46" w:rsidRPr="00EF0326" w:rsidRDefault="00B33F46" w:rsidP="00B33F46">
            <w:pPr>
              <w:jc w:val="center"/>
              <w:rPr>
                <w:sz w:val="22"/>
              </w:rPr>
            </w:pPr>
            <w:r>
              <w:rPr>
                <w:sz w:val="22"/>
              </w:rPr>
              <w:t>vnt.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F46" w:rsidRDefault="00B33F46" w:rsidP="00B33F46">
            <w:pPr>
              <w:jc w:val="center"/>
            </w:pPr>
            <w:r>
              <w:t>6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33F46" w:rsidRPr="00831BCA" w:rsidRDefault="00B33F46" w:rsidP="00B33F46">
            <w:pPr>
              <w:rPr>
                <w:szCs w:val="24"/>
              </w:rPr>
            </w:pPr>
          </w:p>
        </w:tc>
      </w:tr>
      <w:tr w:rsidR="00B33F46" w:rsidRPr="00DA6D88" w:rsidTr="007A6BC8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Default="001630EC" w:rsidP="00B33F46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="00B33F46">
              <w:rPr>
                <w:sz w:val="22"/>
                <w:szCs w:val="22"/>
              </w:rPr>
              <w:t>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831BCA" w:rsidRDefault="00B33F46" w:rsidP="00B33F46">
            <w:pPr>
              <w:jc w:val="both"/>
              <w:rPr>
                <w:rFonts w:eastAsia="Times New Roman"/>
                <w:szCs w:val="24"/>
              </w:rPr>
            </w:pPr>
            <w:r w:rsidRPr="007626B9">
              <w:rPr>
                <w:rFonts w:eastAsia="Times New Roman"/>
                <w:szCs w:val="24"/>
              </w:rPr>
              <w:t>Holas</w:t>
            </w:r>
            <w:r>
              <w:rPr>
                <w:rFonts w:eastAsia="Times New Roman"/>
                <w:szCs w:val="24"/>
              </w:rPr>
              <w:t xml:space="preserve"> </w:t>
            </w:r>
            <w:r>
              <w:rPr>
                <w:sz w:val="22"/>
              </w:rPr>
              <w:t>(TS 32 pozicija) įrengimas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EF0326" w:rsidRDefault="00B33F46" w:rsidP="00B33F46">
            <w:pPr>
              <w:jc w:val="center"/>
              <w:rPr>
                <w:sz w:val="22"/>
              </w:rPr>
            </w:pPr>
            <w:r>
              <w:rPr>
                <w:sz w:val="22"/>
              </w:rPr>
              <w:t>vnt.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F46" w:rsidRPr="002C4835" w:rsidRDefault="00B33F46" w:rsidP="00B33F46">
            <w:pPr>
              <w:jc w:val="center"/>
            </w:pPr>
            <w:r>
              <w:t>1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B33F46" w:rsidRPr="00423BF1" w:rsidRDefault="00B33F46" w:rsidP="00B33F46">
            <w:pPr>
              <w:jc w:val="center"/>
              <w:rPr>
                <w:color w:val="FFFFFF" w:themeColor="background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33F46" w:rsidRPr="00831BCA" w:rsidRDefault="00B33F46" w:rsidP="00B33F46">
            <w:pPr>
              <w:rPr>
                <w:szCs w:val="24"/>
              </w:rPr>
            </w:pPr>
          </w:p>
        </w:tc>
      </w:tr>
      <w:tr w:rsidR="00B33F46" w:rsidRPr="00DA6D88" w:rsidTr="00FF5021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Default="001630EC" w:rsidP="00B33F46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B33F46">
              <w:rPr>
                <w:sz w:val="22"/>
                <w:szCs w:val="22"/>
              </w:rPr>
              <w:t>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831BCA" w:rsidRDefault="00B33F46" w:rsidP="00B33F46">
            <w:pPr>
              <w:jc w:val="both"/>
              <w:rPr>
                <w:rFonts w:eastAsia="Times New Roman"/>
                <w:szCs w:val="24"/>
              </w:rPr>
            </w:pPr>
            <w:r w:rsidRPr="007626B9">
              <w:rPr>
                <w:rFonts w:eastAsia="Times New Roman"/>
                <w:szCs w:val="24"/>
              </w:rPr>
              <w:t>Sanitarinė patalpa</w:t>
            </w:r>
            <w:r>
              <w:rPr>
                <w:rFonts w:eastAsia="Times New Roman"/>
                <w:szCs w:val="24"/>
              </w:rPr>
              <w:t xml:space="preserve"> – </w:t>
            </w:r>
            <w:r w:rsidRPr="007626B9">
              <w:rPr>
                <w:rFonts w:eastAsia="Times New Roman"/>
                <w:szCs w:val="24"/>
              </w:rPr>
              <w:t>dušas</w:t>
            </w:r>
            <w:r>
              <w:rPr>
                <w:rFonts w:eastAsia="Times New Roman"/>
                <w:szCs w:val="24"/>
              </w:rPr>
              <w:t xml:space="preserve"> (</w:t>
            </w:r>
            <w:r w:rsidRPr="00A268A9">
              <w:rPr>
                <w:rFonts w:eastAsia="Times New Roman"/>
                <w:szCs w:val="24"/>
              </w:rPr>
              <w:t>TS priedo Nr.3, 1 pozicija</w:t>
            </w:r>
            <w:r>
              <w:rPr>
                <w:rFonts w:eastAsia="Times New Roman"/>
                <w:szCs w:val="24"/>
              </w:rPr>
              <w:t xml:space="preserve">) </w:t>
            </w:r>
            <w:r>
              <w:rPr>
                <w:sz w:val="22"/>
              </w:rPr>
              <w:t>įrengimas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F46" w:rsidRPr="00717EFF" w:rsidRDefault="00B33F46" w:rsidP="00B33F46">
            <w:pPr>
              <w:jc w:val="center"/>
              <w:rPr>
                <w:sz w:val="22"/>
              </w:rPr>
            </w:pPr>
            <w:r>
              <w:rPr>
                <w:sz w:val="22"/>
              </w:rPr>
              <w:t>vnt.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F46" w:rsidRPr="002C4835" w:rsidRDefault="00B33F46" w:rsidP="00B33F46">
            <w:pPr>
              <w:jc w:val="center"/>
            </w:pPr>
            <w:r>
              <w:t>2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33F46" w:rsidRPr="00831BCA" w:rsidRDefault="00B33F46" w:rsidP="00B33F46">
            <w:pPr>
              <w:rPr>
                <w:szCs w:val="24"/>
              </w:rPr>
            </w:pPr>
          </w:p>
        </w:tc>
      </w:tr>
      <w:tr w:rsidR="00B33F46" w:rsidRPr="00DA6D88" w:rsidTr="00FF5021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Default="001630EC" w:rsidP="00B33F46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B33F46">
              <w:rPr>
                <w:sz w:val="22"/>
                <w:szCs w:val="22"/>
              </w:rPr>
              <w:t>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831BCA" w:rsidRDefault="00B33F46" w:rsidP="00B33F46">
            <w:pPr>
              <w:jc w:val="both"/>
              <w:rPr>
                <w:rFonts w:eastAsia="Times New Roman"/>
                <w:szCs w:val="24"/>
              </w:rPr>
            </w:pPr>
            <w:r w:rsidRPr="00DD1A0F">
              <w:rPr>
                <w:rFonts w:eastAsia="Times New Roman"/>
                <w:szCs w:val="24"/>
              </w:rPr>
              <w:t>Sanitarinė patalpa</w:t>
            </w:r>
            <w:r>
              <w:rPr>
                <w:rFonts w:eastAsia="Times New Roman"/>
                <w:szCs w:val="24"/>
              </w:rPr>
              <w:t xml:space="preserve"> –</w:t>
            </w:r>
            <w:r w:rsidRPr="00DD1A0F">
              <w:rPr>
                <w:rFonts w:eastAsia="Times New Roman"/>
                <w:szCs w:val="24"/>
              </w:rPr>
              <w:t xml:space="preserve"> tualetas</w:t>
            </w:r>
            <w:r>
              <w:rPr>
                <w:rFonts w:eastAsia="Times New Roman"/>
                <w:szCs w:val="24"/>
              </w:rPr>
              <w:t xml:space="preserve"> (TS priedo Nr.3, 2</w:t>
            </w:r>
            <w:r w:rsidRPr="00A268A9">
              <w:rPr>
                <w:rFonts w:eastAsia="Times New Roman"/>
                <w:szCs w:val="24"/>
              </w:rPr>
              <w:t xml:space="preserve"> pozicija</w:t>
            </w:r>
            <w:r>
              <w:rPr>
                <w:rFonts w:eastAsia="Times New Roman"/>
                <w:szCs w:val="24"/>
              </w:rPr>
              <w:t xml:space="preserve">) </w:t>
            </w:r>
            <w:r>
              <w:rPr>
                <w:sz w:val="22"/>
              </w:rPr>
              <w:t>įrengimas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F46" w:rsidRPr="00EF0326" w:rsidRDefault="00B33F46" w:rsidP="00B33F46">
            <w:pPr>
              <w:jc w:val="center"/>
              <w:rPr>
                <w:sz w:val="22"/>
              </w:rPr>
            </w:pPr>
            <w:r>
              <w:rPr>
                <w:sz w:val="22"/>
              </w:rPr>
              <w:t>vnt.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F46" w:rsidRPr="002C4835" w:rsidRDefault="00B33F46" w:rsidP="00B33F46">
            <w:pPr>
              <w:jc w:val="center"/>
            </w:pPr>
            <w:r>
              <w:t>2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33F46" w:rsidRPr="00831BCA" w:rsidRDefault="00B33F46" w:rsidP="00B33F46">
            <w:pPr>
              <w:rPr>
                <w:szCs w:val="24"/>
              </w:rPr>
            </w:pPr>
          </w:p>
        </w:tc>
      </w:tr>
      <w:tr w:rsidR="00B33F46" w:rsidRPr="00DA6D88" w:rsidTr="007A6BC8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Default="001630EC" w:rsidP="00B33F46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="00B33F46">
              <w:rPr>
                <w:sz w:val="22"/>
                <w:szCs w:val="22"/>
              </w:rPr>
              <w:t>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831BCA" w:rsidRDefault="00B33F46" w:rsidP="00B33F46">
            <w:pPr>
              <w:jc w:val="both"/>
              <w:rPr>
                <w:rFonts w:eastAsia="Times New Roman"/>
                <w:szCs w:val="24"/>
              </w:rPr>
            </w:pPr>
            <w:r w:rsidRPr="00DD1A0F">
              <w:rPr>
                <w:rFonts w:eastAsia="Times New Roman"/>
                <w:szCs w:val="24"/>
              </w:rPr>
              <w:t>Sanitarinė patalpa</w:t>
            </w:r>
            <w:r>
              <w:rPr>
                <w:rFonts w:eastAsia="Times New Roman"/>
                <w:szCs w:val="24"/>
              </w:rPr>
              <w:t xml:space="preserve"> – </w:t>
            </w:r>
            <w:r w:rsidRPr="00DD1A0F">
              <w:rPr>
                <w:rFonts w:eastAsia="Times New Roman"/>
                <w:szCs w:val="24"/>
              </w:rPr>
              <w:t>tualetas, dušas moterų (štabo blokai)</w:t>
            </w:r>
            <w:r>
              <w:rPr>
                <w:rFonts w:eastAsia="Times New Roman"/>
                <w:szCs w:val="24"/>
              </w:rPr>
              <w:t xml:space="preserve"> (TS priedo Nr.3, 3</w:t>
            </w:r>
            <w:r w:rsidRPr="00A268A9">
              <w:rPr>
                <w:rFonts w:eastAsia="Times New Roman"/>
                <w:szCs w:val="24"/>
              </w:rPr>
              <w:t xml:space="preserve"> pozicija</w:t>
            </w:r>
            <w:r>
              <w:rPr>
                <w:rFonts w:eastAsia="Times New Roman"/>
                <w:szCs w:val="24"/>
              </w:rPr>
              <w:t xml:space="preserve">) </w:t>
            </w:r>
            <w:r>
              <w:rPr>
                <w:sz w:val="22"/>
              </w:rPr>
              <w:t>įrengimas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EF0326" w:rsidRDefault="00B33F46" w:rsidP="00B33F46">
            <w:pPr>
              <w:jc w:val="center"/>
              <w:rPr>
                <w:sz w:val="22"/>
              </w:rPr>
            </w:pPr>
            <w:r>
              <w:rPr>
                <w:sz w:val="22"/>
              </w:rPr>
              <w:t>vnt.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B33F46" w:rsidRPr="00423BF1" w:rsidRDefault="00B33F46" w:rsidP="00B33F46">
            <w:pPr>
              <w:jc w:val="center"/>
              <w:rPr>
                <w:color w:val="FFFFFF" w:themeColor="background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33F46" w:rsidRPr="00831BCA" w:rsidRDefault="00B33F46" w:rsidP="00B33F46">
            <w:pPr>
              <w:rPr>
                <w:szCs w:val="24"/>
              </w:rPr>
            </w:pPr>
          </w:p>
        </w:tc>
      </w:tr>
      <w:tr w:rsidR="00B33F46" w:rsidRPr="00DA6D88" w:rsidTr="00FF5021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Default="001630EC" w:rsidP="00B33F46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="00B33F46">
              <w:rPr>
                <w:sz w:val="22"/>
                <w:szCs w:val="22"/>
              </w:rPr>
              <w:t>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831BCA" w:rsidRDefault="00B33F46" w:rsidP="00B33F46">
            <w:pPr>
              <w:jc w:val="both"/>
              <w:rPr>
                <w:rFonts w:eastAsia="Times New Roman"/>
                <w:szCs w:val="24"/>
              </w:rPr>
            </w:pPr>
            <w:r w:rsidRPr="00DD1A0F">
              <w:rPr>
                <w:rFonts w:eastAsia="Times New Roman"/>
                <w:szCs w:val="24"/>
              </w:rPr>
              <w:t>Pasitarimų (36 kv. m.)</w:t>
            </w:r>
            <w:r>
              <w:rPr>
                <w:rFonts w:eastAsia="Times New Roman"/>
                <w:szCs w:val="24"/>
              </w:rPr>
              <w:t xml:space="preserve"> (TS priedo Nr.3, 4</w:t>
            </w:r>
            <w:r w:rsidRPr="00A268A9">
              <w:rPr>
                <w:rFonts w:eastAsia="Times New Roman"/>
                <w:szCs w:val="24"/>
              </w:rPr>
              <w:t xml:space="preserve"> pozicija</w:t>
            </w:r>
            <w:r>
              <w:rPr>
                <w:rFonts w:eastAsia="Times New Roman"/>
                <w:szCs w:val="24"/>
              </w:rPr>
              <w:t xml:space="preserve">) </w:t>
            </w:r>
            <w:r>
              <w:rPr>
                <w:sz w:val="22"/>
              </w:rPr>
              <w:t>įrengimas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F46" w:rsidRPr="00717EFF" w:rsidRDefault="00B33F46" w:rsidP="00B33F46">
            <w:pPr>
              <w:jc w:val="center"/>
              <w:rPr>
                <w:sz w:val="22"/>
              </w:rPr>
            </w:pPr>
            <w:r>
              <w:rPr>
                <w:sz w:val="22"/>
              </w:rPr>
              <w:t>vnt.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33F46" w:rsidRPr="00831BCA" w:rsidRDefault="00B33F46" w:rsidP="00B33F46">
            <w:pPr>
              <w:rPr>
                <w:szCs w:val="24"/>
              </w:rPr>
            </w:pPr>
          </w:p>
        </w:tc>
      </w:tr>
      <w:tr w:rsidR="00B33F46" w:rsidRPr="00DA6D88" w:rsidTr="007A6BC8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Default="001630EC" w:rsidP="00B33F46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  <w:r w:rsidR="00B33F46">
              <w:rPr>
                <w:sz w:val="22"/>
                <w:szCs w:val="22"/>
              </w:rPr>
              <w:t>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831BCA" w:rsidRDefault="00B33F46" w:rsidP="00B33F46">
            <w:pPr>
              <w:jc w:val="both"/>
              <w:rPr>
                <w:rFonts w:eastAsia="Times New Roman"/>
                <w:szCs w:val="24"/>
              </w:rPr>
            </w:pPr>
            <w:r w:rsidRPr="00DD1A0F">
              <w:rPr>
                <w:rFonts w:eastAsia="Times New Roman"/>
                <w:szCs w:val="24"/>
              </w:rPr>
              <w:t>Pasitarimų (48 kv. m.)</w:t>
            </w:r>
            <w:r>
              <w:rPr>
                <w:rFonts w:eastAsia="Times New Roman"/>
                <w:szCs w:val="24"/>
              </w:rPr>
              <w:t xml:space="preserve"> (TS priedo Nr.3, 5</w:t>
            </w:r>
            <w:r w:rsidRPr="00A268A9">
              <w:rPr>
                <w:rFonts w:eastAsia="Times New Roman"/>
                <w:szCs w:val="24"/>
              </w:rPr>
              <w:t xml:space="preserve"> pozicija</w:t>
            </w:r>
            <w:r>
              <w:rPr>
                <w:rFonts w:eastAsia="Times New Roman"/>
                <w:szCs w:val="24"/>
              </w:rPr>
              <w:t xml:space="preserve">) </w:t>
            </w:r>
            <w:r>
              <w:rPr>
                <w:sz w:val="22"/>
              </w:rPr>
              <w:t>įrengimas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717EFF" w:rsidRDefault="00B33F46" w:rsidP="00B33F46">
            <w:pPr>
              <w:jc w:val="center"/>
              <w:rPr>
                <w:sz w:val="22"/>
              </w:rPr>
            </w:pPr>
            <w:r>
              <w:rPr>
                <w:sz w:val="22"/>
              </w:rPr>
              <w:t>vnt.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33F46" w:rsidRPr="00831BCA" w:rsidRDefault="00B33F46" w:rsidP="00B33F46">
            <w:pPr>
              <w:rPr>
                <w:szCs w:val="24"/>
              </w:rPr>
            </w:pPr>
          </w:p>
        </w:tc>
      </w:tr>
      <w:tr w:rsidR="00B33F46" w:rsidRPr="00DA6D88" w:rsidTr="00FF5021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Default="001630EC" w:rsidP="00B33F46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  <w:r w:rsidR="00B33F46">
              <w:rPr>
                <w:sz w:val="22"/>
                <w:szCs w:val="22"/>
              </w:rPr>
              <w:t>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831BCA" w:rsidRDefault="00B33F46" w:rsidP="00B33F46">
            <w:pPr>
              <w:jc w:val="both"/>
              <w:rPr>
                <w:rFonts w:eastAsia="Times New Roman"/>
                <w:szCs w:val="24"/>
              </w:rPr>
            </w:pPr>
            <w:r w:rsidRPr="00DD1A0F">
              <w:rPr>
                <w:rFonts w:eastAsia="Times New Roman"/>
                <w:szCs w:val="24"/>
              </w:rPr>
              <w:t>Pasitarimų (60 kv. m.)</w:t>
            </w:r>
            <w:r>
              <w:rPr>
                <w:rFonts w:eastAsia="Times New Roman"/>
                <w:szCs w:val="24"/>
              </w:rPr>
              <w:t xml:space="preserve"> (TS priedo Nr.3, 6</w:t>
            </w:r>
            <w:r w:rsidRPr="00A268A9">
              <w:rPr>
                <w:rFonts w:eastAsia="Times New Roman"/>
                <w:szCs w:val="24"/>
              </w:rPr>
              <w:t xml:space="preserve"> pozicija</w:t>
            </w:r>
            <w:r>
              <w:rPr>
                <w:rFonts w:eastAsia="Times New Roman"/>
                <w:szCs w:val="24"/>
              </w:rPr>
              <w:t xml:space="preserve">) </w:t>
            </w:r>
            <w:r>
              <w:rPr>
                <w:sz w:val="22"/>
              </w:rPr>
              <w:t>įrengimas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F46" w:rsidRPr="00EF0326" w:rsidRDefault="00B33F46" w:rsidP="00B33F46">
            <w:pPr>
              <w:jc w:val="center"/>
              <w:rPr>
                <w:sz w:val="22"/>
              </w:rPr>
            </w:pPr>
            <w:r>
              <w:rPr>
                <w:sz w:val="22"/>
              </w:rPr>
              <w:t>vnt.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B33F46" w:rsidRPr="00423BF1" w:rsidRDefault="00B33F46" w:rsidP="00B33F46">
            <w:pPr>
              <w:jc w:val="center"/>
              <w:rPr>
                <w:color w:val="FFFFFF" w:themeColor="background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33F46" w:rsidRPr="00831BCA" w:rsidRDefault="00B33F46" w:rsidP="00B33F46">
            <w:pPr>
              <w:rPr>
                <w:szCs w:val="24"/>
              </w:rPr>
            </w:pPr>
          </w:p>
        </w:tc>
      </w:tr>
      <w:tr w:rsidR="00B33F46" w:rsidRPr="00DA6D88" w:rsidTr="007A6BC8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Default="001630EC" w:rsidP="00B33F46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  <w:r w:rsidR="00B33F46">
              <w:rPr>
                <w:sz w:val="22"/>
                <w:szCs w:val="22"/>
              </w:rPr>
              <w:t>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831BCA" w:rsidRDefault="00B33F46" w:rsidP="00B33F46">
            <w:pPr>
              <w:jc w:val="both"/>
              <w:rPr>
                <w:rFonts w:eastAsia="Times New Roman"/>
                <w:szCs w:val="24"/>
              </w:rPr>
            </w:pPr>
            <w:r w:rsidRPr="00DD1A0F">
              <w:rPr>
                <w:rFonts w:eastAsia="Times New Roman"/>
                <w:szCs w:val="24"/>
              </w:rPr>
              <w:t>Darbo (administracinė) patalpa (vienos darbo vietos)</w:t>
            </w:r>
            <w:r>
              <w:rPr>
                <w:rFonts w:eastAsia="Times New Roman"/>
                <w:szCs w:val="24"/>
              </w:rPr>
              <w:t xml:space="preserve"> (TS priedo Nr.3, 7</w:t>
            </w:r>
            <w:r w:rsidRPr="00A268A9">
              <w:rPr>
                <w:rFonts w:eastAsia="Times New Roman"/>
                <w:szCs w:val="24"/>
              </w:rPr>
              <w:t xml:space="preserve"> pozicija</w:t>
            </w:r>
            <w:r>
              <w:rPr>
                <w:rFonts w:eastAsia="Times New Roman"/>
                <w:szCs w:val="24"/>
              </w:rPr>
              <w:t xml:space="preserve">) </w:t>
            </w:r>
            <w:r>
              <w:rPr>
                <w:sz w:val="22"/>
              </w:rPr>
              <w:t>įrengimas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EF0326" w:rsidRDefault="00B33F46" w:rsidP="00B33F46">
            <w:pPr>
              <w:jc w:val="center"/>
              <w:rPr>
                <w:sz w:val="22"/>
              </w:rPr>
            </w:pPr>
            <w:r>
              <w:rPr>
                <w:sz w:val="22"/>
              </w:rPr>
              <w:t>vnt.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33F46" w:rsidRPr="00831BCA" w:rsidRDefault="00B33F46" w:rsidP="00B33F46">
            <w:pPr>
              <w:rPr>
                <w:szCs w:val="24"/>
              </w:rPr>
            </w:pPr>
          </w:p>
        </w:tc>
      </w:tr>
      <w:tr w:rsidR="00B33F46" w:rsidRPr="00DA6D88" w:rsidTr="00FF5021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Default="001630EC" w:rsidP="00B33F46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  <w:r w:rsidR="00B33F46">
              <w:rPr>
                <w:sz w:val="22"/>
                <w:szCs w:val="22"/>
              </w:rPr>
              <w:t>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831BCA" w:rsidRDefault="00B33F46" w:rsidP="00B33F46">
            <w:pPr>
              <w:jc w:val="both"/>
              <w:rPr>
                <w:szCs w:val="24"/>
              </w:rPr>
            </w:pPr>
            <w:r w:rsidRPr="00DD1A0F">
              <w:rPr>
                <w:szCs w:val="24"/>
              </w:rPr>
              <w:t>Darbo (administracinė) patalpa</w:t>
            </w:r>
            <w:r>
              <w:rPr>
                <w:szCs w:val="24"/>
              </w:rPr>
              <w:t xml:space="preserve"> </w:t>
            </w:r>
            <w:r w:rsidRPr="00DD1A0F">
              <w:rPr>
                <w:szCs w:val="24"/>
              </w:rPr>
              <w:t>(keturių darbo vietų)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(TS priedo Nr.3, 8</w:t>
            </w:r>
            <w:r w:rsidRPr="00A268A9">
              <w:rPr>
                <w:rFonts w:eastAsia="Times New Roman"/>
                <w:szCs w:val="24"/>
              </w:rPr>
              <w:t xml:space="preserve"> pozicija</w:t>
            </w:r>
            <w:r>
              <w:rPr>
                <w:rFonts w:eastAsia="Times New Roman"/>
                <w:szCs w:val="24"/>
              </w:rPr>
              <w:t xml:space="preserve">) </w:t>
            </w:r>
            <w:r>
              <w:rPr>
                <w:sz w:val="22"/>
              </w:rPr>
              <w:t>įrengimas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F46" w:rsidRPr="00717EFF" w:rsidRDefault="00B33F46" w:rsidP="00B33F46">
            <w:pPr>
              <w:jc w:val="center"/>
              <w:rPr>
                <w:sz w:val="22"/>
              </w:rPr>
            </w:pPr>
            <w:r>
              <w:rPr>
                <w:sz w:val="22"/>
              </w:rPr>
              <w:t>vnt.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33F46" w:rsidRPr="00831BCA" w:rsidRDefault="00B33F46" w:rsidP="00B33F46">
            <w:pPr>
              <w:rPr>
                <w:szCs w:val="24"/>
              </w:rPr>
            </w:pPr>
          </w:p>
        </w:tc>
      </w:tr>
      <w:tr w:rsidR="00B33F46" w:rsidRPr="00DA6D88" w:rsidTr="00FF5021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Default="001630EC" w:rsidP="00B33F46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  <w:r w:rsidR="00B33F46">
              <w:rPr>
                <w:sz w:val="22"/>
                <w:szCs w:val="22"/>
              </w:rPr>
              <w:t>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831BCA" w:rsidRDefault="00B33F46" w:rsidP="00B33F46">
            <w:pPr>
              <w:jc w:val="both"/>
              <w:rPr>
                <w:szCs w:val="24"/>
              </w:rPr>
            </w:pPr>
            <w:r w:rsidRPr="00DD1A0F">
              <w:rPr>
                <w:szCs w:val="24"/>
              </w:rPr>
              <w:t>Darbo (administracinė) patalpa</w:t>
            </w:r>
            <w:r>
              <w:rPr>
                <w:szCs w:val="24"/>
              </w:rPr>
              <w:t xml:space="preserve"> </w:t>
            </w:r>
            <w:r w:rsidRPr="00DD1A0F">
              <w:rPr>
                <w:szCs w:val="24"/>
              </w:rPr>
              <w:t>(šešių vietų administracinis štabas)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(TS priedo Nr.3, 9</w:t>
            </w:r>
            <w:r w:rsidRPr="00A268A9">
              <w:rPr>
                <w:rFonts w:eastAsia="Times New Roman"/>
                <w:szCs w:val="24"/>
              </w:rPr>
              <w:t xml:space="preserve"> pozicija</w:t>
            </w:r>
            <w:r>
              <w:rPr>
                <w:rFonts w:eastAsia="Times New Roman"/>
                <w:szCs w:val="24"/>
              </w:rPr>
              <w:t xml:space="preserve">) </w:t>
            </w:r>
            <w:r>
              <w:rPr>
                <w:sz w:val="22"/>
              </w:rPr>
              <w:t>įrengimas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F46" w:rsidRPr="00EF0326" w:rsidRDefault="00B33F46" w:rsidP="00B33F46">
            <w:pPr>
              <w:jc w:val="center"/>
              <w:rPr>
                <w:sz w:val="22"/>
              </w:rPr>
            </w:pPr>
            <w:r>
              <w:rPr>
                <w:sz w:val="22"/>
              </w:rPr>
              <w:t>vnt.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B33F46" w:rsidRPr="00423BF1" w:rsidRDefault="00B33F46" w:rsidP="00B33F46">
            <w:pPr>
              <w:jc w:val="center"/>
              <w:rPr>
                <w:color w:val="FFFFFF" w:themeColor="background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33F46" w:rsidRPr="00831BCA" w:rsidRDefault="00B33F46" w:rsidP="00B33F46">
            <w:pPr>
              <w:rPr>
                <w:szCs w:val="24"/>
              </w:rPr>
            </w:pPr>
          </w:p>
        </w:tc>
      </w:tr>
      <w:tr w:rsidR="00B33F46" w:rsidRPr="00DA6D88" w:rsidTr="00FF5021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Default="001630EC" w:rsidP="00B33F46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  <w:r w:rsidR="00B33F46">
              <w:rPr>
                <w:sz w:val="22"/>
                <w:szCs w:val="22"/>
              </w:rPr>
              <w:t>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831BCA" w:rsidRDefault="00B33F46" w:rsidP="00B33F46">
            <w:pPr>
              <w:jc w:val="both"/>
              <w:rPr>
                <w:rFonts w:eastAsia="Times New Roman"/>
                <w:szCs w:val="24"/>
              </w:rPr>
            </w:pPr>
            <w:r w:rsidRPr="00DD1A0F">
              <w:rPr>
                <w:rFonts w:eastAsia="Times New Roman"/>
                <w:szCs w:val="24"/>
              </w:rPr>
              <w:t>Darbo (administracinė) patalpa</w:t>
            </w:r>
            <w:r>
              <w:rPr>
                <w:rFonts w:eastAsia="Times New Roman"/>
                <w:szCs w:val="24"/>
              </w:rPr>
              <w:t xml:space="preserve"> </w:t>
            </w:r>
            <w:r w:rsidRPr="00DD1A0F">
              <w:rPr>
                <w:rFonts w:eastAsia="Times New Roman"/>
                <w:szCs w:val="24"/>
              </w:rPr>
              <w:t>(aštuonių darbo vietų)</w:t>
            </w:r>
            <w:r>
              <w:rPr>
                <w:rFonts w:eastAsia="Times New Roman"/>
                <w:szCs w:val="24"/>
              </w:rPr>
              <w:t xml:space="preserve"> (</w:t>
            </w:r>
            <w:r w:rsidRPr="00A268A9">
              <w:rPr>
                <w:rFonts w:eastAsia="Times New Roman"/>
                <w:szCs w:val="24"/>
              </w:rPr>
              <w:t xml:space="preserve">TS priedo Nr.3, </w:t>
            </w:r>
            <w:r>
              <w:rPr>
                <w:rFonts w:eastAsia="Times New Roman"/>
                <w:szCs w:val="24"/>
              </w:rPr>
              <w:t>10</w:t>
            </w:r>
            <w:r w:rsidRPr="00A268A9">
              <w:rPr>
                <w:rFonts w:eastAsia="Times New Roman"/>
                <w:szCs w:val="24"/>
              </w:rPr>
              <w:t xml:space="preserve"> pozicija</w:t>
            </w:r>
            <w:r>
              <w:rPr>
                <w:rFonts w:eastAsia="Times New Roman"/>
                <w:szCs w:val="24"/>
              </w:rPr>
              <w:t xml:space="preserve">) </w:t>
            </w:r>
            <w:r>
              <w:rPr>
                <w:sz w:val="22"/>
              </w:rPr>
              <w:t>įrengimas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F46" w:rsidRPr="00EF0326" w:rsidRDefault="00B33F46" w:rsidP="00B33F46">
            <w:pPr>
              <w:jc w:val="center"/>
              <w:rPr>
                <w:sz w:val="22"/>
              </w:rPr>
            </w:pPr>
            <w:r>
              <w:rPr>
                <w:sz w:val="22"/>
              </w:rPr>
              <w:t>vnt.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33F46" w:rsidRPr="00831BCA" w:rsidRDefault="00B33F46" w:rsidP="00B33F46">
            <w:pPr>
              <w:rPr>
                <w:szCs w:val="24"/>
              </w:rPr>
            </w:pPr>
          </w:p>
        </w:tc>
      </w:tr>
      <w:tr w:rsidR="00B33F46" w:rsidRPr="00DA6D88" w:rsidTr="007A6BC8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Default="001630EC" w:rsidP="00B33F46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  <w:r w:rsidR="00B33F46">
              <w:rPr>
                <w:sz w:val="22"/>
                <w:szCs w:val="22"/>
              </w:rPr>
              <w:t>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831BCA" w:rsidRDefault="00B33F46" w:rsidP="00B33F46">
            <w:pPr>
              <w:jc w:val="both"/>
              <w:rPr>
                <w:rFonts w:eastAsia="Times New Roman"/>
                <w:szCs w:val="24"/>
              </w:rPr>
            </w:pPr>
            <w:r w:rsidRPr="00DD1A0F">
              <w:rPr>
                <w:rFonts w:eastAsia="Times New Roman"/>
                <w:szCs w:val="24"/>
              </w:rPr>
              <w:t>Darbo (administracinė) patalpa(dviejų darbo vietų</w:t>
            </w:r>
            <w:r>
              <w:rPr>
                <w:rFonts w:eastAsia="Times New Roman"/>
                <w:szCs w:val="24"/>
              </w:rPr>
              <w:t xml:space="preserve"> –</w:t>
            </w:r>
            <w:r w:rsidRPr="00DD1A0F">
              <w:rPr>
                <w:rFonts w:eastAsia="Times New Roman"/>
                <w:szCs w:val="24"/>
              </w:rPr>
              <w:t xml:space="preserve"> SD registratūra)</w:t>
            </w:r>
            <w:r>
              <w:rPr>
                <w:rFonts w:eastAsia="Times New Roman"/>
                <w:szCs w:val="24"/>
              </w:rPr>
              <w:t xml:space="preserve"> (</w:t>
            </w:r>
            <w:r w:rsidRPr="00A268A9">
              <w:rPr>
                <w:rFonts w:eastAsia="Times New Roman"/>
                <w:szCs w:val="24"/>
              </w:rPr>
              <w:t>TS priedo Nr.3, 1</w:t>
            </w:r>
            <w:r>
              <w:rPr>
                <w:rFonts w:eastAsia="Times New Roman"/>
                <w:szCs w:val="24"/>
              </w:rPr>
              <w:t>1</w:t>
            </w:r>
            <w:r w:rsidRPr="00A268A9">
              <w:rPr>
                <w:rFonts w:eastAsia="Times New Roman"/>
                <w:szCs w:val="24"/>
              </w:rPr>
              <w:t xml:space="preserve"> pozicija</w:t>
            </w:r>
            <w:r>
              <w:rPr>
                <w:rFonts w:eastAsia="Times New Roman"/>
                <w:szCs w:val="24"/>
              </w:rPr>
              <w:t xml:space="preserve">) </w:t>
            </w:r>
            <w:r>
              <w:rPr>
                <w:sz w:val="22"/>
              </w:rPr>
              <w:t>įrengimas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EF0326" w:rsidRDefault="00B33F46" w:rsidP="00B33F46">
            <w:pPr>
              <w:jc w:val="center"/>
              <w:rPr>
                <w:sz w:val="22"/>
              </w:rPr>
            </w:pPr>
            <w:r>
              <w:rPr>
                <w:sz w:val="22"/>
              </w:rPr>
              <w:t>vnt.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33F46" w:rsidRPr="00831BCA" w:rsidRDefault="00B33F46" w:rsidP="00B33F46">
            <w:pPr>
              <w:rPr>
                <w:szCs w:val="24"/>
              </w:rPr>
            </w:pPr>
          </w:p>
        </w:tc>
      </w:tr>
      <w:tr w:rsidR="00B33F46" w:rsidRPr="00DA6D88" w:rsidTr="00FF5021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Default="001630EC" w:rsidP="00B33F46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  <w:r w:rsidR="00B33F46">
              <w:rPr>
                <w:sz w:val="22"/>
                <w:szCs w:val="22"/>
              </w:rPr>
              <w:t>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831BCA" w:rsidRDefault="00B33F46" w:rsidP="00B33F46">
            <w:pPr>
              <w:jc w:val="both"/>
              <w:rPr>
                <w:szCs w:val="24"/>
              </w:rPr>
            </w:pPr>
            <w:r w:rsidRPr="00DD1A0F">
              <w:rPr>
                <w:szCs w:val="24"/>
              </w:rPr>
              <w:t>Serverinės patalpa (iš 1 konteinerio)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(</w:t>
            </w:r>
            <w:r w:rsidRPr="00A268A9">
              <w:rPr>
                <w:rFonts w:eastAsia="Times New Roman"/>
                <w:szCs w:val="24"/>
              </w:rPr>
              <w:t>TS priedo Nr.3, 1</w:t>
            </w:r>
            <w:r>
              <w:rPr>
                <w:rFonts w:eastAsia="Times New Roman"/>
                <w:szCs w:val="24"/>
              </w:rPr>
              <w:t>2</w:t>
            </w:r>
            <w:r w:rsidRPr="00A268A9">
              <w:rPr>
                <w:rFonts w:eastAsia="Times New Roman"/>
                <w:szCs w:val="24"/>
              </w:rPr>
              <w:t xml:space="preserve"> pozicija</w:t>
            </w:r>
            <w:r>
              <w:rPr>
                <w:rFonts w:eastAsia="Times New Roman"/>
                <w:szCs w:val="24"/>
              </w:rPr>
              <w:t xml:space="preserve">) </w:t>
            </w:r>
            <w:r>
              <w:rPr>
                <w:sz w:val="22"/>
              </w:rPr>
              <w:t>įrengimas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F46" w:rsidRPr="00717EFF" w:rsidRDefault="00B33F46" w:rsidP="00B33F46">
            <w:pPr>
              <w:jc w:val="center"/>
              <w:rPr>
                <w:sz w:val="22"/>
              </w:rPr>
            </w:pPr>
            <w:r>
              <w:rPr>
                <w:sz w:val="22"/>
              </w:rPr>
              <w:t>vnt.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B33F46" w:rsidRPr="00423BF1" w:rsidRDefault="00B33F46" w:rsidP="00B33F46">
            <w:pPr>
              <w:jc w:val="center"/>
              <w:rPr>
                <w:color w:val="FFFFFF" w:themeColor="background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33F46" w:rsidRPr="00831BCA" w:rsidRDefault="00B33F46" w:rsidP="00B33F46">
            <w:pPr>
              <w:rPr>
                <w:szCs w:val="24"/>
              </w:rPr>
            </w:pPr>
          </w:p>
        </w:tc>
      </w:tr>
      <w:tr w:rsidR="00B33F46" w:rsidRPr="00DA6D88" w:rsidTr="007A6BC8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Default="001630EC" w:rsidP="00B33F46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  <w:r w:rsidR="00B33F46">
              <w:rPr>
                <w:sz w:val="22"/>
                <w:szCs w:val="22"/>
              </w:rPr>
              <w:t>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831BCA" w:rsidRDefault="00B33F46" w:rsidP="00B33F46">
            <w:pPr>
              <w:jc w:val="both"/>
              <w:rPr>
                <w:szCs w:val="24"/>
              </w:rPr>
            </w:pPr>
            <w:r w:rsidRPr="00DD1A0F">
              <w:rPr>
                <w:szCs w:val="24"/>
              </w:rPr>
              <w:t>Serverinės patalpa (iš 2 konteinerių)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(</w:t>
            </w:r>
            <w:r w:rsidRPr="00A268A9">
              <w:rPr>
                <w:rFonts w:eastAsia="Times New Roman"/>
                <w:szCs w:val="24"/>
              </w:rPr>
              <w:t>TS priedo Nr.3, 1</w:t>
            </w:r>
            <w:r>
              <w:rPr>
                <w:rFonts w:eastAsia="Times New Roman"/>
                <w:szCs w:val="24"/>
              </w:rPr>
              <w:t>3</w:t>
            </w:r>
            <w:r w:rsidRPr="00A268A9">
              <w:rPr>
                <w:rFonts w:eastAsia="Times New Roman"/>
                <w:szCs w:val="24"/>
              </w:rPr>
              <w:t xml:space="preserve"> pozicija</w:t>
            </w:r>
            <w:r>
              <w:rPr>
                <w:rFonts w:eastAsia="Times New Roman"/>
                <w:szCs w:val="24"/>
              </w:rPr>
              <w:t xml:space="preserve">) </w:t>
            </w:r>
            <w:r>
              <w:rPr>
                <w:sz w:val="22"/>
              </w:rPr>
              <w:t>įrengimas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717EFF" w:rsidRDefault="00B33F46" w:rsidP="00B33F46">
            <w:pPr>
              <w:jc w:val="center"/>
              <w:rPr>
                <w:sz w:val="22"/>
              </w:rPr>
            </w:pPr>
            <w:r>
              <w:rPr>
                <w:sz w:val="22"/>
              </w:rPr>
              <w:t>vnt.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B33F46" w:rsidRPr="00423BF1" w:rsidRDefault="00B33F46" w:rsidP="00B33F46">
            <w:pPr>
              <w:jc w:val="center"/>
              <w:rPr>
                <w:color w:val="FFFFFF" w:themeColor="background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33F46" w:rsidRPr="00831BCA" w:rsidRDefault="00B33F46" w:rsidP="00B33F46">
            <w:pPr>
              <w:rPr>
                <w:szCs w:val="24"/>
              </w:rPr>
            </w:pPr>
          </w:p>
        </w:tc>
      </w:tr>
      <w:tr w:rsidR="00B33F46" w:rsidRPr="00DA6D88" w:rsidTr="00FF5021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Default="001630EC" w:rsidP="00B33F46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112</w:t>
            </w:r>
            <w:r w:rsidR="00B33F46">
              <w:rPr>
                <w:sz w:val="22"/>
                <w:szCs w:val="22"/>
              </w:rPr>
              <w:t>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831BCA" w:rsidRDefault="00B33F46" w:rsidP="00B33F46">
            <w:pPr>
              <w:jc w:val="both"/>
              <w:rPr>
                <w:szCs w:val="24"/>
              </w:rPr>
            </w:pPr>
            <w:r w:rsidRPr="00DD1A0F">
              <w:rPr>
                <w:szCs w:val="24"/>
              </w:rPr>
              <w:t>Ryšių komutacinė patalpa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(</w:t>
            </w:r>
            <w:r w:rsidRPr="00A268A9">
              <w:rPr>
                <w:rFonts w:eastAsia="Times New Roman"/>
                <w:szCs w:val="24"/>
              </w:rPr>
              <w:t>TS priedo Nr.3, 1</w:t>
            </w:r>
            <w:r>
              <w:rPr>
                <w:rFonts w:eastAsia="Times New Roman"/>
                <w:szCs w:val="24"/>
              </w:rPr>
              <w:t>4</w:t>
            </w:r>
            <w:r w:rsidRPr="00A268A9">
              <w:rPr>
                <w:rFonts w:eastAsia="Times New Roman"/>
                <w:szCs w:val="24"/>
              </w:rPr>
              <w:t xml:space="preserve"> pozicija</w:t>
            </w:r>
            <w:r>
              <w:rPr>
                <w:rFonts w:eastAsia="Times New Roman"/>
                <w:szCs w:val="24"/>
              </w:rPr>
              <w:t xml:space="preserve">) </w:t>
            </w:r>
            <w:r>
              <w:rPr>
                <w:sz w:val="22"/>
              </w:rPr>
              <w:t>įrengimas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F46" w:rsidRPr="00EF0326" w:rsidRDefault="00B33F46" w:rsidP="00B33F46">
            <w:pPr>
              <w:jc w:val="center"/>
              <w:rPr>
                <w:sz w:val="22"/>
              </w:rPr>
            </w:pPr>
            <w:r>
              <w:rPr>
                <w:sz w:val="22"/>
              </w:rPr>
              <w:t>vnt.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33F46" w:rsidRPr="00831BCA" w:rsidRDefault="00B33F46" w:rsidP="00B33F46">
            <w:pPr>
              <w:rPr>
                <w:szCs w:val="24"/>
              </w:rPr>
            </w:pPr>
          </w:p>
        </w:tc>
      </w:tr>
      <w:tr w:rsidR="00B33F46" w:rsidRPr="00DA6D88" w:rsidTr="007A6BC8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Default="001630EC" w:rsidP="00B33F46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  <w:r w:rsidR="00B33F46">
              <w:rPr>
                <w:sz w:val="22"/>
                <w:szCs w:val="22"/>
              </w:rPr>
              <w:t>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831BCA" w:rsidRDefault="00B33F46" w:rsidP="00B33F46">
            <w:pPr>
              <w:jc w:val="both"/>
              <w:rPr>
                <w:szCs w:val="24"/>
              </w:rPr>
            </w:pPr>
            <w:r w:rsidRPr="00DD1A0F">
              <w:rPr>
                <w:szCs w:val="24"/>
              </w:rPr>
              <w:t>AŠPT / Serverinė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(</w:t>
            </w:r>
            <w:r w:rsidRPr="00A268A9">
              <w:rPr>
                <w:rFonts w:eastAsia="Times New Roman"/>
                <w:szCs w:val="24"/>
              </w:rPr>
              <w:t>TS priedo Nr.3, 1</w:t>
            </w:r>
            <w:r>
              <w:rPr>
                <w:rFonts w:eastAsia="Times New Roman"/>
                <w:szCs w:val="24"/>
              </w:rPr>
              <w:t>5</w:t>
            </w:r>
            <w:r w:rsidRPr="00A268A9">
              <w:rPr>
                <w:rFonts w:eastAsia="Times New Roman"/>
                <w:szCs w:val="24"/>
              </w:rPr>
              <w:t xml:space="preserve"> pozicija</w:t>
            </w:r>
            <w:r>
              <w:rPr>
                <w:rFonts w:eastAsia="Times New Roman"/>
                <w:szCs w:val="24"/>
              </w:rPr>
              <w:t xml:space="preserve">) </w:t>
            </w:r>
            <w:r>
              <w:rPr>
                <w:sz w:val="22"/>
              </w:rPr>
              <w:t>įrengimas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EF0326" w:rsidRDefault="00B33F46" w:rsidP="00B33F46">
            <w:pPr>
              <w:jc w:val="center"/>
              <w:rPr>
                <w:sz w:val="22"/>
              </w:rPr>
            </w:pPr>
            <w:r>
              <w:rPr>
                <w:sz w:val="22"/>
              </w:rPr>
              <w:t>vnt.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33F46" w:rsidRPr="00831BCA" w:rsidRDefault="00B33F46" w:rsidP="00B33F46">
            <w:pPr>
              <w:rPr>
                <w:szCs w:val="24"/>
              </w:rPr>
            </w:pPr>
          </w:p>
        </w:tc>
      </w:tr>
      <w:tr w:rsidR="00B33F46" w:rsidRPr="00DA6D88" w:rsidTr="00FF5021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Default="001630EC" w:rsidP="00B33F46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  <w:r w:rsidR="00B33F46">
              <w:rPr>
                <w:sz w:val="22"/>
                <w:szCs w:val="22"/>
              </w:rPr>
              <w:t>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831BCA" w:rsidRDefault="00B33F46" w:rsidP="00B33F46">
            <w:pPr>
              <w:jc w:val="both"/>
              <w:rPr>
                <w:szCs w:val="24"/>
              </w:rPr>
            </w:pPr>
            <w:r w:rsidRPr="00DD1A0F">
              <w:rPr>
                <w:szCs w:val="24"/>
              </w:rPr>
              <w:t>Virtuvėlė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(</w:t>
            </w:r>
            <w:r w:rsidRPr="00A268A9">
              <w:rPr>
                <w:rFonts w:eastAsia="Times New Roman"/>
                <w:szCs w:val="24"/>
              </w:rPr>
              <w:t>TS priedo Nr.3, 1</w:t>
            </w:r>
            <w:r>
              <w:rPr>
                <w:rFonts w:eastAsia="Times New Roman"/>
                <w:szCs w:val="24"/>
              </w:rPr>
              <w:t>6</w:t>
            </w:r>
            <w:r w:rsidRPr="00A268A9">
              <w:rPr>
                <w:rFonts w:eastAsia="Times New Roman"/>
                <w:szCs w:val="24"/>
              </w:rPr>
              <w:t xml:space="preserve"> pozicija</w:t>
            </w:r>
            <w:r>
              <w:rPr>
                <w:rFonts w:eastAsia="Times New Roman"/>
                <w:szCs w:val="24"/>
              </w:rPr>
              <w:t xml:space="preserve">) </w:t>
            </w:r>
            <w:r>
              <w:rPr>
                <w:sz w:val="22"/>
              </w:rPr>
              <w:t>įrengimas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F46" w:rsidRPr="00717EFF" w:rsidRDefault="00B33F46" w:rsidP="00B33F46">
            <w:pPr>
              <w:jc w:val="center"/>
              <w:rPr>
                <w:sz w:val="22"/>
              </w:rPr>
            </w:pPr>
            <w:r>
              <w:rPr>
                <w:sz w:val="22"/>
              </w:rPr>
              <w:t>vnt.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B33F46" w:rsidRPr="00423BF1" w:rsidRDefault="00B33F46" w:rsidP="00B33F46">
            <w:pPr>
              <w:jc w:val="center"/>
              <w:rPr>
                <w:color w:val="FFFFFF" w:themeColor="background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33F46" w:rsidRPr="00831BCA" w:rsidRDefault="00B33F46" w:rsidP="00B33F46">
            <w:pPr>
              <w:rPr>
                <w:szCs w:val="24"/>
              </w:rPr>
            </w:pPr>
          </w:p>
        </w:tc>
      </w:tr>
      <w:tr w:rsidR="00B33F46" w:rsidRPr="00DA6D88" w:rsidTr="00FF5021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Default="001630EC" w:rsidP="00B33F46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  <w:r w:rsidR="00B33F46">
              <w:rPr>
                <w:sz w:val="22"/>
                <w:szCs w:val="22"/>
              </w:rPr>
              <w:t>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831BCA" w:rsidRDefault="00B33F46" w:rsidP="00B33F46">
            <w:pPr>
              <w:jc w:val="both"/>
              <w:rPr>
                <w:szCs w:val="24"/>
              </w:rPr>
            </w:pPr>
            <w:r w:rsidRPr="00CD4E2C">
              <w:rPr>
                <w:szCs w:val="24"/>
              </w:rPr>
              <w:t>Sandėlis (viengubas konteineris)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(TS priedo Nr.3, 17</w:t>
            </w:r>
            <w:r w:rsidRPr="00A268A9">
              <w:rPr>
                <w:rFonts w:eastAsia="Times New Roman"/>
                <w:szCs w:val="24"/>
              </w:rPr>
              <w:t xml:space="preserve"> pozicija</w:t>
            </w:r>
            <w:r>
              <w:rPr>
                <w:rFonts w:eastAsia="Times New Roman"/>
                <w:szCs w:val="24"/>
              </w:rPr>
              <w:t xml:space="preserve">) </w:t>
            </w:r>
            <w:r>
              <w:rPr>
                <w:sz w:val="22"/>
              </w:rPr>
              <w:t>įrengimas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F46" w:rsidRPr="00EF0326" w:rsidRDefault="00B33F46" w:rsidP="00B33F46">
            <w:pPr>
              <w:jc w:val="center"/>
              <w:rPr>
                <w:sz w:val="22"/>
              </w:rPr>
            </w:pPr>
            <w:r>
              <w:rPr>
                <w:sz w:val="22"/>
              </w:rPr>
              <w:t>vnt.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B33F46" w:rsidRPr="00423BF1" w:rsidRDefault="00B33F46" w:rsidP="00B33F46">
            <w:pPr>
              <w:jc w:val="center"/>
              <w:rPr>
                <w:color w:val="FFFFFF" w:themeColor="background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33F46" w:rsidRPr="00831BCA" w:rsidRDefault="00B33F46" w:rsidP="00B33F46">
            <w:pPr>
              <w:rPr>
                <w:szCs w:val="24"/>
              </w:rPr>
            </w:pPr>
          </w:p>
        </w:tc>
      </w:tr>
      <w:tr w:rsidR="00B33F46" w:rsidRPr="00DA6D88" w:rsidTr="007A6BC8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Default="001630EC" w:rsidP="00B33F46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  <w:r w:rsidR="00B33F46">
              <w:rPr>
                <w:sz w:val="22"/>
                <w:szCs w:val="22"/>
              </w:rPr>
              <w:t>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831BCA" w:rsidRDefault="00B33F46" w:rsidP="00B33F4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Sandėlis </w:t>
            </w:r>
            <w:r w:rsidRPr="00CD4E2C">
              <w:rPr>
                <w:szCs w:val="24"/>
              </w:rPr>
              <w:t>(dvigubas konteineris)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(</w:t>
            </w:r>
            <w:r w:rsidRPr="00A268A9">
              <w:rPr>
                <w:rFonts w:eastAsia="Times New Roman"/>
                <w:szCs w:val="24"/>
              </w:rPr>
              <w:t>TS priedo Nr.3, 1</w:t>
            </w:r>
            <w:r>
              <w:rPr>
                <w:rFonts w:eastAsia="Times New Roman"/>
                <w:szCs w:val="24"/>
              </w:rPr>
              <w:t>8</w:t>
            </w:r>
            <w:r w:rsidRPr="00A268A9">
              <w:rPr>
                <w:rFonts w:eastAsia="Times New Roman"/>
                <w:szCs w:val="24"/>
              </w:rPr>
              <w:t xml:space="preserve"> pozicija</w:t>
            </w:r>
            <w:r>
              <w:rPr>
                <w:rFonts w:eastAsia="Times New Roman"/>
                <w:szCs w:val="24"/>
              </w:rPr>
              <w:t xml:space="preserve">) </w:t>
            </w:r>
            <w:r>
              <w:rPr>
                <w:sz w:val="22"/>
              </w:rPr>
              <w:t>įrengimas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EF0326" w:rsidRDefault="00B33F46" w:rsidP="00B33F46">
            <w:pPr>
              <w:jc w:val="center"/>
              <w:rPr>
                <w:sz w:val="22"/>
              </w:rPr>
            </w:pPr>
            <w:r>
              <w:rPr>
                <w:sz w:val="22"/>
              </w:rPr>
              <w:t>vnt.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33F46" w:rsidRPr="00831BCA" w:rsidRDefault="00B33F46" w:rsidP="00B33F46">
            <w:pPr>
              <w:rPr>
                <w:szCs w:val="24"/>
              </w:rPr>
            </w:pPr>
          </w:p>
        </w:tc>
      </w:tr>
      <w:tr w:rsidR="00B33F46" w:rsidRPr="00DA6D88" w:rsidTr="00FF5021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Default="001630EC" w:rsidP="00B33F46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</w:t>
            </w:r>
            <w:r w:rsidR="00B33F46">
              <w:rPr>
                <w:sz w:val="22"/>
                <w:szCs w:val="22"/>
              </w:rPr>
              <w:t>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831BCA" w:rsidRDefault="00B33F46" w:rsidP="00B33F46">
            <w:pPr>
              <w:jc w:val="both"/>
              <w:rPr>
                <w:szCs w:val="24"/>
              </w:rPr>
            </w:pPr>
            <w:r w:rsidRPr="00CD4E2C">
              <w:rPr>
                <w:szCs w:val="24"/>
              </w:rPr>
              <w:t>Archyvas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(</w:t>
            </w:r>
            <w:r w:rsidRPr="00A268A9">
              <w:rPr>
                <w:rFonts w:eastAsia="Times New Roman"/>
                <w:szCs w:val="24"/>
              </w:rPr>
              <w:t>TS priedo Nr.3, 1</w:t>
            </w:r>
            <w:r>
              <w:rPr>
                <w:rFonts w:eastAsia="Times New Roman"/>
                <w:szCs w:val="24"/>
              </w:rPr>
              <w:t>9</w:t>
            </w:r>
            <w:r w:rsidRPr="00A268A9">
              <w:rPr>
                <w:rFonts w:eastAsia="Times New Roman"/>
                <w:szCs w:val="24"/>
              </w:rPr>
              <w:t xml:space="preserve"> pozicija</w:t>
            </w:r>
            <w:r>
              <w:rPr>
                <w:rFonts w:eastAsia="Times New Roman"/>
                <w:szCs w:val="24"/>
              </w:rPr>
              <w:t xml:space="preserve">) </w:t>
            </w:r>
            <w:r>
              <w:rPr>
                <w:sz w:val="22"/>
              </w:rPr>
              <w:t>įrengimas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F46" w:rsidRPr="00717EFF" w:rsidRDefault="00B33F46" w:rsidP="00B33F46">
            <w:pPr>
              <w:jc w:val="center"/>
              <w:rPr>
                <w:sz w:val="22"/>
              </w:rPr>
            </w:pPr>
            <w:r>
              <w:rPr>
                <w:sz w:val="22"/>
              </w:rPr>
              <w:t>vnt.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B33F46" w:rsidRPr="00423BF1" w:rsidRDefault="00B33F46" w:rsidP="00B33F46">
            <w:pPr>
              <w:jc w:val="center"/>
              <w:rPr>
                <w:color w:val="FFFFFF" w:themeColor="background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33F46" w:rsidRPr="00831BCA" w:rsidRDefault="00B33F46" w:rsidP="00B33F46">
            <w:pPr>
              <w:rPr>
                <w:szCs w:val="24"/>
              </w:rPr>
            </w:pPr>
          </w:p>
        </w:tc>
      </w:tr>
      <w:tr w:rsidR="00B33F46" w:rsidRPr="00DA6D88" w:rsidTr="007A6BC8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Default="001630EC" w:rsidP="00B33F46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</w:t>
            </w:r>
            <w:r w:rsidR="00B33F46">
              <w:rPr>
                <w:sz w:val="22"/>
                <w:szCs w:val="22"/>
              </w:rPr>
              <w:t>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831BCA" w:rsidRDefault="00B33F46" w:rsidP="00B33F46">
            <w:pPr>
              <w:jc w:val="both"/>
              <w:rPr>
                <w:szCs w:val="24"/>
              </w:rPr>
            </w:pPr>
            <w:r w:rsidRPr="00CD4E2C">
              <w:rPr>
                <w:szCs w:val="24"/>
              </w:rPr>
              <w:t>Įrangos eksploatavimo patalpa (iš 2 konteinerių)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(TS priedo Nr.3, 20</w:t>
            </w:r>
            <w:r w:rsidRPr="00A268A9">
              <w:rPr>
                <w:rFonts w:eastAsia="Times New Roman"/>
                <w:szCs w:val="24"/>
              </w:rPr>
              <w:t xml:space="preserve"> pozicija</w:t>
            </w:r>
            <w:r>
              <w:rPr>
                <w:rFonts w:eastAsia="Times New Roman"/>
                <w:szCs w:val="24"/>
              </w:rPr>
              <w:t xml:space="preserve">) </w:t>
            </w:r>
            <w:r>
              <w:rPr>
                <w:sz w:val="22"/>
              </w:rPr>
              <w:t>įrengimas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717EFF" w:rsidRDefault="00B33F46" w:rsidP="00B33F46">
            <w:pPr>
              <w:jc w:val="center"/>
              <w:rPr>
                <w:sz w:val="22"/>
              </w:rPr>
            </w:pPr>
            <w:r>
              <w:rPr>
                <w:sz w:val="22"/>
              </w:rPr>
              <w:t>vnt.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33F46" w:rsidRPr="00831BCA" w:rsidRDefault="00B33F46" w:rsidP="00B33F46">
            <w:pPr>
              <w:rPr>
                <w:szCs w:val="24"/>
              </w:rPr>
            </w:pPr>
          </w:p>
        </w:tc>
      </w:tr>
      <w:tr w:rsidR="00B33F46" w:rsidRPr="00DA6D88" w:rsidTr="00FF5021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Default="001630EC" w:rsidP="00B33F46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</w:t>
            </w:r>
            <w:r w:rsidR="00B33F46">
              <w:rPr>
                <w:sz w:val="22"/>
                <w:szCs w:val="22"/>
              </w:rPr>
              <w:t>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831BCA" w:rsidRDefault="00B33F46" w:rsidP="00B33F46">
            <w:pPr>
              <w:jc w:val="both"/>
              <w:rPr>
                <w:szCs w:val="24"/>
              </w:rPr>
            </w:pPr>
            <w:r w:rsidRPr="00CD4E2C">
              <w:rPr>
                <w:szCs w:val="24"/>
              </w:rPr>
              <w:t>Įrangos eksploatavimo patalpa (iš 1 konteinerio)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(TS priedo Nr.3, 21</w:t>
            </w:r>
            <w:r w:rsidRPr="00A268A9">
              <w:rPr>
                <w:rFonts w:eastAsia="Times New Roman"/>
                <w:szCs w:val="24"/>
              </w:rPr>
              <w:t xml:space="preserve"> pozicija</w:t>
            </w:r>
            <w:r>
              <w:rPr>
                <w:rFonts w:eastAsia="Times New Roman"/>
                <w:szCs w:val="24"/>
              </w:rPr>
              <w:t xml:space="preserve">) </w:t>
            </w:r>
            <w:r>
              <w:rPr>
                <w:sz w:val="22"/>
              </w:rPr>
              <w:t>įrengimas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F46" w:rsidRPr="00EF0326" w:rsidRDefault="00B33F46" w:rsidP="00B33F46">
            <w:pPr>
              <w:jc w:val="center"/>
              <w:rPr>
                <w:sz w:val="22"/>
              </w:rPr>
            </w:pPr>
            <w:r>
              <w:rPr>
                <w:sz w:val="22"/>
              </w:rPr>
              <w:t>vnt.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33F46" w:rsidRPr="00831BCA" w:rsidRDefault="00B33F46" w:rsidP="00B33F46">
            <w:pPr>
              <w:rPr>
                <w:szCs w:val="24"/>
              </w:rPr>
            </w:pPr>
          </w:p>
        </w:tc>
      </w:tr>
      <w:tr w:rsidR="00B33F46" w:rsidRPr="00DA6D88" w:rsidTr="007A6BC8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Default="001630EC" w:rsidP="00B33F46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  <w:r w:rsidR="00B33F46">
              <w:rPr>
                <w:sz w:val="22"/>
                <w:szCs w:val="22"/>
              </w:rPr>
              <w:t>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831BCA" w:rsidRDefault="00B33F46" w:rsidP="00B33F46">
            <w:pPr>
              <w:jc w:val="both"/>
              <w:rPr>
                <w:szCs w:val="24"/>
              </w:rPr>
            </w:pPr>
            <w:r w:rsidRPr="00CD4E2C">
              <w:rPr>
                <w:szCs w:val="24"/>
              </w:rPr>
              <w:t>Transporto angarai-garažai</w:t>
            </w:r>
            <w:r>
              <w:rPr>
                <w:szCs w:val="24"/>
              </w:rPr>
              <w:t xml:space="preserve"> (</w:t>
            </w:r>
            <w:r w:rsidRPr="00A268A9">
              <w:rPr>
                <w:szCs w:val="24"/>
              </w:rPr>
              <w:t>TS 34 pozicija</w:t>
            </w:r>
            <w:r>
              <w:rPr>
                <w:szCs w:val="24"/>
              </w:rPr>
              <w:t xml:space="preserve">) </w:t>
            </w:r>
            <w:r>
              <w:rPr>
                <w:sz w:val="22"/>
              </w:rPr>
              <w:t>įrengimas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EF0326" w:rsidRDefault="00B33F46" w:rsidP="00B33F46">
            <w:pPr>
              <w:jc w:val="center"/>
              <w:rPr>
                <w:sz w:val="22"/>
              </w:rPr>
            </w:pPr>
            <w:r>
              <w:rPr>
                <w:sz w:val="22"/>
              </w:rPr>
              <w:t>vnt.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B33F46" w:rsidRPr="00423BF1" w:rsidRDefault="00B33F46" w:rsidP="00B33F46">
            <w:pPr>
              <w:jc w:val="center"/>
              <w:rPr>
                <w:color w:val="FFFFFF" w:themeColor="background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33F46" w:rsidRPr="00831BCA" w:rsidRDefault="00B33F46" w:rsidP="00B33F46">
            <w:pPr>
              <w:rPr>
                <w:szCs w:val="24"/>
              </w:rPr>
            </w:pPr>
          </w:p>
        </w:tc>
      </w:tr>
      <w:tr w:rsidR="00B33F46" w:rsidRPr="00DA6D88" w:rsidTr="00FF5021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Default="001630EC" w:rsidP="00B33F46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  <w:r w:rsidR="00B33F46">
              <w:rPr>
                <w:sz w:val="22"/>
                <w:szCs w:val="22"/>
              </w:rPr>
              <w:t>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831BCA" w:rsidRDefault="00B33F46" w:rsidP="00B33F46">
            <w:pPr>
              <w:jc w:val="both"/>
              <w:rPr>
                <w:szCs w:val="24"/>
              </w:rPr>
            </w:pPr>
            <w:r w:rsidRPr="00CD4E2C">
              <w:rPr>
                <w:szCs w:val="24"/>
              </w:rPr>
              <w:t>Materialinių priemonių laikymo angarai</w:t>
            </w:r>
            <w:r>
              <w:rPr>
                <w:szCs w:val="24"/>
              </w:rPr>
              <w:t xml:space="preserve"> (TS 35</w:t>
            </w:r>
            <w:r w:rsidRPr="00A268A9">
              <w:rPr>
                <w:szCs w:val="24"/>
              </w:rPr>
              <w:t xml:space="preserve"> pozicija</w:t>
            </w:r>
            <w:r>
              <w:rPr>
                <w:szCs w:val="24"/>
              </w:rPr>
              <w:t xml:space="preserve">) </w:t>
            </w:r>
            <w:r>
              <w:rPr>
                <w:sz w:val="22"/>
              </w:rPr>
              <w:t>įrengimas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F46" w:rsidRPr="00717EFF" w:rsidRDefault="00B33F46" w:rsidP="00B33F46">
            <w:pPr>
              <w:jc w:val="center"/>
              <w:rPr>
                <w:sz w:val="22"/>
              </w:rPr>
            </w:pPr>
            <w:r>
              <w:rPr>
                <w:sz w:val="22"/>
              </w:rPr>
              <w:t>vnt.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B33F46" w:rsidRPr="00423BF1" w:rsidRDefault="00B33F46" w:rsidP="00B33F46">
            <w:pPr>
              <w:jc w:val="center"/>
              <w:rPr>
                <w:color w:val="FFFFFF" w:themeColor="background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33F46" w:rsidRPr="00831BCA" w:rsidRDefault="00B33F46" w:rsidP="00B33F46">
            <w:pPr>
              <w:rPr>
                <w:szCs w:val="24"/>
              </w:rPr>
            </w:pPr>
          </w:p>
        </w:tc>
      </w:tr>
      <w:tr w:rsidR="00B33F46" w:rsidRPr="00DA6D88" w:rsidTr="00FF5021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Default="001630EC" w:rsidP="00B33F46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</w:t>
            </w:r>
            <w:r w:rsidR="00B33F46">
              <w:rPr>
                <w:sz w:val="22"/>
                <w:szCs w:val="22"/>
              </w:rPr>
              <w:t>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831BCA" w:rsidRDefault="00B33F46" w:rsidP="00B33F46">
            <w:pPr>
              <w:jc w:val="both"/>
              <w:rPr>
                <w:szCs w:val="24"/>
              </w:rPr>
            </w:pPr>
            <w:r w:rsidRPr="00CD4E2C">
              <w:rPr>
                <w:szCs w:val="24"/>
              </w:rPr>
              <w:t>Sporto angaras</w:t>
            </w:r>
            <w:r>
              <w:rPr>
                <w:szCs w:val="24"/>
              </w:rPr>
              <w:t xml:space="preserve"> (TS 36</w:t>
            </w:r>
            <w:r w:rsidRPr="00A268A9">
              <w:rPr>
                <w:szCs w:val="24"/>
              </w:rPr>
              <w:t xml:space="preserve"> pozicija</w:t>
            </w:r>
            <w:r>
              <w:rPr>
                <w:szCs w:val="24"/>
              </w:rPr>
              <w:t xml:space="preserve">) </w:t>
            </w:r>
            <w:r>
              <w:rPr>
                <w:sz w:val="22"/>
              </w:rPr>
              <w:t>įrengimas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F46" w:rsidRPr="00EF0326" w:rsidRDefault="00B33F46" w:rsidP="00B33F46">
            <w:pPr>
              <w:jc w:val="center"/>
              <w:rPr>
                <w:sz w:val="22"/>
              </w:rPr>
            </w:pPr>
            <w:r>
              <w:rPr>
                <w:sz w:val="22"/>
              </w:rPr>
              <w:t>vnt.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33F46" w:rsidRPr="00831BCA" w:rsidRDefault="00B33F46" w:rsidP="00B33F46">
            <w:pPr>
              <w:rPr>
                <w:szCs w:val="24"/>
              </w:rPr>
            </w:pPr>
          </w:p>
        </w:tc>
      </w:tr>
      <w:tr w:rsidR="00B33F46" w:rsidRPr="00DA6D88" w:rsidTr="00FF5021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Default="001630EC" w:rsidP="00B33F46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</w:t>
            </w:r>
            <w:r w:rsidR="00201466">
              <w:rPr>
                <w:sz w:val="22"/>
                <w:szCs w:val="22"/>
              </w:rPr>
              <w:t>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Default="00B33F46" w:rsidP="00B33F46">
            <w:pPr>
              <w:jc w:val="both"/>
            </w:pPr>
            <w:r>
              <w:t>I etapo stovyklavietės išmontavimas, išvežimas.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F46" w:rsidRDefault="00B33F46" w:rsidP="00B33F46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kompl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F46" w:rsidRDefault="00B33F46" w:rsidP="00B33F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B33F46" w:rsidRDefault="00B33F46" w:rsidP="00B33F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33F46" w:rsidRPr="00831BCA" w:rsidRDefault="00B33F46" w:rsidP="00B33F46">
            <w:pPr>
              <w:rPr>
                <w:szCs w:val="24"/>
              </w:rPr>
            </w:pPr>
          </w:p>
        </w:tc>
      </w:tr>
      <w:tr w:rsidR="00B33F46" w:rsidRPr="00DA6D88" w:rsidTr="00FF5021">
        <w:trPr>
          <w:trHeight w:val="279"/>
          <w:jc w:val="center"/>
        </w:trPr>
        <w:tc>
          <w:tcPr>
            <w:tcW w:w="5000" w:type="pct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Periodinės paslaugos</w:t>
            </w:r>
          </w:p>
        </w:tc>
      </w:tr>
      <w:tr w:rsidR="00B33F46" w:rsidRPr="00DA6D88" w:rsidTr="00FF5021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Default="001630EC" w:rsidP="00B33F46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</w:t>
            </w:r>
            <w:r w:rsidR="00B33F46">
              <w:rPr>
                <w:sz w:val="22"/>
                <w:szCs w:val="22"/>
              </w:rPr>
              <w:t>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831BCA" w:rsidRDefault="00B33F46" w:rsidP="00B33F46">
            <w:pPr>
              <w:jc w:val="both"/>
              <w:rPr>
                <w:szCs w:val="24"/>
              </w:rPr>
            </w:pPr>
            <w:r>
              <w:t>Vandens tiekimo paslauga (TS 37 pozicija)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1522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33F46" w:rsidRPr="00831BCA" w:rsidRDefault="00B33F46" w:rsidP="00B33F46">
            <w:pPr>
              <w:rPr>
                <w:szCs w:val="24"/>
              </w:rPr>
            </w:pPr>
          </w:p>
        </w:tc>
      </w:tr>
      <w:tr w:rsidR="00B33F46" w:rsidRPr="00DA6D88" w:rsidTr="00FF5021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Default="001630EC" w:rsidP="00B33F46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  <w:r w:rsidR="00B33F46">
              <w:rPr>
                <w:sz w:val="22"/>
                <w:szCs w:val="22"/>
              </w:rPr>
              <w:t>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831BCA" w:rsidRDefault="00B33F46" w:rsidP="00B33F46">
            <w:pPr>
              <w:jc w:val="both"/>
              <w:rPr>
                <w:szCs w:val="24"/>
              </w:rPr>
            </w:pPr>
            <w:r>
              <w:t>Elektros tiekimo paslauga (TS 40 pozicija)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1522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33F46" w:rsidRPr="00831BCA" w:rsidRDefault="00B33F46" w:rsidP="00B33F46">
            <w:pPr>
              <w:rPr>
                <w:szCs w:val="24"/>
              </w:rPr>
            </w:pPr>
          </w:p>
        </w:tc>
      </w:tr>
      <w:tr w:rsidR="00B33F46" w:rsidRPr="00DA6D88" w:rsidTr="00FF5021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Default="001630EC" w:rsidP="00B33F46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  <w:r w:rsidR="00B33F46">
              <w:rPr>
                <w:sz w:val="22"/>
                <w:szCs w:val="22"/>
              </w:rPr>
              <w:t>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831BCA" w:rsidRDefault="00B33F46" w:rsidP="00B33F46">
            <w:pPr>
              <w:jc w:val="both"/>
              <w:rPr>
                <w:szCs w:val="24"/>
              </w:rPr>
            </w:pPr>
            <w:r>
              <w:t>Stovyklos apšvietimas (TS 42 pozicija)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1522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33F46" w:rsidRPr="00831BCA" w:rsidRDefault="00B33F46" w:rsidP="00B33F46">
            <w:pPr>
              <w:rPr>
                <w:szCs w:val="24"/>
              </w:rPr>
            </w:pPr>
          </w:p>
        </w:tc>
      </w:tr>
      <w:tr w:rsidR="00B33F46" w:rsidRPr="00DA6D88" w:rsidTr="00FF5021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Default="001630EC" w:rsidP="00B33F46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  <w:r w:rsidR="00201466">
              <w:rPr>
                <w:sz w:val="22"/>
                <w:szCs w:val="22"/>
              </w:rPr>
              <w:t>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831BCA" w:rsidRDefault="00B33F46" w:rsidP="00B33F46">
            <w:pPr>
              <w:jc w:val="both"/>
              <w:rPr>
                <w:szCs w:val="24"/>
              </w:rPr>
            </w:pPr>
            <w:r>
              <w:t>Patalpų valymo paslauga (TS 46 pozicija)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1522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33F46" w:rsidRPr="00831BCA" w:rsidRDefault="00B33F46" w:rsidP="00B33F46">
            <w:pPr>
              <w:rPr>
                <w:szCs w:val="24"/>
              </w:rPr>
            </w:pPr>
          </w:p>
        </w:tc>
      </w:tr>
      <w:tr w:rsidR="00B33F46" w:rsidRPr="00DA6D88" w:rsidTr="00FF5021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Default="001630EC" w:rsidP="00B33F46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  <w:r w:rsidR="00B33F46">
              <w:rPr>
                <w:sz w:val="22"/>
                <w:szCs w:val="22"/>
              </w:rPr>
              <w:t>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831BCA" w:rsidRDefault="00B33F46" w:rsidP="00B33F46">
            <w:pPr>
              <w:jc w:val="both"/>
              <w:rPr>
                <w:szCs w:val="24"/>
              </w:rPr>
            </w:pPr>
            <w:r>
              <w:t>Teritorijos valymo paslauga (TS 47 pozicija)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1522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33F46" w:rsidRPr="00831BCA" w:rsidRDefault="00B33F46" w:rsidP="00B33F46">
            <w:pPr>
              <w:rPr>
                <w:szCs w:val="24"/>
              </w:rPr>
            </w:pPr>
          </w:p>
        </w:tc>
      </w:tr>
      <w:tr w:rsidR="00B33F46" w:rsidRPr="00DA6D88" w:rsidTr="00FF5021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Default="001630EC" w:rsidP="00B33F46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  <w:r w:rsidR="00B33F46">
              <w:rPr>
                <w:sz w:val="22"/>
                <w:szCs w:val="22"/>
              </w:rPr>
              <w:t>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831BCA" w:rsidRDefault="00B33F46" w:rsidP="00B33F46">
            <w:pPr>
              <w:jc w:val="both"/>
              <w:rPr>
                <w:szCs w:val="24"/>
              </w:rPr>
            </w:pPr>
            <w:r>
              <w:t>Santechniko paslaugos (TS 49 pozicija)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1522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33F46" w:rsidRPr="00831BCA" w:rsidRDefault="00B33F46" w:rsidP="00B33F46">
            <w:pPr>
              <w:rPr>
                <w:szCs w:val="24"/>
              </w:rPr>
            </w:pPr>
          </w:p>
        </w:tc>
      </w:tr>
      <w:tr w:rsidR="00B33F46" w:rsidRPr="00DA6D88" w:rsidTr="00FF5021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Default="001630EC" w:rsidP="00B33F46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  <w:r w:rsidR="00B33F46">
              <w:rPr>
                <w:sz w:val="22"/>
                <w:szCs w:val="22"/>
              </w:rPr>
              <w:t>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831BCA" w:rsidRDefault="00B33F46" w:rsidP="00B33F46">
            <w:pPr>
              <w:jc w:val="both"/>
              <w:rPr>
                <w:szCs w:val="24"/>
              </w:rPr>
            </w:pPr>
            <w:r>
              <w:t>Graužikų, vabzdžių kontrolės paslauga (TS 50 pozicija)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1522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33F46" w:rsidRPr="00831BCA" w:rsidRDefault="00B33F46" w:rsidP="00B33F46">
            <w:pPr>
              <w:rPr>
                <w:szCs w:val="24"/>
              </w:rPr>
            </w:pPr>
          </w:p>
        </w:tc>
      </w:tr>
      <w:tr w:rsidR="00B33F46" w:rsidRPr="00DA6D88" w:rsidTr="00FF5021">
        <w:trPr>
          <w:trHeight w:val="279"/>
          <w:jc w:val="center"/>
        </w:trPr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Default="00201466" w:rsidP="00B33F46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132</w:t>
            </w:r>
            <w:r w:rsidR="00B33F46">
              <w:rPr>
                <w:sz w:val="22"/>
                <w:szCs w:val="22"/>
              </w:rPr>
              <w:t>.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831BCA" w:rsidRDefault="00B33F46" w:rsidP="00B33F46">
            <w:pPr>
              <w:jc w:val="both"/>
              <w:rPr>
                <w:szCs w:val="24"/>
              </w:rPr>
            </w:pPr>
            <w:r>
              <w:t>Purvą ir drėgmę sugeriantys kilimėliai (TS 48 pozicija)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F46" w:rsidRPr="00831BCA" w:rsidRDefault="000B1E3D" w:rsidP="00B33F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F46" w:rsidRPr="00831BCA" w:rsidRDefault="000B1E3D" w:rsidP="00B33F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1522</w:t>
            </w:r>
            <w:bookmarkStart w:id="0" w:name="_GoBack"/>
            <w:bookmarkEnd w:id="0"/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831BCA" w:rsidRDefault="00B33F46" w:rsidP="00B33F46">
            <w:pPr>
              <w:jc w:val="center"/>
              <w:rPr>
                <w:szCs w:val="24"/>
              </w:rPr>
            </w:pPr>
          </w:p>
        </w:tc>
        <w:tc>
          <w:tcPr>
            <w:tcW w:w="6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33F46" w:rsidRPr="00831BCA" w:rsidRDefault="00B33F46" w:rsidP="00B33F46">
            <w:pPr>
              <w:rPr>
                <w:szCs w:val="24"/>
              </w:rPr>
            </w:pPr>
          </w:p>
        </w:tc>
      </w:tr>
      <w:tr w:rsidR="00B33F46" w:rsidRPr="00372E36" w:rsidTr="00FF5021">
        <w:trPr>
          <w:trHeight w:val="279"/>
          <w:jc w:val="center"/>
        </w:trPr>
        <w:tc>
          <w:tcPr>
            <w:tcW w:w="4305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46" w:rsidRPr="00CE7F37" w:rsidRDefault="00B33F46" w:rsidP="00B33F46">
            <w:pPr>
              <w:jc w:val="right"/>
              <w:rPr>
                <w:szCs w:val="24"/>
              </w:rPr>
            </w:pPr>
            <w:r w:rsidRPr="00CE7F37">
              <w:rPr>
                <w:b/>
                <w:bCs/>
                <w:szCs w:val="24"/>
              </w:rPr>
              <w:t>Teikiamų paslaugų  bendra kaina be PVM</w:t>
            </w:r>
            <w:r>
              <w:rPr>
                <w:b/>
                <w:bCs/>
                <w:szCs w:val="24"/>
              </w:rPr>
              <w:t>: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F46" w:rsidRPr="00165343" w:rsidRDefault="00B33F46" w:rsidP="00B33F46">
            <w:pPr>
              <w:jc w:val="center"/>
              <w:rPr>
                <w:sz w:val="22"/>
              </w:rPr>
            </w:pPr>
          </w:p>
        </w:tc>
      </w:tr>
    </w:tbl>
    <w:p w:rsidR="003337CA" w:rsidRDefault="003337CA" w:rsidP="0036663D">
      <w:pPr>
        <w:ind w:firstLine="709"/>
        <w:jc w:val="both"/>
        <w:rPr>
          <w:rStyle w:val="Strong"/>
        </w:rPr>
      </w:pPr>
    </w:p>
    <w:p w:rsidR="0036663D" w:rsidRDefault="004E4C29" w:rsidP="0036663D">
      <w:pPr>
        <w:ind w:firstLine="709"/>
        <w:jc w:val="both"/>
        <w:rPr>
          <w:szCs w:val="24"/>
        </w:rPr>
      </w:pPr>
      <w:r>
        <w:rPr>
          <w:rStyle w:val="Strong"/>
        </w:rPr>
        <w:t>Pastaba.</w:t>
      </w:r>
      <w:r>
        <w:t xml:space="preserve"> </w:t>
      </w:r>
      <w:r w:rsidRPr="004E4C29">
        <w:t>Simboliu „x“ pažymėti 5 stulpelio langeliai tiekėjo nepil</w:t>
      </w:r>
      <w:r w:rsidR="00CD345D">
        <w:t xml:space="preserve">domi, nes „Patalpų </w:t>
      </w:r>
      <w:r w:rsidRPr="004E4C29">
        <w:t xml:space="preserve">kiekis“ atitinkamai paslaugos pozicijai netaikomas. Tokiais atvejais 7 stulpelio suma apskaičiuojama pagal formulę </w:t>
      </w:r>
      <w:r w:rsidRPr="004E4C29">
        <w:rPr>
          <w:rStyle w:val="Strong"/>
        </w:rPr>
        <w:t>4 × 6</w:t>
      </w:r>
      <w:r w:rsidRPr="004E4C29">
        <w:t xml:space="preserve">, o kai 5 stulpelyje nurodytas konkretus kiekis – pagal formulę </w:t>
      </w:r>
      <w:r w:rsidRPr="004E4C29">
        <w:rPr>
          <w:rStyle w:val="Strong"/>
        </w:rPr>
        <w:t>4 × 5 × 6</w:t>
      </w:r>
      <w:r w:rsidRPr="004E4C29">
        <w:t>.</w:t>
      </w:r>
    </w:p>
    <w:p w:rsidR="002C754B" w:rsidRDefault="002C754B" w:rsidP="0036663D">
      <w:pPr>
        <w:ind w:firstLine="709"/>
        <w:jc w:val="both"/>
        <w:rPr>
          <w:szCs w:val="24"/>
        </w:rPr>
      </w:pPr>
      <w:r w:rsidRPr="00F329B9">
        <w:rPr>
          <w:szCs w:val="24"/>
        </w:rPr>
        <w:t>*Per sutarties laikotarpį neįsipareigojama įsigyti viso nurodyto kiekio.</w:t>
      </w:r>
    </w:p>
    <w:p w:rsidR="007F2D85" w:rsidRDefault="007F2D85" w:rsidP="007F2D85">
      <w:pPr>
        <w:ind w:hanging="142"/>
        <w:jc w:val="both"/>
        <w:rPr>
          <w:szCs w:val="24"/>
        </w:rPr>
      </w:pPr>
    </w:p>
    <w:p w:rsidR="00902642" w:rsidRPr="00902642" w:rsidRDefault="00405DEE" w:rsidP="007F2D85">
      <w:pPr>
        <w:ind w:hanging="142"/>
        <w:jc w:val="both"/>
        <w:rPr>
          <w:b/>
          <w:szCs w:val="24"/>
        </w:rPr>
      </w:pPr>
      <w:r>
        <w:rPr>
          <w:b/>
          <w:szCs w:val="24"/>
        </w:rPr>
        <w:t>L</w:t>
      </w:r>
      <w:r w:rsidR="00902642">
        <w:rPr>
          <w:b/>
          <w:szCs w:val="24"/>
        </w:rPr>
        <w:t>entelė</w:t>
      </w:r>
      <w:r w:rsidR="004D4E5D">
        <w:rPr>
          <w:b/>
          <w:szCs w:val="24"/>
        </w:rPr>
        <w:t xml:space="preserve"> Nr.2.</w:t>
      </w:r>
      <w:r>
        <w:rPr>
          <w:b/>
          <w:szCs w:val="24"/>
        </w:rPr>
        <w:t xml:space="preserve"> II etapas. </w:t>
      </w:r>
    </w:p>
    <w:p w:rsidR="005A6D0A" w:rsidRDefault="005A6D0A" w:rsidP="003418B9">
      <w:pPr>
        <w:ind w:firstLine="9781"/>
        <w:jc w:val="both"/>
        <w:rPr>
          <w:szCs w:val="24"/>
        </w:rPr>
      </w:pPr>
    </w:p>
    <w:tbl>
      <w:tblPr>
        <w:tblW w:w="5147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"/>
        <w:gridCol w:w="4732"/>
        <w:gridCol w:w="1230"/>
        <w:gridCol w:w="1150"/>
        <w:gridCol w:w="1705"/>
        <w:gridCol w:w="1819"/>
        <w:gridCol w:w="2444"/>
      </w:tblGrid>
      <w:tr w:rsidR="00902642" w:rsidRPr="00DA6D88" w:rsidTr="00242EDA">
        <w:trPr>
          <w:trHeight w:val="558"/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642" w:rsidRPr="00DA6D88" w:rsidRDefault="00902642" w:rsidP="00405DEE">
            <w:pPr>
              <w:jc w:val="center"/>
              <w:rPr>
                <w:b/>
                <w:bCs/>
                <w:szCs w:val="24"/>
              </w:rPr>
            </w:pPr>
            <w:r>
              <w:rPr>
                <w:i/>
                <w:iCs/>
                <w:sz w:val="22"/>
              </w:rPr>
              <w:t xml:space="preserve">II etapas. </w:t>
            </w:r>
            <w:r w:rsidR="00405DEE">
              <w:rPr>
                <w:i/>
                <w:iCs/>
                <w:sz w:val="22"/>
              </w:rPr>
              <w:t>1 DIV l</w:t>
            </w:r>
            <w:r w:rsidRPr="00902642">
              <w:rPr>
                <w:i/>
                <w:iCs/>
                <w:sz w:val="22"/>
              </w:rPr>
              <w:t>aikinos infrastruktūros naudojama</w:t>
            </w:r>
            <w:r>
              <w:rPr>
                <w:i/>
                <w:iCs/>
                <w:sz w:val="22"/>
              </w:rPr>
              <w:t xml:space="preserve"> </w:t>
            </w:r>
            <w:r w:rsidRPr="00902642">
              <w:rPr>
                <w:i/>
                <w:iCs/>
                <w:sz w:val="22"/>
              </w:rPr>
              <w:t xml:space="preserve">papildomai sumontuota nuo 2028 m. kovo 1 d. - 2030 m. </w:t>
            </w:r>
            <w:proofErr w:type="spellStart"/>
            <w:r w:rsidRPr="00902642">
              <w:rPr>
                <w:i/>
                <w:iCs/>
                <w:sz w:val="22"/>
              </w:rPr>
              <w:t>gruožio</w:t>
            </w:r>
            <w:proofErr w:type="spellEnd"/>
            <w:r w:rsidRPr="00902642">
              <w:rPr>
                <w:i/>
                <w:iCs/>
                <w:sz w:val="22"/>
              </w:rPr>
              <w:t xml:space="preserve"> 31d.</w:t>
            </w:r>
          </w:p>
        </w:tc>
      </w:tr>
      <w:tr w:rsidR="00902642" w:rsidRPr="00DA6D88" w:rsidTr="00242EDA">
        <w:trPr>
          <w:trHeight w:val="558"/>
          <w:jc w:val="center"/>
        </w:trPr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642" w:rsidRPr="00DA6D88" w:rsidRDefault="00902642" w:rsidP="00242EDA">
            <w:pPr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</w:rPr>
              <w:t>Eilės Nr.</w:t>
            </w:r>
          </w:p>
        </w:tc>
        <w:tc>
          <w:tcPr>
            <w:tcW w:w="16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642" w:rsidRPr="00DA6D88" w:rsidRDefault="00902642" w:rsidP="00242EDA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Paslaugos</w:t>
            </w:r>
            <w:r w:rsidRPr="00DA6D88">
              <w:rPr>
                <w:b/>
                <w:bCs/>
                <w:szCs w:val="24"/>
              </w:rPr>
              <w:t xml:space="preserve"> pavadinimas</w:t>
            </w:r>
          </w:p>
        </w:tc>
        <w:tc>
          <w:tcPr>
            <w:tcW w:w="4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642" w:rsidRPr="008565ED" w:rsidRDefault="00902642" w:rsidP="00242EDA">
            <w:pPr>
              <w:jc w:val="center"/>
              <w:rPr>
                <w:b/>
                <w:bCs/>
                <w:szCs w:val="24"/>
              </w:rPr>
            </w:pPr>
            <w:r w:rsidRPr="008565ED">
              <w:rPr>
                <w:b/>
                <w:bCs/>
                <w:szCs w:val="24"/>
              </w:rPr>
              <w:t>Paslaugos mato</w:t>
            </w:r>
          </w:p>
          <w:p w:rsidR="00902642" w:rsidRPr="00DA6D88" w:rsidRDefault="00902642" w:rsidP="00242EDA">
            <w:pPr>
              <w:jc w:val="center"/>
              <w:rPr>
                <w:b/>
                <w:bCs/>
                <w:szCs w:val="24"/>
              </w:rPr>
            </w:pPr>
            <w:r w:rsidRPr="008565ED">
              <w:rPr>
                <w:b/>
                <w:bCs/>
                <w:szCs w:val="24"/>
              </w:rPr>
              <w:t>vienetas</w:t>
            </w:r>
          </w:p>
        </w:tc>
        <w:tc>
          <w:tcPr>
            <w:tcW w:w="4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642" w:rsidRPr="00DA6D88" w:rsidRDefault="00902642" w:rsidP="00242EDA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Paslaugų k</w:t>
            </w:r>
            <w:r w:rsidRPr="00DA6D88">
              <w:rPr>
                <w:b/>
                <w:bCs/>
                <w:szCs w:val="24"/>
              </w:rPr>
              <w:t>iekis*</w:t>
            </w:r>
          </w:p>
        </w:tc>
        <w:tc>
          <w:tcPr>
            <w:tcW w:w="6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902642" w:rsidRDefault="00242EDA" w:rsidP="00242EDA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Patalpų</w:t>
            </w:r>
          </w:p>
          <w:p w:rsidR="00902642" w:rsidRPr="00DA6D88" w:rsidRDefault="00242EDA" w:rsidP="00242EDA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</w:t>
            </w:r>
            <w:r w:rsidR="00902642">
              <w:rPr>
                <w:b/>
                <w:bCs/>
                <w:szCs w:val="24"/>
              </w:rPr>
              <w:t>iekis*</w:t>
            </w:r>
          </w:p>
        </w:tc>
        <w:tc>
          <w:tcPr>
            <w:tcW w:w="6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54B" w:rsidRDefault="002C754B" w:rsidP="00242ED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Tiekėjo siūlomas paslaugos įkainis</w:t>
            </w:r>
          </w:p>
          <w:p w:rsidR="002C754B" w:rsidRDefault="002C754B" w:rsidP="00242ED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</w:t>
            </w:r>
            <w:r w:rsidRPr="00EF0326">
              <w:rPr>
                <w:sz w:val="22"/>
              </w:rPr>
              <w:t>m²</w:t>
            </w:r>
            <w:r>
              <w:rPr>
                <w:sz w:val="22"/>
              </w:rPr>
              <w:t>,</w:t>
            </w:r>
            <w:r w:rsidRPr="00EF0326">
              <w:rPr>
                <w:sz w:val="22"/>
              </w:rPr>
              <w:t xml:space="preserve"> m</w:t>
            </w:r>
            <w:r w:rsidRPr="00E36CF5"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kompl</w:t>
            </w:r>
            <w:proofErr w:type="spellEnd"/>
            <w:r>
              <w:rPr>
                <w:sz w:val="22"/>
              </w:rPr>
              <w:t xml:space="preserve">., vnt., </w:t>
            </w:r>
            <w:proofErr w:type="spellStart"/>
            <w:r>
              <w:rPr>
                <w:sz w:val="22"/>
              </w:rPr>
              <w:t>mėn</w:t>
            </w:r>
            <w:proofErr w:type="spellEnd"/>
          </w:p>
          <w:p w:rsidR="002C754B" w:rsidRDefault="002C754B" w:rsidP="00242EDA">
            <w:pPr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Eur</w:t>
            </w:r>
            <w:proofErr w:type="spellEnd"/>
          </w:p>
          <w:p w:rsidR="00902642" w:rsidRPr="00DA6D88" w:rsidRDefault="002C754B" w:rsidP="00242EDA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(be   PVM)</w:t>
            </w:r>
          </w:p>
        </w:tc>
        <w:tc>
          <w:tcPr>
            <w:tcW w:w="8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902642" w:rsidRDefault="00902642" w:rsidP="00242EDA">
            <w:pPr>
              <w:jc w:val="center"/>
              <w:rPr>
                <w:b/>
                <w:bCs/>
                <w:szCs w:val="24"/>
              </w:rPr>
            </w:pPr>
            <w:r w:rsidRPr="00DA6D88">
              <w:rPr>
                <w:b/>
                <w:bCs/>
                <w:szCs w:val="24"/>
              </w:rPr>
              <w:t>Suma</w:t>
            </w:r>
          </w:p>
          <w:p w:rsidR="00902642" w:rsidRDefault="00902642" w:rsidP="00242EDA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902642" w:rsidRPr="00DA6D88" w:rsidTr="00242EDA">
        <w:trPr>
          <w:trHeight w:val="234"/>
          <w:jc w:val="center"/>
        </w:trPr>
        <w:tc>
          <w:tcPr>
            <w:tcW w:w="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642" w:rsidRPr="00E61B13" w:rsidRDefault="00902642" w:rsidP="00405DEE">
            <w:pPr>
              <w:ind w:right="382"/>
              <w:jc w:val="center"/>
              <w:rPr>
                <w:i/>
                <w:iCs/>
                <w:sz w:val="22"/>
              </w:rPr>
            </w:pPr>
            <w:r w:rsidRPr="00E61B13">
              <w:rPr>
                <w:i/>
                <w:iCs/>
                <w:sz w:val="22"/>
              </w:rPr>
              <w:t>1.</w:t>
            </w:r>
          </w:p>
        </w:tc>
        <w:tc>
          <w:tcPr>
            <w:tcW w:w="1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642" w:rsidRPr="00E61B13" w:rsidRDefault="00902642" w:rsidP="00405DEE">
            <w:pPr>
              <w:jc w:val="center"/>
              <w:rPr>
                <w:i/>
                <w:iCs/>
                <w:sz w:val="22"/>
              </w:rPr>
            </w:pPr>
            <w:r w:rsidRPr="00E61B13">
              <w:rPr>
                <w:i/>
                <w:iCs/>
                <w:sz w:val="22"/>
              </w:rPr>
              <w:t>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642" w:rsidRPr="00E61B13" w:rsidRDefault="00902642" w:rsidP="00405DEE">
            <w:pPr>
              <w:jc w:val="center"/>
              <w:rPr>
                <w:i/>
                <w:iCs/>
                <w:sz w:val="22"/>
              </w:rPr>
            </w:pPr>
            <w:r w:rsidRPr="00E61B13">
              <w:rPr>
                <w:i/>
                <w:iCs/>
                <w:sz w:val="22"/>
              </w:rPr>
              <w:t>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642" w:rsidRPr="00E61B13" w:rsidRDefault="00902642" w:rsidP="00405DEE">
            <w:pPr>
              <w:jc w:val="center"/>
              <w:rPr>
                <w:i/>
                <w:iCs/>
                <w:sz w:val="22"/>
              </w:rPr>
            </w:pPr>
            <w:r w:rsidRPr="00E61B13">
              <w:rPr>
                <w:i/>
                <w:iCs/>
                <w:sz w:val="22"/>
              </w:rPr>
              <w:t>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902642" w:rsidRPr="00E61B13" w:rsidRDefault="00902642" w:rsidP="00405DEE">
            <w:pPr>
              <w:jc w:val="center"/>
              <w:rPr>
                <w:i/>
                <w:iCs/>
                <w:sz w:val="22"/>
              </w:rPr>
            </w:pPr>
            <w:r w:rsidRPr="00E61B13">
              <w:rPr>
                <w:i/>
                <w:iCs/>
                <w:sz w:val="22"/>
              </w:rPr>
              <w:t>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642" w:rsidRPr="00E61B13" w:rsidRDefault="00902642" w:rsidP="00405DEE">
            <w:pPr>
              <w:jc w:val="center"/>
              <w:rPr>
                <w:i/>
                <w:iCs/>
                <w:sz w:val="22"/>
              </w:rPr>
            </w:pPr>
            <w:r w:rsidRPr="00E61B13">
              <w:rPr>
                <w:i/>
                <w:iCs/>
                <w:sz w:val="22"/>
              </w:rPr>
              <w:t>6</w:t>
            </w:r>
          </w:p>
        </w:tc>
        <w:tc>
          <w:tcPr>
            <w:tcW w:w="8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902642" w:rsidRPr="00E61B13" w:rsidRDefault="00902642" w:rsidP="00405DEE">
            <w:pPr>
              <w:jc w:val="center"/>
              <w:rPr>
                <w:i/>
                <w:iCs/>
                <w:sz w:val="22"/>
              </w:rPr>
            </w:pPr>
            <w:r w:rsidRPr="00E61B13">
              <w:rPr>
                <w:i/>
                <w:iCs/>
                <w:sz w:val="22"/>
              </w:rPr>
              <w:t>7(4x5</w:t>
            </w:r>
            <w:r>
              <w:rPr>
                <w:i/>
                <w:iCs/>
                <w:sz w:val="22"/>
              </w:rPr>
              <w:t>x6</w:t>
            </w:r>
            <w:r w:rsidRPr="00E61B13">
              <w:rPr>
                <w:i/>
                <w:iCs/>
                <w:sz w:val="22"/>
              </w:rPr>
              <w:t>)</w:t>
            </w:r>
          </w:p>
        </w:tc>
      </w:tr>
      <w:tr w:rsidR="003F118E" w:rsidRPr="00DA6D88" w:rsidTr="003F118E">
        <w:trPr>
          <w:trHeight w:val="234"/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18E" w:rsidRPr="00E61B13" w:rsidRDefault="003F118E" w:rsidP="00405DEE">
            <w:pPr>
              <w:jc w:val="center"/>
              <w:rPr>
                <w:i/>
                <w:iCs/>
                <w:sz w:val="22"/>
              </w:rPr>
            </w:pPr>
            <w:r>
              <w:rPr>
                <w:sz w:val="22"/>
              </w:rPr>
              <w:t>Patalpų nuoma</w:t>
            </w:r>
          </w:p>
        </w:tc>
      </w:tr>
      <w:tr w:rsidR="00902642" w:rsidRPr="00DA6D88" w:rsidTr="00242EDA">
        <w:trPr>
          <w:trHeight w:val="279"/>
          <w:jc w:val="center"/>
        </w:trPr>
        <w:tc>
          <w:tcPr>
            <w:tcW w:w="31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642" w:rsidRPr="00165343" w:rsidRDefault="00902642" w:rsidP="00405DEE">
            <w:pPr>
              <w:pStyle w:val="ListParagraph"/>
              <w:spacing w:after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642" w:rsidRPr="00EF0326" w:rsidRDefault="0065343E" w:rsidP="00414991">
            <w:pPr>
              <w:jc w:val="both"/>
              <w:rPr>
                <w:sz w:val="22"/>
              </w:rPr>
            </w:pPr>
            <w:r w:rsidRPr="0065343E">
              <w:rPr>
                <w:sz w:val="22"/>
              </w:rPr>
              <w:t>Poilsio (miegamos) patalpos</w:t>
            </w:r>
            <w:r>
              <w:rPr>
                <w:sz w:val="22"/>
              </w:rPr>
              <w:t xml:space="preserve"> (TS 1 pozicija)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642" w:rsidRPr="00EF0326" w:rsidRDefault="00902642" w:rsidP="00405D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mėn.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642" w:rsidRPr="00EF0326" w:rsidRDefault="00871D1D" w:rsidP="00405D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2642" w:rsidRPr="00423BF1" w:rsidRDefault="0065343E" w:rsidP="00405DEE">
            <w:pPr>
              <w:jc w:val="center"/>
              <w:rPr>
                <w:color w:val="FFFFFF" w:themeColor="background1"/>
              </w:rPr>
            </w:pPr>
            <w:r>
              <w:rPr>
                <w:color w:val="000000" w:themeColor="text1"/>
              </w:rPr>
              <w:t>24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642" w:rsidRPr="00165343" w:rsidRDefault="00902642" w:rsidP="00405DEE">
            <w:pPr>
              <w:jc w:val="center"/>
              <w:rPr>
                <w:sz w:val="22"/>
              </w:rPr>
            </w:pPr>
          </w:p>
        </w:tc>
        <w:tc>
          <w:tcPr>
            <w:tcW w:w="876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02642" w:rsidRPr="00165343" w:rsidRDefault="00902642" w:rsidP="00405DEE">
            <w:pPr>
              <w:jc w:val="center"/>
              <w:rPr>
                <w:sz w:val="22"/>
              </w:rPr>
            </w:pPr>
          </w:p>
        </w:tc>
      </w:tr>
      <w:tr w:rsidR="00902642" w:rsidRPr="00DA6D88" w:rsidTr="00242EDA">
        <w:trPr>
          <w:trHeight w:val="279"/>
          <w:jc w:val="center"/>
        </w:trPr>
        <w:tc>
          <w:tcPr>
            <w:tcW w:w="31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642" w:rsidRDefault="00902642" w:rsidP="00405DEE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642" w:rsidRPr="00EF0326" w:rsidRDefault="00871D1D" w:rsidP="00414991">
            <w:pPr>
              <w:jc w:val="both"/>
              <w:rPr>
                <w:sz w:val="22"/>
              </w:rPr>
            </w:pPr>
            <w:r w:rsidRPr="00871D1D">
              <w:rPr>
                <w:sz w:val="22"/>
              </w:rPr>
              <w:t>Sanitarinė patalpa</w:t>
            </w:r>
            <w:r>
              <w:rPr>
                <w:sz w:val="22"/>
              </w:rPr>
              <w:t xml:space="preserve"> – </w:t>
            </w:r>
            <w:r w:rsidRPr="00871D1D">
              <w:rPr>
                <w:sz w:val="22"/>
              </w:rPr>
              <w:t>dušas</w:t>
            </w:r>
            <w:r>
              <w:rPr>
                <w:sz w:val="22"/>
              </w:rPr>
              <w:t xml:space="preserve"> (TS 2 pozicija)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642" w:rsidRPr="00EF0326" w:rsidRDefault="00902642" w:rsidP="00405D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mėn.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642" w:rsidRPr="00EF0326" w:rsidRDefault="00871D1D" w:rsidP="00405D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2642" w:rsidRPr="002C4835" w:rsidRDefault="00871D1D" w:rsidP="00405DEE">
            <w:pPr>
              <w:jc w:val="center"/>
            </w:pPr>
            <w:r>
              <w:t>10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642" w:rsidRPr="00165343" w:rsidRDefault="00902642" w:rsidP="00405DEE">
            <w:pPr>
              <w:jc w:val="center"/>
              <w:rPr>
                <w:sz w:val="22"/>
              </w:rPr>
            </w:pPr>
          </w:p>
        </w:tc>
        <w:tc>
          <w:tcPr>
            <w:tcW w:w="876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02642" w:rsidRPr="00165343" w:rsidRDefault="00902642" w:rsidP="00405DEE">
            <w:pPr>
              <w:jc w:val="center"/>
              <w:rPr>
                <w:sz w:val="22"/>
              </w:rPr>
            </w:pPr>
          </w:p>
        </w:tc>
      </w:tr>
      <w:tr w:rsidR="00902642" w:rsidRPr="00DA6D88" w:rsidTr="00242EDA">
        <w:trPr>
          <w:trHeight w:val="279"/>
          <w:jc w:val="center"/>
        </w:trPr>
        <w:tc>
          <w:tcPr>
            <w:tcW w:w="31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642" w:rsidRDefault="00902642" w:rsidP="00405DEE">
            <w:pPr>
              <w:pStyle w:val="ListParagraph"/>
              <w:spacing w:after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642" w:rsidRPr="00EF0326" w:rsidRDefault="00871D1D" w:rsidP="00414991">
            <w:pPr>
              <w:jc w:val="both"/>
              <w:rPr>
                <w:sz w:val="22"/>
              </w:rPr>
            </w:pPr>
            <w:r w:rsidRPr="00871D1D">
              <w:rPr>
                <w:sz w:val="22"/>
              </w:rPr>
              <w:t>Sanitarinė patalpa</w:t>
            </w:r>
            <w:r>
              <w:rPr>
                <w:sz w:val="22"/>
              </w:rPr>
              <w:t xml:space="preserve"> –</w:t>
            </w:r>
            <w:r w:rsidRPr="00871D1D">
              <w:rPr>
                <w:sz w:val="22"/>
              </w:rPr>
              <w:t xml:space="preserve"> tualetas</w:t>
            </w:r>
            <w:r>
              <w:rPr>
                <w:sz w:val="22"/>
              </w:rPr>
              <w:t xml:space="preserve"> (TS 3 pozicija)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642" w:rsidRPr="00EF0326" w:rsidRDefault="00902642" w:rsidP="00405D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mėn.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642" w:rsidRPr="00EF0326" w:rsidRDefault="00871D1D" w:rsidP="00405D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2642" w:rsidRPr="002C4835" w:rsidRDefault="00871D1D" w:rsidP="00405DEE">
            <w:pPr>
              <w:jc w:val="center"/>
            </w:pPr>
            <w:r>
              <w:t>10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642" w:rsidRPr="00165343" w:rsidRDefault="00902642" w:rsidP="00405DEE">
            <w:pPr>
              <w:jc w:val="center"/>
              <w:rPr>
                <w:sz w:val="22"/>
              </w:rPr>
            </w:pPr>
          </w:p>
        </w:tc>
        <w:tc>
          <w:tcPr>
            <w:tcW w:w="876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02642" w:rsidRPr="00423BF1" w:rsidRDefault="00902642" w:rsidP="00405DEE">
            <w:pPr>
              <w:jc w:val="center"/>
              <w:rPr>
                <w:sz w:val="22"/>
              </w:rPr>
            </w:pPr>
          </w:p>
        </w:tc>
      </w:tr>
      <w:tr w:rsidR="00902642" w:rsidRPr="00DA6D88" w:rsidTr="00242EDA">
        <w:trPr>
          <w:trHeight w:val="279"/>
          <w:jc w:val="center"/>
        </w:trPr>
        <w:tc>
          <w:tcPr>
            <w:tcW w:w="31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642" w:rsidRDefault="00902642" w:rsidP="00405DEE">
            <w:pPr>
              <w:pStyle w:val="ListParagraph"/>
              <w:spacing w:after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642" w:rsidRPr="00EF0326" w:rsidRDefault="00871D1D" w:rsidP="00414991">
            <w:pPr>
              <w:jc w:val="both"/>
              <w:rPr>
                <w:sz w:val="22"/>
              </w:rPr>
            </w:pPr>
            <w:r w:rsidRPr="00871D1D">
              <w:rPr>
                <w:sz w:val="22"/>
              </w:rPr>
              <w:t>Skalbyklos patalpa</w:t>
            </w:r>
            <w:r>
              <w:rPr>
                <w:sz w:val="22"/>
              </w:rPr>
              <w:t xml:space="preserve"> (TS 5 pozicija)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642" w:rsidRPr="00EF0326" w:rsidRDefault="00902642" w:rsidP="00405D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mėn.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642" w:rsidRPr="00EF0326" w:rsidRDefault="00871D1D" w:rsidP="00405D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2642" w:rsidRPr="002C4835" w:rsidRDefault="00871D1D" w:rsidP="00405DEE">
            <w:pPr>
              <w:jc w:val="center"/>
            </w:pPr>
            <w:r>
              <w:t>4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642" w:rsidRPr="00165343" w:rsidRDefault="00902642" w:rsidP="00405DEE">
            <w:pPr>
              <w:jc w:val="center"/>
              <w:rPr>
                <w:sz w:val="22"/>
              </w:rPr>
            </w:pPr>
          </w:p>
        </w:tc>
        <w:tc>
          <w:tcPr>
            <w:tcW w:w="876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02642" w:rsidRPr="00165343" w:rsidRDefault="00902642" w:rsidP="00405DEE">
            <w:pPr>
              <w:jc w:val="center"/>
              <w:rPr>
                <w:sz w:val="22"/>
              </w:rPr>
            </w:pPr>
          </w:p>
        </w:tc>
      </w:tr>
      <w:tr w:rsidR="00902642" w:rsidRPr="00DA6D88" w:rsidTr="00242EDA">
        <w:trPr>
          <w:trHeight w:val="279"/>
          <w:jc w:val="center"/>
        </w:trPr>
        <w:tc>
          <w:tcPr>
            <w:tcW w:w="31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642" w:rsidRDefault="00902642" w:rsidP="00405DEE">
            <w:pPr>
              <w:pStyle w:val="ListParagraph"/>
              <w:spacing w:after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642" w:rsidRPr="00EF0326" w:rsidRDefault="00871D1D" w:rsidP="00414991">
            <w:pPr>
              <w:jc w:val="both"/>
              <w:rPr>
                <w:sz w:val="22"/>
              </w:rPr>
            </w:pPr>
            <w:r w:rsidRPr="00871D1D">
              <w:rPr>
                <w:sz w:val="22"/>
              </w:rPr>
              <w:t>Džiovyklos patalpa</w:t>
            </w:r>
            <w:r>
              <w:rPr>
                <w:sz w:val="22"/>
              </w:rPr>
              <w:t xml:space="preserve"> (TS 6 pozicija)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642" w:rsidRPr="00EF0326" w:rsidRDefault="00902642" w:rsidP="00405D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mėn.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642" w:rsidRPr="00EF0326" w:rsidRDefault="00871D1D" w:rsidP="00405D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2642" w:rsidRPr="002C4835" w:rsidRDefault="00871D1D" w:rsidP="00405DEE">
            <w:pPr>
              <w:jc w:val="center"/>
            </w:pPr>
            <w:r>
              <w:t>4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642" w:rsidRPr="00165343" w:rsidRDefault="00902642" w:rsidP="00405DEE">
            <w:pPr>
              <w:jc w:val="center"/>
              <w:rPr>
                <w:sz w:val="22"/>
              </w:rPr>
            </w:pPr>
          </w:p>
        </w:tc>
        <w:tc>
          <w:tcPr>
            <w:tcW w:w="876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02642" w:rsidRPr="00165343" w:rsidRDefault="00902642" w:rsidP="00405DEE">
            <w:pPr>
              <w:jc w:val="center"/>
              <w:rPr>
                <w:sz w:val="22"/>
              </w:rPr>
            </w:pPr>
          </w:p>
        </w:tc>
      </w:tr>
      <w:tr w:rsidR="00902642" w:rsidRPr="00DA6D88" w:rsidTr="00242EDA">
        <w:trPr>
          <w:trHeight w:val="366"/>
          <w:jc w:val="center"/>
        </w:trPr>
        <w:tc>
          <w:tcPr>
            <w:tcW w:w="31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642" w:rsidRDefault="00902642" w:rsidP="00405DEE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642" w:rsidRPr="00EF0326" w:rsidRDefault="008A0621" w:rsidP="00414991">
            <w:pPr>
              <w:jc w:val="both"/>
              <w:rPr>
                <w:sz w:val="22"/>
              </w:rPr>
            </w:pPr>
            <w:r w:rsidRPr="008A0621">
              <w:rPr>
                <w:sz w:val="22"/>
              </w:rPr>
              <w:t>Mokymo  klasės patalpa</w:t>
            </w:r>
            <w:r>
              <w:rPr>
                <w:sz w:val="22"/>
              </w:rPr>
              <w:t xml:space="preserve"> (TS 7 pozicija)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642" w:rsidRPr="00EF0326" w:rsidRDefault="00902642" w:rsidP="00405D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mėn.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642" w:rsidRPr="00EF0326" w:rsidRDefault="008A0621" w:rsidP="00405D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2642" w:rsidRPr="002C4835" w:rsidRDefault="008A0621" w:rsidP="00405DEE">
            <w:pPr>
              <w:jc w:val="center"/>
            </w:pPr>
            <w:r>
              <w:t>6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642" w:rsidRPr="00165343" w:rsidRDefault="00902642" w:rsidP="00405DEE">
            <w:pPr>
              <w:jc w:val="center"/>
              <w:rPr>
                <w:sz w:val="22"/>
              </w:rPr>
            </w:pPr>
          </w:p>
        </w:tc>
        <w:tc>
          <w:tcPr>
            <w:tcW w:w="876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02642" w:rsidRPr="00165343" w:rsidRDefault="00902642" w:rsidP="00405DEE">
            <w:pPr>
              <w:jc w:val="center"/>
              <w:rPr>
                <w:sz w:val="22"/>
              </w:rPr>
            </w:pPr>
          </w:p>
        </w:tc>
      </w:tr>
      <w:tr w:rsidR="00902642" w:rsidRPr="00DA6D88" w:rsidTr="00242EDA">
        <w:trPr>
          <w:trHeight w:val="317"/>
          <w:jc w:val="center"/>
        </w:trPr>
        <w:tc>
          <w:tcPr>
            <w:tcW w:w="31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642" w:rsidRDefault="00902642" w:rsidP="00405DEE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642" w:rsidRPr="00717EFF" w:rsidRDefault="008A0621" w:rsidP="00414991">
            <w:pPr>
              <w:jc w:val="both"/>
              <w:rPr>
                <w:sz w:val="22"/>
              </w:rPr>
            </w:pPr>
            <w:r w:rsidRPr="008A0621">
              <w:rPr>
                <w:sz w:val="22"/>
              </w:rPr>
              <w:t>Pasitarimų (48 kv. m.)</w:t>
            </w:r>
            <w:r>
              <w:rPr>
                <w:sz w:val="22"/>
              </w:rPr>
              <w:t xml:space="preserve"> (TS 9 pozicija)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642" w:rsidRPr="00717EFF" w:rsidRDefault="00902642" w:rsidP="00405D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mėn.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642" w:rsidRPr="00717EFF" w:rsidRDefault="008A0621" w:rsidP="00405D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2642" w:rsidRPr="002C4835" w:rsidRDefault="008A0621" w:rsidP="00405DEE">
            <w:pPr>
              <w:jc w:val="center"/>
            </w:pPr>
            <w:r>
              <w:t>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642" w:rsidRPr="00165343" w:rsidRDefault="00902642" w:rsidP="00405DEE">
            <w:pPr>
              <w:jc w:val="center"/>
              <w:rPr>
                <w:sz w:val="22"/>
              </w:rPr>
            </w:pPr>
          </w:p>
        </w:tc>
        <w:tc>
          <w:tcPr>
            <w:tcW w:w="876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02642" w:rsidRPr="00165343" w:rsidRDefault="00902642" w:rsidP="00405DEE">
            <w:pPr>
              <w:jc w:val="center"/>
              <w:rPr>
                <w:sz w:val="22"/>
              </w:rPr>
            </w:pPr>
          </w:p>
        </w:tc>
      </w:tr>
      <w:tr w:rsidR="00902642" w:rsidRPr="00DA6D88" w:rsidTr="00242EDA">
        <w:trPr>
          <w:trHeight w:val="366"/>
          <w:jc w:val="center"/>
        </w:trPr>
        <w:tc>
          <w:tcPr>
            <w:tcW w:w="31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642" w:rsidRDefault="00902642" w:rsidP="00405DEE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642" w:rsidRPr="00717EFF" w:rsidRDefault="008A0621" w:rsidP="00414991">
            <w:pPr>
              <w:jc w:val="both"/>
              <w:rPr>
                <w:sz w:val="22"/>
              </w:rPr>
            </w:pPr>
            <w:r w:rsidRPr="008A0621">
              <w:rPr>
                <w:sz w:val="22"/>
              </w:rPr>
              <w:t>Ginklinės patalpa</w:t>
            </w:r>
            <w:r>
              <w:rPr>
                <w:sz w:val="22"/>
              </w:rPr>
              <w:t xml:space="preserve"> (TS 11 pozicija)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642" w:rsidRPr="00717EFF" w:rsidRDefault="00902642" w:rsidP="00405D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mėn.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642" w:rsidRPr="00717EFF" w:rsidRDefault="008A0621" w:rsidP="00405D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2642" w:rsidRPr="002C4835" w:rsidRDefault="008A0621" w:rsidP="00405DEE">
            <w:pPr>
              <w:jc w:val="center"/>
            </w:pPr>
            <w:r>
              <w:t>6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642" w:rsidRPr="00165343" w:rsidRDefault="00902642" w:rsidP="00405DEE">
            <w:pPr>
              <w:jc w:val="center"/>
              <w:rPr>
                <w:sz w:val="22"/>
              </w:rPr>
            </w:pPr>
          </w:p>
        </w:tc>
        <w:tc>
          <w:tcPr>
            <w:tcW w:w="876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02642" w:rsidRPr="00165343" w:rsidRDefault="00902642" w:rsidP="00405DEE">
            <w:pPr>
              <w:jc w:val="center"/>
              <w:rPr>
                <w:sz w:val="22"/>
              </w:rPr>
            </w:pPr>
          </w:p>
        </w:tc>
      </w:tr>
      <w:tr w:rsidR="00902642" w:rsidRPr="00DA6D88" w:rsidTr="00242EDA">
        <w:trPr>
          <w:trHeight w:val="366"/>
          <w:jc w:val="center"/>
        </w:trPr>
        <w:tc>
          <w:tcPr>
            <w:tcW w:w="31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642" w:rsidRDefault="00902642" w:rsidP="00405DEE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1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642" w:rsidRPr="00717EFF" w:rsidRDefault="008A0621" w:rsidP="00414991">
            <w:pPr>
              <w:jc w:val="both"/>
              <w:rPr>
                <w:sz w:val="22"/>
              </w:rPr>
            </w:pPr>
            <w:r w:rsidRPr="008A0621">
              <w:rPr>
                <w:sz w:val="22"/>
              </w:rPr>
              <w:t>Darbo (administracinė) patalpa (dviejų darbo vietų)</w:t>
            </w:r>
            <w:r>
              <w:rPr>
                <w:sz w:val="22"/>
              </w:rPr>
              <w:t xml:space="preserve"> (TS 13 pozicija)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642" w:rsidRPr="00717EFF" w:rsidRDefault="00902642" w:rsidP="00405D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mėn.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642" w:rsidRPr="00717EFF" w:rsidRDefault="008A0621" w:rsidP="00405D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2642" w:rsidRPr="002C4835" w:rsidRDefault="008A0621" w:rsidP="00405DEE">
            <w:pPr>
              <w:jc w:val="center"/>
            </w:pPr>
            <w:r>
              <w:t>1</w:t>
            </w:r>
            <w:r w:rsidR="00A40CC4">
              <w:t>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642" w:rsidRPr="00165343" w:rsidRDefault="00902642" w:rsidP="00405DEE">
            <w:pPr>
              <w:jc w:val="center"/>
              <w:rPr>
                <w:sz w:val="22"/>
              </w:rPr>
            </w:pPr>
          </w:p>
        </w:tc>
        <w:tc>
          <w:tcPr>
            <w:tcW w:w="876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02642" w:rsidRPr="00165343" w:rsidRDefault="00902642" w:rsidP="00405DEE">
            <w:pPr>
              <w:jc w:val="center"/>
              <w:rPr>
                <w:sz w:val="22"/>
              </w:rPr>
            </w:pPr>
          </w:p>
        </w:tc>
      </w:tr>
      <w:tr w:rsidR="00902642" w:rsidRPr="00DA6D88" w:rsidTr="00242EDA">
        <w:trPr>
          <w:trHeight w:val="366"/>
          <w:jc w:val="center"/>
        </w:trPr>
        <w:tc>
          <w:tcPr>
            <w:tcW w:w="31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642" w:rsidRDefault="00902642" w:rsidP="00405DEE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1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642" w:rsidRPr="00717EFF" w:rsidRDefault="008A0621" w:rsidP="00414991">
            <w:pPr>
              <w:jc w:val="both"/>
              <w:rPr>
                <w:sz w:val="22"/>
              </w:rPr>
            </w:pPr>
            <w:r w:rsidRPr="008A0621">
              <w:rPr>
                <w:sz w:val="22"/>
              </w:rPr>
              <w:t>Darbo (administracinė) patalpa (keturių darbo vietų)</w:t>
            </w:r>
            <w:r>
              <w:rPr>
                <w:sz w:val="22"/>
              </w:rPr>
              <w:t xml:space="preserve"> (TS 14 pozicija)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642" w:rsidRPr="00717EFF" w:rsidRDefault="00902642" w:rsidP="00405D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mėn.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642" w:rsidRPr="00717EFF" w:rsidRDefault="008A0621" w:rsidP="00405D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2642" w:rsidRPr="002C4835" w:rsidRDefault="008A0621" w:rsidP="00405DEE">
            <w:pPr>
              <w:jc w:val="center"/>
            </w:pPr>
            <w:r>
              <w:t>16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642" w:rsidRPr="00165343" w:rsidRDefault="00902642" w:rsidP="00405DEE">
            <w:pPr>
              <w:jc w:val="center"/>
              <w:rPr>
                <w:sz w:val="22"/>
              </w:rPr>
            </w:pPr>
          </w:p>
        </w:tc>
        <w:tc>
          <w:tcPr>
            <w:tcW w:w="876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02642" w:rsidRPr="00165343" w:rsidRDefault="00902642" w:rsidP="00405DEE">
            <w:pPr>
              <w:jc w:val="center"/>
              <w:rPr>
                <w:sz w:val="22"/>
              </w:rPr>
            </w:pPr>
          </w:p>
        </w:tc>
      </w:tr>
      <w:tr w:rsidR="00902642" w:rsidRPr="00DA6D88" w:rsidTr="00242EDA">
        <w:trPr>
          <w:trHeight w:val="366"/>
          <w:jc w:val="center"/>
        </w:trPr>
        <w:tc>
          <w:tcPr>
            <w:tcW w:w="31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642" w:rsidRDefault="00902642" w:rsidP="00405DEE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1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642" w:rsidRPr="00717EFF" w:rsidRDefault="008A0621" w:rsidP="00414991">
            <w:pPr>
              <w:jc w:val="both"/>
              <w:rPr>
                <w:sz w:val="22"/>
              </w:rPr>
            </w:pPr>
            <w:r w:rsidRPr="008A0621">
              <w:rPr>
                <w:sz w:val="22"/>
              </w:rPr>
              <w:t>Darbo (administracinė) patalpa (vadovo)</w:t>
            </w:r>
            <w:r>
              <w:rPr>
                <w:sz w:val="22"/>
              </w:rPr>
              <w:t xml:space="preserve"> (TS 16 pozicija)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642" w:rsidRPr="00717EFF" w:rsidRDefault="00902642" w:rsidP="00405D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mėn.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642" w:rsidRPr="00717EFF" w:rsidRDefault="008A0621" w:rsidP="00405D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2642" w:rsidRPr="002C4835" w:rsidRDefault="008A0621" w:rsidP="00405DEE">
            <w:pPr>
              <w:jc w:val="center"/>
            </w:pPr>
            <w:r>
              <w:t>8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642" w:rsidRPr="00165343" w:rsidRDefault="00902642" w:rsidP="00405DEE">
            <w:pPr>
              <w:jc w:val="center"/>
              <w:rPr>
                <w:sz w:val="22"/>
              </w:rPr>
            </w:pPr>
          </w:p>
        </w:tc>
        <w:tc>
          <w:tcPr>
            <w:tcW w:w="876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02642" w:rsidRPr="00165343" w:rsidRDefault="00902642" w:rsidP="00405DEE">
            <w:pPr>
              <w:jc w:val="center"/>
              <w:rPr>
                <w:sz w:val="22"/>
              </w:rPr>
            </w:pPr>
          </w:p>
        </w:tc>
      </w:tr>
      <w:tr w:rsidR="00902642" w:rsidRPr="00DA6D88" w:rsidTr="00242EDA">
        <w:trPr>
          <w:trHeight w:val="366"/>
          <w:jc w:val="center"/>
        </w:trPr>
        <w:tc>
          <w:tcPr>
            <w:tcW w:w="31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642" w:rsidRDefault="00902642" w:rsidP="00405DEE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 </w:t>
            </w:r>
          </w:p>
        </w:tc>
        <w:tc>
          <w:tcPr>
            <w:tcW w:w="1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642" w:rsidRPr="00717EFF" w:rsidRDefault="008A0621" w:rsidP="00414991">
            <w:pPr>
              <w:jc w:val="both"/>
              <w:rPr>
                <w:sz w:val="22"/>
              </w:rPr>
            </w:pPr>
            <w:r w:rsidRPr="008A0621">
              <w:rPr>
                <w:sz w:val="22"/>
              </w:rPr>
              <w:t>Darbo administracinė - persirengimo patalpa (batalionai)</w:t>
            </w:r>
            <w:r>
              <w:rPr>
                <w:sz w:val="22"/>
              </w:rPr>
              <w:t xml:space="preserve"> (</w:t>
            </w:r>
            <w:r w:rsidRPr="008A0621">
              <w:rPr>
                <w:sz w:val="22"/>
              </w:rPr>
              <w:t>TS 17 pozicija</w:t>
            </w:r>
            <w:r>
              <w:rPr>
                <w:sz w:val="22"/>
              </w:rPr>
              <w:t>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642" w:rsidRPr="00717EFF" w:rsidRDefault="00902642" w:rsidP="00405D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mėn.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642" w:rsidRPr="00717EFF" w:rsidRDefault="008A0621" w:rsidP="00405D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2642" w:rsidRPr="002C4835" w:rsidRDefault="008A0621" w:rsidP="00405DEE">
            <w:pPr>
              <w:jc w:val="center"/>
            </w:pPr>
            <w:r>
              <w:t>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642" w:rsidRPr="00165343" w:rsidRDefault="00902642" w:rsidP="00405DEE">
            <w:pPr>
              <w:jc w:val="center"/>
              <w:rPr>
                <w:sz w:val="22"/>
              </w:rPr>
            </w:pPr>
          </w:p>
        </w:tc>
        <w:tc>
          <w:tcPr>
            <w:tcW w:w="876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02642" w:rsidRPr="00165343" w:rsidRDefault="00902642" w:rsidP="00405DEE">
            <w:pPr>
              <w:jc w:val="center"/>
              <w:rPr>
                <w:sz w:val="22"/>
              </w:rPr>
            </w:pPr>
          </w:p>
        </w:tc>
      </w:tr>
      <w:tr w:rsidR="00902642" w:rsidRPr="00DA6D88" w:rsidTr="00242EDA">
        <w:trPr>
          <w:trHeight w:val="366"/>
          <w:jc w:val="center"/>
        </w:trPr>
        <w:tc>
          <w:tcPr>
            <w:tcW w:w="31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642" w:rsidRDefault="00902642" w:rsidP="00405DEE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1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642" w:rsidRPr="00CE7F37" w:rsidRDefault="008A0621" w:rsidP="00414991">
            <w:pPr>
              <w:jc w:val="both"/>
              <w:rPr>
                <w:sz w:val="22"/>
              </w:rPr>
            </w:pPr>
            <w:r w:rsidRPr="008A0621">
              <w:rPr>
                <w:sz w:val="22"/>
              </w:rPr>
              <w:t>Serverinės patalpa</w:t>
            </w:r>
            <w:r>
              <w:rPr>
                <w:sz w:val="22"/>
              </w:rPr>
              <w:t xml:space="preserve"> (TS 19 pozicija)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642" w:rsidRPr="00CE7F37" w:rsidRDefault="00902642" w:rsidP="00405D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mėn.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642" w:rsidRPr="00CE7F37" w:rsidRDefault="008A0621" w:rsidP="00405D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2642" w:rsidRPr="002C4835" w:rsidRDefault="008A0621" w:rsidP="00405DEE">
            <w:pPr>
              <w:jc w:val="center"/>
            </w:pPr>
            <w:r>
              <w:t>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642" w:rsidRPr="00165343" w:rsidRDefault="00902642" w:rsidP="00405DEE">
            <w:pPr>
              <w:jc w:val="center"/>
              <w:rPr>
                <w:sz w:val="22"/>
              </w:rPr>
            </w:pPr>
          </w:p>
        </w:tc>
        <w:tc>
          <w:tcPr>
            <w:tcW w:w="876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02642" w:rsidRPr="00165343" w:rsidRDefault="00902642" w:rsidP="00405DEE">
            <w:pPr>
              <w:jc w:val="center"/>
              <w:rPr>
                <w:sz w:val="22"/>
              </w:rPr>
            </w:pPr>
          </w:p>
        </w:tc>
      </w:tr>
      <w:tr w:rsidR="00902642" w:rsidRPr="00DA6D88" w:rsidTr="00242EDA">
        <w:trPr>
          <w:trHeight w:val="366"/>
          <w:jc w:val="center"/>
        </w:trPr>
        <w:tc>
          <w:tcPr>
            <w:tcW w:w="31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642" w:rsidRDefault="00902642" w:rsidP="00405DEE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1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642" w:rsidRPr="00CE7F37" w:rsidRDefault="008A0621" w:rsidP="00414991">
            <w:pPr>
              <w:jc w:val="both"/>
              <w:rPr>
                <w:sz w:val="22"/>
              </w:rPr>
            </w:pPr>
            <w:r w:rsidRPr="008A0621">
              <w:rPr>
                <w:sz w:val="22"/>
              </w:rPr>
              <w:t>Virtuvėlė štabas, batalionai</w:t>
            </w:r>
            <w:r>
              <w:rPr>
                <w:sz w:val="22"/>
              </w:rPr>
              <w:t xml:space="preserve"> (</w:t>
            </w:r>
            <w:r w:rsidR="00964D27">
              <w:rPr>
                <w:sz w:val="22"/>
              </w:rPr>
              <w:t>TS 20 pozicija)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642" w:rsidRPr="00CE7F37" w:rsidRDefault="00902642" w:rsidP="00405D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mėn.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642" w:rsidRPr="00CE7F37" w:rsidRDefault="008A0621" w:rsidP="00405D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2642" w:rsidRPr="002C4835" w:rsidRDefault="008A0621" w:rsidP="00405DEE">
            <w:pPr>
              <w:jc w:val="center"/>
            </w:pPr>
            <w:r>
              <w:t>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642" w:rsidRPr="00165343" w:rsidRDefault="00902642" w:rsidP="00405DEE">
            <w:pPr>
              <w:jc w:val="center"/>
              <w:rPr>
                <w:sz w:val="22"/>
              </w:rPr>
            </w:pPr>
          </w:p>
        </w:tc>
        <w:tc>
          <w:tcPr>
            <w:tcW w:w="876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02642" w:rsidRPr="00165343" w:rsidRDefault="00902642" w:rsidP="00405DEE">
            <w:pPr>
              <w:jc w:val="center"/>
              <w:rPr>
                <w:sz w:val="22"/>
              </w:rPr>
            </w:pPr>
          </w:p>
        </w:tc>
      </w:tr>
      <w:tr w:rsidR="00902642" w:rsidRPr="00DA6D88" w:rsidTr="00242EDA">
        <w:trPr>
          <w:trHeight w:val="366"/>
          <w:jc w:val="center"/>
        </w:trPr>
        <w:tc>
          <w:tcPr>
            <w:tcW w:w="31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642" w:rsidRDefault="00902642" w:rsidP="00405DEE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1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642" w:rsidRPr="00CE7F37" w:rsidRDefault="008A0621" w:rsidP="00414991">
            <w:pPr>
              <w:jc w:val="both"/>
              <w:rPr>
                <w:sz w:val="22"/>
              </w:rPr>
            </w:pPr>
            <w:r w:rsidRPr="008A0621">
              <w:rPr>
                <w:sz w:val="22"/>
              </w:rPr>
              <w:t>Laisvalaikio zona (batalionai)</w:t>
            </w:r>
            <w:r>
              <w:rPr>
                <w:sz w:val="22"/>
              </w:rPr>
              <w:t xml:space="preserve"> (</w:t>
            </w:r>
            <w:r w:rsidR="00964D27">
              <w:rPr>
                <w:sz w:val="22"/>
              </w:rPr>
              <w:t>TS 21 pozicija)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642" w:rsidRPr="00CE7F37" w:rsidRDefault="00902642" w:rsidP="00405D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mėn.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642" w:rsidRPr="00CE7F37" w:rsidRDefault="00964D27" w:rsidP="00405D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2642" w:rsidRPr="002C4835" w:rsidRDefault="00964D27" w:rsidP="00405D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642" w:rsidRPr="00165343" w:rsidRDefault="00902642" w:rsidP="00405DEE">
            <w:pPr>
              <w:jc w:val="center"/>
              <w:rPr>
                <w:sz w:val="22"/>
              </w:rPr>
            </w:pPr>
          </w:p>
        </w:tc>
        <w:tc>
          <w:tcPr>
            <w:tcW w:w="876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02642" w:rsidRPr="00165343" w:rsidRDefault="00902642" w:rsidP="00405DEE">
            <w:pPr>
              <w:jc w:val="center"/>
              <w:rPr>
                <w:sz w:val="22"/>
              </w:rPr>
            </w:pPr>
          </w:p>
        </w:tc>
      </w:tr>
      <w:tr w:rsidR="00902642" w:rsidRPr="00DA6D88" w:rsidTr="00242EDA">
        <w:trPr>
          <w:trHeight w:val="279"/>
          <w:jc w:val="center"/>
        </w:trPr>
        <w:tc>
          <w:tcPr>
            <w:tcW w:w="31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642" w:rsidRDefault="00902642" w:rsidP="00405DEE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1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642" w:rsidRPr="00EF0326" w:rsidRDefault="00964D27" w:rsidP="00414991">
            <w:pPr>
              <w:jc w:val="both"/>
              <w:rPr>
                <w:sz w:val="22"/>
              </w:rPr>
            </w:pPr>
            <w:r w:rsidRPr="00964D27">
              <w:rPr>
                <w:sz w:val="22"/>
              </w:rPr>
              <w:t>Sandėlis (viengubas konteineris)</w:t>
            </w:r>
            <w:r>
              <w:rPr>
                <w:sz w:val="22"/>
              </w:rPr>
              <w:t xml:space="preserve"> (TS 22 pozicija)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642" w:rsidRPr="00EF0326" w:rsidRDefault="00902642" w:rsidP="00405D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mėn.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642" w:rsidRPr="00EF0326" w:rsidRDefault="00964D27" w:rsidP="00405D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2642" w:rsidRPr="002C4835" w:rsidRDefault="00964D27" w:rsidP="00405DEE">
            <w:pPr>
              <w:jc w:val="center"/>
            </w:pPr>
            <w:r>
              <w:t>6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642" w:rsidRPr="00165343" w:rsidRDefault="00902642" w:rsidP="00405DEE">
            <w:pPr>
              <w:jc w:val="center"/>
              <w:rPr>
                <w:sz w:val="22"/>
              </w:rPr>
            </w:pPr>
          </w:p>
        </w:tc>
        <w:tc>
          <w:tcPr>
            <w:tcW w:w="876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02642" w:rsidRPr="00165343" w:rsidRDefault="00902642" w:rsidP="00405DEE">
            <w:pPr>
              <w:jc w:val="center"/>
              <w:rPr>
                <w:sz w:val="22"/>
              </w:rPr>
            </w:pPr>
          </w:p>
        </w:tc>
      </w:tr>
      <w:tr w:rsidR="00902642" w:rsidRPr="00DA6D88" w:rsidTr="00242EDA">
        <w:trPr>
          <w:trHeight w:val="279"/>
          <w:jc w:val="center"/>
        </w:trPr>
        <w:tc>
          <w:tcPr>
            <w:tcW w:w="31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642" w:rsidRDefault="00902642" w:rsidP="00405DEE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1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642" w:rsidRPr="00EF0326" w:rsidRDefault="00964D27" w:rsidP="00414991">
            <w:pPr>
              <w:jc w:val="both"/>
              <w:rPr>
                <w:sz w:val="22"/>
              </w:rPr>
            </w:pPr>
            <w:r w:rsidRPr="00964D27">
              <w:rPr>
                <w:sz w:val="22"/>
              </w:rPr>
              <w:t>Sandėlis (dvigubas konteineris)</w:t>
            </w:r>
            <w:r>
              <w:rPr>
                <w:sz w:val="22"/>
              </w:rPr>
              <w:t xml:space="preserve"> (TS 23 pozicija)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642" w:rsidRPr="00EF0326" w:rsidRDefault="00902642" w:rsidP="00405D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mėn.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642" w:rsidRPr="00EF0326" w:rsidRDefault="00964D27" w:rsidP="00405D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2642" w:rsidRPr="002C4835" w:rsidRDefault="00964D27" w:rsidP="00405DEE">
            <w:pPr>
              <w:jc w:val="center"/>
            </w:pPr>
            <w:r>
              <w:t>4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642" w:rsidRPr="00165343" w:rsidRDefault="00902642" w:rsidP="00405DEE">
            <w:pPr>
              <w:jc w:val="center"/>
              <w:rPr>
                <w:sz w:val="22"/>
              </w:rPr>
            </w:pPr>
          </w:p>
        </w:tc>
        <w:tc>
          <w:tcPr>
            <w:tcW w:w="876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02642" w:rsidRPr="00165343" w:rsidRDefault="00902642" w:rsidP="00405DEE">
            <w:pPr>
              <w:jc w:val="center"/>
              <w:rPr>
                <w:sz w:val="22"/>
              </w:rPr>
            </w:pPr>
          </w:p>
        </w:tc>
      </w:tr>
      <w:tr w:rsidR="00902642" w:rsidRPr="00DA6D88" w:rsidTr="00242EDA">
        <w:trPr>
          <w:trHeight w:val="279"/>
          <w:jc w:val="center"/>
        </w:trPr>
        <w:tc>
          <w:tcPr>
            <w:tcW w:w="31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642" w:rsidRDefault="00902642" w:rsidP="00405DEE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1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642" w:rsidRPr="00EF0326" w:rsidRDefault="00964D27" w:rsidP="00414991">
            <w:pPr>
              <w:jc w:val="both"/>
              <w:rPr>
                <w:sz w:val="22"/>
              </w:rPr>
            </w:pPr>
            <w:r w:rsidRPr="00964D27">
              <w:rPr>
                <w:sz w:val="22"/>
              </w:rPr>
              <w:t>Dienos tarnybos patalpa (batalionų blokai)</w:t>
            </w:r>
            <w:r>
              <w:rPr>
                <w:sz w:val="22"/>
              </w:rPr>
              <w:t xml:space="preserve"> (TS 25 pozicija)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642" w:rsidRPr="00EF0326" w:rsidRDefault="00902642" w:rsidP="00405D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mėn.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642" w:rsidRPr="00EF0326" w:rsidRDefault="00964D27" w:rsidP="00405D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2642" w:rsidRPr="002C4835" w:rsidRDefault="00964D27" w:rsidP="00405DEE">
            <w:pPr>
              <w:jc w:val="center"/>
            </w:pPr>
            <w:r>
              <w:t>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642" w:rsidRPr="00165343" w:rsidRDefault="00902642" w:rsidP="00405DEE">
            <w:pPr>
              <w:jc w:val="center"/>
              <w:rPr>
                <w:sz w:val="22"/>
              </w:rPr>
            </w:pPr>
          </w:p>
        </w:tc>
        <w:tc>
          <w:tcPr>
            <w:tcW w:w="876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02642" w:rsidRPr="00165343" w:rsidRDefault="00902642" w:rsidP="00405DEE">
            <w:pPr>
              <w:jc w:val="center"/>
              <w:rPr>
                <w:sz w:val="22"/>
              </w:rPr>
            </w:pPr>
          </w:p>
        </w:tc>
      </w:tr>
      <w:tr w:rsidR="00902642" w:rsidRPr="00DA6D88" w:rsidTr="00242EDA">
        <w:trPr>
          <w:trHeight w:val="279"/>
          <w:jc w:val="center"/>
        </w:trPr>
        <w:tc>
          <w:tcPr>
            <w:tcW w:w="31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642" w:rsidRDefault="00902642" w:rsidP="00405DEE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1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642" w:rsidRPr="00EF0326" w:rsidRDefault="00964D27" w:rsidP="00414991">
            <w:pPr>
              <w:jc w:val="both"/>
              <w:rPr>
                <w:sz w:val="22"/>
              </w:rPr>
            </w:pPr>
            <w:r w:rsidRPr="00964D27">
              <w:rPr>
                <w:sz w:val="22"/>
              </w:rPr>
              <w:t>Dienos tarnybos poilsio patalpa</w:t>
            </w:r>
            <w:r>
              <w:rPr>
                <w:sz w:val="22"/>
              </w:rPr>
              <w:t xml:space="preserve"> (TS 27 pozicija)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642" w:rsidRPr="00EF0326" w:rsidRDefault="00902642" w:rsidP="00405D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mėn.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642" w:rsidRPr="00EF0326" w:rsidRDefault="00964D27" w:rsidP="00405D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2642" w:rsidRPr="002C4835" w:rsidRDefault="00CF2BC6" w:rsidP="00405DEE">
            <w:pPr>
              <w:jc w:val="center"/>
            </w:pPr>
            <w:r>
              <w:t>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642" w:rsidRPr="00165343" w:rsidRDefault="00902642" w:rsidP="00405DEE">
            <w:pPr>
              <w:jc w:val="center"/>
              <w:rPr>
                <w:sz w:val="22"/>
              </w:rPr>
            </w:pPr>
          </w:p>
        </w:tc>
        <w:tc>
          <w:tcPr>
            <w:tcW w:w="876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02642" w:rsidRPr="00165343" w:rsidRDefault="00902642" w:rsidP="00405DEE">
            <w:pPr>
              <w:jc w:val="center"/>
              <w:rPr>
                <w:sz w:val="22"/>
              </w:rPr>
            </w:pPr>
          </w:p>
        </w:tc>
      </w:tr>
      <w:tr w:rsidR="00902642" w:rsidRPr="00DA6D88" w:rsidTr="00242EDA">
        <w:trPr>
          <w:trHeight w:val="279"/>
          <w:jc w:val="center"/>
        </w:trPr>
        <w:tc>
          <w:tcPr>
            <w:tcW w:w="31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642" w:rsidRDefault="00902642" w:rsidP="00405DEE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1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642" w:rsidRPr="00EF0326" w:rsidRDefault="00964D27" w:rsidP="00414991">
            <w:pPr>
              <w:jc w:val="both"/>
              <w:rPr>
                <w:sz w:val="22"/>
              </w:rPr>
            </w:pPr>
            <w:r>
              <w:rPr>
                <w:sz w:val="22"/>
              </w:rPr>
              <w:t>Techninė patalpa (TS 28 pozicija)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642" w:rsidRPr="00EF0326" w:rsidRDefault="00902642" w:rsidP="00405D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mėn.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642" w:rsidRPr="00EF0326" w:rsidRDefault="00964D27" w:rsidP="00405D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2642" w:rsidRPr="002C4835" w:rsidRDefault="00964D27" w:rsidP="00964D27">
            <w:pPr>
              <w:tabs>
                <w:tab w:val="center" w:pos="842"/>
                <w:tab w:val="left" w:pos="1560"/>
              </w:tabs>
              <w:jc w:val="center"/>
            </w:pPr>
            <w:r>
              <w:t>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642" w:rsidRPr="00165343" w:rsidRDefault="00902642" w:rsidP="00405DEE">
            <w:pPr>
              <w:jc w:val="center"/>
              <w:rPr>
                <w:sz w:val="22"/>
              </w:rPr>
            </w:pPr>
          </w:p>
        </w:tc>
        <w:tc>
          <w:tcPr>
            <w:tcW w:w="876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02642" w:rsidRPr="00165343" w:rsidRDefault="00902642" w:rsidP="00405DEE">
            <w:pPr>
              <w:jc w:val="center"/>
              <w:rPr>
                <w:sz w:val="22"/>
              </w:rPr>
            </w:pPr>
          </w:p>
        </w:tc>
      </w:tr>
      <w:tr w:rsidR="00902642" w:rsidRPr="00DA6D88" w:rsidTr="00242EDA">
        <w:trPr>
          <w:trHeight w:val="279"/>
          <w:jc w:val="center"/>
        </w:trPr>
        <w:tc>
          <w:tcPr>
            <w:tcW w:w="31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642" w:rsidRDefault="00902642" w:rsidP="00405DEE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1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642" w:rsidRPr="00831BCA" w:rsidRDefault="00964D27" w:rsidP="00414991">
            <w:pPr>
              <w:jc w:val="both"/>
              <w:rPr>
                <w:szCs w:val="24"/>
              </w:rPr>
            </w:pPr>
            <w:r w:rsidRPr="00964D27">
              <w:rPr>
                <w:szCs w:val="24"/>
              </w:rPr>
              <w:t>Dienos tarnybos patalpa (praleidžiamasis punktas)</w:t>
            </w:r>
            <w:r>
              <w:rPr>
                <w:szCs w:val="24"/>
              </w:rPr>
              <w:t xml:space="preserve"> (TS 26 pozicija)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642" w:rsidRPr="00831BCA" w:rsidRDefault="00902642" w:rsidP="00405D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mėn.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642" w:rsidRPr="00831BCA" w:rsidRDefault="00964D27" w:rsidP="00405D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2642" w:rsidRPr="002C4835" w:rsidRDefault="00964D27" w:rsidP="00405DEE">
            <w:pPr>
              <w:jc w:val="center"/>
            </w:pPr>
            <w:r>
              <w:t>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642" w:rsidRPr="00831BCA" w:rsidRDefault="00902642" w:rsidP="00405DEE">
            <w:pPr>
              <w:jc w:val="center"/>
              <w:rPr>
                <w:szCs w:val="24"/>
              </w:rPr>
            </w:pPr>
          </w:p>
        </w:tc>
        <w:tc>
          <w:tcPr>
            <w:tcW w:w="876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02642" w:rsidRPr="00831BCA" w:rsidRDefault="00902642" w:rsidP="00405DEE">
            <w:pPr>
              <w:jc w:val="both"/>
              <w:rPr>
                <w:szCs w:val="24"/>
              </w:rPr>
            </w:pPr>
          </w:p>
        </w:tc>
      </w:tr>
      <w:tr w:rsidR="00C94732" w:rsidRPr="00DA6D88" w:rsidTr="00242EDA">
        <w:trPr>
          <w:trHeight w:val="279"/>
          <w:jc w:val="center"/>
        </w:trPr>
        <w:tc>
          <w:tcPr>
            <w:tcW w:w="31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732" w:rsidRDefault="00C94732" w:rsidP="00405DEE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F2BC6">
              <w:rPr>
                <w:sz w:val="22"/>
                <w:szCs w:val="22"/>
              </w:rPr>
              <w:t>2</w:t>
            </w:r>
          </w:p>
        </w:tc>
        <w:tc>
          <w:tcPr>
            <w:tcW w:w="1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732" w:rsidRPr="00964D27" w:rsidRDefault="00C94732" w:rsidP="00414991">
            <w:pPr>
              <w:jc w:val="both"/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Laiptinės iš pirmo į antrą aukštą (TS 31 pozicija)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732" w:rsidRDefault="00C94732" w:rsidP="00405D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mėn.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732" w:rsidRDefault="00C94732" w:rsidP="00405D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4732" w:rsidRDefault="00C94732" w:rsidP="00405DEE">
            <w:pPr>
              <w:jc w:val="center"/>
            </w:pPr>
            <w:r>
              <w:t>4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732" w:rsidRPr="00831BCA" w:rsidRDefault="00C94732" w:rsidP="00405DEE">
            <w:pPr>
              <w:jc w:val="center"/>
              <w:rPr>
                <w:szCs w:val="24"/>
              </w:rPr>
            </w:pPr>
          </w:p>
        </w:tc>
        <w:tc>
          <w:tcPr>
            <w:tcW w:w="876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C94732" w:rsidRPr="00831BCA" w:rsidRDefault="00C94732" w:rsidP="00405DEE">
            <w:pPr>
              <w:rPr>
                <w:szCs w:val="24"/>
              </w:rPr>
            </w:pPr>
          </w:p>
        </w:tc>
      </w:tr>
      <w:tr w:rsidR="00902642" w:rsidRPr="00DA6D88" w:rsidTr="00242EDA">
        <w:trPr>
          <w:trHeight w:val="279"/>
          <w:jc w:val="center"/>
        </w:trPr>
        <w:tc>
          <w:tcPr>
            <w:tcW w:w="31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642" w:rsidRDefault="00CF2BC6" w:rsidP="00405DEE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902642">
              <w:rPr>
                <w:sz w:val="22"/>
                <w:szCs w:val="22"/>
              </w:rPr>
              <w:t>.</w:t>
            </w:r>
          </w:p>
        </w:tc>
        <w:tc>
          <w:tcPr>
            <w:tcW w:w="1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642" w:rsidRPr="00831BCA" w:rsidRDefault="00964D27" w:rsidP="00414991">
            <w:pPr>
              <w:jc w:val="both"/>
              <w:rPr>
                <w:rFonts w:eastAsia="Times New Roman"/>
                <w:szCs w:val="24"/>
              </w:rPr>
            </w:pPr>
            <w:r w:rsidRPr="00964D27">
              <w:rPr>
                <w:rFonts w:eastAsia="Times New Roman"/>
                <w:szCs w:val="24"/>
              </w:rPr>
              <w:t>Transporto angarai</w:t>
            </w:r>
            <w:r>
              <w:rPr>
                <w:rFonts w:eastAsia="Times New Roman"/>
                <w:szCs w:val="24"/>
              </w:rPr>
              <w:t xml:space="preserve"> – </w:t>
            </w:r>
            <w:r w:rsidRPr="00964D27">
              <w:rPr>
                <w:rFonts w:eastAsia="Times New Roman"/>
                <w:szCs w:val="24"/>
              </w:rPr>
              <w:t>garažai</w:t>
            </w:r>
            <w:r>
              <w:rPr>
                <w:rFonts w:eastAsia="Times New Roman"/>
                <w:szCs w:val="24"/>
              </w:rPr>
              <w:t xml:space="preserve"> (TS 34 pozicija)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642" w:rsidRPr="00831BCA" w:rsidRDefault="00902642" w:rsidP="00405D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mėn.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642" w:rsidRPr="00831BCA" w:rsidRDefault="00964D27" w:rsidP="00405D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2642" w:rsidRPr="002C4835" w:rsidRDefault="00964D27" w:rsidP="00405DEE">
            <w:pPr>
              <w:jc w:val="center"/>
            </w:pPr>
            <w:r>
              <w:t>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642" w:rsidRPr="00831BCA" w:rsidRDefault="00902642" w:rsidP="00405DEE">
            <w:pPr>
              <w:jc w:val="center"/>
              <w:rPr>
                <w:szCs w:val="24"/>
              </w:rPr>
            </w:pPr>
          </w:p>
        </w:tc>
        <w:tc>
          <w:tcPr>
            <w:tcW w:w="876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02642" w:rsidRPr="00831BCA" w:rsidRDefault="00902642" w:rsidP="00405DEE">
            <w:pPr>
              <w:rPr>
                <w:szCs w:val="24"/>
              </w:rPr>
            </w:pPr>
          </w:p>
        </w:tc>
      </w:tr>
      <w:tr w:rsidR="00902642" w:rsidRPr="00DA6D88" w:rsidTr="00242EDA">
        <w:trPr>
          <w:trHeight w:val="279"/>
          <w:jc w:val="center"/>
        </w:trPr>
        <w:tc>
          <w:tcPr>
            <w:tcW w:w="31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642" w:rsidRDefault="00CF2BC6" w:rsidP="00405DEE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902642">
              <w:rPr>
                <w:sz w:val="22"/>
                <w:szCs w:val="22"/>
              </w:rPr>
              <w:t>.</w:t>
            </w:r>
          </w:p>
        </w:tc>
        <w:tc>
          <w:tcPr>
            <w:tcW w:w="1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642" w:rsidRPr="00831BCA" w:rsidRDefault="00964D27" w:rsidP="00414991">
            <w:pPr>
              <w:jc w:val="both"/>
              <w:rPr>
                <w:rFonts w:eastAsia="Times New Roman"/>
                <w:szCs w:val="24"/>
              </w:rPr>
            </w:pPr>
            <w:r w:rsidRPr="00964D27">
              <w:rPr>
                <w:rFonts w:eastAsia="Times New Roman"/>
                <w:szCs w:val="24"/>
              </w:rPr>
              <w:t>Materialinių priemonių laikymo angarai</w:t>
            </w:r>
            <w:r>
              <w:rPr>
                <w:rFonts w:eastAsia="Times New Roman"/>
                <w:szCs w:val="24"/>
              </w:rPr>
              <w:t xml:space="preserve"> (TS 35 pozicija)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642" w:rsidRPr="00831BCA" w:rsidRDefault="00902642" w:rsidP="00405D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mėn.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642" w:rsidRPr="00831BCA" w:rsidRDefault="00964D27" w:rsidP="00405D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2642" w:rsidRPr="002C4835" w:rsidRDefault="00964D27" w:rsidP="00405DEE">
            <w:pPr>
              <w:jc w:val="center"/>
            </w:pPr>
            <w:r>
              <w:t>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642" w:rsidRPr="00831BCA" w:rsidRDefault="00902642" w:rsidP="00405DEE">
            <w:pPr>
              <w:jc w:val="center"/>
              <w:rPr>
                <w:szCs w:val="24"/>
              </w:rPr>
            </w:pPr>
          </w:p>
        </w:tc>
        <w:tc>
          <w:tcPr>
            <w:tcW w:w="876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02642" w:rsidRPr="00831BCA" w:rsidRDefault="00902642" w:rsidP="00405DEE">
            <w:pPr>
              <w:rPr>
                <w:szCs w:val="24"/>
              </w:rPr>
            </w:pPr>
          </w:p>
        </w:tc>
      </w:tr>
      <w:tr w:rsidR="00FF5021" w:rsidRPr="00DA6D88" w:rsidTr="00242EDA">
        <w:trPr>
          <w:trHeight w:val="279"/>
          <w:jc w:val="center"/>
        </w:trPr>
        <w:tc>
          <w:tcPr>
            <w:tcW w:w="5000" w:type="pct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021" w:rsidRPr="00831BCA" w:rsidRDefault="00FF5021" w:rsidP="00FF50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Vienkartinės paslaugos</w:t>
            </w:r>
          </w:p>
        </w:tc>
      </w:tr>
      <w:tr w:rsidR="003C0F41" w:rsidRPr="00DA6D88" w:rsidTr="00242EDA">
        <w:trPr>
          <w:trHeight w:val="279"/>
          <w:jc w:val="center"/>
        </w:trPr>
        <w:tc>
          <w:tcPr>
            <w:tcW w:w="31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F41" w:rsidRDefault="003C0F41" w:rsidP="003C0F41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1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F41" w:rsidRPr="00964D27" w:rsidRDefault="003C0F41" w:rsidP="003C0F41">
            <w:pPr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Kelio užtvaras (TS 44 pozicija)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F41" w:rsidRDefault="003C0F41" w:rsidP="003C0F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vnt.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F41" w:rsidRDefault="003C0F41" w:rsidP="003C0F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3C0F41" w:rsidRPr="00831BCA" w:rsidRDefault="003C0F41" w:rsidP="003C0F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F41" w:rsidRPr="00831BCA" w:rsidRDefault="003C0F41" w:rsidP="003C0F41">
            <w:pPr>
              <w:jc w:val="center"/>
              <w:rPr>
                <w:szCs w:val="24"/>
              </w:rPr>
            </w:pPr>
          </w:p>
        </w:tc>
        <w:tc>
          <w:tcPr>
            <w:tcW w:w="876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C0F41" w:rsidRPr="00831BCA" w:rsidRDefault="003C0F41" w:rsidP="003C0F41">
            <w:pPr>
              <w:rPr>
                <w:szCs w:val="24"/>
              </w:rPr>
            </w:pPr>
          </w:p>
        </w:tc>
      </w:tr>
      <w:tr w:rsidR="003C0F41" w:rsidRPr="00DA6D88" w:rsidTr="00E17564">
        <w:trPr>
          <w:trHeight w:val="279"/>
          <w:jc w:val="center"/>
        </w:trPr>
        <w:tc>
          <w:tcPr>
            <w:tcW w:w="31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F41" w:rsidRDefault="003C0F41" w:rsidP="003C0F41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1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F41" w:rsidRPr="00EF0326" w:rsidRDefault="003C0F41" w:rsidP="003C0F41">
            <w:pPr>
              <w:jc w:val="both"/>
              <w:rPr>
                <w:sz w:val="22"/>
              </w:rPr>
            </w:pPr>
            <w:r w:rsidRPr="0065343E">
              <w:rPr>
                <w:sz w:val="22"/>
              </w:rPr>
              <w:t>Poilsio (miegamos) patalpos</w:t>
            </w:r>
            <w:r>
              <w:rPr>
                <w:sz w:val="22"/>
              </w:rPr>
              <w:t xml:space="preserve"> (TS 1 pozicija) įrengimas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F41" w:rsidRPr="00EF0326" w:rsidRDefault="003C0F41" w:rsidP="003C0F41">
            <w:pPr>
              <w:jc w:val="center"/>
              <w:rPr>
                <w:sz w:val="22"/>
              </w:rPr>
            </w:pPr>
            <w:r>
              <w:rPr>
                <w:sz w:val="22"/>
              </w:rPr>
              <w:t>vnt.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F41" w:rsidRPr="00423BF1" w:rsidRDefault="003C0F41" w:rsidP="003C0F41">
            <w:pPr>
              <w:jc w:val="center"/>
              <w:rPr>
                <w:color w:val="FFFFFF" w:themeColor="background1"/>
              </w:rPr>
            </w:pPr>
            <w:r>
              <w:rPr>
                <w:color w:val="000000" w:themeColor="text1"/>
              </w:rPr>
              <w:t>24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3C0F41" w:rsidRPr="00831BCA" w:rsidRDefault="003C0F41" w:rsidP="003C0F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F41" w:rsidRPr="00831BCA" w:rsidRDefault="003C0F41" w:rsidP="003C0F41">
            <w:pPr>
              <w:jc w:val="center"/>
              <w:rPr>
                <w:szCs w:val="24"/>
              </w:rPr>
            </w:pPr>
          </w:p>
        </w:tc>
        <w:tc>
          <w:tcPr>
            <w:tcW w:w="876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C0F41" w:rsidRPr="00831BCA" w:rsidRDefault="003C0F41" w:rsidP="003C0F41">
            <w:pPr>
              <w:rPr>
                <w:szCs w:val="24"/>
              </w:rPr>
            </w:pPr>
          </w:p>
        </w:tc>
      </w:tr>
      <w:tr w:rsidR="003C0F41" w:rsidRPr="00DA6D88" w:rsidTr="00975216">
        <w:trPr>
          <w:trHeight w:val="279"/>
          <w:jc w:val="center"/>
        </w:trPr>
        <w:tc>
          <w:tcPr>
            <w:tcW w:w="31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F41" w:rsidRDefault="003C0F41" w:rsidP="003C0F41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1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F41" w:rsidRPr="00EF0326" w:rsidRDefault="003C0F41" w:rsidP="003C0F41">
            <w:pPr>
              <w:jc w:val="both"/>
              <w:rPr>
                <w:sz w:val="22"/>
              </w:rPr>
            </w:pPr>
            <w:r w:rsidRPr="00871D1D">
              <w:rPr>
                <w:sz w:val="22"/>
              </w:rPr>
              <w:t>Sanitarinė patalpa</w:t>
            </w:r>
            <w:r>
              <w:rPr>
                <w:sz w:val="22"/>
              </w:rPr>
              <w:t xml:space="preserve"> – </w:t>
            </w:r>
            <w:r w:rsidRPr="00871D1D">
              <w:rPr>
                <w:sz w:val="22"/>
              </w:rPr>
              <w:t>dušas</w:t>
            </w:r>
            <w:r>
              <w:rPr>
                <w:sz w:val="22"/>
              </w:rPr>
              <w:t xml:space="preserve"> (TS 2 pozicija) įrengimas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F41" w:rsidRDefault="003C0F41" w:rsidP="003C0F41">
            <w:pPr>
              <w:jc w:val="center"/>
            </w:pPr>
            <w:r w:rsidRPr="00CE1DA9">
              <w:rPr>
                <w:sz w:val="22"/>
              </w:rPr>
              <w:t>vnt.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F41" w:rsidRPr="002C4835" w:rsidRDefault="003C0F41" w:rsidP="003C0F41">
            <w:pPr>
              <w:jc w:val="center"/>
            </w:pPr>
            <w:r>
              <w:t>10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3C0F41" w:rsidRPr="00831BCA" w:rsidRDefault="003C0F41" w:rsidP="003C0F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F41" w:rsidRPr="00831BCA" w:rsidRDefault="003C0F41" w:rsidP="003C0F41">
            <w:pPr>
              <w:jc w:val="center"/>
              <w:rPr>
                <w:szCs w:val="24"/>
              </w:rPr>
            </w:pPr>
          </w:p>
        </w:tc>
        <w:tc>
          <w:tcPr>
            <w:tcW w:w="876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C0F41" w:rsidRPr="00831BCA" w:rsidRDefault="003C0F41" w:rsidP="003C0F41">
            <w:pPr>
              <w:rPr>
                <w:szCs w:val="24"/>
              </w:rPr>
            </w:pPr>
          </w:p>
        </w:tc>
      </w:tr>
      <w:tr w:rsidR="003C0F41" w:rsidRPr="00DA6D88" w:rsidTr="00E17564">
        <w:trPr>
          <w:trHeight w:val="279"/>
          <w:jc w:val="center"/>
        </w:trPr>
        <w:tc>
          <w:tcPr>
            <w:tcW w:w="31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F41" w:rsidRDefault="003C0F41" w:rsidP="003C0F41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1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F41" w:rsidRPr="00EF0326" w:rsidRDefault="003C0F41" w:rsidP="003C0F41">
            <w:pPr>
              <w:jc w:val="both"/>
              <w:rPr>
                <w:sz w:val="22"/>
              </w:rPr>
            </w:pPr>
            <w:r w:rsidRPr="00871D1D">
              <w:rPr>
                <w:sz w:val="22"/>
              </w:rPr>
              <w:t>Sanitarinė patalpa</w:t>
            </w:r>
            <w:r>
              <w:rPr>
                <w:sz w:val="22"/>
              </w:rPr>
              <w:t xml:space="preserve"> –</w:t>
            </w:r>
            <w:r w:rsidRPr="00871D1D">
              <w:rPr>
                <w:sz w:val="22"/>
              </w:rPr>
              <w:t xml:space="preserve"> tualetas</w:t>
            </w:r>
            <w:r>
              <w:rPr>
                <w:sz w:val="22"/>
              </w:rPr>
              <w:t xml:space="preserve"> (TS 3 pozicija) įrengimas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F41" w:rsidRDefault="003C0F41" w:rsidP="003C0F41">
            <w:pPr>
              <w:jc w:val="center"/>
            </w:pPr>
            <w:r w:rsidRPr="00CE1DA9">
              <w:rPr>
                <w:sz w:val="22"/>
              </w:rPr>
              <w:t>vnt.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F41" w:rsidRPr="002C4835" w:rsidRDefault="003C0F41" w:rsidP="003C0F41">
            <w:pPr>
              <w:jc w:val="center"/>
            </w:pPr>
            <w:r>
              <w:t>10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3C0F41" w:rsidRPr="00831BCA" w:rsidRDefault="003C0F41" w:rsidP="003C0F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F41" w:rsidRPr="00831BCA" w:rsidRDefault="003C0F41" w:rsidP="003C0F41">
            <w:pPr>
              <w:jc w:val="center"/>
              <w:rPr>
                <w:szCs w:val="24"/>
              </w:rPr>
            </w:pPr>
          </w:p>
        </w:tc>
        <w:tc>
          <w:tcPr>
            <w:tcW w:w="876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C0F41" w:rsidRPr="00831BCA" w:rsidRDefault="003C0F41" w:rsidP="003C0F41">
            <w:pPr>
              <w:rPr>
                <w:szCs w:val="24"/>
              </w:rPr>
            </w:pPr>
          </w:p>
        </w:tc>
      </w:tr>
      <w:tr w:rsidR="003C0F41" w:rsidRPr="00DA6D88" w:rsidTr="00E17564">
        <w:trPr>
          <w:trHeight w:val="279"/>
          <w:jc w:val="center"/>
        </w:trPr>
        <w:tc>
          <w:tcPr>
            <w:tcW w:w="31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F41" w:rsidRDefault="003C0F41" w:rsidP="003C0F41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1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F41" w:rsidRPr="00EF0326" w:rsidRDefault="003C0F41" w:rsidP="003C0F41">
            <w:pPr>
              <w:jc w:val="both"/>
              <w:rPr>
                <w:sz w:val="22"/>
              </w:rPr>
            </w:pPr>
            <w:r w:rsidRPr="00871D1D">
              <w:rPr>
                <w:sz w:val="22"/>
              </w:rPr>
              <w:t>Skalbyklos patalpa</w:t>
            </w:r>
            <w:r>
              <w:rPr>
                <w:sz w:val="22"/>
              </w:rPr>
              <w:t xml:space="preserve"> (TS 5 pozicija) įrengimas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F41" w:rsidRDefault="003C0F41" w:rsidP="003C0F41">
            <w:pPr>
              <w:jc w:val="center"/>
            </w:pPr>
            <w:r w:rsidRPr="00CE1DA9">
              <w:rPr>
                <w:sz w:val="22"/>
              </w:rPr>
              <w:t>vnt.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F41" w:rsidRPr="002C4835" w:rsidRDefault="003C0F41" w:rsidP="003C0F41">
            <w:pPr>
              <w:jc w:val="center"/>
            </w:pPr>
            <w:r>
              <w:t>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3C0F41" w:rsidRPr="00831BCA" w:rsidRDefault="003C0F41" w:rsidP="003C0F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F41" w:rsidRPr="00831BCA" w:rsidRDefault="003C0F41" w:rsidP="003C0F41">
            <w:pPr>
              <w:jc w:val="center"/>
              <w:rPr>
                <w:szCs w:val="24"/>
              </w:rPr>
            </w:pPr>
          </w:p>
        </w:tc>
        <w:tc>
          <w:tcPr>
            <w:tcW w:w="876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C0F41" w:rsidRPr="00831BCA" w:rsidRDefault="003C0F41" w:rsidP="003C0F41">
            <w:pPr>
              <w:rPr>
                <w:szCs w:val="24"/>
              </w:rPr>
            </w:pPr>
          </w:p>
        </w:tc>
      </w:tr>
      <w:tr w:rsidR="003C0F41" w:rsidRPr="00DA6D88" w:rsidTr="00E17564">
        <w:trPr>
          <w:trHeight w:val="279"/>
          <w:jc w:val="center"/>
        </w:trPr>
        <w:tc>
          <w:tcPr>
            <w:tcW w:w="31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F41" w:rsidRDefault="003C0F41" w:rsidP="003C0F41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1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F41" w:rsidRPr="00EF0326" w:rsidRDefault="003C0F41" w:rsidP="003C0F41">
            <w:pPr>
              <w:jc w:val="both"/>
              <w:rPr>
                <w:sz w:val="22"/>
              </w:rPr>
            </w:pPr>
            <w:r w:rsidRPr="00871D1D">
              <w:rPr>
                <w:sz w:val="22"/>
              </w:rPr>
              <w:t>Džiovyklos patalpa</w:t>
            </w:r>
            <w:r>
              <w:rPr>
                <w:sz w:val="22"/>
              </w:rPr>
              <w:t xml:space="preserve"> (TS 6 pozicija) įrengimas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F41" w:rsidRDefault="003C0F41" w:rsidP="003C0F41">
            <w:pPr>
              <w:jc w:val="center"/>
            </w:pPr>
            <w:r w:rsidRPr="00CE1DA9">
              <w:rPr>
                <w:sz w:val="22"/>
              </w:rPr>
              <w:t>vnt.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F41" w:rsidRPr="002C4835" w:rsidRDefault="003C0F41" w:rsidP="003C0F41">
            <w:pPr>
              <w:jc w:val="center"/>
            </w:pPr>
            <w:r>
              <w:t>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3C0F41" w:rsidRPr="00831BCA" w:rsidRDefault="003C0F41" w:rsidP="003C0F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F41" w:rsidRPr="00831BCA" w:rsidRDefault="003C0F41" w:rsidP="003C0F41">
            <w:pPr>
              <w:jc w:val="center"/>
              <w:rPr>
                <w:szCs w:val="24"/>
              </w:rPr>
            </w:pPr>
          </w:p>
        </w:tc>
        <w:tc>
          <w:tcPr>
            <w:tcW w:w="876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C0F41" w:rsidRPr="00831BCA" w:rsidRDefault="003C0F41" w:rsidP="003C0F41">
            <w:pPr>
              <w:rPr>
                <w:szCs w:val="24"/>
              </w:rPr>
            </w:pPr>
          </w:p>
        </w:tc>
      </w:tr>
      <w:tr w:rsidR="003C0F41" w:rsidRPr="00DA6D88" w:rsidTr="00975216">
        <w:trPr>
          <w:trHeight w:val="279"/>
          <w:jc w:val="center"/>
        </w:trPr>
        <w:tc>
          <w:tcPr>
            <w:tcW w:w="31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F41" w:rsidRDefault="003C0F41" w:rsidP="003C0F41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1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F41" w:rsidRPr="00EF0326" w:rsidRDefault="003C0F41" w:rsidP="003C0F41">
            <w:pPr>
              <w:jc w:val="both"/>
              <w:rPr>
                <w:sz w:val="22"/>
              </w:rPr>
            </w:pPr>
            <w:r w:rsidRPr="008A0621">
              <w:rPr>
                <w:sz w:val="22"/>
              </w:rPr>
              <w:t>Mokymo  klasės patalpa</w:t>
            </w:r>
            <w:r>
              <w:rPr>
                <w:sz w:val="22"/>
              </w:rPr>
              <w:t xml:space="preserve"> (TS 7 pozicija) įrengimas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F41" w:rsidRDefault="003C0F41" w:rsidP="003C0F41">
            <w:pPr>
              <w:jc w:val="center"/>
            </w:pPr>
            <w:r w:rsidRPr="00CE1DA9">
              <w:rPr>
                <w:sz w:val="22"/>
              </w:rPr>
              <w:t>vnt.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F41" w:rsidRPr="002C4835" w:rsidRDefault="003C0F41" w:rsidP="003C0F41">
            <w:pPr>
              <w:jc w:val="center"/>
            </w:pPr>
            <w:r>
              <w:t>6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3C0F41" w:rsidRPr="00831BCA" w:rsidRDefault="003C0F41" w:rsidP="003C0F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F41" w:rsidRPr="00831BCA" w:rsidRDefault="003C0F41" w:rsidP="003C0F41">
            <w:pPr>
              <w:jc w:val="center"/>
              <w:rPr>
                <w:szCs w:val="24"/>
              </w:rPr>
            </w:pPr>
          </w:p>
        </w:tc>
        <w:tc>
          <w:tcPr>
            <w:tcW w:w="876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C0F41" w:rsidRPr="00831BCA" w:rsidRDefault="003C0F41" w:rsidP="003C0F41">
            <w:pPr>
              <w:rPr>
                <w:szCs w:val="24"/>
              </w:rPr>
            </w:pPr>
          </w:p>
        </w:tc>
      </w:tr>
      <w:tr w:rsidR="003C0F41" w:rsidRPr="00DA6D88" w:rsidTr="00A17FE5">
        <w:trPr>
          <w:trHeight w:val="279"/>
          <w:jc w:val="center"/>
        </w:trPr>
        <w:tc>
          <w:tcPr>
            <w:tcW w:w="31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F41" w:rsidRDefault="003C0F41" w:rsidP="003C0F41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1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F41" w:rsidRPr="00717EFF" w:rsidRDefault="003C0F41" w:rsidP="003C0F41">
            <w:pPr>
              <w:jc w:val="both"/>
              <w:rPr>
                <w:sz w:val="22"/>
              </w:rPr>
            </w:pPr>
            <w:r w:rsidRPr="008A0621">
              <w:rPr>
                <w:sz w:val="22"/>
              </w:rPr>
              <w:t>Pasitarimų (48 kv. m.)</w:t>
            </w:r>
            <w:r>
              <w:rPr>
                <w:sz w:val="22"/>
              </w:rPr>
              <w:t xml:space="preserve"> (TS 9 pozicija)  įrengimas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F41" w:rsidRDefault="003C0F41" w:rsidP="003C0F41">
            <w:pPr>
              <w:jc w:val="center"/>
            </w:pPr>
            <w:r w:rsidRPr="00CE1DA9">
              <w:rPr>
                <w:sz w:val="22"/>
              </w:rPr>
              <w:t>vnt.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F41" w:rsidRPr="002C4835" w:rsidRDefault="003C0F41" w:rsidP="003C0F41">
            <w:pPr>
              <w:jc w:val="center"/>
            </w:pPr>
            <w:r>
              <w:t>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3C0F41" w:rsidRPr="00831BCA" w:rsidRDefault="003C0F41" w:rsidP="003C0F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F41" w:rsidRPr="00831BCA" w:rsidRDefault="003C0F41" w:rsidP="003C0F41">
            <w:pPr>
              <w:jc w:val="center"/>
              <w:rPr>
                <w:szCs w:val="24"/>
              </w:rPr>
            </w:pPr>
          </w:p>
        </w:tc>
        <w:tc>
          <w:tcPr>
            <w:tcW w:w="876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C0F41" w:rsidRPr="00831BCA" w:rsidRDefault="003C0F41" w:rsidP="003C0F41">
            <w:pPr>
              <w:rPr>
                <w:szCs w:val="24"/>
              </w:rPr>
            </w:pPr>
          </w:p>
        </w:tc>
      </w:tr>
      <w:tr w:rsidR="003C0F41" w:rsidRPr="00DA6D88" w:rsidTr="00975216">
        <w:trPr>
          <w:trHeight w:val="279"/>
          <w:jc w:val="center"/>
        </w:trPr>
        <w:tc>
          <w:tcPr>
            <w:tcW w:w="31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F41" w:rsidRDefault="003C0F41" w:rsidP="003C0F41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33.</w:t>
            </w:r>
          </w:p>
        </w:tc>
        <w:tc>
          <w:tcPr>
            <w:tcW w:w="1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F41" w:rsidRPr="00717EFF" w:rsidRDefault="003C0F41" w:rsidP="003C0F41">
            <w:pPr>
              <w:jc w:val="both"/>
              <w:rPr>
                <w:sz w:val="22"/>
              </w:rPr>
            </w:pPr>
            <w:r w:rsidRPr="008A0621">
              <w:rPr>
                <w:sz w:val="22"/>
              </w:rPr>
              <w:t>Ginklinės patalpa</w:t>
            </w:r>
            <w:r>
              <w:rPr>
                <w:sz w:val="22"/>
              </w:rPr>
              <w:t xml:space="preserve"> (TS 11 pozicija) įrengimas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F41" w:rsidRDefault="003C0F41" w:rsidP="003C0F41">
            <w:pPr>
              <w:jc w:val="center"/>
            </w:pPr>
            <w:r w:rsidRPr="00CE1DA9">
              <w:rPr>
                <w:sz w:val="22"/>
              </w:rPr>
              <w:t>vnt.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F41" w:rsidRPr="002C4835" w:rsidRDefault="003C0F41" w:rsidP="003C0F41">
            <w:pPr>
              <w:jc w:val="center"/>
            </w:pPr>
            <w:r>
              <w:t>6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3C0F41" w:rsidRPr="00831BCA" w:rsidRDefault="003C0F41" w:rsidP="003C0F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F41" w:rsidRPr="00831BCA" w:rsidRDefault="003C0F41" w:rsidP="003C0F41">
            <w:pPr>
              <w:jc w:val="center"/>
              <w:rPr>
                <w:szCs w:val="24"/>
              </w:rPr>
            </w:pPr>
          </w:p>
        </w:tc>
        <w:tc>
          <w:tcPr>
            <w:tcW w:w="876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C0F41" w:rsidRPr="00831BCA" w:rsidRDefault="003C0F41" w:rsidP="003C0F41">
            <w:pPr>
              <w:rPr>
                <w:szCs w:val="24"/>
              </w:rPr>
            </w:pPr>
          </w:p>
        </w:tc>
      </w:tr>
      <w:tr w:rsidR="003C0F41" w:rsidRPr="00DA6D88" w:rsidTr="00975216">
        <w:trPr>
          <w:trHeight w:val="279"/>
          <w:jc w:val="center"/>
        </w:trPr>
        <w:tc>
          <w:tcPr>
            <w:tcW w:w="31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F41" w:rsidRDefault="003C0F41" w:rsidP="003C0F41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1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F41" w:rsidRPr="00717EFF" w:rsidRDefault="003C0F41" w:rsidP="003C0F41">
            <w:pPr>
              <w:jc w:val="both"/>
              <w:rPr>
                <w:sz w:val="22"/>
              </w:rPr>
            </w:pPr>
            <w:r w:rsidRPr="008A0621">
              <w:rPr>
                <w:sz w:val="22"/>
              </w:rPr>
              <w:t>Darbo (administracinė) patalpa (dviejų darbo vietų)</w:t>
            </w:r>
            <w:r>
              <w:rPr>
                <w:sz w:val="22"/>
              </w:rPr>
              <w:t xml:space="preserve"> (TS 13 pozicija) įrengimas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F41" w:rsidRDefault="003C0F41" w:rsidP="003C0F41">
            <w:pPr>
              <w:jc w:val="center"/>
            </w:pPr>
            <w:r w:rsidRPr="00CE1DA9">
              <w:rPr>
                <w:sz w:val="22"/>
              </w:rPr>
              <w:t>vnt.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F41" w:rsidRPr="002C4835" w:rsidRDefault="003C0F41" w:rsidP="003C0F41">
            <w:pPr>
              <w:jc w:val="center"/>
            </w:pPr>
            <w:r>
              <w:t>13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3C0F41" w:rsidRPr="00831BCA" w:rsidRDefault="003C0F41" w:rsidP="003C0F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F41" w:rsidRPr="00831BCA" w:rsidRDefault="003C0F41" w:rsidP="003C0F41">
            <w:pPr>
              <w:jc w:val="center"/>
              <w:rPr>
                <w:szCs w:val="24"/>
              </w:rPr>
            </w:pPr>
          </w:p>
        </w:tc>
        <w:tc>
          <w:tcPr>
            <w:tcW w:w="876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C0F41" w:rsidRPr="00831BCA" w:rsidRDefault="003C0F41" w:rsidP="003C0F41">
            <w:pPr>
              <w:rPr>
                <w:szCs w:val="24"/>
              </w:rPr>
            </w:pPr>
          </w:p>
        </w:tc>
      </w:tr>
      <w:tr w:rsidR="003C0F41" w:rsidRPr="00DA6D88" w:rsidTr="00975216">
        <w:trPr>
          <w:trHeight w:val="279"/>
          <w:jc w:val="center"/>
        </w:trPr>
        <w:tc>
          <w:tcPr>
            <w:tcW w:w="31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F41" w:rsidRDefault="003C0F41" w:rsidP="003C0F41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1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F41" w:rsidRPr="00717EFF" w:rsidRDefault="003C0F41" w:rsidP="003C0F41">
            <w:pPr>
              <w:jc w:val="both"/>
              <w:rPr>
                <w:sz w:val="22"/>
              </w:rPr>
            </w:pPr>
            <w:r w:rsidRPr="008A0621">
              <w:rPr>
                <w:sz w:val="22"/>
              </w:rPr>
              <w:t>Darbo (administracinė) patalpa (keturių darbo vietų)</w:t>
            </w:r>
            <w:r>
              <w:rPr>
                <w:sz w:val="22"/>
              </w:rPr>
              <w:t xml:space="preserve"> (TS 14 pozicija) įrengimas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F41" w:rsidRDefault="003C0F41" w:rsidP="003C0F41">
            <w:pPr>
              <w:jc w:val="center"/>
            </w:pPr>
            <w:r w:rsidRPr="00CE1DA9">
              <w:rPr>
                <w:sz w:val="22"/>
              </w:rPr>
              <w:t>vnt.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F41" w:rsidRPr="002C4835" w:rsidRDefault="003C0F41" w:rsidP="003C0F41">
            <w:pPr>
              <w:jc w:val="center"/>
            </w:pPr>
            <w:r>
              <w:t>16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3C0F41" w:rsidRPr="00831BCA" w:rsidRDefault="003C0F41" w:rsidP="003C0F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F41" w:rsidRPr="00831BCA" w:rsidRDefault="003C0F41" w:rsidP="003C0F41">
            <w:pPr>
              <w:jc w:val="center"/>
              <w:rPr>
                <w:szCs w:val="24"/>
              </w:rPr>
            </w:pPr>
          </w:p>
        </w:tc>
        <w:tc>
          <w:tcPr>
            <w:tcW w:w="876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C0F41" w:rsidRPr="00831BCA" w:rsidRDefault="003C0F41" w:rsidP="003C0F41">
            <w:pPr>
              <w:rPr>
                <w:szCs w:val="24"/>
              </w:rPr>
            </w:pPr>
          </w:p>
        </w:tc>
      </w:tr>
      <w:tr w:rsidR="003C0F41" w:rsidRPr="00DA6D88" w:rsidTr="00A17FE5">
        <w:trPr>
          <w:trHeight w:val="279"/>
          <w:jc w:val="center"/>
        </w:trPr>
        <w:tc>
          <w:tcPr>
            <w:tcW w:w="31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F41" w:rsidRDefault="003C0F41" w:rsidP="003C0F41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</w:t>
            </w:r>
          </w:p>
        </w:tc>
        <w:tc>
          <w:tcPr>
            <w:tcW w:w="1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F41" w:rsidRPr="00717EFF" w:rsidRDefault="003C0F41" w:rsidP="003C0F41">
            <w:pPr>
              <w:jc w:val="both"/>
              <w:rPr>
                <w:sz w:val="22"/>
              </w:rPr>
            </w:pPr>
            <w:r w:rsidRPr="008A0621">
              <w:rPr>
                <w:sz w:val="22"/>
              </w:rPr>
              <w:t>Darbo (administracinė) patalpa (vadovo)</w:t>
            </w:r>
            <w:r>
              <w:rPr>
                <w:sz w:val="22"/>
              </w:rPr>
              <w:t xml:space="preserve"> (TS 16 pozicija) įrengimas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F41" w:rsidRDefault="003C0F41" w:rsidP="003C0F41">
            <w:pPr>
              <w:jc w:val="center"/>
            </w:pPr>
            <w:r w:rsidRPr="00CE1DA9">
              <w:rPr>
                <w:sz w:val="22"/>
              </w:rPr>
              <w:t>vnt.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F41" w:rsidRPr="002C4835" w:rsidRDefault="003C0F41" w:rsidP="003C0F41">
            <w:pPr>
              <w:jc w:val="center"/>
            </w:pPr>
            <w:r>
              <w:t>8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3C0F41" w:rsidRPr="00831BCA" w:rsidRDefault="003C0F41" w:rsidP="003C0F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F41" w:rsidRPr="00831BCA" w:rsidRDefault="003C0F41" w:rsidP="003C0F41">
            <w:pPr>
              <w:jc w:val="center"/>
              <w:rPr>
                <w:szCs w:val="24"/>
              </w:rPr>
            </w:pPr>
          </w:p>
        </w:tc>
        <w:tc>
          <w:tcPr>
            <w:tcW w:w="876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C0F41" w:rsidRPr="00831BCA" w:rsidRDefault="003C0F41" w:rsidP="003C0F41">
            <w:pPr>
              <w:rPr>
                <w:szCs w:val="24"/>
              </w:rPr>
            </w:pPr>
          </w:p>
        </w:tc>
      </w:tr>
      <w:tr w:rsidR="003C0F41" w:rsidRPr="00DA6D88" w:rsidTr="00A17FE5">
        <w:trPr>
          <w:trHeight w:val="279"/>
          <w:jc w:val="center"/>
        </w:trPr>
        <w:tc>
          <w:tcPr>
            <w:tcW w:w="31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F41" w:rsidRDefault="003C0F41" w:rsidP="003C0F41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</w:t>
            </w:r>
          </w:p>
        </w:tc>
        <w:tc>
          <w:tcPr>
            <w:tcW w:w="1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F41" w:rsidRPr="00717EFF" w:rsidRDefault="003C0F41" w:rsidP="003C0F41">
            <w:pPr>
              <w:jc w:val="both"/>
              <w:rPr>
                <w:sz w:val="22"/>
              </w:rPr>
            </w:pPr>
            <w:r w:rsidRPr="008A0621">
              <w:rPr>
                <w:sz w:val="22"/>
              </w:rPr>
              <w:t>Darbo administracinė - persirengimo patalpa (batalionai)</w:t>
            </w:r>
            <w:r>
              <w:rPr>
                <w:sz w:val="22"/>
              </w:rPr>
              <w:t xml:space="preserve"> (</w:t>
            </w:r>
            <w:r w:rsidRPr="008A0621">
              <w:rPr>
                <w:sz w:val="22"/>
              </w:rPr>
              <w:t>TS 17 pozicija</w:t>
            </w:r>
            <w:r>
              <w:rPr>
                <w:sz w:val="22"/>
              </w:rPr>
              <w:t>) įrengimas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F41" w:rsidRDefault="003C0F41" w:rsidP="003C0F41">
            <w:pPr>
              <w:jc w:val="center"/>
            </w:pPr>
            <w:r w:rsidRPr="00CE1DA9">
              <w:rPr>
                <w:sz w:val="22"/>
              </w:rPr>
              <w:t>vnt.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F41" w:rsidRPr="002C4835" w:rsidRDefault="003C0F41" w:rsidP="003C0F41">
            <w:pPr>
              <w:jc w:val="center"/>
            </w:pPr>
            <w:r>
              <w:t>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3C0F41" w:rsidRPr="00831BCA" w:rsidRDefault="003C0F41" w:rsidP="003C0F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F41" w:rsidRPr="00831BCA" w:rsidRDefault="003C0F41" w:rsidP="003C0F41">
            <w:pPr>
              <w:jc w:val="center"/>
              <w:rPr>
                <w:szCs w:val="24"/>
              </w:rPr>
            </w:pPr>
          </w:p>
        </w:tc>
        <w:tc>
          <w:tcPr>
            <w:tcW w:w="876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C0F41" w:rsidRPr="00831BCA" w:rsidRDefault="003C0F41" w:rsidP="003C0F41">
            <w:pPr>
              <w:rPr>
                <w:szCs w:val="24"/>
              </w:rPr>
            </w:pPr>
          </w:p>
        </w:tc>
      </w:tr>
      <w:tr w:rsidR="003C0F41" w:rsidRPr="00DA6D88" w:rsidTr="00A17FE5">
        <w:trPr>
          <w:trHeight w:val="279"/>
          <w:jc w:val="center"/>
        </w:trPr>
        <w:tc>
          <w:tcPr>
            <w:tcW w:w="31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F41" w:rsidRDefault="003C0F41" w:rsidP="003C0F41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</w:t>
            </w:r>
          </w:p>
        </w:tc>
        <w:tc>
          <w:tcPr>
            <w:tcW w:w="1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F41" w:rsidRPr="00CE7F37" w:rsidRDefault="003C0F41" w:rsidP="003C0F41">
            <w:pPr>
              <w:jc w:val="both"/>
              <w:rPr>
                <w:sz w:val="22"/>
              </w:rPr>
            </w:pPr>
            <w:r w:rsidRPr="008A0621">
              <w:rPr>
                <w:sz w:val="22"/>
              </w:rPr>
              <w:t>Serverinės patalpa</w:t>
            </w:r>
            <w:r>
              <w:rPr>
                <w:sz w:val="22"/>
              </w:rPr>
              <w:t xml:space="preserve"> (TS 19 pozicija) įrengimas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F41" w:rsidRDefault="003C0F41" w:rsidP="003C0F41">
            <w:pPr>
              <w:jc w:val="center"/>
            </w:pPr>
            <w:r w:rsidRPr="00CE1DA9">
              <w:rPr>
                <w:sz w:val="22"/>
              </w:rPr>
              <w:t>vnt.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F41" w:rsidRPr="002C4835" w:rsidRDefault="003C0F41" w:rsidP="003C0F41">
            <w:pPr>
              <w:jc w:val="center"/>
            </w:pPr>
            <w:r>
              <w:t>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3C0F41" w:rsidRPr="00831BCA" w:rsidRDefault="003C0F41" w:rsidP="003C0F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F41" w:rsidRPr="00831BCA" w:rsidRDefault="003C0F41" w:rsidP="003C0F41">
            <w:pPr>
              <w:jc w:val="center"/>
              <w:rPr>
                <w:szCs w:val="24"/>
              </w:rPr>
            </w:pPr>
          </w:p>
        </w:tc>
        <w:tc>
          <w:tcPr>
            <w:tcW w:w="876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C0F41" w:rsidRPr="00831BCA" w:rsidRDefault="003C0F41" w:rsidP="003C0F41">
            <w:pPr>
              <w:rPr>
                <w:szCs w:val="24"/>
              </w:rPr>
            </w:pPr>
          </w:p>
        </w:tc>
      </w:tr>
      <w:tr w:rsidR="003C0F41" w:rsidRPr="00DA6D88" w:rsidTr="00A17FE5">
        <w:trPr>
          <w:trHeight w:val="279"/>
          <w:jc w:val="center"/>
        </w:trPr>
        <w:tc>
          <w:tcPr>
            <w:tcW w:w="31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F41" w:rsidRDefault="003C0F41" w:rsidP="003C0F41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</w:t>
            </w:r>
          </w:p>
        </w:tc>
        <w:tc>
          <w:tcPr>
            <w:tcW w:w="1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F41" w:rsidRPr="00CE7F37" w:rsidRDefault="003C0F41" w:rsidP="003C0F41">
            <w:pPr>
              <w:jc w:val="both"/>
              <w:rPr>
                <w:sz w:val="22"/>
              </w:rPr>
            </w:pPr>
            <w:r w:rsidRPr="008A0621">
              <w:rPr>
                <w:sz w:val="22"/>
              </w:rPr>
              <w:t>Virtuvėlė štabas, batalionai</w:t>
            </w:r>
            <w:r>
              <w:rPr>
                <w:sz w:val="22"/>
              </w:rPr>
              <w:t xml:space="preserve"> (TS 20 pozicija) įrengimas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F41" w:rsidRDefault="003C0F41" w:rsidP="003C0F41">
            <w:pPr>
              <w:jc w:val="center"/>
            </w:pPr>
            <w:r w:rsidRPr="00CE1DA9">
              <w:rPr>
                <w:sz w:val="22"/>
              </w:rPr>
              <w:t>vnt.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F41" w:rsidRPr="002C4835" w:rsidRDefault="003C0F41" w:rsidP="003C0F41">
            <w:pPr>
              <w:jc w:val="center"/>
            </w:pPr>
            <w:r>
              <w:t>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3C0F41" w:rsidRPr="00831BCA" w:rsidRDefault="003C0F41" w:rsidP="003C0F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F41" w:rsidRPr="00831BCA" w:rsidRDefault="003C0F41" w:rsidP="003C0F41">
            <w:pPr>
              <w:jc w:val="center"/>
              <w:rPr>
                <w:szCs w:val="24"/>
              </w:rPr>
            </w:pPr>
          </w:p>
        </w:tc>
        <w:tc>
          <w:tcPr>
            <w:tcW w:w="876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C0F41" w:rsidRPr="00831BCA" w:rsidRDefault="003C0F41" w:rsidP="003C0F41">
            <w:pPr>
              <w:rPr>
                <w:szCs w:val="24"/>
              </w:rPr>
            </w:pPr>
          </w:p>
        </w:tc>
      </w:tr>
      <w:tr w:rsidR="003C0F41" w:rsidRPr="00DA6D88" w:rsidTr="00A17FE5">
        <w:trPr>
          <w:trHeight w:val="279"/>
          <w:jc w:val="center"/>
        </w:trPr>
        <w:tc>
          <w:tcPr>
            <w:tcW w:w="31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F41" w:rsidRDefault="003C0F41" w:rsidP="003C0F41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</w:t>
            </w:r>
          </w:p>
        </w:tc>
        <w:tc>
          <w:tcPr>
            <w:tcW w:w="1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F41" w:rsidRPr="00CE7F37" w:rsidRDefault="003C0F41" w:rsidP="003C0F41">
            <w:pPr>
              <w:jc w:val="both"/>
              <w:rPr>
                <w:sz w:val="22"/>
              </w:rPr>
            </w:pPr>
            <w:r w:rsidRPr="008A0621">
              <w:rPr>
                <w:sz w:val="22"/>
              </w:rPr>
              <w:t>Laisvalaikio zona (batalionai)</w:t>
            </w:r>
            <w:r>
              <w:rPr>
                <w:sz w:val="22"/>
              </w:rPr>
              <w:t xml:space="preserve"> (TS 21 pozicija) įrengimas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F41" w:rsidRDefault="003C0F41" w:rsidP="003C0F41">
            <w:pPr>
              <w:jc w:val="center"/>
            </w:pPr>
            <w:r w:rsidRPr="00CE1DA9">
              <w:rPr>
                <w:sz w:val="22"/>
              </w:rPr>
              <w:t>vnt.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F41" w:rsidRPr="002C4835" w:rsidRDefault="003C0F41" w:rsidP="003C0F4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3C0F41" w:rsidRPr="00831BCA" w:rsidRDefault="003C0F41" w:rsidP="003C0F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F41" w:rsidRPr="00831BCA" w:rsidRDefault="003C0F41" w:rsidP="003C0F41">
            <w:pPr>
              <w:jc w:val="center"/>
              <w:rPr>
                <w:szCs w:val="24"/>
              </w:rPr>
            </w:pPr>
          </w:p>
        </w:tc>
        <w:tc>
          <w:tcPr>
            <w:tcW w:w="876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C0F41" w:rsidRPr="00831BCA" w:rsidRDefault="003C0F41" w:rsidP="003C0F41">
            <w:pPr>
              <w:rPr>
                <w:szCs w:val="24"/>
              </w:rPr>
            </w:pPr>
          </w:p>
        </w:tc>
      </w:tr>
      <w:tr w:rsidR="003C0F41" w:rsidRPr="00DA6D88" w:rsidTr="00975216">
        <w:trPr>
          <w:trHeight w:val="279"/>
          <w:jc w:val="center"/>
        </w:trPr>
        <w:tc>
          <w:tcPr>
            <w:tcW w:w="31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F41" w:rsidRDefault="003C0F41" w:rsidP="003C0F41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</w:t>
            </w:r>
          </w:p>
        </w:tc>
        <w:tc>
          <w:tcPr>
            <w:tcW w:w="1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F41" w:rsidRPr="00EF0326" w:rsidRDefault="003C0F41" w:rsidP="003C0F41">
            <w:pPr>
              <w:jc w:val="both"/>
              <w:rPr>
                <w:sz w:val="22"/>
              </w:rPr>
            </w:pPr>
            <w:r w:rsidRPr="00964D27">
              <w:rPr>
                <w:sz w:val="22"/>
              </w:rPr>
              <w:t>Sandėlis (viengubas konteineris)</w:t>
            </w:r>
            <w:r>
              <w:rPr>
                <w:sz w:val="22"/>
              </w:rPr>
              <w:t xml:space="preserve"> (TS 22 pozicija) įrengimas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F41" w:rsidRDefault="003C0F41" w:rsidP="003C0F41">
            <w:pPr>
              <w:jc w:val="center"/>
            </w:pPr>
            <w:r w:rsidRPr="00CE1DA9">
              <w:rPr>
                <w:sz w:val="22"/>
              </w:rPr>
              <w:t>vnt.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F41" w:rsidRPr="002C4835" w:rsidRDefault="003C0F41" w:rsidP="003C0F41">
            <w:pPr>
              <w:jc w:val="center"/>
            </w:pPr>
            <w:r>
              <w:t>6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3C0F41" w:rsidRPr="00831BCA" w:rsidRDefault="003C0F41" w:rsidP="003C0F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F41" w:rsidRPr="00831BCA" w:rsidRDefault="003C0F41" w:rsidP="003C0F41">
            <w:pPr>
              <w:jc w:val="center"/>
              <w:rPr>
                <w:szCs w:val="24"/>
              </w:rPr>
            </w:pPr>
          </w:p>
        </w:tc>
        <w:tc>
          <w:tcPr>
            <w:tcW w:w="876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C0F41" w:rsidRPr="00831BCA" w:rsidRDefault="003C0F41" w:rsidP="003C0F41">
            <w:pPr>
              <w:rPr>
                <w:szCs w:val="24"/>
              </w:rPr>
            </w:pPr>
          </w:p>
        </w:tc>
      </w:tr>
      <w:tr w:rsidR="003C0F41" w:rsidRPr="00DA6D88" w:rsidTr="00BE7150">
        <w:trPr>
          <w:trHeight w:val="279"/>
          <w:jc w:val="center"/>
        </w:trPr>
        <w:tc>
          <w:tcPr>
            <w:tcW w:w="31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F41" w:rsidRDefault="003C0F41" w:rsidP="003C0F41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</w:t>
            </w:r>
          </w:p>
        </w:tc>
        <w:tc>
          <w:tcPr>
            <w:tcW w:w="1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F41" w:rsidRPr="00EF0326" w:rsidRDefault="003C0F41" w:rsidP="003C0F41">
            <w:pPr>
              <w:jc w:val="both"/>
              <w:rPr>
                <w:sz w:val="22"/>
              </w:rPr>
            </w:pPr>
            <w:r w:rsidRPr="00964D27">
              <w:rPr>
                <w:sz w:val="22"/>
              </w:rPr>
              <w:t>Sandėlis (dvigubas konteineris)</w:t>
            </w:r>
            <w:r>
              <w:rPr>
                <w:sz w:val="22"/>
              </w:rPr>
              <w:t xml:space="preserve"> (TS 23 pozicija) įrengimas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F41" w:rsidRDefault="003C0F41" w:rsidP="003C0F41">
            <w:pPr>
              <w:jc w:val="center"/>
            </w:pPr>
            <w:r w:rsidRPr="00F54FD7">
              <w:rPr>
                <w:sz w:val="22"/>
              </w:rPr>
              <w:t>vnt.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F41" w:rsidRPr="002C4835" w:rsidRDefault="003C0F41" w:rsidP="003C0F41">
            <w:pPr>
              <w:jc w:val="center"/>
            </w:pPr>
            <w:r>
              <w:t>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3C0F41" w:rsidRPr="00831BCA" w:rsidRDefault="003C0F41" w:rsidP="003C0F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F41" w:rsidRPr="00831BCA" w:rsidRDefault="003C0F41" w:rsidP="003C0F41">
            <w:pPr>
              <w:jc w:val="center"/>
              <w:rPr>
                <w:szCs w:val="24"/>
              </w:rPr>
            </w:pPr>
          </w:p>
        </w:tc>
        <w:tc>
          <w:tcPr>
            <w:tcW w:w="876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C0F41" w:rsidRPr="00831BCA" w:rsidRDefault="003C0F41" w:rsidP="003C0F41">
            <w:pPr>
              <w:rPr>
                <w:szCs w:val="24"/>
              </w:rPr>
            </w:pPr>
          </w:p>
        </w:tc>
      </w:tr>
      <w:tr w:rsidR="003C0F41" w:rsidRPr="00DA6D88" w:rsidTr="00A17FE5">
        <w:trPr>
          <w:trHeight w:val="279"/>
          <w:jc w:val="center"/>
        </w:trPr>
        <w:tc>
          <w:tcPr>
            <w:tcW w:w="31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F41" w:rsidRDefault="003C0F41" w:rsidP="003C0F41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</w:t>
            </w:r>
          </w:p>
        </w:tc>
        <w:tc>
          <w:tcPr>
            <w:tcW w:w="1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F41" w:rsidRPr="00EF0326" w:rsidRDefault="003C0F41" w:rsidP="003C0F41">
            <w:pPr>
              <w:jc w:val="both"/>
              <w:rPr>
                <w:sz w:val="22"/>
              </w:rPr>
            </w:pPr>
            <w:r w:rsidRPr="00964D27">
              <w:rPr>
                <w:sz w:val="22"/>
              </w:rPr>
              <w:t>Dienos tarnybos patalpa (batalionų blokai)</w:t>
            </w:r>
            <w:r>
              <w:rPr>
                <w:sz w:val="22"/>
              </w:rPr>
              <w:t xml:space="preserve"> (TS 25 pozicija) įrengimas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F41" w:rsidRDefault="003C0F41" w:rsidP="003C0F41">
            <w:pPr>
              <w:jc w:val="center"/>
            </w:pPr>
            <w:r w:rsidRPr="00F54FD7">
              <w:rPr>
                <w:sz w:val="22"/>
              </w:rPr>
              <w:t>vnt.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F41" w:rsidRPr="002C4835" w:rsidRDefault="003C0F41" w:rsidP="003C0F41">
            <w:pPr>
              <w:jc w:val="center"/>
            </w:pPr>
            <w:r>
              <w:t>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3C0F41" w:rsidRPr="00831BCA" w:rsidRDefault="003C0F41" w:rsidP="003C0F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F41" w:rsidRPr="00831BCA" w:rsidRDefault="003C0F41" w:rsidP="003C0F41">
            <w:pPr>
              <w:jc w:val="center"/>
              <w:rPr>
                <w:szCs w:val="24"/>
              </w:rPr>
            </w:pPr>
          </w:p>
        </w:tc>
        <w:tc>
          <w:tcPr>
            <w:tcW w:w="876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C0F41" w:rsidRPr="00831BCA" w:rsidRDefault="003C0F41" w:rsidP="003C0F41">
            <w:pPr>
              <w:rPr>
                <w:szCs w:val="24"/>
              </w:rPr>
            </w:pPr>
          </w:p>
        </w:tc>
      </w:tr>
      <w:tr w:rsidR="003C0F41" w:rsidRPr="00DA6D88" w:rsidTr="00A17FE5">
        <w:trPr>
          <w:trHeight w:val="279"/>
          <w:jc w:val="center"/>
        </w:trPr>
        <w:tc>
          <w:tcPr>
            <w:tcW w:w="31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F41" w:rsidRDefault="003C0F41" w:rsidP="003C0F41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</w:t>
            </w:r>
          </w:p>
        </w:tc>
        <w:tc>
          <w:tcPr>
            <w:tcW w:w="1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F41" w:rsidRPr="00EF0326" w:rsidRDefault="003C0F41" w:rsidP="003C0F41">
            <w:pPr>
              <w:jc w:val="both"/>
              <w:rPr>
                <w:sz w:val="22"/>
              </w:rPr>
            </w:pPr>
            <w:r w:rsidRPr="00964D27">
              <w:rPr>
                <w:sz w:val="22"/>
              </w:rPr>
              <w:t>Dienos tarnybos poilsio patalpa</w:t>
            </w:r>
            <w:r>
              <w:rPr>
                <w:sz w:val="22"/>
              </w:rPr>
              <w:t xml:space="preserve"> (TS 27 pozicija) įrengimas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F41" w:rsidRDefault="003C0F41" w:rsidP="003C0F41">
            <w:pPr>
              <w:jc w:val="center"/>
            </w:pPr>
            <w:r w:rsidRPr="00F54FD7">
              <w:rPr>
                <w:sz w:val="22"/>
              </w:rPr>
              <w:t>vnt.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F41" w:rsidRPr="002C4835" w:rsidRDefault="003C0F41" w:rsidP="003C0F41">
            <w:pPr>
              <w:jc w:val="center"/>
            </w:pPr>
            <w:r>
              <w:t>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3C0F41" w:rsidRPr="00831BCA" w:rsidRDefault="003C0F41" w:rsidP="003C0F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F41" w:rsidRPr="00831BCA" w:rsidRDefault="003C0F41" w:rsidP="003C0F41">
            <w:pPr>
              <w:jc w:val="center"/>
              <w:rPr>
                <w:szCs w:val="24"/>
              </w:rPr>
            </w:pPr>
          </w:p>
        </w:tc>
        <w:tc>
          <w:tcPr>
            <w:tcW w:w="876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C0F41" w:rsidRPr="00831BCA" w:rsidRDefault="003C0F41" w:rsidP="003C0F41">
            <w:pPr>
              <w:rPr>
                <w:szCs w:val="24"/>
              </w:rPr>
            </w:pPr>
          </w:p>
        </w:tc>
      </w:tr>
      <w:tr w:rsidR="003C0F41" w:rsidRPr="00DA6D88" w:rsidTr="00BE7150">
        <w:trPr>
          <w:trHeight w:val="279"/>
          <w:jc w:val="center"/>
        </w:trPr>
        <w:tc>
          <w:tcPr>
            <w:tcW w:w="31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F41" w:rsidRDefault="003C0F41" w:rsidP="003C0F41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</w:t>
            </w:r>
          </w:p>
        </w:tc>
        <w:tc>
          <w:tcPr>
            <w:tcW w:w="1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F41" w:rsidRPr="00EF0326" w:rsidRDefault="003C0F41" w:rsidP="003C0F41">
            <w:pPr>
              <w:jc w:val="both"/>
              <w:rPr>
                <w:sz w:val="22"/>
              </w:rPr>
            </w:pPr>
            <w:r>
              <w:rPr>
                <w:sz w:val="22"/>
              </w:rPr>
              <w:t>Techninė patalpa (TS 28 pozicija) įrengimas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F41" w:rsidRDefault="003C0F41" w:rsidP="003C0F41">
            <w:pPr>
              <w:jc w:val="center"/>
            </w:pPr>
            <w:r w:rsidRPr="00F54FD7">
              <w:rPr>
                <w:sz w:val="22"/>
              </w:rPr>
              <w:t>vnt.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F41" w:rsidRPr="002C4835" w:rsidRDefault="003C0F41" w:rsidP="003C0F41">
            <w:pPr>
              <w:tabs>
                <w:tab w:val="center" w:pos="842"/>
                <w:tab w:val="left" w:pos="1560"/>
              </w:tabs>
              <w:jc w:val="center"/>
            </w:pPr>
            <w:r>
              <w:t>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3C0F41" w:rsidRPr="00831BCA" w:rsidRDefault="003C0F41" w:rsidP="003C0F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F41" w:rsidRPr="00831BCA" w:rsidRDefault="003C0F41" w:rsidP="003C0F41">
            <w:pPr>
              <w:jc w:val="center"/>
              <w:rPr>
                <w:szCs w:val="24"/>
              </w:rPr>
            </w:pPr>
          </w:p>
        </w:tc>
        <w:tc>
          <w:tcPr>
            <w:tcW w:w="876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C0F41" w:rsidRPr="00831BCA" w:rsidRDefault="003C0F41" w:rsidP="003C0F41">
            <w:pPr>
              <w:rPr>
                <w:szCs w:val="24"/>
              </w:rPr>
            </w:pPr>
          </w:p>
        </w:tc>
      </w:tr>
      <w:tr w:rsidR="003C0F41" w:rsidRPr="00DA6D88" w:rsidTr="00A17FE5">
        <w:trPr>
          <w:trHeight w:val="279"/>
          <w:jc w:val="center"/>
        </w:trPr>
        <w:tc>
          <w:tcPr>
            <w:tcW w:w="31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F41" w:rsidRDefault="003C0F41" w:rsidP="003C0F41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</w:t>
            </w:r>
          </w:p>
        </w:tc>
        <w:tc>
          <w:tcPr>
            <w:tcW w:w="1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F41" w:rsidRPr="00831BCA" w:rsidRDefault="003C0F41" w:rsidP="003C0F41">
            <w:pPr>
              <w:jc w:val="both"/>
              <w:rPr>
                <w:szCs w:val="24"/>
              </w:rPr>
            </w:pPr>
            <w:r w:rsidRPr="00964D27">
              <w:rPr>
                <w:szCs w:val="24"/>
              </w:rPr>
              <w:t>Dienos tarnybos patalpa (praleidžiamasis punktas)</w:t>
            </w:r>
            <w:r>
              <w:rPr>
                <w:szCs w:val="24"/>
              </w:rPr>
              <w:t xml:space="preserve"> (TS 26 pozicija) </w:t>
            </w:r>
            <w:r>
              <w:rPr>
                <w:sz w:val="22"/>
              </w:rPr>
              <w:t>įrengimas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F41" w:rsidRDefault="003C0F41" w:rsidP="003C0F41">
            <w:pPr>
              <w:jc w:val="center"/>
            </w:pPr>
            <w:r w:rsidRPr="00F54FD7">
              <w:rPr>
                <w:sz w:val="22"/>
              </w:rPr>
              <w:t>vnt.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F41" w:rsidRPr="002C4835" w:rsidRDefault="003C0F41" w:rsidP="003C0F41">
            <w:pPr>
              <w:jc w:val="center"/>
            </w:pPr>
            <w:r>
              <w:t>1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3C0F41" w:rsidRPr="00831BCA" w:rsidRDefault="003C0F41" w:rsidP="003C0F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F41" w:rsidRPr="00831BCA" w:rsidRDefault="003C0F41" w:rsidP="003C0F41">
            <w:pPr>
              <w:jc w:val="center"/>
              <w:rPr>
                <w:szCs w:val="24"/>
              </w:rPr>
            </w:pPr>
          </w:p>
        </w:tc>
        <w:tc>
          <w:tcPr>
            <w:tcW w:w="876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C0F41" w:rsidRPr="00831BCA" w:rsidRDefault="003C0F41" w:rsidP="003C0F41">
            <w:pPr>
              <w:rPr>
                <w:szCs w:val="24"/>
              </w:rPr>
            </w:pPr>
          </w:p>
        </w:tc>
      </w:tr>
      <w:tr w:rsidR="003C0F41" w:rsidRPr="00DA6D88" w:rsidTr="00242EDA">
        <w:trPr>
          <w:trHeight w:val="279"/>
          <w:jc w:val="center"/>
        </w:trPr>
        <w:tc>
          <w:tcPr>
            <w:tcW w:w="31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F41" w:rsidRDefault="003C0F41" w:rsidP="003C0F41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</w:t>
            </w:r>
          </w:p>
        </w:tc>
        <w:tc>
          <w:tcPr>
            <w:tcW w:w="1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F41" w:rsidRPr="00964D27" w:rsidRDefault="003C0F41" w:rsidP="003C0F41">
            <w:pPr>
              <w:jc w:val="both"/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Laiptinės iš pirmo į antrą aukštą (TS 31 pozicija) </w:t>
            </w:r>
            <w:r>
              <w:rPr>
                <w:sz w:val="22"/>
              </w:rPr>
              <w:t>įrengimas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F41" w:rsidRDefault="003C0F41" w:rsidP="003C0F41">
            <w:pPr>
              <w:jc w:val="center"/>
            </w:pPr>
            <w:r w:rsidRPr="00F54FD7">
              <w:rPr>
                <w:sz w:val="22"/>
              </w:rPr>
              <w:t>vnt.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F41" w:rsidRDefault="003C0F41" w:rsidP="003C0F41">
            <w:pPr>
              <w:jc w:val="center"/>
            </w:pPr>
            <w:r>
              <w:t>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3C0F41" w:rsidRPr="00831BCA" w:rsidRDefault="003C0F41" w:rsidP="003C0F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F41" w:rsidRPr="00831BCA" w:rsidRDefault="003C0F41" w:rsidP="003C0F41">
            <w:pPr>
              <w:jc w:val="center"/>
              <w:rPr>
                <w:szCs w:val="24"/>
              </w:rPr>
            </w:pPr>
          </w:p>
        </w:tc>
        <w:tc>
          <w:tcPr>
            <w:tcW w:w="876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C0F41" w:rsidRPr="00831BCA" w:rsidRDefault="003C0F41" w:rsidP="003C0F41">
            <w:pPr>
              <w:rPr>
                <w:szCs w:val="24"/>
              </w:rPr>
            </w:pPr>
          </w:p>
        </w:tc>
      </w:tr>
      <w:tr w:rsidR="003C0F41" w:rsidRPr="00DA6D88" w:rsidTr="00242EDA">
        <w:trPr>
          <w:trHeight w:val="279"/>
          <w:jc w:val="center"/>
        </w:trPr>
        <w:tc>
          <w:tcPr>
            <w:tcW w:w="31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F41" w:rsidRDefault="003C0F41" w:rsidP="003C0F41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</w:t>
            </w:r>
          </w:p>
        </w:tc>
        <w:tc>
          <w:tcPr>
            <w:tcW w:w="1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F41" w:rsidRPr="00831BCA" w:rsidRDefault="003C0F41" w:rsidP="003C0F41">
            <w:pPr>
              <w:jc w:val="both"/>
              <w:rPr>
                <w:rFonts w:eastAsia="Times New Roman"/>
                <w:szCs w:val="24"/>
              </w:rPr>
            </w:pPr>
            <w:r w:rsidRPr="00964D27">
              <w:rPr>
                <w:rFonts w:eastAsia="Times New Roman"/>
                <w:szCs w:val="24"/>
              </w:rPr>
              <w:t>Transporto angarai</w:t>
            </w:r>
            <w:r>
              <w:rPr>
                <w:rFonts w:eastAsia="Times New Roman"/>
                <w:szCs w:val="24"/>
              </w:rPr>
              <w:t xml:space="preserve"> – </w:t>
            </w:r>
            <w:r w:rsidRPr="00964D27">
              <w:rPr>
                <w:rFonts w:eastAsia="Times New Roman"/>
                <w:szCs w:val="24"/>
              </w:rPr>
              <w:t>garažai</w:t>
            </w:r>
            <w:r>
              <w:rPr>
                <w:rFonts w:eastAsia="Times New Roman"/>
                <w:szCs w:val="24"/>
              </w:rPr>
              <w:t xml:space="preserve"> (TS 34 pozicija) </w:t>
            </w:r>
            <w:r>
              <w:rPr>
                <w:sz w:val="22"/>
              </w:rPr>
              <w:t>įrengimas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F41" w:rsidRDefault="003C0F41" w:rsidP="003C0F41">
            <w:pPr>
              <w:jc w:val="center"/>
            </w:pPr>
            <w:r w:rsidRPr="00F54FD7">
              <w:rPr>
                <w:sz w:val="22"/>
              </w:rPr>
              <w:t>vnt.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F41" w:rsidRPr="002C4835" w:rsidRDefault="003C0F41" w:rsidP="003C0F41">
            <w:pPr>
              <w:jc w:val="center"/>
            </w:pPr>
            <w:r>
              <w:t>1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3C0F41" w:rsidRPr="00831BCA" w:rsidRDefault="003C0F41" w:rsidP="003C0F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F41" w:rsidRPr="00831BCA" w:rsidRDefault="003C0F41" w:rsidP="003C0F41">
            <w:pPr>
              <w:jc w:val="center"/>
              <w:rPr>
                <w:szCs w:val="24"/>
              </w:rPr>
            </w:pPr>
          </w:p>
        </w:tc>
        <w:tc>
          <w:tcPr>
            <w:tcW w:w="876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C0F41" w:rsidRPr="00831BCA" w:rsidRDefault="003C0F41" w:rsidP="003C0F41">
            <w:pPr>
              <w:rPr>
                <w:szCs w:val="24"/>
              </w:rPr>
            </w:pPr>
          </w:p>
        </w:tc>
      </w:tr>
      <w:tr w:rsidR="003C0F41" w:rsidRPr="00DA6D88" w:rsidTr="00242EDA">
        <w:trPr>
          <w:trHeight w:val="279"/>
          <w:jc w:val="center"/>
        </w:trPr>
        <w:tc>
          <w:tcPr>
            <w:tcW w:w="31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F41" w:rsidRDefault="003C0F41" w:rsidP="003C0F41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</w:t>
            </w:r>
          </w:p>
        </w:tc>
        <w:tc>
          <w:tcPr>
            <w:tcW w:w="1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F41" w:rsidRPr="00831BCA" w:rsidRDefault="003C0F41" w:rsidP="003C0F41">
            <w:pPr>
              <w:jc w:val="both"/>
              <w:rPr>
                <w:rFonts w:eastAsia="Times New Roman"/>
                <w:szCs w:val="24"/>
              </w:rPr>
            </w:pPr>
            <w:r w:rsidRPr="00964D27">
              <w:rPr>
                <w:rFonts w:eastAsia="Times New Roman"/>
                <w:szCs w:val="24"/>
              </w:rPr>
              <w:t>Materialinių priemonių laikymo angarai</w:t>
            </w:r>
            <w:r>
              <w:rPr>
                <w:rFonts w:eastAsia="Times New Roman"/>
                <w:szCs w:val="24"/>
              </w:rPr>
              <w:t xml:space="preserve"> (TS 35 pozicija) </w:t>
            </w:r>
            <w:r>
              <w:rPr>
                <w:sz w:val="22"/>
              </w:rPr>
              <w:t>įrengimas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F41" w:rsidRDefault="003C0F41" w:rsidP="003C0F41">
            <w:pPr>
              <w:jc w:val="center"/>
            </w:pPr>
            <w:r w:rsidRPr="00F54FD7">
              <w:rPr>
                <w:sz w:val="22"/>
              </w:rPr>
              <w:t>vnt.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F41" w:rsidRPr="002C4835" w:rsidRDefault="003C0F41" w:rsidP="003C0F41">
            <w:pPr>
              <w:jc w:val="center"/>
            </w:pPr>
            <w:r>
              <w:t>1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3C0F41" w:rsidRPr="00831BCA" w:rsidRDefault="003C0F41" w:rsidP="003C0F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F41" w:rsidRPr="00831BCA" w:rsidRDefault="003C0F41" w:rsidP="003C0F41">
            <w:pPr>
              <w:jc w:val="center"/>
              <w:rPr>
                <w:szCs w:val="24"/>
              </w:rPr>
            </w:pPr>
          </w:p>
        </w:tc>
        <w:tc>
          <w:tcPr>
            <w:tcW w:w="876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C0F41" w:rsidRPr="00831BCA" w:rsidRDefault="003C0F41" w:rsidP="003C0F41">
            <w:pPr>
              <w:rPr>
                <w:szCs w:val="24"/>
              </w:rPr>
            </w:pPr>
          </w:p>
        </w:tc>
      </w:tr>
      <w:tr w:rsidR="003C0F41" w:rsidRPr="00DA6D88" w:rsidTr="00242EDA">
        <w:trPr>
          <w:trHeight w:val="279"/>
          <w:jc w:val="center"/>
        </w:trPr>
        <w:tc>
          <w:tcPr>
            <w:tcW w:w="31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F41" w:rsidRDefault="003C0F41" w:rsidP="003C0F41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</w:t>
            </w:r>
          </w:p>
        </w:tc>
        <w:tc>
          <w:tcPr>
            <w:tcW w:w="1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F41" w:rsidRDefault="003C0F41" w:rsidP="003C0F41">
            <w:pPr>
              <w:jc w:val="both"/>
              <w:rPr>
                <w:rFonts w:eastAsia="Times New Roman"/>
                <w:szCs w:val="24"/>
              </w:rPr>
            </w:pPr>
            <w:r>
              <w:t>II etapo stovyklavietės išmontavimas, išvežimas.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F41" w:rsidRDefault="003C0F41" w:rsidP="003C0F41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kompl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F41" w:rsidRDefault="003C0F41" w:rsidP="003C0F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3C0F41" w:rsidRPr="00831BCA" w:rsidRDefault="003C0F41" w:rsidP="003C0F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F41" w:rsidRPr="00831BCA" w:rsidRDefault="003C0F41" w:rsidP="003C0F41">
            <w:pPr>
              <w:jc w:val="center"/>
              <w:rPr>
                <w:szCs w:val="24"/>
              </w:rPr>
            </w:pPr>
          </w:p>
        </w:tc>
        <w:tc>
          <w:tcPr>
            <w:tcW w:w="876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C0F41" w:rsidRPr="00831BCA" w:rsidRDefault="003C0F41" w:rsidP="003C0F41">
            <w:pPr>
              <w:rPr>
                <w:szCs w:val="24"/>
              </w:rPr>
            </w:pPr>
          </w:p>
        </w:tc>
      </w:tr>
      <w:tr w:rsidR="003C0F41" w:rsidRPr="00DA6D88" w:rsidTr="003D21B3">
        <w:trPr>
          <w:trHeight w:val="279"/>
          <w:jc w:val="center"/>
        </w:trPr>
        <w:tc>
          <w:tcPr>
            <w:tcW w:w="5000" w:type="pct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F41" w:rsidRPr="00831BCA" w:rsidRDefault="003C0F41" w:rsidP="003C0F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Periodinės paslaugos</w:t>
            </w:r>
          </w:p>
        </w:tc>
      </w:tr>
      <w:tr w:rsidR="003C0F41" w:rsidRPr="00DA6D88" w:rsidTr="00242EDA">
        <w:trPr>
          <w:trHeight w:val="279"/>
          <w:jc w:val="center"/>
        </w:trPr>
        <w:tc>
          <w:tcPr>
            <w:tcW w:w="31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F41" w:rsidRDefault="003C0F41" w:rsidP="003C0F41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51.</w:t>
            </w:r>
          </w:p>
        </w:tc>
        <w:tc>
          <w:tcPr>
            <w:tcW w:w="1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F41" w:rsidRPr="00831BCA" w:rsidRDefault="003C0F41" w:rsidP="003C0F41">
            <w:pPr>
              <w:jc w:val="both"/>
              <w:rPr>
                <w:szCs w:val="24"/>
              </w:rPr>
            </w:pPr>
            <w:r>
              <w:t>Vandens tiekimo paslauga (TS 37 pozicija)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F41" w:rsidRPr="00831BCA" w:rsidRDefault="003C0F41" w:rsidP="003C0F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F41" w:rsidRPr="00831BCA" w:rsidRDefault="003C0F41" w:rsidP="003C0F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1036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3C0F41" w:rsidRPr="00831BCA" w:rsidRDefault="003C0F41" w:rsidP="003C0F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F41" w:rsidRPr="00831BCA" w:rsidRDefault="003C0F41" w:rsidP="003C0F41">
            <w:pPr>
              <w:jc w:val="center"/>
              <w:rPr>
                <w:szCs w:val="24"/>
              </w:rPr>
            </w:pPr>
          </w:p>
        </w:tc>
        <w:tc>
          <w:tcPr>
            <w:tcW w:w="876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C0F41" w:rsidRPr="00831BCA" w:rsidRDefault="003C0F41" w:rsidP="003C0F41">
            <w:pPr>
              <w:rPr>
                <w:szCs w:val="24"/>
              </w:rPr>
            </w:pPr>
          </w:p>
        </w:tc>
      </w:tr>
      <w:tr w:rsidR="003C0F41" w:rsidRPr="00DA6D88" w:rsidTr="00242EDA">
        <w:trPr>
          <w:trHeight w:val="279"/>
          <w:jc w:val="center"/>
        </w:trPr>
        <w:tc>
          <w:tcPr>
            <w:tcW w:w="31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F41" w:rsidRDefault="003C0F41" w:rsidP="003C0F41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52.</w:t>
            </w:r>
          </w:p>
        </w:tc>
        <w:tc>
          <w:tcPr>
            <w:tcW w:w="1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F41" w:rsidRPr="00831BCA" w:rsidRDefault="003C0F41" w:rsidP="003C0F41">
            <w:pPr>
              <w:jc w:val="both"/>
              <w:rPr>
                <w:szCs w:val="24"/>
              </w:rPr>
            </w:pPr>
            <w:r>
              <w:t>Elektros tiekimo paslauga (TS 40 pozicija)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F41" w:rsidRPr="00831BCA" w:rsidRDefault="003C0F41" w:rsidP="003C0F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F41" w:rsidRPr="00831BCA" w:rsidRDefault="003C0F41" w:rsidP="003C0F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1036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3C0F41" w:rsidRPr="00831BCA" w:rsidRDefault="003C0F41" w:rsidP="003C0F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F41" w:rsidRPr="00831BCA" w:rsidRDefault="003C0F41" w:rsidP="003C0F41">
            <w:pPr>
              <w:jc w:val="center"/>
              <w:rPr>
                <w:szCs w:val="24"/>
              </w:rPr>
            </w:pPr>
          </w:p>
        </w:tc>
        <w:tc>
          <w:tcPr>
            <w:tcW w:w="876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C0F41" w:rsidRPr="00831BCA" w:rsidRDefault="003C0F41" w:rsidP="003C0F41">
            <w:pPr>
              <w:rPr>
                <w:szCs w:val="24"/>
              </w:rPr>
            </w:pPr>
          </w:p>
        </w:tc>
      </w:tr>
      <w:tr w:rsidR="003C0F41" w:rsidRPr="00DA6D88" w:rsidTr="00242EDA">
        <w:trPr>
          <w:trHeight w:val="279"/>
          <w:jc w:val="center"/>
        </w:trPr>
        <w:tc>
          <w:tcPr>
            <w:tcW w:w="31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F41" w:rsidRDefault="003C0F41" w:rsidP="003C0F41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</w:t>
            </w:r>
          </w:p>
        </w:tc>
        <w:tc>
          <w:tcPr>
            <w:tcW w:w="1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F41" w:rsidRPr="00831BCA" w:rsidRDefault="003C0F41" w:rsidP="003C0F41">
            <w:pPr>
              <w:jc w:val="both"/>
              <w:rPr>
                <w:szCs w:val="24"/>
              </w:rPr>
            </w:pPr>
            <w:r>
              <w:t>Stovyklos apšvietimas (TS 42 pozicija)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F41" w:rsidRPr="00831BCA" w:rsidRDefault="003C0F41" w:rsidP="003C0F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F41" w:rsidRPr="00831BCA" w:rsidRDefault="003C0F41" w:rsidP="003C0F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1036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3C0F41" w:rsidRPr="00831BCA" w:rsidRDefault="003C0F41" w:rsidP="003C0F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F41" w:rsidRPr="00831BCA" w:rsidRDefault="003C0F41" w:rsidP="003C0F41">
            <w:pPr>
              <w:jc w:val="center"/>
              <w:rPr>
                <w:szCs w:val="24"/>
              </w:rPr>
            </w:pPr>
          </w:p>
        </w:tc>
        <w:tc>
          <w:tcPr>
            <w:tcW w:w="876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C0F41" w:rsidRPr="00831BCA" w:rsidRDefault="003C0F41" w:rsidP="003C0F41">
            <w:pPr>
              <w:rPr>
                <w:szCs w:val="24"/>
              </w:rPr>
            </w:pPr>
          </w:p>
        </w:tc>
      </w:tr>
      <w:tr w:rsidR="003C0F41" w:rsidRPr="00DA6D88" w:rsidTr="00242EDA">
        <w:trPr>
          <w:trHeight w:val="279"/>
          <w:jc w:val="center"/>
        </w:trPr>
        <w:tc>
          <w:tcPr>
            <w:tcW w:w="31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F41" w:rsidRDefault="003C0F41" w:rsidP="003C0F41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</w:t>
            </w:r>
          </w:p>
        </w:tc>
        <w:tc>
          <w:tcPr>
            <w:tcW w:w="1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F41" w:rsidRPr="00831BCA" w:rsidRDefault="003C0F41" w:rsidP="003C0F41">
            <w:pPr>
              <w:jc w:val="both"/>
              <w:rPr>
                <w:szCs w:val="24"/>
              </w:rPr>
            </w:pPr>
            <w:r>
              <w:t>Patalpų valymo paslauga (TS 46 pozicija)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F41" w:rsidRPr="00831BCA" w:rsidRDefault="003C0F41" w:rsidP="003C0F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F41" w:rsidRPr="00831BCA" w:rsidRDefault="003C0F41" w:rsidP="003C0F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1036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3C0F41" w:rsidRPr="00831BCA" w:rsidRDefault="003C0F41" w:rsidP="003C0F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F41" w:rsidRPr="00831BCA" w:rsidRDefault="003C0F41" w:rsidP="003C0F41">
            <w:pPr>
              <w:jc w:val="center"/>
              <w:rPr>
                <w:szCs w:val="24"/>
              </w:rPr>
            </w:pPr>
          </w:p>
        </w:tc>
        <w:tc>
          <w:tcPr>
            <w:tcW w:w="876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C0F41" w:rsidRPr="00831BCA" w:rsidRDefault="003C0F41" w:rsidP="003C0F41">
            <w:pPr>
              <w:rPr>
                <w:szCs w:val="24"/>
              </w:rPr>
            </w:pPr>
          </w:p>
        </w:tc>
      </w:tr>
      <w:tr w:rsidR="003C0F41" w:rsidRPr="00DA6D88" w:rsidTr="00242EDA">
        <w:trPr>
          <w:trHeight w:val="279"/>
          <w:jc w:val="center"/>
        </w:trPr>
        <w:tc>
          <w:tcPr>
            <w:tcW w:w="31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F41" w:rsidRDefault="003C0F41" w:rsidP="003C0F41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</w:t>
            </w:r>
          </w:p>
        </w:tc>
        <w:tc>
          <w:tcPr>
            <w:tcW w:w="1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F41" w:rsidRPr="00831BCA" w:rsidRDefault="003C0F41" w:rsidP="003C0F41">
            <w:pPr>
              <w:jc w:val="both"/>
              <w:rPr>
                <w:szCs w:val="24"/>
              </w:rPr>
            </w:pPr>
            <w:r>
              <w:t>Teritorijos valymo paslauga (TS 47 pozicija)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F41" w:rsidRPr="00831BCA" w:rsidRDefault="003C0F41" w:rsidP="003C0F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F41" w:rsidRPr="00831BCA" w:rsidRDefault="003C0F41" w:rsidP="003C0F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1036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3C0F41" w:rsidRPr="00831BCA" w:rsidRDefault="003C0F41" w:rsidP="003C0F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F41" w:rsidRPr="00831BCA" w:rsidRDefault="003C0F41" w:rsidP="003C0F41">
            <w:pPr>
              <w:jc w:val="center"/>
              <w:rPr>
                <w:szCs w:val="24"/>
              </w:rPr>
            </w:pPr>
          </w:p>
        </w:tc>
        <w:tc>
          <w:tcPr>
            <w:tcW w:w="876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C0F41" w:rsidRPr="00831BCA" w:rsidRDefault="003C0F41" w:rsidP="003C0F41">
            <w:pPr>
              <w:rPr>
                <w:szCs w:val="24"/>
              </w:rPr>
            </w:pPr>
          </w:p>
        </w:tc>
      </w:tr>
      <w:tr w:rsidR="003C0F41" w:rsidRPr="00DA6D88" w:rsidTr="00242EDA">
        <w:trPr>
          <w:trHeight w:val="279"/>
          <w:jc w:val="center"/>
        </w:trPr>
        <w:tc>
          <w:tcPr>
            <w:tcW w:w="31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F41" w:rsidRDefault="003C0F41" w:rsidP="003C0F41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</w:t>
            </w:r>
          </w:p>
        </w:tc>
        <w:tc>
          <w:tcPr>
            <w:tcW w:w="1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F41" w:rsidRPr="00831BCA" w:rsidRDefault="003C0F41" w:rsidP="003C0F41">
            <w:pPr>
              <w:jc w:val="both"/>
              <w:rPr>
                <w:szCs w:val="24"/>
              </w:rPr>
            </w:pPr>
            <w:r>
              <w:t>Santechniko paslaugos (TS 49 pozicija)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F41" w:rsidRPr="00831BCA" w:rsidRDefault="003C0F41" w:rsidP="003C0F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F41" w:rsidRPr="00831BCA" w:rsidRDefault="003C0F41" w:rsidP="003C0F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1036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3C0F41" w:rsidRPr="00831BCA" w:rsidRDefault="003C0F41" w:rsidP="003C0F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F41" w:rsidRPr="00831BCA" w:rsidRDefault="003C0F41" w:rsidP="003C0F41">
            <w:pPr>
              <w:jc w:val="center"/>
              <w:rPr>
                <w:szCs w:val="24"/>
              </w:rPr>
            </w:pPr>
          </w:p>
        </w:tc>
        <w:tc>
          <w:tcPr>
            <w:tcW w:w="876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C0F41" w:rsidRPr="00831BCA" w:rsidRDefault="003C0F41" w:rsidP="003C0F41">
            <w:pPr>
              <w:rPr>
                <w:szCs w:val="24"/>
              </w:rPr>
            </w:pPr>
          </w:p>
        </w:tc>
      </w:tr>
      <w:tr w:rsidR="003C0F41" w:rsidRPr="00DA6D88" w:rsidTr="00242EDA">
        <w:trPr>
          <w:trHeight w:val="279"/>
          <w:jc w:val="center"/>
        </w:trPr>
        <w:tc>
          <w:tcPr>
            <w:tcW w:w="31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F41" w:rsidRDefault="003C0F41" w:rsidP="003C0F41">
            <w:pPr>
              <w:pStyle w:val="ListParagraph"/>
              <w:spacing w:after="0"/>
              <w:ind w:left="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</w:t>
            </w:r>
          </w:p>
        </w:tc>
        <w:tc>
          <w:tcPr>
            <w:tcW w:w="1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F41" w:rsidRPr="00831BCA" w:rsidRDefault="003C0F41" w:rsidP="003C0F41">
            <w:pPr>
              <w:jc w:val="both"/>
              <w:rPr>
                <w:szCs w:val="24"/>
              </w:rPr>
            </w:pPr>
            <w:r>
              <w:t>Graužikų, vabzdžių kontrolės paslauga (TS 50 pozicija)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F41" w:rsidRPr="00831BCA" w:rsidRDefault="003C0F41" w:rsidP="003C0F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F41" w:rsidRPr="00831BCA" w:rsidRDefault="003C0F41" w:rsidP="003C0F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1036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3C0F41" w:rsidRPr="00831BCA" w:rsidRDefault="003C0F41" w:rsidP="003C0F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F41" w:rsidRPr="00831BCA" w:rsidRDefault="003C0F41" w:rsidP="003C0F41">
            <w:pPr>
              <w:jc w:val="center"/>
              <w:rPr>
                <w:szCs w:val="24"/>
              </w:rPr>
            </w:pPr>
          </w:p>
        </w:tc>
        <w:tc>
          <w:tcPr>
            <w:tcW w:w="876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C0F41" w:rsidRPr="00831BCA" w:rsidRDefault="003C0F41" w:rsidP="003C0F41">
            <w:pPr>
              <w:rPr>
                <w:szCs w:val="24"/>
              </w:rPr>
            </w:pPr>
          </w:p>
        </w:tc>
      </w:tr>
      <w:tr w:rsidR="003C0F41" w:rsidRPr="00372E36" w:rsidTr="00242EDA">
        <w:trPr>
          <w:trHeight w:val="279"/>
          <w:jc w:val="center"/>
        </w:trPr>
        <w:tc>
          <w:tcPr>
            <w:tcW w:w="4124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F41" w:rsidRPr="00CE7F37" w:rsidRDefault="003C0F41" w:rsidP="003C0F41">
            <w:pPr>
              <w:jc w:val="right"/>
              <w:rPr>
                <w:szCs w:val="24"/>
              </w:rPr>
            </w:pPr>
            <w:r>
              <w:rPr>
                <w:b/>
                <w:bCs/>
                <w:szCs w:val="24"/>
              </w:rPr>
              <w:t>Teikiamų paslaugų</w:t>
            </w:r>
            <w:r w:rsidRPr="00CE7F37">
              <w:rPr>
                <w:b/>
                <w:bCs/>
                <w:szCs w:val="24"/>
              </w:rPr>
              <w:t xml:space="preserve"> bendra kaina be PVM</w:t>
            </w:r>
            <w:r>
              <w:rPr>
                <w:b/>
                <w:bCs/>
                <w:szCs w:val="24"/>
              </w:rPr>
              <w:t>: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0F41" w:rsidRPr="00165343" w:rsidRDefault="003C0F41" w:rsidP="003C0F41">
            <w:pPr>
              <w:jc w:val="center"/>
              <w:rPr>
                <w:sz w:val="22"/>
              </w:rPr>
            </w:pPr>
          </w:p>
        </w:tc>
      </w:tr>
    </w:tbl>
    <w:p w:rsidR="00902642" w:rsidRDefault="00902642" w:rsidP="003418B9">
      <w:pPr>
        <w:ind w:firstLine="9781"/>
        <w:jc w:val="both"/>
        <w:rPr>
          <w:szCs w:val="24"/>
        </w:rPr>
      </w:pPr>
    </w:p>
    <w:p w:rsidR="007F2D85" w:rsidRDefault="007F2D85" w:rsidP="007F2D85">
      <w:pPr>
        <w:ind w:firstLine="709"/>
        <w:jc w:val="both"/>
        <w:rPr>
          <w:szCs w:val="24"/>
        </w:rPr>
      </w:pPr>
      <w:r>
        <w:rPr>
          <w:rStyle w:val="Strong"/>
        </w:rPr>
        <w:t>Pastaba.</w:t>
      </w:r>
      <w:r>
        <w:t xml:space="preserve"> </w:t>
      </w:r>
      <w:r w:rsidRPr="004E4C29">
        <w:t>Simboliu „x“ pažymėti 5 stulpelio langeliai tiekėjo nepil</w:t>
      </w:r>
      <w:r w:rsidR="00CE2B55">
        <w:t>domi, nes „Patalpų</w:t>
      </w:r>
      <w:r w:rsidRPr="004E4C29">
        <w:t xml:space="preserve"> kiekis“ atitinkamai paslaugos pozicijai netaikomas. Tokiais atvejais 7 stulpelio suma apskaičiuojama pagal formulę </w:t>
      </w:r>
      <w:r w:rsidRPr="004E4C29">
        <w:rPr>
          <w:rStyle w:val="Strong"/>
        </w:rPr>
        <w:t>4 × 6</w:t>
      </w:r>
      <w:r w:rsidRPr="004E4C29">
        <w:t xml:space="preserve">, o kai 5 stulpelyje nurodytas konkretus kiekis – pagal formulę </w:t>
      </w:r>
      <w:r w:rsidRPr="004E4C29">
        <w:rPr>
          <w:rStyle w:val="Strong"/>
        </w:rPr>
        <w:t>4 × 5 × 6</w:t>
      </w:r>
      <w:r w:rsidRPr="004E4C29">
        <w:t>.</w:t>
      </w:r>
    </w:p>
    <w:p w:rsidR="002C754B" w:rsidRDefault="002C754B" w:rsidP="007F2D85">
      <w:pPr>
        <w:ind w:left="360" w:firstLine="349"/>
        <w:contextualSpacing/>
        <w:rPr>
          <w:szCs w:val="24"/>
        </w:rPr>
      </w:pPr>
      <w:r w:rsidRPr="00F329B9">
        <w:rPr>
          <w:szCs w:val="24"/>
        </w:rPr>
        <w:t>*Per sutarties laikotarpį neįsipareigojama įsigyti viso nurodyto kiekio.</w:t>
      </w:r>
    </w:p>
    <w:p w:rsidR="005A6D0A" w:rsidRDefault="005A6D0A" w:rsidP="002C754B">
      <w:pPr>
        <w:ind w:firstLine="709"/>
        <w:jc w:val="both"/>
        <w:rPr>
          <w:szCs w:val="24"/>
        </w:rPr>
      </w:pPr>
    </w:p>
    <w:p w:rsidR="002C754B" w:rsidRDefault="00405DEE" w:rsidP="002C754B">
      <w:pPr>
        <w:tabs>
          <w:tab w:val="left" w:pos="567"/>
        </w:tabs>
        <w:jc w:val="both"/>
        <w:rPr>
          <w:bCs/>
          <w:szCs w:val="24"/>
        </w:rPr>
      </w:pPr>
      <w:r>
        <w:rPr>
          <w:b/>
          <w:bCs/>
          <w:szCs w:val="24"/>
        </w:rPr>
        <w:t>L</w:t>
      </w:r>
      <w:r w:rsidR="002C754B" w:rsidRPr="00846898">
        <w:rPr>
          <w:b/>
          <w:bCs/>
          <w:szCs w:val="24"/>
        </w:rPr>
        <w:t>entelė</w:t>
      </w:r>
      <w:r>
        <w:rPr>
          <w:b/>
          <w:bCs/>
          <w:szCs w:val="24"/>
        </w:rPr>
        <w:t xml:space="preserve"> Nr.3</w:t>
      </w:r>
      <w:r w:rsidR="002C754B" w:rsidRPr="00846898">
        <w:rPr>
          <w:b/>
          <w:bCs/>
          <w:szCs w:val="24"/>
        </w:rPr>
        <w:t xml:space="preserve">. </w:t>
      </w:r>
      <w:r w:rsidR="002C754B" w:rsidRPr="00846898">
        <w:rPr>
          <w:bCs/>
          <w:szCs w:val="24"/>
        </w:rPr>
        <w:t>Galutinė pasiūlymo kaina</w:t>
      </w:r>
    </w:p>
    <w:p w:rsidR="002C754B" w:rsidRPr="00846898" w:rsidRDefault="002C754B" w:rsidP="002C754B">
      <w:pPr>
        <w:tabs>
          <w:tab w:val="left" w:pos="567"/>
        </w:tabs>
        <w:jc w:val="both"/>
        <w:rPr>
          <w:szCs w:val="24"/>
        </w:rPr>
      </w:pPr>
    </w:p>
    <w:tbl>
      <w:tblPr>
        <w:tblStyle w:val="TableGrid"/>
        <w:tblW w:w="13745" w:type="dxa"/>
        <w:tblLook w:val="04A0" w:firstRow="1" w:lastRow="0" w:firstColumn="1" w:lastColumn="0" w:noHBand="0" w:noVBand="1"/>
      </w:tblPr>
      <w:tblGrid>
        <w:gridCol w:w="904"/>
        <w:gridCol w:w="5895"/>
        <w:gridCol w:w="6946"/>
      </w:tblGrid>
      <w:tr w:rsidR="002C754B" w:rsidRPr="00846898" w:rsidTr="002C754B">
        <w:trPr>
          <w:trHeight w:val="465"/>
        </w:trPr>
        <w:tc>
          <w:tcPr>
            <w:tcW w:w="904" w:type="dxa"/>
            <w:noWrap/>
            <w:hideMark/>
          </w:tcPr>
          <w:p w:rsidR="002C754B" w:rsidRPr="00846898" w:rsidRDefault="002C754B" w:rsidP="00405DEE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  <w:r w:rsidRPr="00846898">
              <w:rPr>
                <w:b/>
                <w:bCs/>
                <w:szCs w:val="24"/>
              </w:rPr>
              <w:t>Nr.</w:t>
            </w:r>
          </w:p>
        </w:tc>
        <w:tc>
          <w:tcPr>
            <w:tcW w:w="5895" w:type="dxa"/>
            <w:noWrap/>
            <w:hideMark/>
          </w:tcPr>
          <w:p w:rsidR="002C754B" w:rsidRPr="00846898" w:rsidRDefault="002C754B" w:rsidP="00405DEE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  <w:r w:rsidRPr="00846898">
              <w:rPr>
                <w:b/>
                <w:bCs/>
                <w:szCs w:val="24"/>
              </w:rPr>
              <w:t>Pavadinimas</w:t>
            </w:r>
          </w:p>
        </w:tc>
        <w:tc>
          <w:tcPr>
            <w:tcW w:w="6946" w:type="dxa"/>
            <w:noWrap/>
            <w:hideMark/>
          </w:tcPr>
          <w:p w:rsidR="002C754B" w:rsidRPr="00846898" w:rsidRDefault="002C754B" w:rsidP="00405DEE">
            <w:pPr>
              <w:tabs>
                <w:tab w:val="left" w:pos="567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</w:t>
            </w:r>
            <w:r w:rsidRPr="00846898">
              <w:rPr>
                <w:b/>
                <w:bCs/>
                <w:szCs w:val="24"/>
              </w:rPr>
              <w:t>Kaina</w:t>
            </w:r>
            <w:r>
              <w:rPr>
                <w:b/>
                <w:bCs/>
                <w:szCs w:val="24"/>
              </w:rPr>
              <w:t>,</w:t>
            </w:r>
            <w:r w:rsidRPr="00846898">
              <w:rPr>
                <w:b/>
                <w:bCs/>
                <w:szCs w:val="24"/>
              </w:rPr>
              <w:t xml:space="preserve"> </w:t>
            </w:r>
            <w:proofErr w:type="spellStart"/>
            <w:r w:rsidRPr="00846898">
              <w:rPr>
                <w:b/>
                <w:bCs/>
                <w:szCs w:val="24"/>
              </w:rPr>
              <w:t>Eur</w:t>
            </w:r>
            <w:proofErr w:type="spellEnd"/>
            <w:r w:rsidRPr="00846898">
              <w:rPr>
                <w:b/>
                <w:bCs/>
                <w:szCs w:val="24"/>
              </w:rPr>
              <w:t xml:space="preserve"> be PVM</w:t>
            </w:r>
          </w:p>
        </w:tc>
      </w:tr>
      <w:tr w:rsidR="002C754B" w:rsidRPr="00846898" w:rsidTr="002C754B">
        <w:trPr>
          <w:trHeight w:val="382"/>
        </w:trPr>
        <w:tc>
          <w:tcPr>
            <w:tcW w:w="904" w:type="dxa"/>
            <w:noWrap/>
            <w:hideMark/>
          </w:tcPr>
          <w:p w:rsidR="002C754B" w:rsidRPr="00846898" w:rsidRDefault="002C754B" w:rsidP="00405DEE">
            <w:pPr>
              <w:tabs>
                <w:tab w:val="left" w:pos="567"/>
              </w:tabs>
              <w:jc w:val="both"/>
              <w:rPr>
                <w:szCs w:val="24"/>
              </w:rPr>
            </w:pPr>
            <w:r w:rsidRPr="00846898">
              <w:rPr>
                <w:szCs w:val="24"/>
              </w:rPr>
              <w:t>1</w:t>
            </w:r>
            <w:r>
              <w:rPr>
                <w:szCs w:val="24"/>
              </w:rPr>
              <w:t>.</w:t>
            </w:r>
          </w:p>
        </w:tc>
        <w:tc>
          <w:tcPr>
            <w:tcW w:w="5895" w:type="dxa"/>
            <w:noWrap/>
            <w:hideMark/>
          </w:tcPr>
          <w:p w:rsidR="002C754B" w:rsidRPr="00846898" w:rsidRDefault="003F06D8" w:rsidP="00405DEE">
            <w:pPr>
              <w:tabs>
                <w:tab w:val="left" w:pos="567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Lentelė </w:t>
            </w:r>
            <w:r w:rsidR="002C754B" w:rsidRPr="00846898">
              <w:rPr>
                <w:szCs w:val="24"/>
              </w:rPr>
              <w:t>Nr. 1 (</w:t>
            </w:r>
            <w:r w:rsidR="00405DEE">
              <w:rPr>
                <w:szCs w:val="24"/>
              </w:rPr>
              <w:t>I</w:t>
            </w:r>
            <w:r w:rsidR="002C754B">
              <w:rPr>
                <w:szCs w:val="24"/>
              </w:rPr>
              <w:t xml:space="preserve"> etapo </w:t>
            </w:r>
            <w:r w:rsidR="002C754B" w:rsidRPr="00846898">
              <w:rPr>
                <w:szCs w:val="24"/>
              </w:rPr>
              <w:t>bendra kaina)</w:t>
            </w:r>
          </w:p>
          <w:p w:rsidR="002C754B" w:rsidRPr="00846898" w:rsidRDefault="002C754B" w:rsidP="00405DEE">
            <w:pPr>
              <w:tabs>
                <w:tab w:val="left" w:pos="567"/>
              </w:tabs>
              <w:ind w:firstLine="567"/>
              <w:jc w:val="both"/>
              <w:rPr>
                <w:szCs w:val="24"/>
              </w:rPr>
            </w:pPr>
            <w:r w:rsidRPr="00846898">
              <w:rPr>
                <w:szCs w:val="24"/>
              </w:rPr>
              <w:t> </w:t>
            </w:r>
          </w:p>
        </w:tc>
        <w:tc>
          <w:tcPr>
            <w:tcW w:w="6946" w:type="dxa"/>
            <w:noWrap/>
            <w:hideMark/>
          </w:tcPr>
          <w:p w:rsidR="00141B56" w:rsidRDefault="002C754B" w:rsidP="00405DEE">
            <w:pPr>
              <w:tabs>
                <w:tab w:val="left" w:pos="567"/>
              </w:tabs>
              <w:ind w:firstLine="567"/>
              <w:jc w:val="both"/>
              <w:rPr>
                <w:szCs w:val="24"/>
              </w:rPr>
            </w:pPr>
            <w:r w:rsidRPr="00846898">
              <w:rPr>
                <w:szCs w:val="24"/>
              </w:rPr>
              <w:t> </w:t>
            </w:r>
          </w:p>
          <w:p w:rsidR="002C754B" w:rsidRPr="00846898" w:rsidRDefault="00141B56" w:rsidP="00405DEE">
            <w:pPr>
              <w:tabs>
                <w:tab w:val="left" w:pos="567"/>
              </w:tabs>
              <w:ind w:firstLine="567"/>
              <w:jc w:val="both"/>
              <w:rPr>
                <w:szCs w:val="24"/>
              </w:rPr>
            </w:pPr>
            <w:r w:rsidRPr="00846898">
              <w:t xml:space="preserve">...............................  </w:t>
            </w:r>
            <w:proofErr w:type="spellStart"/>
            <w:r w:rsidRPr="00846898">
              <w:t>Eur</w:t>
            </w:r>
            <w:proofErr w:type="spellEnd"/>
            <w:r w:rsidRPr="00846898">
              <w:t xml:space="preserve"> (skaičiais ir žodžiais)</w:t>
            </w:r>
          </w:p>
        </w:tc>
      </w:tr>
      <w:tr w:rsidR="002C754B" w:rsidRPr="00846898" w:rsidTr="002C754B">
        <w:trPr>
          <w:trHeight w:val="450"/>
        </w:trPr>
        <w:tc>
          <w:tcPr>
            <w:tcW w:w="904" w:type="dxa"/>
            <w:noWrap/>
          </w:tcPr>
          <w:p w:rsidR="002C754B" w:rsidRPr="00846898" w:rsidRDefault="002C754B" w:rsidP="00405DEE">
            <w:pPr>
              <w:tabs>
                <w:tab w:val="left" w:pos="567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5895" w:type="dxa"/>
          </w:tcPr>
          <w:p w:rsidR="002C754B" w:rsidRPr="00846898" w:rsidRDefault="003F06D8" w:rsidP="002C754B">
            <w:pPr>
              <w:tabs>
                <w:tab w:val="left" w:pos="567"/>
              </w:tabs>
              <w:ind w:hanging="27"/>
              <w:rPr>
                <w:szCs w:val="24"/>
              </w:rPr>
            </w:pPr>
            <w:r>
              <w:rPr>
                <w:szCs w:val="24"/>
              </w:rPr>
              <w:t>Lentelė</w:t>
            </w:r>
            <w:r w:rsidR="002C754B" w:rsidRPr="00846898">
              <w:rPr>
                <w:szCs w:val="24"/>
              </w:rPr>
              <w:t xml:space="preserve"> Nr. 2 </w:t>
            </w:r>
            <w:r w:rsidR="002C754B">
              <w:rPr>
                <w:szCs w:val="24"/>
              </w:rPr>
              <w:t>(</w:t>
            </w:r>
            <w:r w:rsidR="00405DEE">
              <w:rPr>
                <w:szCs w:val="24"/>
              </w:rPr>
              <w:t>II</w:t>
            </w:r>
            <w:r w:rsidR="002C754B">
              <w:rPr>
                <w:szCs w:val="24"/>
              </w:rPr>
              <w:t xml:space="preserve"> etapo </w:t>
            </w:r>
            <w:r w:rsidR="002C754B" w:rsidRPr="00846898">
              <w:rPr>
                <w:szCs w:val="24"/>
              </w:rPr>
              <w:t>bendra kaina)</w:t>
            </w:r>
          </w:p>
        </w:tc>
        <w:tc>
          <w:tcPr>
            <w:tcW w:w="6946" w:type="dxa"/>
            <w:noWrap/>
          </w:tcPr>
          <w:p w:rsidR="00141B56" w:rsidRDefault="00141B56" w:rsidP="00405DEE">
            <w:pPr>
              <w:tabs>
                <w:tab w:val="left" w:pos="567"/>
              </w:tabs>
              <w:ind w:firstLine="567"/>
              <w:jc w:val="both"/>
            </w:pPr>
          </w:p>
          <w:p w:rsidR="002C754B" w:rsidRPr="00846898" w:rsidRDefault="00141B56" w:rsidP="00405DEE">
            <w:pPr>
              <w:tabs>
                <w:tab w:val="left" w:pos="567"/>
              </w:tabs>
              <w:ind w:firstLine="567"/>
              <w:jc w:val="both"/>
              <w:rPr>
                <w:szCs w:val="24"/>
              </w:rPr>
            </w:pPr>
            <w:r w:rsidRPr="00846898">
              <w:t xml:space="preserve">...............................  </w:t>
            </w:r>
            <w:proofErr w:type="spellStart"/>
            <w:r w:rsidRPr="00846898">
              <w:t>Eur</w:t>
            </w:r>
            <w:proofErr w:type="spellEnd"/>
            <w:r w:rsidRPr="00846898">
              <w:t xml:space="preserve"> (skaičiais ir žodžiais)</w:t>
            </w:r>
          </w:p>
        </w:tc>
      </w:tr>
      <w:tr w:rsidR="002C754B" w:rsidRPr="00846898" w:rsidTr="002C754B">
        <w:trPr>
          <w:trHeight w:val="473"/>
        </w:trPr>
        <w:tc>
          <w:tcPr>
            <w:tcW w:w="6799" w:type="dxa"/>
            <w:gridSpan w:val="2"/>
            <w:noWrap/>
          </w:tcPr>
          <w:p w:rsidR="003F06D8" w:rsidRPr="003F06D8" w:rsidRDefault="002C754B" w:rsidP="00C8713C">
            <w:pPr>
              <w:tabs>
                <w:tab w:val="left" w:pos="567"/>
              </w:tabs>
              <w:jc w:val="right"/>
              <w:rPr>
                <w:b/>
                <w:bCs/>
                <w:szCs w:val="24"/>
              </w:rPr>
            </w:pPr>
            <w:r w:rsidRPr="00683A4F">
              <w:rPr>
                <w:b/>
                <w:bCs/>
                <w:szCs w:val="24"/>
              </w:rPr>
              <w:t xml:space="preserve">Bendra pasiūlymo kaina, </w:t>
            </w:r>
            <w:proofErr w:type="spellStart"/>
            <w:r w:rsidRPr="00683A4F">
              <w:rPr>
                <w:b/>
                <w:bCs/>
                <w:szCs w:val="24"/>
              </w:rPr>
              <w:t>Eur</w:t>
            </w:r>
            <w:proofErr w:type="spellEnd"/>
            <w:r>
              <w:rPr>
                <w:b/>
                <w:bCs/>
                <w:szCs w:val="24"/>
              </w:rPr>
              <w:t xml:space="preserve"> be</w:t>
            </w:r>
            <w:r w:rsidRPr="00683A4F">
              <w:rPr>
                <w:b/>
                <w:bCs/>
                <w:szCs w:val="24"/>
              </w:rPr>
              <w:t xml:space="preserve"> PVM</w:t>
            </w:r>
          </w:p>
        </w:tc>
        <w:tc>
          <w:tcPr>
            <w:tcW w:w="6946" w:type="dxa"/>
            <w:noWrap/>
          </w:tcPr>
          <w:p w:rsidR="002C754B" w:rsidRPr="003368E7" w:rsidRDefault="002C754B" w:rsidP="00405DEE">
            <w:pPr>
              <w:tabs>
                <w:tab w:val="left" w:pos="567"/>
              </w:tabs>
              <w:ind w:firstLine="567"/>
              <w:jc w:val="both"/>
              <w:rPr>
                <w:bCs/>
                <w:szCs w:val="24"/>
              </w:rPr>
            </w:pPr>
            <w:r w:rsidRPr="00846898">
              <w:t xml:space="preserve">...............................  </w:t>
            </w:r>
            <w:proofErr w:type="spellStart"/>
            <w:r w:rsidRPr="00846898">
              <w:t>Eur</w:t>
            </w:r>
            <w:proofErr w:type="spellEnd"/>
            <w:r w:rsidRPr="00846898">
              <w:t xml:space="preserve"> (skaičiais ir žodžiais)</w:t>
            </w:r>
          </w:p>
        </w:tc>
      </w:tr>
      <w:tr w:rsidR="002C754B" w:rsidRPr="00846898" w:rsidTr="002C754B">
        <w:trPr>
          <w:trHeight w:val="473"/>
        </w:trPr>
        <w:tc>
          <w:tcPr>
            <w:tcW w:w="6799" w:type="dxa"/>
            <w:gridSpan w:val="2"/>
            <w:noWrap/>
          </w:tcPr>
          <w:p w:rsidR="002C754B" w:rsidRPr="00846898" w:rsidRDefault="002C754B" w:rsidP="00405DEE">
            <w:pPr>
              <w:tabs>
                <w:tab w:val="left" w:pos="567"/>
              </w:tabs>
              <w:ind w:firstLine="567"/>
              <w:jc w:val="right"/>
              <w:rPr>
                <w:szCs w:val="24"/>
              </w:rPr>
            </w:pPr>
            <w:r w:rsidRPr="00846898">
              <w:rPr>
                <w:rFonts w:eastAsia="Times New Roman"/>
                <w:b/>
                <w:bCs/>
                <w:szCs w:val="24"/>
                <w:lang w:eastAsia="ar-SA"/>
              </w:rPr>
              <w:t>PVM suma</w:t>
            </w:r>
          </w:p>
        </w:tc>
        <w:tc>
          <w:tcPr>
            <w:tcW w:w="6946" w:type="dxa"/>
            <w:noWrap/>
          </w:tcPr>
          <w:p w:rsidR="002C754B" w:rsidRPr="00846898" w:rsidRDefault="00405DEE" w:rsidP="00405DEE">
            <w:pPr>
              <w:tabs>
                <w:tab w:val="left" w:pos="567"/>
              </w:tabs>
              <w:ind w:firstLine="567"/>
              <w:jc w:val="both"/>
              <w:rPr>
                <w:b/>
                <w:bCs/>
                <w:szCs w:val="24"/>
              </w:rPr>
            </w:pPr>
            <w:r w:rsidRPr="00846898">
              <w:t>.</w:t>
            </w:r>
            <w:r w:rsidR="00141B56">
              <w:t>.....</w:t>
            </w:r>
            <w:r w:rsidRPr="00846898">
              <w:t xml:space="preserve">.........................  </w:t>
            </w:r>
            <w:proofErr w:type="spellStart"/>
            <w:r w:rsidRPr="00846898">
              <w:t>Eur</w:t>
            </w:r>
            <w:proofErr w:type="spellEnd"/>
            <w:r w:rsidRPr="00846898">
              <w:t xml:space="preserve"> (skaičiais ir žodžiais)</w:t>
            </w:r>
          </w:p>
        </w:tc>
      </w:tr>
      <w:tr w:rsidR="002C754B" w:rsidRPr="00846898" w:rsidTr="002C754B">
        <w:trPr>
          <w:trHeight w:val="473"/>
        </w:trPr>
        <w:tc>
          <w:tcPr>
            <w:tcW w:w="6799" w:type="dxa"/>
            <w:gridSpan w:val="2"/>
            <w:noWrap/>
            <w:hideMark/>
          </w:tcPr>
          <w:p w:rsidR="002C754B" w:rsidRPr="00846898" w:rsidRDefault="002C754B" w:rsidP="00405DEE">
            <w:pPr>
              <w:tabs>
                <w:tab w:val="left" w:pos="567"/>
              </w:tabs>
              <w:ind w:firstLine="567"/>
              <w:jc w:val="both"/>
              <w:rPr>
                <w:szCs w:val="24"/>
              </w:rPr>
            </w:pPr>
            <w:r w:rsidRPr="00846898">
              <w:rPr>
                <w:szCs w:val="24"/>
              </w:rPr>
              <w:t> </w:t>
            </w:r>
          </w:p>
          <w:p w:rsidR="002C754B" w:rsidRPr="00846898" w:rsidRDefault="002C754B" w:rsidP="00E7238D">
            <w:pPr>
              <w:tabs>
                <w:tab w:val="left" w:pos="567"/>
                <w:tab w:val="left" w:pos="741"/>
              </w:tabs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                       </w:t>
            </w:r>
            <w:r w:rsidRPr="00683A4F">
              <w:rPr>
                <w:b/>
                <w:bCs/>
                <w:szCs w:val="24"/>
              </w:rPr>
              <w:t xml:space="preserve">Bendra pasiūlymo kaina, </w:t>
            </w:r>
            <w:proofErr w:type="spellStart"/>
            <w:r w:rsidRPr="00683A4F">
              <w:rPr>
                <w:b/>
                <w:bCs/>
                <w:szCs w:val="24"/>
              </w:rPr>
              <w:t>Eur</w:t>
            </w:r>
            <w:proofErr w:type="spellEnd"/>
            <w:r w:rsidRPr="00683A4F">
              <w:rPr>
                <w:b/>
                <w:bCs/>
                <w:szCs w:val="24"/>
              </w:rPr>
              <w:t xml:space="preserve"> su PVM</w:t>
            </w:r>
            <w:r>
              <w:rPr>
                <w:b/>
                <w:bCs/>
                <w:color w:val="FF0000"/>
                <w:szCs w:val="24"/>
              </w:rPr>
              <w:t>*</w:t>
            </w:r>
          </w:p>
        </w:tc>
        <w:tc>
          <w:tcPr>
            <w:tcW w:w="6946" w:type="dxa"/>
            <w:noWrap/>
            <w:hideMark/>
          </w:tcPr>
          <w:p w:rsidR="00532442" w:rsidRDefault="00532442" w:rsidP="00405DEE">
            <w:pPr>
              <w:tabs>
                <w:tab w:val="left" w:pos="567"/>
              </w:tabs>
              <w:ind w:firstLine="567"/>
              <w:jc w:val="both"/>
              <w:rPr>
                <w:b/>
                <w:bCs/>
                <w:szCs w:val="24"/>
              </w:rPr>
            </w:pPr>
          </w:p>
          <w:p w:rsidR="00532442" w:rsidRDefault="00532442" w:rsidP="00405DEE">
            <w:pPr>
              <w:tabs>
                <w:tab w:val="left" w:pos="567"/>
              </w:tabs>
              <w:ind w:firstLine="567"/>
              <w:jc w:val="both"/>
              <w:rPr>
                <w:b/>
                <w:bCs/>
                <w:szCs w:val="24"/>
              </w:rPr>
            </w:pPr>
          </w:p>
          <w:p w:rsidR="002C754B" w:rsidRPr="00846898" w:rsidRDefault="002C754B" w:rsidP="00405DEE">
            <w:pPr>
              <w:tabs>
                <w:tab w:val="left" w:pos="567"/>
              </w:tabs>
              <w:ind w:firstLine="567"/>
              <w:jc w:val="both"/>
              <w:rPr>
                <w:b/>
                <w:bCs/>
                <w:szCs w:val="24"/>
              </w:rPr>
            </w:pPr>
            <w:r w:rsidRPr="00846898">
              <w:rPr>
                <w:b/>
                <w:bCs/>
                <w:szCs w:val="24"/>
              </w:rPr>
              <w:t> </w:t>
            </w:r>
            <w:r w:rsidR="003337CA" w:rsidRPr="00846898">
              <w:t>.</w:t>
            </w:r>
            <w:r w:rsidR="003337CA">
              <w:t>.....</w:t>
            </w:r>
            <w:r w:rsidR="003337CA" w:rsidRPr="00846898">
              <w:t xml:space="preserve">.........................  </w:t>
            </w:r>
            <w:proofErr w:type="spellStart"/>
            <w:r w:rsidRPr="00846898">
              <w:t>Eur</w:t>
            </w:r>
            <w:proofErr w:type="spellEnd"/>
            <w:r w:rsidRPr="00846898">
              <w:t xml:space="preserve"> (skaičiais ir žodžiais)</w:t>
            </w:r>
          </w:p>
        </w:tc>
      </w:tr>
    </w:tbl>
    <w:p w:rsidR="002C754B" w:rsidRDefault="002C754B" w:rsidP="002C754B">
      <w:pPr>
        <w:tabs>
          <w:tab w:val="left" w:pos="567"/>
        </w:tabs>
        <w:ind w:firstLine="567"/>
        <w:jc w:val="both"/>
        <w:rPr>
          <w:rFonts w:eastAsia="Times New Roman"/>
          <w:szCs w:val="24"/>
          <w:lang w:eastAsia="ar-SA"/>
        </w:rPr>
      </w:pPr>
      <w:r>
        <w:rPr>
          <w:rFonts w:eastAsia="Times New Roman"/>
          <w:color w:val="FF0000"/>
          <w:szCs w:val="24"/>
          <w:lang w:eastAsia="ar-SA"/>
        </w:rPr>
        <w:lastRenderedPageBreak/>
        <w:t>*</w:t>
      </w:r>
      <w:r w:rsidRPr="00D90393">
        <w:rPr>
          <w:rFonts w:eastAsia="Times New Roman"/>
          <w:szCs w:val="24"/>
          <w:lang w:eastAsia="ar-SA"/>
        </w:rPr>
        <w:t xml:space="preserve"> Bendra pasiūlymo kaina skirta tiekėjų pasiūlymams palyginti.</w:t>
      </w:r>
    </w:p>
    <w:p w:rsidR="003418B9" w:rsidRPr="002C754B" w:rsidRDefault="003418B9" w:rsidP="002C754B">
      <w:pPr>
        <w:ind w:firstLine="851"/>
        <w:jc w:val="both"/>
        <w:rPr>
          <w:b/>
          <w:i/>
          <w:szCs w:val="24"/>
        </w:rPr>
      </w:pPr>
      <w:r w:rsidRPr="002C754B">
        <w:rPr>
          <w:b/>
          <w:szCs w:val="24"/>
        </w:rPr>
        <w:tab/>
      </w:r>
      <w:r w:rsidRPr="002C754B">
        <w:rPr>
          <w:b/>
          <w:szCs w:val="24"/>
        </w:rPr>
        <w:tab/>
      </w:r>
      <w:r w:rsidRPr="002C754B">
        <w:rPr>
          <w:b/>
          <w:szCs w:val="24"/>
        </w:rPr>
        <w:tab/>
      </w:r>
    </w:p>
    <w:p w:rsidR="00B91ECD" w:rsidRPr="003418B9" w:rsidRDefault="00B91ECD" w:rsidP="003418B9">
      <w:pPr>
        <w:ind w:firstLine="9781"/>
        <w:jc w:val="both"/>
        <w:rPr>
          <w:i/>
          <w:szCs w:val="24"/>
        </w:rPr>
      </w:pPr>
    </w:p>
    <w:p w:rsidR="00FD77D0" w:rsidRDefault="00FD77D0" w:rsidP="003418B9">
      <w:pPr>
        <w:rPr>
          <w:sz w:val="28"/>
          <w:szCs w:val="28"/>
        </w:rPr>
      </w:pPr>
    </w:p>
    <w:p w:rsidR="003D67FC" w:rsidRDefault="003D67FC" w:rsidP="003D67FC">
      <w:pPr>
        <w:rPr>
          <w:szCs w:val="24"/>
        </w:rPr>
      </w:pPr>
    </w:p>
    <w:p w:rsidR="0029667D" w:rsidRPr="00FD2420" w:rsidRDefault="00405319" w:rsidP="003D67FC">
      <w:pPr>
        <w:rPr>
          <w:szCs w:val="24"/>
        </w:rPr>
      </w:pPr>
      <w:r>
        <w:rPr>
          <w:szCs w:val="24"/>
        </w:rPr>
        <w:t>2</w:t>
      </w:r>
      <w:r w:rsidR="0067400F" w:rsidRPr="00FD2420">
        <w:rPr>
          <w:szCs w:val="24"/>
        </w:rPr>
        <w:t xml:space="preserve">. </w:t>
      </w:r>
      <w:r w:rsidR="0067400F">
        <w:rPr>
          <w:szCs w:val="24"/>
        </w:rPr>
        <w:t>Į pasiūlymo kainą įskaičiuoti visi paslaugų teikėjo mokami mokesčiai ir visos teikėjo patiriamos su pirkimo sutarties vykdymu susijusios išlaidos.</w:t>
      </w:r>
    </w:p>
    <w:p w:rsidR="005440E9" w:rsidRPr="005440E9" w:rsidRDefault="00405319" w:rsidP="005440E9">
      <w:pPr>
        <w:jc w:val="both"/>
        <w:rPr>
          <w:b/>
          <w:szCs w:val="24"/>
        </w:rPr>
      </w:pPr>
      <w:r>
        <w:rPr>
          <w:szCs w:val="24"/>
        </w:rPr>
        <w:t>3</w:t>
      </w:r>
      <w:r w:rsidR="00B16DE1" w:rsidRPr="00916898">
        <w:rPr>
          <w:szCs w:val="24"/>
        </w:rPr>
        <w:t xml:space="preserve">. </w:t>
      </w:r>
      <w:r w:rsidR="008758A6" w:rsidRPr="00916898">
        <w:rPr>
          <w:szCs w:val="24"/>
        </w:rPr>
        <w:t>Siūlom</w:t>
      </w:r>
      <w:r w:rsidR="00015758" w:rsidRPr="00916898">
        <w:rPr>
          <w:szCs w:val="24"/>
        </w:rPr>
        <w:t>os</w:t>
      </w:r>
      <w:r w:rsidR="00797C3F" w:rsidRPr="00916898">
        <w:rPr>
          <w:szCs w:val="24"/>
        </w:rPr>
        <w:t xml:space="preserve"> </w:t>
      </w:r>
      <w:r w:rsidR="002B6B67" w:rsidRPr="00916898">
        <w:rPr>
          <w:szCs w:val="24"/>
        </w:rPr>
        <w:t>p</w:t>
      </w:r>
      <w:r w:rsidR="00EF3D24">
        <w:rPr>
          <w:szCs w:val="24"/>
        </w:rPr>
        <w:t xml:space="preserve">aslaugos </w:t>
      </w:r>
      <w:r w:rsidR="00797C3F" w:rsidRPr="00916898">
        <w:rPr>
          <w:szCs w:val="24"/>
        </w:rPr>
        <w:t xml:space="preserve">visiškai atitinka </w:t>
      </w:r>
      <w:r w:rsidR="00383F84">
        <w:rPr>
          <w:szCs w:val="24"/>
        </w:rPr>
        <w:t xml:space="preserve">pirkimo dokumentų </w:t>
      </w:r>
      <w:r w:rsidR="00EF3D24">
        <w:rPr>
          <w:szCs w:val="24"/>
        </w:rPr>
        <w:t>reikalavimus.</w:t>
      </w:r>
    </w:p>
    <w:p w:rsidR="00470033" w:rsidRDefault="00405319" w:rsidP="00B579E2">
      <w:pPr>
        <w:jc w:val="both"/>
        <w:rPr>
          <w:szCs w:val="24"/>
        </w:rPr>
      </w:pPr>
      <w:r>
        <w:rPr>
          <w:szCs w:val="24"/>
        </w:rPr>
        <w:t>4</w:t>
      </w:r>
      <w:r w:rsidR="00B16DE1" w:rsidRPr="00916898">
        <w:rPr>
          <w:szCs w:val="24"/>
        </w:rPr>
        <w:t xml:space="preserve">. </w:t>
      </w:r>
      <w:r w:rsidR="001322C4" w:rsidRPr="00916898">
        <w:rPr>
          <w:szCs w:val="24"/>
        </w:rPr>
        <w:t>Kartu su pasiūlymu pateikiami šie dokumentai:</w:t>
      </w:r>
    </w:p>
    <w:p w:rsidR="00470033" w:rsidRPr="00916898" w:rsidRDefault="00470033" w:rsidP="00B579E2">
      <w:pPr>
        <w:jc w:val="both"/>
        <w:rPr>
          <w:szCs w:val="24"/>
        </w:rPr>
      </w:pPr>
    </w:p>
    <w:tbl>
      <w:tblPr>
        <w:tblW w:w="13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2410"/>
        <w:gridCol w:w="5953"/>
      </w:tblGrid>
      <w:tr w:rsidR="00253EFE" w:rsidRPr="00CF4C27" w:rsidTr="00504A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FE" w:rsidRPr="00CF4C27" w:rsidRDefault="00253EFE" w:rsidP="00533DD7">
            <w:pPr>
              <w:jc w:val="center"/>
              <w:rPr>
                <w:rFonts w:eastAsia="Times New Roman"/>
                <w:b/>
                <w:szCs w:val="24"/>
                <w:lang w:eastAsia="lt-LT"/>
              </w:rPr>
            </w:pPr>
            <w:r w:rsidRPr="00CF4C27">
              <w:rPr>
                <w:rFonts w:eastAsia="Times New Roman"/>
                <w:b/>
                <w:szCs w:val="24"/>
                <w:lang w:eastAsia="lt-LT"/>
              </w:rPr>
              <w:t>Eil. 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FE" w:rsidRPr="00CF4C27" w:rsidRDefault="00253EFE" w:rsidP="00533DD7">
            <w:pPr>
              <w:jc w:val="center"/>
              <w:rPr>
                <w:rFonts w:eastAsia="Times New Roman"/>
                <w:b/>
                <w:szCs w:val="24"/>
                <w:lang w:eastAsia="lt-LT"/>
              </w:rPr>
            </w:pPr>
            <w:r w:rsidRPr="00CF4C27">
              <w:rPr>
                <w:rFonts w:eastAsia="Times New Roman"/>
                <w:b/>
                <w:szCs w:val="24"/>
                <w:lang w:eastAsia="lt-LT"/>
              </w:rPr>
              <w:t>Dokumento pavadinimas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FE" w:rsidRPr="00CF4C27" w:rsidRDefault="00253EFE" w:rsidP="00533DD7">
            <w:pPr>
              <w:jc w:val="center"/>
              <w:rPr>
                <w:rFonts w:eastAsia="Times New Roman"/>
                <w:b/>
                <w:szCs w:val="24"/>
                <w:lang w:eastAsia="lt-LT"/>
              </w:rPr>
            </w:pPr>
            <w:r w:rsidRPr="00CF4C27">
              <w:rPr>
                <w:rFonts w:eastAsia="Times New Roman"/>
                <w:b/>
                <w:szCs w:val="24"/>
                <w:lang w:eastAsia="lt-LT"/>
              </w:rPr>
              <w:t>Lapų skaičius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FE" w:rsidRPr="00CF4C27" w:rsidRDefault="00253EFE" w:rsidP="00533DD7">
            <w:pPr>
              <w:jc w:val="center"/>
              <w:rPr>
                <w:rFonts w:eastAsia="Times New Roman"/>
                <w:b/>
                <w:szCs w:val="24"/>
                <w:lang w:eastAsia="lt-LT"/>
              </w:rPr>
            </w:pPr>
            <w:r w:rsidRPr="00CF4C27">
              <w:rPr>
                <w:rFonts w:eastAsia="Times New Roman"/>
                <w:b/>
                <w:szCs w:val="24"/>
                <w:lang w:eastAsia="lt-LT"/>
              </w:rPr>
              <w:t>Konfidenciali informacija</w:t>
            </w:r>
          </w:p>
          <w:p w:rsidR="00253EFE" w:rsidRPr="00CF4C27" w:rsidRDefault="00253EFE" w:rsidP="00533DD7">
            <w:pPr>
              <w:jc w:val="center"/>
              <w:rPr>
                <w:rFonts w:eastAsia="Times New Roman"/>
                <w:b/>
                <w:szCs w:val="24"/>
                <w:lang w:eastAsia="lt-LT"/>
              </w:rPr>
            </w:pPr>
            <w:r w:rsidRPr="00CF4C27">
              <w:rPr>
                <w:rFonts w:eastAsia="Times New Roman"/>
                <w:b/>
                <w:szCs w:val="24"/>
                <w:lang w:eastAsia="lt-LT"/>
              </w:rPr>
              <w:t>(Taip/Ne)</w:t>
            </w:r>
          </w:p>
        </w:tc>
      </w:tr>
      <w:tr w:rsidR="00253EFE" w:rsidRPr="00CF4C27" w:rsidTr="00504A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FE" w:rsidRPr="00CF4C27" w:rsidRDefault="00253EFE" w:rsidP="00F85706">
            <w:pPr>
              <w:numPr>
                <w:ilvl w:val="0"/>
                <w:numId w:val="23"/>
              </w:numPr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FE" w:rsidRPr="00705031" w:rsidRDefault="00253EFE" w:rsidP="00533DD7">
            <w:pPr>
              <w:tabs>
                <w:tab w:val="left" w:pos="1296"/>
                <w:tab w:val="center" w:pos="4153"/>
                <w:tab w:val="right" w:pos="8306"/>
              </w:tabs>
              <w:jc w:val="both"/>
              <w:rPr>
                <w:rFonts w:eastAsia="Times New Roman"/>
                <w:szCs w:val="24"/>
                <w:highlight w:val="yellow"/>
                <w:lang w:eastAsia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FE" w:rsidRPr="00CF4C27" w:rsidRDefault="00253EFE" w:rsidP="00533DD7">
            <w:pPr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FE" w:rsidRPr="00CF4C27" w:rsidRDefault="00253EFE" w:rsidP="00533DD7">
            <w:pPr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</w:tr>
      <w:tr w:rsidR="00253EFE" w:rsidRPr="00CF4C27" w:rsidTr="00504A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FE" w:rsidRPr="00CF4C27" w:rsidRDefault="00253EFE" w:rsidP="00F85706">
            <w:pPr>
              <w:numPr>
                <w:ilvl w:val="0"/>
                <w:numId w:val="23"/>
              </w:numPr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FE" w:rsidRPr="00705031" w:rsidRDefault="00253EFE" w:rsidP="00EC7781">
            <w:pPr>
              <w:jc w:val="both"/>
              <w:rPr>
                <w:rFonts w:eastAsia="Times New Roman"/>
                <w:szCs w:val="24"/>
                <w:highlight w:val="yellow"/>
                <w:lang w:eastAsia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FE" w:rsidRPr="00CF4C27" w:rsidRDefault="00253EFE" w:rsidP="00533DD7">
            <w:pPr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FE" w:rsidRPr="00CF4C27" w:rsidRDefault="00253EFE" w:rsidP="00533DD7">
            <w:pPr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</w:tr>
    </w:tbl>
    <w:p w:rsidR="001322C4" w:rsidRPr="00916898" w:rsidRDefault="001322C4" w:rsidP="00705031">
      <w:pPr>
        <w:jc w:val="both"/>
        <w:rPr>
          <w:sz w:val="16"/>
          <w:szCs w:val="16"/>
        </w:rPr>
      </w:pPr>
    </w:p>
    <w:p w:rsidR="009A6347" w:rsidRPr="00916898" w:rsidRDefault="00405319" w:rsidP="005440E9">
      <w:pPr>
        <w:jc w:val="both"/>
        <w:rPr>
          <w:szCs w:val="24"/>
        </w:rPr>
      </w:pPr>
      <w:r>
        <w:rPr>
          <w:szCs w:val="24"/>
        </w:rPr>
        <w:t>5</w:t>
      </w:r>
      <w:r w:rsidR="009A6347" w:rsidRPr="00916898">
        <w:rPr>
          <w:szCs w:val="24"/>
        </w:rPr>
        <w:t xml:space="preserve">. </w:t>
      </w:r>
      <w:r w:rsidR="001322C4" w:rsidRPr="00916898">
        <w:rPr>
          <w:szCs w:val="24"/>
        </w:rPr>
        <w:t>Pasiūlymas galioja iki termino, nustatyto pirkimo dokumentuose.</w:t>
      </w:r>
      <w:r w:rsidR="00B16DE1" w:rsidRPr="00916898">
        <w:rPr>
          <w:szCs w:val="24"/>
        </w:rPr>
        <w:t xml:space="preserve"> </w:t>
      </w:r>
    </w:p>
    <w:p w:rsidR="00501D4A" w:rsidRPr="00916898" w:rsidRDefault="00405319" w:rsidP="005440E9">
      <w:pPr>
        <w:jc w:val="both"/>
        <w:rPr>
          <w:szCs w:val="24"/>
        </w:rPr>
      </w:pPr>
      <w:r>
        <w:rPr>
          <w:szCs w:val="24"/>
        </w:rPr>
        <w:t>6</w:t>
      </w:r>
      <w:r w:rsidR="009A6347" w:rsidRPr="00916898">
        <w:rPr>
          <w:szCs w:val="24"/>
        </w:rPr>
        <w:t xml:space="preserve">. </w:t>
      </w:r>
      <w:r w:rsidR="0011241C" w:rsidRPr="00916898">
        <w:rPr>
          <w:szCs w:val="24"/>
        </w:rPr>
        <w:t xml:space="preserve">Ši pasiūlyme </w:t>
      </w:r>
      <w:r w:rsidR="001322C4" w:rsidRPr="00916898">
        <w:rPr>
          <w:szCs w:val="24"/>
        </w:rPr>
        <w:t>nurodyta informacija</w:t>
      </w:r>
      <w:r w:rsidR="0011241C" w:rsidRPr="00916898">
        <w:rPr>
          <w:szCs w:val="24"/>
        </w:rPr>
        <w:t xml:space="preserve"> konfidenciali:</w:t>
      </w:r>
    </w:p>
    <w:p w:rsidR="0011241C" w:rsidRPr="00916898" w:rsidRDefault="0011241C" w:rsidP="00E5362E">
      <w:pPr>
        <w:ind w:firstLine="720"/>
        <w:jc w:val="both"/>
        <w:rPr>
          <w:sz w:val="16"/>
          <w:szCs w:val="16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4571"/>
        <w:gridCol w:w="8470"/>
      </w:tblGrid>
      <w:tr w:rsidR="0011241C" w:rsidRPr="00916898" w:rsidTr="00504AF7">
        <w:tc>
          <w:tcPr>
            <w:tcW w:w="817" w:type="dxa"/>
            <w:shd w:val="clear" w:color="auto" w:fill="auto"/>
          </w:tcPr>
          <w:p w:rsidR="0011241C" w:rsidRPr="00504AF7" w:rsidRDefault="0011241C" w:rsidP="00815D54">
            <w:pPr>
              <w:jc w:val="center"/>
              <w:rPr>
                <w:b/>
                <w:szCs w:val="24"/>
              </w:rPr>
            </w:pPr>
          </w:p>
        </w:tc>
        <w:tc>
          <w:tcPr>
            <w:tcW w:w="4571" w:type="dxa"/>
            <w:shd w:val="clear" w:color="auto" w:fill="auto"/>
          </w:tcPr>
          <w:p w:rsidR="0011241C" w:rsidRPr="00504AF7" w:rsidRDefault="0011241C" w:rsidP="00815D54">
            <w:pPr>
              <w:jc w:val="center"/>
              <w:rPr>
                <w:b/>
                <w:szCs w:val="24"/>
              </w:rPr>
            </w:pPr>
          </w:p>
        </w:tc>
        <w:tc>
          <w:tcPr>
            <w:tcW w:w="8470" w:type="dxa"/>
            <w:shd w:val="clear" w:color="auto" w:fill="auto"/>
          </w:tcPr>
          <w:p w:rsidR="0011241C" w:rsidRPr="00504AF7" w:rsidRDefault="0011241C" w:rsidP="0036790D">
            <w:pPr>
              <w:jc w:val="center"/>
              <w:rPr>
                <w:b/>
                <w:szCs w:val="24"/>
              </w:rPr>
            </w:pPr>
          </w:p>
        </w:tc>
      </w:tr>
      <w:tr w:rsidR="0011241C" w:rsidRPr="00916898" w:rsidTr="00504AF7">
        <w:tc>
          <w:tcPr>
            <w:tcW w:w="817" w:type="dxa"/>
            <w:shd w:val="clear" w:color="auto" w:fill="auto"/>
          </w:tcPr>
          <w:p w:rsidR="0011241C" w:rsidRPr="00916898" w:rsidRDefault="0011241C" w:rsidP="00815D54">
            <w:pPr>
              <w:jc w:val="both"/>
              <w:rPr>
                <w:szCs w:val="24"/>
              </w:rPr>
            </w:pPr>
          </w:p>
        </w:tc>
        <w:tc>
          <w:tcPr>
            <w:tcW w:w="4571" w:type="dxa"/>
            <w:shd w:val="clear" w:color="auto" w:fill="auto"/>
          </w:tcPr>
          <w:p w:rsidR="0011241C" w:rsidRPr="00916898" w:rsidRDefault="0011241C" w:rsidP="00815D54">
            <w:pPr>
              <w:jc w:val="both"/>
              <w:rPr>
                <w:szCs w:val="24"/>
              </w:rPr>
            </w:pPr>
          </w:p>
        </w:tc>
        <w:tc>
          <w:tcPr>
            <w:tcW w:w="8470" w:type="dxa"/>
            <w:shd w:val="clear" w:color="auto" w:fill="auto"/>
          </w:tcPr>
          <w:p w:rsidR="0011241C" w:rsidRPr="00916898" w:rsidRDefault="0011241C" w:rsidP="00815D54">
            <w:pPr>
              <w:jc w:val="both"/>
              <w:rPr>
                <w:szCs w:val="24"/>
              </w:rPr>
            </w:pPr>
          </w:p>
        </w:tc>
      </w:tr>
      <w:tr w:rsidR="0011241C" w:rsidRPr="00916898" w:rsidTr="00504AF7">
        <w:tc>
          <w:tcPr>
            <w:tcW w:w="817" w:type="dxa"/>
            <w:shd w:val="clear" w:color="auto" w:fill="auto"/>
          </w:tcPr>
          <w:p w:rsidR="0011241C" w:rsidRPr="00916898" w:rsidRDefault="0011241C" w:rsidP="00815D54">
            <w:pPr>
              <w:jc w:val="both"/>
              <w:rPr>
                <w:szCs w:val="24"/>
              </w:rPr>
            </w:pPr>
          </w:p>
        </w:tc>
        <w:tc>
          <w:tcPr>
            <w:tcW w:w="4571" w:type="dxa"/>
            <w:shd w:val="clear" w:color="auto" w:fill="auto"/>
          </w:tcPr>
          <w:p w:rsidR="0011241C" w:rsidRPr="00916898" w:rsidRDefault="0011241C" w:rsidP="00815D54">
            <w:pPr>
              <w:jc w:val="both"/>
              <w:rPr>
                <w:szCs w:val="24"/>
              </w:rPr>
            </w:pPr>
          </w:p>
        </w:tc>
        <w:tc>
          <w:tcPr>
            <w:tcW w:w="8470" w:type="dxa"/>
            <w:shd w:val="clear" w:color="auto" w:fill="auto"/>
          </w:tcPr>
          <w:p w:rsidR="0011241C" w:rsidRPr="00916898" w:rsidRDefault="0011241C" w:rsidP="00815D54">
            <w:pPr>
              <w:jc w:val="both"/>
              <w:rPr>
                <w:szCs w:val="24"/>
              </w:rPr>
            </w:pPr>
          </w:p>
        </w:tc>
      </w:tr>
    </w:tbl>
    <w:p w:rsidR="00182090" w:rsidRPr="00916898" w:rsidRDefault="00720213" w:rsidP="00E5362E">
      <w:pPr>
        <w:ind w:firstLine="720"/>
        <w:jc w:val="both"/>
        <w:rPr>
          <w:sz w:val="16"/>
          <w:szCs w:val="16"/>
        </w:rPr>
      </w:pPr>
      <w:r w:rsidRPr="00916898">
        <w:rPr>
          <w:b/>
          <w:szCs w:val="24"/>
        </w:rPr>
        <w:t>Pastaba.</w:t>
      </w:r>
      <w:r w:rsidRPr="00916898">
        <w:rPr>
          <w:szCs w:val="24"/>
        </w:rPr>
        <w:t xml:space="preserve"> </w:t>
      </w:r>
      <w:r w:rsidR="0036790D" w:rsidRPr="00916898">
        <w:rPr>
          <w:szCs w:val="24"/>
        </w:rPr>
        <w:t>Konkurso dalyviui</w:t>
      </w:r>
      <w:r w:rsidRPr="00916898">
        <w:rPr>
          <w:szCs w:val="24"/>
        </w:rPr>
        <w:t xml:space="preserve"> nenurodžius, kokia informacija yra konfidenciali, laikoma, kad konfidencialios informacijos pasiūlyme nėra.</w:t>
      </w:r>
    </w:p>
    <w:p w:rsidR="00720213" w:rsidRPr="00916898" w:rsidRDefault="00720213" w:rsidP="00E5362E">
      <w:pPr>
        <w:ind w:firstLine="720"/>
        <w:jc w:val="both"/>
        <w:rPr>
          <w:sz w:val="16"/>
          <w:szCs w:val="16"/>
        </w:rPr>
      </w:pPr>
    </w:p>
    <w:p w:rsidR="00720213" w:rsidRPr="00916898" w:rsidRDefault="00720213" w:rsidP="00E5362E">
      <w:pPr>
        <w:ind w:firstLine="720"/>
        <w:jc w:val="both"/>
        <w:rPr>
          <w:sz w:val="16"/>
          <w:szCs w:val="16"/>
        </w:rPr>
      </w:pPr>
    </w:p>
    <w:p w:rsidR="00720213" w:rsidRPr="00916898" w:rsidRDefault="00720213" w:rsidP="00E5362E">
      <w:pPr>
        <w:ind w:firstLine="720"/>
        <w:jc w:val="both"/>
        <w:rPr>
          <w:sz w:val="16"/>
          <w:szCs w:val="16"/>
        </w:rPr>
      </w:pPr>
    </w:p>
    <w:p w:rsidR="00720213" w:rsidRPr="00916898" w:rsidRDefault="00720213" w:rsidP="00E5362E">
      <w:pPr>
        <w:ind w:firstLine="720"/>
        <w:jc w:val="both"/>
        <w:rPr>
          <w:sz w:val="16"/>
          <w:szCs w:val="16"/>
        </w:rPr>
      </w:pPr>
    </w:p>
    <w:p w:rsidR="002279AC" w:rsidRPr="00916898" w:rsidRDefault="002279AC" w:rsidP="00E5362E">
      <w:pPr>
        <w:ind w:firstLine="720"/>
        <w:jc w:val="both"/>
        <w:rPr>
          <w:sz w:val="16"/>
          <w:szCs w:val="16"/>
        </w:rPr>
      </w:pPr>
    </w:p>
    <w:tbl>
      <w:tblPr>
        <w:tblW w:w="14419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1980"/>
        <w:gridCol w:w="701"/>
        <w:gridCol w:w="2611"/>
        <w:gridCol w:w="2611"/>
        <w:gridCol w:w="648"/>
      </w:tblGrid>
      <w:tr w:rsidR="005440E9" w:rsidRPr="00916898" w:rsidTr="005440E9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440E9" w:rsidRPr="00342B1A" w:rsidRDefault="005440E9" w:rsidP="004B47DD">
            <w:pPr>
              <w:pStyle w:val="BodyText1"/>
              <w:ind w:firstLine="0"/>
              <w:rPr>
                <w:rFonts w:ascii="Times New Roman" w:hAnsi="Times New Roman"/>
                <w:position w:val="6"/>
                <w:sz w:val="16"/>
                <w:szCs w:val="16"/>
                <w:lang w:val="lt-LT"/>
              </w:rPr>
            </w:pPr>
            <w:r w:rsidRPr="00342B1A">
              <w:rPr>
                <w:rFonts w:ascii="Times New Roman" w:hAnsi="Times New Roman"/>
                <w:position w:val="6"/>
                <w:sz w:val="16"/>
                <w:szCs w:val="16"/>
                <w:lang w:val="lt-LT"/>
              </w:rPr>
              <w:t>(Konkurso dalyvis arba jo įgalioto asmens pareigų pavadinimas)</w:t>
            </w:r>
          </w:p>
        </w:tc>
        <w:tc>
          <w:tcPr>
            <w:tcW w:w="604" w:type="dxa"/>
            <w:shd w:val="clear" w:color="auto" w:fill="auto"/>
          </w:tcPr>
          <w:p w:rsidR="005440E9" w:rsidRPr="00916898" w:rsidRDefault="005440E9" w:rsidP="00F62466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</w:tcPr>
          <w:p w:rsidR="005440E9" w:rsidRPr="00342B1A" w:rsidRDefault="005440E9" w:rsidP="004B47DD">
            <w:pPr>
              <w:ind w:right="-1"/>
              <w:jc w:val="center"/>
              <w:rPr>
                <w:position w:val="6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440E9" w:rsidRPr="00342B1A" w:rsidRDefault="005440E9" w:rsidP="004B47DD">
            <w:pPr>
              <w:ind w:right="-1"/>
              <w:jc w:val="center"/>
              <w:rPr>
                <w:sz w:val="16"/>
                <w:szCs w:val="16"/>
              </w:rPr>
            </w:pPr>
            <w:r w:rsidRPr="00342B1A">
              <w:rPr>
                <w:position w:val="6"/>
                <w:sz w:val="16"/>
                <w:szCs w:val="16"/>
              </w:rPr>
              <w:t>(Parašas)</w:t>
            </w:r>
          </w:p>
        </w:tc>
        <w:tc>
          <w:tcPr>
            <w:tcW w:w="701" w:type="dxa"/>
            <w:shd w:val="clear" w:color="auto" w:fill="auto"/>
          </w:tcPr>
          <w:p w:rsidR="005440E9" w:rsidRPr="00916898" w:rsidRDefault="005440E9" w:rsidP="00F62466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</w:tcPr>
          <w:p w:rsidR="005440E9" w:rsidRPr="00342B1A" w:rsidRDefault="005440E9" w:rsidP="004B47DD">
            <w:pPr>
              <w:ind w:right="-1"/>
              <w:jc w:val="center"/>
              <w:rPr>
                <w:position w:val="6"/>
                <w:sz w:val="16"/>
                <w:szCs w:val="16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440E9" w:rsidRPr="00342B1A" w:rsidRDefault="005440E9" w:rsidP="004B47DD">
            <w:pPr>
              <w:ind w:right="-1"/>
              <w:jc w:val="center"/>
              <w:rPr>
                <w:sz w:val="16"/>
                <w:szCs w:val="16"/>
              </w:rPr>
            </w:pPr>
            <w:r w:rsidRPr="00342B1A">
              <w:rPr>
                <w:position w:val="6"/>
                <w:sz w:val="16"/>
                <w:szCs w:val="16"/>
              </w:rPr>
              <w:t>(Vardas ir pavardė)</w:t>
            </w:r>
          </w:p>
        </w:tc>
        <w:tc>
          <w:tcPr>
            <w:tcW w:w="648" w:type="dxa"/>
            <w:shd w:val="clear" w:color="auto" w:fill="auto"/>
          </w:tcPr>
          <w:p w:rsidR="005440E9" w:rsidRPr="00916898" w:rsidRDefault="005440E9" w:rsidP="00F62466">
            <w:pPr>
              <w:ind w:right="-1"/>
              <w:jc w:val="center"/>
              <w:rPr>
                <w:sz w:val="22"/>
              </w:rPr>
            </w:pPr>
          </w:p>
        </w:tc>
      </w:tr>
    </w:tbl>
    <w:p w:rsidR="006C33A1" w:rsidRPr="00916898" w:rsidRDefault="006C33A1" w:rsidP="0000551F">
      <w:pPr>
        <w:shd w:val="clear" w:color="auto" w:fill="FFFFFF"/>
        <w:jc w:val="center"/>
        <w:rPr>
          <w:sz w:val="16"/>
          <w:szCs w:val="16"/>
        </w:rPr>
      </w:pPr>
    </w:p>
    <w:sectPr w:rsidR="006C33A1" w:rsidRPr="00916898" w:rsidSect="00E36CF5">
      <w:headerReference w:type="default" r:id="rId8"/>
      <w:pgSz w:w="15840" w:h="12240" w:orient="landscape"/>
      <w:pgMar w:top="1276" w:right="1134" w:bottom="1134" w:left="1134" w:header="709" w:footer="47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460" w:rsidRDefault="005D5460">
      <w:r>
        <w:separator/>
      </w:r>
    </w:p>
  </w:endnote>
  <w:endnote w:type="continuationSeparator" w:id="0">
    <w:p w:rsidR="005D5460" w:rsidRDefault="005D5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460" w:rsidRDefault="005D5460">
      <w:r>
        <w:separator/>
      </w:r>
    </w:p>
  </w:footnote>
  <w:footnote w:type="continuationSeparator" w:id="0">
    <w:p w:rsidR="005D5460" w:rsidRDefault="005D5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BC8" w:rsidRDefault="007A6BC8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B1E3D">
      <w:rPr>
        <w:noProof/>
      </w:rPr>
      <w:t>10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0EE"/>
    <w:multiLevelType w:val="hybridMultilevel"/>
    <w:tmpl w:val="EB1AF9FC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72" w:hanging="360"/>
      </w:pPr>
    </w:lvl>
    <w:lvl w:ilvl="2" w:tplc="0427001B" w:tentative="1">
      <w:start w:val="1"/>
      <w:numFmt w:val="lowerRoman"/>
      <w:lvlText w:val="%3."/>
      <w:lvlJc w:val="right"/>
      <w:pPr>
        <w:ind w:left="2192" w:hanging="180"/>
      </w:pPr>
    </w:lvl>
    <w:lvl w:ilvl="3" w:tplc="0427000F" w:tentative="1">
      <w:start w:val="1"/>
      <w:numFmt w:val="decimal"/>
      <w:lvlText w:val="%4."/>
      <w:lvlJc w:val="left"/>
      <w:pPr>
        <w:ind w:left="2912" w:hanging="360"/>
      </w:pPr>
    </w:lvl>
    <w:lvl w:ilvl="4" w:tplc="04270019" w:tentative="1">
      <w:start w:val="1"/>
      <w:numFmt w:val="lowerLetter"/>
      <w:lvlText w:val="%5."/>
      <w:lvlJc w:val="left"/>
      <w:pPr>
        <w:ind w:left="3632" w:hanging="360"/>
      </w:pPr>
    </w:lvl>
    <w:lvl w:ilvl="5" w:tplc="0427001B" w:tentative="1">
      <w:start w:val="1"/>
      <w:numFmt w:val="lowerRoman"/>
      <w:lvlText w:val="%6."/>
      <w:lvlJc w:val="right"/>
      <w:pPr>
        <w:ind w:left="4352" w:hanging="180"/>
      </w:pPr>
    </w:lvl>
    <w:lvl w:ilvl="6" w:tplc="0427000F" w:tentative="1">
      <w:start w:val="1"/>
      <w:numFmt w:val="decimal"/>
      <w:lvlText w:val="%7."/>
      <w:lvlJc w:val="left"/>
      <w:pPr>
        <w:ind w:left="5072" w:hanging="360"/>
      </w:pPr>
    </w:lvl>
    <w:lvl w:ilvl="7" w:tplc="04270019" w:tentative="1">
      <w:start w:val="1"/>
      <w:numFmt w:val="lowerLetter"/>
      <w:lvlText w:val="%8."/>
      <w:lvlJc w:val="left"/>
      <w:pPr>
        <w:ind w:left="5792" w:hanging="360"/>
      </w:pPr>
    </w:lvl>
    <w:lvl w:ilvl="8" w:tplc="0427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" w15:restartNumberingAfterBreak="0">
    <w:nsid w:val="008D3C8C"/>
    <w:multiLevelType w:val="multilevel"/>
    <w:tmpl w:val="55A65AC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49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92"/>
        </w:tabs>
        <w:ind w:left="7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92"/>
        </w:tabs>
        <w:ind w:left="7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52"/>
        </w:tabs>
        <w:ind w:left="11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52"/>
        </w:tabs>
        <w:ind w:left="11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12"/>
        </w:tabs>
        <w:ind w:left="15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12"/>
        </w:tabs>
        <w:ind w:left="15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72"/>
        </w:tabs>
        <w:ind w:left="1872" w:hanging="1800"/>
      </w:pPr>
      <w:rPr>
        <w:rFonts w:hint="default"/>
      </w:rPr>
    </w:lvl>
  </w:abstractNum>
  <w:abstractNum w:abstractNumId="2" w15:restartNumberingAfterBreak="0">
    <w:nsid w:val="036565C6"/>
    <w:multiLevelType w:val="multilevel"/>
    <w:tmpl w:val="55A65AC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49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92"/>
        </w:tabs>
        <w:ind w:left="7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92"/>
        </w:tabs>
        <w:ind w:left="7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52"/>
        </w:tabs>
        <w:ind w:left="11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52"/>
        </w:tabs>
        <w:ind w:left="11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12"/>
        </w:tabs>
        <w:ind w:left="15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12"/>
        </w:tabs>
        <w:ind w:left="15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72"/>
        </w:tabs>
        <w:ind w:left="1872" w:hanging="1800"/>
      </w:pPr>
      <w:rPr>
        <w:rFonts w:hint="default"/>
      </w:rPr>
    </w:lvl>
  </w:abstractNum>
  <w:abstractNum w:abstractNumId="3" w15:restartNumberingAfterBreak="0">
    <w:nsid w:val="133D3F4E"/>
    <w:multiLevelType w:val="hybridMultilevel"/>
    <w:tmpl w:val="76D8A482"/>
    <w:lvl w:ilvl="0" w:tplc="48EA905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514C8"/>
    <w:multiLevelType w:val="multilevel"/>
    <w:tmpl w:val="EC4CC010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D73CD6"/>
    <w:multiLevelType w:val="hybridMultilevel"/>
    <w:tmpl w:val="DB806E66"/>
    <w:lvl w:ilvl="0" w:tplc="B51A4BA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00003"/>
    <w:multiLevelType w:val="multilevel"/>
    <w:tmpl w:val="1CE258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53633645"/>
    <w:multiLevelType w:val="hybridMultilevel"/>
    <w:tmpl w:val="8628417A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6D7E82"/>
    <w:multiLevelType w:val="multilevel"/>
    <w:tmpl w:val="094AC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5AAF3E9F"/>
    <w:multiLevelType w:val="multilevel"/>
    <w:tmpl w:val="10A2759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5EC568AA"/>
    <w:multiLevelType w:val="hybridMultilevel"/>
    <w:tmpl w:val="3C8E9C9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E29B7"/>
    <w:multiLevelType w:val="hybridMultilevel"/>
    <w:tmpl w:val="8414633A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5C75853"/>
    <w:multiLevelType w:val="hybridMultilevel"/>
    <w:tmpl w:val="B21A1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9BF1EAD"/>
    <w:multiLevelType w:val="multilevel"/>
    <w:tmpl w:val="F6AE239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69C17076"/>
    <w:multiLevelType w:val="multilevel"/>
    <w:tmpl w:val="64E2A318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A4F2A16"/>
    <w:multiLevelType w:val="multilevel"/>
    <w:tmpl w:val="A3600BEA"/>
    <w:lvl w:ilvl="0">
      <w:start w:val="15"/>
      <w:numFmt w:val="decimal"/>
      <w:lvlText w:val="%1."/>
      <w:lvlJc w:val="left"/>
      <w:pPr>
        <w:ind w:left="435" w:hanging="435"/>
      </w:pPr>
      <w:rPr>
        <w:rFonts w:eastAsia="Times New Roman" w:hint="default"/>
        <w:color w:val="000000"/>
      </w:rPr>
    </w:lvl>
    <w:lvl w:ilvl="1">
      <w:start w:val="9"/>
      <w:numFmt w:val="decimal"/>
      <w:lvlText w:val="%1.%2."/>
      <w:lvlJc w:val="left"/>
      <w:pPr>
        <w:ind w:left="1002" w:hanging="435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  <w:i w:val="0"/>
        <w:iCs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eastAsia="Times New Roman" w:hint="default"/>
        <w:color w:val="000000"/>
      </w:rPr>
    </w:lvl>
  </w:abstractNum>
  <w:abstractNum w:abstractNumId="17" w15:restartNumberingAfterBreak="0">
    <w:nsid w:val="6C6117EF"/>
    <w:multiLevelType w:val="multilevel"/>
    <w:tmpl w:val="E3189D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 w15:restartNumberingAfterBreak="0">
    <w:nsid w:val="762655E1"/>
    <w:multiLevelType w:val="multilevel"/>
    <w:tmpl w:val="D62E30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76B96A9C"/>
    <w:multiLevelType w:val="multilevel"/>
    <w:tmpl w:val="C1C07E6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21" w15:restartNumberingAfterBreak="0">
    <w:nsid w:val="7B4E24AC"/>
    <w:multiLevelType w:val="multilevel"/>
    <w:tmpl w:val="32E258EE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20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2"/>
  </w:num>
  <w:num w:numId="9">
    <w:abstractNumId w:val="18"/>
  </w:num>
  <w:num w:numId="10">
    <w:abstractNumId w:val="19"/>
  </w:num>
  <w:num w:numId="11">
    <w:abstractNumId w:val="9"/>
  </w:num>
  <w:num w:numId="12">
    <w:abstractNumId w:val="14"/>
  </w:num>
  <w:num w:numId="13">
    <w:abstractNumId w:val="4"/>
  </w:num>
  <w:num w:numId="14">
    <w:abstractNumId w:val="7"/>
  </w:num>
  <w:num w:numId="15">
    <w:abstractNumId w:val="10"/>
  </w:num>
  <w:num w:numId="16">
    <w:abstractNumId w:val="17"/>
  </w:num>
  <w:num w:numId="17">
    <w:abstractNumId w:val="21"/>
  </w:num>
  <w:num w:numId="18">
    <w:abstractNumId w:val="15"/>
  </w:num>
  <w:num w:numId="19">
    <w:abstractNumId w:val="0"/>
  </w:num>
  <w:num w:numId="20">
    <w:abstractNumId w:val="16"/>
  </w:num>
  <w:num w:numId="21">
    <w:abstractNumId w:val="1"/>
  </w:num>
  <w:num w:numId="22">
    <w:abstractNumId w:val="2"/>
  </w:num>
  <w:num w:numId="23">
    <w:abstractNumId w:val="11"/>
  </w:num>
  <w:num w:numId="24">
    <w:abstractNumId w:val="3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DF"/>
    <w:rsid w:val="00003924"/>
    <w:rsid w:val="00004B12"/>
    <w:rsid w:val="00004CA3"/>
    <w:rsid w:val="0000551F"/>
    <w:rsid w:val="00007568"/>
    <w:rsid w:val="0000756E"/>
    <w:rsid w:val="000125CD"/>
    <w:rsid w:val="00013533"/>
    <w:rsid w:val="00015758"/>
    <w:rsid w:val="00015A5B"/>
    <w:rsid w:val="000160A7"/>
    <w:rsid w:val="00016CCE"/>
    <w:rsid w:val="000170AB"/>
    <w:rsid w:val="000174A5"/>
    <w:rsid w:val="00020797"/>
    <w:rsid w:val="00020A26"/>
    <w:rsid w:val="000212DD"/>
    <w:rsid w:val="000218BA"/>
    <w:rsid w:val="00021BC9"/>
    <w:rsid w:val="000224FB"/>
    <w:rsid w:val="0002324C"/>
    <w:rsid w:val="00023BA1"/>
    <w:rsid w:val="00023ED3"/>
    <w:rsid w:val="000244AF"/>
    <w:rsid w:val="0002639D"/>
    <w:rsid w:val="00030748"/>
    <w:rsid w:val="00030BF0"/>
    <w:rsid w:val="00032568"/>
    <w:rsid w:val="00033566"/>
    <w:rsid w:val="0003384B"/>
    <w:rsid w:val="0003417C"/>
    <w:rsid w:val="00035D17"/>
    <w:rsid w:val="0004178D"/>
    <w:rsid w:val="00042880"/>
    <w:rsid w:val="000432C0"/>
    <w:rsid w:val="000441D0"/>
    <w:rsid w:val="00046C91"/>
    <w:rsid w:val="00046FE8"/>
    <w:rsid w:val="000476ED"/>
    <w:rsid w:val="00051B40"/>
    <w:rsid w:val="00051E0C"/>
    <w:rsid w:val="00052D0A"/>
    <w:rsid w:val="00056BF4"/>
    <w:rsid w:val="0005749B"/>
    <w:rsid w:val="00061191"/>
    <w:rsid w:val="00061881"/>
    <w:rsid w:val="000627CC"/>
    <w:rsid w:val="00062C74"/>
    <w:rsid w:val="00064A31"/>
    <w:rsid w:val="000667BA"/>
    <w:rsid w:val="00072CEF"/>
    <w:rsid w:val="0007556D"/>
    <w:rsid w:val="00075A80"/>
    <w:rsid w:val="00075AF2"/>
    <w:rsid w:val="0008229E"/>
    <w:rsid w:val="00085210"/>
    <w:rsid w:val="00085530"/>
    <w:rsid w:val="00085E82"/>
    <w:rsid w:val="000862E9"/>
    <w:rsid w:val="00087D00"/>
    <w:rsid w:val="00090634"/>
    <w:rsid w:val="00090EC9"/>
    <w:rsid w:val="00092999"/>
    <w:rsid w:val="00092D53"/>
    <w:rsid w:val="0009364A"/>
    <w:rsid w:val="00093D4B"/>
    <w:rsid w:val="000A1968"/>
    <w:rsid w:val="000A2042"/>
    <w:rsid w:val="000A2A4E"/>
    <w:rsid w:val="000A4B6F"/>
    <w:rsid w:val="000A57CD"/>
    <w:rsid w:val="000A66C8"/>
    <w:rsid w:val="000A6919"/>
    <w:rsid w:val="000A7346"/>
    <w:rsid w:val="000B1E3D"/>
    <w:rsid w:val="000B28AF"/>
    <w:rsid w:val="000B2E87"/>
    <w:rsid w:val="000B35CE"/>
    <w:rsid w:val="000B5CEF"/>
    <w:rsid w:val="000C01AD"/>
    <w:rsid w:val="000C4193"/>
    <w:rsid w:val="000C502A"/>
    <w:rsid w:val="000C5678"/>
    <w:rsid w:val="000C5D31"/>
    <w:rsid w:val="000C71D2"/>
    <w:rsid w:val="000D16FD"/>
    <w:rsid w:val="000D1994"/>
    <w:rsid w:val="000D3950"/>
    <w:rsid w:val="000D3A57"/>
    <w:rsid w:val="000D562B"/>
    <w:rsid w:val="000D7801"/>
    <w:rsid w:val="000E084A"/>
    <w:rsid w:val="000E12E2"/>
    <w:rsid w:val="000E23C7"/>
    <w:rsid w:val="000E274C"/>
    <w:rsid w:val="000E3D3F"/>
    <w:rsid w:val="000E56AD"/>
    <w:rsid w:val="000E61E9"/>
    <w:rsid w:val="000E7D61"/>
    <w:rsid w:val="000F0350"/>
    <w:rsid w:val="000F12FA"/>
    <w:rsid w:val="000F1BB8"/>
    <w:rsid w:val="000F284C"/>
    <w:rsid w:val="000F2B45"/>
    <w:rsid w:val="000F32DE"/>
    <w:rsid w:val="000F47DD"/>
    <w:rsid w:val="000F4C2F"/>
    <w:rsid w:val="000F50DE"/>
    <w:rsid w:val="000F6282"/>
    <w:rsid w:val="000F66F7"/>
    <w:rsid w:val="000F7F28"/>
    <w:rsid w:val="001035E0"/>
    <w:rsid w:val="00104FD6"/>
    <w:rsid w:val="00106443"/>
    <w:rsid w:val="0010663A"/>
    <w:rsid w:val="0010710F"/>
    <w:rsid w:val="00107ADC"/>
    <w:rsid w:val="00107CBC"/>
    <w:rsid w:val="00111A2F"/>
    <w:rsid w:val="0011241C"/>
    <w:rsid w:val="00113DB1"/>
    <w:rsid w:val="001166AA"/>
    <w:rsid w:val="00117BA6"/>
    <w:rsid w:val="00117F77"/>
    <w:rsid w:val="00121FD8"/>
    <w:rsid w:val="00122725"/>
    <w:rsid w:val="00123DBB"/>
    <w:rsid w:val="0012427F"/>
    <w:rsid w:val="00124558"/>
    <w:rsid w:val="001257B9"/>
    <w:rsid w:val="001300C7"/>
    <w:rsid w:val="0013052B"/>
    <w:rsid w:val="00130601"/>
    <w:rsid w:val="00130F8B"/>
    <w:rsid w:val="001322C4"/>
    <w:rsid w:val="00133F3A"/>
    <w:rsid w:val="0013428F"/>
    <w:rsid w:val="001369A6"/>
    <w:rsid w:val="001412FC"/>
    <w:rsid w:val="00141B56"/>
    <w:rsid w:val="00144C65"/>
    <w:rsid w:val="00144F7A"/>
    <w:rsid w:val="00144FFA"/>
    <w:rsid w:val="00145784"/>
    <w:rsid w:val="00146A7B"/>
    <w:rsid w:val="00151129"/>
    <w:rsid w:val="00151708"/>
    <w:rsid w:val="0015183E"/>
    <w:rsid w:val="001536EC"/>
    <w:rsid w:val="00154ED7"/>
    <w:rsid w:val="00154F0C"/>
    <w:rsid w:val="0015634F"/>
    <w:rsid w:val="00157794"/>
    <w:rsid w:val="0016149D"/>
    <w:rsid w:val="00161CDB"/>
    <w:rsid w:val="00161EA3"/>
    <w:rsid w:val="0016202A"/>
    <w:rsid w:val="00162490"/>
    <w:rsid w:val="0016276B"/>
    <w:rsid w:val="001630EC"/>
    <w:rsid w:val="00163609"/>
    <w:rsid w:val="00163842"/>
    <w:rsid w:val="00164047"/>
    <w:rsid w:val="00164F7B"/>
    <w:rsid w:val="00165343"/>
    <w:rsid w:val="0016575C"/>
    <w:rsid w:val="0016640A"/>
    <w:rsid w:val="00166BEC"/>
    <w:rsid w:val="001670D7"/>
    <w:rsid w:val="0017001E"/>
    <w:rsid w:val="001700D5"/>
    <w:rsid w:val="00170E4F"/>
    <w:rsid w:val="00170EEA"/>
    <w:rsid w:val="001719F1"/>
    <w:rsid w:val="00171E15"/>
    <w:rsid w:val="001750B6"/>
    <w:rsid w:val="001768B8"/>
    <w:rsid w:val="0018034A"/>
    <w:rsid w:val="001809EA"/>
    <w:rsid w:val="00181999"/>
    <w:rsid w:val="00182090"/>
    <w:rsid w:val="00184FE2"/>
    <w:rsid w:val="001859C4"/>
    <w:rsid w:val="00186E30"/>
    <w:rsid w:val="00187F29"/>
    <w:rsid w:val="00194511"/>
    <w:rsid w:val="00196C0F"/>
    <w:rsid w:val="001A0C41"/>
    <w:rsid w:val="001A10A2"/>
    <w:rsid w:val="001A11EA"/>
    <w:rsid w:val="001A5027"/>
    <w:rsid w:val="001A5073"/>
    <w:rsid w:val="001A5E5B"/>
    <w:rsid w:val="001B1AF5"/>
    <w:rsid w:val="001B365E"/>
    <w:rsid w:val="001B5318"/>
    <w:rsid w:val="001B68DB"/>
    <w:rsid w:val="001B6CED"/>
    <w:rsid w:val="001C1B7C"/>
    <w:rsid w:val="001C2714"/>
    <w:rsid w:val="001C2FD5"/>
    <w:rsid w:val="001C35AD"/>
    <w:rsid w:val="001C6081"/>
    <w:rsid w:val="001D0E40"/>
    <w:rsid w:val="001D10A9"/>
    <w:rsid w:val="001D2064"/>
    <w:rsid w:val="001D345B"/>
    <w:rsid w:val="001D4059"/>
    <w:rsid w:val="001D44F9"/>
    <w:rsid w:val="001D4CB6"/>
    <w:rsid w:val="001D52CE"/>
    <w:rsid w:val="001E2F46"/>
    <w:rsid w:val="001E3EC5"/>
    <w:rsid w:val="001E4B97"/>
    <w:rsid w:val="001E64B9"/>
    <w:rsid w:val="001E779A"/>
    <w:rsid w:val="001E78EB"/>
    <w:rsid w:val="001E7DD2"/>
    <w:rsid w:val="001F1182"/>
    <w:rsid w:val="001F121C"/>
    <w:rsid w:val="001F1F1D"/>
    <w:rsid w:val="001F2BE1"/>
    <w:rsid w:val="001F757D"/>
    <w:rsid w:val="00201466"/>
    <w:rsid w:val="00202207"/>
    <w:rsid w:val="00203AC1"/>
    <w:rsid w:val="002052A3"/>
    <w:rsid w:val="002063C0"/>
    <w:rsid w:val="002116BB"/>
    <w:rsid w:val="00215CDB"/>
    <w:rsid w:val="002162D1"/>
    <w:rsid w:val="00217B2A"/>
    <w:rsid w:val="0022010E"/>
    <w:rsid w:val="0022153C"/>
    <w:rsid w:val="00222FC9"/>
    <w:rsid w:val="002232D1"/>
    <w:rsid w:val="002250FD"/>
    <w:rsid w:val="002274C7"/>
    <w:rsid w:val="002279AC"/>
    <w:rsid w:val="00231AA6"/>
    <w:rsid w:val="002323A9"/>
    <w:rsid w:val="00233690"/>
    <w:rsid w:val="002339C9"/>
    <w:rsid w:val="002372C1"/>
    <w:rsid w:val="00240050"/>
    <w:rsid w:val="00240C6E"/>
    <w:rsid w:val="002411E7"/>
    <w:rsid w:val="00242EDA"/>
    <w:rsid w:val="00243150"/>
    <w:rsid w:val="00244ACF"/>
    <w:rsid w:val="002450FF"/>
    <w:rsid w:val="0024538B"/>
    <w:rsid w:val="002460D2"/>
    <w:rsid w:val="00246B7A"/>
    <w:rsid w:val="0024791A"/>
    <w:rsid w:val="00250736"/>
    <w:rsid w:val="002523C7"/>
    <w:rsid w:val="00253EFE"/>
    <w:rsid w:val="00255719"/>
    <w:rsid w:val="00256887"/>
    <w:rsid w:val="00256CF8"/>
    <w:rsid w:val="00257D6D"/>
    <w:rsid w:val="00260703"/>
    <w:rsid w:val="00260FB4"/>
    <w:rsid w:val="00262EBE"/>
    <w:rsid w:val="00264181"/>
    <w:rsid w:val="00267182"/>
    <w:rsid w:val="0027281C"/>
    <w:rsid w:val="002745A0"/>
    <w:rsid w:val="002763D7"/>
    <w:rsid w:val="0027641A"/>
    <w:rsid w:val="0027692A"/>
    <w:rsid w:val="00277717"/>
    <w:rsid w:val="00281A62"/>
    <w:rsid w:val="0028368A"/>
    <w:rsid w:val="00286536"/>
    <w:rsid w:val="00287AD0"/>
    <w:rsid w:val="00291B6E"/>
    <w:rsid w:val="00292174"/>
    <w:rsid w:val="002925B8"/>
    <w:rsid w:val="002942F7"/>
    <w:rsid w:val="00294CA3"/>
    <w:rsid w:val="0029667D"/>
    <w:rsid w:val="0029731E"/>
    <w:rsid w:val="00297DAC"/>
    <w:rsid w:val="002A0EB5"/>
    <w:rsid w:val="002A43FA"/>
    <w:rsid w:val="002A4C08"/>
    <w:rsid w:val="002A5D54"/>
    <w:rsid w:val="002B0163"/>
    <w:rsid w:val="002B09EB"/>
    <w:rsid w:val="002B166B"/>
    <w:rsid w:val="002B23A6"/>
    <w:rsid w:val="002B2D1C"/>
    <w:rsid w:val="002B315C"/>
    <w:rsid w:val="002B3578"/>
    <w:rsid w:val="002B3F9D"/>
    <w:rsid w:val="002B4289"/>
    <w:rsid w:val="002B4AFA"/>
    <w:rsid w:val="002B6B67"/>
    <w:rsid w:val="002B6DDC"/>
    <w:rsid w:val="002B7B4E"/>
    <w:rsid w:val="002C0605"/>
    <w:rsid w:val="002C40BF"/>
    <w:rsid w:val="002C4835"/>
    <w:rsid w:val="002C54AB"/>
    <w:rsid w:val="002C63E6"/>
    <w:rsid w:val="002C6A4C"/>
    <w:rsid w:val="002C744F"/>
    <w:rsid w:val="002C754B"/>
    <w:rsid w:val="002D189E"/>
    <w:rsid w:val="002D1E04"/>
    <w:rsid w:val="002D363F"/>
    <w:rsid w:val="002D688C"/>
    <w:rsid w:val="002D7BF8"/>
    <w:rsid w:val="002E1CDA"/>
    <w:rsid w:val="002E27AD"/>
    <w:rsid w:val="002E40FB"/>
    <w:rsid w:val="002E5240"/>
    <w:rsid w:val="002E64F4"/>
    <w:rsid w:val="002E6726"/>
    <w:rsid w:val="002E68F1"/>
    <w:rsid w:val="002F3B37"/>
    <w:rsid w:val="002F50CB"/>
    <w:rsid w:val="002F5C00"/>
    <w:rsid w:val="002F6A8B"/>
    <w:rsid w:val="00300066"/>
    <w:rsid w:val="00301C4F"/>
    <w:rsid w:val="00303CC6"/>
    <w:rsid w:val="00304665"/>
    <w:rsid w:val="00305AFA"/>
    <w:rsid w:val="00307E05"/>
    <w:rsid w:val="00311EBB"/>
    <w:rsid w:val="00312150"/>
    <w:rsid w:val="003121AD"/>
    <w:rsid w:val="00313BA3"/>
    <w:rsid w:val="00313C68"/>
    <w:rsid w:val="003140F0"/>
    <w:rsid w:val="00314792"/>
    <w:rsid w:val="003171F4"/>
    <w:rsid w:val="00317C6A"/>
    <w:rsid w:val="00317FC6"/>
    <w:rsid w:val="00320E6D"/>
    <w:rsid w:val="00322E91"/>
    <w:rsid w:val="00326373"/>
    <w:rsid w:val="00326D5A"/>
    <w:rsid w:val="00327543"/>
    <w:rsid w:val="0032754B"/>
    <w:rsid w:val="0033339F"/>
    <w:rsid w:val="003337CA"/>
    <w:rsid w:val="0033452D"/>
    <w:rsid w:val="0033592F"/>
    <w:rsid w:val="00336A9D"/>
    <w:rsid w:val="003413B0"/>
    <w:rsid w:val="003418B9"/>
    <w:rsid w:val="00341F4D"/>
    <w:rsid w:val="00342B1A"/>
    <w:rsid w:val="003438DE"/>
    <w:rsid w:val="003448CA"/>
    <w:rsid w:val="00344E4E"/>
    <w:rsid w:val="003453B0"/>
    <w:rsid w:val="003465DC"/>
    <w:rsid w:val="003474A7"/>
    <w:rsid w:val="00347C7B"/>
    <w:rsid w:val="0035065D"/>
    <w:rsid w:val="00350FEE"/>
    <w:rsid w:val="003531E2"/>
    <w:rsid w:val="00353B51"/>
    <w:rsid w:val="00353CA5"/>
    <w:rsid w:val="00356548"/>
    <w:rsid w:val="003569E9"/>
    <w:rsid w:val="003609E8"/>
    <w:rsid w:val="003615CE"/>
    <w:rsid w:val="00361BB4"/>
    <w:rsid w:val="00361FD2"/>
    <w:rsid w:val="0036441A"/>
    <w:rsid w:val="00364484"/>
    <w:rsid w:val="00364AD7"/>
    <w:rsid w:val="00365436"/>
    <w:rsid w:val="0036663D"/>
    <w:rsid w:val="0036790D"/>
    <w:rsid w:val="003708BF"/>
    <w:rsid w:val="0037155B"/>
    <w:rsid w:val="003726AF"/>
    <w:rsid w:val="00372A3A"/>
    <w:rsid w:val="00372E36"/>
    <w:rsid w:val="00374756"/>
    <w:rsid w:val="00375457"/>
    <w:rsid w:val="00376E2B"/>
    <w:rsid w:val="00380697"/>
    <w:rsid w:val="00380A59"/>
    <w:rsid w:val="00382731"/>
    <w:rsid w:val="00382D29"/>
    <w:rsid w:val="00383F84"/>
    <w:rsid w:val="00384AE7"/>
    <w:rsid w:val="00384F84"/>
    <w:rsid w:val="003866C5"/>
    <w:rsid w:val="00390672"/>
    <w:rsid w:val="00391829"/>
    <w:rsid w:val="00391DDE"/>
    <w:rsid w:val="003920C2"/>
    <w:rsid w:val="00392221"/>
    <w:rsid w:val="003944D1"/>
    <w:rsid w:val="00394DA7"/>
    <w:rsid w:val="00395C76"/>
    <w:rsid w:val="003967BF"/>
    <w:rsid w:val="00396959"/>
    <w:rsid w:val="00396A20"/>
    <w:rsid w:val="00397D54"/>
    <w:rsid w:val="003A0AD9"/>
    <w:rsid w:val="003A0E1F"/>
    <w:rsid w:val="003A21F3"/>
    <w:rsid w:val="003A258B"/>
    <w:rsid w:val="003A4A07"/>
    <w:rsid w:val="003A4D6F"/>
    <w:rsid w:val="003A554C"/>
    <w:rsid w:val="003A60AE"/>
    <w:rsid w:val="003A6D55"/>
    <w:rsid w:val="003B2899"/>
    <w:rsid w:val="003C0F41"/>
    <w:rsid w:val="003C3694"/>
    <w:rsid w:val="003C412D"/>
    <w:rsid w:val="003C5171"/>
    <w:rsid w:val="003C548C"/>
    <w:rsid w:val="003C5942"/>
    <w:rsid w:val="003C5CAD"/>
    <w:rsid w:val="003C7095"/>
    <w:rsid w:val="003C7791"/>
    <w:rsid w:val="003C79AB"/>
    <w:rsid w:val="003D0B59"/>
    <w:rsid w:val="003D1C22"/>
    <w:rsid w:val="003D21B3"/>
    <w:rsid w:val="003D3C2C"/>
    <w:rsid w:val="003D67FC"/>
    <w:rsid w:val="003D70D8"/>
    <w:rsid w:val="003D72FE"/>
    <w:rsid w:val="003D739E"/>
    <w:rsid w:val="003D7F21"/>
    <w:rsid w:val="003E01F2"/>
    <w:rsid w:val="003E03E7"/>
    <w:rsid w:val="003E176B"/>
    <w:rsid w:val="003E414A"/>
    <w:rsid w:val="003E4DD6"/>
    <w:rsid w:val="003E62D6"/>
    <w:rsid w:val="003E6D9D"/>
    <w:rsid w:val="003E7160"/>
    <w:rsid w:val="003F06D8"/>
    <w:rsid w:val="003F0BEA"/>
    <w:rsid w:val="003F118E"/>
    <w:rsid w:val="003F2475"/>
    <w:rsid w:val="003F3945"/>
    <w:rsid w:val="003F3CAB"/>
    <w:rsid w:val="003F4EF0"/>
    <w:rsid w:val="003F7BE6"/>
    <w:rsid w:val="0040064A"/>
    <w:rsid w:val="00402532"/>
    <w:rsid w:val="00402680"/>
    <w:rsid w:val="00403FA8"/>
    <w:rsid w:val="00405319"/>
    <w:rsid w:val="00405DEE"/>
    <w:rsid w:val="00411F9D"/>
    <w:rsid w:val="004122B3"/>
    <w:rsid w:val="004130BB"/>
    <w:rsid w:val="00414991"/>
    <w:rsid w:val="004168B4"/>
    <w:rsid w:val="00420C31"/>
    <w:rsid w:val="00420CBD"/>
    <w:rsid w:val="00423A2D"/>
    <w:rsid w:val="00423BF1"/>
    <w:rsid w:val="004256C0"/>
    <w:rsid w:val="00427BAF"/>
    <w:rsid w:val="00427F86"/>
    <w:rsid w:val="00433A5E"/>
    <w:rsid w:val="004358FB"/>
    <w:rsid w:val="004359C6"/>
    <w:rsid w:val="00436C8C"/>
    <w:rsid w:val="00437575"/>
    <w:rsid w:val="0043790E"/>
    <w:rsid w:val="00442239"/>
    <w:rsid w:val="00445749"/>
    <w:rsid w:val="004457EE"/>
    <w:rsid w:val="0044600D"/>
    <w:rsid w:val="00446718"/>
    <w:rsid w:val="00446727"/>
    <w:rsid w:val="004467AE"/>
    <w:rsid w:val="0044708B"/>
    <w:rsid w:val="00451A9C"/>
    <w:rsid w:val="00451C8C"/>
    <w:rsid w:val="00451F9E"/>
    <w:rsid w:val="00454B67"/>
    <w:rsid w:val="00454BB4"/>
    <w:rsid w:val="004576DC"/>
    <w:rsid w:val="00460910"/>
    <w:rsid w:val="00460D68"/>
    <w:rsid w:val="004616A1"/>
    <w:rsid w:val="004657F5"/>
    <w:rsid w:val="00470033"/>
    <w:rsid w:val="004700CE"/>
    <w:rsid w:val="00471FD7"/>
    <w:rsid w:val="00472C86"/>
    <w:rsid w:val="00477ECE"/>
    <w:rsid w:val="004807D7"/>
    <w:rsid w:val="00480C41"/>
    <w:rsid w:val="00485385"/>
    <w:rsid w:val="00485DB6"/>
    <w:rsid w:val="00486D14"/>
    <w:rsid w:val="0048705F"/>
    <w:rsid w:val="00487AEC"/>
    <w:rsid w:val="004903A8"/>
    <w:rsid w:val="00490FB3"/>
    <w:rsid w:val="004950AF"/>
    <w:rsid w:val="004967C0"/>
    <w:rsid w:val="00497C71"/>
    <w:rsid w:val="004A0E60"/>
    <w:rsid w:val="004A1E1D"/>
    <w:rsid w:val="004A3C5F"/>
    <w:rsid w:val="004B01AF"/>
    <w:rsid w:val="004B164E"/>
    <w:rsid w:val="004B2093"/>
    <w:rsid w:val="004B3114"/>
    <w:rsid w:val="004B47DD"/>
    <w:rsid w:val="004C29DF"/>
    <w:rsid w:val="004C4F32"/>
    <w:rsid w:val="004D01F7"/>
    <w:rsid w:val="004D4E5D"/>
    <w:rsid w:val="004E1A5E"/>
    <w:rsid w:val="004E1D71"/>
    <w:rsid w:val="004E3962"/>
    <w:rsid w:val="004E4C29"/>
    <w:rsid w:val="004E521B"/>
    <w:rsid w:val="004E52B3"/>
    <w:rsid w:val="004E74B3"/>
    <w:rsid w:val="004F4020"/>
    <w:rsid w:val="004F426B"/>
    <w:rsid w:val="004F4534"/>
    <w:rsid w:val="004F4A6F"/>
    <w:rsid w:val="004F5703"/>
    <w:rsid w:val="004F749F"/>
    <w:rsid w:val="00500ACD"/>
    <w:rsid w:val="00501D4A"/>
    <w:rsid w:val="00502F82"/>
    <w:rsid w:val="00504AF7"/>
    <w:rsid w:val="00504B6B"/>
    <w:rsid w:val="0050501F"/>
    <w:rsid w:val="005051DF"/>
    <w:rsid w:val="0050531A"/>
    <w:rsid w:val="00505403"/>
    <w:rsid w:val="00506498"/>
    <w:rsid w:val="00514F84"/>
    <w:rsid w:val="00516418"/>
    <w:rsid w:val="00517D48"/>
    <w:rsid w:val="00521156"/>
    <w:rsid w:val="005212FF"/>
    <w:rsid w:val="005226B1"/>
    <w:rsid w:val="00523FF1"/>
    <w:rsid w:val="00524093"/>
    <w:rsid w:val="0052661F"/>
    <w:rsid w:val="00527214"/>
    <w:rsid w:val="00527DF4"/>
    <w:rsid w:val="005314F4"/>
    <w:rsid w:val="00531863"/>
    <w:rsid w:val="00531DBB"/>
    <w:rsid w:val="00532442"/>
    <w:rsid w:val="00532FA2"/>
    <w:rsid w:val="00533052"/>
    <w:rsid w:val="00533DD7"/>
    <w:rsid w:val="00534396"/>
    <w:rsid w:val="0053529B"/>
    <w:rsid w:val="005359AF"/>
    <w:rsid w:val="00535BF8"/>
    <w:rsid w:val="00535C5C"/>
    <w:rsid w:val="00535C72"/>
    <w:rsid w:val="00541BBF"/>
    <w:rsid w:val="00542654"/>
    <w:rsid w:val="00543979"/>
    <w:rsid w:val="00543B5A"/>
    <w:rsid w:val="00543C75"/>
    <w:rsid w:val="005440E9"/>
    <w:rsid w:val="00547762"/>
    <w:rsid w:val="00552563"/>
    <w:rsid w:val="00552C33"/>
    <w:rsid w:val="00554CD3"/>
    <w:rsid w:val="0055592B"/>
    <w:rsid w:val="00556E62"/>
    <w:rsid w:val="00557C85"/>
    <w:rsid w:val="00560BC9"/>
    <w:rsid w:val="005635EB"/>
    <w:rsid w:val="005656E3"/>
    <w:rsid w:val="005660A0"/>
    <w:rsid w:val="00566593"/>
    <w:rsid w:val="00566FF8"/>
    <w:rsid w:val="00572691"/>
    <w:rsid w:val="00572D97"/>
    <w:rsid w:val="00573ACE"/>
    <w:rsid w:val="00577461"/>
    <w:rsid w:val="005806DF"/>
    <w:rsid w:val="005836BB"/>
    <w:rsid w:val="0058567A"/>
    <w:rsid w:val="00585BFD"/>
    <w:rsid w:val="0058666C"/>
    <w:rsid w:val="00591137"/>
    <w:rsid w:val="00591B8F"/>
    <w:rsid w:val="00592DF1"/>
    <w:rsid w:val="0059411A"/>
    <w:rsid w:val="00595776"/>
    <w:rsid w:val="005965DA"/>
    <w:rsid w:val="00596C4C"/>
    <w:rsid w:val="00596F76"/>
    <w:rsid w:val="005A2480"/>
    <w:rsid w:val="005A6953"/>
    <w:rsid w:val="005A6D0A"/>
    <w:rsid w:val="005A6E1F"/>
    <w:rsid w:val="005A6F9C"/>
    <w:rsid w:val="005B32F1"/>
    <w:rsid w:val="005B344E"/>
    <w:rsid w:val="005B50FA"/>
    <w:rsid w:val="005B6AB2"/>
    <w:rsid w:val="005C4CCA"/>
    <w:rsid w:val="005C64BA"/>
    <w:rsid w:val="005C73DB"/>
    <w:rsid w:val="005C7904"/>
    <w:rsid w:val="005D0704"/>
    <w:rsid w:val="005D0EEA"/>
    <w:rsid w:val="005D34CD"/>
    <w:rsid w:val="005D405B"/>
    <w:rsid w:val="005D5460"/>
    <w:rsid w:val="005D564E"/>
    <w:rsid w:val="005D57C6"/>
    <w:rsid w:val="005D5D83"/>
    <w:rsid w:val="005D7C90"/>
    <w:rsid w:val="005E0289"/>
    <w:rsid w:val="005E1043"/>
    <w:rsid w:val="005E19C9"/>
    <w:rsid w:val="005E3738"/>
    <w:rsid w:val="005E459B"/>
    <w:rsid w:val="005E5267"/>
    <w:rsid w:val="005F00A9"/>
    <w:rsid w:val="005F1CE1"/>
    <w:rsid w:val="005F2BD8"/>
    <w:rsid w:val="005F44C5"/>
    <w:rsid w:val="005F5A9F"/>
    <w:rsid w:val="005F6921"/>
    <w:rsid w:val="005F7C0D"/>
    <w:rsid w:val="0060259C"/>
    <w:rsid w:val="006045E6"/>
    <w:rsid w:val="00605C0C"/>
    <w:rsid w:val="006063E1"/>
    <w:rsid w:val="006142F5"/>
    <w:rsid w:val="0061526E"/>
    <w:rsid w:val="00622405"/>
    <w:rsid w:val="0062289D"/>
    <w:rsid w:val="00622C00"/>
    <w:rsid w:val="00623E69"/>
    <w:rsid w:val="00624086"/>
    <w:rsid w:val="0062557C"/>
    <w:rsid w:val="006259E8"/>
    <w:rsid w:val="00625FE5"/>
    <w:rsid w:val="00626006"/>
    <w:rsid w:val="00626A48"/>
    <w:rsid w:val="00627F5D"/>
    <w:rsid w:val="006348EC"/>
    <w:rsid w:val="006352A3"/>
    <w:rsid w:val="0063558C"/>
    <w:rsid w:val="00636503"/>
    <w:rsid w:val="006368C4"/>
    <w:rsid w:val="00636C19"/>
    <w:rsid w:val="00642114"/>
    <w:rsid w:val="006432C7"/>
    <w:rsid w:val="0064514E"/>
    <w:rsid w:val="006452B6"/>
    <w:rsid w:val="0065163C"/>
    <w:rsid w:val="0065343E"/>
    <w:rsid w:val="00654B39"/>
    <w:rsid w:val="00654D7C"/>
    <w:rsid w:val="00655647"/>
    <w:rsid w:val="0066034D"/>
    <w:rsid w:val="00662077"/>
    <w:rsid w:val="00662A7B"/>
    <w:rsid w:val="006636D1"/>
    <w:rsid w:val="006653AF"/>
    <w:rsid w:val="00665702"/>
    <w:rsid w:val="006675F4"/>
    <w:rsid w:val="00667855"/>
    <w:rsid w:val="00672D77"/>
    <w:rsid w:val="0067400F"/>
    <w:rsid w:val="00674605"/>
    <w:rsid w:val="0067472E"/>
    <w:rsid w:val="00675AD9"/>
    <w:rsid w:val="006765DB"/>
    <w:rsid w:val="0067755C"/>
    <w:rsid w:val="0068119E"/>
    <w:rsid w:val="006813C2"/>
    <w:rsid w:val="0068209A"/>
    <w:rsid w:val="006825AF"/>
    <w:rsid w:val="00682FC2"/>
    <w:rsid w:val="00684AD4"/>
    <w:rsid w:val="00687F00"/>
    <w:rsid w:val="00692510"/>
    <w:rsid w:val="00692DFE"/>
    <w:rsid w:val="00692F9E"/>
    <w:rsid w:val="00693981"/>
    <w:rsid w:val="00694572"/>
    <w:rsid w:val="006954B5"/>
    <w:rsid w:val="006960F2"/>
    <w:rsid w:val="006A09B7"/>
    <w:rsid w:val="006A127D"/>
    <w:rsid w:val="006A209A"/>
    <w:rsid w:val="006A2219"/>
    <w:rsid w:val="006A2ECB"/>
    <w:rsid w:val="006A6175"/>
    <w:rsid w:val="006B1DC8"/>
    <w:rsid w:val="006B21A1"/>
    <w:rsid w:val="006B3ABF"/>
    <w:rsid w:val="006B4335"/>
    <w:rsid w:val="006B5656"/>
    <w:rsid w:val="006B5FBD"/>
    <w:rsid w:val="006B65D5"/>
    <w:rsid w:val="006B6634"/>
    <w:rsid w:val="006B6CB9"/>
    <w:rsid w:val="006C17F2"/>
    <w:rsid w:val="006C33A1"/>
    <w:rsid w:val="006C3F56"/>
    <w:rsid w:val="006C6A0D"/>
    <w:rsid w:val="006D354F"/>
    <w:rsid w:val="006D623A"/>
    <w:rsid w:val="006D6A75"/>
    <w:rsid w:val="006E6625"/>
    <w:rsid w:val="006E7227"/>
    <w:rsid w:val="006F1185"/>
    <w:rsid w:val="006F3497"/>
    <w:rsid w:val="006F7115"/>
    <w:rsid w:val="0070291C"/>
    <w:rsid w:val="007031AF"/>
    <w:rsid w:val="007031B7"/>
    <w:rsid w:val="00703216"/>
    <w:rsid w:val="007034D2"/>
    <w:rsid w:val="00705031"/>
    <w:rsid w:val="0070528A"/>
    <w:rsid w:val="00705877"/>
    <w:rsid w:val="0070714E"/>
    <w:rsid w:val="007072B2"/>
    <w:rsid w:val="007073FC"/>
    <w:rsid w:val="00710B2D"/>
    <w:rsid w:val="00713CB3"/>
    <w:rsid w:val="00713D6F"/>
    <w:rsid w:val="00714E7B"/>
    <w:rsid w:val="007165CC"/>
    <w:rsid w:val="00716C5E"/>
    <w:rsid w:val="00716DD8"/>
    <w:rsid w:val="00717EFF"/>
    <w:rsid w:val="00720213"/>
    <w:rsid w:val="0072613E"/>
    <w:rsid w:val="007268C7"/>
    <w:rsid w:val="00733A5E"/>
    <w:rsid w:val="00733FB1"/>
    <w:rsid w:val="0073462C"/>
    <w:rsid w:val="00737C8C"/>
    <w:rsid w:val="00740A55"/>
    <w:rsid w:val="00741C6A"/>
    <w:rsid w:val="00742C39"/>
    <w:rsid w:val="00745E5D"/>
    <w:rsid w:val="00746518"/>
    <w:rsid w:val="007533CE"/>
    <w:rsid w:val="00753ACD"/>
    <w:rsid w:val="00753C9E"/>
    <w:rsid w:val="00754839"/>
    <w:rsid w:val="0075542C"/>
    <w:rsid w:val="007569F4"/>
    <w:rsid w:val="0075783D"/>
    <w:rsid w:val="00757C97"/>
    <w:rsid w:val="00757E88"/>
    <w:rsid w:val="007607AF"/>
    <w:rsid w:val="007619A1"/>
    <w:rsid w:val="00761DE0"/>
    <w:rsid w:val="007626B9"/>
    <w:rsid w:val="00762825"/>
    <w:rsid w:val="00763F57"/>
    <w:rsid w:val="0076520E"/>
    <w:rsid w:val="00766371"/>
    <w:rsid w:val="00766C66"/>
    <w:rsid w:val="00771742"/>
    <w:rsid w:val="007733C5"/>
    <w:rsid w:val="00774102"/>
    <w:rsid w:val="0077705F"/>
    <w:rsid w:val="007771E0"/>
    <w:rsid w:val="007800E8"/>
    <w:rsid w:val="007816B8"/>
    <w:rsid w:val="00782975"/>
    <w:rsid w:val="0078314B"/>
    <w:rsid w:val="00783B5A"/>
    <w:rsid w:val="0078771F"/>
    <w:rsid w:val="00787E9A"/>
    <w:rsid w:val="007903E5"/>
    <w:rsid w:val="0079203C"/>
    <w:rsid w:val="00793876"/>
    <w:rsid w:val="00796662"/>
    <w:rsid w:val="00797637"/>
    <w:rsid w:val="00797C3F"/>
    <w:rsid w:val="007A3468"/>
    <w:rsid w:val="007A5739"/>
    <w:rsid w:val="007A5769"/>
    <w:rsid w:val="007A6BC8"/>
    <w:rsid w:val="007B0AC8"/>
    <w:rsid w:val="007B2DAA"/>
    <w:rsid w:val="007B556A"/>
    <w:rsid w:val="007B5C0C"/>
    <w:rsid w:val="007B685C"/>
    <w:rsid w:val="007B73AE"/>
    <w:rsid w:val="007B7513"/>
    <w:rsid w:val="007C0646"/>
    <w:rsid w:val="007C0914"/>
    <w:rsid w:val="007C0A06"/>
    <w:rsid w:val="007C0FA9"/>
    <w:rsid w:val="007C16E1"/>
    <w:rsid w:val="007C3CD5"/>
    <w:rsid w:val="007C4265"/>
    <w:rsid w:val="007C4619"/>
    <w:rsid w:val="007C4710"/>
    <w:rsid w:val="007C7DBA"/>
    <w:rsid w:val="007D2882"/>
    <w:rsid w:val="007D28A2"/>
    <w:rsid w:val="007D3845"/>
    <w:rsid w:val="007D4D57"/>
    <w:rsid w:val="007D65CA"/>
    <w:rsid w:val="007D780A"/>
    <w:rsid w:val="007D7A86"/>
    <w:rsid w:val="007E21E5"/>
    <w:rsid w:val="007E2CB0"/>
    <w:rsid w:val="007E41C9"/>
    <w:rsid w:val="007E47E0"/>
    <w:rsid w:val="007E6DAB"/>
    <w:rsid w:val="007F0791"/>
    <w:rsid w:val="007F1DC7"/>
    <w:rsid w:val="007F26C2"/>
    <w:rsid w:val="007F2D85"/>
    <w:rsid w:val="007F440F"/>
    <w:rsid w:val="008020C7"/>
    <w:rsid w:val="0080449D"/>
    <w:rsid w:val="00804BFF"/>
    <w:rsid w:val="008054A5"/>
    <w:rsid w:val="0080568F"/>
    <w:rsid w:val="0080675A"/>
    <w:rsid w:val="00811528"/>
    <w:rsid w:val="00812B47"/>
    <w:rsid w:val="00813794"/>
    <w:rsid w:val="008149CE"/>
    <w:rsid w:val="00814A4A"/>
    <w:rsid w:val="008156C9"/>
    <w:rsid w:val="00815D54"/>
    <w:rsid w:val="008170CF"/>
    <w:rsid w:val="008177FC"/>
    <w:rsid w:val="00821A4D"/>
    <w:rsid w:val="00822E1C"/>
    <w:rsid w:val="00825C3E"/>
    <w:rsid w:val="00831BCA"/>
    <w:rsid w:val="00833EF5"/>
    <w:rsid w:val="0083473D"/>
    <w:rsid w:val="00834B48"/>
    <w:rsid w:val="00842695"/>
    <w:rsid w:val="00846C2F"/>
    <w:rsid w:val="00846FCB"/>
    <w:rsid w:val="00850DA1"/>
    <w:rsid w:val="00852E00"/>
    <w:rsid w:val="00852EDB"/>
    <w:rsid w:val="008541E3"/>
    <w:rsid w:val="00854844"/>
    <w:rsid w:val="00855AB8"/>
    <w:rsid w:val="008565ED"/>
    <w:rsid w:val="008571C5"/>
    <w:rsid w:val="00863C63"/>
    <w:rsid w:val="00863D07"/>
    <w:rsid w:val="008649A3"/>
    <w:rsid w:val="00865B73"/>
    <w:rsid w:val="008676E5"/>
    <w:rsid w:val="00867B6A"/>
    <w:rsid w:val="00871D1D"/>
    <w:rsid w:val="00873911"/>
    <w:rsid w:val="00873DAC"/>
    <w:rsid w:val="008758A6"/>
    <w:rsid w:val="00877583"/>
    <w:rsid w:val="008805F2"/>
    <w:rsid w:val="0088298E"/>
    <w:rsid w:val="00882E4E"/>
    <w:rsid w:val="00882F35"/>
    <w:rsid w:val="00883FC2"/>
    <w:rsid w:val="00884153"/>
    <w:rsid w:val="008868BC"/>
    <w:rsid w:val="008868C1"/>
    <w:rsid w:val="00886C6D"/>
    <w:rsid w:val="00890089"/>
    <w:rsid w:val="008942C6"/>
    <w:rsid w:val="008954C7"/>
    <w:rsid w:val="008966A3"/>
    <w:rsid w:val="008A0094"/>
    <w:rsid w:val="008A0444"/>
    <w:rsid w:val="008A0621"/>
    <w:rsid w:val="008A1AFF"/>
    <w:rsid w:val="008A1F4B"/>
    <w:rsid w:val="008A538E"/>
    <w:rsid w:val="008A6F95"/>
    <w:rsid w:val="008A7091"/>
    <w:rsid w:val="008B17A9"/>
    <w:rsid w:val="008B2E6D"/>
    <w:rsid w:val="008B3881"/>
    <w:rsid w:val="008B72A5"/>
    <w:rsid w:val="008B7C88"/>
    <w:rsid w:val="008C14F6"/>
    <w:rsid w:val="008C31E0"/>
    <w:rsid w:val="008C7F2A"/>
    <w:rsid w:val="008D1069"/>
    <w:rsid w:val="008D392F"/>
    <w:rsid w:val="008D4248"/>
    <w:rsid w:val="008D46B5"/>
    <w:rsid w:val="008D56FA"/>
    <w:rsid w:val="008D76A1"/>
    <w:rsid w:val="008D76D7"/>
    <w:rsid w:val="008E2516"/>
    <w:rsid w:val="008E265D"/>
    <w:rsid w:val="008F0471"/>
    <w:rsid w:val="008F0DB2"/>
    <w:rsid w:val="008F46B2"/>
    <w:rsid w:val="0090244B"/>
    <w:rsid w:val="00902512"/>
    <w:rsid w:val="00902642"/>
    <w:rsid w:val="00906DBE"/>
    <w:rsid w:val="00906F33"/>
    <w:rsid w:val="00907F47"/>
    <w:rsid w:val="009105B0"/>
    <w:rsid w:val="00912627"/>
    <w:rsid w:val="00912C5A"/>
    <w:rsid w:val="00913D88"/>
    <w:rsid w:val="0091499D"/>
    <w:rsid w:val="00914C21"/>
    <w:rsid w:val="00915341"/>
    <w:rsid w:val="009158DE"/>
    <w:rsid w:val="00916898"/>
    <w:rsid w:val="0092091E"/>
    <w:rsid w:val="0092214C"/>
    <w:rsid w:val="00922AE6"/>
    <w:rsid w:val="00923BC2"/>
    <w:rsid w:val="00925E7C"/>
    <w:rsid w:val="00926467"/>
    <w:rsid w:val="00927267"/>
    <w:rsid w:val="00932337"/>
    <w:rsid w:val="00932B25"/>
    <w:rsid w:val="00935217"/>
    <w:rsid w:val="009358CD"/>
    <w:rsid w:val="0093640D"/>
    <w:rsid w:val="00937C55"/>
    <w:rsid w:val="00937FAC"/>
    <w:rsid w:val="00940D29"/>
    <w:rsid w:val="00940FF2"/>
    <w:rsid w:val="009423B8"/>
    <w:rsid w:val="009435EE"/>
    <w:rsid w:val="00944306"/>
    <w:rsid w:val="00946287"/>
    <w:rsid w:val="0095299F"/>
    <w:rsid w:val="00954893"/>
    <w:rsid w:val="00954D00"/>
    <w:rsid w:val="0095503C"/>
    <w:rsid w:val="009578CE"/>
    <w:rsid w:val="00960CFD"/>
    <w:rsid w:val="00961E97"/>
    <w:rsid w:val="00964365"/>
    <w:rsid w:val="00964663"/>
    <w:rsid w:val="00964D27"/>
    <w:rsid w:val="00965038"/>
    <w:rsid w:val="00965E96"/>
    <w:rsid w:val="009663F0"/>
    <w:rsid w:val="009675E7"/>
    <w:rsid w:val="00967729"/>
    <w:rsid w:val="00967F12"/>
    <w:rsid w:val="009706D0"/>
    <w:rsid w:val="00970797"/>
    <w:rsid w:val="00972F64"/>
    <w:rsid w:val="00974F94"/>
    <w:rsid w:val="00975740"/>
    <w:rsid w:val="00975F43"/>
    <w:rsid w:val="009770D6"/>
    <w:rsid w:val="009774AB"/>
    <w:rsid w:val="00977CB3"/>
    <w:rsid w:val="009836EA"/>
    <w:rsid w:val="009852E5"/>
    <w:rsid w:val="00985F88"/>
    <w:rsid w:val="0098636F"/>
    <w:rsid w:val="00986805"/>
    <w:rsid w:val="009870BF"/>
    <w:rsid w:val="00991125"/>
    <w:rsid w:val="00992095"/>
    <w:rsid w:val="00996AC4"/>
    <w:rsid w:val="00997EAF"/>
    <w:rsid w:val="009A0C78"/>
    <w:rsid w:val="009A1138"/>
    <w:rsid w:val="009A1161"/>
    <w:rsid w:val="009A211B"/>
    <w:rsid w:val="009A2D94"/>
    <w:rsid w:val="009A58B0"/>
    <w:rsid w:val="009A6347"/>
    <w:rsid w:val="009A67BB"/>
    <w:rsid w:val="009A7653"/>
    <w:rsid w:val="009A7B15"/>
    <w:rsid w:val="009B0F9F"/>
    <w:rsid w:val="009B44D2"/>
    <w:rsid w:val="009B60D2"/>
    <w:rsid w:val="009C1C3F"/>
    <w:rsid w:val="009C3694"/>
    <w:rsid w:val="009C42AA"/>
    <w:rsid w:val="009C43CF"/>
    <w:rsid w:val="009C58C8"/>
    <w:rsid w:val="009C60C8"/>
    <w:rsid w:val="009C754E"/>
    <w:rsid w:val="009C764F"/>
    <w:rsid w:val="009D03DF"/>
    <w:rsid w:val="009D0992"/>
    <w:rsid w:val="009D2F64"/>
    <w:rsid w:val="009D6993"/>
    <w:rsid w:val="009D6C5D"/>
    <w:rsid w:val="009D6D4E"/>
    <w:rsid w:val="009E268F"/>
    <w:rsid w:val="009E3491"/>
    <w:rsid w:val="009E3EF2"/>
    <w:rsid w:val="009E4041"/>
    <w:rsid w:val="009E5870"/>
    <w:rsid w:val="009E6ADD"/>
    <w:rsid w:val="009E6B30"/>
    <w:rsid w:val="009F1742"/>
    <w:rsid w:val="009F24E9"/>
    <w:rsid w:val="009F2964"/>
    <w:rsid w:val="009F5535"/>
    <w:rsid w:val="009F65B0"/>
    <w:rsid w:val="009F7D0A"/>
    <w:rsid w:val="00A00CA7"/>
    <w:rsid w:val="00A01130"/>
    <w:rsid w:val="00A03386"/>
    <w:rsid w:val="00A05887"/>
    <w:rsid w:val="00A07F88"/>
    <w:rsid w:val="00A1055D"/>
    <w:rsid w:val="00A1131E"/>
    <w:rsid w:val="00A1179B"/>
    <w:rsid w:val="00A122DE"/>
    <w:rsid w:val="00A123E1"/>
    <w:rsid w:val="00A14954"/>
    <w:rsid w:val="00A1517F"/>
    <w:rsid w:val="00A15487"/>
    <w:rsid w:val="00A15730"/>
    <w:rsid w:val="00A15B21"/>
    <w:rsid w:val="00A165DF"/>
    <w:rsid w:val="00A17B71"/>
    <w:rsid w:val="00A21D7C"/>
    <w:rsid w:val="00A23E74"/>
    <w:rsid w:val="00A268A9"/>
    <w:rsid w:val="00A26A7C"/>
    <w:rsid w:val="00A27EF5"/>
    <w:rsid w:val="00A32D85"/>
    <w:rsid w:val="00A34882"/>
    <w:rsid w:val="00A36A83"/>
    <w:rsid w:val="00A36CAC"/>
    <w:rsid w:val="00A36DF0"/>
    <w:rsid w:val="00A37635"/>
    <w:rsid w:val="00A40CC4"/>
    <w:rsid w:val="00A40E38"/>
    <w:rsid w:val="00A444D0"/>
    <w:rsid w:val="00A46A43"/>
    <w:rsid w:val="00A479F9"/>
    <w:rsid w:val="00A52A29"/>
    <w:rsid w:val="00A54045"/>
    <w:rsid w:val="00A54A44"/>
    <w:rsid w:val="00A561C6"/>
    <w:rsid w:val="00A56B53"/>
    <w:rsid w:val="00A56FC5"/>
    <w:rsid w:val="00A57583"/>
    <w:rsid w:val="00A605AB"/>
    <w:rsid w:val="00A608C9"/>
    <w:rsid w:val="00A60AE9"/>
    <w:rsid w:val="00A62F7F"/>
    <w:rsid w:val="00A64ADB"/>
    <w:rsid w:val="00A66B74"/>
    <w:rsid w:val="00A67C34"/>
    <w:rsid w:val="00A7029A"/>
    <w:rsid w:val="00A70653"/>
    <w:rsid w:val="00A71482"/>
    <w:rsid w:val="00A769A0"/>
    <w:rsid w:val="00A77DE6"/>
    <w:rsid w:val="00A80FE9"/>
    <w:rsid w:val="00A819E5"/>
    <w:rsid w:val="00A81D15"/>
    <w:rsid w:val="00A82E96"/>
    <w:rsid w:val="00A83B07"/>
    <w:rsid w:val="00A8575B"/>
    <w:rsid w:val="00A85F95"/>
    <w:rsid w:val="00A86432"/>
    <w:rsid w:val="00A87FC0"/>
    <w:rsid w:val="00A90FBA"/>
    <w:rsid w:val="00A9216B"/>
    <w:rsid w:val="00A95900"/>
    <w:rsid w:val="00A977B2"/>
    <w:rsid w:val="00AA4319"/>
    <w:rsid w:val="00AA71A3"/>
    <w:rsid w:val="00AB08FF"/>
    <w:rsid w:val="00AB1272"/>
    <w:rsid w:val="00AB2A5A"/>
    <w:rsid w:val="00AB2FB7"/>
    <w:rsid w:val="00AB38FD"/>
    <w:rsid w:val="00AB5A03"/>
    <w:rsid w:val="00AB72DA"/>
    <w:rsid w:val="00AC05EB"/>
    <w:rsid w:val="00AC0BB3"/>
    <w:rsid w:val="00AC163F"/>
    <w:rsid w:val="00AC43D6"/>
    <w:rsid w:val="00AC48B9"/>
    <w:rsid w:val="00AC6C66"/>
    <w:rsid w:val="00AD0065"/>
    <w:rsid w:val="00AD0B31"/>
    <w:rsid w:val="00AD4702"/>
    <w:rsid w:val="00AD7924"/>
    <w:rsid w:val="00AD7E6C"/>
    <w:rsid w:val="00AE0148"/>
    <w:rsid w:val="00AE0E3B"/>
    <w:rsid w:val="00AE20ED"/>
    <w:rsid w:val="00AE41EA"/>
    <w:rsid w:val="00AE5B45"/>
    <w:rsid w:val="00AE683A"/>
    <w:rsid w:val="00AE6DB0"/>
    <w:rsid w:val="00AE7EE2"/>
    <w:rsid w:val="00AF4C5F"/>
    <w:rsid w:val="00AF5A94"/>
    <w:rsid w:val="00B01136"/>
    <w:rsid w:val="00B01610"/>
    <w:rsid w:val="00B03E3A"/>
    <w:rsid w:val="00B0505D"/>
    <w:rsid w:val="00B05A48"/>
    <w:rsid w:val="00B07E36"/>
    <w:rsid w:val="00B1196E"/>
    <w:rsid w:val="00B13225"/>
    <w:rsid w:val="00B13802"/>
    <w:rsid w:val="00B16DE1"/>
    <w:rsid w:val="00B22471"/>
    <w:rsid w:val="00B22557"/>
    <w:rsid w:val="00B22B3F"/>
    <w:rsid w:val="00B24FAE"/>
    <w:rsid w:val="00B2532B"/>
    <w:rsid w:val="00B2589A"/>
    <w:rsid w:val="00B26268"/>
    <w:rsid w:val="00B27284"/>
    <w:rsid w:val="00B31774"/>
    <w:rsid w:val="00B3309C"/>
    <w:rsid w:val="00B33F46"/>
    <w:rsid w:val="00B34FAD"/>
    <w:rsid w:val="00B354DD"/>
    <w:rsid w:val="00B37717"/>
    <w:rsid w:val="00B40E8C"/>
    <w:rsid w:val="00B411F1"/>
    <w:rsid w:val="00B416C1"/>
    <w:rsid w:val="00B42435"/>
    <w:rsid w:val="00B4308E"/>
    <w:rsid w:val="00B4520A"/>
    <w:rsid w:val="00B46F62"/>
    <w:rsid w:val="00B474DE"/>
    <w:rsid w:val="00B50308"/>
    <w:rsid w:val="00B50642"/>
    <w:rsid w:val="00B5290B"/>
    <w:rsid w:val="00B52CBA"/>
    <w:rsid w:val="00B536FF"/>
    <w:rsid w:val="00B53BEC"/>
    <w:rsid w:val="00B55356"/>
    <w:rsid w:val="00B56A17"/>
    <w:rsid w:val="00B579E2"/>
    <w:rsid w:val="00B604B0"/>
    <w:rsid w:val="00B60A7B"/>
    <w:rsid w:val="00B613E4"/>
    <w:rsid w:val="00B62225"/>
    <w:rsid w:val="00B65A65"/>
    <w:rsid w:val="00B67BAB"/>
    <w:rsid w:val="00B71CF4"/>
    <w:rsid w:val="00B77683"/>
    <w:rsid w:val="00B8078D"/>
    <w:rsid w:val="00B81121"/>
    <w:rsid w:val="00B81DEB"/>
    <w:rsid w:val="00B81FC5"/>
    <w:rsid w:val="00B82802"/>
    <w:rsid w:val="00B84683"/>
    <w:rsid w:val="00B850F2"/>
    <w:rsid w:val="00B915D6"/>
    <w:rsid w:val="00B91ECD"/>
    <w:rsid w:val="00B9273E"/>
    <w:rsid w:val="00B92FC7"/>
    <w:rsid w:val="00B943F8"/>
    <w:rsid w:val="00B94DF9"/>
    <w:rsid w:val="00B953B3"/>
    <w:rsid w:val="00B96DCB"/>
    <w:rsid w:val="00BA06EA"/>
    <w:rsid w:val="00BA0740"/>
    <w:rsid w:val="00BA0CFA"/>
    <w:rsid w:val="00BA4A45"/>
    <w:rsid w:val="00BA4E03"/>
    <w:rsid w:val="00BA7F0C"/>
    <w:rsid w:val="00BB0BE1"/>
    <w:rsid w:val="00BB22AB"/>
    <w:rsid w:val="00BB3E38"/>
    <w:rsid w:val="00BB4356"/>
    <w:rsid w:val="00BB6A0B"/>
    <w:rsid w:val="00BB7DED"/>
    <w:rsid w:val="00BC3133"/>
    <w:rsid w:val="00BC4B8B"/>
    <w:rsid w:val="00BC621F"/>
    <w:rsid w:val="00BC7251"/>
    <w:rsid w:val="00BD030C"/>
    <w:rsid w:val="00BD06FE"/>
    <w:rsid w:val="00BD0F78"/>
    <w:rsid w:val="00BD1FC3"/>
    <w:rsid w:val="00BD4418"/>
    <w:rsid w:val="00BD5205"/>
    <w:rsid w:val="00BE5000"/>
    <w:rsid w:val="00BE5425"/>
    <w:rsid w:val="00BE5CD8"/>
    <w:rsid w:val="00BE603E"/>
    <w:rsid w:val="00BE6B28"/>
    <w:rsid w:val="00BE73E2"/>
    <w:rsid w:val="00BE7E91"/>
    <w:rsid w:val="00BF186B"/>
    <w:rsid w:val="00BF4D07"/>
    <w:rsid w:val="00BF4F25"/>
    <w:rsid w:val="00BF58DD"/>
    <w:rsid w:val="00C00D45"/>
    <w:rsid w:val="00C00DFF"/>
    <w:rsid w:val="00C029FF"/>
    <w:rsid w:val="00C06061"/>
    <w:rsid w:val="00C06731"/>
    <w:rsid w:val="00C07158"/>
    <w:rsid w:val="00C11485"/>
    <w:rsid w:val="00C119DF"/>
    <w:rsid w:val="00C131B9"/>
    <w:rsid w:val="00C1483D"/>
    <w:rsid w:val="00C1620B"/>
    <w:rsid w:val="00C1734B"/>
    <w:rsid w:val="00C21401"/>
    <w:rsid w:val="00C21843"/>
    <w:rsid w:val="00C241A7"/>
    <w:rsid w:val="00C25DE1"/>
    <w:rsid w:val="00C27784"/>
    <w:rsid w:val="00C27898"/>
    <w:rsid w:val="00C304A7"/>
    <w:rsid w:val="00C34B6F"/>
    <w:rsid w:val="00C353C1"/>
    <w:rsid w:val="00C35F1E"/>
    <w:rsid w:val="00C3620E"/>
    <w:rsid w:val="00C3722B"/>
    <w:rsid w:val="00C4001D"/>
    <w:rsid w:val="00C400D8"/>
    <w:rsid w:val="00C41839"/>
    <w:rsid w:val="00C42017"/>
    <w:rsid w:val="00C42122"/>
    <w:rsid w:val="00C42E6E"/>
    <w:rsid w:val="00C441E6"/>
    <w:rsid w:val="00C51912"/>
    <w:rsid w:val="00C53F3B"/>
    <w:rsid w:val="00C549A8"/>
    <w:rsid w:val="00C60953"/>
    <w:rsid w:val="00C61561"/>
    <w:rsid w:val="00C61568"/>
    <w:rsid w:val="00C6422A"/>
    <w:rsid w:val="00C674FF"/>
    <w:rsid w:val="00C677D4"/>
    <w:rsid w:val="00C702E7"/>
    <w:rsid w:val="00C70F70"/>
    <w:rsid w:val="00C72919"/>
    <w:rsid w:val="00C72C6C"/>
    <w:rsid w:val="00C72E46"/>
    <w:rsid w:val="00C768E8"/>
    <w:rsid w:val="00C77054"/>
    <w:rsid w:val="00C80844"/>
    <w:rsid w:val="00C81452"/>
    <w:rsid w:val="00C82D85"/>
    <w:rsid w:val="00C849B2"/>
    <w:rsid w:val="00C84D86"/>
    <w:rsid w:val="00C851B6"/>
    <w:rsid w:val="00C8593B"/>
    <w:rsid w:val="00C8713C"/>
    <w:rsid w:val="00C8754D"/>
    <w:rsid w:val="00C87583"/>
    <w:rsid w:val="00C92B81"/>
    <w:rsid w:val="00C93307"/>
    <w:rsid w:val="00C93D34"/>
    <w:rsid w:val="00C94732"/>
    <w:rsid w:val="00C962A3"/>
    <w:rsid w:val="00CA273A"/>
    <w:rsid w:val="00CA3BB9"/>
    <w:rsid w:val="00CA65F8"/>
    <w:rsid w:val="00CA667A"/>
    <w:rsid w:val="00CB358D"/>
    <w:rsid w:val="00CB54D3"/>
    <w:rsid w:val="00CB795E"/>
    <w:rsid w:val="00CC0F49"/>
    <w:rsid w:val="00CC1130"/>
    <w:rsid w:val="00CC264F"/>
    <w:rsid w:val="00CC3E23"/>
    <w:rsid w:val="00CC6482"/>
    <w:rsid w:val="00CC67B8"/>
    <w:rsid w:val="00CD113D"/>
    <w:rsid w:val="00CD1805"/>
    <w:rsid w:val="00CD345D"/>
    <w:rsid w:val="00CD4E2C"/>
    <w:rsid w:val="00CD7125"/>
    <w:rsid w:val="00CD7E05"/>
    <w:rsid w:val="00CE23C7"/>
    <w:rsid w:val="00CE2756"/>
    <w:rsid w:val="00CE2AA6"/>
    <w:rsid w:val="00CE2B55"/>
    <w:rsid w:val="00CE4883"/>
    <w:rsid w:val="00CE49F1"/>
    <w:rsid w:val="00CE6C67"/>
    <w:rsid w:val="00CE7F37"/>
    <w:rsid w:val="00CF2BC6"/>
    <w:rsid w:val="00CF43E2"/>
    <w:rsid w:val="00CF50DB"/>
    <w:rsid w:val="00D011AB"/>
    <w:rsid w:val="00D05A47"/>
    <w:rsid w:val="00D05C76"/>
    <w:rsid w:val="00D06D06"/>
    <w:rsid w:val="00D07A2E"/>
    <w:rsid w:val="00D1022C"/>
    <w:rsid w:val="00D1183C"/>
    <w:rsid w:val="00D12C29"/>
    <w:rsid w:val="00D13345"/>
    <w:rsid w:val="00D136DF"/>
    <w:rsid w:val="00D14381"/>
    <w:rsid w:val="00D14BEB"/>
    <w:rsid w:val="00D15048"/>
    <w:rsid w:val="00D15D5D"/>
    <w:rsid w:val="00D17C53"/>
    <w:rsid w:val="00D234C6"/>
    <w:rsid w:val="00D23A43"/>
    <w:rsid w:val="00D25A30"/>
    <w:rsid w:val="00D25D2E"/>
    <w:rsid w:val="00D30484"/>
    <w:rsid w:val="00D312C4"/>
    <w:rsid w:val="00D33E97"/>
    <w:rsid w:val="00D34AD8"/>
    <w:rsid w:val="00D34E8E"/>
    <w:rsid w:val="00D36292"/>
    <w:rsid w:val="00D37525"/>
    <w:rsid w:val="00D37CD9"/>
    <w:rsid w:val="00D40961"/>
    <w:rsid w:val="00D41295"/>
    <w:rsid w:val="00D42302"/>
    <w:rsid w:val="00D44BC9"/>
    <w:rsid w:val="00D45B6C"/>
    <w:rsid w:val="00D45DB5"/>
    <w:rsid w:val="00D47957"/>
    <w:rsid w:val="00D47E13"/>
    <w:rsid w:val="00D52898"/>
    <w:rsid w:val="00D53106"/>
    <w:rsid w:val="00D53B19"/>
    <w:rsid w:val="00D53D2A"/>
    <w:rsid w:val="00D53FCC"/>
    <w:rsid w:val="00D575E1"/>
    <w:rsid w:val="00D57BD8"/>
    <w:rsid w:val="00D61068"/>
    <w:rsid w:val="00D6515F"/>
    <w:rsid w:val="00D6543C"/>
    <w:rsid w:val="00D657A5"/>
    <w:rsid w:val="00D73E71"/>
    <w:rsid w:val="00D75316"/>
    <w:rsid w:val="00D76AD6"/>
    <w:rsid w:val="00D779FF"/>
    <w:rsid w:val="00D8048D"/>
    <w:rsid w:val="00D811EB"/>
    <w:rsid w:val="00D83FEA"/>
    <w:rsid w:val="00D84BAC"/>
    <w:rsid w:val="00D85621"/>
    <w:rsid w:val="00D85AA6"/>
    <w:rsid w:val="00D86A68"/>
    <w:rsid w:val="00D87089"/>
    <w:rsid w:val="00D87CED"/>
    <w:rsid w:val="00D90099"/>
    <w:rsid w:val="00D91CDA"/>
    <w:rsid w:val="00D921CE"/>
    <w:rsid w:val="00D943AE"/>
    <w:rsid w:val="00D95766"/>
    <w:rsid w:val="00D977D7"/>
    <w:rsid w:val="00D97EDD"/>
    <w:rsid w:val="00DA032A"/>
    <w:rsid w:val="00DA3422"/>
    <w:rsid w:val="00DA3D10"/>
    <w:rsid w:val="00DA48AB"/>
    <w:rsid w:val="00DA7EA1"/>
    <w:rsid w:val="00DB2741"/>
    <w:rsid w:val="00DB297F"/>
    <w:rsid w:val="00DB3A50"/>
    <w:rsid w:val="00DB3EA3"/>
    <w:rsid w:val="00DB408C"/>
    <w:rsid w:val="00DC174B"/>
    <w:rsid w:val="00DC36D2"/>
    <w:rsid w:val="00DC7059"/>
    <w:rsid w:val="00DC7418"/>
    <w:rsid w:val="00DC7588"/>
    <w:rsid w:val="00DD0B01"/>
    <w:rsid w:val="00DD11F0"/>
    <w:rsid w:val="00DD1A0F"/>
    <w:rsid w:val="00DD2363"/>
    <w:rsid w:val="00DD3EB7"/>
    <w:rsid w:val="00DD3EC9"/>
    <w:rsid w:val="00DD41C2"/>
    <w:rsid w:val="00DD465F"/>
    <w:rsid w:val="00DD49C3"/>
    <w:rsid w:val="00DD5BCB"/>
    <w:rsid w:val="00DD7613"/>
    <w:rsid w:val="00DE1B38"/>
    <w:rsid w:val="00DE2AC9"/>
    <w:rsid w:val="00DE45B2"/>
    <w:rsid w:val="00DE6EFE"/>
    <w:rsid w:val="00DF0FE1"/>
    <w:rsid w:val="00DF142F"/>
    <w:rsid w:val="00DF2DD8"/>
    <w:rsid w:val="00DF5001"/>
    <w:rsid w:val="00DF575A"/>
    <w:rsid w:val="00DF64C1"/>
    <w:rsid w:val="00E01184"/>
    <w:rsid w:val="00E026A7"/>
    <w:rsid w:val="00E04F0A"/>
    <w:rsid w:val="00E05678"/>
    <w:rsid w:val="00E05EFC"/>
    <w:rsid w:val="00E065B1"/>
    <w:rsid w:val="00E11B19"/>
    <w:rsid w:val="00E11D1F"/>
    <w:rsid w:val="00E128A6"/>
    <w:rsid w:val="00E1303B"/>
    <w:rsid w:val="00E135A3"/>
    <w:rsid w:val="00E14B9A"/>
    <w:rsid w:val="00E14CA4"/>
    <w:rsid w:val="00E21635"/>
    <w:rsid w:val="00E25CEE"/>
    <w:rsid w:val="00E30BD4"/>
    <w:rsid w:val="00E3455E"/>
    <w:rsid w:val="00E35009"/>
    <w:rsid w:val="00E363F3"/>
    <w:rsid w:val="00E364DE"/>
    <w:rsid w:val="00E36CF5"/>
    <w:rsid w:val="00E36FCF"/>
    <w:rsid w:val="00E37A26"/>
    <w:rsid w:val="00E436CA"/>
    <w:rsid w:val="00E43D61"/>
    <w:rsid w:val="00E44958"/>
    <w:rsid w:val="00E507F0"/>
    <w:rsid w:val="00E5362E"/>
    <w:rsid w:val="00E53AB3"/>
    <w:rsid w:val="00E53B60"/>
    <w:rsid w:val="00E55F21"/>
    <w:rsid w:val="00E61B13"/>
    <w:rsid w:val="00E622FC"/>
    <w:rsid w:val="00E625C4"/>
    <w:rsid w:val="00E6288C"/>
    <w:rsid w:val="00E6468B"/>
    <w:rsid w:val="00E70AA3"/>
    <w:rsid w:val="00E714B5"/>
    <w:rsid w:val="00E7156C"/>
    <w:rsid w:val="00E7238D"/>
    <w:rsid w:val="00E73015"/>
    <w:rsid w:val="00E73712"/>
    <w:rsid w:val="00E73951"/>
    <w:rsid w:val="00E73CD6"/>
    <w:rsid w:val="00E746BA"/>
    <w:rsid w:val="00E76F52"/>
    <w:rsid w:val="00E76F5E"/>
    <w:rsid w:val="00E801E4"/>
    <w:rsid w:val="00E80E49"/>
    <w:rsid w:val="00E81763"/>
    <w:rsid w:val="00E83245"/>
    <w:rsid w:val="00E84130"/>
    <w:rsid w:val="00E842F6"/>
    <w:rsid w:val="00E849DD"/>
    <w:rsid w:val="00E923CB"/>
    <w:rsid w:val="00E948E3"/>
    <w:rsid w:val="00E95495"/>
    <w:rsid w:val="00E95625"/>
    <w:rsid w:val="00E95D5D"/>
    <w:rsid w:val="00EA13C2"/>
    <w:rsid w:val="00EA1EA6"/>
    <w:rsid w:val="00EA4006"/>
    <w:rsid w:val="00EA57E2"/>
    <w:rsid w:val="00EA6F5B"/>
    <w:rsid w:val="00EA7576"/>
    <w:rsid w:val="00EB0226"/>
    <w:rsid w:val="00EB0D26"/>
    <w:rsid w:val="00EB0F11"/>
    <w:rsid w:val="00EB4415"/>
    <w:rsid w:val="00EB7380"/>
    <w:rsid w:val="00EB7D4C"/>
    <w:rsid w:val="00EC10B6"/>
    <w:rsid w:val="00EC247C"/>
    <w:rsid w:val="00EC27B4"/>
    <w:rsid w:val="00EC3B3C"/>
    <w:rsid w:val="00EC46E9"/>
    <w:rsid w:val="00EC4F4A"/>
    <w:rsid w:val="00EC50E6"/>
    <w:rsid w:val="00EC6D1E"/>
    <w:rsid w:val="00EC7781"/>
    <w:rsid w:val="00ED10B9"/>
    <w:rsid w:val="00ED3D6E"/>
    <w:rsid w:val="00ED405A"/>
    <w:rsid w:val="00ED4B83"/>
    <w:rsid w:val="00ED5E32"/>
    <w:rsid w:val="00ED6271"/>
    <w:rsid w:val="00ED7157"/>
    <w:rsid w:val="00ED76A5"/>
    <w:rsid w:val="00EE177F"/>
    <w:rsid w:val="00EE1FFB"/>
    <w:rsid w:val="00EE2235"/>
    <w:rsid w:val="00EE5053"/>
    <w:rsid w:val="00EE53F1"/>
    <w:rsid w:val="00EE5545"/>
    <w:rsid w:val="00EE5B82"/>
    <w:rsid w:val="00EE75F6"/>
    <w:rsid w:val="00EF0326"/>
    <w:rsid w:val="00EF0742"/>
    <w:rsid w:val="00EF1071"/>
    <w:rsid w:val="00EF346E"/>
    <w:rsid w:val="00EF3D24"/>
    <w:rsid w:val="00EF4AF4"/>
    <w:rsid w:val="00EF7387"/>
    <w:rsid w:val="00F02E15"/>
    <w:rsid w:val="00F04E6A"/>
    <w:rsid w:val="00F06C9B"/>
    <w:rsid w:val="00F10AFB"/>
    <w:rsid w:val="00F11292"/>
    <w:rsid w:val="00F11BA9"/>
    <w:rsid w:val="00F158D1"/>
    <w:rsid w:val="00F1627A"/>
    <w:rsid w:val="00F1640E"/>
    <w:rsid w:val="00F16482"/>
    <w:rsid w:val="00F1785B"/>
    <w:rsid w:val="00F179F9"/>
    <w:rsid w:val="00F2129D"/>
    <w:rsid w:val="00F21B28"/>
    <w:rsid w:val="00F22B96"/>
    <w:rsid w:val="00F276D7"/>
    <w:rsid w:val="00F329B9"/>
    <w:rsid w:val="00F32B98"/>
    <w:rsid w:val="00F35F35"/>
    <w:rsid w:val="00F362B9"/>
    <w:rsid w:val="00F37E66"/>
    <w:rsid w:val="00F44886"/>
    <w:rsid w:val="00F45011"/>
    <w:rsid w:val="00F46020"/>
    <w:rsid w:val="00F46D6B"/>
    <w:rsid w:val="00F470A4"/>
    <w:rsid w:val="00F51E32"/>
    <w:rsid w:val="00F51F5B"/>
    <w:rsid w:val="00F542F1"/>
    <w:rsid w:val="00F54DF7"/>
    <w:rsid w:val="00F5506E"/>
    <w:rsid w:val="00F60AD4"/>
    <w:rsid w:val="00F623CA"/>
    <w:rsid w:val="00F62466"/>
    <w:rsid w:val="00F62AB3"/>
    <w:rsid w:val="00F63C50"/>
    <w:rsid w:val="00F64D8B"/>
    <w:rsid w:val="00F65719"/>
    <w:rsid w:val="00F74049"/>
    <w:rsid w:val="00F80BC3"/>
    <w:rsid w:val="00F8206D"/>
    <w:rsid w:val="00F83502"/>
    <w:rsid w:val="00F83D37"/>
    <w:rsid w:val="00F85706"/>
    <w:rsid w:val="00F86D51"/>
    <w:rsid w:val="00F8721C"/>
    <w:rsid w:val="00F95945"/>
    <w:rsid w:val="00F95E95"/>
    <w:rsid w:val="00F96378"/>
    <w:rsid w:val="00F97C5C"/>
    <w:rsid w:val="00FA01B0"/>
    <w:rsid w:val="00FA1C30"/>
    <w:rsid w:val="00FA40E6"/>
    <w:rsid w:val="00FA4436"/>
    <w:rsid w:val="00FA5A1A"/>
    <w:rsid w:val="00FB0A11"/>
    <w:rsid w:val="00FB1B8D"/>
    <w:rsid w:val="00FB5528"/>
    <w:rsid w:val="00FB57AC"/>
    <w:rsid w:val="00FB5B70"/>
    <w:rsid w:val="00FB5C5C"/>
    <w:rsid w:val="00FB5E7D"/>
    <w:rsid w:val="00FB65DD"/>
    <w:rsid w:val="00FB7BEC"/>
    <w:rsid w:val="00FC4F3F"/>
    <w:rsid w:val="00FC5A13"/>
    <w:rsid w:val="00FC5EC1"/>
    <w:rsid w:val="00FC631C"/>
    <w:rsid w:val="00FC73C2"/>
    <w:rsid w:val="00FD2420"/>
    <w:rsid w:val="00FD2A06"/>
    <w:rsid w:val="00FD42F4"/>
    <w:rsid w:val="00FD6611"/>
    <w:rsid w:val="00FD7186"/>
    <w:rsid w:val="00FD7550"/>
    <w:rsid w:val="00FD77D0"/>
    <w:rsid w:val="00FE00D6"/>
    <w:rsid w:val="00FE02FC"/>
    <w:rsid w:val="00FE0AC3"/>
    <w:rsid w:val="00FE4628"/>
    <w:rsid w:val="00FE52C5"/>
    <w:rsid w:val="00FE5F0E"/>
    <w:rsid w:val="00FE623C"/>
    <w:rsid w:val="00FE7AD6"/>
    <w:rsid w:val="00FF1AD5"/>
    <w:rsid w:val="00FF1FF0"/>
    <w:rsid w:val="00FF4B4D"/>
    <w:rsid w:val="00FF5021"/>
    <w:rsid w:val="00FF5676"/>
    <w:rsid w:val="00FF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2BD381"/>
  <w15:chartTrackingRefBased/>
  <w15:docId w15:val="{B435D4E0-B5E3-4FC4-B68C-0AD279491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1071"/>
    <w:rPr>
      <w:rFonts w:eastAsia="Calibri"/>
      <w:sz w:val="24"/>
      <w:szCs w:val="22"/>
      <w:lang w:val="lt-LT"/>
    </w:rPr>
  </w:style>
  <w:style w:type="paragraph" w:styleId="Heading1">
    <w:name w:val="heading 1"/>
    <w:basedOn w:val="Normal"/>
    <w:next w:val="Normal"/>
    <w:link w:val="Heading1Char"/>
    <w:qFormat/>
    <w:rsid w:val="00C27898"/>
    <w:pPr>
      <w:keepNext/>
      <w:numPr>
        <w:numId w:val="1"/>
      </w:numPr>
      <w:spacing w:before="360" w:after="360"/>
      <w:jc w:val="center"/>
      <w:outlineLvl w:val="0"/>
    </w:pPr>
    <w:rPr>
      <w:sz w:val="28"/>
      <w:lang w:eastAsia="lt-LT"/>
    </w:rPr>
  </w:style>
  <w:style w:type="paragraph" w:styleId="Heading2">
    <w:name w:val="heading 2"/>
    <w:basedOn w:val="Normal"/>
    <w:next w:val="Normal"/>
    <w:link w:val="Heading2Char"/>
    <w:qFormat/>
    <w:rsid w:val="00C27898"/>
    <w:pPr>
      <w:numPr>
        <w:ilvl w:val="1"/>
        <w:numId w:val="1"/>
      </w:numPr>
      <w:jc w:val="both"/>
      <w:outlineLvl w:val="1"/>
    </w:pPr>
    <w:rPr>
      <w:rFonts w:eastAsia="Times New Roman"/>
      <w:szCs w:val="20"/>
      <w:lang w:eastAsia="lt-LT"/>
    </w:rPr>
  </w:style>
  <w:style w:type="paragraph" w:styleId="Heading3">
    <w:name w:val="heading 3"/>
    <w:basedOn w:val="Normal"/>
    <w:next w:val="Normal"/>
    <w:link w:val="Heading3Char"/>
    <w:qFormat/>
    <w:rsid w:val="00C27898"/>
    <w:pPr>
      <w:keepNext/>
      <w:numPr>
        <w:ilvl w:val="2"/>
        <w:numId w:val="1"/>
      </w:numPr>
      <w:jc w:val="both"/>
      <w:outlineLvl w:val="2"/>
    </w:pPr>
    <w:rPr>
      <w:rFonts w:eastAsia="Times New Roman"/>
      <w:szCs w:val="20"/>
      <w:lang w:eastAsia="lt-LT"/>
    </w:rPr>
  </w:style>
  <w:style w:type="paragraph" w:styleId="Heading4">
    <w:name w:val="heading 4"/>
    <w:basedOn w:val="Normal"/>
    <w:next w:val="Normal"/>
    <w:link w:val="Heading4Char"/>
    <w:qFormat/>
    <w:rsid w:val="00C27898"/>
    <w:pPr>
      <w:keepNext/>
      <w:numPr>
        <w:ilvl w:val="3"/>
        <w:numId w:val="1"/>
      </w:numPr>
      <w:outlineLvl w:val="3"/>
    </w:pPr>
    <w:rPr>
      <w:rFonts w:eastAsia="Times New Roman"/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qFormat/>
    <w:rsid w:val="00C27898"/>
    <w:pPr>
      <w:keepNext/>
      <w:numPr>
        <w:ilvl w:val="4"/>
        <w:numId w:val="1"/>
      </w:numPr>
      <w:outlineLvl w:val="4"/>
    </w:pPr>
    <w:rPr>
      <w:rFonts w:eastAsia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qFormat/>
    <w:rsid w:val="00C27898"/>
    <w:pPr>
      <w:keepNext/>
      <w:numPr>
        <w:ilvl w:val="5"/>
        <w:numId w:val="1"/>
      </w:numPr>
      <w:outlineLvl w:val="5"/>
    </w:pPr>
    <w:rPr>
      <w:rFonts w:eastAsia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qFormat/>
    <w:rsid w:val="00C27898"/>
    <w:pPr>
      <w:keepNext/>
      <w:numPr>
        <w:ilvl w:val="6"/>
        <w:numId w:val="1"/>
      </w:numPr>
      <w:outlineLvl w:val="6"/>
    </w:pPr>
    <w:rPr>
      <w:rFonts w:eastAsia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qFormat/>
    <w:rsid w:val="00C27898"/>
    <w:pPr>
      <w:keepNext/>
      <w:numPr>
        <w:ilvl w:val="7"/>
        <w:numId w:val="1"/>
      </w:numPr>
      <w:outlineLvl w:val="7"/>
    </w:pPr>
    <w:rPr>
      <w:rFonts w:eastAsia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qFormat/>
    <w:rsid w:val="00C27898"/>
    <w:pPr>
      <w:keepNext/>
      <w:numPr>
        <w:ilvl w:val="8"/>
        <w:numId w:val="1"/>
      </w:numPr>
      <w:outlineLvl w:val="8"/>
    </w:pPr>
    <w:rPr>
      <w:rFonts w:eastAsia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27898"/>
    <w:rPr>
      <w:rFonts w:eastAsia="Calibri"/>
      <w:sz w:val="28"/>
      <w:szCs w:val="22"/>
      <w:lang w:val="lt-LT" w:eastAsia="lt-LT" w:bidi="ar-SA"/>
    </w:rPr>
  </w:style>
  <w:style w:type="character" w:customStyle="1" w:styleId="Heading2Char">
    <w:name w:val="Heading 2 Char"/>
    <w:link w:val="Heading2"/>
    <w:rsid w:val="00C27898"/>
    <w:rPr>
      <w:sz w:val="24"/>
      <w:lang w:val="lt-LT" w:eastAsia="lt-LT" w:bidi="ar-SA"/>
    </w:rPr>
  </w:style>
  <w:style w:type="character" w:customStyle="1" w:styleId="Heading3Char">
    <w:name w:val="Heading 3 Char"/>
    <w:link w:val="Heading3"/>
    <w:rsid w:val="00C27898"/>
    <w:rPr>
      <w:sz w:val="24"/>
      <w:lang w:val="lt-LT" w:eastAsia="lt-LT" w:bidi="ar-SA"/>
    </w:rPr>
  </w:style>
  <w:style w:type="character" w:customStyle="1" w:styleId="Heading4Char">
    <w:name w:val="Heading 4 Char"/>
    <w:link w:val="Heading4"/>
    <w:rsid w:val="00C27898"/>
    <w:rPr>
      <w:b/>
      <w:sz w:val="44"/>
      <w:lang w:val="lt-LT" w:eastAsia="lt-LT" w:bidi="ar-SA"/>
    </w:rPr>
  </w:style>
  <w:style w:type="character" w:customStyle="1" w:styleId="Heading5Char">
    <w:name w:val="Heading 5 Char"/>
    <w:link w:val="Heading5"/>
    <w:rsid w:val="00C27898"/>
    <w:rPr>
      <w:b/>
      <w:sz w:val="40"/>
      <w:lang w:val="lt-LT" w:eastAsia="lt-LT" w:bidi="ar-SA"/>
    </w:rPr>
  </w:style>
  <w:style w:type="character" w:customStyle="1" w:styleId="Heading6Char">
    <w:name w:val="Heading 6 Char"/>
    <w:link w:val="Heading6"/>
    <w:rsid w:val="00C27898"/>
    <w:rPr>
      <w:b/>
      <w:sz w:val="36"/>
      <w:lang w:val="lt-LT" w:eastAsia="lt-LT" w:bidi="ar-SA"/>
    </w:rPr>
  </w:style>
  <w:style w:type="character" w:customStyle="1" w:styleId="Heading7Char">
    <w:name w:val="Heading 7 Char"/>
    <w:link w:val="Heading7"/>
    <w:rsid w:val="00C27898"/>
    <w:rPr>
      <w:sz w:val="48"/>
      <w:lang w:val="lt-LT" w:eastAsia="lt-LT" w:bidi="ar-SA"/>
    </w:rPr>
  </w:style>
  <w:style w:type="character" w:customStyle="1" w:styleId="Heading8Char">
    <w:name w:val="Heading 8 Char"/>
    <w:link w:val="Heading8"/>
    <w:rsid w:val="00C27898"/>
    <w:rPr>
      <w:b/>
      <w:sz w:val="18"/>
      <w:lang w:val="lt-LT" w:eastAsia="lt-LT" w:bidi="ar-SA"/>
    </w:rPr>
  </w:style>
  <w:style w:type="character" w:customStyle="1" w:styleId="Heading9Char">
    <w:name w:val="Heading 9 Char"/>
    <w:link w:val="Heading9"/>
    <w:rsid w:val="00C27898"/>
    <w:rPr>
      <w:sz w:val="40"/>
      <w:lang w:val="lt-LT" w:eastAsia="lt-LT" w:bidi="ar-SA"/>
    </w:rPr>
  </w:style>
  <w:style w:type="character" w:styleId="Hyperlink">
    <w:name w:val="Hyperlink"/>
    <w:semiHidden/>
    <w:rsid w:val="00C27898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rsid w:val="00C2789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27898"/>
    <w:rPr>
      <w:rFonts w:eastAsia="Calibri"/>
      <w:lang w:val="lt-LT" w:eastAsia="en-US" w:bidi="ar-SA"/>
    </w:rPr>
  </w:style>
  <w:style w:type="paragraph" w:styleId="Header">
    <w:name w:val="header"/>
    <w:basedOn w:val="Normal"/>
    <w:link w:val="HeaderChar"/>
    <w:uiPriority w:val="99"/>
    <w:rsid w:val="00C27898"/>
    <w:pPr>
      <w:widowControl w:val="0"/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lang w:eastAsia="lt-LT"/>
    </w:rPr>
  </w:style>
  <w:style w:type="character" w:customStyle="1" w:styleId="HeaderChar">
    <w:name w:val="Header Char"/>
    <w:link w:val="Header"/>
    <w:uiPriority w:val="99"/>
    <w:rsid w:val="00C27898"/>
    <w:rPr>
      <w:sz w:val="24"/>
      <w:lang w:val="lt-LT" w:eastAsia="lt-LT" w:bidi="ar-SA"/>
    </w:rPr>
  </w:style>
  <w:style w:type="paragraph" w:styleId="Footer">
    <w:name w:val="footer"/>
    <w:basedOn w:val="Normal"/>
    <w:link w:val="FooterChar"/>
    <w:semiHidden/>
    <w:rsid w:val="00C27898"/>
    <w:pPr>
      <w:tabs>
        <w:tab w:val="center" w:pos="4320"/>
        <w:tab w:val="right" w:pos="8640"/>
      </w:tabs>
    </w:pPr>
    <w:rPr>
      <w:rFonts w:eastAsia="Times New Roman"/>
      <w:szCs w:val="20"/>
      <w:lang w:eastAsia="lt-LT"/>
    </w:rPr>
  </w:style>
  <w:style w:type="character" w:customStyle="1" w:styleId="FooterChar">
    <w:name w:val="Footer Char"/>
    <w:link w:val="Footer"/>
    <w:semiHidden/>
    <w:rsid w:val="00C27898"/>
    <w:rPr>
      <w:sz w:val="24"/>
      <w:lang w:val="lt-LT" w:eastAsia="lt-LT" w:bidi="ar-SA"/>
    </w:rPr>
  </w:style>
  <w:style w:type="character" w:customStyle="1" w:styleId="BodyTextIndent3Char">
    <w:name w:val="Body Text Indent 3 Char"/>
    <w:link w:val="BodyTextIndent3"/>
    <w:semiHidden/>
    <w:rsid w:val="00C27898"/>
    <w:rPr>
      <w:rFonts w:eastAsia="Calibri"/>
      <w:sz w:val="24"/>
      <w:szCs w:val="22"/>
      <w:lang w:val="lt-LT" w:eastAsia="en-US" w:bidi="ar-SA"/>
    </w:rPr>
  </w:style>
  <w:style w:type="paragraph" w:styleId="BodyTextIndent3">
    <w:name w:val="Body Text Indent 3"/>
    <w:basedOn w:val="Normal"/>
    <w:link w:val="BodyTextIndent3Char"/>
    <w:semiHidden/>
    <w:rsid w:val="00C27898"/>
    <w:pPr>
      <w:tabs>
        <w:tab w:val="left" w:pos="4536"/>
      </w:tabs>
      <w:ind w:firstLine="2268"/>
      <w:jc w:val="both"/>
    </w:pPr>
  </w:style>
  <w:style w:type="character" w:customStyle="1" w:styleId="PlainTextChar">
    <w:name w:val="Plain Text Char"/>
    <w:link w:val="PlainText"/>
    <w:semiHidden/>
    <w:rsid w:val="00C27898"/>
    <w:rPr>
      <w:rFonts w:ascii="Courier New" w:eastAsia="Calibri" w:hAnsi="Courier New" w:cs="Courier New"/>
      <w:sz w:val="24"/>
      <w:szCs w:val="22"/>
      <w:lang w:val="lt-LT" w:eastAsia="en-US" w:bidi="ar-SA"/>
    </w:rPr>
  </w:style>
  <w:style w:type="paragraph" w:styleId="PlainText">
    <w:name w:val="Plain Text"/>
    <w:basedOn w:val="Normal"/>
    <w:link w:val="PlainTextChar"/>
    <w:semiHidden/>
    <w:rsid w:val="00C27898"/>
    <w:rPr>
      <w:rFonts w:ascii="Courier New" w:hAnsi="Courier New" w:cs="Courier New"/>
    </w:rPr>
  </w:style>
  <w:style w:type="character" w:customStyle="1" w:styleId="CommentSubjectChar">
    <w:name w:val="Comment Subject Char"/>
    <w:link w:val="CommentSubject"/>
    <w:semiHidden/>
    <w:rsid w:val="00C27898"/>
    <w:rPr>
      <w:rFonts w:eastAsia="Calibri"/>
      <w:sz w:val="24"/>
      <w:szCs w:val="22"/>
      <w:lang w:val="lt-LT" w:eastAsia="lt-LT"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27898"/>
    <w:rPr>
      <w:sz w:val="24"/>
      <w:szCs w:val="22"/>
      <w:lang w:eastAsia="lt-LT"/>
    </w:rPr>
  </w:style>
  <w:style w:type="paragraph" w:customStyle="1" w:styleId="Patvirtinta">
    <w:name w:val="Patvirtinta"/>
    <w:rsid w:val="00C2789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</w:rPr>
  </w:style>
  <w:style w:type="paragraph" w:customStyle="1" w:styleId="BodyText1">
    <w:name w:val="Body Text1"/>
    <w:rsid w:val="00C27898"/>
    <w:pPr>
      <w:snapToGrid w:val="0"/>
      <w:ind w:firstLine="312"/>
      <w:jc w:val="both"/>
    </w:pPr>
    <w:rPr>
      <w:rFonts w:ascii="TimesLT" w:hAnsi="TimesLT"/>
    </w:rPr>
  </w:style>
  <w:style w:type="paragraph" w:customStyle="1" w:styleId="CentrBoldm">
    <w:name w:val="CentrBoldm"/>
    <w:basedOn w:val="Normal"/>
    <w:rsid w:val="00C27898"/>
    <w:pPr>
      <w:autoSpaceDE w:val="0"/>
      <w:autoSpaceDN w:val="0"/>
      <w:adjustRightInd w:val="0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MAZAS">
    <w:name w:val="MAZAS"/>
    <w:rsid w:val="00C27898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</w:rPr>
  </w:style>
  <w:style w:type="character" w:customStyle="1" w:styleId="BalloonTextChar">
    <w:name w:val="Balloon Text Char"/>
    <w:link w:val="BalloonText"/>
    <w:semiHidden/>
    <w:rsid w:val="00C27898"/>
    <w:rPr>
      <w:rFonts w:ascii="Tahoma" w:eastAsia="Calibri" w:hAnsi="Tahoma" w:cs="Tahoma"/>
      <w:sz w:val="16"/>
      <w:szCs w:val="16"/>
      <w:lang w:val="lt-LT" w:eastAsia="en-US" w:bidi="ar-SA"/>
    </w:rPr>
  </w:style>
  <w:style w:type="paragraph" w:styleId="BalloonText">
    <w:name w:val="Balloon Text"/>
    <w:basedOn w:val="Normal"/>
    <w:link w:val="BalloonTextChar"/>
    <w:semiHidden/>
    <w:rsid w:val="00C2789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unhideWhenUsed/>
    <w:rsid w:val="00C27898"/>
    <w:pPr>
      <w:spacing w:after="120"/>
    </w:pPr>
  </w:style>
  <w:style w:type="character" w:customStyle="1" w:styleId="BodyTextChar">
    <w:name w:val="Body Text Char"/>
    <w:link w:val="BodyText"/>
    <w:semiHidden/>
    <w:rsid w:val="00C27898"/>
    <w:rPr>
      <w:rFonts w:eastAsia="Calibri"/>
      <w:sz w:val="24"/>
      <w:szCs w:val="22"/>
      <w:lang w:val="lt-LT" w:eastAsia="en-US" w:bidi="ar-SA"/>
    </w:rPr>
  </w:style>
  <w:style w:type="character" w:styleId="PageNumber">
    <w:name w:val="page number"/>
    <w:basedOn w:val="DefaultParagraphFont"/>
    <w:rsid w:val="00F32B98"/>
  </w:style>
  <w:style w:type="paragraph" w:customStyle="1" w:styleId="linija">
    <w:name w:val="linija"/>
    <w:basedOn w:val="Normal"/>
    <w:rsid w:val="00361BB4"/>
    <w:pPr>
      <w:spacing w:before="100" w:beforeAutospacing="1" w:after="100" w:afterAutospacing="1"/>
    </w:pPr>
    <w:rPr>
      <w:rFonts w:eastAsia="Times New Roman"/>
      <w:szCs w:val="24"/>
      <w:lang w:eastAsia="lt-LT"/>
    </w:rPr>
  </w:style>
  <w:style w:type="paragraph" w:customStyle="1" w:styleId="pavadinimas1">
    <w:name w:val="pavadinimas1"/>
    <w:basedOn w:val="Normal"/>
    <w:rsid w:val="00A14954"/>
    <w:pPr>
      <w:spacing w:before="100" w:beforeAutospacing="1" w:after="100" w:afterAutospacing="1"/>
    </w:pPr>
    <w:rPr>
      <w:szCs w:val="24"/>
      <w:lang w:eastAsia="lt-LT"/>
    </w:rPr>
  </w:style>
  <w:style w:type="table" w:styleId="TableGrid">
    <w:name w:val="Table Grid"/>
    <w:basedOn w:val="TableNormal"/>
    <w:uiPriority w:val="39"/>
    <w:rsid w:val="004657F5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391829"/>
    <w:pPr>
      <w:spacing w:after="120" w:line="480" w:lineRule="auto"/>
    </w:pPr>
    <w:rPr>
      <w:rFonts w:eastAsia="Times New Roman"/>
      <w:szCs w:val="24"/>
      <w:lang w:val="en-US"/>
    </w:rPr>
  </w:style>
  <w:style w:type="paragraph" w:styleId="BodyTextIndent">
    <w:name w:val="Body Text Indent"/>
    <w:basedOn w:val="Normal"/>
    <w:rsid w:val="007B5C0C"/>
    <w:pPr>
      <w:spacing w:after="120"/>
      <w:ind w:left="283"/>
    </w:pPr>
  </w:style>
  <w:style w:type="character" w:styleId="CommentReference">
    <w:name w:val="annotation reference"/>
    <w:uiPriority w:val="99"/>
    <w:rsid w:val="00813794"/>
    <w:rPr>
      <w:sz w:val="16"/>
      <w:szCs w:val="16"/>
    </w:rPr>
  </w:style>
  <w:style w:type="paragraph" w:styleId="Revision">
    <w:name w:val="Revision"/>
    <w:hidden/>
    <w:uiPriority w:val="99"/>
    <w:semiHidden/>
    <w:rsid w:val="00813794"/>
    <w:rPr>
      <w:rFonts w:eastAsia="Calibri"/>
      <w:sz w:val="24"/>
      <w:szCs w:val="22"/>
      <w:lang w:val="lt-L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locked/>
    <w:rsid w:val="00916898"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Normal"/>
    <w:link w:val="ListParagraphChar"/>
    <w:uiPriority w:val="34"/>
    <w:qFormat/>
    <w:rsid w:val="00916898"/>
    <w:pPr>
      <w:spacing w:after="160"/>
      <w:ind w:left="720"/>
      <w:contextualSpacing/>
    </w:pPr>
    <w:rPr>
      <w:rFonts w:eastAsia="Times New Roman"/>
      <w:sz w:val="20"/>
      <w:szCs w:val="20"/>
      <w:lang w:val="en-US"/>
    </w:rPr>
  </w:style>
  <w:style w:type="paragraph" w:styleId="NoSpacing">
    <w:name w:val="No Spacing"/>
    <w:link w:val="NoSpacingChar"/>
    <w:uiPriority w:val="1"/>
    <w:qFormat/>
    <w:rsid w:val="00916898"/>
    <w:rPr>
      <w:rFonts w:ascii="Calibri" w:eastAsia="Calibri" w:hAnsi="Calibri" w:cs="Arial"/>
      <w:sz w:val="21"/>
      <w:szCs w:val="21"/>
      <w:lang w:val="lt-LT" w:eastAsia="lt-LT"/>
    </w:rPr>
  </w:style>
  <w:style w:type="character" w:customStyle="1" w:styleId="NoSpacingChar">
    <w:name w:val="No Spacing Char"/>
    <w:link w:val="NoSpacing"/>
    <w:uiPriority w:val="1"/>
    <w:rsid w:val="00916898"/>
    <w:rPr>
      <w:rFonts w:ascii="Calibri" w:eastAsia="Calibri" w:hAnsi="Calibri" w:cs="Arial"/>
      <w:sz w:val="21"/>
      <w:szCs w:val="21"/>
      <w:lang w:val="lt-LT" w:eastAsia="lt-LT"/>
    </w:rPr>
  </w:style>
  <w:style w:type="character" w:styleId="Strong">
    <w:name w:val="Strong"/>
    <w:basedOn w:val="DefaultParagraphFont"/>
    <w:uiPriority w:val="22"/>
    <w:qFormat/>
    <w:rsid w:val="004E4C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7D9AD-2ADB-4ACF-BFB5-3734C9CBA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14</Pages>
  <Words>2878</Words>
  <Characters>16409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PATVIRTINTA</vt:lpstr>
    </vt:vector>
  </TitlesOfParts>
  <Company>C</Company>
  <LinksUpToDate>false</LinksUpToDate>
  <CharactersWithSpaces>19249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T</dc:creator>
  <cp:keywords/>
  <cp:lastModifiedBy>Jokūbas Stasiulis</cp:lastModifiedBy>
  <cp:revision>50</cp:revision>
  <cp:lastPrinted>2026-04-29T11:27:00Z</cp:lastPrinted>
  <dcterms:created xsi:type="dcterms:W3CDTF">2026-04-28T07:10:00Z</dcterms:created>
  <dcterms:modified xsi:type="dcterms:W3CDTF">2026-05-18T10:54:00Z</dcterms:modified>
</cp:coreProperties>
</file>