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04" w:rsidRDefault="008B5904" w:rsidP="008B5904">
      <w:pPr>
        <w:pStyle w:val="Paantrat"/>
        <w:jc w:val="center"/>
        <w:rPr>
          <w:rFonts w:ascii="Times New Roman" w:hAnsi="Times New Roman" w:cs="Times New Roman"/>
          <w:color w:val="auto"/>
        </w:rPr>
      </w:pPr>
      <w:r w:rsidRPr="00851071">
        <w:rPr>
          <w:rFonts w:ascii="Times New Roman" w:hAnsi="Times New Roman" w:cs="Times New Roman"/>
          <w:color w:val="auto"/>
        </w:rPr>
        <w:t>TECHNINĖ SPECIFIKACIJA</w:t>
      </w:r>
      <w:r w:rsidR="009D3505">
        <w:rPr>
          <w:rFonts w:ascii="Times New Roman" w:hAnsi="Times New Roman" w:cs="Times New Roman"/>
          <w:color w:val="auto"/>
        </w:rPr>
        <w:t xml:space="preserve"> </w:t>
      </w:r>
    </w:p>
    <w:p w:rsidR="008B5904" w:rsidRPr="00851071" w:rsidRDefault="008B5904" w:rsidP="008B5904">
      <w:pPr>
        <w:spacing w:after="0" w:line="240" w:lineRule="auto"/>
        <w:ind w:firstLine="567"/>
        <w:jc w:val="center"/>
        <w:rPr>
          <w:rFonts w:ascii="Times New Roman" w:hAnsi="Times New Roman" w:cs="Times New Roman"/>
          <w:sz w:val="24"/>
          <w:szCs w:val="24"/>
        </w:rPr>
      </w:pPr>
      <w:r w:rsidRPr="00851071">
        <w:rPr>
          <w:rFonts w:ascii="Times New Roman" w:hAnsi="Times New Roman" w:cs="Times New Roman"/>
          <w:sz w:val="24"/>
          <w:szCs w:val="24"/>
        </w:rPr>
        <w:t xml:space="preserve">Keleivių vežimo vietinio (priemiestinio) reguliaraus susisiekimo autobusų maršrutais paslaugos </w:t>
      </w:r>
    </w:p>
    <w:p w:rsidR="00DB0136" w:rsidRPr="00851071" w:rsidRDefault="00DB0136" w:rsidP="00DB0136">
      <w:pPr>
        <w:spacing w:after="0" w:line="240" w:lineRule="auto"/>
        <w:ind w:firstLine="567"/>
        <w:jc w:val="both"/>
        <w:rPr>
          <w:rFonts w:ascii="Times New Roman" w:hAnsi="Times New Roman" w:cs="Times New Roman"/>
          <w:sz w:val="24"/>
          <w:szCs w:val="24"/>
        </w:rPr>
      </w:pPr>
      <w:bookmarkStart w:id="0" w:name="_GoBack"/>
      <w:bookmarkEnd w:id="0"/>
    </w:p>
    <w:p w:rsidR="008B5904" w:rsidRPr="00851071" w:rsidRDefault="008B5904" w:rsidP="008B5904">
      <w:pPr>
        <w:pStyle w:val="Sraopastraipa"/>
        <w:numPr>
          <w:ilvl w:val="0"/>
          <w:numId w:val="1"/>
        </w:numPr>
        <w:tabs>
          <w:tab w:val="left" w:pos="851"/>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Pirkimo objektas – keleivių ir moksleivių vežimo vietinio (priemiestinio) reguliaraus susisiekimo autobusų maršrutais paslaugos (toliau – Paslaugos) pagal Pagėgių savivaldybės administracijos (toliau – Perkančioji organizacija) patvirtintus eismo tvarkaraščius.</w:t>
      </w:r>
    </w:p>
    <w:p w:rsidR="008B5904" w:rsidRPr="00851071" w:rsidRDefault="008B5904" w:rsidP="008B5904">
      <w:pPr>
        <w:pStyle w:val="Sraopastraipa"/>
        <w:numPr>
          <w:ilvl w:val="0"/>
          <w:numId w:val="1"/>
        </w:numPr>
        <w:tabs>
          <w:tab w:val="left" w:pos="851"/>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Keleivių vežimo vietinio (priemiestinio) reguliaraus susisiekimo autobusų maršrutais paslaugų teikimo sutartis (toliau – Sutartis) sudaroma ir vykdoma vadovaujantis:</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Lietuvos Respublikos kelių transporto kodekso 17(1) straipsnio 2 dalies 1 punktu (vežėjų parinkimas konkurso būdu, vadovaujantis Reglamento (EB) Nr. 1370/2007 5 straipsnyje nustatytais reikalavimais);</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Vežėjų (operatorių) parinkimo viešųjų paslaugų įsipareigojimams vykdyti konkurso organizavimo ir viešųjų paslaugų sutarčių sudarymo ir nutraukimo tvarkos aprašu, patvirtintu Lietuvos Respublikos Vyriausybės 2003 m. rugsėjo 4 d. nutarimu Nr. 1132 </w:t>
      </w:r>
      <w:r w:rsidRPr="00851071">
        <w:rPr>
          <w:rStyle w:val="Grietas"/>
          <w:rFonts w:hAnsi="Times New Roman"/>
          <w:sz w:val="24"/>
          <w:szCs w:val="24"/>
          <w:lang w:val="lt-LT"/>
        </w:rPr>
        <w:t>„</w:t>
      </w:r>
      <w:r w:rsidRPr="00851071">
        <w:rPr>
          <w:rStyle w:val="Grietas"/>
          <w:rFonts w:hAnsi="Times New Roman"/>
          <w:sz w:val="24"/>
          <w:szCs w:val="24"/>
          <w:lang w:val="lt-LT"/>
        </w:rPr>
        <w:t>D</w:t>
      </w:r>
      <w:r w:rsidRPr="00851071">
        <w:rPr>
          <w:rStyle w:val="Grietas"/>
          <w:rFonts w:hAnsi="Times New Roman"/>
          <w:sz w:val="24"/>
          <w:szCs w:val="24"/>
          <w:lang w:val="lt-LT"/>
        </w:rPr>
        <w:t>ė</w:t>
      </w:r>
      <w:r w:rsidRPr="00851071">
        <w:rPr>
          <w:rStyle w:val="Grietas"/>
          <w:rFonts w:hAnsi="Times New Roman"/>
          <w:sz w:val="24"/>
          <w:szCs w:val="24"/>
          <w:lang w:val="lt-LT"/>
        </w:rPr>
        <w:t>l Ve</w:t>
      </w:r>
      <w:r w:rsidRPr="00851071">
        <w:rPr>
          <w:rStyle w:val="Grietas"/>
          <w:rFonts w:hAnsi="Times New Roman"/>
          <w:sz w:val="24"/>
          <w:szCs w:val="24"/>
          <w:lang w:val="lt-LT"/>
        </w:rPr>
        <w:t>žė</w:t>
      </w:r>
      <w:r w:rsidRPr="00851071">
        <w:rPr>
          <w:rStyle w:val="Grietas"/>
          <w:rFonts w:hAnsi="Times New Roman"/>
          <w:sz w:val="24"/>
          <w:szCs w:val="24"/>
          <w:lang w:val="lt-LT"/>
        </w:rPr>
        <w:t>j</w:t>
      </w:r>
      <w:r w:rsidRPr="00851071">
        <w:rPr>
          <w:rStyle w:val="Grietas"/>
          <w:rFonts w:hAnsi="Times New Roman"/>
          <w:sz w:val="24"/>
          <w:szCs w:val="24"/>
          <w:lang w:val="lt-LT"/>
        </w:rPr>
        <w:t>ų</w:t>
      </w:r>
      <w:r w:rsidRPr="00851071">
        <w:rPr>
          <w:rStyle w:val="Grietas"/>
          <w:rFonts w:hAnsi="Times New Roman"/>
          <w:sz w:val="24"/>
          <w:szCs w:val="24"/>
          <w:lang w:val="lt-LT"/>
        </w:rPr>
        <w:t xml:space="preserve"> (operatori</w:t>
      </w:r>
      <w:r w:rsidRPr="00851071">
        <w:rPr>
          <w:rStyle w:val="Grietas"/>
          <w:rFonts w:hAnsi="Times New Roman"/>
          <w:sz w:val="24"/>
          <w:szCs w:val="24"/>
          <w:lang w:val="lt-LT"/>
        </w:rPr>
        <w:t>ų</w:t>
      </w:r>
      <w:r w:rsidRPr="00851071">
        <w:rPr>
          <w:rStyle w:val="Grietas"/>
          <w:rFonts w:hAnsi="Times New Roman"/>
          <w:sz w:val="24"/>
          <w:szCs w:val="24"/>
          <w:lang w:val="lt-LT"/>
        </w:rPr>
        <w:t>) parinkimo vie</w:t>
      </w:r>
      <w:r w:rsidRPr="00851071">
        <w:rPr>
          <w:rStyle w:val="Grietas"/>
          <w:rFonts w:hAnsi="Times New Roman"/>
          <w:sz w:val="24"/>
          <w:szCs w:val="24"/>
          <w:lang w:val="lt-LT"/>
        </w:rPr>
        <w:t>šų</w:t>
      </w:r>
      <w:r w:rsidRPr="00851071">
        <w:rPr>
          <w:rStyle w:val="Grietas"/>
          <w:rFonts w:hAnsi="Times New Roman"/>
          <w:sz w:val="24"/>
          <w:szCs w:val="24"/>
          <w:lang w:val="lt-LT"/>
        </w:rPr>
        <w:t>j</w:t>
      </w:r>
      <w:r w:rsidRPr="00851071">
        <w:rPr>
          <w:rStyle w:val="Grietas"/>
          <w:rFonts w:hAnsi="Times New Roman"/>
          <w:sz w:val="24"/>
          <w:szCs w:val="24"/>
          <w:lang w:val="lt-LT"/>
        </w:rPr>
        <w:t>ų</w:t>
      </w:r>
      <w:r w:rsidRPr="00851071">
        <w:rPr>
          <w:rStyle w:val="Grietas"/>
          <w:rFonts w:hAnsi="Times New Roman"/>
          <w:sz w:val="24"/>
          <w:szCs w:val="24"/>
          <w:lang w:val="lt-LT"/>
        </w:rPr>
        <w:t xml:space="preserve"> paslaug</w:t>
      </w:r>
      <w:r w:rsidRPr="00851071">
        <w:rPr>
          <w:rStyle w:val="Grietas"/>
          <w:rFonts w:hAnsi="Times New Roman"/>
          <w:sz w:val="24"/>
          <w:szCs w:val="24"/>
          <w:lang w:val="lt-LT"/>
        </w:rPr>
        <w:t>ų</w:t>
      </w:r>
      <w:r w:rsidRPr="00851071">
        <w:rPr>
          <w:rStyle w:val="Grietas"/>
          <w:rFonts w:hAnsi="Times New Roman"/>
          <w:sz w:val="24"/>
          <w:szCs w:val="24"/>
          <w:lang w:val="lt-LT"/>
        </w:rPr>
        <w:t xml:space="preserve"> </w:t>
      </w:r>
      <w:r w:rsidRPr="00851071">
        <w:rPr>
          <w:rStyle w:val="Grietas"/>
          <w:rFonts w:hAnsi="Times New Roman"/>
          <w:sz w:val="24"/>
          <w:szCs w:val="24"/>
          <w:lang w:val="lt-LT"/>
        </w:rPr>
        <w:t>į</w:t>
      </w:r>
      <w:r w:rsidRPr="00851071">
        <w:rPr>
          <w:rStyle w:val="Grietas"/>
          <w:rFonts w:hAnsi="Times New Roman"/>
          <w:sz w:val="24"/>
          <w:szCs w:val="24"/>
          <w:lang w:val="lt-LT"/>
        </w:rPr>
        <w:t>sipareigojimams vykdyti konkurso organizavimo ir vie</w:t>
      </w:r>
      <w:r w:rsidRPr="00851071">
        <w:rPr>
          <w:rStyle w:val="Grietas"/>
          <w:rFonts w:hAnsi="Times New Roman"/>
          <w:sz w:val="24"/>
          <w:szCs w:val="24"/>
          <w:lang w:val="lt-LT"/>
        </w:rPr>
        <w:t>šų</w:t>
      </w:r>
      <w:r w:rsidRPr="00851071">
        <w:rPr>
          <w:rStyle w:val="Grietas"/>
          <w:rFonts w:hAnsi="Times New Roman"/>
          <w:sz w:val="24"/>
          <w:szCs w:val="24"/>
          <w:lang w:val="lt-LT"/>
        </w:rPr>
        <w:t>j</w:t>
      </w:r>
      <w:r w:rsidRPr="00851071">
        <w:rPr>
          <w:rStyle w:val="Grietas"/>
          <w:rFonts w:hAnsi="Times New Roman"/>
          <w:sz w:val="24"/>
          <w:szCs w:val="24"/>
          <w:lang w:val="lt-LT"/>
        </w:rPr>
        <w:t>ų</w:t>
      </w:r>
      <w:r w:rsidRPr="00851071">
        <w:rPr>
          <w:rStyle w:val="Grietas"/>
          <w:rFonts w:hAnsi="Times New Roman"/>
          <w:sz w:val="24"/>
          <w:szCs w:val="24"/>
          <w:lang w:val="lt-LT"/>
        </w:rPr>
        <w:t xml:space="preserve"> paslaug</w:t>
      </w:r>
      <w:r w:rsidRPr="00851071">
        <w:rPr>
          <w:rStyle w:val="Grietas"/>
          <w:rFonts w:hAnsi="Times New Roman"/>
          <w:sz w:val="24"/>
          <w:szCs w:val="24"/>
          <w:lang w:val="lt-LT"/>
        </w:rPr>
        <w:t>ų</w:t>
      </w:r>
      <w:r w:rsidRPr="00851071">
        <w:rPr>
          <w:rStyle w:val="Grietas"/>
          <w:rFonts w:hAnsi="Times New Roman"/>
          <w:sz w:val="24"/>
          <w:szCs w:val="24"/>
          <w:lang w:val="lt-LT"/>
        </w:rPr>
        <w:t xml:space="preserve"> sutar</w:t>
      </w:r>
      <w:r w:rsidRPr="00851071">
        <w:rPr>
          <w:rStyle w:val="Grietas"/>
          <w:rFonts w:hAnsi="Times New Roman"/>
          <w:sz w:val="24"/>
          <w:szCs w:val="24"/>
          <w:lang w:val="lt-LT"/>
        </w:rPr>
        <w:t>č</w:t>
      </w:r>
      <w:r w:rsidRPr="00851071">
        <w:rPr>
          <w:rStyle w:val="Grietas"/>
          <w:rFonts w:hAnsi="Times New Roman"/>
          <w:sz w:val="24"/>
          <w:szCs w:val="24"/>
          <w:lang w:val="lt-LT"/>
        </w:rPr>
        <w:t>i</w:t>
      </w:r>
      <w:r w:rsidRPr="00851071">
        <w:rPr>
          <w:rStyle w:val="Grietas"/>
          <w:rFonts w:hAnsi="Times New Roman"/>
          <w:sz w:val="24"/>
          <w:szCs w:val="24"/>
          <w:lang w:val="lt-LT"/>
        </w:rPr>
        <w:t>ų</w:t>
      </w:r>
      <w:r w:rsidRPr="00851071">
        <w:rPr>
          <w:rStyle w:val="Grietas"/>
          <w:rFonts w:hAnsi="Times New Roman"/>
          <w:sz w:val="24"/>
          <w:szCs w:val="24"/>
          <w:lang w:val="lt-LT"/>
        </w:rPr>
        <w:t xml:space="preserve"> sudarymo ir nutraukimo tvarkos apra</w:t>
      </w:r>
      <w:r w:rsidRPr="00851071">
        <w:rPr>
          <w:rStyle w:val="Grietas"/>
          <w:rFonts w:hAnsi="Times New Roman"/>
          <w:sz w:val="24"/>
          <w:szCs w:val="24"/>
          <w:lang w:val="lt-LT"/>
        </w:rPr>
        <w:t>š</w:t>
      </w:r>
      <w:r w:rsidRPr="00851071">
        <w:rPr>
          <w:rStyle w:val="Grietas"/>
          <w:rFonts w:hAnsi="Times New Roman"/>
          <w:sz w:val="24"/>
          <w:szCs w:val="24"/>
          <w:lang w:val="lt-LT"/>
        </w:rPr>
        <w:t>o patvirtinimo</w:t>
      </w:r>
      <w:r w:rsidRPr="00851071">
        <w:rPr>
          <w:rFonts w:ascii="Times New Roman" w:hAnsi="Times New Roman"/>
          <w:bCs/>
          <w:sz w:val="24"/>
          <w:szCs w:val="24"/>
          <w:lang w:val="lt-LT"/>
        </w:rPr>
        <w:t>”</w:t>
      </w:r>
      <w:r w:rsidRPr="00851071">
        <w:rPr>
          <w:rFonts w:ascii="Times New Roman" w:hAnsi="Times New Roman"/>
          <w:sz w:val="24"/>
          <w:szCs w:val="24"/>
          <w:lang w:val="lt-LT"/>
        </w:rPr>
        <w:t>;</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Nuostolių, patirtų vykdant keleivinio kelių transporto viešųjų paslaugų įsipareigojimus, kompensacijos apskaičiavimo tvarkos aprašu, patvirtintu Lietuvos Respublikos susisiekimo ministro 2010 m. liepos 20 d. įsakymu Nr. 3-457 </w:t>
      </w:r>
      <w:r w:rsidRPr="00851071">
        <w:rPr>
          <w:rStyle w:val="Grietas"/>
          <w:rFonts w:hAnsi="Times New Roman"/>
          <w:sz w:val="24"/>
          <w:szCs w:val="24"/>
          <w:lang w:val="lt-LT"/>
        </w:rPr>
        <w:t>„</w:t>
      </w:r>
      <w:r w:rsidRPr="00851071">
        <w:rPr>
          <w:rStyle w:val="Grietas"/>
          <w:rFonts w:hAnsi="Times New Roman"/>
          <w:sz w:val="24"/>
          <w:szCs w:val="24"/>
          <w:lang w:val="lt-LT"/>
        </w:rPr>
        <w:t>D</w:t>
      </w:r>
      <w:r w:rsidRPr="00851071">
        <w:rPr>
          <w:rStyle w:val="Grietas"/>
          <w:rFonts w:hAnsi="Times New Roman"/>
          <w:sz w:val="24"/>
          <w:szCs w:val="24"/>
          <w:lang w:val="lt-LT"/>
        </w:rPr>
        <w:t>ė</w:t>
      </w:r>
      <w:r w:rsidRPr="00851071">
        <w:rPr>
          <w:rStyle w:val="Grietas"/>
          <w:rFonts w:hAnsi="Times New Roman"/>
          <w:sz w:val="24"/>
          <w:szCs w:val="24"/>
          <w:lang w:val="lt-LT"/>
        </w:rPr>
        <w:t>l Nuostoli</w:t>
      </w:r>
      <w:r w:rsidRPr="00851071">
        <w:rPr>
          <w:rStyle w:val="Grietas"/>
          <w:rFonts w:hAnsi="Times New Roman"/>
          <w:sz w:val="24"/>
          <w:szCs w:val="24"/>
          <w:lang w:val="lt-LT"/>
        </w:rPr>
        <w:t>ų</w:t>
      </w:r>
      <w:r w:rsidRPr="00851071">
        <w:rPr>
          <w:rStyle w:val="Grietas"/>
          <w:rFonts w:hAnsi="Times New Roman"/>
          <w:sz w:val="24"/>
          <w:szCs w:val="24"/>
          <w:lang w:val="lt-LT"/>
        </w:rPr>
        <w:t>, patirt</w:t>
      </w:r>
      <w:r w:rsidRPr="00851071">
        <w:rPr>
          <w:rStyle w:val="Grietas"/>
          <w:rFonts w:hAnsi="Times New Roman"/>
          <w:sz w:val="24"/>
          <w:szCs w:val="24"/>
          <w:lang w:val="lt-LT"/>
        </w:rPr>
        <w:t>ų</w:t>
      </w:r>
      <w:r w:rsidRPr="00851071">
        <w:rPr>
          <w:rStyle w:val="Grietas"/>
          <w:rFonts w:hAnsi="Times New Roman"/>
          <w:sz w:val="24"/>
          <w:szCs w:val="24"/>
          <w:lang w:val="lt-LT"/>
        </w:rPr>
        <w:t xml:space="preserve"> vykdant keleivinio keli</w:t>
      </w:r>
      <w:r w:rsidRPr="00851071">
        <w:rPr>
          <w:rStyle w:val="Grietas"/>
          <w:rFonts w:hAnsi="Times New Roman"/>
          <w:sz w:val="24"/>
          <w:szCs w:val="24"/>
          <w:lang w:val="lt-LT"/>
        </w:rPr>
        <w:t>ų</w:t>
      </w:r>
      <w:r w:rsidRPr="00851071">
        <w:rPr>
          <w:rStyle w:val="Grietas"/>
          <w:rFonts w:hAnsi="Times New Roman"/>
          <w:sz w:val="24"/>
          <w:szCs w:val="24"/>
          <w:lang w:val="lt-LT"/>
        </w:rPr>
        <w:t xml:space="preserve"> transporto vie</w:t>
      </w:r>
      <w:r w:rsidRPr="00851071">
        <w:rPr>
          <w:rStyle w:val="Grietas"/>
          <w:rFonts w:hAnsi="Times New Roman"/>
          <w:sz w:val="24"/>
          <w:szCs w:val="24"/>
          <w:lang w:val="lt-LT"/>
        </w:rPr>
        <w:t>šų</w:t>
      </w:r>
      <w:r w:rsidRPr="00851071">
        <w:rPr>
          <w:rStyle w:val="Grietas"/>
          <w:rFonts w:hAnsi="Times New Roman"/>
          <w:sz w:val="24"/>
          <w:szCs w:val="24"/>
          <w:lang w:val="lt-LT"/>
        </w:rPr>
        <w:t>j</w:t>
      </w:r>
      <w:r w:rsidRPr="00851071">
        <w:rPr>
          <w:rStyle w:val="Grietas"/>
          <w:rFonts w:hAnsi="Times New Roman"/>
          <w:sz w:val="24"/>
          <w:szCs w:val="24"/>
          <w:lang w:val="lt-LT"/>
        </w:rPr>
        <w:t>ų</w:t>
      </w:r>
      <w:r w:rsidRPr="00851071">
        <w:rPr>
          <w:rStyle w:val="Grietas"/>
          <w:rFonts w:hAnsi="Times New Roman"/>
          <w:sz w:val="24"/>
          <w:szCs w:val="24"/>
          <w:lang w:val="lt-LT"/>
        </w:rPr>
        <w:t xml:space="preserve"> paslaug</w:t>
      </w:r>
      <w:r w:rsidRPr="00851071">
        <w:rPr>
          <w:rStyle w:val="Grietas"/>
          <w:rFonts w:hAnsi="Times New Roman"/>
          <w:sz w:val="24"/>
          <w:szCs w:val="24"/>
          <w:lang w:val="lt-LT"/>
        </w:rPr>
        <w:t>ų</w:t>
      </w:r>
      <w:r w:rsidRPr="00851071">
        <w:rPr>
          <w:rStyle w:val="Grietas"/>
          <w:rFonts w:hAnsi="Times New Roman"/>
          <w:sz w:val="24"/>
          <w:szCs w:val="24"/>
          <w:lang w:val="lt-LT"/>
        </w:rPr>
        <w:t xml:space="preserve"> </w:t>
      </w:r>
      <w:r w:rsidRPr="00851071">
        <w:rPr>
          <w:rStyle w:val="Grietas"/>
          <w:rFonts w:hAnsi="Times New Roman"/>
          <w:sz w:val="24"/>
          <w:szCs w:val="24"/>
          <w:lang w:val="lt-LT"/>
        </w:rPr>
        <w:t>į</w:t>
      </w:r>
      <w:r w:rsidRPr="00851071">
        <w:rPr>
          <w:rStyle w:val="Grietas"/>
          <w:rFonts w:hAnsi="Times New Roman"/>
          <w:sz w:val="24"/>
          <w:szCs w:val="24"/>
          <w:lang w:val="lt-LT"/>
        </w:rPr>
        <w:t>sipareigojimus, kompensacijos apskai</w:t>
      </w:r>
      <w:r w:rsidRPr="00851071">
        <w:rPr>
          <w:rStyle w:val="Grietas"/>
          <w:rFonts w:hAnsi="Times New Roman"/>
          <w:sz w:val="24"/>
          <w:szCs w:val="24"/>
          <w:lang w:val="lt-LT"/>
        </w:rPr>
        <w:t>č</w:t>
      </w:r>
      <w:r w:rsidRPr="00851071">
        <w:rPr>
          <w:rStyle w:val="Grietas"/>
          <w:rFonts w:hAnsi="Times New Roman"/>
          <w:sz w:val="24"/>
          <w:szCs w:val="24"/>
          <w:lang w:val="lt-LT"/>
        </w:rPr>
        <w:t>iavimo tvarkos apra</w:t>
      </w:r>
      <w:r w:rsidRPr="00851071">
        <w:rPr>
          <w:rStyle w:val="Grietas"/>
          <w:rFonts w:hAnsi="Times New Roman"/>
          <w:sz w:val="24"/>
          <w:szCs w:val="24"/>
          <w:lang w:val="lt-LT"/>
        </w:rPr>
        <w:t>š</w:t>
      </w:r>
      <w:r w:rsidRPr="00851071">
        <w:rPr>
          <w:rStyle w:val="Grietas"/>
          <w:rFonts w:hAnsi="Times New Roman"/>
          <w:sz w:val="24"/>
          <w:szCs w:val="24"/>
          <w:lang w:val="lt-LT"/>
        </w:rPr>
        <w:t>o patvirtinimo</w:t>
      </w:r>
      <w:r w:rsidRPr="00851071">
        <w:rPr>
          <w:rFonts w:ascii="Times New Roman" w:hAnsi="Times New Roman"/>
          <w:bCs/>
          <w:sz w:val="24"/>
          <w:szCs w:val="24"/>
          <w:lang w:val="lt-LT"/>
        </w:rPr>
        <w:t>”</w:t>
      </w:r>
      <w:r w:rsidRPr="00851071">
        <w:rPr>
          <w:rFonts w:ascii="Times New Roman" w:hAnsi="Times New Roman"/>
          <w:sz w:val="24"/>
          <w:szCs w:val="24"/>
          <w:lang w:val="lt-LT"/>
        </w:rPr>
        <w:t>;</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Keleivinio transporto vežėjų išlaidų (negautų pajamų), susijusių su transporto lengvatų taikymu, kompensavimo (atlyginimo) tvarkos aprašu, patvirtintu Lietuvos Respublikos Vyriausybės 2000 m. balandžio 28 d. nutarimu Nr. 478 </w:t>
      </w:r>
      <w:r w:rsidRPr="00851071">
        <w:rPr>
          <w:rStyle w:val="Grietas"/>
          <w:rFonts w:hAnsi="Times New Roman"/>
          <w:sz w:val="24"/>
          <w:szCs w:val="24"/>
          <w:lang w:val="lt-LT"/>
        </w:rPr>
        <w:t>„</w:t>
      </w:r>
      <w:r w:rsidRPr="00851071">
        <w:rPr>
          <w:rFonts w:ascii="Times New Roman" w:hAnsi="Times New Roman"/>
          <w:bCs/>
          <w:sz w:val="24"/>
          <w:szCs w:val="24"/>
          <w:lang w:val="lt-LT"/>
        </w:rPr>
        <w:t>Dėl Lietuvos Respublikos transporto lengvatų įstatymo Įgyvendinimo”</w:t>
      </w:r>
      <w:r w:rsidRPr="00851071">
        <w:rPr>
          <w:rFonts w:ascii="Times New Roman" w:hAnsi="Times New Roman"/>
          <w:sz w:val="24"/>
          <w:szCs w:val="24"/>
          <w:lang w:val="lt-LT"/>
        </w:rPr>
        <w:t>;</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Keleivių ir bagažo vežimo taisyklėmis, patvirtintomis Lietuvos Respublikos susisiekimo ministro 2011 m. balandžio 13 d. įsakymu Nr. 3-223 </w:t>
      </w:r>
      <w:r w:rsidRPr="00851071">
        <w:rPr>
          <w:rStyle w:val="Grietas"/>
          <w:rFonts w:hAnsi="Times New Roman"/>
          <w:sz w:val="24"/>
          <w:szCs w:val="24"/>
          <w:lang w:val="lt-LT"/>
        </w:rPr>
        <w:t>„</w:t>
      </w:r>
      <w:r w:rsidRPr="00851071">
        <w:rPr>
          <w:rStyle w:val="Grietas"/>
          <w:rFonts w:hAnsi="Times New Roman"/>
          <w:sz w:val="24"/>
          <w:szCs w:val="24"/>
          <w:lang w:val="lt-LT"/>
        </w:rPr>
        <w:t>D</w:t>
      </w:r>
      <w:r w:rsidRPr="00851071">
        <w:rPr>
          <w:rStyle w:val="Grietas"/>
          <w:rFonts w:hAnsi="Times New Roman"/>
          <w:sz w:val="24"/>
          <w:szCs w:val="24"/>
          <w:lang w:val="lt-LT"/>
        </w:rPr>
        <w:t>ė</w:t>
      </w:r>
      <w:r w:rsidRPr="00851071">
        <w:rPr>
          <w:rStyle w:val="Grietas"/>
          <w:rFonts w:hAnsi="Times New Roman"/>
          <w:sz w:val="24"/>
          <w:szCs w:val="24"/>
          <w:lang w:val="lt-LT"/>
        </w:rPr>
        <w:t>l Keleivi</w:t>
      </w:r>
      <w:r w:rsidRPr="00851071">
        <w:rPr>
          <w:rStyle w:val="Grietas"/>
          <w:rFonts w:hAnsi="Times New Roman"/>
          <w:sz w:val="24"/>
          <w:szCs w:val="24"/>
          <w:lang w:val="lt-LT"/>
        </w:rPr>
        <w:t>ų</w:t>
      </w:r>
      <w:r w:rsidRPr="00851071">
        <w:rPr>
          <w:rStyle w:val="Grietas"/>
          <w:rFonts w:hAnsi="Times New Roman"/>
          <w:sz w:val="24"/>
          <w:szCs w:val="24"/>
          <w:lang w:val="lt-LT"/>
        </w:rPr>
        <w:t xml:space="preserve"> ir baga</w:t>
      </w:r>
      <w:r w:rsidRPr="00851071">
        <w:rPr>
          <w:rStyle w:val="Grietas"/>
          <w:rFonts w:hAnsi="Times New Roman"/>
          <w:sz w:val="24"/>
          <w:szCs w:val="24"/>
          <w:lang w:val="lt-LT"/>
        </w:rPr>
        <w:t>ž</w:t>
      </w:r>
      <w:r w:rsidRPr="00851071">
        <w:rPr>
          <w:rStyle w:val="Grietas"/>
          <w:rFonts w:hAnsi="Times New Roman"/>
          <w:sz w:val="24"/>
          <w:szCs w:val="24"/>
          <w:lang w:val="lt-LT"/>
        </w:rPr>
        <w:t>o ve</w:t>
      </w:r>
      <w:r w:rsidRPr="00851071">
        <w:rPr>
          <w:rStyle w:val="Grietas"/>
          <w:rFonts w:hAnsi="Times New Roman"/>
          <w:sz w:val="24"/>
          <w:szCs w:val="24"/>
          <w:lang w:val="lt-LT"/>
        </w:rPr>
        <w:t>ž</w:t>
      </w:r>
      <w:r w:rsidRPr="00851071">
        <w:rPr>
          <w:rStyle w:val="Grietas"/>
          <w:rFonts w:hAnsi="Times New Roman"/>
          <w:sz w:val="24"/>
          <w:szCs w:val="24"/>
          <w:lang w:val="lt-LT"/>
        </w:rPr>
        <w:t>imo taisykli</w:t>
      </w:r>
      <w:r w:rsidRPr="00851071">
        <w:rPr>
          <w:rStyle w:val="Grietas"/>
          <w:rFonts w:hAnsi="Times New Roman"/>
          <w:sz w:val="24"/>
          <w:szCs w:val="24"/>
          <w:lang w:val="lt-LT"/>
        </w:rPr>
        <w:t>ų</w:t>
      </w:r>
      <w:r w:rsidRPr="00851071">
        <w:rPr>
          <w:rStyle w:val="Grietas"/>
          <w:rFonts w:hAnsi="Times New Roman"/>
          <w:sz w:val="24"/>
          <w:szCs w:val="24"/>
          <w:lang w:val="lt-LT"/>
        </w:rPr>
        <w:t xml:space="preserve"> patvirtinimo</w:t>
      </w:r>
      <w:r w:rsidRPr="00851071">
        <w:rPr>
          <w:rFonts w:ascii="Times New Roman" w:hAnsi="Times New Roman" w:cs="Times New Roman"/>
          <w:color w:val="000000" w:themeColor="text1"/>
          <w:sz w:val="24"/>
          <w:szCs w:val="24"/>
          <w:lang w:val="lt-LT"/>
        </w:rPr>
        <w:t>”</w:t>
      </w:r>
      <w:r w:rsidRPr="00851071">
        <w:rPr>
          <w:rFonts w:ascii="Times New Roman" w:hAnsi="Times New Roman"/>
          <w:sz w:val="24"/>
          <w:szCs w:val="24"/>
          <w:lang w:val="lt-LT"/>
        </w:rPr>
        <w:t>;</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Pagėgių savivaldybės tarybos 2024 m. sausio 25 d. sprendimu Nr. T-8 „Dėl Keleivių ir bagažo vežimo vietinio (priemiestinio) susisiekimo maršrutais Pagėgių savivaldybėje taisyklių, keleivių įlaipinimo ir išlaipinimo stotelėse tvarkos, viešųjų paslaugų teikimo vietinio susisiekimo maršrutais poreikio ir autobusų stočių steigimo kriterijų ir tvarkos patvirtinimo</w:t>
      </w:r>
      <w:r w:rsidRPr="00851071">
        <w:rPr>
          <w:rFonts w:ascii="Times New Roman" w:hAnsi="Times New Roman" w:cs="Times New Roman"/>
          <w:color w:val="000000" w:themeColor="text1"/>
          <w:sz w:val="24"/>
          <w:szCs w:val="24"/>
          <w:lang w:val="lt-LT"/>
        </w:rPr>
        <w:t>”</w:t>
      </w:r>
      <w:r w:rsidRPr="00851071">
        <w:rPr>
          <w:rFonts w:ascii="Times New Roman" w:hAnsi="Times New Roman"/>
          <w:sz w:val="24"/>
          <w:szCs w:val="24"/>
          <w:lang w:val="lt-LT"/>
        </w:rPr>
        <w:t>;</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Kelių eismo taisyklėmis, patvirtintomis Lietuvos Respublikos Vyriausybės 2002 m. gruodžio 11 d. nutarimu Nr. 1950 </w:t>
      </w:r>
      <w:r w:rsidRPr="00851071">
        <w:rPr>
          <w:rStyle w:val="Grietas"/>
          <w:rFonts w:hAnsi="Times New Roman"/>
          <w:sz w:val="24"/>
          <w:szCs w:val="24"/>
          <w:lang w:val="lt-LT"/>
        </w:rPr>
        <w:t>„</w:t>
      </w:r>
      <w:r w:rsidRPr="00851071">
        <w:rPr>
          <w:rStyle w:val="Grietas"/>
          <w:rFonts w:hAnsi="Times New Roman"/>
          <w:sz w:val="24"/>
          <w:szCs w:val="24"/>
          <w:lang w:val="lt-LT"/>
        </w:rPr>
        <w:t>D</w:t>
      </w:r>
      <w:r w:rsidRPr="00851071">
        <w:rPr>
          <w:rStyle w:val="Grietas"/>
          <w:rFonts w:hAnsi="Times New Roman"/>
          <w:sz w:val="24"/>
          <w:szCs w:val="24"/>
          <w:lang w:val="lt-LT"/>
        </w:rPr>
        <w:t>ė</w:t>
      </w:r>
      <w:r w:rsidRPr="00851071">
        <w:rPr>
          <w:rStyle w:val="Grietas"/>
          <w:rFonts w:hAnsi="Times New Roman"/>
          <w:sz w:val="24"/>
          <w:szCs w:val="24"/>
          <w:lang w:val="lt-LT"/>
        </w:rPr>
        <w:t>l Keli</w:t>
      </w:r>
      <w:r w:rsidRPr="00851071">
        <w:rPr>
          <w:rStyle w:val="Grietas"/>
          <w:rFonts w:hAnsi="Times New Roman"/>
          <w:sz w:val="24"/>
          <w:szCs w:val="24"/>
          <w:lang w:val="lt-LT"/>
        </w:rPr>
        <w:t>ų</w:t>
      </w:r>
      <w:r w:rsidRPr="00851071">
        <w:rPr>
          <w:rStyle w:val="Grietas"/>
          <w:rFonts w:hAnsi="Times New Roman"/>
          <w:sz w:val="24"/>
          <w:szCs w:val="24"/>
          <w:lang w:val="lt-LT"/>
        </w:rPr>
        <w:t xml:space="preserve"> eismo taisykli</w:t>
      </w:r>
      <w:r w:rsidRPr="00851071">
        <w:rPr>
          <w:rStyle w:val="Grietas"/>
          <w:rFonts w:hAnsi="Times New Roman"/>
          <w:sz w:val="24"/>
          <w:szCs w:val="24"/>
          <w:lang w:val="lt-LT"/>
        </w:rPr>
        <w:t>ų</w:t>
      </w:r>
      <w:r w:rsidRPr="00851071">
        <w:rPr>
          <w:rStyle w:val="Grietas"/>
          <w:rFonts w:hAnsi="Times New Roman"/>
          <w:sz w:val="24"/>
          <w:szCs w:val="24"/>
          <w:lang w:val="lt-LT"/>
        </w:rPr>
        <w:t xml:space="preserve"> patvirtinimo</w:t>
      </w:r>
      <w:r w:rsidRPr="00851071">
        <w:rPr>
          <w:rFonts w:ascii="Times New Roman" w:hAnsi="Times New Roman" w:cs="Times New Roman"/>
          <w:color w:val="000000" w:themeColor="text1"/>
          <w:sz w:val="24"/>
          <w:szCs w:val="24"/>
          <w:lang w:val="lt-LT"/>
        </w:rPr>
        <w:t>”</w:t>
      </w:r>
      <w:r w:rsidRPr="00851071">
        <w:rPr>
          <w:rFonts w:ascii="Times New Roman" w:hAnsi="Times New Roman"/>
          <w:sz w:val="24"/>
          <w:szCs w:val="24"/>
          <w:lang w:val="lt-LT"/>
        </w:rPr>
        <w:t>;</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kitais teisės aktais, reglamentuojančiais keleivių ir bagažo vežimą bei eismo organizavimą, įskaitant (bet neapsiribojant) Pagėgių savivaldybės tarybos sprendimus, reglamentuojančius keleivių vežimą viešuoju transportu.</w:t>
      </w:r>
    </w:p>
    <w:p w:rsidR="008B5904" w:rsidRPr="00851071" w:rsidRDefault="008B5904" w:rsidP="008B5904">
      <w:pPr>
        <w:pStyle w:val="Sraopastraipa"/>
        <w:numPr>
          <w:ilvl w:val="0"/>
          <w:numId w:val="1"/>
        </w:numPr>
        <w:tabs>
          <w:tab w:val="left" w:pos="851"/>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Maršrutai:</w:t>
      </w:r>
    </w:p>
    <w:p w:rsidR="008B5904" w:rsidRPr="00851071" w:rsidRDefault="008B5904" w:rsidP="008B5904">
      <w:pPr>
        <w:pStyle w:val="Sraopastraipa"/>
        <w:numPr>
          <w:ilvl w:val="1"/>
          <w:numId w:val="1"/>
        </w:numPr>
        <w:tabs>
          <w:tab w:val="left" w:pos="851"/>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P1 Kentriai – Pagėgiai – Kentriai. Rida per darbo dieną – 27,6 km;</w:t>
      </w:r>
    </w:p>
    <w:p w:rsidR="008B5904" w:rsidRPr="00851071" w:rsidRDefault="008B5904" w:rsidP="008B5904">
      <w:pPr>
        <w:pStyle w:val="Sraopastraipa"/>
        <w:numPr>
          <w:ilvl w:val="1"/>
          <w:numId w:val="1"/>
        </w:numPr>
        <w:tabs>
          <w:tab w:val="left" w:pos="851"/>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P2 Pagėgiai – Plaškiai – Pagėgiai. Rida per darbo dieną – 87,6 km;</w:t>
      </w:r>
    </w:p>
    <w:p w:rsidR="008B5904" w:rsidRPr="00851071" w:rsidRDefault="008B5904" w:rsidP="008B5904">
      <w:pPr>
        <w:pStyle w:val="Sraopastraipa"/>
        <w:numPr>
          <w:ilvl w:val="1"/>
          <w:numId w:val="1"/>
        </w:numPr>
        <w:tabs>
          <w:tab w:val="left" w:pos="851"/>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P3 Natkiškiai – Pagėgiai – Panemunė – Pagėgiai – Tauragė. Rida per darbo dieną – 121,4 km.</w:t>
      </w:r>
    </w:p>
    <w:p w:rsidR="008B5904" w:rsidRPr="00851071" w:rsidRDefault="008B5904" w:rsidP="008B5904">
      <w:pPr>
        <w:pStyle w:val="Sraopastraipa"/>
        <w:numPr>
          <w:ilvl w:val="0"/>
          <w:numId w:val="1"/>
        </w:numPr>
        <w:tabs>
          <w:tab w:val="left" w:pos="851"/>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bCs/>
          <w:sz w:val="24"/>
          <w:szCs w:val="24"/>
          <w:lang w:val="lt-LT"/>
        </w:rPr>
        <w:t>Perkančioji organizacija, atsižvelgdama į realius keleivių pervežimo poreikius, gali keisti maršrutų tvarkaraščius ir (arba) keisti (didinti arba mažinti) konkretaus maršruto ilgį</w:t>
      </w:r>
      <w:r w:rsidRPr="00851071">
        <w:rPr>
          <w:lang w:val="lt-LT"/>
        </w:rPr>
        <w:t xml:space="preserve"> </w:t>
      </w:r>
      <w:r w:rsidRPr="00851071">
        <w:rPr>
          <w:rFonts w:ascii="Times New Roman" w:hAnsi="Times New Roman" w:cs="Times New Roman"/>
          <w:bCs/>
          <w:sz w:val="24"/>
          <w:szCs w:val="24"/>
          <w:lang w:val="lt-LT"/>
        </w:rPr>
        <w:t xml:space="preserve">arba visiškai </w:t>
      </w:r>
      <w:r w:rsidRPr="00851071">
        <w:rPr>
          <w:rFonts w:ascii="Times New Roman" w:hAnsi="Times New Roman" w:cs="Times New Roman"/>
          <w:bCs/>
          <w:sz w:val="24"/>
          <w:szCs w:val="24"/>
          <w:lang w:val="lt-LT"/>
        </w:rPr>
        <w:lastRenderedPageBreak/>
        <w:t>nutraukti konkretų maršrutą (ar jo dalį).</w:t>
      </w:r>
      <w:r w:rsidRPr="00851071">
        <w:rPr>
          <w:rFonts w:ascii="Times New Roman" w:hAnsi="Times New Roman"/>
          <w:bCs/>
          <w:sz w:val="24"/>
          <w:szCs w:val="24"/>
          <w:lang w:val="lt-LT"/>
        </w:rPr>
        <w:t xml:space="preserve"> </w:t>
      </w:r>
      <w:r w:rsidRPr="00851071">
        <w:rPr>
          <w:rFonts w:ascii="Times New Roman" w:hAnsi="Times New Roman"/>
          <w:sz w:val="24"/>
          <w:szCs w:val="24"/>
          <w:lang w:val="lt-LT"/>
        </w:rPr>
        <w:t xml:space="preserve">Preliminari bendra maršrutų rida per visą Sutarties galiojimo laikotarpį – 135 000 km. Sutarties vykdymo laikotarpiu rida gali didėti ne daugiau kaip 10 proc. arba mažėti ne daugiau kaip 25 proc. Perkančioji organizacija neįsipareigoja nupirkti viso nurodyto preliminaraus Paslaugų kiekio. </w:t>
      </w:r>
    </w:p>
    <w:p w:rsidR="008B5904" w:rsidRPr="00851071" w:rsidRDefault="008B5904" w:rsidP="008B5904">
      <w:pPr>
        <w:pStyle w:val="Sraopastraipa"/>
        <w:numPr>
          <w:ilvl w:val="0"/>
          <w:numId w:val="1"/>
        </w:numPr>
        <w:tabs>
          <w:tab w:val="left" w:pos="851"/>
          <w:tab w:val="left" w:pos="993"/>
          <w:tab w:val="left" w:pos="1134"/>
        </w:tabs>
        <w:spacing w:after="0" w:line="240" w:lineRule="auto"/>
        <w:ind w:left="0" w:firstLine="567"/>
        <w:jc w:val="both"/>
        <w:rPr>
          <w:rFonts w:ascii="Times New Roman" w:hAnsi="Times New Roman"/>
          <w:b/>
          <w:sz w:val="24"/>
          <w:szCs w:val="24"/>
          <w:lang w:val="lt-LT"/>
        </w:rPr>
      </w:pPr>
      <w:r w:rsidRPr="00851071">
        <w:rPr>
          <w:rFonts w:ascii="Times New Roman" w:hAnsi="Times New Roman"/>
          <w:b/>
          <w:sz w:val="24"/>
          <w:szCs w:val="24"/>
          <w:lang w:val="lt-LT"/>
        </w:rPr>
        <w:t>Paslaugų teikimo pradžia:</w:t>
      </w:r>
    </w:p>
    <w:p w:rsidR="008B5904" w:rsidRPr="00851071" w:rsidRDefault="008B5904" w:rsidP="008B5904">
      <w:pPr>
        <w:pStyle w:val="Sraopastraipa"/>
        <w:numPr>
          <w:ilvl w:val="1"/>
          <w:numId w:val="1"/>
        </w:numPr>
        <w:tabs>
          <w:tab w:val="left" w:pos="851"/>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P1 ir P2 maršrutuose – nuo Sutarties įsigaliojimo dienos, bet ne anksčiau kaip 2026 m. lapkričio 25 d.</w:t>
      </w:r>
    </w:p>
    <w:p w:rsidR="008B5904" w:rsidRPr="00851071" w:rsidRDefault="008B5904" w:rsidP="008B5904">
      <w:pPr>
        <w:pStyle w:val="Sraopastraipa"/>
        <w:numPr>
          <w:ilvl w:val="1"/>
          <w:numId w:val="1"/>
        </w:numPr>
        <w:tabs>
          <w:tab w:val="left" w:pos="851"/>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P3 maršrute – nuo Sutarties įsigaliojimo dienos, bet ne anksčiau kaip 2026 m. lapkričio 3 d.</w:t>
      </w:r>
    </w:p>
    <w:p w:rsidR="008B5904" w:rsidRPr="00851071" w:rsidRDefault="008B5904" w:rsidP="008B5904">
      <w:pPr>
        <w:pStyle w:val="Sraopastraipa"/>
        <w:numPr>
          <w:ilvl w:val="0"/>
          <w:numId w:val="1"/>
        </w:numPr>
        <w:tabs>
          <w:tab w:val="left" w:pos="851"/>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Paslaugos teikiamos iki </w:t>
      </w:r>
      <w:r w:rsidRPr="00851071">
        <w:rPr>
          <w:rFonts w:ascii="Times New Roman" w:hAnsi="Times New Roman"/>
          <w:b/>
          <w:sz w:val="24"/>
          <w:szCs w:val="24"/>
          <w:lang w:val="lt-LT"/>
        </w:rPr>
        <w:t>2029 m. spalio 31 d.</w:t>
      </w:r>
    </w:p>
    <w:p w:rsidR="008B5904" w:rsidRPr="00851071" w:rsidRDefault="008B5904" w:rsidP="008B5904">
      <w:pPr>
        <w:pStyle w:val="Sraopastraipa"/>
        <w:numPr>
          <w:ilvl w:val="0"/>
          <w:numId w:val="1"/>
        </w:numPr>
        <w:tabs>
          <w:tab w:val="left" w:pos="851"/>
          <w:tab w:val="left" w:pos="1134"/>
        </w:tabs>
        <w:spacing w:after="0" w:line="259" w:lineRule="auto"/>
        <w:ind w:left="0" w:firstLine="567"/>
        <w:rPr>
          <w:rFonts w:ascii="Times New Roman" w:hAnsi="Times New Roman"/>
          <w:sz w:val="24"/>
          <w:szCs w:val="24"/>
          <w:lang w:val="lt-LT"/>
        </w:rPr>
      </w:pPr>
      <w:r w:rsidRPr="00851071">
        <w:rPr>
          <w:rFonts w:ascii="Times New Roman" w:hAnsi="Times New Roman"/>
          <w:sz w:val="24"/>
          <w:szCs w:val="24"/>
          <w:lang w:val="lt-LT"/>
        </w:rPr>
        <w:t>Už ridą nuo transporto priemonių (autobusų) stovėjimo vietų iki maršruto pradžios vietos (nulinę ridą) nėra atlyginama.</w:t>
      </w:r>
    </w:p>
    <w:p w:rsidR="008B5904" w:rsidRPr="00851071" w:rsidRDefault="008B5904" w:rsidP="008B5904">
      <w:pPr>
        <w:pStyle w:val="Sraopastraipa"/>
        <w:numPr>
          <w:ilvl w:val="0"/>
          <w:numId w:val="1"/>
        </w:numPr>
        <w:tabs>
          <w:tab w:val="left" w:pos="851"/>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b/>
          <w:bCs/>
          <w:sz w:val="24"/>
          <w:szCs w:val="24"/>
          <w:lang w:val="lt-LT"/>
        </w:rPr>
        <w:t>Pagrindiniai reikalavimai vežėjui ir teikiamų paslaugų kokybei:</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b/>
          <w:sz w:val="24"/>
          <w:szCs w:val="24"/>
          <w:lang w:val="lt-LT"/>
        </w:rPr>
      </w:pPr>
      <w:r w:rsidRPr="00851071">
        <w:rPr>
          <w:rFonts w:ascii="Times New Roman" w:hAnsi="Times New Roman"/>
          <w:sz w:val="24"/>
          <w:szCs w:val="24"/>
          <w:lang w:val="lt-LT"/>
        </w:rPr>
        <w:t xml:space="preserve">Paslaugos teikiamos vadovaujantis galiojančiais ES, Lietuvos Respublikos teisės aktais bei Pagėgių savivaldybės tarybos sprendimais, reglamentuojančiais keleivių vežimą bei paslaugų kokybę. Pasikeitus bet kuriam teisės aktui sutarties vykdymo metu, vadovaujamasi </w:t>
      </w:r>
      <w:r w:rsidRPr="00851071">
        <w:rPr>
          <w:rStyle w:val="Grietas"/>
          <w:rFonts w:hAnsi="Times New Roman"/>
          <w:sz w:val="24"/>
          <w:szCs w:val="24"/>
          <w:lang w:val="lt-LT"/>
        </w:rPr>
        <w:t>aktualia teis</w:t>
      </w:r>
      <w:r w:rsidRPr="00851071">
        <w:rPr>
          <w:rStyle w:val="Grietas"/>
          <w:rFonts w:hAnsi="Times New Roman"/>
          <w:sz w:val="24"/>
          <w:szCs w:val="24"/>
          <w:lang w:val="lt-LT"/>
        </w:rPr>
        <w:t>ė</w:t>
      </w:r>
      <w:r w:rsidRPr="00851071">
        <w:rPr>
          <w:rStyle w:val="Grietas"/>
          <w:rFonts w:hAnsi="Times New Roman"/>
          <w:sz w:val="24"/>
          <w:szCs w:val="24"/>
          <w:lang w:val="lt-LT"/>
        </w:rPr>
        <w:t>s akto redakcija</w:t>
      </w:r>
      <w:r w:rsidRPr="00851071">
        <w:rPr>
          <w:rFonts w:ascii="Times New Roman" w:hAnsi="Times New Roman"/>
          <w:b/>
          <w:sz w:val="24"/>
          <w:szCs w:val="24"/>
          <w:lang w:val="lt-LT"/>
        </w:rPr>
        <w:t>.</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Tiekėjas, teikdamas Paslaugas, privalo laikytis </w:t>
      </w:r>
      <w:r w:rsidRPr="00851071">
        <w:rPr>
          <w:rFonts w:ascii="Times New Roman" w:hAnsi="Times New Roman"/>
          <w:color w:val="000000"/>
          <w:sz w:val="24"/>
          <w:szCs w:val="24"/>
          <w:lang w:val="lt-LT"/>
        </w:rPr>
        <w:t xml:space="preserve">Keleivių ir bagažo vežimo taisyklių, patvirtintų Lietuvos Respublikos Susisiekimo ministro 2011 m. balandžio 13 d. įsakymu Nr. 3-223 „Dėl Keleivių ir bagažo vežimo taisyklių patvirtinimo” ir </w:t>
      </w:r>
      <w:r w:rsidRPr="00851071">
        <w:rPr>
          <w:rStyle w:val="Grietas"/>
          <w:rFonts w:hAnsi="Times New Roman"/>
          <w:sz w:val="24"/>
          <w:szCs w:val="24"/>
          <w:lang w:val="lt-LT"/>
        </w:rPr>
        <w:t>Keleivi</w:t>
      </w:r>
      <w:r w:rsidRPr="00851071">
        <w:rPr>
          <w:rStyle w:val="Grietas"/>
          <w:rFonts w:hAnsi="Times New Roman"/>
          <w:sz w:val="24"/>
          <w:szCs w:val="24"/>
          <w:lang w:val="lt-LT"/>
        </w:rPr>
        <w:t>ų</w:t>
      </w:r>
      <w:r w:rsidRPr="00851071">
        <w:rPr>
          <w:rStyle w:val="Grietas"/>
          <w:rFonts w:hAnsi="Times New Roman"/>
          <w:sz w:val="24"/>
          <w:szCs w:val="24"/>
          <w:lang w:val="lt-LT"/>
        </w:rPr>
        <w:t xml:space="preserve"> ir baga</w:t>
      </w:r>
      <w:r w:rsidRPr="00851071">
        <w:rPr>
          <w:rStyle w:val="Grietas"/>
          <w:rFonts w:hAnsi="Times New Roman"/>
          <w:sz w:val="24"/>
          <w:szCs w:val="24"/>
          <w:lang w:val="lt-LT"/>
        </w:rPr>
        <w:t>ž</w:t>
      </w:r>
      <w:r w:rsidRPr="00851071">
        <w:rPr>
          <w:rStyle w:val="Grietas"/>
          <w:rFonts w:hAnsi="Times New Roman"/>
          <w:sz w:val="24"/>
          <w:szCs w:val="24"/>
          <w:lang w:val="lt-LT"/>
        </w:rPr>
        <w:t>o ve</w:t>
      </w:r>
      <w:r w:rsidRPr="00851071">
        <w:rPr>
          <w:rStyle w:val="Grietas"/>
          <w:rFonts w:hAnsi="Times New Roman"/>
          <w:sz w:val="24"/>
          <w:szCs w:val="24"/>
          <w:lang w:val="lt-LT"/>
        </w:rPr>
        <w:t>ž</w:t>
      </w:r>
      <w:r w:rsidRPr="00851071">
        <w:rPr>
          <w:rStyle w:val="Grietas"/>
          <w:rFonts w:hAnsi="Times New Roman"/>
          <w:sz w:val="24"/>
          <w:szCs w:val="24"/>
          <w:lang w:val="lt-LT"/>
        </w:rPr>
        <w:t>imo vietinio (priemiestinio) susisiekimo mar</w:t>
      </w:r>
      <w:r w:rsidRPr="00851071">
        <w:rPr>
          <w:rStyle w:val="Grietas"/>
          <w:rFonts w:hAnsi="Times New Roman"/>
          <w:sz w:val="24"/>
          <w:szCs w:val="24"/>
          <w:lang w:val="lt-LT"/>
        </w:rPr>
        <w:t>š</w:t>
      </w:r>
      <w:r w:rsidRPr="00851071">
        <w:rPr>
          <w:rStyle w:val="Grietas"/>
          <w:rFonts w:hAnsi="Times New Roman"/>
          <w:sz w:val="24"/>
          <w:szCs w:val="24"/>
          <w:lang w:val="lt-LT"/>
        </w:rPr>
        <w:t>rutais Pag</w:t>
      </w:r>
      <w:r w:rsidRPr="00851071">
        <w:rPr>
          <w:rStyle w:val="Grietas"/>
          <w:rFonts w:hAnsi="Times New Roman"/>
          <w:sz w:val="24"/>
          <w:szCs w:val="24"/>
          <w:lang w:val="lt-LT"/>
        </w:rPr>
        <w:t>ė</w:t>
      </w:r>
      <w:r w:rsidRPr="00851071">
        <w:rPr>
          <w:rStyle w:val="Grietas"/>
          <w:rFonts w:hAnsi="Times New Roman"/>
          <w:sz w:val="24"/>
          <w:szCs w:val="24"/>
          <w:lang w:val="lt-LT"/>
        </w:rPr>
        <w:t>gi</w:t>
      </w:r>
      <w:r w:rsidRPr="00851071">
        <w:rPr>
          <w:rStyle w:val="Grietas"/>
          <w:rFonts w:hAnsi="Times New Roman"/>
          <w:sz w:val="24"/>
          <w:szCs w:val="24"/>
          <w:lang w:val="lt-LT"/>
        </w:rPr>
        <w:t>ų</w:t>
      </w:r>
      <w:r w:rsidRPr="00851071">
        <w:rPr>
          <w:rStyle w:val="Grietas"/>
          <w:rFonts w:hAnsi="Times New Roman"/>
          <w:sz w:val="24"/>
          <w:szCs w:val="24"/>
          <w:lang w:val="lt-LT"/>
        </w:rPr>
        <w:t xml:space="preserve"> savivaldyb</w:t>
      </w:r>
      <w:r w:rsidRPr="00851071">
        <w:rPr>
          <w:rStyle w:val="Grietas"/>
          <w:rFonts w:hAnsi="Times New Roman"/>
          <w:sz w:val="24"/>
          <w:szCs w:val="24"/>
          <w:lang w:val="lt-LT"/>
        </w:rPr>
        <w:t>ė</w:t>
      </w:r>
      <w:r w:rsidRPr="00851071">
        <w:rPr>
          <w:rStyle w:val="Grietas"/>
          <w:rFonts w:hAnsi="Times New Roman"/>
          <w:sz w:val="24"/>
          <w:szCs w:val="24"/>
          <w:lang w:val="lt-LT"/>
        </w:rPr>
        <w:t>je taisykli</w:t>
      </w:r>
      <w:r w:rsidRPr="00851071">
        <w:rPr>
          <w:rStyle w:val="Grietas"/>
          <w:rFonts w:hAnsi="Times New Roman"/>
          <w:sz w:val="24"/>
          <w:szCs w:val="24"/>
          <w:lang w:val="lt-LT"/>
        </w:rPr>
        <w:t>ų</w:t>
      </w:r>
      <w:r w:rsidRPr="00851071">
        <w:rPr>
          <w:rFonts w:ascii="Times New Roman" w:hAnsi="Times New Roman"/>
          <w:sz w:val="24"/>
          <w:szCs w:val="24"/>
          <w:lang w:val="lt-LT"/>
        </w:rPr>
        <w:t xml:space="preserve">, patvirtintų Pagėgių savivaldybės tarybos 2024 m. sausio 25 d. sprendimu Nr. T-8 „Dėl Keleivių ir bagažo vežimo vietinio (priemiestinio) susisiekimo maršrutais Pagėgių savivaldybėje taisyklių, keleivių įlaipinimo ir išlaipinimo stotelėse tvarkos, viešųjų paslaugų teikimo vietinio susisiekimo maršrutais poreikio ir autobusų stočių steigimo kriterijų ir tvarkos patvirtinimo” </w:t>
      </w:r>
      <w:r w:rsidRPr="00851071">
        <w:rPr>
          <w:rStyle w:val="Grietas"/>
          <w:rFonts w:hAnsi="Times New Roman"/>
          <w:sz w:val="24"/>
          <w:szCs w:val="24"/>
          <w:lang w:val="lt-LT"/>
        </w:rPr>
        <w:t xml:space="preserve">(toliau </w:t>
      </w:r>
      <w:r w:rsidRPr="00851071">
        <w:rPr>
          <w:rStyle w:val="Grietas"/>
          <w:rFonts w:hAnsi="Times New Roman"/>
          <w:sz w:val="24"/>
          <w:szCs w:val="24"/>
          <w:lang w:val="lt-LT"/>
        </w:rPr>
        <w:t>–</w:t>
      </w:r>
      <w:r w:rsidRPr="00851071">
        <w:rPr>
          <w:rStyle w:val="Grietas"/>
          <w:rFonts w:hAnsi="Times New Roman"/>
          <w:sz w:val="24"/>
          <w:szCs w:val="24"/>
          <w:lang w:val="lt-LT"/>
        </w:rPr>
        <w:t xml:space="preserve"> Taisykl</w:t>
      </w:r>
      <w:r w:rsidRPr="00851071">
        <w:rPr>
          <w:rStyle w:val="Grietas"/>
          <w:rFonts w:hAnsi="Times New Roman"/>
          <w:sz w:val="24"/>
          <w:szCs w:val="24"/>
          <w:lang w:val="lt-LT"/>
        </w:rPr>
        <w:t>ė</w:t>
      </w:r>
      <w:r w:rsidRPr="00851071">
        <w:rPr>
          <w:rStyle w:val="Grietas"/>
          <w:rFonts w:hAnsi="Times New Roman"/>
          <w:sz w:val="24"/>
          <w:szCs w:val="24"/>
          <w:lang w:val="lt-LT"/>
        </w:rPr>
        <w:t>s) reikalavim</w:t>
      </w:r>
      <w:r w:rsidRPr="00851071">
        <w:rPr>
          <w:rStyle w:val="Grietas"/>
          <w:rFonts w:hAnsi="Times New Roman"/>
          <w:sz w:val="24"/>
          <w:szCs w:val="24"/>
          <w:lang w:val="lt-LT"/>
        </w:rPr>
        <w:t>ų</w:t>
      </w:r>
      <w:r w:rsidRPr="00851071">
        <w:rPr>
          <w:rFonts w:ascii="Times New Roman" w:hAnsi="Times New Roman"/>
          <w:sz w:val="24"/>
          <w:szCs w:val="24"/>
          <w:lang w:val="lt-LT"/>
        </w:rPr>
        <w:t>. Tiekėjas taip pat privalo laikytis Taisyklėse nustatytos keleivių įlaipinimo ir išlaipinimo stotelėse tvarkos bei kitų jų nuostatų.</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851071">
        <w:rPr>
          <w:rFonts w:ascii="Times New Roman" w:hAnsi="Times New Roman" w:cs="Times New Roman"/>
          <w:sz w:val="24"/>
          <w:szCs w:val="24"/>
          <w:lang w:val="lt-LT"/>
        </w:rPr>
        <w:t xml:space="preserve">Tiekėjas privalo teikti Paslaugas sutartyje numatytais maršrutais, laikydamasis patvirtintų eismo tvarkaraščių. Techninės specifikacijos priede pateikiami tvarkaraščiai yra preliminarūs – tikslūs eismo tvarkaraščiai derinami ir tvirtinami atsižvelgiant į mokinių pamokų pradžios/pabaigos laikus bei faktinius keleivių srautus. Perkančioji organizacija pasilieka teisę keisti maršrutų trasas, laiką, reisų dažnumą </w:t>
      </w:r>
      <w:r w:rsidRPr="00851071">
        <w:rPr>
          <w:rFonts w:ascii="Times New Roman" w:hAnsi="Times New Roman" w:cs="Times New Roman"/>
          <w:bCs/>
          <w:sz w:val="24"/>
          <w:szCs w:val="24"/>
          <w:lang w:val="lt-LT"/>
        </w:rPr>
        <w:t>arba visiškai nutraukti konkretų maršrutą (ar jo dalį)</w:t>
      </w:r>
      <w:r w:rsidRPr="00851071">
        <w:rPr>
          <w:rFonts w:ascii="Times New Roman" w:hAnsi="Times New Roman" w:cs="Times New Roman"/>
          <w:sz w:val="24"/>
          <w:szCs w:val="24"/>
          <w:lang w:val="lt-LT"/>
        </w:rPr>
        <w:t>, apie tai informavus Tiekėją prieš 10 darbo dienų.</w:t>
      </w:r>
      <w:r w:rsidRPr="00851071">
        <w:rPr>
          <w:lang w:val="lt-LT"/>
        </w:rPr>
        <w:t xml:space="preserve"> </w:t>
      </w:r>
      <w:r w:rsidRPr="00851071">
        <w:rPr>
          <w:rFonts w:ascii="Times New Roman" w:hAnsi="Times New Roman" w:cs="Times New Roman"/>
          <w:sz w:val="24"/>
          <w:szCs w:val="24"/>
          <w:lang w:val="lt-LT"/>
        </w:rPr>
        <w:t>Tiekėjas yra tiesiogiai atsakingas už vairuotojų darbo ir poilsio režimo planavimą bei organizavimą, užtikrinant, kad jis atitiktų teisės aktų reikalavimus tvarkaraščių vykdymo metu.</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cs="Times New Roman"/>
          <w:sz w:val="24"/>
          <w:szCs w:val="24"/>
          <w:lang w:val="lt-LT"/>
        </w:rPr>
        <w:t>Paslaugos teikiamos</w:t>
      </w:r>
      <w:r w:rsidRPr="00851071">
        <w:rPr>
          <w:rFonts w:ascii="Times New Roman" w:hAnsi="Times New Roman"/>
          <w:sz w:val="24"/>
          <w:szCs w:val="24"/>
          <w:lang w:val="lt-LT"/>
        </w:rPr>
        <w:t xml:space="preserve"> taikant Pagėgių savivaldybės tarybos sprendimais patvirtintus keleivių vežimo tarifus ir bilietų rūšis. Tiekėjas privalo užtikrinti, kad keleiviams būtų taikomos visos Lietuvos Respublikos transporto lengvatų įstatyme bei kituose teisės aktuose nustatytos važiavimo lengvatos.</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Style w:val="Grietas"/>
          <w:rFonts w:hAnsi="Times New Roman"/>
          <w:b w:val="0"/>
          <w:bCs w:val="0"/>
          <w:sz w:val="24"/>
          <w:szCs w:val="24"/>
          <w:lang w:val="lt-LT"/>
        </w:rPr>
      </w:pPr>
      <w:r w:rsidRPr="00851071">
        <w:rPr>
          <w:rStyle w:val="Grietas"/>
          <w:rFonts w:hAnsi="Times New Roman"/>
          <w:sz w:val="24"/>
          <w:szCs w:val="24"/>
          <w:lang w:val="lt-LT"/>
        </w:rPr>
        <w:t>Tiek</w:t>
      </w:r>
      <w:r w:rsidRPr="00851071">
        <w:rPr>
          <w:rStyle w:val="Grietas"/>
          <w:rFonts w:hAnsi="Times New Roman"/>
          <w:sz w:val="24"/>
          <w:szCs w:val="24"/>
          <w:lang w:val="lt-LT"/>
        </w:rPr>
        <w:t>ė</w:t>
      </w:r>
      <w:r w:rsidRPr="00851071">
        <w:rPr>
          <w:rStyle w:val="Grietas"/>
          <w:rFonts w:hAnsi="Times New Roman"/>
          <w:sz w:val="24"/>
          <w:szCs w:val="24"/>
          <w:lang w:val="lt-LT"/>
        </w:rPr>
        <w:t>jas yra i</w:t>
      </w:r>
      <w:r w:rsidRPr="00851071">
        <w:rPr>
          <w:rStyle w:val="Grietas"/>
          <w:rFonts w:hAnsi="Times New Roman"/>
          <w:sz w:val="24"/>
          <w:szCs w:val="24"/>
          <w:lang w:val="lt-LT"/>
        </w:rPr>
        <w:t>š</w:t>
      </w:r>
      <w:r w:rsidRPr="00851071">
        <w:rPr>
          <w:rStyle w:val="Grietas"/>
          <w:rFonts w:hAnsi="Times New Roman"/>
          <w:sz w:val="24"/>
          <w:szCs w:val="24"/>
          <w:lang w:val="lt-LT"/>
        </w:rPr>
        <w:t>imtinai atsakingas u</w:t>
      </w:r>
      <w:r w:rsidRPr="00851071">
        <w:rPr>
          <w:rStyle w:val="Grietas"/>
          <w:rFonts w:hAnsi="Times New Roman"/>
          <w:sz w:val="24"/>
          <w:szCs w:val="24"/>
          <w:lang w:val="lt-LT"/>
        </w:rPr>
        <w:t>ž</w:t>
      </w:r>
      <w:r w:rsidRPr="00851071">
        <w:rPr>
          <w:rStyle w:val="Grietas"/>
          <w:rFonts w:hAnsi="Times New Roman"/>
          <w:sz w:val="24"/>
          <w:szCs w:val="24"/>
          <w:lang w:val="lt-LT"/>
        </w:rPr>
        <w:t xml:space="preserve"> Paslaug</w:t>
      </w:r>
      <w:r w:rsidRPr="00851071">
        <w:rPr>
          <w:rStyle w:val="Grietas"/>
          <w:rFonts w:hAnsi="Times New Roman"/>
          <w:sz w:val="24"/>
          <w:szCs w:val="24"/>
          <w:lang w:val="lt-LT"/>
        </w:rPr>
        <w:t>ų</w:t>
      </w:r>
      <w:r w:rsidRPr="00851071">
        <w:rPr>
          <w:rStyle w:val="Grietas"/>
          <w:rFonts w:hAnsi="Times New Roman"/>
          <w:sz w:val="24"/>
          <w:szCs w:val="24"/>
          <w:lang w:val="lt-LT"/>
        </w:rPr>
        <w:t xml:space="preserve"> teikimui pasitelktomis transporto priemon</w:t>
      </w:r>
      <w:r w:rsidRPr="00851071">
        <w:rPr>
          <w:rStyle w:val="Grietas"/>
          <w:rFonts w:hAnsi="Times New Roman"/>
          <w:sz w:val="24"/>
          <w:szCs w:val="24"/>
          <w:lang w:val="lt-LT"/>
        </w:rPr>
        <w:t>ė</w:t>
      </w:r>
      <w:r w:rsidRPr="00851071">
        <w:rPr>
          <w:rStyle w:val="Grietas"/>
          <w:rFonts w:hAnsi="Times New Roman"/>
          <w:sz w:val="24"/>
          <w:szCs w:val="24"/>
          <w:lang w:val="lt-LT"/>
        </w:rPr>
        <w:t>mis (autobusais) ve</w:t>
      </w:r>
      <w:r w:rsidRPr="00851071">
        <w:rPr>
          <w:rStyle w:val="Grietas"/>
          <w:rFonts w:hAnsi="Times New Roman"/>
          <w:sz w:val="24"/>
          <w:szCs w:val="24"/>
          <w:lang w:val="lt-LT"/>
        </w:rPr>
        <w:t>ž</w:t>
      </w:r>
      <w:r w:rsidRPr="00851071">
        <w:rPr>
          <w:rStyle w:val="Grietas"/>
          <w:rFonts w:hAnsi="Times New Roman"/>
          <w:sz w:val="24"/>
          <w:szCs w:val="24"/>
          <w:lang w:val="lt-LT"/>
        </w:rPr>
        <w:t>am</w:t>
      </w:r>
      <w:r w:rsidRPr="00851071">
        <w:rPr>
          <w:rStyle w:val="Grietas"/>
          <w:rFonts w:hAnsi="Times New Roman"/>
          <w:sz w:val="24"/>
          <w:szCs w:val="24"/>
          <w:lang w:val="lt-LT"/>
        </w:rPr>
        <w:t>ų</w:t>
      </w:r>
      <w:r w:rsidRPr="00851071">
        <w:rPr>
          <w:rStyle w:val="Grietas"/>
          <w:rFonts w:hAnsi="Times New Roman"/>
          <w:sz w:val="24"/>
          <w:szCs w:val="24"/>
          <w:lang w:val="lt-LT"/>
        </w:rPr>
        <w:t xml:space="preserve"> keleivi</w:t>
      </w:r>
      <w:r w:rsidRPr="00851071">
        <w:rPr>
          <w:rStyle w:val="Grietas"/>
          <w:rFonts w:hAnsi="Times New Roman"/>
          <w:sz w:val="24"/>
          <w:szCs w:val="24"/>
          <w:lang w:val="lt-LT"/>
        </w:rPr>
        <w:t>ų</w:t>
      </w:r>
      <w:r w:rsidRPr="00851071">
        <w:rPr>
          <w:rStyle w:val="Grietas"/>
          <w:rFonts w:hAnsi="Times New Roman"/>
          <w:sz w:val="24"/>
          <w:szCs w:val="24"/>
          <w:lang w:val="lt-LT"/>
        </w:rPr>
        <w:t xml:space="preserve"> saug</w:t>
      </w:r>
      <w:r w:rsidRPr="00851071">
        <w:rPr>
          <w:rStyle w:val="Grietas"/>
          <w:rFonts w:hAnsi="Times New Roman"/>
          <w:sz w:val="24"/>
          <w:szCs w:val="24"/>
          <w:lang w:val="lt-LT"/>
        </w:rPr>
        <w:t>ą</w:t>
      </w:r>
      <w:r w:rsidRPr="00851071">
        <w:rPr>
          <w:rStyle w:val="Grietas"/>
          <w:rFonts w:hAnsi="Times New Roman"/>
          <w:sz w:val="24"/>
          <w:szCs w:val="24"/>
          <w:lang w:val="lt-LT"/>
        </w:rPr>
        <w:t xml:space="preserve"> bei sveikat</w:t>
      </w:r>
      <w:r w:rsidRPr="00851071">
        <w:rPr>
          <w:rStyle w:val="Grietas"/>
          <w:rFonts w:hAnsi="Times New Roman"/>
          <w:sz w:val="24"/>
          <w:szCs w:val="24"/>
          <w:lang w:val="lt-LT"/>
        </w:rPr>
        <w:t>ą</w:t>
      </w:r>
      <w:r w:rsidRPr="00851071">
        <w:rPr>
          <w:rStyle w:val="Grietas"/>
          <w:rFonts w:hAnsi="Times New Roman"/>
          <w:sz w:val="24"/>
          <w:szCs w:val="24"/>
          <w:lang w:val="lt-LT"/>
        </w:rPr>
        <w:t xml:space="preserve"> ir privalo u</w:t>
      </w:r>
      <w:r w:rsidRPr="00851071">
        <w:rPr>
          <w:rStyle w:val="Grietas"/>
          <w:rFonts w:hAnsi="Times New Roman"/>
          <w:sz w:val="24"/>
          <w:szCs w:val="24"/>
          <w:lang w:val="lt-LT"/>
        </w:rPr>
        <w:t>ž</w:t>
      </w:r>
      <w:r w:rsidRPr="00851071">
        <w:rPr>
          <w:rStyle w:val="Grietas"/>
          <w:rFonts w:hAnsi="Times New Roman"/>
          <w:sz w:val="24"/>
          <w:szCs w:val="24"/>
          <w:lang w:val="lt-LT"/>
        </w:rPr>
        <w:t>tikrinti vis</w:t>
      </w:r>
      <w:r w:rsidRPr="00851071">
        <w:rPr>
          <w:rStyle w:val="Grietas"/>
          <w:rFonts w:hAnsi="Times New Roman"/>
          <w:sz w:val="24"/>
          <w:szCs w:val="24"/>
          <w:lang w:val="lt-LT"/>
        </w:rPr>
        <w:t>ų</w:t>
      </w:r>
      <w:r w:rsidRPr="00851071">
        <w:rPr>
          <w:rStyle w:val="Grietas"/>
          <w:rFonts w:hAnsi="Times New Roman"/>
          <w:sz w:val="24"/>
          <w:szCs w:val="24"/>
          <w:lang w:val="lt-LT"/>
        </w:rPr>
        <w:t xml:space="preserve"> Lietuvos Respublikos teis</w:t>
      </w:r>
      <w:r w:rsidRPr="00851071">
        <w:rPr>
          <w:rStyle w:val="Grietas"/>
          <w:rFonts w:hAnsi="Times New Roman"/>
          <w:sz w:val="24"/>
          <w:szCs w:val="24"/>
          <w:lang w:val="lt-LT"/>
        </w:rPr>
        <w:t>ė</w:t>
      </w:r>
      <w:r w:rsidRPr="00851071">
        <w:rPr>
          <w:rStyle w:val="Grietas"/>
          <w:rFonts w:hAnsi="Times New Roman"/>
          <w:sz w:val="24"/>
          <w:szCs w:val="24"/>
          <w:lang w:val="lt-LT"/>
        </w:rPr>
        <w:t>s aktais nustatyt</w:t>
      </w:r>
      <w:r w:rsidRPr="00851071">
        <w:rPr>
          <w:rStyle w:val="Grietas"/>
          <w:rFonts w:hAnsi="Times New Roman"/>
          <w:sz w:val="24"/>
          <w:szCs w:val="24"/>
          <w:lang w:val="lt-LT"/>
        </w:rPr>
        <w:t>ų</w:t>
      </w:r>
      <w:r w:rsidRPr="00851071">
        <w:rPr>
          <w:rStyle w:val="Grietas"/>
          <w:rFonts w:hAnsi="Times New Roman"/>
          <w:sz w:val="24"/>
          <w:szCs w:val="24"/>
          <w:lang w:val="lt-LT"/>
        </w:rPr>
        <w:t xml:space="preserve"> saugos ir sveikatos reikalavim</w:t>
      </w:r>
      <w:r w:rsidRPr="00851071">
        <w:rPr>
          <w:rStyle w:val="Grietas"/>
          <w:rFonts w:hAnsi="Times New Roman"/>
          <w:sz w:val="24"/>
          <w:szCs w:val="24"/>
          <w:lang w:val="lt-LT"/>
        </w:rPr>
        <w:t>ų</w:t>
      </w:r>
      <w:r w:rsidRPr="00851071">
        <w:rPr>
          <w:rStyle w:val="Grietas"/>
          <w:rFonts w:hAnsi="Times New Roman"/>
          <w:sz w:val="24"/>
          <w:szCs w:val="24"/>
          <w:lang w:val="lt-LT"/>
        </w:rPr>
        <w:t>, susijusi</w:t>
      </w:r>
      <w:r w:rsidRPr="00851071">
        <w:rPr>
          <w:rStyle w:val="Grietas"/>
          <w:rFonts w:hAnsi="Times New Roman"/>
          <w:sz w:val="24"/>
          <w:szCs w:val="24"/>
          <w:lang w:val="lt-LT"/>
        </w:rPr>
        <w:t>ų</w:t>
      </w:r>
      <w:r w:rsidRPr="00851071">
        <w:rPr>
          <w:rStyle w:val="Grietas"/>
          <w:rFonts w:hAnsi="Times New Roman"/>
          <w:sz w:val="24"/>
          <w:szCs w:val="24"/>
          <w:lang w:val="lt-LT"/>
        </w:rPr>
        <w:t xml:space="preserve"> su keleivi</w:t>
      </w:r>
      <w:r w:rsidRPr="00851071">
        <w:rPr>
          <w:rStyle w:val="Grietas"/>
          <w:rFonts w:hAnsi="Times New Roman"/>
          <w:sz w:val="24"/>
          <w:szCs w:val="24"/>
          <w:lang w:val="lt-LT"/>
        </w:rPr>
        <w:t>ų</w:t>
      </w:r>
      <w:r w:rsidRPr="00851071">
        <w:rPr>
          <w:rStyle w:val="Grietas"/>
          <w:rFonts w:hAnsi="Times New Roman"/>
          <w:sz w:val="24"/>
          <w:szCs w:val="24"/>
          <w:lang w:val="lt-LT"/>
        </w:rPr>
        <w:t xml:space="preserve"> ve</w:t>
      </w:r>
      <w:r w:rsidRPr="00851071">
        <w:rPr>
          <w:rStyle w:val="Grietas"/>
          <w:rFonts w:hAnsi="Times New Roman"/>
          <w:sz w:val="24"/>
          <w:szCs w:val="24"/>
          <w:lang w:val="lt-LT"/>
        </w:rPr>
        <w:t>ž</w:t>
      </w:r>
      <w:r w:rsidRPr="00851071">
        <w:rPr>
          <w:rStyle w:val="Grietas"/>
          <w:rFonts w:hAnsi="Times New Roman"/>
          <w:sz w:val="24"/>
          <w:szCs w:val="24"/>
          <w:lang w:val="lt-LT"/>
        </w:rPr>
        <w:t>imu, laikym</w:t>
      </w:r>
      <w:r w:rsidRPr="00851071">
        <w:rPr>
          <w:rStyle w:val="Grietas"/>
          <w:rFonts w:hAnsi="Times New Roman"/>
          <w:sz w:val="24"/>
          <w:szCs w:val="24"/>
          <w:lang w:val="lt-LT"/>
        </w:rPr>
        <w:t>ą</w:t>
      </w:r>
      <w:r w:rsidRPr="00851071">
        <w:rPr>
          <w:rStyle w:val="Grietas"/>
          <w:rFonts w:hAnsi="Times New Roman"/>
          <w:sz w:val="24"/>
          <w:szCs w:val="24"/>
          <w:lang w:val="lt-LT"/>
        </w:rPr>
        <w:t>si.</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Tiekėjas privalo užtikrinti, kad </w:t>
      </w:r>
      <w:r w:rsidRPr="00851071">
        <w:rPr>
          <w:rStyle w:val="Grietas"/>
          <w:rFonts w:hAnsi="Times New Roman"/>
          <w:sz w:val="24"/>
          <w:szCs w:val="24"/>
          <w:lang w:val="lt-LT"/>
        </w:rPr>
        <w:t>Paslaug</w:t>
      </w:r>
      <w:r w:rsidRPr="00851071">
        <w:rPr>
          <w:rStyle w:val="Grietas"/>
          <w:rFonts w:hAnsi="Times New Roman"/>
          <w:sz w:val="24"/>
          <w:szCs w:val="24"/>
          <w:lang w:val="lt-LT"/>
        </w:rPr>
        <w:t>ų</w:t>
      </w:r>
      <w:r w:rsidRPr="00851071">
        <w:rPr>
          <w:rFonts w:ascii="Times New Roman" w:hAnsi="Times New Roman"/>
          <w:b/>
          <w:sz w:val="24"/>
          <w:szCs w:val="24"/>
          <w:lang w:val="lt-LT"/>
        </w:rPr>
        <w:t xml:space="preserve"> </w:t>
      </w:r>
      <w:r w:rsidRPr="00851071">
        <w:rPr>
          <w:rFonts w:ascii="Times New Roman" w:hAnsi="Times New Roman"/>
          <w:sz w:val="24"/>
          <w:szCs w:val="24"/>
          <w:lang w:val="lt-LT"/>
        </w:rPr>
        <w:t>teikimo metu keleiviai būtų tinkamai informuojami apie maršruto numerį, kryptį, stoteles ir atsiskaitymo tvarką.</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lastRenderedPageBreak/>
        <w:t xml:space="preserve">Transporto priemonė (autobusas) privalo atvykti į tvarkaraštyje nurodytą stotelę nustatytu laiku: ne anksčiau nei numatyta tvarkaraštyje ir ne vėliau kaip po </w:t>
      </w:r>
      <w:r w:rsidRPr="00851071">
        <w:rPr>
          <w:rFonts w:ascii="Times New Roman" w:hAnsi="Times New Roman"/>
          <w:b/>
          <w:sz w:val="24"/>
          <w:szCs w:val="24"/>
          <w:lang w:val="lt-LT"/>
        </w:rPr>
        <w:t>5 minučių</w:t>
      </w:r>
      <w:r w:rsidRPr="00851071">
        <w:rPr>
          <w:rFonts w:ascii="Times New Roman" w:hAnsi="Times New Roman"/>
          <w:sz w:val="24"/>
          <w:szCs w:val="24"/>
          <w:lang w:val="lt-LT"/>
        </w:rPr>
        <w:t xml:space="preserve">. Transporto priemonė (autobusas) negali išvykti iš stotelės anksčiau nei nurodyta tvarkaraštyje. Išvykimas gali vėluoti ne ilgiau kaip </w:t>
      </w:r>
      <w:r w:rsidRPr="00851071">
        <w:rPr>
          <w:rFonts w:ascii="Times New Roman" w:hAnsi="Times New Roman"/>
          <w:b/>
          <w:sz w:val="24"/>
          <w:szCs w:val="24"/>
          <w:lang w:val="lt-LT"/>
        </w:rPr>
        <w:t>5 minutes</w:t>
      </w:r>
      <w:r w:rsidRPr="00851071">
        <w:rPr>
          <w:rFonts w:ascii="Times New Roman" w:hAnsi="Times New Roman"/>
          <w:sz w:val="24"/>
          <w:szCs w:val="24"/>
          <w:lang w:val="lt-LT"/>
        </w:rPr>
        <w:t xml:space="preserve">, jei tai susiję su bilietų pardavimu esant dideliam keleivių srautui. Dėl slidžios kelio dangos, sudėtingų meteorologinių sąlygų ar kitų objektyvių priežasčių autobusas į stotelę gali atvykti ne vėliau kaip po </w:t>
      </w:r>
      <w:r w:rsidRPr="00851071">
        <w:rPr>
          <w:rFonts w:ascii="Times New Roman" w:hAnsi="Times New Roman"/>
          <w:b/>
          <w:sz w:val="24"/>
          <w:szCs w:val="24"/>
          <w:lang w:val="lt-LT"/>
        </w:rPr>
        <w:t>15 minučių</w:t>
      </w:r>
      <w:r w:rsidRPr="00851071">
        <w:rPr>
          <w:rFonts w:ascii="Times New Roman" w:hAnsi="Times New Roman"/>
          <w:sz w:val="24"/>
          <w:szCs w:val="24"/>
          <w:lang w:val="lt-LT"/>
        </w:rPr>
        <w:t xml:space="preserve"> nuo tvarkaraštyje nustatyto laiko.</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Vairuotojas maršruto metu privalo parduoti keleiviams bilietus, atspausdintus transporto priemonėje (autobuse) įrengta bilietų spausdinimo įranga. Taip pat vairuotojas privalo užtikrinti, kad keleiviai tinkamai naudotųsi el. bilietais ir juos pažymėtų transporto priemonėje (autobuse) įrengtais įrenginiais (komposteriais).</w:t>
      </w:r>
    </w:p>
    <w:p w:rsidR="008B5904" w:rsidRPr="00851071" w:rsidRDefault="008B5904" w:rsidP="008B5904">
      <w:pPr>
        <w:pStyle w:val="Sraopastraipa"/>
        <w:numPr>
          <w:ilvl w:val="1"/>
          <w:numId w:val="1"/>
        </w:numPr>
        <w:tabs>
          <w:tab w:val="left" w:pos="993"/>
          <w:tab w:val="left" w:pos="1134"/>
          <w:tab w:val="left" w:pos="1418"/>
        </w:tabs>
        <w:spacing w:after="0" w:line="240" w:lineRule="auto"/>
        <w:ind w:left="0" w:firstLine="567"/>
        <w:jc w:val="both"/>
        <w:rPr>
          <w:rFonts w:ascii="Times New Roman" w:hAnsi="Times New Roman"/>
          <w:sz w:val="24"/>
          <w:szCs w:val="24"/>
          <w:lang w:val="lt-LT"/>
        </w:rPr>
      </w:pPr>
      <w:r w:rsidRPr="00851071">
        <w:rPr>
          <w:rStyle w:val="Grietas"/>
          <w:rFonts w:hAnsi="Times New Roman"/>
          <w:sz w:val="24"/>
          <w:szCs w:val="24"/>
          <w:lang w:val="lt-LT"/>
        </w:rPr>
        <w:t>Tiek</w:t>
      </w:r>
      <w:r w:rsidRPr="00851071">
        <w:rPr>
          <w:rStyle w:val="Grietas"/>
          <w:rFonts w:hAnsi="Times New Roman"/>
          <w:sz w:val="24"/>
          <w:szCs w:val="24"/>
          <w:lang w:val="lt-LT"/>
        </w:rPr>
        <w:t>ė</w:t>
      </w:r>
      <w:r w:rsidRPr="00851071">
        <w:rPr>
          <w:rStyle w:val="Grietas"/>
          <w:rFonts w:hAnsi="Times New Roman"/>
          <w:sz w:val="24"/>
          <w:szCs w:val="24"/>
          <w:lang w:val="lt-LT"/>
        </w:rPr>
        <w:t>jas</w:t>
      </w:r>
      <w:r w:rsidRPr="00851071">
        <w:rPr>
          <w:rFonts w:ascii="Times New Roman" w:hAnsi="Times New Roman"/>
          <w:sz w:val="24"/>
          <w:szCs w:val="24"/>
          <w:lang w:val="lt-LT"/>
        </w:rPr>
        <w:t xml:space="preserve"> privalo užtikrinti, kad vairuotojas bilietus parduotų tik stotelėse, transporto priemonei (autobusui) sustojus. Parduodamas bilietus, </w:t>
      </w:r>
      <w:r w:rsidRPr="00851071">
        <w:rPr>
          <w:rStyle w:val="Grietas"/>
          <w:rFonts w:hAnsi="Times New Roman"/>
          <w:sz w:val="24"/>
          <w:szCs w:val="24"/>
          <w:lang w:val="lt-LT"/>
        </w:rPr>
        <w:t>Tiek</w:t>
      </w:r>
      <w:r w:rsidRPr="00851071">
        <w:rPr>
          <w:rStyle w:val="Grietas"/>
          <w:rFonts w:hAnsi="Times New Roman"/>
          <w:sz w:val="24"/>
          <w:szCs w:val="24"/>
          <w:lang w:val="lt-LT"/>
        </w:rPr>
        <w:t>ė</w:t>
      </w:r>
      <w:r w:rsidRPr="00851071">
        <w:rPr>
          <w:rStyle w:val="Grietas"/>
          <w:rFonts w:hAnsi="Times New Roman"/>
          <w:sz w:val="24"/>
          <w:szCs w:val="24"/>
          <w:lang w:val="lt-LT"/>
        </w:rPr>
        <w:t>jas</w:t>
      </w:r>
      <w:r w:rsidRPr="00851071">
        <w:rPr>
          <w:rFonts w:ascii="Times New Roman" w:hAnsi="Times New Roman"/>
          <w:sz w:val="24"/>
          <w:szCs w:val="24"/>
          <w:lang w:val="lt-LT"/>
        </w:rPr>
        <w:t xml:space="preserve"> privalo vadovautis Lietuvos Respublikos susisiekimo ministro 1997 m. gruodžio 1 d. įsakymu Nr. 443 „Dėl Keleiviniame kelių transporte naudojamų bilietų ūkio taisyklių patvirtinimo” ir kitais teisės aktais, reglamentuojančiais bilietų pardavimo reikalavimus.</w:t>
      </w:r>
    </w:p>
    <w:p w:rsidR="008B5904" w:rsidRPr="00851071" w:rsidRDefault="008B5904" w:rsidP="008B5904">
      <w:pPr>
        <w:pStyle w:val="Sraopastraipa"/>
        <w:numPr>
          <w:ilvl w:val="1"/>
          <w:numId w:val="1"/>
        </w:numPr>
        <w:tabs>
          <w:tab w:val="left" w:pos="1134"/>
          <w:tab w:val="left" w:pos="1418"/>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Tiekėjas privalo užtikrinti, kad keleiviai į transporto priemonę (autobusą) būtų įlaipinami ir iš jos išlaipinami tik tvarkaraštyje nurodytose stotelėse.</w:t>
      </w:r>
    </w:p>
    <w:p w:rsidR="008B5904" w:rsidRPr="00851071" w:rsidRDefault="008B5904" w:rsidP="008B5904">
      <w:pPr>
        <w:pStyle w:val="Sraopastraipa"/>
        <w:numPr>
          <w:ilvl w:val="1"/>
          <w:numId w:val="1"/>
        </w:numPr>
        <w:tabs>
          <w:tab w:val="left" w:pos="1134"/>
          <w:tab w:val="left" w:pos="1418"/>
        </w:tabs>
        <w:spacing w:after="0" w:line="240" w:lineRule="auto"/>
        <w:ind w:left="0" w:firstLine="567"/>
        <w:jc w:val="both"/>
        <w:rPr>
          <w:rFonts w:ascii="Times New Roman" w:hAnsi="Times New Roman"/>
          <w:sz w:val="24"/>
          <w:szCs w:val="24"/>
          <w:lang w:val="lt-LT"/>
        </w:rPr>
      </w:pPr>
      <w:r w:rsidRPr="00851071">
        <w:rPr>
          <w:rFonts w:ascii="Times New Roman" w:eastAsia="Times New Roman" w:hAnsi="Times New Roman"/>
          <w:sz w:val="24"/>
          <w:szCs w:val="24"/>
          <w:lang w:val="lt-LT"/>
        </w:rPr>
        <w:t xml:space="preserve">Maršrute sugedus transporto priemonei (autobusui), Tiekėjas privalo užtikrinti reiso tęstinumą arba keleivių paėmimą ne vėliau kaip per </w:t>
      </w:r>
      <w:r w:rsidRPr="00851071">
        <w:rPr>
          <w:rFonts w:ascii="Times New Roman" w:eastAsia="Times New Roman" w:hAnsi="Times New Roman"/>
          <w:b/>
          <w:bCs/>
          <w:sz w:val="24"/>
          <w:szCs w:val="24"/>
          <w:lang w:val="lt-LT"/>
        </w:rPr>
        <w:t>45 (keturiasdešimt penkias) minutes</w:t>
      </w:r>
      <w:r w:rsidRPr="00851071">
        <w:rPr>
          <w:rFonts w:ascii="Times New Roman" w:eastAsia="Times New Roman" w:hAnsi="Times New Roman"/>
          <w:sz w:val="24"/>
          <w:szCs w:val="24"/>
          <w:lang w:val="lt-LT"/>
        </w:rPr>
        <w:t xml:space="preserve"> nuo gedimo užfiksavimo momento, pakeičiant sugedusią priemonę techniškai tvarkinga, visus šios Techninės specifikacijos reikalavimus atitinkančia rezervine transporto priemone (autobusu). Sugedusi transporto priemonė (autobusas) turi būti nedelsiant pristatyta į remonto dirbtuves (autoservisą)  ir sutaisyta ne vėliau kaip per </w:t>
      </w:r>
      <w:r w:rsidRPr="00851071">
        <w:rPr>
          <w:rFonts w:ascii="Times New Roman" w:eastAsia="Times New Roman" w:hAnsi="Times New Roman"/>
          <w:b/>
          <w:bCs/>
          <w:sz w:val="24"/>
          <w:szCs w:val="24"/>
          <w:lang w:val="lt-LT"/>
        </w:rPr>
        <w:t>5 (penkias) darbo dienas</w:t>
      </w:r>
      <w:r w:rsidRPr="00851071">
        <w:rPr>
          <w:rFonts w:ascii="Times New Roman" w:eastAsia="Times New Roman" w:hAnsi="Times New Roman"/>
          <w:sz w:val="24"/>
          <w:szCs w:val="24"/>
          <w:lang w:val="lt-LT"/>
        </w:rPr>
        <w:t xml:space="preserve">. Perkančiajai organizacijai sutikus (pateikus motyvuotą prašymą dėl detalių tiekimo terminų ar remonto sudėtingumo), šis laikotarpis gali būti pratęstas, tačiau ne ilgiau kaip iki </w:t>
      </w:r>
      <w:r w:rsidRPr="00851071">
        <w:rPr>
          <w:rFonts w:ascii="Times New Roman" w:eastAsia="Times New Roman" w:hAnsi="Times New Roman"/>
          <w:b/>
          <w:bCs/>
          <w:sz w:val="24"/>
          <w:szCs w:val="24"/>
          <w:lang w:val="lt-LT"/>
        </w:rPr>
        <w:t>20 (dvidešimties) darbo dienų</w:t>
      </w:r>
      <w:r w:rsidRPr="00851071">
        <w:rPr>
          <w:rFonts w:ascii="Times New Roman" w:eastAsia="Times New Roman" w:hAnsi="Times New Roman"/>
          <w:sz w:val="24"/>
          <w:szCs w:val="24"/>
          <w:lang w:val="lt-LT"/>
        </w:rPr>
        <w:t xml:space="preserve">. </w:t>
      </w:r>
      <w:r w:rsidRPr="00851071">
        <w:rPr>
          <w:rFonts w:ascii="Times New Roman" w:hAnsi="Times New Roman"/>
          <w:sz w:val="24"/>
          <w:szCs w:val="24"/>
          <w:lang w:val="lt-LT"/>
        </w:rPr>
        <w:t>Apie transporto priemonės (autobuso) gedimą Tiekėjas privalo nedelsdamas informuoti Perkančiosios organizacijos (ar jos įgaliotos įstaigos) atsakingus darbuotojus, bet ne vėliau kaip iki kitos darbo dienos 9.00 val. Pranešimas siunčiamas nurodytu el. pašto adresu, nurodant tikslų gedimo laiką bei jo pašalinimo terminą. Tuo atveju, jeigu sugedo 100 % ekologiška (elektrinė) transporto priemonė (autobusas), ją galima pakeisti kita - vidaus degimo varikliu (pvz. dyzelis, benzinas, dujos, hibridas: dyzelinas, dujos) varoma, Techninės specifikacijos reikalavimus atitinkančia transporto priemone (autobusu).</w:t>
      </w:r>
      <w:r w:rsidRPr="00851071">
        <w:rPr>
          <w:rFonts w:ascii="Times New Roman" w:eastAsia="Times New Roman" w:hAnsi="Times New Roman"/>
          <w:sz w:val="24"/>
          <w:szCs w:val="24"/>
          <w:lang w:val="lt-LT"/>
        </w:rPr>
        <w:t xml:space="preserve"> tačiau jos naudojimas maršrute leidžiamas tik šiais atvejais: Netikėtam gedimui šalinti – ne ilgiau kaip 5 d. d. (išimtinais, pagrįstais atvejais, suderinus su Perkančiąja organizacija – iki 20 d. d.).</w:t>
      </w:r>
    </w:p>
    <w:p w:rsidR="008B5904" w:rsidRPr="00851071" w:rsidRDefault="008B5904" w:rsidP="008B5904">
      <w:pPr>
        <w:pStyle w:val="Sraopastraipa"/>
        <w:numPr>
          <w:ilvl w:val="1"/>
          <w:numId w:val="1"/>
        </w:numPr>
        <w:tabs>
          <w:tab w:val="left" w:pos="1134"/>
          <w:tab w:val="left" w:pos="1418"/>
        </w:tabs>
        <w:spacing w:after="0" w:line="240" w:lineRule="auto"/>
        <w:ind w:left="0" w:firstLine="567"/>
        <w:jc w:val="both"/>
        <w:rPr>
          <w:rStyle w:val="Grietas"/>
          <w:rFonts w:hAnsi="Times New Roman"/>
          <w:b w:val="0"/>
          <w:bCs w:val="0"/>
          <w:sz w:val="24"/>
          <w:szCs w:val="24"/>
          <w:lang w:val="lt-LT"/>
        </w:rPr>
      </w:pPr>
      <w:r w:rsidRPr="00851071">
        <w:rPr>
          <w:rFonts w:ascii="Times New Roman" w:hAnsi="Times New Roman"/>
          <w:sz w:val="24"/>
          <w:szCs w:val="24"/>
          <w:lang w:val="lt-LT"/>
        </w:rPr>
        <w:t xml:space="preserve">Tiekėjas privalo teikti viešojo transporto kelionių duomenis į Viešojo transporto kelionių duomenų informacinę sistemą (IS „Vintra”) teisės aktų nustatyta tvarka, vadovaudamasis Lietuvos Respublikos susisiekimo ministro 2014 m. gegužės 21 d. įsakymu Nr. 3-210-(E) </w:t>
      </w:r>
      <w:r w:rsidRPr="00851071">
        <w:rPr>
          <w:rStyle w:val="Grietas"/>
          <w:rFonts w:hAnsi="Times New Roman"/>
          <w:sz w:val="24"/>
          <w:szCs w:val="24"/>
          <w:lang w:val="lt-LT"/>
        </w:rPr>
        <w:t>„</w:t>
      </w:r>
      <w:r w:rsidRPr="00851071">
        <w:rPr>
          <w:rStyle w:val="Grietas"/>
          <w:rFonts w:hAnsi="Times New Roman"/>
          <w:sz w:val="24"/>
          <w:szCs w:val="24"/>
          <w:lang w:val="lt-LT"/>
        </w:rPr>
        <w:t>D</w:t>
      </w:r>
      <w:r w:rsidRPr="00851071">
        <w:rPr>
          <w:rStyle w:val="Grietas"/>
          <w:rFonts w:hAnsi="Times New Roman"/>
          <w:sz w:val="24"/>
          <w:szCs w:val="24"/>
          <w:lang w:val="lt-LT"/>
        </w:rPr>
        <w:t>ė</w:t>
      </w:r>
      <w:r w:rsidRPr="00851071">
        <w:rPr>
          <w:rStyle w:val="Grietas"/>
          <w:rFonts w:hAnsi="Times New Roman"/>
          <w:sz w:val="24"/>
          <w:szCs w:val="24"/>
          <w:lang w:val="lt-LT"/>
        </w:rPr>
        <w:t>l Vie</w:t>
      </w:r>
      <w:r w:rsidRPr="00851071">
        <w:rPr>
          <w:rStyle w:val="Grietas"/>
          <w:rFonts w:hAnsi="Times New Roman"/>
          <w:sz w:val="24"/>
          <w:szCs w:val="24"/>
          <w:lang w:val="lt-LT"/>
        </w:rPr>
        <w:t>š</w:t>
      </w:r>
      <w:r w:rsidRPr="00851071">
        <w:rPr>
          <w:rStyle w:val="Grietas"/>
          <w:rFonts w:hAnsi="Times New Roman"/>
          <w:sz w:val="24"/>
          <w:szCs w:val="24"/>
          <w:lang w:val="lt-LT"/>
        </w:rPr>
        <w:t>ojo transporto kelioni</w:t>
      </w:r>
      <w:r w:rsidRPr="00851071">
        <w:rPr>
          <w:rStyle w:val="Grietas"/>
          <w:rFonts w:hAnsi="Times New Roman"/>
          <w:sz w:val="24"/>
          <w:szCs w:val="24"/>
          <w:lang w:val="lt-LT"/>
        </w:rPr>
        <w:t>ų</w:t>
      </w:r>
      <w:r w:rsidRPr="00851071">
        <w:rPr>
          <w:rStyle w:val="Grietas"/>
          <w:rFonts w:hAnsi="Times New Roman"/>
          <w:sz w:val="24"/>
          <w:szCs w:val="24"/>
          <w:lang w:val="lt-LT"/>
        </w:rPr>
        <w:t xml:space="preserve"> duomen</w:t>
      </w:r>
      <w:r w:rsidRPr="00851071">
        <w:rPr>
          <w:rStyle w:val="Grietas"/>
          <w:rFonts w:hAnsi="Times New Roman"/>
          <w:sz w:val="24"/>
          <w:szCs w:val="24"/>
          <w:lang w:val="lt-LT"/>
        </w:rPr>
        <w:t>ų</w:t>
      </w:r>
      <w:r w:rsidRPr="00851071">
        <w:rPr>
          <w:rStyle w:val="Grietas"/>
          <w:rFonts w:hAnsi="Times New Roman"/>
          <w:sz w:val="24"/>
          <w:szCs w:val="24"/>
          <w:lang w:val="lt-LT"/>
        </w:rPr>
        <w:t xml:space="preserve"> kaupimo tvarkos apra</w:t>
      </w:r>
      <w:r w:rsidRPr="00851071">
        <w:rPr>
          <w:rStyle w:val="Grietas"/>
          <w:rFonts w:hAnsi="Times New Roman"/>
          <w:sz w:val="24"/>
          <w:szCs w:val="24"/>
          <w:lang w:val="lt-LT"/>
        </w:rPr>
        <w:t>š</w:t>
      </w:r>
      <w:r w:rsidRPr="00851071">
        <w:rPr>
          <w:rStyle w:val="Grietas"/>
          <w:rFonts w:hAnsi="Times New Roman"/>
          <w:sz w:val="24"/>
          <w:szCs w:val="24"/>
          <w:lang w:val="lt-LT"/>
        </w:rPr>
        <w:t>o patvirtinimo</w:t>
      </w:r>
      <w:r w:rsidRPr="00851071">
        <w:rPr>
          <w:rFonts w:ascii="Times New Roman" w:hAnsi="Times New Roman" w:cs="Times New Roman"/>
          <w:color w:val="000000" w:themeColor="text1"/>
          <w:sz w:val="24"/>
          <w:szCs w:val="24"/>
          <w:lang w:val="lt-LT"/>
        </w:rPr>
        <w:t>”</w:t>
      </w:r>
      <w:r w:rsidRPr="00851071">
        <w:rPr>
          <w:rStyle w:val="Grietas"/>
          <w:rFonts w:hAnsi="Times New Roman"/>
          <w:sz w:val="24"/>
          <w:szCs w:val="24"/>
          <w:lang w:val="lt-LT"/>
        </w:rPr>
        <w:t>.</w:t>
      </w:r>
    </w:p>
    <w:p w:rsidR="008B5904" w:rsidRPr="00851071" w:rsidRDefault="008B5904" w:rsidP="008B5904">
      <w:pPr>
        <w:pStyle w:val="Sraopastraipa"/>
        <w:numPr>
          <w:ilvl w:val="1"/>
          <w:numId w:val="1"/>
        </w:numPr>
        <w:tabs>
          <w:tab w:val="left" w:pos="1134"/>
          <w:tab w:val="left" w:pos="1418"/>
        </w:tabs>
        <w:spacing w:after="0" w:line="240" w:lineRule="auto"/>
        <w:ind w:left="0" w:firstLine="567"/>
        <w:jc w:val="both"/>
        <w:rPr>
          <w:rFonts w:ascii="Times New Roman" w:hAnsi="Times New Roman"/>
          <w:sz w:val="24"/>
          <w:szCs w:val="24"/>
          <w:lang w:val="lt-LT"/>
        </w:rPr>
      </w:pPr>
      <w:r w:rsidRPr="00851071">
        <w:rPr>
          <w:rStyle w:val="Grietas"/>
          <w:rFonts w:hAnsi="Times New Roman"/>
          <w:sz w:val="24"/>
          <w:szCs w:val="24"/>
          <w:lang w:val="lt-LT"/>
        </w:rPr>
        <w:t>Tiek</w:t>
      </w:r>
      <w:r w:rsidRPr="00851071">
        <w:rPr>
          <w:rStyle w:val="Grietas"/>
          <w:rFonts w:hAnsi="Times New Roman"/>
          <w:sz w:val="24"/>
          <w:szCs w:val="24"/>
          <w:lang w:val="lt-LT"/>
        </w:rPr>
        <w:t>ė</w:t>
      </w:r>
      <w:r w:rsidRPr="00851071">
        <w:rPr>
          <w:rStyle w:val="Grietas"/>
          <w:rFonts w:hAnsi="Times New Roman"/>
          <w:sz w:val="24"/>
          <w:szCs w:val="24"/>
          <w:lang w:val="lt-LT"/>
        </w:rPr>
        <w:t>jas</w:t>
      </w:r>
      <w:r w:rsidRPr="00851071">
        <w:rPr>
          <w:rFonts w:ascii="Times New Roman" w:hAnsi="Times New Roman"/>
          <w:sz w:val="24"/>
          <w:szCs w:val="24"/>
          <w:lang w:val="lt-LT"/>
        </w:rPr>
        <w:t xml:space="preserve"> privalo prisiimti visišką atsakomybę už didesnio pavojaus šaltiniu (transporto priemone (autobusu)) padarytą žalą tretiesiems asmenims, vadovaujantis Lietuvos Respublikos civilinio kodekso 6.270 straipsniu ir Lietuvos Respublikos transporto priemonių valdytojų civilinės atsakomybės privalomojo draudimo įstatymu.</w:t>
      </w:r>
    </w:p>
    <w:p w:rsidR="008B5904" w:rsidRPr="00851071" w:rsidRDefault="008B5904" w:rsidP="008B5904">
      <w:pPr>
        <w:pStyle w:val="Sraopastraipa"/>
        <w:numPr>
          <w:ilvl w:val="0"/>
          <w:numId w:val="1"/>
        </w:numPr>
        <w:tabs>
          <w:tab w:val="left" w:pos="851"/>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bCs/>
          <w:sz w:val="24"/>
          <w:szCs w:val="24"/>
          <w:lang w:val="lt-LT"/>
        </w:rPr>
        <w:t>Pagrindiniai reikalavimai transporto priemonėms (autobusams):</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Style w:val="Grietas"/>
          <w:rFonts w:hAnsi="Times New Roman"/>
          <w:b w:val="0"/>
          <w:bCs w:val="0"/>
          <w:sz w:val="24"/>
          <w:szCs w:val="24"/>
          <w:lang w:val="lt-LT"/>
        </w:rPr>
      </w:pPr>
      <w:r w:rsidRPr="00851071">
        <w:rPr>
          <w:rFonts w:ascii="Times New Roman" w:hAnsi="Times New Roman"/>
          <w:sz w:val="24"/>
          <w:szCs w:val="24"/>
          <w:lang w:val="lt-LT"/>
        </w:rPr>
        <w:t xml:space="preserve">Tiekėjas nuosavybės teise (ar kitais teisėtais pagrindais, pvz., nuomos, lizingo sutartimi) privalo valdyti ne mažiau kaip </w:t>
      </w:r>
      <w:r w:rsidRPr="00851071">
        <w:rPr>
          <w:rStyle w:val="Grietas"/>
          <w:rFonts w:hAnsi="Times New Roman"/>
          <w:sz w:val="24"/>
          <w:szCs w:val="24"/>
          <w:lang w:val="lt-LT"/>
        </w:rPr>
        <w:t>2 (dvi) transporto priemones (autobusus)</w:t>
      </w:r>
      <w:r w:rsidRPr="00851071">
        <w:rPr>
          <w:rFonts w:ascii="Times New Roman" w:hAnsi="Times New Roman"/>
          <w:sz w:val="24"/>
          <w:szCs w:val="24"/>
          <w:lang w:val="lt-LT"/>
        </w:rPr>
        <w:t xml:space="preserve">, atitinkančius techninės specifikacijos reikalavimus ir reikalingus maršrutams aptarnauti. Taip pat Tiekėjas privalo turėti </w:t>
      </w:r>
      <w:r w:rsidRPr="00851071">
        <w:rPr>
          <w:rFonts w:ascii="Times New Roman" w:hAnsi="Times New Roman"/>
          <w:sz w:val="24"/>
          <w:szCs w:val="24"/>
          <w:lang w:val="lt-LT"/>
        </w:rPr>
        <w:lastRenderedPageBreak/>
        <w:t xml:space="preserve">ne mažesnį kaip </w:t>
      </w:r>
      <w:r w:rsidRPr="00851071">
        <w:rPr>
          <w:rStyle w:val="Grietas"/>
          <w:rFonts w:hAnsi="Times New Roman"/>
          <w:sz w:val="24"/>
          <w:szCs w:val="24"/>
          <w:lang w:val="lt-LT"/>
        </w:rPr>
        <w:t>1 (vienos) transporto priemon</w:t>
      </w:r>
      <w:r w:rsidRPr="00851071">
        <w:rPr>
          <w:rStyle w:val="Grietas"/>
          <w:rFonts w:hAnsi="Times New Roman"/>
          <w:sz w:val="24"/>
          <w:szCs w:val="24"/>
          <w:lang w:val="lt-LT"/>
        </w:rPr>
        <w:t>ė</w:t>
      </w:r>
      <w:r w:rsidRPr="00851071">
        <w:rPr>
          <w:rStyle w:val="Grietas"/>
          <w:rFonts w:hAnsi="Times New Roman"/>
          <w:sz w:val="24"/>
          <w:szCs w:val="24"/>
          <w:lang w:val="lt-LT"/>
        </w:rPr>
        <w:t>s (autobuso) rezerv</w:t>
      </w:r>
      <w:r w:rsidRPr="00851071">
        <w:rPr>
          <w:rStyle w:val="Grietas"/>
          <w:rFonts w:hAnsi="Times New Roman"/>
          <w:sz w:val="24"/>
          <w:szCs w:val="24"/>
          <w:lang w:val="lt-LT"/>
        </w:rPr>
        <w:t>ą</w:t>
      </w:r>
      <w:r w:rsidRPr="00851071">
        <w:rPr>
          <w:rFonts w:ascii="Times New Roman" w:hAnsi="Times New Roman"/>
          <w:sz w:val="24"/>
          <w:szCs w:val="24"/>
          <w:lang w:val="lt-LT"/>
        </w:rPr>
        <w:t xml:space="preserve">, skirtą nepertraukiamam Sutarties vykdymui užtikrinti. </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Style w:val="Grietas"/>
          <w:rFonts w:hAnsi="Times New Roman"/>
          <w:sz w:val="24"/>
          <w:szCs w:val="24"/>
          <w:lang w:val="lt-LT"/>
        </w:rPr>
        <w:t>Paslaugoms</w:t>
      </w:r>
      <w:r w:rsidRPr="00851071">
        <w:rPr>
          <w:rFonts w:ascii="Times New Roman" w:hAnsi="Times New Roman"/>
          <w:b/>
          <w:sz w:val="24"/>
          <w:szCs w:val="24"/>
          <w:lang w:val="lt-LT"/>
        </w:rPr>
        <w:t xml:space="preserve"> </w:t>
      </w:r>
      <w:r w:rsidRPr="00851071">
        <w:rPr>
          <w:rFonts w:ascii="Times New Roman" w:hAnsi="Times New Roman"/>
          <w:sz w:val="24"/>
          <w:szCs w:val="24"/>
          <w:lang w:val="lt-LT"/>
        </w:rPr>
        <w:t xml:space="preserve">teikti </w:t>
      </w:r>
      <w:r w:rsidRPr="00851071">
        <w:rPr>
          <w:rStyle w:val="Grietas"/>
          <w:rFonts w:hAnsi="Times New Roman"/>
          <w:sz w:val="24"/>
          <w:szCs w:val="24"/>
          <w:lang w:val="lt-LT"/>
        </w:rPr>
        <w:t>Tiek</w:t>
      </w:r>
      <w:r w:rsidRPr="00851071">
        <w:rPr>
          <w:rStyle w:val="Grietas"/>
          <w:rFonts w:hAnsi="Times New Roman"/>
          <w:sz w:val="24"/>
          <w:szCs w:val="24"/>
          <w:lang w:val="lt-LT"/>
        </w:rPr>
        <w:t>ė</w:t>
      </w:r>
      <w:r w:rsidRPr="00851071">
        <w:rPr>
          <w:rStyle w:val="Grietas"/>
          <w:rFonts w:hAnsi="Times New Roman"/>
          <w:sz w:val="24"/>
          <w:szCs w:val="24"/>
          <w:lang w:val="lt-LT"/>
        </w:rPr>
        <w:t>jas</w:t>
      </w:r>
      <w:r w:rsidRPr="00851071">
        <w:rPr>
          <w:rFonts w:ascii="Times New Roman" w:hAnsi="Times New Roman"/>
          <w:b/>
          <w:sz w:val="24"/>
          <w:szCs w:val="24"/>
          <w:lang w:val="lt-LT"/>
        </w:rPr>
        <w:t xml:space="preserve"> </w:t>
      </w:r>
      <w:r w:rsidRPr="00851071">
        <w:rPr>
          <w:rFonts w:ascii="Times New Roman" w:hAnsi="Times New Roman"/>
          <w:sz w:val="24"/>
          <w:szCs w:val="24"/>
          <w:lang w:val="lt-LT"/>
        </w:rPr>
        <w:t xml:space="preserve">privalo naudoti techniškai tvarkingas, geros estetinės išvaizdos, viduje ir išorėje švarias bei tinkamai apipavidalintas transporto priemones (autobusus). Kiekviena transporto priemonė (autobusas) privalo turėti galiojančius dokumentus: valstybinės registracijos liudijimą, </w:t>
      </w:r>
      <w:r w:rsidRPr="00851071">
        <w:rPr>
          <w:rStyle w:val="Grietas"/>
          <w:rFonts w:hAnsi="Times New Roman"/>
          <w:sz w:val="24"/>
          <w:szCs w:val="24"/>
          <w:lang w:val="lt-LT"/>
        </w:rPr>
        <w:t>Lietuvos transporto saugos administracijos</w:t>
      </w:r>
      <w:r w:rsidRPr="00851071">
        <w:rPr>
          <w:rFonts w:ascii="Times New Roman" w:hAnsi="Times New Roman"/>
          <w:b/>
          <w:sz w:val="24"/>
          <w:szCs w:val="24"/>
          <w:lang w:val="lt-LT"/>
        </w:rPr>
        <w:t xml:space="preserve"> </w:t>
      </w:r>
      <w:r w:rsidRPr="00851071">
        <w:rPr>
          <w:rFonts w:ascii="Times New Roman" w:hAnsi="Times New Roman"/>
          <w:sz w:val="24"/>
          <w:szCs w:val="24"/>
          <w:lang w:val="lt-LT"/>
        </w:rPr>
        <w:t>išduotą licencijos kortelę, suteikiančią teisę vežti keleivius autobusais, privalomosios techninės apžiūros rezultatų ataskaitą bei kitus teisės aktuose nurodytus dokumentus.</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Visos transporto priemonės (autobusai), kuriomis teikiamos Paslaugos, </w:t>
      </w:r>
      <w:r w:rsidRPr="00851071">
        <w:rPr>
          <w:rStyle w:val="Grietas"/>
          <w:rFonts w:hAnsi="Times New Roman"/>
          <w:sz w:val="24"/>
          <w:szCs w:val="24"/>
          <w:lang w:val="lt-LT"/>
        </w:rPr>
        <w:t>vis</w:t>
      </w:r>
      <w:r w:rsidRPr="00851071">
        <w:rPr>
          <w:rStyle w:val="Grietas"/>
          <w:rFonts w:hAnsi="Times New Roman"/>
          <w:sz w:val="24"/>
          <w:szCs w:val="24"/>
          <w:lang w:val="lt-LT"/>
        </w:rPr>
        <w:t>ą</w:t>
      </w:r>
      <w:r w:rsidRPr="00851071">
        <w:rPr>
          <w:rStyle w:val="Grietas"/>
          <w:rFonts w:hAnsi="Times New Roman"/>
          <w:sz w:val="24"/>
          <w:szCs w:val="24"/>
          <w:lang w:val="lt-LT"/>
        </w:rPr>
        <w:t xml:space="preserve"> Sutarties galiojimo laikotarp</w:t>
      </w:r>
      <w:r w:rsidRPr="00851071">
        <w:rPr>
          <w:rStyle w:val="Grietas"/>
          <w:rFonts w:hAnsi="Times New Roman"/>
          <w:sz w:val="24"/>
          <w:szCs w:val="24"/>
          <w:lang w:val="lt-LT"/>
        </w:rPr>
        <w:t>į</w:t>
      </w:r>
      <w:r w:rsidRPr="00851071">
        <w:rPr>
          <w:rFonts w:ascii="Times New Roman" w:hAnsi="Times New Roman"/>
          <w:sz w:val="24"/>
          <w:szCs w:val="24"/>
          <w:lang w:val="lt-LT"/>
        </w:rPr>
        <w:t xml:space="preserve"> privalo būti apdraustos transporto priemonių valdytojų civilinės atsakomybės privalomuoju draudimu.</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Style w:val="Grietas"/>
          <w:rFonts w:hAnsi="Times New Roman"/>
          <w:sz w:val="24"/>
          <w:szCs w:val="24"/>
          <w:lang w:val="lt-LT"/>
        </w:rPr>
        <w:t>Tiek</w:t>
      </w:r>
      <w:r w:rsidRPr="00851071">
        <w:rPr>
          <w:rStyle w:val="Grietas"/>
          <w:rFonts w:hAnsi="Times New Roman"/>
          <w:sz w:val="24"/>
          <w:szCs w:val="24"/>
          <w:lang w:val="lt-LT"/>
        </w:rPr>
        <w:t>ė</w:t>
      </w:r>
      <w:r w:rsidRPr="00851071">
        <w:rPr>
          <w:rStyle w:val="Grietas"/>
          <w:rFonts w:hAnsi="Times New Roman"/>
          <w:sz w:val="24"/>
          <w:szCs w:val="24"/>
          <w:lang w:val="lt-LT"/>
        </w:rPr>
        <w:t>jas</w:t>
      </w:r>
      <w:r w:rsidRPr="00851071">
        <w:rPr>
          <w:rFonts w:ascii="Times New Roman" w:hAnsi="Times New Roman"/>
          <w:sz w:val="24"/>
          <w:szCs w:val="24"/>
          <w:lang w:val="lt-LT"/>
        </w:rPr>
        <w:t xml:space="preserve"> savo lėšomis eksploatuoja, remontuoja ir prižiūri tiek jam nuosavybės teise priklausančias, tiek kitais teisėtais pagrindais valdomas transporto priemones (autobusus).</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eastAsia="Times New Roman" w:hAnsi="Times New Roman"/>
          <w:sz w:val="24"/>
          <w:szCs w:val="24"/>
          <w:lang w:val="lt-LT"/>
        </w:rPr>
        <w:t xml:space="preserve">Tiekėjas privalo naudoti tik pirkimo dokumentuose nustatytus reikalavimus atitinkančias transporto priemones (autobusus). Sutarties vykdymo metu keisti transporto priemones (autobusus) leidžiama tik gavus </w:t>
      </w:r>
      <w:r w:rsidRPr="00851071">
        <w:rPr>
          <w:rFonts w:ascii="Times New Roman" w:eastAsia="Times New Roman" w:hAnsi="Times New Roman"/>
          <w:bCs/>
          <w:sz w:val="24"/>
          <w:szCs w:val="24"/>
          <w:lang w:val="lt-LT"/>
        </w:rPr>
        <w:t>išankstinį rašytinį Perkančiosios organizacijos sutikimą</w:t>
      </w:r>
      <w:r w:rsidRPr="00851071">
        <w:rPr>
          <w:rFonts w:ascii="Times New Roman" w:eastAsia="Times New Roman" w:hAnsi="Times New Roman"/>
          <w:sz w:val="24"/>
          <w:szCs w:val="24"/>
          <w:lang w:val="lt-LT"/>
        </w:rPr>
        <w:t xml:space="preserve">. Tiekėjas, pageidaujantis pakeisti transporto priemonę (autobusą), privalo </w:t>
      </w:r>
      <w:r w:rsidRPr="00851071">
        <w:rPr>
          <w:rFonts w:ascii="Times New Roman" w:eastAsia="Times New Roman" w:hAnsi="Times New Roman"/>
          <w:bCs/>
          <w:sz w:val="24"/>
          <w:szCs w:val="24"/>
          <w:lang w:val="lt-LT"/>
        </w:rPr>
        <w:t>ne vėliau kaip prieš 5 (penkias) darbo dienas</w:t>
      </w:r>
      <w:r w:rsidRPr="00851071">
        <w:rPr>
          <w:rFonts w:ascii="Times New Roman" w:eastAsia="Times New Roman" w:hAnsi="Times New Roman"/>
          <w:sz w:val="24"/>
          <w:szCs w:val="24"/>
          <w:lang w:val="lt-LT"/>
        </w:rPr>
        <w:t xml:space="preserve"> iki numatomo keitimo pateikti Perkančiajai organizacijai rašytinį prašymą ir naujos transporto priemonės (autobuso) techninę atitiktį įrodančius dokumentus. Keičiama transporto priemonė (autobusas) privalo būti </w:t>
      </w:r>
      <w:r w:rsidRPr="00851071">
        <w:rPr>
          <w:rFonts w:ascii="Times New Roman" w:eastAsia="Times New Roman" w:hAnsi="Times New Roman"/>
          <w:bCs/>
          <w:sz w:val="24"/>
          <w:szCs w:val="24"/>
          <w:lang w:val="lt-LT"/>
        </w:rPr>
        <w:t>lygiavertė arba geresnių parametrų</w:t>
      </w:r>
      <w:r w:rsidRPr="00851071">
        <w:rPr>
          <w:rFonts w:ascii="Times New Roman" w:eastAsia="Times New Roman" w:hAnsi="Times New Roman"/>
          <w:sz w:val="24"/>
          <w:szCs w:val="24"/>
          <w:lang w:val="lt-LT"/>
        </w:rPr>
        <w:t xml:space="preserve">. Jei už specifines transporto priemonės charakteristikas pirkimo metu vežėjui buvo skirti </w:t>
      </w:r>
      <w:r w:rsidRPr="00851071">
        <w:rPr>
          <w:rFonts w:ascii="Times New Roman" w:eastAsia="Times New Roman" w:hAnsi="Times New Roman"/>
          <w:bCs/>
          <w:sz w:val="24"/>
          <w:szCs w:val="24"/>
          <w:lang w:val="lt-LT"/>
        </w:rPr>
        <w:t>ekonominio naudingumo balai</w:t>
      </w:r>
      <w:r w:rsidRPr="00851071">
        <w:rPr>
          <w:rFonts w:ascii="Times New Roman" w:eastAsia="Times New Roman" w:hAnsi="Times New Roman"/>
          <w:sz w:val="24"/>
          <w:szCs w:val="24"/>
          <w:lang w:val="lt-LT"/>
        </w:rPr>
        <w:t>, nauja transporto priemonė (autobusas) privalo turėti ne prastesnes charakteristikas, už kurias šie balai buvo skirti.</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Visose maršrutus aptarnaujančiose transporto priemonėse (autobusuose) turi būti sumontuota ir tinkamai veikianti bilietų spausdinimo bei elektroninio bilieto aptarnavimo įranga (toliau – </w:t>
      </w:r>
      <w:r w:rsidRPr="00851071">
        <w:rPr>
          <w:rStyle w:val="Grietas"/>
          <w:rFonts w:hAnsi="Times New Roman"/>
          <w:sz w:val="24"/>
          <w:szCs w:val="24"/>
          <w:lang w:val="lt-LT"/>
        </w:rPr>
        <w:t>Į</w:t>
      </w:r>
      <w:r w:rsidRPr="00851071">
        <w:rPr>
          <w:rStyle w:val="Grietas"/>
          <w:rFonts w:hAnsi="Times New Roman"/>
          <w:sz w:val="24"/>
          <w:szCs w:val="24"/>
          <w:lang w:val="lt-LT"/>
        </w:rPr>
        <w:t>ranga</w:t>
      </w:r>
      <w:r w:rsidRPr="00851071">
        <w:rPr>
          <w:rFonts w:ascii="Times New Roman" w:hAnsi="Times New Roman"/>
          <w:sz w:val="24"/>
          <w:szCs w:val="24"/>
          <w:lang w:val="lt-LT"/>
        </w:rPr>
        <w:t>). Šią Įrangą Vežėjui pagal panaudos sutartį pateikia VšĮ „Žaliasis regionas”. Tiekėjas privalo savo sąskaita ir ištekliais užtikrinti tinkamą Įrangos sumontavimą transporto priemonėse (autobusuose) bei jos techninį eksploatavimą. VšĮ „Žaliasis regionas” Vežėjo vairuotojams išduoda identifikacines korteles, skirtas autorizacijai ir registracijai Įrangoje.</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Sutarties galiojimo laikotarpiu Tiekėjas įsipareigoja naudoti perduotą Įrangą pagal paskirtį, laikytis gamintojo bei VšĮ „Žaliasis regionas“ nustatytų priežiūros ir naudojimo sąlygų bei imtis visų būtinų priemonių Įrangos saugumui užtikrinti. Apie pastebėtus Įrangos gedimus Tiekėjas privalo nedelsdamas informuoti VšĮ „Žaliasis regionas”. Be išankstinio raštiško VšĮ „Žaliasis regionas” sutikimo Tiekėjui draudžiama Įrangą išmontuoti, perkelti į kitas transporto priemones (autobusus), perleisti tretiesiems asmenims, keisti jos parametrus, diegti papildomą programinę įrangą ar kitaip ją modifikuoti. Tiekėjas privalo sudaryti sąlygas VšĮ „Žaliasis regionas” ar jos įgaliotiems asmenims tikrinti Įrangos būklę bei atlikti jos techninį aptarnavimą.</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b/>
          <w:sz w:val="24"/>
          <w:szCs w:val="24"/>
          <w:lang w:val="lt-LT"/>
        </w:rPr>
      </w:pPr>
      <w:r w:rsidRPr="00851071">
        <w:rPr>
          <w:rStyle w:val="Grietas"/>
          <w:rFonts w:hAnsi="Times New Roman"/>
          <w:sz w:val="24"/>
          <w:szCs w:val="24"/>
          <w:lang w:val="lt-LT"/>
        </w:rPr>
        <w:t>Sutarties vykdymo laikotarpiu V</w:t>
      </w:r>
      <w:r w:rsidRPr="00851071">
        <w:rPr>
          <w:rStyle w:val="Grietas"/>
          <w:rFonts w:hAnsi="Times New Roman"/>
          <w:sz w:val="24"/>
          <w:szCs w:val="24"/>
          <w:lang w:val="lt-LT"/>
        </w:rPr>
        <w:t>šĮ</w:t>
      </w:r>
      <w:r w:rsidRPr="00851071">
        <w:rPr>
          <w:rStyle w:val="Grietas"/>
          <w:rFonts w:hAnsi="Times New Roman"/>
          <w:sz w:val="24"/>
          <w:szCs w:val="24"/>
          <w:lang w:val="lt-LT"/>
        </w:rPr>
        <w:t xml:space="preserve"> </w:t>
      </w:r>
      <w:r w:rsidRPr="00851071">
        <w:rPr>
          <w:rStyle w:val="Grietas"/>
          <w:rFonts w:hAnsi="Times New Roman"/>
          <w:sz w:val="24"/>
          <w:szCs w:val="24"/>
          <w:lang w:val="lt-LT"/>
        </w:rPr>
        <w:t>„Ž</w:t>
      </w:r>
      <w:r w:rsidRPr="00851071">
        <w:rPr>
          <w:rStyle w:val="Grietas"/>
          <w:rFonts w:hAnsi="Times New Roman"/>
          <w:sz w:val="24"/>
          <w:szCs w:val="24"/>
          <w:lang w:val="lt-LT"/>
        </w:rPr>
        <w:t>aliasis regionas</w:t>
      </w:r>
      <w:r w:rsidRPr="00851071">
        <w:rPr>
          <w:rFonts w:ascii="Times New Roman" w:hAnsi="Times New Roman"/>
          <w:bCs/>
          <w:sz w:val="24"/>
          <w:szCs w:val="24"/>
          <w:lang w:val="lt-LT"/>
        </w:rPr>
        <w:t>”</w:t>
      </w:r>
      <w:r w:rsidRPr="00851071">
        <w:rPr>
          <w:rStyle w:val="Grietas"/>
          <w:rFonts w:hAnsi="Times New Roman"/>
          <w:sz w:val="24"/>
          <w:szCs w:val="24"/>
          <w:lang w:val="lt-LT"/>
        </w:rPr>
        <w:t xml:space="preserve"> nusprendus transporto priemon</w:t>
      </w:r>
      <w:r w:rsidRPr="00851071">
        <w:rPr>
          <w:rStyle w:val="Grietas"/>
          <w:rFonts w:hAnsi="Times New Roman"/>
          <w:sz w:val="24"/>
          <w:szCs w:val="24"/>
          <w:lang w:val="lt-LT"/>
        </w:rPr>
        <w:t>ė</w:t>
      </w:r>
      <w:r w:rsidRPr="00851071">
        <w:rPr>
          <w:rStyle w:val="Grietas"/>
          <w:rFonts w:hAnsi="Times New Roman"/>
          <w:sz w:val="24"/>
          <w:szCs w:val="24"/>
          <w:lang w:val="lt-LT"/>
        </w:rPr>
        <w:t>se (autobusuose)  diegti nauj</w:t>
      </w:r>
      <w:r w:rsidRPr="00851071">
        <w:rPr>
          <w:rStyle w:val="Grietas"/>
          <w:rFonts w:hAnsi="Times New Roman"/>
          <w:sz w:val="24"/>
          <w:szCs w:val="24"/>
          <w:lang w:val="lt-LT"/>
        </w:rPr>
        <w:t>ą</w:t>
      </w:r>
      <w:r w:rsidRPr="00851071">
        <w:rPr>
          <w:rStyle w:val="Grietas"/>
          <w:rFonts w:hAnsi="Times New Roman"/>
          <w:sz w:val="24"/>
          <w:szCs w:val="24"/>
          <w:lang w:val="lt-LT"/>
        </w:rPr>
        <w:t>, atnaujinti esam</w:t>
      </w:r>
      <w:r w:rsidRPr="00851071">
        <w:rPr>
          <w:rStyle w:val="Grietas"/>
          <w:rFonts w:hAnsi="Times New Roman"/>
          <w:sz w:val="24"/>
          <w:szCs w:val="24"/>
          <w:lang w:val="lt-LT"/>
        </w:rPr>
        <w:t>ą</w:t>
      </w:r>
      <w:r w:rsidRPr="00851071">
        <w:rPr>
          <w:rStyle w:val="Grietas"/>
          <w:rFonts w:hAnsi="Times New Roman"/>
          <w:sz w:val="24"/>
          <w:szCs w:val="24"/>
          <w:lang w:val="lt-LT"/>
        </w:rPr>
        <w:t xml:space="preserve"> </w:t>
      </w:r>
      <w:r w:rsidRPr="00851071">
        <w:rPr>
          <w:rStyle w:val="Grietas"/>
          <w:rFonts w:hAnsi="Times New Roman"/>
          <w:sz w:val="24"/>
          <w:szCs w:val="24"/>
          <w:lang w:val="lt-LT"/>
        </w:rPr>
        <w:t>į</w:t>
      </w:r>
      <w:r w:rsidRPr="00851071">
        <w:rPr>
          <w:rStyle w:val="Grietas"/>
          <w:rFonts w:hAnsi="Times New Roman"/>
          <w:sz w:val="24"/>
          <w:szCs w:val="24"/>
          <w:lang w:val="lt-LT"/>
        </w:rPr>
        <w:t>montuot</w:t>
      </w:r>
      <w:r w:rsidRPr="00851071">
        <w:rPr>
          <w:rStyle w:val="Grietas"/>
          <w:rFonts w:hAnsi="Times New Roman"/>
          <w:sz w:val="24"/>
          <w:szCs w:val="24"/>
          <w:lang w:val="lt-LT"/>
        </w:rPr>
        <w:t>ą</w:t>
      </w:r>
      <w:r w:rsidRPr="00851071">
        <w:rPr>
          <w:rStyle w:val="Grietas"/>
          <w:rFonts w:hAnsi="Times New Roman"/>
          <w:sz w:val="24"/>
          <w:szCs w:val="24"/>
          <w:lang w:val="lt-LT"/>
        </w:rPr>
        <w:t xml:space="preserve"> </w:t>
      </w:r>
      <w:r w:rsidRPr="00851071">
        <w:rPr>
          <w:rStyle w:val="Grietas"/>
          <w:rFonts w:hAnsi="Times New Roman"/>
          <w:sz w:val="24"/>
          <w:szCs w:val="24"/>
          <w:lang w:val="lt-LT"/>
        </w:rPr>
        <w:t>į</w:t>
      </w:r>
      <w:r w:rsidRPr="00851071">
        <w:rPr>
          <w:rStyle w:val="Grietas"/>
          <w:rFonts w:hAnsi="Times New Roman"/>
          <w:sz w:val="24"/>
          <w:szCs w:val="24"/>
          <w:lang w:val="lt-LT"/>
        </w:rPr>
        <w:t>rang</w:t>
      </w:r>
      <w:r w:rsidRPr="00851071">
        <w:rPr>
          <w:rStyle w:val="Grietas"/>
          <w:rFonts w:hAnsi="Times New Roman"/>
          <w:sz w:val="24"/>
          <w:szCs w:val="24"/>
          <w:lang w:val="lt-LT"/>
        </w:rPr>
        <w:t>ą</w:t>
      </w:r>
      <w:r w:rsidRPr="00851071">
        <w:rPr>
          <w:rStyle w:val="Grietas"/>
          <w:rFonts w:hAnsi="Times New Roman"/>
          <w:sz w:val="24"/>
          <w:szCs w:val="24"/>
          <w:lang w:val="lt-LT"/>
        </w:rPr>
        <w:t xml:space="preserve"> ar diegti papildomus funkcionalumus, Tiek</w:t>
      </w:r>
      <w:r w:rsidRPr="00851071">
        <w:rPr>
          <w:rStyle w:val="Grietas"/>
          <w:rFonts w:hAnsi="Times New Roman"/>
          <w:sz w:val="24"/>
          <w:szCs w:val="24"/>
          <w:lang w:val="lt-LT"/>
        </w:rPr>
        <w:t>ė</w:t>
      </w:r>
      <w:r w:rsidRPr="00851071">
        <w:rPr>
          <w:rStyle w:val="Grietas"/>
          <w:rFonts w:hAnsi="Times New Roman"/>
          <w:sz w:val="24"/>
          <w:szCs w:val="24"/>
          <w:lang w:val="lt-LT"/>
        </w:rPr>
        <w:t>jas privalo neatlygintinai bendradarbiauti su Perkan</w:t>
      </w:r>
      <w:r w:rsidRPr="00851071">
        <w:rPr>
          <w:rStyle w:val="Grietas"/>
          <w:rFonts w:hAnsi="Times New Roman"/>
          <w:sz w:val="24"/>
          <w:szCs w:val="24"/>
          <w:lang w:val="lt-LT"/>
        </w:rPr>
        <w:t>č</w:t>
      </w:r>
      <w:r w:rsidRPr="00851071">
        <w:rPr>
          <w:rStyle w:val="Grietas"/>
          <w:rFonts w:hAnsi="Times New Roman"/>
          <w:sz w:val="24"/>
          <w:szCs w:val="24"/>
          <w:lang w:val="lt-LT"/>
        </w:rPr>
        <w:t>i</w:t>
      </w:r>
      <w:r w:rsidRPr="00851071">
        <w:rPr>
          <w:rStyle w:val="Grietas"/>
          <w:rFonts w:hAnsi="Times New Roman"/>
          <w:sz w:val="24"/>
          <w:szCs w:val="24"/>
          <w:lang w:val="lt-LT"/>
        </w:rPr>
        <w:t>ą</w:t>
      </w:r>
      <w:r w:rsidRPr="00851071">
        <w:rPr>
          <w:rStyle w:val="Grietas"/>
          <w:rFonts w:hAnsi="Times New Roman"/>
          <w:sz w:val="24"/>
          <w:szCs w:val="24"/>
          <w:lang w:val="lt-LT"/>
        </w:rPr>
        <w:t>ja organizacija ir V</w:t>
      </w:r>
      <w:r w:rsidRPr="00851071">
        <w:rPr>
          <w:rStyle w:val="Grietas"/>
          <w:rFonts w:hAnsi="Times New Roman"/>
          <w:sz w:val="24"/>
          <w:szCs w:val="24"/>
          <w:lang w:val="lt-LT"/>
        </w:rPr>
        <w:t>šĮ</w:t>
      </w:r>
      <w:r w:rsidRPr="00851071">
        <w:rPr>
          <w:rStyle w:val="Grietas"/>
          <w:rFonts w:hAnsi="Times New Roman"/>
          <w:sz w:val="24"/>
          <w:szCs w:val="24"/>
          <w:lang w:val="lt-LT"/>
        </w:rPr>
        <w:t xml:space="preserve"> </w:t>
      </w:r>
      <w:r w:rsidRPr="00851071">
        <w:rPr>
          <w:rStyle w:val="Grietas"/>
          <w:rFonts w:hAnsi="Times New Roman"/>
          <w:sz w:val="24"/>
          <w:szCs w:val="24"/>
          <w:lang w:val="lt-LT"/>
        </w:rPr>
        <w:t>„Ž</w:t>
      </w:r>
      <w:r w:rsidRPr="00851071">
        <w:rPr>
          <w:rStyle w:val="Grietas"/>
          <w:rFonts w:hAnsi="Times New Roman"/>
          <w:sz w:val="24"/>
          <w:szCs w:val="24"/>
          <w:lang w:val="lt-LT"/>
        </w:rPr>
        <w:t>aliasis regionas</w:t>
      </w:r>
      <w:r w:rsidRPr="00851071">
        <w:rPr>
          <w:rFonts w:ascii="Times New Roman" w:hAnsi="Times New Roman"/>
          <w:bCs/>
          <w:sz w:val="24"/>
          <w:szCs w:val="24"/>
          <w:lang w:val="lt-LT"/>
        </w:rPr>
        <w:t>”</w:t>
      </w:r>
      <w:r w:rsidRPr="00851071">
        <w:rPr>
          <w:rStyle w:val="Grietas"/>
          <w:rFonts w:hAnsi="Times New Roman"/>
          <w:sz w:val="24"/>
          <w:szCs w:val="24"/>
          <w:lang w:val="lt-LT"/>
        </w:rPr>
        <w:t>. Tiek</w:t>
      </w:r>
      <w:r w:rsidRPr="00851071">
        <w:rPr>
          <w:rStyle w:val="Grietas"/>
          <w:rFonts w:hAnsi="Times New Roman"/>
          <w:sz w:val="24"/>
          <w:szCs w:val="24"/>
          <w:lang w:val="lt-LT"/>
        </w:rPr>
        <w:t>ė</w:t>
      </w:r>
      <w:r w:rsidRPr="00851071">
        <w:rPr>
          <w:rStyle w:val="Grietas"/>
          <w:rFonts w:hAnsi="Times New Roman"/>
          <w:sz w:val="24"/>
          <w:szCs w:val="24"/>
          <w:lang w:val="lt-LT"/>
        </w:rPr>
        <w:t>jas privalo sudaryti s</w:t>
      </w:r>
      <w:r w:rsidRPr="00851071">
        <w:rPr>
          <w:rStyle w:val="Grietas"/>
          <w:rFonts w:hAnsi="Times New Roman"/>
          <w:sz w:val="24"/>
          <w:szCs w:val="24"/>
          <w:lang w:val="lt-LT"/>
        </w:rPr>
        <w:t>ą</w:t>
      </w:r>
      <w:r w:rsidRPr="00851071">
        <w:rPr>
          <w:rStyle w:val="Grietas"/>
          <w:rFonts w:hAnsi="Times New Roman"/>
          <w:sz w:val="24"/>
          <w:szCs w:val="24"/>
          <w:lang w:val="lt-LT"/>
        </w:rPr>
        <w:t>lygas V</w:t>
      </w:r>
      <w:r w:rsidRPr="00851071">
        <w:rPr>
          <w:rStyle w:val="Grietas"/>
          <w:rFonts w:hAnsi="Times New Roman"/>
          <w:sz w:val="24"/>
          <w:szCs w:val="24"/>
          <w:lang w:val="lt-LT"/>
        </w:rPr>
        <w:t>šĮ</w:t>
      </w:r>
      <w:r w:rsidRPr="00851071">
        <w:rPr>
          <w:rStyle w:val="Grietas"/>
          <w:rFonts w:hAnsi="Times New Roman"/>
          <w:sz w:val="24"/>
          <w:szCs w:val="24"/>
          <w:lang w:val="lt-LT"/>
        </w:rPr>
        <w:t xml:space="preserve"> </w:t>
      </w:r>
      <w:r w:rsidRPr="00851071">
        <w:rPr>
          <w:rStyle w:val="Grietas"/>
          <w:rFonts w:hAnsi="Times New Roman"/>
          <w:sz w:val="24"/>
          <w:szCs w:val="24"/>
          <w:lang w:val="lt-LT"/>
        </w:rPr>
        <w:t>„Ž</w:t>
      </w:r>
      <w:r w:rsidRPr="00851071">
        <w:rPr>
          <w:rStyle w:val="Grietas"/>
          <w:rFonts w:hAnsi="Times New Roman"/>
          <w:sz w:val="24"/>
          <w:szCs w:val="24"/>
          <w:lang w:val="lt-LT"/>
        </w:rPr>
        <w:t>aliasis regionas</w:t>
      </w:r>
      <w:r w:rsidRPr="00851071">
        <w:rPr>
          <w:rFonts w:ascii="Times New Roman" w:hAnsi="Times New Roman"/>
          <w:bCs/>
          <w:sz w:val="24"/>
          <w:szCs w:val="24"/>
          <w:lang w:val="lt-LT"/>
        </w:rPr>
        <w:t>”</w:t>
      </w:r>
      <w:r w:rsidRPr="00851071">
        <w:rPr>
          <w:rStyle w:val="Grietas"/>
          <w:rFonts w:hAnsi="Times New Roman"/>
          <w:sz w:val="24"/>
          <w:szCs w:val="24"/>
          <w:lang w:val="lt-LT"/>
        </w:rPr>
        <w:t xml:space="preserve"> (ar jos pasitelktiems tiek</w:t>
      </w:r>
      <w:r w:rsidRPr="00851071">
        <w:rPr>
          <w:rStyle w:val="Grietas"/>
          <w:rFonts w:hAnsi="Times New Roman"/>
          <w:sz w:val="24"/>
          <w:szCs w:val="24"/>
          <w:lang w:val="lt-LT"/>
        </w:rPr>
        <w:t>ė</w:t>
      </w:r>
      <w:r w:rsidRPr="00851071">
        <w:rPr>
          <w:rStyle w:val="Grietas"/>
          <w:rFonts w:hAnsi="Times New Roman"/>
          <w:sz w:val="24"/>
          <w:szCs w:val="24"/>
          <w:lang w:val="lt-LT"/>
        </w:rPr>
        <w:t xml:space="preserve">jams) atlikti </w:t>
      </w:r>
      <w:r w:rsidRPr="00851071">
        <w:rPr>
          <w:rStyle w:val="Grietas"/>
          <w:rFonts w:hAnsi="Times New Roman"/>
          <w:sz w:val="24"/>
          <w:szCs w:val="24"/>
          <w:lang w:val="lt-LT"/>
        </w:rPr>
        <w:t>į</w:t>
      </w:r>
      <w:r w:rsidRPr="00851071">
        <w:rPr>
          <w:rStyle w:val="Grietas"/>
          <w:rFonts w:hAnsi="Times New Roman"/>
          <w:sz w:val="24"/>
          <w:szCs w:val="24"/>
          <w:lang w:val="lt-LT"/>
        </w:rPr>
        <w:t>rangos montavimo, konfig</w:t>
      </w:r>
      <w:r w:rsidRPr="00851071">
        <w:rPr>
          <w:rStyle w:val="Grietas"/>
          <w:rFonts w:hAnsi="Times New Roman"/>
          <w:sz w:val="24"/>
          <w:szCs w:val="24"/>
          <w:lang w:val="lt-LT"/>
        </w:rPr>
        <w:t>ū</w:t>
      </w:r>
      <w:r w:rsidRPr="00851071">
        <w:rPr>
          <w:rStyle w:val="Grietas"/>
          <w:rFonts w:hAnsi="Times New Roman"/>
          <w:sz w:val="24"/>
          <w:szCs w:val="24"/>
          <w:lang w:val="lt-LT"/>
        </w:rPr>
        <w:t>ravimo ir testavimo darbus.</w:t>
      </w:r>
    </w:p>
    <w:p w:rsidR="008B5904" w:rsidRPr="00851071" w:rsidRDefault="008B5904" w:rsidP="008B5904">
      <w:pPr>
        <w:pStyle w:val="Sraopastraipa"/>
        <w:numPr>
          <w:ilvl w:val="1"/>
          <w:numId w:val="1"/>
        </w:numPr>
        <w:tabs>
          <w:tab w:val="left" w:pos="993"/>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sz w:val="24"/>
          <w:szCs w:val="24"/>
          <w:lang w:val="lt-LT"/>
        </w:rPr>
        <w:t xml:space="preserve">Pasibaigus Sutarties galiojimo terminui (arba ją nutraukus prieš terminą), Tiekėjas privalo grąžinti perduotą Įrangą. Įranga turi būti grąžinama tokios būklės, kokios buvo pateikta, atsižvelgiant į natūralų nusidėvėjimą. </w:t>
      </w:r>
      <w:r w:rsidRPr="00851071">
        <w:rPr>
          <w:rStyle w:val="Grietas"/>
          <w:rFonts w:hAnsi="Times New Roman"/>
          <w:sz w:val="24"/>
          <w:szCs w:val="24"/>
          <w:lang w:val="lt-LT"/>
        </w:rPr>
        <w:t>Nat</w:t>
      </w:r>
      <w:r w:rsidRPr="00851071">
        <w:rPr>
          <w:rStyle w:val="Grietas"/>
          <w:rFonts w:hAnsi="Times New Roman"/>
          <w:sz w:val="24"/>
          <w:szCs w:val="24"/>
          <w:lang w:val="lt-LT"/>
        </w:rPr>
        <w:t>ū</w:t>
      </w:r>
      <w:r w:rsidRPr="00851071">
        <w:rPr>
          <w:rStyle w:val="Grietas"/>
          <w:rFonts w:hAnsi="Times New Roman"/>
          <w:sz w:val="24"/>
          <w:szCs w:val="24"/>
          <w:lang w:val="lt-LT"/>
        </w:rPr>
        <w:t>ralus nusid</w:t>
      </w:r>
      <w:r w:rsidRPr="00851071">
        <w:rPr>
          <w:rStyle w:val="Grietas"/>
          <w:rFonts w:hAnsi="Times New Roman"/>
          <w:sz w:val="24"/>
          <w:szCs w:val="24"/>
          <w:lang w:val="lt-LT"/>
        </w:rPr>
        <w:t>ė</w:t>
      </w:r>
      <w:r w:rsidRPr="00851071">
        <w:rPr>
          <w:rStyle w:val="Grietas"/>
          <w:rFonts w:hAnsi="Times New Roman"/>
          <w:sz w:val="24"/>
          <w:szCs w:val="24"/>
          <w:lang w:val="lt-LT"/>
        </w:rPr>
        <w:t>v</w:t>
      </w:r>
      <w:r w:rsidRPr="00851071">
        <w:rPr>
          <w:rStyle w:val="Grietas"/>
          <w:rFonts w:hAnsi="Times New Roman"/>
          <w:sz w:val="24"/>
          <w:szCs w:val="24"/>
          <w:lang w:val="lt-LT"/>
        </w:rPr>
        <w:t>ė</w:t>
      </w:r>
      <w:r w:rsidRPr="00851071">
        <w:rPr>
          <w:rStyle w:val="Grietas"/>
          <w:rFonts w:hAnsi="Times New Roman"/>
          <w:sz w:val="24"/>
          <w:szCs w:val="24"/>
          <w:lang w:val="lt-LT"/>
        </w:rPr>
        <w:t>jimas</w:t>
      </w:r>
      <w:r w:rsidRPr="00851071">
        <w:rPr>
          <w:rFonts w:ascii="Times New Roman" w:hAnsi="Times New Roman"/>
          <w:sz w:val="24"/>
          <w:szCs w:val="24"/>
          <w:lang w:val="lt-LT"/>
        </w:rPr>
        <w:t xml:space="preserve"> – tai defektai, atsiradę dėl įprasto turto naudojimo pagal paskirtį, būdingi to paties prekės ženklo bei eksploatacijos trukmės turtui </w:t>
      </w:r>
      <w:r w:rsidRPr="00851071">
        <w:rPr>
          <w:rFonts w:ascii="Times New Roman" w:hAnsi="Times New Roman"/>
          <w:sz w:val="24"/>
          <w:szCs w:val="24"/>
          <w:lang w:val="lt-LT"/>
        </w:rPr>
        <w:lastRenderedPageBreak/>
        <w:t>(pvz., nežymūs paviršiaus įbrėžimai, vizualūs apdailos pakitimai, techniškai priimtinas nusidėvėjimas dėl eksploatacijos), su sąlyga, kad Įranga buvo naudojama tinkamai ir techniškai teisingai.</w:t>
      </w:r>
    </w:p>
    <w:p w:rsidR="008B5904" w:rsidRPr="00851071" w:rsidRDefault="008B5904" w:rsidP="008B5904">
      <w:pPr>
        <w:pStyle w:val="Sraopastraipa"/>
        <w:numPr>
          <w:ilvl w:val="1"/>
          <w:numId w:val="1"/>
        </w:numPr>
        <w:tabs>
          <w:tab w:val="left" w:pos="1134"/>
        </w:tabs>
        <w:spacing w:after="0" w:line="240" w:lineRule="auto"/>
        <w:ind w:left="0" w:firstLine="567"/>
        <w:jc w:val="both"/>
        <w:rPr>
          <w:rFonts w:ascii="Times New Roman" w:hAnsi="Times New Roman"/>
          <w:sz w:val="24"/>
          <w:szCs w:val="24"/>
          <w:lang w:val="lt-LT"/>
        </w:rPr>
      </w:pPr>
      <w:r w:rsidRPr="00851071">
        <w:rPr>
          <w:rFonts w:ascii="Times New Roman" w:hAnsi="Times New Roman"/>
          <w:color w:val="000000"/>
          <w:sz w:val="24"/>
          <w:szCs w:val="24"/>
          <w:lang w:val="lt-LT"/>
        </w:rPr>
        <w:t>Privalomi techniniai reikalavimai keleivių vežimo paslaugas teikiančioms transporto priemonėms (autobusams): </w:t>
      </w:r>
    </w:p>
    <w:tbl>
      <w:tblPr>
        <w:tblW w:w="9639" w:type="dxa"/>
        <w:tblInd w:w="-10" w:type="dxa"/>
        <w:tblCellMar>
          <w:left w:w="0" w:type="dxa"/>
          <w:right w:w="0" w:type="dxa"/>
        </w:tblCellMar>
        <w:tblLook w:val="0000" w:firstRow="0" w:lastRow="0" w:firstColumn="0" w:lastColumn="0" w:noHBand="0" w:noVBand="0"/>
      </w:tblPr>
      <w:tblGrid>
        <w:gridCol w:w="543"/>
        <w:gridCol w:w="2434"/>
        <w:gridCol w:w="6662"/>
      </w:tblGrid>
      <w:tr w:rsidR="008B5904" w:rsidRPr="00851071" w:rsidTr="00BC43AA">
        <w:trPr>
          <w:cantSplit/>
          <w:trHeight w:val="145"/>
        </w:trPr>
        <w:tc>
          <w:tcPr>
            <w:tcW w:w="543" w:type="dxa"/>
            <w:tcBorders>
              <w:top w:val="single" w:sz="8" w:space="0" w:color="000000"/>
              <w:left w:val="single" w:sz="8" w:space="0" w:color="000000"/>
              <w:bottom w:val="single" w:sz="8" w:space="0" w:color="000000"/>
              <w:right w:val="nil"/>
            </w:tcBorders>
          </w:tcPr>
          <w:p w:rsidR="008B5904" w:rsidRPr="00851071" w:rsidRDefault="008B5904" w:rsidP="00BC43AA">
            <w:pPr>
              <w:snapToGrid w:val="0"/>
              <w:spacing w:after="0" w:line="240" w:lineRule="auto"/>
              <w:jc w:val="center"/>
              <w:rPr>
                <w:rFonts w:ascii="Times New Roman" w:hAnsi="Times New Roman" w:cs="Times New Roman"/>
                <w:b/>
                <w:bCs/>
                <w:sz w:val="24"/>
                <w:szCs w:val="24"/>
              </w:rPr>
            </w:pPr>
            <w:r w:rsidRPr="00851071">
              <w:rPr>
                <w:rFonts w:ascii="Times New Roman" w:hAnsi="Times New Roman" w:cs="Times New Roman"/>
                <w:b/>
                <w:bCs/>
                <w:sz w:val="24"/>
                <w:szCs w:val="24"/>
              </w:rPr>
              <w:t xml:space="preserve">Eil. Nr. </w:t>
            </w:r>
          </w:p>
        </w:tc>
        <w:tc>
          <w:tcPr>
            <w:tcW w:w="243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8B5904" w:rsidRPr="00851071" w:rsidRDefault="008B5904" w:rsidP="00BC43AA">
            <w:pPr>
              <w:snapToGrid w:val="0"/>
              <w:spacing w:after="0" w:line="240" w:lineRule="auto"/>
              <w:rPr>
                <w:rFonts w:ascii="Times New Roman" w:hAnsi="Times New Roman" w:cs="Times New Roman"/>
                <w:b/>
                <w:bCs/>
                <w:sz w:val="24"/>
                <w:szCs w:val="24"/>
              </w:rPr>
            </w:pPr>
            <w:r w:rsidRPr="00851071">
              <w:rPr>
                <w:rFonts w:ascii="Times New Roman" w:hAnsi="Times New Roman" w:cs="Times New Roman"/>
                <w:b/>
                <w:bCs/>
                <w:sz w:val="24"/>
                <w:szCs w:val="24"/>
              </w:rPr>
              <w:t>Reikalavimas</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5904" w:rsidRPr="00851071" w:rsidRDefault="008B5904" w:rsidP="00BC43AA">
            <w:pPr>
              <w:snapToGrid w:val="0"/>
              <w:spacing w:after="0" w:line="240" w:lineRule="auto"/>
              <w:rPr>
                <w:rFonts w:ascii="Times New Roman" w:hAnsi="Times New Roman" w:cs="Times New Roman"/>
                <w:sz w:val="24"/>
                <w:szCs w:val="24"/>
              </w:rPr>
            </w:pPr>
            <w:r w:rsidRPr="00851071">
              <w:rPr>
                <w:rFonts w:ascii="Times New Roman" w:hAnsi="Times New Roman" w:cs="Times New Roman"/>
                <w:b/>
                <w:bCs/>
                <w:color w:val="000000"/>
                <w:sz w:val="24"/>
                <w:szCs w:val="24"/>
              </w:rPr>
              <w:t>Techninės charakteristikos</w:t>
            </w:r>
          </w:p>
        </w:tc>
      </w:tr>
      <w:tr w:rsidR="008B5904" w:rsidRPr="00851071" w:rsidTr="00BC43AA">
        <w:trPr>
          <w:cantSplit/>
        </w:trPr>
        <w:tc>
          <w:tcPr>
            <w:tcW w:w="543" w:type="dxa"/>
            <w:tcBorders>
              <w:top w:val="nil"/>
              <w:left w:val="single" w:sz="8" w:space="0" w:color="000000"/>
              <w:bottom w:val="single" w:sz="4" w:space="0" w:color="auto"/>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tc>
        <w:tc>
          <w:tcPr>
            <w:tcW w:w="2434" w:type="dxa"/>
            <w:tcBorders>
              <w:top w:val="nil"/>
              <w:left w:val="single" w:sz="8" w:space="0" w:color="000000"/>
              <w:bottom w:val="single" w:sz="4" w:space="0" w:color="auto"/>
              <w:right w:val="nil"/>
            </w:tcBorders>
            <w:tcMar>
              <w:top w:w="0" w:type="dxa"/>
              <w:left w:w="108" w:type="dxa"/>
              <w:bottom w:w="0" w:type="dxa"/>
              <w:right w:w="108" w:type="dxa"/>
            </w:tcMar>
          </w:tcPr>
          <w:p w:rsidR="008B5904" w:rsidRPr="00851071" w:rsidRDefault="008B5904" w:rsidP="00BC43AA">
            <w:pPr>
              <w:spacing w:after="0" w:line="240" w:lineRule="auto"/>
              <w:jc w:val="both"/>
              <w:rPr>
                <w:rFonts w:ascii="Times New Roman" w:hAnsi="Times New Roman" w:cs="Times New Roman"/>
                <w:b/>
                <w:sz w:val="24"/>
                <w:szCs w:val="24"/>
              </w:rPr>
            </w:pPr>
            <w:r w:rsidRPr="00851071">
              <w:rPr>
                <w:rFonts w:ascii="Times New Roman" w:hAnsi="Times New Roman" w:cs="Times New Roman"/>
                <w:b/>
                <w:color w:val="000000"/>
                <w:sz w:val="24"/>
                <w:szCs w:val="24"/>
              </w:rPr>
              <w:t>Tipas ir kategorija</w:t>
            </w:r>
          </w:p>
        </w:tc>
        <w:tc>
          <w:tcPr>
            <w:tcW w:w="6662"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8B5904" w:rsidRPr="00851071" w:rsidRDefault="008B5904" w:rsidP="00BC43AA">
            <w:pPr>
              <w:spacing w:after="0" w:line="240" w:lineRule="auto"/>
              <w:jc w:val="both"/>
              <w:rPr>
                <w:rStyle w:val="Grietas"/>
                <w:rFonts w:hAnsi="Times New Roman" w:cs="Times New Roman"/>
                <w:b w:val="0"/>
                <w:sz w:val="24"/>
                <w:szCs w:val="24"/>
              </w:rPr>
            </w:pPr>
            <w:r w:rsidRPr="00851071">
              <w:rPr>
                <w:rStyle w:val="Grietas"/>
                <w:rFonts w:hAnsi="Times New Roman" w:cs="Times New Roman"/>
                <w:sz w:val="24"/>
                <w:szCs w:val="24"/>
              </w:rPr>
              <w:t>Vienauk</w:t>
            </w:r>
            <w:r w:rsidRPr="00851071">
              <w:rPr>
                <w:rStyle w:val="Grietas"/>
                <w:rFonts w:hAnsi="Times New Roman" w:cs="Times New Roman"/>
                <w:sz w:val="24"/>
                <w:szCs w:val="24"/>
              </w:rPr>
              <w:t>šč</w:t>
            </w:r>
            <w:r w:rsidRPr="00851071">
              <w:rPr>
                <w:rStyle w:val="Grietas"/>
                <w:rFonts w:hAnsi="Times New Roman" w:cs="Times New Roman"/>
                <w:sz w:val="24"/>
                <w:szCs w:val="24"/>
              </w:rPr>
              <w:t xml:space="preserve">iai keleiviniai autobusai: </w:t>
            </w:r>
          </w:p>
          <w:p w:rsidR="008B5904" w:rsidRPr="00851071" w:rsidRDefault="008B5904" w:rsidP="00BC43AA">
            <w:pPr>
              <w:spacing w:after="0" w:line="240" w:lineRule="auto"/>
              <w:jc w:val="both"/>
              <w:rPr>
                <w:rFonts w:ascii="Times New Roman" w:hAnsi="Times New Roman" w:cs="Times New Roman"/>
                <w:sz w:val="24"/>
                <w:szCs w:val="24"/>
              </w:rPr>
            </w:pPr>
            <w:r w:rsidRPr="00851071">
              <w:rPr>
                <w:rFonts w:ascii="Times New Roman" w:hAnsi="Times New Roman" w:cs="Times New Roman"/>
                <w:b/>
                <w:sz w:val="24"/>
                <w:szCs w:val="24"/>
              </w:rPr>
              <w:t xml:space="preserve">- </w:t>
            </w:r>
            <w:r w:rsidRPr="00851071">
              <w:rPr>
                <w:rStyle w:val="Grietas"/>
                <w:rFonts w:hAnsi="Times New Roman" w:cs="Times New Roman"/>
                <w:sz w:val="24"/>
                <w:szCs w:val="24"/>
              </w:rPr>
              <w:t>M3 kategorijos, dyzelin</w:t>
            </w:r>
            <w:r w:rsidRPr="00851071">
              <w:rPr>
                <w:rStyle w:val="Grietas"/>
                <w:rFonts w:hAnsi="Times New Roman" w:cs="Times New Roman"/>
                <w:sz w:val="24"/>
                <w:szCs w:val="24"/>
              </w:rPr>
              <w:t>ė</w:t>
            </w:r>
            <w:r w:rsidRPr="00851071">
              <w:rPr>
                <w:rStyle w:val="Grietas"/>
                <w:rFonts w:hAnsi="Times New Roman" w:cs="Times New Roman"/>
                <w:sz w:val="24"/>
                <w:szCs w:val="24"/>
              </w:rPr>
              <w:t>s transporto priemon</w:t>
            </w:r>
            <w:r w:rsidRPr="00851071">
              <w:rPr>
                <w:rStyle w:val="Grietas"/>
                <w:rFonts w:hAnsi="Times New Roman" w:cs="Times New Roman"/>
                <w:sz w:val="24"/>
                <w:szCs w:val="24"/>
              </w:rPr>
              <w:t>ė</w:t>
            </w:r>
            <w:r w:rsidRPr="00851071">
              <w:rPr>
                <w:rStyle w:val="Grietas"/>
                <w:rFonts w:hAnsi="Times New Roman" w:cs="Times New Roman"/>
                <w:sz w:val="24"/>
                <w:szCs w:val="24"/>
              </w:rPr>
              <w:t>s (</w:t>
            </w:r>
            <w:r w:rsidRPr="00851071">
              <w:rPr>
                <w:rFonts w:ascii="Times New Roman" w:hAnsi="Times New Roman" w:cs="Times New Roman"/>
                <w:sz w:val="24"/>
                <w:szCs w:val="24"/>
              </w:rPr>
              <w:t>autobusai) (</w:t>
            </w:r>
            <w:r w:rsidRPr="00851071">
              <w:rPr>
                <w:rFonts w:ascii="Times New Roman" w:hAnsi="Times New Roman" w:cs="Times New Roman"/>
                <w:sz w:val="24"/>
                <w:szCs w:val="24"/>
                <w:u w:val="single"/>
              </w:rPr>
              <w:t>tik sėdimos vietos, be įrengtų stovimų vietų</w:t>
            </w:r>
            <w:r w:rsidRPr="00851071">
              <w:rPr>
                <w:rFonts w:ascii="Times New Roman" w:hAnsi="Times New Roman" w:cs="Times New Roman"/>
                <w:sz w:val="24"/>
                <w:szCs w:val="24"/>
              </w:rPr>
              <w:t xml:space="preserve">); </w:t>
            </w:r>
            <w:r w:rsidRPr="00851071">
              <w:rPr>
                <w:rStyle w:val="Grietas"/>
                <w:rFonts w:hAnsi="Times New Roman" w:cs="Times New Roman"/>
                <w:sz w:val="24"/>
                <w:szCs w:val="24"/>
              </w:rPr>
              <w:t>arba</w:t>
            </w:r>
            <w:r w:rsidRPr="00851071">
              <w:rPr>
                <w:rFonts w:ascii="Times New Roman" w:hAnsi="Times New Roman" w:cs="Times New Roman"/>
                <w:sz w:val="24"/>
                <w:szCs w:val="24"/>
              </w:rPr>
              <w:t xml:space="preserve"> </w:t>
            </w:r>
          </w:p>
          <w:p w:rsidR="008B5904" w:rsidRPr="00851071" w:rsidRDefault="008B5904" w:rsidP="00BC43AA">
            <w:pPr>
              <w:spacing w:after="0" w:line="240" w:lineRule="auto"/>
              <w:jc w:val="both"/>
              <w:rPr>
                <w:rFonts w:ascii="Times New Roman" w:hAnsi="Times New Roman" w:cs="Times New Roman"/>
                <w:sz w:val="24"/>
                <w:szCs w:val="24"/>
              </w:rPr>
            </w:pPr>
            <w:r w:rsidRPr="00851071">
              <w:rPr>
                <w:rFonts w:ascii="Times New Roman" w:hAnsi="Times New Roman" w:cs="Times New Roman"/>
                <w:b/>
                <w:sz w:val="24"/>
                <w:szCs w:val="24"/>
              </w:rPr>
              <w:t xml:space="preserve">- </w:t>
            </w:r>
            <w:r w:rsidRPr="00851071">
              <w:rPr>
                <w:rStyle w:val="Grietas"/>
                <w:rFonts w:hAnsi="Times New Roman" w:cs="Times New Roman"/>
                <w:sz w:val="24"/>
                <w:szCs w:val="24"/>
              </w:rPr>
              <w:t>M2 ar M3 kategorijos elektrin</w:t>
            </w:r>
            <w:r w:rsidRPr="00851071">
              <w:rPr>
                <w:rStyle w:val="Grietas"/>
                <w:rFonts w:hAnsi="Times New Roman" w:cs="Times New Roman"/>
                <w:sz w:val="24"/>
                <w:szCs w:val="24"/>
              </w:rPr>
              <w:t>ė</w:t>
            </w:r>
            <w:r w:rsidRPr="00851071">
              <w:rPr>
                <w:rStyle w:val="Grietas"/>
                <w:rFonts w:hAnsi="Times New Roman" w:cs="Times New Roman"/>
                <w:sz w:val="24"/>
                <w:szCs w:val="24"/>
              </w:rPr>
              <w:t>s transporto priemon</w:t>
            </w:r>
            <w:r w:rsidRPr="00851071">
              <w:rPr>
                <w:rStyle w:val="Grietas"/>
                <w:rFonts w:hAnsi="Times New Roman" w:cs="Times New Roman"/>
                <w:sz w:val="24"/>
                <w:szCs w:val="24"/>
              </w:rPr>
              <w:t>ė</w:t>
            </w:r>
            <w:r w:rsidRPr="00851071">
              <w:rPr>
                <w:rStyle w:val="Grietas"/>
                <w:rFonts w:hAnsi="Times New Roman" w:cs="Times New Roman"/>
                <w:sz w:val="24"/>
                <w:szCs w:val="24"/>
              </w:rPr>
              <w:t>s</w:t>
            </w:r>
            <w:r w:rsidRPr="00851071">
              <w:rPr>
                <w:rFonts w:ascii="Times New Roman" w:hAnsi="Times New Roman" w:cs="Times New Roman"/>
                <w:b/>
                <w:sz w:val="24"/>
                <w:szCs w:val="24"/>
              </w:rPr>
              <w:t xml:space="preserve"> </w:t>
            </w:r>
            <w:r w:rsidRPr="00851071">
              <w:rPr>
                <w:rFonts w:ascii="Times New Roman" w:hAnsi="Times New Roman" w:cs="Times New Roman"/>
                <w:sz w:val="24"/>
                <w:szCs w:val="24"/>
              </w:rPr>
              <w:t>(autobusai)</w:t>
            </w:r>
            <w:r w:rsidRPr="00851071">
              <w:rPr>
                <w:rStyle w:val="Antrat1Diagrama"/>
              </w:rPr>
              <w:t xml:space="preserve"> </w:t>
            </w:r>
            <w:r w:rsidRPr="00851071">
              <w:rPr>
                <w:rStyle w:val="Antrat1Diagrama"/>
                <w:rFonts w:ascii="Times New Roman" w:hAnsi="Times New Roman" w:cs="Times New Roman"/>
                <w:sz w:val="24"/>
                <w:szCs w:val="24"/>
              </w:rPr>
              <w:t>(</w:t>
            </w:r>
            <w:r w:rsidRPr="00851071">
              <w:rPr>
                <w:rStyle w:val="Grietas"/>
                <w:rFonts w:hAnsi="Times New Roman" w:cs="Times New Roman"/>
                <w:sz w:val="24"/>
                <w:szCs w:val="24"/>
              </w:rPr>
              <w:t>s</w:t>
            </w:r>
            <w:r w:rsidRPr="00851071">
              <w:rPr>
                <w:rStyle w:val="Grietas"/>
                <w:rFonts w:hAnsi="Times New Roman" w:cs="Times New Roman"/>
                <w:sz w:val="24"/>
                <w:szCs w:val="24"/>
              </w:rPr>
              <w:t>ė</w:t>
            </w:r>
            <w:r w:rsidRPr="00851071">
              <w:rPr>
                <w:rStyle w:val="Grietas"/>
                <w:rFonts w:hAnsi="Times New Roman" w:cs="Times New Roman"/>
                <w:sz w:val="24"/>
                <w:szCs w:val="24"/>
              </w:rPr>
              <w:t>dimos ir stovimos vietos)</w:t>
            </w:r>
            <w:r w:rsidRPr="00851071">
              <w:rPr>
                <w:rFonts w:ascii="Times New Roman" w:hAnsi="Times New Roman" w:cs="Times New Roman"/>
                <w:sz w:val="24"/>
                <w:szCs w:val="24"/>
              </w:rPr>
              <w:t>.</w:t>
            </w:r>
          </w:p>
        </w:tc>
      </w:tr>
      <w:tr w:rsidR="008B5904" w:rsidRPr="00851071" w:rsidTr="00BC43AA">
        <w:trPr>
          <w:cantSplit/>
          <w:trHeight w:val="60"/>
        </w:trPr>
        <w:tc>
          <w:tcPr>
            <w:tcW w:w="543" w:type="dxa"/>
            <w:tcBorders>
              <w:top w:val="single" w:sz="4" w:space="0" w:color="auto"/>
              <w:left w:val="single" w:sz="4" w:space="0" w:color="auto"/>
              <w:bottom w:val="single" w:sz="4" w:space="0" w:color="auto"/>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p w:rsidR="008B5904" w:rsidRPr="00851071" w:rsidRDefault="008B5904" w:rsidP="00BC43AA">
            <w:pPr>
              <w:spacing w:after="0" w:line="240" w:lineRule="auto"/>
              <w:ind w:left="522"/>
              <w:jc w:val="both"/>
              <w:rPr>
                <w:rFonts w:ascii="Times New Roman" w:hAnsi="Times New Roman" w:cs="Times New Roman"/>
                <w:color w:val="000000"/>
                <w:sz w:val="24"/>
                <w:szCs w:val="24"/>
              </w:rPr>
            </w:pPr>
          </w:p>
          <w:p w:rsidR="008B5904" w:rsidRPr="00851071" w:rsidRDefault="008B5904" w:rsidP="00BC43AA">
            <w:pPr>
              <w:spacing w:after="0" w:line="240" w:lineRule="auto"/>
              <w:ind w:left="522"/>
              <w:jc w:val="both"/>
              <w:rPr>
                <w:rFonts w:ascii="Times New Roman" w:hAnsi="Times New Roman" w:cs="Times New Roman"/>
                <w:color w:val="000000"/>
                <w:sz w:val="24"/>
                <w:szCs w:val="24"/>
              </w:rPr>
            </w:pPr>
          </w:p>
        </w:tc>
        <w:tc>
          <w:tcPr>
            <w:tcW w:w="2434"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8B5904" w:rsidRPr="00851071" w:rsidRDefault="008B5904" w:rsidP="00BC43AA">
            <w:pPr>
              <w:spacing w:after="0" w:line="240" w:lineRule="auto"/>
              <w:rPr>
                <w:rFonts w:ascii="Times New Roman" w:hAnsi="Times New Roman" w:cs="Times New Roman"/>
                <w:b/>
                <w:color w:val="000000"/>
                <w:sz w:val="24"/>
                <w:szCs w:val="24"/>
              </w:rPr>
            </w:pPr>
            <w:r w:rsidRPr="00851071">
              <w:rPr>
                <w:rFonts w:ascii="Times New Roman" w:hAnsi="Times New Roman" w:cs="Times New Roman"/>
                <w:b/>
                <w:color w:val="000000"/>
                <w:sz w:val="24"/>
                <w:szCs w:val="24"/>
              </w:rPr>
              <w:t>Kuro rūšis ir aplinkosaugos reikalavimai</w:t>
            </w:r>
          </w:p>
        </w:tc>
        <w:tc>
          <w:tcPr>
            <w:tcW w:w="666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8B5904" w:rsidRPr="00851071" w:rsidRDefault="008B5904" w:rsidP="00BC43AA">
            <w:pPr>
              <w:tabs>
                <w:tab w:val="left" w:pos="2070"/>
              </w:tabs>
              <w:spacing w:after="0" w:line="240" w:lineRule="auto"/>
              <w:jc w:val="both"/>
              <w:rPr>
                <w:rFonts w:ascii="Times New Roman" w:hAnsi="Times New Roman" w:cs="Times New Roman"/>
                <w:b/>
                <w:sz w:val="24"/>
                <w:szCs w:val="24"/>
              </w:rPr>
            </w:pPr>
            <w:r w:rsidRPr="00851071">
              <w:rPr>
                <w:rStyle w:val="Grietas"/>
                <w:rFonts w:hAnsi="Times New Roman" w:cs="Times New Roman"/>
                <w:sz w:val="24"/>
                <w:szCs w:val="24"/>
              </w:rPr>
              <w:t>Elektra arba dyzelinas.</w:t>
            </w:r>
            <w:r w:rsidRPr="00851071">
              <w:rPr>
                <w:rFonts w:ascii="Times New Roman" w:hAnsi="Times New Roman" w:cs="Times New Roman"/>
                <w:b/>
                <w:sz w:val="24"/>
                <w:szCs w:val="24"/>
              </w:rPr>
              <w:t xml:space="preserve"> </w:t>
            </w:r>
          </w:p>
          <w:p w:rsidR="008B5904" w:rsidRPr="00851071" w:rsidRDefault="008B5904" w:rsidP="00BC43AA">
            <w:pPr>
              <w:tabs>
                <w:tab w:val="left" w:pos="2070"/>
              </w:tabs>
              <w:spacing w:after="0" w:line="240" w:lineRule="auto"/>
              <w:jc w:val="both"/>
              <w:rPr>
                <w:rStyle w:val="t286pc"/>
                <w:rFonts w:ascii="Times New Roman" w:hAnsi="Times New Roman" w:cs="Times New Roman"/>
                <w:sz w:val="24"/>
                <w:szCs w:val="24"/>
              </w:rPr>
            </w:pPr>
            <w:r w:rsidRPr="00851071">
              <w:rPr>
                <w:rStyle w:val="t286pc"/>
                <w:rFonts w:ascii="Times New Roman" w:hAnsi="Times New Roman" w:cs="Times New Roman"/>
                <w:sz w:val="24"/>
                <w:szCs w:val="24"/>
              </w:rPr>
              <w:t xml:space="preserve">Jei kuro rūšis yra dyzelinas, transporto priemonė privalo būti </w:t>
            </w:r>
            <w:r w:rsidRPr="00851071">
              <w:rPr>
                <w:rStyle w:val="Grietas"/>
                <w:rFonts w:hAnsi="Times New Roman" w:cs="Times New Roman"/>
                <w:sz w:val="24"/>
                <w:szCs w:val="24"/>
              </w:rPr>
              <w:t>M3 kategorijos (tik s</w:t>
            </w:r>
            <w:r w:rsidRPr="00851071">
              <w:rPr>
                <w:rStyle w:val="Grietas"/>
                <w:rFonts w:hAnsi="Times New Roman" w:cs="Times New Roman"/>
                <w:sz w:val="24"/>
                <w:szCs w:val="24"/>
              </w:rPr>
              <w:t>ė</w:t>
            </w:r>
            <w:r w:rsidRPr="00851071">
              <w:rPr>
                <w:rStyle w:val="Grietas"/>
                <w:rFonts w:hAnsi="Times New Roman" w:cs="Times New Roman"/>
                <w:sz w:val="24"/>
                <w:szCs w:val="24"/>
              </w:rPr>
              <w:t xml:space="preserve">dimos vietos, be </w:t>
            </w:r>
            <w:r w:rsidRPr="00851071">
              <w:rPr>
                <w:rStyle w:val="Grietas"/>
                <w:rFonts w:hAnsi="Times New Roman" w:cs="Times New Roman"/>
                <w:sz w:val="24"/>
                <w:szCs w:val="24"/>
              </w:rPr>
              <w:t>į</w:t>
            </w:r>
            <w:r w:rsidRPr="00851071">
              <w:rPr>
                <w:rStyle w:val="Grietas"/>
                <w:rFonts w:hAnsi="Times New Roman" w:cs="Times New Roman"/>
                <w:sz w:val="24"/>
                <w:szCs w:val="24"/>
              </w:rPr>
              <w:t>rengt</w:t>
            </w:r>
            <w:r w:rsidRPr="00851071">
              <w:rPr>
                <w:rStyle w:val="Grietas"/>
                <w:rFonts w:hAnsi="Times New Roman" w:cs="Times New Roman"/>
                <w:sz w:val="24"/>
                <w:szCs w:val="24"/>
              </w:rPr>
              <w:t>ų</w:t>
            </w:r>
            <w:r w:rsidRPr="00851071">
              <w:rPr>
                <w:rStyle w:val="Grietas"/>
                <w:rFonts w:hAnsi="Times New Roman" w:cs="Times New Roman"/>
                <w:sz w:val="24"/>
                <w:szCs w:val="24"/>
              </w:rPr>
              <w:t xml:space="preserve"> stovim</w:t>
            </w:r>
            <w:r w:rsidRPr="00851071">
              <w:rPr>
                <w:rStyle w:val="Grietas"/>
                <w:rFonts w:hAnsi="Times New Roman" w:cs="Times New Roman"/>
                <w:sz w:val="24"/>
                <w:szCs w:val="24"/>
              </w:rPr>
              <w:t>ų</w:t>
            </w:r>
            <w:r w:rsidRPr="00851071">
              <w:rPr>
                <w:rStyle w:val="Grietas"/>
                <w:rFonts w:hAnsi="Times New Roman" w:cs="Times New Roman"/>
                <w:sz w:val="24"/>
                <w:szCs w:val="24"/>
              </w:rPr>
              <w:t xml:space="preserve"> viet</w:t>
            </w:r>
            <w:r w:rsidRPr="00851071">
              <w:rPr>
                <w:rStyle w:val="Grietas"/>
                <w:rFonts w:hAnsi="Times New Roman" w:cs="Times New Roman"/>
                <w:sz w:val="24"/>
                <w:szCs w:val="24"/>
              </w:rPr>
              <w:t>ų</w:t>
            </w:r>
            <w:r w:rsidRPr="00851071">
              <w:rPr>
                <w:rStyle w:val="Grietas"/>
                <w:rFonts w:hAnsi="Times New Roman" w:cs="Times New Roman"/>
                <w:sz w:val="24"/>
                <w:szCs w:val="24"/>
              </w:rPr>
              <w:t>)</w:t>
            </w:r>
            <w:r w:rsidRPr="00851071">
              <w:rPr>
                <w:rStyle w:val="t286pc"/>
                <w:rFonts w:ascii="Times New Roman" w:hAnsi="Times New Roman" w:cs="Times New Roman"/>
                <w:sz w:val="24"/>
                <w:szCs w:val="24"/>
              </w:rPr>
              <w:t xml:space="preserve"> ir atitikti ne žemesnį kaip </w:t>
            </w:r>
            <w:r w:rsidRPr="00851071">
              <w:rPr>
                <w:rStyle w:val="Grietas"/>
                <w:rFonts w:hAnsi="Times New Roman" w:cs="Times New Roman"/>
                <w:sz w:val="24"/>
                <w:szCs w:val="24"/>
              </w:rPr>
              <w:t>EURO 6</w:t>
            </w:r>
            <w:r w:rsidRPr="00851071">
              <w:rPr>
                <w:rStyle w:val="t286pc"/>
                <w:rFonts w:ascii="Times New Roman" w:hAnsi="Times New Roman" w:cs="Times New Roman"/>
                <w:sz w:val="24"/>
                <w:szCs w:val="24"/>
              </w:rPr>
              <w:t xml:space="preserve"> standartą.</w:t>
            </w:r>
          </w:p>
          <w:p w:rsidR="008B5904" w:rsidRPr="00851071" w:rsidRDefault="008B5904" w:rsidP="00BC43AA">
            <w:pPr>
              <w:tabs>
                <w:tab w:val="left" w:pos="2070"/>
              </w:tabs>
              <w:spacing w:after="0" w:line="240" w:lineRule="auto"/>
              <w:jc w:val="both"/>
              <w:rPr>
                <w:rFonts w:ascii="Times New Roman" w:hAnsi="Times New Roman" w:cs="Times New Roman"/>
                <w:sz w:val="24"/>
                <w:szCs w:val="24"/>
              </w:rPr>
            </w:pPr>
          </w:p>
          <w:p w:rsidR="008B5904" w:rsidRPr="00851071" w:rsidRDefault="008B5904" w:rsidP="00BC43AA">
            <w:pPr>
              <w:tabs>
                <w:tab w:val="left" w:pos="2070"/>
              </w:tabs>
              <w:spacing w:after="0" w:line="240" w:lineRule="auto"/>
              <w:jc w:val="both"/>
              <w:rPr>
                <w:rFonts w:ascii="Times New Roman" w:hAnsi="Times New Roman" w:cs="Times New Roman"/>
                <w:sz w:val="24"/>
                <w:szCs w:val="24"/>
              </w:rPr>
            </w:pPr>
            <w:r w:rsidRPr="00851071">
              <w:rPr>
                <w:rStyle w:val="t286pc"/>
                <w:rFonts w:ascii="Times New Roman" w:hAnsi="Times New Roman" w:cs="Times New Roman"/>
                <w:sz w:val="24"/>
                <w:szCs w:val="24"/>
              </w:rPr>
              <w:t xml:space="preserve">Tiekėjas privalo užtikrinti, kad paslaugoms teikti naudojamos transporto priemonės (autobusai) atitiktų </w:t>
            </w:r>
            <w:r w:rsidRPr="00851071">
              <w:rPr>
                <w:rStyle w:val="Grietas"/>
                <w:rFonts w:hAnsi="Times New Roman" w:cs="Times New Roman"/>
                <w:sz w:val="24"/>
                <w:szCs w:val="24"/>
              </w:rPr>
              <w:t>Alternatyvi</w:t>
            </w:r>
            <w:r w:rsidRPr="00851071">
              <w:rPr>
                <w:rStyle w:val="Grietas"/>
                <w:rFonts w:hAnsi="Times New Roman" w:cs="Times New Roman"/>
                <w:sz w:val="24"/>
                <w:szCs w:val="24"/>
              </w:rPr>
              <w:t>ų</w:t>
            </w:r>
            <w:r w:rsidRPr="00851071">
              <w:rPr>
                <w:rStyle w:val="Grietas"/>
                <w:rFonts w:hAnsi="Times New Roman" w:cs="Times New Roman"/>
                <w:sz w:val="24"/>
                <w:szCs w:val="24"/>
              </w:rPr>
              <w:t>j</w:t>
            </w:r>
            <w:r w:rsidRPr="00851071">
              <w:rPr>
                <w:rStyle w:val="Grietas"/>
                <w:rFonts w:hAnsi="Times New Roman" w:cs="Times New Roman"/>
                <w:sz w:val="24"/>
                <w:szCs w:val="24"/>
              </w:rPr>
              <w:t>ų</w:t>
            </w:r>
            <w:r w:rsidRPr="00851071">
              <w:rPr>
                <w:rStyle w:val="Grietas"/>
                <w:rFonts w:hAnsi="Times New Roman" w:cs="Times New Roman"/>
                <w:sz w:val="24"/>
                <w:szCs w:val="24"/>
              </w:rPr>
              <w:t xml:space="preserve"> degal</w:t>
            </w:r>
            <w:r w:rsidRPr="00851071">
              <w:rPr>
                <w:rStyle w:val="Grietas"/>
                <w:rFonts w:hAnsi="Times New Roman" w:cs="Times New Roman"/>
                <w:sz w:val="24"/>
                <w:szCs w:val="24"/>
              </w:rPr>
              <w:t>ų</w:t>
            </w:r>
            <w:r w:rsidRPr="00851071">
              <w:rPr>
                <w:rStyle w:val="Grietas"/>
                <w:rFonts w:hAnsi="Times New Roman" w:cs="Times New Roman"/>
                <w:sz w:val="24"/>
                <w:szCs w:val="24"/>
              </w:rPr>
              <w:t xml:space="preserve"> </w:t>
            </w:r>
            <w:r w:rsidRPr="00851071">
              <w:rPr>
                <w:rStyle w:val="Grietas"/>
                <w:rFonts w:hAnsi="Times New Roman" w:cs="Times New Roman"/>
                <w:sz w:val="24"/>
                <w:szCs w:val="24"/>
              </w:rPr>
              <w:t>į</w:t>
            </w:r>
            <w:r w:rsidRPr="00851071">
              <w:rPr>
                <w:rStyle w:val="Grietas"/>
                <w:rFonts w:hAnsi="Times New Roman" w:cs="Times New Roman"/>
                <w:sz w:val="24"/>
                <w:szCs w:val="24"/>
              </w:rPr>
              <w:t>statymo (AD</w:t>
            </w:r>
            <w:r w:rsidRPr="00851071">
              <w:rPr>
                <w:rStyle w:val="Grietas"/>
                <w:rFonts w:hAnsi="Times New Roman" w:cs="Times New Roman"/>
                <w:sz w:val="24"/>
                <w:szCs w:val="24"/>
              </w:rPr>
              <w:t>Į</w:t>
            </w:r>
            <w:r w:rsidRPr="00851071">
              <w:rPr>
                <w:rStyle w:val="Grietas"/>
                <w:rFonts w:hAnsi="Times New Roman" w:cs="Times New Roman"/>
                <w:sz w:val="24"/>
                <w:szCs w:val="24"/>
              </w:rPr>
              <w:t>) 15 straipsnio 4 ir 5 dalies</w:t>
            </w:r>
            <w:r w:rsidRPr="00851071">
              <w:rPr>
                <w:rStyle w:val="t286pc"/>
                <w:rFonts w:ascii="Times New Roman" w:hAnsi="Times New Roman" w:cs="Times New Roman"/>
                <w:sz w:val="24"/>
                <w:szCs w:val="24"/>
              </w:rPr>
              <w:t xml:space="preserve"> reikalavimus, atsižvelgiant į </w:t>
            </w:r>
            <w:r w:rsidRPr="00851071">
              <w:rPr>
                <w:rStyle w:val="Grietas"/>
                <w:rFonts w:hAnsi="Times New Roman" w:cs="Times New Roman"/>
                <w:sz w:val="24"/>
                <w:szCs w:val="24"/>
              </w:rPr>
              <w:t>15 straipsnio 7 dalies</w:t>
            </w:r>
            <w:r w:rsidRPr="00851071">
              <w:rPr>
                <w:rStyle w:val="t286pc"/>
                <w:rFonts w:ascii="Times New Roman" w:hAnsi="Times New Roman" w:cs="Times New Roman"/>
                <w:sz w:val="24"/>
                <w:szCs w:val="24"/>
              </w:rPr>
              <w:t xml:space="preserve"> </w:t>
            </w:r>
            <w:r w:rsidRPr="00851071">
              <w:rPr>
                <w:rStyle w:val="t286pc"/>
                <w:rFonts w:ascii="Times New Roman" w:hAnsi="Times New Roman" w:cs="Times New Roman"/>
                <w:b/>
                <w:sz w:val="24"/>
                <w:szCs w:val="24"/>
              </w:rPr>
              <w:t>13 p.</w:t>
            </w:r>
            <w:r w:rsidRPr="00851071">
              <w:rPr>
                <w:rStyle w:val="t286pc"/>
                <w:rFonts w:ascii="Times New Roman" w:hAnsi="Times New Roman" w:cs="Times New Roman"/>
                <w:sz w:val="24"/>
                <w:szCs w:val="24"/>
              </w:rPr>
              <w:t xml:space="preserve"> nustatytą išimtį (M3 klasės transporto priemones be stovimų vietų).</w:t>
            </w:r>
          </w:p>
        </w:tc>
      </w:tr>
      <w:tr w:rsidR="008B5904" w:rsidRPr="00851071" w:rsidTr="00BC43AA">
        <w:tc>
          <w:tcPr>
            <w:tcW w:w="543" w:type="dxa"/>
            <w:tcBorders>
              <w:top w:val="single" w:sz="4" w:space="0" w:color="auto"/>
              <w:left w:val="single" w:sz="8" w:space="0" w:color="000000"/>
              <w:bottom w:val="single" w:sz="8" w:space="0" w:color="000000"/>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rsidR="008B5904" w:rsidRPr="00851071" w:rsidRDefault="008B5904" w:rsidP="00BC43AA">
            <w:pPr>
              <w:spacing w:after="0" w:line="240" w:lineRule="auto"/>
              <w:rPr>
                <w:rFonts w:ascii="Times New Roman" w:hAnsi="Times New Roman" w:cs="Times New Roman"/>
                <w:b/>
                <w:sz w:val="24"/>
                <w:szCs w:val="24"/>
              </w:rPr>
            </w:pPr>
            <w:r w:rsidRPr="00851071">
              <w:rPr>
                <w:rFonts w:ascii="Times New Roman" w:hAnsi="Times New Roman" w:cs="Times New Roman"/>
                <w:b/>
                <w:color w:val="000000"/>
                <w:sz w:val="24"/>
                <w:szCs w:val="24"/>
              </w:rPr>
              <w:t>Talpa (Sėdimos vietos)</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B5904" w:rsidRPr="00851071" w:rsidRDefault="008B5904" w:rsidP="00BC43AA">
            <w:pPr>
              <w:spacing w:after="0" w:line="240" w:lineRule="auto"/>
              <w:jc w:val="both"/>
              <w:rPr>
                <w:rFonts w:ascii="Times New Roman" w:hAnsi="Times New Roman" w:cs="Times New Roman"/>
                <w:sz w:val="24"/>
                <w:szCs w:val="24"/>
              </w:rPr>
            </w:pPr>
            <w:r w:rsidRPr="00851071">
              <w:rPr>
                <w:rStyle w:val="Grietas"/>
                <w:rFonts w:hAnsi="Times New Roman" w:cs="Times New Roman"/>
                <w:sz w:val="24"/>
                <w:szCs w:val="24"/>
              </w:rPr>
              <w:t>P1 ir P2 mar</w:t>
            </w:r>
            <w:r w:rsidRPr="00851071">
              <w:rPr>
                <w:rStyle w:val="Grietas"/>
                <w:rFonts w:hAnsi="Times New Roman" w:cs="Times New Roman"/>
                <w:sz w:val="24"/>
                <w:szCs w:val="24"/>
              </w:rPr>
              <w:t>š</w:t>
            </w:r>
            <w:r w:rsidRPr="00851071">
              <w:rPr>
                <w:rStyle w:val="Grietas"/>
                <w:rFonts w:hAnsi="Times New Roman" w:cs="Times New Roman"/>
                <w:sz w:val="24"/>
                <w:szCs w:val="24"/>
              </w:rPr>
              <w:t>rutuose:</w:t>
            </w:r>
            <w:r w:rsidRPr="00851071">
              <w:rPr>
                <w:rFonts w:ascii="Times New Roman" w:hAnsi="Times New Roman" w:cs="Times New Roman"/>
                <w:sz w:val="24"/>
                <w:szCs w:val="24"/>
              </w:rPr>
              <w:t xml:space="preserve"> ne mažiau kaip </w:t>
            </w:r>
            <w:r w:rsidRPr="00851071">
              <w:rPr>
                <w:rFonts w:ascii="Times New Roman" w:hAnsi="Times New Roman" w:cs="Times New Roman"/>
                <w:b/>
                <w:sz w:val="24"/>
                <w:szCs w:val="24"/>
              </w:rPr>
              <w:t>19 sėdimų vietų</w:t>
            </w:r>
            <w:r w:rsidRPr="00851071">
              <w:rPr>
                <w:rFonts w:ascii="Times New Roman" w:hAnsi="Times New Roman" w:cs="Times New Roman"/>
                <w:sz w:val="24"/>
                <w:szCs w:val="24"/>
              </w:rPr>
              <w:t xml:space="preserve"> (neskaitant vairuotojo).</w:t>
            </w:r>
            <w:r w:rsidRPr="00851071">
              <w:rPr>
                <w:rStyle w:val="Grietas"/>
                <w:rFonts w:hAnsi="Times New Roman" w:cs="Times New Roman"/>
                <w:sz w:val="24"/>
                <w:szCs w:val="24"/>
              </w:rPr>
              <w:t xml:space="preserve"> P3 mar</w:t>
            </w:r>
            <w:r w:rsidRPr="00851071">
              <w:rPr>
                <w:rStyle w:val="Grietas"/>
                <w:rFonts w:hAnsi="Times New Roman" w:cs="Times New Roman"/>
                <w:sz w:val="24"/>
                <w:szCs w:val="24"/>
              </w:rPr>
              <w:t>š</w:t>
            </w:r>
            <w:r w:rsidRPr="00851071">
              <w:rPr>
                <w:rStyle w:val="Grietas"/>
                <w:rFonts w:hAnsi="Times New Roman" w:cs="Times New Roman"/>
                <w:sz w:val="24"/>
                <w:szCs w:val="24"/>
              </w:rPr>
              <w:t>rute:</w:t>
            </w:r>
            <w:r w:rsidRPr="00851071">
              <w:rPr>
                <w:rFonts w:ascii="Times New Roman" w:hAnsi="Times New Roman" w:cs="Times New Roman"/>
                <w:sz w:val="24"/>
                <w:szCs w:val="24"/>
              </w:rPr>
              <w:t xml:space="preserve"> ne mažiau kaip </w:t>
            </w:r>
            <w:r w:rsidRPr="00851071">
              <w:rPr>
                <w:rFonts w:ascii="Times New Roman" w:hAnsi="Times New Roman" w:cs="Times New Roman"/>
                <w:b/>
                <w:sz w:val="24"/>
                <w:szCs w:val="24"/>
              </w:rPr>
              <w:t>28 sėdimos vietos</w:t>
            </w:r>
            <w:r w:rsidRPr="00851071">
              <w:rPr>
                <w:rFonts w:ascii="Times New Roman" w:hAnsi="Times New Roman" w:cs="Times New Roman"/>
                <w:sz w:val="24"/>
                <w:szCs w:val="24"/>
              </w:rPr>
              <w:t xml:space="preserve"> (neskaitant vairuotojo).</w:t>
            </w:r>
          </w:p>
          <w:p w:rsidR="008B5904" w:rsidRPr="00851071" w:rsidRDefault="008B5904" w:rsidP="00BC43AA">
            <w:pPr>
              <w:spacing w:after="0" w:line="240" w:lineRule="auto"/>
              <w:jc w:val="both"/>
              <w:rPr>
                <w:rFonts w:ascii="Times New Roman" w:hAnsi="Times New Roman" w:cs="Times New Roman"/>
                <w:sz w:val="24"/>
                <w:szCs w:val="24"/>
              </w:rPr>
            </w:pPr>
            <w:r w:rsidRPr="00851071">
              <w:rPr>
                <w:rFonts w:ascii="Times New Roman" w:hAnsi="Times New Roman" w:cs="Times New Roman"/>
                <w:sz w:val="24"/>
                <w:szCs w:val="24"/>
              </w:rPr>
              <w:t>Visose sėdimose vietose privalo būti įrengti gamintojo numatyti saugos diržai.</w:t>
            </w:r>
          </w:p>
        </w:tc>
      </w:tr>
      <w:tr w:rsidR="008B5904" w:rsidRPr="00851071" w:rsidTr="00BC43AA">
        <w:tc>
          <w:tcPr>
            <w:tcW w:w="543" w:type="dxa"/>
            <w:tcBorders>
              <w:top w:val="single" w:sz="4" w:space="0" w:color="auto"/>
              <w:left w:val="single" w:sz="8" w:space="0" w:color="000000"/>
              <w:bottom w:val="single" w:sz="8" w:space="0" w:color="000000"/>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rsidR="008B5904" w:rsidRPr="00851071" w:rsidRDefault="008B5904" w:rsidP="00BC43AA">
            <w:pPr>
              <w:spacing w:after="0" w:line="240" w:lineRule="auto"/>
              <w:rPr>
                <w:rFonts w:ascii="Times New Roman" w:hAnsi="Times New Roman" w:cs="Times New Roman"/>
                <w:b/>
                <w:color w:val="000000"/>
                <w:sz w:val="24"/>
                <w:szCs w:val="24"/>
              </w:rPr>
            </w:pPr>
            <w:r w:rsidRPr="00851071">
              <w:rPr>
                <w:rFonts w:ascii="Times New Roman" w:hAnsi="Times New Roman" w:cs="Times New Roman"/>
                <w:b/>
                <w:color w:val="000000"/>
                <w:sz w:val="24"/>
                <w:szCs w:val="24"/>
              </w:rPr>
              <w:t xml:space="preserve">Salono įranga </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B5904" w:rsidRPr="00851071" w:rsidRDefault="008B5904" w:rsidP="00BC43AA">
            <w:pPr>
              <w:pStyle w:val="msolistparagraph0"/>
              <w:autoSpaceDN w:val="0"/>
              <w:spacing w:before="0" w:beforeAutospacing="0" w:after="0" w:afterAutospacing="0"/>
              <w:jc w:val="both"/>
              <w:rPr>
                <w:color w:val="000000"/>
              </w:rPr>
            </w:pPr>
            <w:r w:rsidRPr="00851071">
              <w:t>Ne mažiau kaip du 4 kg gesintuvai (prie vairuotojo ir salone), dvi LR standartus atitinkančios vaistinėlės, avarinio sustojimo ženklas, avariniai plaktukai, dvi ratų atramos.</w:t>
            </w:r>
          </w:p>
        </w:tc>
      </w:tr>
      <w:tr w:rsidR="008B5904" w:rsidRPr="00851071" w:rsidTr="00BC43AA">
        <w:tc>
          <w:tcPr>
            <w:tcW w:w="543" w:type="dxa"/>
            <w:tcBorders>
              <w:top w:val="single" w:sz="4" w:space="0" w:color="auto"/>
              <w:left w:val="single" w:sz="8" w:space="0" w:color="000000"/>
              <w:bottom w:val="single" w:sz="8" w:space="0" w:color="000000"/>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rsidR="008B5904" w:rsidRPr="00851071" w:rsidRDefault="008B5904" w:rsidP="00BC43AA">
            <w:pPr>
              <w:spacing w:after="0" w:line="240" w:lineRule="auto"/>
              <w:rPr>
                <w:rFonts w:ascii="Times New Roman" w:hAnsi="Times New Roman" w:cs="Times New Roman"/>
                <w:b/>
                <w:color w:val="000000"/>
                <w:sz w:val="24"/>
                <w:szCs w:val="24"/>
              </w:rPr>
            </w:pPr>
            <w:r w:rsidRPr="00851071">
              <w:rPr>
                <w:rFonts w:ascii="Times New Roman" w:hAnsi="Times New Roman" w:cs="Times New Roman"/>
                <w:b/>
                <w:color w:val="000000"/>
                <w:sz w:val="24"/>
                <w:szCs w:val="24"/>
              </w:rPr>
              <w:t>Pritaikymas neįgaliesiems</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B5904" w:rsidRPr="00851071" w:rsidRDefault="008B5904" w:rsidP="00BC43AA">
            <w:pPr>
              <w:pStyle w:val="msolistparagraph0"/>
              <w:autoSpaceDN w:val="0"/>
              <w:spacing w:before="0" w:beforeAutospacing="0" w:after="0" w:afterAutospacing="0"/>
              <w:jc w:val="both"/>
              <w:rPr>
                <w:color w:val="000000"/>
              </w:rPr>
            </w:pPr>
            <w:r w:rsidRPr="00851071">
              <w:t xml:space="preserve">Visos transporto priemonės privalo būti pritaikytos asmenims su negalia ir riboto judumo asmenims pagal </w:t>
            </w:r>
            <w:r w:rsidRPr="00851071">
              <w:rPr>
                <w:rStyle w:val="Grietas"/>
              </w:rPr>
              <w:t>LR Susisiekimo ministro 2022-09-19 įsakymą Nr. 3-439</w:t>
            </w:r>
            <w:r w:rsidRPr="00851071">
              <w:rPr>
                <w:b/>
              </w:rPr>
              <w:t xml:space="preserve"> </w:t>
            </w:r>
            <w:r w:rsidRPr="00851071">
              <w:t>„Viešojo transporto priemonių pritaikymo neįgaliesiems ir riboto judumo asmenims reikalavimų apraše” nustatytus reikalavimus.</w:t>
            </w:r>
          </w:p>
        </w:tc>
      </w:tr>
      <w:tr w:rsidR="008B5904" w:rsidRPr="00851071" w:rsidTr="00BC43AA">
        <w:tc>
          <w:tcPr>
            <w:tcW w:w="543" w:type="dxa"/>
            <w:tcBorders>
              <w:top w:val="single" w:sz="4" w:space="0" w:color="auto"/>
              <w:left w:val="single" w:sz="8" w:space="0" w:color="000000"/>
              <w:bottom w:val="single" w:sz="8" w:space="0" w:color="000000"/>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rsidR="008B5904" w:rsidRPr="00851071" w:rsidRDefault="008B5904" w:rsidP="00BC43AA">
            <w:pPr>
              <w:spacing w:after="0" w:line="240" w:lineRule="auto"/>
              <w:rPr>
                <w:rFonts w:ascii="Times New Roman" w:hAnsi="Times New Roman" w:cs="Times New Roman"/>
                <w:b/>
                <w:color w:val="000000"/>
                <w:sz w:val="24"/>
                <w:szCs w:val="24"/>
              </w:rPr>
            </w:pPr>
            <w:r w:rsidRPr="00851071">
              <w:rPr>
                <w:rFonts w:ascii="Times New Roman" w:hAnsi="Times New Roman" w:cs="Times New Roman"/>
                <w:b/>
                <w:color w:val="000000"/>
                <w:sz w:val="24"/>
                <w:szCs w:val="24"/>
              </w:rPr>
              <w:t xml:space="preserve">Informavimas </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B5904" w:rsidRPr="00851071" w:rsidRDefault="008B5904" w:rsidP="00BC43AA">
            <w:pPr>
              <w:pStyle w:val="couriernormal0"/>
              <w:spacing w:before="0" w:beforeAutospacing="0" w:after="0" w:afterAutospacing="0"/>
              <w:jc w:val="both"/>
              <w:rPr>
                <w:iCs/>
                <w:lang w:eastAsia="ar-SA"/>
              </w:rPr>
            </w:pPr>
            <w:r w:rsidRPr="00851071">
              <w:t>Visi užrašai – lietuvių kalba</w:t>
            </w:r>
          </w:p>
        </w:tc>
      </w:tr>
      <w:tr w:rsidR="008B5904" w:rsidRPr="00851071" w:rsidTr="00BC43AA">
        <w:tc>
          <w:tcPr>
            <w:tcW w:w="543" w:type="dxa"/>
            <w:tcBorders>
              <w:top w:val="single" w:sz="4" w:space="0" w:color="auto"/>
              <w:left w:val="single" w:sz="8" w:space="0" w:color="000000"/>
              <w:bottom w:val="single" w:sz="4" w:space="0" w:color="auto"/>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tc>
        <w:tc>
          <w:tcPr>
            <w:tcW w:w="2434"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8B5904" w:rsidRPr="00851071" w:rsidRDefault="008B5904" w:rsidP="00BC43AA">
            <w:pPr>
              <w:spacing w:after="0" w:line="240" w:lineRule="auto"/>
              <w:rPr>
                <w:rFonts w:ascii="Times New Roman" w:hAnsi="Times New Roman" w:cs="Times New Roman"/>
                <w:b/>
                <w:color w:val="000000"/>
                <w:sz w:val="24"/>
                <w:szCs w:val="24"/>
              </w:rPr>
            </w:pPr>
            <w:r w:rsidRPr="00851071">
              <w:rPr>
                <w:rFonts w:ascii="Times New Roman" w:hAnsi="Times New Roman" w:cs="Times New Roman"/>
                <w:b/>
                <w:color w:val="000000"/>
                <w:sz w:val="24"/>
                <w:szCs w:val="24"/>
              </w:rPr>
              <w:t>Transporto priemonių apipavidalinimo reikalavimai</w:t>
            </w:r>
          </w:p>
        </w:tc>
        <w:tc>
          <w:tcPr>
            <w:tcW w:w="666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8B5904" w:rsidRPr="00851071" w:rsidRDefault="008B5904" w:rsidP="00BC43AA">
            <w:pPr>
              <w:pStyle w:val="couriernormal0"/>
              <w:spacing w:before="0" w:beforeAutospacing="0" w:after="0" w:afterAutospacing="0"/>
              <w:jc w:val="both"/>
              <w:rPr>
                <w:color w:val="000000"/>
              </w:rPr>
            </w:pPr>
            <w:r w:rsidRPr="00851071">
              <w:rPr>
                <w:iCs/>
                <w:lang w:eastAsia="ar-SA"/>
              </w:rPr>
              <w:t>Privaloma laikytis LR Susisiekimo ministro 1998-02-12 įsakymo Nr. 55 „Dėl Keleivinio kelių transporto priemonių apipavidalinimo tvarkos aprašo” reikalavimų.</w:t>
            </w:r>
          </w:p>
        </w:tc>
      </w:tr>
      <w:tr w:rsidR="008B5904" w:rsidRPr="00851071" w:rsidTr="00BC43AA">
        <w:trPr>
          <w:trHeight w:val="424"/>
        </w:trPr>
        <w:tc>
          <w:tcPr>
            <w:tcW w:w="543" w:type="dxa"/>
            <w:tcBorders>
              <w:top w:val="single" w:sz="4" w:space="0" w:color="auto"/>
              <w:left w:val="single" w:sz="8" w:space="0" w:color="000000"/>
              <w:bottom w:val="single" w:sz="8" w:space="0" w:color="000000"/>
              <w:right w:val="nil"/>
            </w:tcBorders>
          </w:tcPr>
          <w:p w:rsidR="008B5904" w:rsidRPr="00851071" w:rsidRDefault="008B5904" w:rsidP="008B5904">
            <w:pPr>
              <w:pStyle w:val="Sraopastraipa"/>
              <w:numPr>
                <w:ilvl w:val="0"/>
                <w:numId w:val="2"/>
              </w:numPr>
              <w:spacing w:after="0" w:line="240" w:lineRule="auto"/>
              <w:ind w:left="522"/>
              <w:jc w:val="both"/>
              <w:rPr>
                <w:rFonts w:ascii="Times New Roman" w:hAnsi="Times New Roman"/>
                <w:color w:val="000000"/>
                <w:sz w:val="24"/>
                <w:szCs w:val="24"/>
                <w:lang w:val="lt-LT"/>
              </w:rPr>
            </w:pPr>
          </w:p>
        </w:tc>
        <w:tc>
          <w:tcPr>
            <w:tcW w:w="2434"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rsidR="008B5904" w:rsidRPr="00851071" w:rsidRDefault="008B5904" w:rsidP="00BC43AA">
            <w:pPr>
              <w:spacing w:after="0" w:line="240" w:lineRule="auto"/>
              <w:rPr>
                <w:rFonts w:ascii="Times New Roman" w:hAnsi="Times New Roman" w:cs="Times New Roman"/>
                <w:b/>
                <w:color w:val="000000"/>
                <w:sz w:val="24"/>
                <w:szCs w:val="24"/>
              </w:rPr>
            </w:pPr>
            <w:r w:rsidRPr="00851071">
              <w:rPr>
                <w:rFonts w:ascii="Times New Roman" w:hAnsi="Times New Roman" w:cs="Times New Roman"/>
                <w:b/>
                <w:color w:val="000000"/>
                <w:sz w:val="24"/>
                <w:szCs w:val="24"/>
              </w:rPr>
              <w:t>Vaizdo stebėjimo įranga</w:t>
            </w:r>
          </w:p>
        </w:tc>
        <w:tc>
          <w:tcPr>
            <w:tcW w:w="66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B5904" w:rsidRPr="00851071" w:rsidRDefault="008B5904" w:rsidP="00BC43AA">
            <w:pPr>
              <w:pStyle w:val="couriernormal0"/>
              <w:spacing w:before="0" w:beforeAutospacing="0" w:after="0" w:afterAutospacing="0"/>
              <w:jc w:val="both"/>
              <w:rPr>
                <w:iCs/>
                <w:lang w:eastAsia="ar-SA"/>
              </w:rPr>
            </w:pPr>
            <w:r w:rsidRPr="00851071">
              <w:t>Vidaus vaizdo stebėjimo kameros su įrašymo įrenginiu prie kiekvienų durų. Tiekėjas privalo suteikti prieigą prie vaizdo stebėjimo VšĮ „Žaliasis regionas</w:t>
            </w:r>
            <w:r w:rsidRPr="00851071">
              <w:rPr>
                <w:iCs/>
                <w:lang w:eastAsia="ar-SA"/>
              </w:rPr>
              <w:t>”</w:t>
            </w:r>
          </w:p>
        </w:tc>
      </w:tr>
    </w:tbl>
    <w:p w:rsidR="008B5904" w:rsidRPr="00851071" w:rsidRDefault="008B5904" w:rsidP="008B5904">
      <w:pPr>
        <w:pStyle w:val="Sraopastraipa"/>
        <w:ind w:left="780"/>
        <w:jc w:val="both"/>
        <w:rPr>
          <w:rFonts w:ascii="Times New Roman" w:hAnsi="Times New Roman"/>
          <w:sz w:val="24"/>
          <w:szCs w:val="24"/>
          <w:lang w:val="lt-LT"/>
        </w:rPr>
      </w:pPr>
    </w:p>
    <w:p w:rsidR="008B5904" w:rsidRPr="00851071" w:rsidRDefault="008B5904" w:rsidP="008B5904">
      <w:pPr>
        <w:pStyle w:val="Sraopastraipa"/>
        <w:numPr>
          <w:ilvl w:val="0"/>
          <w:numId w:val="1"/>
        </w:numPr>
        <w:spacing w:line="259" w:lineRule="auto"/>
        <w:ind w:left="0" w:firstLine="851"/>
        <w:jc w:val="both"/>
        <w:rPr>
          <w:rFonts w:ascii="Times New Roman" w:hAnsi="Times New Roman"/>
          <w:sz w:val="24"/>
          <w:szCs w:val="24"/>
          <w:lang w:val="lt-LT"/>
        </w:rPr>
      </w:pPr>
      <w:r w:rsidRPr="00851071">
        <w:rPr>
          <w:rFonts w:ascii="Times New Roman" w:hAnsi="Times New Roman"/>
          <w:b/>
          <w:sz w:val="24"/>
          <w:szCs w:val="24"/>
          <w:lang w:val="lt-LT"/>
        </w:rPr>
        <w:t xml:space="preserve">Priedas. </w:t>
      </w:r>
      <w:r w:rsidRPr="00851071">
        <w:rPr>
          <w:rFonts w:ascii="Times New Roman" w:hAnsi="Times New Roman"/>
          <w:color w:val="000000" w:themeColor="text1"/>
          <w:sz w:val="24"/>
          <w:szCs w:val="24"/>
          <w:lang w:val="lt-LT"/>
        </w:rPr>
        <w:t xml:space="preserve">Preliminarūs maršrutų eismo tvarkaraščiai, 2 lapai. </w:t>
      </w:r>
    </w:p>
    <w:p w:rsidR="008B5904" w:rsidRPr="00851071" w:rsidRDefault="008B5904" w:rsidP="008B5904">
      <w:pPr>
        <w:spacing w:after="0" w:line="240" w:lineRule="auto"/>
        <w:jc w:val="right"/>
        <w:rPr>
          <w:rFonts w:ascii="Times New Roman" w:hAnsi="Times New Roman" w:cs="Times New Roman"/>
          <w:sz w:val="24"/>
          <w:szCs w:val="24"/>
        </w:rPr>
      </w:pPr>
    </w:p>
    <w:p w:rsidR="008B5904" w:rsidRPr="00851071" w:rsidRDefault="008B5904" w:rsidP="008B5904">
      <w:pPr>
        <w:rPr>
          <w:rFonts w:ascii="Times New Roman" w:hAnsi="Times New Roman" w:cs="Times New Roman"/>
          <w:sz w:val="24"/>
          <w:szCs w:val="24"/>
        </w:rPr>
      </w:pPr>
      <w:r w:rsidRPr="00851071">
        <w:rPr>
          <w:rFonts w:ascii="Times New Roman" w:hAnsi="Times New Roman" w:cs="Times New Roman"/>
          <w:sz w:val="24"/>
          <w:szCs w:val="24"/>
        </w:rPr>
        <w:br w:type="page"/>
      </w:r>
    </w:p>
    <w:p w:rsidR="008B5904" w:rsidRPr="00851071" w:rsidRDefault="008B5904" w:rsidP="008B5904">
      <w:pPr>
        <w:spacing w:after="0" w:line="240" w:lineRule="auto"/>
        <w:jc w:val="right"/>
        <w:rPr>
          <w:rFonts w:ascii="Times New Roman" w:hAnsi="Times New Roman" w:cs="Times New Roman"/>
          <w:sz w:val="24"/>
          <w:szCs w:val="24"/>
        </w:rPr>
      </w:pPr>
      <w:r w:rsidRPr="00851071">
        <w:rPr>
          <w:rFonts w:ascii="Times New Roman" w:hAnsi="Times New Roman" w:cs="Times New Roman"/>
          <w:sz w:val="24"/>
          <w:szCs w:val="24"/>
        </w:rPr>
        <w:lastRenderedPageBreak/>
        <w:t>Techninės specifikacijos</w:t>
      </w:r>
    </w:p>
    <w:p w:rsidR="008B5904" w:rsidRPr="00851071" w:rsidRDefault="008B5904" w:rsidP="008B5904">
      <w:pPr>
        <w:spacing w:after="0" w:line="240" w:lineRule="auto"/>
        <w:jc w:val="right"/>
        <w:rPr>
          <w:rFonts w:ascii="Times New Roman" w:hAnsi="Times New Roman" w:cs="Times New Roman"/>
          <w:sz w:val="24"/>
          <w:szCs w:val="24"/>
        </w:rPr>
      </w:pPr>
      <w:r w:rsidRPr="00851071">
        <w:rPr>
          <w:rFonts w:ascii="Times New Roman" w:hAnsi="Times New Roman" w:cs="Times New Roman"/>
          <w:sz w:val="24"/>
          <w:szCs w:val="24"/>
        </w:rPr>
        <w:t xml:space="preserve">priedas </w:t>
      </w:r>
    </w:p>
    <w:p w:rsidR="008B5904" w:rsidRPr="00851071" w:rsidRDefault="008B5904" w:rsidP="008B5904">
      <w:pPr>
        <w:tabs>
          <w:tab w:val="left" w:pos="1134"/>
        </w:tabs>
        <w:spacing w:after="0" w:line="360" w:lineRule="auto"/>
        <w:rPr>
          <w:rFonts w:ascii="Times New Roman" w:hAnsi="Times New Roman"/>
          <w:b/>
          <w:sz w:val="24"/>
          <w:szCs w:val="24"/>
        </w:rPr>
      </w:pPr>
    </w:p>
    <w:p w:rsidR="008B5904" w:rsidRPr="00851071" w:rsidRDefault="008B5904" w:rsidP="008B5904">
      <w:pPr>
        <w:pStyle w:val="Sraopastraipa"/>
        <w:tabs>
          <w:tab w:val="left" w:pos="1134"/>
        </w:tabs>
        <w:spacing w:after="0" w:line="360" w:lineRule="auto"/>
        <w:ind w:left="567"/>
        <w:jc w:val="center"/>
        <w:rPr>
          <w:rFonts w:ascii="Times New Roman" w:hAnsi="Times New Roman"/>
          <w:b/>
          <w:sz w:val="24"/>
          <w:szCs w:val="24"/>
          <w:lang w:val="lt-LT"/>
        </w:rPr>
      </w:pPr>
      <w:r w:rsidRPr="00851071">
        <w:rPr>
          <w:rFonts w:ascii="Times New Roman" w:hAnsi="Times New Roman"/>
          <w:b/>
          <w:sz w:val="24"/>
          <w:szCs w:val="24"/>
          <w:lang w:val="lt-LT"/>
        </w:rPr>
        <w:t>PRELIMINARŪS MARŠRUTŲ EISMO TVARKARAŠČIAI</w:t>
      </w:r>
    </w:p>
    <w:p w:rsidR="008B5904" w:rsidRPr="00851071" w:rsidRDefault="008B5904" w:rsidP="008B5904">
      <w:pPr>
        <w:pStyle w:val="Sraopastraipa"/>
        <w:tabs>
          <w:tab w:val="left" w:pos="1134"/>
        </w:tabs>
        <w:spacing w:after="0" w:line="360" w:lineRule="auto"/>
        <w:ind w:left="567"/>
        <w:jc w:val="center"/>
        <w:rPr>
          <w:rFonts w:ascii="Times New Roman" w:hAnsi="Times New Roman"/>
          <w:b/>
          <w:sz w:val="24"/>
          <w:szCs w:val="24"/>
          <w:lang w:val="lt-LT"/>
        </w:rPr>
      </w:pPr>
    </w:p>
    <w:p w:rsidR="008B5904" w:rsidRPr="00851071" w:rsidRDefault="008B5904" w:rsidP="008B5904">
      <w:pPr>
        <w:spacing w:after="0" w:line="240" w:lineRule="auto"/>
        <w:rPr>
          <w:rFonts w:ascii="Times New Roman" w:hAnsi="Times New Roman" w:cs="Times New Roman"/>
          <w:b/>
          <w:sz w:val="24"/>
          <w:szCs w:val="24"/>
        </w:rPr>
      </w:pPr>
      <w:r w:rsidRPr="00851071">
        <w:rPr>
          <w:rFonts w:ascii="Times New Roman" w:hAnsi="Times New Roman" w:cs="Times New Roman"/>
          <w:b/>
          <w:sz w:val="24"/>
          <w:szCs w:val="24"/>
        </w:rPr>
        <w:t>P1</w:t>
      </w:r>
      <w:r w:rsidRPr="00851071">
        <w:rPr>
          <w:rFonts w:ascii="Times New Roman" w:hAnsi="Times New Roman" w:cs="Times New Roman"/>
          <w:b/>
          <w:bCs/>
          <w:sz w:val="24"/>
          <w:szCs w:val="24"/>
        </w:rPr>
        <w:t xml:space="preserve"> KENTRIAI – PAGĖGIAI – KENTRIAI</w:t>
      </w:r>
    </w:p>
    <w:tbl>
      <w:tblPr>
        <w:tblpPr w:leftFromText="180" w:rightFromText="180" w:vertAnchor="text" w:horzAnchor="margin" w:tblpX="40" w:tblpY="212"/>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850"/>
        <w:gridCol w:w="709"/>
        <w:gridCol w:w="4961"/>
        <w:gridCol w:w="1559"/>
      </w:tblGrid>
      <w:tr w:rsidR="008B5904" w:rsidRPr="00851071" w:rsidTr="00BC43AA">
        <w:tc>
          <w:tcPr>
            <w:tcW w:w="9634" w:type="dxa"/>
            <w:gridSpan w:val="6"/>
          </w:tcPr>
          <w:p w:rsidR="008B5904" w:rsidRPr="00851071" w:rsidRDefault="008B5904" w:rsidP="00BC43AA">
            <w:pPr>
              <w:spacing w:after="0" w:line="240" w:lineRule="auto"/>
              <w:jc w:val="center"/>
              <w:rPr>
                <w:rFonts w:ascii="Times New Roman" w:hAnsi="Times New Roman" w:cs="Times New Roman"/>
                <w:b/>
                <w:bCs/>
                <w:sz w:val="24"/>
                <w:szCs w:val="24"/>
              </w:rPr>
            </w:pPr>
            <w:r w:rsidRPr="00851071">
              <w:rPr>
                <w:rFonts w:ascii="Times New Roman" w:hAnsi="Times New Roman" w:cs="Times New Roman"/>
                <w:b/>
                <w:bCs/>
                <w:sz w:val="24"/>
                <w:szCs w:val="24"/>
              </w:rPr>
              <w:t>MOKSLO METŲ LAIKOTARPIU</w:t>
            </w:r>
          </w:p>
        </w:tc>
      </w:tr>
      <w:tr w:rsidR="008B5904" w:rsidRPr="00851071" w:rsidTr="00BC43AA">
        <w:tc>
          <w:tcPr>
            <w:tcW w:w="9634" w:type="dxa"/>
            <w:gridSpan w:val="6"/>
          </w:tcPr>
          <w:p w:rsidR="008B5904" w:rsidRPr="00851071" w:rsidRDefault="008B5904" w:rsidP="00BC43AA">
            <w:pPr>
              <w:spacing w:after="0" w:line="240" w:lineRule="auto"/>
              <w:jc w:val="center"/>
              <w:rPr>
                <w:rFonts w:ascii="Times New Roman" w:hAnsi="Times New Roman" w:cs="Times New Roman"/>
                <w:b/>
                <w:bCs/>
                <w:sz w:val="24"/>
                <w:szCs w:val="24"/>
              </w:rPr>
            </w:pPr>
            <w:r w:rsidRPr="00851071">
              <w:rPr>
                <w:rFonts w:ascii="Times New Roman" w:hAnsi="Times New Roman" w:cs="Times New Roman"/>
                <w:b/>
                <w:bCs/>
                <w:sz w:val="24"/>
                <w:szCs w:val="24"/>
              </w:rPr>
              <w:t xml:space="preserve">DARBO DIENOMIS </w:t>
            </w:r>
          </w:p>
        </w:tc>
      </w:tr>
      <w:tr w:rsidR="008B5904" w:rsidRPr="00851071" w:rsidTr="00BC43AA">
        <w:tc>
          <w:tcPr>
            <w:tcW w:w="9634" w:type="dxa"/>
            <w:gridSpan w:val="6"/>
          </w:tcPr>
          <w:p w:rsidR="008B5904" w:rsidRPr="00851071" w:rsidRDefault="008B5904" w:rsidP="00BC43AA">
            <w:pPr>
              <w:spacing w:after="0" w:line="240" w:lineRule="auto"/>
              <w:jc w:val="center"/>
              <w:rPr>
                <w:rFonts w:ascii="Times New Roman" w:hAnsi="Times New Roman" w:cs="Times New Roman"/>
                <w:b/>
                <w:bCs/>
                <w:sz w:val="24"/>
                <w:szCs w:val="24"/>
              </w:rPr>
            </w:pPr>
          </w:p>
        </w:tc>
      </w:tr>
      <w:tr w:rsidR="008B5904" w:rsidRPr="00851071" w:rsidTr="00BC43AA">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07:15</w:t>
            </w:r>
          </w:p>
        </w:tc>
        <w:tc>
          <w:tcPr>
            <w:tcW w:w="850"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w:t>
            </w:r>
          </w:p>
        </w:tc>
        <w:tc>
          <w:tcPr>
            <w:tcW w:w="709"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KENTRIAI</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14:55</w:t>
            </w:r>
          </w:p>
        </w:tc>
      </w:tr>
      <w:tr w:rsidR="008B5904" w:rsidRPr="00851071" w:rsidTr="00BC43AA">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2.</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07:18</w:t>
            </w:r>
          </w:p>
        </w:tc>
        <w:tc>
          <w:tcPr>
            <w:tcW w:w="850"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1,5</w:t>
            </w:r>
          </w:p>
        </w:tc>
        <w:tc>
          <w:tcPr>
            <w:tcW w:w="709"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1,5</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KULMĖNAI</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14:49</w:t>
            </w:r>
          </w:p>
        </w:tc>
      </w:tr>
      <w:tr w:rsidR="008B5904" w:rsidRPr="00851071" w:rsidTr="00BC43AA">
        <w:trPr>
          <w:trHeight w:val="169"/>
        </w:trPr>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07:22</w:t>
            </w:r>
          </w:p>
        </w:tc>
        <w:tc>
          <w:tcPr>
            <w:tcW w:w="850"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1,7</w:t>
            </w:r>
          </w:p>
        </w:tc>
        <w:tc>
          <w:tcPr>
            <w:tcW w:w="709"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3,2</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GENIAI</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14:45</w:t>
            </w:r>
          </w:p>
        </w:tc>
      </w:tr>
      <w:tr w:rsidR="008B5904" w:rsidRPr="00851071" w:rsidTr="00BC43AA">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4.</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07:27</w:t>
            </w:r>
          </w:p>
        </w:tc>
        <w:tc>
          <w:tcPr>
            <w:tcW w:w="850"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3,6</w:t>
            </w:r>
          </w:p>
        </w:tc>
        <w:tc>
          <w:tcPr>
            <w:tcW w:w="709"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6,8</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PIKTUPĖNAI I</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14:42</w:t>
            </w:r>
          </w:p>
        </w:tc>
      </w:tr>
      <w:tr w:rsidR="008B5904" w:rsidRPr="00851071" w:rsidTr="00BC43AA">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5.</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07:29</w:t>
            </w:r>
          </w:p>
        </w:tc>
        <w:tc>
          <w:tcPr>
            <w:tcW w:w="850"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0,4</w:t>
            </w:r>
          </w:p>
        </w:tc>
        <w:tc>
          <w:tcPr>
            <w:tcW w:w="709"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7,2</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PIKTUPĖNAI II</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14:40</w:t>
            </w:r>
          </w:p>
        </w:tc>
      </w:tr>
      <w:tr w:rsidR="008B5904" w:rsidRPr="00851071" w:rsidTr="00BC43AA">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6.</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07:35</w:t>
            </w:r>
          </w:p>
        </w:tc>
        <w:tc>
          <w:tcPr>
            <w:tcW w:w="850"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3,6</w:t>
            </w:r>
          </w:p>
        </w:tc>
        <w:tc>
          <w:tcPr>
            <w:tcW w:w="709"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10,8</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MIKYTAI</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14:35</w:t>
            </w:r>
          </w:p>
        </w:tc>
      </w:tr>
      <w:tr w:rsidR="008B5904" w:rsidRPr="00851071" w:rsidTr="00BC43AA">
        <w:trPr>
          <w:trHeight w:val="70"/>
        </w:trPr>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7.</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07:37</w:t>
            </w:r>
          </w:p>
        </w:tc>
        <w:tc>
          <w:tcPr>
            <w:tcW w:w="850"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1,8</w:t>
            </w:r>
          </w:p>
        </w:tc>
        <w:tc>
          <w:tcPr>
            <w:tcW w:w="709"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12,6</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BŪBLIŠKĖ</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14:33</w:t>
            </w:r>
          </w:p>
        </w:tc>
      </w:tr>
      <w:tr w:rsidR="008B5904" w:rsidRPr="00851071" w:rsidTr="00BC43AA">
        <w:trPr>
          <w:trHeight w:val="181"/>
        </w:trPr>
        <w:tc>
          <w:tcPr>
            <w:tcW w:w="562"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8.</w:t>
            </w:r>
          </w:p>
        </w:tc>
        <w:tc>
          <w:tcPr>
            <w:tcW w:w="99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07:40</w:t>
            </w:r>
          </w:p>
        </w:tc>
        <w:tc>
          <w:tcPr>
            <w:tcW w:w="850"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1,2</w:t>
            </w:r>
          </w:p>
        </w:tc>
        <w:tc>
          <w:tcPr>
            <w:tcW w:w="709"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13,8</w:t>
            </w:r>
          </w:p>
        </w:tc>
        <w:tc>
          <w:tcPr>
            <w:tcW w:w="496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PAGĖGIAI</w:t>
            </w:r>
          </w:p>
        </w:tc>
        <w:tc>
          <w:tcPr>
            <w:tcW w:w="1559"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14:30</w:t>
            </w:r>
          </w:p>
        </w:tc>
      </w:tr>
    </w:tbl>
    <w:p w:rsidR="008B5904" w:rsidRPr="00851071" w:rsidRDefault="008B5904" w:rsidP="008B5904">
      <w:pPr>
        <w:spacing w:after="0" w:line="240" w:lineRule="auto"/>
        <w:jc w:val="both"/>
        <w:rPr>
          <w:rFonts w:ascii="Times New Roman" w:hAnsi="Times New Roman" w:cs="Times New Roman"/>
          <w:b/>
        </w:rPr>
      </w:pPr>
    </w:p>
    <w:p w:rsidR="008B5904" w:rsidRPr="00851071" w:rsidRDefault="008B5904" w:rsidP="008B5904">
      <w:pPr>
        <w:spacing w:after="0" w:line="240" w:lineRule="auto"/>
        <w:jc w:val="both"/>
        <w:rPr>
          <w:rFonts w:ascii="Times New Roman" w:hAnsi="Times New Roman" w:cs="Times New Roman"/>
          <w:b/>
          <w:sz w:val="16"/>
          <w:szCs w:val="16"/>
        </w:rPr>
      </w:pPr>
    </w:p>
    <w:tbl>
      <w:tblPr>
        <w:tblpPr w:leftFromText="180" w:rightFromText="180" w:vertAnchor="text" w:horzAnchor="margin"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1116"/>
        <w:gridCol w:w="813"/>
        <w:gridCol w:w="701"/>
        <w:gridCol w:w="5230"/>
        <w:gridCol w:w="1093"/>
      </w:tblGrid>
      <w:tr w:rsidR="008B5904" w:rsidRPr="00851071" w:rsidTr="00BC43AA">
        <w:trPr>
          <w:trHeight w:val="273"/>
        </w:trPr>
        <w:tc>
          <w:tcPr>
            <w:tcW w:w="9628" w:type="dxa"/>
            <w:gridSpan w:val="6"/>
          </w:tcPr>
          <w:p w:rsidR="008B5904" w:rsidRPr="00851071" w:rsidRDefault="008B5904" w:rsidP="00BC43AA">
            <w:pPr>
              <w:spacing w:after="0" w:line="240" w:lineRule="auto"/>
              <w:jc w:val="center"/>
              <w:rPr>
                <w:rStyle w:val="Emfaz"/>
                <w:rFonts w:ascii="Times New Roman" w:eastAsia="Calibri" w:hAnsi="Times New Roman" w:cs="Times New Roman"/>
                <w:b/>
                <w:i w:val="0"/>
                <w:sz w:val="24"/>
                <w:szCs w:val="24"/>
              </w:rPr>
            </w:pPr>
            <w:r w:rsidRPr="00851071">
              <w:rPr>
                <w:rStyle w:val="Emfaz"/>
                <w:rFonts w:ascii="Times New Roman" w:eastAsia="Calibri" w:hAnsi="Times New Roman" w:cs="Times New Roman"/>
                <w:b/>
                <w:sz w:val="24"/>
                <w:szCs w:val="24"/>
              </w:rPr>
              <w:t>MOKSLEIVIŲ VASAROS ATOSTOGŲ METU</w:t>
            </w:r>
          </w:p>
        </w:tc>
      </w:tr>
      <w:tr w:rsidR="008B5904" w:rsidRPr="00851071" w:rsidTr="00BC43AA">
        <w:trPr>
          <w:trHeight w:val="418"/>
        </w:trPr>
        <w:tc>
          <w:tcPr>
            <w:tcW w:w="9628" w:type="dxa"/>
            <w:gridSpan w:val="6"/>
          </w:tcPr>
          <w:p w:rsidR="008B5904" w:rsidRPr="00851071" w:rsidRDefault="008B5904" w:rsidP="00BC43AA">
            <w:pPr>
              <w:spacing w:after="0" w:line="240" w:lineRule="auto"/>
              <w:jc w:val="center"/>
              <w:rPr>
                <w:rStyle w:val="Emfaz"/>
                <w:rFonts w:ascii="Times New Roman" w:eastAsia="Calibri" w:hAnsi="Times New Roman" w:cs="Times New Roman"/>
                <w:b/>
                <w:i w:val="0"/>
                <w:sz w:val="24"/>
                <w:szCs w:val="24"/>
              </w:rPr>
            </w:pPr>
            <w:r w:rsidRPr="00851071">
              <w:rPr>
                <w:rStyle w:val="Emfaz"/>
                <w:rFonts w:ascii="Times New Roman" w:eastAsia="Calibri" w:hAnsi="Times New Roman" w:cs="Times New Roman"/>
                <w:b/>
                <w:sz w:val="24"/>
                <w:szCs w:val="24"/>
              </w:rPr>
              <w:t>ANTRADIENIAIS</w:t>
            </w:r>
          </w:p>
          <w:p w:rsidR="008B5904" w:rsidRPr="00851071" w:rsidRDefault="008B5904" w:rsidP="00BC43AA">
            <w:pPr>
              <w:spacing w:after="0" w:line="240" w:lineRule="auto"/>
              <w:jc w:val="center"/>
              <w:rPr>
                <w:rFonts w:ascii="Times New Roman" w:eastAsiaTheme="majorEastAsia" w:hAnsi="Times New Roman" w:cs="Times New Roman"/>
                <w:i/>
                <w:color w:val="262626" w:themeColor="text1" w:themeTint="D9"/>
                <w:sz w:val="24"/>
                <w:szCs w:val="24"/>
              </w:rPr>
            </w:pPr>
            <w:r w:rsidRPr="00851071">
              <w:rPr>
                <w:rFonts w:ascii="Times New Roman" w:hAnsi="Times New Roman" w:cs="Times New Roman"/>
                <w:i/>
                <w:iCs/>
                <w:sz w:val="24"/>
                <w:szCs w:val="24"/>
              </w:rPr>
              <w:t>(išskyrus</w:t>
            </w:r>
            <w:r w:rsidRPr="00851071">
              <w:rPr>
                <w:rFonts w:ascii="Times New Roman" w:hAnsi="Times New Roman" w:cs="Times New Roman"/>
                <w:i/>
                <w:sz w:val="24"/>
                <w:szCs w:val="24"/>
              </w:rPr>
              <w:t xml:space="preserve"> </w:t>
            </w:r>
            <w:r w:rsidRPr="00851071">
              <w:rPr>
                <w:rFonts w:ascii="Times New Roman" w:hAnsi="Times New Roman" w:cs="Times New Roman"/>
                <w:i/>
                <w:iCs/>
                <w:sz w:val="24"/>
                <w:szCs w:val="24"/>
              </w:rPr>
              <w:t>švenčių</w:t>
            </w:r>
            <w:r w:rsidRPr="00851071">
              <w:rPr>
                <w:rFonts w:ascii="Times New Roman" w:hAnsi="Times New Roman" w:cs="Times New Roman"/>
                <w:i/>
                <w:sz w:val="24"/>
                <w:szCs w:val="24"/>
              </w:rPr>
              <w:t xml:space="preserve"> dienas)</w:t>
            </w:r>
          </w:p>
        </w:tc>
      </w:tr>
      <w:tr w:rsidR="008B5904" w:rsidRPr="00851071" w:rsidTr="00BC43AA">
        <w:trPr>
          <w:trHeight w:val="128"/>
        </w:trPr>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07:15</w:t>
            </w:r>
          </w:p>
        </w:tc>
        <w:tc>
          <w:tcPr>
            <w:tcW w:w="831"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w:t>
            </w:r>
          </w:p>
        </w:tc>
        <w:tc>
          <w:tcPr>
            <w:tcW w:w="705"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KENTRIAI</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13:20</w:t>
            </w:r>
          </w:p>
        </w:tc>
      </w:tr>
      <w:tr w:rsidR="008B5904" w:rsidRPr="00851071" w:rsidTr="00BC43AA">
        <w:trPr>
          <w:trHeight w:val="160"/>
        </w:trPr>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2.</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07:18</w:t>
            </w:r>
          </w:p>
        </w:tc>
        <w:tc>
          <w:tcPr>
            <w:tcW w:w="831"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1,5</w:t>
            </w:r>
          </w:p>
        </w:tc>
        <w:tc>
          <w:tcPr>
            <w:tcW w:w="705"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1,5</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KULMĖNAI</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13:14</w:t>
            </w:r>
          </w:p>
        </w:tc>
      </w:tr>
      <w:tr w:rsidR="008B5904" w:rsidRPr="00851071" w:rsidTr="00BC43AA">
        <w:trPr>
          <w:trHeight w:val="177"/>
        </w:trPr>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07:22</w:t>
            </w:r>
          </w:p>
        </w:tc>
        <w:tc>
          <w:tcPr>
            <w:tcW w:w="831"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1,7</w:t>
            </w:r>
          </w:p>
        </w:tc>
        <w:tc>
          <w:tcPr>
            <w:tcW w:w="705"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3,2</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GENIAI</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13:10</w:t>
            </w:r>
          </w:p>
        </w:tc>
      </w:tr>
      <w:tr w:rsidR="008B5904" w:rsidRPr="00851071" w:rsidTr="00BC43AA">
        <w:trPr>
          <w:trHeight w:val="196"/>
        </w:trPr>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4.</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07:27</w:t>
            </w:r>
          </w:p>
        </w:tc>
        <w:tc>
          <w:tcPr>
            <w:tcW w:w="831"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3,6</w:t>
            </w:r>
          </w:p>
        </w:tc>
        <w:tc>
          <w:tcPr>
            <w:tcW w:w="705"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6,8</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PIKTUPĖNAI I</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13:07</w:t>
            </w:r>
          </w:p>
        </w:tc>
      </w:tr>
      <w:tr w:rsidR="008B5904" w:rsidRPr="00851071" w:rsidTr="00BC43AA">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5.</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07:29</w:t>
            </w:r>
          </w:p>
        </w:tc>
        <w:tc>
          <w:tcPr>
            <w:tcW w:w="831"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0,4</w:t>
            </w:r>
          </w:p>
        </w:tc>
        <w:tc>
          <w:tcPr>
            <w:tcW w:w="705"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7,2</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PIKTUPĖNAI II</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13:05</w:t>
            </w:r>
          </w:p>
        </w:tc>
      </w:tr>
      <w:tr w:rsidR="008B5904" w:rsidRPr="00851071" w:rsidTr="00BC43AA">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6.</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07:35</w:t>
            </w:r>
          </w:p>
        </w:tc>
        <w:tc>
          <w:tcPr>
            <w:tcW w:w="831"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3,6</w:t>
            </w:r>
          </w:p>
        </w:tc>
        <w:tc>
          <w:tcPr>
            <w:tcW w:w="705"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10,8</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MIKYTAI</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13:00</w:t>
            </w:r>
          </w:p>
        </w:tc>
      </w:tr>
      <w:tr w:rsidR="008B5904" w:rsidRPr="00851071" w:rsidTr="00BC43AA">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7.</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07:37</w:t>
            </w:r>
          </w:p>
        </w:tc>
        <w:tc>
          <w:tcPr>
            <w:tcW w:w="831"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1,8</w:t>
            </w:r>
          </w:p>
        </w:tc>
        <w:tc>
          <w:tcPr>
            <w:tcW w:w="705"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12,6</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BŪBLIŠKĖ</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12:58</w:t>
            </w:r>
          </w:p>
        </w:tc>
      </w:tr>
      <w:tr w:rsidR="008B5904" w:rsidRPr="00851071" w:rsidTr="00BC43AA">
        <w:tc>
          <w:tcPr>
            <w:tcW w:w="397"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8.</w:t>
            </w:r>
          </w:p>
        </w:tc>
        <w:tc>
          <w:tcPr>
            <w:tcW w:w="1137"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07:40</w:t>
            </w:r>
          </w:p>
        </w:tc>
        <w:tc>
          <w:tcPr>
            <w:tcW w:w="831"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1,2</w:t>
            </w:r>
          </w:p>
        </w:tc>
        <w:tc>
          <w:tcPr>
            <w:tcW w:w="705" w:type="dxa"/>
            <w:vAlign w:val="bottom"/>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13,8</w:t>
            </w:r>
          </w:p>
        </w:tc>
        <w:tc>
          <w:tcPr>
            <w:tcW w:w="5445"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PAGĖGIAI</w:t>
            </w:r>
          </w:p>
        </w:tc>
        <w:tc>
          <w:tcPr>
            <w:tcW w:w="1113"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12:55</w:t>
            </w:r>
          </w:p>
        </w:tc>
      </w:tr>
    </w:tbl>
    <w:p w:rsidR="008B5904" w:rsidRPr="00851071" w:rsidRDefault="008B5904" w:rsidP="008B5904">
      <w:pPr>
        <w:spacing w:after="0" w:line="240" w:lineRule="auto"/>
        <w:jc w:val="both"/>
        <w:rPr>
          <w:rFonts w:ascii="Times New Roman" w:hAnsi="Times New Roman" w:cs="Times New Roman"/>
          <w:b/>
          <w:sz w:val="16"/>
          <w:szCs w:val="16"/>
        </w:rPr>
      </w:pPr>
    </w:p>
    <w:p w:rsidR="008B5904" w:rsidRPr="00851071" w:rsidRDefault="008B5904" w:rsidP="008B5904">
      <w:pPr>
        <w:spacing w:after="0" w:line="240" w:lineRule="auto"/>
        <w:jc w:val="both"/>
        <w:rPr>
          <w:rFonts w:ascii="Times New Roman" w:hAnsi="Times New Roman" w:cs="Times New Roman"/>
          <w:b/>
          <w:sz w:val="16"/>
          <w:szCs w:val="16"/>
        </w:rPr>
      </w:pPr>
    </w:p>
    <w:p w:rsidR="008B5904" w:rsidRPr="00851071" w:rsidRDefault="008B5904" w:rsidP="008B5904">
      <w:pPr>
        <w:spacing w:after="0" w:line="240" w:lineRule="auto"/>
        <w:jc w:val="both"/>
        <w:rPr>
          <w:rFonts w:ascii="Times New Roman" w:hAnsi="Times New Roman" w:cs="Times New Roman"/>
          <w:b/>
          <w:sz w:val="16"/>
          <w:szCs w:val="16"/>
        </w:rPr>
      </w:pPr>
    </w:p>
    <w:p w:rsidR="008B5904" w:rsidRPr="00851071" w:rsidRDefault="008B5904" w:rsidP="008B5904">
      <w:pPr>
        <w:spacing w:after="0" w:line="240" w:lineRule="auto"/>
        <w:jc w:val="both"/>
        <w:rPr>
          <w:rFonts w:ascii="Times New Roman" w:hAnsi="Times New Roman" w:cs="Times New Roman"/>
          <w:b/>
          <w:sz w:val="16"/>
          <w:szCs w:val="16"/>
        </w:rPr>
      </w:pPr>
    </w:p>
    <w:p w:rsidR="008B5904" w:rsidRPr="00851071" w:rsidRDefault="008B5904" w:rsidP="008B5904">
      <w:pPr>
        <w:spacing w:after="0" w:line="240" w:lineRule="auto"/>
        <w:rPr>
          <w:rFonts w:ascii="Times New Roman" w:hAnsi="Times New Roman" w:cs="Times New Roman"/>
          <w:b/>
          <w:sz w:val="24"/>
          <w:szCs w:val="24"/>
        </w:rPr>
      </w:pPr>
      <w:r w:rsidRPr="00851071">
        <w:rPr>
          <w:rFonts w:ascii="Times New Roman" w:hAnsi="Times New Roman" w:cs="Times New Roman"/>
          <w:b/>
          <w:sz w:val="24"/>
          <w:szCs w:val="24"/>
        </w:rPr>
        <w:t xml:space="preserve">P2 </w:t>
      </w:r>
      <w:r w:rsidRPr="00851071">
        <w:rPr>
          <w:rFonts w:ascii="Times New Roman" w:hAnsi="Times New Roman" w:cs="Times New Roman"/>
          <w:b/>
          <w:bCs/>
          <w:sz w:val="24"/>
          <w:szCs w:val="24"/>
        </w:rPr>
        <w:t>PAGĖGIAI – PLAŠKIAI –PAGĖGIAI</w:t>
      </w:r>
    </w:p>
    <w:p w:rsidR="008B5904" w:rsidRPr="00851071" w:rsidRDefault="008B5904" w:rsidP="008B5904">
      <w:pPr>
        <w:spacing w:after="0" w:line="240" w:lineRule="auto"/>
        <w:jc w:val="both"/>
        <w:rPr>
          <w:rFonts w:ascii="Times New Roman" w:hAnsi="Times New Roman" w:cs="Times New Roman"/>
          <w:b/>
          <w:sz w:val="16"/>
          <w:szCs w:val="16"/>
        </w:rPr>
      </w:pPr>
    </w:p>
    <w:tbl>
      <w:tblPr>
        <w:tblpPr w:leftFromText="180" w:rightFromText="180" w:vertAnchor="text" w:horzAnchor="margin" w:tblpY="3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039"/>
        <w:gridCol w:w="992"/>
        <w:gridCol w:w="850"/>
        <w:gridCol w:w="851"/>
        <w:gridCol w:w="3402"/>
        <w:gridCol w:w="992"/>
        <w:gridCol w:w="992"/>
      </w:tblGrid>
      <w:tr w:rsidR="008B5904" w:rsidRPr="00851071" w:rsidTr="00BC43AA">
        <w:tc>
          <w:tcPr>
            <w:tcW w:w="9634" w:type="dxa"/>
            <w:gridSpan w:val="8"/>
          </w:tcPr>
          <w:p w:rsidR="008B5904" w:rsidRPr="00851071" w:rsidRDefault="008B5904" w:rsidP="00BC43AA">
            <w:pPr>
              <w:spacing w:after="0" w:line="240" w:lineRule="auto"/>
              <w:jc w:val="center"/>
              <w:rPr>
                <w:rFonts w:ascii="Times New Roman" w:hAnsi="Times New Roman" w:cs="Times New Roman"/>
                <w:b/>
                <w:bCs/>
                <w:color w:val="000000"/>
                <w:sz w:val="24"/>
                <w:szCs w:val="24"/>
              </w:rPr>
            </w:pPr>
            <w:r w:rsidRPr="00851071">
              <w:rPr>
                <w:rFonts w:ascii="Times New Roman" w:hAnsi="Times New Roman" w:cs="Times New Roman"/>
                <w:b/>
                <w:sz w:val="24"/>
                <w:szCs w:val="24"/>
              </w:rPr>
              <w:t>ANTRADIENIAIS</w:t>
            </w:r>
            <w:r w:rsidRPr="00851071">
              <w:rPr>
                <w:rFonts w:ascii="Times New Roman" w:hAnsi="Times New Roman" w:cs="Times New Roman"/>
                <w:i/>
                <w:sz w:val="24"/>
                <w:szCs w:val="24"/>
              </w:rPr>
              <w:t xml:space="preserve"> (</w:t>
            </w:r>
            <w:r w:rsidRPr="00851071">
              <w:rPr>
                <w:rFonts w:ascii="Times New Roman" w:hAnsi="Times New Roman" w:cs="Times New Roman"/>
                <w:i/>
                <w:iCs/>
                <w:sz w:val="24"/>
                <w:szCs w:val="24"/>
              </w:rPr>
              <w:t>išskyrus</w:t>
            </w:r>
            <w:r w:rsidRPr="00851071">
              <w:rPr>
                <w:rFonts w:ascii="Times New Roman" w:hAnsi="Times New Roman" w:cs="Times New Roman"/>
                <w:i/>
                <w:sz w:val="24"/>
                <w:szCs w:val="24"/>
              </w:rPr>
              <w:t xml:space="preserve"> </w:t>
            </w:r>
            <w:r w:rsidRPr="00851071">
              <w:rPr>
                <w:rFonts w:ascii="Times New Roman" w:hAnsi="Times New Roman" w:cs="Times New Roman"/>
                <w:i/>
                <w:iCs/>
                <w:sz w:val="24"/>
                <w:szCs w:val="24"/>
              </w:rPr>
              <w:t>švenčių</w:t>
            </w:r>
            <w:r w:rsidRPr="00851071">
              <w:rPr>
                <w:rFonts w:ascii="Times New Roman" w:hAnsi="Times New Roman" w:cs="Times New Roman"/>
                <w:i/>
                <w:sz w:val="24"/>
                <w:szCs w:val="24"/>
              </w:rPr>
              <w:t xml:space="preserve"> dienas)</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07:50</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11:45</w:t>
            </w:r>
          </w:p>
        </w:tc>
        <w:tc>
          <w:tcPr>
            <w:tcW w:w="850"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w:t>
            </w:r>
          </w:p>
        </w:tc>
        <w:tc>
          <w:tcPr>
            <w:tcW w:w="851" w:type="dxa"/>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PAGĖGIAI</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08:53</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12:53</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2.</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07:53</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11:48</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2,8</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2,8</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ANUŽIŲ KM.</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08:50</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12:50</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3.</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07:57</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11:52</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3,1</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5,9</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ANUŽIAI</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08:46</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12:48</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4.</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08:00</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11:55</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2,9</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8,8</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RUKAI</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08:42</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12:42</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5.</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08:02</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11:57</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1,6</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10,4</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STONIŠKIAI</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08:40</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12:40</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6.</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08:04</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11:59</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1,9</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12,3</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STONIŠKIŲ Gl. St.</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08:35</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12:35</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7.</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color w:val="000000"/>
                <w:sz w:val="24"/>
                <w:szCs w:val="24"/>
              </w:rPr>
            </w:pPr>
            <w:r w:rsidRPr="00851071">
              <w:rPr>
                <w:rFonts w:ascii="Times New Roman" w:hAnsi="Times New Roman" w:cs="Times New Roman"/>
                <w:bCs/>
                <w:color w:val="000000"/>
                <w:sz w:val="24"/>
                <w:szCs w:val="24"/>
              </w:rPr>
              <w:t>-</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color w:val="000000"/>
                <w:sz w:val="24"/>
                <w:szCs w:val="24"/>
              </w:rPr>
            </w:pPr>
            <w:r w:rsidRPr="00851071">
              <w:rPr>
                <w:rFonts w:ascii="Times New Roman" w:hAnsi="Times New Roman" w:cs="Times New Roman"/>
                <w:bCs/>
                <w:color w:val="000000"/>
                <w:sz w:val="24"/>
                <w:szCs w:val="24"/>
              </w:rPr>
              <w:t>-</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3,1</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15,4</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PAKAMONIAI</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color w:val="000000"/>
                <w:sz w:val="24"/>
                <w:szCs w:val="24"/>
              </w:rPr>
            </w:pPr>
            <w:r w:rsidRPr="00851071">
              <w:rPr>
                <w:rFonts w:ascii="Times New Roman" w:hAnsi="Times New Roman" w:cs="Times New Roman"/>
                <w:bCs/>
                <w:color w:val="000000"/>
                <w:sz w:val="24"/>
                <w:szCs w:val="24"/>
              </w:rPr>
              <w:t>08:31</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color w:val="000000"/>
                <w:sz w:val="24"/>
                <w:szCs w:val="24"/>
              </w:rPr>
            </w:pPr>
            <w:r w:rsidRPr="00851071">
              <w:rPr>
                <w:rFonts w:ascii="Times New Roman" w:hAnsi="Times New Roman" w:cs="Times New Roman"/>
                <w:bCs/>
                <w:color w:val="000000"/>
                <w:sz w:val="24"/>
                <w:szCs w:val="24"/>
              </w:rPr>
              <w:t>12:31</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8.</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08:06</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12:05</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1,3</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16,7</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BERŠTININKAI</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08:25</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12:25</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lastRenderedPageBreak/>
              <w:t>9.</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08:14</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12:13</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3,4</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20,1</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PLAŠKIAI</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w:t>
            </w:r>
          </w:p>
        </w:tc>
      </w:tr>
      <w:tr w:rsidR="008B5904" w:rsidRPr="00851071" w:rsidTr="00BC43AA">
        <w:tc>
          <w:tcPr>
            <w:tcW w:w="516" w:type="dxa"/>
          </w:tcPr>
          <w:p w:rsidR="008B5904" w:rsidRPr="00851071" w:rsidRDefault="008B5904" w:rsidP="00BC43AA">
            <w:pPr>
              <w:spacing w:after="0" w:line="240" w:lineRule="auto"/>
              <w:rPr>
                <w:rFonts w:ascii="Times New Roman" w:hAnsi="Times New Roman" w:cs="Times New Roman"/>
                <w:bCs/>
                <w:sz w:val="24"/>
                <w:szCs w:val="24"/>
              </w:rPr>
            </w:pPr>
            <w:r w:rsidRPr="00851071">
              <w:rPr>
                <w:rFonts w:ascii="Times New Roman" w:hAnsi="Times New Roman" w:cs="Times New Roman"/>
                <w:bCs/>
                <w:sz w:val="24"/>
                <w:szCs w:val="24"/>
              </w:rPr>
              <w:t>10.</w:t>
            </w:r>
          </w:p>
        </w:tc>
        <w:tc>
          <w:tcPr>
            <w:tcW w:w="1039"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08:18</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12:17</w:t>
            </w:r>
          </w:p>
        </w:tc>
        <w:tc>
          <w:tcPr>
            <w:tcW w:w="850"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1,8</w:t>
            </w:r>
          </w:p>
        </w:tc>
        <w:tc>
          <w:tcPr>
            <w:tcW w:w="851"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21,9</w:t>
            </w:r>
          </w:p>
        </w:tc>
        <w:tc>
          <w:tcPr>
            <w:tcW w:w="3402" w:type="dxa"/>
            <w:vAlign w:val="bottom"/>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sz w:val="24"/>
                <w:szCs w:val="24"/>
              </w:rPr>
              <w:t>UŽKARDA</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08:20</w:t>
            </w:r>
          </w:p>
        </w:tc>
        <w:tc>
          <w:tcPr>
            <w:tcW w:w="992" w:type="dxa"/>
            <w:vAlign w:val="center"/>
          </w:tcPr>
          <w:p w:rsidR="008B5904" w:rsidRPr="00851071" w:rsidRDefault="008B5904" w:rsidP="00BC43AA">
            <w:pPr>
              <w:spacing w:after="0" w:line="240" w:lineRule="auto"/>
              <w:jc w:val="center"/>
              <w:rPr>
                <w:rFonts w:ascii="Times New Roman" w:hAnsi="Times New Roman" w:cs="Times New Roman"/>
                <w:bCs/>
                <w:sz w:val="24"/>
                <w:szCs w:val="24"/>
              </w:rPr>
            </w:pPr>
            <w:r w:rsidRPr="00851071">
              <w:rPr>
                <w:rFonts w:ascii="Times New Roman" w:hAnsi="Times New Roman" w:cs="Times New Roman"/>
                <w:bCs/>
                <w:color w:val="000000"/>
                <w:sz w:val="24"/>
                <w:szCs w:val="24"/>
              </w:rPr>
              <w:t>12:20</w:t>
            </w:r>
          </w:p>
        </w:tc>
      </w:tr>
    </w:tbl>
    <w:p w:rsidR="008B5904" w:rsidRPr="00851071" w:rsidRDefault="008B5904" w:rsidP="008B5904">
      <w:pPr>
        <w:spacing w:after="0" w:line="240" w:lineRule="auto"/>
        <w:jc w:val="both"/>
        <w:rPr>
          <w:rFonts w:ascii="Times New Roman" w:hAnsi="Times New Roman" w:cs="Times New Roman"/>
          <w:b/>
          <w:sz w:val="16"/>
          <w:szCs w:val="16"/>
        </w:rPr>
      </w:pPr>
    </w:p>
    <w:p w:rsidR="008B5904" w:rsidRPr="00851071" w:rsidRDefault="008B5904" w:rsidP="008B5904">
      <w:pPr>
        <w:spacing w:after="0" w:line="240" w:lineRule="auto"/>
        <w:rPr>
          <w:rFonts w:ascii="Times New Roman" w:hAnsi="Times New Roman" w:cs="Times New Roman"/>
          <w:b/>
          <w:sz w:val="24"/>
          <w:szCs w:val="24"/>
        </w:rPr>
      </w:pPr>
    </w:p>
    <w:p w:rsidR="008B5904" w:rsidRPr="00851071" w:rsidRDefault="008B5904" w:rsidP="008B5904">
      <w:pPr>
        <w:rPr>
          <w:rFonts w:ascii="Times New Roman" w:hAnsi="Times New Roman" w:cs="Times New Roman"/>
          <w:b/>
          <w:sz w:val="24"/>
          <w:szCs w:val="24"/>
        </w:rPr>
      </w:pPr>
    </w:p>
    <w:p w:rsidR="008B5904" w:rsidRPr="00851071" w:rsidRDefault="008B5904" w:rsidP="008B5904">
      <w:pPr>
        <w:rPr>
          <w:rFonts w:ascii="Times New Roman" w:eastAsia="Times New Roman" w:hAnsi="Times New Roman" w:cs="Times New Roman"/>
          <w:b/>
          <w:bCs/>
          <w:sz w:val="24"/>
          <w:szCs w:val="24"/>
        </w:rPr>
      </w:pPr>
      <w:r w:rsidRPr="00851071">
        <w:rPr>
          <w:rFonts w:ascii="Times New Roman" w:hAnsi="Times New Roman" w:cs="Times New Roman"/>
          <w:b/>
          <w:sz w:val="24"/>
          <w:szCs w:val="24"/>
        </w:rPr>
        <w:t xml:space="preserve">P3 </w:t>
      </w:r>
      <w:r w:rsidRPr="00851071">
        <w:rPr>
          <w:rFonts w:ascii="Times New Roman" w:eastAsia="Times New Roman" w:hAnsi="Times New Roman" w:cs="Times New Roman"/>
          <w:b/>
          <w:bCs/>
          <w:sz w:val="24"/>
          <w:szCs w:val="24"/>
        </w:rPr>
        <w:t xml:space="preserve">NATKIŠKIAI – PAGĖGIAI – PANEMUNĖ – PAGĖGIAI – TAURAGĖ </w:t>
      </w:r>
    </w:p>
    <w:tbl>
      <w:tblPr>
        <w:tblStyle w:val="Lentelstinklelis2"/>
        <w:tblW w:w="9781" w:type="dxa"/>
        <w:tblInd w:w="-5" w:type="dxa"/>
        <w:tblLayout w:type="fixed"/>
        <w:tblLook w:val="04A0" w:firstRow="1" w:lastRow="0" w:firstColumn="1" w:lastColumn="0" w:noHBand="0" w:noVBand="1"/>
      </w:tblPr>
      <w:tblGrid>
        <w:gridCol w:w="683"/>
        <w:gridCol w:w="1302"/>
        <w:gridCol w:w="850"/>
        <w:gridCol w:w="993"/>
        <w:gridCol w:w="2409"/>
        <w:gridCol w:w="1418"/>
        <w:gridCol w:w="850"/>
        <w:gridCol w:w="1276"/>
      </w:tblGrid>
      <w:tr w:rsidR="008B5904" w:rsidRPr="00851071" w:rsidTr="00BC43AA">
        <w:tc>
          <w:tcPr>
            <w:tcW w:w="9781" w:type="dxa"/>
            <w:gridSpan w:val="8"/>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DARBO DIENOMIS</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3145" w:type="dxa"/>
            <w:gridSpan w:val="3"/>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3544" w:type="dxa"/>
            <w:gridSpan w:val="3"/>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r>
      <w:tr w:rsidR="008B5904" w:rsidRPr="00851071" w:rsidTr="00BC43AA">
        <w:tc>
          <w:tcPr>
            <w:tcW w:w="683" w:type="dxa"/>
            <w:vMerge w:val="restart"/>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Eil. Nr.</w:t>
            </w:r>
          </w:p>
        </w:tc>
        <w:tc>
          <w:tcPr>
            <w:tcW w:w="3145" w:type="dxa"/>
            <w:gridSpan w:val="3"/>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Rytinis maršrutas</w:t>
            </w:r>
          </w:p>
        </w:tc>
        <w:tc>
          <w:tcPr>
            <w:tcW w:w="2409" w:type="dxa"/>
            <w:vMerge w:val="restart"/>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Stotelės pavadinimas</w:t>
            </w:r>
          </w:p>
        </w:tc>
        <w:tc>
          <w:tcPr>
            <w:tcW w:w="3544" w:type="dxa"/>
            <w:gridSpan w:val="3"/>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Popietinis maršrutas</w:t>
            </w:r>
          </w:p>
        </w:tc>
      </w:tr>
      <w:tr w:rsidR="008B5904" w:rsidRPr="00851071" w:rsidTr="00BC43AA">
        <w:tc>
          <w:tcPr>
            <w:tcW w:w="683" w:type="dxa"/>
            <w:vMerge/>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1302" w:type="dxa"/>
            <w:vMerge w:val="restart"/>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Laikas</w:t>
            </w:r>
          </w:p>
        </w:tc>
        <w:tc>
          <w:tcPr>
            <w:tcW w:w="1843" w:type="dxa"/>
            <w:gridSpan w:val="2"/>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Atstumas km</w:t>
            </w:r>
          </w:p>
        </w:tc>
        <w:tc>
          <w:tcPr>
            <w:tcW w:w="2409" w:type="dxa"/>
            <w:vMerge/>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1418" w:type="dxa"/>
            <w:vMerge w:val="restart"/>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Laikas</w:t>
            </w:r>
          </w:p>
        </w:tc>
        <w:tc>
          <w:tcPr>
            <w:tcW w:w="2126" w:type="dxa"/>
            <w:gridSpan w:val="2"/>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Atstumas km</w:t>
            </w:r>
          </w:p>
        </w:tc>
      </w:tr>
      <w:tr w:rsidR="008B5904" w:rsidRPr="00851071" w:rsidTr="00BC43AA">
        <w:tc>
          <w:tcPr>
            <w:tcW w:w="683" w:type="dxa"/>
            <w:vMerge/>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1302" w:type="dxa"/>
            <w:vMerge/>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Iš viso</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Tarp stotelių</w:t>
            </w:r>
          </w:p>
        </w:tc>
        <w:tc>
          <w:tcPr>
            <w:tcW w:w="2409" w:type="dxa"/>
            <w:vMerge/>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1418" w:type="dxa"/>
            <w:vMerge/>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Iš viso</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b/>
                <w:bCs/>
                <w:sz w:val="24"/>
                <w:szCs w:val="24"/>
              </w:rPr>
            </w:pPr>
            <w:r w:rsidRPr="00851071">
              <w:rPr>
                <w:rFonts w:ascii="Times New Roman" w:eastAsia="Times New Roman" w:hAnsi="Times New Roman" w:cs="Times New Roman"/>
                <w:b/>
                <w:bCs/>
                <w:sz w:val="24"/>
                <w:szCs w:val="24"/>
              </w:rPr>
              <w:t>Tarp stotelių</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07:15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Natkiškiai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14:10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60,7</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3,1</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07:20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10,4</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3,1</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Eistramiškiai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14:05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57,6</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1,5</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07:25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11,9</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1,5</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Montvilaičiai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14:00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56,1</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07:30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17,2</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2,3</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Gudai1</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13:55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50,8</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07:32</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18,1</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Gudai2</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13:53</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49,9</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5,3</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6.</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07:39</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23,4</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5,3</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Pagėgių gimnazija</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13:35-13:50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44,6</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0,6</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7.</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07:41-8:10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24,0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0,6</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Pagėgiai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13:32</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44,0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8.</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08:12</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25,0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Būbliškės</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13:30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43,0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9.</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08:15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27,0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Mikytai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13:27</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42,0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08:17</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28,5</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1,5</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Šakininkai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13:24</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40,0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1,5</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11.</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08:20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31,5</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Panemunė</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13:20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38,5</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08:25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34,5</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Šakininkai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13:15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35,5</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08:27</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36,0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1,5</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Mikytai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13:13</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32,5</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1,5</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14.</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08:30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38,0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Būbliškės</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13:11</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31,0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15.</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08:33-8:45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39,0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Pagėgiai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13:08</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29,0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16.</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08:47</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40,0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Būbliškės</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13:06</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28,0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17.</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08:49</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42,0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Mikytai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13:04</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27,0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18.</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08:53</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45,0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Piktupėnai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13:00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23,0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19.</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08:56</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47,0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Vidgiriai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12:57</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08:59</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49,0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Strepeikiai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12:54</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18,0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21.</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09:03</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52,0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Griežpelkiai2</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12:50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16,0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22.</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09:05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56,0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Griežpelkiai1</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12:48</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13,0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4,0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23.</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09:10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58,0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Lauksargiai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12:45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9,0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24.</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09:12</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59,0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Požerūnai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12:43</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7,0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25.</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09:14</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62,0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Meldikviršiai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12:39</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6,0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r>
      <w:tr w:rsidR="008B5904" w:rsidRPr="00851071" w:rsidTr="00BC43AA">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26.</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09:18</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65,0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Taurai</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12:35</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r>
      <w:tr w:rsidR="008B5904" w:rsidRPr="00851071" w:rsidTr="00BC43AA">
        <w:trPr>
          <w:trHeight w:val="70"/>
        </w:trPr>
        <w:tc>
          <w:tcPr>
            <w:tcW w:w="68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27.</w:t>
            </w:r>
          </w:p>
        </w:tc>
        <w:tc>
          <w:tcPr>
            <w:tcW w:w="1302"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09:23</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68,0</w:t>
            </w:r>
          </w:p>
        </w:tc>
        <w:tc>
          <w:tcPr>
            <w:tcW w:w="993"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3,0</w:t>
            </w:r>
          </w:p>
        </w:tc>
        <w:tc>
          <w:tcPr>
            <w:tcW w:w="2409"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Tauragė</w:t>
            </w:r>
          </w:p>
        </w:tc>
        <w:tc>
          <w:tcPr>
            <w:tcW w:w="1418"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12:30</w:t>
            </w:r>
          </w:p>
        </w:tc>
        <w:tc>
          <w:tcPr>
            <w:tcW w:w="850"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w:t>
            </w:r>
          </w:p>
        </w:tc>
        <w:tc>
          <w:tcPr>
            <w:tcW w:w="1276" w:type="dxa"/>
          </w:tcPr>
          <w:p w:rsidR="008B5904" w:rsidRPr="00851071" w:rsidRDefault="008B5904" w:rsidP="00BC43AA">
            <w:pPr>
              <w:spacing w:line="240" w:lineRule="atLeast"/>
              <w:ind w:firstLine="0"/>
              <w:jc w:val="center"/>
              <w:rPr>
                <w:rFonts w:ascii="Times New Roman" w:eastAsia="Times New Roman" w:hAnsi="Times New Roman" w:cs="Times New Roman"/>
                <w:sz w:val="24"/>
                <w:szCs w:val="24"/>
              </w:rPr>
            </w:pPr>
            <w:r w:rsidRPr="00851071">
              <w:rPr>
                <w:rFonts w:ascii="Times New Roman" w:eastAsia="Times New Roman" w:hAnsi="Times New Roman" w:cs="Times New Roman"/>
                <w:sz w:val="24"/>
                <w:szCs w:val="24"/>
              </w:rPr>
              <w:t>-</w:t>
            </w:r>
          </w:p>
        </w:tc>
      </w:tr>
    </w:tbl>
    <w:p w:rsidR="008B5904" w:rsidRPr="00851071" w:rsidRDefault="008B5904" w:rsidP="008B5904">
      <w:pPr>
        <w:spacing w:after="0" w:line="240" w:lineRule="auto"/>
        <w:jc w:val="center"/>
        <w:rPr>
          <w:rFonts w:ascii="Times New Roman" w:eastAsia="Times New Roman" w:hAnsi="Times New Roman" w:cs="Times New Roman"/>
          <w:b/>
          <w:bCs/>
          <w:sz w:val="24"/>
          <w:szCs w:val="24"/>
        </w:rPr>
      </w:pPr>
    </w:p>
    <w:p w:rsidR="008B5904" w:rsidRPr="00851071" w:rsidRDefault="008B5904" w:rsidP="008B5904">
      <w:pPr>
        <w:spacing w:after="0" w:line="240" w:lineRule="auto"/>
        <w:jc w:val="center"/>
        <w:rPr>
          <w:rFonts w:ascii="Times New Roman" w:eastAsia="Times New Roman" w:hAnsi="Times New Roman" w:cs="Times New Roman"/>
          <w:sz w:val="24"/>
          <w:szCs w:val="24"/>
        </w:rPr>
      </w:pPr>
    </w:p>
    <w:p w:rsidR="008B5904" w:rsidRPr="00851071" w:rsidRDefault="008B5904" w:rsidP="008B5904">
      <w:pPr>
        <w:rPr>
          <w:rFonts w:eastAsia="Calibri" w:cstheme="minorHAnsi"/>
        </w:rPr>
      </w:pPr>
      <w:r w:rsidRPr="00851071">
        <w:rPr>
          <w:b/>
          <w:bCs/>
          <w:i/>
        </w:rPr>
        <w:t>Pastaba.</w:t>
      </w:r>
      <w:r w:rsidRPr="00851071">
        <w:rPr>
          <w:b/>
          <w:bCs/>
        </w:rPr>
        <w:t xml:space="preserve"> </w:t>
      </w:r>
      <w:r w:rsidRPr="00851071">
        <w:t xml:space="preserve"> </w:t>
      </w:r>
      <w:r w:rsidRPr="00851071">
        <w:rPr>
          <w:i/>
          <w:iCs/>
        </w:rPr>
        <w:t xml:space="preserve">Pateikti tvarkaraščiai yra preliminarūs. Paslaugų teikimo metu eismo tvarkaraščiai gali būti tikslinami (keičiant reisų laiką, skaičių ar maršruto trasą) Perkančiosios organizacijos sprendimu, atsižvelgiant </w:t>
      </w:r>
      <w:r w:rsidRPr="00851071">
        <w:rPr>
          <w:i/>
          <w:iCs/>
        </w:rPr>
        <w:lastRenderedPageBreak/>
        <w:t>į realų keleivių poreikį. Tiekėjas privalo teikti paslaugas pagal aktualius, konkrečiam laikotarpiui patvirtintus ir galiojančius eismo tvarkaraščius</w:t>
      </w:r>
    </w:p>
    <w:p w:rsidR="008B5904" w:rsidRPr="00851071" w:rsidRDefault="008B5904" w:rsidP="008B5904">
      <w:pPr>
        <w:rPr>
          <w:rFonts w:eastAsia="Calibri" w:cstheme="minorHAnsi"/>
          <w:color w:val="0070C0"/>
        </w:rPr>
      </w:pPr>
    </w:p>
    <w:p w:rsidR="00E60EDA" w:rsidRPr="00851071" w:rsidRDefault="00E60EDA"/>
    <w:sectPr w:rsidR="00E60EDA" w:rsidRPr="00851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724F8"/>
    <w:multiLevelType w:val="multilevel"/>
    <w:tmpl w:val="0A5A8348"/>
    <w:lvl w:ilvl="0">
      <w:start w:val="1"/>
      <w:numFmt w:val="decimal"/>
      <w:lvlText w:val="%1."/>
      <w:lvlJc w:val="left"/>
      <w:pPr>
        <w:ind w:left="3338" w:hanging="360"/>
      </w:pPr>
      <w:rPr>
        <w:rFonts w:hint="default"/>
      </w:rPr>
    </w:lvl>
    <w:lvl w:ilvl="1">
      <w:start w:val="1"/>
      <w:numFmt w:val="decimal"/>
      <w:isLgl/>
      <w:lvlText w:val="%1.%2."/>
      <w:lvlJc w:val="left"/>
      <w:pPr>
        <w:ind w:left="6724" w:hanging="420"/>
      </w:pPr>
      <w:rPr>
        <w:rFonts w:hint="default"/>
        <w:b w:val="0"/>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 w15:restartNumberingAfterBreak="0">
    <w:nsid w:val="645A0DEB"/>
    <w:multiLevelType w:val="hybridMultilevel"/>
    <w:tmpl w:val="5C463F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72"/>
    <w:rsid w:val="00670072"/>
    <w:rsid w:val="00851071"/>
    <w:rsid w:val="008B5904"/>
    <w:rsid w:val="008E07AC"/>
    <w:rsid w:val="009D3505"/>
    <w:rsid w:val="00AB2881"/>
    <w:rsid w:val="00DB0136"/>
    <w:rsid w:val="00E6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0AE22-B579-4026-9EAA-C415DDE2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5904"/>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8B590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5904"/>
    <w:rPr>
      <w:rFonts w:asciiTheme="majorHAnsi" w:eastAsiaTheme="majorEastAsia" w:hAnsiTheme="majorHAnsi" w:cstheme="majorBidi"/>
      <w:color w:val="262626" w:themeColor="text1" w:themeTint="D9"/>
      <w:sz w:val="40"/>
      <w:szCs w:val="40"/>
      <w:lang w:val="lt-LT" w:eastAsia="lt-LT"/>
    </w:rPr>
  </w:style>
  <w:style w:type="paragraph" w:styleId="Paantrat">
    <w:name w:val="Subtitle"/>
    <w:basedOn w:val="prastasis"/>
    <w:next w:val="prastasis"/>
    <w:link w:val="PaantratDiagrama"/>
    <w:uiPriority w:val="11"/>
    <w:qFormat/>
    <w:rsid w:val="008B590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B5904"/>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8B590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8B5904"/>
    <w:pPr>
      <w:ind w:left="720"/>
      <w:contextualSpacing/>
    </w:pPr>
    <w:rPr>
      <w:rFonts w:eastAsiaTheme="minorHAnsi"/>
      <w:sz w:val="22"/>
      <w:szCs w:val="22"/>
      <w:lang w:val="en-US" w:eastAsia="en-US"/>
    </w:rPr>
  </w:style>
  <w:style w:type="character" w:styleId="Grietas">
    <w:name w:val="Strong"/>
    <w:basedOn w:val="Numatytasispastraiposriftas"/>
    <w:uiPriority w:val="22"/>
    <w:qFormat/>
    <w:rsid w:val="008B5904"/>
    <w:rPr>
      <w:b/>
      <w:bCs/>
    </w:rPr>
  </w:style>
  <w:style w:type="character" w:styleId="Emfaz">
    <w:name w:val="Emphasis"/>
    <w:basedOn w:val="Numatytasispastraiposriftas"/>
    <w:uiPriority w:val="20"/>
    <w:qFormat/>
    <w:rsid w:val="008B5904"/>
    <w:rPr>
      <w:i/>
      <w:iCs/>
      <w:color w:val="000000" w:themeColor="text1"/>
    </w:rPr>
  </w:style>
  <w:style w:type="paragraph" w:customStyle="1" w:styleId="msolistparagraph0">
    <w:name w:val="msolistparagraph"/>
    <w:basedOn w:val="prastasis"/>
    <w:rsid w:val="008B5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8B5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Numatytasispastraiposriftas"/>
    <w:rsid w:val="008B5904"/>
  </w:style>
  <w:style w:type="table" w:customStyle="1" w:styleId="Lentelstinklelis2">
    <w:name w:val="Lentelės tinklelis2"/>
    <w:basedOn w:val="prastojilentel"/>
    <w:next w:val="Lentelstinklelis"/>
    <w:uiPriority w:val="39"/>
    <w:qFormat/>
    <w:rsid w:val="008B5904"/>
    <w:pPr>
      <w:spacing w:after="0" w:line="240" w:lineRule="auto"/>
      <w:ind w:firstLine="851"/>
      <w:jc w:val="both"/>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entelstinklelis">
    <w:name w:val="Table Grid"/>
    <w:basedOn w:val="prastojilentel"/>
    <w:uiPriority w:val="39"/>
    <w:rsid w:val="008B5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3017</Words>
  <Characters>17198</Characters>
  <Application>Microsoft Office Word</Application>
  <DocSecurity>0</DocSecurity>
  <Lines>143</Lines>
  <Paragraphs>40</Paragraphs>
  <ScaleCrop>false</ScaleCrop>
  <Company/>
  <LinksUpToDate>false</LinksUpToDate>
  <CharactersWithSpaces>20175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2026-05-22T06:47:00Z</dcterms:created>
  <dcterms:modified xsi:type="dcterms:W3CDTF">2026-05-22T06:49:00Z</dcterms:modified>
</cp:coreProperties>
</file>