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83EC" w14:textId="4E6ED040" w:rsidR="00E65ECC" w:rsidRPr="00180B15" w:rsidRDefault="00576E7B" w:rsidP="00E65ECC">
      <w:pPr>
        <w:tabs>
          <w:tab w:val="left" w:pos="8137"/>
        </w:tabs>
        <w:spacing w:after="0" w:line="240" w:lineRule="auto"/>
        <w:jc w:val="right"/>
        <w:rPr>
          <w:rFonts w:ascii="Arial" w:eastAsia="Calibri" w:hAnsi="Arial" w:cs="Arial"/>
          <w:bCs/>
          <w:i/>
          <w:iCs/>
          <w:color w:val="000000" w:themeColor="text1"/>
        </w:rPr>
      </w:pPr>
      <w:r>
        <w:rPr>
          <w:rFonts w:ascii="Arial" w:eastAsia="Calibri" w:hAnsi="Arial" w:cs="Arial"/>
          <w:bCs/>
          <w:i/>
          <w:iCs/>
          <w:color w:val="000000" w:themeColor="text1"/>
        </w:rPr>
        <w:t>Kvietimo</w:t>
      </w:r>
      <w:r w:rsidR="00E65ECC" w:rsidRPr="00180B15">
        <w:rPr>
          <w:rFonts w:ascii="Arial" w:eastAsia="Calibri" w:hAnsi="Arial" w:cs="Arial"/>
          <w:bCs/>
          <w:i/>
          <w:iCs/>
          <w:color w:val="000000" w:themeColor="text1"/>
        </w:rPr>
        <w:t xml:space="preserve"> priedas Nr. 1 </w:t>
      </w:r>
    </w:p>
    <w:p w14:paraId="79BC7D62" w14:textId="072CEF09" w:rsidR="00C71538" w:rsidRPr="00180B15" w:rsidRDefault="00C71538">
      <w:pPr>
        <w:rPr>
          <w:rFonts w:ascii="Arial" w:eastAsia="Calibri" w:hAnsi="Arial" w:cs="Arial"/>
          <w:b/>
          <w:bCs/>
        </w:rPr>
      </w:pPr>
    </w:p>
    <w:p w14:paraId="62D9844E" w14:textId="53DD7EFF" w:rsidR="004A5BDE" w:rsidRPr="00180B15" w:rsidRDefault="00B86484" w:rsidP="00B86484">
      <w:pPr>
        <w:tabs>
          <w:tab w:val="left" w:pos="8137"/>
        </w:tabs>
        <w:spacing w:after="0" w:line="240" w:lineRule="auto"/>
        <w:jc w:val="center"/>
        <w:rPr>
          <w:rFonts w:ascii="Arial" w:eastAsia="Calibri" w:hAnsi="Arial" w:cs="Arial"/>
          <w:b/>
          <w:bCs/>
        </w:rPr>
      </w:pPr>
      <w:r w:rsidRPr="00180B15">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180B15">
        <w:rPr>
          <w:rFonts w:ascii="Arial" w:hAnsi="Arial" w:cs="Arial"/>
          <w:color w:val="000000"/>
          <w:shd w:val="clear" w:color="auto" w:fill="FFFFFF"/>
        </w:rPr>
        <w:br/>
      </w:r>
    </w:p>
    <w:p w14:paraId="4DB5964D" w14:textId="77777777" w:rsidR="004A0C48" w:rsidRPr="00180B15" w:rsidRDefault="004A0C48" w:rsidP="00180B15">
      <w:pPr>
        <w:tabs>
          <w:tab w:val="left" w:pos="8137"/>
        </w:tabs>
        <w:spacing w:after="0" w:line="240" w:lineRule="auto"/>
        <w:jc w:val="center"/>
        <w:rPr>
          <w:rFonts w:ascii="Arial" w:eastAsia="Calibri" w:hAnsi="Arial" w:cs="Arial"/>
          <w:b/>
          <w:bCs/>
        </w:rPr>
      </w:pPr>
      <w:r w:rsidRPr="00180B15">
        <w:rPr>
          <w:rFonts w:ascii="Arial" w:eastAsia="Calibri" w:hAnsi="Arial" w:cs="Arial"/>
          <w:b/>
          <w:bCs/>
        </w:rPr>
        <w:t>TECHNINĖ SPECIFIKACIJA</w:t>
      </w:r>
    </w:p>
    <w:p w14:paraId="4A53F7D7" w14:textId="77777777" w:rsidR="004A0C48" w:rsidRPr="00180B15"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180B1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80B15">
        <w:rPr>
          <w:rFonts w:ascii="Arial" w:eastAsia="Calibri" w:hAnsi="Arial" w:cs="Arial"/>
          <w:b/>
        </w:rPr>
        <w:t>SĄVOKOS IR SUTRUMPINIMAI</w:t>
      </w:r>
      <w:r w:rsidR="00B12E41" w:rsidRPr="00180B15">
        <w:rPr>
          <w:rFonts w:ascii="Arial" w:eastAsia="Calibri" w:hAnsi="Arial" w:cs="Arial"/>
          <w:b/>
        </w:rPr>
        <w:t>/ BENDRA INFORMACIJA</w:t>
      </w:r>
    </w:p>
    <w:p w14:paraId="4E75050A" w14:textId="0EDD74A7" w:rsidR="004A0C48" w:rsidRPr="00180B1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80B15">
        <w:rPr>
          <w:rFonts w:ascii="Arial" w:eastAsia="Calibri" w:hAnsi="Arial" w:cs="Arial"/>
          <w:b/>
        </w:rPr>
        <w:t>Pirkėjas / P</w:t>
      </w:r>
      <w:r w:rsidR="00682323" w:rsidRPr="00180B15">
        <w:rPr>
          <w:rFonts w:ascii="Arial" w:eastAsia="Calibri" w:hAnsi="Arial" w:cs="Arial"/>
          <w:b/>
        </w:rPr>
        <w:t>erkančioji organizacija</w:t>
      </w:r>
      <w:r w:rsidR="001B5855" w:rsidRPr="00180B15">
        <w:rPr>
          <w:rFonts w:ascii="Arial" w:eastAsia="Calibri" w:hAnsi="Arial" w:cs="Arial"/>
          <w:b/>
        </w:rPr>
        <w:t xml:space="preserve"> / VU</w:t>
      </w:r>
      <w:r w:rsidRPr="00180B15">
        <w:rPr>
          <w:rFonts w:ascii="Arial" w:eastAsia="Calibri" w:hAnsi="Arial" w:cs="Arial"/>
          <w:b/>
        </w:rPr>
        <w:t xml:space="preserve"> </w:t>
      </w:r>
      <w:r w:rsidRPr="00180B15">
        <w:rPr>
          <w:rFonts w:ascii="Arial" w:eastAsia="Calibri" w:hAnsi="Arial" w:cs="Arial"/>
          <w:bCs/>
        </w:rPr>
        <w:t>–</w:t>
      </w:r>
      <w:r w:rsidR="00AC50DD" w:rsidRPr="00180B15">
        <w:rPr>
          <w:rFonts w:ascii="Arial" w:eastAsia="Calibri" w:hAnsi="Arial" w:cs="Arial"/>
          <w:bCs/>
        </w:rPr>
        <w:t xml:space="preserve"> </w:t>
      </w:r>
      <w:r w:rsidR="00B06A26" w:rsidRPr="00180B15">
        <w:rPr>
          <w:rFonts w:ascii="Arial" w:eastAsia="Calibri" w:hAnsi="Arial" w:cs="Arial"/>
          <w:bCs/>
        </w:rPr>
        <w:t>Vilniaus universitetas</w:t>
      </w:r>
      <w:r w:rsidR="00AC50DD" w:rsidRPr="00180B15">
        <w:rPr>
          <w:rFonts w:ascii="Arial" w:eastAsia="Calibri" w:hAnsi="Arial" w:cs="Arial"/>
          <w:bCs/>
        </w:rPr>
        <w:t>.</w:t>
      </w:r>
    </w:p>
    <w:p w14:paraId="7A4F4046" w14:textId="77777777" w:rsidR="004A0C48" w:rsidRPr="00180B1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80B15">
        <w:rPr>
          <w:rFonts w:ascii="Arial" w:eastAsia="Calibri" w:hAnsi="Arial" w:cs="Arial"/>
          <w:b/>
          <w:bCs/>
        </w:rPr>
        <w:t>Tiekėjas</w:t>
      </w:r>
      <w:r w:rsidRPr="00180B15">
        <w:rPr>
          <w:rFonts w:ascii="Arial" w:eastAsia="Calibri" w:hAnsi="Arial" w:cs="Arial"/>
          <w:bCs/>
        </w:rPr>
        <w:t xml:space="preserve"> –</w:t>
      </w:r>
      <w:r w:rsidR="00F83FAA" w:rsidRPr="00180B15">
        <w:rPr>
          <w:rFonts w:ascii="Arial" w:eastAsia="Calibri" w:hAnsi="Arial" w:cs="Arial"/>
          <w:bCs/>
        </w:rPr>
        <w:t xml:space="preserve"> </w:t>
      </w:r>
      <w:r w:rsidR="009A4D65" w:rsidRPr="00180B1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180B15">
        <w:rPr>
          <w:rFonts w:ascii="Arial" w:eastAsia="Calibri" w:hAnsi="Arial" w:cs="Arial"/>
        </w:rPr>
        <w:t>su kuriuo Pirkėjas sudarys šio Pirkimo</w:t>
      </w:r>
      <w:r w:rsidRPr="00180B15">
        <w:rPr>
          <w:rFonts w:ascii="Arial" w:eastAsia="Calibri" w:hAnsi="Arial" w:cs="Arial"/>
        </w:rPr>
        <w:t xml:space="preserve"> sutartį.</w:t>
      </w:r>
      <w:r w:rsidR="009A4D65" w:rsidRPr="00180B15">
        <w:rPr>
          <w:rFonts w:ascii="Arial" w:hAnsi="Arial" w:cs="Arial"/>
          <w:color w:val="000000"/>
        </w:rPr>
        <w:t xml:space="preserve"> </w:t>
      </w:r>
    </w:p>
    <w:p w14:paraId="1968A884" w14:textId="77777777" w:rsidR="0027486E" w:rsidRPr="00180B15" w:rsidRDefault="0027486E" w:rsidP="0027486E">
      <w:pPr>
        <w:numPr>
          <w:ilvl w:val="1"/>
          <w:numId w:val="1"/>
        </w:numPr>
        <w:tabs>
          <w:tab w:val="left" w:pos="567"/>
          <w:tab w:val="left" w:pos="851"/>
        </w:tabs>
        <w:spacing w:after="0" w:line="240" w:lineRule="auto"/>
        <w:ind w:left="0" w:firstLine="0"/>
        <w:jc w:val="both"/>
        <w:rPr>
          <w:rFonts w:ascii="Arial" w:eastAsia="Calibri" w:hAnsi="Arial" w:cs="Arial"/>
        </w:rPr>
      </w:pPr>
      <w:r w:rsidRPr="00180B15">
        <w:rPr>
          <w:rFonts w:ascii="Arial" w:eastAsia="Calibri" w:hAnsi="Arial" w:cs="Arial"/>
          <w:b/>
        </w:rPr>
        <w:t>Sutartis</w:t>
      </w:r>
      <w:r w:rsidRPr="00180B15">
        <w:rPr>
          <w:rFonts w:ascii="Arial" w:eastAsia="Calibri" w:hAnsi="Arial" w:cs="Arial"/>
        </w:rPr>
        <w:t xml:space="preserve"> – Pirkimo sutartis, sudaroma tarp Tiekėjo ir Pirkėjo dėl šio Pirkimo objekto.</w:t>
      </w:r>
    </w:p>
    <w:p w14:paraId="6539E6C4" w14:textId="3500CAE4" w:rsidR="00966F3A" w:rsidRPr="00180B15" w:rsidRDefault="0027486E" w:rsidP="00E51B74">
      <w:pPr>
        <w:numPr>
          <w:ilvl w:val="1"/>
          <w:numId w:val="1"/>
        </w:numPr>
        <w:tabs>
          <w:tab w:val="left" w:pos="567"/>
          <w:tab w:val="left" w:pos="851"/>
        </w:tabs>
        <w:spacing w:after="0" w:line="240" w:lineRule="auto"/>
        <w:ind w:left="0" w:firstLine="0"/>
        <w:jc w:val="both"/>
        <w:rPr>
          <w:rFonts w:ascii="Arial" w:eastAsia="Calibri" w:hAnsi="Arial" w:cs="Arial"/>
          <w:bCs/>
        </w:rPr>
      </w:pPr>
      <w:r w:rsidRPr="00180B15">
        <w:rPr>
          <w:rFonts w:ascii="Arial" w:eastAsia="Calibri" w:hAnsi="Arial" w:cs="Arial"/>
          <w:b/>
        </w:rPr>
        <w:t>Projektas</w:t>
      </w:r>
      <w:r w:rsidRPr="00180B15">
        <w:rPr>
          <w:rFonts w:ascii="Arial" w:eastAsia="Calibri" w:hAnsi="Arial" w:cs="Arial"/>
          <w:i/>
          <w:color w:val="FF0000"/>
        </w:rPr>
        <w:t xml:space="preserve"> </w:t>
      </w:r>
      <w:r w:rsidRPr="00180B15">
        <w:rPr>
          <w:rFonts w:ascii="Arial" w:eastAsia="Calibri" w:hAnsi="Arial" w:cs="Arial"/>
        </w:rPr>
        <w:t>–</w:t>
      </w:r>
      <w:r w:rsidR="004B04F0" w:rsidRPr="00180B15">
        <w:rPr>
          <w:rFonts w:ascii="Arial" w:eastAsia="Calibri" w:hAnsi="Arial" w:cs="Arial"/>
        </w:rPr>
        <w:t xml:space="preserve"> </w:t>
      </w:r>
      <w:r w:rsidRPr="00180B15">
        <w:rPr>
          <w:rFonts w:ascii="Arial" w:eastAsia="Calibri" w:hAnsi="Arial" w:cs="Arial"/>
          <w:bCs/>
        </w:rPr>
        <w:t xml:space="preserve">Nr. 10-093-K-0029 „Įrangos, skirtos EHF bangų ruožo artimo lauko spektroskopijos, telekomunikacinių ir vaizdinimo sistemų elektroninių ir </w:t>
      </w:r>
      <w:proofErr w:type="spellStart"/>
      <w:r w:rsidRPr="00180B15">
        <w:rPr>
          <w:rFonts w:ascii="Arial" w:eastAsia="Calibri" w:hAnsi="Arial" w:cs="Arial"/>
          <w:bCs/>
        </w:rPr>
        <w:t>bangolaidinių</w:t>
      </w:r>
      <w:proofErr w:type="spellEnd"/>
      <w:r w:rsidRPr="00180B15">
        <w:rPr>
          <w:rFonts w:ascii="Arial" w:eastAsia="Calibri" w:hAnsi="Arial" w:cs="Arial"/>
          <w:bCs/>
        </w:rPr>
        <w:t xml:space="preserve"> komponentų tyrimams, įsigijimas (6G-ORBIS)“.</w:t>
      </w:r>
    </w:p>
    <w:p w14:paraId="2FC7E4C1" w14:textId="77777777" w:rsidR="004A0C48" w:rsidRPr="00180B1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80B15">
        <w:rPr>
          <w:rFonts w:ascii="Arial" w:eastAsia="Calibri" w:hAnsi="Arial" w:cs="Arial"/>
          <w:b/>
          <w:shd w:val="clear" w:color="auto" w:fill="D9D9D9" w:themeFill="background1" w:themeFillShade="D9"/>
        </w:rPr>
        <w:t>PIRKIMO OBJEKTAS</w:t>
      </w:r>
    </w:p>
    <w:p w14:paraId="229F8101" w14:textId="796539FE" w:rsidR="004A0C48" w:rsidRPr="00180B15" w:rsidRDefault="004A0C48" w:rsidP="006B24C6">
      <w:pPr>
        <w:pStyle w:val="ListParagraph"/>
        <w:numPr>
          <w:ilvl w:val="1"/>
          <w:numId w:val="2"/>
        </w:numPr>
        <w:tabs>
          <w:tab w:val="left" w:pos="567"/>
        </w:tabs>
        <w:spacing w:after="0" w:line="240" w:lineRule="auto"/>
        <w:ind w:left="0" w:firstLine="0"/>
        <w:jc w:val="both"/>
        <w:rPr>
          <w:rFonts w:ascii="Arial" w:hAnsi="Arial" w:cs="Arial"/>
        </w:rPr>
      </w:pPr>
      <w:r w:rsidRPr="00180B15">
        <w:rPr>
          <w:rFonts w:ascii="Arial" w:hAnsi="Arial" w:cs="Arial"/>
        </w:rPr>
        <w:t>Pirkimo objektas –</w:t>
      </w:r>
      <w:r w:rsidR="005200EA" w:rsidRPr="00180B15">
        <w:rPr>
          <w:rFonts w:ascii="Arial" w:hAnsi="Arial" w:cs="Arial"/>
        </w:rPr>
        <w:t xml:space="preserve"> </w:t>
      </w:r>
      <w:r w:rsidR="00180B15">
        <w:rPr>
          <w:rFonts w:ascii="Arial" w:hAnsi="Arial" w:cs="Arial"/>
        </w:rPr>
        <w:t>p</w:t>
      </w:r>
      <w:r w:rsidR="005675DE" w:rsidRPr="00180B15">
        <w:rPr>
          <w:rFonts w:ascii="Arial" w:eastAsia="Arial" w:hAnsi="Arial" w:cs="Arial"/>
        </w:rPr>
        <w:t xml:space="preserve">lačiajuostis žemo fazinio triukšmo </w:t>
      </w:r>
      <w:r w:rsidR="00EB59D8" w:rsidRPr="00180B15">
        <w:rPr>
          <w:rFonts w:ascii="Arial" w:eastAsia="Arial" w:hAnsi="Arial" w:cs="Arial"/>
        </w:rPr>
        <w:t>40 GHz dažnio</w:t>
      </w:r>
      <w:r w:rsidR="005675DE" w:rsidRPr="00180B15">
        <w:rPr>
          <w:rFonts w:ascii="Arial" w:eastAsia="Arial" w:hAnsi="Arial" w:cs="Arial"/>
        </w:rPr>
        <w:t xml:space="preserve"> sintezatorius</w:t>
      </w:r>
      <w:r w:rsidR="005675DE" w:rsidRPr="00180B15">
        <w:rPr>
          <w:rFonts w:ascii="Arial" w:hAnsi="Arial" w:cs="Arial"/>
        </w:rPr>
        <w:t xml:space="preserve"> </w:t>
      </w:r>
      <w:r w:rsidRPr="00180B15">
        <w:rPr>
          <w:rFonts w:ascii="Arial" w:hAnsi="Arial" w:cs="Arial"/>
        </w:rPr>
        <w:t>(toliau – prekės).</w:t>
      </w:r>
    </w:p>
    <w:p w14:paraId="71ADB8CF" w14:textId="77777777" w:rsidR="0027486E" w:rsidRPr="00180B15" w:rsidRDefault="0027486E" w:rsidP="00180B15">
      <w:pPr>
        <w:pStyle w:val="ListParagraph"/>
        <w:numPr>
          <w:ilvl w:val="1"/>
          <w:numId w:val="2"/>
        </w:numPr>
        <w:tabs>
          <w:tab w:val="left" w:pos="567"/>
        </w:tabs>
        <w:ind w:left="0" w:firstLine="0"/>
        <w:jc w:val="both"/>
        <w:rPr>
          <w:rFonts w:ascii="Arial" w:hAnsi="Arial" w:cs="Arial"/>
        </w:rPr>
      </w:pPr>
      <w:r w:rsidRPr="00180B15">
        <w:rPr>
          <w:rFonts w:ascii="Arial" w:hAnsi="Arial" w:cs="Arial"/>
        </w:rPr>
        <w:t>Prekė turi būti nauja, nenaudota. Prekė turi būti pristatyta ir pilnai paruošta eksploatavimui per  žemiau 1 lentelėje nurodytą terminą. Visos su pirkimo objektu susijusios išlaidos turi būti įskaičiuotos į pasiūlymo kainą.</w:t>
      </w:r>
    </w:p>
    <w:p w14:paraId="3097C1E7" w14:textId="5A4805F4" w:rsidR="0027486E" w:rsidRPr="00180B15" w:rsidRDefault="0027486E" w:rsidP="0027486E">
      <w:pPr>
        <w:pStyle w:val="ListParagraph"/>
        <w:numPr>
          <w:ilvl w:val="1"/>
          <w:numId w:val="2"/>
        </w:numPr>
        <w:tabs>
          <w:tab w:val="left" w:pos="567"/>
        </w:tabs>
        <w:spacing w:after="0" w:line="240" w:lineRule="auto"/>
        <w:ind w:left="0" w:firstLine="0"/>
        <w:jc w:val="both"/>
        <w:rPr>
          <w:rFonts w:ascii="Arial" w:hAnsi="Arial" w:cs="Arial"/>
        </w:rPr>
      </w:pPr>
      <w:r w:rsidRPr="00180B15">
        <w:rPr>
          <w:rFonts w:ascii="Arial" w:hAnsi="Arial" w:cs="Arial"/>
        </w:rPr>
        <w:t>Pirkimo objektas į pirkimo objekto dalis neskaidomas, todėl Tiekėjas privalo teikti pasiūlymą visai žemiau nurodytai pirkimo objekto apimčiai</w:t>
      </w:r>
      <w:r w:rsidR="00180B15">
        <w:rPr>
          <w:rFonts w:ascii="Arial" w:hAnsi="Arial" w:cs="Arial"/>
        </w:rPr>
        <w:t xml:space="preserve"> ir (ar) kiekiui</w:t>
      </w:r>
      <w:r w:rsidRPr="00180B15">
        <w:rPr>
          <w:rFonts w:ascii="Arial" w:hAnsi="Arial" w:cs="Arial"/>
        </w:rPr>
        <w:t>.</w:t>
      </w:r>
    </w:p>
    <w:p w14:paraId="48F6998D" w14:textId="77777777" w:rsidR="0027486E" w:rsidRPr="00180B15" w:rsidRDefault="0027486E" w:rsidP="0027486E">
      <w:pPr>
        <w:pStyle w:val="ListParagraph"/>
        <w:numPr>
          <w:ilvl w:val="1"/>
          <w:numId w:val="2"/>
        </w:numPr>
        <w:tabs>
          <w:tab w:val="left" w:pos="567"/>
        </w:tabs>
        <w:spacing w:after="0" w:line="240" w:lineRule="auto"/>
        <w:ind w:left="0" w:firstLine="0"/>
        <w:jc w:val="both"/>
        <w:rPr>
          <w:rFonts w:ascii="Arial" w:hAnsi="Arial" w:cs="Arial"/>
        </w:rPr>
      </w:pPr>
      <w:r w:rsidRPr="00180B15">
        <w:rPr>
          <w:rFonts w:ascii="Arial" w:hAnsi="Arial" w:cs="Arial"/>
        </w:rPr>
        <w:t>Prekių pristatymo vieta</w:t>
      </w:r>
      <w:r w:rsidRPr="00180B15">
        <w:rPr>
          <w:rFonts w:ascii="Arial" w:hAnsi="Arial" w:cs="Arial"/>
          <w:i/>
          <w:color w:val="FF0000"/>
        </w:rPr>
        <w:t xml:space="preserve"> </w:t>
      </w:r>
      <w:r w:rsidRPr="00180B15">
        <w:rPr>
          <w:rFonts w:ascii="Arial" w:hAnsi="Arial" w:cs="Arial"/>
        </w:rPr>
        <w:t xml:space="preserve">– </w:t>
      </w:r>
      <w:r w:rsidRPr="00180B15">
        <w:rPr>
          <w:rFonts w:ascii="Arial" w:hAnsi="Arial" w:cs="Arial"/>
          <w:bCs/>
        </w:rPr>
        <w:t xml:space="preserve">Vilniaus universiteto Fizikos fakulteto patalpos Nacionaliniame fizinių ir technologijos mokslų centre, </w:t>
      </w:r>
      <w:r w:rsidRPr="00180B15">
        <w:rPr>
          <w:rFonts w:ascii="Arial" w:hAnsi="Arial" w:cs="Arial"/>
        </w:rPr>
        <w:t>Saulėtekio al. 3, LT-10257 Vilnius, Lietuva</w:t>
      </w:r>
      <w:r w:rsidRPr="00180B15">
        <w:rPr>
          <w:rFonts w:ascii="Arial" w:hAnsi="Arial" w:cs="Arial"/>
          <w:iCs/>
        </w:rPr>
        <w:t>.</w:t>
      </w:r>
    </w:p>
    <w:p w14:paraId="40287320" w14:textId="1FB9896F" w:rsidR="004A0C48" w:rsidRPr="00180B15" w:rsidRDefault="0027486E" w:rsidP="001C335B">
      <w:pPr>
        <w:pStyle w:val="ListParagraph"/>
        <w:numPr>
          <w:ilvl w:val="1"/>
          <w:numId w:val="2"/>
        </w:numPr>
        <w:tabs>
          <w:tab w:val="left" w:pos="567"/>
        </w:tabs>
        <w:spacing w:after="0" w:line="240" w:lineRule="auto"/>
        <w:ind w:left="0" w:firstLine="0"/>
        <w:jc w:val="both"/>
        <w:rPr>
          <w:rFonts w:ascii="Arial" w:hAnsi="Arial" w:cs="Arial"/>
        </w:rPr>
      </w:pPr>
      <w:r w:rsidRPr="00180B15">
        <w:rPr>
          <w:rFonts w:ascii="Arial" w:hAnsi="Arial" w:cs="Arial"/>
        </w:rPr>
        <w:t>Prekių kiekiai</w:t>
      </w:r>
      <w:r w:rsidR="00180B15">
        <w:rPr>
          <w:rFonts w:ascii="Arial" w:hAnsi="Arial" w:cs="Arial"/>
        </w:rPr>
        <w:t xml:space="preserve"> ir (ar) apimtis</w:t>
      </w:r>
      <w:r w:rsidRPr="00180B15">
        <w:rPr>
          <w:rFonts w:ascii="Arial" w:hAnsi="Arial" w:cs="Arial"/>
          <w:iCs/>
        </w:rPr>
        <w:t>:</w:t>
      </w:r>
    </w:p>
    <w:p w14:paraId="555B0A83" w14:textId="77777777" w:rsidR="004A0C48" w:rsidRPr="00180B15" w:rsidRDefault="00CC3B99" w:rsidP="004A0C48">
      <w:pPr>
        <w:spacing w:after="0" w:line="240" w:lineRule="auto"/>
        <w:jc w:val="right"/>
        <w:rPr>
          <w:rFonts w:ascii="Arial" w:hAnsi="Arial" w:cs="Arial"/>
          <w:b/>
        </w:rPr>
      </w:pPr>
      <w:r w:rsidRPr="00180B1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704"/>
        <w:gridCol w:w="3120"/>
        <w:gridCol w:w="1572"/>
        <w:gridCol w:w="1202"/>
        <w:gridCol w:w="1035"/>
        <w:gridCol w:w="1995"/>
      </w:tblGrid>
      <w:tr w:rsidR="0043073D" w:rsidRPr="00180B15" w14:paraId="6DB4DB1C" w14:textId="77777777" w:rsidTr="00566340">
        <w:trPr>
          <w:trHeight w:val="20"/>
          <w:jc w:val="center"/>
        </w:trPr>
        <w:tc>
          <w:tcPr>
            <w:tcW w:w="704" w:type="dxa"/>
            <w:vMerge w:val="restart"/>
            <w:vAlign w:val="center"/>
          </w:tcPr>
          <w:p w14:paraId="20AF3209" w14:textId="77777777" w:rsidR="004D7ECA" w:rsidRPr="00180B15" w:rsidRDefault="004D7ECA" w:rsidP="00890D1D">
            <w:pPr>
              <w:jc w:val="center"/>
              <w:rPr>
                <w:rFonts w:ascii="Arial" w:hAnsi="Arial" w:cs="Arial"/>
                <w:b/>
                <w:sz w:val="22"/>
                <w:szCs w:val="22"/>
              </w:rPr>
            </w:pPr>
            <w:r w:rsidRPr="00180B15">
              <w:rPr>
                <w:rFonts w:ascii="Arial" w:hAnsi="Arial" w:cs="Arial"/>
                <w:b/>
                <w:sz w:val="22"/>
                <w:szCs w:val="22"/>
              </w:rPr>
              <w:t>Eil. Nr.</w:t>
            </w:r>
          </w:p>
        </w:tc>
        <w:tc>
          <w:tcPr>
            <w:tcW w:w="3120" w:type="dxa"/>
            <w:vMerge w:val="restart"/>
            <w:vAlign w:val="center"/>
          </w:tcPr>
          <w:p w14:paraId="7C1F5311" w14:textId="73CBEF3B" w:rsidR="004D7ECA" w:rsidRPr="00180B15" w:rsidRDefault="004D7ECA" w:rsidP="00890D1D">
            <w:pPr>
              <w:jc w:val="center"/>
              <w:rPr>
                <w:rFonts w:ascii="Arial" w:hAnsi="Arial" w:cs="Arial"/>
                <w:b/>
                <w:sz w:val="22"/>
                <w:szCs w:val="22"/>
              </w:rPr>
            </w:pPr>
            <w:r w:rsidRPr="00180B15">
              <w:rPr>
                <w:rFonts w:ascii="Arial" w:hAnsi="Arial" w:cs="Arial"/>
                <w:b/>
                <w:sz w:val="22"/>
                <w:szCs w:val="22"/>
              </w:rPr>
              <w:t>Prek</w:t>
            </w:r>
            <w:r w:rsidR="00180B15">
              <w:rPr>
                <w:rFonts w:ascii="Arial" w:hAnsi="Arial" w:cs="Arial"/>
                <w:b/>
                <w:sz w:val="22"/>
                <w:szCs w:val="22"/>
              </w:rPr>
              <w:t>ių</w:t>
            </w:r>
            <w:r w:rsidRPr="00180B15">
              <w:rPr>
                <w:rFonts w:ascii="Arial" w:hAnsi="Arial" w:cs="Arial"/>
                <w:b/>
                <w:sz w:val="22"/>
                <w:szCs w:val="22"/>
              </w:rPr>
              <w:t xml:space="preserve"> pavadinimas</w:t>
            </w:r>
          </w:p>
        </w:tc>
        <w:tc>
          <w:tcPr>
            <w:tcW w:w="1572" w:type="dxa"/>
            <w:vMerge w:val="restart"/>
            <w:vAlign w:val="center"/>
          </w:tcPr>
          <w:p w14:paraId="58C29E2C" w14:textId="17D98C45" w:rsidR="004D7ECA" w:rsidRPr="00180B15" w:rsidRDefault="004D7ECA" w:rsidP="00890D1D">
            <w:pPr>
              <w:jc w:val="center"/>
              <w:rPr>
                <w:rFonts w:ascii="Arial" w:hAnsi="Arial" w:cs="Arial"/>
                <w:b/>
                <w:sz w:val="22"/>
                <w:szCs w:val="22"/>
              </w:rPr>
            </w:pPr>
            <w:r w:rsidRPr="00180B15">
              <w:rPr>
                <w:rFonts w:ascii="Arial" w:hAnsi="Arial" w:cs="Arial"/>
                <w:b/>
                <w:sz w:val="22"/>
                <w:szCs w:val="22"/>
              </w:rPr>
              <w:t xml:space="preserve">Prekių </w:t>
            </w:r>
            <w:r w:rsidR="004A5BDE" w:rsidRPr="00180B15">
              <w:rPr>
                <w:rFonts w:ascii="Arial" w:hAnsi="Arial" w:cs="Arial"/>
                <w:b/>
                <w:sz w:val="22"/>
                <w:szCs w:val="22"/>
              </w:rPr>
              <w:t xml:space="preserve">kiekis </w:t>
            </w:r>
            <w:r w:rsidR="00F03619" w:rsidRPr="00180B15">
              <w:rPr>
                <w:rFonts w:ascii="Arial" w:hAnsi="Arial" w:cs="Arial"/>
                <w:b/>
                <w:sz w:val="22"/>
                <w:szCs w:val="22"/>
              </w:rPr>
              <w:t xml:space="preserve">ir mato vnt. </w:t>
            </w:r>
          </w:p>
        </w:tc>
        <w:tc>
          <w:tcPr>
            <w:tcW w:w="2237" w:type="dxa"/>
            <w:gridSpan w:val="2"/>
            <w:tcBorders>
              <w:bottom w:val="single" w:sz="4" w:space="0" w:color="auto"/>
            </w:tcBorders>
            <w:vAlign w:val="center"/>
          </w:tcPr>
          <w:p w14:paraId="3D3AE683" w14:textId="77777777" w:rsidR="004D7ECA" w:rsidRPr="00180B15" w:rsidRDefault="004D7ECA" w:rsidP="00890D1D">
            <w:pPr>
              <w:jc w:val="center"/>
              <w:rPr>
                <w:rFonts w:ascii="Arial" w:hAnsi="Arial" w:cs="Arial"/>
                <w:b/>
                <w:sz w:val="22"/>
                <w:szCs w:val="22"/>
              </w:rPr>
            </w:pPr>
            <w:r w:rsidRPr="00180B15">
              <w:rPr>
                <w:rFonts w:ascii="Arial" w:hAnsi="Arial" w:cs="Arial"/>
                <w:b/>
                <w:sz w:val="22"/>
                <w:szCs w:val="22"/>
              </w:rPr>
              <w:t>Užsakymų teikimas</w:t>
            </w:r>
          </w:p>
        </w:tc>
        <w:tc>
          <w:tcPr>
            <w:tcW w:w="1995" w:type="dxa"/>
            <w:vMerge w:val="restart"/>
            <w:vAlign w:val="center"/>
          </w:tcPr>
          <w:p w14:paraId="17A9F1FB" w14:textId="464D12DA" w:rsidR="004D7ECA" w:rsidRPr="00180B15" w:rsidRDefault="004D7ECA" w:rsidP="00890D1D">
            <w:pPr>
              <w:jc w:val="center"/>
              <w:rPr>
                <w:rFonts w:ascii="Arial" w:hAnsi="Arial" w:cs="Arial"/>
                <w:b/>
                <w:sz w:val="22"/>
                <w:szCs w:val="22"/>
              </w:rPr>
            </w:pPr>
            <w:r w:rsidRPr="00180B15">
              <w:rPr>
                <w:rFonts w:ascii="Arial" w:hAnsi="Arial" w:cs="Arial"/>
                <w:b/>
                <w:sz w:val="22"/>
                <w:szCs w:val="22"/>
              </w:rPr>
              <w:t>Prekių pristatymo</w:t>
            </w:r>
            <w:r w:rsidR="00E91631" w:rsidRPr="00180B15">
              <w:rPr>
                <w:rFonts w:ascii="Arial" w:hAnsi="Arial" w:cs="Arial"/>
                <w:b/>
                <w:sz w:val="22"/>
                <w:szCs w:val="22"/>
              </w:rPr>
              <w:t xml:space="preserve"> terminas</w:t>
            </w:r>
            <w:r w:rsidRPr="00180B15">
              <w:rPr>
                <w:rFonts w:ascii="Arial" w:hAnsi="Arial" w:cs="Arial"/>
                <w:b/>
                <w:sz w:val="22"/>
                <w:szCs w:val="22"/>
              </w:rPr>
              <w:t xml:space="preserve"> (m</w:t>
            </w:r>
            <w:r w:rsidR="00D427D2" w:rsidRPr="00180B15">
              <w:rPr>
                <w:rFonts w:ascii="Arial" w:hAnsi="Arial" w:cs="Arial"/>
                <w:b/>
                <w:sz w:val="22"/>
                <w:szCs w:val="22"/>
              </w:rPr>
              <w:t>ėn</w:t>
            </w:r>
            <w:r w:rsidRPr="00180B15">
              <w:rPr>
                <w:rFonts w:ascii="Arial" w:hAnsi="Arial" w:cs="Arial"/>
                <w:b/>
                <w:sz w:val="22"/>
                <w:szCs w:val="22"/>
              </w:rPr>
              <w:t>.)</w:t>
            </w:r>
          </w:p>
        </w:tc>
      </w:tr>
      <w:tr w:rsidR="0043073D" w:rsidRPr="00180B15" w14:paraId="05E1D5A6" w14:textId="77777777" w:rsidTr="00566340">
        <w:trPr>
          <w:trHeight w:val="2044"/>
          <w:jc w:val="center"/>
        </w:trPr>
        <w:tc>
          <w:tcPr>
            <w:tcW w:w="704" w:type="dxa"/>
            <w:vMerge/>
            <w:vAlign w:val="center"/>
          </w:tcPr>
          <w:p w14:paraId="4E46B277" w14:textId="77777777" w:rsidR="004D7ECA" w:rsidRPr="00180B15" w:rsidRDefault="004D7ECA" w:rsidP="00890D1D">
            <w:pPr>
              <w:jc w:val="center"/>
              <w:rPr>
                <w:rFonts w:ascii="Arial" w:hAnsi="Arial" w:cs="Arial"/>
                <w:sz w:val="22"/>
                <w:szCs w:val="22"/>
              </w:rPr>
            </w:pPr>
          </w:p>
        </w:tc>
        <w:tc>
          <w:tcPr>
            <w:tcW w:w="3120" w:type="dxa"/>
            <w:vMerge/>
            <w:vAlign w:val="center"/>
          </w:tcPr>
          <w:p w14:paraId="09394B49" w14:textId="77777777" w:rsidR="004D7ECA" w:rsidRPr="00180B15" w:rsidRDefault="004D7ECA" w:rsidP="00890D1D">
            <w:pPr>
              <w:jc w:val="center"/>
              <w:rPr>
                <w:rFonts w:ascii="Arial" w:hAnsi="Arial" w:cs="Arial"/>
                <w:sz w:val="22"/>
                <w:szCs w:val="22"/>
              </w:rPr>
            </w:pPr>
          </w:p>
        </w:tc>
        <w:tc>
          <w:tcPr>
            <w:tcW w:w="1572" w:type="dxa"/>
            <w:vMerge/>
            <w:vAlign w:val="center"/>
          </w:tcPr>
          <w:p w14:paraId="7609F101" w14:textId="77777777" w:rsidR="004D7ECA" w:rsidRPr="00180B15" w:rsidRDefault="004D7ECA" w:rsidP="00890D1D">
            <w:pPr>
              <w:jc w:val="center"/>
              <w:rPr>
                <w:rFonts w:ascii="Arial" w:hAnsi="Arial" w:cs="Arial"/>
                <w:sz w:val="22"/>
                <w:szCs w:val="22"/>
              </w:rPr>
            </w:pPr>
          </w:p>
        </w:tc>
        <w:tc>
          <w:tcPr>
            <w:tcW w:w="1202" w:type="dxa"/>
            <w:tcBorders>
              <w:top w:val="single" w:sz="4" w:space="0" w:color="auto"/>
              <w:right w:val="single" w:sz="4" w:space="0" w:color="auto"/>
            </w:tcBorders>
            <w:vAlign w:val="center"/>
          </w:tcPr>
          <w:p w14:paraId="766FAA1F" w14:textId="01D8716C" w:rsidR="004D7ECA" w:rsidRPr="00180B15" w:rsidRDefault="004D7ECA" w:rsidP="00DC79E6">
            <w:pPr>
              <w:jc w:val="center"/>
              <w:rPr>
                <w:rFonts w:ascii="Arial" w:hAnsi="Arial" w:cs="Arial"/>
                <w:b/>
                <w:sz w:val="22"/>
                <w:szCs w:val="22"/>
              </w:rPr>
            </w:pPr>
            <w:r w:rsidRPr="00180B15">
              <w:rPr>
                <w:rFonts w:ascii="Arial" w:hAnsi="Arial" w:cs="Arial"/>
                <w:b/>
                <w:sz w:val="22"/>
                <w:szCs w:val="22"/>
              </w:rPr>
              <w:t>Taip</w:t>
            </w:r>
            <w:r w:rsidR="00094A35" w:rsidRPr="00180B15">
              <w:rPr>
                <w:rFonts w:ascii="Arial" w:hAnsi="Arial" w:cs="Arial"/>
                <w:b/>
                <w:sz w:val="22"/>
                <w:szCs w:val="22"/>
              </w:rPr>
              <w:t xml:space="preserve"> </w:t>
            </w:r>
          </w:p>
        </w:tc>
        <w:tc>
          <w:tcPr>
            <w:tcW w:w="1035" w:type="dxa"/>
            <w:tcBorders>
              <w:top w:val="single" w:sz="4" w:space="0" w:color="auto"/>
              <w:left w:val="single" w:sz="4" w:space="0" w:color="auto"/>
            </w:tcBorders>
            <w:vAlign w:val="center"/>
          </w:tcPr>
          <w:p w14:paraId="34DE63B8" w14:textId="61771F60" w:rsidR="004D7ECA" w:rsidRPr="00180B15" w:rsidRDefault="004D7ECA" w:rsidP="00094A35">
            <w:pPr>
              <w:jc w:val="center"/>
              <w:rPr>
                <w:rFonts w:ascii="Arial" w:hAnsi="Arial" w:cs="Arial"/>
                <w:b/>
                <w:sz w:val="22"/>
                <w:szCs w:val="22"/>
              </w:rPr>
            </w:pPr>
            <w:r w:rsidRPr="00180B15">
              <w:rPr>
                <w:rFonts w:ascii="Arial" w:hAnsi="Arial" w:cs="Arial"/>
                <w:b/>
                <w:sz w:val="22"/>
                <w:szCs w:val="22"/>
              </w:rPr>
              <w:t>Ne</w:t>
            </w:r>
            <w:r w:rsidR="00094A35" w:rsidRPr="00180B15">
              <w:rPr>
                <w:rFonts w:ascii="Arial" w:hAnsi="Arial" w:cs="Arial"/>
                <w:b/>
                <w:sz w:val="22"/>
                <w:szCs w:val="22"/>
              </w:rPr>
              <w:t xml:space="preserve"> </w:t>
            </w:r>
          </w:p>
        </w:tc>
        <w:tc>
          <w:tcPr>
            <w:tcW w:w="1995" w:type="dxa"/>
            <w:vMerge/>
            <w:vAlign w:val="center"/>
          </w:tcPr>
          <w:p w14:paraId="52A45871" w14:textId="77777777" w:rsidR="004D7ECA" w:rsidRPr="00180B15" w:rsidRDefault="004D7ECA" w:rsidP="00890D1D">
            <w:pPr>
              <w:jc w:val="center"/>
              <w:rPr>
                <w:rFonts w:ascii="Arial" w:hAnsi="Arial" w:cs="Arial"/>
                <w:sz w:val="22"/>
                <w:szCs w:val="22"/>
              </w:rPr>
            </w:pPr>
          </w:p>
        </w:tc>
      </w:tr>
      <w:tr w:rsidR="00723381" w:rsidRPr="00180B15" w14:paraId="2DF177F6" w14:textId="77777777" w:rsidTr="009D214C">
        <w:trPr>
          <w:trHeight w:val="690"/>
          <w:jc w:val="center"/>
        </w:trPr>
        <w:tc>
          <w:tcPr>
            <w:tcW w:w="704" w:type="dxa"/>
          </w:tcPr>
          <w:p w14:paraId="43CDF8AD" w14:textId="77777777" w:rsidR="00723381" w:rsidRPr="00180B15" w:rsidRDefault="00723381" w:rsidP="00723381">
            <w:pPr>
              <w:jc w:val="center"/>
              <w:rPr>
                <w:rFonts w:ascii="Arial" w:hAnsi="Arial" w:cs="Arial"/>
                <w:sz w:val="22"/>
                <w:szCs w:val="22"/>
              </w:rPr>
            </w:pPr>
            <w:r w:rsidRPr="00180B15">
              <w:rPr>
                <w:rFonts w:ascii="Arial" w:hAnsi="Arial" w:cs="Arial"/>
                <w:sz w:val="22"/>
                <w:szCs w:val="22"/>
              </w:rPr>
              <w:t>1.</w:t>
            </w:r>
          </w:p>
        </w:tc>
        <w:tc>
          <w:tcPr>
            <w:tcW w:w="3120" w:type="dxa"/>
            <w:vAlign w:val="center"/>
          </w:tcPr>
          <w:p w14:paraId="4FC9E79A" w14:textId="5CC33F24" w:rsidR="00723381" w:rsidRPr="00180B15" w:rsidRDefault="00ED20DA" w:rsidP="006B24C6">
            <w:pPr>
              <w:ind w:hanging="38"/>
              <w:jc w:val="center"/>
              <w:rPr>
                <w:rFonts w:ascii="Arial" w:hAnsi="Arial" w:cs="Arial"/>
                <w:sz w:val="22"/>
                <w:szCs w:val="22"/>
              </w:rPr>
            </w:pPr>
            <w:r w:rsidRPr="00180B15">
              <w:rPr>
                <w:rFonts w:ascii="Arial" w:eastAsia="Arial" w:hAnsi="Arial" w:cs="Arial"/>
                <w:sz w:val="22"/>
                <w:szCs w:val="22"/>
              </w:rPr>
              <w:t>Plačiajuostis žemo fazinio triukšmo 40 GHz dažnio sintezatorius</w:t>
            </w:r>
          </w:p>
        </w:tc>
        <w:tc>
          <w:tcPr>
            <w:tcW w:w="1572" w:type="dxa"/>
            <w:vAlign w:val="center"/>
          </w:tcPr>
          <w:p w14:paraId="0FC6E839" w14:textId="37001B1D" w:rsidR="00723381" w:rsidRPr="00180B15" w:rsidRDefault="00723381" w:rsidP="00736515">
            <w:pPr>
              <w:ind w:hanging="16"/>
              <w:jc w:val="center"/>
              <w:rPr>
                <w:rFonts w:ascii="Arial" w:hAnsi="Arial" w:cs="Arial"/>
                <w:sz w:val="22"/>
                <w:szCs w:val="22"/>
              </w:rPr>
            </w:pPr>
            <w:r w:rsidRPr="00180B15">
              <w:rPr>
                <w:rFonts w:ascii="Arial" w:hAnsi="Arial" w:cs="Arial"/>
                <w:sz w:val="22"/>
                <w:szCs w:val="22"/>
              </w:rPr>
              <w:t xml:space="preserve">1   </w:t>
            </w:r>
            <w:proofErr w:type="spellStart"/>
            <w:r w:rsidRPr="00180B15">
              <w:rPr>
                <w:rFonts w:ascii="Arial" w:hAnsi="Arial" w:cs="Arial"/>
                <w:sz w:val="22"/>
                <w:szCs w:val="22"/>
              </w:rPr>
              <w:t>kompl</w:t>
            </w:r>
            <w:proofErr w:type="spellEnd"/>
            <w:r w:rsidRPr="00180B15">
              <w:rPr>
                <w:rFonts w:ascii="Arial" w:hAnsi="Arial" w:cs="Arial"/>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02" w:type="dxa"/>
                <w:tcBorders>
                  <w:right w:val="single" w:sz="4" w:space="0" w:color="auto"/>
                </w:tcBorders>
                <w:vAlign w:val="center"/>
              </w:tcPr>
              <w:p w14:paraId="5CC78E0C" w14:textId="5EAE1D28" w:rsidR="00723381" w:rsidRPr="00180B15" w:rsidRDefault="00723381" w:rsidP="004D7ECA">
                <w:pPr>
                  <w:jc w:val="center"/>
                  <w:rPr>
                    <w:rFonts w:ascii="Arial" w:hAnsi="Arial" w:cs="Arial"/>
                    <w:sz w:val="22"/>
                    <w:szCs w:val="22"/>
                  </w:rPr>
                </w:pPr>
                <w:r w:rsidRPr="00180B15">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35" w:type="dxa"/>
                <w:tcBorders>
                  <w:left w:val="single" w:sz="4" w:space="0" w:color="auto"/>
                </w:tcBorders>
                <w:vAlign w:val="center"/>
              </w:tcPr>
              <w:p w14:paraId="6EA15D2A" w14:textId="6A24E428" w:rsidR="00723381" w:rsidRPr="00180B15" w:rsidRDefault="00723381" w:rsidP="004D7ECA">
                <w:pPr>
                  <w:jc w:val="center"/>
                  <w:rPr>
                    <w:rFonts w:ascii="Arial" w:hAnsi="Arial" w:cs="Arial"/>
                    <w:sz w:val="22"/>
                    <w:szCs w:val="22"/>
                  </w:rPr>
                </w:pPr>
                <w:r w:rsidRPr="00180B15">
                  <w:rPr>
                    <w:rFonts w:ascii="Segoe UI Symbol" w:hAnsi="Segoe UI Symbol" w:cs="Segoe UI Symbol"/>
                    <w:sz w:val="22"/>
                    <w:szCs w:val="22"/>
                  </w:rPr>
                  <w:t>☒</w:t>
                </w:r>
              </w:p>
            </w:tc>
          </w:sdtContent>
        </w:sdt>
        <w:tc>
          <w:tcPr>
            <w:tcW w:w="1995" w:type="dxa"/>
            <w:vAlign w:val="center"/>
          </w:tcPr>
          <w:p w14:paraId="3F80094C" w14:textId="62F3D9FE" w:rsidR="00723381" w:rsidRPr="00180B15" w:rsidRDefault="005E2A69" w:rsidP="00CF6657">
            <w:pPr>
              <w:jc w:val="center"/>
              <w:rPr>
                <w:rFonts w:ascii="Arial" w:hAnsi="Arial" w:cs="Arial"/>
                <w:sz w:val="22"/>
                <w:szCs w:val="22"/>
              </w:rPr>
            </w:pPr>
            <w:r w:rsidRPr="00180B15">
              <w:rPr>
                <w:rFonts w:ascii="Arial" w:hAnsi="Arial" w:cs="Arial"/>
                <w:sz w:val="22"/>
                <w:szCs w:val="22"/>
              </w:rPr>
              <w:t xml:space="preserve">Per </w:t>
            </w:r>
            <w:r w:rsidRPr="00180B15">
              <w:rPr>
                <w:rFonts w:ascii="Arial" w:hAnsi="Arial" w:cs="Arial"/>
                <w:b/>
                <w:bCs/>
                <w:sz w:val="22"/>
                <w:szCs w:val="22"/>
              </w:rPr>
              <w:t>3 (tris) mėnesius</w:t>
            </w:r>
            <w:r w:rsidRPr="00180B15">
              <w:rPr>
                <w:rFonts w:ascii="Arial" w:hAnsi="Arial" w:cs="Arial"/>
                <w:sz w:val="22"/>
                <w:szCs w:val="22"/>
              </w:rPr>
              <w:t xml:space="preserve"> nuo </w:t>
            </w:r>
            <w:r w:rsidR="000B501C" w:rsidRPr="00180B15">
              <w:rPr>
                <w:rFonts w:ascii="Arial" w:hAnsi="Arial" w:cs="Arial"/>
                <w:sz w:val="22"/>
                <w:szCs w:val="22"/>
              </w:rPr>
              <w:t>Sutarties įsigaliojimo dienos</w:t>
            </w:r>
          </w:p>
        </w:tc>
      </w:tr>
    </w:tbl>
    <w:p w14:paraId="69B8FEFB" w14:textId="77777777" w:rsidR="004A0C48" w:rsidRPr="00180B15" w:rsidRDefault="004A0C48" w:rsidP="004A0C48">
      <w:pPr>
        <w:spacing w:after="0" w:line="240" w:lineRule="auto"/>
        <w:ind w:firstLine="851"/>
        <w:jc w:val="both"/>
        <w:rPr>
          <w:rFonts w:ascii="Arial" w:hAnsi="Arial" w:cs="Arial"/>
        </w:rPr>
      </w:pPr>
    </w:p>
    <w:p w14:paraId="591C0B1D" w14:textId="77777777" w:rsidR="00E41146" w:rsidRPr="00180B15" w:rsidRDefault="004A0C48" w:rsidP="00E41146">
      <w:pPr>
        <w:pStyle w:val="ListParagraph"/>
        <w:numPr>
          <w:ilvl w:val="1"/>
          <w:numId w:val="2"/>
        </w:numPr>
        <w:tabs>
          <w:tab w:val="left" w:pos="426"/>
        </w:tabs>
        <w:spacing w:after="0" w:line="240" w:lineRule="auto"/>
        <w:ind w:hanging="720"/>
        <w:jc w:val="both"/>
        <w:rPr>
          <w:rFonts w:ascii="Arial" w:hAnsi="Arial" w:cs="Arial"/>
        </w:rPr>
      </w:pPr>
      <w:r w:rsidRPr="00180B15">
        <w:rPr>
          <w:rFonts w:ascii="Arial" w:hAnsi="Arial" w:cs="Arial"/>
        </w:rPr>
        <w:t>Aukščiau esančioje lentelėje nurodytas prekių kiekis yra tikslus ir vykdant Sutartį nesikeis.</w:t>
      </w:r>
    </w:p>
    <w:p w14:paraId="601DD575" w14:textId="0146EC43" w:rsidR="00314040" w:rsidRPr="00180B15" w:rsidRDefault="00314040" w:rsidP="0027486E">
      <w:pPr>
        <w:pStyle w:val="ListParagraph"/>
        <w:numPr>
          <w:ilvl w:val="1"/>
          <w:numId w:val="2"/>
        </w:numPr>
        <w:tabs>
          <w:tab w:val="left" w:pos="426"/>
        </w:tabs>
        <w:spacing w:after="0" w:line="240" w:lineRule="auto"/>
        <w:ind w:left="426" w:hanging="426"/>
        <w:rPr>
          <w:rFonts w:ascii="Arial" w:hAnsi="Arial" w:cs="Arial"/>
        </w:rPr>
      </w:pPr>
      <w:r w:rsidRPr="00180B15">
        <w:rPr>
          <w:rFonts w:ascii="Arial" w:hAnsi="Arial" w:cs="Arial"/>
        </w:rPr>
        <w:t>Užsakymų teikimo tvarka</w:t>
      </w:r>
      <w:r w:rsidR="004B55FF" w:rsidRPr="00180B15">
        <w:rPr>
          <w:rFonts w:ascii="Arial" w:hAnsi="Arial" w:cs="Arial"/>
        </w:rPr>
        <w:t>:</w:t>
      </w:r>
      <w:r w:rsidRPr="00180B15">
        <w:rPr>
          <w:rFonts w:ascii="Arial" w:hAnsi="Arial" w:cs="Arial"/>
        </w:rPr>
        <w:t xml:space="preserve"> </w:t>
      </w:r>
      <w:r w:rsidR="004B55FF" w:rsidRPr="00180B15">
        <w:rPr>
          <w:rFonts w:ascii="Arial" w:hAnsi="Arial" w:cs="Arial"/>
        </w:rPr>
        <w:t>u</w:t>
      </w:r>
      <w:r w:rsidRPr="00180B15">
        <w:rPr>
          <w:rFonts w:ascii="Arial" w:hAnsi="Arial" w:cs="Arial"/>
        </w:rPr>
        <w:t>žsakymai Sutarties galiojimo laikotarpi</w:t>
      </w:r>
      <w:r w:rsidR="00E30CF3" w:rsidRPr="00180B15">
        <w:rPr>
          <w:rFonts w:ascii="Arial" w:hAnsi="Arial" w:cs="Arial"/>
        </w:rPr>
        <w:t>u</w:t>
      </w:r>
      <w:r w:rsidRPr="00180B15">
        <w:rPr>
          <w:rFonts w:ascii="Arial" w:hAnsi="Arial" w:cs="Arial"/>
        </w:rPr>
        <w:t xml:space="preserve"> </w:t>
      </w:r>
      <w:r w:rsidRPr="00180B15">
        <w:rPr>
          <w:rFonts w:ascii="Arial" w:hAnsi="Arial" w:cs="Arial"/>
          <w:u w:val="single"/>
        </w:rPr>
        <w:t>neteikiami</w:t>
      </w:r>
      <w:r w:rsidRPr="00180B15">
        <w:rPr>
          <w:rFonts w:ascii="Arial" w:hAnsi="Arial" w:cs="Arial"/>
        </w:rPr>
        <w:t>.</w:t>
      </w:r>
    </w:p>
    <w:p w14:paraId="6A9DFA4A" w14:textId="77777777" w:rsidR="004A0C48" w:rsidRPr="00180B15" w:rsidRDefault="004A0C48" w:rsidP="00A47179">
      <w:pPr>
        <w:tabs>
          <w:tab w:val="left" w:pos="709"/>
        </w:tabs>
        <w:spacing w:after="0" w:line="240" w:lineRule="auto"/>
        <w:contextualSpacing/>
        <w:rPr>
          <w:rFonts w:ascii="Arial" w:eastAsia="Calibri" w:hAnsi="Arial" w:cs="Arial"/>
          <w:b/>
        </w:rPr>
      </w:pPr>
    </w:p>
    <w:p w14:paraId="63C1A391" w14:textId="5CC59D9E" w:rsidR="004A0C48" w:rsidRPr="00180B15"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80B15">
        <w:rPr>
          <w:rFonts w:ascii="Arial" w:eastAsia="Calibri" w:hAnsi="Arial" w:cs="Arial"/>
          <w:b/>
        </w:rPr>
        <w:t>REIKALAVIMAI PREKĖMS</w:t>
      </w:r>
    </w:p>
    <w:p w14:paraId="7DEFD6D6" w14:textId="77777777" w:rsidR="00B26335" w:rsidRPr="00180B15" w:rsidRDefault="00B26335" w:rsidP="007614F2">
      <w:pPr>
        <w:spacing w:after="0" w:line="240" w:lineRule="auto"/>
        <w:jc w:val="both"/>
        <w:rPr>
          <w:rFonts w:ascii="Arial" w:eastAsia="Calibri" w:hAnsi="Arial" w:cs="Arial"/>
        </w:rPr>
      </w:pPr>
      <w:r w:rsidRPr="00180B15">
        <w:rPr>
          <w:rFonts w:ascii="Arial" w:eastAsia="Calibri" w:hAnsi="Arial" w:cs="Arial"/>
        </w:rPr>
        <w:lastRenderedPageBreak/>
        <w:t>3.1. Jei šioje techninėje specifikacijoje ir (ar) kituose pirkimo dokumentuose naudojami konkretūs modeliai ar šaltiniai, konkretūs procesai ar prekės ženklai, patentai, tipai, konkreti kilmė ar gamyba, sertifikatai, standartai ir pan., jie gali būti pakeisti lygiaverčiais.</w:t>
      </w:r>
      <w:r w:rsidRPr="00180B15">
        <w:rPr>
          <w:rStyle w:val="FootnoteReference"/>
          <w:rFonts w:ascii="Arial" w:eastAsia="Calibri" w:hAnsi="Arial" w:cs="Arial"/>
        </w:rPr>
        <w:footnoteReference w:id="1"/>
      </w:r>
    </w:p>
    <w:p w14:paraId="7511C0E2" w14:textId="77777777" w:rsidR="00B26335" w:rsidRPr="00180B15" w:rsidRDefault="00B26335" w:rsidP="007614F2">
      <w:pPr>
        <w:spacing w:after="0" w:line="240" w:lineRule="auto"/>
        <w:jc w:val="both"/>
        <w:rPr>
          <w:rFonts w:ascii="Arial" w:eastAsia="Calibri" w:hAnsi="Arial" w:cs="Arial"/>
        </w:rPr>
      </w:pPr>
      <w:r w:rsidRPr="00180B15">
        <w:rPr>
          <w:rFonts w:ascii="Arial" w:eastAsia="Calibri" w:hAnsi="Arial" w:cs="Arial"/>
        </w:rPr>
        <w:t xml:space="preserve">3.2. Atitikimas techniniams reikalavimams. </w:t>
      </w:r>
    </w:p>
    <w:p w14:paraId="637B9013" w14:textId="363806A1" w:rsidR="004A0C48" w:rsidRPr="00180B15" w:rsidRDefault="00CC3B99" w:rsidP="004A0C48">
      <w:pPr>
        <w:spacing w:after="0" w:line="240" w:lineRule="auto"/>
        <w:ind w:firstLine="851"/>
        <w:jc w:val="right"/>
        <w:rPr>
          <w:rFonts w:ascii="Arial" w:eastAsia="Calibri" w:hAnsi="Arial" w:cs="Arial"/>
          <w:b/>
        </w:rPr>
      </w:pPr>
      <w:r w:rsidRPr="00180B15">
        <w:rPr>
          <w:rFonts w:ascii="Arial" w:eastAsia="Calibri" w:hAnsi="Arial" w:cs="Arial"/>
          <w:b/>
        </w:rPr>
        <w:t>2 lentelė</w:t>
      </w:r>
      <w:r w:rsidR="00DB7B5F" w:rsidRPr="00180B15">
        <w:rPr>
          <w:rFonts w:ascii="Arial" w:eastAsia="Calibri" w:hAnsi="Arial" w:cs="Arial"/>
          <w:b/>
        </w:rPr>
        <w:t>.</w:t>
      </w:r>
    </w:p>
    <w:tbl>
      <w:tblPr>
        <w:tblStyle w:val="TableGrid"/>
        <w:tblW w:w="9625" w:type="dxa"/>
        <w:tblLook w:val="04A0" w:firstRow="1" w:lastRow="0" w:firstColumn="1" w:lastColumn="0" w:noHBand="0" w:noVBand="1"/>
      </w:tblPr>
      <w:tblGrid>
        <w:gridCol w:w="855"/>
        <w:gridCol w:w="2839"/>
        <w:gridCol w:w="3124"/>
        <w:gridCol w:w="2807"/>
      </w:tblGrid>
      <w:tr w:rsidR="00EC7385" w:rsidRPr="00180B15" w14:paraId="69DB0924" w14:textId="77777777" w:rsidTr="00180B15">
        <w:tc>
          <w:tcPr>
            <w:tcW w:w="855" w:type="dxa"/>
          </w:tcPr>
          <w:p w14:paraId="0AF3A322" w14:textId="77777777" w:rsidR="00EC7385" w:rsidRPr="00180B15" w:rsidRDefault="00EC7385" w:rsidP="004006EB">
            <w:pPr>
              <w:jc w:val="center"/>
              <w:rPr>
                <w:rFonts w:ascii="Arial" w:hAnsi="Arial" w:cs="Arial"/>
                <w:b/>
                <w:bCs/>
                <w:sz w:val="22"/>
                <w:szCs w:val="22"/>
              </w:rPr>
            </w:pPr>
            <w:r w:rsidRPr="00180B15">
              <w:rPr>
                <w:rFonts w:ascii="Arial" w:hAnsi="Arial" w:cs="Arial"/>
                <w:b/>
                <w:bCs/>
                <w:sz w:val="22"/>
                <w:szCs w:val="22"/>
              </w:rPr>
              <w:t xml:space="preserve">Eil. </w:t>
            </w:r>
          </w:p>
          <w:p w14:paraId="3FC60154" w14:textId="77777777" w:rsidR="00EC7385" w:rsidRPr="00180B15" w:rsidRDefault="00EC7385" w:rsidP="004006EB">
            <w:pPr>
              <w:jc w:val="center"/>
              <w:rPr>
                <w:rFonts w:ascii="Arial" w:hAnsi="Arial" w:cs="Arial"/>
                <w:b/>
                <w:bCs/>
                <w:sz w:val="22"/>
                <w:szCs w:val="22"/>
              </w:rPr>
            </w:pPr>
            <w:r w:rsidRPr="00180B15">
              <w:rPr>
                <w:rFonts w:ascii="Arial" w:hAnsi="Arial" w:cs="Arial"/>
                <w:b/>
                <w:bCs/>
                <w:sz w:val="22"/>
                <w:szCs w:val="22"/>
              </w:rPr>
              <w:t>Nr.</w:t>
            </w:r>
          </w:p>
        </w:tc>
        <w:tc>
          <w:tcPr>
            <w:tcW w:w="2839" w:type="dxa"/>
            <w:vAlign w:val="center"/>
          </w:tcPr>
          <w:p w14:paraId="2A2DD347" w14:textId="77777777" w:rsidR="00EC7385" w:rsidRPr="00180B15" w:rsidRDefault="00EC7385" w:rsidP="004006EB">
            <w:pPr>
              <w:jc w:val="center"/>
              <w:rPr>
                <w:rFonts w:ascii="Arial" w:hAnsi="Arial" w:cs="Arial"/>
                <w:b/>
                <w:bCs/>
                <w:sz w:val="22"/>
                <w:szCs w:val="22"/>
              </w:rPr>
            </w:pPr>
            <w:r w:rsidRPr="00180B15">
              <w:rPr>
                <w:rFonts w:ascii="Arial" w:hAnsi="Arial" w:cs="Arial"/>
                <w:b/>
                <w:color w:val="000000"/>
                <w:sz w:val="22"/>
                <w:szCs w:val="22"/>
              </w:rPr>
              <w:t>Parametras</w:t>
            </w:r>
            <w:r w:rsidRPr="00180B15">
              <w:rPr>
                <w:rFonts w:ascii="Arial" w:hAnsi="Arial" w:cs="Arial"/>
                <w:b/>
                <w:color w:val="FF0000"/>
                <w:sz w:val="22"/>
                <w:szCs w:val="22"/>
              </w:rPr>
              <w:t>**</w:t>
            </w:r>
          </w:p>
        </w:tc>
        <w:tc>
          <w:tcPr>
            <w:tcW w:w="3124" w:type="dxa"/>
            <w:vAlign w:val="center"/>
          </w:tcPr>
          <w:p w14:paraId="3B0F0384" w14:textId="77777777" w:rsidR="00EC7385" w:rsidRPr="00180B15" w:rsidRDefault="00EC7385" w:rsidP="004006EB">
            <w:pPr>
              <w:jc w:val="center"/>
              <w:rPr>
                <w:rFonts w:ascii="Arial" w:hAnsi="Arial" w:cs="Arial"/>
                <w:b/>
                <w:bCs/>
                <w:sz w:val="22"/>
                <w:szCs w:val="22"/>
              </w:rPr>
            </w:pPr>
            <w:r w:rsidRPr="00180B15">
              <w:rPr>
                <w:rFonts w:ascii="Arial" w:hAnsi="Arial" w:cs="Arial"/>
                <w:b/>
                <w:color w:val="000000"/>
                <w:sz w:val="22"/>
                <w:szCs w:val="22"/>
              </w:rPr>
              <w:t>Reikalaujama reikšmė</w:t>
            </w:r>
            <w:r w:rsidRPr="00180B15">
              <w:rPr>
                <w:rFonts w:ascii="Arial" w:hAnsi="Arial" w:cs="Arial"/>
                <w:bCs/>
                <w:i/>
                <w:iCs/>
                <w:color w:val="000000"/>
                <w:sz w:val="22"/>
                <w:szCs w:val="22"/>
              </w:rPr>
              <w:t xml:space="preserve"> </w:t>
            </w:r>
          </w:p>
        </w:tc>
        <w:tc>
          <w:tcPr>
            <w:tcW w:w="2807" w:type="dxa"/>
            <w:vAlign w:val="center"/>
          </w:tcPr>
          <w:p w14:paraId="4A06A5AF" w14:textId="77777777" w:rsidR="00EC7385" w:rsidRPr="00180B15" w:rsidRDefault="00EC7385" w:rsidP="004006EB">
            <w:pPr>
              <w:jc w:val="center"/>
              <w:rPr>
                <w:rFonts w:ascii="Arial" w:hAnsi="Arial" w:cs="Arial"/>
                <w:b/>
                <w:color w:val="000000"/>
                <w:sz w:val="22"/>
                <w:szCs w:val="22"/>
              </w:rPr>
            </w:pPr>
            <w:r w:rsidRPr="00180B15">
              <w:rPr>
                <w:rFonts w:ascii="Arial" w:hAnsi="Arial" w:cs="Arial"/>
                <w:b/>
                <w:color w:val="000000"/>
                <w:sz w:val="22"/>
                <w:szCs w:val="22"/>
              </w:rPr>
              <w:t>Reikalaujamos reikšmės atitikimas</w:t>
            </w:r>
          </w:p>
          <w:p w14:paraId="7C0F1665" w14:textId="77777777" w:rsidR="00EC7385" w:rsidRPr="00180B15" w:rsidRDefault="00EC7385" w:rsidP="004006EB">
            <w:pPr>
              <w:jc w:val="center"/>
              <w:rPr>
                <w:rFonts w:ascii="Arial" w:hAnsi="Arial" w:cs="Arial"/>
                <w:i/>
                <w:iCs/>
                <w:sz w:val="22"/>
                <w:szCs w:val="22"/>
              </w:rPr>
            </w:pPr>
            <w:r w:rsidRPr="00180B15">
              <w:rPr>
                <w:rFonts w:ascii="Arial" w:hAnsi="Arial" w:cs="Arial"/>
                <w:bCs/>
                <w:i/>
                <w:iCs/>
                <w:color w:val="FF0000"/>
                <w:sz w:val="22"/>
                <w:szCs w:val="22"/>
              </w:rPr>
              <w:t>(pildo tiekėjas)</w:t>
            </w:r>
          </w:p>
        </w:tc>
      </w:tr>
      <w:tr w:rsidR="0012399A" w:rsidRPr="00180B15" w14:paraId="30A86A68" w14:textId="77777777" w:rsidTr="00180B15">
        <w:tc>
          <w:tcPr>
            <w:tcW w:w="3694" w:type="dxa"/>
            <w:gridSpan w:val="2"/>
            <w:vAlign w:val="center"/>
          </w:tcPr>
          <w:p w14:paraId="7690D5CA" w14:textId="77777777" w:rsidR="0012399A" w:rsidRPr="00180B15" w:rsidRDefault="0012399A" w:rsidP="004006EB">
            <w:pPr>
              <w:rPr>
                <w:rFonts w:ascii="Arial" w:hAnsi="Arial" w:cs="Arial"/>
                <w:sz w:val="22"/>
                <w:szCs w:val="22"/>
              </w:rPr>
            </w:pPr>
            <w:r w:rsidRPr="00180B15">
              <w:rPr>
                <w:rFonts w:ascii="Arial" w:hAnsi="Arial" w:cs="Arial"/>
                <w:sz w:val="22"/>
                <w:szCs w:val="22"/>
              </w:rPr>
              <w:t xml:space="preserve">   </w:t>
            </w:r>
          </w:p>
          <w:p w14:paraId="30DA1214" w14:textId="24384A80" w:rsidR="0012399A" w:rsidRPr="00180B15" w:rsidRDefault="00ED20DA" w:rsidP="004006EB">
            <w:pPr>
              <w:rPr>
                <w:rFonts w:ascii="Arial" w:hAnsi="Arial" w:cs="Arial"/>
                <w:b/>
                <w:sz w:val="22"/>
                <w:szCs w:val="22"/>
              </w:rPr>
            </w:pPr>
            <w:r w:rsidRPr="00180B15">
              <w:rPr>
                <w:rFonts w:ascii="Arial" w:eastAsia="Arial" w:hAnsi="Arial" w:cs="Arial"/>
                <w:sz w:val="22"/>
                <w:szCs w:val="22"/>
              </w:rPr>
              <w:t>Plačiajuostis žemo fazinio triukšmo 40 GHz dažnio sintezatorius</w:t>
            </w:r>
          </w:p>
        </w:tc>
        <w:tc>
          <w:tcPr>
            <w:tcW w:w="3124" w:type="dxa"/>
          </w:tcPr>
          <w:p w14:paraId="38F44B94" w14:textId="1DD92F19" w:rsidR="0012399A" w:rsidRPr="00180B15" w:rsidRDefault="0012399A" w:rsidP="004006EB">
            <w:pPr>
              <w:jc w:val="both"/>
              <w:rPr>
                <w:rFonts w:ascii="Arial" w:hAnsi="Arial" w:cs="Arial"/>
                <w:b/>
                <w:sz w:val="22"/>
                <w:szCs w:val="22"/>
              </w:rPr>
            </w:pPr>
            <w:r w:rsidRPr="00180B15">
              <w:rPr>
                <w:rFonts w:ascii="Arial" w:hAnsi="Arial" w:cs="Arial"/>
                <w:color w:val="000000" w:themeColor="text1"/>
                <w:sz w:val="22"/>
                <w:szCs w:val="22"/>
              </w:rPr>
              <w:t xml:space="preserve">Nurodyti siūlomos prekės pavadinimą, modelį, gamintoją (Nurodomas prekės pavadinimas, gamintojas, </w:t>
            </w:r>
            <w:r w:rsidR="00FB5555" w:rsidRPr="00180B15">
              <w:rPr>
                <w:rFonts w:ascii="Arial" w:hAnsi="Arial" w:cs="Arial"/>
                <w:color w:val="000000" w:themeColor="text1"/>
                <w:sz w:val="22"/>
                <w:szCs w:val="22"/>
              </w:rPr>
              <w:t>pateikiama internetinė nuoroda į prekės gamintojo puslapį arba kartu su pasiūlymu pateikiami techninius parametrus patikimai įrodantys dokumentai, pvz. gamintojo prekės aprašymas)</w:t>
            </w:r>
            <w:r w:rsidRPr="00180B15">
              <w:rPr>
                <w:rFonts w:ascii="Arial" w:hAnsi="Arial" w:cs="Arial"/>
                <w:color w:val="000000" w:themeColor="text1"/>
                <w:sz w:val="22"/>
                <w:szCs w:val="22"/>
              </w:rPr>
              <w:t>)</w:t>
            </w:r>
          </w:p>
        </w:tc>
        <w:tc>
          <w:tcPr>
            <w:tcW w:w="2807" w:type="dxa"/>
          </w:tcPr>
          <w:p w14:paraId="0F043D18" w14:textId="77777777" w:rsidR="0012399A" w:rsidRPr="00180B15" w:rsidRDefault="0012399A" w:rsidP="004006EB">
            <w:pPr>
              <w:jc w:val="center"/>
              <w:rPr>
                <w:rFonts w:ascii="Arial" w:hAnsi="Arial" w:cs="Arial"/>
                <w:sz w:val="22"/>
                <w:szCs w:val="22"/>
              </w:rPr>
            </w:pPr>
          </w:p>
        </w:tc>
      </w:tr>
      <w:tr w:rsidR="005675DE" w:rsidRPr="00180B15" w14:paraId="619910FF" w14:textId="77777777" w:rsidTr="00180B15">
        <w:tc>
          <w:tcPr>
            <w:tcW w:w="855" w:type="dxa"/>
            <w:vAlign w:val="center"/>
          </w:tcPr>
          <w:p w14:paraId="3FD789D7" w14:textId="2FF09478"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4ACFE3C2" w14:textId="67472DDF" w:rsidR="005675DE" w:rsidRPr="00180B15" w:rsidRDefault="005675DE" w:rsidP="005675DE">
            <w:pPr>
              <w:rPr>
                <w:rFonts w:ascii="Arial" w:hAnsi="Arial" w:cs="Arial"/>
                <w:sz w:val="22"/>
                <w:szCs w:val="22"/>
              </w:rPr>
            </w:pPr>
            <w:r w:rsidRPr="00180B15">
              <w:rPr>
                <w:rFonts w:ascii="Arial" w:eastAsia="Arial" w:hAnsi="Arial" w:cs="Arial"/>
                <w:sz w:val="22"/>
                <w:szCs w:val="22"/>
              </w:rPr>
              <w:t>Įrenginio tipas</w:t>
            </w:r>
          </w:p>
        </w:tc>
        <w:tc>
          <w:tcPr>
            <w:tcW w:w="3124" w:type="dxa"/>
            <w:vAlign w:val="center"/>
          </w:tcPr>
          <w:p w14:paraId="24615D79" w14:textId="6000CD3E" w:rsidR="005675DE" w:rsidRPr="00180B15" w:rsidRDefault="005675DE" w:rsidP="005675DE">
            <w:pPr>
              <w:rPr>
                <w:rFonts w:ascii="Arial" w:hAnsi="Arial" w:cs="Arial"/>
                <w:sz w:val="22"/>
                <w:szCs w:val="22"/>
              </w:rPr>
            </w:pPr>
            <w:r w:rsidRPr="00180B15">
              <w:rPr>
                <w:rFonts w:ascii="Arial" w:eastAsia="Arial" w:hAnsi="Arial" w:cs="Arial"/>
                <w:sz w:val="22"/>
                <w:szCs w:val="22"/>
              </w:rPr>
              <w:t xml:space="preserve">Vieno kanalo plačiajuostis iki 40 GHz žemo fazinio triukšmo </w:t>
            </w:r>
            <w:r w:rsidR="00ED20DA" w:rsidRPr="00180B15">
              <w:rPr>
                <w:rFonts w:ascii="Arial" w:eastAsia="Arial" w:hAnsi="Arial" w:cs="Arial"/>
                <w:sz w:val="22"/>
                <w:szCs w:val="22"/>
              </w:rPr>
              <w:t>dažnio</w:t>
            </w:r>
            <w:r w:rsidRPr="00180B15">
              <w:rPr>
                <w:rFonts w:ascii="Arial" w:eastAsia="Arial" w:hAnsi="Arial" w:cs="Arial"/>
                <w:sz w:val="22"/>
                <w:szCs w:val="22"/>
              </w:rPr>
              <w:t xml:space="preserve"> sintezatorius</w:t>
            </w:r>
          </w:p>
        </w:tc>
        <w:tc>
          <w:tcPr>
            <w:tcW w:w="2807" w:type="dxa"/>
          </w:tcPr>
          <w:p w14:paraId="464BB62F" w14:textId="77777777" w:rsidR="005675DE" w:rsidRPr="00180B15" w:rsidRDefault="005675DE" w:rsidP="005675DE">
            <w:pPr>
              <w:rPr>
                <w:rFonts w:ascii="Arial" w:hAnsi="Arial" w:cs="Arial"/>
                <w:sz w:val="22"/>
                <w:szCs w:val="22"/>
              </w:rPr>
            </w:pPr>
          </w:p>
        </w:tc>
      </w:tr>
      <w:tr w:rsidR="005675DE" w:rsidRPr="00180B15" w14:paraId="264CA20D" w14:textId="77777777" w:rsidTr="00180B15">
        <w:tc>
          <w:tcPr>
            <w:tcW w:w="855" w:type="dxa"/>
            <w:vAlign w:val="center"/>
          </w:tcPr>
          <w:p w14:paraId="482E045E" w14:textId="3B7C96E3"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286A5C0C" w14:textId="42825105" w:rsidR="005675DE" w:rsidRPr="00180B15" w:rsidRDefault="005675DE" w:rsidP="005675DE">
            <w:pPr>
              <w:rPr>
                <w:rFonts w:ascii="Arial" w:hAnsi="Arial" w:cs="Arial"/>
                <w:sz w:val="22"/>
                <w:szCs w:val="22"/>
              </w:rPr>
            </w:pPr>
            <w:r w:rsidRPr="00180B15">
              <w:rPr>
                <w:rFonts w:ascii="Arial" w:eastAsia="Arial" w:hAnsi="Arial" w:cs="Arial"/>
                <w:sz w:val="22"/>
                <w:szCs w:val="22"/>
              </w:rPr>
              <w:t>Dažnių diapazon</w:t>
            </w:r>
            <w:r w:rsidR="00D93B4A" w:rsidRPr="00180B15">
              <w:rPr>
                <w:rFonts w:ascii="Arial" w:eastAsia="Arial" w:hAnsi="Arial" w:cs="Arial"/>
                <w:sz w:val="22"/>
                <w:szCs w:val="22"/>
              </w:rPr>
              <w:t>o</w:t>
            </w:r>
            <w:r w:rsidRPr="00180B15">
              <w:rPr>
                <w:rFonts w:ascii="Arial" w:eastAsia="Arial" w:hAnsi="Arial" w:cs="Arial"/>
                <w:sz w:val="22"/>
                <w:szCs w:val="22"/>
              </w:rPr>
              <w:t xml:space="preserve"> žemutinė riba</w:t>
            </w:r>
          </w:p>
        </w:tc>
        <w:tc>
          <w:tcPr>
            <w:tcW w:w="3124" w:type="dxa"/>
            <w:vAlign w:val="center"/>
          </w:tcPr>
          <w:p w14:paraId="135A004B" w14:textId="35B54D65" w:rsidR="005675DE" w:rsidRPr="00180B15" w:rsidRDefault="005675DE" w:rsidP="005675DE">
            <w:pPr>
              <w:rPr>
                <w:rFonts w:ascii="Arial" w:hAnsi="Arial" w:cs="Arial"/>
                <w:sz w:val="22"/>
                <w:szCs w:val="22"/>
              </w:rPr>
            </w:pPr>
            <w:r w:rsidRPr="00180B15">
              <w:rPr>
                <w:rFonts w:ascii="Arial" w:eastAsia="Arial" w:hAnsi="Arial" w:cs="Arial"/>
                <w:sz w:val="22"/>
                <w:szCs w:val="22"/>
              </w:rPr>
              <w:t>ne didesn</w:t>
            </w:r>
            <w:r w:rsidR="00D93B4A" w:rsidRPr="00180B15">
              <w:rPr>
                <w:rFonts w:ascii="Arial" w:eastAsia="Arial" w:hAnsi="Arial" w:cs="Arial"/>
                <w:sz w:val="22"/>
                <w:szCs w:val="22"/>
              </w:rPr>
              <w:t>ė</w:t>
            </w:r>
            <w:r w:rsidRPr="00180B15">
              <w:rPr>
                <w:rFonts w:ascii="Arial" w:eastAsia="Arial" w:hAnsi="Arial" w:cs="Arial"/>
                <w:sz w:val="22"/>
                <w:szCs w:val="22"/>
              </w:rPr>
              <w:t xml:space="preserve"> kaip </w:t>
            </w:r>
            <w:r w:rsidR="00416A43" w:rsidRPr="00180B15">
              <w:rPr>
                <w:rFonts w:ascii="Arial" w:eastAsia="Arial" w:hAnsi="Arial" w:cs="Arial"/>
                <w:sz w:val="22"/>
                <w:szCs w:val="22"/>
              </w:rPr>
              <w:t xml:space="preserve">10 </w:t>
            </w:r>
            <w:proofErr w:type="spellStart"/>
            <w:r w:rsidRPr="00180B15">
              <w:rPr>
                <w:rFonts w:ascii="Arial" w:eastAsia="Arial" w:hAnsi="Arial" w:cs="Arial"/>
                <w:sz w:val="22"/>
                <w:szCs w:val="22"/>
              </w:rPr>
              <w:t>kHz</w:t>
            </w:r>
            <w:proofErr w:type="spellEnd"/>
          </w:p>
        </w:tc>
        <w:tc>
          <w:tcPr>
            <w:tcW w:w="2807" w:type="dxa"/>
          </w:tcPr>
          <w:p w14:paraId="7EC9FF1B" w14:textId="77777777" w:rsidR="005675DE" w:rsidRPr="00180B15" w:rsidRDefault="005675DE" w:rsidP="005675DE">
            <w:pPr>
              <w:rPr>
                <w:rFonts w:ascii="Arial" w:hAnsi="Arial" w:cs="Arial"/>
                <w:sz w:val="22"/>
                <w:szCs w:val="22"/>
              </w:rPr>
            </w:pPr>
          </w:p>
        </w:tc>
      </w:tr>
      <w:tr w:rsidR="005675DE" w:rsidRPr="00180B15" w14:paraId="7A10A6B4" w14:textId="77777777" w:rsidTr="00180B15">
        <w:tc>
          <w:tcPr>
            <w:tcW w:w="855" w:type="dxa"/>
            <w:vAlign w:val="center"/>
          </w:tcPr>
          <w:p w14:paraId="64F18E48" w14:textId="0766E7BF"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21EC5DE3" w14:textId="130546CB" w:rsidR="005675DE" w:rsidRPr="00180B15" w:rsidRDefault="00D93B4A" w:rsidP="005675DE">
            <w:pPr>
              <w:rPr>
                <w:rFonts w:ascii="Arial" w:hAnsi="Arial" w:cs="Arial"/>
                <w:sz w:val="22"/>
                <w:szCs w:val="22"/>
              </w:rPr>
            </w:pPr>
            <w:r w:rsidRPr="00180B15">
              <w:rPr>
                <w:rFonts w:ascii="Arial" w:eastAsia="Arial" w:hAnsi="Arial" w:cs="Arial"/>
                <w:sz w:val="22"/>
                <w:szCs w:val="22"/>
              </w:rPr>
              <w:t xml:space="preserve">Dažnių diapazono </w:t>
            </w:r>
            <w:r w:rsidR="005675DE" w:rsidRPr="00180B15">
              <w:rPr>
                <w:rFonts w:ascii="Arial" w:eastAsia="Arial" w:hAnsi="Arial" w:cs="Arial"/>
                <w:sz w:val="22"/>
                <w:szCs w:val="22"/>
              </w:rPr>
              <w:t>viršutinė riba</w:t>
            </w:r>
          </w:p>
        </w:tc>
        <w:tc>
          <w:tcPr>
            <w:tcW w:w="3124" w:type="dxa"/>
            <w:vAlign w:val="center"/>
          </w:tcPr>
          <w:p w14:paraId="03DA9F5E" w14:textId="17E07E52" w:rsidR="005675DE" w:rsidRPr="00180B15" w:rsidRDefault="005675DE" w:rsidP="005675DE">
            <w:pPr>
              <w:rPr>
                <w:rFonts w:ascii="Arial" w:hAnsi="Arial" w:cs="Arial"/>
                <w:sz w:val="22"/>
                <w:szCs w:val="22"/>
              </w:rPr>
            </w:pPr>
            <w:r w:rsidRPr="00180B15">
              <w:rPr>
                <w:rFonts w:ascii="Arial" w:eastAsia="Arial" w:hAnsi="Arial" w:cs="Arial"/>
                <w:sz w:val="22"/>
                <w:szCs w:val="22"/>
              </w:rPr>
              <w:t>ne mažesn</w:t>
            </w:r>
            <w:r w:rsidR="00D93B4A" w:rsidRPr="00180B15">
              <w:rPr>
                <w:rFonts w:ascii="Arial" w:eastAsia="Arial" w:hAnsi="Arial" w:cs="Arial"/>
                <w:sz w:val="22"/>
                <w:szCs w:val="22"/>
              </w:rPr>
              <w:t>ė</w:t>
            </w:r>
            <w:r w:rsidRPr="00180B15">
              <w:rPr>
                <w:rFonts w:ascii="Arial" w:eastAsia="Arial" w:hAnsi="Arial" w:cs="Arial"/>
                <w:sz w:val="22"/>
                <w:szCs w:val="22"/>
              </w:rPr>
              <w:t xml:space="preserve"> kaip 40 GHz</w:t>
            </w:r>
          </w:p>
        </w:tc>
        <w:tc>
          <w:tcPr>
            <w:tcW w:w="2807" w:type="dxa"/>
          </w:tcPr>
          <w:p w14:paraId="75207AB7" w14:textId="77777777" w:rsidR="005675DE" w:rsidRPr="00180B15" w:rsidRDefault="005675DE" w:rsidP="005675DE">
            <w:pPr>
              <w:rPr>
                <w:rFonts w:ascii="Arial" w:hAnsi="Arial" w:cs="Arial"/>
                <w:sz w:val="22"/>
                <w:szCs w:val="22"/>
              </w:rPr>
            </w:pPr>
          </w:p>
        </w:tc>
      </w:tr>
      <w:tr w:rsidR="005675DE" w:rsidRPr="00180B15" w14:paraId="2D36F092" w14:textId="77777777" w:rsidTr="00180B15">
        <w:tc>
          <w:tcPr>
            <w:tcW w:w="855" w:type="dxa"/>
            <w:vAlign w:val="center"/>
          </w:tcPr>
          <w:p w14:paraId="6BD83AB4" w14:textId="11D54BE1"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6150FA35" w14:textId="56D5826A" w:rsidR="005675DE" w:rsidRPr="00180B15" w:rsidRDefault="005675DE" w:rsidP="005675DE">
            <w:pPr>
              <w:rPr>
                <w:rFonts w:ascii="Arial" w:hAnsi="Arial" w:cs="Arial"/>
                <w:sz w:val="22"/>
                <w:szCs w:val="22"/>
              </w:rPr>
            </w:pPr>
            <w:r w:rsidRPr="00180B15">
              <w:rPr>
                <w:rFonts w:ascii="Arial" w:eastAsia="Arial" w:hAnsi="Arial" w:cs="Arial"/>
                <w:sz w:val="22"/>
                <w:szCs w:val="22"/>
              </w:rPr>
              <w:t>Dažnio skiriamoji geba</w:t>
            </w:r>
          </w:p>
        </w:tc>
        <w:tc>
          <w:tcPr>
            <w:tcW w:w="3124" w:type="dxa"/>
            <w:vAlign w:val="center"/>
          </w:tcPr>
          <w:p w14:paraId="7A9BB5F7" w14:textId="3ECCA0C6" w:rsidR="005675DE" w:rsidRPr="00180B15" w:rsidRDefault="005675DE" w:rsidP="005675DE">
            <w:pPr>
              <w:rPr>
                <w:rFonts w:ascii="Arial" w:hAnsi="Arial" w:cs="Arial"/>
                <w:sz w:val="22"/>
                <w:szCs w:val="22"/>
              </w:rPr>
            </w:pPr>
            <w:r w:rsidRPr="00180B15">
              <w:rPr>
                <w:rFonts w:ascii="Arial" w:eastAsia="Arial" w:hAnsi="Arial" w:cs="Arial"/>
                <w:sz w:val="22"/>
                <w:szCs w:val="22"/>
              </w:rPr>
              <w:t>ne didesnė kaip 0,01 Hz (1</w:t>
            </w:r>
            <w:r w:rsidR="00416A43" w:rsidRPr="00180B15">
              <w:rPr>
                <w:rFonts w:ascii="Arial" w:eastAsia="Arial" w:hAnsi="Arial" w:cs="Arial"/>
                <w:sz w:val="22"/>
                <w:szCs w:val="22"/>
              </w:rPr>
              <w:t>0</w:t>
            </w:r>
            <w:r w:rsidRPr="00180B15">
              <w:rPr>
                <w:rFonts w:ascii="Arial" w:eastAsia="Arial" w:hAnsi="Arial" w:cs="Arial"/>
                <w:sz w:val="22"/>
                <w:szCs w:val="22"/>
              </w:rPr>
              <w:t xml:space="preserve"> </w:t>
            </w:r>
            <w:proofErr w:type="spellStart"/>
            <w:r w:rsidRPr="00180B15">
              <w:rPr>
                <w:rFonts w:ascii="Arial" w:eastAsia="Arial" w:hAnsi="Arial" w:cs="Arial"/>
                <w:sz w:val="22"/>
                <w:szCs w:val="22"/>
              </w:rPr>
              <w:t>mHz</w:t>
            </w:r>
            <w:proofErr w:type="spellEnd"/>
            <w:r w:rsidRPr="00180B15">
              <w:rPr>
                <w:rFonts w:ascii="Arial" w:eastAsia="Arial" w:hAnsi="Arial" w:cs="Arial"/>
                <w:sz w:val="22"/>
                <w:szCs w:val="22"/>
              </w:rPr>
              <w:t>)</w:t>
            </w:r>
          </w:p>
        </w:tc>
        <w:tc>
          <w:tcPr>
            <w:tcW w:w="2807" w:type="dxa"/>
          </w:tcPr>
          <w:p w14:paraId="42A0C874" w14:textId="77777777" w:rsidR="005675DE" w:rsidRPr="00180B15" w:rsidRDefault="005675DE" w:rsidP="005675DE">
            <w:pPr>
              <w:rPr>
                <w:rFonts w:ascii="Arial" w:hAnsi="Arial" w:cs="Arial"/>
                <w:sz w:val="22"/>
                <w:szCs w:val="22"/>
              </w:rPr>
            </w:pPr>
          </w:p>
        </w:tc>
      </w:tr>
      <w:tr w:rsidR="005675DE" w:rsidRPr="00180B15" w14:paraId="554F9118" w14:textId="77777777" w:rsidTr="00180B15">
        <w:tc>
          <w:tcPr>
            <w:tcW w:w="855" w:type="dxa"/>
            <w:vAlign w:val="center"/>
          </w:tcPr>
          <w:p w14:paraId="6A7335A6" w14:textId="4B40A1F2"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60DE1AD6" w14:textId="6E904F76" w:rsidR="005675DE" w:rsidRPr="00180B15" w:rsidRDefault="005675DE" w:rsidP="005675DE">
            <w:pPr>
              <w:rPr>
                <w:rFonts w:ascii="Arial" w:hAnsi="Arial" w:cs="Arial"/>
                <w:sz w:val="22"/>
                <w:szCs w:val="22"/>
              </w:rPr>
            </w:pPr>
            <w:r w:rsidRPr="00180B15">
              <w:rPr>
                <w:rFonts w:ascii="Arial" w:eastAsia="Arial" w:hAnsi="Arial" w:cs="Arial"/>
                <w:sz w:val="22"/>
                <w:szCs w:val="22"/>
              </w:rPr>
              <w:t>Dažnio tikslumas</w:t>
            </w:r>
          </w:p>
        </w:tc>
        <w:tc>
          <w:tcPr>
            <w:tcW w:w="3124" w:type="dxa"/>
            <w:vAlign w:val="center"/>
          </w:tcPr>
          <w:p w14:paraId="43B87569" w14:textId="0991AED6" w:rsidR="005675DE" w:rsidRPr="00180B15" w:rsidRDefault="00D93B4A" w:rsidP="005675DE">
            <w:pPr>
              <w:rPr>
                <w:rFonts w:ascii="Arial" w:hAnsi="Arial" w:cs="Arial"/>
                <w:sz w:val="22"/>
                <w:szCs w:val="22"/>
              </w:rPr>
            </w:pPr>
            <w:r w:rsidRPr="00180B15">
              <w:rPr>
                <w:rFonts w:ascii="Arial" w:eastAsia="Arial" w:hAnsi="Arial" w:cs="Arial"/>
                <w:sz w:val="22"/>
                <w:szCs w:val="22"/>
              </w:rPr>
              <w:t>&lt;=</w:t>
            </w:r>
            <w:r w:rsidR="005675DE" w:rsidRPr="00180B15">
              <w:rPr>
                <w:rFonts w:ascii="Arial" w:eastAsia="Arial" w:hAnsi="Arial" w:cs="Arial"/>
                <w:sz w:val="22"/>
                <w:szCs w:val="22"/>
              </w:rPr>
              <w:t>0,</w:t>
            </w:r>
            <w:r w:rsidR="00416A43" w:rsidRPr="00180B15">
              <w:rPr>
                <w:rFonts w:ascii="Arial" w:eastAsia="Arial" w:hAnsi="Arial" w:cs="Arial"/>
                <w:sz w:val="22"/>
                <w:szCs w:val="22"/>
              </w:rPr>
              <w:t xml:space="preserve">2 </w:t>
            </w:r>
            <w:proofErr w:type="spellStart"/>
            <w:r w:rsidR="005675DE" w:rsidRPr="00180B15">
              <w:rPr>
                <w:rFonts w:ascii="Arial" w:eastAsia="Arial" w:hAnsi="Arial" w:cs="Arial"/>
                <w:sz w:val="22"/>
                <w:szCs w:val="22"/>
              </w:rPr>
              <w:t>ppm</w:t>
            </w:r>
            <w:proofErr w:type="spellEnd"/>
          </w:p>
        </w:tc>
        <w:tc>
          <w:tcPr>
            <w:tcW w:w="2807" w:type="dxa"/>
          </w:tcPr>
          <w:p w14:paraId="167D05AE" w14:textId="77777777" w:rsidR="005675DE" w:rsidRPr="00180B15" w:rsidRDefault="005675DE" w:rsidP="005675DE">
            <w:pPr>
              <w:rPr>
                <w:rFonts w:ascii="Arial" w:hAnsi="Arial" w:cs="Arial"/>
                <w:sz w:val="22"/>
                <w:szCs w:val="22"/>
              </w:rPr>
            </w:pPr>
          </w:p>
        </w:tc>
      </w:tr>
      <w:tr w:rsidR="005675DE" w:rsidRPr="00180B15" w14:paraId="31E9A32D" w14:textId="77777777" w:rsidTr="00180B15">
        <w:tc>
          <w:tcPr>
            <w:tcW w:w="855" w:type="dxa"/>
            <w:vAlign w:val="center"/>
          </w:tcPr>
          <w:p w14:paraId="687E17FD" w14:textId="34ED0D20"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486B2FAF" w14:textId="4736B00D" w:rsidR="005675DE" w:rsidRPr="00180B15" w:rsidRDefault="005675DE" w:rsidP="005675DE">
            <w:pPr>
              <w:rPr>
                <w:rFonts w:ascii="Arial" w:hAnsi="Arial" w:cs="Arial"/>
                <w:sz w:val="22"/>
                <w:szCs w:val="22"/>
              </w:rPr>
            </w:pPr>
            <w:r w:rsidRPr="00180B15">
              <w:rPr>
                <w:rFonts w:ascii="Arial" w:eastAsia="Arial" w:hAnsi="Arial" w:cs="Arial"/>
                <w:sz w:val="22"/>
                <w:szCs w:val="22"/>
              </w:rPr>
              <w:t>Išėjimo galios diapazonas</w:t>
            </w:r>
          </w:p>
        </w:tc>
        <w:tc>
          <w:tcPr>
            <w:tcW w:w="3124" w:type="dxa"/>
            <w:vAlign w:val="center"/>
          </w:tcPr>
          <w:p w14:paraId="632FE242" w14:textId="6992B81B" w:rsidR="001F415C" w:rsidRPr="00180B15" w:rsidRDefault="001F415C" w:rsidP="001F415C">
            <w:pPr>
              <w:pStyle w:val="ListParagraph"/>
              <w:tabs>
                <w:tab w:val="left" w:pos="261"/>
              </w:tabs>
              <w:ind w:left="0"/>
              <w:rPr>
                <w:rFonts w:ascii="Arial" w:eastAsia="Arial" w:hAnsi="Arial" w:cs="Arial"/>
                <w:sz w:val="22"/>
                <w:szCs w:val="22"/>
              </w:rPr>
            </w:pPr>
            <w:r w:rsidRPr="00180B15">
              <w:rPr>
                <w:rFonts w:ascii="Arial" w:eastAsia="Arial" w:hAnsi="Arial" w:cs="Arial"/>
                <w:sz w:val="22"/>
                <w:szCs w:val="22"/>
              </w:rPr>
              <w:t>Ne siauresnis kaip:</w:t>
            </w:r>
          </w:p>
          <w:p w14:paraId="2F5E23E4" w14:textId="53E2FFB6" w:rsidR="005675DE" w:rsidRPr="00180B15" w:rsidRDefault="005675DE" w:rsidP="00413797">
            <w:pPr>
              <w:pStyle w:val="ListParagraph"/>
              <w:numPr>
                <w:ilvl w:val="0"/>
                <w:numId w:val="36"/>
              </w:numPr>
              <w:tabs>
                <w:tab w:val="left" w:pos="261"/>
              </w:tabs>
              <w:ind w:left="-22" w:firstLine="22"/>
              <w:rPr>
                <w:rFonts w:ascii="Arial" w:eastAsia="Arial" w:hAnsi="Arial" w:cs="Arial"/>
                <w:sz w:val="22"/>
                <w:szCs w:val="22"/>
              </w:rPr>
            </w:pPr>
            <w:r w:rsidRPr="00180B15">
              <w:rPr>
                <w:rFonts w:ascii="Arial" w:eastAsia="Arial" w:hAnsi="Arial" w:cs="Arial"/>
                <w:sz w:val="22"/>
                <w:szCs w:val="22"/>
              </w:rPr>
              <w:t xml:space="preserve">nuo </w:t>
            </w:r>
            <w:r w:rsidR="00FB5555" w:rsidRPr="00180B15">
              <w:rPr>
                <w:rFonts w:ascii="Arial" w:hAnsi="Arial" w:cs="Arial"/>
                <w:sz w:val="22"/>
                <w:szCs w:val="22"/>
              </w:rPr>
              <w:t>≤</w:t>
            </w:r>
            <w:r w:rsidRPr="00180B15">
              <w:rPr>
                <w:rFonts w:ascii="Arial" w:eastAsia="Arial" w:hAnsi="Arial" w:cs="Arial"/>
                <w:sz w:val="22"/>
                <w:szCs w:val="22"/>
              </w:rPr>
              <w:t xml:space="preserve">−10 </w:t>
            </w:r>
            <w:proofErr w:type="spellStart"/>
            <w:r w:rsidRPr="00180B15">
              <w:rPr>
                <w:rFonts w:ascii="Arial" w:eastAsia="Arial" w:hAnsi="Arial" w:cs="Arial"/>
                <w:sz w:val="22"/>
                <w:szCs w:val="22"/>
              </w:rPr>
              <w:t>dBm</w:t>
            </w:r>
            <w:proofErr w:type="spellEnd"/>
            <w:r w:rsidRPr="00180B15">
              <w:rPr>
                <w:rFonts w:ascii="Arial" w:eastAsia="Arial" w:hAnsi="Arial" w:cs="Arial"/>
                <w:sz w:val="22"/>
                <w:szCs w:val="22"/>
              </w:rPr>
              <w:t xml:space="preserve"> iki </w:t>
            </w:r>
            <w:r w:rsidR="00FB5555" w:rsidRPr="00180B15">
              <w:rPr>
                <w:rFonts w:ascii="Arial" w:hAnsi="Arial" w:cs="Arial"/>
                <w:sz w:val="22"/>
                <w:szCs w:val="22"/>
              </w:rPr>
              <w:t>≥</w:t>
            </w:r>
            <w:r w:rsidRPr="00180B15">
              <w:rPr>
                <w:rFonts w:ascii="Arial" w:eastAsia="Arial" w:hAnsi="Arial" w:cs="Arial"/>
                <w:sz w:val="22"/>
                <w:szCs w:val="22"/>
              </w:rPr>
              <w:t>+</w:t>
            </w:r>
            <w:r w:rsidR="0042653C" w:rsidRPr="00180B15">
              <w:rPr>
                <w:rFonts w:ascii="Arial" w:eastAsia="Arial" w:hAnsi="Arial" w:cs="Arial"/>
                <w:sz w:val="22"/>
                <w:szCs w:val="22"/>
              </w:rPr>
              <w:t>15</w:t>
            </w:r>
            <w:r w:rsidRPr="00180B15">
              <w:rPr>
                <w:rFonts w:ascii="Arial" w:eastAsia="Arial" w:hAnsi="Arial" w:cs="Arial"/>
                <w:sz w:val="22"/>
                <w:szCs w:val="22"/>
              </w:rPr>
              <w:t xml:space="preserve"> </w:t>
            </w:r>
            <w:proofErr w:type="spellStart"/>
            <w:r w:rsidRPr="00180B15">
              <w:rPr>
                <w:rFonts w:ascii="Arial" w:eastAsia="Arial" w:hAnsi="Arial" w:cs="Arial"/>
                <w:sz w:val="22"/>
                <w:szCs w:val="22"/>
              </w:rPr>
              <w:t>dBm</w:t>
            </w:r>
            <w:proofErr w:type="spellEnd"/>
            <w:r w:rsidRPr="00180B15">
              <w:rPr>
                <w:rFonts w:ascii="Arial" w:eastAsia="Arial" w:hAnsi="Arial" w:cs="Arial"/>
                <w:sz w:val="22"/>
                <w:szCs w:val="22"/>
              </w:rPr>
              <w:t xml:space="preserve">, </w:t>
            </w:r>
            <w:r w:rsidR="003510C8" w:rsidRPr="00180B15">
              <w:rPr>
                <w:rFonts w:ascii="Arial" w:eastAsia="Arial" w:hAnsi="Arial" w:cs="Arial"/>
                <w:sz w:val="22"/>
                <w:szCs w:val="22"/>
              </w:rPr>
              <w:t xml:space="preserve">kai dažnis iki </w:t>
            </w:r>
            <w:r w:rsidR="00416A43" w:rsidRPr="00180B15">
              <w:rPr>
                <w:rFonts w:ascii="Arial" w:eastAsia="Arial" w:hAnsi="Arial" w:cs="Arial"/>
                <w:sz w:val="22"/>
                <w:szCs w:val="22"/>
              </w:rPr>
              <w:t xml:space="preserve">4.99 </w:t>
            </w:r>
            <w:r w:rsidR="003510C8" w:rsidRPr="00180B15">
              <w:rPr>
                <w:rFonts w:ascii="Arial" w:eastAsia="Arial" w:hAnsi="Arial" w:cs="Arial"/>
                <w:sz w:val="22"/>
                <w:szCs w:val="22"/>
              </w:rPr>
              <w:t>GHz;</w:t>
            </w:r>
          </w:p>
          <w:p w14:paraId="5F83EC2D" w14:textId="220A009C" w:rsidR="003510C8" w:rsidRPr="00180B15" w:rsidRDefault="003510C8" w:rsidP="00413797">
            <w:pPr>
              <w:pStyle w:val="ListParagraph"/>
              <w:numPr>
                <w:ilvl w:val="0"/>
                <w:numId w:val="36"/>
              </w:numPr>
              <w:tabs>
                <w:tab w:val="left" w:pos="261"/>
              </w:tabs>
              <w:ind w:left="0" w:firstLine="0"/>
              <w:rPr>
                <w:rFonts w:ascii="Arial" w:eastAsia="Arial" w:hAnsi="Arial" w:cs="Arial"/>
                <w:sz w:val="22"/>
                <w:szCs w:val="22"/>
              </w:rPr>
            </w:pPr>
            <w:r w:rsidRPr="00180B15">
              <w:rPr>
                <w:rFonts w:ascii="Arial" w:eastAsia="Arial" w:hAnsi="Arial" w:cs="Arial"/>
                <w:sz w:val="22"/>
                <w:szCs w:val="22"/>
              </w:rPr>
              <w:t xml:space="preserve">nuo </w:t>
            </w:r>
            <w:r w:rsidR="00FB5555" w:rsidRPr="00180B15">
              <w:rPr>
                <w:rFonts w:ascii="Arial" w:hAnsi="Arial" w:cs="Arial"/>
                <w:sz w:val="22"/>
                <w:szCs w:val="22"/>
              </w:rPr>
              <w:t>≤</w:t>
            </w:r>
            <w:r w:rsidRPr="00180B15">
              <w:rPr>
                <w:rFonts w:ascii="Arial" w:eastAsia="Arial" w:hAnsi="Arial" w:cs="Arial"/>
                <w:sz w:val="22"/>
                <w:szCs w:val="22"/>
              </w:rPr>
              <w:t xml:space="preserve">−5 </w:t>
            </w:r>
            <w:proofErr w:type="spellStart"/>
            <w:r w:rsidRPr="00180B15">
              <w:rPr>
                <w:rFonts w:ascii="Arial" w:eastAsia="Arial" w:hAnsi="Arial" w:cs="Arial"/>
                <w:sz w:val="22"/>
                <w:szCs w:val="22"/>
              </w:rPr>
              <w:t>dBm</w:t>
            </w:r>
            <w:proofErr w:type="spellEnd"/>
            <w:r w:rsidRPr="00180B15">
              <w:rPr>
                <w:rFonts w:ascii="Arial" w:eastAsia="Arial" w:hAnsi="Arial" w:cs="Arial"/>
                <w:sz w:val="22"/>
                <w:szCs w:val="22"/>
              </w:rPr>
              <w:t xml:space="preserve"> iki </w:t>
            </w:r>
            <w:r w:rsidR="00FB5555" w:rsidRPr="00180B15">
              <w:rPr>
                <w:rFonts w:ascii="Arial" w:hAnsi="Arial" w:cs="Arial"/>
                <w:sz w:val="22"/>
                <w:szCs w:val="22"/>
              </w:rPr>
              <w:t>≥</w:t>
            </w:r>
            <w:r w:rsidRPr="00180B15">
              <w:rPr>
                <w:rFonts w:ascii="Arial" w:eastAsia="Arial" w:hAnsi="Arial" w:cs="Arial"/>
                <w:sz w:val="22"/>
                <w:szCs w:val="22"/>
              </w:rPr>
              <w:t>+</w:t>
            </w:r>
            <w:r w:rsidR="00416A43" w:rsidRPr="00180B15">
              <w:rPr>
                <w:rFonts w:ascii="Arial" w:eastAsia="Arial" w:hAnsi="Arial" w:cs="Arial"/>
                <w:sz w:val="22"/>
                <w:szCs w:val="22"/>
              </w:rPr>
              <w:t xml:space="preserve">10 </w:t>
            </w:r>
            <w:proofErr w:type="spellStart"/>
            <w:r w:rsidRPr="00180B15">
              <w:rPr>
                <w:rFonts w:ascii="Arial" w:eastAsia="Arial" w:hAnsi="Arial" w:cs="Arial"/>
                <w:sz w:val="22"/>
                <w:szCs w:val="22"/>
              </w:rPr>
              <w:t>dBm</w:t>
            </w:r>
            <w:proofErr w:type="spellEnd"/>
            <w:r w:rsidRPr="00180B15">
              <w:rPr>
                <w:rFonts w:ascii="Arial" w:eastAsia="Arial" w:hAnsi="Arial" w:cs="Arial"/>
                <w:sz w:val="22"/>
                <w:szCs w:val="22"/>
              </w:rPr>
              <w:t xml:space="preserve">, kai dažnis </w:t>
            </w:r>
            <w:r w:rsidR="001F415C" w:rsidRPr="00180B15">
              <w:rPr>
                <w:rFonts w:ascii="Arial" w:eastAsia="Arial" w:hAnsi="Arial" w:cs="Arial"/>
                <w:sz w:val="22"/>
                <w:szCs w:val="22"/>
              </w:rPr>
              <w:t xml:space="preserve">nuo </w:t>
            </w:r>
            <w:r w:rsidRPr="00180B15">
              <w:rPr>
                <w:rFonts w:ascii="Arial" w:eastAsia="Arial" w:hAnsi="Arial" w:cs="Arial"/>
                <w:sz w:val="22"/>
                <w:szCs w:val="22"/>
              </w:rPr>
              <w:t>5</w:t>
            </w:r>
            <w:r w:rsidR="001F415C" w:rsidRPr="00180B15">
              <w:rPr>
                <w:rFonts w:ascii="Arial" w:eastAsia="Arial" w:hAnsi="Arial" w:cs="Arial"/>
                <w:sz w:val="22"/>
                <w:szCs w:val="22"/>
              </w:rPr>
              <w:t xml:space="preserve"> iki </w:t>
            </w:r>
            <w:r w:rsidRPr="00180B15">
              <w:rPr>
                <w:rFonts w:ascii="Arial" w:eastAsia="Arial" w:hAnsi="Arial" w:cs="Arial"/>
                <w:sz w:val="22"/>
                <w:szCs w:val="22"/>
              </w:rPr>
              <w:t>20 GHz;</w:t>
            </w:r>
          </w:p>
          <w:p w14:paraId="53112031" w14:textId="7A89819E" w:rsidR="003510C8" w:rsidRPr="00180B15" w:rsidRDefault="003510C8" w:rsidP="00413797">
            <w:pPr>
              <w:pStyle w:val="ListParagraph"/>
              <w:numPr>
                <w:ilvl w:val="0"/>
                <w:numId w:val="36"/>
              </w:numPr>
              <w:tabs>
                <w:tab w:val="left" w:pos="261"/>
              </w:tabs>
              <w:ind w:left="-22" w:firstLine="22"/>
              <w:rPr>
                <w:rFonts w:ascii="Arial" w:hAnsi="Arial" w:cs="Arial"/>
                <w:sz w:val="22"/>
                <w:szCs w:val="22"/>
              </w:rPr>
            </w:pPr>
            <w:r w:rsidRPr="00180B15">
              <w:rPr>
                <w:rFonts w:ascii="Arial" w:eastAsia="Arial" w:hAnsi="Arial" w:cs="Arial"/>
                <w:sz w:val="22"/>
                <w:szCs w:val="22"/>
              </w:rPr>
              <w:t xml:space="preserve">nuo </w:t>
            </w:r>
            <w:r w:rsidR="00FB5555" w:rsidRPr="00180B15">
              <w:rPr>
                <w:rFonts w:ascii="Arial" w:hAnsi="Arial" w:cs="Arial"/>
                <w:sz w:val="22"/>
                <w:szCs w:val="22"/>
              </w:rPr>
              <w:t>≤</w:t>
            </w:r>
            <w:r w:rsidR="0042653C" w:rsidRPr="00180B15">
              <w:rPr>
                <w:rFonts w:ascii="Arial" w:eastAsia="Arial" w:hAnsi="Arial" w:cs="Arial"/>
                <w:sz w:val="22"/>
                <w:szCs w:val="22"/>
              </w:rPr>
              <w:t>-10</w:t>
            </w:r>
            <w:r w:rsidRPr="00180B15">
              <w:rPr>
                <w:rFonts w:ascii="Arial" w:eastAsia="Arial" w:hAnsi="Arial" w:cs="Arial"/>
                <w:sz w:val="22"/>
                <w:szCs w:val="22"/>
              </w:rPr>
              <w:t xml:space="preserve"> </w:t>
            </w:r>
            <w:proofErr w:type="spellStart"/>
            <w:r w:rsidRPr="00180B15">
              <w:rPr>
                <w:rFonts w:ascii="Arial" w:eastAsia="Arial" w:hAnsi="Arial" w:cs="Arial"/>
                <w:sz w:val="22"/>
                <w:szCs w:val="22"/>
              </w:rPr>
              <w:t>dBm</w:t>
            </w:r>
            <w:proofErr w:type="spellEnd"/>
            <w:r w:rsidRPr="00180B15">
              <w:rPr>
                <w:rFonts w:ascii="Arial" w:eastAsia="Arial" w:hAnsi="Arial" w:cs="Arial"/>
                <w:sz w:val="22"/>
                <w:szCs w:val="22"/>
              </w:rPr>
              <w:t xml:space="preserve"> iki </w:t>
            </w:r>
            <w:r w:rsidR="00FB5555" w:rsidRPr="00180B15">
              <w:rPr>
                <w:rFonts w:ascii="Arial" w:hAnsi="Arial" w:cs="Arial"/>
                <w:sz w:val="22"/>
                <w:szCs w:val="22"/>
              </w:rPr>
              <w:t>≥</w:t>
            </w:r>
            <w:r w:rsidRPr="00180B15">
              <w:rPr>
                <w:rFonts w:ascii="Arial" w:eastAsia="Arial" w:hAnsi="Arial" w:cs="Arial"/>
                <w:sz w:val="22"/>
                <w:szCs w:val="22"/>
              </w:rPr>
              <w:t>+</w:t>
            </w:r>
            <w:r w:rsidR="00416A43" w:rsidRPr="00180B15">
              <w:rPr>
                <w:rFonts w:ascii="Arial" w:eastAsia="Arial" w:hAnsi="Arial" w:cs="Arial"/>
                <w:sz w:val="22"/>
                <w:szCs w:val="22"/>
              </w:rPr>
              <w:t xml:space="preserve">7 </w:t>
            </w:r>
            <w:proofErr w:type="spellStart"/>
            <w:r w:rsidRPr="00180B15">
              <w:rPr>
                <w:rFonts w:ascii="Arial" w:eastAsia="Arial" w:hAnsi="Arial" w:cs="Arial"/>
                <w:sz w:val="22"/>
                <w:szCs w:val="22"/>
              </w:rPr>
              <w:t>dBm</w:t>
            </w:r>
            <w:proofErr w:type="spellEnd"/>
            <w:r w:rsidRPr="00180B15">
              <w:rPr>
                <w:rFonts w:ascii="Arial" w:eastAsia="Arial" w:hAnsi="Arial" w:cs="Arial"/>
                <w:sz w:val="22"/>
                <w:szCs w:val="22"/>
              </w:rPr>
              <w:t>, kai dažnis &gt;</w:t>
            </w:r>
            <w:r w:rsidR="00416A43" w:rsidRPr="00180B15">
              <w:rPr>
                <w:rFonts w:ascii="Arial" w:eastAsia="Arial" w:hAnsi="Arial" w:cs="Arial"/>
                <w:sz w:val="22"/>
                <w:szCs w:val="22"/>
              </w:rPr>
              <w:t xml:space="preserve">=25 </w:t>
            </w:r>
            <w:r w:rsidRPr="00180B15">
              <w:rPr>
                <w:rFonts w:ascii="Arial" w:eastAsia="Arial" w:hAnsi="Arial" w:cs="Arial"/>
                <w:sz w:val="22"/>
                <w:szCs w:val="22"/>
              </w:rPr>
              <w:t>GHz</w:t>
            </w:r>
          </w:p>
        </w:tc>
        <w:tc>
          <w:tcPr>
            <w:tcW w:w="2807" w:type="dxa"/>
          </w:tcPr>
          <w:p w14:paraId="530CECEA" w14:textId="77777777" w:rsidR="005675DE" w:rsidRPr="00180B15" w:rsidRDefault="005675DE" w:rsidP="005675DE">
            <w:pPr>
              <w:rPr>
                <w:rFonts w:ascii="Arial" w:hAnsi="Arial" w:cs="Arial"/>
                <w:sz w:val="22"/>
                <w:szCs w:val="22"/>
              </w:rPr>
            </w:pPr>
          </w:p>
        </w:tc>
      </w:tr>
      <w:tr w:rsidR="005675DE" w:rsidRPr="00180B15" w14:paraId="4E1DF97C" w14:textId="77777777" w:rsidTr="00180B15">
        <w:tc>
          <w:tcPr>
            <w:tcW w:w="855" w:type="dxa"/>
            <w:vAlign w:val="center"/>
          </w:tcPr>
          <w:p w14:paraId="6B25CAD7" w14:textId="083E8C67"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23E37D9D" w14:textId="5F6965E1" w:rsidR="005675DE" w:rsidRPr="00180B15" w:rsidRDefault="005675DE" w:rsidP="005675DE">
            <w:pPr>
              <w:rPr>
                <w:rFonts w:ascii="Arial" w:hAnsi="Arial" w:cs="Arial"/>
                <w:sz w:val="22"/>
                <w:szCs w:val="22"/>
              </w:rPr>
            </w:pPr>
            <w:r w:rsidRPr="00180B15">
              <w:rPr>
                <w:rFonts w:ascii="Arial" w:eastAsia="Arial" w:hAnsi="Arial" w:cs="Arial"/>
                <w:sz w:val="22"/>
                <w:szCs w:val="22"/>
              </w:rPr>
              <w:t>Išėjimo galios nustatymo žingsnis</w:t>
            </w:r>
          </w:p>
        </w:tc>
        <w:tc>
          <w:tcPr>
            <w:tcW w:w="3124" w:type="dxa"/>
            <w:vAlign w:val="center"/>
          </w:tcPr>
          <w:p w14:paraId="6956ABE7" w14:textId="04AF986D" w:rsidR="005675DE" w:rsidRPr="00180B15" w:rsidRDefault="005675DE" w:rsidP="005675DE">
            <w:pPr>
              <w:rPr>
                <w:rFonts w:ascii="Arial" w:hAnsi="Arial" w:cs="Arial"/>
                <w:sz w:val="22"/>
                <w:szCs w:val="22"/>
              </w:rPr>
            </w:pPr>
            <w:r w:rsidRPr="00180B15">
              <w:rPr>
                <w:rFonts w:ascii="Arial" w:eastAsia="Arial" w:hAnsi="Arial" w:cs="Arial"/>
                <w:sz w:val="22"/>
                <w:szCs w:val="22"/>
              </w:rPr>
              <w:t>ne didesnis kaip 0,</w:t>
            </w:r>
            <w:r w:rsidR="003510C8" w:rsidRPr="00180B15">
              <w:rPr>
                <w:rFonts w:ascii="Arial" w:eastAsia="Arial" w:hAnsi="Arial" w:cs="Arial"/>
                <w:sz w:val="22"/>
                <w:szCs w:val="22"/>
              </w:rPr>
              <w:t>5</w:t>
            </w:r>
            <w:r w:rsidRPr="00180B15">
              <w:rPr>
                <w:rFonts w:ascii="Arial" w:eastAsia="Arial" w:hAnsi="Arial" w:cs="Arial"/>
                <w:sz w:val="22"/>
                <w:szCs w:val="22"/>
              </w:rPr>
              <w:t xml:space="preserve"> </w:t>
            </w:r>
            <w:proofErr w:type="spellStart"/>
            <w:r w:rsidRPr="00180B15">
              <w:rPr>
                <w:rFonts w:ascii="Arial" w:eastAsia="Arial" w:hAnsi="Arial" w:cs="Arial"/>
                <w:sz w:val="22"/>
                <w:szCs w:val="22"/>
              </w:rPr>
              <w:t>dB</w:t>
            </w:r>
            <w:proofErr w:type="spellEnd"/>
          </w:p>
        </w:tc>
        <w:tc>
          <w:tcPr>
            <w:tcW w:w="2807" w:type="dxa"/>
          </w:tcPr>
          <w:p w14:paraId="3D0D9BC7" w14:textId="77777777" w:rsidR="005675DE" w:rsidRPr="00180B15" w:rsidRDefault="005675DE" w:rsidP="005675DE">
            <w:pPr>
              <w:rPr>
                <w:rFonts w:ascii="Arial" w:hAnsi="Arial" w:cs="Arial"/>
                <w:sz w:val="22"/>
                <w:szCs w:val="22"/>
              </w:rPr>
            </w:pPr>
          </w:p>
        </w:tc>
      </w:tr>
      <w:tr w:rsidR="005675DE" w:rsidRPr="00180B15" w14:paraId="6ABACDF3" w14:textId="77777777" w:rsidTr="00180B15">
        <w:tc>
          <w:tcPr>
            <w:tcW w:w="855" w:type="dxa"/>
            <w:vAlign w:val="center"/>
          </w:tcPr>
          <w:p w14:paraId="6EF8DBDE" w14:textId="629D0496"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156CCEE2" w14:textId="341B8B89" w:rsidR="005675DE" w:rsidRPr="00180B15" w:rsidRDefault="005675DE" w:rsidP="005675DE">
            <w:pPr>
              <w:rPr>
                <w:rFonts w:ascii="Arial" w:hAnsi="Arial" w:cs="Arial"/>
                <w:sz w:val="22"/>
                <w:szCs w:val="22"/>
                <w:lang w:val="en-US"/>
              </w:rPr>
            </w:pPr>
            <w:r w:rsidRPr="00180B15">
              <w:rPr>
                <w:rFonts w:ascii="Arial" w:eastAsia="Arial" w:hAnsi="Arial" w:cs="Arial"/>
                <w:sz w:val="22"/>
                <w:szCs w:val="22"/>
              </w:rPr>
              <w:t xml:space="preserve">SSB fazinis triukšmas ties 1 GHz, </w:t>
            </w:r>
            <w:r w:rsidR="00D93B4A" w:rsidRPr="00180B15">
              <w:rPr>
                <w:rFonts w:ascii="Arial" w:eastAsia="Arial" w:hAnsi="Arial" w:cs="Arial"/>
                <w:sz w:val="22"/>
                <w:szCs w:val="22"/>
              </w:rPr>
              <w:t xml:space="preserve">esant </w:t>
            </w:r>
            <w:r w:rsidRPr="00180B15">
              <w:rPr>
                <w:rFonts w:ascii="Arial" w:eastAsia="Arial" w:hAnsi="Arial" w:cs="Arial"/>
                <w:sz w:val="22"/>
                <w:szCs w:val="22"/>
              </w:rPr>
              <w:t>10 Hz poslinki</w:t>
            </w:r>
            <w:r w:rsidR="00D93B4A" w:rsidRPr="00180B15">
              <w:rPr>
                <w:rFonts w:ascii="Arial" w:eastAsia="Arial" w:hAnsi="Arial" w:cs="Arial"/>
                <w:sz w:val="22"/>
                <w:szCs w:val="22"/>
              </w:rPr>
              <w:t>ui</w:t>
            </w:r>
          </w:p>
        </w:tc>
        <w:tc>
          <w:tcPr>
            <w:tcW w:w="3124" w:type="dxa"/>
            <w:vAlign w:val="center"/>
          </w:tcPr>
          <w:p w14:paraId="3C0551F9" w14:textId="40BD2C08" w:rsidR="005675DE" w:rsidRPr="00180B15" w:rsidRDefault="005675DE" w:rsidP="005675DE">
            <w:pPr>
              <w:rPr>
                <w:rFonts w:ascii="Arial" w:hAnsi="Arial" w:cs="Arial"/>
                <w:sz w:val="22"/>
                <w:szCs w:val="22"/>
              </w:rPr>
            </w:pPr>
            <w:r w:rsidRPr="00180B15">
              <w:rPr>
                <w:rFonts w:ascii="Arial" w:eastAsia="Arial" w:hAnsi="Arial" w:cs="Arial"/>
                <w:sz w:val="22"/>
                <w:szCs w:val="22"/>
              </w:rPr>
              <w:t>ne didesnis kaip −</w:t>
            </w:r>
            <w:r w:rsidR="003510C8" w:rsidRPr="00180B15">
              <w:rPr>
                <w:rFonts w:ascii="Arial" w:eastAsia="Arial" w:hAnsi="Arial" w:cs="Arial"/>
                <w:sz w:val="22"/>
                <w:szCs w:val="22"/>
              </w:rPr>
              <w:t>85</w:t>
            </w:r>
            <w:r w:rsidRPr="00180B15">
              <w:rPr>
                <w:rFonts w:ascii="Arial" w:eastAsia="Arial" w:hAnsi="Arial" w:cs="Arial"/>
                <w:sz w:val="22"/>
                <w:szCs w:val="22"/>
              </w:rPr>
              <w:t xml:space="preserve"> </w:t>
            </w:r>
            <w:proofErr w:type="spellStart"/>
            <w:r w:rsidRPr="00180B15">
              <w:rPr>
                <w:rFonts w:ascii="Arial" w:eastAsia="Arial" w:hAnsi="Arial" w:cs="Arial"/>
                <w:sz w:val="22"/>
                <w:szCs w:val="22"/>
              </w:rPr>
              <w:t>dBc</w:t>
            </w:r>
            <w:proofErr w:type="spellEnd"/>
            <w:r w:rsidRPr="00180B15">
              <w:rPr>
                <w:rFonts w:ascii="Arial" w:eastAsia="Arial" w:hAnsi="Arial" w:cs="Arial"/>
                <w:sz w:val="22"/>
                <w:szCs w:val="22"/>
              </w:rPr>
              <w:t>/Hz</w:t>
            </w:r>
          </w:p>
        </w:tc>
        <w:tc>
          <w:tcPr>
            <w:tcW w:w="2807" w:type="dxa"/>
          </w:tcPr>
          <w:p w14:paraId="332698A5" w14:textId="77777777" w:rsidR="005675DE" w:rsidRPr="00180B15" w:rsidRDefault="005675DE" w:rsidP="005675DE">
            <w:pPr>
              <w:rPr>
                <w:rFonts w:ascii="Arial" w:hAnsi="Arial" w:cs="Arial"/>
                <w:sz w:val="22"/>
                <w:szCs w:val="22"/>
              </w:rPr>
            </w:pPr>
          </w:p>
        </w:tc>
      </w:tr>
      <w:tr w:rsidR="005675DE" w:rsidRPr="00180B15" w14:paraId="31E260FC" w14:textId="77777777" w:rsidTr="00180B15">
        <w:tc>
          <w:tcPr>
            <w:tcW w:w="855" w:type="dxa"/>
            <w:vAlign w:val="center"/>
          </w:tcPr>
          <w:p w14:paraId="1B7BE595" w14:textId="3CC5DF09"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7B2333BB" w14:textId="6354C781" w:rsidR="005675DE" w:rsidRPr="00180B15" w:rsidRDefault="005675DE" w:rsidP="005675DE">
            <w:pPr>
              <w:rPr>
                <w:rFonts w:ascii="Arial" w:hAnsi="Arial" w:cs="Arial"/>
                <w:sz w:val="22"/>
                <w:szCs w:val="22"/>
              </w:rPr>
            </w:pPr>
            <w:r w:rsidRPr="00180B15">
              <w:rPr>
                <w:rFonts w:ascii="Arial" w:eastAsia="Arial" w:hAnsi="Arial" w:cs="Arial"/>
                <w:sz w:val="22"/>
                <w:szCs w:val="22"/>
              </w:rPr>
              <w:t xml:space="preserve">SSB fazinis triukšmas ties 1 GHz, </w:t>
            </w:r>
            <w:r w:rsidR="00D93B4A" w:rsidRPr="00180B15">
              <w:rPr>
                <w:rFonts w:ascii="Arial" w:eastAsia="Arial" w:hAnsi="Arial" w:cs="Arial"/>
                <w:sz w:val="22"/>
                <w:szCs w:val="22"/>
              </w:rPr>
              <w:t xml:space="preserve">esant </w:t>
            </w:r>
            <w:r w:rsidRPr="00180B15">
              <w:rPr>
                <w:rFonts w:ascii="Arial" w:eastAsia="Arial" w:hAnsi="Arial" w:cs="Arial"/>
                <w:sz w:val="22"/>
                <w:szCs w:val="22"/>
              </w:rPr>
              <w:t xml:space="preserve">1 </w:t>
            </w:r>
            <w:proofErr w:type="spellStart"/>
            <w:r w:rsidRPr="00180B15">
              <w:rPr>
                <w:rFonts w:ascii="Arial" w:eastAsia="Arial" w:hAnsi="Arial" w:cs="Arial"/>
                <w:sz w:val="22"/>
                <w:szCs w:val="22"/>
              </w:rPr>
              <w:t>kHz</w:t>
            </w:r>
            <w:proofErr w:type="spellEnd"/>
            <w:r w:rsidRPr="00180B15">
              <w:rPr>
                <w:rFonts w:ascii="Arial" w:eastAsia="Arial" w:hAnsi="Arial" w:cs="Arial"/>
                <w:sz w:val="22"/>
                <w:szCs w:val="22"/>
              </w:rPr>
              <w:t xml:space="preserve"> poslinki</w:t>
            </w:r>
            <w:r w:rsidR="00D93B4A" w:rsidRPr="00180B15">
              <w:rPr>
                <w:rFonts w:ascii="Arial" w:eastAsia="Arial" w:hAnsi="Arial" w:cs="Arial"/>
                <w:sz w:val="22"/>
                <w:szCs w:val="22"/>
              </w:rPr>
              <w:t>ui</w:t>
            </w:r>
          </w:p>
        </w:tc>
        <w:tc>
          <w:tcPr>
            <w:tcW w:w="3124" w:type="dxa"/>
            <w:vAlign w:val="center"/>
          </w:tcPr>
          <w:p w14:paraId="03248CDE" w14:textId="1EEE4405" w:rsidR="005675DE" w:rsidRPr="00180B15" w:rsidRDefault="005675DE" w:rsidP="005675DE">
            <w:pPr>
              <w:rPr>
                <w:rFonts w:ascii="Arial" w:hAnsi="Arial" w:cs="Arial"/>
                <w:sz w:val="22"/>
                <w:szCs w:val="22"/>
              </w:rPr>
            </w:pPr>
            <w:r w:rsidRPr="00180B15">
              <w:rPr>
                <w:rFonts w:ascii="Arial" w:eastAsia="Arial" w:hAnsi="Arial" w:cs="Arial"/>
                <w:sz w:val="22"/>
                <w:szCs w:val="22"/>
              </w:rPr>
              <w:t>ne didesnis kaip −1</w:t>
            </w:r>
            <w:r w:rsidR="003510C8" w:rsidRPr="00180B15">
              <w:rPr>
                <w:rFonts w:ascii="Arial" w:eastAsia="Arial" w:hAnsi="Arial" w:cs="Arial"/>
                <w:sz w:val="22"/>
                <w:szCs w:val="22"/>
              </w:rPr>
              <w:t>25</w:t>
            </w:r>
            <w:r w:rsidRPr="00180B15">
              <w:rPr>
                <w:rFonts w:ascii="Arial" w:eastAsia="Arial" w:hAnsi="Arial" w:cs="Arial"/>
                <w:sz w:val="22"/>
                <w:szCs w:val="22"/>
              </w:rPr>
              <w:t xml:space="preserve"> </w:t>
            </w:r>
            <w:proofErr w:type="spellStart"/>
            <w:r w:rsidRPr="00180B15">
              <w:rPr>
                <w:rFonts w:ascii="Arial" w:eastAsia="Arial" w:hAnsi="Arial" w:cs="Arial"/>
                <w:sz w:val="22"/>
                <w:szCs w:val="22"/>
              </w:rPr>
              <w:t>dBc</w:t>
            </w:r>
            <w:proofErr w:type="spellEnd"/>
            <w:r w:rsidRPr="00180B15">
              <w:rPr>
                <w:rFonts w:ascii="Arial" w:eastAsia="Arial" w:hAnsi="Arial" w:cs="Arial"/>
                <w:sz w:val="22"/>
                <w:szCs w:val="22"/>
              </w:rPr>
              <w:t>/Hz</w:t>
            </w:r>
          </w:p>
        </w:tc>
        <w:tc>
          <w:tcPr>
            <w:tcW w:w="2807" w:type="dxa"/>
          </w:tcPr>
          <w:p w14:paraId="2C3CC1C5" w14:textId="77777777" w:rsidR="005675DE" w:rsidRPr="00180B15" w:rsidRDefault="005675DE" w:rsidP="005675DE">
            <w:pPr>
              <w:rPr>
                <w:rFonts w:ascii="Arial" w:hAnsi="Arial" w:cs="Arial"/>
                <w:sz w:val="22"/>
                <w:szCs w:val="22"/>
              </w:rPr>
            </w:pPr>
          </w:p>
        </w:tc>
      </w:tr>
      <w:tr w:rsidR="005675DE" w:rsidRPr="00180B15" w14:paraId="5B4B9C0A" w14:textId="77777777" w:rsidTr="00180B15">
        <w:trPr>
          <w:trHeight w:val="428"/>
        </w:trPr>
        <w:tc>
          <w:tcPr>
            <w:tcW w:w="855" w:type="dxa"/>
            <w:vAlign w:val="center"/>
          </w:tcPr>
          <w:p w14:paraId="54AF79CA" w14:textId="0E0A2F5E"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31D93BDB" w14:textId="7C30DF07" w:rsidR="005675DE" w:rsidRPr="00180B15" w:rsidRDefault="005675DE" w:rsidP="005675DE">
            <w:pPr>
              <w:rPr>
                <w:rFonts w:ascii="Arial" w:hAnsi="Arial" w:cs="Arial"/>
                <w:sz w:val="22"/>
                <w:szCs w:val="22"/>
              </w:rPr>
            </w:pPr>
            <w:r w:rsidRPr="00180B15">
              <w:rPr>
                <w:rFonts w:ascii="Arial" w:eastAsia="Arial" w:hAnsi="Arial" w:cs="Arial"/>
                <w:sz w:val="22"/>
                <w:szCs w:val="22"/>
              </w:rPr>
              <w:t xml:space="preserve">SSB fazinis triukšmas ties 1 GHz, </w:t>
            </w:r>
            <w:r w:rsidR="00D93B4A" w:rsidRPr="00180B15">
              <w:rPr>
                <w:rFonts w:ascii="Arial" w:eastAsia="Arial" w:hAnsi="Arial" w:cs="Arial"/>
                <w:sz w:val="22"/>
                <w:szCs w:val="22"/>
              </w:rPr>
              <w:t xml:space="preserve">esant </w:t>
            </w:r>
            <w:r w:rsidRPr="00180B15">
              <w:rPr>
                <w:rFonts w:ascii="Arial" w:eastAsia="Arial" w:hAnsi="Arial" w:cs="Arial"/>
                <w:sz w:val="22"/>
                <w:szCs w:val="22"/>
              </w:rPr>
              <w:t xml:space="preserve">20 </w:t>
            </w:r>
            <w:proofErr w:type="spellStart"/>
            <w:r w:rsidRPr="00180B15">
              <w:rPr>
                <w:rFonts w:ascii="Arial" w:eastAsia="Arial" w:hAnsi="Arial" w:cs="Arial"/>
                <w:sz w:val="22"/>
                <w:szCs w:val="22"/>
              </w:rPr>
              <w:t>kHz</w:t>
            </w:r>
            <w:proofErr w:type="spellEnd"/>
            <w:r w:rsidRPr="00180B15">
              <w:rPr>
                <w:rFonts w:ascii="Arial" w:eastAsia="Arial" w:hAnsi="Arial" w:cs="Arial"/>
                <w:sz w:val="22"/>
                <w:szCs w:val="22"/>
              </w:rPr>
              <w:t xml:space="preserve"> p</w:t>
            </w:r>
            <w:r w:rsidR="00D93B4A" w:rsidRPr="00180B15">
              <w:rPr>
                <w:rFonts w:ascii="Arial" w:eastAsia="Arial" w:hAnsi="Arial" w:cs="Arial"/>
                <w:sz w:val="22"/>
                <w:szCs w:val="22"/>
              </w:rPr>
              <w:t>o</w:t>
            </w:r>
            <w:r w:rsidRPr="00180B15">
              <w:rPr>
                <w:rFonts w:ascii="Arial" w:eastAsia="Arial" w:hAnsi="Arial" w:cs="Arial"/>
                <w:sz w:val="22"/>
                <w:szCs w:val="22"/>
              </w:rPr>
              <w:t>slinki</w:t>
            </w:r>
            <w:r w:rsidR="00D93B4A" w:rsidRPr="00180B15">
              <w:rPr>
                <w:rFonts w:ascii="Arial" w:eastAsia="Arial" w:hAnsi="Arial" w:cs="Arial"/>
                <w:sz w:val="22"/>
                <w:szCs w:val="22"/>
              </w:rPr>
              <w:t>ui</w:t>
            </w:r>
          </w:p>
        </w:tc>
        <w:tc>
          <w:tcPr>
            <w:tcW w:w="3124" w:type="dxa"/>
            <w:vAlign w:val="center"/>
          </w:tcPr>
          <w:p w14:paraId="75D9FCDF" w14:textId="6A5FAC58" w:rsidR="005675DE" w:rsidRPr="00180B15" w:rsidRDefault="005675DE" w:rsidP="005675DE">
            <w:pPr>
              <w:rPr>
                <w:rFonts w:ascii="Arial" w:hAnsi="Arial" w:cs="Arial"/>
                <w:sz w:val="22"/>
                <w:szCs w:val="22"/>
              </w:rPr>
            </w:pPr>
            <w:r w:rsidRPr="00180B15">
              <w:rPr>
                <w:rFonts w:ascii="Arial" w:eastAsia="Arial" w:hAnsi="Arial" w:cs="Arial"/>
                <w:sz w:val="22"/>
                <w:szCs w:val="22"/>
              </w:rPr>
              <w:t>ne didesnis kaip −1</w:t>
            </w:r>
            <w:r w:rsidR="003510C8" w:rsidRPr="00180B15">
              <w:rPr>
                <w:rFonts w:ascii="Arial" w:eastAsia="Arial" w:hAnsi="Arial" w:cs="Arial"/>
                <w:sz w:val="22"/>
                <w:szCs w:val="22"/>
              </w:rPr>
              <w:t>25</w:t>
            </w:r>
            <w:r w:rsidRPr="00180B15">
              <w:rPr>
                <w:rFonts w:ascii="Arial" w:eastAsia="Arial" w:hAnsi="Arial" w:cs="Arial"/>
                <w:sz w:val="22"/>
                <w:szCs w:val="22"/>
              </w:rPr>
              <w:t xml:space="preserve"> </w:t>
            </w:r>
            <w:proofErr w:type="spellStart"/>
            <w:r w:rsidRPr="00180B15">
              <w:rPr>
                <w:rFonts w:ascii="Arial" w:eastAsia="Arial" w:hAnsi="Arial" w:cs="Arial"/>
                <w:sz w:val="22"/>
                <w:szCs w:val="22"/>
              </w:rPr>
              <w:t>dBc</w:t>
            </w:r>
            <w:proofErr w:type="spellEnd"/>
            <w:r w:rsidRPr="00180B15">
              <w:rPr>
                <w:rFonts w:ascii="Arial" w:eastAsia="Arial" w:hAnsi="Arial" w:cs="Arial"/>
                <w:sz w:val="22"/>
                <w:szCs w:val="22"/>
              </w:rPr>
              <w:t>/Hz</w:t>
            </w:r>
          </w:p>
        </w:tc>
        <w:tc>
          <w:tcPr>
            <w:tcW w:w="2807" w:type="dxa"/>
          </w:tcPr>
          <w:p w14:paraId="46C6FFAE" w14:textId="77777777" w:rsidR="005675DE" w:rsidRPr="00180B15" w:rsidRDefault="005675DE" w:rsidP="005675DE">
            <w:pPr>
              <w:rPr>
                <w:rFonts w:ascii="Arial" w:hAnsi="Arial" w:cs="Arial"/>
                <w:sz w:val="22"/>
                <w:szCs w:val="22"/>
              </w:rPr>
            </w:pPr>
          </w:p>
        </w:tc>
      </w:tr>
      <w:tr w:rsidR="005675DE" w:rsidRPr="00180B15" w14:paraId="4422F7D5" w14:textId="77777777" w:rsidTr="00180B15">
        <w:trPr>
          <w:trHeight w:val="428"/>
        </w:trPr>
        <w:tc>
          <w:tcPr>
            <w:tcW w:w="855" w:type="dxa"/>
            <w:vAlign w:val="center"/>
          </w:tcPr>
          <w:p w14:paraId="7EADFFB3" w14:textId="37C7ED7C"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74376E96" w14:textId="1A9E76A3" w:rsidR="005675DE" w:rsidRPr="00180B15" w:rsidRDefault="005675DE" w:rsidP="005675DE">
            <w:pPr>
              <w:rPr>
                <w:rFonts w:ascii="Arial" w:hAnsi="Arial" w:cs="Arial"/>
                <w:sz w:val="22"/>
                <w:szCs w:val="22"/>
              </w:rPr>
            </w:pPr>
            <w:r w:rsidRPr="00180B15">
              <w:rPr>
                <w:rFonts w:ascii="Arial" w:eastAsia="Arial" w:hAnsi="Arial" w:cs="Arial"/>
                <w:sz w:val="22"/>
                <w:szCs w:val="22"/>
              </w:rPr>
              <w:t xml:space="preserve">SSB fazinis triukšmas ties 1 GHz, </w:t>
            </w:r>
            <w:r w:rsidR="00D93B4A" w:rsidRPr="00180B15">
              <w:rPr>
                <w:rFonts w:ascii="Arial" w:eastAsia="Arial" w:hAnsi="Arial" w:cs="Arial"/>
                <w:sz w:val="22"/>
                <w:szCs w:val="22"/>
              </w:rPr>
              <w:t xml:space="preserve">esant </w:t>
            </w:r>
            <w:r w:rsidRPr="00180B15">
              <w:rPr>
                <w:rFonts w:ascii="Arial" w:eastAsia="Arial" w:hAnsi="Arial" w:cs="Arial"/>
                <w:sz w:val="22"/>
                <w:szCs w:val="22"/>
              </w:rPr>
              <w:t xml:space="preserve">100 </w:t>
            </w:r>
            <w:proofErr w:type="spellStart"/>
            <w:r w:rsidRPr="00180B15">
              <w:rPr>
                <w:rFonts w:ascii="Arial" w:eastAsia="Arial" w:hAnsi="Arial" w:cs="Arial"/>
                <w:sz w:val="22"/>
                <w:szCs w:val="22"/>
              </w:rPr>
              <w:t>kHz</w:t>
            </w:r>
            <w:proofErr w:type="spellEnd"/>
            <w:r w:rsidRPr="00180B15">
              <w:rPr>
                <w:rFonts w:ascii="Arial" w:eastAsia="Arial" w:hAnsi="Arial" w:cs="Arial"/>
                <w:sz w:val="22"/>
                <w:szCs w:val="22"/>
              </w:rPr>
              <w:t xml:space="preserve"> poslinki</w:t>
            </w:r>
            <w:r w:rsidR="00D93B4A" w:rsidRPr="00180B15">
              <w:rPr>
                <w:rFonts w:ascii="Arial" w:eastAsia="Arial" w:hAnsi="Arial" w:cs="Arial"/>
                <w:sz w:val="22"/>
                <w:szCs w:val="22"/>
              </w:rPr>
              <w:t>ui</w:t>
            </w:r>
          </w:p>
        </w:tc>
        <w:tc>
          <w:tcPr>
            <w:tcW w:w="3124" w:type="dxa"/>
            <w:vAlign w:val="center"/>
          </w:tcPr>
          <w:p w14:paraId="0D9A5460" w14:textId="37852FA7" w:rsidR="005675DE" w:rsidRPr="00180B15" w:rsidRDefault="005675DE" w:rsidP="005675DE">
            <w:pPr>
              <w:rPr>
                <w:rFonts w:ascii="Arial" w:hAnsi="Arial" w:cs="Arial"/>
                <w:sz w:val="22"/>
                <w:szCs w:val="22"/>
              </w:rPr>
            </w:pPr>
            <w:r w:rsidRPr="00180B15">
              <w:rPr>
                <w:rFonts w:ascii="Arial" w:eastAsia="Arial" w:hAnsi="Arial" w:cs="Arial"/>
                <w:sz w:val="22"/>
                <w:szCs w:val="22"/>
              </w:rPr>
              <w:t>ne didesnis kaip −1</w:t>
            </w:r>
            <w:r w:rsidR="003510C8" w:rsidRPr="00180B15">
              <w:rPr>
                <w:rFonts w:ascii="Arial" w:eastAsia="Arial" w:hAnsi="Arial" w:cs="Arial"/>
                <w:sz w:val="22"/>
                <w:szCs w:val="22"/>
              </w:rPr>
              <w:t>40</w:t>
            </w:r>
            <w:r w:rsidRPr="00180B15">
              <w:rPr>
                <w:rFonts w:ascii="Arial" w:eastAsia="Arial" w:hAnsi="Arial" w:cs="Arial"/>
                <w:sz w:val="22"/>
                <w:szCs w:val="22"/>
              </w:rPr>
              <w:t xml:space="preserve"> </w:t>
            </w:r>
            <w:proofErr w:type="spellStart"/>
            <w:r w:rsidRPr="00180B15">
              <w:rPr>
                <w:rFonts w:ascii="Arial" w:eastAsia="Arial" w:hAnsi="Arial" w:cs="Arial"/>
                <w:sz w:val="22"/>
                <w:szCs w:val="22"/>
              </w:rPr>
              <w:t>dBc</w:t>
            </w:r>
            <w:proofErr w:type="spellEnd"/>
            <w:r w:rsidRPr="00180B15">
              <w:rPr>
                <w:rFonts w:ascii="Arial" w:eastAsia="Arial" w:hAnsi="Arial" w:cs="Arial"/>
                <w:sz w:val="22"/>
                <w:szCs w:val="22"/>
              </w:rPr>
              <w:t>/Hz</w:t>
            </w:r>
          </w:p>
        </w:tc>
        <w:tc>
          <w:tcPr>
            <w:tcW w:w="2807" w:type="dxa"/>
          </w:tcPr>
          <w:p w14:paraId="74A39F4B" w14:textId="77777777" w:rsidR="005675DE" w:rsidRPr="00180B15" w:rsidRDefault="005675DE" w:rsidP="005675DE">
            <w:pPr>
              <w:rPr>
                <w:rFonts w:ascii="Arial" w:hAnsi="Arial" w:cs="Arial"/>
                <w:sz w:val="22"/>
                <w:szCs w:val="22"/>
              </w:rPr>
            </w:pPr>
          </w:p>
        </w:tc>
      </w:tr>
      <w:tr w:rsidR="005675DE" w:rsidRPr="00180B15" w14:paraId="2151C53B" w14:textId="77777777" w:rsidTr="00180B15">
        <w:tc>
          <w:tcPr>
            <w:tcW w:w="855" w:type="dxa"/>
            <w:vAlign w:val="center"/>
          </w:tcPr>
          <w:p w14:paraId="0C8A7C53" w14:textId="0BEE7AB4"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37D03CBE" w14:textId="6253635C" w:rsidR="005675DE" w:rsidRPr="00180B15" w:rsidRDefault="005675DE" w:rsidP="005675DE">
            <w:pPr>
              <w:rPr>
                <w:rFonts w:ascii="Arial" w:hAnsi="Arial" w:cs="Arial"/>
                <w:sz w:val="22"/>
                <w:szCs w:val="22"/>
              </w:rPr>
            </w:pPr>
            <w:r w:rsidRPr="00180B15">
              <w:rPr>
                <w:rFonts w:ascii="Arial" w:eastAsia="Arial" w:hAnsi="Arial" w:cs="Arial"/>
                <w:sz w:val="22"/>
                <w:szCs w:val="22"/>
              </w:rPr>
              <w:t>Dažnio perjungimo greitis (standartinis)</w:t>
            </w:r>
          </w:p>
        </w:tc>
        <w:tc>
          <w:tcPr>
            <w:tcW w:w="3124" w:type="dxa"/>
            <w:vAlign w:val="center"/>
          </w:tcPr>
          <w:p w14:paraId="4AB70E87" w14:textId="4F640859" w:rsidR="005675DE" w:rsidRPr="00180B15" w:rsidRDefault="005675DE" w:rsidP="005675DE">
            <w:pPr>
              <w:rPr>
                <w:rFonts w:ascii="Arial" w:hAnsi="Arial" w:cs="Arial"/>
                <w:sz w:val="22"/>
                <w:szCs w:val="22"/>
              </w:rPr>
            </w:pPr>
            <w:r w:rsidRPr="00180B15">
              <w:rPr>
                <w:rFonts w:ascii="Arial" w:eastAsia="Arial" w:hAnsi="Arial" w:cs="Arial"/>
                <w:sz w:val="22"/>
                <w:szCs w:val="22"/>
              </w:rPr>
              <w:t xml:space="preserve">ne didesnis kaip </w:t>
            </w:r>
            <w:r w:rsidR="00416A43" w:rsidRPr="00180B15">
              <w:rPr>
                <w:rFonts w:ascii="Arial" w:eastAsia="Arial" w:hAnsi="Arial" w:cs="Arial"/>
                <w:sz w:val="22"/>
                <w:szCs w:val="22"/>
              </w:rPr>
              <w:t xml:space="preserve">25 </w:t>
            </w:r>
            <w:proofErr w:type="spellStart"/>
            <w:r w:rsidRPr="00180B15">
              <w:rPr>
                <w:rFonts w:ascii="Arial" w:eastAsia="Arial" w:hAnsi="Arial" w:cs="Arial"/>
                <w:sz w:val="22"/>
                <w:szCs w:val="22"/>
              </w:rPr>
              <w:t>μs</w:t>
            </w:r>
            <w:proofErr w:type="spellEnd"/>
          </w:p>
        </w:tc>
        <w:tc>
          <w:tcPr>
            <w:tcW w:w="2807" w:type="dxa"/>
          </w:tcPr>
          <w:p w14:paraId="6BB53226" w14:textId="77777777" w:rsidR="005675DE" w:rsidRPr="00180B15" w:rsidRDefault="005675DE" w:rsidP="005675DE">
            <w:pPr>
              <w:rPr>
                <w:rFonts w:ascii="Arial" w:hAnsi="Arial" w:cs="Arial"/>
                <w:sz w:val="22"/>
                <w:szCs w:val="22"/>
              </w:rPr>
            </w:pPr>
          </w:p>
        </w:tc>
      </w:tr>
      <w:tr w:rsidR="005675DE" w:rsidRPr="00180B15" w14:paraId="3E002573" w14:textId="77777777" w:rsidTr="00180B15">
        <w:tc>
          <w:tcPr>
            <w:tcW w:w="855" w:type="dxa"/>
            <w:vAlign w:val="center"/>
          </w:tcPr>
          <w:p w14:paraId="18B7EA2E" w14:textId="4BA11759"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629FA2A7" w14:textId="2BA91B5B" w:rsidR="005675DE" w:rsidRPr="00180B15" w:rsidRDefault="005675DE" w:rsidP="005675DE">
            <w:pPr>
              <w:rPr>
                <w:rFonts w:ascii="Arial" w:hAnsi="Arial" w:cs="Arial"/>
                <w:sz w:val="22"/>
                <w:szCs w:val="22"/>
              </w:rPr>
            </w:pPr>
            <w:r w:rsidRPr="00180B15">
              <w:rPr>
                <w:rFonts w:ascii="Arial" w:eastAsia="Arial" w:hAnsi="Arial" w:cs="Arial"/>
                <w:sz w:val="22"/>
                <w:szCs w:val="22"/>
              </w:rPr>
              <w:t>Harmonikų slopinimas</w:t>
            </w:r>
          </w:p>
        </w:tc>
        <w:tc>
          <w:tcPr>
            <w:tcW w:w="3124" w:type="dxa"/>
            <w:vAlign w:val="center"/>
          </w:tcPr>
          <w:p w14:paraId="212FC67F" w14:textId="222F3D4E" w:rsidR="005675DE" w:rsidRPr="00180B15" w:rsidRDefault="005675DE" w:rsidP="005675DE">
            <w:pPr>
              <w:rPr>
                <w:rFonts w:ascii="Arial" w:hAnsi="Arial" w:cs="Arial"/>
                <w:sz w:val="22"/>
                <w:szCs w:val="22"/>
              </w:rPr>
            </w:pPr>
            <w:r w:rsidRPr="00180B15">
              <w:rPr>
                <w:rFonts w:ascii="Arial" w:eastAsia="Arial" w:hAnsi="Arial" w:cs="Arial"/>
                <w:sz w:val="22"/>
                <w:szCs w:val="22"/>
              </w:rPr>
              <w:t xml:space="preserve">ne </w:t>
            </w:r>
            <w:r w:rsidR="00416A43" w:rsidRPr="00180B15">
              <w:rPr>
                <w:rFonts w:ascii="Arial" w:eastAsia="Arial" w:hAnsi="Arial" w:cs="Arial"/>
                <w:sz w:val="22"/>
                <w:szCs w:val="22"/>
              </w:rPr>
              <w:t xml:space="preserve">didesnis </w:t>
            </w:r>
            <w:r w:rsidRPr="00180B15">
              <w:rPr>
                <w:rFonts w:ascii="Arial" w:eastAsia="Arial" w:hAnsi="Arial" w:cs="Arial"/>
                <w:sz w:val="22"/>
                <w:szCs w:val="22"/>
              </w:rPr>
              <w:t xml:space="preserve">kaip </w:t>
            </w:r>
            <w:r w:rsidR="003510C8" w:rsidRPr="00180B15">
              <w:rPr>
                <w:rFonts w:ascii="Arial" w:eastAsia="Arial" w:hAnsi="Arial" w:cs="Arial"/>
                <w:sz w:val="22"/>
                <w:szCs w:val="22"/>
              </w:rPr>
              <w:t>-</w:t>
            </w:r>
            <w:r w:rsidR="00416A43" w:rsidRPr="00180B15">
              <w:rPr>
                <w:rFonts w:ascii="Arial" w:eastAsia="Arial" w:hAnsi="Arial" w:cs="Arial"/>
                <w:sz w:val="22"/>
                <w:szCs w:val="22"/>
              </w:rPr>
              <w:t xml:space="preserve">50 </w:t>
            </w:r>
            <w:proofErr w:type="spellStart"/>
            <w:r w:rsidRPr="00180B15">
              <w:rPr>
                <w:rFonts w:ascii="Arial" w:eastAsia="Arial" w:hAnsi="Arial" w:cs="Arial"/>
                <w:sz w:val="22"/>
                <w:szCs w:val="22"/>
              </w:rPr>
              <w:t>dBc</w:t>
            </w:r>
            <w:proofErr w:type="spellEnd"/>
          </w:p>
        </w:tc>
        <w:tc>
          <w:tcPr>
            <w:tcW w:w="2807" w:type="dxa"/>
          </w:tcPr>
          <w:p w14:paraId="40DECA35" w14:textId="77777777" w:rsidR="005675DE" w:rsidRPr="00180B15" w:rsidRDefault="005675DE" w:rsidP="005675DE">
            <w:pPr>
              <w:rPr>
                <w:rFonts w:ascii="Arial" w:hAnsi="Arial" w:cs="Arial"/>
                <w:sz w:val="22"/>
                <w:szCs w:val="22"/>
              </w:rPr>
            </w:pPr>
          </w:p>
        </w:tc>
      </w:tr>
      <w:tr w:rsidR="005675DE" w:rsidRPr="00180B15" w14:paraId="404D47E3" w14:textId="77777777" w:rsidTr="00180B15">
        <w:tc>
          <w:tcPr>
            <w:tcW w:w="855" w:type="dxa"/>
            <w:vAlign w:val="center"/>
          </w:tcPr>
          <w:p w14:paraId="5B7B41CE" w14:textId="094F998E"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22985899" w14:textId="062B2F69" w:rsidR="005675DE" w:rsidRPr="00180B15" w:rsidRDefault="005675DE" w:rsidP="005675DE">
            <w:pPr>
              <w:rPr>
                <w:rFonts w:ascii="Arial" w:hAnsi="Arial" w:cs="Arial"/>
                <w:sz w:val="22"/>
                <w:szCs w:val="22"/>
              </w:rPr>
            </w:pPr>
            <w:r w:rsidRPr="00180B15">
              <w:rPr>
                <w:rFonts w:ascii="Arial" w:eastAsia="Arial" w:hAnsi="Arial" w:cs="Arial"/>
                <w:sz w:val="22"/>
                <w:szCs w:val="22"/>
              </w:rPr>
              <w:t>Neharmoninių parazitinių signalų lygis</w:t>
            </w:r>
          </w:p>
        </w:tc>
        <w:tc>
          <w:tcPr>
            <w:tcW w:w="3124" w:type="dxa"/>
            <w:vAlign w:val="center"/>
          </w:tcPr>
          <w:p w14:paraId="498BBA7A" w14:textId="4DC29A40" w:rsidR="005675DE" w:rsidRPr="00180B15" w:rsidRDefault="005675DE" w:rsidP="005675DE">
            <w:pPr>
              <w:rPr>
                <w:rFonts w:ascii="Arial" w:hAnsi="Arial" w:cs="Arial"/>
                <w:sz w:val="22"/>
                <w:szCs w:val="22"/>
              </w:rPr>
            </w:pPr>
            <w:r w:rsidRPr="00180B15">
              <w:rPr>
                <w:rFonts w:ascii="Arial" w:eastAsia="Arial" w:hAnsi="Arial" w:cs="Arial"/>
                <w:sz w:val="22"/>
                <w:szCs w:val="22"/>
              </w:rPr>
              <w:t>ne didesnis kaip −</w:t>
            </w:r>
            <w:r w:rsidR="00D73571" w:rsidRPr="00180B15">
              <w:rPr>
                <w:rFonts w:ascii="Arial" w:eastAsia="Arial" w:hAnsi="Arial" w:cs="Arial"/>
                <w:sz w:val="22"/>
                <w:szCs w:val="22"/>
              </w:rPr>
              <w:t xml:space="preserve">50 </w:t>
            </w:r>
            <w:proofErr w:type="spellStart"/>
            <w:r w:rsidRPr="00180B15">
              <w:rPr>
                <w:rFonts w:ascii="Arial" w:eastAsia="Arial" w:hAnsi="Arial" w:cs="Arial"/>
                <w:sz w:val="22"/>
                <w:szCs w:val="22"/>
              </w:rPr>
              <w:t>dBc</w:t>
            </w:r>
            <w:proofErr w:type="spellEnd"/>
            <w:r w:rsidR="0042653C" w:rsidRPr="00180B15">
              <w:rPr>
                <w:rFonts w:ascii="Arial" w:eastAsia="Arial" w:hAnsi="Arial" w:cs="Arial"/>
                <w:sz w:val="22"/>
                <w:szCs w:val="22"/>
              </w:rPr>
              <w:t>, kai dažnis &lt;20GHz</w:t>
            </w:r>
          </w:p>
        </w:tc>
        <w:tc>
          <w:tcPr>
            <w:tcW w:w="2807" w:type="dxa"/>
          </w:tcPr>
          <w:p w14:paraId="107DAC72" w14:textId="77777777" w:rsidR="005675DE" w:rsidRPr="00180B15" w:rsidRDefault="005675DE" w:rsidP="005675DE">
            <w:pPr>
              <w:rPr>
                <w:rFonts w:ascii="Arial" w:hAnsi="Arial" w:cs="Arial"/>
                <w:sz w:val="22"/>
                <w:szCs w:val="22"/>
              </w:rPr>
            </w:pPr>
          </w:p>
        </w:tc>
      </w:tr>
      <w:tr w:rsidR="005675DE" w:rsidRPr="00180B15" w14:paraId="761146BF" w14:textId="77777777" w:rsidTr="00180B15">
        <w:tc>
          <w:tcPr>
            <w:tcW w:w="855" w:type="dxa"/>
            <w:vAlign w:val="center"/>
          </w:tcPr>
          <w:p w14:paraId="7C5B6492" w14:textId="3DA475E6"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592E1DF0" w14:textId="6C6D1F55" w:rsidR="005675DE" w:rsidRPr="00180B15" w:rsidRDefault="005675DE" w:rsidP="005675DE">
            <w:pPr>
              <w:rPr>
                <w:rFonts w:ascii="Arial" w:hAnsi="Arial" w:cs="Arial"/>
                <w:sz w:val="22"/>
                <w:szCs w:val="22"/>
              </w:rPr>
            </w:pPr>
            <w:r w:rsidRPr="00180B15">
              <w:rPr>
                <w:rFonts w:ascii="Arial" w:eastAsia="Arial" w:hAnsi="Arial" w:cs="Arial"/>
                <w:sz w:val="22"/>
                <w:szCs w:val="22"/>
              </w:rPr>
              <w:t>Išorinis atskaitos įėjimas</w:t>
            </w:r>
          </w:p>
        </w:tc>
        <w:tc>
          <w:tcPr>
            <w:tcW w:w="3124" w:type="dxa"/>
            <w:vAlign w:val="center"/>
          </w:tcPr>
          <w:p w14:paraId="593F656A" w14:textId="382AB329" w:rsidR="005675DE" w:rsidRPr="00180B15" w:rsidRDefault="00D93B4A" w:rsidP="005675DE">
            <w:pPr>
              <w:rPr>
                <w:rFonts w:ascii="Arial" w:eastAsia="Arial" w:hAnsi="Arial" w:cs="Arial"/>
                <w:sz w:val="22"/>
                <w:szCs w:val="22"/>
                <w:lang w:val="en-US"/>
              </w:rPr>
            </w:pPr>
            <w:r w:rsidRPr="00180B15">
              <w:rPr>
                <w:rFonts w:ascii="Arial" w:eastAsia="Arial" w:hAnsi="Arial" w:cs="Arial"/>
                <w:sz w:val="22"/>
                <w:szCs w:val="22"/>
              </w:rPr>
              <w:t xml:space="preserve">Turi būti galimybė  įrenginį valdyti naudojant fazės sinchronizavimo kilpą (angl. </w:t>
            </w:r>
            <w:proofErr w:type="spellStart"/>
            <w:r w:rsidRPr="00180B15">
              <w:rPr>
                <w:rFonts w:ascii="Arial" w:eastAsia="Arial" w:hAnsi="Arial" w:cs="Arial"/>
                <w:sz w:val="22"/>
                <w:szCs w:val="22"/>
              </w:rPr>
              <w:t>Phase-Locked</w:t>
            </w:r>
            <w:proofErr w:type="spellEnd"/>
            <w:r w:rsidRPr="00180B15">
              <w:rPr>
                <w:rFonts w:ascii="Arial" w:eastAsia="Arial" w:hAnsi="Arial" w:cs="Arial"/>
                <w:sz w:val="22"/>
                <w:szCs w:val="22"/>
              </w:rPr>
              <w:t xml:space="preserve"> </w:t>
            </w:r>
            <w:proofErr w:type="spellStart"/>
            <w:r w:rsidRPr="00180B15">
              <w:rPr>
                <w:rFonts w:ascii="Arial" w:eastAsia="Arial" w:hAnsi="Arial" w:cs="Arial"/>
                <w:sz w:val="22"/>
                <w:szCs w:val="22"/>
              </w:rPr>
              <w:t>Loop</w:t>
            </w:r>
            <w:proofErr w:type="spellEnd"/>
            <w:r w:rsidRPr="00180B15">
              <w:rPr>
                <w:rFonts w:ascii="Arial" w:eastAsia="Arial" w:hAnsi="Arial" w:cs="Arial"/>
                <w:sz w:val="22"/>
                <w:szCs w:val="22"/>
              </w:rPr>
              <w:t>, PLL) su vartotojo programuojamu išoriniu atskaitos dažniu</w:t>
            </w:r>
            <w:r w:rsidRPr="00180B15">
              <w:rPr>
                <w:rFonts w:ascii="Arial" w:eastAsia="Arial" w:hAnsi="Arial" w:cs="Arial"/>
                <w:sz w:val="22"/>
                <w:szCs w:val="22"/>
                <w:lang w:val="en-US"/>
              </w:rPr>
              <w:t xml:space="preserve"> </w:t>
            </w:r>
          </w:p>
        </w:tc>
        <w:tc>
          <w:tcPr>
            <w:tcW w:w="2807" w:type="dxa"/>
          </w:tcPr>
          <w:p w14:paraId="70227C8E" w14:textId="77777777" w:rsidR="005675DE" w:rsidRPr="00180B15" w:rsidRDefault="005675DE" w:rsidP="005675DE">
            <w:pPr>
              <w:rPr>
                <w:rFonts w:ascii="Arial" w:hAnsi="Arial" w:cs="Arial"/>
                <w:sz w:val="22"/>
                <w:szCs w:val="22"/>
              </w:rPr>
            </w:pPr>
          </w:p>
        </w:tc>
      </w:tr>
      <w:tr w:rsidR="005675DE" w:rsidRPr="00180B15" w14:paraId="0FBF7BF9" w14:textId="77777777" w:rsidTr="00180B15">
        <w:tc>
          <w:tcPr>
            <w:tcW w:w="855" w:type="dxa"/>
            <w:vAlign w:val="center"/>
          </w:tcPr>
          <w:p w14:paraId="5EC282CF" w14:textId="694BBA90"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67212BEB" w14:textId="574CB561" w:rsidR="005675DE" w:rsidRPr="00180B15" w:rsidRDefault="005675DE" w:rsidP="005675DE">
            <w:pPr>
              <w:rPr>
                <w:rFonts w:ascii="Arial" w:hAnsi="Arial" w:cs="Arial"/>
                <w:sz w:val="22"/>
                <w:szCs w:val="22"/>
              </w:rPr>
            </w:pPr>
            <w:r w:rsidRPr="00180B15">
              <w:rPr>
                <w:rFonts w:ascii="Arial" w:eastAsia="Arial" w:hAnsi="Arial" w:cs="Arial"/>
                <w:sz w:val="22"/>
                <w:szCs w:val="22"/>
              </w:rPr>
              <w:t>Moduliacijos tipai</w:t>
            </w:r>
          </w:p>
        </w:tc>
        <w:tc>
          <w:tcPr>
            <w:tcW w:w="3124" w:type="dxa"/>
            <w:vAlign w:val="center"/>
          </w:tcPr>
          <w:p w14:paraId="7E9EC5B6" w14:textId="1941277E" w:rsidR="005675DE" w:rsidRPr="00180B15" w:rsidRDefault="00416A43" w:rsidP="005675DE">
            <w:pPr>
              <w:rPr>
                <w:rFonts w:ascii="Arial" w:hAnsi="Arial" w:cs="Arial"/>
                <w:sz w:val="22"/>
                <w:szCs w:val="22"/>
              </w:rPr>
            </w:pPr>
            <w:r w:rsidRPr="00180B15">
              <w:rPr>
                <w:rFonts w:ascii="Arial" w:eastAsia="Arial" w:hAnsi="Arial" w:cs="Arial"/>
                <w:sz w:val="22"/>
                <w:szCs w:val="22"/>
              </w:rPr>
              <w:t xml:space="preserve">Turi būti </w:t>
            </w:r>
            <w:r w:rsidR="005675DE" w:rsidRPr="00180B15">
              <w:rPr>
                <w:rFonts w:ascii="Arial" w:eastAsia="Arial" w:hAnsi="Arial" w:cs="Arial"/>
                <w:sz w:val="22"/>
                <w:szCs w:val="22"/>
              </w:rPr>
              <w:t>fazinė moduliacija (PM), dažninė moduliacija (FM)</w:t>
            </w:r>
            <w:r w:rsidRPr="00180B15">
              <w:rPr>
                <w:rFonts w:ascii="Arial" w:eastAsia="Arial" w:hAnsi="Arial" w:cs="Arial"/>
                <w:sz w:val="22"/>
                <w:szCs w:val="22"/>
              </w:rPr>
              <w:t xml:space="preserve"> ir</w:t>
            </w:r>
            <w:r w:rsidR="005675DE" w:rsidRPr="00180B15">
              <w:rPr>
                <w:rFonts w:ascii="Arial" w:eastAsia="Arial" w:hAnsi="Arial" w:cs="Arial"/>
                <w:sz w:val="22"/>
                <w:szCs w:val="22"/>
              </w:rPr>
              <w:t xml:space="preserve"> impulsinė moduliacija</w:t>
            </w:r>
          </w:p>
        </w:tc>
        <w:tc>
          <w:tcPr>
            <w:tcW w:w="2807" w:type="dxa"/>
          </w:tcPr>
          <w:p w14:paraId="2C13D42D" w14:textId="77777777" w:rsidR="005675DE" w:rsidRPr="00180B15" w:rsidRDefault="005675DE" w:rsidP="005675DE">
            <w:pPr>
              <w:rPr>
                <w:rFonts w:ascii="Arial" w:hAnsi="Arial" w:cs="Arial"/>
                <w:sz w:val="22"/>
                <w:szCs w:val="22"/>
              </w:rPr>
            </w:pPr>
          </w:p>
        </w:tc>
      </w:tr>
      <w:tr w:rsidR="005675DE" w:rsidRPr="00180B15" w14:paraId="6949F194" w14:textId="77777777" w:rsidTr="00180B15">
        <w:tc>
          <w:tcPr>
            <w:tcW w:w="855" w:type="dxa"/>
            <w:vAlign w:val="center"/>
          </w:tcPr>
          <w:p w14:paraId="5A46CAA9" w14:textId="7394C5F1"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68D9AA81" w14:textId="2C6EB8C6" w:rsidR="005675DE" w:rsidRPr="00180B15" w:rsidRDefault="005675DE" w:rsidP="005675DE">
            <w:pPr>
              <w:rPr>
                <w:rFonts w:ascii="Arial" w:hAnsi="Arial" w:cs="Arial"/>
                <w:sz w:val="22"/>
                <w:szCs w:val="22"/>
              </w:rPr>
            </w:pPr>
            <w:r w:rsidRPr="00180B15">
              <w:rPr>
                <w:rFonts w:ascii="Arial" w:eastAsia="Arial" w:hAnsi="Arial" w:cs="Arial"/>
                <w:sz w:val="22"/>
                <w:szCs w:val="22"/>
              </w:rPr>
              <w:t>Skleidimo režimai</w:t>
            </w:r>
          </w:p>
        </w:tc>
        <w:tc>
          <w:tcPr>
            <w:tcW w:w="3124" w:type="dxa"/>
            <w:vAlign w:val="center"/>
          </w:tcPr>
          <w:p w14:paraId="016F1366" w14:textId="2D7A9F18" w:rsidR="005675DE" w:rsidRPr="00180B15" w:rsidRDefault="00416A43" w:rsidP="005675DE">
            <w:pPr>
              <w:rPr>
                <w:rFonts w:ascii="Arial" w:hAnsi="Arial" w:cs="Arial"/>
                <w:sz w:val="22"/>
                <w:szCs w:val="22"/>
              </w:rPr>
            </w:pPr>
            <w:r w:rsidRPr="00180B15">
              <w:rPr>
                <w:rFonts w:ascii="Arial" w:eastAsia="Arial" w:hAnsi="Arial" w:cs="Arial"/>
                <w:sz w:val="22"/>
                <w:szCs w:val="22"/>
              </w:rPr>
              <w:t xml:space="preserve">Turi būti </w:t>
            </w:r>
            <w:r w:rsidR="005675DE" w:rsidRPr="00180B15">
              <w:rPr>
                <w:rFonts w:ascii="Arial" w:eastAsia="Arial" w:hAnsi="Arial" w:cs="Arial"/>
                <w:sz w:val="22"/>
                <w:szCs w:val="22"/>
              </w:rPr>
              <w:t>sąrašo skleidimas</w:t>
            </w:r>
            <w:r w:rsidRPr="00180B15">
              <w:rPr>
                <w:rFonts w:ascii="Arial" w:eastAsia="Arial" w:hAnsi="Arial" w:cs="Arial"/>
                <w:sz w:val="22"/>
                <w:szCs w:val="22"/>
              </w:rPr>
              <w:t xml:space="preserve"> ir</w:t>
            </w:r>
            <w:r w:rsidR="005675DE" w:rsidRPr="00180B15">
              <w:rPr>
                <w:rFonts w:ascii="Arial" w:eastAsia="Arial" w:hAnsi="Arial" w:cs="Arial"/>
                <w:sz w:val="22"/>
                <w:szCs w:val="22"/>
              </w:rPr>
              <w:t xml:space="preserve"> dažnių skleidimas</w:t>
            </w:r>
          </w:p>
        </w:tc>
        <w:tc>
          <w:tcPr>
            <w:tcW w:w="2807" w:type="dxa"/>
          </w:tcPr>
          <w:p w14:paraId="1D47DF30" w14:textId="77777777" w:rsidR="005675DE" w:rsidRPr="00180B15" w:rsidRDefault="005675DE" w:rsidP="005675DE">
            <w:pPr>
              <w:rPr>
                <w:rFonts w:ascii="Arial" w:hAnsi="Arial" w:cs="Arial"/>
                <w:sz w:val="22"/>
                <w:szCs w:val="22"/>
              </w:rPr>
            </w:pPr>
          </w:p>
        </w:tc>
      </w:tr>
      <w:tr w:rsidR="005675DE" w:rsidRPr="00180B15" w14:paraId="32A3D1DE" w14:textId="18293FC1" w:rsidTr="00180B15">
        <w:tc>
          <w:tcPr>
            <w:tcW w:w="855" w:type="dxa"/>
            <w:vAlign w:val="center"/>
          </w:tcPr>
          <w:p w14:paraId="10BD6576" w14:textId="54362EF7"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4CEA2D0B" w14:textId="16A2DB8D" w:rsidR="005675DE" w:rsidRPr="00180B15" w:rsidRDefault="005675DE" w:rsidP="005675DE">
            <w:pPr>
              <w:rPr>
                <w:rFonts w:ascii="Arial" w:hAnsi="Arial" w:cs="Arial"/>
                <w:sz w:val="22"/>
                <w:szCs w:val="22"/>
              </w:rPr>
            </w:pPr>
            <w:r w:rsidRPr="00180B15">
              <w:rPr>
                <w:rFonts w:ascii="Arial" w:eastAsia="Arial" w:hAnsi="Arial" w:cs="Arial"/>
                <w:sz w:val="22"/>
                <w:szCs w:val="22"/>
              </w:rPr>
              <w:t>Išėjimo kanalų skaičius</w:t>
            </w:r>
          </w:p>
        </w:tc>
        <w:tc>
          <w:tcPr>
            <w:tcW w:w="3124" w:type="dxa"/>
            <w:vAlign w:val="center"/>
          </w:tcPr>
          <w:p w14:paraId="4ECEDC48" w14:textId="4A1F3B6E" w:rsidR="005675DE" w:rsidRPr="00180B15" w:rsidRDefault="00413797" w:rsidP="005675DE">
            <w:pPr>
              <w:rPr>
                <w:rFonts w:ascii="Arial" w:hAnsi="Arial" w:cs="Arial"/>
                <w:sz w:val="22"/>
                <w:szCs w:val="22"/>
              </w:rPr>
            </w:pPr>
            <w:r w:rsidRPr="00180B15">
              <w:rPr>
                <w:rFonts w:ascii="Arial" w:hAnsi="Arial" w:cs="Arial"/>
                <w:sz w:val="22"/>
                <w:szCs w:val="22"/>
              </w:rPr>
              <w:t>≥</w:t>
            </w:r>
            <w:r w:rsidR="005675DE" w:rsidRPr="00180B15">
              <w:rPr>
                <w:rFonts w:ascii="Arial" w:eastAsia="Arial" w:hAnsi="Arial" w:cs="Arial"/>
                <w:sz w:val="22"/>
                <w:szCs w:val="22"/>
              </w:rPr>
              <w:t>1</w:t>
            </w:r>
          </w:p>
        </w:tc>
        <w:tc>
          <w:tcPr>
            <w:tcW w:w="2807" w:type="dxa"/>
          </w:tcPr>
          <w:p w14:paraId="70E59576" w14:textId="2B37D669" w:rsidR="005675DE" w:rsidRPr="00180B15" w:rsidRDefault="005675DE" w:rsidP="005675DE">
            <w:pPr>
              <w:rPr>
                <w:rFonts w:ascii="Arial" w:hAnsi="Arial" w:cs="Arial"/>
                <w:sz w:val="22"/>
                <w:szCs w:val="22"/>
              </w:rPr>
            </w:pPr>
          </w:p>
        </w:tc>
      </w:tr>
      <w:tr w:rsidR="005675DE" w:rsidRPr="00180B15" w14:paraId="49AC5DEC" w14:textId="77777777" w:rsidTr="00180B15">
        <w:tc>
          <w:tcPr>
            <w:tcW w:w="855" w:type="dxa"/>
            <w:vAlign w:val="center"/>
          </w:tcPr>
          <w:p w14:paraId="2C6E3F35" w14:textId="3DB48C01"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1C7B8F00" w14:textId="52D66211" w:rsidR="005675DE" w:rsidRPr="00180B15" w:rsidRDefault="00D93B4A" w:rsidP="005675DE">
            <w:pPr>
              <w:rPr>
                <w:rFonts w:ascii="Arial" w:hAnsi="Arial" w:cs="Arial"/>
                <w:sz w:val="22"/>
                <w:szCs w:val="22"/>
              </w:rPr>
            </w:pPr>
            <w:r w:rsidRPr="00180B15">
              <w:rPr>
                <w:rFonts w:ascii="Arial" w:eastAsia="Arial" w:hAnsi="Arial" w:cs="Arial"/>
                <w:sz w:val="22"/>
                <w:szCs w:val="22"/>
              </w:rPr>
              <w:t>Radijo dažnio (</w:t>
            </w:r>
            <w:r w:rsidR="005675DE" w:rsidRPr="00180B15">
              <w:rPr>
                <w:rFonts w:ascii="Arial" w:eastAsia="Arial" w:hAnsi="Arial" w:cs="Arial"/>
                <w:sz w:val="22"/>
                <w:szCs w:val="22"/>
              </w:rPr>
              <w:t>RF</w:t>
            </w:r>
            <w:r w:rsidRPr="00180B15">
              <w:rPr>
                <w:rFonts w:ascii="Arial" w:eastAsia="Arial" w:hAnsi="Arial" w:cs="Arial"/>
                <w:sz w:val="22"/>
                <w:szCs w:val="22"/>
              </w:rPr>
              <w:t>)</w:t>
            </w:r>
            <w:r w:rsidR="005675DE" w:rsidRPr="00180B15">
              <w:rPr>
                <w:rFonts w:ascii="Arial" w:eastAsia="Arial" w:hAnsi="Arial" w:cs="Arial"/>
                <w:sz w:val="22"/>
                <w:szCs w:val="22"/>
              </w:rPr>
              <w:t xml:space="preserve"> išėjimo jungtis</w:t>
            </w:r>
          </w:p>
        </w:tc>
        <w:tc>
          <w:tcPr>
            <w:tcW w:w="3124" w:type="dxa"/>
            <w:vAlign w:val="center"/>
          </w:tcPr>
          <w:p w14:paraId="4B29B60F" w14:textId="10E7BEA9" w:rsidR="005675DE" w:rsidRPr="00180B15" w:rsidRDefault="003510C8" w:rsidP="005675DE">
            <w:pPr>
              <w:rPr>
                <w:rFonts w:ascii="Arial" w:hAnsi="Arial" w:cs="Arial"/>
                <w:sz w:val="22"/>
                <w:szCs w:val="22"/>
              </w:rPr>
            </w:pPr>
            <w:r w:rsidRPr="00180B15">
              <w:rPr>
                <w:rFonts w:ascii="Arial" w:eastAsia="Arial" w:hAnsi="Arial" w:cs="Arial"/>
                <w:sz w:val="22"/>
                <w:szCs w:val="22"/>
              </w:rPr>
              <w:t>K jungtis</w:t>
            </w:r>
            <w:r w:rsidR="005675DE" w:rsidRPr="00180B15">
              <w:rPr>
                <w:rFonts w:ascii="Arial" w:eastAsia="Arial" w:hAnsi="Arial" w:cs="Arial"/>
                <w:sz w:val="22"/>
                <w:szCs w:val="22"/>
              </w:rPr>
              <w:t>, 50 Ω</w:t>
            </w:r>
            <w:r w:rsidRPr="00180B15">
              <w:rPr>
                <w:rFonts w:ascii="Arial" w:eastAsia="Arial" w:hAnsi="Arial" w:cs="Arial"/>
                <w:sz w:val="22"/>
                <w:szCs w:val="22"/>
              </w:rPr>
              <w:t>, suderinama su SMA; arba lygiaverti</w:t>
            </w:r>
          </w:p>
        </w:tc>
        <w:tc>
          <w:tcPr>
            <w:tcW w:w="2807" w:type="dxa"/>
          </w:tcPr>
          <w:p w14:paraId="1A3A4D18" w14:textId="77777777" w:rsidR="005675DE" w:rsidRPr="00180B15" w:rsidRDefault="005675DE" w:rsidP="005675DE">
            <w:pPr>
              <w:rPr>
                <w:rFonts w:ascii="Arial" w:hAnsi="Arial" w:cs="Arial"/>
                <w:sz w:val="22"/>
                <w:szCs w:val="22"/>
              </w:rPr>
            </w:pPr>
          </w:p>
        </w:tc>
      </w:tr>
      <w:tr w:rsidR="005675DE" w:rsidRPr="00180B15" w14:paraId="23E9DF21" w14:textId="77777777" w:rsidTr="00180B15">
        <w:tc>
          <w:tcPr>
            <w:tcW w:w="855" w:type="dxa"/>
            <w:vAlign w:val="center"/>
          </w:tcPr>
          <w:p w14:paraId="182A9FA0" w14:textId="526BC6C6"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363A7C97" w14:textId="5A842355" w:rsidR="005675DE" w:rsidRPr="00180B15" w:rsidRDefault="005675DE" w:rsidP="005675DE">
            <w:pPr>
              <w:rPr>
                <w:rFonts w:ascii="Arial" w:hAnsi="Arial" w:cs="Arial"/>
                <w:sz w:val="22"/>
                <w:szCs w:val="22"/>
              </w:rPr>
            </w:pPr>
            <w:r w:rsidRPr="00180B15">
              <w:rPr>
                <w:rFonts w:ascii="Arial" w:eastAsia="Arial" w:hAnsi="Arial" w:cs="Arial"/>
                <w:sz w:val="22"/>
                <w:szCs w:val="22"/>
              </w:rPr>
              <w:t>Nuotolinio valdymo sąsajos</w:t>
            </w:r>
          </w:p>
        </w:tc>
        <w:tc>
          <w:tcPr>
            <w:tcW w:w="3124" w:type="dxa"/>
            <w:vAlign w:val="center"/>
          </w:tcPr>
          <w:p w14:paraId="7CCA80EC" w14:textId="4A3888F9" w:rsidR="005675DE" w:rsidRPr="00180B15" w:rsidRDefault="00416A43" w:rsidP="005675DE">
            <w:pPr>
              <w:rPr>
                <w:rFonts w:ascii="Arial" w:hAnsi="Arial" w:cs="Arial"/>
                <w:sz w:val="22"/>
                <w:szCs w:val="22"/>
              </w:rPr>
            </w:pPr>
            <w:r w:rsidRPr="00180B15">
              <w:rPr>
                <w:rFonts w:ascii="Arial" w:eastAsia="Arial" w:hAnsi="Arial" w:cs="Arial"/>
                <w:sz w:val="22"/>
                <w:szCs w:val="22"/>
              </w:rPr>
              <w:t xml:space="preserve">Turi būti </w:t>
            </w:r>
            <w:proofErr w:type="spellStart"/>
            <w:r w:rsidR="005675DE" w:rsidRPr="00180B15">
              <w:rPr>
                <w:rFonts w:ascii="Arial" w:eastAsia="Arial" w:hAnsi="Arial" w:cs="Arial"/>
                <w:sz w:val="22"/>
                <w:szCs w:val="22"/>
              </w:rPr>
              <w:t>Ethernet</w:t>
            </w:r>
            <w:proofErr w:type="spellEnd"/>
            <w:r w:rsidR="005675DE" w:rsidRPr="00180B15">
              <w:rPr>
                <w:rFonts w:ascii="Arial" w:eastAsia="Arial" w:hAnsi="Arial" w:cs="Arial"/>
                <w:sz w:val="22"/>
                <w:szCs w:val="22"/>
              </w:rPr>
              <w:t xml:space="preserve"> </w:t>
            </w:r>
            <w:r w:rsidRPr="00180B15">
              <w:rPr>
                <w:rFonts w:ascii="Arial" w:eastAsia="Arial" w:hAnsi="Arial" w:cs="Arial"/>
                <w:sz w:val="22"/>
                <w:szCs w:val="22"/>
              </w:rPr>
              <w:t>jungtis</w:t>
            </w:r>
          </w:p>
        </w:tc>
        <w:tc>
          <w:tcPr>
            <w:tcW w:w="2807" w:type="dxa"/>
          </w:tcPr>
          <w:p w14:paraId="7FC0D64A" w14:textId="77777777" w:rsidR="005675DE" w:rsidRPr="00180B15" w:rsidRDefault="005675DE" w:rsidP="005675DE">
            <w:pPr>
              <w:rPr>
                <w:rFonts w:ascii="Arial" w:hAnsi="Arial" w:cs="Arial"/>
                <w:sz w:val="22"/>
                <w:szCs w:val="22"/>
              </w:rPr>
            </w:pPr>
          </w:p>
        </w:tc>
      </w:tr>
      <w:tr w:rsidR="005675DE" w:rsidRPr="00180B15" w14:paraId="6CF39473" w14:textId="77777777" w:rsidTr="00180B15">
        <w:tc>
          <w:tcPr>
            <w:tcW w:w="855" w:type="dxa"/>
            <w:vAlign w:val="center"/>
          </w:tcPr>
          <w:p w14:paraId="11FBC099" w14:textId="75EB8E9F" w:rsidR="005675DE" w:rsidRPr="00180B15" w:rsidRDefault="005675DE" w:rsidP="00180B15">
            <w:pPr>
              <w:pStyle w:val="ListParagraph"/>
              <w:numPr>
                <w:ilvl w:val="0"/>
                <w:numId w:val="37"/>
              </w:numPr>
              <w:rPr>
                <w:rFonts w:ascii="Arial" w:hAnsi="Arial" w:cs="Arial"/>
                <w:sz w:val="22"/>
                <w:szCs w:val="22"/>
              </w:rPr>
            </w:pPr>
          </w:p>
        </w:tc>
        <w:tc>
          <w:tcPr>
            <w:tcW w:w="2839" w:type="dxa"/>
            <w:vAlign w:val="center"/>
          </w:tcPr>
          <w:p w14:paraId="021868A1" w14:textId="11281AD9" w:rsidR="005675DE" w:rsidRPr="00180B15" w:rsidRDefault="005675DE" w:rsidP="005675DE">
            <w:pPr>
              <w:rPr>
                <w:rFonts w:ascii="Arial" w:hAnsi="Arial" w:cs="Arial"/>
                <w:sz w:val="22"/>
                <w:szCs w:val="22"/>
              </w:rPr>
            </w:pPr>
            <w:r w:rsidRPr="00180B15">
              <w:rPr>
                <w:rFonts w:ascii="Arial" w:eastAsia="Arial" w:hAnsi="Arial" w:cs="Arial"/>
                <w:sz w:val="22"/>
                <w:szCs w:val="22"/>
              </w:rPr>
              <w:t>Valdymo komandų kalba</w:t>
            </w:r>
          </w:p>
        </w:tc>
        <w:tc>
          <w:tcPr>
            <w:tcW w:w="3124" w:type="dxa"/>
            <w:vAlign w:val="center"/>
          </w:tcPr>
          <w:p w14:paraId="7D72A10E" w14:textId="68CB659E" w:rsidR="005675DE" w:rsidRPr="00180B15" w:rsidRDefault="005675DE" w:rsidP="005675DE">
            <w:pPr>
              <w:rPr>
                <w:rFonts w:ascii="Arial" w:hAnsi="Arial" w:cs="Arial"/>
                <w:sz w:val="22"/>
                <w:szCs w:val="22"/>
              </w:rPr>
            </w:pPr>
            <w:r w:rsidRPr="00180B15">
              <w:rPr>
                <w:rFonts w:ascii="Arial" w:eastAsia="Arial" w:hAnsi="Arial" w:cs="Arial"/>
                <w:sz w:val="22"/>
                <w:szCs w:val="22"/>
              </w:rPr>
              <w:t xml:space="preserve">SCPI </w:t>
            </w:r>
            <w:r w:rsidR="00416A43" w:rsidRPr="00180B15">
              <w:rPr>
                <w:rFonts w:ascii="Arial" w:eastAsia="Arial" w:hAnsi="Arial" w:cs="Arial"/>
                <w:sz w:val="22"/>
                <w:szCs w:val="22"/>
              </w:rPr>
              <w:t xml:space="preserve"> arba lygiavertė</w:t>
            </w:r>
          </w:p>
        </w:tc>
        <w:tc>
          <w:tcPr>
            <w:tcW w:w="2807" w:type="dxa"/>
          </w:tcPr>
          <w:p w14:paraId="31999B9D" w14:textId="77777777" w:rsidR="005675DE" w:rsidRPr="00180B15" w:rsidRDefault="005675DE" w:rsidP="005675DE">
            <w:pPr>
              <w:rPr>
                <w:rFonts w:ascii="Arial" w:hAnsi="Arial" w:cs="Arial"/>
                <w:sz w:val="22"/>
                <w:szCs w:val="22"/>
              </w:rPr>
            </w:pPr>
          </w:p>
        </w:tc>
      </w:tr>
      <w:tr w:rsidR="005675DE" w:rsidRPr="00180B15" w14:paraId="7707C698" w14:textId="77777777" w:rsidTr="00180B15">
        <w:tc>
          <w:tcPr>
            <w:tcW w:w="855" w:type="dxa"/>
            <w:vAlign w:val="center"/>
          </w:tcPr>
          <w:p w14:paraId="67DC5230" w14:textId="3108862F" w:rsidR="005675DE" w:rsidRPr="00180B15" w:rsidRDefault="005675DE" w:rsidP="00180B15">
            <w:pPr>
              <w:pStyle w:val="ListParagraph"/>
              <w:numPr>
                <w:ilvl w:val="0"/>
                <w:numId w:val="37"/>
              </w:numPr>
              <w:rPr>
                <w:rFonts w:ascii="Arial" w:eastAsia="Arial" w:hAnsi="Arial" w:cs="Arial"/>
                <w:sz w:val="22"/>
                <w:szCs w:val="22"/>
              </w:rPr>
            </w:pPr>
          </w:p>
        </w:tc>
        <w:tc>
          <w:tcPr>
            <w:tcW w:w="2839" w:type="dxa"/>
            <w:vAlign w:val="center"/>
          </w:tcPr>
          <w:p w14:paraId="0A49F606" w14:textId="572D404D" w:rsidR="005675DE" w:rsidRPr="00180B15" w:rsidRDefault="005675DE" w:rsidP="005675DE">
            <w:pPr>
              <w:rPr>
                <w:rFonts w:ascii="Arial" w:eastAsia="Arial" w:hAnsi="Arial" w:cs="Arial"/>
                <w:sz w:val="22"/>
                <w:szCs w:val="22"/>
              </w:rPr>
            </w:pPr>
            <w:r w:rsidRPr="00180B15">
              <w:rPr>
                <w:rFonts w:ascii="Arial" w:eastAsia="Arial" w:hAnsi="Arial" w:cs="Arial"/>
                <w:sz w:val="22"/>
                <w:szCs w:val="22"/>
              </w:rPr>
              <w:t>Garantija*</w:t>
            </w:r>
          </w:p>
        </w:tc>
        <w:tc>
          <w:tcPr>
            <w:tcW w:w="3124" w:type="dxa"/>
            <w:vAlign w:val="center"/>
          </w:tcPr>
          <w:p w14:paraId="526FFDF3" w14:textId="215C4386" w:rsidR="005675DE" w:rsidRPr="00180B15" w:rsidRDefault="005675DE" w:rsidP="005675DE">
            <w:pPr>
              <w:rPr>
                <w:rFonts w:ascii="Arial" w:eastAsia="Arial" w:hAnsi="Arial" w:cs="Arial"/>
                <w:sz w:val="22"/>
                <w:szCs w:val="22"/>
              </w:rPr>
            </w:pPr>
            <w:r w:rsidRPr="00180B15">
              <w:rPr>
                <w:rFonts w:ascii="Arial" w:eastAsia="Arial" w:hAnsi="Arial" w:cs="Arial"/>
                <w:sz w:val="22"/>
                <w:szCs w:val="22"/>
              </w:rPr>
              <w:t xml:space="preserve">ne </w:t>
            </w:r>
            <w:r w:rsidR="00D93B4A" w:rsidRPr="00180B15">
              <w:rPr>
                <w:rFonts w:ascii="Arial" w:eastAsia="Arial" w:hAnsi="Arial" w:cs="Arial"/>
                <w:sz w:val="22"/>
                <w:szCs w:val="22"/>
              </w:rPr>
              <w:t>trumpesnė</w:t>
            </w:r>
            <w:r w:rsidRPr="00180B15">
              <w:rPr>
                <w:rFonts w:ascii="Arial" w:eastAsia="Arial" w:hAnsi="Arial" w:cs="Arial"/>
                <w:sz w:val="22"/>
                <w:szCs w:val="22"/>
              </w:rPr>
              <w:t xml:space="preserve"> kaip 12 mėnesių</w:t>
            </w:r>
          </w:p>
        </w:tc>
        <w:tc>
          <w:tcPr>
            <w:tcW w:w="2807" w:type="dxa"/>
          </w:tcPr>
          <w:p w14:paraId="2D6E2ED7" w14:textId="77777777" w:rsidR="005675DE" w:rsidRPr="00180B15" w:rsidRDefault="005675DE" w:rsidP="005675DE">
            <w:pPr>
              <w:rPr>
                <w:rFonts w:ascii="Arial" w:hAnsi="Arial" w:cs="Arial"/>
                <w:sz w:val="22"/>
                <w:szCs w:val="22"/>
              </w:rPr>
            </w:pPr>
          </w:p>
        </w:tc>
      </w:tr>
    </w:tbl>
    <w:p w14:paraId="692BEDAE" w14:textId="77777777" w:rsidR="00995BD9" w:rsidRPr="00180B15" w:rsidRDefault="00995BD9" w:rsidP="001520F8">
      <w:pPr>
        <w:spacing w:after="0" w:line="240" w:lineRule="auto"/>
        <w:rPr>
          <w:rFonts w:ascii="Arial" w:eastAsia="Calibri" w:hAnsi="Arial" w:cs="Arial"/>
          <w:b/>
        </w:rPr>
      </w:pPr>
    </w:p>
    <w:p w14:paraId="39E6397A" w14:textId="29B558DE" w:rsidR="001164D5" w:rsidRPr="00180B15" w:rsidRDefault="00482CF9" w:rsidP="00F2412D">
      <w:pPr>
        <w:spacing w:after="0"/>
        <w:jc w:val="both"/>
        <w:rPr>
          <w:rFonts w:ascii="Arial" w:hAnsi="Arial" w:cs="Arial"/>
          <w:b/>
          <w:snapToGrid w:val="0"/>
        </w:rPr>
      </w:pPr>
      <w:r w:rsidRPr="00180B15">
        <w:rPr>
          <w:rFonts w:ascii="Arial" w:hAnsi="Arial" w:cs="Arial"/>
          <w:color w:val="FF0000"/>
        </w:rPr>
        <w:t xml:space="preserve">* </w:t>
      </w:r>
      <w:r w:rsidR="001164D5" w:rsidRPr="00180B15">
        <w:rPr>
          <w:rFonts w:ascii="Arial" w:hAnsi="Arial" w:cs="Arial"/>
          <w:b/>
          <w:snapToGrid w:val="0"/>
        </w:rPr>
        <w:t xml:space="preserve">Pateikti kartu su pasiūlymu siūlomos įrangos techninius parametrus, išskyrus pažymėtus </w:t>
      </w:r>
      <w:r w:rsidR="001164D5" w:rsidRPr="00180B15">
        <w:rPr>
          <w:rFonts w:ascii="Arial" w:hAnsi="Arial" w:cs="Arial"/>
          <w:b/>
          <w:snapToGrid w:val="0"/>
          <w:color w:val="FF0000"/>
        </w:rPr>
        <w:t>*</w:t>
      </w:r>
      <w:r w:rsidR="001164D5" w:rsidRPr="00180B15">
        <w:rPr>
          <w:rFonts w:ascii="Arial" w:hAnsi="Arial" w:cs="Arial"/>
          <w:b/>
          <w:snapToGrid w:val="0"/>
        </w:rPr>
        <w:t>, patikimai patvirtinančius dokumentus (pvz.</w:t>
      </w:r>
      <w:r w:rsidR="001A07C4" w:rsidRPr="00180B15">
        <w:rPr>
          <w:rFonts w:ascii="Arial" w:hAnsi="Arial" w:cs="Arial"/>
          <w:b/>
          <w:snapToGrid w:val="0"/>
        </w:rPr>
        <w:t>,</w:t>
      </w:r>
      <w:r w:rsidR="001164D5" w:rsidRPr="00180B15">
        <w:rPr>
          <w:rFonts w:ascii="Arial" w:hAnsi="Arial" w:cs="Arial"/>
          <w:b/>
          <w:snapToGrid w:val="0"/>
        </w:rPr>
        <w:t xml:space="preserve"> gamintojo prekės aprašymas arba internetinė nuoroda į gamintojo psl.)</w:t>
      </w:r>
      <w:r w:rsidR="00F2412D" w:rsidRPr="00180B15">
        <w:rPr>
          <w:rFonts w:ascii="Arial" w:hAnsi="Arial" w:cs="Arial"/>
          <w:b/>
          <w:snapToGrid w:val="0"/>
        </w:rPr>
        <w:t>.</w:t>
      </w:r>
    </w:p>
    <w:p w14:paraId="3A4E6F47" w14:textId="77777777" w:rsidR="002B417B" w:rsidRPr="00180B15" w:rsidRDefault="002B417B" w:rsidP="002B417B">
      <w:pPr>
        <w:spacing w:after="0"/>
        <w:jc w:val="both"/>
        <w:rPr>
          <w:rFonts w:ascii="Arial" w:hAnsi="Arial" w:cs="Arial"/>
          <w:b/>
          <w:snapToGrid w:val="0"/>
        </w:rPr>
      </w:pPr>
    </w:p>
    <w:p w14:paraId="6E0FD101" w14:textId="77777777" w:rsidR="002B417B" w:rsidRPr="00180B15" w:rsidRDefault="002B417B" w:rsidP="002B417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80B15">
        <w:rPr>
          <w:rFonts w:ascii="Arial" w:eastAsia="Calibri" w:hAnsi="Arial" w:cs="Arial"/>
          <w:b/>
        </w:rPr>
        <w:t>APLINKOSAUGINIAI REIKALAVIMAI</w:t>
      </w:r>
    </w:p>
    <w:p w14:paraId="6FD207E0" w14:textId="77777777" w:rsidR="002B417B" w:rsidRPr="00180B15" w:rsidRDefault="002B417B" w:rsidP="002B417B">
      <w:pPr>
        <w:jc w:val="both"/>
        <w:rPr>
          <w:rFonts w:ascii="Arial" w:hAnsi="Arial" w:cs="Arial"/>
        </w:rPr>
      </w:pPr>
      <w:r w:rsidRPr="00180B15">
        <w:rPr>
          <w:rFonts w:ascii="Arial" w:hAnsi="Arial" w:cs="Arial"/>
        </w:rPr>
        <w:t xml:space="preserve">4.1. Pirkimui yra taikomi Aplinkos apsaugos kriterijai, </w:t>
      </w:r>
      <w:r w:rsidRPr="00180B15">
        <w:rPr>
          <w:rStyle w:val="normaltextrun"/>
          <w:rFonts w:ascii="Arial" w:hAnsi="Arial" w:cs="Arial"/>
          <w:shd w:val="clear" w:color="auto" w:fill="FFFFFF"/>
        </w:rPr>
        <w:t xml:space="preserve">vadovaujantis </w:t>
      </w:r>
      <w:hyperlink r:id="rId12" w:tgtFrame="_blank" w:history="1">
        <w:r w:rsidRPr="00180B15">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80B15">
        <w:rPr>
          <w:rStyle w:val="normaltextrun"/>
          <w:rFonts w:ascii="Arial" w:hAnsi="Arial" w:cs="Arial"/>
          <w:shd w:val="clear" w:color="auto" w:fill="FFFFFF"/>
        </w:rPr>
        <w:t xml:space="preserve">“ patvirtinto </w:t>
      </w:r>
      <w:hyperlink r:id="rId13" w:tgtFrame="_blank" w:history="1">
        <w:r w:rsidRPr="00180B15">
          <w:rPr>
            <w:rStyle w:val="normaltextrun"/>
            <w:rFonts w:ascii="Arial" w:hAnsi="Arial" w:cs="Arial"/>
            <w:u w:val="single"/>
            <w:shd w:val="clear" w:color="auto" w:fill="FFFFFF"/>
          </w:rPr>
          <w:t>Aplinkos apsaugos kriterijų taikymo, vykdant žaliuosius pirkimus, tvarkos aprašo</w:t>
        </w:r>
      </w:hyperlink>
      <w:r w:rsidRPr="00180B15">
        <w:rPr>
          <w:rFonts w:ascii="Arial" w:hAnsi="Arial" w:cs="Arial"/>
        </w:rPr>
        <w:t xml:space="preserve"> II skyriaus 4.4.4.1 papunkčiu.</w:t>
      </w:r>
    </w:p>
    <w:p w14:paraId="67850798" w14:textId="77777777" w:rsidR="002B417B" w:rsidRPr="00180B15" w:rsidRDefault="002B417B" w:rsidP="002B417B">
      <w:pPr>
        <w:spacing w:after="0"/>
        <w:ind w:left="360"/>
        <w:jc w:val="right"/>
        <w:rPr>
          <w:rFonts w:ascii="Arial" w:hAnsi="Arial" w:cs="Arial"/>
          <w:b/>
          <w:bCs/>
        </w:rPr>
      </w:pPr>
      <w:r w:rsidRPr="00180B15">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2B417B" w:rsidRPr="00180B15" w14:paraId="3266B03A" w14:textId="77777777" w:rsidTr="00E07B2A">
        <w:tc>
          <w:tcPr>
            <w:tcW w:w="292" w:type="pct"/>
          </w:tcPr>
          <w:p w14:paraId="75814FB8" w14:textId="77777777" w:rsidR="002B417B" w:rsidRPr="00180B15" w:rsidRDefault="002B417B" w:rsidP="00E07B2A">
            <w:pPr>
              <w:rPr>
                <w:rFonts w:ascii="Arial" w:hAnsi="Arial" w:cs="Arial"/>
                <w:b/>
                <w:bCs/>
                <w:iCs/>
                <w:sz w:val="22"/>
                <w:szCs w:val="22"/>
              </w:rPr>
            </w:pPr>
            <w:r w:rsidRPr="00180B15">
              <w:rPr>
                <w:rFonts w:ascii="Arial" w:hAnsi="Arial" w:cs="Arial"/>
                <w:b/>
                <w:bCs/>
                <w:iCs/>
                <w:sz w:val="22"/>
                <w:szCs w:val="22"/>
              </w:rPr>
              <w:t>Eil. Nr.</w:t>
            </w:r>
          </w:p>
        </w:tc>
        <w:tc>
          <w:tcPr>
            <w:tcW w:w="3041" w:type="pct"/>
          </w:tcPr>
          <w:p w14:paraId="7CDC4F8F" w14:textId="77777777" w:rsidR="002B417B" w:rsidRPr="00180B15" w:rsidRDefault="002B417B" w:rsidP="00E07B2A">
            <w:pPr>
              <w:jc w:val="center"/>
              <w:rPr>
                <w:rFonts w:ascii="Arial" w:hAnsi="Arial" w:cs="Arial"/>
                <w:b/>
                <w:bCs/>
                <w:iCs/>
                <w:sz w:val="22"/>
                <w:szCs w:val="22"/>
              </w:rPr>
            </w:pPr>
            <w:r w:rsidRPr="00180B15">
              <w:rPr>
                <w:rFonts w:ascii="Arial" w:hAnsi="Arial" w:cs="Arial"/>
                <w:b/>
                <w:bCs/>
                <w:iCs/>
                <w:sz w:val="22"/>
                <w:szCs w:val="22"/>
              </w:rPr>
              <w:t>Reikalavimas</w:t>
            </w:r>
          </w:p>
        </w:tc>
        <w:tc>
          <w:tcPr>
            <w:tcW w:w="1667" w:type="pct"/>
          </w:tcPr>
          <w:p w14:paraId="2AE51BC2" w14:textId="77777777" w:rsidR="002B417B" w:rsidRPr="00180B15" w:rsidRDefault="002B417B" w:rsidP="00E07B2A">
            <w:pPr>
              <w:jc w:val="center"/>
              <w:rPr>
                <w:rFonts w:ascii="Arial" w:hAnsi="Arial" w:cs="Arial"/>
                <w:b/>
                <w:bCs/>
                <w:iCs/>
                <w:sz w:val="22"/>
                <w:szCs w:val="22"/>
              </w:rPr>
            </w:pPr>
            <w:r w:rsidRPr="00180B15">
              <w:rPr>
                <w:rFonts w:ascii="Arial" w:hAnsi="Arial" w:cs="Arial"/>
                <w:b/>
                <w:bCs/>
                <w:iCs/>
                <w:sz w:val="22"/>
                <w:szCs w:val="22"/>
              </w:rPr>
              <w:t>Atitiktį įrodantys dokumentai</w:t>
            </w:r>
          </w:p>
        </w:tc>
      </w:tr>
      <w:tr w:rsidR="002B417B" w:rsidRPr="00180B15" w14:paraId="7EF62CD6" w14:textId="77777777" w:rsidTr="00E07B2A">
        <w:tc>
          <w:tcPr>
            <w:tcW w:w="292" w:type="pct"/>
          </w:tcPr>
          <w:p w14:paraId="2883773D" w14:textId="77777777" w:rsidR="002B417B" w:rsidRPr="00180B15" w:rsidRDefault="002B417B" w:rsidP="00E07B2A">
            <w:pPr>
              <w:jc w:val="center"/>
              <w:rPr>
                <w:rFonts w:ascii="Arial" w:hAnsi="Arial" w:cs="Arial"/>
                <w:iCs/>
                <w:sz w:val="22"/>
                <w:szCs w:val="22"/>
              </w:rPr>
            </w:pPr>
            <w:r w:rsidRPr="00180B15">
              <w:rPr>
                <w:rFonts w:ascii="Arial" w:hAnsi="Arial" w:cs="Arial"/>
                <w:iCs/>
                <w:sz w:val="22"/>
                <w:szCs w:val="22"/>
              </w:rPr>
              <w:t>1.</w:t>
            </w:r>
          </w:p>
        </w:tc>
        <w:tc>
          <w:tcPr>
            <w:tcW w:w="3041" w:type="pct"/>
          </w:tcPr>
          <w:p w14:paraId="568234A7" w14:textId="77777777" w:rsidR="002B417B" w:rsidRPr="00180B15" w:rsidRDefault="002B417B" w:rsidP="00E07B2A">
            <w:pPr>
              <w:pStyle w:val="CommentText"/>
              <w:jc w:val="both"/>
              <w:rPr>
                <w:rFonts w:ascii="Arial" w:hAnsi="Arial" w:cs="Arial"/>
                <w:i/>
                <w:color w:val="FF0000"/>
                <w:sz w:val="22"/>
                <w:szCs w:val="22"/>
              </w:rPr>
            </w:pPr>
            <w:r w:rsidRPr="00180B15">
              <w:rPr>
                <w:rFonts w:ascii="Arial" w:hAnsi="Arial" w:cs="Arial"/>
                <w:iCs/>
                <w:sz w:val="22"/>
                <w:szCs w:val="22"/>
              </w:rPr>
              <w:t>Konkretus reikalavimas nustatytas Kvietimo 3 priedo „Sutarties SS projektas“ 13 skyriuje.   </w:t>
            </w:r>
          </w:p>
        </w:tc>
        <w:tc>
          <w:tcPr>
            <w:tcW w:w="1667" w:type="pct"/>
          </w:tcPr>
          <w:p w14:paraId="5C2ACE2C" w14:textId="77777777" w:rsidR="002B417B" w:rsidRPr="00180B15" w:rsidRDefault="002B417B" w:rsidP="00E07B2A">
            <w:pPr>
              <w:jc w:val="both"/>
              <w:rPr>
                <w:rFonts w:ascii="Arial" w:hAnsi="Arial" w:cs="Arial"/>
                <w:sz w:val="22"/>
                <w:szCs w:val="22"/>
              </w:rPr>
            </w:pPr>
            <w:r w:rsidRPr="00180B15">
              <w:rPr>
                <w:rFonts w:ascii="Arial" w:hAnsi="Arial" w:cs="Arial"/>
                <w:sz w:val="22"/>
                <w:szCs w:val="22"/>
              </w:rPr>
              <w:t xml:space="preserve">Kartu su pasiūlymu Tiekėjas </w:t>
            </w:r>
            <w:r w:rsidRPr="00180B15">
              <w:rPr>
                <w:rFonts w:ascii="Arial" w:hAnsi="Arial" w:cs="Arial"/>
                <w:b/>
                <w:bCs/>
                <w:sz w:val="22"/>
                <w:szCs w:val="22"/>
              </w:rPr>
              <w:t xml:space="preserve">neturi </w:t>
            </w:r>
            <w:r w:rsidRPr="00180B15">
              <w:rPr>
                <w:rFonts w:ascii="Arial" w:hAnsi="Arial" w:cs="Arial"/>
                <w:sz w:val="22"/>
                <w:szCs w:val="22"/>
              </w:rPr>
              <w:t>pateikti atitiktį įrodančius dokumentus.   </w:t>
            </w:r>
          </w:p>
          <w:p w14:paraId="71345036" w14:textId="77777777" w:rsidR="002B417B" w:rsidRPr="00180B15" w:rsidRDefault="002B417B" w:rsidP="00E07B2A">
            <w:pPr>
              <w:jc w:val="both"/>
              <w:rPr>
                <w:rFonts w:ascii="Arial" w:hAnsi="Arial" w:cs="Arial"/>
                <w:i/>
                <w:iCs/>
                <w:color w:val="FF0000"/>
                <w:sz w:val="22"/>
                <w:szCs w:val="22"/>
              </w:rPr>
            </w:pPr>
            <w:r w:rsidRPr="00180B15">
              <w:rPr>
                <w:rFonts w:ascii="Arial" w:hAnsi="Arial" w:cs="Arial"/>
                <w:sz w:val="22"/>
                <w:szCs w:val="22"/>
              </w:rPr>
              <w:t>Perkančioji organizacija šio reikalavimo atitiktį tikrina Sutarties vykdymo metu.  </w:t>
            </w:r>
            <w:r w:rsidRPr="00180B15">
              <w:rPr>
                <w:rFonts w:ascii="Arial" w:hAnsi="Arial" w:cs="Arial"/>
                <w:i/>
                <w:sz w:val="22"/>
                <w:szCs w:val="22"/>
              </w:rPr>
              <w:t> </w:t>
            </w:r>
          </w:p>
        </w:tc>
      </w:tr>
    </w:tbl>
    <w:p w14:paraId="45230C72" w14:textId="77777777" w:rsidR="002B417B" w:rsidRPr="00180B15" w:rsidRDefault="002B417B" w:rsidP="002B417B">
      <w:pPr>
        <w:spacing w:after="0"/>
        <w:rPr>
          <w:rFonts w:ascii="Arial" w:hAnsi="Arial" w:cs="Arial"/>
        </w:rPr>
      </w:pPr>
    </w:p>
    <w:p w14:paraId="6CA1513F" w14:textId="77777777" w:rsidR="002B417B" w:rsidRPr="00180B15" w:rsidRDefault="002B417B" w:rsidP="002B417B">
      <w:pPr>
        <w:pStyle w:val="ListParagraph"/>
        <w:numPr>
          <w:ilvl w:val="0"/>
          <w:numId w:val="3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contextualSpacing w:val="0"/>
        <w:rPr>
          <w:rFonts w:ascii="Arial" w:eastAsia="Calibri" w:hAnsi="Arial" w:cs="Arial"/>
          <w:b/>
        </w:rPr>
      </w:pPr>
      <w:bookmarkStart w:id="0" w:name="_Hlk158296136"/>
      <w:bookmarkStart w:id="1" w:name="_Hlk158296143"/>
      <w:r w:rsidRPr="00180B15">
        <w:rPr>
          <w:rFonts w:ascii="Arial" w:eastAsia="Calibri" w:hAnsi="Arial" w:cs="Arial"/>
          <w:b/>
        </w:rPr>
        <w:t>KITA INFORMACIJA</w:t>
      </w:r>
      <w:bookmarkEnd w:id="0"/>
    </w:p>
    <w:bookmarkEnd w:id="1"/>
    <w:p w14:paraId="03B6C3F1" w14:textId="77777777" w:rsidR="002B417B" w:rsidRPr="00180B15" w:rsidRDefault="002B417B" w:rsidP="002B417B">
      <w:pPr>
        <w:pStyle w:val="paragraph"/>
        <w:spacing w:before="0" w:beforeAutospacing="0" w:after="0" w:afterAutospacing="0"/>
        <w:jc w:val="both"/>
        <w:textAlignment w:val="baseline"/>
        <w:rPr>
          <w:rFonts w:ascii="Arial" w:hAnsi="Arial" w:cs="Arial"/>
          <w:sz w:val="22"/>
          <w:szCs w:val="22"/>
        </w:rPr>
      </w:pPr>
      <w:r w:rsidRPr="00180B15">
        <w:rPr>
          <w:rFonts w:ascii="Arial" w:hAnsi="Arial" w:cs="Arial"/>
          <w:bCs/>
          <w:snapToGrid w:val="0"/>
          <w:sz w:val="22"/>
          <w:szCs w:val="22"/>
        </w:rPr>
        <w:t>5.1</w:t>
      </w:r>
      <w:r w:rsidRPr="00180B15">
        <w:rPr>
          <w:rFonts w:ascii="Arial" w:hAnsi="Arial" w:cs="Arial"/>
          <w:b/>
          <w:snapToGrid w:val="0"/>
          <w:sz w:val="22"/>
          <w:szCs w:val="22"/>
        </w:rPr>
        <w:t xml:space="preserve"> </w:t>
      </w:r>
      <w:r w:rsidRPr="00180B15">
        <w:rPr>
          <w:rFonts w:ascii="Arial" w:hAnsi="Arial" w:cs="Arial"/>
          <w:sz w:val="22"/>
          <w:szCs w:val="22"/>
        </w:rPr>
        <w:t xml:space="preserve">Tiekėjas turi užtikrinti, kad Prekės pristatymo metu atitiks efektyvumo, tvarumo, ilgaamžiškumo reikalavimus pagal 2009 m. spalio 21 d. Europos Parlamento ir Tarybos direktyvą  2009/125/EB, </w:t>
      </w:r>
      <w:r w:rsidRPr="00180B15">
        <w:rPr>
          <w:rFonts w:ascii="Arial" w:hAnsi="Arial" w:cs="Arial"/>
          <w:sz w:val="22"/>
          <w:szCs w:val="22"/>
        </w:rPr>
        <w:lastRenderedPageBreak/>
        <w:t>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1587B751" w14:textId="77777777" w:rsidR="002B417B" w:rsidRPr="00180B15" w:rsidRDefault="002B417B" w:rsidP="002B417B">
      <w:pPr>
        <w:jc w:val="both"/>
        <w:textAlignment w:val="baseline"/>
        <w:rPr>
          <w:rFonts w:ascii="Arial" w:eastAsia="Times New Roman" w:hAnsi="Arial" w:cs="Arial"/>
          <w:lang w:eastAsia="lt-LT"/>
        </w:rPr>
      </w:pPr>
      <w:r w:rsidRPr="00180B15">
        <w:rPr>
          <w:rFonts w:ascii="Arial" w:eastAsia="Times New Roman" w:hAnsi="Arial" w:cs="Arial"/>
          <w:color w:val="000000"/>
          <w:u w:val="single"/>
          <w:shd w:val="clear" w:color="auto" w:fill="FFFFFF"/>
          <w:lang w:eastAsia="lt-LT"/>
        </w:rPr>
        <w:t>Tiekėjas Sutarties vykdymo metu kartu su pristatomomis Prekėmis privalo pateikti </w:t>
      </w:r>
      <w:r w:rsidRPr="00180B15">
        <w:rPr>
          <w:rFonts w:ascii="Arial" w:eastAsia="Times New Roman" w:hAnsi="Arial" w:cs="Arial"/>
          <w:color w:val="000000"/>
          <w:u w:val="single"/>
          <w:lang w:eastAsia="lt-LT"/>
        </w:rPr>
        <w:t>CE</w:t>
      </w:r>
      <w:r w:rsidRPr="00180B15">
        <w:rPr>
          <w:rFonts w:ascii="Arial" w:eastAsia="Times New Roman" w:hAnsi="Arial" w:cs="Arial"/>
          <w:color w:val="000000"/>
          <w:u w:val="single"/>
          <w:shd w:val="clear" w:color="auto" w:fill="FFFFFF"/>
          <w:lang w:eastAsia="lt-LT"/>
        </w:rPr>
        <w:t> sertifikato, </w:t>
      </w:r>
      <w:r w:rsidRPr="00180B15">
        <w:rPr>
          <w:rFonts w:ascii="Arial" w:eastAsia="Times New Roman" w:hAnsi="Arial" w:cs="Arial"/>
          <w:u w:val="single"/>
          <w:lang w:eastAsia="lt-LT"/>
        </w:rPr>
        <w:t>išduoto paskelbtosios (notifikuotos) įstaigos,</w:t>
      </w:r>
      <w:r w:rsidRPr="00180B15">
        <w:rPr>
          <w:rFonts w:ascii="Arial" w:eastAsia="Times New Roman" w:hAnsi="Arial" w:cs="Arial"/>
          <w:color w:val="000000"/>
          <w:u w:val="single"/>
          <w:shd w:val="clear" w:color="auto" w:fill="FFFFFF"/>
          <w:lang w:eastAsia="lt-LT"/>
        </w:rPr>
        <w:t> arba EB deklaracijos, </w:t>
      </w:r>
      <w:r w:rsidRPr="00180B15">
        <w:rPr>
          <w:rFonts w:ascii="Arial" w:eastAsia="Times New Roman" w:hAnsi="Arial" w:cs="Arial"/>
          <w:u w:val="single"/>
          <w:lang w:eastAsia="lt-LT"/>
        </w:rPr>
        <w:t>arba gamintojo parengtos deklaracijos</w:t>
      </w:r>
      <w:r w:rsidRPr="00180B15">
        <w:rPr>
          <w:rFonts w:ascii="Arial" w:eastAsia="Times New Roman" w:hAnsi="Arial" w:cs="Arial"/>
          <w:color w:val="000000"/>
          <w:u w:val="single"/>
          <w:shd w:val="clear" w:color="auto" w:fill="FFFFFF"/>
          <w:lang w:eastAsia="lt-LT"/>
        </w:rPr>
        <w:t> kopiją (pateikiama tai, kas taikoma pirkimo objektui pagal teisės aktų reikalavimus)</w:t>
      </w:r>
      <w:r w:rsidRPr="00180B15">
        <w:rPr>
          <w:rFonts w:ascii="Arial" w:eastAsia="Times New Roman" w:hAnsi="Arial" w:cs="Arial"/>
          <w:color w:val="000000"/>
          <w:shd w:val="clear" w:color="auto" w:fill="FFFFFF"/>
          <w:lang w:eastAsia="lt-LT"/>
        </w:rPr>
        <w:t>. Pateikiant EB deklaracijos </w:t>
      </w:r>
      <w:r w:rsidRPr="00180B15">
        <w:rPr>
          <w:rFonts w:ascii="Arial" w:eastAsia="Times New Roman" w:hAnsi="Arial" w:cs="Arial"/>
          <w:lang w:eastAsia="lt-LT"/>
        </w:rPr>
        <w:t>arba gamintojo parengtos deklaracijos</w:t>
      </w:r>
      <w:r w:rsidRPr="00180B15">
        <w:rPr>
          <w:rFonts w:ascii="Arial" w:eastAsia="Times New Roman" w:hAnsi="Arial" w:cs="Arial"/>
          <w:color w:val="000000"/>
          <w:shd w:val="clear" w:color="auto" w:fill="FFFFFF"/>
          <w:lang w:eastAsia="lt-LT"/>
        </w:rPr>
        <w:t> kopiją, kad pasiūlytos Prekės atitinka reikiamus standartus, bei Prekių klasei būtinus reglamentus, kartu pateikiami ir techniniai dokumentai, pagrindžiantys Prekės atitiktį reikiamiems standartams bei reglamentams.</w:t>
      </w:r>
      <w:r w:rsidRPr="00180B15">
        <w:rPr>
          <w:rFonts w:ascii="Arial" w:eastAsia="Times New Roman" w:hAnsi="Arial" w:cs="Arial"/>
          <w:lang w:eastAsia="lt-LT"/>
        </w:rPr>
        <w:t>   </w:t>
      </w:r>
    </w:p>
    <w:p w14:paraId="12904BD6" w14:textId="77777777" w:rsidR="002B417B" w:rsidRPr="00180B15" w:rsidRDefault="002B417B" w:rsidP="002B417B">
      <w:pPr>
        <w:jc w:val="both"/>
        <w:textAlignment w:val="baseline"/>
        <w:rPr>
          <w:rFonts w:ascii="Arial" w:eastAsia="Times New Roman" w:hAnsi="Arial" w:cs="Arial"/>
          <w:lang w:eastAsia="lt-LT"/>
        </w:rPr>
      </w:pPr>
      <w:r w:rsidRPr="00180B15">
        <w:rPr>
          <w:rFonts w:ascii="Arial" w:eastAsia="Times New Roman" w:hAnsi="Arial" w:cs="Arial"/>
          <w:lang w:eastAsia="lt-LT"/>
        </w:rPr>
        <w:t>Jei Prekėms pagal Europos Sąjungos teisės aktų reikalavimus nėra privalomas CE ženklinimas – Tiekėjas laisva rašytine forma turi pagrįsti, kad Prekių neprivaloma ženklinti CE ženklu pagal teisės aktų reikalavimus.  </w:t>
      </w:r>
    </w:p>
    <w:p w14:paraId="69519EFD" w14:textId="01485C27" w:rsidR="005A269D" w:rsidRPr="00180B15" w:rsidRDefault="005A269D" w:rsidP="002B417B">
      <w:pPr>
        <w:spacing w:after="0"/>
        <w:jc w:val="both"/>
        <w:rPr>
          <w:rFonts w:ascii="Arial" w:hAnsi="Arial" w:cs="Arial"/>
        </w:rPr>
      </w:pPr>
    </w:p>
    <w:sectPr w:rsidR="005A269D" w:rsidRPr="00180B15"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226A" w14:textId="77777777" w:rsidR="00327713" w:rsidRDefault="00327713" w:rsidP="00682323">
      <w:pPr>
        <w:spacing w:after="0" w:line="240" w:lineRule="auto"/>
      </w:pPr>
      <w:r>
        <w:separator/>
      </w:r>
    </w:p>
  </w:endnote>
  <w:endnote w:type="continuationSeparator" w:id="0">
    <w:p w14:paraId="61A64104" w14:textId="77777777" w:rsidR="00327713" w:rsidRDefault="00327713"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FA37" w14:textId="77777777" w:rsidR="00327713" w:rsidRDefault="00327713" w:rsidP="00682323">
      <w:pPr>
        <w:spacing w:after="0" w:line="240" w:lineRule="auto"/>
      </w:pPr>
      <w:r>
        <w:separator/>
      </w:r>
    </w:p>
  </w:footnote>
  <w:footnote w:type="continuationSeparator" w:id="0">
    <w:p w14:paraId="237096E9" w14:textId="77777777" w:rsidR="00327713" w:rsidRDefault="00327713" w:rsidP="00682323">
      <w:pPr>
        <w:spacing w:after="0" w:line="240" w:lineRule="auto"/>
      </w:pPr>
      <w:r>
        <w:continuationSeparator/>
      </w:r>
    </w:p>
  </w:footnote>
  <w:footnote w:id="1">
    <w:p w14:paraId="452182BB" w14:textId="77777777" w:rsidR="00B26335" w:rsidRPr="00D42220" w:rsidRDefault="00B26335" w:rsidP="00B26335">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31A117AD" w14:textId="77777777" w:rsidR="00B26335" w:rsidRPr="00D42220" w:rsidRDefault="00B26335" w:rsidP="00B26335">
      <w:pPr>
        <w:pStyle w:val="FootnoteText"/>
        <w:numPr>
          <w:ilvl w:val="0"/>
          <w:numId w:val="34"/>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0C16163A" w14:textId="77777777" w:rsidR="00B26335" w:rsidRPr="00D42220" w:rsidRDefault="00B26335" w:rsidP="00B26335">
      <w:pPr>
        <w:pStyle w:val="FootnoteText"/>
        <w:numPr>
          <w:ilvl w:val="0"/>
          <w:numId w:val="34"/>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465F6265" w14:textId="77777777" w:rsidR="00B26335" w:rsidRPr="00D42220" w:rsidRDefault="00B26335" w:rsidP="00B26335">
      <w:pPr>
        <w:pStyle w:val="FootnoteText"/>
        <w:numPr>
          <w:ilvl w:val="0"/>
          <w:numId w:val="34"/>
        </w:numPr>
        <w:jc w:val="both"/>
        <w:rPr>
          <w:rFonts w:ascii="Arial" w:hAnsi="Arial" w:cs="Arial"/>
          <w:sz w:val="16"/>
          <w:szCs w:val="16"/>
        </w:rPr>
      </w:pPr>
      <w:r w:rsidRPr="00D42220">
        <w:rPr>
          <w:rFonts w:ascii="Arial" w:hAnsi="Arial" w:cs="Arial"/>
          <w:sz w:val="16"/>
          <w:szCs w:val="16"/>
        </w:rPr>
        <w:t>numatytas tarnavimo laikotarpis nėra  trumpesnis;</w:t>
      </w:r>
    </w:p>
    <w:p w14:paraId="544EA6CA" w14:textId="77777777" w:rsidR="00B26335" w:rsidRPr="00D42220" w:rsidRDefault="00B26335" w:rsidP="00B26335">
      <w:pPr>
        <w:pStyle w:val="FootnoteText"/>
        <w:numPr>
          <w:ilvl w:val="0"/>
          <w:numId w:val="34"/>
        </w:numPr>
        <w:jc w:val="both"/>
        <w:rPr>
          <w:rFonts w:ascii="Arial" w:hAnsi="Arial" w:cs="Arial"/>
          <w:sz w:val="16"/>
          <w:szCs w:val="16"/>
        </w:rPr>
      </w:pPr>
      <w:r w:rsidRPr="00D42220">
        <w:rPr>
          <w:rFonts w:ascii="Arial" w:hAnsi="Arial" w:cs="Arial"/>
          <w:sz w:val="16"/>
          <w:szCs w:val="16"/>
        </w:rPr>
        <w:t>nėra prastesnio techninio pažangumo lygio.</w:t>
      </w:r>
    </w:p>
    <w:p w14:paraId="68617503" w14:textId="77777777" w:rsidR="00B26335" w:rsidRPr="00D42220" w:rsidRDefault="00B26335" w:rsidP="00B26335">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F20090"/>
    <w:multiLevelType w:val="hybridMultilevel"/>
    <w:tmpl w:val="7B502D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044627"/>
    <w:multiLevelType w:val="hybridMultilevel"/>
    <w:tmpl w:val="F0E648A2"/>
    <w:lvl w:ilvl="0" w:tplc="8C4EF3F8">
      <w:start w:val="3"/>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5" w15:restartNumberingAfterBreak="0">
    <w:nsid w:val="111F158C"/>
    <w:multiLevelType w:val="hybridMultilevel"/>
    <w:tmpl w:val="3080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1C4190"/>
    <w:multiLevelType w:val="hybridMultilevel"/>
    <w:tmpl w:val="D5C2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063A26"/>
    <w:multiLevelType w:val="multilevel"/>
    <w:tmpl w:val="BFBE5240"/>
    <w:lvl w:ilvl="0">
      <w:start w:val="1"/>
      <w:numFmt w:val="decimal"/>
      <w:lvlText w:val="%1."/>
      <w:lvlJc w:val="left"/>
      <w:pPr>
        <w:ind w:left="360" w:hanging="360"/>
      </w:pPr>
      <w:rPr>
        <w:rFonts w:hint="default"/>
      </w:rPr>
    </w:lvl>
    <w:lvl w:ilvl="1">
      <w:start w:val="1"/>
      <w:numFmt w:val="decimal"/>
      <w:lvlText w:val="4.%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C53085"/>
    <w:multiLevelType w:val="hybridMultilevel"/>
    <w:tmpl w:val="E27ADC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834A6F"/>
    <w:multiLevelType w:val="multilevel"/>
    <w:tmpl w:val="93280A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8A52C9"/>
    <w:multiLevelType w:val="hybridMultilevel"/>
    <w:tmpl w:val="7B5C0CA6"/>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7C7B04"/>
    <w:multiLevelType w:val="hybridMultilevel"/>
    <w:tmpl w:val="470E5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0443B"/>
    <w:multiLevelType w:val="hybridMultilevel"/>
    <w:tmpl w:val="87BCB84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7D805EDA"/>
    <w:multiLevelType w:val="hybridMultilevel"/>
    <w:tmpl w:val="5170B8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22"/>
  </w:num>
  <w:num w:numId="3">
    <w:abstractNumId w:val="6"/>
  </w:num>
  <w:num w:numId="4">
    <w:abstractNumId w:val="28"/>
  </w:num>
  <w:num w:numId="5">
    <w:abstractNumId w:val="3"/>
  </w:num>
  <w:num w:numId="6">
    <w:abstractNumId w:val="14"/>
  </w:num>
  <w:num w:numId="7">
    <w:abstractNumId w:val="18"/>
  </w:num>
  <w:num w:numId="8">
    <w:abstractNumId w:val="0"/>
  </w:num>
  <w:num w:numId="9">
    <w:abstractNumId w:val="33"/>
  </w:num>
  <w:num w:numId="10">
    <w:abstractNumId w:val="11"/>
  </w:num>
  <w:num w:numId="11">
    <w:abstractNumId w:val="35"/>
  </w:num>
  <w:num w:numId="12">
    <w:abstractNumId w:val="17"/>
  </w:num>
  <w:num w:numId="13">
    <w:abstractNumId w:val="1"/>
  </w:num>
  <w:num w:numId="14">
    <w:abstractNumId w:val="9"/>
  </w:num>
  <w:num w:numId="15">
    <w:abstractNumId w:val="19"/>
  </w:num>
  <w:num w:numId="16">
    <w:abstractNumId w:val="34"/>
  </w:num>
  <w:num w:numId="17">
    <w:abstractNumId w:val="25"/>
  </w:num>
  <w:num w:numId="18">
    <w:abstractNumId w:val="30"/>
  </w:num>
  <w:num w:numId="19">
    <w:abstractNumId w:val="8"/>
  </w:num>
  <w:num w:numId="20">
    <w:abstractNumId w:val="26"/>
  </w:num>
  <w:num w:numId="21">
    <w:abstractNumId w:val="31"/>
  </w:num>
  <w:num w:numId="22">
    <w:abstractNumId w:val="15"/>
  </w:num>
  <w:num w:numId="23">
    <w:abstractNumId w:val="27"/>
  </w:num>
  <w:num w:numId="24">
    <w:abstractNumId w:val="13"/>
  </w:num>
  <w:num w:numId="25">
    <w:abstractNumId w:val="10"/>
  </w:num>
  <w:num w:numId="26">
    <w:abstractNumId w:val="4"/>
  </w:num>
  <w:num w:numId="27">
    <w:abstractNumId w:val="20"/>
  </w:num>
  <w:num w:numId="28">
    <w:abstractNumId w:val="7"/>
  </w:num>
  <w:num w:numId="29">
    <w:abstractNumId w:val="29"/>
  </w:num>
  <w:num w:numId="30">
    <w:abstractNumId w:val="23"/>
  </w:num>
  <w:num w:numId="31">
    <w:abstractNumId w:val="5"/>
  </w:num>
  <w:num w:numId="32">
    <w:abstractNumId w:val="24"/>
  </w:num>
  <w:num w:numId="33">
    <w:abstractNumId w:val="12"/>
  </w:num>
  <w:num w:numId="34">
    <w:abstractNumId w:val="21"/>
  </w:num>
  <w:num w:numId="35">
    <w:abstractNumId w:val="2"/>
  </w:num>
  <w:num w:numId="36">
    <w:abstractNumId w:val="3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79F3"/>
    <w:rsid w:val="00021FD6"/>
    <w:rsid w:val="00024B4C"/>
    <w:rsid w:val="00025F65"/>
    <w:rsid w:val="000451A2"/>
    <w:rsid w:val="0004663F"/>
    <w:rsid w:val="00046A16"/>
    <w:rsid w:val="00070A2D"/>
    <w:rsid w:val="0007108D"/>
    <w:rsid w:val="00071D9F"/>
    <w:rsid w:val="000749F2"/>
    <w:rsid w:val="000758CB"/>
    <w:rsid w:val="0007757A"/>
    <w:rsid w:val="00081094"/>
    <w:rsid w:val="00094A35"/>
    <w:rsid w:val="000A21A7"/>
    <w:rsid w:val="000A2A90"/>
    <w:rsid w:val="000A41ED"/>
    <w:rsid w:val="000A6323"/>
    <w:rsid w:val="000B2DF2"/>
    <w:rsid w:val="000B501C"/>
    <w:rsid w:val="000B567A"/>
    <w:rsid w:val="000C07A1"/>
    <w:rsid w:val="000C6221"/>
    <w:rsid w:val="000E38A4"/>
    <w:rsid w:val="000F405C"/>
    <w:rsid w:val="00104578"/>
    <w:rsid w:val="00113D65"/>
    <w:rsid w:val="00114209"/>
    <w:rsid w:val="00114B0A"/>
    <w:rsid w:val="001164D5"/>
    <w:rsid w:val="00121DF9"/>
    <w:rsid w:val="0012399A"/>
    <w:rsid w:val="00130668"/>
    <w:rsid w:val="00130DCD"/>
    <w:rsid w:val="0013177C"/>
    <w:rsid w:val="00132FC1"/>
    <w:rsid w:val="0013352F"/>
    <w:rsid w:val="00134EB3"/>
    <w:rsid w:val="001371CA"/>
    <w:rsid w:val="001463CB"/>
    <w:rsid w:val="00151972"/>
    <w:rsid w:val="001520F8"/>
    <w:rsid w:val="00167EA2"/>
    <w:rsid w:val="00167F6B"/>
    <w:rsid w:val="00180B15"/>
    <w:rsid w:val="00183393"/>
    <w:rsid w:val="00184301"/>
    <w:rsid w:val="001965A0"/>
    <w:rsid w:val="001972B6"/>
    <w:rsid w:val="001A07C4"/>
    <w:rsid w:val="001A7E68"/>
    <w:rsid w:val="001B5855"/>
    <w:rsid w:val="001D008C"/>
    <w:rsid w:val="001D5431"/>
    <w:rsid w:val="001F3DD7"/>
    <w:rsid w:val="001F415C"/>
    <w:rsid w:val="00205386"/>
    <w:rsid w:val="00206CF9"/>
    <w:rsid w:val="00212FAB"/>
    <w:rsid w:val="00216476"/>
    <w:rsid w:val="002205C5"/>
    <w:rsid w:val="00224013"/>
    <w:rsid w:val="00225AA6"/>
    <w:rsid w:val="0022653D"/>
    <w:rsid w:val="00235588"/>
    <w:rsid w:val="00245CBF"/>
    <w:rsid w:val="00246486"/>
    <w:rsid w:val="00247F2B"/>
    <w:rsid w:val="0026160E"/>
    <w:rsid w:val="0027486E"/>
    <w:rsid w:val="00277AAE"/>
    <w:rsid w:val="00285F0C"/>
    <w:rsid w:val="00291187"/>
    <w:rsid w:val="002911FA"/>
    <w:rsid w:val="002918EF"/>
    <w:rsid w:val="002933C3"/>
    <w:rsid w:val="002B32AD"/>
    <w:rsid w:val="002B417B"/>
    <w:rsid w:val="002B48B5"/>
    <w:rsid w:val="002C2972"/>
    <w:rsid w:val="002C4223"/>
    <w:rsid w:val="002C7CE3"/>
    <w:rsid w:val="002D3492"/>
    <w:rsid w:val="002D4370"/>
    <w:rsid w:val="002D47ED"/>
    <w:rsid w:val="002D5BBD"/>
    <w:rsid w:val="002E09D6"/>
    <w:rsid w:val="002F3E31"/>
    <w:rsid w:val="002F4189"/>
    <w:rsid w:val="002F52DF"/>
    <w:rsid w:val="00306503"/>
    <w:rsid w:val="00314040"/>
    <w:rsid w:val="00325C64"/>
    <w:rsid w:val="00327713"/>
    <w:rsid w:val="00343284"/>
    <w:rsid w:val="00347687"/>
    <w:rsid w:val="003510C8"/>
    <w:rsid w:val="003525BD"/>
    <w:rsid w:val="003619C8"/>
    <w:rsid w:val="00366554"/>
    <w:rsid w:val="0038363F"/>
    <w:rsid w:val="00387BEF"/>
    <w:rsid w:val="003A139E"/>
    <w:rsid w:val="003A1740"/>
    <w:rsid w:val="003B1A46"/>
    <w:rsid w:val="003B45C2"/>
    <w:rsid w:val="003B4ED6"/>
    <w:rsid w:val="003B71F7"/>
    <w:rsid w:val="003C1820"/>
    <w:rsid w:val="003D0C6B"/>
    <w:rsid w:val="003D4EE1"/>
    <w:rsid w:val="003E3E2E"/>
    <w:rsid w:val="003F06DD"/>
    <w:rsid w:val="00405914"/>
    <w:rsid w:val="00406C78"/>
    <w:rsid w:val="004071FD"/>
    <w:rsid w:val="00413797"/>
    <w:rsid w:val="00416A43"/>
    <w:rsid w:val="00422F4E"/>
    <w:rsid w:val="0042653C"/>
    <w:rsid w:val="0043073D"/>
    <w:rsid w:val="00431F61"/>
    <w:rsid w:val="00434A3F"/>
    <w:rsid w:val="0043709C"/>
    <w:rsid w:val="0043726E"/>
    <w:rsid w:val="00455D3D"/>
    <w:rsid w:val="00457A38"/>
    <w:rsid w:val="00461869"/>
    <w:rsid w:val="00470CB0"/>
    <w:rsid w:val="00482CF9"/>
    <w:rsid w:val="00484677"/>
    <w:rsid w:val="00487A0D"/>
    <w:rsid w:val="00487B2F"/>
    <w:rsid w:val="004A0C48"/>
    <w:rsid w:val="004A309B"/>
    <w:rsid w:val="004A5BDE"/>
    <w:rsid w:val="004A7824"/>
    <w:rsid w:val="004B04F0"/>
    <w:rsid w:val="004B3F7C"/>
    <w:rsid w:val="004B55FF"/>
    <w:rsid w:val="004C0120"/>
    <w:rsid w:val="004C22B2"/>
    <w:rsid w:val="004C3E81"/>
    <w:rsid w:val="004D322C"/>
    <w:rsid w:val="004D6148"/>
    <w:rsid w:val="004D7ECA"/>
    <w:rsid w:val="004E08C0"/>
    <w:rsid w:val="004E260E"/>
    <w:rsid w:val="004F12B5"/>
    <w:rsid w:val="004F23CD"/>
    <w:rsid w:val="004F33F1"/>
    <w:rsid w:val="004F5AEF"/>
    <w:rsid w:val="00501566"/>
    <w:rsid w:val="005200EA"/>
    <w:rsid w:val="00547581"/>
    <w:rsid w:val="00551ED1"/>
    <w:rsid w:val="00554709"/>
    <w:rsid w:val="0055693C"/>
    <w:rsid w:val="00565105"/>
    <w:rsid w:val="00566340"/>
    <w:rsid w:val="005675DE"/>
    <w:rsid w:val="00576E7B"/>
    <w:rsid w:val="00581757"/>
    <w:rsid w:val="005900D8"/>
    <w:rsid w:val="00593AAB"/>
    <w:rsid w:val="005A0A62"/>
    <w:rsid w:val="005A269D"/>
    <w:rsid w:val="005B21AE"/>
    <w:rsid w:val="005B2528"/>
    <w:rsid w:val="005C2376"/>
    <w:rsid w:val="005C460D"/>
    <w:rsid w:val="005C5D1E"/>
    <w:rsid w:val="005D44E4"/>
    <w:rsid w:val="005E1789"/>
    <w:rsid w:val="005E2A69"/>
    <w:rsid w:val="005F0798"/>
    <w:rsid w:val="005F4D06"/>
    <w:rsid w:val="005F75AA"/>
    <w:rsid w:val="00600ED6"/>
    <w:rsid w:val="00603EB0"/>
    <w:rsid w:val="00615413"/>
    <w:rsid w:val="0062173D"/>
    <w:rsid w:val="00624F1C"/>
    <w:rsid w:val="00630C72"/>
    <w:rsid w:val="006514C3"/>
    <w:rsid w:val="0067050B"/>
    <w:rsid w:val="0067568E"/>
    <w:rsid w:val="00682323"/>
    <w:rsid w:val="0068384F"/>
    <w:rsid w:val="006A046C"/>
    <w:rsid w:val="006A442A"/>
    <w:rsid w:val="006B24C6"/>
    <w:rsid w:val="006B65B5"/>
    <w:rsid w:val="006B726E"/>
    <w:rsid w:val="006B796A"/>
    <w:rsid w:val="006C00A1"/>
    <w:rsid w:val="006C2575"/>
    <w:rsid w:val="006C7A0E"/>
    <w:rsid w:val="006E1BDD"/>
    <w:rsid w:val="006E1D1A"/>
    <w:rsid w:val="006E302E"/>
    <w:rsid w:val="006E5A26"/>
    <w:rsid w:val="006F032D"/>
    <w:rsid w:val="006F7F3C"/>
    <w:rsid w:val="007008CC"/>
    <w:rsid w:val="0070330A"/>
    <w:rsid w:val="00712F98"/>
    <w:rsid w:val="00723381"/>
    <w:rsid w:val="007249E8"/>
    <w:rsid w:val="007271AE"/>
    <w:rsid w:val="0073134F"/>
    <w:rsid w:val="00736515"/>
    <w:rsid w:val="007451EF"/>
    <w:rsid w:val="0076041C"/>
    <w:rsid w:val="007614F2"/>
    <w:rsid w:val="00776382"/>
    <w:rsid w:val="007803C7"/>
    <w:rsid w:val="007828EC"/>
    <w:rsid w:val="0078299D"/>
    <w:rsid w:val="00787CEB"/>
    <w:rsid w:val="007908A1"/>
    <w:rsid w:val="007A28CD"/>
    <w:rsid w:val="007B2EC2"/>
    <w:rsid w:val="007B5B1C"/>
    <w:rsid w:val="007C0D15"/>
    <w:rsid w:val="007C19E2"/>
    <w:rsid w:val="007C756E"/>
    <w:rsid w:val="007D0340"/>
    <w:rsid w:val="007E4741"/>
    <w:rsid w:val="007F38C4"/>
    <w:rsid w:val="00805C69"/>
    <w:rsid w:val="00817878"/>
    <w:rsid w:val="00823A41"/>
    <w:rsid w:val="00824BB5"/>
    <w:rsid w:val="008312FA"/>
    <w:rsid w:val="00846F99"/>
    <w:rsid w:val="00863FEA"/>
    <w:rsid w:val="008674B3"/>
    <w:rsid w:val="00881C03"/>
    <w:rsid w:val="00890D83"/>
    <w:rsid w:val="0089777D"/>
    <w:rsid w:val="008B56E2"/>
    <w:rsid w:val="008C4137"/>
    <w:rsid w:val="008D10FA"/>
    <w:rsid w:val="00903B22"/>
    <w:rsid w:val="009179C7"/>
    <w:rsid w:val="009206AE"/>
    <w:rsid w:val="00930BFC"/>
    <w:rsid w:val="00944DAD"/>
    <w:rsid w:val="0095218E"/>
    <w:rsid w:val="00966C63"/>
    <w:rsid w:val="00966F3A"/>
    <w:rsid w:val="0098149B"/>
    <w:rsid w:val="00984F2A"/>
    <w:rsid w:val="009869E6"/>
    <w:rsid w:val="00995BD9"/>
    <w:rsid w:val="009A186F"/>
    <w:rsid w:val="009A4D65"/>
    <w:rsid w:val="009C633E"/>
    <w:rsid w:val="009D3703"/>
    <w:rsid w:val="009E47CA"/>
    <w:rsid w:val="009E707A"/>
    <w:rsid w:val="009F2DDC"/>
    <w:rsid w:val="009F47AF"/>
    <w:rsid w:val="009F7D03"/>
    <w:rsid w:val="00A00C87"/>
    <w:rsid w:val="00A01C6F"/>
    <w:rsid w:val="00A0347D"/>
    <w:rsid w:val="00A03AB8"/>
    <w:rsid w:val="00A06B84"/>
    <w:rsid w:val="00A077F3"/>
    <w:rsid w:val="00A11C75"/>
    <w:rsid w:val="00A22DAB"/>
    <w:rsid w:val="00A34DC9"/>
    <w:rsid w:val="00A47179"/>
    <w:rsid w:val="00A53524"/>
    <w:rsid w:val="00A64BCF"/>
    <w:rsid w:val="00A729FB"/>
    <w:rsid w:val="00A73928"/>
    <w:rsid w:val="00A74143"/>
    <w:rsid w:val="00A7651F"/>
    <w:rsid w:val="00A8280C"/>
    <w:rsid w:val="00A87D91"/>
    <w:rsid w:val="00A9624F"/>
    <w:rsid w:val="00AC50DD"/>
    <w:rsid w:val="00AC55BD"/>
    <w:rsid w:val="00AD6DB6"/>
    <w:rsid w:val="00AD7567"/>
    <w:rsid w:val="00AE1C7E"/>
    <w:rsid w:val="00AF6B48"/>
    <w:rsid w:val="00B00883"/>
    <w:rsid w:val="00B00DFC"/>
    <w:rsid w:val="00B0648D"/>
    <w:rsid w:val="00B06A26"/>
    <w:rsid w:val="00B12E41"/>
    <w:rsid w:val="00B1437B"/>
    <w:rsid w:val="00B26335"/>
    <w:rsid w:val="00B304B5"/>
    <w:rsid w:val="00B31E80"/>
    <w:rsid w:val="00B34064"/>
    <w:rsid w:val="00B35677"/>
    <w:rsid w:val="00B4607C"/>
    <w:rsid w:val="00B50AE0"/>
    <w:rsid w:val="00B56BC8"/>
    <w:rsid w:val="00B56BD0"/>
    <w:rsid w:val="00B62F69"/>
    <w:rsid w:val="00B64EE8"/>
    <w:rsid w:val="00B64F4D"/>
    <w:rsid w:val="00B66FF7"/>
    <w:rsid w:val="00B776C0"/>
    <w:rsid w:val="00B86484"/>
    <w:rsid w:val="00B961AA"/>
    <w:rsid w:val="00BA49F7"/>
    <w:rsid w:val="00BA6DCB"/>
    <w:rsid w:val="00BB1BC9"/>
    <w:rsid w:val="00BC5AEA"/>
    <w:rsid w:val="00BF270C"/>
    <w:rsid w:val="00C04C19"/>
    <w:rsid w:val="00C15FD0"/>
    <w:rsid w:val="00C16A25"/>
    <w:rsid w:val="00C31511"/>
    <w:rsid w:val="00C344D3"/>
    <w:rsid w:val="00C438AC"/>
    <w:rsid w:val="00C5245C"/>
    <w:rsid w:val="00C5407A"/>
    <w:rsid w:val="00C55B15"/>
    <w:rsid w:val="00C71538"/>
    <w:rsid w:val="00C73886"/>
    <w:rsid w:val="00C756D8"/>
    <w:rsid w:val="00C80F40"/>
    <w:rsid w:val="00C81096"/>
    <w:rsid w:val="00C82984"/>
    <w:rsid w:val="00C87B37"/>
    <w:rsid w:val="00C91B2F"/>
    <w:rsid w:val="00CC2CE2"/>
    <w:rsid w:val="00CC3B99"/>
    <w:rsid w:val="00CC7A50"/>
    <w:rsid w:val="00CD53C5"/>
    <w:rsid w:val="00CD6FB2"/>
    <w:rsid w:val="00CD7B2B"/>
    <w:rsid w:val="00CE4429"/>
    <w:rsid w:val="00CF6657"/>
    <w:rsid w:val="00D050D6"/>
    <w:rsid w:val="00D108CE"/>
    <w:rsid w:val="00D1143F"/>
    <w:rsid w:val="00D427D2"/>
    <w:rsid w:val="00D45C4E"/>
    <w:rsid w:val="00D652C3"/>
    <w:rsid w:val="00D73571"/>
    <w:rsid w:val="00D76650"/>
    <w:rsid w:val="00D93B4A"/>
    <w:rsid w:val="00D942D2"/>
    <w:rsid w:val="00DB0D52"/>
    <w:rsid w:val="00DB7B5F"/>
    <w:rsid w:val="00DC79E6"/>
    <w:rsid w:val="00DD4302"/>
    <w:rsid w:val="00DE0C61"/>
    <w:rsid w:val="00DE7E00"/>
    <w:rsid w:val="00DF47C3"/>
    <w:rsid w:val="00DF4815"/>
    <w:rsid w:val="00E025B9"/>
    <w:rsid w:val="00E17DA2"/>
    <w:rsid w:val="00E21C8D"/>
    <w:rsid w:val="00E223CB"/>
    <w:rsid w:val="00E231AF"/>
    <w:rsid w:val="00E30CF3"/>
    <w:rsid w:val="00E3149D"/>
    <w:rsid w:val="00E35870"/>
    <w:rsid w:val="00E35E0D"/>
    <w:rsid w:val="00E36B17"/>
    <w:rsid w:val="00E41146"/>
    <w:rsid w:val="00E416AB"/>
    <w:rsid w:val="00E43611"/>
    <w:rsid w:val="00E47D2D"/>
    <w:rsid w:val="00E51A27"/>
    <w:rsid w:val="00E53871"/>
    <w:rsid w:val="00E65ECC"/>
    <w:rsid w:val="00E71818"/>
    <w:rsid w:val="00E73B62"/>
    <w:rsid w:val="00E73D21"/>
    <w:rsid w:val="00E74779"/>
    <w:rsid w:val="00E76182"/>
    <w:rsid w:val="00E80B1A"/>
    <w:rsid w:val="00E8548F"/>
    <w:rsid w:val="00E862DF"/>
    <w:rsid w:val="00E8735F"/>
    <w:rsid w:val="00E91445"/>
    <w:rsid w:val="00E91631"/>
    <w:rsid w:val="00E92223"/>
    <w:rsid w:val="00E9675C"/>
    <w:rsid w:val="00EB59D8"/>
    <w:rsid w:val="00EB6451"/>
    <w:rsid w:val="00EC0B3E"/>
    <w:rsid w:val="00EC2894"/>
    <w:rsid w:val="00EC7385"/>
    <w:rsid w:val="00ED1C61"/>
    <w:rsid w:val="00ED20DA"/>
    <w:rsid w:val="00ED6CFF"/>
    <w:rsid w:val="00ED739F"/>
    <w:rsid w:val="00EE29B1"/>
    <w:rsid w:val="00EF7DF5"/>
    <w:rsid w:val="00F03619"/>
    <w:rsid w:val="00F10687"/>
    <w:rsid w:val="00F202C5"/>
    <w:rsid w:val="00F23F4F"/>
    <w:rsid w:val="00F2412D"/>
    <w:rsid w:val="00F47659"/>
    <w:rsid w:val="00F558F0"/>
    <w:rsid w:val="00F56D90"/>
    <w:rsid w:val="00F63246"/>
    <w:rsid w:val="00F63A4D"/>
    <w:rsid w:val="00F674FF"/>
    <w:rsid w:val="00F80412"/>
    <w:rsid w:val="00F82FC5"/>
    <w:rsid w:val="00F83FAA"/>
    <w:rsid w:val="00F8479A"/>
    <w:rsid w:val="00FA485E"/>
    <w:rsid w:val="00FB221D"/>
    <w:rsid w:val="00FB5555"/>
    <w:rsid w:val="00FB6BAB"/>
    <w:rsid w:val="00FC049F"/>
    <w:rsid w:val="00FD3877"/>
    <w:rsid w:val="00FD4264"/>
    <w:rsid w:val="00FD52ED"/>
    <w:rsid w:val="00FE2613"/>
    <w:rsid w:val="00FF53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782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Heading1Char">
    <w:name w:val="Heading 1 Char"/>
    <w:basedOn w:val="DefaultParagraphFont"/>
    <w:link w:val="Heading1"/>
    <w:uiPriority w:val="9"/>
    <w:rsid w:val="0078299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7568E"/>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C7385"/>
  </w:style>
  <w:style w:type="character" w:styleId="Emphasis">
    <w:name w:val="Emphasis"/>
    <w:basedOn w:val="DefaultParagraphFont"/>
    <w:uiPriority w:val="20"/>
    <w:qFormat/>
    <w:rsid w:val="00E916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95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454">
      <w:bodyDiv w:val="1"/>
      <w:marLeft w:val="0"/>
      <w:marRight w:val="0"/>
      <w:marTop w:val="0"/>
      <w:marBottom w:val="0"/>
      <w:divBdr>
        <w:top w:val="none" w:sz="0" w:space="0" w:color="auto"/>
        <w:left w:val="none" w:sz="0" w:space="0" w:color="auto"/>
        <w:bottom w:val="none" w:sz="0" w:space="0" w:color="auto"/>
        <w:right w:val="none" w:sz="0" w:space="0" w:color="auto"/>
      </w:divBdr>
    </w:div>
    <w:div w:id="1960645574">
      <w:bodyDiv w:val="1"/>
      <w:marLeft w:val="0"/>
      <w:marRight w:val="0"/>
      <w:marTop w:val="0"/>
      <w:marBottom w:val="0"/>
      <w:divBdr>
        <w:top w:val="none" w:sz="0" w:space="0" w:color="auto"/>
        <w:left w:val="none" w:sz="0" w:space="0" w:color="auto"/>
        <w:bottom w:val="none" w:sz="0" w:space="0" w:color="auto"/>
        <w:right w:val="none" w:sz="0" w:space="0" w:color="auto"/>
      </w:divBdr>
    </w:div>
    <w:div w:id="2018925619">
      <w:bodyDiv w:val="1"/>
      <w:marLeft w:val="0"/>
      <w:marRight w:val="0"/>
      <w:marTop w:val="0"/>
      <w:marBottom w:val="0"/>
      <w:divBdr>
        <w:top w:val="none" w:sz="0" w:space="0" w:color="auto"/>
        <w:left w:val="none" w:sz="0" w:space="0" w:color="auto"/>
        <w:bottom w:val="none" w:sz="0" w:space="0" w:color="auto"/>
        <w:right w:val="none" w:sz="0" w:space="0" w:color="auto"/>
      </w:divBdr>
      <w:divsChild>
        <w:div w:id="379787112">
          <w:marLeft w:val="0"/>
          <w:marRight w:val="0"/>
          <w:marTop w:val="0"/>
          <w:marBottom w:val="0"/>
          <w:divBdr>
            <w:top w:val="none" w:sz="0" w:space="0" w:color="auto"/>
            <w:left w:val="none" w:sz="0" w:space="0" w:color="auto"/>
            <w:bottom w:val="none" w:sz="0" w:space="0" w:color="auto"/>
            <w:right w:val="none" w:sz="0" w:space="0" w:color="auto"/>
          </w:divBdr>
          <w:divsChild>
            <w:div w:id="4879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4583</Words>
  <Characters>2613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Daiva Raguotienė</cp:lastModifiedBy>
  <cp:revision>4</cp:revision>
  <dcterms:created xsi:type="dcterms:W3CDTF">2026-05-22T07:12:00Z</dcterms:created>
  <dcterms:modified xsi:type="dcterms:W3CDTF">2026-05-22T07:42:00Z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