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6791B18B"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EC6B94">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8B477A">
        <w:rPr>
          <w:rFonts w:ascii="Times New Roman" w:eastAsia="Arial Unicode MS" w:hAnsi="Times New Roman" w:cs="Times New Roman"/>
          <w:color w:val="000000"/>
          <w:kern w:val="0"/>
          <w:sz w:val="24"/>
          <w:szCs w:val="24"/>
          <w:bdr w:val="nil"/>
          <w14:ligatures w14:val="none"/>
        </w:rPr>
        <w:t>2</w:t>
      </w:r>
      <w:r w:rsidR="00EC6B94">
        <w:rPr>
          <w:rFonts w:ascii="Times New Roman" w:eastAsia="Arial Unicode MS" w:hAnsi="Times New Roman" w:cs="Times New Roman"/>
          <w:color w:val="000000"/>
          <w:kern w:val="0"/>
          <w:sz w:val="24"/>
          <w:szCs w:val="24"/>
          <w:bdr w:val="nil"/>
          <w14:ligatures w14:val="none"/>
        </w:rPr>
        <w:t>2</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4F3B4AC1" w:rsidR="00B81FDE" w:rsidRDefault="00EC6B94"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HIDROKOLOIDINIŲ TVARSČIŲ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4F6A20BB"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EC6B94">
        <w:rPr>
          <w:rFonts w:ascii="Times New Roman" w:hAnsi="Times New Roman" w:cs="Times New Roman"/>
          <w:b/>
          <w:bCs/>
          <w:i/>
          <w:iCs/>
          <w:color w:val="000000"/>
          <w:kern w:val="0"/>
          <w:sz w:val="24"/>
          <w:szCs w:val="24"/>
        </w:rPr>
        <w:t>hidrokoloidiniai tvarsčiai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2118AEAA"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EC6B94">
        <w:rPr>
          <w:rFonts w:ascii="Times New Roman" w:hAnsi="Times New Roman" w:cs="Times New Roman"/>
          <w:i/>
          <w:iCs/>
          <w:color w:val="000000"/>
          <w:kern w:val="0"/>
          <w:sz w:val="24"/>
          <w:szCs w:val="24"/>
        </w:rPr>
        <w:t>1522,50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00EC6B94">
        <w:rPr>
          <w:rFonts w:ascii="Times New Roman" w:hAnsi="Times New Roman" w:cs="Times New Roman"/>
          <w:i/>
          <w:iCs/>
          <w:color w:val="000000"/>
          <w:kern w:val="0"/>
          <w:sz w:val="24"/>
          <w:szCs w:val="24"/>
        </w:rPr>
        <w:t>(vienas tūkstantis penki šimtai dvidešimt du eurai penkiasdešimt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w:t>
      </w:r>
      <w:r w:rsidR="003C2CE3" w:rsidRPr="009B0608">
        <w:rPr>
          <w:rFonts w:ascii="Times New Roman" w:hAnsi="Times New Roman" w:cs="Times New Roman"/>
          <w:color w:val="000000"/>
          <w:kern w:val="0"/>
          <w:sz w:val="24"/>
          <w:szCs w:val="24"/>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3C06BB">
        <w:rPr>
          <w:rFonts w:ascii="Times New Roman" w:hAnsi="Times New Roman" w:cs="Times New Roman"/>
          <w:color w:val="000000"/>
          <w:kern w:val="0"/>
          <w:sz w:val="24"/>
          <w:szCs w:val="24"/>
        </w:rPr>
        <w:lastRenderedPageBreak/>
        <w:t xml:space="preserve">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 xml:space="preserve">Perkančioji organizacija, gavusi tiekėjo prašymo ar ieškinio teismui kopiją, negali sudaryti pirkimo sutarties ar preliminariosios sutarties, kol nesibaigė atidėjimo terminas ar VPĮ 103 </w:t>
      </w:r>
      <w:r w:rsidRPr="00CB21A0">
        <w:rPr>
          <w:rFonts w:ascii="Times New Roman" w:hAnsi="Times New Roman" w:cs="Times New Roman"/>
          <w:sz w:val="24"/>
          <w:szCs w:val="24"/>
        </w:rPr>
        <w:lastRenderedPageBreak/>
        <w:t>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5805909" w14:textId="77777777" w:rsidR="000442D3" w:rsidRPr="00C539BA" w:rsidRDefault="000442D3" w:rsidP="000442D3">
      <w:pPr>
        <w:spacing w:line="276" w:lineRule="auto"/>
        <w:ind w:right="-1" w:firstLine="567"/>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7E46DA9" w14:textId="77777777" w:rsidR="000442D3" w:rsidRPr="00C539BA" w:rsidRDefault="000442D3" w:rsidP="00EC6B94">
      <w:pPr>
        <w:tabs>
          <w:tab w:val="left" w:pos="993"/>
        </w:tabs>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6E14A7">
        <w:rPr>
          <w:rFonts w:ascii="Times New Roman" w:hAnsi="Times New Roman" w:cs="Times New Roman"/>
          <w:bCs/>
          <w:sz w:val="24"/>
          <w:szCs w:val="24"/>
        </w:rPr>
        <w:t>1.</w:t>
      </w:r>
      <w:r w:rsidRPr="006E14A7">
        <w:rPr>
          <w:rFonts w:ascii="Times New Roman" w:eastAsia="Calibri" w:hAnsi="Times New Roman" w:cs="Times New Roman"/>
          <w:sz w:val="24"/>
          <w:szCs w:val="24"/>
        </w:rPr>
        <w:t xml:space="preserve"> </w:t>
      </w:r>
      <w:r w:rsidRPr="00C539BA">
        <w:rPr>
          <w:rFonts w:ascii="Times New Roman" w:eastAsia="Calibri" w:hAnsi="Times New Roman" w:cs="Times New Roman"/>
          <w:sz w:val="24"/>
          <w:szCs w:val="24"/>
        </w:rPr>
        <w:t xml:space="preserve">Techninės specifikacijos lentelėje nurodytas prognozuojamas </w:t>
      </w:r>
      <w:r>
        <w:rPr>
          <w:rFonts w:ascii="Times New Roman" w:eastAsia="Calibri" w:hAnsi="Times New Roman" w:cs="Times New Roman"/>
          <w:bCs/>
          <w:sz w:val="24"/>
          <w:szCs w:val="24"/>
        </w:rPr>
        <w:t>tvarsliavos</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014FB980"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Pr="00C539BA">
        <w:rPr>
          <w:rFonts w:ascii="Times New Roman" w:eastAsia="Calibri" w:hAnsi="Times New Roman" w:cs="Times New Roman"/>
          <w:bCs/>
          <w:sz w:val="24"/>
          <w:szCs w:val="24"/>
        </w:rPr>
        <w:t xml:space="preserve">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A8C1374"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w:t>
      </w:r>
      <w:r w:rsidRPr="00EC6B94">
        <w:rPr>
          <w:rFonts w:ascii="Times New Roman" w:eastAsia="Calibri" w:hAnsi="Times New Roman" w:cs="Times New Roman"/>
          <w:b/>
          <w:sz w:val="24"/>
          <w:szCs w:val="24"/>
        </w:rPr>
        <w:t>tiekėjas turi pateikti gamintojo parengtus katalogus ir siūlomų prekių techninių charakteristikų aprašymus. Šiuose dokumentuose tiekėjas turi grafiškai nurodyti (t. y. pastebimai pažymėti – spalvotai markiruoti, ir / ar nurodyti rodyklėmis , ir / ar pabraukti) konkrečias katalogų vietas, kur aprašomos reikalaujamų techninių charakteristikų reikšmės ir CE sertifikatai</w:t>
      </w:r>
      <w:r>
        <w:rPr>
          <w:rFonts w:ascii="Times New Roman" w:eastAsia="Calibri" w:hAnsi="Times New Roman" w:cs="Times New Roman"/>
          <w:bCs/>
          <w:sz w:val="24"/>
          <w:szCs w:val="24"/>
        </w:rPr>
        <w:t>. Perkančioji organizacija turi teisę reikalauti pateikti katalogų ir techninių aprašų originalus.</w:t>
      </w:r>
    </w:p>
    <w:p w14:paraId="1AD32C93" w14:textId="77777777" w:rsidR="000442D3" w:rsidRPr="006E14A7" w:rsidRDefault="000442D3" w:rsidP="000442D3">
      <w:pPr>
        <w:spacing w:after="0" w:line="240" w:lineRule="auto"/>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EC6B94" w:rsidRPr="00C539BA" w14:paraId="27AE78F2" w14:textId="77777777" w:rsidTr="00AB0DA8">
        <w:tc>
          <w:tcPr>
            <w:tcW w:w="882" w:type="dxa"/>
            <w:tcBorders>
              <w:top w:val="single" w:sz="4" w:space="0" w:color="auto"/>
              <w:left w:val="single" w:sz="4" w:space="0" w:color="auto"/>
              <w:bottom w:val="single" w:sz="4" w:space="0" w:color="auto"/>
              <w:right w:val="single" w:sz="4" w:space="0" w:color="auto"/>
            </w:tcBorders>
          </w:tcPr>
          <w:p w14:paraId="3261C3C4" w14:textId="4DCBBAFE" w:rsidR="00EC6B94" w:rsidRPr="00AC1962" w:rsidRDefault="00EC6B94" w:rsidP="00EC6B9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6BA0112A" w14:textId="4D8AC21B" w:rsidR="00EC6B94" w:rsidRPr="00AC1962" w:rsidRDefault="00EC6B94" w:rsidP="00EC6B9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76BF65BA" w14:textId="02B57D84" w:rsidR="00EC6B94" w:rsidRPr="00AC1962" w:rsidRDefault="00EC6B94" w:rsidP="00EC6B9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Būtinos sąlygos</w:t>
            </w:r>
          </w:p>
        </w:tc>
      </w:tr>
      <w:tr w:rsidR="00EC6B94" w:rsidRPr="00C539BA" w14:paraId="59186062" w14:textId="77777777" w:rsidTr="00AB0DA8">
        <w:tc>
          <w:tcPr>
            <w:tcW w:w="882" w:type="dxa"/>
            <w:tcBorders>
              <w:top w:val="single" w:sz="4" w:space="0" w:color="auto"/>
              <w:left w:val="single" w:sz="4" w:space="0" w:color="auto"/>
              <w:bottom w:val="single" w:sz="4" w:space="0" w:color="auto"/>
              <w:right w:val="single" w:sz="4" w:space="0" w:color="auto"/>
            </w:tcBorders>
          </w:tcPr>
          <w:p w14:paraId="6B62B6CD" w14:textId="77777777" w:rsidR="00EC6B94" w:rsidRPr="00AD710F" w:rsidRDefault="00EC6B94" w:rsidP="00EC6B94">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79CE76E" w14:textId="77777777" w:rsidR="00EC6B94" w:rsidRDefault="00EC6B94" w:rsidP="00EC6B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Antimikrobinis hidrokoloidinis su sidabro jonais tvarstis.</w:t>
            </w:r>
          </w:p>
          <w:p w14:paraId="6E5D88E0" w14:textId="77777777" w:rsidR="00EC6B94" w:rsidRPr="00C87BDE" w:rsidRDefault="00EC6B94" w:rsidP="00EC6B94">
            <w:pPr>
              <w:spacing w:after="0" w:line="240" w:lineRule="auto"/>
              <w:rPr>
                <w:rFonts w:ascii="Times New Roman" w:eastAsia="Times New Roman" w:hAnsi="Times New Roman" w:cs="Times New Roman"/>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3BBBFDC"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Tvarstis sterilus.</w:t>
            </w:r>
          </w:p>
          <w:p w14:paraId="04BC4630"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Nelipnus.</w:t>
            </w:r>
          </w:p>
          <w:p w14:paraId="45DD407B"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Skirtas naudoti infekuotoms ar su infekcine rizika žaizdoms.</w:t>
            </w:r>
          </w:p>
          <w:p w14:paraId="53FF8C7E"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Tinkantis vidutinės ir gausios eksudacijos žaizdoms.</w:t>
            </w:r>
          </w:p>
          <w:p w14:paraId="0DBDA780"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Tinkantis gilioms ir paviršinėms žaizdoms, pvz. praguloms.</w:t>
            </w:r>
          </w:p>
          <w:p w14:paraId="3FCF984A"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Su sidabro jonais.</w:t>
            </w:r>
          </w:p>
          <w:p w14:paraId="1A1230F7"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Sugerdamas žaizdos skystį, tvarstis virsta geline struktūra.</w:t>
            </w:r>
          </w:p>
          <w:p w14:paraId="46ED44A7"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Tinkamas tamponuoti gilias žaizdas,</w:t>
            </w:r>
          </w:p>
          <w:p w14:paraId="176F9B1A"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galima karpyti.</w:t>
            </w:r>
          </w:p>
          <w:p w14:paraId="2F9E0585"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Tvarstis uždengiamas antriniu tvarsčiu,</w:t>
            </w:r>
          </w:p>
          <w:p w14:paraId="5C468752"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tvarsčio dydis 15 cm x 15 cm ± 5cm.</w:t>
            </w:r>
          </w:p>
          <w:p w14:paraId="18C243FC"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Supakuoti individualioje pakuotėje.</w:t>
            </w:r>
          </w:p>
          <w:p w14:paraId="6FB6E34D" w14:textId="77777777" w:rsidR="00EC6B94" w:rsidRDefault="00EC6B94" w:rsidP="00EC6B94">
            <w:pPr>
              <w:spacing w:after="0"/>
              <w:rPr>
                <w:rFonts w:ascii="Times New Roman" w:hAnsi="Times New Roman" w:cs="Times New Roman"/>
                <w:sz w:val="24"/>
                <w:szCs w:val="24"/>
              </w:rPr>
            </w:pPr>
            <w:r>
              <w:rPr>
                <w:rFonts w:ascii="Times New Roman" w:hAnsi="Times New Roman" w:cs="Times New Roman"/>
                <w:sz w:val="24"/>
                <w:szCs w:val="24"/>
              </w:rPr>
              <w:t>Siūloma prekė turi būti pažymima CE ženklu.</w:t>
            </w:r>
          </w:p>
          <w:p w14:paraId="31E92AB6" w14:textId="29671C77" w:rsidR="00EC6B94" w:rsidRPr="008B477A" w:rsidRDefault="00EC6B94" w:rsidP="00EC6B94">
            <w:pPr>
              <w:spacing w:after="0"/>
              <w:jc w:val="both"/>
              <w:rPr>
                <w:rFonts w:ascii="Times New Roman" w:hAnsi="Times New Roman" w:cs="Times New Roman"/>
                <w:sz w:val="24"/>
                <w:szCs w:val="24"/>
              </w:rPr>
            </w:pPr>
          </w:p>
        </w:tc>
      </w:tr>
      <w:tr w:rsidR="00EC6B94" w:rsidRPr="00C539BA" w14:paraId="4008713E" w14:textId="77777777" w:rsidTr="00AB0DA8">
        <w:tc>
          <w:tcPr>
            <w:tcW w:w="882" w:type="dxa"/>
            <w:tcBorders>
              <w:top w:val="single" w:sz="4" w:space="0" w:color="auto"/>
              <w:left w:val="single" w:sz="4" w:space="0" w:color="auto"/>
              <w:bottom w:val="single" w:sz="4" w:space="0" w:color="auto"/>
              <w:right w:val="single" w:sz="4" w:space="0" w:color="auto"/>
            </w:tcBorders>
          </w:tcPr>
          <w:p w14:paraId="17366865" w14:textId="77777777" w:rsidR="00EC6B94" w:rsidRPr="00AD710F" w:rsidRDefault="00EC6B94" w:rsidP="00EC6B94">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563AE91F" w14:textId="77777777" w:rsidR="00EC6B94" w:rsidRDefault="00EC6B94" w:rsidP="00EC6B9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Hidrokoloidinės masės tvarstis. </w:t>
            </w:r>
          </w:p>
          <w:p w14:paraId="13DAF921" w14:textId="29FB02B5" w:rsidR="00EC6B94" w:rsidRPr="0085622E" w:rsidRDefault="00EC6B94" w:rsidP="00EC6B94">
            <w:pPr>
              <w:spacing w:after="0" w:line="240" w:lineRule="auto"/>
              <w:rPr>
                <w:rFonts w:ascii="Times New Roman" w:eastAsia="Times New Roman" w:hAnsi="Times New Roman" w:cs="Times New Roman"/>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1554AB0C"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Tvarstis sterilus.</w:t>
            </w:r>
          </w:p>
          <w:p w14:paraId="6C32AC2C"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Lipnus.</w:t>
            </w:r>
          </w:p>
          <w:p w14:paraId="6F03F264"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Tinkantis mažos eksudacijos žaizdoms.</w:t>
            </w:r>
          </w:p>
          <w:p w14:paraId="0576E170"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Tinkantis ūminėms ir lėtinėms žaizdoms gydyti, pvz. praguloms.</w:t>
            </w:r>
          </w:p>
          <w:p w14:paraId="3CB349F3"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Tvarstis palaiko gijimui būtiną drėgną aplinką žaizdoje.</w:t>
            </w:r>
          </w:p>
          <w:p w14:paraId="4528B4F6"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Galima karpyti.</w:t>
            </w:r>
          </w:p>
          <w:p w14:paraId="45B3185C"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Išorinis tvarsčio sluoksnis atsparus vandeniui.</w:t>
            </w:r>
          </w:p>
          <w:p w14:paraId="02BA56D8"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Supakuoti individualioje pakuotėje.</w:t>
            </w:r>
          </w:p>
          <w:p w14:paraId="41A252A4" w14:textId="77777777" w:rsidR="00EC6B94" w:rsidRDefault="00EC6B94" w:rsidP="00EC6B94">
            <w:pPr>
              <w:spacing w:line="240" w:lineRule="auto"/>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Tvarsčio dydis 10 x 10 cm ± 1 cm.</w:t>
            </w:r>
          </w:p>
          <w:p w14:paraId="0B4943F0" w14:textId="77777777" w:rsidR="00EC6B94" w:rsidRDefault="00EC6B94" w:rsidP="00EC6B94">
            <w:pPr>
              <w:spacing w:after="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Siūloma prekė turi būti pažymima CE ženklu.</w:t>
            </w:r>
          </w:p>
          <w:p w14:paraId="4553EF19" w14:textId="2D0E36AF" w:rsidR="00EC6B94" w:rsidRPr="008B477A" w:rsidRDefault="00EC6B94" w:rsidP="00EC6B94">
            <w:pPr>
              <w:spacing w:after="0"/>
              <w:rPr>
                <w:rFonts w:ascii="Times New Roman" w:hAnsi="Times New Roman" w:cs="Times New Roman"/>
                <w:sz w:val="24"/>
                <w:szCs w:val="24"/>
                <w:lang w:val="en-US"/>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4A9AA88E"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2182E4E6"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0EA50E4A"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331F949F"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54B9F9F"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909BD0C"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25CC5099"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7B073D11"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31FEFEE3"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71B259D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75DB18F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09A57449"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3AA9D1C2"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0E431E0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0D3382F6"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38A66167"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5483F9E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09F2880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08EC433"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DD0600C"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2A66B122"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3465E52"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150A8394"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2AE02006"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76B8E471"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35FB93E2"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3546F663"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52474C7B"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0DEB1BD6"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3075212" w14:textId="77777777" w:rsidR="00EC6B94" w:rsidRDefault="00EC6B94" w:rsidP="00EF3B5D">
      <w:pPr>
        <w:tabs>
          <w:tab w:val="left" w:pos="1296"/>
        </w:tabs>
        <w:spacing w:after="0" w:line="240" w:lineRule="auto"/>
        <w:jc w:val="right"/>
        <w:rPr>
          <w:rFonts w:ascii="Times New Roman" w:hAnsi="Times New Roman" w:cs="Times New Roman"/>
          <w:bCs/>
          <w:sz w:val="24"/>
          <w:szCs w:val="24"/>
        </w:rPr>
      </w:pPr>
    </w:p>
    <w:p w14:paraId="49F64095" w14:textId="77777777" w:rsidR="008B477A" w:rsidRDefault="008B477A"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382221B0" w14:textId="77777777" w:rsidR="00A862E6" w:rsidRDefault="00A862E6" w:rsidP="00EF3B5D">
      <w:pPr>
        <w:widowControl w:val="0"/>
        <w:suppressAutoHyphens/>
        <w:jc w:val="center"/>
        <w:rPr>
          <w:rFonts w:ascii="Times New Roman" w:eastAsia="Lucida Sans Unicode" w:hAnsi="Times New Roman" w:cs="Times New Roman"/>
          <w:b/>
          <w:sz w:val="24"/>
          <w:szCs w:val="24"/>
          <w14:ligatures w14:val="none"/>
        </w:rPr>
      </w:pPr>
    </w:p>
    <w:p w14:paraId="64F06A74" w14:textId="2C9DADD2"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499B7956" w14:textId="50597E8C" w:rsidR="00EF3B5D" w:rsidRPr="00EF3B5D" w:rsidRDefault="00930393" w:rsidP="00EC6B94">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EC6B94">
        <w:rPr>
          <w:rFonts w:ascii="Times New Roman" w:eastAsia="Lucida Sans Unicode" w:hAnsi="Times New Roman" w:cs="Times New Roman"/>
          <w:b/>
          <w:sz w:val="24"/>
          <w:szCs w:val="24"/>
          <w14:ligatures w14:val="none"/>
        </w:rPr>
        <w:t>HIDROKOLOIDINIŲ TVARSČIŲ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BE5EBFA" w:rsidR="00D40E46" w:rsidRPr="005712B2" w:rsidRDefault="008B477A"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1C5BCA98"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6961A367" w:rsidR="00D40E46" w:rsidRPr="005712B2" w:rsidRDefault="008B477A"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lastRenderedPageBreak/>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lastRenderedPageBreak/>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2EE59170"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9E1405" w:rsidRPr="009E1405">
        <w:rPr>
          <w:rFonts w:ascii="Times New Roman" w:eastAsia="Arial" w:hAnsi="Times New Roman" w:cs="Times New Roman"/>
          <w:bCs/>
          <w:iCs/>
          <w:sz w:val="24"/>
          <w:szCs w:val="24"/>
          <w:lang w:eastAsia="lt-LT"/>
          <w14:ligatures w14:val="none"/>
        </w:rPr>
        <w:t>V</w:t>
      </w:r>
      <w:r w:rsidR="009E1405"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9E1405">
        <w:rPr>
          <w:rFonts w:ascii="Times New Roman" w:hAnsi="Times New Roman" w:cs="Times New Roman"/>
          <w:bCs/>
          <w:iCs/>
          <w:sz w:val="24"/>
          <w:szCs w:val="24"/>
        </w:rPr>
        <w:t>.</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EC6B94" w:rsidRPr="008F2250" w14:paraId="0AD3297A" w14:textId="77777777" w:rsidTr="00227B7F">
        <w:trPr>
          <w:trHeight w:val="1151"/>
          <w:jc w:val="center"/>
        </w:trPr>
        <w:tc>
          <w:tcPr>
            <w:tcW w:w="1080" w:type="dxa"/>
          </w:tcPr>
          <w:p w14:paraId="7DF4FB67" w14:textId="77777777" w:rsidR="00EC6B94" w:rsidRPr="006D056C" w:rsidRDefault="00EC6B94" w:rsidP="00EC6B94">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57999ABB" w14:textId="77777777" w:rsidR="00EC6B94" w:rsidRPr="003B4279" w:rsidRDefault="00EC6B94" w:rsidP="00EC6B94">
            <w:pPr>
              <w:spacing w:after="0" w:line="240" w:lineRule="auto"/>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Antimikrobinis hidrokoloidinis su sidabro jonais tvarstis.</w:t>
            </w:r>
          </w:p>
          <w:p w14:paraId="3A5D9B19" w14:textId="2743301D" w:rsidR="00EC6B94" w:rsidRPr="008B477A" w:rsidRDefault="00EC6B94" w:rsidP="00EC6B94">
            <w:pPr>
              <w:spacing w:after="0"/>
              <w:rPr>
                <w:rFonts w:ascii="Times New Roman" w:hAnsi="Times New Roman" w:cs="Times New Roman"/>
                <w:sz w:val="24"/>
                <w:szCs w:val="24"/>
              </w:rPr>
            </w:pPr>
          </w:p>
        </w:tc>
        <w:tc>
          <w:tcPr>
            <w:tcW w:w="939" w:type="dxa"/>
          </w:tcPr>
          <w:p w14:paraId="3413F183" w14:textId="0E99E5E8" w:rsidR="00EC6B94" w:rsidRPr="008F2250" w:rsidRDefault="00EC6B94" w:rsidP="00EC6B94">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5F5D53DD" w:rsidR="00EC6B94" w:rsidRPr="008F2250" w:rsidRDefault="00EC6B94" w:rsidP="00EC6B94">
            <w:pPr>
              <w:jc w:val="center"/>
              <w:rPr>
                <w:rFonts w:ascii="Times New Roman" w:hAnsi="Times New Roman" w:cs="Times New Roman"/>
                <w:noProof/>
                <w:sz w:val="24"/>
                <w:szCs w:val="24"/>
              </w:rPr>
            </w:pPr>
            <w:r>
              <w:rPr>
                <w:rFonts w:ascii="Times New Roman" w:hAnsi="Times New Roman" w:cs="Times New Roman"/>
                <w:noProof/>
                <w:sz w:val="24"/>
                <w:szCs w:val="24"/>
              </w:rPr>
              <w:t>120</w:t>
            </w:r>
          </w:p>
        </w:tc>
        <w:tc>
          <w:tcPr>
            <w:tcW w:w="1475" w:type="dxa"/>
            <w:vAlign w:val="center"/>
          </w:tcPr>
          <w:p w14:paraId="33F7D32D" w14:textId="77777777" w:rsidR="00EC6B94" w:rsidRPr="008F2250" w:rsidRDefault="00EC6B94" w:rsidP="00EC6B94">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EC6B94" w:rsidRPr="008F2250" w:rsidRDefault="00EC6B94" w:rsidP="00EC6B94">
            <w:pPr>
              <w:widowControl w:val="0"/>
              <w:suppressAutoHyphens/>
              <w:ind w:right="-142"/>
              <w:jc w:val="center"/>
              <w:rPr>
                <w:rFonts w:ascii="Times New Roman" w:eastAsia="Lucida Sans Unicode" w:hAnsi="Times New Roman" w:cs="Times New Roman"/>
                <w:sz w:val="24"/>
                <w:szCs w:val="24"/>
                <w14:ligatures w14:val="none"/>
              </w:rPr>
            </w:pPr>
          </w:p>
        </w:tc>
      </w:tr>
      <w:tr w:rsidR="00EC6B94" w:rsidRPr="008F2250" w14:paraId="28AB1676" w14:textId="77777777" w:rsidTr="00227B7F">
        <w:trPr>
          <w:trHeight w:val="1151"/>
          <w:jc w:val="center"/>
        </w:trPr>
        <w:tc>
          <w:tcPr>
            <w:tcW w:w="1080" w:type="dxa"/>
          </w:tcPr>
          <w:p w14:paraId="46E062FE" w14:textId="5B6CBA2F" w:rsidR="00EC6B94" w:rsidRDefault="00EC6B94" w:rsidP="00EC6B94">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1FE7B967" w14:textId="77777777" w:rsidR="00EC6B94" w:rsidRPr="003B4279" w:rsidRDefault="00EC6B94" w:rsidP="00EC6B94">
            <w:pPr>
              <w:spacing w:after="0" w:line="240" w:lineRule="auto"/>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 xml:space="preserve">Hidrokoloidinės masės tvarstis. </w:t>
            </w:r>
          </w:p>
          <w:p w14:paraId="29428EC1" w14:textId="3AD1DBBD" w:rsidR="00EC6B94" w:rsidRPr="008B477A" w:rsidRDefault="00EC6B94" w:rsidP="00EC6B94">
            <w:pPr>
              <w:spacing w:after="0" w:line="240" w:lineRule="auto"/>
              <w:rPr>
                <w:rFonts w:ascii="Times New Roman" w:eastAsia="Times New Roman" w:hAnsi="Times New Roman" w:cs="Times New Roman"/>
                <w:kern w:val="0"/>
                <w:sz w:val="24"/>
                <w:szCs w:val="24"/>
                <w14:ligatures w14:val="none"/>
              </w:rPr>
            </w:pPr>
          </w:p>
        </w:tc>
        <w:tc>
          <w:tcPr>
            <w:tcW w:w="939" w:type="dxa"/>
          </w:tcPr>
          <w:p w14:paraId="796B4BD7" w14:textId="5D906BE9" w:rsidR="00EC6B94" w:rsidRDefault="00EC6B94" w:rsidP="00EC6B94">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0A528D97" w:rsidR="00EC6B94" w:rsidRDefault="00EC6B94" w:rsidP="00EC6B94">
            <w:pPr>
              <w:jc w:val="center"/>
              <w:rPr>
                <w:rFonts w:ascii="Times New Roman" w:hAnsi="Times New Roman" w:cs="Times New Roman"/>
                <w:noProof/>
                <w:sz w:val="24"/>
                <w:szCs w:val="24"/>
              </w:rPr>
            </w:pPr>
            <w:r>
              <w:rPr>
                <w:rFonts w:ascii="Times New Roman" w:hAnsi="Times New Roman" w:cs="Times New Roman"/>
                <w:noProof/>
                <w:sz w:val="24"/>
                <w:szCs w:val="24"/>
              </w:rPr>
              <w:t>160</w:t>
            </w:r>
          </w:p>
        </w:tc>
        <w:tc>
          <w:tcPr>
            <w:tcW w:w="1475" w:type="dxa"/>
            <w:vAlign w:val="center"/>
          </w:tcPr>
          <w:p w14:paraId="2FEBF509" w14:textId="77777777" w:rsidR="00EC6B94" w:rsidRPr="008F2250" w:rsidRDefault="00EC6B94" w:rsidP="00EC6B94">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EC6B94" w:rsidRPr="008F2250" w:rsidRDefault="00EC6B94" w:rsidP="00EC6B94">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lastRenderedPageBreak/>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145898AE"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w:t>
      </w:r>
      <w:r>
        <w:rPr>
          <w:rFonts w:ascii="Times New Roman" w:eastAsia="Calibri" w:hAnsi="Times New Roman" w:cs="Times New Roman"/>
          <w:sz w:val="24"/>
          <w:szCs w:val="24"/>
          <w:lang w:eastAsia="lt-LT"/>
          <w14:ligatures w14:val="none"/>
        </w:rPr>
        <w:t>_</w:t>
      </w: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2E76A890" w14:textId="77777777" w:rsidR="00A862E6" w:rsidRDefault="00A862E6" w:rsidP="00B0237D">
      <w:pPr>
        <w:jc w:val="both"/>
        <w:rPr>
          <w:rFonts w:ascii="Times New Roman" w:eastAsia="Arial" w:hAnsi="Times New Roman" w:cs="Times New Roman"/>
          <w:b/>
          <w:bCs/>
          <w:sz w:val="24"/>
          <w:szCs w:val="24"/>
          <w:lang w:eastAsia="lt-LT"/>
        </w:rPr>
      </w:pPr>
    </w:p>
    <w:p w14:paraId="1281EB17" w14:textId="107332F5"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A862E6" w:rsidRPr="00FD3ED1" w14:paraId="7A1237EF" w14:textId="77777777" w:rsidTr="00227B7F">
        <w:trPr>
          <w:trHeight w:val="238"/>
        </w:trPr>
        <w:tc>
          <w:tcPr>
            <w:tcW w:w="3354" w:type="dxa"/>
            <w:tcBorders>
              <w:top w:val="nil"/>
              <w:left w:val="nil"/>
              <w:bottom w:val="single" w:sz="4" w:space="0" w:color="auto"/>
              <w:right w:val="nil"/>
            </w:tcBorders>
          </w:tcPr>
          <w:p w14:paraId="34ABC1C7" w14:textId="77777777" w:rsidR="00A862E6" w:rsidRPr="00FD3ED1" w:rsidRDefault="00A862E6"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3C35CFCD" w14:textId="77777777" w:rsidR="00A862E6" w:rsidRPr="00FD3ED1" w:rsidRDefault="00A862E6"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7771C383" w14:textId="77777777" w:rsidR="00A862E6" w:rsidRPr="00FD3ED1" w:rsidRDefault="00A862E6"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626662D6" w14:textId="77777777" w:rsidR="00A862E6" w:rsidRPr="00FD3ED1" w:rsidRDefault="00A862E6"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0CEA9B77" w14:textId="77777777" w:rsidR="00A862E6" w:rsidRPr="00FD3ED1" w:rsidRDefault="00A862E6"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1F5AD10A" w14:textId="77777777" w:rsidR="00A862E6" w:rsidRPr="00FD3ED1" w:rsidRDefault="00A862E6"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E0A45D0"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38D65F3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5EFFD36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98CDEDD"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CCA21C8"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67B77AA5"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7889FB62"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4B75A97" w14:textId="77777777" w:rsidR="009E1405" w:rsidRDefault="009E1405" w:rsidP="00707EAA">
      <w:pPr>
        <w:tabs>
          <w:tab w:val="left" w:pos="7230"/>
        </w:tabs>
        <w:spacing w:after="0" w:line="240" w:lineRule="auto"/>
        <w:ind w:left="6237" w:right="282"/>
        <w:jc w:val="right"/>
        <w:rPr>
          <w:rFonts w:ascii="Times New Roman" w:hAnsi="Times New Roman" w:cs="Times New Roman"/>
          <w:sz w:val="24"/>
          <w:szCs w:val="24"/>
        </w:rPr>
      </w:pPr>
    </w:p>
    <w:p w14:paraId="585EE72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60BF9597"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1D53C52"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21C612E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678BE34"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506C3311"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4C4205AD"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13C03A40"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72762ED4"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0E06BFBC" w14:textId="77777777" w:rsidR="008B477A" w:rsidRDefault="008B477A" w:rsidP="00707EAA">
      <w:pPr>
        <w:tabs>
          <w:tab w:val="left" w:pos="7230"/>
        </w:tabs>
        <w:spacing w:after="0" w:line="240" w:lineRule="auto"/>
        <w:ind w:left="6237" w:right="282"/>
        <w:jc w:val="right"/>
        <w:rPr>
          <w:rFonts w:ascii="Times New Roman" w:hAnsi="Times New Roman" w:cs="Times New Roman"/>
          <w:sz w:val="24"/>
          <w:szCs w:val="24"/>
        </w:rPr>
      </w:pPr>
    </w:p>
    <w:p w14:paraId="32113F0B" w14:textId="3AEF6BC9"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5FF19BC9" w:rsidR="005C6D75" w:rsidRPr="005C6D75" w:rsidRDefault="00A862E6"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Hidrokoloidiniai tvarsčiai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Violeta Eitutytė</w:t>
            </w:r>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el.p.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F7F9556"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A862E6">
              <w:rPr>
                <w:rFonts w:ascii="Times New Roman" w:eastAsia="Times New Roman" w:hAnsi="Times New Roman" w:cs="Times New Roman"/>
                <w:i/>
                <w14:ligatures w14:val="none"/>
              </w:rPr>
              <w:t>hidrokoloidinius tvarsčius</w:t>
            </w:r>
            <w:r w:rsidR="00A862E6"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69172959"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A862E6">
                    <w:rPr>
                      <w:rFonts w:ascii="Times New Roman" w:eastAsia="Times New Roman" w:hAnsi="Times New Roman" w:cs="Times New Roman"/>
                      <w14:ligatures w14:val="none"/>
                    </w:rPr>
                    <w:t>Hidrokoloidiniai tvarsčiai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302038DD" w14:textId="7DD766FE"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5F3240FD" w14:textId="7FDABBAB"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5F4076C" w14:textId="14E734C5"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1DCD8816" w14:textId="27C67E24" w:rsidR="00121482" w:rsidRPr="005C6D75"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69E70AF4" w:rsidR="005C6D75" w:rsidRPr="00121482" w:rsidRDefault="00121482" w:rsidP="00121482">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A862E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ABEC" w14:textId="77777777" w:rsidR="00A33AF1" w:rsidRDefault="00A33AF1" w:rsidP="005C6D75">
      <w:pPr>
        <w:spacing w:after="0" w:line="240" w:lineRule="auto"/>
      </w:pPr>
      <w:r>
        <w:separator/>
      </w:r>
    </w:p>
  </w:endnote>
  <w:endnote w:type="continuationSeparator" w:id="0">
    <w:p w14:paraId="770CE349" w14:textId="77777777" w:rsidR="00A33AF1" w:rsidRDefault="00A33AF1"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2FA3" w14:textId="77777777" w:rsidR="00A33AF1" w:rsidRDefault="00A33AF1" w:rsidP="005C6D75">
      <w:pPr>
        <w:spacing w:after="0" w:line="240" w:lineRule="auto"/>
      </w:pPr>
      <w:r>
        <w:separator/>
      </w:r>
    </w:p>
  </w:footnote>
  <w:footnote w:type="continuationSeparator" w:id="0">
    <w:p w14:paraId="2F06EEED" w14:textId="77777777" w:rsidR="00A33AF1" w:rsidRDefault="00A33AF1"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21482"/>
    <w:rsid w:val="001337A9"/>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B477A"/>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B5CA0"/>
    <w:rsid w:val="009C00F0"/>
    <w:rsid w:val="009C7425"/>
    <w:rsid w:val="009E1405"/>
    <w:rsid w:val="00A33AF1"/>
    <w:rsid w:val="00A3696B"/>
    <w:rsid w:val="00A43490"/>
    <w:rsid w:val="00A548CB"/>
    <w:rsid w:val="00A82EC0"/>
    <w:rsid w:val="00A862E6"/>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73BBA"/>
    <w:rsid w:val="00CB21A0"/>
    <w:rsid w:val="00CB29AF"/>
    <w:rsid w:val="00CC3F7A"/>
    <w:rsid w:val="00CE3C4C"/>
    <w:rsid w:val="00D00BE3"/>
    <w:rsid w:val="00D40B7A"/>
    <w:rsid w:val="00D40E46"/>
    <w:rsid w:val="00D43EE0"/>
    <w:rsid w:val="00DC360D"/>
    <w:rsid w:val="00E02A49"/>
    <w:rsid w:val="00E04188"/>
    <w:rsid w:val="00E334E1"/>
    <w:rsid w:val="00E37AFB"/>
    <w:rsid w:val="00E726B9"/>
    <w:rsid w:val="00EB0D6C"/>
    <w:rsid w:val="00EC5CBD"/>
    <w:rsid w:val="00EC6B94"/>
    <w:rsid w:val="00EF3B5D"/>
    <w:rsid w:val="00F36F25"/>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337A9"/>
    <w:rsid w:val="00144769"/>
    <w:rsid w:val="00456A10"/>
    <w:rsid w:val="004E03C7"/>
    <w:rsid w:val="00517CBC"/>
    <w:rsid w:val="00533CB3"/>
    <w:rsid w:val="009B5CA0"/>
    <w:rsid w:val="009C7425"/>
    <w:rsid w:val="00A82EC0"/>
    <w:rsid w:val="00B469D3"/>
    <w:rsid w:val="00BC1466"/>
    <w:rsid w:val="00CA1D88"/>
    <w:rsid w:val="00CC3F7A"/>
    <w:rsid w:val="00E334E1"/>
    <w:rsid w:val="00E45231"/>
    <w:rsid w:val="00EC6FE3"/>
    <w:rsid w:val="00F36F25"/>
    <w:rsid w:val="00FE0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49</Pages>
  <Words>95792</Words>
  <Characters>54603</Characters>
  <Application>Microsoft Office Word</Application>
  <DocSecurity>0</DocSecurity>
  <Lines>455</Lines>
  <Paragraphs>300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104</cp:revision>
  <dcterms:created xsi:type="dcterms:W3CDTF">2023-11-27T13:21:00Z</dcterms:created>
  <dcterms:modified xsi:type="dcterms:W3CDTF">2026-05-22T07:45:00Z</dcterms:modified>
</cp:coreProperties>
</file>