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402" w:type="dxa"/>
        <w:tblInd w:w="6487" w:type="dxa"/>
        <w:tblLook w:val="01E0" w:firstRow="1" w:lastRow="1" w:firstColumn="1" w:lastColumn="1" w:noHBand="0" w:noVBand="0"/>
      </w:tblPr>
      <w:tblGrid>
        <w:gridCol w:w="461"/>
        <w:gridCol w:w="2760"/>
        <w:gridCol w:w="181"/>
      </w:tblGrid>
      <w:tr w:rsidR="005B39B8" w:rsidRPr="005B39B8" w14:paraId="0D82FA97" w14:textId="77777777" w:rsidTr="00310E34">
        <w:tc>
          <w:tcPr>
            <w:tcW w:w="3402" w:type="dxa"/>
            <w:gridSpan w:val="3"/>
          </w:tcPr>
          <w:p w14:paraId="181C3752" w14:textId="02DA8FE9" w:rsidR="005B39B8" w:rsidRPr="005B39B8" w:rsidRDefault="005B39B8" w:rsidP="005B39B8">
            <w:pPr>
              <w:widowControl/>
              <w:autoSpaceDE/>
              <w:autoSpaceDN/>
              <w:adjustRightInd/>
              <w:rPr>
                <w:rFonts w:eastAsia="Calibri"/>
                <w:sz w:val="24"/>
                <w:szCs w:val="24"/>
                <w:lang w:eastAsia="en-US"/>
              </w:rPr>
            </w:pPr>
            <w:r w:rsidRPr="005B39B8">
              <w:rPr>
                <w:rFonts w:eastAsia="Calibri"/>
                <w:sz w:val="24"/>
                <w:szCs w:val="22"/>
              </w:rPr>
              <w:t>Automobilio nuomos</w:t>
            </w:r>
            <w:r w:rsidRPr="005B39B8">
              <w:rPr>
                <w:rFonts w:eastAsia="Times New Roman"/>
                <w:sz w:val="24"/>
                <w:szCs w:val="22"/>
              </w:rPr>
              <w:t xml:space="preserve"> </w:t>
            </w:r>
            <w:r w:rsidR="00DE4611">
              <w:rPr>
                <w:rFonts w:eastAsia="Times New Roman"/>
                <w:sz w:val="24"/>
                <w:szCs w:val="22"/>
              </w:rPr>
              <w:t xml:space="preserve">skelbiamos apklausos sąlygų </w:t>
            </w:r>
          </w:p>
        </w:tc>
      </w:tr>
      <w:tr w:rsidR="005B39B8" w:rsidRPr="005B39B8" w14:paraId="0C3680E1" w14:textId="77777777" w:rsidTr="00310E34">
        <w:tc>
          <w:tcPr>
            <w:tcW w:w="3402" w:type="dxa"/>
            <w:gridSpan w:val="3"/>
          </w:tcPr>
          <w:p w14:paraId="74D4365D" w14:textId="77777777" w:rsidR="005B39B8" w:rsidRPr="005B39B8" w:rsidRDefault="005B39B8" w:rsidP="005B39B8">
            <w:pPr>
              <w:widowControl/>
              <w:autoSpaceDE/>
              <w:autoSpaceDN/>
              <w:adjustRightInd/>
              <w:rPr>
                <w:rFonts w:eastAsia="Calibri"/>
                <w:sz w:val="24"/>
                <w:szCs w:val="24"/>
                <w:lang w:eastAsia="en-US"/>
              </w:rPr>
            </w:pPr>
            <w:r w:rsidRPr="005B39B8">
              <w:rPr>
                <w:rFonts w:eastAsia="Times New Roman"/>
                <w:color w:val="000000"/>
                <w:sz w:val="24"/>
                <w:szCs w:val="22"/>
              </w:rPr>
              <w:t>2 priedas</w:t>
            </w:r>
          </w:p>
        </w:tc>
      </w:tr>
      <w:tr w:rsidR="005B39B8" w:rsidRPr="005B39B8" w14:paraId="321E6EA7" w14:textId="77777777" w:rsidTr="00310E34">
        <w:trPr>
          <w:gridBefore w:val="1"/>
          <w:gridAfter w:val="1"/>
          <w:wBefore w:w="461" w:type="dxa"/>
          <w:wAfter w:w="181" w:type="dxa"/>
        </w:trPr>
        <w:tc>
          <w:tcPr>
            <w:tcW w:w="2760" w:type="dxa"/>
          </w:tcPr>
          <w:p w14:paraId="21FAEB37" w14:textId="77777777" w:rsidR="005B39B8" w:rsidRPr="005B39B8" w:rsidRDefault="005B39B8" w:rsidP="005B39B8">
            <w:pPr>
              <w:widowControl/>
              <w:autoSpaceDE/>
              <w:autoSpaceDN/>
              <w:adjustRightInd/>
              <w:rPr>
                <w:rFonts w:eastAsia="Calibri"/>
                <w:sz w:val="24"/>
                <w:szCs w:val="22"/>
                <w:lang w:eastAsia="en-US"/>
              </w:rPr>
            </w:pPr>
          </w:p>
        </w:tc>
      </w:tr>
    </w:tbl>
    <w:p w14:paraId="60910938" w14:textId="77777777" w:rsidR="00DE4611" w:rsidRDefault="00DE4611" w:rsidP="005B39B8">
      <w:pPr>
        <w:widowControl/>
        <w:autoSpaceDE/>
        <w:autoSpaceDN/>
        <w:adjustRightInd/>
        <w:ind w:right="-178"/>
        <w:jc w:val="center"/>
        <w:rPr>
          <w:rFonts w:eastAsia="Calibri"/>
          <w:szCs w:val="16"/>
          <w:lang w:eastAsia="en-US"/>
        </w:rPr>
      </w:pPr>
    </w:p>
    <w:p w14:paraId="379DFB90" w14:textId="77777777" w:rsidR="00DE4611" w:rsidRDefault="00DE4611" w:rsidP="005B39B8">
      <w:pPr>
        <w:widowControl/>
        <w:autoSpaceDE/>
        <w:autoSpaceDN/>
        <w:adjustRightInd/>
        <w:ind w:right="-178"/>
        <w:jc w:val="center"/>
        <w:rPr>
          <w:rFonts w:eastAsia="Calibri"/>
          <w:szCs w:val="16"/>
          <w:lang w:eastAsia="en-US"/>
        </w:rPr>
      </w:pPr>
    </w:p>
    <w:p w14:paraId="5487D60E" w14:textId="371B9132" w:rsidR="005B39B8" w:rsidRPr="005B39B8" w:rsidRDefault="005B39B8" w:rsidP="005B39B8">
      <w:pPr>
        <w:widowControl/>
        <w:autoSpaceDE/>
        <w:autoSpaceDN/>
        <w:adjustRightInd/>
        <w:ind w:right="-178"/>
        <w:jc w:val="center"/>
        <w:rPr>
          <w:rFonts w:eastAsia="Calibri"/>
          <w:szCs w:val="16"/>
          <w:lang w:eastAsia="en-US"/>
        </w:rPr>
      </w:pPr>
      <w:r w:rsidRPr="005B39B8">
        <w:rPr>
          <w:rFonts w:eastAsia="Calibri"/>
          <w:szCs w:val="16"/>
          <w:lang w:eastAsia="en-US"/>
        </w:rPr>
        <w:t>(Paslaugų teikėjo pavadinimas)</w:t>
      </w:r>
    </w:p>
    <w:p w14:paraId="7A2BCBAC" w14:textId="77777777" w:rsidR="005B39B8" w:rsidRPr="005B39B8" w:rsidRDefault="005B39B8" w:rsidP="005B39B8">
      <w:pPr>
        <w:widowControl/>
        <w:autoSpaceDE/>
        <w:autoSpaceDN/>
        <w:adjustRightInd/>
        <w:ind w:right="-178"/>
        <w:jc w:val="center"/>
        <w:rPr>
          <w:rFonts w:eastAsia="Calibri"/>
          <w:sz w:val="24"/>
          <w:szCs w:val="22"/>
          <w:lang w:eastAsia="en-US"/>
        </w:rPr>
      </w:pPr>
    </w:p>
    <w:p w14:paraId="7D317799" w14:textId="77777777" w:rsidR="005B39B8" w:rsidRPr="005B39B8" w:rsidRDefault="005B39B8" w:rsidP="005B39B8">
      <w:pPr>
        <w:widowControl/>
        <w:autoSpaceDE/>
        <w:autoSpaceDN/>
        <w:adjustRightInd/>
        <w:ind w:right="-178"/>
        <w:jc w:val="center"/>
        <w:rPr>
          <w:rFonts w:eastAsia="Calibri"/>
          <w:szCs w:val="16"/>
          <w:lang w:eastAsia="en-US"/>
        </w:rPr>
      </w:pPr>
      <w:r w:rsidRPr="005B39B8">
        <w:rPr>
          <w:rFonts w:eastAsia="Calibri"/>
          <w:szCs w:val="16"/>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DC61AFF" w14:textId="77777777" w:rsidR="005B39B8" w:rsidRPr="005B39B8" w:rsidRDefault="005B39B8" w:rsidP="005B39B8">
      <w:pPr>
        <w:widowControl/>
        <w:autoSpaceDE/>
        <w:autoSpaceDN/>
        <w:adjustRightInd/>
        <w:jc w:val="center"/>
        <w:rPr>
          <w:rFonts w:eastAsia="Calibri"/>
          <w:b/>
          <w:bCs/>
          <w:sz w:val="24"/>
          <w:szCs w:val="24"/>
          <w:lang w:eastAsia="en-US"/>
        </w:rPr>
      </w:pPr>
    </w:p>
    <w:p w14:paraId="6406908F" w14:textId="77777777" w:rsidR="005B39B8" w:rsidRPr="005B39B8" w:rsidRDefault="005B39B8" w:rsidP="005B39B8">
      <w:pPr>
        <w:widowControl/>
        <w:autoSpaceDE/>
        <w:autoSpaceDN/>
        <w:adjustRightInd/>
        <w:jc w:val="both"/>
        <w:rPr>
          <w:rFonts w:eastAsia="Calibri"/>
          <w:sz w:val="24"/>
          <w:szCs w:val="24"/>
          <w:lang w:eastAsia="en-US"/>
        </w:rPr>
      </w:pPr>
      <w:r w:rsidRPr="005B39B8">
        <w:rPr>
          <w:rFonts w:eastAsia="Calibri"/>
          <w:sz w:val="24"/>
          <w:szCs w:val="24"/>
          <w:lang w:eastAsia="en-US"/>
        </w:rPr>
        <w:t>Lietuvos Respublikos finansų ministerija</w:t>
      </w:r>
    </w:p>
    <w:p w14:paraId="6AE4BBC0" w14:textId="77777777" w:rsidR="005B39B8" w:rsidRPr="005B39B8" w:rsidRDefault="005B39B8" w:rsidP="005B39B8">
      <w:pPr>
        <w:widowControl/>
        <w:autoSpaceDE/>
        <w:autoSpaceDN/>
        <w:adjustRightInd/>
        <w:rPr>
          <w:rFonts w:eastAsia="Calibri"/>
          <w:b/>
          <w:sz w:val="24"/>
          <w:szCs w:val="24"/>
          <w:lang w:eastAsia="en-US"/>
        </w:rPr>
      </w:pPr>
    </w:p>
    <w:p w14:paraId="6403B3FA" w14:textId="77777777" w:rsidR="005B39B8" w:rsidRPr="005B39B8" w:rsidRDefault="005B39B8" w:rsidP="005B39B8">
      <w:pPr>
        <w:widowControl/>
        <w:autoSpaceDE/>
        <w:autoSpaceDN/>
        <w:adjustRightInd/>
        <w:jc w:val="center"/>
        <w:rPr>
          <w:rFonts w:eastAsia="Calibri"/>
          <w:b/>
          <w:sz w:val="24"/>
          <w:szCs w:val="24"/>
          <w:lang w:eastAsia="en-US"/>
        </w:rPr>
      </w:pPr>
      <w:r w:rsidRPr="005B39B8">
        <w:rPr>
          <w:rFonts w:eastAsia="Calibri"/>
          <w:b/>
          <w:sz w:val="24"/>
          <w:szCs w:val="24"/>
          <w:lang w:eastAsia="en-US"/>
        </w:rPr>
        <w:t>PASIŪLYMAS</w:t>
      </w:r>
    </w:p>
    <w:p w14:paraId="7D1C6824" w14:textId="77777777" w:rsidR="005B39B8" w:rsidRPr="005B39B8" w:rsidRDefault="005B39B8" w:rsidP="005B39B8">
      <w:pPr>
        <w:widowControl/>
        <w:autoSpaceDE/>
        <w:autoSpaceDN/>
        <w:adjustRightInd/>
        <w:jc w:val="center"/>
        <w:rPr>
          <w:rFonts w:eastAsia="Calibri"/>
          <w:b/>
          <w:sz w:val="24"/>
          <w:szCs w:val="24"/>
          <w:lang w:eastAsia="en-US"/>
        </w:rPr>
      </w:pPr>
      <w:r w:rsidRPr="005B39B8">
        <w:rPr>
          <w:rFonts w:eastAsia="Calibri"/>
          <w:b/>
          <w:sz w:val="24"/>
          <w:szCs w:val="24"/>
          <w:lang w:eastAsia="en-US"/>
        </w:rPr>
        <w:t xml:space="preserve">DĖL AUTOMOBILIO NUOMOS </w:t>
      </w:r>
    </w:p>
    <w:p w14:paraId="766725A8" w14:textId="77777777" w:rsidR="005B39B8" w:rsidRPr="005B39B8" w:rsidRDefault="005B39B8" w:rsidP="005B39B8">
      <w:pPr>
        <w:widowControl/>
        <w:shd w:val="clear" w:color="auto" w:fill="FFFFFF"/>
        <w:autoSpaceDE/>
        <w:autoSpaceDN/>
        <w:adjustRightInd/>
        <w:jc w:val="center"/>
        <w:rPr>
          <w:rFonts w:eastAsia="Calibri"/>
          <w:b/>
          <w:bCs/>
          <w:color w:val="000000"/>
          <w:sz w:val="24"/>
          <w:szCs w:val="22"/>
          <w:lang w:eastAsia="en-US"/>
        </w:rPr>
      </w:pPr>
      <w:r w:rsidRPr="005B39B8">
        <w:rPr>
          <w:rFonts w:eastAsia="Calibri"/>
          <w:sz w:val="24"/>
          <w:szCs w:val="22"/>
          <w:lang w:eastAsia="en-US"/>
        </w:rPr>
        <w:t>____________</w:t>
      </w:r>
      <w:r w:rsidRPr="005B39B8">
        <w:rPr>
          <w:rFonts w:eastAsia="Calibri"/>
          <w:b/>
          <w:bCs/>
          <w:color w:val="000000"/>
          <w:sz w:val="24"/>
          <w:szCs w:val="22"/>
          <w:lang w:eastAsia="en-US"/>
        </w:rPr>
        <w:t xml:space="preserve"> </w:t>
      </w:r>
    </w:p>
    <w:p w14:paraId="6E1CA640" w14:textId="77777777" w:rsidR="005B39B8" w:rsidRPr="005B39B8" w:rsidRDefault="005B39B8" w:rsidP="005B39B8">
      <w:pPr>
        <w:widowControl/>
        <w:shd w:val="clear" w:color="auto" w:fill="FFFFFF"/>
        <w:autoSpaceDE/>
        <w:autoSpaceDN/>
        <w:adjustRightInd/>
        <w:jc w:val="center"/>
        <w:rPr>
          <w:rFonts w:eastAsia="Calibri"/>
          <w:bCs/>
          <w:color w:val="000000"/>
          <w:sz w:val="24"/>
          <w:szCs w:val="22"/>
          <w:lang w:eastAsia="en-US"/>
        </w:rPr>
      </w:pPr>
      <w:r w:rsidRPr="005B39B8">
        <w:rPr>
          <w:rFonts w:eastAsia="Calibri"/>
          <w:bCs/>
          <w:color w:val="000000"/>
          <w:sz w:val="24"/>
          <w:szCs w:val="22"/>
          <w:lang w:eastAsia="en-US"/>
        </w:rPr>
        <w:t>(Data)</w:t>
      </w:r>
    </w:p>
    <w:p w14:paraId="5C22C7C8" w14:textId="77777777" w:rsidR="005B39B8" w:rsidRDefault="005B39B8" w:rsidP="005B39B8">
      <w:pPr>
        <w:widowControl/>
        <w:shd w:val="clear" w:color="auto" w:fill="FFFFFF"/>
        <w:autoSpaceDE/>
        <w:autoSpaceDN/>
        <w:adjustRightInd/>
        <w:jc w:val="center"/>
        <w:rPr>
          <w:rFonts w:eastAsia="Calibri"/>
          <w:bCs/>
          <w:color w:val="000000"/>
          <w:sz w:val="24"/>
          <w:szCs w:val="22"/>
          <w:lang w:eastAsia="en-US"/>
        </w:rPr>
      </w:pPr>
    </w:p>
    <w:p w14:paraId="3D57181A" w14:textId="77777777" w:rsidR="005B39B8" w:rsidRPr="005B39B8" w:rsidRDefault="005B39B8" w:rsidP="005B39B8">
      <w:pPr>
        <w:widowControl/>
        <w:autoSpaceDE/>
        <w:autoSpaceDN/>
        <w:adjustRightInd/>
        <w:jc w:val="center"/>
        <w:rPr>
          <w:rFonts w:eastAsia="Times New Roman"/>
          <w:b/>
          <w:sz w:val="24"/>
          <w:szCs w:val="24"/>
        </w:rPr>
      </w:pPr>
      <w:r w:rsidRPr="005B39B8">
        <w:rPr>
          <w:rFonts w:eastAsia="Times New Roman"/>
          <w:b/>
          <w:sz w:val="24"/>
          <w:szCs w:val="24"/>
        </w:rPr>
        <w:t>1. INFORMACIJA APIE TIEKĖJĄ</w:t>
      </w: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2"/>
        <w:gridCol w:w="3628"/>
      </w:tblGrid>
      <w:tr w:rsidR="005B39B8" w:rsidRPr="005B39B8" w14:paraId="3B74E9D0" w14:textId="77777777" w:rsidTr="00310E34">
        <w:tc>
          <w:tcPr>
            <w:tcW w:w="6120" w:type="dxa"/>
            <w:tcBorders>
              <w:top w:val="single" w:sz="4" w:space="0" w:color="auto"/>
              <w:left w:val="single" w:sz="4" w:space="0" w:color="auto"/>
              <w:bottom w:val="single" w:sz="4" w:space="0" w:color="auto"/>
              <w:right w:val="single" w:sz="4" w:space="0" w:color="auto"/>
            </w:tcBorders>
            <w:hideMark/>
          </w:tcPr>
          <w:p w14:paraId="51446C1F" w14:textId="77777777" w:rsidR="005B39B8" w:rsidRPr="005B39B8" w:rsidRDefault="005B39B8" w:rsidP="005B39B8">
            <w:pPr>
              <w:widowControl/>
              <w:autoSpaceDE/>
              <w:autoSpaceDN/>
              <w:adjustRightInd/>
              <w:rPr>
                <w:rFonts w:eastAsia="Times New Roman"/>
                <w:i/>
                <w:sz w:val="24"/>
                <w:szCs w:val="24"/>
              </w:rPr>
            </w:pPr>
            <w:r w:rsidRPr="005B39B8">
              <w:rPr>
                <w:rFonts w:eastAsia="Times New Roman"/>
                <w:sz w:val="24"/>
                <w:szCs w:val="24"/>
              </w:rPr>
              <w:t xml:space="preserve">Tiekėjo pavadinimas, kodas </w:t>
            </w:r>
            <w:r w:rsidRPr="005B39B8">
              <w:rPr>
                <w:rFonts w:eastAsia="Times New Roman"/>
                <w:i/>
                <w:sz w:val="24"/>
                <w:szCs w:val="24"/>
              </w:rPr>
              <w:t>/Jeigu dalyvauja ūkio subjektų grupė, surašomi visi dalyvių pavadinimai/</w:t>
            </w:r>
          </w:p>
        </w:tc>
        <w:tc>
          <w:tcPr>
            <w:tcW w:w="3627" w:type="dxa"/>
            <w:tcBorders>
              <w:top w:val="single" w:sz="4" w:space="0" w:color="auto"/>
              <w:left w:val="single" w:sz="4" w:space="0" w:color="auto"/>
              <w:bottom w:val="single" w:sz="4" w:space="0" w:color="auto"/>
              <w:right w:val="single" w:sz="4" w:space="0" w:color="auto"/>
            </w:tcBorders>
          </w:tcPr>
          <w:p w14:paraId="48F4B076" w14:textId="77777777" w:rsidR="005B39B8" w:rsidRPr="005B39B8" w:rsidRDefault="005B39B8" w:rsidP="005B39B8">
            <w:pPr>
              <w:widowControl/>
              <w:autoSpaceDE/>
              <w:autoSpaceDN/>
              <w:adjustRightInd/>
              <w:jc w:val="both"/>
              <w:rPr>
                <w:rFonts w:eastAsia="Times New Roman"/>
                <w:sz w:val="24"/>
                <w:szCs w:val="24"/>
              </w:rPr>
            </w:pPr>
          </w:p>
          <w:p w14:paraId="6E22787B" w14:textId="77777777" w:rsidR="005B39B8" w:rsidRPr="005B39B8" w:rsidRDefault="005B39B8" w:rsidP="005B39B8">
            <w:pPr>
              <w:widowControl/>
              <w:autoSpaceDE/>
              <w:autoSpaceDN/>
              <w:adjustRightInd/>
              <w:jc w:val="both"/>
              <w:rPr>
                <w:rFonts w:eastAsia="Times New Roman"/>
                <w:sz w:val="24"/>
                <w:szCs w:val="24"/>
              </w:rPr>
            </w:pPr>
          </w:p>
        </w:tc>
      </w:tr>
      <w:tr w:rsidR="005B39B8" w:rsidRPr="005B39B8" w14:paraId="4E0A280E" w14:textId="77777777" w:rsidTr="00310E34">
        <w:tc>
          <w:tcPr>
            <w:tcW w:w="6120" w:type="dxa"/>
            <w:tcBorders>
              <w:top w:val="single" w:sz="4" w:space="0" w:color="auto"/>
              <w:left w:val="single" w:sz="4" w:space="0" w:color="auto"/>
              <w:bottom w:val="single" w:sz="4" w:space="0" w:color="auto"/>
              <w:right w:val="single" w:sz="4" w:space="0" w:color="auto"/>
            </w:tcBorders>
            <w:hideMark/>
          </w:tcPr>
          <w:p w14:paraId="0F3AB665" w14:textId="77777777" w:rsidR="005B39B8" w:rsidRPr="005B39B8" w:rsidRDefault="005B39B8" w:rsidP="005B39B8">
            <w:pPr>
              <w:widowControl/>
              <w:autoSpaceDE/>
              <w:autoSpaceDN/>
              <w:adjustRightInd/>
              <w:rPr>
                <w:rFonts w:eastAsia="Times New Roman"/>
                <w:sz w:val="24"/>
                <w:szCs w:val="24"/>
              </w:rPr>
            </w:pPr>
            <w:r w:rsidRPr="005B39B8">
              <w:rPr>
                <w:rFonts w:eastAsia="Times New Roman"/>
                <w:sz w:val="24"/>
                <w:szCs w:val="24"/>
              </w:rPr>
              <w:t>Tiekėjo adresas</w:t>
            </w:r>
            <w:r w:rsidRPr="005B39B8">
              <w:rPr>
                <w:rFonts w:eastAsia="Times New Roman"/>
                <w:i/>
                <w:sz w:val="24"/>
                <w:szCs w:val="24"/>
              </w:rPr>
              <w:t xml:space="preserve"> /Jeigu dalyvauja ūkio subjektų grupė, surašomi visi dalyvių adresai/</w:t>
            </w:r>
          </w:p>
        </w:tc>
        <w:tc>
          <w:tcPr>
            <w:tcW w:w="3627" w:type="dxa"/>
            <w:tcBorders>
              <w:top w:val="single" w:sz="4" w:space="0" w:color="auto"/>
              <w:left w:val="single" w:sz="4" w:space="0" w:color="auto"/>
              <w:bottom w:val="single" w:sz="4" w:space="0" w:color="auto"/>
              <w:right w:val="single" w:sz="4" w:space="0" w:color="auto"/>
            </w:tcBorders>
          </w:tcPr>
          <w:p w14:paraId="5A73EE65" w14:textId="77777777" w:rsidR="005B39B8" w:rsidRPr="005B39B8" w:rsidRDefault="005B39B8" w:rsidP="005B39B8">
            <w:pPr>
              <w:widowControl/>
              <w:autoSpaceDE/>
              <w:autoSpaceDN/>
              <w:adjustRightInd/>
              <w:jc w:val="both"/>
              <w:rPr>
                <w:rFonts w:eastAsia="Times New Roman"/>
                <w:sz w:val="24"/>
                <w:szCs w:val="24"/>
              </w:rPr>
            </w:pPr>
          </w:p>
          <w:p w14:paraId="2C8D9141" w14:textId="77777777" w:rsidR="005B39B8" w:rsidRPr="005B39B8" w:rsidRDefault="005B39B8" w:rsidP="005B39B8">
            <w:pPr>
              <w:widowControl/>
              <w:autoSpaceDE/>
              <w:autoSpaceDN/>
              <w:adjustRightInd/>
              <w:jc w:val="both"/>
              <w:rPr>
                <w:rFonts w:eastAsia="Times New Roman"/>
                <w:sz w:val="24"/>
                <w:szCs w:val="24"/>
              </w:rPr>
            </w:pPr>
          </w:p>
        </w:tc>
      </w:tr>
      <w:tr w:rsidR="005B39B8" w:rsidRPr="005B39B8" w14:paraId="5B7C752A" w14:textId="77777777" w:rsidTr="00310E34">
        <w:tc>
          <w:tcPr>
            <w:tcW w:w="6120" w:type="dxa"/>
            <w:tcBorders>
              <w:top w:val="single" w:sz="4" w:space="0" w:color="auto"/>
              <w:left w:val="single" w:sz="4" w:space="0" w:color="auto"/>
              <w:bottom w:val="single" w:sz="4" w:space="0" w:color="auto"/>
              <w:right w:val="single" w:sz="4" w:space="0" w:color="auto"/>
            </w:tcBorders>
            <w:hideMark/>
          </w:tcPr>
          <w:p w14:paraId="76AF78D3" w14:textId="77777777" w:rsidR="005B39B8" w:rsidRPr="005B39B8" w:rsidRDefault="005B39B8" w:rsidP="005B39B8">
            <w:pPr>
              <w:widowControl/>
              <w:autoSpaceDE/>
              <w:autoSpaceDN/>
              <w:adjustRightInd/>
              <w:rPr>
                <w:rFonts w:eastAsia="Times New Roman"/>
                <w:sz w:val="24"/>
                <w:szCs w:val="24"/>
              </w:rPr>
            </w:pPr>
            <w:r w:rsidRPr="005B39B8">
              <w:rPr>
                <w:rFonts w:eastAsia="Times New Roman"/>
                <w:sz w:val="24"/>
                <w:szCs w:val="24"/>
              </w:rPr>
              <w:t>Asmens, pasirašiusio pasiūlymą, vardas, pavardė, pareigos</w:t>
            </w:r>
          </w:p>
        </w:tc>
        <w:tc>
          <w:tcPr>
            <w:tcW w:w="3627" w:type="dxa"/>
            <w:tcBorders>
              <w:top w:val="single" w:sz="4" w:space="0" w:color="auto"/>
              <w:left w:val="single" w:sz="4" w:space="0" w:color="auto"/>
              <w:bottom w:val="single" w:sz="4" w:space="0" w:color="auto"/>
              <w:right w:val="single" w:sz="4" w:space="0" w:color="auto"/>
            </w:tcBorders>
          </w:tcPr>
          <w:p w14:paraId="44BB2B64" w14:textId="77777777" w:rsidR="005B39B8" w:rsidRPr="005B39B8" w:rsidRDefault="005B39B8" w:rsidP="005B39B8">
            <w:pPr>
              <w:widowControl/>
              <w:autoSpaceDE/>
              <w:autoSpaceDN/>
              <w:adjustRightInd/>
              <w:jc w:val="both"/>
              <w:rPr>
                <w:rFonts w:eastAsia="Times New Roman"/>
                <w:sz w:val="24"/>
                <w:szCs w:val="24"/>
              </w:rPr>
            </w:pPr>
          </w:p>
        </w:tc>
      </w:tr>
      <w:tr w:rsidR="005B39B8" w:rsidRPr="005B39B8" w14:paraId="71961D70" w14:textId="77777777" w:rsidTr="00310E34">
        <w:tc>
          <w:tcPr>
            <w:tcW w:w="6120" w:type="dxa"/>
            <w:tcBorders>
              <w:top w:val="single" w:sz="4" w:space="0" w:color="auto"/>
              <w:left w:val="single" w:sz="4" w:space="0" w:color="auto"/>
              <w:bottom w:val="single" w:sz="4" w:space="0" w:color="auto"/>
              <w:right w:val="single" w:sz="4" w:space="0" w:color="auto"/>
            </w:tcBorders>
            <w:hideMark/>
          </w:tcPr>
          <w:p w14:paraId="50A7C44B" w14:textId="77777777" w:rsidR="005B39B8" w:rsidRPr="005B39B8" w:rsidRDefault="005B39B8" w:rsidP="005B39B8">
            <w:pPr>
              <w:widowControl/>
              <w:autoSpaceDE/>
              <w:autoSpaceDN/>
              <w:adjustRightInd/>
              <w:rPr>
                <w:rFonts w:eastAsia="Times New Roman"/>
                <w:sz w:val="24"/>
                <w:szCs w:val="24"/>
              </w:rPr>
            </w:pPr>
            <w:r w:rsidRPr="005B39B8">
              <w:rPr>
                <w:rFonts w:eastAsia="Times New Roman"/>
                <w:sz w:val="24"/>
                <w:szCs w:val="24"/>
              </w:rPr>
              <w:t>Telefono numeris</w:t>
            </w:r>
          </w:p>
        </w:tc>
        <w:tc>
          <w:tcPr>
            <w:tcW w:w="3627" w:type="dxa"/>
            <w:tcBorders>
              <w:top w:val="single" w:sz="4" w:space="0" w:color="auto"/>
              <w:left w:val="single" w:sz="4" w:space="0" w:color="auto"/>
              <w:bottom w:val="single" w:sz="4" w:space="0" w:color="auto"/>
              <w:right w:val="single" w:sz="4" w:space="0" w:color="auto"/>
            </w:tcBorders>
          </w:tcPr>
          <w:p w14:paraId="4F224AA3" w14:textId="77777777" w:rsidR="005B39B8" w:rsidRPr="005B39B8" w:rsidRDefault="005B39B8" w:rsidP="005B39B8">
            <w:pPr>
              <w:widowControl/>
              <w:autoSpaceDE/>
              <w:autoSpaceDN/>
              <w:adjustRightInd/>
              <w:jc w:val="both"/>
              <w:rPr>
                <w:rFonts w:eastAsia="Times New Roman"/>
                <w:sz w:val="24"/>
                <w:szCs w:val="24"/>
              </w:rPr>
            </w:pPr>
          </w:p>
        </w:tc>
      </w:tr>
      <w:tr w:rsidR="005B39B8" w:rsidRPr="005B39B8" w14:paraId="5D874950" w14:textId="77777777" w:rsidTr="00310E34">
        <w:tc>
          <w:tcPr>
            <w:tcW w:w="6120" w:type="dxa"/>
            <w:tcBorders>
              <w:top w:val="single" w:sz="4" w:space="0" w:color="auto"/>
              <w:left w:val="single" w:sz="4" w:space="0" w:color="auto"/>
              <w:bottom w:val="single" w:sz="4" w:space="0" w:color="auto"/>
              <w:right w:val="single" w:sz="4" w:space="0" w:color="auto"/>
            </w:tcBorders>
            <w:hideMark/>
          </w:tcPr>
          <w:p w14:paraId="26F443CE" w14:textId="77777777" w:rsidR="005B39B8" w:rsidRPr="005B39B8" w:rsidRDefault="005B39B8" w:rsidP="005B39B8">
            <w:pPr>
              <w:widowControl/>
              <w:autoSpaceDE/>
              <w:autoSpaceDN/>
              <w:adjustRightInd/>
              <w:rPr>
                <w:rFonts w:eastAsia="Times New Roman"/>
                <w:sz w:val="24"/>
                <w:szCs w:val="24"/>
              </w:rPr>
            </w:pPr>
            <w:r w:rsidRPr="005B39B8">
              <w:rPr>
                <w:rFonts w:eastAsia="Times New Roman"/>
                <w:sz w:val="24"/>
                <w:szCs w:val="24"/>
              </w:rPr>
              <w:t>El. pašto adresas</w:t>
            </w:r>
          </w:p>
        </w:tc>
        <w:tc>
          <w:tcPr>
            <w:tcW w:w="3627" w:type="dxa"/>
            <w:tcBorders>
              <w:top w:val="single" w:sz="4" w:space="0" w:color="auto"/>
              <w:left w:val="single" w:sz="4" w:space="0" w:color="auto"/>
              <w:bottom w:val="single" w:sz="4" w:space="0" w:color="auto"/>
              <w:right w:val="single" w:sz="4" w:space="0" w:color="auto"/>
            </w:tcBorders>
          </w:tcPr>
          <w:p w14:paraId="03DA01E4" w14:textId="77777777" w:rsidR="005B39B8" w:rsidRPr="005B39B8" w:rsidRDefault="005B39B8" w:rsidP="005B39B8">
            <w:pPr>
              <w:widowControl/>
              <w:autoSpaceDE/>
              <w:autoSpaceDN/>
              <w:adjustRightInd/>
              <w:jc w:val="both"/>
              <w:rPr>
                <w:rFonts w:eastAsia="Times New Roman"/>
                <w:sz w:val="24"/>
                <w:szCs w:val="24"/>
              </w:rPr>
            </w:pPr>
          </w:p>
        </w:tc>
      </w:tr>
    </w:tbl>
    <w:p w14:paraId="2A1478D3" w14:textId="77777777" w:rsidR="005B39B8" w:rsidRPr="005B39B8" w:rsidRDefault="005B39B8" w:rsidP="005B39B8">
      <w:pPr>
        <w:widowControl/>
        <w:autoSpaceDE/>
        <w:autoSpaceDN/>
        <w:adjustRightInd/>
        <w:jc w:val="both"/>
        <w:rPr>
          <w:rFonts w:eastAsia="Times New Roman"/>
          <w:i/>
          <w:spacing w:val="-4"/>
          <w:sz w:val="24"/>
          <w:szCs w:val="24"/>
        </w:rPr>
      </w:pPr>
    </w:p>
    <w:p w14:paraId="6E6C0CAB" w14:textId="77777777" w:rsidR="005B39B8" w:rsidRPr="005B39B8" w:rsidRDefault="005B39B8" w:rsidP="005B39B8">
      <w:pPr>
        <w:widowControl/>
        <w:autoSpaceDE/>
        <w:autoSpaceDN/>
        <w:adjustRightInd/>
        <w:jc w:val="center"/>
        <w:rPr>
          <w:rFonts w:eastAsia="Times New Roman"/>
          <w:sz w:val="24"/>
          <w:szCs w:val="24"/>
        </w:rPr>
      </w:pPr>
      <w:r w:rsidRPr="005B39B8">
        <w:rPr>
          <w:rFonts w:eastAsia="Times New Roman"/>
          <w:b/>
          <w:bCs/>
          <w:sz w:val="24"/>
          <w:szCs w:val="24"/>
        </w:rPr>
        <w:t>2. INFORMACIJA APIE SUBTIEKĖJUS</w:t>
      </w:r>
    </w:p>
    <w:p w14:paraId="422EEA0B" w14:textId="77777777" w:rsidR="005B39B8" w:rsidRPr="005B39B8" w:rsidRDefault="005B39B8" w:rsidP="005B39B8">
      <w:pPr>
        <w:widowControl/>
        <w:autoSpaceDE/>
        <w:autoSpaceDN/>
        <w:adjustRightInd/>
        <w:jc w:val="center"/>
        <w:rPr>
          <w:rFonts w:eastAsia="Times New Roman"/>
          <w:i/>
          <w:sz w:val="22"/>
          <w:szCs w:val="22"/>
        </w:rPr>
      </w:pPr>
      <w:r w:rsidRPr="005B39B8">
        <w:rPr>
          <w:rFonts w:eastAsia="Times New Roman"/>
          <w:i/>
          <w:sz w:val="22"/>
          <w:szCs w:val="22"/>
        </w:rPr>
        <w:t>(pildoma, jei tiekėjas pasitelkia subteikėjus)</w:t>
      </w: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2"/>
        <w:gridCol w:w="3628"/>
      </w:tblGrid>
      <w:tr w:rsidR="005B39B8" w:rsidRPr="005B39B8" w14:paraId="7C2BF9A2" w14:textId="77777777" w:rsidTr="00310E34">
        <w:tc>
          <w:tcPr>
            <w:tcW w:w="6120" w:type="dxa"/>
            <w:tcBorders>
              <w:top w:val="single" w:sz="4" w:space="0" w:color="auto"/>
              <w:left w:val="single" w:sz="4" w:space="0" w:color="auto"/>
              <w:bottom w:val="single" w:sz="4" w:space="0" w:color="auto"/>
              <w:right w:val="single" w:sz="4" w:space="0" w:color="auto"/>
            </w:tcBorders>
            <w:hideMark/>
          </w:tcPr>
          <w:p w14:paraId="1CD56D75" w14:textId="77777777" w:rsidR="005B39B8" w:rsidRPr="005B39B8" w:rsidRDefault="005B39B8" w:rsidP="005B39B8">
            <w:pPr>
              <w:widowControl/>
              <w:autoSpaceDE/>
              <w:autoSpaceDN/>
              <w:adjustRightInd/>
              <w:rPr>
                <w:rFonts w:eastAsia="Times New Roman"/>
                <w:i/>
                <w:sz w:val="24"/>
                <w:szCs w:val="24"/>
              </w:rPr>
            </w:pPr>
            <w:r w:rsidRPr="005B39B8">
              <w:rPr>
                <w:rFonts w:eastAsia="Times New Roman"/>
                <w:spacing w:val="-4"/>
                <w:sz w:val="24"/>
                <w:szCs w:val="24"/>
              </w:rPr>
              <w:t>Subrangovo (-ų), subtiekėjo (-ų) ar subteikėjo (</w:t>
            </w:r>
            <w:r w:rsidRPr="005B39B8">
              <w:rPr>
                <w:rFonts w:eastAsia="Times New Roman"/>
                <w:spacing w:val="-4"/>
                <w:sz w:val="24"/>
                <w:szCs w:val="24"/>
              </w:rPr>
              <w:noBreakHyphen/>
              <w:t>ų)</w:t>
            </w:r>
            <w:r w:rsidRPr="005B39B8">
              <w:rPr>
                <w:rFonts w:eastAsia="Times New Roman"/>
                <w:sz w:val="24"/>
                <w:szCs w:val="24"/>
              </w:rPr>
              <w:t xml:space="preserve"> pavadinimas (-ai), kodas (-ai)</w:t>
            </w:r>
          </w:p>
        </w:tc>
        <w:tc>
          <w:tcPr>
            <w:tcW w:w="3627" w:type="dxa"/>
            <w:tcBorders>
              <w:top w:val="single" w:sz="4" w:space="0" w:color="auto"/>
              <w:left w:val="single" w:sz="4" w:space="0" w:color="auto"/>
              <w:bottom w:val="single" w:sz="4" w:space="0" w:color="auto"/>
              <w:right w:val="single" w:sz="4" w:space="0" w:color="auto"/>
            </w:tcBorders>
          </w:tcPr>
          <w:p w14:paraId="42D4E397" w14:textId="77777777" w:rsidR="005B39B8" w:rsidRPr="005B39B8" w:rsidRDefault="005B39B8" w:rsidP="005B39B8">
            <w:pPr>
              <w:widowControl/>
              <w:autoSpaceDE/>
              <w:autoSpaceDN/>
              <w:adjustRightInd/>
              <w:jc w:val="both"/>
              <w:rPr>
                <w:rFonts w:eastAsia="Times New Roman"/>
                <w:sz w:val="24"/>
                <w:szCs w:val="24"/>
              </w:rPr>
            </w:pPr>
          </w:p>
        </w:tc>
      </w:tr>
      <w:tr w:rsidR="005B39B8" w:rsidRPr="005B39B8" w14:paraId="032B3993" w14:textId="77777777" w:rsidTr="00310E34">
        <w:tc>
          <w:tcPr>
            <w:tcW w:w="6120" w:type="dxa"/>
            <w:tcBorders>
              <w:top w:val="single" w:sz="4" w:space="0" w:color="auto"/>
              <w:left w:val="single" w:sz="4" w:space="0" w:color="auto"/>
              <w:bottom w:val="single" w:sz="4" w:space="0" w:color="auto"/>
              <w:right w:val="single" w:sz="4" w:space="0" w:color="auto"/>
            </w:tcBorders>
            <w:hideMark/>
          </w:tcPr>
          <w:p w14:paraId="3E14BDA1" w14:textId="77777777" w:rsidR="005B39B8" w:rsidRPr="005B39B8" w:rsidRDefault="005B39B8" w:rsidP="005B39B8">
            <w:pPr>
              <w:widowControl/>
              <w:autoSpaceDE/>
              <w:autoSpaceDN/>
              <w:adjustRightInd/>
              <w:rPr>
                <w:rFonts w:eastAsia="Times New Roman"/>
                <w:sz w:val="24"/>
                <w:szCs w:val="24"/>
              </w:rPr>
            </w:pPr>
            <w:r w:rsidRPr="005B39B8">
              <w:rPr>
                <w:rFonts w:eastAsia="Times New Roman"/>
                <w:spacing w:val="-4"/>
                <w:sz w:val="24"/>
                <w:szCs w:val="24"/>
              </w:rPr>
              <w:t>Subrangovo (-ų), subtiekėjo (-ų) ar subteikėjo (</w:t>
            </w:r>
            <w:r w:rsidRPr="005B39B8">
              <w:rPr>
                <w:rFonts w:eastAsia="Times New Roman"/>
                <w:spacing w:val="-4"/>
                <w:sz w:val="24"/>
                <w:szCs w:val="24"/>
              </w:rPr>
              <w:noBreakHyphen/>
              <w:t>ų)</w:t>
            </w:r>
            <w:r w:rsidRPr="005B39B8">
              <w:rPr>
                <w:rFonts w:eastAsia="Times New Roman"/>
                <w:sz w:val="24"/>
                <w:szCs w:val="24"/>
              </w:rPr>
              <w:t xml:space="preserve"> adresas (-ai) </w:t>
            </w:r>
          </w:p>
        </w:tc>
        <w:tc>
          <w:tcPr>
            <w:tcW w:w="3627" w:type="dxa"/>
            <w:tcBorders>
              <w:top w:val="single" w:sz="4" w:space="0" w:color="auto"/>
              <w:left w:val="single" w:sz="4" w:space="0" w:color="auto"/>
              <w:bottom w:val="single" w:sz="4" w:space="0" w:color="auto"/>
              <w:right w:val="single" w:sz="4" w:space="0" w:color="auto"/>
            </w:tcBorders>
          </w:tcPr>
          <w:p w14:paraId="3CBB940B" w14:textId="77777777" w:rsidR="005B39B8" w:rsidRPr="005B39B8" w:rsidRDefault="005B39B8" w:rsidP="005B39B8">
            <w:pPr>
              <w:widowControl/>
              <w:autoSpaceDE/>
              <w:autoSpaceDN/>
              <w:adjustRightInd/>
              <w:jc w:val="both"/>
              <w:rPr>
                <w:rFonts w:eastAsia="Times New Roman"/>
                <w:sz w:val="24"/>
                <w:szCs w:val="24"/>
              </w:rPr>
            </w:pPr>
          </w:p>
        </w:tc>
      </w:tr>
      <w:tr w:rsidR="005B39B8" w:rsidRPr="005B39B8" w14:paraId="608FEA01" w14:textId="77777777" w:rsidTr="00310E34">
        <w:tc>
          <w:tcPr>
            <w:tcW w:w="6120" w:type="dxa"/>
            <w:tcBorders>
              <w:top w:val="single" w:sz="4" w:space="0" w:color="auto"/>
              <w:left w:val="single" w:sz="4" w:space="0" w:color="auto"/>
              <w:bottom w:val="single" w:sz="4" w:space="0" w:color="auto"/>
              <w:right w:val="single" w:sz="4" w:space="0" w:color="auto"/>
            </w:tcBorders>
            <w:hideMark/>
          </w:tcPr>
          <w:p w14:paraId="2C4C6C22" w14:textId="77777777" w:rsidR="005B39B8" w:rsidRPr="005B39B8" w:rsidRDefault="005B39B8" w:rsidP="005B39B8">
            <w:pPr>
              <w:widowControl/>
              <w:autoSpaceDE/>
              <w:autoSpaceDN/>
              <w:adjustRightInd/>
              <w:rPr>
                <w:rFonts w:eastAsia="Times New Roman"/>
                <w:sz w:val="24"/>
                <w:szCs w:val="24"/>
              </w:rPr>
            </w:pPr>
            <w:r w:rsidRPr="005B39B8">
              <w:rPr>
                <w:rFonts w:eastAsia="Times New Roman"/>
                <w:sz w:val="24"/>
                <w:szCs w:val="24"/>
              </w:rPr>
              <w:t>Įsipareigojimų dalis (procentais), kuriai ketinama pasitelkti subrangovą (-us), subtiekėją (-us) ar subteikėją (-us)</w:t>
            </w:r>
          </w:p>
        </w:tc>
        <w:tc>
          <w:tcPr>
            <w:tcW w:w="3627" w:type="dxa"/>
            <w:tcBorders>
              <w:top w:val="single" w:sz="4" w:space="0" w:color="auto"/>
              <w:left w:val="single" w:sz="4" w:space="0" w:color="auto"/>
              <w:bottom w:val="single" w:sz="4" w:space="0" w:color="auto"/>
              <w:right w:val="single" w:sz="4" w:space="0" w:color="auto"/>
            </w:tcBorders>
          </w:tcPr>
          <w:p w14:paraId="0ADD22E2" w14:textId="77777777" w:rsidR="005B39B8" w:rsidRPr="005B39B8" w:rsidRDefault="005B39B8" w:rsidP="005B39B8">
            <w:pPr>
              <w:widowControl/>
              <w:autoSpaceDE/>
              <w:autoSpaceDN/>
              <w:adjustRightInd/>
              <w:jc w:val="both"/>
              <w:rPr>
                <w:rFonts w:eastAsia="Times New Roman"/>
                <w:sz w:val="24"/>
                <w:szCs w:val="24"/>
              </w:rPr>
            </w:pPr>
          </w:p>
        </w:tc>
      </w:tr>
    </w:tbl>
    <w:p w14:paraId="0C110128" w14:textId="77777777" w:rsidR="005B39B8" w:rsidRPr="005B39B8" w:rsidRDefault="005B39B8" w:rsidP="005B39B8">
      <w:pPr>
        <w:widowControl/>
        <w:shd w:val="clear" w:color="auto" w:fill="FFFFFF"/>
        <w:autoSpaceDE/>
        <w:autoSpaceDN/>
        <w:adjustRightInd/>
        <w:jc w:val="center"/>
        <w:rPr>
          <w:rFonts w:eastAsia="Calibri"/>
          <w:bCs/>
          <w:color w:val="000000"/>
          <w:sz w:val="24"/>
          <w:szCs w:val="22"/>
          <w:lang w:eastAsia="en-US"/>
        </w:rPr>
      </w:pPr>
    </w:p>
    <w:p w14:paraId="03661861" w14:textId="77777777" w:rsidR="005B39B8" w:rsidRPr="005B39B8" w:rsidRDefault="005B39B8" w:rsidP="005B39B8">
      <w:pPr>
        <w:widowControl/>
        <w:suppressAutoHyphens/>
        <w:autoSpaceDE/>
        <w:autoSpaceDN/>
        <w:adjustRightInd/>
        <w:ind w:firstLine="567"/>
        <w:jc w:val="both"/>
        <w:rPr>
          <w:rFonts w:eastAsia="Times New Roman"/>
          <w:sz w:val="24"/>
          <w:szCs w:val="24"/>
          <w:lang w:eastAsia="ar-SA"/>
        </w:rPr>
      </w:pPr>
      <w:r w:rsidRPr="005B39B8">
        <w:rPr>
          <w:rFonts w:eastAsia="Times New Roman"/>
          <w:sz w:val="24"/>
          <w:szCs w:val="24"/>
          <w:lang w:eastAsia="ar-SA"/>
        </w:rPr>
        <w:t>3. Šiuo pasiūlymu pažymime, kad sutinkame su visomis pirkimo sąlygomis, nustatytomis:</w:t>
      </w:r>
    </w:p>
    <w:p w14:paraId="7EC1E13B" w14:textId="77777777" w:rsidR="005B39B8" w:rsidRPr="005B39B8" w:rsidRDefault="005B39B8" w:rsidP="005B39B8">
      <w:pPr>
        <w:widowControl/>
        <w:suppressAutoHyphens/>
        <w:autoSpaceDE/>
        <w:autoSpaceDN/>
        <w:adjustRightInd/>
        <w:ind w:firstLine="567"/>
        <w:jc w:val="both"/>
        <w:rPr>
          <w:rFonts w:eastAsia="Times New Roman"/>
          <w:sz w:val="24"/>
          <w:szCs w:val="24"/>
          <w:lang w:eastAsia="ar-SA"/>
        </w:rPr>
      </w:pPr>
      <w:r w:rsidRPr="005B39B8">
        <w:rPr>
          <w:rFonts w:eastAsia="Times New Roman"/>
          <w:sz w:val="24"/>
          <w:szCs w:val="24"/>
          <w:lang w:eastAsia="ar-SA"/>
        </w:rPr>
        <w:t>3.1 techninėje specifikacijoje;</w:t>
      </w:r>
    </w:p>
    <w:p w14:paraId="6EEA83C6" w14:textId="77777777" w:rsidR="005B39B8" w:rsidRDefault="005B39B8" w:rsidP="005B39B8">
      <w:pPr>
        <w:widowControl/>
        <w:suppressAutoHyphens/>
        <w:autoSpaceDE/>
        <w:autoSpaceDN/>
        <w:adjustRightInd/>
        <w:ind w:firstLine="567"/>
        <w:jc w:val="both"/>
        <w:rPr>
          <w:rFonts w:eastAsia="Times New Roman"/>
          <w:sz w:val="24"/>
          <w:szCs w:val="24"/>
          <w:lang w:eastAsia="ar-SA"/>
        </w:rPr>
      </w:pPr>
      <w:r w:rsidRPr="005B39B8">
        <w:rPr>
          <w:rFonts w:eastAsia="Times New Roman"/>
          <w:sz w:val="24"/>
          <w:szCs w:val="24"/>
          <w:lang w:eastAsia="ar-SA"/>
        </w:rPr>
        <w:t>3.2 kituose pirkimo dokumentuose (jų paaiškinimuose, papildymuose).</w:t>
      </w:r>
    </w:p>
    <w:p w14:paraId="34A10BE6" w14:textId="32FB8FB0" w:rsidR="00350E0F" w:rsidRDefault="00350E0F" w:rsidP="00350E0F">
      <w:pPr>
        <w:widowControl/>
        <w:suppressAutoHyphens/>
        <w:autoSpaceDE/>
        <w:autoSpaceDN/>
        <w:adjustRightInd/>
        <w:ind w:firstLine="567"/>
        <w:jc w:val="both"/>
        <w:rPr>
          <w:rFonts w:eastAsia="Times New Roman"/>
          <w:sz w:val="24"/>
          <w:szCs w:val="24"/>
          <w:lang w:eastAsia="ar-SA"/>
        </w:rPr>
      </w:pPr>
      <w:r>
        <w:rPr>
          <w:rFonts w:eastAsia="Times New Roman"/>
          <w:sz w:val="24"/>
          <w:szCs w:val="24"/>
          <w:lang w:eastAsia="ar-SA"/>
        </w:rPr>
        <w:t>4</w:t>
      </w:r>
      <w:r w:rsidR="005B39B8" w:rsidRPr="005B39B8">
        <w:rPr>
          <w:rFonts w:eastAsia="Times New Roman"/>
          <w:sz w:val="24"/>
          <w:szCs w:val="24"/>
          <w:lang w:eastAsia="ar-SA"/>
        </w:rPr>
        <w:t>. Pasirašydamas pateiktą pasiūlymą, patvirtinu, kad dokumentų skaitmeninės kopijos ir elektroninėmis priemonėmis pateikti duomenys yra tikri.</w:t>
      </w:r>
    </w:p>
    <w:p w14:paraId="06D4C72A" w14:textId="3B97C43C" w:rsidR="00350E0F" w:rsidRPr="00350E0F" w:rsidRDefault="00350E0F" w:rsidP="00350E0F">
      <w:pPr>
        <w:ind w:firstLine="567"/>
        <w:jc w:val="both"/>
        <w:rPr>
          <w:rFonts w:eastAsia="Calibri"/>
          <w:color w:val="000000"/>
          <w:sz w:val="24"/>
          <w:szCs w:val="24"/>
          <w:lang w:eastAsia="en-US"/>
        </w:rPr>
      </w:pPr>
      <w:r>
        <w:rPr>
          <w:rFonts w:eastAsia="Calibri"/>
          <w:sz w:val="24"/>
          <w:szCs w:val="24"/>
          <w:lang w:eastAsia="en-US"/>
        </w:rPr>
        <w:t>5</w:t>
      </w:r>
      <w:r w:rsidRPr="00350E0F">
        <w:rPr>
          <w:rFonts w:eastAsia="Calibri"/>
          <w:sz w:val="24"/>
          <w:szCs w:val="24"/>
          <w:lang w:eastAsia="en-US"/>
        </w:rPr>
        <w:t xml:space="preserve">. Tiekėjams taikomas </w:t>
      </w:r>
      <w:r w:rsidRPr="00350E0F">
        <w:rPr>
          <w:rFonts w:eastAsia="Calibri"/>
          <w:color w:val="000000"/>
          <w:sz w:val="24"/>
          <w:szCs w:val="24"/>
          <w:lang w:eastAsia="en-US"/>
        </w:rPr>
        <w:t xml:space="preserve">nacionalinis pašalinimo pagrindas </w:t>
      </w:r>
      <w:r w:rsidRPr="00350E0F">
        <w:rPr>
          <w:rFonts w:eastAsia="Calibri"/>
          <w:b/>
          <w:bCs/>
          <w:color w:val="000000"/>
          <w:sz w:val="24"/>
          <w:szCs w:val="24"/>
          <w:lang w:eastAsia="en-US"/>
        </w:rPr>
        <w:t>dėl paskirtos baudžiamojo poveikio priemonės</w:t>
      </w:r>
      <w:r w:rsidRPr="00350E0F">
        <w:rPr>
          <w:rFonts w:eastAsia="Calibri"/>
          <w:color w:val="000000"/>
          <w:sz w:val="24"/>
          <w:szCs w:val="24"/>
          <w:lang w:eastAsia="en-US"/>
        </w:rPr>
        <w:t xml:space="preserve"> pagal Lietuvos Respublikos viešųjų pirkimų įstatymo 46 straipsnio 2¹ dalies nuostatas (įrašyti </w:t>
      </w:r>
      <w:r w:rsidRPr="00350E0F">
        <w:rPr>
          <w:rFonts w:eastAsia="Calibri"/>
          <w:b/>
          <w:bCs/>
          <w:color w:val="000000"/>
          <w:sz w:val="24"/>
          <w:szCs w:val="24"/>
          <w:lang w:eastAsia="en-US"/>
        </w:rPr>
        <w:t>taip arba ne</w:t>
      </w:r>
      <w:r w:rsidRPr="00350E0F">
        <w:rPr>
          <w:rFonts w:eastAsia="Calibri"/>
          <w:color w:val="000000"/>
          <w:sz w:val="24"/>
          <w:szCs w:val="24"/>
          <w:lang w:eastAsia="en-US"/>
        </w:rPr>
        <w:t>):</w:t>
      </w:r>
    </w:p>
    <w:tbl>
      <w:tblPr>
        <w:tblStyle w:val="Lentelstinklelis1"/>
        <w:tblW w:w="9781" w:type="dxa"/>
        <w:tblInd w:w="-5" w:type="dxa"/>
        <w:tblLook w:val="04A0" w:firstRow="1" w:lastRow="0" w:firstColumn="1" w:lastColumn="0" w:noHBand="0" w:noVBand="1"/>
      </w:tblPr>
      <w:tblGrid>
        <w:gridCol w:w="8505"/>
        <w:gridCol w:w="1276"/>
      </w:tblGrid>
      <w:tr w:rsidR="00350E0F" w:rsidRPr="00350E0F" w14:paraId="736F8DB9" w14:textId="77777777" w:rsidTr="00A076B7">
        <w:trPr>
          <w:trHeight w:val="779"/>
        </w:trPr>
        <w:tc>
          <w:tcPr>
            <w:tcW w:w="8505" w:type="dxa"/>
          </w:tcPr>
          <w:p w14:paraId="2BE958A5" w14:textId="77777777" w:rsidR="00350E0F" w:rsidRPr="00350E0F" w:rsidRDefault="00350E0F" w:rsidP="00A076B7">
            <w:pPr>
              <w:jc w:val="both"/>
              <w:rPr>
                <w:sz w:val="24"/>
                <w:szCs w:val="24"/>
              </w:rPr>
            </w:pPr>
            <w:r w:rsidRPr="00350E0F">
              <w:rPr>
                <w:color w:val="000000"/>
                <w:sz w:val="24"/>
                <w:szCs w:val="24"/>
              </w:rPr>
              <w:t>Ar ekonominės veiklos vykdytojui yra taikoma sąlyga, kad jis yra neatlikęs jam paskirtos baudžiamojo poveikio priemonės – uždraudimo juridiniam asmeniui dalyvauti viešuosiuose pirkimuose?</w:t>
            </w:r>
          </w:p>
        </w:tc>
        <w:tc>
          <w:tcPr>
            <w:tcW w:w="1276" w:type="dxa"/>
          </w:tcPr>
          <w:p w14:paraId="31FA893C" w14:textId="77777777" w:rsidR="00350E0F" w:rsidRPr="00350E0F" w:rsidRDefault="00350E0F" w:rsidP="00A076B7">
            <w:pPr>
              <w:jc w:val="both"/>
              <w:rPr>
                <w:sz w:val="24"/>
                <w:szCs w:val="24"/>
              </w:rPr>
            </w:pPr>
          </w:p>
        </w:tc>
      </w:tr>
    </w:tbl>
    <w:p w14:paraId="5410E5B0" w14:textId="77777777" w:rsidR="00DE4611" w:rsidRDefault="00DE4611" w:rsidP="005B39B8">
      <w:pPr>
        <w:suppressAutoHyphens/>
        <w:autoSpaceDE/>
        <w:autoSpaceDN/>
        <w:adjustRightInd/>
        <w:ind w:firstLine="567"/>
        <w:jc w:val="both"/>
        <w:rPr>
          <w:rFonts w:eastAsia="Times New Roman"/>
          <w:sz w:val="24"/>
          <w:szCs w:val="24"/>
          <w:lang w:eastAsia="ar-SA"/>
        </w:rPr>
      </w:pPr>
    </w:p>
    <w:p w14:paraId="447F4645" w14:textId="15CF7D91" w:rsidR="005B39B8" w:rsidRPr="005B39B8" w:rsidRDefault="00350E0F" w:rsidP="005B39B8">
      <w:pPr>
        <w:suppressAutoHyphens/>
        <w:autoSpaceDE/>
        <w:autoSpaceDN/>
        <w:adjustRightInd/>
        <w:ind w:firstLine="567"/>
        <w:jc w:val="both"/>
        <w:rPr>
          <w:rFonts w:eastAsia="Times New Roman"/>
          <w:sz w:val="24"/>
          <w:szCs w:val="24"/>
        </w:rPr>
      </w:pPr>
      <w:r>
        <w:rPr>
          <w:rFonts w:eastAsia="Times New Roman"/>
          <w:sz w:val="24"/>
          <w:szCs w:val="24"/>
          <w:lang w:eastAsia="ar-SA"/>
        </w:rPr>
        <w:t>6</w:t>
      </w:r>
      <w:r w:rsidR="005B39B8" w:rsidRPr="005B39B8">
        <w:rPr>
          <w:rFonts w:eastAsia="Times New Roman"/>
          <w:sz w:val="24"/>
          <w:szCs w:val="24"/>
          <w:lang w:eastAsia="ar-SA"/>
        </w:rPr>
        <w:t xml:space="preserve">. </w:t>
      </w:r>
      <w:r w:rsidR="005B39B8" w:rsidRPr="005B39B8">
        <w:rPr>
          <w:rFonts w:eastAsia="Times New Roman"/>
          <w:bCs/>
          <w:sz w:val="24"/>
          <w:szCs w:val="24"/>
        </w:rPr>
        <w:t xml:space="preserve">Mes, </w:t>
      </w:r>
      <w:r w:rsidR="005B39B8" w:rsidRPr="005B39B8">
        <w:rPr>
          <w:rFonts w:eastAsia="Times New Roman"/>
          <w:b/>
          <w:bCs/>
          <w:sz w:val="24"/>
          <w:szCs w:val="24"/>
        </w:rPr>
        <w:t>(</w:t>
      </w:r>
      <w:r w:rsidR="005B39B8" w:rsidRPr="005B39B8">
        <w:rPr>
          <w:rFonts w:eastAsia="Times New Roman"/>
          <w:b/>
          <w:bCs/>
          <w:i/>
          <w:sz w:val="24"/>
          <w:szCs w:val="24"/>
        </w:rPr>
        <w:t>Tiekėjo pavadinimas</w:t>
      </w:r>
      <w:r w:rsidR="005B39B8" w:rsidRPr="005B39B8">
        <w:rPr>
          <w:rFonts w:eastAsia="Times New Roman"/>
          <w:b/>
          <w:bCs/>
          <w:sz w:val="24"/>
          <w:szCs w:val="24"/>
        </w:rPr>
        <w:t>)</w:t>
      </w:r>
      <w:r w:rsidR="005B39B8" w:rsidRPr="005B39B8">
        <w:rPr>
          <w:rFonts w:eastAsia="Times New Roman"/>
          <w:bCs/>
          <w:sz w:val="24"/>
          <w:szCs w:val="24"/>
        </w:rPr>
        <w:t xml:space="preserve">, </w:t>
      </w:r>
      <w:r w:rsidR="005B39B8" w:rsidRPr="005B39B8">
        <w:rPr>
          <w:rFonts w:eastAsia="Times New Roman"/>
          <w:sz w:val="24"/>
          <w:szCs w:val="24"/>
        </w:rPr>
        <w:t xml:space="preserve">atsižvelgdami į pirkimo dokumentuose išdėstytas sąlygas, </w:t>
      </w:r>
      <w:r w:rsidR="005B39B8" w:rsidRPr="005B39B8">
        <w:rPr>
          <w:rFonts w:eastAsia="Times New Roman"/>
          <w:bCs/>
          <w:sz w:val="24"/>
          <w:szCs w:val="24"/>
        </w:rPr>
        <w:t xml:space="preserve">siūlome </w:t>
      </w:r>
      <w:r w:rsidR="005B39B8" w:rsidRPr="005B39B8">
        <w:rPr>
          <w:rFonts w:eastAsia="Calibri"/>
          <w:sz w:val="24"/>
          <w:szCs w:val="22"/>
        </w:rPr>
        <w:t>Automobilio nuomos kainą</w:t>
      </w:r>
      <w:r w:rsidR="005B39B8" w:rsidRPr="005B39B8">
        <w:rPr>
          <w:rFonts w:eastAsia="Times New Roman"/>
          <w:bCs/>
          <w:sz w:val="24"/>
          <w:szCs w:val="24"/>
        </w:rPr>
        <w:t xml:space="preserve"> ir patvirtiname, kad mūsų siūlomos paslaugos atitinka visus šiose</w:t>
      </w:r>
      <w:r w:rsidR="005B39B8" w:rsidRPr="005B39B8">
        <w:rPr>
          <w:rFonts w:eastAsia="Times New Roman"/>
          <w:b/>
          <w:bCs/>
          <w:sz w:val="24"/>
          <w:szCs w:val="24"/>
        </w:rPr>
        <w:t xml:space="preserve"> </w:t>
      </w:r>
      <w:r w:rsidR="005B39B8" w:rsidRPr="005B39B8">
        <w:rPr>
          <w:rFonts w:eastAsia="Times New Roman"/>
          <w:bCs/>
          <w:sz w:val="24"/>
          <w:szCs w:val="24"/>
        </w:rPr>
        <w:t>pirkimo sąlygose</w:t>
      </w:r>
      <w:r w:rsidR="005B39B8" w:rsidRPr="005B39B8">
        <w:rPr>
          <w:rFonts w:eastAsia="Times New Roman"/>
          <w:b/>
          <w:bCs/>
          <w:sz w:val="24"/>
          <w:szCs w:val="24"/>
        </w:rPr>
        <w:t xml:space="preserve"> </w:t>
      </w:r>
      <w:r w:rsidR="005B39B8" w:rsidRPr="005B39B8">
        <w:rPr>
          <w:rFonts w:eastAsia="Times New Roman"/>
          <w:bCs/>
          <w:sz w:val="24"/>
          <w:szCs w:val="24"/>
        </w:rPr>
        <w:t>nurodytus keliamus reikalavimus</w:t>
      </w:r>
      <w:r w:rsidR="005B39B8" w:rsidRPr="005B39B8">
        <w:rPr>
          <w:rFonts w:eastAsia="Times New Roman"/>
          <w:sz w:val="24"/>
          <w:szCs w:val="24"/>
        </w:rPr>
        <w:t>:</w:t>
      </w:r>
    </w:p>
    <w:tbl>
      <w:tblPr>
        <w:tblW w:w="9523" w:type="dxa"/>
        <w:tblInd w:w="108" w:type="dxa"/>
        <w:tblLayout w:type="fixed"/>
        <w:tblLook w:val="00A0" w:firstRow="1" w:lastRow="0" w:firstColumn="1" w:lastColumn="0" w:noHBand="0" w:noVBand="0"/>
      </w:tblPr>
      <w:tblGrid>
        <w:gridCol w:w="2294"/>
        <w:gridCol w:w="1418"/>
        <w:gridCol w:w="1417"/>
        <w:gridCol w:w="1559"/>
        <w:gridCol w:w="1418"/>
        <w:gridCol w:w="1417"/>
      </w:tblGrid>
      <w:tr w:rsidR="006364A9" w:rsidRPr="005B39B8" w14:paraId="2E34E86D" w14:textId="77777777" w:rsidTr="00B22288">
        <w:trPr>
          <w:trHeight w:val="611"/>
        </w:trPr>
        <w:tc>
          <w:tcPr>
            <w:tcW w:w="2294" w:type="dxa"/>
            <w:tcBorders>
              <w:top w:val="single" w:sz="6" w:space="0" w:color="000000"/>
              <w:left w:val="single" w:sz="6" w:space="0" w:color="000000"/>
              <w:bottom w:val="single" w:sz="6" w:space="0" w:color="000000"/>
              <w:right w:val="single" w:sz="6" w:space="0" w:color="000000"/>
            </w:tcBorders>
          </w:tcPr>
          <w:p w14:paraId="61B7B0D0" w14:textId="77777777" w:rsidR="006364A9" w:rsidRPr="005B39B8" w:rsidRDefault="006364A9" w:rsidP="005B39B8">
            <w:pPr>
              <w:widowControl/>
              <w:jc w:val="center"/>
              <w:rPr>
                <w:rFonts w:eastAsia="Times New Roman"/>
                <w:b/>
                <w:bCs/>
                <w:color w:val="000000"/>
                <w:sz w:val="24"/>
                <w:szCs w:val="24"/>
              </w:rPr>
            </w:pPr>
            <w:r w:rsidRPr="005B39B8">
              <w:rPr>
                <w:rFonts w:eastAsia="Times New Roman"/>
                <w:b/>
                <w:bCs/>
                <w:color w:val="000000"/>
                <w:sz w:val="24"/>
                <w:szCs w:val="24"/>
              </w:rPr>
              <w:t>Paslauga</w:t>
            </w:r>
          </w:p>
        </w:tc>
        <w:tc>
          <w:tcPr>
            <w:tcW w:w="1418" w:type="dxa"/>
            <w:tcBorders>
              <w:top w:val="single" w:sz="6" w:space="0" w:color="000000"/>
              <w:left w:val="single" w:sz="6" w:space="0" w:color="000000"/>
              <w:bottom w:val="single" w:sz="6" w:space="0" w:color="000000"/>
              <w:right w:val="single" w:sz="6" w:space="0" w:color="000000"/>
            </w:tcBorders>
          </w:tcPr>
          <w:p w14:paraId="53BCEDA9" w14:textId="03EDA628" w:rsidR="006364A9" w:rsidRPr="005B39B8" w:rsidRDefault="006364A9" w:rsidP="005B39B8">
            <w:pPr>
              <w:widowControl/>
              <w:jc w:val="center"/>
              <w:rPr>
                <w:rFonts w:eastAsia="Times New Roman"/>
                <w:b/>
                <w:bCs/>
                <w:color w:val="000000"/>
                <w:sz w:val="24"/>
                <w:szCs w:val="24"/>
              </w:rPr>
            </w:pPr>
            <w:r>
              <w:rPr>
                <w:rFonts w:eastAsia="Times New Roman"/>
                <w:b/>
                <w:bCs/>
                <w:color w:val="000000"/>
                <w:sz w:val="24"/>
                <w:szCs w:val="24"/>
              </w:rPr>
              <w:t>Nuomos laikotarpis (mėn.)</w:t>
            </w:r>
          </w:p>
        </w:tc>
        <w:tc>
          <w:tcPr>
            <w:tcW w:w="1417" w:type="dxa"/>
            <w:tcBorders>
              <w:top w:val="single" w:sz="6" w:space="0" w:color="000000"/>
              <w:left w:val="single" w:sz="6" w:space="0" w:color="000000"/>
              <w:bottom w:val="single" w:sz="6" w:space="0" w:color="000000"/>
              <w:right w:val="single" w:sz="6" w:space="0" w:color="000000"/>
            </w:tcBorders>
          </w:tcPr>
          <w:p w14:paraId="5F06FD0B" w14:textId="43028BE0" w:rsidR="006364A9" w:rsidRPr="005B39B8" w:rsidRDefault="006364A9" w:rsidP="005B39B8">
            <w:pPr>
              <w:widowControl/>
              <w:jc w:val="center"/>
              <w:rPr>
                <w:rFonts w:eastAsia="Times New Roman"/>
                <w:b/>
                <w:bCs/>
                <w:color w:val="000000"/>
                <w:sz w:val="24"/>
                <w:szCs w:val="24"/>
              </w:rPr>
            </w:pPr>
            <w:r w:rsidRPr="005B39B8">
              <w:rPr>
                <w:rFonts w:eastAsia="Times New Roman"/>
                <w:b/>
                <w:bCs/>
                <w:color w:val="000000"/>
                <w:sz w:val="24"/>
                <w:szCs w:val="24"/>
              </w:rPr>
              <w:t>Vieno mėn. nuomos kaina, Eur be PVM</w:t>
            </w:r>
          </w:p>
        </w:tc>
        <w:tc>
          <w:tcPr>
            <w:tcW w:w="1559" w:type="dxa"/>
            <w:tcBorders>
              <w:top w:val="single" w:sz="6" w:space="0" w:color="000000"/>
              <w:left w:val="single" w:sz="6" w:space="0" w:color="000000"/>
              <w:bottom w:val="single" w:sz="6" w:space="0" w:color="000000"/>
              <w:right w:val="single" w:sz="6" w:space="0" w:color="000000"/>
            </w:tcBorders>
          </w:tcPr>
          <w:p w14:paraId="2A2674E6" w14:textId="29E73D24" w:rsidR="006364A9" w:rsidRPr="005B39B8" w:rsidRDefault="006364A9" w:rsidP="005B39B8">
            <w:pPr>
              <w:widowControl/>
              <w:jc w:val="center"/>
              <w:rPr>
                <w:rFonts w:eastAsia="Times New Roman"/>
                <w:b/>
                <w:bCs/>
                <w:color w:val="000000"/>
                <w:sz w:val="24"/>
                <w:szCs w:val="24"/>
              </w:rPr>
            </w:pPr>
            <w:r w:rsidRPr="005B39B8">
              <w:rPr>
                <w:rFonts w:eastAsia="Times New Roman"/>
                <w:b/>
                <w:bCs/>
                <w:color w:val="000000"/>
                <w:sz w:val="24"/>
                <w:szCs w:val="24"/>
              </w:rPr>
              <w:t>Vieno mėn. nuomos kaina, Eur su PVM</w:t>
            </w:r>
          </w:p>
        </w:tc>
        <w:tc>
          <w:tcPr>
            <w:tcW w:w="1418" w:type="dxa"/>
            <w:tcBorders>
              <w:top w:val="single" w:sz="6" w:space="0" w:color="000000"/>
              <w:left w:val="single" w:sz="6" w:space="0" w:color="000000"/>
              <w:bottom w:val="single" w:sz="6" w:space="0" w:color="000000"/>
              <w:right w:val="single" w:sz="6" w:space="0" w:color="000000"/>
            </w:tcBorders>
          </w:tcPr>
          <w:p w14:paraId="205F7698" w14:textId="2E288D5A" w:rsidR="006364A9" w:rsidRPr="005B39B8" w:rsidRDefault="00B22288" w:rsidP="005B39B8">
            <w:pPr>
              <w:widowControl/>
              <w:jc w:val="center"/>
              <w:rPr>
                <w:rFonts w:eastAsia="Times New Roman"/>
                <w:b/>
                <w:bCs/>
                <w:color w:val="000000"/>
                <w:sz w:val="24"/>
                <w:szCs w:val="24"/>
              </w:rPr>
            </w:pPr>
            <w:r w:rsidRPr="005B39B8">
              <w:rPr>
                <w:rFonts w:eastAsia="Times New Roman"/>
                <w:b/>
                <w:bCs/>
                <w:color w:val="000000"/>
                <w:sz w:val="24"/>
                <w:szCs w:val="24"/>
              </w:rPr>
              <w:t>Bendra</w:t>
            </w:r>
            <w:r>
              <w:rPr>
                <w:rFonts w:eastAsia="Times New Roman"/>
                <w:b/>
                <w:bCs/>
                <w:color w:val="000000"/>
                <w:sz w:val="24"/>
                <w:szCs w:val="24"/>
              </w:rPr>
              <w:t xml:space="preserve"> nuomos kaina</w:t>
            </w:r>
            <w:r w:rsidRPr="005B39B8">
              <w:rPr>
                <w:rFonts w:eastAsia="Times New Roman"/>
                <w:b/>
                <w:bCs/>
                <w:color w:val="000000"/>
                <w:sz w:val="24"/>
                <w:szCs w:val="24"/>
              </w:rPr>
              <w:t xml:space="preserve">, Eur </w:t>
            </w:r>
            <w:r>
              <w:rPr>
                <w:rFonts w:eastAsia="Times New Roman"/>
                <w:b/>
                <w:bCs/>
                <w:color w:val="000000"/>
                <w:sz w:val="24"/>
                <w:szCs w:val="24"/>
              </w:rPr>
              <w:t xml:space="preserve">be </w:t>
            </w:r>
            <w:r w:rsidRPr="005B39B8">
              <w:rPr>
                <w:rFonts w:eastAsia="Times New Roman"/>
                <w:b/>
                <w:bCs/>
                <w:color w:val="000000"/>
                <w:sz w:val="24"/>
                <w:szCs w:val="24"/>
              </w:rPr>
              <w:t>PVM</w:t>
            </w:r>
          </w:p>
        </w:tc>
        <w:tc>
          <w:tcPr>
            <w:tcW w:w="1417" w:type="dxa"/>
            <w:tcBorders>
              <w:top w:val="single" w:sz="6" w:space="0" w:color="000000"/>
              <w:left w:val="single" w:sz="6" w:space="0" w:color="000000"/>
              <w:bottom w:val="single" w:sz="6" w:space="0" w:color="000000"/>
              <w:right w:val="single" w:sz="6" w:space="0" w:color="000000"/>
            </w:tcBorders>
          </w:tcPr>
          <w:p w14:paraId="0955734C" w14:textId="4F10595F" w:rsidR="006364A9" w:rsidRPr="005B39B8" w:rsidRDefault="006364A9" w:rsidP="005B39B8">
            <w:pPr>
              <w:widowControl/>
              <w:jc w:val="center"/>
              <w:rPr>
                <w:rFonts w:eastAsia="Times New Roman"/>
                <w:b/>
                <w:bCs/>
                <w:color w:val="000000"/>
                <w:sz w:val="24"/>
                <w:szCs w:val="24"/>
              </w:rPr>
            </w:pPr>
            <w:r w:rsidRPr="005B39B8">
              <w:rPr>
                <w:rFonts w:eastAsia="Times New Roman"/>
                <w:b/>
                <w:bCs/>
                <w:color w:val="000000"/>
                <w:sz w:val="24"/>
                <w:szCs w:val="24"/>
              </w:rPr>
              <w:t>Bendra</w:t>
            </w:r>
            <w:r w:rsidR="00B22288">
              <w:rPr>
                <w:rFonts w:eastAsia="Times New Roman"/>
                <w:b/>
                <w:bCs/>
                <w:color w:val="000000"/>
                <w:sz w:val="24"/>
                <w:szCs w:val="24"/>
              </w:rPr>
              <w:t xml:space="preserve"> nuomos kaina</w:t>
            </w:r>
            <w:r w:rsidRPr="005B39B8">
              <w:rPr>
                <w:rFonts w:eastAsia="Times New Roman"/>
                <w:b/>
                <w:bCs/>
                <w:color w:val="000000"/>
                <w:sz w:val="24"/>
                <w:szCs w:val="24"/>
              </w:rPr>
              <w:t>, Eur su PVM</w:t>
            </w:r>
          </w:p>
        </w:tc>
      </w:tr>
      <w:tr w:rsidR="006364A9" w:rsidRPr="005B39B8" w14:paraId="660C2DB5" w14:textId="77777777" w:rsidTr="00B22288">
        <w:trPr>
          <w:trHeight w:val="331"/>
        </w:trPr>
        <w:tc>
          <w:tcPr>
            <w:tcW w:w="2294" w:type="dxa"/>
            <w:tcBorders>
              <w:top w:val="single" w:sz="6" w:space="0" w:color="000000"/>
              <w:left w:val="single" w:sz="6" w:space="0" w:color="000000"/>
              <w:bottom w:val="single" w:sz="6" w:space="0" w:color="000000"/>
              <w:right w:val="single" w:sz="6" w:space="0" w:color="000000"/>
            </w:tcBorders>
          </w:tcPr>
          <w:p w14:paraId="3EC571D1" w14:textId="77777777" w:rsidR="006364A9" w:rsidRPr="005B39B8" w:rsidRDefault="006364A9" w:rsidP="005B39B8">
            <w:pPr>
              <w:widowControl/>
              <w:jc w:val="center"/>
              <w:rPr>
                <w:rFonts w:eastAsia="Times New Roman"/>
                <w:i/>
                <w:iCs/>
                <w:color w:val="000000"/>
                <w:sz w:val="24"/>
                <w:szCs w:val="24"/>
              </w:rPr>
            </w:pPr>
            <w:r w:rsidRPr="005B39B8">
              <w:rPr>
                <w:rFonts w:eastAsia="Times New Roman"/>
                <w:i/>
                <w:iCs/>
                <w:color w:val="000000"/>
                <w:sz w:val="24"/>
                <w:szCs w:val="24"/>
              </w:rPr>
              <w:t>1</w:t>
            </w:r>
          </w:p>
        </w:tc>
        <w:tc>
          <w:tcPr>
            <w:tcW w:w="1418" w:type="dxa"/>
            <w:tcBorders>
              <w:top w:val="single" w:sz="6" w:space="0" w:color="000000"/>
              <w:left w:val="single" w:sz="6" w:space="0" w:color="000000"/>
              <w:bottom w:val="single" w:sz="6" w:space="0" w:color="000000"/>
              <w:right w:val="single" w:sz="6" w:space="0" w:color="000000"/>
            </w:tcBorders>
          </w:tcPr>
          <w:p w14:paraId="30C31407" w14:textId="609BA00C" w:rsidR="006364A9" w:rsidRPr="005B39B8" w:rsidRDefault="006364A9" w:rsidP="005B39B8">
            <w:pPr>
              <w:widowControl/>
              <w:jc w:val="center"/>
              <w:rPr>
                <w:rFonts w:eastAsia="Times New Roman"/>
                <w:i/>
                <w:iCs/>
                <w:color w:val="000000"/>
                <w:sz w:val="24"/>
                <w:szCs w:val="24"/>
              </w:rPr>
            </w:pPr>
            <w:r>
              <w:rPr>
                <w:rFonts w:eastAsia="Times New Roman"/>
                <w:i/>
                <w:iCs/>
                <w:color w:val="000000"/>
                <w:sz w:val="24"/>
                <w:szCs w:val="24"/>
              </w:rPr>
              <w:t>2</w:t>
            </w:r>
          </w:p>
        </w:tc>
        <w:tc>
          <w:tcPr>
            <w:tcW w:w="1417" w:type="dxa"/>
            <w:tcBorders>
              <w:top w:val="single" w:sz="6" w:space="0" w:color="000000"/>
              <w:left w:val="single" w:sz="6" w:space="0" w:color="000000"/>
              <w:bottom w:val="single" w:sz="6" w:space="0" w:color="000000"/>
              <w:right w:val="single" w:sz="6" w:space="0" w:color="000000"/>
            </w:tcBorders>
          </w:tcPr>
          <w:p w14:paraId="37AC3F0F" w14:textId="3F2138BF" w:rsidR="006364A9" w:rsidRPr="005B39B8" w:rsidRDefault="006364A9" w:rsidP="005B39B8">
            <w:pPr>
              <w:widowControl/>
              <w:jc w:val="center"/>
              <w:rPr>
                <w:rFonts w:eastAsia="Times New Roman"/>
                <w:i/>
                <w:iCs/>
                <w:color w:val="000000"/>
                <w:sz w:val="24"/>
                <w:szCs w:val="24"/>
              </w:rPr>
            </w:pPr>
            <w:r>
              <w:rPr>
                <w:rFonts w:eastAsia="Times New Roman"/>
                <w:i/>
                <w:iCs/>
                <w:color w:val="000000"/>
                <w:sz w:val="24"/>
                <w:szCs w:val="24"/>
              </w:rPr>
              <w:t>3</w:t>
            </w:r>
          </w:p>
        </w:tc>
        <w:tc>
          <w:tcPr>
            <w:tcW w:w="1559" w:type="dxa"/>
            <w:tcBorders>
              <w:top w:val="single" w:sz="6" w:space="0" w:color="000000"/>
              <w:left w:val="single" w:sz="6" w:space="0" w:color="000000"/>
              <w:bottom w:val="single" w:sz="6" w:space="0" w:color="000000"/>
              <w:right w:val="single" w:sz="6" w:space="0" w:color="000000"/>
            </w:tcBorders>
          </w:tcPr>
          <w:p w14:paraId="65FBFE02" w14:textId="7FEE36B9" w:rsidR="006364A9" w:rsidRPr="005B39B8" w:rsidRDefault="006364A9" w:rsidP="005B39B8">
            <w:pPr>
              <w:widowControl/>
              <w:jc w:val="center"/>
              <w:rPr>
                <w:rFonts w:eastAsia="Times New Roman"/>
                <w:i/>
                <w:iCs/>
                <w:color w:val="000000"/>
                <w:sz w:val="24"/>
                <w:szCs w:val="24"/>
              </w:rPr>
            </w:pPr>
            <w:r>
              <w:rPr>
                <w:rFonts w:eastAsia="Times New Roman"/>
                <w:i/>
                <w:iCs/>
                <w:color w:val="000000"/>
                <w:sz w:val="24"/>
                <w:szCs w:val="24"/>
              </w:rPr>
              <w:t>4</w:t>
            </w:r>
          </w:p>
        </w:tc>
        <w:tc>
          <w:tcPr>
            <w:tcW w:w="1418" w:type="dxa"/>
            <w:tcBorders>
              <w:top w:val="single" w:sz="6" w:space="0" w:color="000000"/>
              <w:left w:val="single" w:sz="6" w:space="0" w:color="000000"/>
              <w:bottom w:val="single" w:sz="6" w:space="0" w:color="000000"/>
              <w:right w:val="single" w:sz="6" w:space="0" w:color="000000"/>
            </w:tcBorders>
          </w:tcPr>
          <w:p w14:paraId="0F4C9195" w14:textId="0B608D8C" w:rsidR="006364A9" w:rsidRPr="00B22288" w:rsidRDefault="006364A9" w:rsidP="005B39B8">
            <w:pPr>
              <w:widowControl/>
              <w:jc w:val="center"/>
              <w:rPr>
                <w:rFonts w:eastAsia="Times New Roman"/>
                <w:i/>
                <w:iCs/>
                <w:color w:val="000000"/>
                <w:sz w:val="24"/>
                <w:szCs w:val="24"/>
                <w:lang w:val="en-US"/>
              </w:rPr>
            </w:pPr>
            <w:r>
              <w:rPr>
                <w:rFonts w:eastAsia="Times New Roman"/>
                <w:i/>
                <w:iCs/>
                <w:color w:val="000000"/>
                <w:sz w:val="24"/>
                <w:szCs w:val="24"/>
              </w:rPr>
              <w:t>5</w:t>
            </w:r>
            <w:r w:rsidR="00B22288">
              <w:rPr>
                <w:rFonts w:eastAsia="Times New Roman"/>
                <w:i/>
                <w:iCs/>
                <w:color w:val="000000"/>
                <w:sz w:val="24"/>
                <w:szCs w:val="24"/>
                <w:lang w:val="en-US"/>
              </w:rPr>
              <w:t>=(2*4)</w:t>
            </w:r>
          </w:p>
        </w:tc>
        <w:tc>
          <w:tcPr>
            <w:tcW w:w="1417" w:type="dxa"/>
            <w:tcBorders>
              <w:top w:val="single" w:sz="6" w:space="0" w:color="000000"/>
              <w:left w:val="single" w:sz="6" w:space="0" w:color="000000"/>
              <w:bottom w:val="single" w:sz="6" w:space="0" w:color="000000"/>
              <w:right w:val="single" w:sz="6" w:space="0" w:color="000000"/>
            </w:tcBorders>
          </w:tcPr>
          <w:p w14:paraId="0779C877" w14:textId="7FA96C83" w:rsidR="006364A9" w:rsidRPr="005B39B8" w:rsidRDefault="006364A9" w:rsidP="005B39B8">
            <w:pPr>
              <w:widowControl/>
              <w:jc w:val="center"/>
              <w:rPr>
                <w:rFonts w:eastAsia="Times New Roman"/>
                <w:i/>
                <w:iCs/>
                <w:color w:val="000000"/>
                <w:sz w:val="24"/>
                <w:szCs w:val="24"/>
              </w:rPr>
            </w:pPr>
            <w:r>
              <w:rPr>
                <w:rFonts w:eastAsia="Times New Roman"/>
                <w:i/>
                <w:iCs/>
                <w:color w:val="000000"/>
                <w:sz w:val="24"/>
                <w:szCs w:val="24"/>
              </w:rPr>
              <w:t>6</w:t>
            </w:r>
          </w:p>
        </w:tc>
      </w:tr>
      <w:tr w:rsidR="006364A9" w:rsidRPr="005B39B8" w14:paraId="5CAE23F2" w14:textId="77777777" w:rsidTr="00B22288">
        <w:trPr>
          <w:trHeight w:val="424"/>
        </w:trPr>
        <w:tc>
          <w:tcPr>
            <w:tcW w:w="2294" w:type="dxa"/>
            <w:tcBorders>
              <w:top w:val="single" w:sz="6" w:space="0" w:color="000000"/>
              <w:left w:val="single" w:sz="6" w:space="0" w:color="000000"/>
              <w:bottom w:val="single" w:sz="6" w:space="0" w:color="000000"/>
              <w:right w:val="single" w:sz="6" w:space="0" w:color="000000"/>
            </w:tcBorders>
          </w:tcPr>
          <w:p w14:paraId="7C426698" w14:textId="623F46D3" w:rsidR="006364A9" w:rsidRPr="005B39B8" w:rsidRDefault="006364A9" w:rsidP="005B39B8">
            <w:pPr>
              <w:widowControl/>
              <w:jc w:val="both"/>
              <w:rPr>
                <w:rFonts w:eastAsia="Times New Roman"/>
                <w:color w:val="000000"/>
                <w:sz w:val="24"/>
                <w:szCs w:val="24"/>
              </w:rPr>
            </w:pPr>
            <w:r w:rsidRPr="005B39B8">
              <w:rPr>
                <w:rFonts w:eastAsia="Times New Roman"/>
                <w:sz w:val="24"/>
                <w:szCs w:val="24"/>
                <w:lang w:eastAsia="ar-SA"/>
              </w:rPr>
              <w:lastRenderedPageBreak/>
              <w:t>Automobilio nuoma (</w:t>
            </w:r>
            <w:r w:rsidRPr="00B22288">
              <w:rPr>
                <w:rFonts w:eastAsia="Times New Roman"/>
                <w:i/>
                <w:iCs/>
                <w:sz w:val="22"/>
                <w:szCs w:val="22"/>
                <w:lang w:eastAsia="ar-SA"/>
              </w:rPr>
              <w:t xml:space="preserve">nurodyti </w:t>
            </w:r>
            <w:r w:rsidR="00B22288" w:rsidRPr="00B22288">
              <w:rPr>
                <w:rFonts w:eastAsia="Times New Roman"/>
                <w:i/>
                <w:iCs/>
                <w:sz w:val="22"/>
                <w:szCs w:val="22"/>
                <w:lang w:eastAsia="ar-SA"/>
              </w:rPr>
              <w:t>a</w:t>
            </w:r>
            <w:r w:rsidRPr="00B22288">
              <w:rPr>
                <w:rFonts w:eastAsia="Times New Roman"/>
                <w:i/>
                <w:iCs/>
                <w:sz w:val="22"/>
                <w:szCs w:val="22"/>
                <w:lang w:eastAsia="ar-SA"/>
              </w:rPr>
              <w:t>utomobilio markę, modelį ir pagaminimo metus</w:t>
            </w:r>
            <w:r w:rsidRPr="00B22288">
              <w:rPr>
                <w:rFonts w:eastAsia="Times New Roman"/>
                <w:sz w:val="22"/>
                <w:szCs w:val="22"/>
                <w:lang w:eastAsia="ar-SA"/>
              </w:rPr>
              <w:t>)</w:t>
            </w:r>
          </w:p>
        </w:tc>
        <w:tc>
          <w:tcPr>
            <w:tcW w:w="1418" w:type="dxa"/>
            <w:tcBorders>
              <w:top w:val="single" w:sz="6" w:space="0" w:color="000000"/>
              <w:left w:val="single" w:sz="6" w:space="0" w:color="000000"/>
              <w:bottom w:val="single" w:sz="6" w:space="0" w:color="000000"/>
              <w:right w:val="single" w:sz="6" w:space="0" w:color="000000"/>
            </w:tcBorders>
          </w:tcPr>
          <w:p w14:paraId="3B125993" w14:textId="1BEA4D12" w:rsidR="006364A9" w:rsidRPr="005B39B8" w:rsidRDefault="006364A9" w:rsidP="005B39B8">
            <w:pPr>
              <w:widowControl/>
              <w:jc w:val="center"/>
              <w:rPr>
                <w:rFonts w:eastAsia="Times New Roman"/>
                <w:color w:val="000000"/>
                <w:sz w:val="24"/>
                <w:szCs w:val="24"/>
              </w:rPr>
            </w:pPr>
            <w:r>
              <w:rPr>
                <w:rFonts w:eastAsia="Times New Roman"/>
                <w:color w:val="000000"/>
                <w:sz w:val="24"/>
                <w:szCs w:val="24"/>
              </w:rPr>
              <w:t>36</w:t>
            </w:r>
          </w:p>
        </w:tc>
        <w:tc>
          <w:tcPr>
            <w:tcW w:w="1417" w:type="dxa"/>
            <w:tcBorders>
              <w:top w:val="single" w:sz="6" w:space="0" w:color="000000"/>
              <w:left w:val="single" w:sz="6" w:space="0" w:color="000000"/>
              <w:bottom w:val="single" w:sz="6" w:space="0" w:color="000000"/>
              <w:right w:val="single" w:sz="6" w:space="0" w:color="000000"/>
            </w:tcBorders>
          </w:tcPr>
          <w:p w14:paraId="1A66E05D" w14:textId="46E43000" w:rsidR="006364A9" w:rsidRPr="005B39B8" w:rsidRDefault="006364A9" w:rsidP="005B39B8">
            <w:pPr>
              <w:widowControl/>
              <w:jc w:val="center"/>
              <w:rPr>
                <w:rFonts w:eastAsia="Times New Roman"/>
                <w:color w:val="000000"/>
                <w:sz w:val="24"/>
                <w:szCs w:val="24"/>
              </w:rPr>
            </w:pPr>
          </w:p>
        </w:tc>
        <w:tc>
          <w:tcPr>
            <w:tcW w:w="1559" w:type="dxa"/>
            <w:tcBorders>
              <w:top w:val="single" w:sz="6" w:space="0" w:color="000000"/>
              <w:left w:val="single" w:sz="6" w:space="0" w:color="000000"/>
              <w:bottom w:val="single" w:sz="6" w:space="0" w:color="000000"/>
              <w:right w:val="single" w:sz="6" w:space="0" w:color="000000"/>
            </w:tcBorders>
          </w:tcPr>
          <w:p w14:paraId="77BA0F19" w14:textId="77777777" w:rsidR="006364A9" w:rsidRPr="005B39B8" w:rsidRDefault="006364A9" w:rsidP="005B39B8">
            <w:pPr>
              <w:widowControl/>
              <w:jc w:val="center"/>
              <w:rPr>
                <w:rFonts w:eastAsia="Times New Roman"/>
                <w:color w:val="000000"/>
                <w:sz w:val="24"/>
                <w:szCs w:val="24"/>
              </w:rPr>
            </w:pPr>
          </w:p>
        </w:tc>
        <w:tc>
          <w:tcPr>
            <w:tcW w:w="1418" w:type="dxa"/>
            <w:tcBorders>
              <w:top w:val="single" w:sz="6" w:space="0" w:color="000000"/>
              <w:left w:val="single" w:sz="6" w:space="0" w:color="000000"/>
              <w:bottom w:val="single" w:sz="6" w:space="0" w:color="000000"/>
              <w:right w:val="single" w:sz="6" w:space="0" w:color="000000"/>
            </w:tcBorders>
          </w:tcPr>
          <w:p w14:paraId="37E21E94" w14:textId="77777777" w:rsidR="006364A9" w:rsidRPr="005B39B8" w:rsidRDefault="006364A9" w:rsidP="005B39B8">
            <w:pPr>
              <w:widowControl/>
              <w:rPr>
                <w:rFonts w:eastAsia="Times New Roman"/>
                <w:color w:val="000000"/>
                <w:sz w:val="24"/>
                <w:szCs w:val="24"/>
              </w:rPr>
            </w:pPr>
          </w:p>
        </w:tc>
        <w:tc>
          <w:tcPr>
            <w:tcW w:w="1417" w:type="dxa"/>
            <w:tcBorders>
              <w:top w:val="single" w:sz="6" w:space="0" w:color="000000"/>
              <w:left w:val="single" w:sz="6" w:space="0" w:color="000000"/>
              <w:bottom w:val="single" w:sz="6" w:space="0" w:color="000000"/>
              <w:right w:val="single" w:sz="6" w:space="0" w:color="000000"/>
            </w:tcBorders>
          </w:tcPr>
          <w:p w14:paraId="78BBEE33" w14:textId="77777777" w:rsidR="006364A9" w:rsidRPr="005B39B8" w:rsidRDefault="006364A9" w:rsidP="005B39B8">
            <w:pPr>
              <w:widowControl/>
              <w:rPr>
                <w:rFonts w:eastAsia="Times New Roman"/>
                <w:color w:val="000000"/>
                <w:sz w:val="24"/>
                <w:szCs w:val="24"/>
              </w:rPr>
            </w:pPr>
          </w:p>
        </w:tc>
      </w:tr>
    </w:tbl>
    <w:p w14:paraId="41415E50" w14:textId="76BC70C7" w:rsidR="00883870" w:rsidRPr="00883870" w:rsidRDefault="00883870" w:rsidP="00883870">
      <w:pPr>
        <w:ind w:firstLine="851"/>
        <w:jc w:val="both"/>
        <w:rPr>
          <w:b/>
          <w:bCs/>
          <w:i/>
          <w:iCs/>
          <w:szCs w:val="24"/>
        </w:rPr>
      </w:pPr>
      <w:r w:rsidRPr="00883870">
        <w:rPr>
          <w:b/>
          <w:bCs/>
          <w:i/>
          <w:iCs/>
          <w:szCs w:val="24"/>
        </w:rPr>
        <w:t>Siūlomo nuomai automobilio techninė charakteristika* pridedama.</w:t>
      </w:r>
    </w:p>
    <w:p w14:paraId="68CE35F9" w14:textId="77777777" w:rsidR="005B39B8" w:rsidRPr="005B39B8" w:rsidRDefault="005B39B8" w:rsidP="005B39B8">
      <w:pPr>
        <w:suppressAutoHyphens/>
        <w:autoSpaceDE/>
        <w:autoSpaceDN/>
        <w:adjustRightInd/>
        <w:ind w:firstLine="567"/>
        <w:jc w:val="both"/>
        <w:rPr>
          <w:rFonts w:eastAsia="Times New Roman"/>
          <w:sz w:val="24"/>
          <w:szCs w:val="24"/>
        </w:rPr>
      </w:pPr>
    </w:p>
    <w:p w14:paraId="49F97928" w14:textId="77777777" w:rsidR="005B39B8" w:rsidRPr="005B39B8" w:rsidRDefault="005B39B8" w:rsidP="005B39B8">
      <w:pPr>
        <w:widowControl/>
        <w:tabs>
          <w:tab w:val="left" w:pos="540"/>
        </w:tabs>
        <w:autoSpaceDE/>
        <w:autoSpaceDN/>
        <w:adjustRightInd/>
        <w:ind w:firstLine="567"/>
        <w:jc w:val="both"/>
        <w:rPr>
          <w:rFonts w:eastAsia="Times New Roman"/>
          <w:sz w:val="24"/>
          <w:szCs w:val="24"/>
        </w:rPr>
      </w:pPr>
      <w:r w:rsidRPr="005B39B8">
        <w:rPr>
          <w:rFonts w:eastAsia="Times New Roman"/>
          <w:sz w:val="24"/>
          <w:szCs w:val="24"/>
        </w:rPr>
        <w:t xml:space="preserve">Tais atvejais, kai pagal teisės aktus paslaugų teikėjui nereikia mokėti pridėtinės vertės mokesčio (toliau – PVM) jis apie tai turi nurodyti pasiūlyme, nurodant teisinį pagrindą. </w:t>
      </w:r>
    </w:p>
    <w:p w14:paraId="02A9DC5C" w14:textId="77777777" w:rsidR="005B39B8" w:rsidRPr="005B39B8" w:rsidRDefault="005B39B8" w:rsidP="005B39B8">
      <w:pPr>
        <w:widowControl/>
        <w:autoSpaceDE/>
        <w:autoSpaceDN/>
        <w:adjustRightInd/>
        <w:ind w:left="567"/>
        <w:jc w:val="both"/>
        <w:rPr>
          <w:rFonts w:eastAsia="Times New Roman"/>
          <w:sz w:val="24"/>
          <w:szCs w:val="24"/>
          <w:lang w:eastAsia="ar-SA"/>
        </w:rPr>
      </w:pPr>
      <w:r w:rsidRPr="005B39B8">
        <w:rPr>
          <w:rFonts w:eastAsia="Times New Roman"/>
          <w:sz w:val="24"/>
          <w:szCs w:val="24"/>
          <w:lang w:eastAsia="ar-SA"/>
        </w:rPr>
        <w:t xml:space="preserve">Jei suma skaičiais neatitinka sumos žodžiais, teisinga laikoma suma žodžiais. </w:t>
      </w:r>
    </w:p>
    <w:p w14:paraId="49776D51" w14:textId="77777777" w:rsidR="005B39B8" w:rsidRPr="005B39B8" w:rsidRDefault="005B39B8" w:rsidP="005B39B8">
      <w:pPr>
        <w:widowControl/>
        <w:autoSpaceDE/>
        <w:autoSpaceDN/>
        <w:adjustRightInd/>
        <w:ind w:firstLine="567"/>
        <w:jc w:val="both"/>
        <w:rPr>
          <w:rFonts w:eastAsia="Times New Roman"/>
          <w:sz w:val="24"/>
          <w:szCs w:val="24"/>
          <w:lang w:eastAsia="ar-SA"/>
        </w:rPr>
      </w:pPr>
      <w:r w:rsidRPr="005B39B8">
        <w:rPr>
          <w:rFonts w:eastAsia="Times New Roman"/>
          <w:sz w:val="24"/>
          <w:szCs w:val="24"/>
          <w:lang w:eastAsia="ar-SA"/>
        </w:rPr>
        <w:t>Bendra pasiūlymo kaina su PVM –______________________________ eurų (</w:t>
      </w:r>
      <w:r w:rsidRPr="005B39B8">
        <w:rPr>
          <w:rFonts w:eastAsia="Times New Roman"/>
          <w:i/>
          <w:iCs/>
          <w:sz w:val="24"/>
          <w:szCs w:val="24"/>
          <w:lang w:eastAsia="ar-SA"/>
        </w:rPr>
        <w:t>suma skaičiais ir žodžiais su PVM</w:t>
      </w:r>
      <w:r w:rsidRPr="005B39B8">
        <w:rPr>
          <w:rFonts w:eastAsia="Times New Roman"/>
          <w:sz w:val="24"/>
          <w:szCs w:val="24"/>
          <w:lang w:eastAsia="ar-SA"/>
        </w:rPr>
        <w:t>).</w:t>
      </w:r>
    </w:p>
    <w:p w14:paraId="05A9A99A" w14:textId="77777777" w:rsidR="005B39B8" w:rsidRPr="005B39B8" w:rsidRDefault="005B39B8" w:rsidP="005B39B8">
      <w:pPr>
        <w:widowControl/>
        <w:autoSpaceDE/>
        <w:autoSpaceDN/>
        <w:adjustRightInd/>
        <w:ind w:firstLine="567"/>
        <w:jc w:val="both"/>
        <w:rPr>
          <w:rFonts w:eastAsia="Times New Roman"/>
          <w:sz w:val="24"/>
          <w:szCs w:val="24"/>
          <w:lang w:eastAsia="ar-SA"/>
        </w:rPr>
      </w:pPr>
      <w:r w:rsidRPr="005B39B8">
        <w:rPr>
          <w:rFonts w:eastAsia="Times New Roman"/>
          <w:sz w:val="24"/>
          <w:szCs w:val="24"/>
          <w:lang w:eastAsia="ar-SA"/>
        </w:rPr>
        <w:t>Į šią sumą įeina visos išlaidos ir visi mokesčiai, taip pat ir PVM, kuris sudaro ____________ eurų (</w:t>
      </w:r>
      <w:r w:rsidRPr="005B39B8">
        <w:rPr>
          <w:rFonts w:eastAsia="Times New Roman"/>
          <w:i/>
          <w:iCs/>
          <w:sz w:val="24"/>
          <w:szCs w:val="24"/>
          <w:lang w:eastAsia="ar-SA"/>
        </w:rPr>
        <w:t>suma skaičiais ir žodžiais</w:t>
      </w:r>
      <w:r w:rsidRPr="005B39B8">
        <w:rPr>
          <w:rFonts w:eastAsia="Times New Roman"/>
          <w:sz w:val="24"/>
          <w:szCs w:val="24"/>
          <w:lang w:eastAsia="ar-SA"/>
        </w:rPr>
        <w:t>).</w:t>
      </w:r>
    </w:p>
    <w:p w14:paraId="58DC3603" w14:textId="77777777" w:rsidR="005B39B8" w:rsidRPr="005B39B8" w:rsidRDefault="005B39B8" w:rsidP="005B39B8">
      <w:pPr>
        <w:widowControl/>
        <w:autoSpaceDE/>
        <w:autoSpaceDN/>
        <w:adjustRightInd/>
        <w:ind w:firstLine="567"/>
        <w:jc w:val="both"/>
        <w:rPr>
          <w:rFonts w:eastAsia="Times New Roman"/>
          <w:sz w:val="24"/>
          <w:szCs w:val="24"/>
          <w:lang w:eastAsia="ar-SA"/>
        </w:rPr>
      </w:pPr>
    </w:p>
    <w:p w14:paraId="1310EC5B" w14:textId="77777777" w:rsidR="005B39B8" w:rsidRPr="005B39B8" w:rsidRDefault="005B39B8" w:rsidP="005B39B8">
      <w:pPr>
        <w:widowControl/>
        <w:autoSpaceDE/>
        <w:autoSpaceDN/>
        <w:adjustRightInd/>
        <w:ind w:firstLine="567"/>
        <w:jc w:val="both"/>
        <w:rPr>
          <w:rFonts w:eastAsia="Times New Roman"/>
          <w:sz w:val="24"/>
          <w:szCs w:val="24"/>
          <w:lang w:eastAsia="ar-SA"/>
        </w:rPr>
      </w:pPr>
      <w:r w:rsidRPr="005B39B8">
        <w:rPr>
          <w:rFonts w:eastAsia="Times New Roman"/>
          <w:sz w:val="24"/>
          <w:szCs w:val="24"/>
          <w:lang w:eastAsia="ar-SA"/>
        </w:rPr>
        <w:t>6. Pasiūlymas galioja ne trumpiau nei 3 mėnesiai nuo pasiūlymų pateikimo termino pabaigos.</w:t>
      </w:r>
    </w:p>
    <w:p w14:paraId="0B481BAE" w14:textId="77777777" w:rsidR="005B39B8" w:rsidRPr="005B39B8" w:rsidRDefault="005B39B8" w:rsidP="005B39B8">
      <w:pPr>
        <w:widowControl/>
        <w:autoSpaceDE/>
        <w:autoSpaceDN/>
        <w:adjustRightInd/>
        <w:ind w:firstLine="567"/>
        <w:jc w:val="both"/>
        <w:rPr>
          <w:rFonts w:eastAsia="Times New Roman"/>
          <w:sz w:val="24"/>
          <w:szCs w:val="24"/>
        </w:rPr>
      </w:pPr>
      <w:r w:rsidRPr="005B39B8">
        <w:rPr>
          <w:rFonts w:eastAsia="Times New Roman"/>
          <w:sz w:val="24"/>
          <w:szCs w:val="24"/>
        </w:rPr>
        <w:t>7. Kartu su pasiūlymu pateikiami šie dokumentai:</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492"/>
        <w:gridCol w:w="2551"/>
      </w:tblGrid>
      <w:tr w:rsidR="005B39B8" w:rsidRPr="005B39B8" w14:paraId="6BE732B6" w14:textId="77777777" w:rsidTr="00310E34">
        <w:tc>
          <w:tcPr>
            <w:tcW w:w="709" w:type="dxa"/>
            <w:tcBorders>
              <w:top w:val="single" w:sz="4" w:space="0" w:color="auto"/>
              <w:left w:val="single" w:sz="4" w:space="0" w:color="auto"/>
              <w:bottom w:val="single" w:sz="4" w:space="0" w:color="auto"/>
              <w:right w:val="single" w:sz="4" w:space="0" w:color="auto"/>
            </w:tcBorders>
          </w:tcPr>
          <w:p w14:paraId="685A93A9" w14:textId="77777777" w:rsidR="005B39B8" w:rsidRPr="005B39B8" w:rsidRDefault="005B39B8" w:rsidP="005B39B8">
            <w:pPr>
              <w:widowControl/>
              <w:autoSpaceDE/>
              <w:autoSpaceDN/>
              <w:adjustRightInd/>
              <w:jc w:val="center"/>
              <w:rPr>
                <w:rFonts w:eastAsia="Times New Roman"/>
                <w:sz w:val="24"/>
                <w:szCs w:val="24"/>
              </w:rPr>
            </w:pPr>
            <w:r w:rsidRPr="005B39B8">
              <w:rPr>
                <w:rFonts w:eastAsia="Times New Roman"/>
                <w:sz w:val="24"/>
                <w:szCs w:val="24"/>
              </w:rPr>
              <w:t>Eil.Nr.</w:t>
            </w:r>
          </w:p>
        </w:tc>
        <w:tc>
          <w:tcPr>
            <w:tcW w:w="6492" w:type="dxa"/>
            <w:tcBorders>
              <w:top w:val="single" w:sz="4" w:space="0" w:color="auto"/>
              <w:left w:val="single" w:sz="4" w:space="0" w:color="auto"/>
              <w:bottom w:val="single" w:sz="4" w:space="0" w:color="auto"/>
              <w:right w:val="single" w:sz="4" w:space="0" w:color="auto"/>
            </w:tcBorders>
          </w:tcPr>
          <w:p w14:paraId="75DFB619" w14:textId="77777777" w:rsidR="005B39B8" w:rsidRPr="005B39B8" w:rsidRDefault="005B39B8" w:rsidP="005B39B8">
            <w:pPr>
              <w:widowControl/>
              <w:autoSpaceDE/>
              <w:autoSpaceDN/>
              <w:adjustRightInd/>
              <w:jc w:val="center"/>
              <w:rPr>
                <w:rFonts w:eastAsia="Times New Roman"/>
                <w:sz w:val="24"/>
                <w:szCs w:val="24"/>
              </w:rPr>
            </w:pPr>
            <w:r w:rsidRPr="005B39B8">
              <w:rPr>
                <w:rFonts w:eastAsia="Times New Roman"/>
                <w:sz w:val="24"/>
                <w:szCs w:val="24"/>
              </w:rPr>
              <w:t>Pateiktų dokumentų pavadinimas</w:t>
            </w:r>
          </w:p>
        </w:tc>
        <w:tc>
          <w:tcPr>
            <w:tcW w:w="2551" w:type="dxa"/>
            <w:tcBorders>
              <w:top w:val="single" w:sz="4" w:space="0" w:color="auto"/>
              <w:left w:val="single" w:sz="4" w:space="0" w:color="auto"/>
              <w:bottom w:val="single" w:sz="4" w:space="0" w:color="auto"/>
              <w:right w:val="single" w:sz="4" w:space="0" w:color="auto"/>
            </w:tcBorders>
          </w:tcPr>
          <w:p w14:paraId="2259D904" w14:textId="77777777" w:rsidR="005B39B8" w:rsidRPr="005B39B8" w:rsidRDefault="005B39B8" w:rsidP="005B39B8">
            <w:pPr>
              <w:widowControl/>
              <w:autoSpaceDE/>
              <w:autoSpaceDN/>
              <w:adjustRightInd/>
              <w:jc w:val="center"/>
              <w:rPr>
                <w:rFonts w:eastAsia="Times New Roman"/>
                <w:sz w:val="24"/>
                <w:szCs w:val="24"/>
              </w:rPr>
            </w:pPr>
            <w:r w:rsidRPr="005B39B8">
              <w:rPr>
                <w:rFonts w:eastAsia="Times New Roman"/>
                <w:sz w:val="24"/>
                <w:szCs w:val="24"/>
              </w:rPr>
              <w:t>Dokumento puslapių skaičius</w:t>
            </w:r>
          </w:p>
        </w:tc>
      </w:tr>
      <w:tr w:rsidR="005B39B8" w:rsidRPr="005B39B8" w14:paraId="64B70A70" w14:textId="77777777" w:rsidTr="00310E34">
        <w:tc>
          <w:tcPr>
            <w:tcW w:w="709" w:type="dxa"/>
            <w:tcBorders>
              <w:top w:val="single" w:sz="4" w:space="0" w:color="auto"/>
              <w:left w:val="single" w:sz="4" w:space="0" w:color="auto"/>
              <w:bottom w:val="single" w:sz="4" w:space="0" w:color="auto"/>
              <w:right w:val="single" w:sz="4" w:space="0" w:color="auto"/>
            </w:tcBorders>
          </w:tcPr>
          <w:p w14:paraId="1F915C2B" w14:textId="77777777" w:rsidR="005B39B8" w:rsidRPr="005B39B8" w:rsidRDefault="005B39B8" w:rsidP="005B39B8">
            <w:pPr>
              <w:widowControl/>
              <w:autoSpaceDE/>
              <w:autoSpaceDN/>
              <w:adjustRightInd/>
              <w:jc w:val="both"/>
              <w:rPr>
                <w:rFonts w:eastAsia="Times New Roman"/>
                <w:sz w:val="24"/>
                <w:szCs w:val="24"/>
              </w:rPr>
            </w:pPr>
            <w:r w:rsidRPr="005B39B8">
              <w:rPr>
                <w:rFonts w:eastAsia="Times New Roman"/>
                <w:sz w:val="24"/>
                <w:szCs w:val="24"/>
              </w:rPr>
              <w:t>1.</w:t>
            </w:r>
          </w:p>
        </w:tc>
        <w:tc>
          <w:tcPr>
            <w:tcW w:w="6492" w:type="dxa"/>
            <w:tcBorders>
              <w:top w:val="single" w:sz="4" w:space="0" w:color="auto"/>
              <w:left w:val="single" w:sz="4" w:space="0" w:color="auto"/>
              <w:bottom w:val="single" w:sz="4" w:space="0" w:color="auto"/>
              <w:right w:val="single" w:sz="4" w:space="0" w:color="auto"/>
            </w:tcBorders>
          </w:tcPr>
          <w:p w14:paraId="26898E67" w14:textId="77777777" w:rsidR="005B39B8" w:rsidRPr="005B39B8" w:rsidRDefault="005B39B8" w:rsidP="005B39B8">
            <w:pPr>
              <w:widowControl/>
              <w:autoSpaceDE/>
              <w:autoSpaceDN/>
              <w:adjustRightInd/>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0628C26A" w14:textId="77777777" w:rsidR="005B39B8" w:rsidRPr="005B39B8" w:rsidRDefault="005B39B8" w:rsidP="005B39B8">
            <w:pPr>
              <w:widowControl/>
              <w:autoSpaceDE/>
              <w:autoSpaceDN/>
              <w:adjustRightInd/>
              <w:jc w:val="both"/>
              <w:rPr>
                <w:rFonts w:eastAsia="Times New Roman"/>
                <w:sz w:val="24"/>
                <w:szCs w:val="24"/>
              </w:rPr>
            </w:pPr>
          </w:p>
        </w:tc>
      </w:tr>
      <w:tr w:rsidR="005B39B8" w:rsidRPr="005B39B8" w14:paraId="34387E21" w14:textId="77777777" w:rsidTr="00310E34">
        <w:tc>
          <w:tcPr>
            <w:tcW w:w="709" w:type="dxa"/>
            <w:tcBorders>
              <w:top w:val="single" w:sz="4" w:space="0" w:color="auto"/>
              <w:left w:val="single" w:sz="4" w:space="0" w:color="auto"/>
              <w:bottom w:val="single" w:sz="4" w:space="0" w:color="auto"/>
              <w:right w:val="single" w:sz="4" w:space="0" w:color="auto"/>
            </w:tcBorders>
          </w:tcPr>
          <w:p w14:paraId="5D1851CA" w14:textId="77777777" w:rsidR="005B39B8" w:rsidRPr="005B39B8" w:rsidRDefault="005B39B8" w:rsidP="005B39B8">
            <w:pPr>
              <w:widowControl/>
              <w:autoSpaceDE/>
              <w:autoSpaceDN/>
              <w:adjustRightInd/>
              <w:jc w:val="both"/>
              <w:rPr>
                <w:rFonts w:eastAsia="Times New Roman"/>
                <w:sz w:val="24"/>
                <w:szCs w:val="24"/>
              </w:rPr>
            </w:pPr>
            <w:r w:rsidRPr="005B39B8">
              <w:rPr>
                <w:rFonts w:eastAsia="Times New Roman"/>
                <w:sz w:val="24"/>
                <w:szCs w:val="24"/>
              </w:rPr>
              <w:t>....</w:t>
            </w:r>
          </w:p>
        </w:tc>
        <w:tc>
          <w:tcPr>
            <w:tcW w:w="6492" w:type="dxa"/>
            <w:tcBorders>
              <w:top w:val="single" w:sz="4" w:space="0" w:color="auto"/>
              <w:left w:val="single" w:sz="4" w:space="0" w:color="auto"/>
              <w:bottom w:val="single" w:sz="4" w:space="0" w:color="auto"/>
              <w:right w:val="single" w:sz="4" w:space="0" w:color="auto"/>
            </w:tcBorders>
          </w:tcPr>
          <w:p w14:paraId="090689D4" w14:textId="77777777" w:rsidR="005B39B8" w:rsidRPr="005B39B8" w:rsidRDefault="005B39B8" w:rsidP="005B39B8">
            <w:pPr>
              <w:widowControl/>
              <w:autoSpaceDE/>
              <w:autoSpaceDN/>
              <w:adjustRightInd/>
              <w:rPr>
                <w:rFonts w:eastAsia="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AE23C84" w14:textId="77777777" w:rsidR="005B39B8" w:rsidRPr="005B39B8" w:rsidRDefault="005B39B8" w:rsidP="005B39B8">
            <w:pPr>
              <w:widowControl/>
              <w:autoSpaceDE/>
              <w:autoSpaceDN/>
              <w:adjustRightInd/>
              <w:jc w:val="both"/>
              <w:rPr>
                <w:rFonts w:eastAsia="Times New Roman"/>
                <w:sz w:val="24"/>
                <w:szCs w:val="24"/>
              </w:rPr>
            </w:pPr>
          </w:p>
        </w:tc>
      </w:tr>
    </w:tbl>
    <w:p w14:paraId="764B7A39" w14:textId="77777777" w:rsidR="005B39B8" w:rsidRPr="005B39B8" w:rsidRDefault="005B39B8" w:rsidP="005B39B8">
      <w:pPr>
        <w:widowControl/>
        <w:autoSpaceDE/>
        <w:autoSpaceDN/>
        <w:adjustRightInd/>
        <w:jc w:val="both"/>
        <w:rPr>
          <w:rFonts w:eastAsia="Times New Roman"/>
          <w:sz w:val="24"/>
          <w:szCs w:val="24"/>
        </w:rPr>
      </w:pPr>
    </w:p>
    <w:p w14:paraId="489CCC6D" w14:textId="77777777" w:rsidR="005B39B8" w:rsidRPr="005B39B8" w:rsidRDefault="005B39B8" w:rsidP="005B39B8">
      <w:pPr>
        <w:widowControl/>
        <w:autoSpaceDE/>
        <w:autoSpaceDN/>
        <w:adjustRightInd/>
        <w:ind w:firstLine="567"/>
        <w:jc w:val="both"/>
        <w:rPr>
          <w:rFonts w:eastAsia="Times New Roman"/>
          <w:sz w:val="24"/>
          <w:szCs w:val="24"/>
        </w:rPr>
      </w:pPr>
      <w:r w:rsidRPr="005B39B8">
        <w:rPr>
          <w:rFonts w:eastAsia="Times New Roman"/>
          <w:sz w:val="24"/>
          <w:szCs w:val="24"/>
        </w:rPr>
        <w:t>9. Ši pasiūlyme nurodyta informacija yra konfidenciali: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043"/>
      </w:tblGrid>
      <w:tr w:rsidR="005B39B8" w:rsidRPr="005B39B8" w14:paraId="6690116E" w14:textId="77777777" w:rsidTr="00310E34">
        <w:tc>
          <w:tcPr>
            <w:tcW w:w="704" w:type="dxa"/>
          </w:tcPr>
          <w:p w14:paraId="425B44D8" w14:textId="77777777" w:rsidR="005B39B8" w:rsidRPr="005B39B8" w:rsidRDefault="005B39B8" w:rsidP="005B39B8">
            <w:pPr>
              <w:widowControl/>
              <w:autoSpaceDE/>
              <w:autoSpaceDN/>
              <w:adjustRightInd/>
              <w:jc w:val="both"/>
              <w:rPr>
                <w:rFonts w:eastAsia="Times New Roman"/>
                <w:sz w:val="24"/>
                <w:szCs w:val="24"/>
              </w:rPr>
            </w:pPr>
            <w:r w:rsidRPr="005B39B8">
              <w:rPr>
                <w:rFonts w:eastAsia="Times New Roman"/>
                <w:sz w:val="24"/>
                <w:szCs w:val="24"/>
              </w:rPr>
              <w:t>Eil. Nr.</w:t>
            </w:r>
          </w:p>
        </w:tc>
        <w:tc>
          <w:tcPr>
            <w:tcW w:w="9043" w:type="dxa"/>
          </w:tcPr>
          <w:p w14:paraId="426CE4BD" w14:textId="77777777" w:rsidR="005B39B8" w:rsidRPr="005B39B8" w:rsidRDefault="005B39B8" w:rsidP="005B39B8">
            <w:pPr>
              <w:widowControl/>
              <w:autoSpaceDE/>
              <w:autoSpaceDN/>
              <w:adjustRightInd/>
              <w:jc w:val="both"/>
              <w:rPr>
                <w:rFonts w:eastAsia="Times New Roman"/>
                <w:sz w:val="24"/>
                <w:szCs w:val="24"/>
              </w:rPr>
            </w:pPr>
            <w:r w:rsidRPr="005B39B8">
              <w:rPr>
                <w:rFonts w:eastAsia="Times New Roman"/>
                <w:sz w:val="24"/>
                <w:szCs w:val="24"/>
              </w:rPr>
              <w:t>Pateikto dokumento pavadinimas (rekomenduojama dokumentą pažymėti žodžiu „Konfidencialu“)</w:t>
            </w:r>
          </w:p>
        </w:tc>
      </w:tr>
      <w:tr w:rsidR="005B39B8" w:rsidRPr="005B39B8" w14:paraId="2A400BED" w14:textId="77777777" w:rsidTr="00310E34">
        <w:tc>
          <w:tcPr>
            <w:tcW w:w="704" w:type="dxa"/>
          </w:tcPr>
          <w:p w14:paraId="3FF9A2F2" w14:textId="77777777" w:rsidR="005B39B8" w:rsidRPr="005B39B8" w:rsidRDefault="005B39B8" w:rsidP="005B39B8">
            <w:pPr>
              <w:widowControl/>
              <w:autoSpaceDE/>
              <w:autoSpaceDN/>
              <w:adjustRightInd/>
              <w:jc w:val="both"/>
              <w:rPr>
                <w:rFonts w:eastAsia="Times New Roman"/>
                <w:sz w:val="24"/>
                <w:szCs w:val="24"/>
              </w:rPr>
            </w:pPr>
            <w:r w:rsidRPr="005B39B8">
              <w:rPr>
                <w:rFonts w:eastAsia="Times New Roman"/>
                <w:sz w:val="24"/>
                <w:szCs w:val="24"/>
              </w:rPr>
              <w:t>1.</w:t>
            </w:r>
          </w:p>
        </w:tc>
        <w:tc>
          <w:tcPr>
            <w:tcW w:w="9043" w:type="dxa"/>
          </w:tcPr>
          <w:p w14:paraId="66ECECA9" w14:textId="77777777" w:rsidR="005B39B8" w:rsidRPr="005B39B8" w:rsidRDefault="005B39B8" w:rsidP="005B39B8">
            <w:pPr>
              <w:widowControl/>
              <w:autoSpaceDE/>
              <w:autoSpaceDN/>
              <w:adjustRightInd/>
              <w:jc w:val="both"/>
              <w:rPr>
                <w:rFonts w:eastAsia="Times New Roman"/>
                <w:sz w:val="24"/>
                <w:szCs w:val="24"/>
              </w:rPr>
            </w:pPr>
          </w:p>
        </w:tc>
      </w:tr>
      <w:tr w:rsidR="005B39B8" w:rsidRPr="005B39B8" w14:paraId="1B1CB7A8" w14:textId="77777777" w:rsidTr="00310E34">
        <w:tc>
          <w:tcPr>
            <w:tcW w:w="704" w:type="dxa"/>
          </w:tcPr>
          <w:p w14:paraId="76165896" w14:textId="77777777" w:rsidR="005B39B8" w:rsidRPr="005B39B8" w:rsidRDefault="005B39B8" w:rsidP="005B39B8">
            <w:pPr>
              <w:widowControl/>
              <w:autoSpaceDE/>
              <w:autoSpaceDN/>
              <w:adjustRightInd/>
              <w:jc w:val="both"/>
              <w:rPr>
                <w:rFonts w:eastAsia="Times New Roman"/>
                <w:sz w:val="24"/>
                <w:szCs w:val="24"/>
              </w:rPr>
            </w:pPr>
            <w:r w:rsidRPr="005B39B8">
              <w:rPr>
                <w:rFonts w:eastAsia="Times New Roman"/>
                <w:sz w:val="24"/>
                <w:szCs w:val="24"/>
              </w:rPr>
              <w:t>...</w:t>
            </w:r>
          </w:p>
        </w:tc>
        <w:tc>
          <w:tcPr>
            <w:tcW w:w="9043" w:type="dxa"/>
          </w:tcPr>
          <w:p w14:paraId="52517C5C" w14:textId="77777777" w:rsidR="005B39B8" w:rsidRPr="005B39B8" w:rsidRDefault="005B39B8" w:rsidP="005B39B8">
            <w:pPr>
              <w:widowControl/>
              <w:autoSpaceDE/>
              <w:autoSpaceDN/>
              <w:adjustRightInd/>
              <w:jc w:val="both"/>
              <w:rPr>
                <w:rFonts w:eastAsia="Times New Roman"/>
                <w:sz w:val="24"/>
                <w:szCs w:val="24"/>
              </w:rPr>
            </w:pPr>
          </w:p>
        </w:tc>
      </w:tr>
    </w:tbl>
    <w:p w14:paraId="37BE6087" w14:textId="77777777" w:rsidR="005B39B8" w:rsidRPr="005B39B8" w:rsidRDefault="005B39B8" w:rsidP="005B39B8">
      <w:pPr>
        <w:widowControl/>
        <w:autoSpaceDE/>
        <w:autoSpaceDN/>
        <w:adjustRightInd/>
        <w:ind w:right="140" w:firstLine="567"/>
        <w:jc w:val="both"/>
        <w:rPr>
          <w:rFonts w:eastAsia="Times New Roman"/>
          <w:i/>
          <w:iCs/>
        </w:rPr>
      </w:pPr>
      <w:r w:rsidRPr="005B39B8">
        <w:rPr>
          <w:rFonts w:eastAsia="Times New Roman"/>
          <w:i/>
          <w:iCs/>
        </w:rPr>
        <w:t>Pastaba. Paslaugų teikėjui nenurodžius, kokia informacija yra konfidenciali, laikoma, kad konfidencialios informacijos pasiūlyme nėra. Paslaugų teikėjas negali nurodyti, kad konfidenciali yra pasiūlymo kaina arba kad visas pasiūlymas yra konfidencialus.</w:t>
      </w:r>
    </w:p>
    <w:p w14:paraId="1D89F33C" w14:textId="77777777" w:rsidR="005B39B8" w:rsidRPr="005B39B8" w:rsidRDefault="005B39B8" w:rsidP="005B39B8">
      <w:pPr>
        <w:widowControl/>
        <w:autoSpaceDE/>
        <w:autoSpaceDN/>
        <w:adjustRightInd/>
        <w:rPr>
          <w:rFonts w:eastAsia="Times New Roman"/>
          <w:sz w:val="24"/>
          <w:szCs w:val="24"/>
        </w:rPr>
      </w:pPr>
    </w:p>
    <w:p w14:paraId="701A8F1D" w14:textId="0A4B2CD8" w:rsidR="00883870" w:rsidRPr="00550D29" w:rsidRDefault="00883870" w:rsidP="00883870">
      <w:pPr>
        <w:ind w:firstLine="709"/>
        <w:jc w:val="both"/>
        <w:rPr>
          <w:b/>
          <w:bCs/>
          <w:sz w:val="24"/>
          <w:szCs w:val="24"/>
        </w:rPr>
      </w:pPr>
      <w:r w:rsidRPr="0027225B">
        <w:rPr>
          <w:b/>
          <w:bCs/>
          <w:sz w:val="22"/>
        </w:rPr>
        <w:t xml:space="preserve">*Tiekėjas privalo nurodyti </w:t>
      </w:r>
      <w:r>
        <w:rPr>
          <w:b/>
          <w:bCs/>
          <w:sz w:val="22"/>
        </w:rPr>
        <w:t>nuomai</w:t>
      </w:r>
      <w:r w:rsidRPr="0027225B">
        <w:rPr>
          <w:b/>
          <w:bCs/>
          <w:sz w:val="22"/>
        </w:rPr>
        <w:t xml:space="preserve"> siūlom</w:t>
      </w:r>
      <w:r>
        <w:rPr>
          <w:b/>
          <w:bCs/>
          <w:sz w:val="22"/>
        </w:rPr>
        <w:t>o automobilio techninę charakteristiką</w:t>
      </w:r>
      <w:r w:rsidRPr="0027225B">
        <w:rPr>
          <w:b/>
          <w:bCs/>
          <w:sz w:val="22"/>
        </w:rPr>
        <w:t>. Grafoje „</w:t>
      </w:r>
      <w:r w:rsidR="00550D29">
        <w:rPr>
          <w:b/>
          <w:bCs/>
          <w:sz w:val="22"/>
        </w:rPr>
        <w:t>Atitiktis privalomam reikalavimui</w:t>
      </w:r>
      <w:r w:rsidRPr="0027225B">
        <w:rPr>
          <w:b/>
          <w:bCs/>
          <w:sz w:val="22"/>
        </w:rPr>
        <w:t xml:space="preserve">” nurodomi siūlomi parametrai </w:t>
      </w:r>
      <w:r w:rsidR="00550D29">
        <w:rPr>
          <w:b/>
          <w:bCs/>
          <w:sz w:val="22"/>
        </w:rPr>
        <w:t xml:space="preserve">Taip/Ne </w:t>
      </w:r>
      <w:r w:rsidRPr="00550D29">
        <w:rPr>
          <w:b/>
          <w:bCs/>
          <w:sz w:val="24"/>
          <w:szCs w:val="24"/>
        </w:rPr>
        <w:t>(</w:t>
      </w:r>
      <w:r w:rsidR="00550D29" w:rsidRPr="00550D29">
        <w:rPr>
          <w:rFonts w:eastAsia="Times New Roman"/>
          <w:b/>
          <w:bCs/>
          <w:sz w:val="24"/>
          <w:szCs w:val="24"/>
        </w:rPr>
        <w:t>Nurodžius „Ne“, laikoma, kad automobilis neatitinka techninės specifikacijos reikalavimų)</w:t>
      </w:r>
      <w:r w:rsidRPr="00550D29">
        <w:rPr>
          <w:b/>
          <w:bCs/>
          <w:sz w:val="24"/>
          <w:szCs w:val="24"/>
        </w:rPr>
        <w:t xml:space="preserve">. </w:t>
      </w:r>
    </w:p>
    <w:p w14:paraId="45F15062" w14:textId="77777777" w:rsidR="00883870" w:rsidRDefault="00883870" w:rsidP="00883870">
      <w:pPr>
        <w:jc w:val="center"/>
        <w:rPr>
          <w:rFonts w:eastAsia="Times New Roman"/>
          <w:b/>
          <w:bCs/>
          <w:szCs w:val="24"/>
        </w:rPr>
      </w:pPr>
    </w:p>
    <w:p w14:paraId="55A59B63" w14:textId="008AD4A7" w:rsidR="00883870" w:rsidRDefault="00883870" w:rsidP="00883870">
      <w:pPr>
        <w:jc w:val="center"/>
        <w:rPr>
          <w:rFonts w:eastAsia="Times New Roman"/>
          <w:b/>
          <w:bCs/>
          <w:sz w:val="24"/>
          <w:szCs w:val="24"/>
        </w:rPr>
      </w:pPr>
      <w:r w:rsidRPr="00DE4611">
        <w:rPr>
          <w:rFonts w:eastAsia="Times New Roman"/>
          <w:b/>
          <w:bCs/>
          <w:sz w:val="24"/>
          <w:szCs w:val="24"/>
        </w:rPr>
        <w:t xml:space="preserve">SIŪLOMO </w:t>
      </w:r>
      <w:r w:rsidR="00550D29" w:rsidRPr="00DE4611">
        <w:rPr>
          <w:rFonts w:eastAsia="Times New Roman"/>
          <w:b/>
          <w:bCs/>
          <w:sz w:val="24"/>
          <w:szCs w:val="24"/>
        </w:rPr>
        <w:t>AUTOMOBILIO TECHNINĖ</w:t>
      </w:r>
      <w:r w:rsidRPr="00DE4611">
        <w:rPr>
          <w:rFonts w:eastAsia="Times New Roman"/>
          <w:b/>
          <w:bCs/>
          <w:sz w:val="24"/>
          <w:szCs w:val="24"/>
        </w:rPr>
        <w:t xml:space="preserve"> CHARAKTERISTIKA</w:t>
      </w:r>
    </w:p>
    <w:p w14:paraId="73A6E18C" w14:textId="77777777" w:rsidR="00DE4611" w:rsidRPr="00DE4611" w:rsidRDefault="00DE4611" w:rsidP="00883870">
      <w:pPr>
        <w:jc w:val="center"/>
        <w:rPr>
          <w:rFonts w:eastAsia="Times New Roman"/>
          <w:b/>
          <w:bCs/>
          <w:sz w:val="24"/>
          <w:szCs w:val="24"/>
        </w:rPr>
      </w:pPr>
    </w:p>
    <w:tbl>
      <w:tblPr>
        <w:tblW w:w="9878" w:type="dxa"/>
        <w:tblInd w:w="40" w:type="dxa"/>
        <w:tblLayout w:type="fixed"/>
        <w:tblCellMar>
          <w:left w:w="40" w:type="dxa"/>
          <w:right w:w="40" w:type="dxa"/>
        </w:tblCellMar>
        <w:tblLook w:val="04A0" w:firstRow="1" w:lastRow="0" w:firstColumn="1" w:lastColumn="0" w:noHBand="0" w:noVBand="1"/>
      </w:tblPr>
      <w:tblGrid>
        <w:gridCol w:w="660"/>
        <w:gridCol w:w="1705"/>
        <w:gridCol w:w="4820"/>
        <w:gridCol w:w="2693"/>
      </w:tblGrid>
      <w:tr w:rsidR="007B12DF" w:rsidRPr="001A4750" w14:paraId="03897AE3" w14:textId="58B53A84" w:rsidTr="00C15F60">
        <w:trPr>
          <w:trHeight w:hRule="exact" w:val="632"/>
        </w:trPr>
        <w:tc>
          <w:tcPr>
            <w:tcW w:w="66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E52D9C" w14:textId="77777777" w:rsidR="007B12DF" w:rsidRPr="00DE4611" w:rsidRDefault="007B12DF" w:rsidP="00471134">
            <w:pPr>
              <w:shd w:val="clear" w:color="auto" w:fill="FFFFFF"/>
              <w:spacing w:line="276" w:lineRule="auto"/>
              <w:ind w:left="155"/>
              <w:jc w:val="both"/>
              <w:rPr>
                <w:rFonts w:eastAsia="Times New Roman"/>
                <w:sz w:val="24"/>
                <w:szCs w:val="24"/>
              </w:rPr>
            </w:pPr>
            <w:r w:rsidRPr="00DE4611">
              <w:rPr>
                <w:rFonts w:eastAsia="Times New Roman"/>
                <w:sz w:val="24"/>
                <w:szCs w:val="24"/>
              </w:rPr>
              <w:t>Eil.</w:t>
            </w:r>
          </w:p>
          <w:p w14:paraId="5213ACC3" w14:textId="77777777" w:rsidR="007B12DF" w:rsidRPr="00DE4611" w:rsidRDefault="007B12DF" w:rsidP="00471134">
            <w:pPr>
              <w:shd w:val="clear" w:color="auto" w:fill="FFFFFF"/>
              <w:spacing w:line="276" w:lineRule="auto"/>
              <w:ind w:left="155"/>
              <w:jc w:val="both"/>
              <w:rPr>
                <w:rFonts w:eastAsia="Times New Roman"/>
                <w:sz w:val="24"/>
                <w:szCs w:val="24"/>
              </w:rPr>
            </w:pPr>
            <w:r w:rsidRPr="00DE4611">
              <w:rPr>
                <w:rFonts w:eastAsia="Times New Roman"/>
                <w:sz w:val="24"/>
                <w:szCs w:val="24"/>
              </w:rPr>
              <w:t>Nr.</w:t>
            </w:r>
          </w:p>
        </w:tc>
        <w:tc>
          <w:tcPr>
            <w:tcW w:w="652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1B3A671" w14:textId="77777777" w:rsidR="00C15F60" w:rsidRPr="00DE4611" w:rsidRDefault="00C15F60" w:rsidP="00C15F60">
            <w:pPr>
              <w:jc w:val="center"/>
              <w:rPr>
                <w:b/>
                <w:i/>
                <w:iCs/>
                <w:sz w:val="24"/>
                <w:szCs w:val="24"/>
              </w:rPr>
            </w:pPr>
            <w:r w:rsidRPr="00DE4611">
              <w:rPr>
                <w:b/>
                <w:i/>
                <w:iCs/>
                <w:sz w:val="24"/>
                <w:szCs w:val="24"/>
              </w:rPr>
              <w:t>Reikalaujama charakteristika</w:t>
            </w:r>
          </w:p>
          <w:p w14:paraId="57D78EAE" w14:textId="46BFBC2C" w:rsidR="007B12DF" w:rsidRPr="00DE4611" w:rsidRDefault="007B12DF" w:rsidP="00C15F60">
            <w:pPr>
              <w:shd w:val="clear" w:color="auto" w:fill="FFFFFF"/>
              <w:spacing w:line="276" w:lineRule="auto"/>
              <w:jc w:val="center"/>
              <w:rPr>
                <w:rFonts w:eastAsia="Times New Roman"/>
                <w:b/>
                <w:bCs/>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16EDE85" w14:textId="77777777" w:rsidR="00C15F60" w:rsidRPr="00DE4611" w:rsidRDefault="00C15F60" w:rsidP="00C15F60">
            <w:pPr>
              <w:ind w:right="-77"/>
              <w:jc w:val="center"/>
              <w:rPr>
                <w:b/>
                <w:bCs/>
                <w:noProof/>
                <w:sz w:val="24"/>
                <w:szCs w:val="24"/>
              </w:rPr>
            </w:pPr>
            <w:r w:rsidRPr="00DE4611">
              <w:rPr>
                <w:b/>
                <w:bCs/>
                <w:noProof/>
                <w:sz w:val="24"/>
                <w:szCs w:val="24"/>
              </w:rPr>
              <w:t>Siūloma charakteristika</w:t>
            </w:r>
          </w:p>
          <w:p w14:paraId="3B92D237" w14:textId="4135CEF4" w:rsidR="007B12DF" w:rsidRPr="00DE4611" w:rsidRDefault="00C15F60" w:rsidP="00471134">
            <w:pPr>
              <w:shd w:val="clear" w:color="auto" w:fill="FFFFFF"/>
              <w:spacing w:line="276" w:lineRule="auto"/>
              <w:jc w:val="center"/>
              <w:rPr>
                <w:rFonts w:eastAsia="Times New Roman"/>
                <w:b/>
                <w:bCs/>
                <w:sz w:val="24"/>
                <w:szCs w:val="24"/>
              </w:rPr>
            </w:pPr>
            <w:r w:rsidRPr="00DE4611">
              <w:rPr>
                <w:b/>
                <w:i/>
                <w:iCs/>
                <w:color w:val="FF0000"/>
                <w:sz w:val="24"/>
                <w:szCs w:val="24"/>
              </w:rPr>
              <w:t>(Pildo tiekėjas)</w:t>
            </w:r>
          </w:p>
        </w:tc>
      </w:tr>
      <w:tr w:rsidR="00C15F60" w:rsidRPr="001A4750" w14:paraId="012A14B7" w14:textId="77777777" w:rsidTr="00427343">
        <w:trPr>
          <w:trHeight w:hRule="exact" w:val="299"/>
        </w:trPr>
        <w:tc>
          <w:tcPr>
            <w:tcW w:w="9878" w:type="dxa"/>
            <w:gridSpan w:val="4"/>
            <w:tcBorders>
              <w:top w:val="single" w:sz="4" w:space="0" w:color="auto"/>
              <w:left w:val="single" w:sz="4" w:space="0" w:color="auto"/>
              <w:bottom w:val="single" w:sz="4" w:space="0" w:color="auto"/>
              <w:right w:val="single" w:sz="4" w:space="0" w:color="auto"/>
            </w:tcBorders>
            <w:shd w:val="clear" w:color="auto" w:fill="FFFFFF"/>
          </w:tcPr>
          <w:p w14:paraId="133C08CB" w14:textId="313E48C8" w:rsidR="00C15F60" w:rsidRPr="00DE4611" w:rsidRDefault="00C15F60" w:rsidP="00471134">
            <w:pPr>
              <w:shd w:val="clear" w:color="auto" w:fill="FFFFFF"/>
              <w:ind w:right="7" w:firstLine="4"/>
              <w:jc w:val="both"/>
              <w:rPr>
                <w:rFonts w:eastAsia="Times New Roman"/>
                <w:sz w:val="24"/>
                <w:szCs w:val="24"/>
              </w:rPr>
            </w:pPr>
            <w:r w:rsidRPr="00DE4611">
              <w:rPr>
                <w:rFonts w:eastAsia="Times New Roman"/>
                <w:b/>
                <w:bCs/>
                <w:sz w:val="24"/>
                <w:szCs w:val="24"/>
              </w:rPr>
              <w:t>Bendrieji reikalavimai</w:t>
            </w:r>
          </w:p>
        </w:tc>
      </w:tr>
      <w:tr w:rsidR="007B12DF" w:rsidRPr="001A4750" w14:paraId="24F6D418" w14:textId="0A974FEA" w:rsidTr="00C15F60">
        <w:trPr>
          <w:trHeight w:hRule="exact" w:val="299"/>
        </w:trPr>
        <w:tc>
          <w:tcPr>
            <w:tcW w:w="660" w:type="dxa"/>
            <w:tcBorders>
              <w:top w:val="single" w:sz="4" w:space="0" w:color="auto"/>
              <w:left w:val="single" w:sz="4" w:space="0" w:color="auto"/>
              <w:bottom w:val="single" w:sz="4" w:space="0" w:color="auto"/>
              <w:right w:val="single" w:sz="4" w:space="0" w:color="auto"/>
            </w:tcBorders>
            <w:shd w:val="clear" w:color="auto" w:fill="FFFFFF"/>
            <w:hideMark/>
          </w:tcPr>
          <w:p w14:paraId="4C3C097E" w14:textId="614F20C0"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1.</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3644F500" w14:textId="77777777" w:rsidR="007B12DF" w:rsidRPr="00DE4611" w:rsidRDefault="007B12DF" w:rsidP="00471134">
            <w:pPr>
              <w:shd w:val="clear" w:color="auto" w:fill="FFFFFF"/>
              <w:ind w:right="7" w:firstLine="4"/>
              <w:jc w:val="both"/>
              <w:rPr>
                <w:rFonts w:eastAsia="Times New Roman"/>
                <w:sz w:val="24"/>
                <w:szCs w:val="24"/>
              </w:rPr>
            </w:pPr>
            <w:r w:rsidRPr="00DE4611">
              <w:rPr>
                <w:rFonts w:eastAsia="Times New Roman"/>
                <w:sz w:val="24"/>
                <w:szCs w:val="24"/>
              </w:rPr>
              <w:t xml:space="preserve">Automobilių skaičius </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0E77CCC1" w14:textId="77777777" w:rsidR="007B12DF" w:rsidRPr="00DE4611" w:rsidRDefault="007B12DF" w:rsidP="00471134">
            <w:pPr>
              <w:shd w:val="clear" w:color="auto" w:fill="FFFFFF"/>
              <w:ind w:right="7" w:firstLine="4"/>
              <w:jc w:val="both"/>
              <w:rPr>
                <w:rFonts w:eastAsia="Times New Roman"/>
                <w:sz w:val="24"/>
                <w:szCs w:val="24"/>
              </w:rPr>
            </w:pPr>
            <w:r w:rsidRPr="00DE4611">
              <w:rPr>
                <w:rFonts w:eastAsia="Times New Roman"/>
                <w:sz w:val="24"/>
                <w:szCs w:val="24"/>
              </w:rPr>
              <w:t>1 vnt.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9E185DE" w14:textId="77777777" w:rsidR="007B12DF" w:rsidRPr="00DE4611" w:rsidRDefault="007B12DF" w:rsidP="00471134">
            <w:pPr>
              <w:shd w:val="clear" w:color="auto" w:fill="FFFFFF"/>
              <w:ind w:right="7" w:firstLine="4"/>
              <w:jc w:val="both"/>
              <w:rPr>
                <w:rFonts w:eastAsia="Times New Roman"/>
                <w:sz w:val="24"/>
                <w:szCs w:val="24"/>
              </w:rPr>
            </w:pPr>
          </w:p>
        </w:tc>
      </w:tr>
      <w:tr w:rsidR="007B12DF" w:rsidRPr="001A4750" w14:paraId="71104FA2" w14:textId="0BD988E4" w:rsidTr="00DE4611">
        <w:trPr>
          <w:trHeight w:hRule="exact" w:val="1529"/>
        </w:trPr>
        <w:tc>
          <w:tcPr>
            <w:tcW w:w="660" w:type="dxa"/>
            <w:tcBorders>
              <w:top w:val="single" w:sz="4" w:space="0" w:color="auto"/>
              <w:left w:val="single" w:sz="4" w:space="0" w:color="auto"/>
              <w:bottom w:val="single" w:sz="4" w:space="0" w:color="auto"/>
              <w:right w:val="single" w:sz="4" w:space="0" w:color="auto"/>
            </w:tcBorders>
            <w:shd w:val="clear" w:color="auto" w:fill="FFFFFF"/>
            <w:hideMark/>
          </w:tcPr>
          <w:p w14:paraId="2C33573D" w14:textId="5B51165C"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2.</w:t>
            </w:r>
          </w:p>
        </w:tc>
        <w:tc>
          <w:tcPr>
            <w:tcW w:w="1705" w:type="dxa"/>
            <w:tcBorders>
              <w:top w:val="single" w:sz="4" w:space="0" w:color="auto"/>
              <w:left w:val="single" w:sz="4" w:space="0" w:color="auto"/>
              <w:bottom w:val="single" w:sz="4" w:space="0" w:color="auto"/>
              <w:right w:val="single" w:sz="4" w:space="0" w:color="auto"/>
            </w:tcBorders>
            <w:shd w:val="clear" w:color="auto" w:fill="FFFFFF"/>
            <w:hideMark/>
          </w:tcPr>
          <w:p w14:paraId="48A693AE" w14:textId="77777777" w:rsidR="007B12DF" w:rsidRPr="00DE4611" w:rsidRDefault="007B12DF" w:rsidP="00471134">
            <w:pPr>
              <w:shd w:val="clear" w:color="auto" w:fill="FFFFFF"/>
              <w:ind w:right="7" w:firstLine="4"/>
              <w:jc w:val="both"/>
              <w:rPr>
                <w:rFonts w:eastAsia="Times New Roman"/>
                <w:sz w:val="24"/>
                <w:szCs w:val="24"/>
              </w:rPr>
            </w:pPr>
            <w:r w:rsidRPr="00DE4611">
              <w:rPr>
                <w:rFonts w:eastAsia="Times New Roman"/>
                <w:sz w:val="24"/>
                <w:szCs w:val="24"/>
              </w:rPr>
              <w:t>Automobilio klasė</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97C4FDB" w14:textId="77777777" w:rsidR="007B12DF" w:rsidRPr="00DE4611" w:rsidRDefault="007B12DF" w:rsidP="00471134">
            <w:pPr>
              <w:shd w:val="clear" w:color="auto" w:fill="FFFFFF"/>
              <w:ind w:right="7" w:firstLine="4"/>
              <w:jc w:val="both"/>
              <w:rPr>
                <w:rFonts w:eastAsia="Times New Roman"/>
                <w:sz w:val="24"/>
                <w:szCs w:val="24"/>
              </w:rPr>
            </w:pPr>
            <w:r w:rsidRPr="00DE4611">
              <w:rPr>
                <w:rFonts w:eastAsia="Times New Roman"/>
                <w:sz w:val="24"/>
                <w:szCs w:val="24"/>
              </w:rPr>
              <w:t>Pasiūlymas formuojamas „E2. Prestižiniai dideli automobiliai“ klasės transporto priemonei pagal UAB „Rinkodaros projektai“ 2026 m. gegužės 18 d. skelbiamą rinkos klasifikaciją http://www.autotyrimai.lt/klasifikacija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365543E" w14:textId="3CE3AE9A" w:rsidR="007B12DF" w:rsidRPr="00DE4611" w:rsidRDefault="00C15F60" w:rsidP="00471134">
            <w:pPr>
              <w:shd w:val="clear" w:color="auto" w:fill="FFFFFF"/>
              <w:ind w:right="7" w:firstLine="4"/>
              <w:jc w:val="both"/>
              <w:rPr>
                <w:rFonts w:eastAsia="Times New Roman"/>
                <w:i/>
                <w:iCs/>
                <w:sz w:val="24"/>
                <w:szCs w:val="24"/>
              </w:rPr>
            </w:pPr>
            <w:r w:rsidRPr="00DE4611">
              <w:rPr>
                <w:rFonts w:eastAsia="Times New Roman"/>
                <w:i/>
                <w:iCs/>
                <w:color w:val="EE0000"/>
                <w:sz w:val="24"/>
                <w:szCs w:val="24"/>
              </w:rPr>
              <w:t>(nurodyti markę, modelį, pagaminimo metus)</w:t>
            </w:r>
          </w:p>
        </w:tc>
      </w:tr>
      <w:tr w:rsidR="007B12DF" w:rsidRPr="001A4750" w14:paraId="6AC51511" w14:textId="515D97F4" w:rsidTr="00DE4611">
        <w:trPr>
          <w:trHeight w:hRule="exact" w:val="967"/>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19CBFA35" w14:textId="6270F26A"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 xml:space="preserve">3.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14A7C93" w14:textId="77777777" w:rsidR="007B12DF" w:rsidRPr="00DE4611" w:rsidRDefault="007B12DF" w:rsidP="00471134">
            <w:pPr>
              <w:shd w:val="clear" w:color="auto" w:fill="FFFFFF"/>
              <w:ind w:right="7" w:firstLine="4"/>
              <w:jc w:val="both"/>
              <w:rPr>
                <w:rFonts w:eastAsia="Times New Roman"/>
                <w:sz w:val="24"/>
                <w:szCs w:val="24"/>
              </w:rPr>
            </w:pPr>
            <w:r w:rsidRPr="00DE4611">
              <w:rPr>
                <w:rFonts w:eastAsia="Times New Roman"/>
                <w:sz w:val="24"/>
                <w:szCs w:val="24"/>
              </w:rPr>
              <w:t>Pirmos registracijos data/rida</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6199EB84" w14:textId="77777777" w:rsidR="007B12DF" w:rsidRPr="00DE4611" w:rsidRDefault="007B12DF" w:rsidP="00471134">
            <w:pPr>
              <w:shd w:val="clear" w:color="auto" w:fill="FFFFFF"/>
              <w:ind w:right="7" w:firstLine="4"/>
              <w:jc w:val="both"/>
              <w:rPr>
                <w:rFonts w:eastAsia="Times New Roman"/>
                <w:sz w:val="24"/>
                <w:szCs w:val="24"/>
              </w:rPr>
            </w:pPr>
            <w:r w:rsidRPr="00DE4611">
              <w:rPr>
                <w:rFonts w:eastAsia="Times New Roman"/>
                <w:sz w:val="24"/>
                <w:szCs w:val="24"/>
              </w:rPr>
              <w:t xml:space="preserve">Pirma registracija – nuo 2024 m. </w:t>
            </w:r>
          </w:p>
          <w:p w14:paraId="68ED182B" w14:textId="77777777" w:rsidR="007B12DF" w:rsidRPr="00DE4611" w:rsidRDefault="007B12DF" w:rsidP="00471134">
            <w:pPr>
              <w:shd w:val="clear" w:color="auto" w:fill="FFFFFF"/>
              <w:ind w:right="7" w:firstLine="4"/>
              <w:jc w:val="both"/>
              <w:rPr>
                <w:rFonts w:eastAsia="Times New Roman"/>
                <w:sz w:val="24"/>
                <w:szCs w:val="24"/>
              </w:rPr>
            </w:pPr>
            <w:r w:rsidRPr="00DE4611">
              <w:rPr>
                <w:rFonts w:eastAsia="Times New Roman"/>
                <w:sz w:val="24"/>
                <w:szCs w:val="24"/>
              </w:rPr>
              <w:t>Rida iki pasiūlymo pateikimo termino pabaigos – ne didesnė kaip 50 000 km.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E9B45C8" w14:textId="77777777" w:rsidR="007B12DF" w:rsidRPr="00DE4611" w:rsidRDefault="007B12DF" w:rsidP="00471134">
            <w:pPr>
              <w:shd w:val="clear" w:color="auto" w:fill="FFFFFF"/>
              <w:ind w:right="7" w:firstLine="4"/>
              <w:jc w:val="both"/>
              <w:rPr>
                <w:rFonts w:eastAsia="Times New Roman"/>
                <w:sz w:val="24"/>
                <w:szCs w:val="24"/>
              </w:rPr>
            </w:pPr>
          </w:p>
        </w:tc>
      </w:tr>
      <w:tr w:rsidR="007B12DF" w:rsidRPr="001A4750" w14:paraId="4D3CB9A3" w14:textId="75D0D0D6" w:rsidTr="00DE4611">
        <w:trPr>
          <w:trHeight w:hRule="exact" w:val="6389"/>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25C61926" w14:textId="76B8B43F"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lastRenderedPageBreak/>
              <w:t xml:space="preserve">4.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BBF96E7" w14:textId="77777777" w:rsidR="007B12DF" w:rsidRPr="00DE4611" w:rsidRDefault="007B12DF" w:rsidP="00471134">
            <w:pPr>
              <w:shd w:val="clear" w:color="auto" w:fill="FFFFFF"/>
              <w:ind w:right="7" w:firstLine="4"/>
              <w:jc w:val="both"/>
              <w:rPr>
                <w:rFonts w:eastAsia="Times New Roman"/>
                <w:sz w:val="24"/>
                <w:szCs w:val="24"/>
              </w:rPr>
            </w:pPr>
            <w:r w:rsidRPr="00DE4611">
              <w:rPr>
                <w:rFonts w:eastAsia="Times New Roman"/>
                <w:sz w:val="24"/>
                <w:szCs w:val="24"/>
              </w:rPr>
              <w:t>Minimalūs aplinkos apsaugos kriterijai</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400CFC6D" w14:textId="18B38070" w:rsidR="007B12DF" w:rsidRPr="00DE4611" w:rsidRDefault="007B12DF" w:rsidP="00471134">
            <w:pPr>
              <w:shd w:val="clear" w:color="auto" w:fill="FFFFFF"/>
              <w:ind w:right="7" w:firstLine="4"/>
              <w:jc w:val="both"/>
              <w:rPr>
                <w:rFonts w:eastAsia="Times New Roman"/>
                <w:sz w:val="24"/>
                <w:szCs w:val="24"/>
              </w:rPr>
            </w:pPr>
            <w:r w:rsidRPr="00DE4611">
              <w:rPr>
                <w:rFonts w:eastAsia="Times New Roman"/>
                <w:sz w:val="24"/>
                <w:szCs w:val="24"/>
              </w:rPr>
              <w:t>Vadovaujantis Aplinkos apsaugos kriterijų taikymo, vykdant žaliuosius pirkimus, tvarkos aprašu, patvirtintu Lietuvos Respublikos aplinkos ministro 2011 m. birželio 28 d. įsakymu Nr. D1-508 (toliau – Aprašas), transporto priemonė turi atitikti Aprašo 10</w:t>
            </w:r>
            <w:r w:rsidR="00246836">
              <w:rPr>
                <w:rFonts w:eastAsia="Times New Roman"/>
                <w:sz w:val="24"/>
                <w:szCs w:val="24"/>
              </w:rPr>
              <w:t xml:space="preserve"> </w:t>
            </w:r>
            <w:r w:rsidRPr="00DE4611">
              <w:rPr>
                <w:rFonts w:eastAsia="Times New Roman"/>
                <w:sz w:val="24"/>
                <w:szCs w:val="24"/>
              </w:rPr>
              <w:t>papunkči</w:t>
            </w:r>
            <w:r w:rsidR="00246836">
              <w:rPr>
                <w:rFonts w:eastAsia="Times New Roman"/>
                <w:sz w:val="24"/>
                <w:szCs w:val="24"/>
              </w:rPr>
              <w:t>o</w:t>
            </w:r>
            <w:r w:rsidRPr="00DE4611">
              <w:rPr>
                <w:rFonts w:eastAsia="Times New Roman"/>
                <w:sz w:val="24"/>
                <w:szCs w:val="24"/>
              </w:rPr>
              <w:t xml:space="preserve"> reikalavimus: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M1 kategorijos transporto priemonėms neturi viršyti 95 g/km.,</w:t>
            </w:r>
            <w:r w:rsidRPr="00DE4611">
              <w:rPr>
                <w:sz w:val="24"/>
                <w:szCs w:val="24"/>
              </w:rPr>
              <w:t xml:space="preserve"> </w:t>
            </w:r>
            <w:r w:rsidRPr="00DE4611">
              <w:rPr>
                <w:rFonts w:eastAsia="Times New Roman"/>
                <w:sz w:val="24"/>
                <w:szCs w:val="24"/>
              </w:rPr>
              <w:t>realiomis važiavimo sąlygomis transporto priemonės išmetamų teršalų kiekis neviršija 80 procentų ribinės vertės (neatsižvelgiant į taikomą atitikties faktorių ir (ar) matavimo metodo paklaidą), nustatytos Reglamente (EB) Nr. 715/2007.</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6E89102" w14:textId="77777777" w:rsidR="007B12DF" w:rsidRPr="00DE4611" w:rsidRDefault="007B12DF" w:rsidP="00471134">
            <w:pPr>
              <w:shd w:val="clear" w:color="auto" w:fill="FFFFFF"/>
              <w:ind w:right="7" w:firstLine="4"/>
              <w:jc w:val="both"/>
              <w:rPr>
                <w:rFonts w:eastAsia="Times New Roman"/>
                <w:sz w:val="24"/>
                <w:szCs w:val="24"/>
              </w:rPr>
            </w:pPr>
          </w:p>
        </w:tc>
      </w:tr>
      <w:tr w:rsidR="007B12DF" w:rsidRPr="001A4750" w14:paraId="253F3449" w14:textId="030FEFE4" w:rsidTr="00C15F60">
        <w:trPr>
          <w:trHeight w:hRule="exact" w:val="573"/>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2DAA8C77" w14:textId="269EC86A"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2DB7A71"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Kėbulo spalva. Bamperiai</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8F4DFEC"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Juoda (blizgi/metallic). Bamperiai kėbulo spalvos.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572C277" w14:textId="77777777" w:rsidR="007B12DF" w:rsidRPr="00DE4611" w:rsidRDefault="007B12DF" w:rsidP="00471134">
            <w:pPr>
              <w:shd w:val="clear" w:color="auto" w:fill="FFFFFF"/>
              <w:jc w:val="both"/>
              <w:rPr>
                <w:rFonts w:eastAsia="Times New Roman"/>
                <w:sz w:val="24"/>
                <w:szCs w:val="24"/>
              </w:rPr>
            </w:pPr>
          </w:p>
        </w:tc>
      </w:tr>
      <w:tr w:rsidR="007B12DF" w:rsidRPr="00C85462" w14:paraId="2521C8F7" w14:textId="6E9B1164" w:rsidTr="00C15F60">
        <w:trPr>
          <w:trHeight w:hRule="exact" w:val="434"/>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04C58CF2" w14:textId="773C5BC2"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 xml:space="preserve">6.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9BCCAC6"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 xml:space="preserve">Išorės apdaila. </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4ABBE3DF"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Turi atitikti automobilio spalvą.</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DF72915" w14:textId="77777777" w:rsidR="007B12DF" w:rsidRPr="00DE4611" w:rsidRDefault="007B12DF" w:rsidP="00471134">
            <w:pPr>
              <w:shd w:val="clear" w:color="auto" w:fill="FFFFFF"/>
              <w:jc w:val="both"/>
              <w:rPr>
                <w:rFonts w:eastAsia="Times New Roman"/>
                <w:sz w:val="24"/>
                <w:szCs w:val="24"/>
              </w:rPr>
            </w:pPr>
          </w:p>
        </w:tc>
      </w:tr>
      <w:tr w:rsidR="007B12DF" w:rsidRPr="00C85462" w14:paraId="63A69B3F" w14:textId="1DEFD8EE" w:rsidTr="00C15F60">
        <w:trPr>
          <w:trHeight w:hRule="exact" w:val="413"/>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1C27753D" w14:textId="4A604560"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 xml:space="preserve">7.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0C95FE8"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Kėbulo tipas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8710A58"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Ne mažiau kaip 4 durų SEDANAS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561F52F" w14:textId="77777777" w:rsidR="007B12DF" w:rsidRPr="00DE4611" w:rsidRDefault="007B12DF" w:rsidP="00471134">
            <w:pPr>
              <w:shd w:val="clear" w:color="auto" w:fill="FFFFFF"/>
              <w:jc w:val="both"/>
              <w:rPr>
                <w:rFonts w:eastAsia="Times New Roman"/>
                <w:sz w:val="24"/>
                <w:szCs w:val="24"/>
              </w:rPr>
            </w:pPr>
          </w:p>
        </w:tc>
      </w:tr>
      <w:tr w:rsidR="007B12DF" w:rsidRPr="001A4750" w14:paraId="5A3F4577" w14:textId="6A07D3EE" w:rsidTr="00C15F60">
        <w:trPr>
          <w:trHeight w:hRule="exact" w:val="932"/>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099EB275" w14:textId="71D85E85"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 xml:space="preserve">8. </w:t>
            </w:r>
          </w:p>
          <w:p w14:paraId="2830DB91" w14:textId="77777777" w:rsidR="007B12DF" w:rsidRPr="00DE4611" w:rsidRDefault="007B12DF" w:rsidP="00471134">
            <w:pPr>
              <w:shd w:val="clear" w:color="auto" w:fill="FFFFFF"/>
              <w:jc w:val="both"/>
              <w:rPr>
                <w:rFonts w:eastAsia="Times New Roman"/>
                <w:sz w:val="24"/>
                <w:szCs w:val="24"/>
              </w:rPr>
            </w:pP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56411D4"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Degalai</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1B0CEF26"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 xml:space="preserve">Įkraunamas hibridas (PHEV) su benzininiu vidaus degimo varikliu. </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95A32B8" w14:textId="77777777" w:rsidR="007B12DF" w:rsidRPr="00DE4611" w:rsidRDefault="007B12DF" w:rsidP="00471134">
            <w:pPr>
              <w:shd w:val="clear" w:color="auto" w:fill="FFFFFF"/>
              <w:jc w:val="both"/>
              <w:rPr>
                <w:rFonts w:eastAsia="Times New Roman"/>
                <w:sz w:val="24"/>
                <w:szCs w:val="24"/>
              </w:rPr>
            </w:pPr>
          </w:p>
        </w:tc>
      </w:tr>
      <w:tr w:rsidR="007B12DF" w:rsidRPr="001A4750" w14:paraId="392A4A6C" w14:textId="24588DD8" w:rsidTr="00DE4611">
        <w:trPr>
          <w:trHeight w:hRule="exact" w:val="619"/>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4858DD11" w14:textId="1C56DC9F"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 xml:space="preserve">9.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425B22A"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Pavarų dėžės tipas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0530B8B2"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Automatinė</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4465881" w14:textId="77777777" w:rsidR="007B12DF" w:rsidRPr="00DE4611" w:rsidRDefault="007B12DF" w:rsidP="00471134">
            <w:pPr>
              <w:shd w:val="clear" w:color="auto" w:fill="FFFFFF"/>
              <w:jc w:val="both"/>
              <w:rPr>
                <w:rFonts w:eastAsia="Times New Roman"/>
                <w:sz w:val="24"/>
                <w:szCs w:val="24"/>
              </w:rPr>
            </w:pPr>
          </w:p>
        </w:tc>
      </w:tr>
      <w:tr w:rsidR="007B12DF" w:rsidRPr="00C85462" w14:paraId="102FE620" w14:textId="49BE402D" w:rsidTr="00DE4611">
        <w:trPr>
          <w:trHeight w:hRule="exact" w:val="750"/>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2675EF32" w14:textId="673D65C1"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 xml:space="preserve">10.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5662277"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Variklio galingumas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0A44E5C8"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Ne mažiau kaip 120 kW</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2B0ED2B" w14:textId="77777777" w:rsidR="007B12DF" w:rsidRPr="00DE4611" w:rsidRDefault="007B12DF" w:rsidP="00471134">
            <w:pPr>
              <w:shd w:val="clear" w:color="auto" w:fill="FFFFFF"/>
              <w:jc w:val="both"/>
              <w:rPr>
                <w:rFonts w:eastAsia="Times New Roman"/>
                <w:sz w:val="24"/>
                <w:szCs w:val="24"/>
              </w:rPr>
            </w:pPr>
          </w:p>
        </w:tc>
      </w:tr>
      <w:tr w:rsidR="007B12DF" w:rsidRPr="00A7689C" w14:paraId="1A0579BD" w14:textId="788756E5" w:rsidTr="00DE4611">
        <w:trPr>
          <w:trHeight w:hRule="exact" w:val="687"/>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189C2382" w14:textId="6CAE85CC"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11.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90AE973"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Variklio darbinis tūris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2AAB598"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Nuo 1500 cm3</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B1D8BF2" w14:textId="77777777" w:rsidR="007B12DF" w:rsidRPr="00DE4611" w:rsidRDefault="007B12DF" w:rsidP="00471134">
            <w:pPr>
              <w:shd w:val="clear" w:color="auto" w:fill="FFFFFF"/>
              <w:jc w:val="both"/>
              <w:rPr>
                <w:rFonts w:eastAsia="Times New Roman"/>
                <w:sz w:val="24"/>
                <w:szCs w:val="24"/>
              </w:rPr>
            </w:pPr>
          </w:p>
        </w:tc>
      </w:tr>
      <w:tr w:rsidR="007B12DF" w:rsidRPr="001A4750" w14:paraId="6C638EBF" w14:textId="378EAD63" w:rsidTr="00DE4611">
        <w:trPr>
          <w:trHeight w:hRule="exact" w:val="919"/>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5F1C0254" w14:textId="599F6815"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12.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09232F9"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Automobilio aukštis (be radijo antenos)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13BA47DC"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Ne didesnis kaip 2 m. (dėl įvažiavimo į stovėjimo vietą)</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79E8D26" w14:textId="77777777" w:rsidR="007B12DF" w:rsidRPr="00DE4611" w:rsidRDefault="007B12DF" w:rsidP="00471134">
            <w:pPr>
              <w:shd w:val="clear" w:color="auto" w:fill="FFFFFF"/>
              <w:jc w:val="both"/>
              <w:rPr>
                <w:rFonts w:eastAsia="Times New Roman"/>
                <w:sz w:val="24"/>
                <w:szCs w:val="24"/>
              </w:rPr>
            </w:pPr>
          </w:p>
        </w:tc>
      </w:tr>
      <w:tr w:rsidR="007B12DF" w:rsidRPr="001A4750" w14:paraId="0A62D6CA" w14:textId="1899D102" w:rsidTr="00DE4611">
        <w:trPr>
          <w:trHeight w:hRule="exact" w:val="815"/>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42682EB2" w14:textId="76C18C5D"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 xml:space="preserve">13.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1D43F80"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Teršalų išmetimo standartas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694ED5D"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Ne žemesnis kaip Euro 6</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FF40A46" w14:textId="77777777" w:rsidR="007B12DF" w:rsidRPr="00DE4611" w:rsidRDefault="007B12DF" w:rsidP="00471134">
            <w:pPr>
              <w:shd w:val="clear" w:color="auto" w:fill="FFFFFF"/>
              <w:jc w:val="both"/>
              <w:rPr>
                <w:rFonts w:eastAsia="Times New Roman"/>
                <w:sz w:val="24"/>
                <w:szCs w:val="24"/>
              </w:rPr>
            </w:pPr>
          </w:p>
        </w:tc>
      </w:tr>
      <w:tr w:rsidR="007B12DF" w:rsidRPr="001A4750" w14:paraId="70F8C705" w14:textId="303B0363" w:rsidTr="00C15F60">
        <w:trPr>
          <w:trHeight w:hRule="exact" w:val="314"/>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0CD6BA3C" w14:textId="0A63B3AD"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14.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4B341C7"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 xml:space="preserve">Bendras ilgis </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0BEF28B1"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Nuo 490 iki 520 cm.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2FDAC47" w14:textId="77777777" w:rsidR="007B12DF" w:rsidRPr="00DE4611" w:rsidRDefault="007B12DF" w:rsidP="00471134">
            <w:pPr>
              <w:shd w:val="clear" w:color="auto" w:fill="FFFFFF"/>
              <w:jc w:val="both"/>
              <w:rPr>
                <w:rFonts w:eastAsia="Times New Roman"/>
                <w:sz w:val="24"/>
                <w:szCs w:val="24"/>
              </w:rPr>
            </w:pPr>
          </w:p>
        </w:tc>
      </w:tr>
      <w:tr w:rsidR="007B12DF" w:rsidRPr="001A4750" w14:paraId="05BC76FF" w14:textId="38C70C4A" w:rsidTr="00DE4611">
        <w:trPr>
          <w:trHeight w:hRule="exact" w:val="1082"/>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12F7F7EA" w14:textId="06721442"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15.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DEE9177"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Pritaikymas eksploatavimui šiaurės Europos sąlygomis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44F6AAE"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Turi būti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72F4D52" w14:textId="77777777" w:rsidR="007B12DF" w:rsidRPr="00DE4611" w:rsidRDefault="007B12DF" w:rsidP="00471134">
            <w:pPr>
              <w:shd w:val="clear" w:color="auto" w:fill="FFFFFF"/>
              <w:jc w:val="both"/>
              <w:rPr>
                <w:rFonts w:eastAsia="Times New Roman"/>
                <w:sz w:val="24"/>
                <w:szCs w:val="24"/>
              </w:rPr>
            </w:pPr>
          </w:p>
        </w:tc>
      </w:tr>
      <w:tr w:rsidR="007B12DF" w:rsidRPr="001A4750" w14:paraId="508A041F" w14:textId="7CB625D7" w:rsidTr="00DE4611">
        <w:trPr>
          <w:trHeight w:hRule="exact" w:val="1693"/>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2A2DC9B0" w14:textId="7EA5DEBE"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lastRenderedPageBreak/>
              <w:t xml:space="preserve">16.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99F2F7E"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Draudimas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2AEDC459"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Transporto priemonės valdytojų civilinės atsakomybės privalomasis draudimas. Kasko draudimas su ne didesne kaip 300 Eur išskaita avarijos atveju.</w:t>
            </w:r>
          </w:p>
          <w:p w14:paraId="7E92606C"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Vairuotojams nuo 25 m. amžiaus, vairuotojo ir keleivių draudimas.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2D6AE40" w14:textId="77777777" w:rsidR="007B12DF" w:rsidRPr="00DE4611" w:rsidRDefault="007B12DF" w:rsidP="00471134">
            <w:pPr>
              <w:shd w:val="clear" w:color="auto" w:fill="FFFFFF"/>
              <w:jc w:val="both"/>
              <w:rPr>
                <w:rFonts w:eastAsia="Times New Roman"/>
                <w:sz w:val="24"/>
                <w:szCs w:val="24"/>
              </w:rPr>
            </w:pPr>
          </w:p>
        </w:tc>
      </w:tr>
      <w:tr w:rsidR="007B12DF" w:rsidRPr="005A0434" w14:paraId="2A61F06B" w14:textId="30E7C4E9" w:rsidTr="00C15F60">
        <w:trPr>
          <w:trHeight w:hRule="exact" w:val="569"/>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59CD00E3" w14:textId="29577925"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17.</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8A7E653"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Ridos limitas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4C3BBA2B"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Ridos limitas automobilio nuomos terminu (36 mėn.) – ne mažesnis kaip 75.000 km.</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679FBA1" w14:textId="77777777" w:rsidR="007B12DF" w:rsidRPr="00DE4611" w:rsidRDefault="007B12DF" w:rsidP="00471134">
            <w:pPr>
              <w:shd w:val="clear" w:color="auto" w:fill="FFFFFF"/>
              <w:jc w:val="both"/>
              <w:rPr>
                <w:rFonts w:eastAsia="Times New Roman"/>
                <w:sz w:val="24"/>
                <w:szCs w:val="24"/>
              </w:rPr>
            </w:pPr>
          </w:p>
        </w:tc>
      </w:tr>
      <w:tr w:rsidR="00222318" w:rsidRPr="001A4750" w14:paraId="61CC32DC" w14:textId="50B73949" w:rsidTr="0089643C">
        <w:trPr>
          <w:trHeight w:hRule="exact" w:val="421"/>
        </w:trPr>
        <w:tc>
          <w:tcPr>
            <w:tcW w:w="9878" w:type="dxa"/>
            <w:gridSpan w:val="4"/>
            <w:tcBorders>
              <w:top w:val="single" w:sz="4" w:space="0" w:color="auto"/>
              <w:left w:val="single" w:sz="4" w:space="0" w:color="auto"/>
              <w:bottom w:val="single" w:sz="4" w:space="0" w:color="auto"/>
              <w:right w:val="single" w:sz="4" w:space="0" w:color="auto"/>
            </w:tcBorders>
            <w:shd w:val="clear" w:color="auto" w:fill="FFFFFF"/>
          </w:tcPr>
          <w:p w14:paraId="201D91A5" w14:textId="2BB81ECF" w:rsidR="00222318" w:rsidRPr="00DE4611" w:rsidRDefault="00222318" w:rsidP="00222318">
            <w:pPr>
              <w:shd w:val="clear" w:color="auto" w:fill="FFFFFF"/>
              <w:rPr>
                <w:rFonts w:eastAsia="Times New Roman"/>
                <w:b/>
                <w:bCs/>
                <w:sz w:val="24"/>
                <w:szCs w:val="24"/>
              </w:rPr>
            </w:pPr>
            <w:r w:rsidRPr="00DE4611">
              <w:rPr>
                <w:rFonts w:eastAsia="Times New Roman"/>
                <w:b/>
                <w:bCs/>
                <w:sz w:val="24"/>
                <w:szCs w:val="24"/>
              </w:rPr>
              <w:t>II. Automobilio įranga</w:t>
            </w:r>
          </w:p>
        </w:tc>
      </w:tr>
      <w:tr w:rsidR="007B12DF" w:rsidRPr="001A4750" w14:paraId="0D216FDA" w14:textId="29691E8A" w:rsidTr="00DE4611">
        <w:trPr>
          <w:trHeight w:hRule="exact" w:val="683"/>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71C80234" w14:textId="531A7F24"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 xml:space="preserve">18.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1096E64"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Išoriniai veidrodėliai</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01DCC295" w14:textId="77777777" w:rsidR="007B12DF" w:rsidRPr="00DE4611" w:rsidRDefault="007B12DF" w:rsidP="00471134">
            <w:pPr>
              <w:shd w:val="clear" w:color="auto" w:fill="FFFFFF"/>
              <w:rPr>
                <w:rFonts w:eastAsia="Times New Roman"/>
                <w:sz w:val="24"/>
                <w:szCs w:val="24"/>
              </w:rPr>
            </w:pPr>
            <w:r w:rsidRPr="00DE4611">
              <w:rPr>
                <w:rFonts w:eastAsia="Times New Roman"/>
                <w:sz w:val="24"/>
                <w:szCs w:val="24"/>
              </w:rPr>
              <w:t>Elektra valdomi, šildomi (automatiškai užlenkiami)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0C5656E" w14:textId="77777777" w:rsidR="007B12DF" w:rsidRPr="00DE4611" w:rsidRDefault="007B12DF" w:rsidP="00471134">
            <w:pPr>
              <w:shd w:val="clear" w:color="auto" w:fill="FFFFFF"/>
              <w:rPr>
                <w:rFonts w:eastAsia="Times New Roman"/>
                <w:sz w:val="24"/>
                <w:szCs w:val="24"/>
              </w:rPr>
            </w:pPr>
          </w:p>
        </w:tc>
      </w:tr>
      <w:tr w:rsidR="007B12DF" w:rsidRPr="001A4750" w14:paraId="6A743408" w14:textId="6FD109DF" w:rsidTr="00C15F60">
        <w:trPr>
          <w:trHeight w:hRule="exact" w:val="427"/>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56CCA7A2" w14:textId="36E8A24B"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 xml:space="preserve">19.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447CD7C"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Atramos galvai</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1A2B7DB" w14:textId="77777777" w:rsidR="007B12DF" w:rsidRPr="00DE4611" w:rsidRDefault="007B12DF" w:rsidP="00471134">
            <w:pPr>
              <w:shd w:val="clear" w:color="auto" w:fill="FFFFFF"/>
              <w:rPr>
                <w:rFonts w:eastAsia="Times New Roman"/>
                <w:sz w:val="24"/>
                <w:szCs w:val="24"/>
              </w:rPr>
            </w:pPr>
            <w:r w:rsidRPr="00DE4611">
              <w:rPr>
                <w:rFonts w:eastAsia="Times New Roman"/>
                <w:sz w:val="24"/>
                <w:szCs w:val="24"/>
              </w:rPr>
              <w:t>5 vnt. su reguliuojamu aukščiu</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17492D8" w14:textId="77777777" w:rsidR="007B12DF" w:rsidRPr="00DE4611" w:rsidRDefault="007B12DF" w:rsidP="00471134">
            <w:pPr>
              <w:shd w:val="clear" w:color="auto" w:fill="FFFFFF"/>
              <w:rPr>
                <w:rFonts w:eastAsia="Times New Roman"/>
                <w:sz w:val="24"/>
                <w:szCs w:val="24"/>
              </w:rPr>
            </w:pPr>
          </w:p>
        </w:tc>
      </w:tr>
      <w:tr w:rsidR="007B12DF" w:rsidRPr="001A4750" w14:paraId="0AB3CF22" w14:textId="3032326D" w:rsidTr="00DE4611">
        <w:trPr>
          <w:trHeight w:hRule="exact" w:val="809"/>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06FD1131" w14:textId="3FC0D312"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20.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5894910"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Saugos oro pagalvės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6EC4B07E" w14:textId="77777777" w:rsidR="007B12DF" w:rsidRPr="00DE4611" w:rsidRDefault="007B12DF" w:rsidP="00471134">
            <w:pPr>
              <w:shd w:val="clear" w:color="auto" w:fill="FFFFFF"/>
              <w:rPr>
                <w:rFonts w:eastAsia="Times New Roman"/>
                <w:sz w:val="24"/>
                <w:szCs w:val="24"/>
              </w:rPr>
            </w:pPr>
            <w:r w:rsidRPr="00DE4611">
              <w:rPr>
                <w:rFonts w:eastAsia="Times New Roman"/>
                <w:sz w:val="24"/>
                <w:szCs w:val="24"/>
              </w:rPr>
              <w:t>Vairuotojo, priekinio keleivio, keleivių gale</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0C53DCB" w14:textId="77777777" w:rsidR="007B12DF" w:rsidRPr="00DE4611" w:rsidRDefault="007B12DF" w:rsidP="00471134">
            <w:pPr>
              <w:shd w:val="clear" w:color="auto" w:fill="FFFFFF"/>
              <w:rPr>
                <w:rFonts w:eastAsia="Times New Roman"/>
                <w:sz w:val="24"/>
                <w:szCs w:val="24"/>
              </w:rPr>
            </w:pPr>
          </w:p>
        </w:tc>
      </w:tr>
      <w:tr w:rsidR="007B12DF" w:rsidRPr="001A4750" w14:paraId="6A4AA9FA" w14:textId="79E03F14" w:rsidTr="00DE4611">
        <w:trPr>
          <w:trHeight w:hRule="exact" w:val="1286"/>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2F1DFA7C" w14:textId="158AC3DA"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 xml:space="preserve">21.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C1F2431"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Galvos saugos oro pagalvės, šoninės saugos oro pagalvės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41BC27AB" w14:textId="77777777" w:rsidR="007B12DF" w:rsidRPr="00DE4611" w:rsidRDefault="007B12DF" w:rsidP="00471134">
            <w:pPr>
              <w:shd w:val="clear" w:color="auto" w:fill="FFFFFF"/>
              <w:rPr>
                <w:rFonts w:eastAsia="Times New Roman"/>
                <w:sz w:val="24"/>
                <w:szCs w:val="24"/>
              </w:rPr>
            </w:pPr>
            <w:r w:rsidRPr="00DE4611">
              <w:rPr>
                <w:rFonts w:eastAsia="Times New Roman"/>
                <w:sz w:val="24"/>
                <w:szCs w:val="24"/>
              </w:rPr>
              <w:t>Visiems keleiviams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AE0D429" w14:textId="77777777" w:rsidR="007B12DF" w:rsidRPr="00DE4611" w:rsidRDefault="007B12DF" w:rsidP="00471134">
            <w:pPr>
              <w:shd w:val="clear" w:color="auto" w:fill="FFFFFF"/>
              <w:rPr>
                <w:rFonts w:eastAsia="Times New Roman"/>
                <w:sz w:val="24"/>
                <w:szCs w:val="24"/>
              </w:rPr>
            </w:pPr>
          </w:p>
        </w:tc>
      </w:tr>
      <w:tr w:rsidR="007B12DF" w:rsidRPr="001A4750" w14:paraId="557C5341" w14:textId="0E37DFF8" w:rsidTr="00C15F60">
        <w:trPr>
          <w:trHeight w:hRule="exact" w:val="849"/>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4D67DA60" w14:textId="12F25175"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22.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43166B3"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Elektra valdomi langai priekyje ir gale</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163DA1FE" w14:textId="77777777" w:rsidR="007B12DF" w:rsidRPr="00DE4611" w:rsidRDefault="007B12DF" w:rsidP="00471134">
            <w:pPr>
              <w:shd w:val="clear" w:color="auto" w:fill="FFFFFF"/>
              <w:rPr>
                <w:rFonts w:eastAsia="Times New Roman"/>
                <w:sz w:val="24"/>
                <w:szCs w:val="24"/>
              </w:rPr>
            </w:pPr>
            <w:r w:rsidRPr="00DE4611">
              <w:rPr>
                <w:rFonts w:eastAsia="Times New Roman"/>
                <w:sz w:val="24"/>
                <w:szCs w:val="24"/>
              </w:rPr>
              <w:t>Turi būti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097F3FB" w14:textId="77777777" w:rsidR="007B12DF" w:rsidRPr="00DE4611" w:rsidRDefault="007B12DF" w:rsidP="00471134">
            <w:pPr>
              <w:shd w:val="clear" w:color="auto" w:fill="FFFFFF"/>
              <w:rPr>
                <w:rFonts w:eastAsia="Times New Roman"/>
                <w:sz w:val="24"/>
                <w:szCs w:val="24"/>
              </w:rPr>
            </w:pPr>
          </w:p>
        </w:tc>
      </w:tr>
      <w:tr w:rsidR="007B12DF" w:rsidRPr="001A4750" w14:paraId="46023797" w14:textId="30779137" w:rsidTr="00DE4611">
        <w:trPr>
          <w:trHeight w:hRule="exact" w:val="1712"/>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1D92D77B" w14:textId="270CD636"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23.</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5614E9F"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Vairo mechanizmas su stiprintuvu, reguliuojamas vairaračio aukštis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2111E170" w14:textId="77777777" w:rsidR="007B12DF" w:rsidRPr="00DE4611" w:rsidRDefault="007B12DF" w:rsidP="00471134">
            <w:pPr>
              <w:shd w:val="clear" w:color="auto" w:fill="FFFFFF"/>
              <w:rPr>
                <w:rFonts w:eastAsia="Times New Roman"/>
                <w:sz w:val="24"/>
                <w:szCs w:val="24"/>
              </w:rPr>
            </w:pPr>
            <w:r w:rsidRPr="00DE4611">
              <w:rPr>
                <w:rFonts w:eastAsia="Times New Roman"/>
                <w:sz w:val="24"/>
                <w:szCs w:val="24"/>
              </w:rPr>
              <w:t>Turi būti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60ACB2F" w14:textId="77777777" w:rsidR="007B12DF" w:rsidRPr="00DE4611" w:rsidRDefault="007B12DF" w:rsidP="00471134">
            <w:pPr>
              <w:shd w:val="clear" w:color="auto" w:fill="FFFFFF"/>
              <w:rPr>
                <w:rFonts w:eastAsia="Times New Roman"/>
                <w:sz w:val="24"/>
                <w:szCs w:val="24"/>
              </w:rPr>
            </w:pPr>
          </w:p>
        </w:tc>
      </w:tr>
      <w:tr w:rsidR="007B12DF" w:rsidRPr="001A4750" w14:paraId="4C33353D" w14:textId="1721D2F9" w:rsidTr="00DE4611">
        <w:trPr>
          <w:trHeight w:hRule="exact" w:val="862"/>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5E1B74A5" w14:textId="576D1163"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24.</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E56C125"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Vairuotojo sėdynės aukščio reguliavimas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413C952A" w14:textId="77777777" w:rsidR="007B12DF" w:rsidRPr="00DE4611" w:rsidRDefault="007B12DF" w:rsidP="00471134">
            <w:pPr>
              <w:shd w:val="clear" w:color="auto" w:fill="FFFFFF"/>
              <w:rPr>
                <w:rFonts w:eastAsia="Times New Roman"/>
                <w:sz w:val="24"/>
                <w:szCs w:val="24"/>
              </w:rPr>
            </w:pPr>
            <w:r w:rsidRPr="00DE4611">
              <w:rPr>
                <w:rFonts w:eastAsia="Times New Roman"/>
                <w:sz w:val="24"/>
                <w:szCs w:val="24"/>
              </w:rPr>
              <w:t>Turi būti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7A7488B" w14:textId="77777777" w:rsidR="007B12DF" w:rsidRPr="00DE4611" w:rsidRDefault="007B12DF" w:rsidP="00471134">
            <w:pPr>
              <w:shd w:val="clear" w:color="auto" w:fill="FFFFFF"/>
              <w:rPr>
                <w:rFonts w:eastAsia="Times New Roman"/>
                <w:sz w:val="24"/>
                <w:szCs w:val="24"/>
              </w:rPr>
            </w:pPr>
          </w:p>
        </w:tc>
      </w:tr>
      <w:tr w:rsidR="007B12DF" w:rsidRPr="001A4750" w14:paraId="4BA74E15" w14:textId="3796A4CF" w:rsidTr="00DE4611">
        <w:trPr>
          <w:trHeight w:hRule="exact" w:val="2632"/>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638E3BDA" w14:textId="69C5581C"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25.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29AFA1A"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Apsauginė signalizacija (atitinkanti draudimo bendrovių keliamus reikalavimus siūlomo modelio automobiliams)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6E79A477" w14:textId="77777777" w:rsidR="007B12DF" w:rsidRPr="00DE4611" w:rsidRDefault="007B12DF" w:rsidP="00471134">
            <w:pPr>
              <w:shd w:val="clear" w:color="auto" w:fill="FFFFFF"/>
              <w:rPr>
                <w:rFonts w:eastAsia="Times New Roman"/>
                <w:sz w:val="24"/>
                <w:szCs w:val="24"/>
              </w:rPr>
            </w:pPr>
            <w:r w:rsidRPr="00DE4611">
              <w:rPr>
                <w:rFonts w:eastAsia="Times New Roman"/>
                <w:sz w:val="24"/>
                <w:szCs w:val="24"/>
              </w:rPr>
              <w:t>Gamyklinė, su automobilio vidaus ir nutempimo apsauga. Automatinė automobilio užrakinimo funkcija, netyčia atrakinus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93D6866" w14:textId="77777777" w:rsidR="007B12DF" w:rsidRPr="00DE4611" w:rsidRDefault="007B12DF" w:rsidP="00471134">
            <w:pPr>
              <w:shd w:val="clear" w:color="auto" w:fill="FFFFFF"/>
              <w:rPr>
                <w:rFonts w:eastAsia="Times New Roman"/>
                <w:sz w:val="24"/>
                <w:szCs w:val="24"/>
              </w:rPr>
            </w:pPr>
          </w:p>
        </w:tc>
      </w:tr>
      <w:tr w:rsidR="007B12DF" w:rsidRPr="001A4750" w14:paraId="201859DC" w14:textId="33DAEAAC" w:rsidTr="00DE4611">
        <w:trPr>
          <w:trHeight w:hRule="exact" w:val="1497"/>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6C6B6859" w14:textId="5FDF2284"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 xml:space="preserve">26.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F8F0DAC"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Centrinis užraktas valdomas nuotolinio valdymo pultu</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E0C7CB0" w14:textId="77777777" w:rsidR="007B12DF" w:rsidRPr="00DE4611" w:rsidRDefault="007B12DF" w:rsidP="00471134">
            <w:pPr>
              <w:shd w:val="clear" w:color="auto" w:fill="FFFFFF"/>
              <w:rPr>
                <w:rFonts w:eastAsia="Times New Roman"/>
                <w:sz w:val="24"/>
                <w:szCs w:val="24"/>
              </w:rPr>
            </w:pPr>
            <w:r w:rsidRPr="00DE4611">
              <w:rPr>
                <w:rFonts w:eastAsia="Times New Roman"/>
                <w:sz w:val="24"/>
                <w:szCs w:val="24"/>
              </w:rPr>
              <w:t>Turi būti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0698540" w14:textId="77777777" w:rsidR="007B12DF" w:rsidRPr="00DE4611" w:rsidRDefault="007B12DF" w:rsidP="00471134">
            <w:pPr>
              <w:shd w:val="clear" w:color="auto" w:fill="FFFFFF"/>
              <w:rPr>
                <w:rFonts w:eastAsia="Times New Roman"/>
                <w:sz w:val="24"/>
                <w:szCs w:val="24"/>
              </w:rPr>
            </w:pPr>
          </w:p>
        </w:tc>
      </w:tr>
      <w:tr w:rsidR="007B12DF" w:rsidRPr="001A4750" w14:paraId="4CF9CE0E" w14:textId="1B29CE01" w:rsidTr="00C15F60">
        <w:trPr>
          <w:trHeight w:hRule="exact" w:val="832"/>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613C124E" w14:textId="31288A89"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 xml:space="preserve">27.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58971BD1"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Kiti priedai</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81306D4" w14:textId="77777777" w:rsidR="007B12DF" w:rsidRPr="00DE4611" w:rsidRDefault="007B12DF" w:rsidP="00471134">
            <w:pPr>
              <w:shd w:val="clear" w:color="auto" w:fill="FFFFFF"/>
              <w:rPr>
                <w:rFonts w:eastAsia="Times New Roman"/>
                <w:sz w:val="24"/>
                <w:szCs w:val="24"/>
              </w:rPr>
            </w:pPr>
            <w:r w:rsidRPr="00DE4611">
              <w:rPr>
                <w:rFonts w:eastAsia="Times New Roman"/>
                <w:sz w:val="24"/>
                <w:szCs w:val="24"/>
              </w:rPr>
              <w:t>Tekstiliniai ir guminiai kilimėliai, avarinis ženklas, vaistinėlė, gesintuvas, ryškiaspalvė liemenė su šviesą atspindinčiais elementais.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DD0C99E" w14:textId="77777777" w:rsidR="007B12DF" w:rsidRPr="00DE4611" w:rsidRDefault="007B12DF" w:rsidP="00471134">
            <w:pPr>
              <w:shd w:val="clear" w:color="auto" w:fill="FFFFFF"/>
              <w:rPr>
                <w:rFonts w:eastAsia="Times New Roman"/>
                <w:sz w:val="24"/>
                <w:szCs w:val="24"/>
              </w:rPr>
            </w:pPr>
          </w:p>
        </w:tc>
      </w:tr>
      <w:tr w:rsidR="007B12DF" w:rsidRPr="001A4750" w14:paraId="749E2064" w14:textId="3DD3704A" w:rsidTr="00C15F60">
        <w:trPr>
          <w:trHeight w:hRule="exact" w:val="433"/>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2662BD2A" w14:textId="667AD3B0"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 xml:space="preserve">28.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4FFB213"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Ratlankiai</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05F571F" w14:textId="77777777" w:rsidR="007B12DF" w:rsidRPr="00DE4611" w:rsidRDefault="007B12DF" w:rsidP="00471134">
            <w:pPr>
              <w:shd w:val="clear" w:color="auto" w:fill="FFFFFF"/>
              <w:rPr>
                <w:rFonts w:eastAsia="Times New Roman"/>
                <w:sz w:val="24"/>
                <w:szCs w:val="24"/>
              </w:rPr>
            </w:pPr>
            <w:r w:rsidRPr="00DE4611">
              <w:rPr>
                <w:rFonts w:eastAsia="Times New Roman"/>
                <w:sz w:val="24"/>
                <w:szCs w:val="24"/>
              </w:rPr>
              <w:t>Lengvo lydinio, derantys automobiliui.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387A211" w14:textId="77777777" w:rsidR="007B12DF" w:rsidRPr="00DE4611" w:rsidRDefault="007B12DF" w:rsidP="00471134">
            <w:pPr>
              <w:shd w:val="clear" w:color="auto" w:fill="FFFFFF"/>
              <w:rPr>
                <w:rFonts w:eastAsia="Times New Roman"/>
                <w:sz w:val="24"/>
                <w:szCs w:val="24"/>
              </w:rPr>
            </w:pPr>
          </w:p>
        </w:tc>
      </w:tr>
      <w:tr w:rsidR="007B12DF" w:rsidRPr="001A4750" w14:paraId="3B7E7293" w14:textId="3561688D" w:rsidTr="00C15F60">
        <w:trPr>
          <w:trHeight w:hRule="exact" w:val="565"/>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714D9E40" w14:textId="5F755D2A"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29.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9BCFC41"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Padangos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2261EF4" w14:textId="77777777" w:rsidR="007B12DF" w:rsidRPr="00DE4611" w:rsidRDefault="007B12DF" w:rsidP="00471134">
            <w:pPr>
              <w:shd w:val="clear" w:color="auto" w:fill="FFFFFF"/>
              <w:rPr>
                <w:rFonts w:eastAsia="Times New Roman"/>
                <w:sz w:val="24"/>
                <w:szCs w:val="24"/>
              </w:rPr>
            </w:pPr>
            <w:r w:rsidRPr="00DE4611">
              <w:rPr>
                <w:rFonts w:eastAsia="Times New Roman"/>
                <w:sz w:val="24"/>
                <w:szCs w:val="24"/>
              </w:rPr>
              <w:t>1 komplektas vasarinių, 1 komplektas žieminių, padangų saugojimas, keitimas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74F4C528" w14:textId="77777777" w:rsidR="007B12DF" w:rsidRPr="00DE4611" w:rsidRDefault="007B12DF" w:rsidP="00471134">
            <w:pPr>
              <w:shd w:val="clear" w:color="auto" w:fill="FFFFFF"/>
              <w:rPr>
                <w:rFonts w:eastAsia="Times New Roman"/>
                <w:sz w:val="24"/>
                <w:szCs w:val="24"/>
              </w:rPr>
            </w:pPr>
          </w:p>
        </w:tc>
      </w:tr>
      <w:tr w:rsidR="007B12DF" w:rsidRPr="001A4750" w14:paraId="2832A928" w14:textId="6D3C8ADC" w:rsidTr="00DE4611">
        <w:trPr>
          <w:trHeight w:hRule="exact" w:val="842"/>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7CFE35A9" w14:textId="48B31451"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lastRenderedPageBreak/>
              <w:t>30.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F5D8071"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Slėgio padangose kontrolė</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01154632" w14:textId="77777777" w:rsidR="007B12DF" w:rsidRPr="00DE4611" w:rsidRDefault="007B12DF" w:rsidP="00471134">
            <w:pPr>
              <w:shd w:val="clear" w:color="auto" w:fill="FFFFFF"/>
              <w:rPr>
                <w:rFonts w:eastAsia="Times New Roman"/>
                <w:sz w:val="24"/>
                <w:szCs w:val="24"/>
              </w:rPr>
            </w:pPr>
            <w:r w:rsidRPr="00DE4611">
              <w:rPr>
                <w:rFonts w:eastAsia="Times New Roman"/>
                <w:sz w:val="24"/>
                <w:szCs w:val="24"/>
              </w:rPr>
              <w:t>Turi būti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6A81986" w14:textId="77777777" w:rsidR="007B12DF" w:rsidRPr="00DE4611" w:rsidRDefault="007B12DF" w:rsidP="00471134">
            <w:pPr>
              <w:shd w:val="clear" w:color="auto" w:fill="FFFFFF"/>
              <w:rPr>
                <w:rFonts w:eastAsia="Times New Roman"/>
                <w:sz w:val="24"/>
                <w:szCs w:val="24"/>
              </w:rPr>
            </w:pPr>
          </w:p>
        </w:tc>
      </w:tr>
      <w:tr w:rsidR="007B12DF" w:rsidRPr="001A4750" w14:paraId="5F6585BB" w14:textId="39E81068" w:rsidTr="00C15F60">
        <w:trPr>
          <w:trHeight w:hRule="exact" w:val="565"/>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3A9037D4" w14:textId="5FA1992A"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 xml:space="preserve">31.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49BA8C41"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Atsarginis ratas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14A37FAB" w14:textId="77777777" w:rsidR="007B12DF" w:rsidRPr="00DE4611" w:rsidRDefault="007B12DF" w:rsidP="00471134">
            <w:pPr>
              <w:shd w:val="clear" w:color="auto" w:fill="FFFFFF"/>
              <w:rPr>
                <w:rFonts w:eastAsia="Times New Roman"/>
                <w:sz w:val="24"/>
                <w:szCs w:val="24"/>
              </w:rPr>
            </w:pPr>
            <w:r w:rsidRPr="00DE4611">
              <w:rPr>
                <w:rFonts w:eastAsia="Times New Roman"/>
                <w:sz w:val="24"/>
                <w:szCs w:val="24"/>
              </w:rPr>
              <w:t>Turi būti (jeigu įmanomas pagal siūlomo automobilio modelį ir komplektavimą)</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6CA40BF" w14:textId="77777777" w:rsidR="007B12DF" w:rsidRPr="00DE4611" w:rsidRDefault="007B12DF" w:rsidP="00471134">
            <w:pPr>
              <w:shd w:val="clear" w:color="auto" w:fill="FFFFFF"/>
              <w:rPr>
                <w:rFonts w:eastAsia="Times New Roman"/>
                <w:sz w:val="24"/>
                <w:szCs w:val="24"/>
              </w:rPr>
            </w:pPr>
          </w:p>
        </w:tc>
      </w:tr>
      <w:tr w:rsidR="007B12DF" w:rsidRPr="001A4750" w14:paraId="076BA126" w14:textId="6822A67E" w:rsidTr="00DE4611">
        <w:trPr>
          <w:trHeight w:hRule="exact" w:val="557"/>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54C84321" w14:textId="5821ABA9"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32.</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1C42DEB"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Parkavimo sistema</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E225D8B" w14:textId="77777777" w:rsidR="007B12DF" w:rsidRPr="00DE4611" w:rsidRDefault="007B12DF" w:rsidP="00471134">
            <w:pPr>
              <w:shd w:val="clear" w:color="auto" w:fill="FFFFFF"/>
              <w:rPr>
                <w:rFonts w:eastAsia="Times New Roman"/>
                <w:sz w:val="24"/>
                <w:szCs w:val="24"/>
              </w:rPr>
            </w:pPr>
            <w:r w:rsidRPr="00DE4611">
              <w:rPr>
                <w:rFonts w:eastAsia="Times New Roman"/>
                <w:sz w:val="24"/>
                <w:szCs w:val="24"/>
              </w:rPr>
              <w:t>Jutikliai priekyje ir gale, gamyklinė.</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45A1814" w14:textId="77777777" w:rsidR="007B12DF" w:rsidRPr="00DE4611" w:rsidRDefault="007B12DF" w:rsidP="00471134">
            <w:pPr>
              <w:shd w:val="clear" w:color="auto" w:fill="FFFFFF"/>
              <w:rPr>
                <w:rFonts w:eastAsia="Times New Roman"/>
                <w:sz w:val="24"/>
                <w:szCs w:val="24"/>
              </w:rPr>
            </w:pPr>
          </w:p>
        </w:tc>
      </w:tr>
      <w:tr w:rsidR="007B12DF" w:rsidRPr="001A4750" w14:paraId="07B61604" w14:textId="5F5A64BF" w:rsidTr="00DE4611">
        <w:trPr>
          <w:trHeight w:hRule="exact" w:val="703"/>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4711E7D3" w14:textId="469DDC78"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33.</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4F76C43"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USB krovimo lizdas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300FB50" w14:textId="77777777" w:rsidR="007B12DF" w:rsidRPr="00DE4611" w:rsidRDefault="007B12DF" w:rsidP="00471134">
            <w:pPr>
              <w:shd w:val="clear" w:color="auto" w:fill="FFFFFF"/>
              <w:jc w:val="both"/>
              <w:rPr>
                <w:rFonts w:eastAsia="Times New Roman"/>
                <w:sz w:val="24"/>
                <w:szCs w:val="24"/>
              </w:rPr>
            </w:pPr>
            <w:r w:rsidRPr="00DE4611">
              <w:rPr>
                <w:rFonts w:eastAsia="Times New Roman"/>
                <w:sz w:val="24"/>
                <w:szCs w:val="24"/>
              </w:rPr>
              <w:t>Integruotas, gamyklinis.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9D7D70B" w14:textId="77777777" w:rsidR="007B12DF" w:rsidRPr="00DE4611" w:rsidRDefault="007B12DF" w:rsidP="00471134">
            <w:pPr>
              <w:shd w:val="clear" w:color="auto" w:fill="FFFFFF"/>
              <w:jc w:val="both"/>
              <w:rPr>
                <w:rFonts w:eastAsia="Times New Roman"/>
                <w:sz w:val="24"/>
                <w:szCs w:val="24"/>
              </w:rPr>
            </w:pPr>
          </w:p>
        </w:tc>
      </w:tr>
      <w:tr w:rsidR="00222318" w:rsidRPr="001A4750" w14:paraId="2D48894F" w14:textId="77777777" w:rsidTr="00DE4611">
        <w:trPr>
          <w:trHeight w:hRule="exact" w:val="1416"/>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04D5A507" w14:textId="1F43E9B3" w:rsidR="00222318" w:rsidRPr="00DE4611" w:rsidRDefault="00982FDB" w:rsidP="00222318">
            <w:pPr>
              <w:shd w:val="clear" w:color="auto" w:fill="FFFFFF"/>
              <w:jc w:val="both"/>
              <w:rPr>
                <w:rFonts w:eastAsia="Times New Roman"/>
                <w:sz w:val="24"/>
                <w:szCs w:val="24"/>
              </w:rPr>
            </w:pPr>
            <w:r w:rsidRPr="00DE4611">
              <w:rPr>
                <w:rFonts w:eastAsia="Times New Roman"/>
                <w:sz w:val="24"/>
                <w:szCs w:val="24"/>
              </w:rPr>
              <w:t>34.</w:t>
            </w:r>
            <w:r w:rsidR="00222318" w:rsidRPr="00DE4611">
              <w:rPr>
                <w:rFonts w:eastAsia="Times New Roman"/>
                <w:sz w:val="24"/>
                <w:szCs w:val="24"/>
              </w:rPr>
              <w:t xml:space="preserve">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328B13F" w14:textId="185C00A7"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Laisvų rankų įranga, belaidžio ryšio gamyklinė specifikacija (Bluetooth)</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1B247E1A" w14:textId="0BBA8ABA"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Integruota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2067878" w14:textId="77777777" w:rsidR="00222318" w:rsidRPr="00DE4611" w:rsidRDefault="00222318" w:rsidP="00222318">
            <w:pPr>
              <w:shd w:val="clear" w:color="auto" w:fill="FFFFFF"/>
              <w:jc w:val="both"/>
              <w:rPr>
                <w:rFonts w:eastAsia="Times New Roman"/>
                <w:sz w:val="24"/>
                <w:szCs w:val="24"/>
              </w:rPr>
            </w:pPr>
          </w:p>
        </w:tc>
      </w:tr>
      <w:tr w:rsidR="00222318" w:rsidRPr="001A4750" w14:paraId="3ED2020A" w14:textId="77777777" w:rsidTr="00982FDB">
        <w:trPr>
          <w:trHeight w:hRule="exact" w:val="567"/>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52C85CE3" w14:textId="37EAD51F" w:rsidR="00222318" w:rsidRPr="00DE4611" w:rsidRDefault="00982FDB" w:rsidP="00222318">
            <w:pPr>
              <w:shd w:val="clear" w:color="auto" w:fill="FFFFFF"/>
              <w:jc w:val="both"/>
              <w:rPr>
                <w:rFonts w:eastAsia="Times New Roman"/>
                <w:sz w:val="24"/>
                <w:szCs w:val="24"/>
              </w:rPr>
            </w:pPr>
            <w:r w:rsidRPr="00DE4611">
              <w:rPr>
                <w:rFonts w:eastAsia="Times New Roman"/>
                <w:sz w:val="24"/>
                <w:szCs w:val="24"/>
              </w:rPr>
              <w:t>35.</w:t>
            </w:r>
            <w:r w:rsidR="00222318" w:rsidRPr="00DE4611">
              <w:rPr>
                <w:rFonts w:eastAsia="Times New Roman"/>
                <w:sz w:val="24"/>
                <w:szCs w:val="24"/>
              </w:rPr>
              <w:t xml:space="preserve">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BA04B5A" w14:textId="1F091ED2"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Saugos diržai</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F77A232" w14:textId="60D6EBF6"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Visoms vietoms su garsiniu signalu ar įspėjamuoju ženklu, jeigu diržas yra neužsegtas.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B964496" w14:textId="77777777" w:rsidR="00222318" w:rsidRPr="00DE4611" w:rsidRDefault="00222318" w:rsidP="00222318">
            <w:pPr>
              <w:shd w:val="clear" w:color="auto" w:fill="FFFFFF"/>
              <w:jc w:val="both"/>
              <w:rPr>
                <w:rFonts w:eastAsia="Times New Roman"/>
                <w:sz w:val="24"/>
                <w:szCs w:val="24"/>
              </w:rPr>
            </w:pPr>
          </w:p>
        </w:tc>
      </w:tr>
      <w:tr w:rsidR="00222318" w:rsidRPr="001A4750" w14:paraId="412423A1" w14:textId="77777777" w:rsidTr="00982FDB">
        <w:trPr>
          <w:trHeight w:hRule="exact" w:val="584"/>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19A5016B" w14:textId="6810B69D" w:rsidR="00222318" w:rsidRPr="00DE4611" w:rsidRDefault="00982FDB" w:rsidP="00222318">
            <w:pPr>
              <w:shd w:val="clear" w:color="auto" w:fill="FFFFFF"/>
              <w:jc w:val="both"/>
              <w:rPr>
                <w:rFonts w:eastAsia="Times New Roman"/>
                <w:sz w:val="24"/>
                <w:szCs w:val="24"/>
              </w:rPr>
            </w:pPr>
            <w:r w:rsidRPr="00DE4611">
              <w:rPr>
                <w:rFonts w:eastAsia="Times New Roman"/>
                <w:sz w:val="24"/>
                <w:szCs w:val="24"/>
              </w:rPr>
              <w:t>36.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A3419CB" w14:textId="06813FE0"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Imobilaizeris, tachometras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6BCE7C3A" w14:textId="6ABED08E"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Turi būti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B80A418" w14:textId="77777777" w:rsidR="00222318" w:rsidRPr="00DE4611" w:rsidRDefault="00222318" w:rsidP="00222318">
            <w:pPr>
              <w:shd w:val="clear" w:color="auto" w:fill="FFFFFF"/>
              <w:jc w:val="both"/>
              <w:rPr>
                <w:rFonts w:eastAsia="Times New Roman"/>
                <w:sz w:val="24"/>
                <w:szCs w:val="24"/>
              </w:rPr>
            </w:pPr>
          </w:p>
        </w:tc>
      </w:tr>
      <w:tr w:rsidR="00222318" w:rsidRPr="001A4750" w14:paraId="26574A76" w14:textId="77777777" w:rsidTr="00222318">
        <w:trPr>
          <w:trHeight w:hRule="exact" w:val="277"/>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2277BB85" w14:textId="7682FBB0" w:rsidR="00222318" w:rsidRPr="00DE4611" w:rsidRDefault="00982FDB" w:rsidP="00222318">
            <w:pPr>
              <w:shd w:val="clear" w:color="auto" w:fill="FFFFFF"/>
              <w:jc w:val="both"/>
              <w:rPr>
                <w:rFonts w:eastAsia="Times New Roman"/>
                <w:sz w:val="24"/>
                <w:szCs w:val="24"/>
              </w:rPr>
            </w:pPr>
            <w:r w:rsidRPr="00DE4611">
              <w:rPr>
                <w:rFonts w:eastAsia="Times New Roman"/>
                <w:sz w:val="24"/>
                <w:szCs w:val="24"/>
              </w:rPr>
              <w:t>37.</w:t>
            </w:r>
            <w:r w:rsidR="00222318" w:rsidRPr="00DE4611">
              <w:rPr>
                <w:rFonts w:eastAsia="Times New Roman"/>
                <w:sz w:val="24"/>
                <w:szCs w:val="24"/>
              </w:rPr>
              <w:t xml:space="preserve">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661A399" w14:textId="61736378"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Rūko žibintai (priekyje, gale)</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4ACE0CF5" w14:textId="6B763E78"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Turi būti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DD3EDD1" w14:textId="77777777" w:rsidR="00222318" w:rsidRPr="00DE4611" w:rsidRDefault="00222318" w:rsidP="00222318">
            <w:pPr>
              <w:shd w:val="clear" w:color="auto" w:fill="FFFFFF"/>
              <w:jc w:val="both"/>
              <w:rPr>
                <w:rFonts w:eastAsia="Times New Roman"/>
                <w:sz w:val="24"/>
                <w:szCs w:val="24"/>
              </w:rPr>
            </w:pPr>
          </w:p>
        </w:tc>
      </w:tr>
      <w:tr w:rsidR="00222318" w:rsidRPr="001A4750" w14:paraId="6080D53C" w14:textId="77777777" w:rsidTr="00DE4611">
        <w:trPr>
          <w:trHeight w:hRule="exact" w:val="831"/>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7DD05B0B" w14:textId="678DC35E" w:rsidR="00222318" w:rsidRPr="00DE4611" w:rsidRDefault="00982FDB" w:rsidP="00222318">
            <w:pPr>
              <w:shd w:val="clear" w:color="auto" w:fill="FFFFFF"/>
              <w:jc w:val="both"/>
              <w:rPr>
                <w:rFonts w:eastAsia="Times New Roman"/>
                <w:sz w:val="24"/>
                <w:szCs w:val="24"/>
              </w:rPr>
            </w:pPr>
            <w:r w:rsidRPr="00DE4611">
              <w:rPr>
                <w:rFonts w:eastAsia="Times New Roman"/>
                <w:sz w:val="24"/>
                <w:szCs w:val="24"/>
              </w:rPr>
              <w:t>38.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3D41AE75" w14:textId="1B8CF9C1"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Žibintų šviesos nuotolio reguliavimas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1BCE82EA" w14:textId="78462F27"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Turi būti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C811EA0" w14:textId="77777777" w:rsidR="00222318" w:rsidRPr="00DE4611" w:rsidRDefault="00222318" w:rsidP="00222318">
            <w:pPr>
              <w:shd w:val="clear" w:color="auto" w:fill="FFFFFF"/>
              <w:jc w:val="both"/>
              <w:rPr>
                <w:rFonts w:eastAsia="Times New Roman"/>
                <w:sz w:val="24"/>
                <w:szCs w:val="24"/>
              </w:rPr>
            </w:pPr>
          </w:p>
        </w:tc>
      </w:tr>
      <w:tr w:rsidR="00222318" w:rsidRPr="001A4750" w14:paraId="4B62BB9F" w14:textId="77777777" w:rsidTr="00DE4611">
        <w:trPr>
          <w:trHeight w:hRule="exact" w:val="431"/>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49815B54" w14:textId="173C1EE5" w:rsidR="00222318" w:rsidRPr="00DE4611" w:rsidRDefault="00982FDB" w:rsidP="00222318">
            <w:pPr>
              <w:shd w:val="clear" w:color="auto" w:fill="FFFFFF"/>
              <w:jc w:val="both"/>
              <w:rPr>
                <w:rFonts w:eastAsia="Times New Roman"/>
                <w:sz w:val="24"/>
                <w:szCs w:val="24"/>
              </w:rPr>
            </w:pPr>
            <w:r w:rsidRPr="00DE4611">
              <w:rPr>
                <w:rFonts w:eastAsia="Times New Roman"/>
                <w:sz w:val="24"/>
                <w:szCs w:val="24"/>
              </w:rPr>
              <w:t>39.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2997B03" w14:textId="2651D4A5"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Dienos šviesos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510DF3B" w14:textId="0BAC65E3"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Turi būti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350BCAC" w14:textId="77777777" w:rsidR="00222318" w:rsidRPr="00DE4611" w:rsidRDefault="00222318" w:rsidP="00222318">
            <w:pPr>
              <w:shd w:val="clear" w:color="auto" w:fill="FFFFFF"/>
              <w:jc w:val="both"/>
              <w:rPr>
                <w:rFonts w:eastAsia="Times New Roman"/>
                <w:sz w:val="24"/>
                <w:szCs w:val="24"/>
              </w:rPr>
            </w:pPr>
          </w:p>
        </w:tc>
      </w:tr>
      <w:tr w:rsidR="00222318" w:rsidRPr="001A4750" w14:paraId="21C60A60" w14:textId="77777777" w:rsidTr="00982FDB">
        <w:trPr>
          <w:trHeight w:hRule="exact" w:val="591"/>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25C491E4" w14:textId="4796DECE" w:rsidR="00222318" w:rsidRPr="00DE4611" w:rsidRDefault="00982FDB" w:rsidP="00222318">
            <w:pPr>
              <w:shd w:val="clear" w:color="auto" w:fill="FFFFFF"/>
              <w:jc w:val="both"/>
              <w:rPr>
                <w:rFonts w:eastAsia="Times New Roman"/>
                <w:sz w:val="24"/>
                <w:szCs w:val="24"/>
              </w:rPr>
            </w:pPr>
            <w:r w:rsidRPr="00DE4611">
              <w:rPr>
                <w:rFonts w:eastAsia="Times New Roman"/>
                <w:sz w:val="24"/>
                <w:szCs w:val="24"/>
              </w:rPr>
              <w:t>40.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11D9B1E" w14:textId="3680AFAD"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Įjungtų žibintų perspėjimo signalas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67D485B8" w14:textId="392835BA"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Turi būti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F1ACA0C" w14:textId="77777777" w:rsidR="00222318" w:rsidRPr="00DE4611" w:rsidRDefault="00222318" w:rsidP="00222318">
            <w:pPr>
              <w:shd w:val="clear" w:color="auto" w:fill="FFFFFF"/>
              <w:jc w:val="both"/>
              <w:rPr>
                <w:rFonts w:eastAsia="Times New Roman"/>
                <w:sz w:val="24"/>
                <w:szCs w:val="24"/>
              </w:rPr>
            </w:pPr>
          </w:p>
        </w:tc>
      </w:tr>
      <w:tr w:rsidR="00222318" w:rsidRPr="001A4750" w14:paraId="48F69482" w14:textId="77777777" w:rsidTr="00982FDB">
        <w:trPr>
          <w:trHeight w:hRule="exact" w:val="595"/>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4588BA73" w14:textId="3755B455" w:rsidR="00222318" w:rsidRPr="00DE4611" w:rsidRDefault="00982FDB" w:rsidP="00222318">
            <w:pPr>
              <w:shd w:val="clear" w:color="auto" w:fill="FFFFFF"/>
              <w:jc w:val="both"/>
              <w:rPr>
                <w:rFonts w:eastAsia="Times New Roman"/>
                <w:sz w:val="24"/>
                <w:szCs w:val="24"/>
              </w:rPr>
            </w:pPr>
            <w:r w:rsidRPr="00DE4611">
              <w:rPr>
                <w:rFonts w:eastAsia="Times New Roman"/>
                <w:sz w:val="24"/>
                <w:szCs w:val="24"/>
              </w:rPr>
              <w:t>41.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965A2BF" w14:textId="1476624A"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Pastovaus greičio palaikymo sistema</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B21527A" w14:textId="200794B2"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Turi būti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865EB0A" w14:textId="77777777" w:rsidR="00222318" w:rsidRPr="00DE4611" w:rsidRDefault="00222318" w:rsidP="00222318">
            <w:pPr>
              <w:shd w:val="clear" w:color="auto" w:fill="FFFFFF"/>
              <w:jc w:val="both"/>
              <w:rPr>
                <w:rFonts w:eastAsia="Times New Roman"/>
                <w:sz w:val="24"/>
                <w:szCs w:val="24"/>
              </w:rPr>
            </w:pPr>
          </w:p>
        </w:tc>
      </w:tr>
      <w:tr w:rsidR="00222318" w:rsidRPr="001A4750" w14:paraId="74BE316E" w14:textId="77777777" w:rsidTr="00DE4611">
        <w:trPr>
          <w:trHeight w:hRule="exact" w:val="2477"/>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36AC09B5" w14:textId="28B99DB1" w:rsidR="00222318" w:rsidRPr="00DE4611" w:rsidRDefault="00982FDB" w:rsidP="00222318">
            <w:pPr>
              <w:shd w:val="clear" w:color="auto" w:fill="FFFFFF"/>
              <w:jc w:val="both"/>
              <w:rPr>
                <w:rFonts w:eastAsia="Times New Roman"/>
                <w:sz w:val="24"/>
                <w:szCs w:val="24"/>
              </w:rPr>
            </w:pPr>
            <w:r w:rsidRPr="00DE4611">
              <w:rPr>
                <w:rFonts w:eastAsia="Times New Roman"/>
                <w:sz w:val="24"/>
                <w:szCs w:val="24"/>
              </w:rPr>
              <w:t>42.</w:t>
            </w:r>
            <w:r w:rsidR="00222318" w:rsidRPr="00DE4611">
              <w:rPr>
                <w:rFonts w:eastAsia="Times New Roman"/>
                <w:sz w:val="24"/>
                <w:szCs w:val="24"/>
              </w:rPr>
              <w:t xml:space="preserve">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0FD2D5D" w14:textId="0FE587A7"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Stabdžių antiblokavimo sistema (ABS). Elektroninė stabilumo sistema (ESP).Praslydimo kontrolės sistema (ASR)</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0BC1FCA4" w14:textId="7F271916"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Turi būti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C05C75E" w14:textId="77777777" w:rsidR="00222318" w:rsidRPr="00DE4611" w:rsidRDefault="00222318" w:rsidP="00222318">
            <w:pPr>
              <w:shd w:val="clear" w:color="auto" w:fill="FFFFFF"/>
              <w:jc w:val="both"/>
              <w:rPr>
                <w:rFonts w:eastAsia="Times New Roman"/>
                <w:sz w:val="24"/>
                <w:szCs w:val="24"/>
              </w:rPr>
            </w:pPr>
          </w:p>
        </w:tc>
      </w:tr>
      <w:tr w:rsidR="00222318" w:rsidRPr="001A4750" w14:paraId="2FCA42B4" w14:textId="77777777" w:rsidTr="00DE4611">
        <w:trPr>
          <w:trHeight w:hRule="exact" w:val="577"/>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3F7B4E12" w14:textId="5D243D9E" w:rsidR="00222318" w:rsidRPr="00DE4611" w:rsidRDefault="00982FDB" w:rsidP="00222318">
            <w:pPr>
              <w:shd w:val="clear" w:color="auto" w:fill="FFFFFF"/>
              <w:jc w:val="both"/>
              <w:rPr>
                <w:rFonts w:eastAsia="Times New Roman"/>
                <w:sz w:val="24"/>
                <w:szCs w:val="24"/>
              </w:rPr>
            </w:pPr>
            <w:r w:rsidRPr="00DE4611">
              <w:rPr>
                <w:rFonts w:eastAsia="Times New Roman"/>
                <w:sz w:val="24"/>
                <w:szCs w:val="24"/>
              </w:rPr>
              <w:t>43.</w:t>
            </w:r>
            <w:r w:rsidR="00222318" w:rsidRPr="00DE4611">
              <w:rPr>
                <w:rFonts w:eastAsia="Times New Roman"/>
                <w:sz w:val="24"/>
                <w:szCs w:val="24"/>
              </w:rPr>
              <w:t xml:space="preserve">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86EE991" w14:textId="3A814B66"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Borto kompiuteris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5203687E" w14:textId="33EE5E3E"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Turi būti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7CC9DAF" w14:textId="77777777" w:rsidR="00222318" w:rsidRPr="00DE4611" w:rsidRDefault="00222318" w:rsidP="00222318">
            <w:pPr>
              <w:shd w:val="clear" w:color="auto" w:fill="FFFFFF"/>
              <w:jc w:val="both"/>
              <w:rPr>
                <w:rFonts w:eastAsia="Times New Roman"/>
                <w:sz w:val="24"/>
                <w:szCs w:val="24"/>
              </w:rPr>
            </w:pPr>
          </w:p>
        </w:tc>
      </w:tr>
      <w:tr w:rsidR="00222318" w:rsidRPr="001A4750" w14:paraId="46848833" w14:textId="77777777" w:rsidTr="00982FDB">
        <w:trPr>
          <w:trHeight w:hRule="exact" w:val="559"/>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7D6DBE17" w14:textId="641D9330" w:rsidR="00222318" w:rsidRPr="00DE4611" w:rsidRDefault="00982FDB" w:rsidP="00222318">
            <w:pPr>
              <w:shd w:val="clear" w:color="auto" w:fill="FFFFFF"/>
              <w:jc w:val="both"/>
              <w:rPr>
                <w:rFonts w:eastAsia="Times New Roman"/>
                <w:sz w:val="24"/>
                <w:szCs w:val="24"/>
              </w:rPr>
            </w:pPr>
            <w:r w:rsidRPr="00DE4611">
              <w:rPr>
                <w:rFonts w:eastAsia="Times New Roman"/>
                <w:sz w:val="24"/>
                <w:szCs w:val="24"/>
              </w:rPr>
              <w:t>44.</w:t>
            </w:r>
            <w:r w:rsidR="00222318" w:rsidRPr="00DE4611">
              <w:rPr>
                <w:rFonts w:eastAsia="Times New Roman"/>
                <w:sz w:val="24"/>
                <w:szCs w:val="24"/>
              </w:rPr>
              <w:t xml:space="preserve">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6227C3A" w14:textId="78CF7173"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Klimato kontrolės sistema</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2404B149" w14:textId="1C8AA04D"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Deranti automobiliui su oro kondicionieriumi (automatinė)</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63120CDE" w14:textId="77777777" w:rsidR="00222318" w:rsidRPr="00DE4611" w:rsidRDefault="00222318" w:rsidP="00222318">
            <w:pPr>
              <w:shd w:val="clear" w:color="auto" w:fill="FFFFFF"/>
              <w:jc w:val="both"/>
              <w:rPr>
                <w:rFonts w:eastAsia="Times New Roman"/>
                <w:sz w:val="24"/>
                <w:szCs w:val="24"/>
              </w:rPr>
            </w:pPr>
          </w:p>
        </w:tc>
      </w:tr>
      <w:tr w:rsidR="00222318" w:rsidRPr="001A4750" w14:paraId="2F04FA9B" w14:textId="77777777" w:rsidTr="00222318">
        <w:trPr>
          <w:trHeight w:hRule="exact" w:val="277"/>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6569E76A" w14:textId="6AC66AF3" w:rsidR="00222318" w:rsidRPr="00DE4611" w:rsidRDefault="00982FDB" w:rsidP="00222318">
            <w:pPr>
              <w:shd w:val="clear" w:color="auto" w:fill="FFFFFF"/>
              <w:jc w:val="both"/>
              <w:rPr>
                <w:rFonts w:eastAsia="Times New Roman"/>
                <w:sz w:val="24"/>
                <w:szCs w:val="24"/>
              </w:rPr>
            </w:pPr>
            <w:r w:rsidRPr="00DE4611">
              <w:rPr>
                <w:rFonts w:eastAsia="Times New Roman"/>
                <w:sz w:val="24"/>
                <w:szCs w:val="24"/>
              </w:rPr>
              <w:t>45.</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2ADFB403" w14:textId="3FEC7192"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Radijas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63099D25" w14:textId="2C9E7A33"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Su integruotu ekranu. Trumpa stogo antena.</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02DE8E47" w14:textId="77777777" w:rsidR="00222318" w:rsidRPr="00DE4611" w:rsidRDefault="00222318" w:rsidP="00222318">
            <w:pPr>
              <w:shd w:val="clear" w:color="auto" w:fill="FFFFFF"/>
              <w:jc w:val="both"/>
              <w:rPr>
                <w:rFonts w:eastAsia="Times New Roman"/>
                <w:sz w:val="24"/>
                <w:szCs w:val="24"/>
              </w:rPr>
            </w:pPr>
          </w:p>
        </w:tc>
      </w:tr>
      <w:tr w:rsidR="00222318" w:rsidRPr="001A4750" w14:paraId="753EB121" w14:textId="77777777" w:rsidTr="00DE4611">
        <w:trPr>
          <w:trHeight w:hRule="exact" w:val="866"/>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6D0EEAB8" w14:textId="735B2479" w:rsidR="00222318" w:rsidRPr="00DE4611" w:rsidRDefault="00982FDB" w:rsidP="00222318">
            <w:pPr>
              <w:shd w:val="clear" w:color="auto" w:fill="FFFFFF"/>
              <w:jc w:val="both"/>
              <w:rPr>
                <w:rFonts w:eastAsia="Times New Roman"/>
                <w:sz w:val="24"/>
                <w:szCs w:val="24"/>
              </w:rPr>
            </w:pPr>
            <w:r w:rsidRPr="00DE4611">
              <w:rPr>
                <w:rFonts w:eastAsia="Times New Roman"/>
                <w:sz w:val="24"/>
                <w:szCs w:val="24"/>
              </w:rPr>
              <w:t>46.</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04F8097" w14:textId="2F31A0A0"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Šildomos priekinės sėdynės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3505027D" w14:textId="0B58D0F8"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Turi būti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C3D42F7" w14:textId="77777777" w:rsidR="00222318" w:rsidRPr="00DE4611" w:rsidRDefault="00222318" w:rsidP="00222318">
            <w:pPr>
              <w:shd w:val="clear" w:color="auto" w:fill="FFFFFF"/>
              <w:jc w:val="both"/>
              <w:rPr>
                <w:rFonts w:eastAsia="Times New Roman"/>
                <w:sz w:val="24"/>
                <w:szCs w:val="24"/>
              </w:rPr>
            </w:pPr>
          </w:p>
        </w:tc>
      </w:tr>
      <w:tr w:rsidR="00222318" w:rsidRPr="001A4750" w14:paraId="162FA874" w14:textId="77777777" w:rsidTr="00DE4611">
        <w:trPr>
          <w:trHeight w:hRule="exact" w:val="426"/>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011E300F" w14:textId="122E2AA5" w:rsidR="00222318" w:rsidRPr="00DE4611" w:rsidRDefault="00982FDB" w:rsidP="00222318">
            <w:pPr>
              <w:shd w:val="clear" w:color="auto" w:fill="FFFFFF"/>
              <w:jc w:val="both"/>
              <w:rPr>
                <w:rFonts w:eastAsia="Times New Roman"/>
                <w:sz w:val="24"/>
                <w:szCs w:val="24"/>
              </w:rPr>
            </w:pPr>
            <w:r w:rsidRPr="00DE4611">
              <w:rPr>
                <w:rFonts w:eastAsia="Times New Roman"/>
                <w:sz w:val="24"/>
                <w:szCs w:val="24"/>
              </w:rPr>
              <w:t>47.</w:t>
            </w:r>
            <w:r w:rsidR="00222318" w:rsidRPr="00DE4611">
              <w:rPr>
                <w:rFonts w:eastAsia="Times New Roman"/>
                <w:sz w:val="24"/>
                <w:szCs w:val="24"/>
              </w:rPr>
              <w:t xml:space="preserve"> </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7E2666AB" w14:textId="7D6BB9E3"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Dėžė daiktams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223DA94E" w14:textId="0F0B5830"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Turi būti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294EC07" w14:textId="77777777" w:rsidR="00222318" w:rsidRPr="00DE4611" w:rsidRDefault="00222318" w:rsidP="00222318">
            <w:pPr>
              <w:shd w:val="clear" w:color="auto" w:fill="FFFFFF"/>
              <w:jc w:val="both"/>
              <w:rPr>
                <w:rFonts w:eastAsia="Times New Roman"/>
                <w:sz w:val="24"/>
                <w:szCs w:val="24"/>
              </w:rPr>
            </w:pPr>
          </w:p>
        </w:tc>
      </w:tr>
      <w:tr w:rsidR="00222318" w:rsidRPr="001A4750" w14:paraId="0BAC6D28" w14:textId="77777777" w:rsidTr="00DE4611">
        <w:trPr>
          <w:trHeight w:hRule="exact" w:val="715"/>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3D5E30CC" w14:textId="296383EB" w:rsidR="00222318" w:rsidRPr="00DE4611" w:rsidRDefault="00982FDB" w:rsidP="00222318">
            <w:pPr>
              <w:shd w:val="clear" w:color="auto" w:fill="FFFFFF"/>
              <w:jc w:val="both"/>
              <w:rPr>
                <w:rFonts w:eastAsia="Times New Roman"/>
                <w:sz w:val="24"/>
                <w:szCs w:val="24"/>
              </w:rPr>
            </w:pPr>
            <w:r w:rsidRPr="00DE4611">
              <w:rPr>
                <w:rFonts w:eastAsia="Times New Roman"/>
                <w:sz w:val="24"/>
                <w:szCs w:val="24"/>
              </w:rPr>
              <w:t>48.</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6182E6F6" w14:textId="7AFF8944"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Vidaus apšvietimas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75E357EF" w14:textId="3BCBBE12"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Su išjungimo uždelsimu ir tamsėjimu</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DB17399" w14:textId="77777777" w:rsidR="00222318" w:rsidRPr="00DE4611" w:rsidRDefault="00222318" w:rsidP="00222318">
            <w:pPr>
              <w:shd w:val="clear" w:color="auto" w:fill="FFFFFF"/>
              <w:jc w:val="both"/>
              <w:rPr>
                <w:rFonts w:eastAsia="Times New Roman"/>
                <w:sz w:val="24"/>
                <w:szCs w:val="24"/>
              </w:rPr>
            </w:pPr>
          </w:p>
        </w:tc>
      </w:tr>
      <w:tr w:rsidR="00222318" w:rsidRPr="001A4750" w14:paraId="7B05956B" w14:textId="77777777" w:rsidTr="00DE4611">
        <w:trPr>
          <w:trHeight w:hRule="exact" w:val="1264"/>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70E45053" w14:textId="7CE30806" w:rsidR="00222318" w:rsidRPr="00DE4611" w:rsidRDefault="00982FDB" w:rsidP="00222318">
            <w:pPr>
              <w:shd w:val="clear" w:color="auto" w:fill="FFFFFF"/>
              <w:jc w:val="both"/>
              <w:rPr>
                <w:rFonts w:eastAsia="Times New Roman"/>
                <w:sz w:val="24"/>
                <w:szCs w:val="24"/>
              </w:rPr>
            </w:pPr>
            <w:r w:rsidRPr="00DE4611">
              <w:rPr>
                <w:rFonts w:eastAsia="Times New Roman"/>
                <w:sz w:val="24"/>
                <w:szCs w:val="24"/>
              </w:rPr>
              <w:t>49.</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1EA7438" w14:textId="540B07E5"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Priekinis radaras ir automatinio stabdymo sistema</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1A7949C2" w14:textId="5D77140A"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Turi būti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A0F60E9" w14:textId="77777777" w:rsidR="00222318" w:rsidRPr="00DE4611" w:rsidRDefault="00222318" w:rsidP="00222318">
            <w:pPr>
              <w:shd w:val="clear" w:color="auto" w:fill="FFFFFF"/>
              <w:jc w:val="both"/>
              <w:rPr>
                <w:rFonts w:eastAsia="Times New Roman"/>
                <w:sz w:val="24"/>
                <w:szCs w:val="24"/>
              </w:rPr>
            </w:pPr>
          </w:p>
        </w:tc>
      </w:tr>
      <w:tr w:rsidR="00222318" w:rsidRPr="001A4750" w14:paraId="5695D330" w14:textId="77777777" w:rsidTr="00DE4611">
        <w:trPr>
          <w:trHeight w:hRule="exact" w:val="573"/>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67FA37AA" w14:textId="33E8E756" w:rsidR="00222318" w:rsidRPr="00DE4611" w:rsidRDefault="00982FDB" w:rsidP="00222318">
            <w:pPr>
              <w:shd w:val="clear" w:color="auto" w:fill="FFFFFF"/>
              <w:jc w:val="both"/>
              <w:rPr>
                <w:rFonts w:eastAsia="Times New Roman"/>
                <w:sz w:val="24"/>
                <w:szCs w:val="24"/>
              </w:rPr>
            </w:pPr>
            <w:r w:rsidRPr="00DE4611">
              <w:rPr>
                <w:rFonts w:eastAsia="Times New Roman"/>
                <w:sz w:val="24"/>
                <w:szCs w:val="24"/>
              </w:rPr>
              <w:lastRenderedPageBreak/>
              <w:t>50.</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05367484" w14:textId="4CD3B952"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Stovėjimo stabdis</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152093D1" w14:textId="3C48B2D4"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Elektromechaninis</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DD384AE" w14:textId="77777777" w:rsidR="00222318" w:rsidRPr="00DE4611" w:rsidRDefault="00222318" w:rsidP="00222318">
            <w:pPr>
              <w:shd w:val="clear" w:color="auto" w:fill="FFFFFF"/>
              <w:jc w:val="both"/>
              <w:rPr>
                <w:rFonts w:eastAsia="Times New Roman"/>
                <w:sz w:val="24"/>
                <w:szCs w:val="24"/>
              </w:rPr>
            </w:pPr>
          </w:p>
        </w:tc>
      </w:tr>
      <w:tr w:rsidR="00222318" w:rsidRPr="001A4750" w14:paraId="366D5E30" w14:textId="77777777" w:rsidTr="00982FDB">
        <w:trPr>
          <w:trHeight w:hRule="exact" w:val="687"/>
        </w:trPr>
        <w:tc>
          <w:tcPr>
            <w:tcW w:w="660" w:type="dxa"/>
            <w:tcBorders>
              <w:top w:val="single" w:sz="4" w:space="0" w:color="auto"/>
              <w:left w:val="single" w:sz="4" w:space="0" w:color="auto"/>
              <w:bottom w:val="single" w:sz="4" w:space="0" w:color="auto"/>
              <w:right w:val="single" w:sz="4" w:space="0" w:color="auto"/>
            </w:tcBorders>
            <w:shd w:val="clear" w:color="auto" w:fill="FFFFFF"/>
          </w:tcPr>
          <w:p w14:paraId="2B591FD5" w14:textId="0012B4E6" w:rsidR="00222318" w:rsidRPr="00DE4611" w:rsidRDefault="00982FDB" w:rsidP="00222318">
            <w:pPr>
              <w:shd w:val="clear" w:color="auto" w:fill="FFFFFF"/>
              <w:jc w:val="both"/>
              <w:rPr>
                <w:rFonts w:eastAsia="Times New Roman"/>
                <w:sz w:val="24"/>
                <w:szCs w:val="24"/>
              </w:rPr>
            </w:pPr>
            <w:r w:rsidRPr="00DE4611">
              <w:rPr>
                <w:rFonts w:eastAsia="Times New Roman"/>
                <w:sz w:val="24"/>
                <w:szCs w:val="24"/>
              </w:rPr>
              <w:t>51.</w:t>
            </w:r>
          </w:p>
        </w:tc>
        <w:tc>
          <w:tcPr>
            <w:tcW w:w="1705" w:type="dxa"/>
            <w:tcBorders>
              <w:top w:val="single" w:sz="4" w:space="0" w:color="auto"/>
              <w:left w:val="single" w:sz="4" w:space="0" w:color="auto"/>
              <w:bottom w:val="single" w:sz="4" w:space="0" w:color="auto"/>
              <w:right w:val="single" w:sz="4" w:space="0" w:color="auto"/>
            </w:tcBorders>
            <w:shd w:val="clear" w:color="auto" w:fill="FFFFFF"/>
          </w:tcPr>
          <w:p w14:paraId="1526FFE7" w14:textId="1CC32A76"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Eksploatavimo instrukcija</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14:paraId="14340C60" w14:textId="4C0137C5" w:rsidR="00222318" w:rsidRPr="00DE4611" w:rsidRDefault="00222318" w:rsidP="00222318">
            <w:pPr>
              <w:shd w:val="clear" w:color="auto" w:fill="FFFFFF"/>
              <w:jc w:val="both"/>
              <w:rPr>
                <w:rFonts w:eastAsia="Times New Roman"/>
                <w:sz w:val="24"/>
                <w:szCs w:val="24"/>
              </w:rPr>
            </w:pPr>
            <w:r w:rsidRPr="00DE4611">
              <w:rPr>
                <w:rFonts w:eastAsia="Times New Roman"/>
                <w:sz w:val="24"/>
                <w:szCs w:val="24"/>
              </w:rPr>
              <w:t>Turi būti</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2BCB6EFB" w14:textId="77777777" w:rsidR="00222318" w:rsidRPr="00DE4611" w:rsidRDefault="00222318" w:rsidP="00222318">
            <w:pPr>
              <w:shd w:val="clear" w:color="auto" w:fill="FFFFFF"/>
              <w:jc w:val="both"/>
              <w:rPr>
                <w:rFonts w:eastAsia="Times New Roman"/>
                <w:sz w:val="24"/>
                <w:szCs w:val="24"/>
              </w:rPr>
            </w:pPr>
          </w:p>
        </w:tc>
      </w:tr>
    </w:tbl>
    <w:p w14:paraId="618FFCE1" w14:textId="77777777" w:rsidR="007B12DF" w:rsidRDefault="007B12DF" w:rsidP="00883870">
      <w:pPr>
        <w:jc w:val="center"/>
        <w:rPr>
          <w:rFonts w:eastAsia="Times New Roman"/>
          <w:b/>
          <w:bCs/>
          <w:szCs w:val="24"/>
        </w:rPr>
      </w:pPr>
    </w:p>
    <w:p w14:paraId="5045169E" w14:textId="77777777" w:rsidR="005B39B8" w:rsidRDefault="005B39B8" w:rsidP="005B39B8">
      <w:pPr>
        <w:widowControl/>
        <w:autoSpaceDE/>
        <w:autoSpaceDN/>
        <w:adjustRightInd/>
        <w:rPr>
          <w:rFonts w:eastAsia="Times New Roman"/>
          <w:sz w:val="24"/>
          <w:szCs w:val="24"/>
        </w:rPr>
      </w:pPr>
    </w:p>
    <w:p w14:paraId="3C2DC317" w14:textId="77777777" w:rsidR="00883870" w:rsidRDefault="00883870" w:rsidP="005B39B8">
      <w:pPr>
        <w:widowControl/>
        <w:autoSpaceDE/>
        <w:autoSpaceDN/>
        <w:adjustRightInd/>
        <w:rPr>
          <w:rFonts w:eastAsia="Times New Roman"/>
          <w:sz w:val="24"/>
          <w:szCs w:val="24"/>
        </w:rPr>
      </w:pPr>
    </w:p>
    <w:p w14:paraId="72E31CDC" w14:textId="77777777" w:rsidR="00883870" w:rsidRDefault="00883870" w:rsidP="005B39B8">
      <w:pPr>
        <w:widowControl/>
        <w:autoSpaceDE/>
        <w:autoSpaceDN/>
        <w:adjustRightInd/>
        <w:rPr>
          <w:rFonts w:eastAsia="Times New Roman"/>
          <w:sz w:val="24"/>
          <w:szCs w:val="24"/>
        </w:rPr>
      </w:pPr>
    </w:p>
    <w:p w14:paraId="1107B795" w14:textId="77777777" w:rsidR="00883870" w:rsidRPr="005B39B8" w:rsidRDefault="00883870" w:rsidP="005B39B8">
      <w:pPr>
        <w:widowControl/>
        <w:autoSpaceDE/>
        <w:autoSpaceDN/>
        <w:adjustRightInd/>
        <w:rPr>
          <w:rFonts w:eastAsia="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5B39B8" w:rsidRPr="005B39B8" w14:paraId="5102B701" w14:textId="77777777" w:rsidTr="00310E34">
        <w:trPr>
          <w:trHeight w:val="60"/>
        </w:trPr>
        <w:tc>
          <w:tcPr>
            <w:tcW w:w="3284" w:type="dxa"/>
            <w:tcBorders>
              <w:top w:val="nil"/>
              <w:left w:val="nil"/>
              <w:bottom w:val="single" w:sz="4" w:space="0" w:color="auto"/>
              <w:right w:val="nil"/>
            </w:tcBorders>
          </w:tcPr>
          <w:p w14:paraId="058192BA" w14:textId="77777777" w:rsidR="005B39B8" w:rsidRPr="005B39B8" w:rsidRDefault="005B39B8" w:rsidP="005B39B8">
            <w:pPr>
              <w:widowControl/>
              <w:autoSpaceDE/>
              <w:autoSpaceDN/>
              <w:adjustRightInd/>
              <w:ind w:right="-1"/>
              <w:rPr>
                <w:rFonts w:eastAsia="Times New Roman"/>
                <w:sz w:val="24"/>
                <w:szCs w:val="24"/>
              </w:rPr>
            </w:pPr>
          </w:p>
        </w:tc>
        <w:tc>
          <w:tcPr>
            <w:tcW w:w="604" w:type="dxa"/>
          </w:tcPr>
          <w:p w14:paraId="56E6AF8D" w14:textId="77777777" w:rsidR="005B39B8" w:rsidRPr="005B39B8" w:rsidRDefault="005B39B8" w:rsidP="005B39B8">
            <w:pPr>
              <w:widowControl/>
              <w:autoSpaceDE/>
              <w:autoSpaceDN/>
              <w:adjustRightInd/>
              <w:ind w:right="-1"/>
              <w:jc w:val="center"/>
              <w:rPr>
                <w:rFonts w:eastAsia="Times New Roman"/>
                <w:sz w:val="24"/>
                <w:szCs w:val="24"/>
              </w:rPr>
            </w:pPr>
          </w:p>
        </w:tc>
        <w:tc>
          <w:tcPr>
            <w:tcW w:w="1980" w:type="dxa"/>
            <w:tcBorders>
              <w:top w:val="nil"/>
              <w:left w:val="nil"/>
              <w:bottom w:val="single" w:sz="4" w:space="0" w:color="auto"/>
              <w:right w:val="nil"/>
            </w:tcBorders>
          </w:tcPr>
          <w:p w14:paraId="6AE9A716" w14:textId="77777777" w:rsidR="005B39B8" w:rsidRPr="005B39B8" w:rsidRDefault="005B39B8" w:rsidP="005B39B8">
            <w:pPr>
              <w:widowControl/>
              <w:autoSpaceDE/>
              <w:autoSpaceDN/>
              <w:adjustRightInd/>
              <w:ind w:right="-1"/>
              <w:jc w:val="center"/>
              <w:rPr>
                <w:rFonts w:eastAsia="Times New Roman"/>
                <w:sz w:val="24"/>
                <w:szCs w:val="24"/>
              </w:rPr>
            </w:pPr>
          </w:p>
        </w:tc>
        <w:tc>
          <w:tcPr>
            <w:tcW w:w="701" w:type="dxa"/>
          </w:tcPr>
          <w:p w14:paraId="20BBE24B" w14:textId="77777777" w:rsidR="005B39B8" w:rsidRPr="005B39B8" w:rsidRDefault="005B39B8" w:rsidP="005B39B8">
            <w:pPr>
              <w:widowControl/>
              <w:autoSpaceDE/>
              <w:autoSpaceDN/>
              <w:adjustRightInd/>
              <w:ind w:right="-1"/>
              <w:jc w:val="center"/>
              <w:rPr>
                <w:rFonts w:eastAsia="Times New Roman"/>
                <w:sz w:val="24"/>
                <w:szCs w:val="24"/>
              </w:rPr>
            </w:pPr>
          </w:p>
        </w:tc>
        <w:tc>
          <w:tcPr>
            <w:tcW w:w="2611" w:type="dxa"/>
            <w:tcBorders>
              <w:top w:val="nil"/>
              <w:left w:val="nil"/>
              <w:bottom w:val="single" w:sz="4" w:space="0" w:color="auto"/>
              <w:right w:val="nil"/>
            </w:tcBorders>
          </w:tcPr>
          <w:p w14:paraId="62E50EEA" w14:textId="77777777" w:rsidR="005B39B8" w:rsidRPr="005B39B8" w:rsidRDefault="005B39B8" w:rsidP="005B39B8">
            <w:pPr>
              <w:widowControl/>
              <w:autoSpaceDE/>
              <w:autoSpaceDN/>
              <w:adjustRightInd/>
              <w:ind w:right="-1"/>
              <w:jc w:val="right"/>
              <w:rPr>
                <w:rFonts w:eastAsia="Times New Roman"/>
                <w:sz w:val="24"/>
                <w:szCs w:val="24"/>
              </w:rPr>
            </w:pPr>
          </w:p>
        </w:tc>
        <w:tc>
          <w:tcPr>
            <w:tcW w:w="648" w:type="dxa"/>
          </w:tcPr>
          <w:p w14:paraId="087A25A4" w14:textId="77777777" w:rsidR="005B39B8" w:rsidRPr="005B39B8" w:rsidRDefault="005B39B8" w:rsidP="005B39B8">
            <w:pPr>
              <w:widowControl/>
              <w:autoSpaceDE/>
              <w:autoSpaceDN/>
              <w:adjustRightInd/>
              <w:ind w:right="-1"/>
              <w:jc w:val="right"/>
              <w:rPr>
                <w:rFonts w:eastAsia="Times New Roman"/>
                <w:sz w:val="24"/>
                <w:szCs w:val="24"/>
              </w:rPr>
            </w:pPr>
          </w:p>
        </w:tc>
      </w:tr>
      <w:tr w:rsidR="005B39B8" w:rsidRPr="005B39B8" w14:paraId="06BAFB01" w14:textId="77777777" w:rsidTr="00310E34">
        <w:trPr>
          <w:trHeight w:val="186"/>
        </w:trPr>
        <w:tc>
          <w:tcPr>
            <w:tcW w:w="3284" w:type="dxa"/>
            <w:tcBorders>
              <w:top w:val="single" w:sz="4" w:space="0" w:color="auto"/>
              <w:left w:val="nil"/>
              <w:bottom w:val="nil"/>
              <w:right w:val="nil"/>
            </w:tcBorders>
          </w:tcPr>
          <w:p w14:paraId="70338491" w14:textId="77777777" w:rsidR="005B39B8" w:rsidRPr="005B39B8" w:rsidRDefault="005B39B8" w:rsidP="005B39B8">
            <w:pPr>
              <w:widowControl/>
              <w:rPr>
                <w:rFonts w:eastAsia="Times New Roman"/>
                <w:position w:val="6"/>
                <w:sz w:val="24"/>
                <w:szCs w:val="24"/>
                <w:lang w:eastAsia="en-US"/>
              </w:rPr>
            </w:pPr>
            <w:r w:rsidRPr="005B39B8">
              <w:rPr>
                <w:rFonts w:eastAsia="Times New Roman"/>
                <w:position w:val="6"/>
                <w:sz w:val="24"/>
                <w:szCs w:val="24"/>
                <w:lang w:eastAsia="en-US"/>
              </w:rPr>
              <w:t>(Paslaugų teikėjo arba jo įgalioto asmens pareigų pavadinimas)</w:t>
            </w:r>
          </w:p>
        </w:tc>
        <w:tc>
          <w:tcPr>
            <w:tcW w:w="604" w:type="dxa"/>
          </w:tcPr>
          <w:p w14:paraId="03719B67" w14:textId="77777777" w:rsidR="005B39B8" w:rsidRPr="005B39B8" w:rsidRDefault="005B39B8" w:rsidP="005B39B8">
            <w:pPr>
              <w:widowControl/>
              <w:autoSpaceDE/>
              <w:autoSpaceDN/>
              <w:adjustRightInd/>
              <w:ind w:right="-1"/>
              <w:jc w:val="center"/>
              <w:rPr>
                <w:rFonts w:eastAsia="Times New Roman"/>
                <w:sz w:val="24"/>
                <w:szCs w:val="24"/>
              </w:rPr>
            </w:pPr>
          </w:p>
        </w:tc>
        <w:tc>
          <w:tcPr>
            <w:tcW w:w="1980" w:type="dxa"/>
            <w:tcBorders>
              <w:top w:val="single" w:sz="4" w:space="0" w:color="auto"/>
              <w:left w:val="nil"/>
              <w:bottom w:val="nil"/>
              <w:right w:val="nil"/>
            </w:tcBorders>
          </w:tcPr>
          <w:p w14:paraId="3863611C" w14:textId="77777777" w:rsidR="005B39B8" w:rsidRPr="005B39B8" w:rsidRDefault="005B39B8" w:rsidP="005B39B8">
            <w:pPr>
              <w:widowControl/>
              <w:autoSpaceDE/>
              <w:autoSpaceDN/>
              <w:adjustRightInd/>
              <w:ind w:right="-1"/>
              <w:jc w:val="center"/>
              <w:rPr>
                <w:rFonts w:eastAsia="Times New Roman"/>
                <w:sz w:val="24"/>
                <w:szCs w:val="24"/>
              </w:rPr>
            </w:pPr>
            <w:r w:rsidRPr="005B39B8">
              <w:rPr>
                <w:rFonts w:eastAsia="Times New Roman"/>
                <w:position w:val="6"/>
                <w:sz w:val="24"/>
                <w:szCs w:val="24"/>
              </w:rPr>
              <w:t>(Parašas)</w:t>
            </w:r>
          </w:p>
        </w:tc>
        <w:tc>
          <w:tcPr>
            <w:tcW w:w="701" w:type="dxa"/>
          </w:tcPr>
          <w:p w14:paraId="57914CD5" w14:textId="77777777" w:rsidR="005B39B8" w:rsidRPr="005B39B8" w:rsidRDefault="005B39B8" w:rsidP="005B39B8">
            <w:pPr>
              <w:widowControl/>
              <w:autoSpaceDE/>
              <w:autoSpaceDN/>
              <w:adjustRightInd/>
              <w:ind w:right="-1"/>
              <w:jc w:val="center"/>
              <w:rPr>
                <w:rFonts w:eastAsia="Times New Roman"/>
                <w:sz w:val="24"/>
                <w:szCs w:val="24"/>
              </w:rPr>
            </w:pPr>
          </w:p>
        </w:tc>
        <w:tc>
          <w:tcPr>
            <w:tcW w:w="2611" w:type="dxa"/>
            <w:tcBorders>
              <w:top w:val="single" w:sz="4" w:space="0" w:color="auto"/>
              <w:left w:val="nil"/>
              <w:bottom w:val="nil"/>
              <w:right w:val="nil"/>
            </w:tcBorders>
          </w:tcPr>
          <w:p w14:paraId="7C3D632A" w14:textId="77777777" w:rsidR="005B39B8" w:rsidRPr="005B39B8" w:rsidRDefault="005B39B8" w:rsidP="005B39B8">
            <w:pPr>
              <w:widowControl/>
              <w:autoSpaceDE/>
              <w:autoSpaceDN/>
              <w:adjustRightInd/>
              <w:ind w:right="-1"/>
              <w:jc w:val="center"/>
              <w:rPr>
                <w:rFonts w:eastAsia="Times New Roman"/>
                <w:sz w:val="24"/>
                <w:szCs w:val="24"/>
              </w:rPr>
            </w:pPr>
            <w:r w:rsidRPr="005B39B8">
              <w:rPr>
                <w:rFonts w:eastAsia="Times New Roman"/>
                <w:position w:val="6"/>
                <w:sz w:val="24"/>
                <w:szCs w:val="24"/>
              </w:rPr>
              <w:t>(Vardas ir pavardė)</w:t>
            </w:r>
          </w:p>
        </w:tc>
        <w:tc>
          <w:tcPr>
            <w:tcW w:w="648" w:type="dxa"/>
          </w:tcPr>
          <w:p w14:paraId="5A122FA7" w14:textId="77777777" w:rsidR="005B39B8" w:rsidRPr="005B39B8" w:rsidRDefault="005B39B8" w:rsidP="005B39B8">
            <w:pPr>
              <w:widowControl/>
              <w:autoSpaceDE/>
              <w:autoSpaceDN/>
              <w:adjustRightInd/>
              <w:ind w:right="-1"/>
              <w:jc w:val="center"/>
              <w:rPr>
                <w:rFonts w:eastAsia="Times New Roman"/>
                <w:sz w:val="24"/>
                <w:szCs w:val="24"/>
              </w:rPr>
            </w:pPr>
          </w:p>
        </w:tc>
      </w:tr>
    </w:tbl>
    <w:p w14:paraId="4E3C06F7" w14:textId="77777777" w:rsidR="005B39B8" w:rsidRPr="005B39B8" w:rsidRDefault="005B39B8" w:rsidP="005B39B8">
      <w:pPr>
        <w:widowControl/>
        <w:autoSpaceDE/>
        <w:autoSpaceDN/>
        <w:adjustRightInd/>
        <w:ind w:firstLine="851"/>
        <w:jc w:val="both"/>
        <w:rPr>
          <w:rFonts w:eastAsia="Calibri"/>
          <w:sz w:val="12"/>
          <w:lang w:eastAsia="en-US"/>
        </w:rPr>
      </w:pPr>
    </w:p>
    <w:p w14:paraId="6FE41502" w14:textId="77777777" w:rsidR="005B39B8" w:rsidRPr="005B39B8" w:rsidRDefault="005B39B8" w:rsidP="005B39B8">
      <w:pPr>
        <w:widowControl/>
        <w:autoSpaceDE/>
        <w:autoSpaceDN/>
        <w:adjustRightInd/>
        <w:ind w:firstLine="851"/>
        <w:jc w:val="both"/>
        <w:rPr>
          <w:rFonts w:eastAsia="Calibri"/>
          <w:lang w:eastAsia="en-US"/>
        </w:rPr>
      </w:pPr>
    </w:p>
    <w:p w14:paraId="082821C0" w14:textId="77777777" w:rsidR="000319BA" w:rsidRPr="005B39B8" w:rsidRDefault="000319BA" w:rsidP="005B39B8"/>
    <w:sectPr w:rsidR="000319BA" w:rsidRPr="005B39B8" w:rsidSect="00DE4611">
      <w:pgSz w:w="11906" w:h="16838"/>
      <w:pgMar w:top="0"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BA"/>
    <w:rsid w:val="000319BA"/>
    <w:rsid w:val="000D4F6B"/>
    <w:rsid w:val="000E0025"/>
    <w:rsid w:val="00123EE2"/>
    <w:rsid w:val="001B4984"/>
    <w:rsid w:val="00222318"/>
    <w:rsid w:val="0024571F"/>
    <w:rsid w:val="00246836"/>
    <w:rsid w:val="00296369"/>
    <w:rsid w:val="00350E0F"/>
    <w:rsid w:val="0037078B"/>
    <w:rsid w:val="004C3A48"/>
    <w:rsid w:val="0054061B"/>
    <w:rsid w:val="00550D29"/>
    <w:rsid w:val="005B39B8"/>
    <w:rsid w:val="006364A9"/>
    <w:rsid w:val="007650D8"/>
    <w:rsid w:val="007B12DF"/>
    <w:rsid w:val="007E5674"/>
    <w:rsid w:val="008327C4"/>
    <w:rsid w:val="00883870"/>
    <w:rsid w:val="00982FDB"/>
    <w:rsid w:val="009B26A7"/>
    <w:rsid w:val="00B05178"/>
    <w:rsid w:val="00B22288"/>
    <w:rsid w:val="00B375F6"/>
    <w:rsid w:val="00B449CF"/>
    <w:rsid w:val="00B56400"/>
    <w:rsid w:val="00BA63F1"/>
    <w:rsid w:val="00BC57C7"/>
    <w:rsid w:val="00C07755"/>
    <w:rsid w:val="00C07DE4"/>
    <w:rsid w:val="00C15F60"/>
    <w:rsid w:val="00C63BC2"/>
    <w:rsid w:val="00DE12CD"/>
    <w:rsid w:val="00DE4611"/>
    <w:rsid w:val="00ED4E2F"/>
    <w:rsid w:val="00EF1B98"/>
    <w:rsid w:val="00F20042"/>
    <w:rsid w:val="00FD44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AF8A"/>
  <w15:chartTrackingRefBased/>
  <w15:docId w15:val="{AA6E71BF-D863-4E3C-B51A-199BC276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19BA"/>
    <w:pPr>
      <w:widowControl w:val="0"/>
      <w:autoSpaceDE w:val="0"/>
      <w:autoSpaceDN w:val="0"/>
      <w:adjustRightInd w:val="0"/>
      <w:spacing w:after="0" w:line="240" w:lineRule="auto"/>
    </w:pPr>
    <w:rPr>
      <w:rFonts w:ascii="Times New Roman" w:eastAsiaTheme="minorEastAsia" w:hAnsi="Times New Roman" w:cs="Times New Roman"/>
      <w:kern w:val="0"/>
      <w:sz w:val="20"/>
      <w:szCs w:val="20"/>
      <w:lang w:eastAsia="lt-LT"/>
      <w14:ligatures w14:val="none"/>
    </w:rPr>
  </w:style>
  <w:style w:type="paragraph" w:styleId="Antrat1">
    <w:name w:val="heading 1"/>
    <w:basedOn w:val="prastasis"/>
    <w:next w:val="prastasis"/>
    <w:link w:val="Antrat1Diagrama"/>
    <w:uiPriority w:val="9"/>
    <w:qFormat/>
    <w:rsid w:val="000319BA"/>
    <w:pPr>
      <w:keepNext/>
      <w:keepLines/>
      <w:widowControl/>
      <w:autoSpaceDE/>
      <w:autoSpaceDN/>
      <w:adjustRightInd/>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0319BA"/>
    <w:pPr>
      <w:keepNext/>
      <w:keepLines/>
      <w:widowControl/>
      <w:autoSpaceDE/>
      <w:autoSpaceDN/>
      <w:adjustRightInd/>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0319BA"/>
    <w:pPr>
      <w:keepNext/>
      <w:keepLines/>
      <w:widowControl/>
      <w:autoSpaceDE/>
      <w:autoSpaceDN/>
      <w:adjustRightInd/>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0319BA"/>
    <w:pPr>
      <w:keepNext/>
      <w:keepLines/>
      <w:widowControl/>
      <w:autoSpaceDE/>
      <w:autoSpaceDN/>
      <w:adjustRightInd/>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0319BA"/>
    <w:pPr>
      <w:keepNext/>
      <w:keepLines/>
      <w:widowControl/>
      <w:autoSpaceDE/>
      <w:autoSpaceDN/>
      <w:adjustRightInd/>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0319BA"/>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0319BA"/>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0319BA"/>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0319BA"/>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319B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319B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319B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319B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319B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319B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319B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319B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319B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319BA"/>
    <w:pPr>
      <w:widowControl/>
      <w:autoSpaceDE/>
      <w:autoSpaceDN/>
      <w:adjustRightInd/>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0319B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319BA"/>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0319B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319BA"/>
    <w:pPr>
      <w:widowControl/>
      <w:autoSpaceDE/>
      <w:autoSpaceDN/>
      <w:adjustRightInd/>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0319BA"/>
    <w:rPr>
      <w:i/>
      <w:iCs/>
      <w:color w:val="404040" w:themeColor="text1" w:themeTint="BF"/>
    </w:rPr>
  </w:style>
  <w:style w:type="paragraph" w:styleId="Sraopastraipa">
    <w:name w:val="List Paragraph"/>
    <w:basedOn w:val="prastasis"/>
    <w:uiPriority w:val="34"/>
    <w:qFormat/>
    <w:rsid w:val="000319BA"/>
    <w:pPr>
      <w:widowControl/>
      <w:autoSpaceDE/>
      <w:autoSpaceDN/>
      <w:adjustRightInd/>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Rykuspabraukimas">
    <w:name w:val="Intense Emphasis"/>
    <w:basedOn w:val="Numatytasispastraiposriftas"/>
    <w:uiPriority w:val="21"/>
    <w:qFormat/>
    <w:rsid w:val="000319BA"/>
    <w:rPr>
      <w:i/>
      <w:iCs/>
      <w:color w:val="0F4761" w:themeColor="accent1" w:themeShade="BF"/>
    </w:rPr>
  </w:style>
  <w:style w:type="paragraph" w:styleId="Iskirtacitata">
    <w:name w:val="Intense Quote"/>
    <w:basedOn w:val="prastasis"/>
    <w:next w:val="prastasis"/>
    <w:link w:val="IskirtacitataDiagrama"/>
    <w:uiPriority w:val="30"/>
    <w:qFormat/>
    <w:rsid w:val="000319BA"/>
    <w:pPr>
      <w:widowControl/>
      <w:pBdr>
        <w:top w:val="single" w:sz="4" w:space="10" w:color="0F4761" w:themeColor="accent1" w:themeShade="BF"/>
        <w:bottom w:val="single" w:sz="4" w:space="10" w:color="0F4761"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0319BA"/>
    <w:rPr>
      <w:i/>
      <w:iCs/>
      <w:color w:val="0F4761" w:themeColor="accent1" w:themeShade="BF"/>
    </w:rPr>
  </w:style>
  <w:style w:type="character" w:styleId="Rykinuoroda">
    <w:name w:val="Intense Reference"/>
    <w:basedOn w:val="Numatytasispastraiposriftas"/>
    <w:uiPriority w:val="32"/>
    <w:qFormat/>
    <w:rsid w:val="000319BA"/>
    <w:rPr>
      <w:b/>
      <w:bCs/>
      <w:smallCaps/>
      <w:color w:val="0F4761" w:themeColor="accent1" w:themeShade="BF"/>
      <w:spacing w:val="5"/>
    </w:rPr>
  </w:style>
  <w:style w:type="table" w:customStyle="1" w:styleId="Lentelstinklelis1">
    <w:name w:val="Lentelės tinklelis1"/>
    <w:basedOn w:val="prastojilentel"/>
    <w:next w:val="Lentelstinklelis"/>
    <w:uiPriority w:val="59"/>
    <w:rsid w:val="00350E0F"/>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5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6</Pages>
  <Words>5769</Words>
  <Characters>3289</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Borisas Kirijenko</dc:creator>
  <cp:lastModifiedBy>Jurgita Dambrauskienė</cp:lastModifiedBy>
  <cp:revision>4</cp:revision>
  <dcterms:created xsi:type="dcterms:W3CDTF">2026-05-19T14:09:00Z</dcterms:created>
  <dcterms:modified xsi:type="dcterms:W3CDTF">2026-05-21T16:07:00Z</dcterms:modified>
</cp:coreProperties>
</file>