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0005" w14:textId="7B5C3F97" w:rsidR="00A77FC2" w:rsidRPr="009400EA" w:rsidRDefault="00AC3BD5" w:rsidP="00AC3BD5">
      <w:pPr>
        <w:pBdr>
          <w:bottom w:val="single" w:sz="4" w:space="1" w:color="C0504D" w:themeColor="accent2"/>
        </w:pBdr>
        <w:suppressAutoHyphens/>
        <w:spacing w:after="120"/>
        <w:jc w:val="right"/>
        <w:rPr>
          <w:rFonts w:ascii="Times New Roman" w:eastAsia="Times New Roman" w:hAnsi="Times New Roman" w:cs="Times New Roman"/>
          <w:b/>
          <w:color w:val="000000"/>
          <w:sz w:val="28"/>
          <w:lang w:val="lt-LT" w:eastAsia="zh-CN"/>
        </w:rPr>
      </w:pPr>
      <w:r w:rsidRPr="009400EA">
        <w:rPr>
          <w:rFonts w:ascii="Times New Roman" w:eastAsiaTheme="majorEastAsia" w:hAnsi="Times New Roman" w:cs="Times New Roman"/>
          <w:b/>
          <w:lang w:val="lt-LT" w:eastAsia="lt-LT"/>
        </w:rPr>
        <w:t>Specialiųjų pirkimo sąlygų 2 priedas „Techninė specifikacija“</w:t>
      </w:r>
    </w:p>
    <w:p w14:paraId="3B738956" w14:textId="12843443" w:rsidR="0005535C" w:rsidRPr="009400EA" w:rsidRDefault="0005535C" w:rsidP="0005535C">
      <w:pPr>
        <w:jc w:val="center"/>
        <w:rPr>
          <w:rFonts w:ascii="Times New Roman" w:hAnsi="Times New Roman" w:cs="Times New Roman"/>
          <w:b/>
          <w:bCs/>
          <w:sz w:val="24"/>
          <w:szCs w:val="24"/>
          <w:lang w:val="lt-LT"/>
        </w:rPr>
      </w:pPr>
      <w:r w:rsidRPr="009400EA">
        <w:rPr>
          <w:rFonts w:ascii="Times New Roman" w:hAnsi="Times New Roman" w:cs="Times New Roman"/>
          <w:b/>
          <w:bCs/>
          <w:sz w:val="24"/>
          <w:szCs w:val="24"/>
          <w:lang w:val="lt-LT"/>
        </w:rPr>
        <w:t>LABORATORINĖ BALDŲ SISTEMA</w:t>
      </w:r>
    </w:p>
    <w:p w14:paraId="7650516D" w14:textId="5FDB575D" w:rsidR="0005535C" w:rsidRPr="009400EA" w:rsidRDefault="0005535C" w:rsidP="0005535C">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BENDRIEJI REIKALAVIMAI</w:t>
      </w:r>
    </w:p>
    <w:p w14:paraId="0250C67A" w14:textId="3825ABEE" w:rsidR="0005535C" w:rsidRPr="009400EA" w:rsidRDefault="0005535C" w:rsidP="00A458D6">
      <w:pPr>
        <w:spacing w:after="0" w:line="240" w:lineRule="auto"/>
        <w:ind w:firstLine="720"/>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Kauno technologijos universitetas</w:t>
      </w:r>
      <w:r w:rsidR="00506F42" w:rsidRPr="009400EA">
        <w:rPr>
          <w:rFonts w:ascii="Times New Roman" w:hAnsi="Times New Roman" w:cs="Times New Roman"/>
          <w:sz w:val="24"/>
          <w:szCs w:val="24"/>
          <w:lang w:val="lt-LT"/>
        </w:rPr>
        <w:t xml:space="preserve"> (toliau – KTU/Perkančioji organizacija/pirkėjas) </w:t>
      </w:r>
      <w:r w:rsidRPr="009400EA">
        <w:rPr>
          <w:rFonts w:ascii="Times New Roman" w:hAnsi="Times New Roman" w:cs="Times New Roman"/>
          <w:sz w:val="24"/>
          <w:szCs w:val="24"/>
          <w:lang w:val="lt-LT"/>
        </w:rPr>
        <w:t xml:space="preserve">įgyvendina projektą „Misijomis grįstų mokslo ir inovacijų programų įgyvendinimas“ Nr. 02-002-P-001, finansuojamą 2021-2027 m. Europos sąjungos fondų, Ekonomikos gaivinimo ir atsparumo didinimo „Naujos kartos Lietuva“ priemonės ir Lietuvos Respublikos valstybės biudžeto lėšomis. </w:t>
      </w:r>
    </w:p>
    <w:p w14:paraId="6FDADDCE" w14:textId="5194E69B" w:rsidR="0005535C" w:rsidRPr="009400EA" w:rsidRDefault="0005535C" w:rsidP="00A458D6">
      <w:pPr>
        <w:spacing w:after="0" w:line="240" w:lineRule="auto"/>
        <w:ind w:firstLine="720"/>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Pirkimo objektas –</w:t>
      </w:r>
      <w:r w:rsidR="00A77FC2"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laboratorinė baldų sistema </w:t>
      </w:r>
      <w:r w:rsidR="002849FB" w:rsidRPr="009400EA">
        <w:rPr>
          <w:rFonts w:ascii="Times New Roman" w:hAnsi="Times New Roman" w:cs="Times New Roman"/>
          <w:sz w:val="24"/>
          <w:szCs w:val="24"/>
          <w:lang w:val="lt-LT"/>
        </w:rPr>
        <w:t>skirta Perkančiosios organizacijos</w:t>
      </w:r>
      <w:r w:rsidRPr="009400EA">
        <w:rPr>
          <w:rFonts w:ascii="Times New Roman" w:hAnsi="Times New Roman" w:cs="Times New Roman"/>
          <w:sz w:val="24"/>
          <w:szCs w:val="24"/>
          <w:lang w:val="lt-LT"/>
        </w:rPr>
        <w:t xml:space="preserve"> kuriamam </w:t>
      </w:r>
      <w:proofErr w:type="spellStart"/>
      <w:r w:rsidRPr="009400EA">
        <w:rPr>
          <w:rFonts w:ascii="Times New Roman" w:hAnsi="Times New Roman" w:cs="Times New Roman"/>
          <w:sz w:val="24"/>
          <w:szCs w:val="24"/>
          <w:lang w:val="lt-LT"/>
        </w:rPr>
        <w:t>SmartEcoTech</w:t>
      </w:r>
      <w:proofErr w:type="spellEnd"/>
      <w:r w:rsidRPr="009400EA">
        <w:rPr>
          <w:rFonts w:ascii="Times New Roman" w:hAnsi="Times New Roman" w:cs="Times New Roman"/>
          <w:sz w:val="24"/>
          <w:szCs w:val="24"/>
          <w:lang w:val="lt-LT"/>
        </w:rPr>
        <w:t xml:space="preserve"> kompetencijų centrui („Sumani ir klimatui neutrali Lietuva“) (toliau – Prekė).</w:t>
      </w:r>
    </w:p>
    <w:p w14:paraId="28AB0F51" w14:textId="77777777" w:rsidR="00384292" w:rsidRPr="009400EA" w:rsidRDefault="00C04B0D" w:rsidP="00A458D6">
      <w:pPr>
        <w:tabs>
          <w:tab w:val="left" w:pos="426"/>
        </w:tabs>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color w:val="000000" w:themeColor="text1"/>
          <w:sz w:val="24"/>
          <w:szCs w:val="24"/>
          <w:lang w:val="lt-LT"/>
        </w:rPr>
        <w:t xml:space="preserve">Pirkimo objekto pagrindinis kodas pagal Bendrą viešųjų pirkimų žodyną: </w:t>
      </w:r>
      <w:bookmarkStart w:id="0" w:name="_Hlk147224062"/>
      <w:r w:rsidRPr="009400EA">
        <w:rPr>
          <w:rFonts w:ascii="Times New Roman" w:hAnsi="Times New Roman" w:cs="Times New Roman"/>
          <w:color w:val="000000" w:themeColor="text1"/>
          <w:sz w:val="24"/>
          <w:szCs w:val="24"/>
          <w:lang w:val="lt-LT"/>
        </w:rPr>
        <w:t>3</w:t>
      </w:r>
      <w:r w:rsidR="006D5186" w:rsidRPr="009400EA">
        <w:rPr>
          <w:rFonts w:ascii="Times New Roman" w:hAnsi="Times New Roman" w:cs="Times New Roman"/>
          <w:color w:val="000000" w:themeColor="text1"/>
          <w:sz w:val="24"/>
          <w:szCs w:val="24"/>
          <w:lang w:val="lt-LT"/>
        </w:rPr>
        <w:t>918</w:t>
      </w:r>
      <w:r w:rsidRPr="009400EA">
        <w:rPr>
          <w:rFonts w:ascii="Times New Roman" w:hAnsi="Times New Roman" w:cs="Times New Roman"/>
          <w:color w:val="000000" w:themeColor="text1"/>
          <w:sz w:val="24"/>
          <w:szCs w:val="24"/>
          <w:lang w:val="lt-LT"/>
        </w:rPr>
        <w:t>0000-</w:t>
      </w:r>
      <w:r w:rsidR="006D5186" w:rsidRPr="009400EA">
        <w:rPr>
          <w:rFonts w:ascii="Times New Roman" w:hAnsi="Times New Roman" w:cs="Times New Roman"/>
          <w:color w:val="000000" w:themeColor="text1"/>
          <w:sz w:val="24"/>
          <w:szCs w:val="24"/>
          <w:lang w:val="lt-LT"/>
        </w:rPr>
        <w:t>7</w:t>
      </w:r>
      <w:r w:rsidRPr="009400EA">
        <w:rPr>
          <w:rFonts w:ascii="Times New Roman" w:hAnsi="Times New Roman" w:cs="Times New Roman"/>
          <w:color w:val="000000" w:themeColor="text1"/>
          <w:sz w:val="24"/>
          <w:szCs w:val="24"/>
          <w:lang w:val="lt-LT"/>
        </w:rPr>
        <w:t xml:space="preserve"> </w:t>
      </w:r>
      <w:bookmarkEnd w:id="0"/>
      <w:r w:rsidR="006D5186" w:rsidRPr="009400EA">
        <w:rPr>
          <w:rFonts w:ascii="Times New Roman" w:hAnsi="Times New Roman" w:cs="Times New Roman"/>
          <w:color w:val="000000" w:themeColor="text1"/>
          <w:sz w:val="24"/>
          <w:szCs w:val="24"/>
          <w:lang w:val="lt-LT"/>
        </w:rPr>
        <w:t>Laboratorijos baldai</w:t>
      </w:r>
      <w:r w:rsidRPr="009400EA">
        <w:rPr>
          <w:rFonts w:ascii="Times New Roman" w:hAnsi="Times New Roman" w:cs="Times New Roman"/>
          <w:sz w:val="24"/>
          <w:szCs w:val="24"/>
          <w:lang w:val="lt-LT"/>
        </w:rPr>
        <w:t>.</w:t>
      </w:r>
    </w:p>
    <w:p w14:paraId="67D5AEF4" w14:textId="263ED62C" w:rsidR="00C04B0D" w:rsidRPr="009400EA" w:rsidRDefault="00384292" w:rsidP="00A458D6">
      <w:pPr>
        <w:tabs>
          <w:tab w:val="left" w:pos="426"/>
        </w:tabs>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Maksimali </w:t>
      </w:r>
      <w:r w:rsidR="008549E0" w:rsidRPr="009400EA">
        <w:rPr>
          <w:rFonts w:ascii="Times New Roman" w:hAnsi="Times New Roman" w:cs="Times New Roman"/>
          <w:sz w:val="24"/>
          <w:szCs w:val="24"/>
          <w:lang w:val="lt-LT"/>
        </w:rPr>
        <w:t>pirkimui skirta lėšų suma</w:t>
      </w:r>
      <w:r w:rsidR="00F66D70" w:rsidRPr="009400EA">
        <w:rPr>
          <w:rFonts w:ascii="Times New Roman" w:hAnsi="Times New Roman" w:cs="Times New Roman"/>
          <w:sz w:val="24"/>
          <w:szCs w:val="24"/>
          <w:lang w:val="lt-LT"/>
        </w:rPr>
        <w:t xml:space="preserve"> – </w:t>
      </w:r>
      <w:r w:rsidR="00C7436F">
        <w:rPr>
          <w:rFonts w:ascii="Times New Roman" w:hAnsi="Times New Roman" w:cs="Times New Roman"/>
          <w:sz w:val="24"/>
          <w:szCs w:val="24"/>
          <w:lang w:val="lt-LT"/>
        </w:rPr>
        <w:t>685</w:t>
      </w:r>
      <w:r w:rsidR="00F66D70" w:rsidRPr="009400EA">
        <w:rPr>
          <w:rFonts w:ascii="Times New Roman" w:hAnsi="Times New Roman" w:cs="Times New Roman"/>
          <w:sz w:val="24"/>
          <w:szCs w:val="24"/>
          <w:lang w:val="lt-LT"/>
        </w:rPr>
        <w:t> </w:t>
      </w:r>
      <w:r w:rsidR="009D629B" w:rsidRPr="009400EA">
        <w:rPr>
          <w:rFonts w:ascii="Times New Roman" w:hAnsi="Times New Roman" w:cs="Times New Roman"/>
          <w:sz w:val="24"/>
          <w:szCs w:val="24"/>
          <w:lang w:val="lt-LT"/>
        </w:rPr>
        <w:t>000</w:t>
      </w:r>
      <w:r w:rsidR="00F66D70" w:rsidRPr="009400EA">
        <w:rPr>
          <w:rFonts w:ascii="Times New Roman" w:hAnsi="Times New Roman" w:cs="Times New Roman"/>
          <w:sz w:val="24"/>
          <w:szCs w:val="24"/>
          <w:lang w:val="lt-LT"/>
        </w:rPr>
        <w:t>,00</w:t>
      </w:r>
      <w:r w:rsidR="009D629B" w:rsidRPr="009400EA">
        <w:rPr>
          <w:rFonts w:ascii="Times New Roman" w:hAnsi="Times New Roman" w:cs="Times New Roman"/>
          <w:sz w:val="24"/>
          <w:szCs w:val="24"/>
          <w:lang w:val="lt-LT"/>
        </w:rPr>
        <w:t xml:space="preserve"> EUR</w:t>
      </w:r>
      <w:r w:rsidR="00481A1B" w:rsidRPr="009400EA">
        <w:rPr>
          <w:rFonts w:ascii="Times New Roman" w:hAnsi="Times New Roman" w:cs="Times New Roman"/>
          <w:sz w:val="24"/>
          <w:szCs w:val="24"/>
          <w:lang w:val="lt-LT"/>
        </w:rPr>
        <w:t xml:space="preserve"> (</w:t>
      </w:r>
      <w:r w:rsidR="00C7436F">
        <w:rPr>
          <w:rFonts w:ascii="Times New Roman" w:hAnsi="Times New Roman" w:cs="Times New Roman"/>
          <w:sz w:val="24"/>
          <w:szCs w:val="24"/>
          <w:lang w:val="lt-LT"/>
        </w:rPr>
        <w:t xml:space="preserve">šeši šimtai </w:t>
      </w:r>
      <w:r w:rsidR="00B362B6">
        <w:rPr>
          <w:rFonts w:ascii="Times New Roman" w:hAnsi="Times New Roman" w:cs="Times New Roman"/>
          <w:sz w:val="24"/>
          <w:szCs w:val="24"/>
          <w:lang w:val="lt-LT"/>
        </w:rPr>
        <w:t>aštuoniasdešimt penki</w:t>
      </w:r>
      <w:r w:rsidR="00F66D70"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tūkstančiai </w:t>
      </w:r>
      <w:r w:rsidR="00015B77" w:rsidRPr="009400EA">
        <w:rPr>
          <w:rFonts w:ascii="Times New Roman" w:hAnsi="Times New Roman" w:cs="Times New Roman"/>
          <w:sz w:val="24"/>
          <w:szCs w:val="24"/>
          <w:lang w:val="lt-LT"/>
        </w:rPr>
        <w:t>eu</w:t>
      </w:r>
      <w:r w:rsidRPr="009400EA">
        <w:rPr>
          <w:rFonts w:ascii="Times New Roman" w:hAnsi="Times New Roman" w:cs="Times New Roman"/>
          <w:sz w:val="24"/>
          <w:szCs w:val="24"/>
          <w:lang w:val="lt-LT"/>
        </w:rPr>
        <w:t>rų</w:t>
      </w:r>
      <w:r w:rsidR="00015B77" w:rsidRPr="009400EA">
        <w:rPr>
          <w:rFonts w:ascii="Times New Roman" w:hAnsi="Times New Roman" w:cs="Times New Roman"/>
          <w:sz w:val="24"/>
          <w:szCs w:val="24"/>
          <w:lang w:val="lt-LT"/>
        </w:rPr>
        <w:t>, 00 ct</w:t>
      </w:r>
      <w:r w:rsidRPr="009400EA">
        <w:rPr>
          <w:rFonts w:ascii="Times New Roman" w:hAnsi="Times New Roman" w:cs="Times New Roman"/>
          <w:sz w:val="24"/>
          <w:szCs w:val="24"/>
          <w:lang w:val="lt-LT"/>
        </w:rPr>
        <w:t>)</w:t>
      </w:r>
      <w:r w:rsidR="00015B77" w:rsidRPr="009400EA">
        <w:rPr>
          <w:rFonts w:ascii="Times New Roman" w:hAnsi="Times New Roman" w:cs="Times New Roman"/>
          <w:sz w:val="24"/>
          <w:szCs w:val="24"/>
          <w:lang w:val="lt-LT"/>
        </w:rPr>
        <w:t xml:space="preserve"> be PVM</w:t>
      </w:r>
      <w:r w:rsidR="00E02B67" w:rsidRPr="009400EA">
        <w:rPr>
          <w:rFonts w:ascii="Times New Roman" w:hAnsi="Times New Roman" w:cs="Times New Roman"/>
          <w:sz w:val="24"/>
          <w:szCs w:val="24"/>
          <w:lang w:val="lt-LT"/>
        </w:rPr>
        <w:t>.</w:t>
      </w:r>
    </w:p>
    <w:p w14:paraId="207E50AC" w14:textId="38D9CE52" w:rsidR="00364A9E" w:rsidRPr="009400EA" w:rsidRDefault="006D5186"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Pirkimo objektas</w:t>
      </w:r>
      <w:r w:rsidR="00364A9E" w:rsidRPr="009400EA">
        <w:rPr>
          <w:rFonts w:ascii="Times New Roman" w:hAnsi="Times New Roman" w:cs="Times New Roman"/>
          <w:sz w:val="24"/>
          <w:szCs w:val="24"/>
          <w:lang w:val="lt-LT"/>
        </w:rPr>
        <w:t xml:space="preserve"> į dalis neskaidoma</w:t>
      </w:r>
      <w:r w:rsidRPr="009400EA">
        <w:rPr>
          <w:rFonts w:ascii="Times New Roman" w:hAnsi="Times New Roman" w:cs="Times New Roman"/>
          <w:sz w:val="24"/>
          <w:szCs w:val="24"/>
          <w:lang w:val="lt-LT"/>
        </w:rPr>
        <w:t xml:space="preserve">s, nes perkama </w:t>
      </w:r>
      <w:r w:rsidR="00364A9E" w:rsidRPr="009400EA">
        <w:rPr>
          <w:rFonts w:ascii="Times New Roman" w:hAnsi="Times New Roman" w:cs="Times New Roman"/>
          <w:sz w:val="24"/>
          <w:szCs w:val="24"/>
          <w:lang w:val="lt-LT"/>
        </w:rPr>
        <w:t xml:space="preserve">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 </w:t>
      </w:r>
    </w:p>
    <w:p w14:paraId="1B46E44A" w14:textId="757EE75A" w:rsidR="0005535C"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Šis pirkimas apima:</w:t>
      </w:r>
    </w:p>
    <w:p w14:paraId="09B0A21C" w14:textId="667D4D2C" w:rsidR="0005535C" w:rsidRPr="009400EA" w:rsidRDefault="0005535C" w:rsidP="00A458D6">
      <w:pPr>
        <w:spacing w:after="0" w:line="240" w:lineRule="auto"/>
        <w:ind w:left="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w:t>
      </w:r>
      <w:r w:rsidRPr="009400EA">
        <w:rPr>
          <w:rFonts w:ascii="Times New Roman" w:hAnsi="Times New Roman" w:cs="Times New Roman"/>
          <w:sz w:val="24"/>
          <w:szCs w:val="24"/>
          <w:lang w:val="lt-LT"/>
        </w:rPr>
        <w:tab/>
        <w:t xml:space="preserve">laboratorinės baldų sistemos įrangos </w:t>
      </w:r>
      <w:r w:rsidR="00257603" w:rsidRPr="009400EA">
        <w:rPr>
          <w:rFonts w:ascii="Times New Roman" w:hAnsi="Times New Roman" w:cs="Times New Roman"/>
          <w:color w:val="000000" w:themeColor="text1"/>
          <w:sz w:val="24"/>
          <w:szCs w:val="24"/>
          <w:lang w:val="lt-LT"/>
        </w:rPr>
        <w:t>pakrovimą, iškrovimą</w:t>
      </w:r>
      <w:r w:rsidR="00257603"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pristatymą, sumontavimą</w:t>
      </w:r>
      <w:r w:rsidR="00CC7CF6" w:rsidRPr="009400EA">
        <w:rPr>
          <w:rFonts w:ascii="Times New Roman" w:hAnsi="Times New Roman" w:cs="Times New Roman"/>
          <w:sz w:val="24"/>
          <w:szCs w:val="24"/>
          <w:lang w:val="lt-LT"/>
        </w:rPr>
        <w:t>, instaliavimą</w:t>
      </w:r>
      <w:r w:rsidRPr="009400EA">
        <w:rPr>
          <w:rFonts w:ascii="Times New Roman" w:hAnsi="Times New Roman" w:cs="Times New Roman"/>
          <w:sz w:val="24"/>
          <w:szCs w:val="24"/>
          <w:lang w:val="lt-LT"/>
        </w:rPr>
        <w:t>;</w:t>
      </w:r>
    </w:p>
    <w:p w14:paraId="5847BAA0" w14:textId="77777777" w:rsidR="0005535C" w:rsidRPr="009400EA" w:rsidRDefault="0005535C" w:rsidP="00A458D6">
      <w:pPr>
        <w:spacing w:after="0" w:line="240" w:lineRule="auto"/>
        <w:ind w:left="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w:t>
      </w:r>
      <w:r w:rsidRPr="009400EA">
        <w:rPr>
          <w:rFonts w:ascii="Times New Roman" w:hAnsi="Times New Roman" w:cs="Times New Roman"/>
          <w:sz w:val="24"/>
          <w:szCs w:val="24"/>
          <w:lang w:val="lt-LT"/>
        </w:rPr>
        <w:tab/>
        <w:t>įrangos išbandymą, jos veikimo ir valdymo funkcijų išsamų pademonstravimą.</w:t>
      </w:r>
    </w:p>
    <w:p w14:paraId="52CF7DA4" w14:textId="0175BF29" w:rsidR="0005535C" w:rsidRPr="009400EA" w:rsidRDefault="0005535C" w:rsidP="00A458D6">
      <w:pPr>
        <w:tabs>
          <w:tab w:val="left" w:pos="426"/>
        </w:tabs>
        <w:spacing w:after="0" w:line="240" w:lineRule="auto"/>
        <w:ind w:firstLine="709"/>
        <w:jc w:val="both"/>
        <w:rPr>
          <w:rFonts w:ascii="Times New Roman" w:hAnsi="Times New Roman" w:cs="Times New Roman"/>
          <w:color w:val="000000" w:themeColor="text1"/>
          <w:sz w:val="24"/>
          <w:szCs w:val="24"/>
          <w:lang w:val="lt-LT"/>
        </w:rPr>
      </w:pPr>
      <w:r w:rsidRPr="009400EA">
        <w:rPr>
          <w:rFonts w:ascii="Times New Roman" w:hAnsi="Times New Roman" w:cs="Times New Roman"/>
          <w:sz w:val="24"/>
          <w:szCs w:val="24"/>
          <w:lang w:val="lt-LT"/>
        </w:rPr>
        <w:t xml:space="preserve">Į prekių kainą privalo būti įskaičiuotos visos išlaidos: pakavimo, pakrovimo, iškrovimo, </w:t>
      </w:r>
      <w:r w:rsidR="00D73B51" w:rsidRPr="009400EA">
        <w:rPr>
          <w:rFonts w:ascii="Times New Roman" w:hAnsi="Times New Roman" w:cs="Times New Roman"/>
          <w:sz w:val="24"/>
          <w:szCs w:val="24"/>
          <w:lang w:val="lt-LT"/>
        </w:rPr>
        <w:t>pristatymo, su</w:t>
      </w:r>
      <w:r w:rsidRPr="009400EA">
        <w:rPr>
          <w:rFonts w:ascii="Times New Roman" w:hAnsi="Times New Roman" w:cs="Times New Roman"/>
          <w:sz w:val="24"/>
          <w:szCs w:val="24"/>
          <w:lang w:val="lt-LT"/>
        </w:rPr>
        <w:t xml:space="preserve">montavimo, </w:t>
      </w:r>
      <w:r w:rsidR="00CC7CF6" w:rsidRPr="009400EA">
        <w:rPr>
          <w:rFonts w:ascii="Times New Roman" w:hAnsi="Times New Roman" w:cs="Times New Roman"/>
          <w:sz w:val="24"/>
          <w:szCs w:val="24"/>
          <w:lang w:val="lt-LT"/>
        </w:rPr>
        <w:t xml:space="preserve">instaliavimo, </w:t>
      </w:r>
      <w:r w:rsidR="00071F52" w:rsidRPr="009400EA">
        <w:rPr>
          <w:rFonts w:ascii="Times New Roman" w:hAnsi="Times New Roman" w:cs="Times New Roman"/>
          <w:color w:val="000000" w:themeColor="text1"/>
          <w:sz w:val="24"/>
          <w:szCs w:val="24"/>
          <w:lang w:val="lt-LT"/>
        </w:rPr>
        <w:t xml:space="preserve">išbandymo, veikimo ir valdymo funkcijų pademonstravimo ir kitos </w:t>
      </w:r>
      <w:r w:rsidRPr="009400EA">
        <w:rPr>
          <w:rFonts w:ascii="Times New Roman" w:hAnsi="Times New Roman" w:cs="Times New Roman"/>
          <w:sz w:val="24"/>
          <w:szCs w:val="24"/>
          <w:lang w:val="lt-LT"/>
        </w:rPr>
        <w:t xml:space="preserve">su prekių tiekimu susijusios išlaidos, </w:t>
      </w:r>
      <w:r w:rsidR="008C201B" w:rsidRPr="009400EA">
        <w:rPr>
          <w:rFonts w:ascii="Times New Roman" w:hAnsi="Times New Roman" w:cs="Times New Roman"/>
          <w:color w:val="000000" w:themeColor="text1"/>
          <w:sz w:val="24"/>
          <w:szCs w:val="24"/>
          <w:lang w:val="lt-LT"/>
        </w:rPr>
        <w:t>taip pat visi reikalingi mokėti mokesčiai, jei tokių būtų.</w:t>
      </w:r>
    </w:p>
    <w:p w14:paraId="79F6C336" w14:textId="77777777" w:rsidR="00862C47"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Prekės turi būti pristatytos tiekėjo transportu, sumontuotos bei instaliuotos Kauno technologijos universiteto (KTU) patalpose, Tunelio g. 60, Kaune arba kitame, atsakingų už sutarties vykdymą KTU darbuotojų, nurodytame KTU padalinyje Kaune.</w:t>
      </w:r>
    </w:p>
    <w:p w14:paraId="12F72D74" w14:textId="005A9C4E" w:rsidR="00364A9E" w:rsidRPr="009400EA" w:rsidRDefault="00364A9E"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Kartu su pristatyta įranga turi būti pateikiamas darbo ir/ar eksploatavimo ir/ar priežiūros naudojimosi vadovas (instrukcijos) lietuvių arba anglų kalba. </w:t>
      </w:r>
      <w:r w:rsidR="009D629B" w:rsidRPr="009400EA">
        <w:rPr>
          <w:rFonts w:ascii="Times New Roman" w:hAnsi="Times New Roman" w:cs="Times New Roman"/>
          <w:sz w:val="24"/>
          <w:szCs w:val="24"/>
          <w:lang w:val="lt-LT"/>
        </w:rPr>
        <w:t>G</w:t>
      </w:r>
      <w:r w:rsidR="00DF1894" w:rsidRPr="009400EA">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rantiniai raštai privalo būti pateikti lietuvių kalba. </w:t>
      </w:r>
    </w:p>
    <w:p w14:paraId="2CAB3193" w14:textId="4E5AF85F" w:rsidR="0005535C"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Įsigyta įranga bus priimama iš tiekėjo tik tada, kai visa įsigyta įranga bus visiškai veikianti perkančiosios organizacijos patalpose, išbandyta, pademonstruotas įrangos veikimas ir valdymo funkcionavimas.</w:t>
      </w:r>
    </w:p>
    <w:p w14:paraId="4E307B9D" w14:textId="51D9805C" w:rsidR="00B65C3D" w:rsidRPr="009400EA" w:rsidRDefault="00B65C3D" w:rsidP="00A458D6">
      <w:pPr>
        <w:spacing w:after="0" w:line="240" w:lineRule="auto"/>
        <w:ind w:firstLine="709"/>
        <w:jc w:val="both"/>
        <w:rPr>
          <w:rFonts w:ascii="Times New Roman" w:hAnsi="Times New Roman" w:cs="Times New Roman"/>
          <w:w w:val="105"/>
          <w:sz w:val="24"/>
          <w:szCs w:val="24"/>
          <w:lang w:val="lt-LT"/>
        </w:rPr>
      </w:pPr>
      <w:r w:rsidRPr="009400EA">
        <w:rPr>
          <w:rFonts w:ascii="Times New Roman" w:hAnsi="Times New Roman" w:cs="Times New Roman"/>
          <w:w w:val="105"/>
          <w:sz w:val="24"/>
          <w:szCs w:val="24"/>
          <w:lang w:val="lt-LT"/>
        </w:rPr>
        <w:t xml:space="preserve">Sutartyje Tiekėjo numatytų įsipareigojimų atlikimo terminas – ne vėliau kaip </w:t>
      </w:r>
      <w:r w:rsidR="007679F2" w:rsidRPr="009400EA">
        <w:rPr>
          <w:rFonts w:ascii="Times New Roman" w:hAnsi="Times New Roman" w:cs="Times New Roman"/>
          <w:w w:val="105"/>
          <w:sz w:val="24"/>
          <w:szCs w:val="24"/>
          <w:lang w:val="lt-LT"/>
        </w:rPr>
        <w:t xml:space="preserve">iki 2026 m. </w:t>
      </w:r>
      <w:r w:rsidR="00F51AE0">
        <w:rPr>
          <w:rFonts w:ascii="Times New Roman" w:hAnsi="Times New Roman" w:cs="Times New Roman"/>
          <w:w w:val="105"/>
          <w:sz w:val="24"/>
          <w:szCs w:val="24"/>
          <w:lang w:val="lt-LT"/>
        </w:rPr>
        <w:t xml:space="preserve">lapkričio </w:t>
      </w:r>
      <w:r w:rsidR="00580654" w:rsidRPr="009400EA">
        <w:rPr>
          <w:rFonts w:ascii="Times New Roman" w:hAnsi="Times New Roman" w:cs="Times New Roman"/>
          <w:w w:val="105"/>
          <w:sz w:val="24"/>
          <w:szCs w:val="24"/>
          <w:lang w:val="lt-LT"/>
        </w:rPr>
        <w:t>1 d.</w:t>
      </w:r>
      <w:r w:rsidRPr="009400EA">
        <w:rPr>
          <w:rFonts w:ascii="Times New Roman" w:hAnsi="Times New Roman" w:cs="Times New Roman"/>
          <w:w w:val="105"/>
          <w:sz w:val="24"/>
          <w:szCs w:val="24"/>
          <w:lang w:val="lt-LT"/>
        </w:rPr>
        <w:t xml:space="preserve"> </w:t>
      </w:r>
      <w:r w:rsidR="00E33A0B">
        <w:rPr>
          <w:rFonts w:ascii="Times New Roman" w:hAnsi="Times New Roman" w:cs="Times New Roman"/>
          <w:w w:val="105"/>
          <w:sz w:val="24"/>
          <w:szCs w:val="24"/>
          <w:lang w:val="lt-LT"/>
        </w:rPr>
        <w:t xml:space="preserve">su 1 </w:t>
      </w:r>
      <w:r w:rsidR="003D499C">
        <w:rPr>
          <w:rFonts w:ascii="Times New Roman" w:hAnsi="Times New Roman" w:cs="Times New Roman"/>
          <w:w w:val="105"/>
          <w:sz w:val="24"/>
          <w:szCs w:val="24"/>
          <w:lang w:val="lt-LT"/>
        </w:rPr>
        <w:t xml:space="preserve">(vieno) </w:t>
      </w:r>
      <w:r w:rsidR="00E33A0B">
        <w:rPr>
          <w:rFonts w:ascii="Times New Roman" w:hAnsi="Times New Roman" w:cs="Times New Roman"/>
          <w:w w:val="105"/>
          <w:sz w:val="24"/>
          <w:szCs w:val="24"/>
          <w:lang w:val="lt-LT"/>
        </w:rPr>
        <w:t>mėn</w:t>
      </w:r>
      <w:r w:rsidR="003D499C">
        <w:rPr>
          <w:rFonts w:ascii="Times New Roman" w:hAnsi="Times New Roman" w:cs="Times New Roman"/>
          <w:w w:val="105"/>
          <w:sz w:val="24"/>
          <w:szCs w:val="24"/>
          <w:lang w:val="lt-LT"/>
        </w:rPr>
        <w:t>esio pratęsimo galimybe</w:t>
      </w:r>
      <w:r w:rsidRPr="009400EA">
        <w:rPr>
          <w:rFonts w:ascii="Times New Roman" w:hAnsi="Times New Roman" w:cs="Times New Roman"/>
          <w:w w:val="105"/>
          <w:sz w:val="24"/>
          <w:szCs w:val="24"/>
          <w:lang w:val="lt-LT"/>
        </w:rPr>
        <w:t>.</w:t>
      </w:r>
    </w:p>
    <w:p w14:paraId="1867687B" w14:textId="73E42605" w:rsidR="00F670E3" w:rsidRPr="009400EA" w:rsidRDefault="00F670E3"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w w:val="106"/>
          <w:sz w:val="24"/>
          <w:szCs w:val="24"/>
          <w:lang w:val="lt-LT"/>
        </w:rPr>
        <w:t xml:space="preserve">Pastato </w:t>
      </w:r>
      <w:r w:rsidRPr="009400EA">
        <w:rPr>
          <w:rFonts w:ascii="Times New Roman" w:hAnsi="Times New Roman" w:cs="Times New Roman"/>
          <w:w w:val="107"/>
          <w:sz w:val="24"/>
          <w:szCs w:val="24"/>
          <w:lang w:val="lt-LT"/>
        </w:rPr>
        <w:t>komunikacijų privedimą iki įrangos prijungimo taškų, ir šių komunikacijų</w:t>
      </w:r>
      <w:r w:rsidRPr="009400EA">
        <w:rPr>
          <w:rFonts w:ascii="Times New Roman" w:hAnsi="Times New Roman" w:cs="Times New Roman"/>
          <w:sz w:val="24"/>
          <w:szCs w:val="24"/>
          <w:lang w:val="lt-LT"/>
        </w:rPr>
        <w:t xml:space="preserve"> </w:t>
      </w:r>
      <w:r w:rsidRPr="009400EA">
        <w:rPr>
          <w:rFonts w:ascii="Times New Roman" w:hAnsi="Times New Roman" w:cs="Times New Roman"/>
          <w:w w:val="105"/>
          <w:sz w:val="24"/>
          <w:szCs w:val="24"/>
          <w:lang w:val="lt-LT"/>
        </w:rPr>
        <w:t xml:space="preserve">(ventiliacijos, elektros kabelių, vandens ir nuotekų įvadų) prijungimą </w:t>
      </w:r>
      <w:r w:rsidRPr="009400EA">
        <w:rPr>
          <w:rFonts w:ascii="Times New Roman" w:hAnsi="Times New Roman" w:cs="Times New Roman"/>
          <w:bCs/>
          <w:w w:val="105"/>
          <w:sz w:val="24"/>
          <w:szCs w:val="24"/>
          <w:lang w:val="lt-LT"/>
        </w:rPr>
        <w:t>atlieka</w:t>
      </w:r>
      <w:r w:rsidRPr="009400EA">
        <w:rPr>
          <w:rFonts w:ascii="Times New Roman" w:hAnsi="Times New Roman" w:cs="Times New Roman"/>
          <w:b/>
          <w:w w:val="105"/>
          <w:sz w:val="24"/>
          <w:szCs w:val="24"/>
          <w:lang w:val="lt-LT"/>
        </w:rPr>
        <w:t xml:space="preserve"> </w:t>
      </w:r>
      <w:r w:rsidRPr="009400EA">
        <w:rPr>
          <w:rFonts w:ascii="Times New Roman" w:hAnsi="Times New Roman" w:cs="Times New Roman"/>
          <w:w w:val="105"/>
          <w:sz w:val="24"/>
          <w:szCs w:val="24"/>
          <w:lang w:val="lt-LT"/>
        </w:rPr>
        <w:t>Perkančioji organizacija.</w:t>
      </w:r>
      <w:r w:rsidRPr="009400EA">
        <w:rPr>
          <w:rFonts w:ascii="Times New Roman" w:hAnsi="Times New Roman" w:cs="Times New Roman"/>
          <w:sz w:val="24"/>
          <w:szCs w:val="24"/>
          <w:lang w:val="lt-LT"/>
        </w:rPr>
        <w:t xml:space="preserve"> </w:t>
      </w:r>
      <w:r w:rsidRPr="009400EA">
        <w:rPr>
          <w:rFonts w:ascii="Times New Roman" w:hAnsi="Times New Roman" w:cs="Times New Roman"/>
          <w:w w:val="105"/>
          <w:sz w:val="24"/>
          <w:szCs w:val="24"/>
          <w:lang w:val="lt-LT"/>
        </w:rPr>
        <w:t>.</w:t>
      </w:r>
    </w:p>
    <w:p w14:paraId="27A49EDF" w14:textId="4BABBAD6" w:rsidR="0005535C" w:rsidRPr="009400EA" w:rsidRDefault="005F37C3"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Visai įrangai turi būti suteikta ne trumpesnė nei 24 mėn. garantija. </w:t>
      </w:r>
      <w:r w:rsidR="0005535C" w:rsidRPr="009400EA">
        <w:rPr>
          <w:rFonts w:ascii="Times New Roman" w:hAnsi="Times New Roman" w:cs="Times New Roman"/>
          <w:sz w:val="24"/>
          <w:szCs w:val="24"/>
          <w:lang w:val="lt-LT"/>
        </w:rPr>
        <w:t>Tiekėjas privalo su parduodamomis prekėmis perduoti Pre</w:t>
      </w:r>
      <w:r w:rsidR="00F670E3" w:rsidRPr="009400EA">
        <w:rPr>
          <w:rFonts w:ascii="Times New Roman" w:hAnsi="Times New Roman" w:cs="Times New Roman"/>
          <w:sz w:val="24"/>
          <w:szCs w:val="24"/>
          <w:lang w:val="lt-LT"/>
        </w:rPr>
        <w:t>k</w:t>
      </w:r>
      <w:r w:rsidR="00E10CD4" w:rsidRPr="009400EA">
        <w:rPr>
          <w:rFonts w:ascii="Times New Roman" w:hAnsi="Times New Roman" w:cs="Times New Roman"/>
          <w:sz w:val="24"/>
          <w:szCs w:val="24"/>
          <w:lang w:val="lt-LT"/>
        </w:rPr>
        <w:t>ių</w:t>
      </w:r>
      <w:r w:rsidR="0005535C" w:rsidRPr="009400EA">
        <w:rPr>
          <w:rFonts w:ascii="Times New Roman" w:hAnsi="Times New Roman" w:cs="Times New Roman"/>
          <w:sz w:val="24"/>
          <w:szCs w:val="24"/>
          <w:lang w:val="lt-LT"/>
        </w:rPr>
        <w:t xml:space="preserve"> garantiją patvirtinančius dokumentus. Tiekėjas įrangos naudojimo vietoje turės užtikrinti parduotos įrangos garantinę priežiūrą ir garantinį remontą.</w:t>
      </w:r>
    </w:p>
    <w:p w14:paraId="716F9844" w14:textId="1580879E" w:rsidR="0005535C"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Garantiniu laikotarpiu tiekėjas privalo per </w:t>
      </w:r>
      <w:r w:rsidR="00364A9E" w:rsidRPr="009400EA">
        <w:rPr>
          <w:rFonts w:ascii="Times New Roman" w:hAnsi="Times New Roman" w:cs="Times New Roman"/>
          <w:sz w:val="24"/>
          <w:szCs w:val="24"/>
          <w:lang w:val="lt-LT"/>
        </w:rPr>
        <w:t>1</w:t>
      </w:r>
      <w:r w:rsidRPr="009400EA">
        <w:rPr>
          <w:rFonts w:ascii="Times New Roman" w:hAnsi="Times New Roman" w:cs="Times New Roman"/>
          <w:sz w:val="24"/>
          <w:szCs w:val="24"/>
          <w:lang w:val="lt-LT"/>
        </w:rPr>
        <w:t>0 darbo dienų nuo pranešimo apie gedimą dienos pašalinti gedimą, o jei tai neįmanoma atlikti vietoje</w:t>
      </w:r>
      <w:r w:rsidR="006E3AB4"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 išsiųsti remontuoti gamintojui ir pateikti atsakingam už Sutarties vykdymą KTU darbuotojui išsiuntimo dokumentų kopiją.</w:t>
      </w:r>
    </w:p>
    <w:p w14:paraId="1988807F" w14:textId="77777777" w:rsidR="005F1409"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BE7EF7A" w14:textId="555D58F3" w:rsidR="00B67DA8" w:rsidRDefault="00856EAA" w:rsidP="00A458D6">
      <w:pPr>
        <w:spacing w:after="0" w:line="240" w:lineRule="auto"/>
        <w:ind w:firstLine="567"/>
        <w:jc w:val="both"/>
        <w:rPr>
          <w:rFonts w:ascii="Times New Roman" w:hAnsi="Times New Roman" w:cs="Times New Roman"/>
          <w:bCs/>
          <w:sz w:val="24"/>
          <w:szCs w:val="24"/>
          <w:lang w:val="lt-LT"/>
        </w:rPr>
      </w:pPr>
      <w:r w:rsidRPr="009400EA">
        <w:rPr>
          <w:rFonts w:ascii="Times New Roman" w:hAnsi="Times New Roman" w:cs="Times New Roman"/>
          <w:bCs/>
          <w:sz w:val="24"/>
          <w:szCs w:val="24"/>
          <w:lang w:val="lt-LT"/>
        </w:rPr>
        <w:t xml:space="preserve">Aplinkosauginiai kriterijai Prekei nustatomi vadovaujantis Aplinkos apsaugos kriterijų taikymo, vykdant žaliuosius pirkimus, tvarkos aprašo, patvirtinto 2011 m. </w:t>
      </w:r>
      <w:r w:rsidRPr="009400EA">
        <w:rPr>
          <w:rFonts w:ascii="Times New Roman" w:hAnsi="Times New Roman" w:cs="Times New Roman"/>
          <w:sz w:val="24"/>
          <w:szCs w:val="24"/>
          <w:lang w:val="lt-LT"/>
        </w:rPr>
        <w:t xml:space="preserve">birželio 28 d. </w:t>
      </w:r>
      <w:r w:rsidRPr="009400EA">
        <w:rPr>
          <w:rFonts w:ascii="Times New Roman" w:hAnsi="Times New Roman" w:cs="Times New Roman"/>
          <w:bCs/>
          <w:sz w:val="24"/>
          <w:szCs w:val="24"/>
          <w:lang w:val="lt-LT"/>
        </w:rPr>
        <w:t>įsakymu</w:t>
      </w:r>
      <w:r w:rsidRPr="009400EA">
        <w:rPr>
          <w:rFonts w:ascii="Times New Roman" w:hAnsi="Times New Roman" w:cs="Times New Roman"/>
          <w:sz w:val="24"/>
          <w:szCs w:val="24"/>
          <w:lang w:val="lt-LT"/>
        </w:rPr>
        <w:t xml:space="preserve"> D1-508 „Dėl Aplinkos apsaugos kriterijų </w:t>
      </w:r>
      <w:r w:rsidRPr="009400EA">
        <w:rPr>
          <w:rFonts w:ascii="Times New Roman" w:hAnsi="Times New Roman" w:cs="Times New Roman"/>
          <w:bCs/>
          <w:sz w:val="24"/>
          <w:szCs w:val="24"/>
          <w:lang w:val="lt-LT"/>
        </w:rPr>
        <w:t>taikymo, vykdant žaliuosius pirkimus</w:t>
      </w:r>
      <w:r w:rsidRPr="009400EA">
        <w:rPr>
          <w:rFonts w:ascii="Times New Roman" w:hAnsi="Times New Roman" w:cs="Times New Roman"/>
          <w:sz w:val="24"/>
          <w:szCs w:val="24"/>
          <w:lang w:val="lt-LT"/>
        </w:rPr>
        <w:t xml:space="preserve">, tvarkos aprašo patvirtinimo“ </w:t>
      </w:r>
      <w:r w:rsidRPr="009400EA">
        <w:rPr>
          <w:rFonts w:ascii="Times New Roman" w:hAnsi="Times New Roman" w:cs="Times New Roman"/>
          <w:bCs/>
          <w:sz w:val="24"/>
          <w:szCs w:val="24"/>
          <w:lang w:val="lt-LT"/>
        </w:rPr>
        <w:t>(toliau – Tvarkos aprašas)</w:t>
      </w:r>
      <w:r w:rsidRPr="009400EA">
        <w:rPr>
          <w:rFonts w:ascii="Times New Roman" w:hAnsi="Times New Roman" w:cs="Times New Roman"/>
          <w:sz w:val="24"/>
          <w:szCs w:val="24"/>
          <w:lang w:val="lt-LT"/>
        </w:rPr>
        <w:t xml:space="preserve"> </w:t>
      </w:r>
      <w:r w:rsidRPr="009400EA">
        <w:rPr>
          <w:rFonts w:ascii="Times New Roman" w:hAnsi="Times New Roman" w:cs="Times New Roman"/>
          <w:bCs/>
          <w:sz w:val="24"/>
          <w:szCs w:val="24"/>
          <w:lang w:val="lt-LT"/>
        </w:rPr>
        <w:t xml:space="preserve">aktualios </w:t>
      </w:r>
      <w:r w:rsidRPr="003B2B50">
        <w:rPr>
          <w:rFonts w:ascii="Times New Roman" w:hAnsi="Times New Roman" w:cs="Times New Roman"/>
          <w:bCs/>
          <w:sz w:val="24"/>
          <w:szCs w:val="24"/>
          <w:lang w:val="lt-LT"/>
        </w:rPr>
        <w:t>redakcijos 4.</w:t>
      </w:r>
      <w:r w:rsidR="00465721" w:rsidRPr="003B2B50">
        <w:rPr>
          <w:rFonts w:ascii="Times New Roman" w:hAnsi="Times New Roman" w:cs="Times New Roman"/>
          <w:bCs/>
          <w:sz w:val="24"/>
          <w:szCs w:val="24"/>
          <w:lang w:val="lt-LT"/>
        </w:rPr>
        <w:t>1</w:t>
      </w:r>
      <w:r w:rsidRPr="003B2B50">
        <w:rPr>
          <w:rFonts w:ascii="Times New Roman" w:hAnsi="Times New Roman" w:cs="Times New Roman"/>
          <w:bCs/>
          <w:sz w:val="24"/>
          <w:szCs w:val="24"/>
          <w:lang w:val="lt-LT"/>
        </w:rPr>
        <w:t xml:space="preserve"> punktu</w:t>
      </w:r>
      <w:r w:rsidR="00AD434C" w:rsidRPr="003B2B50">
        <w:rPr>
          <w:rFonts w:ascii="Times New Roman" w:hAnsi="Times New Roman" w:cs="Times New Roman"/>
          <w:bCs/>
          <w:sz w:val="24"/>
          <w:szCs w:val="24"/>
          <w:lang w:val="lt-LT"/>
        </w:rPr>
        <w:t xml:space="preserve">. </w:t>
      </w:r>
      <w:r w:rsidR="00366B8C" w:rsidRPr="003B2B50">
        <w:rPr>
          <w:rFonts w:ascii="Times New Roman" w:hAnsi="Times New Roman" w:cs="Times New Roman"/>
          <w:bCs/>
          <w:sz w:val="24"/>
          <w:szCs w:val="24"/>
          <w:lang w:val="lt-LT"/>
        </w:rPr>
        <w:t>Prekė turi atitikti</w:t>
      </w:r>
      <w:r w:rsidR="00233847" w:rsidRPr="003B2B50">
        <w:rPr>
          <w:rFonts w:ascii="Times New Roman" w:hAnsi="Times New Roman" w:cs="Times New Roman"/>
          <w:bCs/>
          <w:sz w:val="24"/>
          <w:szCs w:val="24"/>
          <w:lang w:val="lt-LT"/>
        </w:rPr>
        <w:t xml:space="preserve"> Tvarkos aprašo 2 priedo VII skyriuje</w:t>
      </w:r>
      <w:r w:rsidR="00CA75DE" w:rsidRPr="003B2B50">
        <w:rPr>
          <w:rFonts w:ascii="Times New Roman" w:hAnsi="Times New Roman" w:cs="Times New Roman"/>
          <w:bCs/>
          <w:sz w:val="24"/>
          <w:szCs w:val="24"/>
          <w:lang w:val="lt-LT"/>
        </w:rPr>
        <w:t xml:space="preserve"> </w:t>
      </w:r>
      <w:r w:rsidR="006B7D69" w:rsidRPr="003B2B50">
        <w:rPr>
          <w:rFonts w:ascii="Times New Roman" w:hAnsi="Times New Roman" w:cs="Times New Roman"/>
          <w:bCs/>
          <w:sz w:val="24"/>
          <w:szCs w:val="24"/>
          <w:lang w:val="lt-LT"/>
        </w:rPr>
        <w:t>nustatyt</w:t>
      </w:r>
      <w:r w:rsidR="00366B8C" w:rsidRPr="003B2B50">
        <w:rPr>
          <w:rFonts w:ascii="Times New Roman" w:hAnsi="Times New Roman" w:cs="Times New Roman"/>
          <w:bCs/>
          <w:sz w:val="24"/>
          <w:szCs w:val="24"/>
          <w:lang w:val="lt-LT"/>
        </w:rPr>
        <w:t>u</w:t>
      </w:r>
      <w:r w:rsidR="00EC0E68" w:rsidRPr="003B2B50">
        <w:rPr>
          <w:rFonts w:ascii="Times New Roman" w:hAnsi="Times New Roman" w:cs="Times New Roman"/>
          <w:bCs/>
          <w:sz w:val="24"/>
          <w:szCs w:val="24"/>
          <w:lang w:val="lt-LT"/>
        </w:rPr>
        <w:t>s</w:t>
      </w:r>
      <w:r w:rsidR="006B7D69" w:rsidRPr="003B2B50">
        <w:rPr>
          <w:rFonts w:ascii="Times New Roman" w:hAnsi="Times New Roman" w:cs="Times New Roman"/>
          <w:bCs/>
          <w:sz w:val="24"/>
          <w:szCs w:val="24"/>
          <w:lang w:val="lt-LT"/>
        </w:rPr>
        <w:t xml:space="preserve"> </w:t>
      </w:r>
      <w:r w:rsidR="004340FF" w:rsidRPr="003B2B50">
        <w:rPr>
          <w:rFonts w:ascii="Times New Roman" w:hAnsi="Times New Roman" w:cs="Times New Roman"/>
          <w:bCs/>
          <w:sz w:val="24"/>
          <w:szCs w:val="24"/>
          <w:lang w:val="lt-LT"/>
        </w:rPr>
        <w:t xml:space="preserve">ir </w:t>
      </w:r>
      <w:r w:rsidR="001365D8" w:rsidRPr="003B2B50">
        <w:rPr>
          <w:rFonts w:ascii="Times New Roman" w:hAnsi="Times New Roman" w:cs="Times New Roman"/>
          <w:bCs/>
          <w:sz w:val="24"/>
          <w:szCs w:val="24"/>
          <w:lang w:val="lt-LT"/>
        </w:rPr>
        <w:t>1 lentelė</w:t>
      </w:r>
      <w:r w:rsidR="00B67DA8" w:rsidRPr="003B2B50">
        <w:rPr>
          <w:rFonts w:ascii="Times New Roman" w:hAnsi="Times New Roman" w:cs="Times New Roman"/>
          <w:bCs/>
          <w:sz w:val="24"/>
          <w:szCs w:val="24"/>
          <w:lang w:val="lt-LT"/>
        </w:rPr>
        <w:t>je</w:t>
      </w:r>
      <w:r w:rsidR="00870880" w:rsidRPr="003B2B50">
        <w:rPr>
          <w:rFonts w:ascii="Times New Roman" w:hAnsi="Times New Roman" w:cs="Times New Roman"/>
          <w:bCs/>
          <w:sz w:val="24"/>
          <w:szCs w:val="24"/>
          <w:lang w:val="lt-LT"/>
        </w:rPr>
        <w:t xml:space="preserve"> </w:t>
      </w:r>
      <w:r w:rsidR="006302DC" w:rsidRPr="003B2B50">
        <w:rPr>
          <w:rFonts w:ascii="Times New Roman" w:hAnsi="Times New Roman" w:cs="Times New Roman"/>
          <w:bCs/>
          <w:sz w:val="24"/>
          <w:szCs w:val="24"/>
          <w:lang w:val="lt-LT"/>
        </w:rPr>
        <w:t xml:space="preserve">išvardintus </w:t>
      </w:r>
      <w:r w:rsidR="00870880" w:rsidRPr="003B2B50">
        <w:rPr>
          <w:rFonts w:ascii="Times New Roman" w:hAnsi="Times New Roman" w:cs="Times New Roman"/>
          <w:bCs/>
          <w:sz w:val="24"/>
          <w:szCs w:val="24"/>
          <w:lang w:val="lt-LT"/>
        </w:rPr>
        <w:t>minimalius aplinkos apsaugos kriterijus</w:t>
      </w:r>
      <w:r w:rsidR="006302DC" w:rsidRPr="003B2B50">
        <w:rPr>
          <w:rFonts w:ascii="Times New Roman" w:hAnsi="Times New Roman" w:cs="Times New Roman"/>
          <w:bCs/>
          <w:sz w:val="24"/>
          <w:szCs w:val="24"/>
          <w:lang w:val="lt-LT"/>
        </w:rPr>
        <w:t>.</w:t>
      </w:r>
    </w:p>
    <w:p w14:paraId="77644058" w14:textId="6BE85A95" w:rsidR="00856EAA" w:rsidRPr="009400EA" w:rsidRDefault="00EC0E68" w:rsidP="00A458D6">
      <w:pPr>
        <w:spacing w:after="0" w:line="240" w:lineRule="auto"/>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03EC29FC" w14:textId="77777777" w:rsidR="00EC7FBE" w:rsidRPr="009400EA" w:rsidRDefault="00EC7FBE" w:rsidP="00EC7FBE">
      <w:pPr>
        <w:jc w:val="right"/>
        <w:rPr>
          <w:rFonts w:ascii="Times New Roman" w:hAnsi="Times New Roman" w:cs="Times New Roman"/>
          <w:sz w:val="24"/>
          <w:lang w:val="lt-LT"/>
        </w:rPr>
      </w:pPr>
      <w:r w:rsidRPr="009400EA">
        <w:rPr>
          <w:rFonts w:ascii="Times New Roman" w:hAnsi="Times New Roman" w:cs="Times New Roman"/>
          <w:sz w:val="24"/>
          <w:lang w:val="lt-LT"/>
        </w:rPr>
        <w:t>1 lentelė „Minimalūs aplinkos apsaugos kriterijai“</w:t>
      </w:r>
    </w:p>
    <w:tbl>
      <w:tblPr>
        <w:tblStyle w:val="Lentelstinklelis"/>
        <w:tblW w:w="9918" w:type="dxa"/>
        <w:tblLook w:val="04A0" w:firstRow="1" w:lastRow="0" w:firstColumn="1" w:lastColumn="0" w:noHBand="0" w:noVBand="1"/>
      </w:tblPr>
      <w:tblGrid>
        <w:gridCol w:w="5240"/>
        <w:gridCol w:w="4678"/>
      </w:tblGrid>
      <w:tr w:rsidR="00EC7FBE" w:rsidRPr="009400EA" w14:paraId="25231665" w14:textId="77777777" w:rsidTr="00B54415">
        <w:trPr>
          <w:trHeight w:val="459"/>
        </w:trPr>
        <w:tc>
          <w:tcPr>
            <w:tcW w:w="5240" w:type="dxa"/>
            <w:vAlign w:val="center"/>
          </w:tcPr>
          <w:p w14:paraId="16134F23" w14:textId="77777777" w:rsidR="00EC7FBE" w:rsidRPr="009400EA" w:rsidRDefault="00EC7FBE" w:rsidP="00A8710A">
            <w:pPr>
              <w:jc w:val="center"/>
              <w:rPr>
                <w:rFonts w:ascii="Times New Roman" w:hAnsi="Times New Roman" w:cs="Times New Roman"/>
                <w:b/>
                <w:sz w:val="24"/>
                <w:lang w:val="lt-LT"/>
              </w:rPr>
            </w:pPr>
            <w:r w:rsidRPr="009400EA">
              <w:rPr>
                <w:rFonts w:ascii="Times New Roman" w:hAnsi="Times New Roman" w:cs="Times New Roman"/>
                <w:b/>
                <w:sz w:val="24"/>
                <w:lang w:val="lt-LT"/>
              </w:rPr>
              <w:t>Reikalavimas</w:t>
            </w:r>
          </w:p>
        </w:tc>
        <w:tc>
          <w:tcPr>
            <w:tcW w:w="4678" w:type="dxa"/>
            <w:vAlign w:val="center"/>
          </w:tcPr>
          <w:p w14:paraId="7DCFBA18" w14:textId="77777777" w:rsidR="00EC7FBE" w:rsidRPr="009400EA" w:rsidRDefault="00EC7FBE" w:rsidP="00A8710A">
            <w:pPr>
              <w:jc w:val="center"/>
              <w:rPr>
                <w:rFonts w:ascii="Times New Roman" w:hAnsi="Times New Roman" w:cs="Times New Roman"/>
                <w:b/>
                <w:sz w:val="24"/>
                <w:lang w:val="lt-LT"/>
              </w:rPr>
            </w:pPr>
            <w:r w:rsidRPr="009400EA">
              <w:rPr>
                <w:rFonts w:ascii="Times New Roman" w:hAnsi="Times New Roman" w:cs="Times New Roman"/>
                <w:b/>
                <w:sz w:val="24"/>
                <w:lang w:val="lt-LT"/>
              </w:rPr>
              <w:t>Atitiktį reikalavimui įrodantys dokumentai</w:t>
            </w:r>
          </w:p>
        </w:tc>
      </w:tr>
      <w:tr w:rsidR="00EC7FBE" w:rsidRPr="009400EA" w14:paraId="0152C5A7" w14:textId="77777777" w:rsidTr="00B54415">
        <w:trPr>
          <w:trHeight w:val="2323"/>
        </w:trPr>
        <w:tc>
          <w:tcPr>
            <w:tcW w:w="5240" w:type="dxa"/>
          </w:tcPr>
          <w:p w14:paraId="4E1ED4EA" w14:textId="3DB05986" w:rsidR="00EC7FBE" w:rsidRPr="009400EA" w:rsidRDefault="00EC7FBE" w:rsidP="00A8710A">
            <w:pPr>
              <w:jc w:val="both"/>
              <w:rPr>
                <w:rFonts w:ascii="Times New Roman" w:hAnsi="Times New Roman" w:cs="Times New Roman"/>
                <w:bCs/>
                <w:sz w:val="24"/>
                <w:lang w:val="lt-LT"/>
              </w:rPr>
            </w:pPr>
            <w:r w:rsidRPr="009400EA">
              <w:rPr>
                <w:rFonts w:ascii="Times New Roman" w:hAnsi="Times New Roman" w:cs="Times New Roman"/>
                <w:color w:val="000000" w:themeColor="text1"/>
                <w:sz w:val="24"/>
                <w:lang w:val="lt-LT"/>
              </w:rPr>
              <w:t>7.1. ne mažiau kaip 80 proc. balduose naudojamos medienos, medienos medžiagų ir gaminių turi būti iš miškų, sertifikuotų naudojant FSC ar PEFC miškų sertifikavimo sistemas arba lygiavertes sertifikavimo sistemas</w:t>
            </w:r>
            <w:r w:rsidR="00B90A93">
              <w:rPr>
                <w:rFonts w:ascii="Times New Roman" w:hAnsi="Times New Roman" w:cs="Times New Roman"/>
                <w:color w:val="000000" w:themeColor="text1"/>
                <w:sz w:val="24"/>
                <w:lang w:val="lt-LT"/>
              </w:rPr>
              <w:t>.</w:t>
            </w:r>
          </w:p>
        </w:tc>
        <w:tc>
          <w:tcPr>
            <w:tcW w:w="4678" w:type="dxa"/>
          </w:tcPr>
          <w:p w14:paraId="6082048A" w14:textId="77777777" w:rsidR="00EC7FBE" w:rsidRPr="009400EA" w:rsidRDefault="00EC7FBE" w:rsidP="00EC7FBE">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i/>
                <w:iCs/>
                <w:sz w:val="23"/>
                <w:szCs w:val="23"/>
              </w:rPr>
              <w:t>a) FSC</w:t>
            </w:r>
            <w:r w:rsidRPr="009400EA">
              <w:rPr>
                <w:rFonts w:ascii="Times New Roman" w:hAnsi="Times New Roman" w:cs="Times New Roman"/>
                <w:sz w:val="23"/>
                <w:szCs w:val="23"/>
              </w:rPr>
              <w:t>®</w:t>
            </w:r>
            <w:r w:rsidRPr="009400EA">
              <w:rPr>
                <w:rFonts w:ascii="Times New Roman" w:hAnsi="Times New Roman" w:cs="Times New Roman"/>
                <w:i/>
                <w:iCs/>
                <w:sz w:val="23"/>
                <w:szCs w:val="23"/>
              </w:rPr>
              <w:t xml:space="preserve">100 </w:t>
            </w:r>
            <w:r w:rsidRPr="009400EA">
              <w:rPr>
                <w:rFonts w:ascii="Times New Roman" w:hAnsi="Times New Roman" w:cs="Times New Roman"/>
                <w:sz w:val="23"/>
                <w:szCs w:val="23"/>
              </w:rPr>
              <w:t xml:space="preserve">arba </w:t>
            </w:r>
            <w:r w:rsidRPr="009400EA">
              <w:rPr>
                <w:rFonts w:ascii="Times New Roman" w:hAnsi="Times New Roman" w:cs="Times New Roman"/>
                <w:i/>
                <w:iCs/>
                <w:sz w:val="23"/>
                <w:szCs w:val="23"/>
              </w:rPr>
              <w:t xml:space="preserve">PEFC, </w:t>
            </w:r>
            <w:r w:rsidRPr="009400EA">
              <w:rPr>
                <w:rFonts w:ascii="Times New Roman" w:hAnsi="Times New Roman" w:cs="Times New Roman"/>
                <w:sz w:val="23"/>
                <w:szCs w:val="23"/>
              </w:rPr>
              <w:t xml:space="preserve">arba kitas darnaus miškų ūkio standarto sertifikatas, arba </w:t>
            </w:r>
          </w:p>
          <w:p w14:paraId="76F51A77" w14:textId="77777777" w:rsidR="00EC7FBE" w:rsidRPr="009400EA" w:rsidRDefault="00EC7FBE" w:rsidP="00EC7FBE">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14:paraId="34053C7F" w14:textId="77777777" w:rsidR="00EC7FBE" w:rsidRPr="009400EA" w:rsidRDefault="00EC7FBE" w:rsidP="00EC7FBE">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sz w:val="23"/>
                <w:szCs w:val="23"/>
              </w:rPr>
              <w:t xml:space="preserve">c) kiti lygiaverčiai įrodymai. </w:t>
            </w:r>
          </w:p>
          <w:p w14:paraId="47EE91F4" w14:textId="77777777" w:rsidR="00EC7FBE" w:rsidRPr="009400EA" w:rsidRDefault="00EC7FBE" w:rsidP="00A8710A">
            <w:pPr>
              <w:pStyle w:val="Default"/>
              <w:jc w:val="both"/>
              <w:rPr>
                <w:rFonts w:ascii="Times New Roman" w:hAnsi="Times New Roman" w:cs="Times New Roman"/>
                <w:sz w:val="23"/>
                <w:szCs w:val="23"/>
              </w:rPr>
            </w:pPr>
          </w:p>
          <w:p w14:paraId="1B54050F" w14:textId="77777777" w:rsidR="00EC7FBE" w:rsidRPr="009400EA" w:rsidRDefault="00EC7FBE" w:rsidP="00A8710A">
            <w:pPr>
              <w:pStyle w:val="Komentarotekstas"/>
              <w:jc w:val="both"/>
              <w:rPr>
                <w:rFonts w:ascii="Times New Roman" w:hAnsi="Times New Roman" w:cs="Times New Roman"/>
                <w:b/>
                <w:sz w:val="24"/>
                <w:szCs w:val="24"/>
                <w:lang w:val="lt-LT"/>
              </w:rPr>
            </w:pPr>
            <w:r w:rsidRPr="009400EA">
              <w:rPr>
                <w:rFonts w:ascii="Times New Roman" w:hAnsi="Times New Roman" w:cs="Times New Roman"/>
                <w:b/>
                <w:sz w:val="24"/>
                <w:szCs w:val="24"/>
                <w:lang w:val="lt-LT"/>
              </w:rPr>
              <w:t>Pateikti dokumentų skaitmenines kopijas.</w:t>
            </w:r>
          </w:p>
        </w:tc>
      </w:tr>
      <w:tr w:rsidR="00EC7FBE" w:rsidRPr="009400EA" w14:paraId="0FD31BBB" w14:textId="77777777" w:rsidTr="00B54415">
        <w:trPr>
          <w:trHeight w:val="840"/>
        </w:trPr>
        <w:tc>
          <w:tcPr>
            <w:tcW w:w="5240" w:type="dxa"/>
          </w:tcPr>
          <w:p w14:paraId="5F7549CB" w14:textId="6014E851"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7.2. visos plastikinės dalys, kurių masė ≥ 50 g, turi būti paženklintos kaip tinkamos perdirbti pagal LST EN ISO 11469 „Bendrasis plastikinių gaminių identifikavimas ir ženklinimas“ (toliau – LST EN ISO 11469) ar lygiavertį standartą</w:t>
            </w:r>
            <w:r w:rsidR="00B90A93">
              <w:rPr>
                <w:rFonts w:ascii="Times New Roman" w:hAnsi="Times New Roman" w:cs="Times New Roman"/>
                <w:color w:val="000000" w:themeColor="text1"/>
                <w:sz w:val="24"/>
                <w:lang w:val="lt-LT"/>
              </w:rPr>
              <w:t>.</w:t>
            </w:r>
          </w:p>
        </w:tc>
        <w:tc>
          <w:tcPr>
            <w:tcW w:w="4678" w:type="dxa"/>
          </w:tcPr>
          <w:p w14:paraId="6A0E775B"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a)      Ekologinis ženklas </w:t>
            </w:r>
            <w:proofErr w:type="spellStart"/>
            <w:r w:rsidRPr="009400EA">
              <w:rPr>
                <w:rFonts w:ascii="Times New Roman" w:hAnsi="Times New Roman" w:cs="Times New Roman"/>
                <w:sz w:val="23"/>
                <w:szCs w:val="23"/>
              </w:rPr>
              <w:t>Nordic</w:t>
            </w:r>
            <w:proofErr w:type="spellEnd"/>
            <w:r w:rsidRPr="009400EA">
              <w:rPr>
                <w:rFonts w:ascii="Times New Roman" w:hAnsi="Times New Roman" w:cs="Times New Roman"/>
                <w:sz w:val="23"/>
                <w:szCs w:val="23"/>
              </w:rPr>
              <w:t xml:space="preserve"> </w:t>
            </w:r>
            <w:proofErr w:type="spellStart"/>
            <w:r w:rsidRPr="009400EA">
              <w:rPr>
                <w:rFonts w:ascii="Times New Roman" w:hAnsi="Times New Roman" w:cs="Times New Roman"/>
                <w:sz w:val="23"/>
                <w:szCs w:val="23"/>
              </w:rPr>
              <w:t>Swan</w:t>
            </w:r>
            <w:proofErr w:type="spellEnd"/>
            <w:r w:rsidRPr="009400EA">
              <w:rPr>
                <w:rFonts w:ascii="Times New Roman" w:hAnsi="Times New Roman" w:cs="Times New Roman"/>
                <w:sz w:val="23"/>
                <w:szCs w:val="23"/>
              </w:rPr>
              <w:t xml:space="preserve"> arba kitas I tipo ekologinis ženklas (sertifikatas), kuris įrodytų, kad visos plastikinės dalys, kurių masė ≥ 50 g, yra paženklintos kaip tinkamos perdirbti pagal nurodytą standartą, arba </w:t>
            </w:r>
          </w:p>
          <w:p w14:paraId="4805C3E3"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14:paraId="2038AF89"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techniniai dokumentai, arba </w:t>
            </w:r>
          </w:p>
          <w:p w14:paraId="39B2ECF7"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d)     saugos duomenų lapas, arba </w:t>
            </w:r>
          </w:p>
          <w:p w14:paraId="2039A38A" w14:textId="77777777" w:rsidR="00EC7FBE" w:rsidRPr="009400EA" w:rsidRDefault="00EC7FBE" w:rsidP="00A8710A">
            <w:pPr>
              <w:pStyle w:val="Default"/>
              <w:jc w:val="both"/>
              <w:rPr>
                <w:rFonts w:ascii="Times New Roman" w:hAnsi="Times New Roman" w:cs="Times New Roman"/>
              </w:rPr>
            </w:pPr>
            <w:r w:rsidRPr="009400EA">
              <w:rPr>
                <w:rFonts w:ascii="Times New Roman" w:hAnsi="Times New Roman" w:cs="Times New Roman"/>
                <w:color w:val="auto"/>
              </w:rPr>
              <w:t xml:space="preserve">e)     </w:t>
            </w:r>
            <w:r w:rsidRPr="009400EA">
              <w:rPr>
                <w:rFonts w:ascii="Times New Roman" w:hAnsi="Times New Roman" w:cs="Times New Roman"/>
              </w:rPr>
              <w:t xml:space="preserve">kiti lygiaverčiai įrodymai. </w:t>
            </w:r>
          </w:p>
          <w:p w14:paraId="5E439682" w14:textId="77777777" w:rsidR="00EC7FBE" w:rsidRPr="009400EA" w:rsidRDefault="00EC7FBE" w:rsidP="00A8710A">
            <w:pPr>
              <w:pStyle w:val="Default"/>
              <w:jc w:val="both"/>
              <w:rPr>
                <w:rFonts w:ascii="Times New Roman" w:hAnsi="Times New Roman" w:cs="Times New Roman"/>
                <w:sz w:val="23"/>
                <w:szCs w:val="23"/>
              </w:rPr>
            </w:pPr>
          </w:p>
          <w:p w14:paraId="0EF14984" w14:textId="77777777" w:rsidR="00267008"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b/>
                <w:color w:val="000000" w:themeColor="text1"/>
                <w:sz w:val="24"/>
                <w:lang w:val="lt-LT"/>
              </w:rPr>
              <w:t>Pateikti dokumentų skaitmenines kopijas</w:t>
            </w:r>
            <w:r w:rsidRPr="009400EA">
              <w:rPr>
                <w:rFonts w:ascii="Times New Roman" w:hAnsi="Times New Roman" w:cs="Times New Roman"/>
                <w:color w:val="000000" w:themeColor="text1"/>
                <w:sz w:val="24"/>
                <w:lang w:val="lt-LT"/>
              </w:rPr>
              <w:t>.</w:t>
            </w:r>
          </w:p>
          <w:p w14:paraId="38F450F8" w14:textId="13F671A1" w:rsidR="002669F8" w:rsidRPr="009400EA" w:rsidRDefault="002669F8" w:rsidP="00A8710A">
            <w:pPr>
              <w:jc w:val="both"/>
              <w:rPr>
                <w:rFonts w:ascii="Times New Roman" w:hAnsi="Times New Roman" w:cs="Times New Roman"/>
                <w:color w:val="000000" w:themeColor="text1"/>
                <w:sz w:val="24"/>
                <w:lang w:val="lt-LT"/>
              </w:rPr>
            </w:pPr>
          </w:p>
        </w:tc>
      </w:tr>
      <w:tr w:rsidR="00EC7FBE" w:rsidRPr="009400EA" w14:paraId="51E67D80" w14:textId="77777777" w:rsidTr="00B54415">
        <w:trPr>
          <w:trHeight w:val="987"/>
        </w:trPr>
        <w:tc>
          <w:tcPr>
            <w:tcW w:w="5240" w:type="dxa"/>
          </w:tcPr>
          <w:p w14:paraId="30DB7C0C" w14:textId="229E7A0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7.3. jei baldo kamšalo sudėtyje naudojamos sintetinės poliesterio medžiagos, jų sudėtyje turi būti dalis perdirbtų medžiagų</w:t>
            </w:r>
            <w:r w:rsidR="00B90A93">
              <w:rPr>
                <w:rFonts w:ascii="Times New Roman" w:hAnsi="Times New Roman" w:cs="Times New Roman"/>
                <w:color w:val="000000" w:themeColor="text1"/>
                <w:sz w:val="24"/>
                <w:lang w:val="lt-LT"/>
              </w:rPr>
              <w:t>.</w:t>
            </w:r>
          </w:p>
        </w:tc>
        <w:tc>
          <w:tcPr>
            <w:tcW w:w="4678" w:type="dxa"/>
          </w:tcPr>
          <w:p w14:paraId="05DCEC5C"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a)  Gamintojo techniniai dokumentai, kuriuose būtų nurodyta perdirbtų medžiagų dalis, arba </w:t>
            </w:r>
          </w:p>
          <w:p w14:paraId="07643C33"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14:paraId="2B661B8A"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ar tiekėjo deklaracija (pateikiant objektyvius įrodymus), arba </w:t>
            </w:r>
          </w:p>
          <w:p w14:paraId="073B3AA7"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d)    kiti lygiaverčiai įrodymai. </w:t>
            </w:r>
          </w:p>
          <w:p w14:paraId="0645D105" w14:textId="77777777" w:rsidR="00EC7FBE" w:rsidRPr="009400EA" w:rsidRDefault="00EC7FBE" w:rsidP="00A8710A">
            <w:pPr>
              <w:pStyle w:val="Default"/>
              <w:jc w:val="both"/>
              <w:rPr>
                <w:rFonts w:ascii="Times New Roman" w:hAnsi="Times New Roman" w:cs="Times New Roman"/>
                <w:sz w:val="23"/>
                <w:szCs w:val="23"/>
              </w:rPr>
            </w:pPr>
          </w:p>
          <w:p w14:paraId="6F435F7E" w14:textId="77777777" w:rsidR="00267008"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b/>
                <w:color w:val="000000" w:themeColor="text1"/>
                <w:sz w:val="24"/>
                <w:lang w:val="lt-LT"/>
              </w:rPr>
              <w:t>Pateikti dokumentų skaitmenines kopijas</w:t>
            </w:r>
            <w:r w:rsidRPr="009400EA">
              <w:rPr>
                <w:rFonts w:ascii="Times New Roman" w:hAnsi="Times New Roman" w:cs="Times New Roman"/>
                <w:color w:val="000000" w:themeColor="text1"/>
                <w:sz w:val="24"/>
                <w:lang w:val="lt-LT"/>
              </w:rPr>
              <w:t>.</w:t>
            </w:r>
          </w:p>
          <w:p w14:paraId="52D509D1" w14:textId="4639E972" w:rsidR="001D4C33" w:rsidRPr="009400EA" w:rsidRDefault="001D4C33" w:rsidP="00A8710A">
            <w:pPr>
              <w:jc w:val="both"/>
              <w:rPr>
                <w:rFonts w:ascii="Times New Roman" w:hAnsi="Times New Roman" w:cs="Times New Roman"/>
                <w:color w:val="000000" w:themeColor="text1"/>
                <w:sz w:val="24"/>
                <w:lang w:val="lt-LT"/>
              </w:rPr>
            </w:pPr>
          </w:p>
        </w:tc>
      </w:tr>
      <w:tr w:rsidR="00EC7FBE" w:rsidRPr="009400EA" w14:paraId="1EEE6D29" w14:textId="77777777" w:rsidTr="00B54415">
        <w:trPr>
          <w:trHeight w:val="987"/>
        </w:trPr>
        <w:tc>
          <w:tcPr>
            <w:tcW w:w="5240" w:type="dxa"/>
          </w:tcPr>
          <w:p w14:paraId="12698AE5"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 paviršiams dengti naudojamuose produktuose:</w:t>
            </w:r>
          </w:p>
          <w:p w14:paraId="76021C2D"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 xml:space="preserve">7.4.1. neturi būti pavojingų cheminių medžiagų, klasifikuojamų priskiriant bet kurią iš nurodytų </w:t>
            </w:r>
            <w:r w:rsidRPr="009400EA">
              <w:rPr>
                <w:rFonts w:ascii="Times New Roman" w:hAnsi="Times New Roman" w:cs="Times New Roman"/>
                <w:color w:val="000000" w:themeColor="text1"/>
                <w:sz w:val="24"/>
                <w:lang w:val="lt-LT"/>
              </w:rPr>
              <w:lastRenderedPageBreak/>
              <w:t>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9FFD1E6"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7.4.2. neturi būti daugiau kaip 5 proc. masės lakiųjų organinių junginių (LOJ);</w:t>
            </w:r>
          </w:p>
          <w:p w14:paraId="76243F97"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7.4.3. neturi būti chromo (VI) junginių;</w:t>
            </w:r>
          </w:p>
          <w:p w14:paraId="67A8784B"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 xml:space="preserve">7.4.4. </w:t>
            </w:r>
            <w:proofErr w:type="spellStart"/>
            <w:r w:rsidRPr="009400EA">
              <w:rPr>
                <w:rFonts w:ascii="Times New Roman" w:hAnsi="Times New Roman" w:cs="Times New Roman"/>
                <w:color w:val="000000" w:themeColor="text1"/>
                <w:sz w:val="24"/>
                <w:lang w:val="lt-LT"/>
              </w:rPr>
              <w:t>formaldehido</w:t>
            </w:r>
            <w:proofErr w:type="spellEnd"/>
            <w:r w:rsidRPr="009400EA">
              <w:rPr>
                <w:rFonts w:ascii="Times New Roman" w:hAnsi="Times New Roman" w:cs="Times New Roman"/>
                <w:color w:val="000000" w:themeColor="text1"/>
                <w:sz w:val="24"/>
                <w:lang w:val="lt-LT"/>
              </w:rPr>
              <w:t xml:space="preserve"> išmetamieji teršalai neturi viršyti 0,05 </w:t>
            </w:r>
            <w:proofErr w:type="spellStart"/>
            <w:r w:rsidRPr="009400EA">
              <w:rPr>
                <w:rFonts w:ascii="Times New Roman" w:hAnsi="Times New Roman" w:cs="Times New Roman"/>
                <w:color w:val="000000" w:themeColor="text1"/>
                <w:sz w:val="24"/>
                <w:lang w:val="lt-LT"/>
              </w:rPr>
              <w:t>ppm</w:t>
            </w:r>
            <w:proofErr w:type="spellEnd"/>
            <w:r w:rsidRPr="009400EA">
              <w:rPr>
                <w:rFonts w:ascii="Times New Roman" w:hAnsi="Times New Roman" w:cs="Times New Roman"/>
                <w:color w:val="000000" w:themeColor="text1"/>
                <w:sz w:val="24"/>
                <w:lang w:val="lt-LT"/>
              </w:rPr>
              <w:t>.</w:t>
            </w:r>
          </w:p>
        </w:tc>
        <w:tc>
          <w:tcPr>
            <w:tcW w:w="4678" w:type="dxa"/>
          </w:tcPr>
          <w:p w14:paraId="53AB1E8F"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lastRenderedPageBreak/>
              <w:t xml:space="preserve">a)  Ekologinis ženklas </w:t>
            </w:r>
            <w:proofErr w:type="spellStart"/>
            <w:r w:rsidRPr="009400EA">
              <w:rPr>
                <w:rFonts w:ascii="Times New Roman" w:hAnsi="Times New Roman" w:cs="Times New Roman"/>
                <w:sz w:val="23"/>
                <w:szCs w:val="23"/>
              </w:rPr>
              <w:t>European</w:t>
            </w:r>
            <w:proofErr w:type="spellEnd"/>
            <w:r w:rsidRPr="009400EA">
              <w:rPr>
                <w:rFonts w:ascii="Times New Roman" w:hAnsi="Times New Roman" w:cs="Times New Roman"/>
                <w:sz w:val="23"/>
                <w:szCs w:val="23"/>
              </w:rPr>
              <w:t xml:space="preserve"> </w:t>
            </w:r>
            <w:proofErr w:type="spellStart"/>
            <w:r w:rsidRPr="009400EA">
              <w:rPr>
                <w:rFonts w:ascii="Times New Roman" w:hAnsi="Times New Roman" w:cs="Times New Roman"/>
                <w:sz w:val="23"/>
                <w:szCs w:val="23"/>
              </w:rPr>
              <w:t>Ecolabel</w:t>
            </w:r>
            <w:proofErr w:type="spellEnd"/>
            <w:r w:rsidRPr="009400EA">
              <w:rPr>
                <w:rFonts w:ascii="Times New Roman" w:hAnsi="Times New Roman" w:cs="Times New Roman"/>
                <w:sz w:val="23"/>
                <w:szCs w:val="23"/>
              </w:rPr>
              <w:t xml:space="preserve"> arba </w:t>
            </w:r>
            <w:proofErr w:type="spellStart"/>
            <w:r w:rsidRPr="009400EA">
              <w:rPr>
                <w:rFonts w:ascii="Times New Roman" w:hAnsi="Times New Roman" w:cs="Times New Roman"/>
                <w:sz w:val="23"/>
                <w:szCs w:val="23"/>
              </w:rPr>
              <w:t>Nordic</w:t>
            </w:r>
            <w:proofErr w:type="spellEnd"/>
            <w:r w:rsidRPr="009400EA">
              <w:rPr>
                <w:rFonts w:ascii="Times New Roman" w:hAnsi="Times New Roman" w:cs="Times New Roman"/>
                <w:sz w:val="23"/>
                <w:szCs w:val="23"/>
              </w:rPr>
              <w:t xml:space="preserve"> </w:t>
            </w:r>
            <w:proofErr w:type="spellStart"/>
            <w:r w:rsidRPr="009400EA">
              <w:rPr>
                <w:rFonts w:ascii="Times New Roman" w:hAnsi="Times New Roman" w:cs="Times New Roman"/>
                <w:sz w:val="23"/>
                <w:szCs w:val="23"/>
              </w:rPr>
              <w:t>Swan</w:t>
            </w:r>
            <w:proofErr w:type="spellEnd"/>
            <w:r w:rsidRPr="009400EA">
              <w:rPr>
                <w:rFonts w:ascii="Times New Roman" w:hAnsi="Times New Roman" w:cs="Times New Roman"/>
                <w:sz w:val="23"/>
                <w:szCs w:val="23"/>
              </w:rPr>
              <w:t xml:space="preserve">, arba kitas I tipo ekologinis ženklas (sertifikatas), kuris įrodytų, kad paviršiams </w:t>
            </w:r>
            <w:r w:rsidRPr="009400EA">
              <w:rPr>
                <w:rFonts w:ascii="Times New Roman" w:hAnsi="Times New Roman" w:cs="Times New Roman"/>
                <w:sz w:val="23"/>
                <w:szCs w:val="23"/>
              </w:rPr>
              <w:lastRenderedPageBreak/>
              <w:t xml:space="preserve">naudojamuose produktuose nėra/neviršija reikalavime nurodytų medžiagų, arba </w:t>
            </w:r>
          </w:p>
          <w:p w14:paraId="66C02BD7"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bandymų protokolas, tyrimų ataskaita ar pažyma arba </w:t>
            </w:r>
          </w:p>
          <w:p w14:paraId="755EB36A"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techniniai dokumentai, arba </w:t>
            </w:r>
          </w:p>
          <w:p w14:paraId="4D15E151"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d)     saugos duomenų lapas, arba </w:t>
            </w:r>
          </w:p>
          <w:p w14:paraId="5B71CB59"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e)  gamintojo ar tiekėjo deklaracija (pateikiant objektyvius įrodymus), arba </w:t>
            </w:r>
          </w:p>
          <w:p w14:paraId="3792F6E4"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f)     kiti lygiaverčiai įrodymai. </w:t>
            </w:r>
          </w:p>
          <w:p w14:paraId="1C164F57" w14:textId="77777777" w:rsidR="00EC7FBE" w:rsidRPr="009400EA" w:rsidRDefault="00EC7FBE" w:rsidP="00A8710A">
            <w:pPr>
              <w:jc w:val="both"/>
              <w:rPr>
                <w:rFonts w:ascii="Times New Roman" w:hAnsi="Times New Roman" w:cs="Times New Roman"/>
                <w:color w:val="000000" w:themeColor="text1"/>
                <w:sz w:val="24"/>
                <w:lang w:val="lt-LT"/>
              </w:rPr>
            </w:pPr>
          </w:p>
        </w:tc>
      </w:tr>
    </w:tbl>
    <w:p w14:paraId="15613317" w14:textId="77777777" w:rsidR="00EC7FBE" w:rsidRPr="009400EA" w:rsidRDefault="00EC7FBE" w:rsidP="00B53D62">
      <w:pPr>
        <w:spacing w:after="160" w:line="259" w:lineRule="auto"/>
        <w:jc w:val="center"/>
        <w:rPr>
          <w:rFonts w:ascii="Times New Roman" w:hAnsi="Times New Roman" w:cs="Times New Roman"/>
          <w:b/>
          <w:bCs/>
          <w:color w:val="000000" w:themeColor="text1"/>
          <w:sz w:val="24"/>
          <w:szCs w:val="24"/>
          <w:lang w:val="lt-LT"/>
        </w:rPr>
      </w:pPr>
    </w:p>
    <w:p w14:paraId="67B9D3CB" w14:textId="00318CEA" w:rsidR="00D839E3" w:rsidRPr="009400EA" w:rsidRDefault="00F70B19" w:rsidP="00567679">
      <w:pPr>
        <w:jc w:val="both"/>
        <w:rPr>
          <w:rFonts w:ascii="Times New Roman" w:hAnsi="Times New Roman" w:cs="Times New Roman"/>
          <w:b/>
          <w:bCs/>
          <w:color w:val="000000" w:themeColor="text1"/>
          <w:sz w:val="24"/>
          <w:szCs w:val="24"/>
          <w:lang w:val="lt-LT" w:eastAsia="lt-LT"/>
        </w:rPr>
      </w:pPr>
      <w:r>
        <w:rPr>
          <w:rFonts w:ascii="Times New Roman" w:hAnsi="Times New Roman" w:cs="Times New Roman"/>
          <w:b/>
          <w:bCs/>
          <w:color w:val="000000" w:themeColor="text1"/>
          <w:sz w:val="24"/>
          <w:szCs w:val="24"/>
          <w:lang w:val="lt-LT" w:eastAsia="lt-LT"/>
        </w:rPr>
        <w:t>Priedas:</w:t>
      </w:r>
      <w:r w:rsidRPr="00F70B19">
        <w:rPr>
          <w:rFonts w:ascii="Times New Roman" w:eastAsia="Times New Roman" w:hAnsi="Times New Roman" w:cs="Times New Roman"/>
          <w:b/>
          <w:sz w:val="24"/>
          <w:szCs w:val="24"/>
          <w:lang w:val="lt-LT" w:eastAsia="lt-LT"/>
        </w:rPr>
        <w:t xml:space="preserve"> </w:t>
      </w:r>
      <w:r w:rsidRPr="000D68F0">
        <w:rPr>
          <w:rFonts w:ascii="Times New Roman" w:eastAsia="Times New Roman" w:hAnsi="Times New Roman" w:cs="Times New Roman"/>
          <w:b/>
          <w:sz w:val="24"/>
          <w:szCs w:val="24"/>
          <w:lang w:val="lt-LT" w:eastAsia="lt-LT"/>
        </w:rPr>
        <w:t>Techninės specifikacijos 1</w:t>
      </w:r>
      <w:r w:rsidRPr="000D68F0">
        <w:rPr>
          <w:rFonts w:ascii="Times New Roman" w:eastAsia="Times New Roman" w:hAnsi="Times New Roman" w:cs="Times New Roman"/>
          <w:b/>
          <w:sz w:val="24"/>
          <w:szCs w:val="24"/>
          <w:lang w:val="lt-LT" w:eastAsia="lt-LT"/>
        </w:rPr>
        <w:t xml:space="preserve"> </w:t>
      </w:r>
      <w:r w:rsidRPr="000D68F0">
        <w:rPr>
          <w:rFonts w:ascii="Times New Roman" w:eastAsia="Times New Roman" w:hAnsi="Times New Roman" w:cs="Times New Roman"/>
          <w:b/>
          <w:sz w:val="24"/>
          <w:szCs w:val="24"/>
          <w:lang w:val="lt-LT" w:eastAsia="lt-LT"/>
        </w:rPr>
        <w:t>priedas „Detali techninė specifikacija“</w:t>
      </w:r>
    </w:p>
    <w:sectPr w:rsidR="00D839E3" w:rsidRPr="009400EA" w:rsidSect="00A77FC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AB7FB"/>
    <w:multiLevelType w:val="hybridMultilevel"/>
    <w:tmpl w:val="AF324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70D67"/>
    <w:multiLevelType w:val="hybridMultilevel"/>
    <w:tmpl w:val="61953C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5"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6"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1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A08249"/>
    <w:multiLevelType w:val="hybridMultilevel"/>
    <w:tmpl w:val="D35057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6C557C"/>
    <w:multiLevelType w:val="hybridMultilevel"/>
    <w:tmpl w:val="B2C486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7562573">
    <w:abstractNumId w:val="10"/>
  </w:num>
  <w:num w:numId="2" w16cid:durableId="1872258314">
    <w:abstractNumId w:val="8"/>
  </w:num>
  <w:num w:numId="3" w16cid:durableId="1645937647">
    <w:abstractNumId w:val="7"/>
  </w:num>
  <w:num w:numId="4" w16cid:durableId="1512530193">
    <w:abstractNumId w:val="6"/>
  </w:num>
  <w:num w:numId="5" w16cid:durableId="934702439">
    <w:abstractNumId w:val="9"/>
  </w:num>
  <w:num w:numId="6" w16cid:durableId="2031222977">
    <w:abstractNumId w:val="5"/>
  </w:num>
  <w:num w:numId="7" w16cid:durableId="470441185">
    <w:abstractNumId w:val="4"/>
  </w:num>
  <w:num w:numId="8" w16cid:durableId="1631982480">
    <w:abstractNumId w:val="3"/>
  </w:num>
  <w:num w:numId="9" w16cid:durableId="2007979453">
    <w:abstractNumId w:val="2"/>
  </w:num>
  <w:num w:numId="10" w16cid:durableId="1174957927">
    <w:abstractNumId w:val="14"/>
  </w:num>
  <w:num w:numId="11" w16cid:durableId="324674451">
    <w:abstractNumId w:val="11"/>
  </w:num>
  <w:num w:numId="12" w16cid:durableId="1167474756">
    <w:abstractNumId w:val="13"/>
  </w:num>
  <w:num w:numId="13" w16cid:durableId="1335456448">
    <w:abstractNumId w:val="1"/>
  </w:num>
  <w:num w:numId="14" w16cid:durableId="996230914">
    <w:abstractNumId w:val="0"/>
  </w:num>
  <w:num w:numId="15" w16cid:durableId="2041472273">
    <w:abstractNumId w:val="12"/>
  </w:num>
  <w:num w:numId="16" w16cid:durableId="1131441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Dc2MjQwMzcyMDNU0lEKTi0uzszPAykwrQUAS6DEXiwAAAA="/>
  </w:docVars>
  <w:rsids>
    <w:rsidRoot w:val="00B47730"/>
    <w:rsid w:val="00003B5B"/>
    <w:rsid w:val="000042EA"/>
    <w:rsid w:val="00005A48"/>
    <w:rsid w:val="00015B77"/>
    <w:rsid w:val="00020E2E"/>
    <w:rsid w:val="00034616"/>
    <w:rsid w:val="0004157B"/>
    <w:rsid w:val="0005535C"/>
    <w:rsid w:val="0006063C"/>
    <w:rsid w:val="0006756D"/>
    <w:rsid w:val="00071F52"/>
    <w:rsid w:val="00074A3D"/>
    <w:rsid w:val="00077803"/>
    <w:rsid w:val="00083ABE"/>
    <w:rsid w:val="00090503"/>
    <w:rsid w:val="00094138"/>
    <w:rsid w:val="000A0974"/>
    <w:rsid w:val="000B0F3B"/>
    <w:rsid w:val="000B1DBE"/>
    <w:rsid w:val="000C41A9"/>
    <w:rsid w:val="000D79F2"/>
    <w:rsid w:val="000F1880"/>
    <w:rsid w:val="000F30FB"/>
    <w:rsid w:val="00101E1D"/>
    <w:rsid w:val="001257B0"/>
    <w:rsid w:val="001340FC"/>
    <w:rsid w:val="001365D8"/>
    <w:rsid w:val="0014084C"/>
    <w:rsid w:val="0015074B"/>
    <w:rsid w:val="00150A50"/>
    <w:rsid w:val="001547B2"/>
    <w:rsid w:val="001777C7"/>
    <w:rsid w:val="00190F6E"/>
    <w:rsid w:val="00192858"/>
    <w:rsid w:val="001C5E1E"/>
    <w:rsid w:val="001D29E5"/>
    <w:rsid w:val="001D2BFE"/>
    <w:rsid w:val="001D4C33"/>
    <w:rsid w:val="001E1324"/>
    <w:rsid w:val="001F1580"/>
    <w:rsid w:val="001F32CE"/>
    <w:rsid w:val="0022046E"/>
    <w:rsid w:val="00233847"/>
    <w:rsid w:val="00252D74"/>
    <w:rsid w:val="002570BB"/>
    <w:rsid w:val="00257603"/>
    <w:rsid w:val="002669F8"/>
    <w:rsid w:val="00267008"/>
    <w:rsid w:val="002676FA"/>
    <w:rsid w:val="002743A8"/>
    <w:rsid w:val="00274BCD"/>
    <w:rsid w:val="00277F46"/>
    <w:rsid w:val="00281175"/>
    <w:rsid w:val="002849FB"/>
    <w:rsid w:val="0029639D"/>
    <w:rsid w:val="002A16B4"/>
    <w:rsid w:val="002A55F3"/>
    <w:rsid w:val="002A5893"/>
    <w:rsid w:val="002B6EEB"/>
    <w:rsid w:val="002C18F5"/>
    <w:rsid w:val="002C5318"/>
    <w:rsid w:val="002D173B"/>
    <w:rsid w:val="003033BA"/>
    <w:rsid w:val="00305481"/>
    <w:rsid w:val="00306573"/>
    <w:rsid w:val="00317292"/>
    <w:rsid w:val="003172CB"/>
    <w:rsid w:val="00326F90"/>
    <w:rsid w:val="00364A9E"/>
    <w:rsid w:val="0036518A"/>
    <w:rsid w:val="00366B8C"/>
    <w:rsid w:val="0037196C"/>
    <w:rsid w:val="003761E3"/>
    <w:rsid w:val="00384292"/>
    <w:rsid w:val="00397B36"/>
    <w:rsid w:val="003B1A57"/>
    <w:rsid w:val="003B2B50"/>
    <w:rsid w:val="003C23EE"/>
    <w:rsid w:val="003C475F"/>
    <w:rsid w:val="003D499C"/>
    <w:rsid w:val="003E0227"/>
    <w:rsid w:val="003E79E5"/>
    <w:rsid w:val="003F2776"/>
    <w:rsid w:val="00417A49"/>
    <w:rsid w:val="004340FF"/>
    <w:rsid w:val="0043502B"/>
    <w:rsid w:val="004431D3"/>
    <w:rsid w:val="00465721"/>
    <w:rsid w:val="00475496"/>
    <w:rsid w:val="00481A1B"/>
    <w:rsid w:val="004927C1"/>
    <w:rsid w:val="004A2980"/>
    <w:rsid w:val="004A2DF8"/>
    <w:rsid w:val="004C6505"/>
    <w:rsid w:val="00506F42"/>
    <w:rsid w:val="005122F1"/>
    <w:rsid w:val="00513070"/>
    <w:rsid w:val="005229CA"/>
    <w:rsid w:val="0052307E"/>
    <w:rsid w:val="00546D09"/>
    <w:rsid w:val="0056186B"/>
    <w:rsid w:val="00567679"/>
    <w:rsid w:val="005708D2"/>
    <w:rsid w:val="00572EC8"/>
    <w:rsid w:val="00576582"/>
    <w:rsid w:val="00577B14"/>
    <w:rsid w:val="00580654"/>
    <w:rsid w:val="0059616C"/>
    <w:rsid w:val="005A2598"/>
    <w:rsid w:val="005B3870"/>
    <w:rsid w:val="005D0CD5"/>
    <w:rsid w:val="005D59A7"/>
    <w:rsid w:val="005D5F62"/>
    <w:rsid w:val="005F1409"/>
    <w:rsid w:val="005F1998"/>
    <w:rsid w:val="005F37C3"/>
    <w:rsid w:val="005F5800"/>
    <w:rsid w:val="00607BCE"/>
    <w:rsid w:val="0061444A"/>
    <w:rsid w:val="00623C5F"/>
    <w:rsid w:val="0062442B"/>
    <w:rsid w:val="006302DC"/>
    <w:rsid w:val="0066161F"/>
    <w:rsid w:val="00681968"/>
    <w:rsid w:val="00693AAB"/>
    <w:rsid w:val="00694B13"/>
    <w:rsid w:val="006A0ED0"/>
    <w:rsid w:val="006B3A92"/>
    <w:rsid w:val="006B7D69"/>
    <w:rsid w:val="006D5186"/>
    <w:rsid w:val="006D779D"/>
    <w:rsid w:val="006E3AB4"/>
    <w:rsid w:val="006F1543"/>
    <w:rsid w:val="006F7325"/>
    <w:rsid w:val="007152B9"/>
    <w:rsid w:val="00731A4C"/>
    <w:rsid w:val="007329F3"/>
    <w:rsid w:val="00762593"/>
    <w:rsid w:val="007641BD"/>
    <w:rsid w:val="007679F2"/>
    <w:rsid w:val="00780DA5"/>
    <w:rsid w:val="00790FCD"/>
    <w:rsid w:val="00795E89"/>
    <w:rsid w:val="007B2DA7"/>
    <w:rsid w:val="007B2DE3"/>
    <w:rsid w:val="007B3D01"/>
    <w:rsid w:val="007C2D3E"/>
    <w:rsid w:val="007C4FF6"/>
    <w:rsid w:val="007C7198"/>
    <w:rsid w:val="007F2D2E"/>
    <w:rsid w:val="00837DCF"/>
    <w:rsid w:val="008549E0"/>
    <w:rsid w:val="00856EAA"/>
    <w:rsid w:val="00857020"/>
    <w:rsid w:val="00862C47"/>
    <w:rsid w:val="00870880"/>
    <w:rsid w:val="00871D09"/>
    <w:rsid w:val="0087228C"/>
    <w:rsid w:val="00886800"/>
    <w:rsid w:val="00886A55"/>
    <w:rsid w:val="008870F3"/>
    <w:rsid w:val="00897253"/>
    <w:rsid w:val="008A2495"/>
    <w:rsid w:val="008C201B"/>
    <w:rsid w:val="008C23E1"/>
    <w:rsid w:val="008C2857"/>
    <w:rsid w:val="008F3642"/>
    <w:rsid w:val="009167FF"/>
    <w:rsid w:val="0091799E"/>
    <w:rsid w:val="009400EA"/>
    <w:rsid w:val="0099304A"/>
    <w:rsid w:val="00997707"/>
    <w:rsid w:val="009B0618"/>
    <w:rsid w:val="009C0290"/>
    <w:rsid w:val="009D629B"/>
    <w:rsid w:val="009F6B32"/>
    <w:rsid w:val="00A11D18"/>
    <w:rsid w:val="00A17591"/>
    <w:rsid w:val="00A34601"/>
    <w:rsid w:val="00A458D6"/>
    <w:rsid w:val="00A57701"/>
    <w:rsid w:val="00A73834"/>
    <w:rsid w:val="00A77FC2"/>
    <w:rsid w:val="00A875C3"/>
    <w:rsid w:val="00A929E5"/>
    <w:rsid w:val="00AA1D8D"/>
    <w:rsid w:val="00AB0DCB"/>
    <w:rsid w:val="00AB62D4"/>
    <w:rsid w:val="00AC3BD5"/>
    <w:rsid w:val="00AD2857"/>
    <w:rsid w:val="00AD434C"/>
    <w:rsid w:val="00AD4691"/>
    <w:rsid w:val="00B22CB1"/>
    <w:rsid w:val="00B24A24"/>
    <w:rsid w:val="00B362B6"/>
    <w:rsid w:val="00B47730"/>
    <w:rsid w:val="00B53D62"/>
    <w:rsid w:val="00B54415"/>
    <w:rsid w:val="00B633FF"/>
    <w:rsid w:val="00B65C3D"/>
    <w:rsid w:val="00B67DA8"/>
    <w:rsid w:val="00B749E5"/>
    <w:rsid w:val="00B83602"/>
    <w:rsid w:val="00B838F3"/>
    <w:rsid w:val="00B851C5"/>
    <w:rsid w:val="00B90A93"/>
    <w:rsid w:val="00B935DA"/>
    <w:rsid w:val="00B95DDC"/>
    <w:rsid w:val="00BA1B49"/>
    <w:rsid w:val="00BA3AA0"/>
    <w:rsid w:val="00BA5711"/>
    <w:rsid w:val="00BB76DD"/>
    <w:rsid w:val="00BC725E"/>
    <w:rsid w:val="00BD74D2"/>
    <w:rsid w:val="00BE4045"/>
    <w:rsid w:val="00C04B0D"/>
    <w:rsid w:val="00C42AF3"/>
    <w:rsid w:val="00C52667"/>
    <w:rsid w:val="00C65365"/>
    <w:rsid w:val="00C7134D"/>
    <w:rsid w:val="00C7436F"/>
    <w:rsid w:val="00CA2646"/>
    <w:rsid w:val="00CA75DE"/>
    <w:rsid w:val="00CB0664"/>
    <w:rsid w:val="00CC621D"/>
    <w:rsid w:val="00CC7CF6"/>
    <w:rsid w:val="00CD1C37"/>
    <w:rsid w:val="00CF0157"/>
    <w:rsid w:val="00D215C2"/>
    <w:rsid w:val="00D22292"/>
    <w:rsid w:val="00D42FB2"/>
    <w:rsid w:val="00D52D2D"/>
    <w:rsid w:val="00D63E19"/>
    <w:rsid w:val="00D73B51"/>
    <w:rsid w:val="00D766D3"/>
    <w:rsid w:val="00D839E3"/>
    <w:rsid w:val="00D900A4"/>
    <w:rsid w:val="00D936F6"/>
    <w:rsid w:val="00DE09D0"/>
    <w:rsid w:val="00DE2476"/>
    <w:rsid w:val="00DF1894"/>
    <w:rsid w:val="00DF6AD6"/>
    <w:rsid w:val="00E02B67"/>
    <w:rsid w:val="00E10CD4"/>
    <w:rsid w:val="00E22D3D"/>
    <w:rsid w:val="00E33A0B"/>
    <w:rsid w:val="00E62D8A"/>
    <w:rsid w:val="00E70C10"/>
    <w:rsid w:val="00E7322C"/>
    <w:rsid w:val="00E803C5"/>
    <w:rsid w:val="00EA4DA5"/>
    <w:rsid w:val="00EA71E0"/>
    <w:rsid w:val="00EC0E68"/>
    <w:rsid w:val="00EC7FBE"/>
    <w:rsid w:val="00EE48A2"/>
    <w:rsid w:val="00EF2337"/>
    <w:rsid w:val="00EF5EFE"/>
    <w:rsid w:val="00EF7964"/>
    <w:rsid w:val="00F16C72"/>
    <w:rsid w:val="00F23058"/>
    <w:rsid w:val="00F265D6"/>
    <w:rsid w:val="00F31A12"/>
    <w:rsid w:val="00F50F4A"/>
    <w:rsid w:val="00F51AE0"/>
    <w:rsid w:val="00F66D70"/>
    <w:rsid w:val="00F670E3"/>
    <w:rsid w:val="00F70B19"/>
    <w:rsid w:val="00F878CA"/>
    <w:rsid w:val="00FA29F4"/>
    <w:rsid w:val="00FB34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8BE8D"/>
  <w14:defaultImageDpi w14:val="300"/>
  <w15:docId w15:val="{6482ABC4-82E0-4FC1-AE41-0BE2F7B2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Numbering,ERP-List Paragraph,List Paragraph11,Bullet EY,List Paragraph2,List Paragraph Red,List Paragraph1,Table of contents numbered,List Paragraph21,Sąrašo pastraipa.Bullet,Bullet,Lentele,Buletai,lp1,Bullet 1,Paragra"/>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prastasis"/>
    <w:uiPriority w:val="1"/>
    <w:qFormat/>
    <w:rsid w:val="00B838F3"/>
    <w:pPr>
      <w:widowControl w:val="0"/>
      <w:autoSpaceDE w:val="0"/>
      <w:autoSpaceDN w:val="0"/>
      <w:spacing w:after="0" w:line="240" w:lineRule="auto"/>
    </w:pPr>
    <w:rPr>
      <w:rFonts w:ascii="Arial MT" w:eastAsia="Arial MT" w:hAnsi="Arial MT" w:cs="Arial MT"/>
      <w:lang w:val="lt"/>
    </w:rPr>
  </w:style>
  <w:style w:type="character" w:styleId="Komentaronuoroda">
    <w:name w:val="annotation reference"/>
    <w:basedOn w:val="Numatytasispastraiposriftas"/>
    <w:uiPriority w:val="99"/>
    <w:semiHidden/>
    <w:unhideWhenUsed/>
    <w:rsid w:val="00513070"/>
    <w:rPr>
      <w:sz w:val="16"/>
      <w:szCs w:val="16"/>
    </w:rPr>
  </w:style>
  <w:style w:type="paragraph" w:styleId="Komentarotekstas">
    <w:name w:val="annotation text"/>
    <w:basedOn w:val="prastasis"/>
    <w:link w:val="KomentarotekstasDiagrama"/>
    <w:unhideWhenUsed/>
    <w:rsid w:val="00513070"/>
    <w:pPr>
      <w:spacing w:line="240" w:lineRule="auto"/>
    </w:pPr>
    <w:rPr>
      <w:sz w:val="20"/>
      <w:szCs w:val="20"/>
    </w:rPr>
  </w:style>
  <w:style w:type="character" w:customStyle="1" w:styleId="KomentarotekstasDiagrama">
    <w:name w:val="Komentaro tekstas Diagrama"/>
    <w:basedOn w:val="Numatytasispastraiposriftas"/>
    <w:link w:val="Komentarotekstas"/>
    <w:rsid w:val="00513070"/>
    <w:rPr>
      <w:sz w:val="20"/>
      <w:szCs w:val="20"/>
    </w:rPr>
  </w:style>
  <w:style w:type="paragraph" w:styleId="Komentarotema">
    <w:name w:val="annotation subject"/>
    <w:basedOn w:val="Komentarotekstas"/>
    <w:next w:val="Komentarotekstas"/>
    <w:link w:val="KomentarotemaDiagrama"/>
    <w:uiPriority w:val="99"/>
    <w:semiHidden/>
    <w:unhideWhenUsed/>
    <w:rsid w:val="00513070"/>
    <w:rPr>
      <w:b/>
      <w:bCs/>
    </w:rPr>
  </w:style>
  <w:style w:type="character" w:customStyle="1" w:styleId="KomentarotemaDiagrama">
    <w:name w:val="Komentaro tema Diagrama"/>
    <w:basedOn w:val="KomentarotekstasDiagrama"/>
    <w:link w:val="Komentarotema"/>
    <w:uiPriority w:val="99"/>
    <w:semiHidden/>
    <w:rsid w:val="00513070"/>
    <w:rPr>
      <w:b/>
      <w:bCs/>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able of contents numbered Diagrama,Bullet Diagrama"/>
    <w:link w:val="Sraopastraipa"/>
    <w:uiPriority w:val="34"/>
    <w:qFormat/>
    <w:locked/>
    <w:rsid w:val="00790FCD"/>
  </w:style>
  <w:style w:type="paragraph" w:styleId="Pataisymai">
    <w:name w:val="Revision"/>
    <w:hidden/>
    <w:uiPriority w:val="99"/>
    <w:semiHidden/>
    <w:rsid w:val="008870F3"/>
    <w:pPr>
      <w:spacing w:after="0" w:line="240" w:lineRule="auto"/>
    </w:pPr>
  </w:style>
  <w:style w:type="paragraph" w:customStyle="1" w:styleId="Default">
    <w:name w:val="Default"/>
    <w:rsid w:val="00EC7FBE"/>
    <w:pPr>
      <w:autoSpaceDE w:val="0"/>
      <w:autoSpaceDN w:val="0"/>
      <w:adjustRightInd w:val="0"/>
      <w:spacing w:after="0" w:line="240" w:lineRule="auto"/>
    </w:pPr>
    <w:rPr>
      <w:rFonts w:ascii="Calibri" w:eastAsiaTheme="minorHAns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e0cbf-e88c-4f5f-b44f-6425ff30a955">
      <Terms xmlns="http://schemas.microsoft.com/office/infopath/2007/PartnerControls"/>
    </lcf76f155ced4ddcb4097134ff3c332f>
    <TaxCatchAll xmlns="1e04ed51-e2d1-4c7d-9f6a-182d412664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11" ma:contentTypeDescription="Kurkite naują dokumentą." ma:contentTypeScope="" ma:versionID="91d66c08366958553aeca0da65eb47c6">
  <xsd:schema xmlns:xsd="http://www.w3.org/2001/XMLSchema" xmlns:xs="http://www.w3.org/2001/XMLSchema" xmlns:p="http://schemas.microsoft.com/office/2006/metadata/properties" xmlns:ns2="eb8e0cbf-e88c-4f5f-b44f-6425ff30a955" xmlns:ns3="1e04ed51-e2d1-4c7d-9f6a-182d412664fc" targetNamespace="http://schemas.microsoft.com/office/2006/metadata/properties" ma:root="true" ma:fieldsID="38018809565a8325ea3bb6710d4fee59" ns2:_="" ns3:_="">
    <xsd:import namespace="eb8e0cbf-e88c-4f5f-b44f-6425ff30a955"/>
    <xsd:import namespace="1e04ed51-e2d1-4c7d-9f6a-182d41266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e0cbf-e88c-4f5f-b44f-6425ff30a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4ed51-e2d1-4c7d-9f6a-182d412664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dcf2bc-0a23-4fb4-9073-8da65f893e8a}" ma:internalName="TaxCatchAll" ma:showField="CatchAllData" ma:web="1e04ed51-e2d1-4c7d-9f6a-182d41266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9CF1A-778C-4D5A-A83B-62607561D8B3}">
  <ds:schemaRefs>
    <ds:schemaRef ds:uri="http://schemas.microsoft.com/office/2006/metadata/properties"/>
    <ds:schemaRef ds:uri="http://schemas.microsoft.com/office/infopath/2007/PartnerControls"/>
    <ds:schemaRef ds:uri="eb8e0cbf-e88c-4f5f-b44f-6425ff30a955"/>
    <ds:schemaRef ds:uri="1e04ed51-e2d1-4c7d-9f6a-182d412664fc"/>
  </ds:schemaRefs>
</ds:datastoreItem>
</file>

<file path=customXml/itemProps2.xml><?xml version="1.0" encoding="utf-8"?>
<ds:datastoreItem xmlns:ds="http://schemas.openxmlformats.org/officeDocument/2006/customXml" ds:itemID="{5A5E48A2-F34B-43B9-A311-A800F9E9DEE5}">
  <ds:schemaRefs>
    <ds:schemaRef ds:uri="http://schemas.microsoft.com/sharepoint/v3/contenttype/forms"/>
  </ds:schemaRefs>
</ds:datastoreItem>
</file>

<file path=customXml/itemProps3.xml><?xml version="1.0" encoding="utf-8"?>
<ds:datastoreItem xmlns:ds="http://schemas.openxmlformats.org/officeDocument/2006/customXml" ds:itemID="{5B5CE0DE-709C-4461-9750-3A4D43452004}">
  <ds:schemaRefs>
    <ds:schemaRef ds:uri="http://schemas.openxmlformats.org/officeDocument/2006/bibliography"/>
  </ds:schemaRefs>
</ds:datastoreItem>
</file>

<file path=customXml/itemProps4.xml><?xml version="1.0" encoding="utf-8"?>
<ds:datastoreItem xmlns:ds="http://schemas.openxmlformats.org/officeDocument/2006/customXml" ds:itemID="{1C60EABD-FFA0-45A3-B9A8-90DD5D0A0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e0cbf-e88c-4f5f-b44f-6425ff30a955"/>
    <ds:schemaRef ds:uri="1e04ed51-e2d1-4c7d-9f6a-182d41266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3</Pages>
  <Words>4601</Words>
  <Characters>2624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Kęstutis Kliopovas</cp:lastModifiedBy>
  <cp:revision>156</cp:revision>
  <dcterms:created xsi:type="dcterms:W3CDTF">2025-09-04T13:52:00Z</dcterms:created>
  <dcterms:modified xsi:type="dcterms:W3CDTF">2026-05-21T12:24:00Z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MediaServiceImageTags">
    <vt:lpwstr/>
  </property>
</Properties>
</file>