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AAE55" w14:textId="77777777" w:rsidR="00214795" w:rsidRPr="009B77E9" w:rsidRDefault="00214795" w:rsidP="00214795">
      <w:pPr>
        <w:ind w:left="7788"/>
        <w:rPr>
          <w:rFonts w:eastAsia="Calibri"/>
          <w:szCs w:val="22"/>
          <w:lang w:val="lt-LT"/>
        </w:rPr>
      </w:pPr>
      <w:r w:rsidRPr="009B77E9">
        <w:rPr>
          <w:rFonts w:eastAsia="Calibri"/>
          <w:szCs w:val="22"/>
          <w:lang w:val="lt-LT"/>
        </w:rPr>
        <w:t>Pirkimo sąlygų</w:t>
      </w:r>
    </w:p>
    <w:p w14:paraId="12EEC095" w14:textId="77777777" w:rsidR="00214795" w:rsidRPr="009B77E9" w:rsidRDefault="00214795" w:rsidP="00214795">
      <w:pPr>
        <w:ind w:left="6490" w:firstLine="1298"/>
        <w:rPr>
          <w:rFonts w:eastAsia="Calibri"/>
          <w:b/>
          <w:szCs w:val="22"/>
          <w:lang w:val="lt-LT"/>
        </w:rPr>
      </w:pPr>
      <w:r w:rsidRPr="009B77E9">
        <w:rPr>
          <w:rFonts w:eastAsia="Calibri"/>
          <w:b/>
          <w:szCs w:val="22"/>
          <w:lang w:val="lt-LT"/>
        </w:rPr>
        <w:t>1 priedas</w:t>
      </w:r>
    </w:p>
    <w:p w14:paraId="1FA58348" w14:textId="77777777" w:rsidR="00B27639" w:rsidRPr="009B77E9" w:rsidRDefault="00B27639" w:rsidP="00B27639">
      <w:pPr>
        <w:jc w:val="center"/>
        <w:rPr>
          <w:lang w:val="lt-LT"/>
        </w:rPr>
      </w:pPr>
    </w:p>
    <w:p w14:paraId="4F09FF09" w14:textId="77777777" w:rsidR="00214795" w:rsidRPr="009B77E9" w:rsidRDefault="00214795" w:rsidP="00B27639">
      <w:pPr>
        <w:jc w:val="center"/>
        <w:rPr>
          <w:lang w:val="lt-LT"/>
        </w:rPr>
      </w:pPr>
    </w:p>
    <w:p w14:paraId="491A8C62" w14:textId="6C240FE0" w:rsidR="00214795" w:rsidRPr="009B77E9" w:rsidRDefault="00214795" w:rsidP="00B27639">
      <w:pPr>
        <w:jc w:val="center"/>
        <w:rPr>
          <w:b/>
          <w:bCs/>
          <w:lang w:val="lt-LT"/>
        </w:rPr>
      </w:pPr>
      <w:r w:rsidRPr="009B77E9">
        <w:rPr>
          <w:b/>
          <w:bCs/>
          <w:lang w:val="lt-LT"/>
        </w:rPr>
        <w:t>TECHNINĖ SPECIFIKACIJA</w:t>
      </w:r>
    </w:p>
    <w:p w14:paraId="0988272C" w14:textId="77777777" w:rsidR="00214795" w:rsidRPr="009B77E9" w:rsidRDefault="00214795" w:rsidP="00B27639">
      <w:pPr>
        <w:jc w:val="center"/>
        <w:rPr>
          <w:lang w:val="lt-LT"/>
        </w:rPr>
      </w:pPr>
    </w:p>
    <w:p w14:paraId="0421424E" w14:textId="77777777" w:rsidR="00214795" w:rsidRPr="009B77E9" w:rsidRDefault="00214795" w:rsidP="00B27639">
      <w:pPr>
        <w:jc w:val="center"/>
        <w:rPr>
          <w:b/>
          <w:lang w:val="lt-LT"/>
        </w:rPr>
      </w:pPr>
    </w:p>
    <w:p w14:paraId="2BAA377A" w14:textId="77777777" w:rsidR="00B27639" w:rsidRPr="009B77E9" w:rsidRDefault="00B27639" w:rsidP="00B27639">
      <w:pPr>
        <w:jc w:val="center"/>
        <w:rPr>
          <w:b/>
          <w:lang w:val="lt-LT"/>
        </w:rPr>
      </w:pPr>
      <w:r w:rsidRPr="009B77E9">
        <w:rPr>
          <w:b/>
          <w:lang w:val="lt-LT"/>
        </w:rPr>
        <w:t xml:space="preserve">TECHNINĖ SPECIFIKACIJA AUSŲ KAMŠTELIAMS </w:t>
      </w:r>
    </w:p>
    <w:p w14:paraId="25286182" w14:textId="4C4DDFA7" w:rsidR="00214795" w:rsidRPr="009B77E9" w:rsidRDefault="00214795" w:rsidP="00214795">
      <w:pPr>
        <w:pStyle w:val="Title"/>
        <w:rPr>
          <w:i/>
          <w:szCs w:val="24"/>
        </w:rPr>
      </w:pPr>
      <w:r w:rsidRPr="009B77E9">
        <w:rPr>
          <w:i/>
          <w:szCs w:val="24"/>
        </w:rPr>
        <w:t>(1 pirkimo dalis)</w:t>
      </w:r>
    </w:p>
    <w:p w14:paraId="3C1F0063" w14:textId="77777777" w:rsidR="00B27639" w:rsidRPr="009B77E9" w:rsidRDefault="00B27639" w:rsidP="00B27639">
      <w:pPr>
        <w:rPr>
          <w:lang w:val="lt-LT"/>
        </w:rPr>
      </w:pPr>
    </w:p>
    <w:p w14:paraId="050CFF4D" w14:textId="77777777" w:rsidR="008B156D" w:rsidRPr="009B77E9" w:rsidRDefault="008B156D" w:rsidP="008B156D">
      <w:pPr>
        <w:widowControl w:val="0"/>
        <w:jc w:val="center"/>
        <w:rPr>
          <w:b/>
          <w:lang w:val="lt-LT"/>
        </w:rPr>
      </w:pPr>
      <w:r w:rsidRPr="009B77E9">
        <w:rPr>
          <w:b/>
          <w:lang w:val="lt-LT"/>
        </w:rPr>
        <w:t>I SKYRIUS</w:t>
      </w:r>
    </w:p>
    <w:p w14:paraId="5EAAE518" w14:textId="77777777" w:rsidR="008B156D" w:rsidRPr="009B77E9" w:rsidRDefault="008B156D" w:rsidP="008B156D">
      <w:pPr>
        <w:widowControl w:val="0"/>
        <w:jc w:val="center"/>
        <w:rPr>
          <w:b/>
          <w:lang w:val="lt-LT"/>
        </w:rPr>
      </w:pPr>
      <w:r w:rsidRPr="009B77E9">
        <w:rPr>
          <w:b/>
          <w:lang w:val="lt-LT"/>
        </w:rPr>
        <w:t>BENDROSIOS NUOSTATOS</w:t>
      </w:r>
    </w:p>
    <w:p w14:paraId="1A61361C" w14:textId="77777777" w:rsidR="008B156D" w:rsidRPr="009B77E9" w:rsidRDefault="008B156D" w:rsidP="00B27639">
      <w:pPr>
        <w:rPr>
          <w:lang w:val="lt-LT"/>
        </w:rPr>
      </w:pPr>
    </w:p>
    <w:p w14:paraId="0C5EB13B" w14:textId="35006E09" w:rsidR="00B27639" w:rsidRPr="009B77E9" w:rsidRDefault="00B27639" w:rsidP="00B27639">
      <w:pPr>
        <w:numPr>
          <w:ilvl w:val="0"/>
          <w:numId w:val="1"/>
        </w:numPr>
        <w:jc w:val="both"/>
        <w:rPr>
          <w:lang w:val="lt-LT"/>
        </w:rPr>
      </w:pPr>
      <w:r w:rsidRPr="009B77E9">
        <w:rPr>
          <w:lang w:val="lt-LT"/>
        </w:rPr>
        <w:t>Ausų kamšteliai</w:t>
      </w:r>
      <w:r w:rsidR="008B156D" w:rsidRPr="009B77E9">
        <w:rPr>
          <w:lang w:val="lt-LT"/>
        </w:rPr>
        <w:t xml:space="preserve"> (toliau – kamšteliai)</w:t>
      </w:r>
      <w:r w:rsidRPr="009B77E9">
        <w:rPr>
          <w:lang w:val="lt-LT"/>
        </w:rPr>
        <w:t xml:space="preserve"> </w:t>
      </w:r>
      <w:r w:rsidR="008B156D" w:rsidRPr="009B77E9">
        <w:rPr>
          <w:lang w:val="lt-LT"/>
        </w:rPr>
        <w:t xml:space="preserve">tai </w:t>
      </w:r>
      <w:r w:rsidRPr="009B77E9">
        <w:rPr>
          <w:lang w:val="lt-LT"/>
        </w:rPr>
        <w:t>daugkartinio naudojimo klausos apsaugos priemonės su</w:t>
      </w:r>
      <w:r w:rsidRPr="009B77E9">
        <w:rPr>
          <w:rFonts w:ascii="Helvetica" w:hAnsi="Helvetica" w:cs="Helvetica"/>
          <w:lang w:val="lt-LT"/>
        </w:rPr>
        <w:t xml:space="preserve"> </w:t>
      </w:r>
      <w:r w:rsidRPr="009B77E9">
        <w:rPr>
          <w:lang w:val="lt-LT"/>
        </w:rPr>
        <w:t xml:space="preserve">kintančio garso slopinimo funkcija, slopinantys triukšmą darbinėje aplinkoje ir apsaugantys kario </w:t>
      </w:r>
      <w:r w:rsidR="00D87004" w:rsidRPr="009B77E9">
        <w:rPr>
          <w:lang w:val="lt-LT"/>
        </w:rPr>
        <w:t>ausis</w:t>
      </w:r>
      <w:r w:rsidRPr="009B77E9">
        <w:rPr>
          <w:lang w:val="lt-LT"/>
        </w:rPr>
        <w:t xml:space="preserve"> nuo akustinių traumų kurias gali sukelti </w:t>
      </w:r>
      <w:r w:rsidR="005E5597" w:rsidRPr="009B77E9">
        <w:rPr>
          <w:lang w:val="lt-LT"/>
        </w:rPr>
        <w:t xml:space="preserve">mažo kalibro šaunamieji ginklai. Kamšteliai turi </w:t>
      </w:r>
      <w:r w:rsidRPr="009B77E9">
        <w:rPr>
          <w:lang w:val="lt-LT"/>
        </w:rPr>
        <w:t>atiti</w:t>
      </w:r>
      <w:r w:rsidR="005E5597" w:rsidRPr="009B77E9">
        <w:rPr>
          <w:lang w:val="lt-LT"/>
        </w:rPr>
        <w:t>kti</w:t>
      </w:r>
      <w:r w:rsidR="008F0312" w:rsidRPr="009B77E9">
        <w:rPr>
          <w:lang w:val="lt-LT"/>
        </w:rPr>
        <w:t xml:space="preserve"> LST </w:t>
      </w:r>
      <w:r w:rsidRPr="009B77E9">
        <w:rPr>
          <w:lang w:val="lt-LT"/>
        </w:rPr>
        <w:t>EN352-2</w:t>
      </w:r>
      <w:r w:rsidR="008F0312" w:rsidRPr="009B77E9">
        <w:rPr>
          <w:lang w:val="lt-LT"/>
        </w:rPr>
        <w:t xml:space="preserve"> </w:t>
      </w:r>
      <w:r w:rsidRPr="009B77E9">
        <w:rPr>
          <w:lang w:val="lt-LT"/>
        </w:rPr>
        <w:t>arba jam lygiavertį standartą.</w:t>
      </w:r>
    </w:p>
    <w:p w14:paraId="7ADD8164" w14:textId="42362EF5" w:rsidR="008B156D" w:rsidRPr="009B77E9" w:rsidRDefault="008B156D" w:rsidP="00B27639">
      <w:pPr>
        <w:numPr>
          <w:ilvl w:val="0"/>
          <w:numId w:val="1"/>
        </w:numPr>
        <w:jc w:val="both"/>
        <w:rPr>
          <w:lang w:val="lt-LT"/>
        </w:rPr>
      </w:pPr>
      <w:r w:rsidRPr="009B77E9">
        <w:rPr>
          <w:lang w:val="lt-LT"/>
        </w:rPr>
        <w:t>Kamšteliai turi atitikti šioje techninėje specifikacijoje pateiktus reikalavimus.</w:t>
      </w:r>
    </w:p>
    <w:p w14:paraId="1F53CE51" w14:textId="546CEFE6" w:rsidR="008B156D" w:rsidRPr="009B77E9" w:rsidRDefault="008B156D" w:rsidP="008B156D">
      <w:pPr>
        <w:pStyle w:val="ListParagraph"/>
        <w:numPr>
          <w:ilvl w:val="0"/>
          <w:numId w:val="1"/>
        </w:numPr>
        <w:jc w:val="both"/>
        <w:rPr>
          <w:lang w:val="lt-LT"/>
        </w:rPr>
      </w:pPr>
      <w:r w:rsidRPr="009B77E9">
        <w:rPr>
          <w:lang w:val="lt-LT"/>
        </w:rPr>
        <w:t>Kamštelių kokybės garantijos terminas – ne mažiau kaip 12 (dvylika) mėnesių aktyvios eksploatacijos sąlygomis, kuris skaičiuojamas nuo prekių išdavimo iš Pirkėjo sandėlio dienos, 36 (trisdešimt šeši) mėnesiai nuo prekių priėmimo į sandėlį dokumentų pasirašymo dienos.</w:t>
      </w:r>
    </w:p>
    <w:p w14:paraId="5E99BE0F" w14:textId="77777777" w:rsidR="00AB19AE" w:rsidRPr="009B77E9" w:rsidRDefault="00AB19AE" w:rsidP="00AB19AE">
      <w:pPr>
        <w:jc w:val="both"/>
        <w:rPr>
          <w:lang w:val="lt-LT"/>
        </w:rPr>
      </w:pPr>
    </w:p>
    <w:p w14:paraId="0ECF08A8" w14:textId="77777777" w:rsidR="00AB19AE" w:rsidRPr="009B77E9" w:rsidRDefault="00AB19AE" w:rsidP="00AB19AE">
      <w:pPr>
        <w:pStyle w:val="BodyText"/>
        <w:spacing w:after="0"/>
        <w:jc w:val="center"/>
        <w:rPr>
          <w:b/>
        </w:rPr>
      </w:pPr>
      <w:r w:rsidRPr="009B77E9">
        <w:rPr>
          <w:b/>
        </w:rPr>
        <w:t>II SKYRIUS</w:t>
      </w:r>
    </w:p>
    <w:p w14:paraId="378BD4F2" w14:textId="77777777" w:rsidR="00AB19AE" w:rsidRPr="009B77E9" w:rsidRDefault="00AB19AE" w:rsidP="00AB19AE">
      <w:pPr>
        <w:ind w:left="360"/>
        <w:jc w:val="center"/>
        <w:rPr>
          <w:b/>
          <w:color w:val="000000"/>
          <w:lang w:val="lt-LT"/>
        </w:rPr>
      </w:pPr>
      <w:r w:rsidRPr="009B77E9">
        <w:rPr>
          <w:b/>
          <w:color w:val="000000"/>
          <w:lang w:val="lt-LT"/>
        </w:rPr>
        <w:t>TECHNINIAI REIKALAVIMAI</w:t>
      </w:r>
    </w:p>
    <w:p w14:paraId="7DD15442" w14:textId="77777777" w:rsidR="00AB19AE" w:rsidRPr="009B77E9" w:rsidRDefault="00AB19AE" w:rsidP="00AB19AE">
      <w:pPr>
        <w:jc w:val="both"/>
        <w:rPr>
          <w:lang w:val="lt-LT"/>
        </w:rPr>
      </w:pPr>
    </w:p>
    <w:p w14:paraId="27C1E10D" w14:textId="28B7A611" w:rsidR="00B27639" w:rsidRPr="009B77E9" w:rsidRDefault="00B27639" w:rsidP="00B27639">
      <w:pPr>
        <w:numPr>
          <w:ilvl w:val="0"/>
          <w:numId w:val="1"/>
        </w:numPr>
        <w:jc w:val="both"/>
        <w:rPr>
          <w:lang w:val="lt-LT"/>
        </w:rPr>
      </w:pPr>
      <w:r w:rsidRPr="009B77E9">
        <w:rPr>
          <w:lang w:val="lt-LT"/>
        </w:rPr>
        <w:t xml:space="preserve">Ausų kamšteliai turi atitikti </w:t>
      </w:r>
      <w:r w:rsidR="00AB19AE" w:rsidRPr="009B77E9">
        <w:rPr>
          <w:lang w:val="lt-LT"/>
        </w:rPr>
        <w:t>šiuos</w:t>
      </w:r>
      <w:r w:rsidRPr="009B77E9">
        <w:rPr>
          <w:lang w:val="lt-LT"/>
        </w:rPr>
        <w:t xml:space="preserve"> reikalavimus:</w:t>
      </w:r>
    </w:p>
    <w:p w14:paraId="53E3878A" w14:textId="3D5E37BB"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Kario maskavimosi savybių užtikrinimui</w:t>
      </w:r>
      <w:r w:rsidR="00FD284A" w:rsidRPr="009B77E9">
        <w:rPr>
          <w:lang w:val="lt-LT"/>
        </w:rPr>
        <w:t xml:space="preserve"> ausų kamšteliai turi būti tamsaus atspalvio ( rudi, rusvi, juodi) – spalva derinama darbinio pavyzdžio derinimo metu.</w:t>
      </w:r>
    </w:p>
    <w:p w14:paraId="5AD38E7A" w14:textId="05702C86"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E</w:t>
      </w:r>
      <w:r w:rsidR="00B27639" w:rsidRPr="009B77E9">
        <w:rPr>
          <w:lang w:val="lt-LT"/>
        </w:rPr>
        <w:t>rgonomin</w:t>
      </w:r>
      <w:r w:rsidRPr="009B77E9">
        <w:rPr>
          <w:lang w:val="lt-LT"/>
        </w:rPr>
        <w:t>ių</w:t>
      </w:r>
      <w:r w:rsidR="00B27639" w:rsidRPr="009B77E9">
        <w:rPr>
          <w:lang w:val="lt-LT"/>
        </w:rPr>
        <w:t xml:space="preserve"> savyb</w:t>
      </w:r>
      <w:r w:rsidRPr="009B77E9">
        <w:rPr>
          <w:lang w:val="lt-LT"/>
        </w:rPr>
        <w:t>ių užtikrinimui</w:t>
      </w:r>
      <w:r w:rsidR="00B27639" w:rsidRPr="009B77E9">
        <w:rPr>
          <w:lang w:val="lt-LT"/>
        </w:rPr>
        <w:t xml:space="preserve">, ausų kamšteliai privalo būti tolygaus, minkšto paviršiaus, įstatomi ir išimami iš </w:t>
      </w:r>
      <w:r w:rsidR="00F10256" w:rsidRPr="009B77E9">
        <w:rPr>
          <w:lang w:val="lt-LT"/>
        </w:rPr>
        <w:t>ausies išorinės klausomosios landos</w:t>
      </w:r>
      <w:r w:rsidR="00B27639" w:rsidRPr="009B77E9">
        <w:rPr>
          <w:lang w:val="lt-LT"/>
        </w:rPr>
        <w:t xml:space="preserve"> taip, kad nesukeltų ausies kanalo dirginimo.</w:t>
      </w:r>
    </w:p>
    <w:p w14:paraId="010DB3E5" w14:textId="4A940626" w:rsidR="00B27639" w:rsidRPr="009B77E9" w:rsidRDefault="00AB19AE" w:rsidP="00B27639">
      <w:pPr>
        <w:numPr>
          <w:ilvl w:val="1"/>
          <w:numId w:val="1"/>
        </w:numPr>
        <w:tabs>
          <w:tab w:val="clear" w:pos="1418"/>
          <w:tab w:val="num" w:pos="1200"/>
        </w:tabs>
        <w:ind w:firstLine="720"/>
        <w:jc w:val="both"/>
        <w:rPr>
          <w:lang w:val="lt-LT"/>
        </w:rPr>
      </w:pPr>
      <w:r w:rsidRPr="009B77E9">
        <w:rPr>
          <w:lang w:val="lt-LT"/>
        </w:rPr>
        <w:t>A</w:t>
      </w:r>
      <w:r w:rsidR="00B27639" w:rsidRPr="009B77E9">
        <w:rPr>
          <w:lang w:val="lt-LT"/>
        </w:rPr>
        <w:t>usies higien</w:t>
      </w:r>
      <w:r w:rsidRPr="009B77E9">
        <w:rPr>
          <w:lang w:val="lt-LT"/>
        </w:rPr>
        <w:t xml:space="preserve">os užtikrinimui </w:t>
      </w:r>
      <w:r w:rsidR="00B27639" w:rsidRPr="009B77E9">
        <w:rPr>
          <w:lang w:val="lt-LT"/>
        </w:rPr>
        <w:t>ausų kamšteliai turi būti plaunami, atsparūs drėgmei.</w:t>
      </w:r>
    </w:p>
    <w:p w14:paraId="05BAF5F1"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Ausų kamštelių</w:t>
      </w:r>
      <w:r w:rsidR="007C379F" w:rsidRPr="009B77E9">
        <w:rPr>
          <w:lang w:val="lt-LT"/>
        </w:rPr>
        <w:t xml:space="preserve"> dviejų filtrų arba kitos pasirinktos technologinės konstrukcijos </w:t>
      </w:r>
      <w:r w:rsidRPr="009B77E9">
        <w:rPr>
          <w:lang w:val="lt-LT"/>
        </w:rPr>
        <w:t xml:space="preserve">funkcinės savybės turi užtikrinti </w:t>
      </w:r>
      <w:r w:rsidR="00D87004" w:rsidRPr="009B77E9">
        <w:rPr>
          <w:lang w:val="lt-LT"/>
        </w:rPr>
        <w:t>ausų</w:t>
      </w:r>
      <w:r w:rsidRPr="009B77E9">
        <w:rPr>
          <w:lang w:val="lt-LT"/>
        </w:rPr>
        <w:t xml:space="preserve"> apsaugą nuolatinio ir impulsinio triukšmo atvejais taip, kad kariai darbinėje aplinkoje išgirstų informacinius, bei pavojaus signalus (girdimo pavojaus signalo atpažinimo būtinos savybės yra jo aiškus girdimumas, pakankamas skyrimas nuo kitų aplinkinių garsų ir jo reikšmės ne dviprasmiškumas).</w:t>
      </w:r>
    </w:p>
    <w:p w14:paraId="44A5C01B" w14:textId="09C0572D" w:rsidR="00721019" w:rsidRPr="009B77E9" w:rsidRDefault="00721019" w:rsidP="00721019">
      <w:pPr>
        <w:numPr>
          <w:ilvl w:val="1"/>
          <w:numId w:val="1"/>
        </w:numPr>
        <w:tabs>
          <w:tab w:val="clear" w:pos="1418"/>
          <w:tab w:val="num" w:pos="1200"/>
        </w:tabs>
        <w:ind w:firstLine="720"/>
        <w:jc w:val="both"/>
        <w:rPr>
          <w:lang w:val="lt-LT"/>
        </w:rPr>
      </w:pPr>
      <w:r w:rsidRPr="009B77E9">
        <w:rPr>
          <w:lang w:val="lt-LT"/>
        </w:rPr>
        <w:t>Norint užtikrinti karių klausos organo apsaugą pratybų ar mūšio metu nuo netikėto impulsinio garso ir užtikrinant 4.4. punkte išdėstytus reikalavimus, informaciniai ir pavojaus signalai turi būti girdimi neišimant, neatkemšant, neperjunginėjant ar kitaip mechaniškai veikiant ausų apsaugos priemonių, o garso slopinimo efektyvioji vertė priklausytų nuo skleidžiamo garso (stipresnis garso slėgio lygis, stipresnė garso slopinimo vertė): garso slopinimai turi atitikti 1 lentelėje pateiktus reikalavimus.</w:t>
      </w:r>
    </w:p>
    <w:p w14:paraId="0D1F0C58" w14:textId="77777777" w:rsidR="00B27639" w:rsidRPr="009B77E9" w:rsidRDefault="00B27639" w:rsidP="00B27639">
      <w:pPr>
        <w:jc w:val="both"/>
        <w:rPr>
          <w:lang w:val="lt-LT"/>
        </w:rPr>
      </w:pPr>
    </w:p>
    <w:p w14:paraId="7B294164" w14:textId="051E0B83" w:rsidR="00B27639" w:rsidRPr="009B77E9" w:rsidRDefault="00022E6F" w:rsidP="00B27639">
      <w:pPr>
        <w:jc w:val="right"/>
        <w:rPr>
          <w:lang w:val="lt-LT"/>
        </w:rPr>
      </w:pPr>
      <w:r w:rsidRPr="009B77E9">
        <w:rPr>
          <w:lang w:val="lt-LT"/>
        </w:rPr>
        <w:t xml:space="preserve">1 </w:t>
      </w:r>
      <w:r w:rsidR="00B27639" w:rsidRPr="009B77E9">
        <w:rPr>
          <w:lang w:val="lt-LT"/>
        </w:rPr>
        <w:t>lentelė</w:t>
      </w:r>
    </w:p>
    <w:p w14:paraId="7E9BF114" w14:textId="224673B9" w:rsidR="00022E6F" w:rsidRPr="009B77E9" w:rsidRDefault="00022E6F" w:rsidP="00022E6F">
      <w:pPr>
        <w:jc w:val="center"/>
        <w:rPr>
          <w:lang w:val="lt-LT"/>
        </w:rPr>
      </w:pPr>
      <w:r w:rsidRPr="009B77E9">
        <w:rPr>
          <w:lang w:val="lt-LT"/>
        </w:rPr>
        <w:t>Garso slopinimai, esant uždar</w:t>
      </w:r>
      <w:r w:rsidR="00AB19AE" w:rsidRPr="009B77E9">
        <w:rPr>
          <w:lang w:val="lt-LT"/>
        </w:rPr>
        <w:t>am</w:t>
      </w:r>
      <w:r w:rsidRPr="009B77E9">
        <w:rPr>
          <w:lang w:val="lt-LT"/>
        </w:rPr>
        <w:t xml:space="preserve"> režimui</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3175"/>
        <w:gridCol w:w="636"/>
        <w:gridCol w:w="636"/>
        <w:gridCol w:w="636"/>
        <w:gridCol w:w="695"/>
        <w:gridCol w:w="695"/>
        <w:gridCol w:w="695"/>
        <w:gridCol w:w="695"/>
        <w:gridCol w:w="695"/>
      </w:tblGrid>
      <w:tr w:rsidR="00721019" w:rsidRPr="009B77E9" w14:paraId="7824FAD8" w14:textId="77777777" w:rsidTr="00002838">
        <w:tc>
          <w:tcPr>
            <w:tcW w:w="1991" w:type="pct"/>
            <w:gridSpan w:val="2"/>
            <w:shd w:val="clear" w:color="auto" w:fill="auto"/>
            <w:vAlign w:val="center"/>
          </w:tcPr>
          <w:p w14:paraId="4FA8E17E" w14:textId="77777777" w:rsidR="00721019" w:rsidRPr="009B77E9" w:rsidRDefault="00721019" w:rsidP="00721019">
            <w:pPr>
              <w:jc w:val="both"/>
              <w:rPr>
                <w:b/>
                <w:lang w:val="lt-LT"/>
              </w:rPr>
            </w:pPr>
            <w:r w:rsidRPr="009B77E9">
              <w:rPr>
                <w:b/>
                <w:lang w:val="lt-LT"/>
              </w:rPr>
              <w:t>Dažnis, Hz</w:t>
            </w:r>
          </w:p>
        </w:tc>
        <w:tc>
          <w:tcPr>
            <w:tcW w:w="348" w:type="pct"/>
            <w:shd w:val="clear" w:color="auto" w:fill="auto"/>
            <w:vAlign w:val="center"/>
          </w:tcPr>
          <w:p w14:paraId="1CDF75C5" w14:textId="77777777" w:rsidR="00721019" w:rsidRPr="009B77E9" w:rsidRDefault="00721019" w:rsidP="00721019">
            <w:pPr>
              <w:jc w:val="both"/>
              <w:rPr>
                <w:b/>
                <w:lang w:val="lt-LT"/>
              </w:rPr>
            </w:pPr>
            <w:r w:rsidRPr="009B77E9">
              <w:rPr>
                <w:b/>
                <w:lang w:val="lt-LT"/>
              </w:rPr>
              <w:t>63</w:t>
            </w:r>
          </w:p>
        </w:tc>
        <w:tc>
          <w:tcPr>
            <w:tcW w:w="348" w:type="pct"/>
            <w:shd w:val="clear" w:color="auto" w:fill="auto"/>
            <w:vAlign w:val="center"/>
          </w:tcPr>
          <w:p w14:paraId="43B5B59F" w14:textId="77777777" w:rsidR="00721019" w:rsidRPr="009B77E9" w:rsidRDefault="00721019" w:rsidP="00721019">
            <w:pPr>
              <w:jc w:val="both"/>
              <w:rPr>
                <w:b/>
                <w:lang w:val="lt-LT"/>
              </w:rPr>
            </w:pPr>
            <w:r w:rsidRPr="009B77E9">
              <w:rPr>
                <w:b/>
                <w:lang w:val="lt-LT"/>
              </w:rPr>
              <w:t>125</w:t>
            </w:r>
          </w:p>
        </w:tc>
        <w:tc>
          <w:tcPr>
            <w:tcW w:w="348" w:type="pct"/>
            <w:shd w:val="clear" w:color="auto" w:fill="auto"/>
            <w:vAlign w:val="center"/>
          </w:tcPr>
          <w:p w14:paraId="2D05714D" w14:textId="77777777" w:rsidR="00721019" w:rsidRPr="009B77E9" w:rsidRDefault="00721019" w:rsidP="00721019">
            <w:pPr>
              <w:jc w:val="both"/>
              <w:rPr>
                <w:b/>
                <w:lang w:val="lt-LT"/>
              </w:rPr>
            </w:pPr>
            <w:r w:rsidRPr="009B77E9">
              <w:rPr>
                <w:b/>
                <w:lang w:val="lt-LT"/>
              </w:rPr>
              <w:t>250</w:t>
            </w:r>
          </w:p>
        </w:tc>
        <w:tc>
          <w:tcPr>
            <w:tcW w:w="393" w:type="pct"/>
            <w:shd w:val="clear" w:color="auto" w:fill="auto"/>
            <w:vAlign w:val="center"/>
          </w:tcPr>
          <w:p w14:paraId="44D856F6" w14:textId="77777777" w:rsidR="00721019" w:rsidRPr="009B77E9" w:rsidRDefault="00721019" w:rsidP="00721019">
            <w:pPr>
              <w:jc w:val="both"/>
              <w:rPr>
                <w:b/>
                <w:lang w:val="lt-LT"/>
              </w:rPr>
            </w:pPr>
            <w:r w:rsidRPr="009B77E9">
              <w:rPr>
                <w:b/>
                <w:lang w:val="lt-LT"/>
              </w:rPr>
              <w:t>500</w:t>
            </w:r>
          </w:p>
        </w:tc>
        <w:tc>
          <w:tcPr>
            <w:tcW w:w="393" w:type="pct"/>
            <w:shd w:val="clear" w:color="auto" w:fill="auto"/>
            <w:vAlign w:val="center"/>
          </w:tcPr>
          <w:p w14:paraId="3A8CF9DA" w14:textId="77777777" w:rsidR="00721019" w:rsidRPr="009B77E9" w:rsidRDefault="00721019" w:rsidP="00721019">
            <w:pPr>
              <w:jc w:val="both"/>
              <w:rPr>
                <w:b/>
                <w:lang w:val="lt-LT"/>
              </w:rPr>
            </w:pPr>
            <w:r w:rsidRPr="009B77E9">
              <w:rPr>
                <w:b/>
                <w:lang w:val="lt-LT"/>
              </w:rPr>
              <w:t>1K</w:t>
            </w:r>
          </w:p>
        </w:tc>
        <w:tc>
          <w:tcPr>
            <w:tcW w:w="393" w:type="pct"/>
            <w:shd w:val="clear" w:color="auto" w:fill="auto"/>
            <w:vAlign w:val="center"/>
          </w:tcPr>
          <w:p w14:paraId="4D59FBE8" w14:textId="77777777" w:rsidR="00721019" w:rsidRPr="009B77E9" w:rsidRDefault="00721019" w:rsidP="00721019">
            <w:pPr>
              <w:jc w:val="both"/>
              <w:rPr>
                <w:b/>
                <w:lang w:val="lt-LT"/>
              </w:rPr>
            </w:pPr>
            <w:r w:rsidRPr="009B77E9">
              <w:rPr>
                <w:b/>
                <w:lang w:val="lt-LT"/>
              </w:rPr>
              <w:t>2K</w:t>
            </w:r>
          </w:p>
        </w:tc>
        <w:tc>
          <w:tcPr>
            <w:tcW w:w="393" w:type="pct"/>
            <w:shd w:val="clear" w:color="auto" w:fill="auto"/>
            <w:vAlign w:val="center"/>
          </w:tcPr>
          <w:p w14:paraId="1021D9B6" w14:textId="77777777" w:rsidR="00721019" w:rsidRPr="009B77E9" w:rsidRDefault="00721019" w:rsidP="00721019">
            <w:pPr>
              <w:jc w:val="both"/>
              <w:rPr>
                <w:b/>
                <w:lang w:val="lt-LT"/>
              </w:rPr>
            </w:pPr>
            <w:r w:rsidRPr="009B77E9">
              <w:rPr>
                <w:b/>
                <w:lang w:val="lt-LT"/>
              </w:rPr>
              <w:t>4K</w:t>
            </w:r>
          </w:p>
        </w:tc>
        <w:tc>
          <w:tcPr>
            <w:tcW w:w="393" w:type="pct"/>
            <w:shd w:val="clear" w:color="auto" w:fill="auto"/>
            <w:vAlign w:val="center"/>
          </w:tcPr>
          <w:p w14:paraId="7DA9DA34" w14:textId="77777777" w:rsidR="00721019" w:rsidRPr="009B77E9" w:rsidRDefault="00721019" w:rsidP="00721019">
            <w:pPr>
              <w:jc w:val="both"/>
              <w:rPr>
                <w:b/>
                <w:lang w:val="lt-LT"/>
              </w:rPr>
            </w:pPr>
            <w:r w:rsidRPr="009B77E9">
              <w:rPr>
                <w:b/>
                <w:lang w:val="lt-LT"/>
              </w:rPr>
              <w:t>8K</w:t>
            </w:r>
          </w:p>
        </w:tc>
      </w:tr>
      <w:tr w:rsidR="00721019" w:rsidRPr="009B77E9" w14:paraId="37C65F3F" w14:textId="77777777" w:rsidTr="00002838">
        <w:tc>
          <w:tcPr>
            <w:tcW w:w="208" w:type="pct"/>
            <w:vMerge w:val="restart"/>
            <w:shd w:val="clear" w:color="auto" w:fill="auto"/>
            <w:vAlign w:val="center"/>
          </w:tcPr>
          <w:p w14:paraId="3DB81759" w14:textId="77777777" w:rsidR="00721019" w:rsidRPr="009B77E9" w:rsidRDefault="00721019" w:rsidP="00721019">
            <w:pPr>
              <w:jc w:val="both"/>
              <w:rPr>
                <w:lang w:val="lt-LT"/>
              </w:rPr>
            </w:pPr>
          </w:p>
        </w:tc>
        <w:tc>
          <w:tcPr>
            <w:tcW w:w="1783" w:type="pct"/>
            <w:shd w:val="clear" w:color="auto" w:fill="auto"/>
            <w:vAlign w:val="center"/>
          </w:tcPr>
          <w:p w14:paraId="5A6473F1" w14:textId="77777777" w:rsidR="00721019" w:rsidRPr="009B77E9" w:rsidRDefault="00721019" w:rsidP="00721019">
            <w:pPr>
              <w:jc w:val="both"/>
              <w:rPr>
                <w:lang w:val="lt-LT"/>
              </w:rPr>
            </w:pPr>
            <w:r w:rsidRPr="009B77E9">
              <w:rPr>
                <w:lang w:val="lt-LT"/>
              </w:rPr>
              <w:t>Vidutinė slopinimo vertė dB</w:t>
            </w:r>
          </w:p>
        </w:tc>
        <w:tc>
          <w:tcPr>
            <w:tcW w:w="348" w:type="pct"/>
            <w:shd w:val="clear" w:color="auto" w:fill="auto"/>
            <w:vAlign w:val="center"/>
          </w:tcPr>
          <w:p w14:paraId="5AC0D0BF" w14:textId="77777777" w:rsidR="00721019" w:rsidRPr="009B77E9" w:rsidRDefault="00721019" w:rsidP="00721019">
            <w:pPr>
              <w:jc w:val="both"/>
              <w:rPr>
                <w:lang w:val="lt-LT"/>
              </w:rPr>
            </w:pPr>
            <w:r w:rsidRPr="009B77E9">
              <w:rPr>
                <w:lang w:val="lt-LT"/>
              </w:rPr>
              <w:t>24.5</w:t>
            </w:r>
          </w:p>
        </w:tc>
        <w:tc>
          <w:tcPr>
            <w:tcW w:w="348" w:type="pct"/>
            <w:shd w:val="clear" w:color="auto" w:fill="auto"/>
            <w:vAlign w:val="center"/>
          </w:tcPr>
          <w:p w14:paraId="32151451" w14:textId="77777777" w:rsidR="00721019" w:rsidRPr="009B77E9" w:rsidRDefault="00721019" w:rsidP="00721019">
            <w:pPr>
              <w:jc w:val="both"/>
              <w:rPr>
                <w:lang w:val="lt-LT"/>
              </w:rPr>
            </w:pPr>
            <w:r w:rsidRPr="009B77E9">
              <w:rPr>
                <w:lang w:val="lt-LT"/>
              </w:rPr>
              <w:t>23.3</w:t>
            </w:r>
          </w:p>
        </w:tc>
        <w:tc>
          <w:tcPr>
            <w:tcW w:w="348" w:type="pct"/>
            <w:shd w:val="clear" w:color="auto" w:fill="auto"/>
            <w:vAlign w:val="center"/>
          </w:tcPr>
          <w:p w14:paraId="6DB93499" w14:textId="77777777" w:rsidR="00721019" w:rsidRPr="009B77E9" w:rsidRDefault="00721019" w:rsidP="00721019">
            <w:pPr>
              <w:jc w:val="both"/>
              <w:rPr>
                <w:lang w:val="lt-LT"/>
              </w:rPr>
            </w:pPr>
            <w:r w:rsidRPr="009B77E9">
              <w:rPr>
                <w:lang w:val="lt-LT"/>
              </w:rPr>
              <w:t>23.4</w:t>
            </w:r>
          </w:p>
        </w:tc>
        <w:tc>
          <w:tcPr>
            <w:tcW w:w="393" w:type="pct"/>
            <w:shd w:val="clear" w:color="auto" w:fill="auto"/>
            <w:vAlign w:val="center"/>
          </w:tcPr>
          <w:p w14:paraId="7523D53A" w14:textId="77777777" w:rsidR="00721019" w:rsidRPr="009B77E9" w:rsidRDefault="00721019" w:rsidP="00721019">
            <w:pPr>
              <w:jc w:val="both"/>
              <w:rPr>
                <w:lang w:val="lt-LT"/>
              </w:rPr>
            </w:pPr>
            <w:r w:rsidRPr="009B77E9">
              <w:rPr>
                <w:lang w:val="lt-LT"/>
              </w:rPr>
              <w:t>21.8</w:t>
            </w:r>
          </w:p>
        </w:tc>
        <w:tc>
          <w:tcPr>
            <w:tcW w:w="393" w:type="pct"/>
            <w:shd w:val="clear" w:color="auto" w:fill="auto"/>
            <w:vAlign w:val="center"/>
          </w:tcPr>
          <w:p w14:paraId="7AB817D0" w14:textId="77777777" w:rsidR="00721019" w:rsidRPr="009B77E9" w:rsidRDefault="00721019" w:rsidP="00721019">
            <w:pPr>
              <w:jc w:val="both"/>
              <w:rPr>
                <w:lang w:val="lt-LT"/>
              </w:rPr>
            </w:pPr>
            <w:r w:rsidRPr="009B77E9">
              <w:rPr>
                <w:lang w:val="lt-LT"/>
              </w:rPr>
              <w:t>25.8</w:t>
            </w:r>
          </w:p>
        </w:tc>
        <w:tc>
          <w:tcPr>
            <w:tcW w:w="393" w:type="pct"/>
            <w:shd w:val="clear" w:color="auto" w:fill="auto"/>
            <w:vAlign w:val="center"/>
          </w:tcPr>
          <w:p w14:paraId="03768F9C" w14:textId="77777777" w:rsidR="00721019" w:rsidRPr="009B77E9" w:rsidRDefault="00721019" w:rsidP="00721019">
            <w:pPr>
              <w:jc w:val="both"/>
              <w:rPr>
                <w:lang w:val="lt-LT"/>
              </w:rPr>
            </w:pPr>
            <w:r w:rsidRPr="009B77E9">
              <w:rPr>
                <w:lang w:val="lt-LT"/>
              </w:rPr>
              <w:t>29.3</w:t>
            </w:r>
          </w:p>
        </w:tc>
        <w:tc>
          <w:tcPr>
            <w:tcW w:w="393" w:type="pct"/>
            <w:shd w:val="clear" w:color="auto" w:fill="auto"/>
            <w:vAlign w:val="center"/>
          </w:tcPr>
          <w:p w14:paraId="76700FB0" w14:textId="77777777" w:rsidR="00721019" w:rsidRPr="009B77E9" w:rsidRDefault="00721019" w:rsidP="00721019">
            <w:pPr>
              <w:jc w:val="both"/>
              <w:rPr>
                <w:lang w:val="lt-LT"/>
              </w:rPr>
            </w:pPr>
            <w:r w:rsidRPr="009B77E9">
              <w:rPr>
                <w:lang w:val="lt-LT"/>
              </w:rPr>
              <w:t>30.6</w:t>
            </w:r>
          </w:p>
        </w:tc>
        <w:tc>
          <w:tcPr>
            <w:tcW w:w="393" w:type="pct"/>
            <w:shd w:val="clear" w:color="auto" w:fill="auto"/>
            <w:vAlign w:val="center"/>
          </w:tcPr>
          <w:p w14:paraId="4416BFBC" w14:textId="77777777" w:rsidR="00721019" w:rsidRPr="009B77E9" w:rsidRDefault="00721019" w:rsidP="00721019">
            <w:pPr>
              <w:jc w:val="both"/>
              <w:rPr>
                <w:lang w:val="lt-LT"/>
              </w:rPr>
            </w:pPr>
            <w:r w:rsidRPr="009B77E9">
              <w:rPr>
                <w:lang w:val="lt-LT"/>
              </w:rPr>
              <w:t>34.4</w:t>
            </w:r>
          </w:p>
        </w:tc>
      </w:tr>
      <w:tr w:rsidR="00721019" w:rsidRPr="009B77E9" w14:paraId="0C7A8089" w14:textId="77777777" w:rsidTr="00002838">
        <w:tc>
          <w:tcPr>
            <w:tcW w:w="208" w:type="pct"/>
            <w:vMerge/>
            <w:shd w:val="clear" w:color="auto" w:fill="auto"/>
            <w:vAlign w:val="center"/>
          </w:tcPr>
          <w:p w14:paraId="5040C675" w14:textId="77777777" w:rsidR="00721019" w:rsidRPr="009B77E9" w:rsidRDefault="00721019" w:rsidP="00721019">
            <w:pPr>
              <w:jc w:val="both"/>
              <w:rPr>
                <w:lang w:val="lt-LT"/>
              </w:rPr>
            </w:pPr>
          </w:p>
        </w:tc>
        <w:tc>
          <w:tcPr>
            <w:tcW w:w="1783" w:type="pct"/>
            <w:shd w:val="clear" w:color="auto" w:fill="auto"/>
            <w:vAlign w:val="center"/>
          </w:tcPr>
          <w:p w14:paraId="600A56C9" w14:textId="77777777" w:rsidR="00721019" w:rsidRPr="009B77E9" w:rsidRDefault="00721019" w:rsidP="00721019">
            <w:pPr>
              <w:jc w:val="both"/>
              <w:rPr>
                <w:lang w:val="lt-LT"/>
              </w:rPr>
            </w:pPr>
            <w:r w:rsidRPr="009B77E9">
              <w:rPr>
                <w:lang w:val="lt-LT"/>
              </w:rPr>
              <w:t>Standartinis nuokrypis dB</w:t>
            </w:r>
          </w:p>
        </w:tc>
        <w:tc>
          <w:tcPr>
            <w:tcW w:w="348" w:type="pct"/>
            <w:shd w:val="clear" w:color="auto" w:fill="auto"/>
            <w:vAlign w:val="center"/>
          </w:tcPr>
          <w:p w14:paraId="07B04686" w14:textId="77777777" w:rsidR="00721019" w:rsidRPr="009B77E9" w:rsidRDefault="00721019" w:rsidP="00721019">
            <w:pPr>
              <w:jc w:val="both"/>
              <w:rPr>
                <w:lang w:val="lt-LT"/>
              </w:rPr>
            </w:pPr>
            <w:r w:rsidRPr="009B77E9">
              <w:rPr>
                <w:lang w:val="lt-LT"/>
              </w:rPr>
              <w:t>9.1</w:t>
            </w:r>
          </w:p>
        </w:tc>
        <w:tc>
          <w:tcPr>
            <w:tcW w:w="348" w:type="pct"/>
            <w:shd w:val="clear" w:color="auto" w:fill="auto"/>
            <w:vAlign w:val="center"/>
          </w:tcPr>
          <w:p w14:paraId="108E2C91" w14:textId="77777777" w:rsidR="00721019" w:rsidRPr="009B77E9" w:rsidRDefault="00721019" w:rsidP="00721019">
            <w:pPr>
              <w:jc w:val="both"/>
              <w:rPr>
                <w:lang w:val="lt-LT"/>
              </w:rPr>
            </w:pPr>
            <w:r w:rsidRPr="009B77E9">
              <w:rPr>
                <w:lang w:val="lt-LT"/>
              </w:rPr>
              <w:t>6.3</w:t>
            </w:r>
          </w:p>
        </w:tc>
        <w:tc>
          <w:tcPr>
            <w:tcW w:w="348" w:type="pct"/>
            <w:shd w:val="clear" w:color="auto" w:fill="auto"/>
            <w:vAlign w:val="center"/>
          </w:tcPr>
          <w:p w14:paraId="39507EC2" w14:textId="77777777" w:rsidR="00721019" w:rsidRPr="009B77E9" w:rsidRDefault="00721019" w:rsidP="00721019">
            <w:pPr>
              <w:jc w:val="both"/>
              <w:rPr>
                <w:lang w:val="lt-LT"/>
              </w:rPr>
            </w:pPr>
            <w:r w:rsidRPr="009B77E9">
              <w:rPr>
                <w:lang w:val="lt-LT"/>
              </w:rPr>
              <w:t>6.6</w:t>
            </w:r>
          </w:p>
        </w:tc>
        <w:tc>
          <w:tcPr>
            <w:tcW w:w="393" w:type="pct"/>
            <w:shd w:val="clear" w:color="auto" w:fill="auto"/>
            <w:vAlign w:val="center"/>
          </w:tcPr>
          <w:p w14:paraId="601BA846" w14:textId="77777777" w:rsidR="00721019" w:rsidRPr="009B77E9" w:rsidRDefault="00721019" w:rsidP="00721019">
            <w:pPr>
              <w:jc w:val="both"/>
              <w:rPr>
                <w:lang w:val="lt-LT"/>
              </w:rPr>
            </w:pPr>
            <w:r w:rsidRPr="009B77E9">
              <w:rPr>
                <w:lang w:val="lt-LT"/>
              </w:rPr>
              <w:t>6.9</w:t>
            </w:r>
          </w:p>
        </w:tc>
        <w:tc>
          <w:tcPr>
            <w:tcW w:w="393" w:type="pct"/>
            <w:shd w:val="clear" w:color="auto" w:fill="auto"/>
            <w:vAlign w:val="center"/>
          </w:tcPr>
          <w:p w14:paraId="2013706E" w14:textId="77777777" w:rsidR="00721019" w:rsidRPr="009B77E9" w:rsidRDefault="00721019" w:rsidP="00721019">
            <w:pPr>
              <w:jc w:val="both"/>
              <w:rPr>
                <w:lang w:val="lt-LT"/>
              </w:rPr>
            </w:pPr>
            <w:r w:rsidRPr="009B77E9">
              <w:rPr>
                <w:lang w:val="lt-LT"/>
              </w:rPr>
              <w:t>4.2</w:t>
            </w:r>
          </w:p>
        </w:tc>
        <w:tc>
          <w:tcPr>
            <w:tcW w:w="393" w:type="pct"/>
            <w:shd w:val="clear" w:color="auto" w:fill="auto"/>
            <w:vAlign w:val="center"/>
          </w:tcPr>
          <w:p w14:paraId="24CCEE20" w14:textId="77777777" w:rsidR="00721019" w:rsidRPr="009B77E9" w:rsidRDefault="00721019" w:rsidP="00721019">
            <w:pPr>
              <w:jc w:val="both"/>
              <w:rPr>
                <w:lang w:val="lt-LT"/>
              </w:rPr>
            </w:pPr>
            <w:r w:rsidRPr="009B77E9">
              <w:rPr>
                <w:lang w:val="lt-LT"/>
              </w:rPr>
              <w:t>5.3</w:t>
            </w:r>
          </w:p>
        </w:tc>
        <w:tc>
          <w:tcPr>
            <w:tcW w:w="393" w:type="pct"/>
            <w:shd w:val="clear" w:color="auto" w:fill="auto"/>
            <w:vAlign w:val="center"/>
          </w:tcPr>
          <w:p w14:paraId="64D80402" w14:textId="77777777" w:rsidR="00721019" w:rsidRPr="009B77E9" w:rsidRDefault="00721019" w:rsidP="00721019">
            <w:pPr>
              <w:jc w:val="both"/>
              <w:rPr>
                <w:lang w:val="lt-LT"/>
              </w:rPr>
            </w:pPr>
            <w:r w:rsidRPr="009B77E9">
              <w:rPr>
                <w:lang w:val="lt-LT"/>
              </w:rPr>
              <w:t>6.7</w:t>
            </w:r>
          </w:p>
        </w:tc>
        <w:tc>
          <w:tcPr>
            <w:tcW w:w="393" w:type="pct"/>
            <w:shd w:val="clear" w:color="auto" w:fill="auto"/>
            <w:vAlign w:val="center"/>
          </w:tcPr>
          <w:p w14:paraId="4E1EBE61" w14:textId="77777777" w:rsidR="00721019" w:rsidRPr="009B77E9" w:rsidRDefault="00721019" w:rsidP="00721019">
            <w:pPr>
              <w:jc w:val="both"/>
              <w:rPr>
                <w:lang w:val="lt-LT"/>
              </w:rPr>
            </w:pPr>
            <w:r w:rsidRPr="009B77E9">
              <w:rPr>
                <w:lang w:val="lt-LT"/>
              </w:rPr>
              <w:t>7.2</w:t>
            </w:r>
          </w:p>
        </w:tc>
      </w:tr>
      <w:tr w:rsidR="00721019" w:rsidRPr="009B77E9" w14:paraId="4F35EB8C" w14:textId="77777777" w:rsidTr="00002838">
        <w:tc>
          <w:tcPr>
            <w:tcW w:w="208" w:type="pct"/>
            <w:vMerge/>
            <w:shd w:val="clear" w:color="auto" w:fill="auto"/>
            <w:vAlign w:val="center"/>
          </w:tcPr>
          <w:p w14:paraId="52A1AD75" w14:textId="77777777" w:rsidR="00721019" w:rsidRPr="009B77E9" w:rsidRDefault="00721019" w:rsidP="00721019">
            <w:pPr>
              <w:jc w:val="both"/>
              <w:rPr>
                <w:lang w:val="lt-LT"/>
              </w:rPr>
            </w:pPr>
          </w:p>
        </w:tc>
        <w:tc>
          <w:tcPr>
            <w:tcW w:w="1783" w:type="pct"/>
            <w:shd w:val="clear" w:color="auto" w:fill="auto"/>
            <w:vAlign w:val="center"/>
          </w:tcPr>
          <w:p w14:paraId="1F88495B" w14:textId="77777777" w:rsidR="00721019" w:rsidRPr="009B77E9" w:rsidRDefault="00721019" w:rsidP="00721019">
            <w:pPr>
              <w:jc w:val="both"/>
              <w:rPr>
                <w:lang w:val="lt-LT"/>
              </w:rPr>
            </w:pPr>
            <w:r w:rsidRPr="009B77E9">
              <w:rPr>
                <w:lang w:val="lt-LT"/>
              </w:rPr>
              <w:t>Efektyvioji slopinimo vertė dB</w:t>
            </w:r>
          </w:p>
        </w:tc>
        <w:tc>
          <w:tcPr>
            <w:tcW w:w="348" w:type="pct"/>
            <w:shd w:val="clear" w:color="auto" w:fill="auto"/>
            <w:vAlign w:val="center"/>
          </w:tcPr>
          <w:p w14:paraId="4A72F875" w14:textId="77777777" w:rsidR="00721019" w:rsidRPr="009B77E9" w:rsidRDefault="00721019" w:rsidP="00721019">
            <w:pPr>
              <w:jc w:val="both"/>
              <w:rPr>
                <w:lang w:val="lt-LT"/>
              </w:rPr>
            </w:pPr>
            <w:r w:rsidRPr="009B77E9">
              <w:rPr>
                <w:lang w:val="lt-LT"/>
              </w:rPr>
              <w:t>15.4</w:t>
            </w:r>
          </w:p>
        </w:tc>
        <w:tc>
          <w:tcPr>
            <w:tcW w:w="348" w:type="pct"/>
            <w:shd w:val="clear" w:color="auto" w:fill="auto"/>
            <w:vAlign w:val="center"/>
          </w:tcPr>
          <w:p w14:paraId="37B27686" w14:textId="77777777" w:rsidR="00721019" w:rsidRPr="009B77E9" w:rsidRDefault="00721019" w:rsidP="00721019">
            <w:pPr>
              <w:jc w:val="both"/>
              <w:rPr>
                <w:lang w:val="lt-LT"/>
              </w:rPr>
            </w:pPr>
            <w:r w:rsidRPr="009B77E9">
              <w:rPr>
                <w:lang w:val="lt-LT"/>
              </w:rPr>
              <w:t>17.0</w:t>
            </w:r>
          </w:p>
        </w:tc>
        <w:tc>
          <w:tcPr>
            <w:tcW w:w="348" w:type="pct"/>
            <w:shd w:val="clear" w:color="auto" w:fill="auto"/>
            <w:vAlign w:val="center"/>
          </w:tcPr>
          <w:p w14:paraId="5479BA3C" w14:textId="77777777" w:rsidR="00721019" w:rsidRPr="009B77E9" w:rsidRDefault="00721019" w:rsidP="00721019">
            <w:pPr>
              <w:jc w:val="both"/>
              <w:rPr>
                <w:lang w:val="lt-LT"/>
              </w:rPr>
            </w:pPr>
            <w:r w:rsidRPr="009B77E9">
              <w:rPr>
                <w:lang w:val="lt-LT"/>
              </w:rPr>
              <w:t>16.8</w:t>
            </w:r>
          </w:p>
        </w:tc>
        <w:tc>
          <w:tcPr>
            <w:tcW w:w="393" w:type="pct"/>
            <w:shd w:val="clear" w:color="auto" w:fill="auto"/>
            <w:vAlign w:val="center"/>
          </w:tcPr>
          <w:p w14:paraId="5CEA7B8B" w14:textId="77777777" w:rsidR="00721019" w:rsidRPr="009B77E9" w:rsidRDefault="00721019" w:rsidP="00721019">
            <w:pPr>
              <w:jc w:val="both"/>
              <w:rPr>
                <w:lang w:val="lt-LT"/>
              </w:rPr>
            </w:pPr>
            <w:r w:rsidRPr="009B77E9">
              <w:rPr>
                <w:lang w:val="lt-LT"/>
              </w:rPr>
              <w:t>14.9</w:t>
            </w:r>
          </w:p>
        </w:tc>
        <w:tc>
          <w:tcPr>
            <w:tcW w:w="393" w:type="pct"/>
            <w:shd w:val="clear" w:color="auto" w:fill="auto"/>
            <w:vAlign w:val="center"/>
          </w:tcPr>
          <w:p w14:paraId="2A9264FB" w14:textId="77777777" w:rsidR="00721019" w:rsidRPr="009B77E9" w:rsidRDefault="00721019" w:rsidP="00721019">
            <w:pPr>
              <w:jc w:val="both"/>
              <w:rPr>
                <w:lang w:val="lt-LT"/>
              </w:rPr>
            </w:pPr>
            <w:r w:rsidRPr="009B77E9">
              <w:rPr>
                <w:lang w:val="lt-LT"/>
              </w:rPr>
              <w:t>21.6</w:t>
            </w:r>
          </w:p>
        </w:tc>
        <w:tc>
          <w:tcPr>
            <w:tcW w:w="393" w:type="pct"/>
            <w:shd w:val="clear" w:color="auto" w:fill="auto"/>
            <w:vAlign w:val="center"/>
          </w:tcPr>
          <w:p w14:paraId="4D38B0B9" w14:textId="77777777" w:rsidR="00721019" w:rsidRPr="009B77E9" w:rsidRDefault="00721019" w:rsidP="00721019">
            <w:pPr>
              <w:jc w:val="both"/>
              <w:rPr>
                <w:lang w:val="lt-LT"/>
              </w:rPr>
            </w:pPr>
            <w:r w:rsidRPr="009B77E9">
              <w:rPr>
                <w:lang w:val="lt-LT"/>
              </w:rPr>
              <w:t>24.0</w:t>
            </w:r>
          </w:p>
        </w:tc>
        <w:tc>
          <w:tcPr>
            <w:tcW w:w="393" w:type="pct"/>
            <w:shd w:val="clear" w:color="auto" w:fill="auto"/>
            <w:vAlign w:val="center"/>
          </w:tcPr>
          <w:p w14:paraId="12E0843F" w14:textId="77777777" w:rsidR="00721019" w:rsidRPr="009B77E9" w:rsidRDefault="00721019" w:rsidP="00721019">
            <w:pPr>
              <w:jc w:val="both"/>
              <w:rPr>
                <w:lang w:val="lt-LT"/>
              </w:rPr>
            </w:pPr>
            <w:r w:rsidRPr="009B77E9">
              <w:rPr>
                <w:lang w:val="lt-LT"/>
              </w:rPr>
              <w:t>23.9</w:t>
            </w:r>
          </w:p>
        </w:tc>
        <w:tc>
          <w:tcPr>
            <w:tcW w:w="393" w:type="pct"/>
            <w:shd w:val="clear" w:color="auto" w:fill="auto"/>
            <w:vAlign w:val="center"/>
          </w:tcPr>
          <w:p w14:paraId="4A3E32F6" w14:textId="77777777" w:rsidR="00721019" w:rsidRPr="009B77E9" w:rsidRDefault="00721019" w:rsidP="00721019">
            <w:pPr>
              <w:jc w:val="both"/>
              <w:rPr>
                <w:lang w:val="lt-LT"/>
              </w:rPr>
            </w:pPr>
            <w:r w:rsidRPr="009B77E9">
              <w:rPr>
                <w:lang w:val="lt-LT"/>
              </w:rPr>
              <w:t>27.2</w:t>
            </w:r>
          </w:p>
        </w:tc>
      </w:tr>
    </w:tbl>
    <w:p w14:paraId="47FDFB8A"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lastRenderedPageBreak/>
        <w:t>Tam, kad dėvint ausų kamštelius būtų išvengta ausų užgulimo, ausies pilnumo, spaudimo pojūčio pasikeitus slėgiui (pvz. skrendant lėktuvu), slėgis turi išsilyginti automatiškai, neišimant kamštelių.</w:t>
      </w:r>
    </w:p>
    <w:p w14:paraId="75A7CB46" w14:textId="25486AE2"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Ausų kamšteliai</w:t>
      </w:r>
      <w:r w:rsidR="001A0D96" w:rsidRPr="009B77E9">
        <w:rPr>
          <w:lang w:val="lt-LT"/>
        </w:rPr>
        <w:t xml:space="preserve"> (</w:t>
      </w:r>
      <w:r w:rsidR="00AB19AE" w:rsidRPr="009B77E9">
        <w:rPr>
          <w:lang w:val="lt-LT"/>
        </w:rPr>
        <w:t>uždarame</w:t>
      </w:r>
      <w:r w:rsidR="001A0D96" w:rsidRPr="009B77E9">
        <w:rPr>
          <w:lang w:val="lt-LT"/>
        </w:rPr>
        <w:t xml:space="preserve"> režime)</w:t>
      </w:r>
      <w:r w:rsidRPr="009B77E9">
        <w:rPr>
          <w:lang w:val="lt-LT"/>
        </w:rPr>
        <w:t xml:space="preserve"> turi atitikti slopinimo lygius:</w:t>
      </w:r>
    </w:p>
    <w:p w14:paraId="412E3D15" w14:textId="5317E816" w:rsidR="00B27639" w:rsidRPr="009B77E9" w:rsidRDefault="00B27639" w:rsidP="00B27639">
      <w:pPr>
        <w:widowControl w:val="0"/>
        <w:autoSpaceDE w:val="0"/>
        <w:autoSpaceDN w:val="0"/>
        <w:adjustRightInd w:val="0"/>
        <w:ind w:firstLine="1296"/>
        <w:jc w:val="both"/>
        <w:rPr>
          <w:lang w:val="lt-LT"/>
        </w:rPr>
      </w:pPr>
      <w:r w:rsidRPr="009B77E9">
        <w:rPr>
          <w:lang w:val="lt-LT"/>
        </w:rPr>
        <w:t>- H = 2</w:t>
      </w:r>
      <w:r w:rsidR="00721019" w:rsidRPr="009B77E9">
        <w:rPr>
          <w:lang w:val="lt-LT"/>
        </w:rPr>
        <w:t>4</w:t>
      </w:r>
      <w:r w:rsidRPr="009B77E9">
        <w:rPr>
          <w:lang w:val="lt-LT"/>
        </w:rPr>
        <w:t xml:space="preserve"> dB (aukštas);</w:t>
      </w:r>
    </w:p>
    <w:p w14:paraId="25EA23D3" w14:textId="0939F5CE" w:rsidR="00B27639" w:rsidRPr="009B77E9" w:rsidRDefault="00B27639" w:rsidP="00B27639">
      <w:pPr>
        <w:widowControl w:val="0"/>
        <w:autoSpaceDE w:val="0"/>
        <w:autoSpaceDN w:val="0"/>
        <w:adjustRightInd w:val="0"/>
        <w:ind w:firstLine="1296"/>
        <w:jc w:val="both"/>
        <w:rPr>
          <w:lang w:val="lt-LT"/>
        </w:rPr>
      </w:pPr>
      <w:r w:rsidRPr="009B77E9">
        <w:rPr>
          <w:lang w:val="lt-LT"/>
        </w:rPr>
        <w:t>- M = 2</w:t>
      </w:r>
      <w:r w:rsidR="00721019" w:rsidRPr="009B77E9">
        <w:rPr>
          <w:lang w:val="lt-LT"/>
        </w:rPr>
        <w:t>0</w:t>
      </w:r>
      <w:r w:rsidRPr="009B77E9">
        <w:rPr>
          <w:lang w:val="lt-LT"/>
        </w:rPr>
        <w:t xml:space="preserve"> dB (vidutinis);</w:t>
      </w:r>
    </w:p>
    <w:p w14:paraId="226D1D49" w14:textId="0B14223A" w:rsidR="00B27639" w:rsidRPr="009B77E9" w:rsidRDefault="00B27639" w:rsidP="00B27639">
      <w:pPr>
        <w:widowControl w:val="0"/>
        <w:autoSpaceDE w:val="0"/>
        <w:autoSpaceDN w:val="0"/>
        <w:adjustRightInd w:val="0"/>
        <w:ind w:firstLine="1296"/>
        <w:jc w:val="both"/>
        <w:rPr>
          <w:lang w:val="lt-LT"/>
        </w:rPr>
      </w:pPr>
      <w:r w:rsidRPr="009B77E9">
        <w:rPr>
          <w:lang w:val="lt-LT"/>
        </w:rPr>
        <w:t xml:space="preserve">- L = </w:t>
      </w:r>
      <w:r w:rsidR="00721019" w:rsidRPr="009B77E9">
        <w:rPr>
          <w:lang w:val="lt-LT"/>
        </w:rPr>
        <w:t>18</w:t>
      </w:r>
      <w:r w:rsidRPr="009B77E9">
        <w:rPr>
          <w:lang w:val="lt-LT"/>
        </w:rPr>
        <w:t>dB (žemiausias).</w:t>
      </w:r>
    </w:p>
    <w:p w14:paraId="2F2D5276" w14:textId="77777777" w:rsidR="00721019" w:rsidRPr="009B77E9" w:rsidRDefault="00B27639" w:rsidP="00B27639">
      <w:pPr>
        <w:widowControl w:val="0"/>
        <w:autoSpaceDE w:val="0"/>
        <w:autoSpaceDN w:val="0"/>
        <w:adjustRightInd w:val="0"/>
        <w:ind w:firstLine="1296"/>
        <w:jc w:val="both"/>
        <w:rPr>
          <w:lang w:val="lt-LT"/>
        </w:rPr>
      </w:pPr>
      <w:r w:rsidRPr="009B77E9">
        <w:rPr>
          <w:lang w:val="lt-LT"/>
        </w:rPr>
        <w:t>Bendroji efektyvioji slopinimo vertė SNR= 2</w:t>
      </w:r>
      <w:r w:rsidR="00721019" w:rsidRPr="009B77E9">
        <w:rPr>
          <w:lang w:val="lt-LT"/>
        </w:rPr>
        <w:t>3</w:t>
      </w:r>
      <w:r w:rsidRPr="009B77E9">
        <w:rPr>
          <w:lang w:val="lt-LT"/>
        </w:rPr>
        <w:t xml:space="preserve"> dB</w:t>
      </w:r>
    </w:p>
    <w:p w14:paraId="4F0945DF" w14:textId="0F1AA843" w:rsidR="00B27639" w:rsidRPr="009B77E9" w:rsidRDefault="00721019" w:rsidP="00721019">
      <w:pPr>
        <w:widowControl w:val="0"/>
        <w:autoSpaceDE w:val="0"/>
        <w:autoSpaceDN w:val="0"/>
        <w:adjustRightInd w:val="0"/>
        <w:ind w:firstLine="1296"/>
        <w:jc w:val="both"/>
        <w:rPr>
          <w:lang w:val="lt-LT"/>
        </w:rPr>
      </w:pPr>
      <w:r w:rsidRPr="009B77E9">
        <w:rPr>
          <w:lang w:val="lt-LT"/>
        </w:rPr>
        <w:t>Garso slopinimo lygis NRR  22 dB</w:t>
      </w:r>
      <w:r w:rsidR="001A0D96" w:rsidRPr="009B77E9">
        <w:rPr>
          <w:lang w:val="lt-LT"/>
        </w:rPr>
        <w:t>.</w:t>
      </w:r>
    </w:p>
    <w:p w14:paraId="31CA5960" w14:textId="77777777" w:rsidR="00B27639" w:rsidRPr="009B77E9" w:rsidRDefault="00B27639" w:rsidP="00B27639">
      <w:pPr>
        <w:numPr>
          <w:ilvl w:val="1"/>
          <w:numId w:val="1"/>
        </w:numPr>
        <w:tabs>
          <w:tab w:val="clear" w:pos="1418"/>
          <w:tab w:val="num" w:pos="1200"/>
        </w:tabs>
        <w:ind w:firstLine="720"/>
        <w:jc w:val="both"/>
        <w:rPr>
          <w:lang w:val="lt-LT"/>
        </w:rPr>
      </w:pPr>
      <w:r w:rsidRPr="009B77E9">
        <w:rPr>
          <w:lang w:val="lt-LT"/>
        </w:rPr>
        <w:t xml:space="preserve">Atsižvelgiant į skirtingą karių fiziologiją, galimą ilgą ausų kamštelių dėvėjimo terminą ir geresnę </w:t>
      </w:r>
      <w:r w:rsidR="00D87004" w:rsidRPr="009B77E9">
        <w:rPr>
          <w:lang w:val="lt-LT"/>
        </w:rPr>
        <w:t>ausies</w:t>
      </w:r>
      <w:r w:rsidRPr="009B77E9">
        <w:rPr>
          <w:lang w:val="lt-LT"/>
        </w:rPr>
        <w:t xml:space="preserve"> apsaugą, ausų kamšteliai turi būti trijų dydžių: S (mažas), M (vidutinis) ir L (didelis).</w:t>
      </w:r>
    </w:p>
    <w:p w14:paraId="5DA757E6" w14:textId="189D8FE7" w:rsidR="00B27639" w:rsidRPr="009B77E9" w:rsidRDefault="00B27639" w:rsidP="00AB19AE">
      <w:pPr>
        <w:numPr>
          <w:ilvl w:val="1"/>
          <w:numId w:val="1"/>
        </w:numPr>
        <w:tabs>
          <w:tab w:val="clear" w:pos="1418"/>
          <w:tab w:val="num" w:pos="1200"/>
        </w:tabs>
        <w:ind w:firstLine="720"/>
        <w:jc w:val="both"/>
        <w:rPr>
          <w:lang w:val="lt-LT"/>
        </w:rPr>
      </w:pPr>
      <w:r w:rsidRPr="009B77E9">
        <w:rPr>
          <w:lang w:val="lt-LT"/>
        </w:rPr>
        <w:t>Ausų kamšteliai turi būti pritaikyti naudojimui su kitomis kario apsaugos priemonėmis kaip dujokaukė, šalmas, papildomos ausies apsaugos priemonės (pvz. ausinės).</w:t>
      </w:r>
    </w:p>
    <w:p w14:paraId="77E3F263" w14:textId="7C3E4E43" w:rsidR="00B27639" w:rsidRPr="009B77E9" w:rsidRDefault="00B27639" w:rsidP="00B27639">
      <w:pPr>
        <w:numPr>
          <w:ilvl w:val="0"/>
          <w:numId w:val="1"/>
        </w:numPr>
        <w:jc w:val="both"/>
        <w:rPr>
          <w:lang w:val="lt-LT"/>
        </w:rPr>
      </w:pPr>
      <w:r w:rsidRPr="009B77E9">
        <w:rPr>
          <w:lang w:val="lt-LT"/>
        </w:rPr>
        <w:t xml:space="preserve">Ausų kamšteliai </w:t>
      </w:r>
      <w:r w:rsidR="00721019" w:rsidRPr="009B77E9">
        <w:rPr>
          <w:lang w:val="lt-LT"/>
        </w:rPr>
        <w:t xml:space="preserve">turi </w:t>
      </w:r>
      <w:r w:rsidR="00022E6F" w:rsidRPr="009B77E9">
        <w:rPr>
          <w:lang w:val="lt-LT"/>
        </w:rPr>
        <w:t xml:space="preserve">būti </w:t>
      </w:r>
      <w:r w:rsidRPr="009B77E9">
        <w:rPr>
          <w:lang w:val="lt-LT"/>
        </w:rPr>
        <w:t xml:space="preserve">komplektuojami su virvute, skirta pasikabinti juos ant kaklo. Virvutė turi būti ne trumpesnė kaip </w:t>
      </w:r>
      <w:r w:rsidRPr="009B77E9">
        <w:rPr>
          <w:bCs/>
          <w:lang w:val="lt-LT"/>
        </w:rPr>
        <w:t>58 cm ilgio.</w:t>
      </w:r>
    </w:p>
    <w:p w14:paraId="7ED6A604" w14:textId="35D9243F" w:rsidR="00B27639" w:rsidRPr="009B77E9" w:rsidRDefault="00B27639" w:rsidP="00B27639">
      <w:pPr>
        <w:numPr>
          <w:ilvl w:val="0"/>
          <w:numId w:val="1"/>
        </w:numPr>
        <w:jc w:val="both"/>
        <w:rPr>
          <w:lang w:val="lt-LT"/>
        </w:rPr>
      </w:pPr>
      <w:r w:rsidRPr="009B77E9">
        <w:rPr>
          <w:lang w:val="lt-LT"/>
        </w:rPr>
        <w:t>Ausų kamšteliai</w:t>
      </w:r>
      <w:r w:rsidR="00721019" w:rsidRPr="009B77E9">
        <w:rPr>
          <w:lang w:val="lt-LT"/>
        </w:rPr>
        <w:t xml:space="preserve"> su virvute</w:t>
      </w:r>
      <w:r w:rsidRPr="009B77E9">
        <w:rPr>
          <w:lang w:val="lt-LT"/>
        </w:rPr>
        <w:t xml:space="preserve"> pakuojami individualiai į plastikines, tvirtas, užapvalintais kampais, patikimai uždaromas</w:t>
      </w:r>
      <w:r w:rsidR="00022E6F" w:rsidRPr="009B77E9">
        <w:rPr>
          <w:lang w:val="lt-LT"/>
        </w:rPr>
        <w:t xml:space="preserve"> pageidautina skaidraus plastiko dėžutes</w:t>
      </w:r>
      <w:r w:rsidRPr="009B77E9">
        <w:rPr>
          <w:lang w:val="lt-LT"/>
        </w:rPr>
        <w:t xml:space="preserve">. Dėžutės turi atlaikyti daugkartinius atidarymo ir uždarymo ciklus. </w:t>
      </w:r>
    </w:p>
    <w:p w14:paraId="0BABD095" w14:textId="77777777" w:rsidR="00B27639" w:rsidRPr="009B77E9" w:rsidRDefault="00B27639" w:rsidP="00B27639">
      <w:pPr>
        <w:numPr>
          <w:ilvl w:val="0"/>
          <w:numId w:val="1"/>
        </w:numPr>
        <w:jc w:val="both"/>
        <w:rPr>
          <w:lang w:val="lt-LT"/>
        </w:rPr>
      </w:pPr>
      <w:r w:rsidRPr="009B77E9">
        <w:rPr>
          <w:lang w:val="lt-LT"/>
        </w:rPr>
        <w:t>Su kiekviena dėžute turi būti pateikta prekės naudojimo</w:t>
      </w:r>
      <w:r w:rsidR="00FD284A" w:rsidRPr="009B77E9">
        <w:rPr>
          <w:lang w:val="lt-LT"/>
        </w:rPr>
        <w:t xml:space="preserve"> – </w:t>
      </w:r>
      <w:r w:rsidRPr="009B77E9">
        <w:rPr>
          <w:lang w:val="lt-LT"/>
        </w:rPr>
        <w:t>priežiūros</w:t>
      </w:r>
      <w:r w:rsidR="00FD284A" w:rsidRPr="009B77E9">
        <w:rPr>
          <w:lang w:val="lt-LT"/>
        </w:rPr>
        <w:t xml:space="preserve"> </w:t>
      </w:r>
      <w:r w:rsidRPr="009B77E9">
        <w:rPr>
          <w:lang w:val="lt-LT"/>
        </w:rPr>
        <w:t>instrukcija lietuvių kalba.</w:t>
      </w:r>
    </w:p>
    <w:p w14:paraId="596D919C" w14:textId="77777777" w:rsidR="00B27639" w:rsidRPr="009B77E9" w:rsidRDefault="00B27639" w:rsidP="00B27639">
      <w:pPr>
        <w:numPr>
          <w:ilvl w:val="0"/>
          <w:numId w:val="1"/>
        </w:numPr>
        <w:jc w:val="both"/>
        <w:rPr>
          <w:lang w:val="lt-LT"/>
        </w:rPr>
      </w:pPr>
      <w:r w:rsidRPr="009B77E9">
        <w:rPr>
          <w:lang w:val="lt-LT"/>
        </w:rPr>
        <w:t>Dėžutės turi būti paženklintos etikete, kurioje nurodoma:</w:t>
      </w:r>
    </w:p>
    <w:p w14:paraId="2CA9B25B" w14:textId="484CECF5" w:rsidR="008B156D" w:rsidRPr="009B77E9" w:rsidRDefault="00B27639" w:rsidP="008B156D">
      <w:pPr>
        <w:numPr>
          <w:ilvl w:val="0"/>
          <w:numId w:val="2"/>
        </w:numPr>
        <w:tabs>
          <w:tab w:val="clear" w:pos="2520"/>
          <w:tab w:val="num" w:pos="0"/>
          <w:tab w:val="num" w:pos="1276"/>
        </w:tabs>
        <w:ind w:left="0" w:firstLine="567"/>
        <w:jc w:val="both"/>
        <w:rPr>
          <w:lang w:val="lt-LT"/>
        </w:rPr>
      </w:pPr>
      <w:r w:rsidRPr="009B77E9">
        <w:rPr>
          <w:lang w:val="lt-LT"/>
        </w:rPr>
        <w:t>tiekėjo pavadinimas;</w:t>
      </w:r>
    </w:p>
    <w:p w14:paraId="066972E6" w14:textId="76019CF9" w:rsidR="008B156D" w:rsidRPr="009B77E9" w:rsidRDefault="00B27639" w:rsidP="00AB19AE">
      <w:pPr>
        <w:numPr>
          <w:ilvl w:val="0"/>
          <w:numId w:val="2"/>
        </w:numPr>
        <w:tabs>
          <w:tab w:val="clear" w:pos="2520"/>
          <w:tab w:val="num" w:pos="0"/>
          <w:tab w:val="num" w:pos="1276"/>
        </w:tabs>
        <w:ind w:left="0" w:firstLine="567"/>
        <w:jc w:val="both"/>
        <w:rPr>
          <w:lang w:val="lt-LT"/>
        </w:rPr>
      </w:pPr>
      <w:r w:rsidRPr="009B77E9">
        <w:rPr>
          <w:lang w:val="lt-LT"/>
        </w:rPr>
        <w:t>gamintojo pavadinimas arba prekės ženklas (jei nesutampa su tiekėju);</w:t>
      </w:r>
    </w:p>
    <w:p w14:paraId="64AA3967" w14:textId="3FC4A3F7" w:rsidR="00B27639" w:rsidRPr="009B77E9" w:rsidRDefault="00B27639" w:rsidP="00AB19AE">
      <w:pPr>
        <w:numPr>
          <w:ilvl w:val="0"/>
          <w:numId w:val="2"/>
        </w:numPr>
        <w:tabs>
          <w:tab w:val="clear" w:pos="2520"/>
          <w:tab w:val="num" w:pos="0"/>
          <w:tab w:val="num" w:pos="1276"/>
        </w:tabs>
        <w:ind w:left="0" w:firstLine="567"/>
        <w:jc w:val="both"/>
        <w:rPr>
          <w:lang w:val="lt-LT"/>
        </w:rPr>
      </w:pPr>
      <w:r w:rsidRPr="009B77E9">
        <w:rPr>
          <w:lang w:val="lt-LT"/>
        </w:rPr>
        <w:t>gaminio pavadinimas (naudojamas Lietuvos kariuomenės planavime ir apskaitoje);</w:t>
      </w:r>
    </w:p>
    <w:p w14:paraId="716923B8" w14:textId="25158867" w:rsidR="00B27639" w:rsidRPr="009B77E9" w:rsidRDefault="00B27639" w:rsidP="008B156D">
      <w:pPr>
        <w:numPr>
          <w:ilvl w:val="0"/>
          <w:numId w:val="2"/>
        </w:numPr>
        <w:tabs>
          <w:tab w:val="clear" w:pos="2520"/>
          <w:tab w:val="num" w:pos="0"/>
          <w:tab w:val="num" w:pos="1276"/>
        </w:tabs>
        <w:ind w:left="0" w:firstLine="567"/>
        <w:jc w:val="both"/>
        <w:rPr>
          <w:lang w:val="lt-LT"/>
        </w:rPr>
      </w:pPr>
      <w:r w:rsidRPr="009B77E9">
        <w:rPr>
          <w:lang w:val="lt-LT"/>
        </w:rPr>
        <w:t>dydis;</w:t>
      </w:r>
    </w:p>
    <w:p w14:paraId="698C3AFC" w14:textId="1ADBC2F2"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sutarties data ir numeris;</w:t>
      </w:r>
    </w:p>
    <w:p w14:paraId="43BFBA2D" w14:textId="6DD23831"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prekės partijos ir siuntos indeksas;</w:t>
      </w:r>
    </w:p>
    <w:p w14:paraId="2D562804" w14:textId="6BC29790"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pagaminimo data;</w:t>
      </w:r>
    </w:p>
    <w:p w14:paraId="5D49E8DC" w14:textId="308B474E" w:rsidR="00B27639" w:rsidRPr="009B77E9" w:rsidRDefault="00B27639" w:rsidP="008B156D">
      <w:pPr>
        <w:numPr>
          <w:ilvl w:val="0"/>
          <w:numId w:val="2"/>
        </w:numPr>
        <w:tabs>
          <w:tab w:val="clear" w:pos="2520"/>
          <w:tab w:val="num" w:pos="0"/>
        </w:tabs>
        <w:ind w:left="0" w:firstLine="567"/>
        <w:jc w:val="both"/>
        <w:rPr>
          <w:lang w:val="lt-LT"/>
        </w:rPr>
      </w:pPr>
      <w:r w:rsidRPr="009B77E9">
        <w:rPr>
          <w:lang w:val="lt-LT"/>
        </w:rPr>
        <w:t>NSN kodas.</w:t>
      </w:r>
    </w:p>
    <w:p w14:paraId="77771DBB" w14:textId="77777777" w:rsidR="00B27639" w:rsidRPr="009B77E9" w:rsidRDefault="00B27639" w:rsidP="00B27639">
      <w:pPr>
        <w:tabs>
          <w:tab w:val="left" w:pos="0"/>
          <w:tab w:val="left" w:pos="700"/>
        </w:tabs>
        <w:jc w:val="both"/>
        <w:rPr>
          <w:lang w:val="lt-LT"/>
        </w:rPr>
      </w:pPr>
      <w:r w:rsidRPr="009B77E9">
        <w:rPr>
          <w:lang w:val="lt-LT"/>
        </w:rPr>
        <w:tab/>
        <w:t>Ženklinimo rekvizitai turi būti pakankamo dydžio, kad būtų galima lengvai perskaityti ir suprasti pateikiamą informaciją.</w:t>
      </w:r>
    </w:p>
    <w:p w14:paraId="5B0A319D" w14:textId="2927D015" w:rsidR="008B156D" w:rsidRPr="009B77E9" w:rsidRDefault="00B27639" w:rsidP="008B156D">
      <w:pPr>
        <w:numPr>
          <w:ilvl w:val="0"/>
          <w:numId w:val="1"/>
        </w:numPr>
        <w:jc w:val="both"/>
        <w:rPr>
          <w:lang w:val="lt-LT"/>
        </w:rPr>
      </w:pPr>
      <w:r w:rsidRPr="009B77E9">
        <w:rPr>
          <w:lang w:val="lt-LT"/>
        </w:rPr>
        <w:t xml:space="preserve">Bendroji pakuotė </w:t>
      </w:r>
      <w:r w:rsidR="00FD284A" w:rsidRPr="009B77E9">
        <w:rPr>
          <w:lang w:val="lt-LT"/>
        </w:rPr>
        <w:t xml:space="preserve">– </w:t>
      </w:r>
      <w:r w:rsidR="008B156D" w:rsidRPr="009B77E9">
        <w:rPr>
          <w:lang w:val="lt-LT"/>
        </w:rPr>
        <w:t xml:space="preserve">dėžutės dedamos </w:t>
      </w:r>
      <w:r w:rsidRPr="009B77E9">
        <w:rPr>
          <w:lang w:val="lt-LT"/>
        </w:rPr>
        <w:t xml:space="preserve">į </w:t>
      </w:r>
      <w:r w:rsidRPr="009B77E9">
        <w:rPr>
          <w:bCs/>
          <w:lang w:val="lt-LT"/>
        </w:rPr>
        <w:t>tvirtas (</w:t>
      </w:r>
      <w:r w:rsidRPr="009B77E9">
        <w:rPr>
          <w:lang w:val="lt-LT"/>
        </w:rPr>
        <w:t xml:space="preserve">atsparias ilgam sandėliavimui ir daugkartiniams pervežimams) kartonines dėžes. </w:t>
      </w:r>
      <w:r w:rsidR="008B156D" w:rsidRPr="009B77E9">
        <w:rPr>
          <w:lang w:val="lt-LT"/>
        </w:rPr>
        <w:t>Kartoninės dėžės su gaminiais svoris turi būti ne didesnis kaip 10 kg. Kiekviena kartoninė dėžė turi būti paženklinta tokiais ryškiai matomais rekvizitais:</w:t>
      </w:r>
    </w:p>
    <w:p w14:paraId="311E3106" w14:textId="747032C6" w:rsidR="008B156D" w:rsidRPr="009B77E9" w:rsidRDefault="008B156D" w:rsidP="00AB19AE">
      <w:pPr>
        <w:numPr>
          <w:ilvl w:val="0"/>
          <w:numId w:val="2"/>
        </w:numPr>
        <w:tabs>
          <w:tab w:val="clear" w:pos="2520"/>
          <w:tab w:val="num" w:pos="0"/>
        </w:tabs>
        <w:ind w:left="0" w:firstLine="567"/>
        <w:jc w:val="both"/>
        <w:rPr>
          <w:lang w:val="lt-LT"/>
        </w:rPr>
      </w:pPr>
      <w:r w:rsidRPr="009B77E9">
        <w:rPr>
          <w:lang w:val="lt-LT"/>
        </w:rPr>
        <w:t>tiekėjo pavadinimas arba prekės ženklas;</w:t>
      </w:r>
    </w:p>
    <w:p w14:paraId="6E4B769D"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gamintojo pavadinimas arba prekės ženklas (jei nesutampa su tiekėju);</w:t>
      </w:r>
    </w:p>
    <w:p w14:paraId="60125128"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importuotoms prekėms nurodyti prekės kilmės šalį, jeigu ji nesutampa su šalimi, kurioje registruota gamintojo buveinė;</w:t>
      </w:r>
    </w:p>
    <w:p w14:paraId="39C04991"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gaminio pavadinimas;</w:t>
      </w:r>
    </w:p>
    <w:p w14:paraId="20D317F2"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kiekis;</w:t>
      </w:r>
    </w:p>
    <w:p w14:paraId="5D4A515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sutarties data ir numeris;</w:t>
      </w:r>
    </w:p>
    <w:p w14:paraId="071F59D0"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prekės partijos ir siuntos indeksas;</w:t>
      </w:r>
    </w:p>
    <w:p w14:paraId="58C546EB"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pagaminimo data;</w:t>
      </w:r>
    </w:p>
    <w:p w14:paraId="233E94B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NSN kodas.</w:t>
      </w:r>
    </w:p>
    <w:p w14:paraId="32DC072C" w14:textId="77777777" w:rsidR="008B156D" w:rsidRPr="009B77E9" w:rsidRDefault="008B156D" w:rsidP="008B156D">
      <w:pPr>
        <w:numPr>
          <w:ilvl w:val="0"/>
          <w:numId w:val="1"/>
        </w:numPr>
        <w:jc w:val="both"/>
        <w:rPr>
          <w:lang w:val="lt-LT"/>
        </w:rPr>
      </w:pPr>
      <w:r w:rsidRPr="009B77E9">
        <w:rPr>
          <w:lang w:val="lt-LT"/>
        </w:rPr>
        <w:t xml:space="preserve">Kartoninės dėžės pristatomos sudėtos ant standartinio dydžio (120 X 80 cm) euro padėklų (toliau – europaletės). Europaletės turi būti tinkamai paruoštos transportavimui: kartoninės dėžės transportavimo metu turi išlaikyti savo pradinę formą (nebūtų suspaustos ar kitaip mechaniškai pažeistos), turi būti sudėtos taip, kad </w:t>
      </w:r>
      <w:r w:rsidRPr="009B77E9">
        <w:rPr>
          <w:shd w:val="clear" w:color="auto" w:fill="FFFFFF"/>
          <w:lang w:val="lt-LT"/>
        </w:rPr>
        <w:t>neišsikištų už europaletės ribų</w:t>
      </w:r>
      <w:r w:rsidRPr="009B77E9">
        <w:rPr>
          <w:lang w:val="lt-LT"/>
        </w:rPr>
        <w:t xml:space="preserve"> ir tolygiai užpildytų europaletės plotą</w:t>
      </w:r>
      <w:r w:rsidRPr="009B77E9">
        <w:rPr>
          <w:shd w:val="clear" w:color="auto" w:fill="FFFFFF"/>
          <w:lang w:val="lt-LT"/>
        </w:rPr>
        <w:t>. Europ</w:t>
      </w:r>
      <w:r w:rsidRPr="009B77E9">
        <w:rPr>
          <w:lang w:val="lt-LT"/>
        </w:rPr>
        <w:t>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3E0C02E5"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tiekėjo pavadinimas;</w:t>
      </w:r>
    </w:p>
    <w:p w14:paraId="6DD7D1D9"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gamintojo pavadinimas arba prekės ženklas (jei nesutampa su tiekėju);</w:t>
      </w:r>
    </w:p>
    <w:p w14:paraId="0B9A56B0"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gaminio pavadinimas (turi atitikti sutartyje nurodytą gaminio pavadinimą);</w:t>
      </w:r>
    </w:p>
    <w:p w14:paraId="3AFC644C"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dydis;</w:t>
      </w:r>
    </w:p>
    <w:p w14:paraId="7FA08096"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dėžių kiekis;</w:t>
      </w:r>
    </w:p>
    <w:p w14:paraId="4B71F78C"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gaminių kiekis vienoje dėžėje;</w:t>
      </w:r>
    </w:p>
    <w:p w14:paraId="6E3295D7"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bendras gaminių kiekis europaletėje;</w:t>
      </w:r>
    </w:p>
    <w:p w14:paraId="25AB4D19" w14:textId="77777777" w:rsidR="008B156D" w:rsidRPr="009B77E9" w:rsidRDefault="008B156D" w:rsidP="008B156D">
      <w:pPr>
        <w:numPr>
          <w:ilvl w:val="0"/>
          <w:numId w:val="2"/>
        </w:numPr>
        <w:tabs>
          <w:tab w:val="clear" w:pos="2520"/>
          <w:tab w:val="num" w:pos="0"/>
        </w:tabs>
        <w:ind w:left="0" w:firstLine="567"/>
        <w:jc w:val="both"/>
        <w:rPr>
          <w:lang w:val="lt-LT"/>
        </w:rPr>
      </w:pPr>
      <w:r w:rsidRPr="009B77E9">
        <w:rPr>
          <w:lang w:val="lt-LT"/>
        </w:rPr>
        <w:t xml:space="preserve">kita informacija (nurodoma esant poreikiui). </w:t>
      </w:r>
    </w:p>
    <w:p w14:paraId="37B97274" w14:textId="77777777" w:rsidR="008B156D" w:rsidRPr="009B77E9" w:rsidRDefault="008B156D" w:rsidP="008B156D">
      <w:pPr>
        <w:numPr>
          <w:ilvl w:val="0"/>
          <w:numId w:val="1"/>
        </w:numPr>
        <w:jc w:val="both"/>
        <w:rPr>
          <w:lang w:val="lt-LT"/>
        </w:rPr>
      </w:pPr>
      <w:r w:rsidRPr="009B77E9">
        <w:rPr>
          <w:lang w:val="lt-LT"/>
        </w:rPr>
        <w:t xml:space="preserve">Gaminio pakuotės turi atitikti minimalius aplinkos apsaugos kriterijus, nurodytus </w:t>
      </w:r>
      <w:r w:rsidRPr="009B77E9">
        <w:rPr>
          <w:color w:val="000000"/>
          <w:lang w:val="lt-LT"/>
        </w:rPr>
        <w:t xml:space="preserve">Lietuvos Respublikos aplinkos ministro 2011 m. birželio 28 įsakymu Nr. D1-508 patvirtinto </w:t>
      </w:r>
      <w:r w:rsidRPr="009B77E9">
        <w:rPr>
          <w:lang w:val="lt-LT"/>
        </w:rPr>
        <w:t>„Aplinkos apsaugos kriterijų taikymo, vykdant žaliuosius pirkimus, tvarkos aprašo “ 2 priedo II skyriuje „Pakuotės“.</w:t>
      </w:r>
    </w:p>
    <w:p w14:paraId="271CCA31" w14:textId="77777777" w:rsidR="008B156D" w:rsidRPr="009B77E9" w:rsidRDefault="008B156D" w:rsidP="008B156D">
      <w:pPr>
        <w:numPr>
          <w:ilvl w:val="0"/>
          <w:numId w:val="1"/>
        </w:numPr>
        <w:jc w:val="both"/>
        <w:rPr>
          <w:lang w:val="lt-LT"/>
        </w:rPr>
      </w:pPr>
      <w:r w:rsidRPr="009B77E9">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14:paraId="3B95000A" w14:textId="79E8ACD5" w:rsidR="00F10256" w:rsidRPr="009B77E9" w:rsidRDefault="008B156D" w:rsidP="00FD284A">
      <w:pPr>
        <w:numPr>
          <w:ilvl w:val="0"/>
          <w:numId w:val="1"/>
        </w:numPr>
        <w:jc w:val="both"/>
        <w:rPr>
          <w:lang w:val="lt-LT"/>
        </w:rPr>
      </w:pPr>
      <w:r w:rsidRPr="009B77E9">
        <w:rPr>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5C7DFE2F" w14:textId="77777777" w:rsidR="009E7F57" w:rsidRPr="009B77E9" w:rsidRDefault="009E7F57" w:rsidP="009E7F57">
      <w:pPr>
        <w:jc w:val="both"/>
        <w:rPr>
          <w:lang w:val="lt-LT"/>
        </w:rPr>
      </w:pPr>
    </w:p>
    <w:p w14:paraId="3FBDC4B2" w14:textId="77777777" w:rsidR="009E7F57" w:rsidRDefault="009E7F57" w:rsidP="009E7F57">
      <w:pPr>
        <w:jc w:val="both"/>
        <w:rPr>
          <w:lang w:val="lt-LT"/>
        </w:rPr>
      </w:pPr>
    </w:p>
    <w:p w14:paraId="6137216C" w14:textId="77777777" w:rsidR="0079054C" w:rsidRDefault="0079054C" w:rsidP="009E7F57">
      <w:pPr>
        <w:jc w:val="both"/>
        <w:rPr>
          <w:lang w:val="lt-LT"/>
        </w:rPr>
      </w:pPr>
    </w:p>
    <w:p w14:paraId="74FB8A3E" w14:textId="77777777" w:rsidR="009B77E9" w:rsidRDefault="009B77E9" w:rsidP="009B77E9">
      <w:pPr>
        <w:jc w:val="center"/>
        <w:rPr>
          <w:b/>
          <w:bCs/>
        </w:rPr>
      </w:pPr>
      <w:r w:rsidRPr="00BB430C">
        <w:rPr>
          <w:b/>
          <w:bCs/>
        </w:rPr>
        <w:t>TECHNINĖ SPECIFIKACIJA LAUKO PLANŠETEI</w:t>
      </w:r>
    </w:p>
    <w:p w14:paraId="78CC6CD0" w14:textId="1B9C423F" w:rsidR="009B77E9" w:rsidRPr="009B77E9" w:rsidRDefault="009B77E9" w:rsidP="009B77E9">
      <w:pPr>
        <w:pStyle w:val="Title"/>
        <w:rPr>
          <w:i/>
          <w:szCs w:val="24"/>
        </w:rPr>
      </w:pPr>
      <w:r>
        <w:rPr>
          <w:i/>
          <w:szCs w:val="24"/>
        </w:rPr>
        <w:t>(2</w:t>
      </w:r>
      <w:r w:rsidRPr="009B77E9">
        <w:rPr>
          <w:i/>
          <w:szCs w:val="24"/>
        </w:rPr>
        <w:t xml:space="preserve"> pirkimo dalis)</w:t>
      </w:r>
    </w:p>
    <w:p w14:paraId="70F36AA0" w14:textId="77777777" w:rsidR="009B77E9" w:rsidRPr="00BB430C" w:rsidRDefault="009B77E9" w:rsidP="009B77E9">
      <w:pPr>
        <w:jc w:val="both"/>
      </w:pPr>
    </w:p>
    <w:p w14:paraId="454E70F0" w14:textId="77777777" w:rsidR="009B77E9" w:rsidRPr="00F5029F" w:rsidRDefault="009B77E9" w:rsidP="009B77E9">
      <w:pPr>
        <w:numPr>
          <w:ilvl w:val="0"/>
          <w:numId w:val="6"/>
        </w:numPr>
        <w:jc w:val="center"/>
        <w:rPr>
          <w:b/>
        </w:rPr>
      </w:pPr>
      <w:r w:rsidRPr="00F5029F">
        <w:rPr>
          <w:b/>
        </w:rPr>
        <w:t>BENDROSIOS NUOSTATOS</w:t>
      </w:r>
    </w:p>
    <w:p w14:paraId="6D4F87EB" w14:textId="77777777" w:rsidR="009B77E9" w:rsidRPr="0079054C" w:rsidRDefault="009B77E9" w:rsidP="009B77E9">
      <w:pPr>
        <w:numPr>
          <w:ilvl w:val="0"/>
          <w:numId w:val="4"/>
        </w:numPr>
        <w:jc w:val="both"/>
        <w:rPr>
          <w:lang w:val="lt-LT"/>
        </w:rPr>
      </w:pPr>
      <w:r w:rsidRPr="0079054C">
        <w:rPr>
          <w:lang w:val="lt-LT"/>
        </w:rPr>
        <w:t>Lauko planšetė (toliau – planšetė) skirta sudėti karių žemėlapius, rašymo priemones ir kitus įvairios paskirties daiktus. Ji turi būti pritaikyta naudoti lauko sąlygomis.</w:t>
      </w:r>
    </w:p>
    <w:p w14:paraId="1F1E2F52" w14:textId="77777777" w:rsidR="009B77E9" w:rsidRPr="0079054C" w:rsidRDefault="009B77E9" w:rsidP="009B77E9">
      <w:pPr>
        <w:numPr>
          <w:ilvl w:val="0"/>
          <w:numId w:val="4"/>
        </w:numPr>
        <w:jc w:val="both"/>
        <w:rPr>
          <w:lang w:val="lt-LT"/>
        </w:rPr>
      </w:pPr>
      <w:r w:rsidRPr="0079054C">
        <w:rPr>
          <w:lang w:val="lt-LT"/>
        </w:rPr>
        <w:t>Planšetė turi atitikti žemiau išdėstytus techninius reikalavimus.</w:t>
      </w:r>
    </w:p>
    <w:p w14:paraId="640A1475" w14:textId="77777777" w:rsidR="009B77E9" w:rsidRPr="0079054C" w:rsidRDefault="009B77E9" w:rsidP="009B77E9">
      <w:pPr>
        <w:pStyle w:val="ListParagraph"/>
        <w:widowControl w:val="0"/>
        <w:numPr>
          <w:ilvl w:val="0"/>
          <w:numId w:val="4"/>
        </w:numPr>
        <w:autoSpaceDE w:val="0"/>
        <w:autoSpaceDN w:val="0"/>
        <w:adjustRightInd w:val="0"/>
        <w:contextualSpacing w:val="0"/>
        <w:jc w:val="both"/>
        <w:rPr>
          <w:lang w:val="lt-LT"/>
        </w:rPr>
      </w:pPr>
      <w:r w:rsidRPr="0079054C">
        <w:rPr>
          <w:lang w:val="lt-LT"/>
        </w:rPr>
        <w:t>Galimas 2% matmenų nuokrypis, jei specifikacijoje nenurodoma kitaip.</w:t>
      </w:r>
    </w:p>
    <w:p w14:paraId="71BFCB21" w14:textId="77777777" w:rsidR="009B77E9" w:rsidRPr="0079054C" w:rsidRDefault="009B77E9" w:rsidP="009B77E9">
      <w:pPr>
        <w:pStyle w:val="ListParagraph"/>
        <w:widowControl w:val="0"/>
        <w:numPr>
          <w:ilvl w:val="0"/>
          <w:numId w:val="4"/>
        </w:numPr>
        <w:autoSpaceDE w:val="0"/>
        <w:autoSpaceDN w:val="0"/>
        <w:adjustRightInd w:val="0"/>
        <w:contextualSpacing w:val="0"/>
        <w:jc w:val="both"/>
        <w:rPr>
          <w:lang w:val="lt-LT"/>
        </w:rPr>
      </w:pPr>
      <w:r w:rsidRPr="0079054C">
        <w:rPr>
          <w:lang w:val="lt-LT"/>
        </w:rPr>
        <w:t>Planšetės viršaus audinys turi atitikti minimalius aplinkos apsaugos kriterijus, Lietuvos Respublikos aplinkos ministro 2011 m. birželio 28 įsakymu Nr. D1-508 patvirtinto „Aplinkos apsaugos kriterijų taikymo, vykdant žaliuosius pirkimus, tvarkos aprašo“ 2 priedo IX skyriuje „Tekstilės gaminiai“.</w:t>
      </w:r>
    </w:p>
    <w:p w14:paraId="65E0B024" w14:textId="77777777" w:rsidR="009B77E9" w:rsidRPr="0079054C" w:rsidRDefault="009B77E9" w:rsidP="009B77E9">
      <w:pPr>
        <w:numPr>
          <w:ilvl w:val="0"/>
          <w:numId w:val="4"/>
        </w:numPr>
        <w:jc w:val="both"/>
        <w:rPr>
          <w:szCs w:val="20"/>
          <w:lang w:val="lt-LT"/>
        </w:rPr>
      </w:pPr>
      <w:r w:rsidRPr="0079054C">
        <w:rPr>
          <w:lang w:val="lt-LT"/>
        </w:rPr>
        <w:t>Garantinis terminas – ne mažiau nei 12 (dvylikos) mėnesių aktyvios eksploatacijos sąlygomis, kuris skaičiuojamas nuo prekių išdavimo iš Pirkėjo sandėlio dienos ir 24 (dvidešimt keturi) mėnesiai nuo prekių priėmimo į sandėlį dokumentų pasirašymo dienos.</w:t>
      </w:r>
    </w:p>
    <w:p w14:paraId="77D2385B" w14:textId="77777777" w:rsidR="009B77E9" w:rsidRPr="0079054C" w:rsidRDefault="009B77E9" w:rsidP="009B77E9">
      <w:pPr>
        <w:jc w:val="both"/>
        <w:rPr>
          <w:lang w:val="lt-LT"/>
        </w:rPr>
      </w:pPr>
    </w:p>
    <w:p w14:paraId="56C8EEBF" w14:textId="77777777" w:rsidR="009B77E9" w:rsidRPr="0079054C" w:rsidRDefault="009B77E9" w:rsidP="009B77E9">
      <w:pPr>
        <w:numPr>
          <w:ilvl w:val="0"/>
          <w:numId w:val="6"/>
        </w:numPr>
        <w:jc w:val="center"/>
        <w:rPr>
          <w:b/>
          <w:lang w:val="lt-LT"/>
        </w:rPr>
      </w:pPr>
      <w:r w:rsidRPr="0079054C">
        <w:rPr>
          <w:b/>
          <w:lang w:val="lt-LT"/>
        </w:rPr>
        <w:t>TECHNINIAI REIKALAVIMAI</w:t>
      </w:r>
    </w:p>
    <w:p w14:paraId="757C009B" w14:textId="77777777" w:rsidR="009B77E9" w:rsidRPr="0079054C" w:rsidRDefault="009B77E9" w:rsidP="009B77E9">
      <w:pPr>
        <w:numPr>
          <w:ilvl w:val="0"/>
          <w:numId w:val="4"/>
        </w:numPr>
        <w:jc w:val="both"/>
        <w:rPr>
          <w:lang w:val="lt-LT"/>
        </w:rPr>
      </w:pPr>
      <w:r w:rsidRPr="0079054C">
        <w:rPr>
          <w:lang w:val="lt-LT"/>
        </w:rPr>
        <w:t>Planšetės pasiūtos iš vandeniui ir mechaniniams poveikiams atsparaus poliamidinio samanų spalvos (artimos spalvos kodui 18-0426 TP pagal PANTONE TEXTILE spalvų katalogą) kordūrinio audinio, padengto PU plėvele. Audinio spektrinis atspindžio faktorius (pagal EN ISO 105 – A08 arba lygiavertį) artimojoje infraraudonosios spinduliuotės spektrinėje srityje (700 – 1100 nm) turi siekti nuo 5 % iki 90 %. Audinio techninės charakteristikos pateiktos lentelėje.</w:t>
      </w:r>
    </w:p>
    <w:p w14:paraId="313037BD" w14:textId="77777777" w:rsidR="009B77E9" w:rsidRPr="0079054C" w:rsidRDefault="009B77E9" w:rsidP="009B77E9">
      <w:pPr>
        <w:jc w:val="both"/>
        <w:rPr>
          <w:lang w:val="lt-LT"/>
        </w:rPr>
      </w:pPr>
    </w:p>
    <w:p w14:paraId="21D72A33" w14:textId="77777777" w:rsidR="009B77E9" w:rsidRPr="0079054C" w:rsidRDefault="009B77E9" w:rsidP="009B77E9">
      <w:pPr>
        <w:jc w:val="right"/>
        <w:rPr>
          <w:b/>
          <w:sz w:val="20"/>
          <w:szCs w:val="20"/>
          <w:lang w:val="lt-LT"/>
        </w:rPr>
      </w:pPr>
      <w:r w:rsidRPr="0079054C">
        <w:rPr>
          <w:b/>
          <w:sz w:val="20"/>
          <w:szCs w:val="20"/>
          <w:lang w:val="lt-LT"/>
        </w:rPr>
        <w:t xml:space="preserve"> lentelė</w:t>
      </w:r>
    </w:p>
    <w:tbl>
      <w:tblPr>
        <w:tblW w:w="9628" w:type="dxa"/>
        <w:tblLayout w:type="fixed"/>
        <w:tblCellMar>
          <w:left w:w="28" w:type="dxa"/>
          <w:right w:w="28" w:type="dxa"/>
        </w:tblCellMar>
        <w:tblLook w:val="0000" w:firstRow="0" w:lastRow="0" w:firstColumn="0" w:lastColumn="0" w:noHBand="0" w:noVBand="0"/>
      </w:tblPr>
      <w:tblGrid>
        <w:gridCol w:w="508"/>
        <w:gridCol w:w="4440"/>
        <w:gridCol w:w="2160"/>
        <w:gridCol w:w="2520"/>
      </w:tblGrid>
      <w:tr w:rsidR="009B77E9" w:rsidRPr="0079054C" w14:paraId="5400FBE1" w14:textId="77777777" w:rsidTr="00F54AA1">
        <w:trPr>
          <w:trHeight w:val="400"/>
        </w:trPr>
        <w:tc>
          <w:tcPr>
            <w:tcW w:w="508" w:type="dxa"/>
            <w:tcBorders>
              <w:top w:val="single" w:sz="6" w:space="0" w:color="auto"/>
              <w:left w:val="single" w:sz="6" w:space="0" w:color="auto"/>
              <w:bottom w:val="single" w:sz="6" w:space="0" w:color="auto"/>
              <w:right w:val="single" w:sz="4" w:space="0" w:color="auto"/>
            </w:tcBorders>
          </w:tcPr>
          <w:p w14:paraId="567AA684" w14:textId="77777777" w:rsidR="009B77E9" w:rsidRPr="0079054C" w:rsidRDefault="009B77E9" w:rsidP="00F54AA1">
            <w:pPr>
              <w:jc w:val="right"/>
              <w:rPr>
                <w:b/>
                <w:sz w:val="20"/>
                <w:szCs w:val="20"/>
                <w:lang w:val="lt-LT"/>
              </w:rPr>
            </w:pPr>
            <w:r w:rsidRPr="0079054C">
              <w:rPr>
                <w:b/>
                <w:sz w:val="20"/>
                <w:szCs w:val="20"/>
                <w:lang w:val="lt-LT"/>
              </w:rPr>
              <w:t>Eil .</w:t>
            </w:r>
          </w:p>
          <w:p w14:paraId="3A52F470" w14:textId="77777777" w:rsidR="009B77E9" w:rsidRPr="0079054C" w:rsidRDefault="009B77E9" w:rsidP="00F54AA1">
            <w:pPr>
              <w:jc w:val="right"/>
              <w:rPr>
                <w:b/>
                <w:sz w:val="20"/>
                <w:szCs w:val="20"/>
                <w:lang w:val="lt-LT"/>
              </w:rPr>
            </w:pPr>
            <w:r w:rsidRPr="0079054C">
              <w:rPr>
                <w:b/>
                <w:sz w:val="20"/>
                <w:szCs w:val="20"/>
                <w:lang w:val="lt-LT"/>
              </w:rPr>
              <w:t xml:space="preserve">Nr. </w:t>
            </w:r>
          </w:p>
        </w:tc>
        <w:tc>
          <w:tcPr>
            <w:tcW w:w="4440" w:type="dxa"/>
            <w:tcBorders>
              <w:top w:val="single" w:sz="6" w:space="0" w:color="auto"/>
              <w:left w:val="single" w:sz="4" w:space="0" w:color="auto"/>
              <w:bottom w:val="single" w:sz="6" w:space="0" w:color="auto"/>
              <w:right w:val="nil"/>
            </w:tcBorders>
          </w:tcPr>
          <w:p w14:paraId="1B784867" w14:textId="77777777" w:rsidR="009B77E9" w:rsidRPr="0079054C" w:rsidRDefault="009B77E9" w:rsidP="00F54AA1">
            <w:pPr>
              <w:jc w:val="center"/>
              <w:rPr>
                <w:b/>
                <w:sz w:val="20"/>
                <w:szCs w:val="20"/>
                <w:lang w:val="lt-LT"/>
              </w:rPr>
            </w:pPr>
            <w:r w:rsidRPr="0079054C">
              <w:rPr>
                <w:b/>
                <w:sz w:val="20"/>
                <w:szCs w:val="20"/>
                <w:lang w:val="lt-LT"/>
              </w:rPr>
              <w:t>Rodiklio pavadinimas,</w:t>
            </w:r>
          </w:p>
          <w:p w14:paraId="707E577B" w14:textId="77777777" w:rsidR="009B77E9" w:rsidRPr="0079054C" w:rsidRDefault="009B77E9" w:rsidP="00F54AA1">
            <w:pPr>
              <w:jc w:val="center"/>
              <w:rPr>
                <w:b/>
                <w:sz w:val="20"/>
                <w:szCs w:val="20"/>
                <w:lang w:val="lt-LT"/>
              </w:rPr>
            </w:pPr>
            <w:r w:rsidRPr="0079054C">
              <w:rPr>
                <w:b/>
                <w:sz w:val="20"/>
                <w:szCs w:val="20"/>
                <w:lang w:val="lt-LT"/>
              </w:rPr>
              <w:t>dimensija</w:t>
            </w:r>
          </w:p>
        </w:tc>
        <w:tc>
          <w:tcPr>
            <w:tcW w:w="2160" w:type="dxa"/>
            <w:tcBorders>
              <w:top w:val="single" w:sz="6" w:space="0" w:color="auto"/>
              <w:left w:val="single" w:sz="6" w:space="0" w:color="auto"/>
              <w:bottom w:val="single" w:sz="6" w:space="0" w:color="auto"/>
              <w:right w:val="single" w:sz="6" w:space="0" w:color="auto"/>
            </w:tcBorders>
          </w:tcPr>
          <w:p w14:paraId="39EEEF23" w14:textId="77777777" w:rsidR="009B77E9" w:rsidRPr="0079054C" w:rsidRDefault="009B77E9" w:rsidP="00F54AA1">
            <w:pPr>
              <w:jc w:val="center"/>
              <w:rPr>
                <w:b/>
                <w:sz w:val="20"/>
                <w:szCs w:val="20"/>
                <w:lang w:val="lt-LT"/>
              </w:rPr>
            </w:pPr>
            <w:r w:rsidRPr="0079054C">
              <w:rPr>
                <w:b/>
                <w:sz w:val="20"/>
                <w:szCs w:val="20"/>
                <w:lang w:val="lt-LT"/>
              </w:rPr>
              <w:t>Rodiklio reikšmė</w:t>
            </w:r>
          </w:p>
        </w:tc>
        <w:tc>
          <w:tcPr>
            <w:tcW w:w="2520" w:type="dxa"/>
            <w:tcBorders>
              <w:top w:val="single" w:sz="6" w:space="0" w:color="auto"/>
              <w:left w:val="nil"/>
              <w:bottom w:val="single" w:sz="6" w:space="0" w:color="auto"/>
              <w:right w:val="single" w:sz="6" w:space="0" w:color="auto"/>
            </w:tcBorders>
          </w:tcPr>
          <w:p w14:paraId="1E58E975" w14:textId="77777777" w:rsidR="009B77E9" w:rsidRPr="0079054C" w:rsidRDefault="009B77E9" w:rsidP="00F54AA1">
            <w:pPr>
              <w:jc w:val="center"/>
              <w:rPr>
                <w:b/>
                <w:sz w:val="20"/>
                <w:szCs w:val="20"/>
                <w:lang w:val="lt-LT"/>
              </w:rPr>
            </w:pPr>
            <w:r w:rsidRPr="0079054C">
              <w:rPr>
                <w:b/>
                <w:sz w:val="20"/>
                <w:szCs w:val="20"/>
                <w:lang w:val="lt-LT"/>
              </w:rPr>
              <w:t>Bandymų metodo žymuo</w:t>
            </w:r>
          </w:p>
        </w:tc>
      </w:tr>
      <w:tr w:rsidR="009B77E9" w:rsidRPr="0079054C" w14:paraId="746664EF" w14:textId="77777777" w:rsidTr="00F54AA1">
        <w:trPr>
          <w:trHeight w:val="300"/>
        </w:trPr>
        <w:tc>
          <w:tcPr>
            <w:tcW w:w="508" w:type="dxa"/>
            <w:tcBorders>
              <w:top w:val="nil"/>
              <w:left w:val="single" w:sz="6" w:space="0" w:color="auto"/>
              <w:bottom w:val="single" w:sz="6" w:space="0" w:color="auto"/>
              <w:right w:val="single" w:sz="4" w:space="0" w:color="auto"/>
            </w:tcBorders>
          </w:tcPr>
          <w:p w14:paraId="44CBC06D" w14:textId="77777777" w:rsidR="009B77E9" w:rsidRPr="0079054C" w:rsidRDefault="009B77E9" w:rsidP="00F54AA1">
            <w:pPr>
              <w:jc w:val="center"/>
              <w:rPr>
                <w:b/>
                <w:sz w:val="20"/>
                <w:szCs w:val="20"/>
                <w:lang w:val="lt-LT"/>
              </w:rPr>
            </w:pPr>
            <w:r w:rsidRPr="0079054C">
              <w:rPr>
                <w:b/>
                <w:sz w:val="20"/>
                <w:szCs w:val="20"/>
                <w:lang w:val="lt-LT"/>
              </w:rPr>
              <w:t>1.</w:t>
            </w:r>
          </w:p>
        </w:tc>
        <w:tc>
          <w:tcPr>
            <w:tcW w:w="4440" w:type="dxa"/>
            <w:tcBorders>
              <w:top w:val="nil"/>
              <w:left w:val="single" w:sz="4" w:space="0" w:color="auto"/>
              <w:bottom w:val="single" w:sz="6" w:space="0" w:color="auto"/>
              <w:right w:val="nil"/>
            </w:tcBorders>
          </w:tcPr>
          <w:p w14:paraId="57A1FFB2" w14:textId="77777777" w:rsidR="009B77E9" w:rsidRPr="0079054C" w:rsidRDefault="009B77E9" w:rsidP="00F54AA1">
            <w:pPr>
              <w:rPr>
                <w:sz w:val="20"/>
                <w:szCs w:val="20"/>
                <w:lang w:val="lt-LT"/>
              </w:rPr>
            </w:pPr>
            <w:r w:rsidRPr="0079054C">
              <w:rPr>
                <w:sz w:val="20"/>
                <w:szCs w:val="20"/>
                <w:lang w:val="lt-LT"/>
              </w:rPr>
              <w:t>Pluoštinė sudėtis, %</w:t>
            </w:r>
          </w:p>
        </w:tc>
        <w:tc>
          <w:tcPr>
            <w:tcW w:w="2160" w:type="dxa"/>
            <w:tcBorders>
              <w:top w:val="nil"/>
              <w:left w:val="single" w:sz="6" w:space="0" w:color="auto"/>
              <w:bottom w:val="single" w:sz="6" w:space="0" w:color="auto"/>
              <w:right w:val="single" w:sz="6" w:space="0" w:color="auto"/>
            </w:tcBorders>
          </w:tcPr>
          <w:p w14:paraId="7CDB314B" w14:textId="77777777" w:rsidR="009B77E9" w:rsidRPr="0079054C" w:rsidRDefault="009B77E9" w:rsidP="00F54AA1">
            <w:pPr>
              <w:tabs>
                <w:tab w:val="left" w:pos="1296"/>
                <w:tab w:val="center" w:pos="4986"/>
                <w:tab w:val="right" w:pos="9972"/>
              </w:tabs>
              <w:rPr>
                <w:sz w:val="20"/>
                <w:szCs w:val="20"/>
                <w:lang w:val="lt-LT"/>
              </w:rPr>
            </w:pPr>
            <w:r w:rsidRPr="0079054C">
              <w:rPr>
                <w:sz w:val="20"/>
                <w:szCs w:val="20"/>
                <w:lang w:val="lt-LT"/>
              </w:rPr>
              <w:t>100% PA</w:t>
            </w:r>
          </w:p>
        </w:tc>
        <w:tc>
          <w:tcPr>
            <w:tcW w:w="2520" w:type="dxa"/>
            <w:tcBorders>
              <w:top w:val="nil"/>
              <w:left w:val="nil"/>
              <w:bottom w:val="single" w:sz="6" w:space="0" w:color="auto"/>
              <w:right w:val="single" w:sz="6" w:space="0" w:color="auto"/>
            </w:tcBorders>
          </w:tcPr>
          <w:p w14:paraId="7FFEFE15" w14:textId="77777777" w:rsidR="009B77E9" w:rsidRPr="0079054C" w:rsidRDefault="009B77E9" w:rsidP="00F54AA1">
            <w:pPr>
              <w:rPr>
                <w:sz w:val="20"/>
                <w:szCs w:val="20"/>
                <w:lang w:val="lt-LT"/>
              </w:rPr>
            </w:pPr>
            <w:r w:rsidRPr="0079054C">
              <w:rPr>
                <w:sz w:val="20"/>
                <w:szCs w:val="20"/>
                <w:lang w:val="lt-LT"/>
              </w:rPr>
              <w:t>nurodyti</w:t>
            </w:r>
          </w:p>
        </w:tc>
      </w:tr>
      <w:tr w:rsidR="009B77E9" w:rsidRPr="0079054C" w14:paraId="16ABAC1D" w14:textId="77777777" w:rsidTr="00F54AA1">
        <w:trPr>
          <w:trHeight w:val="500"/>
        </w:trPr>
        <w:tc>
          <w:tcPr>
            <w:tcW w:w="508" w:type="dxa"/>
            <w:tcBorders>
              <w:top w:val="single" w:sz="6" w:space="0" w:color="auto"/>
              <w:left w:val="single" w:sz="6" w:space="0" w:color="auto"/>
              <w:bottom w:val="single" w:sz="6" w:space="0" w:color="auto"/>
              <w:right w:val="single" w:sz="4" w:space="0" w:color="auto"/>
            </w:tcBorders>
          </w:tcPr>
          <w:p w14:paraId="173B2807" w14:textId="77777777" w:rsidR="009B77E9" w:rsidRPr="0079054C" w:rsidRDefault="009B77E9" w:rsidP="00F54AA1">
            <w:pPr>
              <w:jc w:val="center"/>
              <w:rPr>
                <w:b/>
                <w:sz w:val="20"/>
                <w:szCs w:val="20"/>
                <w:lang w:val="lt-LT"/>
              </w:rPr>
            </w:pPr>
            <w:r w:rsidRPr="0079054C">
              <w:rPr>
                <w:b/>
                <w:sz w:val="20"/>
                <w:szCs w:val="20"/>
                <w:lang w:val="lt-LT"/>
              </w:rPr>
              <w:t>2.</w:t>
            </w:r>
          </w:p>
        </w:tc>
        <w:tc>
          <w:tcPr>
            <w:tcW w:w="4440" w:type="dxa"/>
            <w:tcBorders>
              <w:top w:val="single" w:sz="6" w:space="0" w:color="auto"/>
              <w:left w:val="single" w:sz="4" w:space="0" w:color="auto"/>
              <w:bottom w:val="single" w:sz="6" w:space="0" w:color="auto"/>
              <w:right w:val="nil"/>
            </w:tcBorders>
          </w:tcPr>
          <w:p w14:paraId="537B4A1E" w14:textId="77777777" w:rsidR="009B77E9" w:rsidRPr="0079054C" w:rsidRDefault="009B77E9" w:rsidP="00F54AA1">
            <w:pPr>
              <w:rPr>
                <w:sz w:val="20"/>
                <w:szCs w:val="20"/>
                <w:lang w:val="lt-LT"/>
              </w:rPr>
            </w:pPr>
            <w:r w:rsidRPr="0079054C">
              <w:rPr>
                <w:sz w:val="20"/>
                <w:szCs w:val="20"/>
                <w:lang w:val="lt-LT"/>
              </w:rPr>
              <w:t>Paviršinis tankis (su danga), g/m</w:t>
            </w:r>
            <w:r w:rsidRPr="0079054C">
              <w:rPr>
                <w:sz w:val="20"/>
                <w:szCs w:val="20"/>
                <w:vertAlign w:val="superscript"/>
                <w:lang w:val="lt-LT"/>
              </w:rPr>
              <w:t>2</w:t>
            </w:r>
          </w:p>
        </w:tc>
        <w:tc>
          <w:tcPr>
            <w:tcW w:w="2160" w:type="dxa"/>
            <w:tcBorders>
              <w:top w:val="single" w:sz="6" w:space="0" w:color="auto"/>
              <w:left w:val="single" w:sz="6" w:space="0" w:color="auto"/>
              <w:bottom w:val="single" w:sz="6" w:space="0" w:color="auto"/>
              <w:right w:val="single" w:sz="6" w:space="0" w:color="auto"/>
            </w:tcBorders>
          </w:tcPr>
          <w:p w14:paraId="3BD735DE" w14:textId="77777777" w:rsidR="009B77E9" w:rsidRPr="0079054C" w:rsidRDefault="009B77E9" w:rsidP="00F54AA1">
            <w:pPr>
              <w:rPr>
                <w:sz w:val="20"/>
                <w:szCs w:val="20"/>
                <w:lang w:val="lt-LT"/>
              </w:rPr>
            </w:pPr>
            <w:r w:rsidRPr="0079054C">
              <w:rPr>
                <w:sz w:val="20"/>
                <w:szCs w:val="20"/>
                <w:lang w:val="lt-LT"/>
              </w:rPr>
              <w:t xml:space="preserve">320 </w:t>
            </w:r>
            <w:r w:rsidRPr="0079054C">
              <w:rPr>
                <w:sz w:val="20"/>
                <w:szCs w:val="20"/>
                <w:lang w:val="lt-LT"/>
              </w:rPr>
              <w:sym w:font="Symbol" w:char="00B1"/>
            </w:r>
            <w:r w:rsidRPr="0079054C">
              <w:rPr>
                <w:sz w:val="20"/>
                <w:szCs w:val="20"/>
                <w:lang w:val="lt-LT"/>
              </w:rPr>
              <w:t xml:space="preserve"> 20</w:t>
            </w:r>
          </w:p>
        </w:tc>
        <w:tc>
          <w:tcPr>
            <w:tcW w:w="2520" w:type="dxa"/>
            <w:tcBorders>
              <w:top w:val="single" w:sz="6" w:space="0" w:color="auto"/>
              <w:left w:val="nil"/>
              <w:bottom w:val="single" w:sz="6" w:space="0" w:color="auto"/>
              <w:right w:val="single" w:sz="6" w:space="0" w:color="auto"/>
            </w:tcBorders>
          </w:tcPr>
          <w:p w14:paraId="4A3A5EBD" w14:textId="77777777" w:rsidR="009B77E9" w:rsidRPr="0079054C" w:rsidRDefault="009B77E9" w:rsidP="00F54AA1">
            <w:pPr>
              <w:rPr>
                <w:sz w:val="20"/>
                <w:szCs w:val="20"/>
                <w:lang w:val="lt-LT"/>
              </w:rPr>
            </w:pPr>
            <w:r w:rsidRPr="0079054C">
              <w:rPr>
                <w:sz w:val="20"/>
                <w:szCs w:val="20"/>
                <w:lang w:val="lt-LT"/>
              </w:rPr>
              <w:t xml:space="preserve">LST ISO 3801 arba </w:t>
            </w:r>
          </w:p>
          <w:p w14:paraId="3C515160" w14:textId="77777777" w:rsidR="009B77E9" w:rsidRPr="0079054C" w:rsidRDefault="009B77E9" w:rsidP="00F54AA1">
            <w:pPr>
              <w:rPr>
                <w:sz w:val="20"/>
                <w:szCs w:val="20"/>
                <w:lang w:val="lt-LT"/>
              </w:rPr>
            </w:pPr>
            <w:r w:rsidRPr="0079054C">
              <w:rPr>
                <w:sz w:val="20"/>
                <w:szCs w:val="20"/>
                <w:lang w:val="lt-LT"/>
              </w:rPr>
              <w:t>LST EN 12127 arba lygiaverčiai</w:t>
            </w:r>
          </w:p>
        </w:tc>
      </w:tr>
      <w:tr w:rsidR="009B77E9" w:rsidRPr="0079054C" w14:paraId="4914D46E" w14:textId="77777777" w:rsidTr="00F54AA1">
        <w:trPr>
          <w:trHeight w:val="209"/>
        </w:trPr>
        <w:tc>
          <w:tcPr>
            <w:tcW w:w="508" w:type="dxa"/>
            <w:tcBorders>
              <w:top w:val="single" w:sz="6" w:space="0" w:color="auto"/>
              <w:left w:val="single" w:sz="6" w:space="0" w:color="auto"/>
              <w:bottom w:val="single" w:sz="6" w:space="0" w:color="auto"/>
              <w:right w:val="single" w:sz="4" w:space="0" w:color="auto"/>
            </w:tcBorders>
          </w:tcPr>
          <w:p w14:paraId="52F69F03" w14:textId="77777777" w:rsidR="009B77E9" w:rsidRPr="0079054C" w:rsidRDefault="009B77E9" w:rsidP="00F54AA1">
            <w:pPr>
              <w:jc w:val="center"/>
              <w:rPr>
                <w:b/>
                <w:sz w:val="20"/>
                <w:szCs w:val="20"/>
                <w:lang w:val="lt-LT"/>
              </w:rPr>
            </w:pPr>
            <w:r w:rsidRPr="0079054C">
              <w:rPr>
                <w:b/>
                <w:sz w:val="20"/>
                <w:szCs w:val="20"/>
                <w:lang w:val="lt-LT"/>
              </w:rPr>
              <w:t>3.</w:t>
            </w:r>
          </w:p>
        </w:tc>
        <w:tc>
          <w:tcPr>
            <w:tcW w:w="4440" w:type="dxa"/>
            <w:tcBorders>
              <w:top w:val="single" w:sz="6" w:space="0" w:color="auto"/>
              <w:left w:val="single" w:sz="4" w:space="0" w:color="auto"/>
              <w:bottom w:val="single" w:sz="6" w:space="0" w:color="auto"/>
              <w:right w:val="nil"/>
            </w:tcBorders>
          </w:tcPr>
          <w:p w14:paraId="5A3F250F" w14:textId="77777777" w:rsidR="009B77E9" w:rsidRPr="0079054C" w:rsidRDefault="009B77E9" w:rsidP="00F54AA1">
            <w:pPr>
              <w:rPr>
                <w:sz w:val="20"/>
                <w:szCs w:val="20"/>
                <w:lang w:val="lt-LT"/>
              </w:rPr>
            </w:pPr>
            <w:r w:rsidRPr="0079054C">
              <w:rPr>
                <w:sz w:val="20"/>
                <w:szCs w:val="20"/>
                <w:lang w:val="lt-LT"/>
              </w:rPr>
              <w:t xml:space="preserve">Plyšimo jėga, N </w:t>
            </w:r>
          </w:p>
        </w:tc>
        <w:tc>
          <w:tcPr>
            <w:tcW w:w="2160" w:type="dxa"/>
            <w:tcBorders>
              <w:top w:val="single" w:sz="6" w:space="0" w:color="auto"/>
              <w:left w:val="single" w:sz="6" w:space="0" w:color="auto"/>
              <w:bottom w:val="single" w:sz="6" w:space="0" w:color="auto"/>
              <w:right w:val="single" w:sz="6" w:space="0" w:color="auto"/>
            </w:tcBorders>
          </w:tcPr>
          <w:p w14:paraId="437D8AAA" w14:textId="77777777" w:rsidR="009B77E9" w:rsidRPr="0079054C" w:rsidRDefault="009B77E9" w:rsidP="00F54AA1">
            <w:pPr>
              <w:rPr>
                <w:sz w:val="20"/>
                <w:szCs w:val="20"/>
                <w:lang w:val="lt-LT"/>
              </w:rPr>
            </w:pPr>
            <w:r w:rsidRPr="0079054C">
              <w:rPr>
                <w:sz w:val="20"/>
                <w:szCs w:val="20"/>
                <w:lang w:val="lt-LT"/>
              </w:rPr>
              <w:t>≥ 400</w:t>
            </w:r>
          </w:p>
        </w:tc>
        <w:tc>
          <w:tcPr>
            <w:tcW w:w="2520" w:type="dxa"/>
            <w:tcBorders>
              <w:top w:val="single" w:sz="6" w:space="0" w:color="auto"/>
              <w:left w:val="nil"/>
              <w:bottom w:val="single" w:sz="6" w:space="0" w:color="auto"/>
              <w:right w:val="single" w:sz="6" w:space="0" w:color="auto"/>
            </w:tcBorders>
          </w:tcPr>
          <w:p w14:paraId="423D69E9" w14:textId="77777777" w:rsidR="009B77E9" w:rsidRPr="0079054C" w:rsidRDefault="009B77E9" w:rsidP="00F54AA1">
            <w:pPr>
              <w:rPr>
                <w:sz w:val="20"/>
                <w:szCs w:val="20"/>
                <w:lang w:val="lt-LT"/>
              </w:rPr>
            </w:pPr>
            <w:r w:rsidRPr="0079054C">
              <w:rPr>
                <w:sz w:val="20"/>
                <w:szCs w:val="20"/>
                <w:lang w:val="lt-LT"/>
              </w:rPr>
              <w:t>LST EN ISO 13937-4 arba lygiavertis</w:t>
            </w:r>
          </w:p>
        </w:tc>
      </w:tr>
      <w:tr w:rsidR="009B77E9" w:rsidRPr="0079054C" w14:paraId="1737BC18" w14:textId="77777777" w:rsidTr="00F54AA1">
        <w:trPr>
          <w:trHeight w:val="500"/>
        </w:trPr>
        <w:tc>
          <w:tcPr>
            <w:tcW w:w="508" w:type="dxa"/>
            <w:tcBorders>
              <w:top w:val="single" w:sz="6" w:space="0" w:color="auto"/>
              <w:left w:val="single" w:sz="6" w:space="0" w:color="auto"/>
              <w:bottom w:val="single" w:sz="6" w:space="0" w:color="auto"/>
              <w:right w:val="single" w:sz="4" w:space="0" w:color="auto"/>
            </w:tcBorders>
          </w:tcPr>
          <w:p w14:paraId="3F26500F" w14:textId="77777777" w:rsidR="009B77E9" w:rsidRPr="0079054C" w:rsidRDefault="009B77E9" w:rsidP="00F54AA1">
            <w:pPr>
              <w:jc w:val="center"/>
              <w:rPr>
                <w:b/>
                <w:sz w:val="20"/>
                <w:szCs w:val="20"/>
                <w:lang w:val="lt-LT"/>
              </w:rPr>
            </w:pPr>
            <w:r w:rsidRPr="0079054C">
              <w:rPr>
                <w:b/>
                <w:sz w:val="20"/>
                <w:szCs w:val="20"/>
                <w:lang w:val="lt-LT"/>
              </w:rPr>
              <w:t>4.</w:t>
            </w:r>
          </w:p>
        </w:tc>
        <w:tc>
          <w:tcPr>
            <w:tcW w:w="4440" w:type="dxa"/>
            <w:tcBorders>
              <w:top w:val="single" w:sz="6" w:space="0" w:color="auto"/>
              <w:left w:val="single" w:sz="4" w:space="0" w:color="auto"/>
              <w:bottom w:val="single" w:sz="6" w:space="0" w:color="auto"/>
              <w:right w:val="nil"/>
            </w:tcBorders>
          </w:tcPr>
          <w:p w14:paraId="3BDA2FF5" w14:textId="77777777" w:rsidR="009B77E9" w:rsidRPr="0079054C" w:rsidRDefault="009B77E9" w:rsidP="00F54AA1">
            <w:pPr>
              <w:rPr>
                <w:sz w:val="20"/>
                <w:szCs w:val="20"/>
                <w:lang w:val="lt-LT"/>
              </w:rPr>
            </w:pPr>
            <w:r w:rsidRPr="0079054C">
              <w:rPr>
                <w:sz w:val="20"/>
                <w:szCs w:val="20"/>
                <w:lang w:val="lt-LT"/>
              </w:rPr>
              <w:t>Atsparumas paviršiaus vilgymui, klasė</w:t>
            </w:r>
          </w:p>
        </w:tc>
        <w:tc>
          <w:tcPr>
            <w:tcW w:w="2160" w:type="dxa"/>
            <w:tcBorders>
              <w:top w:val="single" w:sz="6" w:space="0" w:color="auto"/>
              <w:left w:val="single" w:sz="6" w:space="0" w:color="auto"/>
              <w:bottom w:val="single" w:sz="6" w:space="0" w:color="auto"/>
              <w:right w:val="single" w:sz="6" w:space="0" w:color="auto"/>
            </w:tcBorders>
          </w:tcPr>
          <w:p w14:paraId="3C6EA20C" w14:textId="77777777" w:rsidR="009B77E9" w:rsidRPr="0079054C" w:rsidRDefault="009B77E9" w:rsidP="00F54AA1">
            <w:pPr>
              <w:rPr>
                <w:sz w:val="20"/>
                <w:szCs w:val="20"/>
                <w:lang w:val="lt-LT"/>
              </w:rPr>
            </w:pPr>
            <w:r w:rsidRPr="0079054C">
              <w:rPr>
                <w:sz w:val="20"/>
                <w:szCs w:val="20"/>
                <w:lang w:val="lt-LT"/>
              </w:rPr>
              <w:t>≥ 4</w:t>
            </w:r>
          </w:p>
        </w:tc>
        <w:tc>
          <w:tcPr>
            <w:tcW w:w="2520" w:type="dxa"/>
            <w:tcBorders>
              <w:top w:val="single" w:sz="6" w:space="0" w:color="auto"/>
              <w:left w:val="nil"/>
              <w:bottom w:val="single" w:sz="6" w:space="0" w:color="auto"/>
              <w:right w:val="single" w:sz="6" w:space="0" w:color="auto"/>
            </w:tcBorders>
          </w:tcPr>
          <w:p w14:paraId="7B4B6A3E" w14:textId="77777777" w:rsidR="009B77E9" w:rsidRPr="0079054C" w:rsidRDefault="009B77E9" w:rsidP="00F54AA1">
            <w:pPr>
              <w:rPr>
                <w:sz w:val="20"/>
                <w:szCs w:val="20"/>
                <w:lang w:val="lt-LT"/>
              </w:rPr>
            </w:pPr>
            <w:r w:rsidRPr="0079054C">
              <w:rPr>
                <w:sz w:val="20"/>
                <w:szCs w:val="20"/>
                <w:lang w:val="lt-LT"/>
              </w:rPr>
              <w:t>LST EN ISO 4920 arba lygiavertis</w:t>
            </w:r>
          </w:p>
        </w:tc>
      </w:tr>
      <w:tr w:rsidR="009B77E9" w:rsidRPr="0079054C" w14:paraId="74BBFE57" w14:textId="77777777" w:rsidTr="00F54AA1">
        <w:trPr>
          <w:trHeight w:val="210"/>
        </w:trPr>
        <w:tc>
          <w:tcPr>
            <w:tcW w:w="508" w:type="dxa"/>
            <w:tcBorders>
              <w:top w:val="single" w:sz="6" w:space="0" w:color="auto"/>
              <w:left w:val="single" w:sz="6" w:space="0" w:color="auto"/>
              <w:bottom w:val="nil"/>
              <w:right w:val="single" w:sz="6" w:space="0" w:color="auto"/>
            </w:tcBorders>
          </w:tcPr>
          <w:p w14:paraId="5037AA07" w14:textId="77777777" w:rsidR="009B77E9" w:rsidRPr="0079054C" w:rsidRDefault="009B77E9" w:rsidP="00F54AA1">
            <w:pPr>
              <w:jc w:val="center"/>
              <w:rPr>
                <w:b/>
                <w:sz w:val="20"/>
                <w:szCs w:val="20"/>
                <w:lang w:val="lt-LT"/>
              </w:rPr>
            </w:pPr>
            <w:r w:rsidRPr="0079054C">
              <w:rPr>
                <w:b/>
                <w:sz w:val="20"/>
                <w:szCs w:val="20"/>
                <w:lang w:val="lt-LT"/>
              </w:rPr>
              <w:t>5.</w:t>
            </w:r>
          </w:p>
        </w:tc>
        <w:tc>
          <w:tcPr>
            <w:tcW w:w="4440" w:type="dxa"/>
            <w:tcBorders>
              <w:top w:val="single" w:sz="6" w:space="0" w:color="auto"/>
              <w:left w:val="single" w:sz="6" w:space="0" w:color="auto"/>
              <w:bottom w:val="nil"/>
              <w:right w:val="nil"/>
            </w:tcBorders>
          </w:tcPr>
          <w:p w14:paraId="0282A90F" w14:textId="77777777" w:rsidR="009B77E9" w:rsidRPr="0079054C" w:rsidRDefault="009B77E9" w:rsidP="00F54AA1">
            <w:pPr>
              <w:rPr>
                <w:sz w:val="20"/>
                <w:szCs w:val="20"/>
                <w:lang w:val="lt-LT"/>
              </w:rPr>
            </w:pPr>
            <w:r w:rsidRPr="0079054C">
              <w:rPr>
                <w:sz w:val="20"/>
                <w:szCs w:val="20"/>
                <w:lang w:val="lt-LT"/>
              </w:rPr>
              <w:t>Nusidažymo atsparumas , balais</w:t>
            </w:r>
          </w:p>
        </w:tc>
        <w:tc>
          <w:tcPr>
            <w:tcW w:w="2160" w:type="dxa"/>
            <w:tcBorders>
              <w:top w:val="single" w:sz="6" w:space="0" w:color="auto"/>
              <w:left w:val="single" w:sz="6" w:space="0" w:color="auto"/>
              <w:bottom w:val="nil"/>
              <w:right w:val="single" w:sz="6" w:space="0" w:color="auto"/>
            </w:tcBorders>
          </w:tcPr>
          <w:p w14:paraId="699C681B" w14:textId="77777777" w:rsidR="009B77E9" w:rsidRPr="0079054C" w:rsidRDefault="009B77E9" w:rsidP="00F54AA1">
            <w:pPr>
              <w:rPr>
                <w:sz w:val="20"/>
                <w:szCs w:val="20"/>
                <w:lang w:val="lt-LT"/>
              </w:rPr>
            </w:pPr>
          </w:p>
        </w:tc>
        <w:tc>
          <w:tcPr>
            <w:tcW w:w="2520" w:type="dxa"/>
            <w:tcBorders>
              <w:top w:val="single" w:sz="6" w:space="0" w:color="auto"/>
              <w:left w:val="nil"/>
              <w:bottom w:val="nil"/>
              <w:right w:val="single" w:sz="6" w:space="0" w:color="auto"/>
            </w:tcBorders>
          </w:tcPr>
          <w:p w14:paraId="3052D4D7" w14:textId="77777777" w:rsidR="009B77E9" w:rsidRPr="0079054C" w:rsidRDefault="009B77E9" w:rsidP="00F54AA1">
            <w:pPr>
              <w:rPr>
                <w:sz w:val="20"/>
                <w:szCs w:val="20"/>
                <w:lang w:val="lt-LT"/>
              </w:rPr>
            </w:pPr>
          </w:p>
        </w:tc>
      </w:tr>
      <w:tr w:rsidR="009B77E9" w:rsidRPr="0079054C" w14:paraId="47D464C2" w14:textId="77777777" w:rsidTr="00F54AA1">
        <w:trPr>
          <w:trHeight w:val="161"/>
        </w:trPr>
        <w:tc>
          <w:tcPr>
            <w:tcW w:w="508" w:type="dxa"/>
            <w:tcBorders>
              <w:top w:val="nil"/>
              <w:left w:val="single" w:sz="6" w:space="0" w:color="auto"/>
              <w:bottom w:val="nil"/>
              <w:right w:val="single" w:sz="6" w:space="0" w:color="auto"/>
            </w:tcBorders>
          </w:tcPr>
          <w:p w14:paraId="6B193F52" w14:textId="77777777" w:rsidR="009B77E9" w:rsidRPr="0079054C" w:rsidRDefault="009B77E9" w:rsidP="00F54AA1">
            <w:pPr>
              <w:jc w:val="center"/>
              <w:rPr>
                <w:b/>
                <w:sz w:val="20"/>
                <w:szCs w:val="20"/>
                <w:lang w:val="lt-LT"/>
              </w:rPr>
            </w:pPr>
            <w:r w:rsidRPr="0079054C">
              <w:rPr>
                <w:b/>
                <w:sz w:val="20"/>
                <w:szCs w:val="20"/>
                <w:lang w:val="lt-LT"/>
              </w:rPr>
              <w:t>5.1.</w:t>
            </w:r>
          </w:p>
        </w:tc>
        <w:tc>
          <w:tcPr>
            <w:tcW w:w="4440" w:type="dxa"/>
            <w:tcBorders>
              <w:top w:val="nil"/>
              <w:left w:val="single" w:sz="6" w:space="0" w:color="auto"/>
              <w:bottom w:val="nil"/>
              <w:right w:val="nil"/>
            </w:tcBorders>
          </w:tcPr>
          <w:p w14:paraId="429F2666" w14:textId="77777777" w:rsidR="009B77E9" w:rsidRPr="0079054C" w:rsidRDefault="009B77E9" w:rsidP="00F54AA1">
            <w:pPr>
              <w:rPr>
                <w:sz w:val="20"/>
                <w:szCs w:val="20"/>
                <w:lang w:val="lt-LT"/>
              </w:rPr>
            </w:pPr>
            <w:r w:rsidRPr="0079054C">
              <w:rPr>
                <w:sz w:val="20"/>
                <w:szCs w:val="20"/>
                <w:lang w:val="lt-LT"/>
              </w:rPr>
              <w:t xml:space="preserve">      - sausai trinčiai</w:t>
            </w:r>
          </w:p>
        </w:tc>
        <w:tc>
          <w:tcPr>
            <w:tcW w:w="2160" w:type="dxa"/>
            <w:tcBorders>
              <w:top w:val="nil"/>
              <w:left w:val="single" w:sz="6" w:space="0" w:color="auto"/>
              <w:bottom w:val="nil"/>
              <w:right w:val="single" w:sz="6" w:space="0" w:color="auto"/>
            </w:tcBorders>
          </w:tcPr>
          <w:p w14:paraId="6E90E966"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tc>
        <w:tc>
          <w:tcPr>
            <w:tcW w:w="2520" w:type="dxa"/>
            <w:tcBorders>
              <w:top w:val="nil"/>
              <w:left w:val="nil"/>
              <w:bottom w:val="nil"/>
              <w:right w:val="single" w:sz="6" w:space="0" w:color="auto"/>
            </w:tcBorders>
          </w:tcPr>
          <w:p w14:paraId="4856DFCC" w14:textId="77777777" w:rsidR="009B77E9" w:rsidRPr="0079054C" w:rsidRDefault="009B77E9" w:rsidP="00F54AA1">
            <w:pPr>
              <w:rPr>
                <w:sz w:val="20"/>
                <w:szCs w:val="20"/>
                <w:lang w:val="lt-LT"/>
              </w:rPr>
            </w:pPr>
            <w:r w:rsidRPr="0079054C">
              <w:rPr>
                <w:sz w:val="20"/>
                <w:szCs w:val="20"/>
                <w:lang w:val="lt-LT"/>
              </w:rPr>
              <w:t>LST EN ISO 105-X12 arba lygiavertis</w:t>
            </w:r>
          </w:p>
        </w:tc>
      </w:tr>
      <w:tr w:rsidR="009B77E9" w:rsidRPr="0079054C" w14:paraId="0457ABB3" w14:textId="77777777" w:rsidTr="00F54AA1">
        <w:trPr>
          <w:trHeight w:val="299"/>
        </w:trPr>
        <w:tc>
          <w:tcPr>
            <w:tcW w:w="508" w:type="dxa"/>
            <w:tcBorders>
              <w:top w:val="nil"/>
              <w:left w:val="single" w:sz="6" w:space="0" w:color="auto"/>
              <w:bottom w:val="nil"/>
              <w:right w:val="single" w:sz="6" w:space="0" w:color="auto"/>
            </w:tcBorders>
          </w:tcPr>
          <w:p w14:paraId="3A2A438A" w14:textId="77777777" w:rsidR="009B77E9" w:rsidRPr="0079054C" w:rsidRDefault="009B77E9" w:rsidP="00F54AA1">
            <w:pPr>
              <w:jc w:val="center"/>
              <w:rPr>
                <w:b/>
                <w:sz w:val="20"/>
                <w:szCs w:val="20"/>
                <w:lang w:val="lt-LT"/>
              </w:rPr>
            </w:pPr>
            <w:r w:rsidRPr="0079054C">
              <w:rPr>
                <w:b/>
                <w:sz w:val="20"/>
                <w:szCs w:val="20"/>
                <w:lang w:val="lt-LT"/>
              </w:rPr>
              <w:t>5.2.</w:t>
            </w:r>
          </w:p>
        </w:tc>
        <w:tc>
          <w:tcPr>
            <w:tcW w:w="4440" w:type="dxa"/>
            <w:tcBorders>
              <w:top w:val="nil"/>
              <w:left w:val="single" w:sz="6" w:space="0" w:color="auto"/>
              <w:bottom w:val="nil"/>
              <w:right w:val="nil"/>
            </w:tcBorders>
          </w:tcPr>
          <w:p w14:paraId="026DCF8A" w14:textId="77777777" w:rsidR="009B77E9" w:rsidRPr="0079054C" w:rsidRDefault="009B77E9" w:rsidP="00F54AA1">
            <w:pPr>
              <w:rPr>
                <w:sz w:val="20"/>
                <w:szCs w:val="20"/>
                <w:lang w:val="lt-LT"/>
              </w:rPr>
            </w:pPr>
            <w:r w:rsidRPr="0079054C">
              <w:rPr>
                <w:sz w:val="20"/>
                <w:szCs w:val="20"/>
                <w:lang w:val="lt-LT"/>
              </w:rPr>
              <w:t xml:space="preserve">      - šlapiai trinčiai</w:t>
            </w:r>
          </w:p>
        </w:tc>
        <w:tc>
          <w:tcPr>
            <w:tcW w:w="2160" w:type="dxa"/>
            <w:tcBorders>
              <w:top w:val="nil"/>
              <w:left w:val="single" w:sz="6" w:space="0" w:color="auto"/>
              <w:bottom w:val="nil"/>
              <w:right w:val="single" w:sz="6" w:space="0" w:color="auto"/>
            </w:tcBorders>
          </w:tcPr>
          <w:p w14:paraId="49BFA2C5"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tc>
        <w:tc>
          <w:tcPr>
            <w:tcW w:w="2520" w:type="dxa"/>
            <w:tcBorders>
              <w:top w:val="nil"/>
              <w:left w:val="nil"/>
              <w:bottom w:val="nil"/>
              <w:right w:val="single" w:sz="6" w:space="0" w:color="auto"/>
            </w:tcBorders>
          </w:tcPr>
          <w:p w14:paraId="57D43DE7" w14:textId="77777777" w:rsidR="009B77E9" w:rsidRPr="0079054C" w:rsidRDefault="009B77E9" w:rsidP="00F54AA1">
            <w:pPr>
              <w:rPr>
                <w:sz w:val="20"/>
                <w:szCs w:val="20"/>
                <w:lang w:val="lt-LT"/>
              </w:rPr>
            </w:pPr>
            <w:r w:rsidRPr="0079054C">
              <w:rPr>
                <w:sz w:val="20"/>
                <w:szCs w:val="20"/>
                <w:lang w:val="lt-LT"/>
              </w:rPr>
              <w:t>LST EN ISO 105-X12 arba lygiavertis</w:t>
            </w:r>
          </w:p>
        </w:tc>
      </w:tr>
      <w:tr w:rsidR="009B77E9" w:rsidRPr="0079054C" w14:paraId="013CAAF8" w14:textId="77777777" w:rsidTr="00F54AA1">
        <w:trPr>
          <w:trHeight w:val="538"/>
        </w:trPr>
        <w:tc>
          <w:tcPr>
            <w:tcW w:w="508" w:type="dxa"/>
            <w:tcBorders>
              <w:top w:val="nil"/>
              <w:left w:val="single" w:sz="6" w:space="0" w:color="auto"/>
              <w:bottom w:val="single" w:sz="6" w:space="0" w:color="auto"/>
              <w:right w:val="single" w:sz="6" w:space="0" w:color="auto"/>
            </w:tcBorders>
          </w:tcPr>
          <w:p w14:paraId="3262B145" w14:textId="77777777" w:rsidR="009B77E9" w:rsidRPr="0079054C" w:rsidRDefault="009B77E9" w:rsidP="00F54AA1">
            <w:pPr>
              <w:jc w:val="center"/>
              <w:rPr>
                <w:b/>
                <w:sz w:val="20"/>
                <w:szCs w:val="20"/>
                <w:lang w:val="lt-LT"/>
              </w:rPr>
            </w:pPr>
            <w:r w:rsidRPr="0079054C">
              <w:rPr>
                <w:b/>
                <w:sz w:val="20"/>
                <w:szCs w:val="20"/>
                <w:lang w:val="lt-LT"/>
              </w:rPr>
              <w:t>5.3.</w:t>
            </w:r>
          </w:p>
          <w:p w14:paraId="0F37633C" w14:textId="77777777" w:rsidR="009B77E9" w:rsidRPr="0079054C" w:rsidRDefault="009B77E9" w:rsidP="00F54AA1">
            <w:pPr>
              <w:jc w:val="center"/>
              <w:rPr>
                <w:b/>
                <w:sz w:val="20"/>
                <w:szCs w:val="20"/>
                <w:lang w:val="lt-LT"/>
              </w:rPr>
            </w:pPr>
          </w:p>
          <w:p w14:paraId="5AE6ACFE" w14:textId="77777777" w:rsidR="009B77E9" w:rsidRPr="0079054C" w:rsidRDefault="009B77E9" w:rsidP="00F54AA1">
            <w:pPr>
              <w:jc w:val="center"/>
              <w:rPr>
                <w:b/>
                <w:sz w:val="20"/>
                <w:szCs w:val="20"/>
                <w:lang w:val="lt-LT"/>
              </w:rPr>
            </w:pPr>
            <w:r w:rsidRPr="0079054C">
              <w:rPr>
                <w:b/>
                <w:sz w:val="20"/>
                <w:szCs w:val="20"/>
                <w:lang w:val="lt-LT"/>
              </w:rPr>
              <w:t>5.4.</w:t>
            </w:r>
          </w:p>
          <w:p w14:paraId="5E876EF4" w14:textId="77777777" w:rsidR="009B77E9" w:rsidRPr="0079054C" w:rsidRDefault="009B77E9" w:rsidP="00F54AA1">
            <w:pPr>
              <w:jc w:val="center"/>
              <w:rPr>
                <w:b/>
                <w:sz w:val="20"/>
                <w:szCs w:val="20"/>
                <w:lang w:val="lt-LT"/>
              </w:rPr>
            </w:pPr>
          </w:p>
        </w:tc>
        <w:tc>
          <w:tcPr>
            <w:tcW w:w="4440" w:type="dxa"/>
            <w:tcBorders>
              <w:top w:val="nil"/>
              <w:left w:val="single" w:sz="6" w:space="0" w:color="auto"/>
              <w:bottom w:val="single" w:sz="6" w:space="0" w:color="auto"/>
              <w:right w:val="nil"/>
            </w:tcBorders>
          </w:tcPr>
          <w:p w14:paraId="0CB868F3" w14:textId="77777777" w:rsidR="009B77E9" w:rsidRPr="0079054C" w:rsidRDefault="009B77E9" w:rsidP="00F54AA1">
            <w:pPr>
              <w:rPr>
                <w:sz w:val="20"/>
                <w:szCs w:val="20"/>
                <w:lang w:val="lt-LT"/>
              </w:rPr>
            </w:pPr>
            <w:r w:rsidRPr="0079054C">
              <w:rPr>
                <w:sz w:val="20"/>
                <w:szCs w:val="20"/>
                <w:lang w:val="lt-LT"/>
              </w:rPr>
              <w:t xml:space="preserve">      - vandeniui</w:t>
            </w:r>
          </w:p>
          <w:p w14:paraId="199EF1BF" w14:textId="77777777" w:rsidR="009B77E9" w:rsidRPr="0079054C" w:rsidRDefault="009B77E9" w:rsidP="00F54AA1">
            <w:pPr>
              <w:rPr>
                <w:sz w:val="20"/>
                <w:szCs w:val="20"/>
                <w:lang w:val="lt-LT"/>
              </w:rPr>
            </w:pPr>
          </w:p>
          <w:p w14:paraId="01ACDA19" w14:textId="77777777" w:rsidR="009B77E9" w:rsidRPr="0079054C" w:rsidRDefault="009B77E9" w:rsidP="00F54AA1">
            <w:pPr>
              <w:rPr>
                <w:sz w:val="20"/>
                <w:szCs w:val="20"/>
                <w:lang w:val="lt-LT"/>
              </w:rPr>
            </w:pPr>
            <w:r w:rsidRPr="0079054C">
              <w:rPr>
                <w:sz w:val="20"/>
                <w:szCs w:val="20"/>
                <w:lang w:val="lt-LT"/>
              </w:rPr>
              <w:t xml:space="preserve">     - dirbtinei šviesai</w:t>
            </w:r>
          </w:p>
        </w:tc>
        <w:tc>
          <w:tcPr>
            <w:tcW w:w="2160" w:type="dxa"/>
            <w:tcBorders>
              <w:top w:val="nil"/>
              <w:left w:val="single" w:sz="6" w:space="0" w:color="auto"/>
              <w:bottom w:val="single" w:sz="6" w:space="0" w:color="auto"/>
              <w:right w:val="single" w:sz="6" w:space="0" w:color="auto"/>
            </w:tcBorders>
          </w:tcPr>
          <w:p w14:paraId="5F379CEA"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3</w:t>
            </w:r>
          </w:p>
          <w:p w14:paraId="738BA0D0" w14:textId="77777777" w:rsidR="009B77E9" w:rsidRPr="0079054C" w:rsidRDefault="009B77E9" w:rsidP="00F54AA1">
            <w:pPr>
              <w:rPr>
                <w:sz w:val="20"/>
                <w:szCs w:val="20"/>
                <w:lang w:val="lt-LT"/>
              </w:rPr>
            </w:pPr>
          </w:p>
          <w:p w14:paraId="4EA53A4E" w14:textId="77777777" w:rsidR="009B77E9" w:rsidRPr="0079054C" w:rsidRDefault="009B77E9" w:rsidP="00F54AA1">
            <w:pPr>
              <w:rPr>
                <w:sz w:val="20"/>
                <w:szCs w:val="20"/>
                <w:lang w:val="lt-LT"/>
              </w:rPr>
            </w:pPr>
            <w:r w:rsidRPr="0079054C">
              <w:rPr>
                <w:sz w:val="20"/>
                <w:szCs w:val="20"/>
                <w:lang w:val="lt-LT"/>
              </w:rPr>
              <w:sym w:font="Symbol" w:char="00B3"/>
            </w:r>
            <w:r w:rsidRPr="0079054C">
              <w:rPr>
                <w:sz w:val="20"/>
                <w:szCs w:val="20"/>
                <w:lang w:val="lt-LT"/>
              </w:rPr>
              <w:t xml:space="preserve"> 5</w:t>
            </w:r>
          </w:p>
        </w:tc>
        <w:tc>
          <w:tcPr>
            <w:tcW w:w="2520" w:type="dxa"/>
            <w:tcBorders>
              <w:top w:val="nil"/>
              <w:left w:val="nil"/>
              <w:bottom w:val="single" w:sz="6" w:space="0" w:color="auto"/>
              <w:right w:val="single" w:sz="6" w:space="0" w:color="auto"/>
            </w:tcBorders>
          </w:tcPr>
          <w:p w14:paraId="33BAAE29" w14:textId="77777777" w:rsidR="009B77E9" w:rsidRPr="0079054C" w:rsidRDefault="009B77E9" w:rsidP="00F54AA1">
            <w:pPr>
              <w:rPr>
                <w:sz w:val="20"/>
                <w:szCs w:val="20"/>
                <w:lang w:val="lt-LT"/>
              </w:rPr>
            </w:pPr>
            <w:r w:rsidRPr="0079054C">
              <w:rPr>
                <w:sz w:val="20"/>
                <w:szCs w:val="20"/>
                <w:lang w:val="lt-LT"/>
              </w:rPr>
              <w:t>LST EN ISO 105-E01 arba lygiavertis</w:t>
            </w:r>
          </w:p>
          <w:p w14:paraId="1BB81CFC" w14:textId="77777777" w:rsidR="009B77E9" w:rsidRPr="0079054C" w:rsidRDefault="009B77E9" w:rsidP="00F54AA1">
            <w:pPr>
              <w:rPr>
                <w:sz w:val="20"/>
                <w:szCs w:val="20"/>
                <w:lang w:val="lt-LT"/>
              </w:rPr>
            </w:pPr>
            <w:r w:rsidRPr="0079054C">
              <w:rPr>
                <w:sz w:val="20"/>
                <w:szCs w:val="20"/>
                <w:lang w:val="lt-LT"/>
              </w:rPr>
              <w:t>LST EN ISO 105-B02 arba lygiavertis</w:t>
            </w:r>
          </w:p>
        </w:tc>
      </w:tr>
      <w:tr w:rsidR="009B77E9" w:rsidRPr="0079054C" w14:paraId="77DCEBCB" w14:textId="77777777" w:rsidTr="00F54AA1">
        <w:trPr>
          <w:trHeight w:val="228"/>
        </w:trPr>
        <w:tc>
          <w:tcPr>
            <w:tcW w:w="508" w:type="dxa"/>
            <w:tcBorders>
              <w:top w:val="single" w:sz="6" w:space="0" w:color="auto"/>
              <w:left w:val="single" w:sz="6" w:space="0" w:color="auto"/>
              <w:bottom w:val="single" w:sz="6" w:space="0" w:color="auto"/>
              <w:right w:val="single" w:sz="4" w:space="0" w:color="auto"/>
            </w:tcBorders>
          </w:tcPr>
          <w:p w14:paraId="0F77A125" w14:textId="77777777" w:rsidR="009B77E9" w:rsidRPr="0079054C" w:rsidRDefault="009B77E9" w:rsidP="00F54AA1">
            <w:pPr>
              <w:jc w:val="center"/>
              <w:rPr>
                <w:b/>
                <w:sz w:val="20"/>
                <w:szCs w:val="20"/>
                <w:lang w:val="lt-LT"/>
              </w:rPr>
            </w:pPr>
            <w:r w:rsidRPr="0079054C">
              <w:rPr>
                <w:b/>
                <w:sz w:val="20"/>
                <w:szCs w:val="20"/>
                <w:lang w:val="lt-LT"/>
              </w:rPr>
              <w:t>6.</w:t>
            </w:r>
          </w:p>
        </w:tc>
        <w:tc>
          <w:tcPr>
            <w:tcW w:w="4440" w:type="dxa"/>
            <w:tcBorders>
              <w:top w:val="single" w:sz="6" w:space="0" w:color="auto"/>
              <w:left w:val="single" w:sz="4" w:space="0" w:color="auto"/>
              <w:bottom w:val="single" w:sz="6" w:space="0" w:color="auto"/>
              <w:right w:val="nil"/>
            </w:tcBorders>
          </w:tcPr>
          <w:p w14:paraId="7B6DD2FE" w14:textId="77777777" w:rsidR="009B77E9" w:rsidRPr="0079054C" w:rsidRDefault="009B77E9" w:rsidP="00F54AA1">
            <w:pPr>
              <w:rPr>
                <w:sz w:val="20"/>
                <w:szCs w:val="20"/>
                <w:lang w:val="lt-LT"/>
              </w:rPr>
            </w:pPr>
            <w:r w:rsidRPr="0079054C">
              <w:rPr>
                <w:sz w:val="20"/>
                <w:szCs w:val="20"/>
                <w:lang w:val="lt-LT"/>
              </w:rPr>
              <w:t>Spalvos skirtumas, Δ E</w:t>
            </w:r>
            <w:r w:rsidRPr="0079054C">
              <w:rPr>
                <w:sz w:val="20"/>
                <w:szCs w:val="20"/>
                <w:vertAlign w:val="subscript"/>
                <w:lang w:val="lt-LT"/>
              </w:rPr>
              <w:t>CMC</w:t>
            </w:r>
          </w:p>
        </w:tc>
        <w:tc>
          <w:tcPr>
            <w:tcW w:w="2160" w:type="dxa"/>
            <w:tcBorders>
              <w:top w:val="single" w:sz="6" w:space="0" w:color="auto"/>
              <w:left w:val="single" w:sz="6" w:space="0" w:color="auto"/>
              <w:bottom w:val="single" w:sz="6" w:space="0" w:color="auto"/>
              <w:right w:val="single" w:sz="6" w:space="0" w:color="auto"/>
            </w:tcBorders>
          </w:tcPr>
          <w:p w14:paraId="3F445BB6" w14:textId="77777777" w:rsidR="009B77E9" w:rsidRPr="0079054C" w:rsidRDefault="009B77E9" w:rsidP="00F54AA1">
            <w:pPr>
              <w:rPr>
                <w:sz w:val="20"/>
                <w:szCs w:val="20"/>
                <w:lang w:val="lt-LT"/>
              </w:rPr>
            </w:pPr>
            <w:r w:rsidRPr="0079054C">
              <w:rPr>
                <w:sz w:val="20"/>
                <w:szCs w:val="20"/>
                <w:lang w:val="lt-LT"/>
              </w:rPr>
              <w:t>≤ 2</w:t>
            </w:r>
          </w:p>
        </w:tc>
        <w:tc>
          <w:tcPr>
            <w:tcW w:w="2520" w:type="dxa"/>
            <w:tcBorders>
              <w:top w:val="single" w:sz="6" w:space="0" w:color="auto"/>
              <w:left w:val="nil"/>
              <w:bottom w:val="single" w:sz="6" w:space="0" w:color="auto"/>
              <w:right w:val="single" w:sz="6" w:space="0" w:color="auto"/>
            </w:tcBorders>
          </w:tcPr>
          <w:p w14:paraId="3C7F39E5" w14:textId="77777777" w:rsidR="009B77E9" w:rsidRPr="0079054C" w:rsidRDefault="009B77E9" w:rsidP="00F54AA1">
            <w:pPr>
              <w:rPr>
                <w:sz w:val="20"/>
                <w:szCs w:val="20"/>
                <w:lang w:val="lt-LT"/>
              </w:rPr>
            </w:pPr>
            <w:r w:rsidRPr="0079054C">
              <w:rPr>
                <w:sz w:val="20"/>
                <w:szCs w:val="20"/>
                <w:lang w:val="lt-LT"/>
              </w:rPr>
              <w:t>LST EN ISO 105-J03 arba lygiavertis</w:t>
            </w:r>
          </w:p>
        </w:tc>
      </w:tr>
    </w:tbl>
    <w:p w14:paraId="714EB045" w14:textId="77777777" w:rsidR="009B77E9" w:rsidRPr="0079054C" w:rsidRDefault="009B77E9" w:rsidP="009B77E9">
      <w:pPr>
        <w:ind w:firstLine="512"/>
        <w:jc w:val="both"/>
        <w:rPr>
          <w:sz w:val="20"/>
          <w:szCs w:val="20"/>
          <w:lang w:val="lt-LT"/>
        </w:rPr>
      </w:pPr>
      <w:r w:rsidRPr="0079054C">
        <w:rPr>
          <w:sz w:val="20"/>
          <w:szCs w:val="20"/>
          <w:lang w:val="lt-LT"/>
        </w:rPr>
        <w:t xml:space="preserve">Pastabos: </w:t>
      </w:r>
    </w:p>
    <w:p w14:paraId="72CD4C10" w14:textId="77777777" w:rsidR="009B77E9" w:rsidRPr="0079054C" w:rsidRDefault="009B77E9" w:rsidP="009B77E9">
      <w:pPr>
        <w:ind w:firstLine="512"/>
        <w:jc w:val="both"/>
        <w:rPr>
          <w:sz w:val="20"/>
          <w:szCs w:val="20"/>
          <w:lang w:val="lt-LT"/>
        </w:rPr>
      </w:pPr>
      <w:r w:rsidRPr="0079054C">
        <w:rPr>
          <w:sz w:val="20"/>
          <w:szCs w:val="20"/>
          <w:lang w:val="lt-LT"/>
        </w:rPr>
        <w:t>Rodiklis 6. ,,Spalvų skirtumas, Δ E</w:t>
      </w:r>
      <w:r w:rsidRPr="0079054C">
        <w:rPr>
          <w:sz w:val="20"/>
          <w:szCs w:val="20"/>
          <w:vertAlign w:val="subscript"/>
          <w:lang w:val="lt-LT"/>
        </w:rPr>
        <w:t>CMC</w:t>
      </w:r>
      <w:r w:rsidRPr="0079054C">
        <w:rPr>
          <w:sz w:val="20"/>
          <w:szCs w:val="20"/>
          <w:lang w:val="lt-LT"/>
        </w:rPr>
        <w:t>“ taikomas sutarties vykdymo metu, kontroliuojant nukrypimą nuo patvirtinto darbinio pavyzdžio.</w:t>
      </w:r>
    </w:p>
    <w:p w14:paraId="48EBEB89" w14:textId="77777777" w:rsidR="009B77E9" w:rsidRPr="0079054C" w:rsidRDefault="009B77E9" w:rsidP="009B77E9">
      <w:pPr>
        <w:ind w:firstLine="512"/>
        <w:jc w:val="both"/>
        <w:rPr>
          <w:sz w:val="20"/>
          <w:szCs w:val="20"/>
          <w:lang w:val="lt-LT"/>
        </w:rPr>
      </w:pPr>
    </w:p>
    <w:p w14:paraId="1DB7CC00" w14:textId="77777777" w:rsidR="009B77E9" w:rsidRPr="0079054C" w:rsidRDefault="009B77E9" w:rsidP="009B77E9">
      <w:pPr>
        <w:numPr>
          <w:ilvl w:val="0"/>
          <w:numId w:val="4"/>
        </w:numPr>
        <w:jc w:val="both"/>
        <w:rPr>
          <w:lang w:val="lt-LT"/>
        </w:rPr>
      </w:pPr>
      <w:r w:rsidRPr="0079054C">
        <w:rPr>
          <w:lang w:val="lt-LT"/>
        </w:rPr>
        <w:t xml:space="preserve">Atsegtos planšetės ilgis 33 cm ± 1 cm, plotis – 24 cm ± 1 cm. </w:t>
      </w:r>
    </w:p>
    <w:p w14:paraId="2F19DEB0" w14:textId="77777777" w:rsidR="009B77E9" w:rsidRPr="0079054C" w:rsidRDefault="009B77E9" w:rsidP="009B77E9">
      <w:pPr>
        <w:numPr>
          <w:ilvl w:val="0"/>
          <w:numId w:val="4"/>
        </w:numPr>
        <w:jc w:val="both"/>
        <w:rPr>
          <w:lang w:val="lt-LT"/>
        </w:rPr>
      </w:pPr>
      <w:r w:rsidRPr="0079054C">
        <w:rPr>
          <w:lang w:val="lt-LT"/>
        </w:rPr>
        <w:t>Planšetė sulenkiama pusiau ir užsegama (per tris kraštines) užtrauktuku paslėptais danteliais, su apsauga nuo peršlapimo. Dantukų takelio plotis 0,6 – 0,8 cm (derinama darbinio pavyzdžio derinimo metu). Užtrauktuko greitam atsegimui prie užtrauktuko galvutės turi būti prisiūta tekstilinė juostelė. Juostelė turi būti apdirbta taip, kad neirtų.</w:t>
      </w:r>
    </w:p>
    <w:p w14:paraId="0E80D2BE" w14:textId="77777777" w:rsidR="009B77E9" w:rsidRPr="0079054C" w:rsidRDefault="009B77E9" w:rsidP="009B77E9">
      <w:pPr>
        <w:numPr>
          <w:ilvl w:val="0"/>
          <w:numId w:val="4"/>
        </w:numPr>
        <w:jc w:val="both"/>
        <w:rPr>
          <w:lang w:val="lt-LT"/>
        </w:rPr>
      </w:pPr>
      <w:r w:rsidRPr="0079054C">
        <w:rPr>
          <w:lang w:val="lt-LT"/>
        </w:rPr>
        <w:t xml:space="preserve">Lauko planšetės viduje turi būti skyrius, skirtas A4 formato popieriams ir žemėlapiams, uždengtas skaidraus plastiko plėvele. Skyriaus viduje pritvirtintos trys elastinės juostos (siuvamos lygiagrečiai trumpajai atsegtos planšetės kraštinei), skirtos popierių ar žemėlapių prilaikymui. </w:t>
      </w:r>
    </w:p>
    <w:p w14:paraId="7F217D77" w14:textId="77777777" w:rsidR="009B77E9" w:rsidRPr="0079054C" w:rsidRDefault="009B77E9" w:rsidP="009B77E9">
      <w:pPr>
        <w:numPr>
          <w:ilvl w:val="0"/>
          <w:numId w:val="4"/>
        </w:numPr>
        <w:jc w:val="both"/>
        <w:rPr>
          <w:lang w:val="lt-LT"/>
        </w:rPr>
      </w:pPr>
      <w:r w:rsidRPr="0079054C">
        <w:rPr>
          <w:lang w:val="lt-LT"/>
        </w:rPr>
        <w:t xml:space="preserve">Lauko planšetės išorėje, priekyje turi būti rašymo priemonėms (2 rašikliams, 2 pieštukams, trintukui) skirtos kišenėlės, pridengtos atvartu. Atvartas prisegamas kibiu užsegimu. </w:t>
      </w:r>
    </w:p>
    <w:p w14:paraId="42D73225" w14:textId="77777777" w:rsidR="009B77E9" w:rsidRPr="0079054C" w:rsidRDefault="009B77E9" w:rsidP="009B77E9">
      <w:pPr>
        <w:widowControl w:val="0"/>
        <w:numPr>
          <w:ilvl w:val="0"/>
          <w:numId w:val="4"/>
        </w:numPr>
        <w:autoSpaceDE w:val="0"/>
        <w:adjustRightInd w:val="0"/>
        <w:jc w:val="both"/>
        <w:rPr>
          <w:lang w:val="lt-LT"/>
        </w:rPr>
      </w:pPr>
      <w:r w:rsidRPr="0079054C">
        <w:rPr>
          <w:lang w:val="lt-LT"/>
        </w:rPr>
        <w:t xml:space="preserve">Lauko planšetės nugarinėje dalyje prisiūtos trys persipinančių juostelių sistemos (angl., </w:t>
      </w:r>
      <w:r w:rsidRPr="0079054C">
        <w:rPr>
          <w:i/>
          <w:lang w:val="lt-LT"/>
        </w:rPr>
        <w:t>PALS webbing stripes</w:t>
      </w:r>
      <w:r w:rsidRPr="0079054C">
        <w:rPr>
          <w:lang w:val="lt-LT"/>
        </w:rPr>
        <w:t>) juostos planšetės tvirtinimui prie LK naudojamos ekipuotės sistemos elementų. Juostelių galai turi būti pakietinti. Juostelių pakietinti galai neturi būti prisegami spaudėmis. Šie galai, juos užlenkus, turi būti užkišami už tekstilinės juostos.</w:t>
      </w:r>
    </w:p>
    <w:p w14:paraId="54AB8F48" w14:textId="77777777" w:rsidR="009B77E9" w:rsidRPr="0079054C" w:rsidRDefault="009B77E9" w:rsidP="009B77E9">
      <w:pPr>
        <w:widowControl w:val="0"/>
        <w:numPr>
          <w:ilvl w:val="0"/>
          <w:numId w:val="4"/>
        </w:numPr>
        <w:autoSpaceDE w:val="0"/>
        <w:adjustRightInd w:val="0"/>
        <w:jc w:val="both"/>
        <w:rPr>
          <w:lang w:val="lt-LT"/>
        </w:rPr>
      </w:pPr>
      <w:r w:rsidRPr="0079054C">
        <w:rPr>
          <w:lang w:val="lt-LT"/>
        </w:rPr>
        <w:t>Visos gaminio siūlės turi būti apkraštuotos tekstiline juostele arba juostele iš viršaus audinio – kad neirtų.</w:t>
      </w:r>
    </w:p>
    <w:p w14:paraId="54A48ED4" w14:textId="77777777" w:rsidR="009B77E9" w:rsidRPr="0079054C" w:rsidRDefault="009B77E9" w:rsidP="009B77E9">
      <w:pPr>
        <w:numPr>
          <w:ilvl w:val="0"/>
          <w:numId w:val="4"/>
        </w:numPr>
        <w:jc w:val="both"/>
        <w:rPr>
          <w:lang w:val="lt-LT"/>
        </w:rPr>
      </w:pPr>
      <w:r w:rsidRPr="0079054C">
        <w:rPr>
          <w:lang w:val="lt-LT"/>
        </w:rPr>
        <w:t>Gaminių siuvimui turi būti panaudoti armuoti poliesteriniai siūlai arba lygiavertės kokybės. Siuvimo siūlų storis turi užtikrinti siūlės stiprumą, siūlių galai turi būti užtvirtinti</w:t>
      </w:r>
      <w:r w:rsidRPr="0079054C">
        <w:rPr>
          <w:b/>
          <w:i/>
          <w:lang w:val="lt-LT"/>
        </w:rPr>
        <w:t>.</w:t>
      </w:r>
    </w:p>
    <w:p w14:paraId="48083468" w14:textId="77777777" w:rsidR="009B77E9" w:rsidRPr="0079054C" w:rsidRDefault="009B77E9" w:rsidP="009B77E9">
      <w:pPr>
        <w:numPr>
          <w:ilvl w:val="0"/>
          <w:numId w:val="4"/>
        </w:numPr>
        <w:jc w:val="both"/>
        <w:rPr>
          <w:lang w:val="lt-LT"/>
        </w:rPr>
      </w:pPr>
      <w:r w:rsidRPr="0079054C">
        <w:rPr>
          <w:color w:val="000000"/>
          <w:lang w:val="lt-LT"/>
        </w:rPr>
        <w:t>Panaudotų pagalbinių medžiagų (siūlų, užtrauktukų, gumos ir kt.) spalva turi būti priderinta prie pagrindinio audinio spalvos.</w:t>
      </w:r>
      <w:r w:rsidRPr="0079054C">
        <w:rPr>
          <w:color w:val="000000"/>
          <w:lang w:val="lt-LT"/>
        </w:rPr>
        <w:tab/>
      </w:r>
    </w:p>
    <w:p w14:paraId="7DCF4801" w14:textId="77777777" w:rsidR="009B77E9" w:rsidRPr="0079054C" w:rsidRDefault="009B77E9" w:rsidP="009B77E9">
      <w:pPr>
        <w:numPr>
          <w:ilvl w:val="0"/>
          <w:numId w:val="4"/>
        </w:numPr>
        <w:jc w:val="both"/>
        <w:rPr>
          <w:szCs w:val="20"/>
          <w:lang w:val="lt-LT"/>
        </w:rPr>
      </w:pPr>
      <w:r w:rsidRPr="0079054C">
        <w:rPr>
          <w:szCs w:val="20"/>
          <w:lang w:val="lt-LT"/>
        </w:rPr>
        <w:t xml:space="preserve">Gaminių pasiuvimas turi būti atliktas kokybiškai: negalimas siūlių suraukimas, peltakių iškreivinimas, praleisti, sutankėję, išretėję ar neteisingai užveržti dygsniai, nutrukę siuvimo siūlai, nepakankamas medžiagos suveržimas, peltakių irimas detalių kraštuose dėl nepadarytų įtvirčių, medžiagų pažeidimas siuvimo mašinos adata. </w:t>
      </w:r>
    </w:p>
    <w:p w14:paraId="140A407B" w14:textId="77777777" w:rsidR="009B77E9" w:rsidRPr="0079054C" w:rsidRDefault="009B77E9" w:rsidP="009B77E9">
      <w:pPr>
        <w:numPr>
          <w:ilvl w:val="0"/>
          <w:numId w:val="4"/>
        </w:numPr>
        <w:jc w:val="both"/>
        <w:rPr>
          <w:szCs w:val="20"/>
          <w:lang w:val="lt-LT"/>
        </w:rPr>
      </w:pPr>
      <w:r w:rsidRPr="0079054C">
        <w:rPr>
          <w:szCs w:val="20"/>
          <w:lang w:val="lt-LT"/>
        </w:rPr>
        <w:t xml:space="preserve">Gaminys privalo būti simetriškas. </w:t>
      </w:r>
    </w:p>
    <w:p w14:paraId="68587ABC" w14:textId="77777777" w:rsidR="009B77E9" w:rsidRPr="0079054C" w:rsidRDefault="009B77E9" w:rsidP="009B77E9">
      <w:pPr>
        <w:numPr>
          <w:ilvl w:val="0"/>
          <w:numId w:val="4"/>
        </w:numPr>
        <w:jc w:val="both"/>
        <w:rPr>
          <w:lang w:val="lt-LT"/>
        </w:rPr>
      </w:pPr>
      <w:r w:rsidRPr="0079054C">
        <w:rPr>
          <w:lang w:val="lt-LT"/>
        </w:rPr>
        <w:t>Sutarties vykdymo metu derinant darbinį pavyzdį, išmatavimai, konstrukciniai sprendimai bei pasiuvimo technologija gali nežymiai keistis, jei reikalinga.</w:t>
      </w:r>
    </w:p>
    <w:p w14:paraId="25696626" w14:textId="77777777" w:rsidR="009B77E9" w:rsidRPr="0079054C" w:rsidRDefault="009B77E9" w:rsidP="009B77E9">
      <w:pPr>
        <w:jc w:val="both"/>
        <w:rPr>
          <w:color w:val="000000"/>
          <w:lang w:val="lt-LT"/>
        </w:rPr>
      </w:pPr>
    </w:p>
    <w:p w14:paraId="57809034" w14:textId="77777777" w:rsidR="009B77E9" w:rsidRPr="0079054C" w:rsidRDefault="009B77E9" w:rsidP="009B77E9">
      <w:pPr>
        <w:keepNext/>
        <w:numPr>
          <w:ilvl w:val="0"/>
          <w:numId w:val="6"/>
        </w:numPr>
        <w:jc w:val="center"/>
        <w:outlineLvl w:val="0"/>
        <w:rPr>
          <w:b/>
          <w:lang w:val="lt-LT"/>
        </w:rPr>
      </w:pPr>
      <w:r w:rsidRPr="0079054C">
        <w:rPr>
          <w:b/>
          <w:lang w:val="lt-LT"/>
        </w:rPr>
        <w:t>ŽENKLINIMAS, PAKAVIMAS</w:t>
      </w:r>
      <w:r w:rsidRPr="0079054C">
        <w:rPr>
          <w:b/>
          <w:szCs w:val="20"/>
          <w:lang w:val="lt-LT"/>
        </w:rPr>
        <w:t xml:space="preserve"> IR PRIĖMIMAS</w:t>
      </w:r>
    </w:p>
    <w:p w14:paraId="7A28F0E8" w14:textId="77777777" w:rsidR="009B77E9" w:rsidRPr="0079054C" w:rsidRDefault="009B77E9" w:rsidP="009B77E9">
      <w:pPr>
        <w:numPr>
          <w:ilvl w:val="0"/>
          <w:numId w:val="4"/>
        </w:numPr>
        <w:jc w:val="both"/>
        <w:rPr>
          <w:lang w:val="lt-LT"/>
        </w:rPr>
      </w:pPr>
      <w:r w:rsidRPr="0079054C">
        <w:rPr>
          <w:lang w:val="lt-LT"/>
        </w:rPr>
        <w:t>Sudarius sutartį su konkurso laimėtoju derinamas darbinis pavyzdys, kuris yra pagrindas priimant produkciją.</w:t>
      </w:r>
    </w:p>
    <w:p w14:paraId="0FAEE234" w14:textId="77777777" w:rsidR="009B77E9" w:rsidRPr="0079054C" w:rsidRDefault="009B77E9" w:rsidP="009B77E9">
      <w:pPr>
        <w:numPr>
          <w:ilvl w:val="0"/>
          <w:numId w:val="4"/>
        </w:numPr>
        <w:jc w:val="both"/>
        <w:rPr>
          <w:lang w:val="lt-LT"/>
        </w:rPr>
      </w:pPr>
      <w:r w:rsidRPr="0079054C">
        <w:rPr>
          <w:lang w:val="lt-LT"/>
        </w:rPr>
        <w:t>Darbinio pavyzdžio tvirtinimui tiekėjas pristato:</w:t>
      </w:r>
    </w:p>
    <w:p w14:paraId="4328AA59" w14:textId="77777777" w:rsidR="009B77E9" w:rsidRPr="0079054C" w:rsidRDefault="009B77E9" w:rsidP="009B77E9">
      <w:pPr>
        <w:numPr>
          <w:ilvl w:val="1"/>
          <w:numId w:val="4"/>
        </w:numPr>
        <w:jc w:val="both"/>
        <w:rPr>
          <w:lang w:val="lt-LT"/>
        </w:rPr>
      </w:pPr>
      <w:r w:rsidRPr="0079054C">
        <w:rPr>
          <w:lang w:val="lt-LT"/>
        </w:rPr>
        <w:t>du identiškus gaminius.</w:t>
      </w:r>
    </w:p>
    <w:p w14:paraId="0A1C00C9" w14:textId="77777777" w:rsidR="009B77E9" w:rsidRPr="0079054C" w:rsidRDefault="009B77E9" w:rsidP="009B77E9">
      <w:pPr>
        <w:numPr>
          <w:ilvl w:val="1"/>
          <w:numId w:val="4"/>
        </w:numPr>
        <w:jc w:val="both"/>
        <w:rPr>
          <w:lang w:val="lt-LT"/>
        </w:rPr>
      </w:pPr>
      <w:r w:rsidRPr="0079054C">
        <w:rPr>
          <w:lang w:val="lt-LT"/>
        </w:rPr>
        <w:t>Gaminio išmatavimų lentelė ir gaminio schema (brėžinys).</w:t>
      </w:r>
    </w:p>
    <w:p w14:paraId="6F56DA6F" w14:textId="77777777" w:rsidR="009B77E9" w:rsidRPr="0079054C" w:rsidRDefault="009B77E9" w:rsidP="009B77E9">
      <w:pPr>
        <w:numPr>
          <w:ilvl w:val="1"/>
          <w:numId w:val="4"/>
        </w:numPr>
        <w:jc w:val="both"/>
        <w:rPr>
          <w:lang w:val="lt-LT"/>
        </w:rPr>
      </w:pPr>
      <w:r w:rsidRPr="0079054C">
        <w:rPr>
          <w:lang w:val="lt-LT"/>
        </w:rPr>
        <w:t>Gaminio naudojimo – priežiūros instrukciją suderinimui. Instrukcijoje turi būti nurodyta visa svarbi informacija, reikalinga tinkamai gaminio eksploatacijai. Suderinus instrukciją, ji turi būti pridėta prie kiekvieno gaminio.</w:t>
      </w:r>
    </w:p>
    <w:p w14:paraId="7206D619" w14:textId="77777777" w:rsidR="009B77E9" w:rsidRPr="0079054C" w:rsidRDefault="009B77E9" w:rsidP="009B77E9">
      <w:pPr>
        <w:numPr>
          <w:ilvl w:val="0"/>
          <w:numId w:val="4"/>
        </w:numPr>
        <w:jc w:val="both"/>
        <w:rPr>
          <w:lang w:val="lt-LT"/>
        </w:rPr>
      </w:pPr>
      <w:r w:rsidRPr="0079054C">
        <w:rPr>
          <w:lang w:val="lt-LT"/>
        </w:rPr>
        <w:t>Serijinę gamybą leidžiama pradėti tik patvirtinus darbinį pavyzdį.</w:t>
      </w:r>
    </w:p>
    <w:p w14:paraId="0B506E01" w14:textId="77777777" w:rsidR="009B77E9" w:rsidRPr="0079054C" w:rsidRDefault="009B77E9" w:rsidP="009B77E9">
      <w:pPr>
        <w:numPr>
          <w:ilvl w:val="0"/>
          <w:numId w:val="4"/>
        </w:numPr>
        <w:jc w:val="both"/>
        <w:rPr>
          <w:lang w:val="lt-LT"/>
        </w:rPr>
      </w:pPr>
      <w:r w:rsidRPr="0079054C">
        <w:rPr>
          <w:lang w:val="lt-LT"/>
        </w:rPr>
        <w:t>Kiekvienas gaminys ženklinamas etikete, kurioje nurodoma:</w:t>
      </w:r>
    </w:p>
    <w:p w14:paraId="2798C5A7" w14:textId="77777777" w:rsidR="009B77E9" w:rsidRPr="0079054C" w:rsidRDefault="009B77E9" w:rsidP="009B77E9">
      <w:pPr>
        <w:numPr>
          <w:ilvl w:val="0"/>
          <w:numId w:val="2"/>
        </w:numPr>
        <w:tabs>
          <w:tab w:val="num" w:pos="2127"/>
        </w:tabs>
        <w:ind w:hanging="677"/>
        <w:jc w:val="both"/>
        <w:rPr>
          <w:lang w:val="lt-LT"/>
        </w:rPr>
      </w:pPr>
      <w:r w:rsidRPr="0079054C">
        <w:rPr>
          <w:lang w:val="lt-LT"/>
        </w:rPr>
        <w:t>tiekėjo pavadinimas arba prekės ženklas;</w:t>
      </w:r>
    </w:p>
    <w:p w14:paraId="2AE34E5E" w14:textId="77777777" w:rsidR="009B77E9" w:rsidRPr="0079054C" w:rsidRDefault="009B77E9" w:rsidP="009B77E9">
      <w:pPr>
        <w:numPr>
          <w:ilvl w:val="0"/>
          <w:numId w:val="2"/>
        </w:numPr>
        <w:tabs>
          <w:tab w:val="num" w:pos="2127"/>
        </w:tabs>
        <w:ind w:hanging="677"/>
        <w:jc w:val="both"/>
        <w:rPr>
          <w:lang w:val="lt-LT"/>
        </w:rPr>
      </w:pPr>
      <w:r w:rsidRPr="0079054C">
        <w:rPr>
          <w:lang w:val="lt-LT"/>
        </w:rPr>
        <w:t>gamintojo pavadinimas arba prekės ženklas (jei nesutampa su tiekėju);</w:t>
      </w:r>
    </w:p>
    <w:p w14:paraId="6D42368D" w14:textId="77777777" w:rsidR="009B77E9" w:rsidRPr="0079054C" w:rsidRDefault="009B77E9" w:rsidP="009B77E9">
      <w:pPr>
        <w:numPr>
          <w:ilvl w:val="0"/>
          <w:numId w:val="5"/>
        </w:numPr>
        <w:tabs>
          <w:tab w:val="num" w:pos="2127"/>
        </w:tabs>
        <w:ind w:left="2127" w:hanging="284"/>
        <w:jc w:val="both"/>
        <w:rPr>
          <w:lang w:val="lt-LT"/>
        </w:rPr>
      </w:pPr>
      <w:r w:rsidRPr="0079054C">
        <w:rPr>
          <w:lang w:val="lt-LT"/>
        </w:rPr>
        <w:t>gaminio pavadinimas (turi sutapti su nurodytuoju sutartyje);</w:t>
      </w:r>
    </w:p>
    <w:p w14:paraId="2033A73A" w14:textId="77777777" w:rsidR="009B77E9" w:rsidRPr="0079054C" w:rsidRDefault="009B77E9" w:rsidP="009B77E9">
      <w:pPr>
        <w:numPr>
          <w:ilvl w:val="0"/>
          <w:numId w:val="5"/>
        </w:numPr>
        <w:tabs>
          <w:tab w:val="num" w:pos="2127"/>
        </w:tabs>
        <w:ind w:hanging="677"/>
        <w:jc w:val="both"/>
        <w:rPr>
          <w:lang w:val="lt-LT"/>
        </w:rPr>
      </w:pPr>
      <w:r w:rsidRPr="0079054C">
        <w:rPr>
          <w:lang w:val="lt-LT"/>
        </w:rPr>
        <w:t>sutarties data ir numeris;</w:t>
      </w:r>
    </w:p>
    <w:p w14:paraId="78A3140A" w14:textId="77777777" w:rsidR="009B77E9" w:rsidRPr="0079054C" w:rsidRDefault="009B77E9" w:rsidP="009B77E9">
      <w:pPr>
        <w:numPr>
          <w:ilvl w:val="0"/>
          <w:numId w:val="5"/>
        </w:numPr>
        <w:tabs>
          <w:tab w:val="num" w:pos="2127"/>
        </w:tabs>
        <w:ind w:hanging="677"/>
        <w:jc w:val="both"/>
        <w:rPr>
          <w:lang w:val="lt-LT"/>
        </w:rPr>
      </w:pPr>
      <w:r w:rsidRPr="0079054C">
        <w:rPr>
          <w:lang w:val="lt-LT"/>
        </w:rPr>
        <w:t>prekės partijos ir siuntos  indeksus;</w:t>
      </w:r>
    </w:p>
    <w:p w14:paraId="2344B7C6" w14:textId="77777777" w:rsidR="009B77E9" w:rsidRPr="0079054C" w:rsidRDefault="009B77E9" w:rsidP="009B77E9">
      <w:pPr>
        <w:numPr>
          <w:ilvl w:val="0"/>
          <w:numId w:val="5"/>
        </w:numPr>
        <w:tabs>
          <w:tab w:val="num" w:pos="2127"/>
        </w:tabs>
        <w:ind w:hanging="677"/>
        <w:jc w:val="both"/>
        <w:rPr>
          <w:lang w:val="lt-LT"/>
        </w:rPr>
      </w:pPr>
      <w:r w:rsidRPr="0079054C">
        <w:rPr>
          <w:lang w:val="lt-LT"/>
        </w:rPr>
        <w:t>pagaminimo data;</w:t>
      </w:r>
    </w:p>
    <w:p w14:paraId="1E4AEF63" w14:textId="77777777" w:rsidR="009B77E9" w:rsidRPr="0079054C" w:rsidRDefault="009B77E9" w:rsidP="009B77E9">
      <w:pPr>
        <w:numPr>
          <w:ilvl w:val="0"/>
          <w:numId w:val="5"/>
        </w:numPr>
        <w:tabs>
          <w:tab w:val="num" w:pos="2127"/>
        </w:tabs>
        <w:ind w:hanging="677"/>
        <w:jc w:val="both"/>
        <w:rPr>
          <w:lang w:val="lt-LT"/>
        </w:rPr>
      </w:pPr>
      <w:r w:rsidRPr="0079054C">
        <w:rPr>
          <w:lang w:val="lt-LT"/>
        </w:rPr>
        <w:t>NSN kodas.</w:t>
      </w:r>
    </w:p>
    <w:p w14:paraId="3BCE753E" w14:textId="77777777" w:rsidR="009B77E9" w:rsidRPr="0079054C" w:rsidRDefault="009B77E9" w:rsidP="009B77E9">
      <w:pPr>
        <w:ind w:firstLine="567"/>
        <w:jc w:val="both"/>
        <w:rPr>
          <w:lang w:val="lt-LT"/>
        </w:rPr>
      </w:pPr>
      <w:r w:rsidRPr="0079054C">
        <w:rPr>
          <w:lang w:val="lt-LT"/>
        </w:rPr>
        <w:t>Etiketė turi būti patikimai pritvirtinta, ženklinimo rekvizitai turi būti pakankamo dydžio, kad būtų galima lengvai perskaityti ir suprasti pateikiamą informaciją.</w:t>
      </w:r>
    </w:p>
    <w:p w14:paraId="7A74A1EA" w14:textId="77777777" w:rsidR="009B77E9" w:rsidRPr="0079054C" w:rsidRDefault="009B77E9" w:rsidP="009B77E9">
      <w:pPr>
        <w:numPr>
          <w:ilvl w:val="0"/>
          <w:numId w:val="4"/>
        </w:numPr>
        <w:jc w:val="both"/>
        <w:rPr>
          <w:lang w:val="lt-LT"/>
        </w:rPr>
      </w:pPr>
      <w:r w:rsidRPr="0079054C">
        <w:rPr>
          <w:lang w:val="lt-LT"/>
        </w:rPr>
        <w:t xml:space="preserve">Vidinėje gaminio siūlėje tvirtinamoje ženklinimo juostelėje turi būti nurodyta: </w:t>
      </w:r>
    </w:p>
    <w:p w14:paraId="67747867" w14:textId="77777777" w:rsidR="009B77E9" w:rsidRPr="0079054C" w:rsidRDefault="009B77E9" w:rsidP="009B77E9">
      <w:pPr>
        <w:ind w:left="1440" w:firstLine="720"/>
        <w:jc w:val="both"/>
        <w:rPr>
          <w:lang w:val="lt-LT"/>
        </w:rPr>
      </w:pPr>
      <w:r w:rsidRPr="0079054C">
        <w:rPr>
          <w:lang w:val="lt-LT"/>
        </w:rPr>
        <w:t>- tiekėjo pavadinimas arba prekės ženklas;</w:t>
      </w:r>
    </w:p>
    <w:p w14:paraId="7A3C04EB" w14:textId="77777777" w:rsidR="009B77E9" w:rsidRPr="0079054C" w:rsidRDefault="009B77E9" w:rsidP="009B77E9">
      <w:pPr>
        <w:ind w:left="1440" w:firstLine="720"/>
        <w:jc w:val="both"/>
        <w:rPr>
          <w:lang w:val="lt-LT"/>
        </w:rPr>
      </w:pPr>
      <w:r w:rsidRPr="0079054C">
        <w:rPr>
          <w:lang w:val="lt-LT"/>
        </w:rPr>
        <w:t>- gamintojo pavadinimas arba prekės ženklas (jei nesutampa su tiekėju);</w:t>
      </w:r>
    </w:p>
    <w:p w14:paraId="6B95B516" w14:textId="77777777" w:rsidR="009B77E9" w:rsidRPr="0079054C" w:rsidRDefault="009B77E9" w:rsidP="009B77E9">
      <w:pPr>
        <w:ind w:left="2160"/>
        <w:jc w:val="both"/>
        <w:rPr>
          <w:lang w:val="lt-LT"/>
        </w:rPr>
      </w:pPr>
      <w:r w:rsidRPr="0079054C">
        <w:rPr>
          <w:lang w:val="lt-LT"/>
        </w:rPr>
        <w:t>- pluoštinė sudėtis;</w:t>
      </w:r>
    </w:p>
    <w:p w14:paraId="695107CC" w14:textId="77777777" w:rsidR="009B77E9" w:rsidRPr="0079054C" w:rsidRDefault="009B77E9" w:rsidP="009B77E9">
      <w:pPr>
        <w:ind w:left="2160"/>
        <w:jc w:val="both"/>
        <w:rPr>
          <w:lang w:val="lt-LT"/>
        </w:rPr>
      </w:pPr>
      <w:r w:rsidRPr="0079054C">
        <w:rPr>
          <w:lang w:val="lt-LT"/>
        </w:rPr>
        <w:t>- dydis;</w:t>
      </w:r>
    </w:p>
    <w:p w14:paraId="64A51238" w14:textId="77777777" w:rsidR="009B77E9" w:rsidRPr="0079054C" w:rsidRDefault="009B77E9" w:rsidP="009B77E9">
      <w:pPr>
        <w:ind w:left="2160"/>
        <w:jc w:val="both"/>
        <w:rPr>
          <w:lang w:val="lt-LT"/>
        </w:rPr>
      </w:pPr>
      <w:r w:rsidRPr="0079054C">
        <w:rPr>
          <w:lang w:val="lt-LT"/>
        </w:rPr>
        <w:t>- sutarties numeris ir data;</w:t>
      </w:r>
    </w:p>
    <w:p w14:paraId="2BB8EAE0" w14:textId="77777777" w:rsidR="009B77E9" w:rsidRPr="0079054C" w:rsidRDefault="009B77E9" w:rsidP="009B77E9">
      <w:pPr>
        <w:ind w:left="2160"/>
        <w:jc w:val="both"/>
        <w:rPr>
          <w:lang w:val="lt-LT"/>
        </w:rPr>
      </w:pPr>
      <w:r w:rsidRPr="0079054C">
        <w:rPr>
          <w:lang w:val="lt-LT"/>
        </w:rPr>
        <w:t>- prekės partijos ir siuntos indeksas;</w:t>
      </w:r>
    </w:p>
    <w:p w14:paraId="701768DE" w14:textId="77777777" w:rsidR="009B77E9" w:rsidRPr="0079054C" w:rsidRDefault="009B77E9" w:rsidP="009B77E9">
      <w:pPr>
        <w:ind w:left="2160"/>
        <w:jc w:val="both"/>
        <w:rPr>
          <w:lang w:val="lt-LT"/>
        </w:rPr>
      </w:pPr>
      <w:r w:rsidRPr="0079054C">
        <w:rPr>
          <w:lang w:val="lt-LT"/>
        </w:rPr>
        <w:t>- pagaminimo data;</w:t>
      </w:r>
    </w:p>
    <w:p w14:paraId="4D1EF027" w14:textId="77777777" w:rsidR="009B77E9" w:rsidRPr="0079054C" w:rsidRDefault="009B77E9" w:rsidP="009B77E9">
      <w:pPr>
        <w:ind w:left="2160"/>
        <w:jc w:val="both"/>
        <w:rPr>
          <w:lang w:val="lt-LT"/>
        </w:rPr>
      </w:pPr>
      <w:r w:rsidRPr="0079054C">
        <w:rPr>
          <w:lang w:val="lt-LT"/>
        </w:rPr>
        <w:t>- užrašas „Pagaminta Lietuvos kariuomenei“;</w:t>
      </w:r>
    </w:p>
    <w:p w14:paraId="36EFEA66" w14:textId="28033C56" w:rsidR="009B77E9" w:rsidRPr="0079054C" w:rsidRDefault="009B77E9" w:rsidP="009B77E9">
      <w:pPr>
        <w:ind w:left="2160"/>
        <w:jc w:val="both"/>
        <w:rPr>
          <w:lang w:val="lt-LT"/>
        </w:rPr>
      </w:pPr>
      <w:r w:rsidRPr="0079054C">
        <w:rPr>
          <w:lang w:val="lt-LT"/>
        </w:rPr>
        <w:t>- priežiūros ženklų simboliai (pagal LST EN ISO 3758 (ISO3758)</w:t>
      </w:r>
      <w:r w:rsidR="00D6712A">
        <w:rPr>
          <w:lang w:val="lt-LT"/>
        </w:rPr>
        <w:t xml:space="preserve"> </w:t>
      </w:r>
      <w:r w:rsidR="00D6712A" w:rsidRPr="00D6712A">
        <w:rPr>
          <w:color w:val="FF0000"/>
          <w:lang w:val="lt-LT"/>
        </w:rPr>
        <w:t>arba lygiavertį standartą</w:t>
      </w:r>
      <w:r w:rsidRPr="00D6712A">
        <w:rPr>
          <w:color w:val="FF0000"/>
          <w:lang w:val="lt-LT"/>
        </w:rPr>
        <w:t>)</w:t>
      </w:r>
      <w:r w:rsidRPr="0079054C">
        <w:rPr>
          <w:lang w:val="lt-LT"/>
        </w:rPr>
        <w:t>.</w:t>
      </w:r>
    </w:p>
    <w:p w14:paraId="2D0029EA" w14:textId="77777777" w:rsidR="009B77E9" w:rsidRPr="0079054C" w:rsidRDefault="009B77E9" w:rsidP="009B77E9">
      <w:pPr>
        <w:ind w:firstLine="567"/>
        <w:jc w:val="both"/>
        <w:rPr>
          <w:lang w:val="lt-LT"/>
        </w:rPr>
      </w:pPr>
      <w:r w:rsidRPr="0079054C">
        <w:rPr>
          <w:lang w:val="lt-LT"/>
        </w:rPr>
        <w:t>Šioje juostelėje informacija turi būti lengvai įskaitoma visą jo naudojimo laiką.</w:t>
      </w:r>
    </w:p>
    <w:p w14:paraId="7A54CE32" w14:textId="77777777" w:rsidR="009B77E9" w:rsidRPr="0079054C" w:rsidRDefault="009B77E9" w:rsidP="009B77E9">
      <w:pPr>
        <w:ind w:firstLine="567"/>
        <w:jc w:val="both"/>
        <w:rPr>
          <w:lang w:val="lt-LT"/>
        </w:rPr>
      </w:pPr>
      <w:r w:rsidRPr="0079054C">
        <w:rPr>
          <w:lang w:val="lt-LT"/>
        </w:rPr>
        <w:t xml:space="preserve">Priežiūros būdai, pavaizduoti simboliais, taikytini visam gaminiui. </w:t>
      </w:r>
    </w:p>
    <w:p w14:paraId="22774C5A" w14:textId="77777777" w:rsidR="009B77E9" w:rsidRPr="0079054C" w:rsidRDefault="009B77E9" w:rsidP="009B77E9">
      <w:pPr>
        <w:numPr>
          <w:ilvl w:val="0"/>
          <w:numId w:val="4"/>
        </w:numPr>
        <w:jc w:val="both"/>
        <w:rPr>
          <w:lang w:val="lt-LT"/>
        </w:rPr>
      </w:pPr>
      <w:r w:rsidRPr="0079054C">
        <w:rPr>
          <w:lang w:val="lt-LT"/>
        </w:rPr>
        <w:t xml:space="preserve">Gaminiai pakuojami į kartonines dėžes suderintais kiekiais. </w:t>
      </w:r>
    </w:p>
    <w:p w14:paraId="55B8D9A8" w14:textId="77777777" w:rsidR="009B77E9" w:rsidRPr="0079054C" w:rsidRDefault="009B77E9" w:rsidP="009B77E9">
      <w:pPr>
        <w:numPr>
          <w:ilvl w:val="0"/>
          <w:numId w:val="4"/>
        </w:numPr>
        <w:jc w:val="both"/>
        <w:rPr>
          <w:lang w:val="lt-LT"/>
        </w:rPr>
      </w:pPr>
      <w:r w:rsidRPr="0079054C">
        <w:rPr>
          <w:lang w:val="lt-LT"/>
        </w:rPr>
        <w:t>Bendroji pakuotė turi turėti rekvizitus:</w:t>
      </w:r>
    </w:p>
    <w:p w14:paraId="2F82EE61" w14:textId="77777777" w:rsidR="009B77E9" w:rsidRPr="0079054C" w:rsidRDefault="009B77E9" w:rsidP="009B77E9">
      <w:pPr>
        <w:numPr>
          <w:ilvl w:val="0"/>
          <w:numId w:val="5"/>
        </w:numPr>
        <w:jc w:val="both"/>
        <w:rPr>
          <w:lang w:val="lt-LT"/>
        </w:rPr>
      </w:pPr>
      <w:r w:rsidRPr="0079054C">
        <w:rPr>
          <w:lang w:val="lt-LT"/>
        </w:rPr>
        <w:t>tiekėjo pavadinimas arba prekės ženklas;</w:t>
      </w:r>
    </w:p>
    <w:p w14:paraId="4CFFCBBD" w14:textId="77777777" w:rsidR="009B77E9" w:rsidRPr="0079054C" w:rsidRDefault="009B77E9" w:rsidP="009B77E9">
      <w:pPr>
        <w:numPr>
          <w:ilvl w:val="0"/>
          <w:numId w:val="5"/>
        </w:numPr>
        <w:jc w:val="both"/>
        <w:rPr>
          <w:lang w:val="lt-LT"/>
        </w:rPr>
      </w:pPr>
      <w:r w:rsidRPr="0079054C">
        <w:rPr>
          <w:lang w:val="lt-LT"/>
        </w:rPr>
        <w:t>gamintojo pavadinimas arba prekės ženklas (jei nesutampa su tiekėju);</w:t>
      </w:r>
    </w:p>
    <w:p w14:paraId="0C37FCF6" w14:textId="77777777" w:rsidR="009B77E9" w:rsidRPr="0079054C" w:rsidRDefault="009B77E9" w:rsidP="009B77E9">
      <w:pPr>
        <w:numPr>
          <w:ilvl w:val="0"/>
          <w:numId w:val="5"/>
        </w:numPr>
        <w:jc w:val="both"/>
        <w:rPr>
          <w:lang w:val="lt-LT"/>
        </w:rPr>
      </w:pPr>
      <w:r w:rsidRPr="0079054C">
        <w:rPr>
          <w:lang w:val="lt-LT"/>
        </w:rPr>
        <w:t>importuotoms prekėms nurodyti prekės kilmės šalį, jeigu ji nesutampa su šalimi, kurioje registruota gamintojo buveinė;</w:t>
      </w:r>
    </w:p>
    <w:p w14:paraId="5AF0210A" w14:textId="77777777" w:rsidR="009B77E9" w:rsidRPr="0079054C" w:rsidRDefault="009B77E9" w:rsidP="009B77E9">
      <w:pPr>
        <w:numPr>
          <w:ilvl w:val="0"/>
          <w:numId w:val="5"/>
        </w:numPr>
        <w:jc w:val="both"/>
        <w:rPr>
          <w:lang w:val="lt-LT"/>
        </w:rPr>
      </w:pPr>
      <w:r w:rsidRPr="0079054C">
        <w:rPr>
          <w:lang w:val="lt-LT"/>
        </w:rPr>
        <w:t>gaminio pavadinimas (naudojamas Lietuvos kariuomenės planavime ir apskaitoje);</w:t>
      </w:r>
    </w:p>
    <w:p w14:paraId="493054E6" w14:textId="77777777" w:rsidR="009B77E9" w:rsidRPr="0079054C" w:rsidRDefault="009B77E9" w:rsidP="009B77E9">
      <w:pPr>
        <w:numPr>
          <w:ilvl w:val="0"/>
          <w:numId w:val="5"/>
        </w:numPr>
        <w:jc w:val="both"/>
        <w:rPr>
          <w:lang w:val="lt-LT"/>
        </w:rPr>
      </w:pPr>
      <w:r w:rsidRPr="0079054C">
        <w:rPr>
          <w:lang w:val="lt-LT"/>
        </w:rPr>
        <w:t>sutarties data ir numeris;</w:t>
      </w:r>
    </w:p>
    <w:p w14:paraId="5E35D458" w14:textId="77777777" w:rsidR="009B77E9" w:rsidRPr="0079054C" w:rsidRDefault="009B77E9" w:rsidP="009B77E9">
      <w:pPr>
        <w:numPr>
          <w:ilvl w:val="0"/>
          <w:numId w:val="5"/>
        </w:numPr>
        <w:jc w:val="both"/>
        <w:rPr>
          <w:lang w:val="lt-LT"/>
        </w:rPr>
      </w:pPr>
      <w:r w:rsidRPr="0079054C">
        <w:rPr>
          <w:lang w:val="lt-LT"/>
        </w:rPr>
        <w:t>prekės partijos ir siuntos indeksus;</w:t>
      </w:r>
    </w:p>
    <w:p w14:paraId="5220172C" w14:textId="77777777" w:rsidR="009B77E9" w:rsidRPr="0079054C" w:rsidRDefault="009B77E9" w:rsidP="009B77E9">
      <w:pPr>
        <w:numPr>
          <w:ilvl w:val="0"/>
          <w:numId w:val="5"/>
        </w:numPr>
        <w:jc w:val="both"/>
        <w:rPr>
          <w:lang w:val="lt-LT"/>
        </w:rPr>
      </w:pPr>
      <w:r w:rsidRPr="0079054C">
        <w:rPr>
          <w:lang w:val="lt-LT"/>
        </w:rPr>
        <w:t>kiekis;</w:t>
      </w:r>
    </w:p>
    <w:p w14:paraId="3425DFB5" w14:textId="77777777" w:rsidR="009B77E9" w:rsidRPr="0079054C" w:rsidRDefault="009B77E9" w:rsidP="009B77E9">
      <w:pPr>
        <w:numPr>
          <w:ilvl w:val="0"/>
          <w:numId w:val="5"/>
        </w:numPr>
        <w:jc w:val="both"/>
        <w:rPr>
          <w:lang w:val="lt-LT"/>
        </w:rPr>
      </w:pPr>
      <w:r w:rsidRPr="0079054C">
        <w:rPr>
          <w:lang w:val="lt-LT"/>
        </w:rPr>
        <w:t>pagaminimo data;</w:t>
      </w:r>
    </w:p>
    <w:p w14:paraId="2C03EBBC" w14:textId="77777777" w:rsidR="009B77E9" w:rsidRPr="0079054C" w:rsidRDefault="009B77E9" w:rsidP="009B77E9">
      <w:pPr>
        <w:numPr>
          <w:ilvl w:val="0"/>
          <w:numId w:val="5"/>
        </w:numPr>
        <w:jc w:val="both"/>
        <w:rPr>
          <w:lang w:val="lt-LT"/>
        </w:rPr>
      </w:pPr>
      <w:r w:rsidRPr="0079054C">
        <w:rPr>
          <w:lang w:val="lt-LT"/>
        </w:rPr>
        <w:t>Lietuvos kariuomenės suteiktas NSN kodas.</w:t>
      </w:r>
    </w:p>
    <w:p w14:paraId="2D7761FE" w14:textId="77777777" w:rsidR="009B77E9" w:rsidRPr="0079054C" w:rsidRDefault="009B77E9" w:rsidP="009B77E9">
      <w:pPr>
        <w:numPr>
          <w:ilvl w:val="0"/>
          <w:numId w:val="4"/>
        </w:numPr>
        <w:tabs>
          <w:tab w:val="num" w:pos="142"/>
        </w:tabs>
        <w:jc w:val="both"/>
        <w:rPr>
          <w:lang w:val="lt-LT"/>
        </w:rPr>
      </w:pPr>
      <w:r w:rsidRPr="0079054C">
        <w:rPr>
          <w:lang w:val="lt-LT"/>
        </w:rPr>
        <w:t>Kartoninės dėžės pristatomos sudėtos ant standartinio dydžio (120 X 80 cm) euro padėklų (toliau – europaletės). Europaletės turi būti tinkamai paruoštos transportavimui: kartoninės dėžės transportavimo metu turi išlaikyti savo pradinę formą, būti sudėtos taip, kad neišsikištų už europaletės ribų ir tolygiai užpildytų europaletės plotą. Europaletė turi būti tvirtai apvyniota pakavimo plėvele taip, kad transportavimo metu kartoninių dėžių nebūtų galima atskirti nuo europaletės. Prie kiekvienos europaletės turi būti pritvirtintas ne mažesnio kaip A4 formato dydžio lapas su tokiais ryškiai matomais rekvizitais:</w:t>
      </w:r>
    </w:p>
    <w:p w14:paraId="57F706D1"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tiekėjo pavadinimas;</w:t>
      </w:r>
    </w:p>
    <w:p w14:paraId="3ACD6CF2"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gamintojo pavadinimas arba prekės ženklas (jei nesutampa su tiekėju);</w:t>
      </w:r>
    </w:p>
    <w:p w14:paraId="75D964C4"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gaminio pavadinimas (turi atitikti sutartyje nurodytą gaminio pavadinimą);</w:t>
      </w:r>
    </w:p>
    <w:p w14:paraId="2FFB9FC7"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dydis;</w:t>
      </w:r>
    </w:p>
    <w:p w14:paraId="632D5069"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dėžių kiekis;</w:t>
      </w:r>
    </w:p>
    <w:p w14:paraId="5C72B20C"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gaminių kiekis vienoje dėžėje;</w:t>
      </w:r>
    </w:p>
    <w:p w14:paraId="37255166"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bendras gaminių kiekis europaletėje;</w:t>
      </w:r>
    </w:p>
    <w:p w14:paraId="2DB08422" w14:textId="77777777" w:rsidR="009B77E9" w:rsidRPr="0079054C" w:rsidRDefault="009B77E9" w:rsidP="009B77E9">
      <w:pPr>
        <w:pStyle w:val="ListParagraph"/>
        <w:numPr>
          <w:ilvl w:val="0"/>
          <w:numId w:val="5"/>
        </w:numPr>
        <w:tabs>
          <w:tab w:val="num" w:pos="1276"/>
        </w:tabs>
        <w:contextualSpacing w:val="0"/>
        <w:jc w:val="both"/>
        <w:rPr>
          <w:lang w:val="lt-LT"/>
        </w:rPr>
      </w:pPr>
      <w:r w:rsidRPr="0079054C">
        <w:rPr>
          <w:lang w:val="lt-LT"/>
        </w:rPr>
        <w:t xml:space="preserve">kita informacija (nurodoma esant poreikiui). </w:t>
      </w:r>
    </w:p>
    <w:p w14:paraId="67C9CA2A" w14:textId="77777777" w:rsidR="009B77E9" w:rsidRPr="0079054C" w:rsidRDefault="009B77E9" w:rsidP="009B77E9">
      <w:pPr>
        <w:numPr>
          <w:ilvl w:val="0"/>
          <w:numId w:val="4"/>
        </w:numPr>
        <w:tabs>
          <w:tab w:val="num" w:pos="142"/>
        </w:tabs>
        <w:jc w:val="both"/>
        <w:rPr>
          <w:lang w:val="lt-LT"/>
        </w:rPr>
      </w:pPr>
      <w:r w:rsidRPr="0079054C">
        <w:rPr>
          <w:lang w:val="lt-LT"/>
        </w:rPr>
        <w:t>Gaminio pakuotės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435DA7D7" w14:textId="77777777" w:rsidR="009B77E9" w:rsidRPr="0079054C" w:rsidRDefault="009B77E9" w:rsidP="009B77E9">
      <w:pPr>
        <w:numPr>
          <w:ilvl w:val="0"/>
          <w:numId w:val="4"/>
        </w:numPr>
        <w:ind w:firstLine="360"/>
        <w:jc w:val="both"/>
        <w:rPr>
          <w:lang w:val="lt-LT"/>
        </w:rPr>
      </w:pPr>
      <w:r w:rsidRPr="0079054C">
        <w:rPr>
          <w:lang w:val="lt-LT"/>
        </w:rPr>
        <w:t xml:space="preserve">Gaminiai priimami partijomis ir siuntomis. Kiekviena prekių partija turi būti pažymėta sutartiniu ženklu, ir jai pateikiama prekės atitikties deklaracija pagal EN ISO/IEC 17050-1 arba lygiaverčio standarto A.2 formos pavyzdį. </w:t>
      </w:r>
    </w:p>
    <w:p w14:paraId="7AFCC33C" w14:textId="7E05C537" w:rsidR="009B77E9" w:rsidRPr="0079054C" w:rsidRDefault="00D6712A" w:rsidP="009B77E9">
      <w:pPr>
        <w:numPr>
          <w:ilvl w:val="0"/>
          <w:numId w:val="4"/>
        </w:numPr>
        <w:ind w:firstLine="360"/>
        <w:jc w:val="both"/>
        <w:rPr>
          <w:lang w:val="lt-LT"/>
        </w:rPr>
      </w:pPr>
      <w:r w:rsidRPr="00D6712A">
        <w:rPr>
          <w:color w:val="FF0000"/>
          <w:lang w:val="lt-LT"/>
        </w:rPr>
        <w:t>Pirkėjas</w:t>
      </w:r>
      <w:r w:rsidR="009B77E9" w:rsidRPr="0079054C">
        <w:rPr>
          <w:lang w:val="lt-LT"/>
        </w:rPr>
        <w:t xml:space="preserve"> iš pasirinktos prekių partijos pagal sutarties sąlygas tikrina prekių kokybę bei gali atlikti jų laboratorinius bandymus. Tuo atveju, kai gauti rezultatai neatitinka techninių reikalavimų, brokuojama visa</w:t>
      </w:r>
      <w:bookmarkStart w:id="0" w:name="_GoBack"/>
      <w:bookmarkEnd w:id="0"/>
      <w:r w:rsidR="009B77E9" w:rsidRPr="0079054C">
        <w:rPr>
          <w:lang w:val="lt-LT"/>
        </w:rPr>
        <w:t xml:space="preserve"> tuo metu pristatyta prekių partija.</w:t>
      </w:r>
    </w:p>
    <w:p w14:paraId="1554BCAA" w14:textId="77777777" w:rsidR="009B77E9" w:rsidRPr="0079054C" w:rsidRDefault="009B77E9" w:rsidP="009E7F57">
      <w:pPr>
        <w:jc w:val="both"/>
        <w:rPr>
          <w:lang w:val="lt-LT"/>
        </w:rPr>
      </w:pPr>
    </w:p>
    <w:sectPr w:rsidR="009B77E9" w:rsidRPr="0079054C" w:rsidSect="006B0687">
      <w:footerReference w:type="default" r:id="rId8"/>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9149" w14:textId="77777777" w:rsidR="0082322D" w:rsidRDefault="0082322D">
      <w:r>
        <w:separator/>
      </w:r>
    </w:p>
  </w:endnote>
  <w:endnote w:type="continuationSeparator" w:id="0">
    <w:p w14:paraId="3D88B903" w14:textId="77777777" w:rsidR="0082322D" w:rsidRDefault="0082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4D28" w14:textId="113728B5" w:rsidR="000321A1" w:rsidRDefault="00B27639" w:rsidP="006C5CF8">
    <w:pPr>
      <w:pStyle w:val="Footer"/>
      <w:jc w:val="right"/>
    </w:pPr>
    <w:r w:rsidRPr="003940B0">
      <w:fldChar w:fldCharType="begin"/>
    </w:r>
    <w:r w:rsidRPr="003940B0">
      <w:instrText xml:space="preserve"> PAGE </w:instrText>
    </w:r>
    <w:r w:rsidRPr="003940B0">
      <w:fldChar w:fldCharType="separate"/>
    </w:r>
    <w:r w:rsidR="0082322D">
      <w:rPr>
        <w:noProof/>
      </w:rPr>
      <w:t>1</w:t>
    </w:r>
    <w:r w:rsidRPr="003940B0">
      <w:fldChar w:fldCharType="end"/>
    </w:r>
    <w:r w:rsidRPr="003940B0">
      <w:t xml:space="preserve"> psl. iš </w:t>
    </w:r>
    <w:r w:rsidRPr="003940B0">
      <w:fldChar w:fldCharType="begin"/>
    </w:r>
    <w:r w:rsidRPr="003940B0">
      <w:instrText xml:space="preserve"> NUMPAGES </w:instrText>
    </w:r>
    <w:r w:rsidRPr="003940B0">
      <w:fldChar w:fldCharType="separate"/>
    </w:r>
    <w:r w:rsidR="0082322D">
      <w:rPr>
        <w:noProof/>
      </w:rPr>
      <w:t>1</w:t>
    </w:r>
    <w:r w:rsidRPr="003940B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174A" w14:textId="77777777" w:rsidR="0082322D" w:rsidRDefault="0082322D">
      <w:r>
        <w:separator/>
      </w:r>
    </w:p>
  </w:footnote>
  <w:footnote w:type="continuationSeparator" w:id="0">
    <w:p w14:paraId="60E25D0C" w14:textId="77777777" w:rsidR="0082322D" w:rsidRDefault="00823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0F65"/>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00"/>
        </w:tabs>
        <w:ind w:left="500"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2" w15:restartNumberingAfterBreak="0">
    <w:nsid w:val="24B56210"/>
    <w:multiLevelType w:val="hybridMultilevel"/>
    <w:tmpl w:val="16368360"/>
    <w:lvl w:ilvl="0" w:tplc="0C567F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79AF0DD4"/>
    <w:multiLevelType w:val="multilevel"/>
    <w:tmpl w:val="16E22CA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39"/>
    <w:rsid w:val="00022E6F"/>
    <w:rsid w:val="0007201F"/>
    <w:rsid w:val="000F1660"/>
    <w:rsid w:val="000F5BB1"/>
    <w:rsid w:val="001348EC"/>
    <w:rsid w:val="001A0D96"/>
    <w:rsid w:val="001F3B30"/>
    <w:rsid w:val="00214795"/>
    <w:rsid w:val="002573EE"/>
    <w:rsid w:val="00261378"/>
    <w:rsid w:val="002A1B79"/>
    <w:rsid w:val="002B3133"/>
    <w:rsid w:val="00353660"/>
    <w:rsid w:val="00374470"/>
    <w:rsid w:val="00482260"/>
    <w:rsid w:val="005E5597"/>
    <w:rsid w:val="00641802"/>
    <w:rsid w:val="00651C17"/>
    <w:rsid w:val="00721019"/>
    <w:rsid w:val="0079054C"/>
    <w:rsid w:val="007C379F"/>
    <w:rsid w:val="007D69E2"/>
    <w:rsid w:val="0082322D"/>
    <w:rsid w:val="00835802"/>
    <w:rsid w:val="00842FF4"/>
    <w:rsid w:val="008608A2"/>
    <w:rsid w:val="008B156D"/>
    <w:rsid w:val="008D619C"/>
    <w:rsid w:val="008F0312"/>
    <w:rsid w:val="009B77E9"/>
    <w:rsid w:val="009E7F57"/>
    <w:rsid w:val="00AB19AE"/>
    <w:rsid w:val="00B27639"/>
    <w:rsid w:val="00B40F94"/>
    <w:rsid w:val="00B5278B"/>
    <w:rsid w:val="00BB64E4"/>
    <w:rsid w:val="00BD75D5"/>
    <w:rsid w:val="00D45124"/>
    <w:rsid w:val="00D6712A"/>
    <w:rsid w:val="00D87004"/>
    <w:rsid w:val="00D90C31"/>
    <w:rsid w:val="00D97C9A"/>
    <w:rsid w:val="00DE40E1"/>
    <w:rsid w:val="00DE4D9A"/>
    <w:rsid w:val="00E255D0"/>
    <w:rsid w:val="00EE3F33"/>
    <w:rsid w:val="00F10256"/>
    <w:rsid w:val="00F1068B"/>
    <w:rsid w:val="00FB6340"/>
    <w:rsid w:val="00FD284A"/>
    <w:rsid w:val="00FE6496"/>
    <w:rsid w:val="00FF0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6087"/>
  <w15:docId w15:val="{5D445C49-4A3E-4910-B3DE-2973E7C2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102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39"/>
    <w:pPr>
      <w:ind w:left="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27639"/>
    <w:pPr>
      <w:spacing w:after="120" w:line="480" w:lineRule="auto"/>
      <w:ind w:left="283"/>
    </w:pPr>
    <w:rPr>
      <w:lang w:val="lt-LT"/>
    </w:rPr>
  </w:style>
  <w:style w:type="character" w:customStyle="1" w:styleId="BodyTextIndent2Char">
    <w:name w:val="Body Text Indent 2 Char"/>
    <w:basedOn w:val="DefaultParagraphFont"/>
    <w:link w:val="BodyTextIndent2"/>
    <w:rsid w:val="00B27639"/>
    <w:rPr>
      <w:rFonts w:ascii="Times New Roman" w:eastAsia="Times New Roman" w:hAnsi="Times New Roman" w:cs="Times New Roman"/>
      <w:sz w:val="24"/>
      <w:szCs w:val="24"/>
    </w:rPr>
  </w:style>
  <w:style w:type="paragraph" w:styleId="Footer">
    <w:name w:val="footer"/>
    <w:basedOn w:val="Normal"/>
    <w:link w:val="FooterChar"/>
    <w:rsid w:val="00B27639"/>
    <w:pPr>
      <w:tabs>
        <w:tab w:val="center" w:pos="4986"/>
        <w:tab w:val="right" w:pos="9972"/>
      </w:tabs>
    </w:pPr>
  </w:style>
  <w:style w:type="character" w:customStyle="1" w:styleId="FooterChar">
    <w:name w:val="Footer Char"/>
    <w:basedOn w:val="DefaultParagraphFont"/>
    <w:link w:val="Footer"/>
    <w:rsid w:val="00B27639"/>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FD284A"/>
    <w:rPr>
      <w:sz w:val="16"/>
      <w:szCs w:val="16"/>
    </w:rPr>
  </w:style>
  <w:style w:type="paragraph" w:styleId="CommentText">
    <w:name w:val="annotation text"/>
    <w:basedOn w:val="Normal"/>
    <w:link w:val="CommentTextChar"/>
    <w:uiPriority w:val="99"/>
    <w:semiHidden/>
    <w:unhideWhenUsed/>
    <w:rsid w:val="00FD284A"/>
    <w:rPr>
      <w:sz w:val="20"/>
      <w:szCs w:val="20"/>
    </w:rPr>
  </w:style>
  <w:style w:type="character" w:customStyle="1" w:styleId="CommentTextChar">
    <w:name w:val="Comment Text Char"/>
    <w:basedOn w:val="DefaultParagraphFont"/>
    <w:link w:val="CommentText"/>
    <w:uiPriority w:val="99"/>
    <w:semiHidden/>
    <w:rsid w:val="00FD284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D284A"/>
    <w:rPr>
      <w:b/>
      <w:bCs/>
    </w:rPr>
  </w:style>
  <w:style w:type="character" w:customStyle="1" w:styleId="CommentSubjectChar">
    <w:name w:val="Comment Subject Char"/>
    <w:basedOn w:val="CommentTextChar"/>
    <w:link w:val="CommentSubject"/>
    <w:uiPriority w:val="99"/>
    <w:semiHidden/>
    <w:rsid w:val="00FD284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D2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84A"/>
    <w:rPr>
      <w:rFonts w:ascii="Segoe UI" w:eastAsia="Times New Roman" w:hAnsi="Segoe UI" w:cs="Segoe UI"/>
      <w:sz w:val="18"/>
      <w:szCs w:val="18"/>
      <w:lang w:val="en-GB"/>
    </w:rPr>
  </w:style>
  <w:style w:type="paragraph" w:styleId="ListParagraph">
    <w:name w:val="List Paragraph"/>
    <w:basedOn w:val="Normal"/>
    <w:uiPriority w:val="1"/>
    <w:qFormat/>
    <w:rsid w:val="001A0D96"/>
    <w:pPr>
      <w:ind w:left="720"/>
      <w:contextualSpacing/>
    </w:pPr>
  </w:style>
  <w:style w:type="paragraph" w:styleId="BodyTextIndent">
    <w:name w:val="Body Text Indent"/>
    <w:basedOn w:val="Normal"/>
    <w:link w:val="BodyTextIndentChar"/>
    <w:rsid w:val="008B156D"/>
    <w:pPr>
      <w:spacing w:after="120"/>
      <w:ind w:left="283"/>
    </w:pPr>
    <w:rPr>
      <w:lang w:val="lt-LT"/>
    </w:rPr>
  </w:style>
  <w:style w:type="character" w:customStyle="1" w:styleId="BodyTextIndentChar">
    <w:name w:val="Body Text Indent Char"/>
    <w:basedOn w:val="DefaultParagraphFont"/>
    <w:link w:val="BodyTextIndent"/>
    <w:rsid w:val="008B156D"/>
    <w:rPr>
      <w:rFonts w:ascii="Times New Roman" w:eastAsia="Times New Roman" w:hAnsi="Times New Roman" w:cs="Times New Roman"/>
      <w:sz w:val="24"/>
      <w:szCs w:val="24"/>
    </w:rPr>
  </w:style>
  <w:style w:type="paragraph" w:styleId="BodyText">
    <w:name w:val="Body Text"/>
    <w:basedOn w:val="Normal"/>
    <w:link w:val="BodyTextChar"/>
    <w:rsid w:val="00AB19AE"/>
    <w:pPr>
      <w:spacing w:after="120"/>
    </w:pPr>
    <w:rPr>
      <w:szCs w:val="20"/>
      <w:lang w:val="lt-LT"/>
    </w:rPr>
  </w:style>
  <w:style w:type="character" w:customStyle="1" w:styleId="BodyTextChar">
    <w:name w:val="Body Text Char"/>
    <w:basedOn w:val="DefaultParagraphFont"/>
    <w:link w:val="BodyText"/>
    <w:rsid w:val="00AB19AE"/>
    <w:rPr>
      <w:rFonts w:ascii="Times New Roman" w:eastAsia="Times New Roman" w:hAnsi="Times New Roman" w:cs="Times New Roman"/>
      <w:sz w:val="24"/>
      <w:szCs w:val="20"/>
    </w:rPr>
  </w:style>
  <w:style w:type="paragraph" w:styleId="Title">
    <w:name w:val="Title"/>
    <w:basedOn w:val="Normal"/>
    <w:link w:val="TitleChar"/>
    <w:qFormat/>
    <w:rsid w:val="00214795"/>
    <w:pPr>
      <w:jc w:val="center"/>
    </w:pPr>
    <w:rPr>
      <w:b/>
      <w:szCs w:val="20"/>
      <w:lang w:val="lt-LT"/>
    </w:rPr>
  </w:style>
  <w:style w:type="character" w:customStyle="1" w:styleId="TitleChar">
    <w:name w:val="Title Char"/>
    <w:basedOn w:val="DefaultParagraphFont"/>
    <w:link w:val="Title"/>
    <w:rsid w:val="0021479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9A32-B046-41C0-B649-140AEBEB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2251</Words>
  <Characters>12831</Characters>
  <Application>Microsoft Office Word</Application>
  <DocSecurity>0</DocSecurity>
  <Lines>106</Lines>
  <Paragraphs>30</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ŽENKLINIMAS, PAKAVIMAS IR PRIĖMIMAS</vt: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cp:revision>
  <dcterms:created xsi:type="dcterms:W3CDTF">2026-05-22T12:10:00Z</dcterms:created>
  <dcterms:modified xsi:type="dcterms:W3CDTF">2026-05-22T12:11:00Z</dcterms:modified>
</cp:coreProperties>
</file>