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ACE18" w14:textId="4B854102" w:rsidR="00AC5364" w:rsidRPr="009851E6" w:rsidRDefault="00AC5364" w:rsidP="00AC5364">
      <w:pPr>
        <w:jc w:val="right"/>
        <w:rPr>
          <w:rFonts w:cs="Times New Roman"/>
          <w:color w:val="auto"/>
          <w:szCs w:val="22"/>
        </w:rPr>
      </w:pPr>
      <w:r w:rsidRPr="009851E6">
        <w:rPr>
          <w:rFonts w:cs="Times New Roman"/>
          <w:color w:val="auto"/>
          <w:szCs w:val="22"/>
        </w:rPr>
        <w:t>TSD-</w:t>
      </w:r>
      <w:r w:rsidR="00483FFB" w:rsidRPr="00483FFB">
        <w:rPr>
          <w:rFonts w:cs="Times New Roman"/>
          <w:color w:val="auto"/>
          <w:szCs w:val="22"/>
        </w:rPr>
        <w:t>441</w:t>
      </w:r>
      <w:r w:rsidR="007712D3" w:rsidRPr="009851E6">
        <w:rPr>
          <w:rFonts w:cs="Times New Roman"/>
          <w:color w:val="auto"/>
          <w:szCs w:val="22"/>
        </w:rPr>
        <w:t>, VPP-2503</w:t>
      </w:r>
    </w:p>
    <w:p w14:paraId="3D7EFEE6" w14:textId="77777777" w:rsidR="00AA0DCA" w:rsidRPr="009851E6" w:rsidRDefault="00AA0DCA" w:rsidP="00AC5364">
      <w:pPr>
        <w:jc w:val="right"/>
        <w:rPr>
          <w:rFonts w:cs="Times New Roman"/>
          <w:color w:val="auto"/>
          <w:szCs w:val="22"/>
        </w:rPr>
      </w:pPr>
    </w:p>
    <w:p w14:paraId="33A6D15F" w14:textId="6D6ED1E3" w:rsidR="00C00729" w:rsidRPr="009851E6" w:rsidRDefault="007712D3" w:rsidP="00C00729">
      <w:pPr>
        <w:jc w:val="center"/>
        <w:rPr>
          <w:rFonts w:cs="Times New Roman"/>
          <w:b/>
          <w:color w:val="auto"/>
          <w:szCs w:val="22"/>
        </w:rPr>
      </w:pPr>
      <w:r w:rsidRPr="009851E6">
        <w:rPr>
          <w:rFonts w:cs="Times New Roman"/>
          <w:b/>
          <w:color w:val="auto"/>
          <w:szCs w:val="22"/>
        </w:rPr>
        <w:t xml:space="preserve">Portatyvinės ultragarso sistemos </w:t>
      </w:r>
      <w:r w:rsidR="00C75FF6" w:rsidRPr="009851E6">
        <w:rPr>
          <w:rFonts w:cs="Times New Roman"/>
          <w:b/>
          <w:color w:val="auto"/>
          <w:szCs w:val="22"/>
        </w:rPr>
        <w:t>techninė specifikacija</w:t>
      </w:r>
      <w:r w:rsidR="004C6A23" w:rsidRPr="009851E6">
        <w:rPr>
          <w:rFonts w:cs="Times New Roman"/>
          <w:b/>
          <w:color w:val="auto"/>
          <w:szCs w:val="22"/>
        </w:rPr>
        <w:t xml:space="preserve"> (kiekis 1 </w:t>
      </w:r>
      <w:r w:rsidRPr="009851E6">
        <w:rPr>
          <w:rFonts w:cs="Times New Roman"/>
          <w:b/>
          <w:color w:val="auto"/>
          <w:szCs w:val="22"/>
        </w:rPr>
        <w:t>vnt.</w:t>
      </w:r>
      <w:r w:rsidR="004C6A23" w:rsidRPr="009851E6">
        <w:rPr>
          <w:rFonts w:cs="Times New Roman"/>
          <w:b/>
          <w:color w:val="auto"/>
          <w:szCs w:val="22"/>
        </w:rPr>
        <w:t>)</w:t>
      </w:r>
    </w:p>
    <w:p w14:paraId="21BAFEB5" w14:textId="77777777" w:rsidR="00C00729" w:rsidRPr="009851E6" w:rsidRDefault="00C00729" w:rsidP="00C00729">
      <w:pPr>
        <w:jc w:val="center"/>
        <w:rPr>
          <w:rFonts w:cs="Times New Roman"/>
          <w:b/>
          <w:color w:val="auto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2553"/>
        <w:gridCol w:w="3870"/>
        <w:gridCol w:w="3069"/>
      </w:tblGrid>
      <w:tr w:rsidR="00126682" w:rsidRPr="009851E6" w14:paraId="441CF8F6" w14:textId="77777777" w:rsidTr="005A7A17">
        <w:tc>
          <w:tcPr>
            <w:tcW w:w="345" w:type="pct"/>
            <w:vAlign w:val="center"/>
          </w:tcPr>
          <w:p w14:paraId="1DCA2D63" w14:textId="77777777" w:rsidR="00203B21" w:rsidRPr="009851E6" w:rsidRDefault="00203B21" w:rsidP="008F0D28">
            <w:pPr>
              <w:jc w:val="center"/>
              <w:rPr>
                <w:rFonts w:cs="Times New Roman"/>
                <w:b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/>
                <w:bCs/>
                <w:color w:val="auto"/>
                <w:sz w:val="22"/>
                <w:szCs w:val="22"/>
              </w:rPr>
              <w:t>Eil.</w:t>
            </w:r>
          </w:p>
          <w:p w14:paraId="703BFB50" w14:textId="77777777" w:rsidR="00203B21" w:rsidRPr="009851E6" w:rsidRDefault="00203B21" w:rsidP="008F0D28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/>
                <w:bCs/>
                <w:color w:val="auto"/>
                <w:sz w:val="22"/>
                <w:szCs w:val="22"/>
              </w:rPr>
              <w:t>Nr.</w:t>
            </w:r>
          </w:p>
        </w:tc>
        <w:tc>
          <w:tcPr>
            <w:tcW w:w="1252" w:type="pct"/>
            <w:vAlign w:val="center"/>
          </w:tcPr>
          <w:p w14:paraId="1182EF82" w14:textId="77777777" w:rsidR="00203B21" w:rsidRPr="009851E6" w:rsidRDefault="00203B21" w:rsidP="008F0D28">
            <w:pPr>
              <w:jc w:val="center"/>
              <w:rPr>
                <w:rFonts w:cs="Times New Roman"/>
                <w:b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/>
                <w:bCs/>
                <w:color w:val="auto"/>
                <w:sz w:val="22"/>
                <w:szCs w:val="22"/>
              </w:rPr>
              <w:t>Parametrai</w:t>
            </w:r>
          </w:p>
          <w:p w14:paraId="48252FC9" w14:textId="3CD4320D" w:rsidR="0044440B" w:rsidRPr="009851E6" w:rsidRDefault="0044440B" w:rsidP="008F0D28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/>
                <w:color w:val="auto"/>
                <w:sz w:val="22"/>
                <w:szCs w:val="22"/>
              </w:rPr>
              <w:t>(specifikacija)</w:t>
            </w:r>
          </w:p>
        </w:tc>
        <w:tc>
          <w:tcPr>
            <w:tcW w:w="1898" w:type="pct"/>
            <w:vAlign w:val="center"/>
          </w:tcPr>
          <w:p w14:paraId="55A71872" w14:textId="77777777" w:rsidR="00203B21" w:rsidRPr="009851E6" w:rsidRDefault="00203B21" w:rsidP="008F0D28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/>
                <w:bCs/>
                <w:color w:val="auto"/>
                <w:sz w:val="22"/>
                <w:szCs w:val="22"/>
              </w:rPr>
              <w:t>Reikalaujamos parametrų reikšmės</w:t>
            </w:r>
          </w:p>
        </w:tc>
        <w:tc>
          <w:tcPr>
            <w:tcW w:w="1505" w:type="pct"/>
            <w:vAlign w:val="center"/>
          </w:tcPr>
          <w:p w14:paraId="6D17C63D" w14:textId="65D42316" w:rsidR="00203B21" w:rsidRPr="009851E6" w:rsidRDefault="00203B21" w:rsidP="007B3009">
            <w:pPr>
              <w:jc w:val="center"/>
              <w:rPr>
                <w:rFonts w:cs="Times New Roman"/>
                <w:b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/>
                <w:bCs/>
                <w:color w:val="auto"/>
                <w:sz w:val="22"/>
                <w:szCs w:val="22"/>
              </w:rPr>
              <w:t>Siūlomos parametrų reikšmės</w:t>
            </w:r>
          </w:p>
        </w:tc>
      </w:tr>
      <w:tr w:rsidR="00126682" w:rsidRPr="009851E6" w14:paraId="5EB1570F" w14:textId="77777777" w:rsidTr="005A7A17">
        <w:tc>
          <w:tcPr>
            <w:tcW w:w="345" w:type="pct"/>
          </w:tcPr>
          <w:p w14:paraId="2687D74D" w14:textId="526D9896" w:rsidR="00203B21" w:rsidRPr="009851E6" w:rsidRDefault="00D92748" w:rsidP="008F0D28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1</w:t>
            </w:r>
            <w:r w:rsidR="003F0F8C" w:rsidRPr="009851E6">
              <w:rPr>
                <w:rFonts w:cs="Times New Roman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252" w:type="pct"/>
          </w:tcPr>
          <w:p w14:paraId="445B67F5" w14:textId="7558A751" w:rsidR="00203B21" w:rsidRPr="009851E6" w:rsidRDefault="008A1859" w:rsidP="005C6AB6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 xml:space="preserve">Sistemos </w:t>
            </w:r>
            <w:r w:rsidR="005C6AB6" w:rsidRPr="009851E6">
              <w:rPr>
                <w:rFonts w:cs="Times New Roman"/>
                <w:color w:val="auto"/>
                <w:sz w:val="22"/>
                <w:szCs w:val="22"/>
              </w:rPr>
              <w:t>konstrukcija</w:t>
            </w:r>
          </w:p>
        </w:tc>
        <w:tc>
          <w:tcPr>
            <w:tcW w:w="1898" w:type="pct"/>
          </w:tcPr>
          <w:p w14:paraId="67BA438E" w14:textId="126B517A" w:rsidR="005C6AB6" w:rsidRPr="009851E6" w:rsidRDefault="003578ED" w:rsidP="00CC0498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sz w:val="22"/>
                <w:szCs w:val="22"/>
              </w:rPr>
              <w:t xml:space="preserve">Portatyvus (pritaikytas nešioti, sveriantis ne daugiau kaip 10 kg) </w:t>
            </w:r>
            <w:r w:rsidR="008A1859" w:rsidRPr="009851E6">
              <w:rPr>
                <w:rFonts w:cs="Times New Roman"/>
                <w:color w:val="auto"/>
                <w:sz w:val="22"/>
                <w:szCs w:val="22"/>
              </w:rPr>
              <w:t>ultragarsinis diagnostinis aparatas</w:t>
            </w:r>
            <w:r w:rsidR="005C6AB6" w:rsidRPr="009851E6">
              <w:rPr>
                <w:rFonts w:cs="Times New Roman"/>
                <w:color w:val="auto"/>
                <w:sz w:val="22"/>
                <w:szCs w:val="22"/>
              </w:rPr>
              <w:t>;</w:t>
            </w:r>
          </w:p>
          <w:p w14:paraId="47145FA1" w14:textId="66211EA5" w:rsidR="00203B21" w:rsidRPr="009851E6" w:rsidRDefault="005C6AB6" w:rsidP="00CC0498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S</w:t>
            </w:r>
            <w:r w:rsidR="008A1859" w:rsidRPr="009851E6">
              <w:rPr>
                <w:rFonts w:cs="Times New Roman"/>
                <w:color w:val="auto"/>
                <w:sz w:val="22"/>
                <w:szCs w:val="22"/>
              </w:rPr>
              <w:t xml:space="preserve">ukomplektuotas su mobiliu </w:t>
            </w:r>
            <w:r w:rsidRPr="009851E6">
              <w:rPr>
                <w:rFonts w:cs="Times New Roman"/>
                <w:color w:val="auto"/>
                <w:sz w:val="22"/>
                <w:szCs w:val="22"/>
              </w:rPr>
              <w:t xml:space="preserve">stovu arba </w:t>
            </w:r>
            <w:r w:rsidR="008A1859" w:rsidRPr="009851E6">
              <w:rPr>
                <w:rFonts w:cs="Times New Roman"/>
                <w:color w:val="auto"/>
                <w:sz w:val="22"/>
                <w:szCs w:val="22"/>
              </w:rPr>
              <w:t>stal</w:t>
            </w:r>
            <w:r w:rsidRPr="009851E6">
              <w:rPr>
                <w:rFonts w:cs="Times New Roman"/>
                <w:color w:val="auto"/>
                <w:sz w:val="22"/>
                <w:szCs w:val="22"/>
              </w:rPr>
              <w:t>iuku:</w:t>
            </w:r>
          </w:p>
          <w:p w14:paraId="1A93CDE3" w14:textId="77777777" w:rsidR="003578ED" w:rsidRPr="009851E6" w:rsidRDefault="003578ED" w:rsidP="00CC0498">
            <w:pPr>
              <w:pStyle w:val="ListParagraph"/>
              <w:numPr>
                <w:ilvl w:val="1"/>
                <w:numId w:val="12"/>
              </w:numPr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sz w:val="22"/>
                <w:szCs w:val="22"/>
              </w:rPr>
              <w:t>Specialios konstrukcijos – techniškai suderintas su siūlomo modelio ultragarsiniu diagnostiniu aparatu</w:t>
            </w: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;</w:t>
            </w:r>
          </w:p>
          <w:p w14:paraId="67347F9E" w14:textId="30788505" w:rsidR="005C6AB6" w:rsidRPr="009851E6" w:rsidRDefault="005C6AB6" w:rsidP="00CC0498">
            <w:pPr>
              <w:pStyle w:val="ListParagraph"/>
              <w:numPr>
                <w:ilvl w:val="1"/>
                <w:numId w:val="12"/>
              </w:numPr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 xml:space="preserve">Su </w:t>
            </w:r>
            <w:r w:rsidR="00126682" w:rsidRPr="009851E6">
              <w:rPr>
                <w:rFonts w:cs="Times New Roman"/>
                <w:color w:val="auto"/>
                <w:sz w:val="22"/>
                <w:szCs w:val="22"/>
              </w:rPr>
              <w:t>≥</w:t>
            </w:r>
            <w:r w:rsidRPr="009851E6">
              <w:rPr>
                <w:rFonts w:cs="Times New Roman"/>
                <w:color w:val="auto"/>
                <w:sz w:val="22"/>
                <w:szCs w:val="22"/>
              </w:rPr>
              <w:t xml:space="preserve"> 4 ratukais; </w:t>
            </w:r>
          </w:p>
          <w:p w14:paraId="5D647648" w14:textId="6C367D21" w:rsidR="005C6AB6" w:rsidRPr="009851E6" w:rsidRDefault="005C6AB6" w:rsidP="00CC0498">
            <w:pPr>
              <w:pStyle w:val="ListParagraph"/>
              <w:numPr>
                <w:ilvl w:val="1"/>
                <w:numId w:val="12"/>
              </w:numPr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Ne mažiau kaip 2 ratukai fiksuojami (su stabdžiais);</w:t>
            </w:r>
          </w:p>
          <w:p w14:paraId="34222011" w14:textId="1CA1B631" w:rsidR="006A032A" w:rsidRPr="009851E6" w:rsidRDefault="006A032A" w:rsidP="003578ED">
            <w:pPr>
              <w:pStyle w:val="ListParagraph"/>
              <w:numPr>
                <w:ilvl w:val="1"/>
                <w:numId w:val="12"/>
              </w:numPr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 xml:space="preserve">Su </w:t>
            </w:r>
            <w:r w:rsidRPr="009851E6">
              <w:rPr>
                <w:rFonts w:cs="Times New Roman"/>
                <w:color w:val="auto"/>
                <w:sz w:val="22"/>
                <w:szCs w:val="22"/>
              </w:rPr>
              <w:t xml:space="preserve">≥ 2 </w:t>
            </w: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daviklių laikikliu stovo arba staliuko šone (iš kairės arba dešinės) arba abiejuose šonuose;</w:t>
            </w:r>
          </w:p>
          <w:p w14:paraId="1A2DDD7A" w14:textId="50B7BEDE" w:rsidR="00DA333A" w:rsidRPr="009851E6" w:rsidRDefault="005C6AB6" w:rsidP="003578ED">
            <w:pPr>
              <w:pStyle w:val="ListParagraph"/>
              <w:numPr>
                <w:ilvl w:val="1"/>
                <w:numId w:val="12"/>
              </w:numPr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Mobilus stovas arba staliukas su specialia vieta (pvz., krepšiu) pri</w:t>
            </w:r>
            <w:r w:rsidR="003578ED" w:rsidRPr="009851E6">
              <w:rPr>
                <w:rFonts w:cs="Times New Roman"/>
                <w:bCs/>
                <w:color w:val="auto"/>
                <w:sz w:val="22"/>
                <w:szCs w:val="22"/>
              </w:rPr>
              <w:t xml:space="preserve">edams laikyti arba stalčiumi </w:t>
            </w: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priedams sudėti</w:t>
            </w:r>
            <w:r w:rsidR="00E532EA" w:rsidRPr="009851E6">
              <w:rPr>
                <w:rFonts w:cs="Times New Roman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505" w:type="pct"/>
          </w:tcPr>
          <w:p w14:paraId="6C9657C0" w14:textId="46D03F78" w:rsidR="00B53D2A" w:rsidRPr="009851E6" w:rsidRDefault="00B53D2A" w:rsidP="00E30423">
            <w:pPr>
              <w:rPr>
                <w:rFonts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126682" w:rsidRPr="009851E6" w14:paraId="2B7B358A" w14:textId="77777777" w:rsidTr="005A7A17">
        <w:tc>
          <w:tcPr>
            <w:tcW w:w="345" w:type="pct"/>
          </w:tcPr>
          <w:p w14:paraId="5B905400" w14:textId="159566A4" w:rsidR="00211EC2" w:rsidRPr="009851E6" w:rsidRDefault="00211EC2" w:rsidP="008F0D28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2.</w:t>
            </w:r>
          </w:p>
        </w:tc>
        <w:tc>
          <w:tcPr>
            <w:tcW w:w="1252" w:type="pct"/>
          </w:tcPr>
          <w:p w14:paraId="4AF36867" w14:textId="28C3AE84" w:rsidR="00211EC2" w:rsidRPr="009851E6" w:rsidRDefault="008A1859" w:rsidP="008F0D28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Daviklių  jungtys</w:t>
            </w:r>
          </w:p>
        </w:tc>
        <w:tc>
          <w:tcPr>
            <w:tcW w:w="1898" w:type="pct"/>
          </w:tcPr>
          <w:p w14:paraId="542CB6F3" w14:textId="3C6B6F30" w:rsidR="00211EC2" w:rsidRPr="009851E6" w:rsidRDefault="003578ED" w:rsidP="005C6AB6">
            <w:pPr>
              <w:rPr>
                <w:rFonts w:cs="Times New Roman"/>
                <w:sz w:val="22"/>
                <w:szCs w:val="22"/>
              </w:rPr>
            </w:pPr>
            <w:r w:rsidRPr="009851E6">
              <w:rPr>
                <w:rFonts w:cs="Times New Roman"/>
                <w:sz w:val="22"/>
                <w:szCs w:val="22"/>
                <w:u w:val="single"/>
              </w:rPr>
              <w:t>&gt;</w:t>
            </w:r>
            <w:r w:rsidRPr="009851E6">
              <w:rPr>
                <w:rFonts w:cs="Times New Roman"/>
                <w:sz w:val="22"/>
                <w:szCs w:val="22"/>
              </w:rPr>
              <w:t xml:space="preserve"> 2 aktyvios jungtys aparate </w:t>
            </w:r>
          </w:p>
          <w:p w14:paraId="0775D6CA" w14:textId="77777777" w:rsidR="00762C42" w:rsidRPr="009851E6" w:rsidRDefault="00762C42" w:rsidP="005C6AB6">
            <w:pPr>
              <w:rPr>
                <w:rFonts w:cs="Times New Roman"/>
                <w:b/>
                <w:sz w:val="22"/>
                <w:szCs w:val="22"/>
              </w:rPr>
            </w:pPr>
            <w:r w:rsidRPr="009851E6">
              <w:rPr>
                <w:rFonts w:cs="Times New Roman"/>
                <w:b/>
                <w:sz w:val="22"/>
                <w:szCs w:val="22"/>
              </w:rPr>
              <w:t>arba</w:t>
            </w:r>
          </w:p>
          <w:p w14:paraId="76F9208A" w14:textId="5D43A3D2" w:rsidR="00762C42" w:rsidRPr="009851E6" w:rsidRDefault="00762C42" w:rsidP="00762C42">
            <w:pPr>
              <w:rPr>
                <w:rFonts w:cs="Times New Roman"/>
                <w:sz w:val="22"/>
                <w:szCs w:val="22"/>
              </w:rPr>
            </w:pPr>
            <w:r w:rsidRPr="009851E6">
              <w:rPr>
                <w:rFonts w:cs="Times New Roman"/>
                <w:sz w:val="22"/>
                <w:szCs w:val="22"/>
                <w:u w:val="single"/>
              </w:rPr>
              <w:t>&gt;</w:t>
            </w:r>
            <w:r w:rsidRPr="009851E6">
              <w:rPr>
                <w:rFonts w:cs="Times New Roman"/>
                <w:sz w:val="22"/>
                <w:szCs w:val="22"/>
              </w:rPr>
              <w:t xml:space="preserve"> 1 aktyvi jungtis aparate, prie kurios tiekėjas įsipareigoja pridėti šakotuvą</w:t>
            </w:r>
          </w:p>
        </w:tc>
        <w:tc>
          <w:tcPr>
            <w:tcW w:w="1505" w:type="pct"/>
          </w:tcPr>
          <w:p w14:paraId="4E624844" w14:textId="3E731772" w:rsidR="00211EC2" w:rsidRPr="009851E6" w:rsidRDefault="00211EC2" w:rsidP="00B53D2A">
            <w:pPr>
              <w:rPr>
                <w:rFonts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126682" w:rsidRPr="009851E6" w14:paraId="7CAD9293" w14:textId="77777777" w:rsidTr="005A7A17">
        <w:tc>
          <w:tcPr>
            <w:tcW w:w="345" w:type="pct"/>
          </w:tcPr>
          <w:p w14:paraId="2A62EE98" w14:textId="66AFABA5" w:rsidR="00203B21" w:rsidRPr="009851E6" w:rsidRDefault="00211EC2" w:rsidP="008F0D28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3</w:t>
            </w:r>
            <w:r w:rsidR="00203B21" w:rsidRPr="009851E6">
              <w:rPr>
                <w:rFonts w:cs="Times New Roman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252" w:type="pct"/>
          </w:tcPr>
          <w:p w14:paraId="306803BA" w14:textId="19A566FE" w:rsidR="00203B21" w:rsidRPr="009851E6" w:rsidRDefault="008A1859" w:rsidP="008F0D28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  <w:lang w:eastAsia="ar-SA"/>
              </w:rPr>
              <w:t>Monitorius</w:t>
            </w:r>
          </w:p>
        </w:tc>
        <w:tc>
          <w:tcPr>
            <w:tcW w:w="1898" w:type="pct"/>
          </w:tcPr>
          <w:p w14:paraId="0F38CBA4" w14:textId="230402B3" w:rsidR="004A0B09" w:rsidRPr="009851E6" w:rsidRDefault="004A0B09" w:rsidP="00CC0498">
            <w:pPr>
              <w:pStyle w:val="ListParagraph"/>
              <w:numPr>
                <w:ilvl w:val="0"/>
                <w:numId w:val="5"/>
              </w:numPr>
              <w:snapToGrid w:val="0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  <w:lang w:eastAsia="ar-SA"/>
              </w:rPr>
              <w:t>LCD arba LED arba lygiavertis;</w:t>
            </w:r>
          </w:p>
          <w:p w14:paraId="1698ACF5" w14:textId="02339070" w:rsidR="008A1859" w:rsidRPr="009851E6" w:rsidRDefault="00511092" w:rsidP="00CC0498">
            <w:pPr>
              <w:pStyle w:val="ListParagraph"/>
              <w:numPr>
                <w:ilvl w:val="0"/>
                <w:numId w:val="5"/>
              </w:numPr>
              <w:snapToGrid w:val="0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  <w:lang w:eastAsia="ar-SA"/>
              </w:rPr>
              <w:t>Ekrano įstrižainė</w:t>
            </w:r>
            <w:r w:rsidR="00575C35" w:rsidRPr="009851E6">
              <w:rPr>
                <w:rFonts w:cs="Times New Roman"/>
                <w:color w:val="auto"/>
                <w:sz w:val="22"/>
                <w:szCs w:val="22"/>
                <w:lang w:eastAsia="ar-SA"/>
              </w:rPr>
              <w:t>:</w:t>
            </w:r>
            <w:r w:rsidRPr="009851E6">
              <w:rPr>
                <w:rFonts w:cs="Times New Roman"/>
                <w:color w:val="auto"/>
                <w:sz w:val="22"/>
                <w:szCs w:val="22"/>
                <w:lang w:eastAsia="ar-SA"/>
              </w:rPr>
              <w:t xml:space="preserve"> </w:t>
            </w:r>
            <w:r w:rsidR="008A1859" w:rsidRPr="009851E6">
              <w:rPr>
                <w:rFonts w:cs="Times New Roman"/>
                <w:color w:val="auto"/>
                <w:sz w:val="22"/>
                <w:szCs w:val="22"/>
                <w:lang w:eastAsia="ar-SA"/>
              </w:rPr>
              <w:t xml:space="preserve">≥ </w:t>
            </w:r>
            <w:r w:rsidR="004A0B09" w:rsidRPr="009851E6">
              <w:rPr>
                <w:rFonts w:cs="Times New Roman"/>
                <w:color w:val="auto"/>
                <w:sz w:val="22"/>
                <w:szCs w:val="22"/>
                <w:lang w:eastAsia="ar-SA"/>
              </w:rPr>
              <w:t>15 colių</w:t>
            </w:r>
            <w:r w:rsidR="008A1859" w:rsidRPr="009851E6">
              <w:rPr>
                <w:rFonts w:cs="Times New Roman"/>
                <w:color w:val="auto"/>
                <w:sz w:val="22"/>
                <w:szCs w:val="22"/>
                <w:lang w:eastAsia="ar-SA"/>
              </w:rPr>
              <w:t>;</w:t>
            </w:r>
          </w:p>
          <w:p w14:paraId="54043DB8" w14:textId="104BAAA7" w:rsidR="00511092" w:rsidRPr="009851E6" w:rsidRDefault="00511092" w:rsidP="00CC0498">
            <w:pPr>
              <w:pStyle w:val="ListParagraph"/>
              <w:numPr>
                <w:ilvl w:val="0"/>
                <w:numId w:val="5"/>
              </w:numPr>
              <w:snapToGrid w:val="0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Raiška</w:t>
            </w:r>
            <w:r w:rsidR="00575C35" w:rsidRPr="009851E6">
              <w:rPr>
                <w:rFonts w:cs="Times New Roman"/>
                <w:color w:val="auto"/>
                <w:sz w:val="22"/>
                <w:szCs w:val="22"/>
              </w:rPr>
              <w:t>:</w:t>
            </w:r>
            <w:r w:rsidR="00FB0EA3" w:rsidRPr="009851E6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DF5A68" w:rsidRPr="009851E6">
              <w:rPr>
                <w:rFonts w:cs="Times New Roman"/>
                <w:color w:val="auto"/>
                <w:sz w:val="22"/>
                <w:szCs w:val="22"/>
                <w:lang w:eastAsia="ar-SA"/>
              </w:rPr>
              <w:t>≥ 1</w:t>
            </w:r>
            <w:r w:rsidR="00DF0B81" w:rsidRPr="009851E6">
              <w:rPr>
                <w:rFonts w:cs="Times New Roman"/>
                <w:color w:val="auto"/>
                <w:sz w:val="22"/>
                <w:szCs w:val="22"/>
                <w:lang w:eastAsia="ar-SA"/>
              </w:rPr>
              <w:t>024</w:t>
            </w:r>
            <w:r w:rsidR="00DF5A68" w:rsidRPr="009851E6">
              <w:rPr>
                <w:rFonts w:cs="Times New Roman"/>
                <w:color w:val="auto"/>
                <w:sz w:val="22"/>
                <w:szCs w:val="22"/>
                <w:lang w:eastAsia="ar-SA"/>
              </w:rPr>
              <w:t>×</w:t>
            </w:r>
            <w:r w:rsidR="00DF0B81" w:rsidRPr="009851E6">
              <w:rPr>
                <w:rFonts w:cs="Times New Roman"/>
                <w:color w:val="auto"/>
                <w:sz w:val="22"/>
                <w:szCs w:val="22"/>
                <w:lang w:eastAsia="ar-SA"/>
              </w:rPr>
              <w:t>768</w:t>
            </w:r>
            <w:r w:rsidR="00FB0EA3" w:rsidRPr="009851E6">
              <w:rPr>
                <w:rFonts w:cs="Times New Roman"/>
                <w:color w:val="auto"/>
                <w:sz w:val="22"/>
                <w:szCs w:val="22"/>
                <w:lang w:eastAsia="ar-SA"/>
              </w:rPr>
              <w:t xml:space="preserve"> pikselių;</w:t>
            </w:r>
          </w:p>
          <w:p w14:paraId="42C5BCD0" w14:textId="6CC0201E" w:rsidR="003578ED" w:rsidRPr="009851E6" w:rsidRDefault="003578ED" w:rsidP="00CC0498">
            <w:pPr>
              <w:pStyle w:val="ListParagraph"/>
              <w:numPr>
                <w:ilvl w:val="0"/>
                <w:numId w:val="5"/>
              </w:numPr>
              <w:snapToGrid w:val="0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sz w:val="22"/>
                <w:szCs w:val="22"/>
                <w:lang w:eastAsia="ar-SA"/>
              </w:rPr>
              <w:t xml:space="preserve">Reguliuojamo pasvirimo kampo, reguliavimo eiga </w:t>
            </w:r>
            <w:r w:rsidRPr="009851E6">
              <w:rPr>
                <w:rFonts w:cs="Times New Roman"/>
                <w:sz w:val="22"/>
                <w:szCs w:val="22"/>
              </w:rPr>
              <w:t xml:space="preserve">≥ </w:t>
            </w:r>
            <w:r w:rsidRPr="009851E6">
              <w:rPr>
                <w:rFonts w:cs="Times New Roman"/>
                <w:sz w:val="22"/>
                <w:szCs w:val="22"/>
                <w:lang w:eastAsia="ar-SA"/>
              </w:rPr>
              <w:t>30</w:t>
            </w:r>
            <w:r w:rsidRPr="009851E6">
              <w:rPr>
                <w:rFonts w:cs="Times New Roman"/>
                <w:sz w:val="22"/>
                <w:szCs w:val="22"/>
              </w:rPr>
              <w:t>⁰;</w:t>
            </w:r>
          </w:p>
          <w:p w14:paraId="2163CD7D" w14:textId="55B64FAB" w:rsidR="003C7713" w:rsidRPr="009851E6" w:rsidRDefault="003C7713" w:rsidP="00CC0498">
            <w:pPr>
              <w:pStyle w:val="ListParagraph"/>
              <w:numPr>
                <w:ilvl w:val="0"/>
                <w:numId w:val="5"/>
              </w:numPr>
              <w:snapToGrid w:val="0"/>
              <w:rPr>
                <w:rFonts w:cs="Times New Roman"/>
                <w:color w:val="auto"/>
                <w:sz w:val="22"/>
                <w:szCs w:val="22"/>
                <w:lang w:eastAsia="ar-SA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  <w:lang w:eastAsia="ar-SA"/>
              </w:rPr>
              <w:t>Ekrane rodomas akumulia</w:t>
            </w:r>
            <w:r w:rsidR="005B705F" w:rsidRPr="009851E6">
              <w:rPr>
                <w:rFonts w:cs="Times New Roman"/>
                <w:color w:val="auto"/>
                <w:sz w:val="22"/>
                <w:szCs w:val="22"/>
                <w:lang w:eastAsia="ar-SA"/>
              </w:rPr>
              <w:t>to</w:t>
            </w:r>
            <w:r w:rsidRPr="009851E6">
              <w:rPr>
                <w:rFonts w:cs="Times New Roman"/>
                <w:color w:val="auto"/>
                <w:sz w:val="22"/>
                <w:szCs w:val="22"/>
                <w:lang w:eastAsia="ar-SA"/>
              </w:rPr>
              <w:t>riaus (baterijos) įkrovimo lygis.</w:t>
            </w:r>
          </w:p>
        </w:tc>
        <w:tc>
          <w:tcPr>
            <w:tcW w:w="1505" w:type="pct"/>
          </w:tcPr>
          <w:p w14:paraId="0CCF02DD" w14:textId="3DAE42BC" w:rsidR="00203B21" w:rsidRPr="009851E6" w:rsidRDefault="00203B21" w:rsidP="003578ED">
            <w:pPr>
              <w:widowControl/>
              <w:snapToGrid w:val="0"/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126682" w:rsidRPr="009851E6" w14:paraId="0FE4E257" w14:textId="77777777" w:rsidTr="005A7A17">
        <w:tc>
          <w:tcPr>
            <w:tcW w:w="345" w:type="pct"/>
          </w:tcPr>
          <w:p w14:paraId="53E77883" w14:textId="525D6351" w:rsidR="00203B21" w:rsidRPr="009851E6" w:rsidRDefault="00282276" w:rsidP="008A1859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4</w:t>
            </w:r>
            <w:r w:rsidR="00256133" w:rsidRPr="009851E6">
              <w:rPr>
                <w:rFonts w:cs="Times New Roman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252" w:type="pct"/>
          </w:tcPr>
          <w:p w14:paraId="7207184C" w14:textId="36CA63F3" w:rsidR="00203B21" w:rsidRPr="009851E6" w:rsidRDefault="008A1859" w:rsidP="008F0D28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Vaizduojamo gylio diapazonas</w:t>
            </w:r>
          </w:p>
        </w:tc>
        <w:tc>
          <w:tcPr>
            <w:tcW w:w="1898" w:type="pct"/>
          </w:tcPr>
          <w:p w14:paraId="283506F7" w14:textId="61857E67" w:rsidR="00203B21" w:rsidRPr="009851E6" w:rsidRDefault="00F504BE" w:rsidP="00F35D30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≥ 30</w:t>
            </w:r>
            <w:r w:rsidR="008A1859" w:rsidRPr="009851E6">
              <w:rPr>
                <w:rFonts w:cs="Times New Roman"/>
                <w:color w:val="auto"/>
                <w:sz w:val="22"/>
                <w:szCs w:val="22"/>
              </w:rPr>
              <w:t xml:space="preserve"> cm</w:t>
            </w:r>
          </w:p>
        </w:tc>
        <w:tc>
          <w:tcPr>
            <w:tcW w:w="1505" w:type="pct"/>
          </w:tcPr>
          <w:p w14:paraId="1558EF66" w14:textId="3AAFE6E2" w:rsidR="00E30423" w:rsidRPr="009851E6" w:rsidRDefault="00E30423" w:rsidP="00E30423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126682" w:rsidRPr="009851E6" w14:paraId="00CA334D" w14:textId="77777777" w:rsidTr="005A7A17">
        <w:tc>
          <w:tcPr>
            <w:tcW w:w="345" w:type="pct"/>
          </w:tcPr>
          <w:p w14:paraId="5ACBE59E" w14:textId="1E049887" w:rsidR="00F35D30" w:rsidRPr="009851E6" w:rsidRDefault="00242643" w:rsidP="00F35D30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5.</w:t>
            </w:r>
          </w:p>
        </w:tc>
        <w:tc>
          <w:tcPr>
            <w:tcW w:w="1252" w:type="pct"/>
          </w:tcPr>
          <w:p w14:paraId="5B34B936" w14:textId="45E4E239" w:rsidR="00F35D30" w:rsidRPr="009851E6" w:rsidRDefault="00242643" w:rsidP="00F35D30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Didžiausias kadrų dažnis</w:t>
            </w:r>
          </w:p>
        </w:tc>
        <w:tc>
          <w:tcPr>
            <w:tcW w:w="1898" w:type="pct"/>
          </w:tcPr>
          <w:p w14:paraId="1E549E59" w14:textId="0E7096A2" w:rsidR="00F35D30" w:rsidRPr="009851E6" w:rsidRDefault="00242643" w:rsidP="00242643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≥ 400 kadrų/s</w:t>
            </w:r>
          </w:p>
        </w:tc>
        <w:tc>
          <w:tcPr>
            <w:tcW w:w="1505" w:type="pct"/>
          </w:tcPr>
          <w:p w14:paraId="2F4B8F6E" w14:textId="77777777" w:rsidR="00F35D30" w:rsidRPr="009851E6" w:rsidRDefault="00F35D30" w:rsidP="00F504BE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126682" w:rsidRPr="009851E6" w14:paraId="75D7E78E" w14:textId="77777777" w:rsidTr="005A7A17">
        <w:tc>
          <w:tcPr>
            <w:tcW w:w="345" w:type="pct"/>
          </w:tcPr>
          <w:p w14:paraId="56288954" w14:textId="2CF57FE8" w:rsidR="00242643" w:rsidRPr="009851E6" w:rsidRDefault="00242643" w:rsidP="00F35D30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6.</w:t>
            </w:r>
          </w:p>
        </w:tc>
        <w:tc>
          <w:tcPr>
            <w:tcW w:w="1252" w:type="pct"/>
          </w:tcPr>
          <w:p w14:paraId="6C2932E1" w14:textId="32A38FFF" w:rsidR="00242643" w:rsidRPr="009851E6" w:rsidRDefault="00242643" w:rsidP="005C6AB6">
            <w:pPr>
              <w:ind w:right="-102"/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Didžiausia kadrų atminties talpa (</w:t>
            </w:r>
            <w:r w:rsidRPr="009851E6">
              <w:rPr>
                <w:rFonts w:cs="Times New Roman"/>
                <w:i/>
                <w:color w:val="auto"/>
                <w:sz w:val="22"/>
                <w:szCs w:val="22"/>
              </w:rPr>
              <w:t>angl.</w:t>
            </w:r>
            <w:r w:rsidR="00BC467E" w:rsidRPr="009851E6">
              <w:rPr>
                <w:rFonts w:cs="Times New Roman"/>
                <w:i/>
                <w:color w:val="auto"/>
                <w:sz w:val="22"/>
                <w:szCs w:val="22"/>
              </w:rPr>
              <w:t> „</w:t>
            </w:r>
            <w:proofErr w:type="spellStart"/>
            <w:r w:rsidR="00BC467E" w:rsidRPr="009851E6">
              <w:rPr>
                <w:rFonts w:cs="Times New Roman"/>
                <w:i/>
                <w:color w:val="auto"/>
                <w:sz w:val="22"/>
                <w:szCs w:val="22"/>
              </w:rPr>
              <w:t>cine</w:t>
            </w:r>
            <w:proofErr w:type="spellEnd"/>
            <w:r w:rsidR="00BC467E" w:rsidRPr="009851E6">
              <w:rPr>
                <w:rFonts w:cs="Times New Roman"/>
                <w:i/>
                <w:color w:val="auto"/>
                <w:sz w:val="22"/>
                <w:szCs w:val="22"/>
              </w:rPr>
              <w:t> </w:t>
            </w:r>
            <w:proofErr w:type="spellStart"/>
            <w:r w:rsidRPr="009851E6">
              <w:rPr>
                <w:rFonts w:cs="Times New Roman"/>
                <w:i/>
                <w:color w:val="auto"/>
                <w:sz w:val="22"/>
                <w:szCs w:val="22"/>
              </w:rPr>
              <w:t>memory</w:t>
            </w:r>
            <w:proofErr w:type="spellEnd"/>
            <w:r w:rsidR="00BC467E" w:rsidRPr="009851E6">
              <w:rPr>
                <w:rFonts w:cs="Times New Roman"/>
                <w:i/>
                <w:color w:val="auto"/>
                <w:sz w:val="22"/>
                <w:szCs w:val="22"/>
              </w:rPr>
              <w:t>“</w:t>
            </w:r>
            <w:r w:rsidRPr="009851E6">
              <w:rPr>
                <w:rFonts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898" w:type="pct"/>
          </w:tcPr>
          <w:p w14:paraId="0391DA01" w14:textId="3FA4B65D" w:rsidR="00242643" w:rsidRPr="009851E6" w:rsidRDefault="00242643" w:rsidP="00242643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 xml:space="preserve">≥ 10 000 </w:t>
            </w:r>
            <w:r w:rsidR="001C4287" w:rsidRPr="009851E6">
              <w:rPr>
                <w:rFonts w:cs="Times New Roman"/>
                <w:sz w:val="22"/>
                <w:szCs w:val="22"/>
              </w:rPr>
              <w:t>kadrų arba ≥ 384 MB</w:t>
            </w:r>
          </w:p>
        </w:tc>
        <w:tc>
          <w:tcPr>
            <w:tcW w:w="1505" w:type="pct"/>
          </w:tcPr>
          <w:p w14:paraId="0D64FA02" w14:textId="77777777" w:rsidR="00242643" w:rsidRPr="009851E6" w:rsidRDefault="00242643" w:rsidP="00F35D30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126682" w:rsidRPr="009851E6" w14:paraId="5261E8C9" w14:textId="77777777" w:rsidTr="005A7A17">
        <w:tc>
          <w:tcPr>
            <w:tcW w:w="345" w:type="pct"/>
          </w:tcPr>
          <w:p w14:paraId="134AF594" w14:textId="554502C0" w:rsidR="00242643" w:rsidRPr="009851E6" w:rsidRDefault="00242643" w:rsidP="00F35D30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7.</w:t>
            </w:r>
          </w:p>
        </w:tc>
        <w:tc>
          <w:tcPr>
            <w:tcW w:w="1252" w:type="pct"/>
          </w:tcPr>
          <w:p w14:paraId="3DBBE2EB" w14:textId="44DD623E" w:rsidR="00242643" w:rsidRPr="009851E6" w:rsidRDefault="00242643" w:rsidP="00F35D30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 xml:space="preserve">Sistemos </w:t>
            </w:r>
            <w:r w:rsidR="00BC467E" w:rsidRPr="009851E6">
              <w:rPr>
                <w:rFonts w:cs="Times New Roman"/>
                <w:color w:val="auto"/>
                <w:sz w:val="22"/>
                <w:szCs w:val="22"/>
              </w:rPr>
              <w:t>paleidimo („</w:t>
            </w:r>
            <w:r w:rsidRPr="009851E6">
              <w:rPr>
                <w:rFonts w:cs="Times New Roman"/>
                <w:color w:val="auto"/>
                <w:sz w:val="22"/>
                <w:szCs w:val="22"/>
              </w:rPr>
              <w:t>užsikrovimo</w:t>
            </w:r>
            <w:r w:rsidR="00BC467E" w:rsidRPr="009851E6">
              <w:rPr>
                <w:rFonts w:cs="Times New Roman"/>
                <w:color w:val="auto"/>
                <w:sz w:val="22"/>
                <w:szCs w:val="22"/>
              </w:rPr>
              <w:t>“)</w:t>
            </w:r>
            <w:r w:rsidRPr="009851E6">
              <w:rPr>
                <w:rFonts w:cs="Times New Roman"/>
                <w:color w:val="auto"/>
                <w:sz w:val="22"/>
                <w:szCs w:val="22"/>
              </w:rPr>
              <w:t xml:space="preserve"> trukmė</w:t>
            </w:r>
          </w:p>
        </w:tc>
        <w:tc>
          <w:tcPr>
            <w:tcW w:w="1898" w:type="pct"/>
          </w:tcPr>
          <w:p w14:paraId="2840AD59" w14:textId="6F4D78EF" w:rsidR="00BC467E" w:rsidRPr="009851E6" w:rsidRDefault="00242643" w:rsidP="00CC0498">
            <w:pPr>
              <w:pStyle w:val="ListParagraph"/>
              <w:numPr>
                <w:ilvl w:val="0"/>
                <w:numId w:val="10"/>
              </w:numPr>
              <w:suppressAutoHyphens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Pilnai išjungtos</w:t>
            </w:r>
            <w:r w:rsidR="00BC467E" w:rsidRPr="009851E6">
              <w:rPr>
                <w:rFonts w:cs="Times New Roman"/>
                <w:color w:val="auto"/>
                <w:sz w:val="22"/>
                <w:szCs w:val="22"/>
              </w:rPr>
              <w:t>:</w:t>
            </w:r>
            <w:r w:rsidR="00511092" w:rsidRPr="009851E6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424A0E" w:rsidRPr="009851E6">
              <w:rPr>
                <w:rFonts w:cs="Times New Roman"/>
                <w:color w:val="auto"/>
                <w:sz w:val="22"/>
                <w:szCs w:val="22"/>
              </w:rPr>
              <w:t>≤ 150</w:t>
            </w:r>
            <w:r w:rsidR="00BC467E" w:rsidRPr="009851E6">
              <w:rPr>
                <w:rFonts w:cs="Times New Roman"/>
                <w:color w:val="auto"/>
                <w:sz w:val="22"/>
                <w:szCs w:val="22"/>
              </w:rPr>
              <w:t xml:space="preserve"> s;</w:t>
            </w:r>
          </w:p>
          <w:p w14:paraId="6BFD1507" w14:textId="63350E4D" w:rsidR="00242643" w:rsidRPr="009851E6" w:rsidRDefault="00BC467E" w:rsidP="00CC0498">
            <w:pPr>
              <w:pStyle w:val="ListParagraph"/>
              <w:numPr>
                <w:ilvl w:val="0"/>
                <w:numId w:val="10"/>
              </w:numPr>
              <w:suppressAutoHyphens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E</w:t>
            </w:r>
            <w:r w:rsidR="00242643" w:rsidRPr="009851E6">
              <w:rPr>
                <w:rFonts w:cs="Times New Roman"/>
                <w:color w:val="auto"/>
                <w:sz w:val="22"/>
                <w:szCs w:val="22"/>
              </w:rPr>
              <w:t>sančios parengties būsenoje (</w:t>
            </w:r>
            <w:r w:rsidR="00242643" w:rsidRPr="009851E6">
              <w:rPr>
                <w:rFonts w:cs="Times New Roman"/>
                <w:i/>
                <w:color w:val="auto"/>
                <w:sz w:val="22"/>
                <w:szCs w:val="22"/>
              </w:rPr>
              <w:t>a</w:t>
            </w:r>
            <w:r w:rsidRPr="009851E6">
              <w:rPr>
                <w:rFonts w:cs="Times New Roman"/>
                <w:i/>
                <w:color w:val="auto"/>
                <w:sz w:val="22"/>
                <w:szCs w:val="22"/>
              </w:rPr>
              <w:t>ngl. „</w:t>
            </w:r>
            <w:proofErr w:type="spellStart"/>
            <w:r w:rsidRPr="009851E6">
              <w:rPr>
                <w:rFonts w:cs="Times New Roman"/>
                <w:i/>
                <w:color w:val="auto"/>
                <w:sz w:val="22"/>
                <w:szCs w:val="22"/>
              </w:rPr>
              <w:t>stand</w:t>
            </w:r>
            <w:proofErr w:type="spellEnd"/>
            <w:r w:rsidRPr="009851E6">
              <w:rPr>
                <w:rFonts w:cs="Times New Roman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851E6">
              <w:rPr>
                <w:rFonts w:cs="Times New Roman"/>
                <w:i/>
                <w:color w:val="auto"/>
                <w:sz w:val="22"/>
                <w:szCs w:val="22"/>
              </w:rPr>
              <w:t>by</w:t>
            </w:r>
            <w:proofErr w:type="spellEnd"/>
            <w:r w:rsidRPr="009851E6">
              <w:rPr>
                <w:rFonts w:cs="Times New Roman"/>
                <w:i/>
                <w:color w:val="auto"/>
                <w:sz w:val="22"/>
                <w:szCs w:val="22"/>
              </w:rPr>
              <w:t>“</w:t>
            </w:r>
            <w:r w:rsidRPr="009851E6">
              <w:rPr>
                <w:rFonts w:cs="Times New Roman"/>
                <w:color w:val="auto"/>
                <w:sz w:val="22"/>
                <w:szCs w:val="22"/>
              </w:rPr>
              <w:t>):</w:t>
            </w:r>
            <w:r w:rsidR="00424A0E" w:rsidRPr="009851E6">
              <w:rPr>
                <w:rFonts w:cs="Times New Roman"/>
                <w:color w:val="auto"/>
                <w:sz w:val="22"/>
                <w:szCs w:val="22"/>
              </w:rPr>
              <w:t xml:space="preserve"> ≤ 6</w:t>
            </w:r>
            <w:r w:rsidR="00F504BE" w:rsidRPr="009851E6">
              <w:rPr>
                <w:rFonts w:cs="Times New Roman"/>
                <w:color w:val="auto"/>
                <w:sz w:val="22"/>
                <w:szCs w:val="22"/>
              </w:rPr>
              <w:t>0</w:t>
            </w:r>
            <w:r w:rsidR="00242643" w:rsidRPr="009851E6">
              <w:rPr>
                <w:rFonts w:cs="Times New Roman"/>
                <w:color w:val="auto"/>
                <w:sz w:val="22"/>
                <w:szCs w:val="22"/>
              </w:rPr>
              <w:t xml:space="preserve"> s</w:t>
            </w:r>
            <w:r w:rsidRPr="009851E6">
              <w:rPr>
                <w:rFonts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505" w:type="pct"/>
          </w:tcPr>
          <w:p w14:paraId="671CAE91" w14:textId="41763485" w:rsidR="00E30423" w:rsidRPr="009851E6" w:rsidRDefault="00E30423" w:rsidP="00E30423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126682" w:rsidRPr="009851E6" w14:paraId="09A74733" w14:textId="77777777" w:rsidTr="005A7A17">
        <w:tc>
          <w:tcPr>
            <w:tcW w:w="345" w:type="pct"/>
          </w:tcPr>
          <w:p w14:paraId="5DB6F769" w14:textId="09CCCFCF" w:rsidR="00242643" w:rsidRPr="009851E6" w:rsidRDefault="00242643" w:rsidP="00F35D30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8.</w:t>
            </w:r>
          </w:p>
        </w:tc>
        <w:tc>
          <w:tcPr>
            <w:tcW w:w="1252" w:type="pct"/>
          </w:tcPr>
          <w:p w14:paraId="4F3E4D89" w14:textId="7FB3BDE2" w:rsidR="00242643" w:rsidRPr="009851E6" w:rsidRDefault="00242643" w:rsidP="00F35D30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Atliekami tyrimai</w:t>
            </w:r>
          </w:p>
        </w:tc>
        <w:tc>
          <w:tcPr>
            <w:tcW w:w="1898" w:type="pct"/>
          </w:tcPr>
          <w:p w14:paraId="1CD1A4B6" w14:textId="77777777" w:rsidR="00242643" w:rsidRPr="009851E6" w:rsidRDefault="00242643" w:rsidP="006A032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Periferinių kraujagyslių echoskopija</w:t>
            </w:r>
            <w:r w:rsidR="006A032A" w:rsidRPr="009851E6">
              <w:rPr>
                <w:rFonts w:cs="Times New Roman"/>
                <w:color w:val="auto"/>
                <w:sz w:val="22"/>
                <w:szCs w:val="22"/>
              </w:rPr>
              <w:t>;</w:t>
            </w:r>
          </w:p>
          <w:p w14:paraId="24316B2B" w14:textId="6D0C5244" w:rsidR="006A032A" w:rsidRPr="009851E6" w:rsidRDefault="006A032A" w:rsidP="006A032A">
            <w:pPr>
              <w:pStyle w:val="ListParagraph"/>
              <w:widowControl/>
              <w:numPr>
                <w:ilvl w:val="0"/>
                <w:numId w:val="6"/>
              </w:num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Smulkių kūno dalių echoskopija.</w:t>
            </w:r>
          </w:p>
        </w:tc>
        <w:tc>
          <w:tcPr>
            <w:tcW w:w="1505" w:type="pct"/>
          </w:tcPr>
          <w:p w14:paraId="16E927C4" w14:textId="5B0E2B98" w:rsidR="00242643" w:rsidRPr="009851E6" w:rsidRDefault="00242643" w:rsidP="006A032A">
            <w:pPr>
              <w:widowControl/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126682" w:rsidRPr="009851E6" w14:paraId="154D7960" w14:textId="77777777" w:rsidTr="005A7A17">
        <w:tc>
          <w:tcPr>
            <w:tcW w:w="345" w:type="pct"/>
          </w:tcPr>
          <w:p w14:paraId="237B1F37" w14:textId="4E30E692" w:rsidR="00242643" w:rsidRPr="009851E6" w:rsidRDefault="00242643" w:rsidP="00F35D30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9.</w:t>
            </w:r>
          </w:p>
        </w:tc>
        <w:tc>
          <w:tcPr>
            <w:tcW w:w="1252" w:type="pct"/>
          </w:tcPr>
          <w:p w14:paraId="45693A27" w14:textId="1893E67F" w:rsidR="00242643" w:rsidRPr="009851E6" w:rsidRDefault="00242643" w:rsidP="00F35D30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Darbo režimai</w:t>
            </w:r>
          </w:p>
        </w:tc>
        <w:tc>
          <w:tcPr>
            <w:tcW w:w="1898" w:type="pct"/>
          </w:tcPr>
          <w:p w14:paraId="6DBB6A2A" w14:textId="6148EE84" w:rsidR="00242643" w:rsidRPr="009851E6" w:rsidRDefault="00242643" w:rsidP="00CC0498">
            <w:pPr>
              <w:pStyle w:val="ListParagraph"/>
              <w:widowControl/>
              <w:numPr>
                <w:ilvl w:val="0"/>
                <w:numId w:val="7"/>
              </w:num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B</w:t>
            </w:r>
            <w:r w:rsidR="00F504BE" w:rsidRPr="009851E6">
              <w:rPr>
                <w:rFonts w:cs="Times New Roman"/>
                <w:color w:val="auto"/>
                <w:sz w:val="22"/>
                <w:szCs w:val="22"/>
              </w:rPr>
              <w:t xml:space="preserve"> arba 2D</w:t>
            </w:r>
            <w:r w:rsidRPr="009851E6">
              <w:rPr>
                <w:rFonts w:cs="Times New Roman"/>
                <w:color w:val="auto"/>
                <w:sz w:val="22"/>
                <w:szCs w:val="22"/>
              </w:rPr>
              <w:t xml:space="preserve">; </w:t>
            </w:r>
          </w:p>
          <w:p w14:paraId="712BCCD8" w14:textId="6C7836A3" w:rsidR="00242643" w:rsidRPr="009851E6" w:rsidRDefault="00242643" w:rsidP="00CC0498">
            <w:pPr>
              <w:pStyle w:val="ListParagraph"/>
              <w:widowControl/>
              <w:numPr>
                <w:ilvl w:val="0"/>
                <w:numId w:val="7"/>
              </w:num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M;</w:t>
            </w:r>
          </w:p>
          <w:p w14:paraId="385E6458" w14:textId="6485797B" w:rsidR="00242643" w:rsidRPr="009851E6" w:rsidRDefault="00242643" w:rsidP="00CC0498">
            <w:pPr>
              <w:pStyle w:val="ListParagraph"/>
              <w:widowControl/>
              <w:numPr>
                <w:ilvl w:val="0"/>
                <w:numId w:val="7"/>
              </w:num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 xml:space="preserve">Spalvinis </w:t>
            </w:r>
            <w:proofErr w:type="spellStart"/>
            <w:r w:rsidRPr="009851E6">
              <w:rPr>
                <w:rFonts w:cs="Times New Roman"/>
                <w:color w:val="auto"/>
                <w:sz w:val="22"/>
                <w:szCs w:val="22"/>
              </w:rPr>
              <w:t>dopleris</w:t>
            </w:r>
            <w:proofErr w:type="spellEnd"/>
            <w:r w:rsidRPr="009851E6">
              <w:rPr>
                <w:rFonts w:cs="Times New Roman"/>
                <w:color w:val="auto"/>
                <w:sz w:val="22"/>
                <w:szCs w:val="22"/>
              </w:rPr>
              <w:t>;</w:t>
            </w:r>
          </w:p>
          <w:p w14:paraId="70E8B458" w14:textId="2CBF325A" w:rsidR="00242643" w:rsidRPr="009851E6" w:rsidRDefault="00F504BE" w:rsidP="00CC0498">
            <w:pPr>
              <w:pStyle w:val="ListParagraph"/>
              <w:widowControl/>
              <w:numPr>
                <w:ilvl w:val="0"/>
                <w:numId w:val="7"/>
              </w:num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 xml:space="preserve">Pulsinės bangos </w:t>
            </w:r>
            <w:proofErr w:type="spellStart"/>
            <w:r w:rsidRPr="009851E6">
              <w:rPr>
                <w:rFonts w:cs="Times New Roman"/>
                <w:color w:val="auto"/>
                <w:sz w:val="22"/>
                <w:szCs w:val="22"/>
              </w:rPr>
              <w:t>dopleris</w:t>
            </w:r>
            <w:proofErr w:type="spellEnd"/>
            <w:r w:rsidRPr="009851E6">
              <w:rPr>
                <w:rFonts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505" w:type="pct"/>
          </w:tcPr>
          <w:p w14:paraId="2A5B8D6E" w14:textId="0F06BE06" w:rsidR="00E30423" w:rsidRPr="009851E6" w:rsidRDefault="00E30423" w:rsidP="008A4729">
            <w:pPr>
              <w:widowControl/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126682" w:rsidRPr="009851E6" w14:paraId="7A682E2C" w14:textId="77777777" w:rsidTr="005A7A17">
        <w:tc>
          <w:tcPr>
            <w:tcW w:w="345" w:type="pct"/>
          </w:tcPr>
          <w:p w14:paraId="451EF59F" w14:textId="67186E1B" w:rsidR="00242643" w:rsidRPr="009851E6" w:rsidRDefault="00242643" w:rsidP="00F35D30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10.</w:t>
            </w:r>
          </w:p>
        </w:tc>
        <w:tc>
          <w:tcPr>
            <w:tcW w:w="1252" w:type="pct"/>
          </w:tcPr>
          <w:p w14:paraId="4FC1BDF6" w14:textId="6E5C8B0B" w:rsidR="00242643" w:rsidRPr="009851E6" w:rsidRDefault="00242643" w:rsidP="00F35D30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 xml:space="preserve">B </w:t>
            </w:r>
            <w:r w:rsidR="00F504BE" w:rsidRPr="009851E6">
              <w:rPr>
                <w:rFonts w:cs="Times New Roman"/>
                <w:color w:val="auto"/>
                <w:sz w:val="22"/>
                <w:szCs w:val="22"/>
              </w:rPr>
              <w:t xml:space="preserve">arba 2D </w:t>
            </w:r>
            <w:r w:rsidRPr="009851E6">
              <w:rPr>
                <w:rFonts w:cs="Times New Roman"/>
                <w:color w:val="auto"/>
                <w:sz w:val="22"/>
                <w:szCs w:val="22"/>
              </w:rPr>
              <w:t>režimo dinaminis diapazonas</w:t>
            </w:r>
          </w:p>
        </w:tc>
        <w:tc>
          <w:tcPr>
            <w:tcW w:w="1898" w:type="pct"/>
          </w:tcPr>
          <w:p w14:paraId="56A1611B" w14:textId="4F3148E2" w:rsidR="00242643" w:rsidRPr="009851E6" w:rsidRDefault="00126682" w:rsidP="00242643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 xml:space="preserve">≥ </w:t>
            </w:r>
            <w:r w:rsidR="00DF0B81" w:rsidRPr="009851E6">
              <w:rPr>
                <w:rFonts w:cs="Times New Roman"/>
                <w:color w:val="auto"/>
                <w:sz w:val="22"/>
                <w:szCs w:val="22"/>
              </w:rPr>
              <w:t>9</w:t>
            </w:r>
            <w:r w:rsidR="00242643" w:rsidRPr="009851E6">
              <w:rPr>
                <w:rFonts w:cs="Times New Roman"/>
                <w:color w:val="auto"/>
                <w:sz w:val="22"/>
                <w:szCs w:val="22"/>
              </w:rPr>
              <w:t xml:space="preserve">0 </w:t>
            </w:r>
            <w:proofErr w:type="spellStart"/>
            <w:r w:rsidR="00242643" w:rsidRPr="009851E6">
              <w:rPr>
                <w:rFonts w:cs="Times New Roman"/>
                <w:color w:val="auto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1505" w:type="pct"/>
          </w:tcPr>
          <w:p w14:paraId="08172161" w14:textId="158706BD" w:rsidR="00242643" w:rsidRPr="009851E6" w:rsidRDefault="00242643" w:rsidP="00B53D2A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126682" w:rsidRPr="009851E6" w14:paraId="462B29D1" w14:textId="77777777" w:rsidTr="005A7A17">
        <w:tc>
          <w:tcPr>
            <w:tcW w:w="345" w:type="pct"/>
          </w:tcPr>
          <w:p w14:paraId="5E1987D4" w14:textId="07309CFC" w:rsidR="00242643" w:rsidRPr="009851E6" w:rsidRDefault="00242643" w:rsidP="00F35D30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11.</w:t>
            </w:r>
          </w:p>
        </w:tc>
        <w:tc>
          <w:tcPr>
            <w:tcW w:w="1252" w:type="pct"/>
          </w:tcPr>
          <w:p w14:paraId="147CC355" w14:textId="5EDF389F" w:rsidR="00242643" w:rsidRPr="009851E6" w:rsidRDefault="00242643" w:rsidP="00F35D30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Pacientų duomenų ir vaizdų išsaugojimo galimybės</w:t>
            </w:r>
          </w:p>
        </w:tc>
        <w:tc>
          <w:tcPr>
            <w:tcW w:w="1898" w:type="pct"/>
          </w:tcPr>
          <w:p w14:paraId="66F1C482" w14:textId="47D6E6A2" w:rsidR="001A0C8A" w:rsidRPr="009851E6" w:rsidRDefault="005B705F" w:rsidP="00CC0498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Tyrimų duomenys yra išsaugomi</w:t>
            </w:r>
            <w:r w:rsidR="001A0C8A" w:rsidRPr="009851E6">
              <w:rPr>
                <w:rFonts w:cs="Times New Roman"/>
                <w:color w:val="auto"/>
                <w:sz w:val="22"/>
                <w:szCs w:val="22"/>
              </w:rPr>
              <w:t xml:space="preserve"> aparato vidinėje atmintyje;</w:t>
            </w:r>
          </w:p>
          <w:p w14:paraId="14BBB5AC" w14:textId="4FE5876A" w:rsidR="00242643" w:rsidRPr="009851E6" w:rsidRDefault="00126682" w:rsidP="00CC0498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≥</w:t>
            </w:r>
            <w:r w:rsidR="001A0C8A" w:rsidRPr="009851E6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F504BE" w:rsidRPr="009851E6">
              <w:rPr>
                <w:rFonts w:cs="Times New Roman"/>
                <w:color w:val="auto"/>
                <w:sz w:val="22"/>
                <w:szCs w:val="22"/>
              </w:rPr>
              <w:t>256</w:t>
            </w:r>
            <w:r w:rsidR="00242643" w:rsidRPr="009851E6">
              <w:rPr>
                <w:rFonts w:cs="Times New Roman"/>
                <w:color w:val="auto"/>
                <w:sz w:val="22"/>
                <w:szCs w:val="22"/>
              </w:rPr>
              <w:t xml:space="preserve"> GB talpos vidinis kietasis </w:t>
            </w:r>
            <w:r w:rsidR="00242643" w:rsidRPr="009851E6">
              <w:rPr>
                <w:rFonts w:cs="Times New Roman"/>
                <w:color w:val="auto"/>
                <w:sz w:val="22"/>
                <w:szCs w:val="22"/>
              </w:rPr>
              <w:lastRenderedPageBreak/>
              <w:t>diskas;</w:t>
            </w:r>
          </w:p>
          <w:p w14:paraId="115E5C43" w14:textId="238EC8F7" w:rsidR="00242643" w:rsidRPr="009851E6" w:rsidRDefault="001A0C8A" w:rsidP="00CC0498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 xml:space="preserve">Yra </w:t>
            </w:r>
            <w:r w:rsidR="00242643" w:rsidRPr="009851E6">
              <w:rPr>
                <w:rFonts w:cs="Times New Roman"/>
                <w:color w:val="auto"/>
                <w:sz w:val="22"/>
                <w:szCs w:val="22"/>
              </w:rPr>
              <w:t>USB jungt</w:t>
            </w:r>
            <w:r w:rsidRPr="009851E6">
              <w:rPr>
                <w:rFonts w:cs="Times New Roman"/>
                <w:color w:val="auto"/>
                <w:sz w:val="22"/>
                <w:szCs w:val="22"/>
              </w:rPr>
              <w:t>is duomenų perkėlimui</w:t>
            </w:r>
            <w:r w:rsidR="00242643" w:rsidRPr="009851E6">
              <w:rPr>
                <w:rFonts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505" w:type="pct"/>
          </w:tcPr>
          <w:p w14:paraId="6C063BA5" w14:textId="77777777" w:rsidR="00242643" w:rsidRPr="009851E6" w:rsidRDefault="00242643" w:rsidP="00F504BE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126682" w:rsidRPr="009851E6" w14:paraId="5224E71B" w14:textId="77777777" w:rsidTr="005A7A17">
        <w:tc>
          <w:tcPr>
            <w:tcW w:w="345" w:type="pct"/>
          </w:tcPr>
          <w:p w14:paraId="6EFFCE90" w14:textId="5C4C118C" w:rsidR="00242643" w:rsidRPr="009851E6" w:rsidRDefault="00242643" w:rsidP="00F35D30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12.</w:t>
            </w:r>
          </w:p>
        </w:tc>
        <w:tc>
          <w:tcPr>
            <w:tcW w:w="1252" w:type="pct"/>
          </w:tcPr>
          <w:p w14:paraId="66A45C77" w14:textId="5F14D776" w:rsidR="00242643" w:rsidRPr="009851E6" w:rsidRDefault="00242643" w:rsidP="00F35D30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Pacientų duomenų administravimo sistema, jos funkcijos</w:t>
            </w:r>
          </w:p>
        </w:tc>
        <w:tc>
          <w:tcPr>
            <w:tcW w:w="1898" w:type="pct"/>
          </w:tcPr>
          <w:p w14:paraId="3A82680D" w14:textId="77777777" w:rsidR="00242643" w:rsidRPr="009851E6" w:rsidRDefault="00242643" w:rsidP="00CC0498">
            <w:pPr>
              <w:pStyle w:val="ListParagraph"/>
              <w:widowControl/>
              <w:numPr>
                <w:ilvl w:val="0"/>
                <w:numId w:val="9"/>
              </w:numPr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Paciento duomenų įvedimas;</w:t>
            </w:r>
          </w:p>
          <w:p w14:paraId="37DE8607" w14:textId="304145AB" w:rsidR="00242643" w:rsidRPr="009851E6" w:rsidRDefault="00B40AB2" w:rsidP="00CC0498">
            <w:pPr>
              <w:pStyle w:val="ListParagraph"/>
              <w:widowControl/>
              <w:numPr>
                <w:ilvl w:val="0"/>
                <w:numId w:val="9"/>
              </w:numPr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Anksčiau įvesto p</w:t>
            </w:r>
            <w:r w:rsidR="00242643" w:rsidRPr="009851E6">
              <w:rPr>
                <w:rFonts w:cs="Times New Roman"/>
                <w:color w:val="auto"/>
                <w:sz w:val="22"/>
                <w:szCs w:val="22"/>
              </w:rPr>
              <w:t>aciento paieška ir duomenų peržiūra;</w:t>
            </w:r>
          </w:p>
          <w:p w14:paraId="4A7C23E9" w14:textId="6EC88312" w:rsidR="00242643" w:rsidRPr="009851E6" w:rsidRDefault="00242643" w:rsidP="00CC0498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Tyrimo peržiūra.</w:t>
            </w:r>
          </w:p>
        </w:tc>
        <w:tc>
          <w:tcPr>
            <w:tcW w:w="1505" w:type="pct"/>
          </w:tcPr>
          <w:p w14:paraId="177A83F4" w14:textId="77777777" w:rsidR="00242643" w:rsidRPr="009851E6" w:rsidRDefault="00242643" w:rsidP="00F35D30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126682" w:rsidRPr="009851E6" w14:paraId="29587BD3" w14:textId="77777777" w:rsidTr="005A7A17">
        <w:tc>
          <w:tcPr>
            <w:tcW w:w="345" w:type="pct"/>
          </w:tcPr>
          <w:p w14:paraId="1D3A29AB" w14:textId="51094853" w:rsidR="00242643" w:rsidRPr="009851E6" w:rsidRDefault="00FB0EA3" w:rsidP="00F35D30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13</w:t>
            </w:r>
            <w:r w:rsidR="00242643" w:rsidRPr="009851E6">
              <w:rPr>
                <w:rFonts w:cs="Times New Roman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252" w:type="pct"/>
          </w:tcPr>
          <w:p w14:paraId="5B5D4F39" w14:textId="27E8312D" w:rsidR="00242643" w:rsidRPr="009851E6" w:rsidRDefault="00242643" w:rsidP="00F35D30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Automatinis vaizdo parametrų optimizavimas</w:t>
            </w:r>
          </w:p>
        </w:tc>
        <w:tc>
          <w:tcPr>
            <w:tcW w:w="1898" w:type="pct"/>
          </w:tcPr>
          <w:p w14:paraId="25B53033" w14:textId="7BA01042" w:rsidR="00242643" w:rsidRPr="009851E6" w:rsidRDefault="00242643" w:rsidP="00242643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Aparatas turi automatinio vaizdo parametrų optimizavimo funkciją</w:t>
            </w:r>
          </w:p>
        </w:tc>
        <w:tc>
          <w:tcPr>
            <w:tcW w:w="1505" w:type="pct"/>
          </w:tcPr>
          <w:p w14:paraId="3306DCFC" w14:textId="77777777" w:rsidR="00242643" w:rsidRPr="009851E6" w:rsidRDefault="00242643" w:rsidP="00F35D30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126682" w:rsidRPr="009851E6" w14:paraId="1FD9ACF2" w14:textId="77777777" w:rsidTr="005A7A17">
        <w:tc>
          <w:tcPr>
            <w:tcW w:w="345" w:type="pct"/>
          </w:tcPr>
          <w:p w14:paraId="077D531B" w14:textId="4483C2F0" w:rsidR="0058054E" w:rsidRPr="009851E6" w:rsidRDefault="0058054E" w:rsidP="0058054E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14.</w:t>
            </w:r>
          </w:p>
        </w:tc>
        <w:tc>
          <w:tcPr>
            <w:tcW w:w="1252" w:type="pct"/>
          </w:tcPr>
          <w:p w14:paraId="6DE9F5DE" w14:textId="557FCF20" w:rsidR="0058054E" w:rsidRPr="009851E6" w:rsidRDefault="0058054E" w:rsidP="0058054E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Tyrimo ataskaitų spausdinimas išoriniu lazeriniu A4 formato spausdintuvu (</w:t>
            </w:r>
            <w:r w:rsidRPr="009851E6">
              <w:rPr>
                <w:rFonts w:cs="Times New Roman"/>
                <w:i/>
                <w:color w:val="auto"/>
                <w:sz w:val="22"/>
                <w:szCs w:val="22"/>
              </w:rPr>
              <w:t>spausdintuvą įtraukti į sistemos komplektaciją nereikalaujama</w:t>
            </w:r>
            <w:r w:rsidRPr="009851E6">
              <w:rPr>
                <w:rFonts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898" w:type="pct"/>
          </w:tcPr>
          <w:p w14:paraId="438A354B" w14:textId="4B999777" w:rsidR="0058054E" w:rsidRPr="009851E6" w:rsidRDefault="0058054E" w:rsidP="0058054E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Tyrimo ataskaitas galima atspausdinti išoriniu lazeriniu A4 formato spausdintuvu</w:t>
            </w:r>
          </w:p>
        </w:tc>
        <w:tc>
          <w:tcPr>
            <w:tcW w:w="1505" w:type="pct"/>
          </w:tcPr>
          <w:p w14:paraId="282B4A9A" w14:textId="77777777" w:rsidR="0058054E" w:rsidRPr="009851E6" w:rsidRDefault="0058054E" w:rsidP="0058054E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126682" w:rsidRPr="009851E6" w14:paraId="75490907" w14:textId="77777777" w:rsidTr="005A7A17">
        <w:tc>
          <w:tcPr>
            <w:tcW w:w="345" w:type="pct"/>
          </w:tcPr>
          <w:p w14:paraId="10776698" w14:textId="0DDA5AEA" w:rsidR="0058054E" w:rsidRPr="009851E6" w:rsidRDefault="0058054E" w:rsidP="0058054E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15.</w:t>
            </w:r>
          </w:p>
        </w:tc>
        <w:tc>
          <w:tcPr>
            <w:tcW w:w="1252" w:type="pct"/>
          </w:tcPr>
          <w:p w14:paraId="4FA79B20" w14:textId="2EFCAEA5" w:rsidR="0058054E" w:rsidRPr="009851E6" w:rsidRDefault="0058054E" w:rsidP="0058054E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Sistemos funkcionalumo praplėtimo ateityje galimybės</w:t>
            </w:r>
          </w:p>
        </w:tc>
        <w:tc>
          <w:tcPr>
            <w:tcW w:w="1898" w:type="pct"/>
          </w:tcPr>
          <w:p w14:paraId="25ED3E83" w14:textId="45BCCC4C" w:rsidR="00AA0385" w:rsidRPr="009851E6" w:rsidRDefault="00AA0385" w:rsidP="00AA0385">
            <w:pPr>
              <w:suppressAutoHyphens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Galimi ≥ 2 iš žemiau išvardintų:</w:t>
            </w:r>
          </w:p>
          <w:p w14:paraId="4526FA56" w14:textId="77777777" w:rsidR="00AA0385" w:rsidRPr="009851E6" w:rsidRDefault="0058054E" w:rsidP="00CC0498">
            <w:pPr>
              <w:pStyle w:val="ListParagraph"/>
              <w:numPr>
                <w:ilvl w:val="0"/>
                <w:numId w:val="17"/>
              </w:numPr>
              <w:suppressAutoHyphens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Ultragarsiniai tyrimai faziniu davikliu;</w:t>
            </w:r>
          </w:p>
          <w:p w14:paraId="693D5A98" w14:textId="77777777" w:rsidR="0058054E" w:rsidRPr="009851E6" w:rsidRDefault="00AA0385" w:rsidP="00CC0498">
            <w:pPr>
              <w:pStyle w:val="ListParagraph"/>
              <w:numPr>
                <w:ilvl w:val="0"/>
                <w:numId w:val="17"/>
              </w:numPr>
              <w:suppressAutoHyphens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 xml:space="preserve">Nuolatinės bangos (CW) </w:t>
            </w:r>
            <w:proofErr w:type="spellStart"/>
            <w:r w:rsidRPr="009851E6">
              <w:rPr>
                <w:rFonts w:cs="Times New Roman"/>
                <w:color w:val="auto"/>
                <w:sz w:val="22"/>
                <w:szCs w:val="22"/>
              </w:rPr>
              <w:t>dopleris</w:t>
            </w:r>
            <w:proofErr w:type="spellEnd"/>
            <w:r w:rsidRPr="009851E6">
              <w:rPr>
                <w:rFonts w:cs="Times New Roman"/>
                <w:color w:val="auto"/>
                <w:sz w:val="22"/>
                <w:szCs w:val="22"/>
              </w:rPr>
              <w:t>;</w:t>
            </w:r>
          </w:p>
          <w:p w14:paraId="5DD88A42" w14:textId="77777777" w:rsidR="00AA0385" w:rsidRPr="009851E6" w:rsidRDefault="00AA0385" w:rsidP="00CC0498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 xml:space="preserve">Audinių </w:t>
            </w:r>
            <w:proofErr w:type="spellStart"/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dopleris</w:t>
            </w:r>
            <w:proofErr w:type="spellEnd"/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 xml:space="preserve"> TDI arba lygiavertė funkcija;</w:t>
            </w:r>
          </w:p>
          <w:p w14:paraId="6BF70685" w14:textId="73BABC59" w:rsidR="00AA0385" w:rsidRPr="009851E6" w:rsidRDefault="00AA0385" w:rsidP="00CC0498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Automatiniai išmetimo frakcijos (EF) skaičiavimai.</w:t>
            </w:r>
          </w:p>
        </w:tc>
        <w:tc>
          <w:tcPr>
            <w:tcW w:w="1505" w:type="pct"/>
          </w:tcPr>
          <w:p w14:paraId="7EC20BBB" w14:textId="4A801288" w:rsidR="0058054E" w:rsidRPr="009851E6" w:rsidRDefault="0058054E" w:rsidP="003578ED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126682" w:rsidRPr="009851E6" w14:paraId="229373F5" w14:textId="77777777" w:rsidTr="005A7A17">
        <w:tc>
          <w:tcPr>
            <w:tcW w:w="345" w:type="pct"/>
          </w:tcPr>
          <w:p w14:paraId="1ECE9004" w14:textId="16B3C204" w:rsidR="00714367" w:rsidRPr="009851E6" w:rsidRDefault="00714367" w:rsidP="00714367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16.</w:t>
            </w:r>
          </w:p>
        </w:tc>
        <w:tc>
          <w:tcPr>
            <w:tcW w:w="1252" w:type="pct"/>
          </w:tcPr>
          <w:p w14:paraId="7577B19B" w14:textId="109790FB" w:rsidR="00714367" w:rsidRPr="009851E6" w:rsidRDefault="00714367" w:rsidP="00714367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kern w:val="2"/>
                <w:sz w:val="22"/>
                <w:szCs w:val="22"/>
                <w14:ligatures w14:val="standardContextual"/>
              </w:rPr>
              <w:t>Maitinimo šaltinis</w:t>
            </w:r>
          </w:p>
        </w:tc>
        <w:tc>
          <w:tcPr>
            <w:tcW w:w="1898" w:type="pct"/>
          </w:tcPr>
          <w:p w14:paraId="56D528AB" w14:textId="6B6246DA" w:rsidR="00714367" w:rsidRPr="009851E6" w:rsidRDefault="00714367" w:rsidP="00CC0498">
            <w:pPr>
              <w:pStyle w:val="ListParagraph"/>
              <w:widowControl/>
              <w:numPr>
                <w:ilvl w:val="0"/>
                <w:numId w:val="11"/>
              </w:num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pacing w:val="1"/>
                <w:kern w:val="2"/>
                <w:sz w:val="22"/>
                <w:szCs w:val="22"/>
                <w:lang w:bidi="hi-IN"/>
                <w14:ligatures w14:val="standardContextual"/>
              </w:rPr>
              <w:t>Aparatas su vidiniu įkraunamu akumuliatoriumi (baterija);</w:t>
            </w:r>
          </w:p>
          <w:p w14:paraId="0BE58471" w14:textId="2B147DA3" w:rsidR="00714367" w:rsidRPr="009851E6" w:rsidRDefault="00714367" w:rsidP="00CC0498">
            <w:pPr>
              <w:pStyle w:val="ListParagraph"/>
              <w:widowControl/>
              <w:numPr>
                <w:ilvl w:val="0"/>
                <w:numId w:val="11"/>
              </w:num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 xml:space="preserve">Akumuliatorius </w:t>
            </w:r>
            <w:r w:rsidRPr="009851E6">
              <w:rPr>
                <w:rFonts w:cs="Times New Roman"/>
                <w:color w:val="auto"/>
                <w:spacing w:val="1"/>
                <w:kern w:val="2"/>
                <w:sz w:val="22"/>
                <w:szCs w:val="22"/>
                <w:lang w:bidi="hi-IN"/>
                <w14:ligatures w14:val="standardContextual"/>
              </w:rPr>
              <w:t xml:space="preserve">(baterija) </w:t>
            </w:r>
            <w:r w:rsidRPr="009851E6">
              <w:rPr>
                <w:rFonts w:cs="Times New Roman"/>
                <w:color w:val="auto"/>
                <w:sz w:val="22"/>
                <w:szCs w:val="22"/>
              </w:rPr>
              <w:t xml:space="preserve">užtikrina ultragarsinio diagnostinio </w:t>
            </w:r>
            <w:r w:rsidR="00F15362" w:rsidRPr="009851E6">
              <w:rPr>
                <w:rFonts w:cs="Times New Roman"/>
                <w:color w:val="auto"/>
                <w:sz w:val="22"/>
                <w:szCs w:val="22"/>
              </w:rPr>
              <w:t>aparato autonominį maitinimą ≥ 5</w:t>
            </w:r>
            <w:r w:rsidRPr="009851E6">
              <w:rPr>
                <w:rFonts w:cs="Times New Roman"/>
                <w:color w:val="auto"/>
                <w:sz w:val="22"/>
                <w:szCs w:val="22"/>
              </w:rPr>
              <w:t>0 minučių.</w:t>
            </w:r>
          </w:p>
        </w:tc>
        <w:tc>
          <w:tcPr>
            <w:tcW w:w="1505" w:type="pct"/>
          </w:tcPr>
          <w:p w14:paraId="7F16A3B6" w14:textId="4E8DA8AC" w:rsidR="00714367" w:rsidRPr="009851E6" w:rsidRDefault="00714367" w:rsidP="00714367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126682" w:rsidRPr="009851E6" w14:paraId="76447A16" w14:textId="77777777" w:rsidTr="005A7A17">
        <w:tc>
          <w:tcPr>
            <w:tcW w:w="345" w:type="pct"/>
          </w:tcPr>
          <w:p w14:paraId="62FE355A" w14:textId="0926CEA6" w:rsidR="00714367" w:rsidRPr="009851E6" w:rsidRDefault="00714367" w:rsidP="00714367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17.</w:t>
            </w:r>
          </w:p>
        </w:tc>
        <w:tc>
          <w:tcPr>
            <w:tcW w:w="1252" w:type="pct"/>
          </w:tcPr>
          <w:p w14:paraId="4D5197D5" w14:textId="0F7A06A4" w:rsidR="00714367" w:rsidRPr="009851E6" w:rsidRDefault="00762C42" w:rsidP="00762C42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kern w:val="2"/>
                <w:sz w:val="22"/>
                <w:szCs w:val="22"/>
                <w14:ligatures w14:val="standardContextual"/>
              </w:rPr>
              <w:t>Akumuliatoriaus (b</w:t>
            </w:r>
            <w:r w:rsidR="00714367" w:rsidRPr="009851E6">
              <w:rPr>
                <w:rFonts w:cs="Times New Roman"/>
                <w:color w:val="auto"/>
                <w:kern w:val="2"/>
                <w:sz w:val="22"/>
                <w:szCs w:val="22"/>
                <w14:ligatures w14:val="standardContextual"/>
              </w:rPr>
              <w:t>aterijos</w:t>
            </w:r>
            <w:r w:rsidRPr="009851E6">
              <w:rPr>
                <w:rFonts w:cs="Times New Roman"/>
                <w:color w:val="auto"/>
                <w:kern w:val="2"/>
                <w:sz w:val="22"/>
                <w:szCs w:val="22"/>
                <w14:ligatures w14:val="standardContextual"/>
              </w:rPr>
              <w:t>)</w:t>
            </w:r>
            <w:r w:rsidR="00714367" w:rsidRPr="009851E6">
              <w:rPr>
                <w:rFonts w:cs="Times New Roman"/>
                <w:color w:val="auto"/>
                <w:kern w:val="2"/>
                <w:sz w:val="22"/>
                <w:szCs w:val="22"/>
                <w14:ligatures w14:val="standardContextual"/>
              </w:rPr>
              <w:t xml:space="preserve"> įkrovimo trukmė</w:t>
            </w:r>
          </w:p>
        </w:tc>
        <w:tc>
          <w:tcPr>
            <w:tcW w:w="1898" w:type="pct"/>
          </w:tcPr>
          <w:p w14:paraId="4E3AB3EC" w14:textId="03DEF78D" w:rsidR="00714367" w:rsidRPr="009851E6" w:rsidRDefault="00714367" w:rsidP="00714367">
            <w:pPr>
              <w:widowControl/>
              <w:suppressAutoHyphens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pacing w:val="1"/>
                <w:kern w:val="2"/>
                <w:sz w:val="22"/>
                <w:szCs w:val="22"/>
                <w:lang w:bidi="hi-IN"/>
                <w14:ligatures w14:val="standardContextual"/>
              </w:rPr>
              <w:t>Akumuliatorius</w:t>
            </w:r>
            <w:r w:rsidR="00762C42" w:rsidRPr="009851E6">
              <w:rPr>
                <w:rFonts w:cs="Times New Roman"/>
                <w:color w:val="auto"/>
                <w:spacing w:val="1"/>
                <w:kern w:val="2"/>
                <w:sz w:val="22"/>
                <w:szCs w:val="22"/>
                <w:lang w:bidi="hi-IN"/>
                <w14:ligatures w14:val="standardContextual"/>
              </w:rPr>
              <w:t xml:space="preserve"> (baterija)</w:t>
            </w:r>
            <w:r w:rsidRPr="009851E6">
              <w:rPr>
                <w:rFonts w:cs="Times New Roman"/>
                <w:color w:val="auto"/>
                <w:spacing w:val="1"/>
                <w:kern w:val="2"/>
                <w:sz w:val="22"/>
                <w:szCs w:val="22"/>
                <w:lang w:bidi="hi-IN"/>
                <w14:ligatures w14:val="standardContextual"/>
              </w:rPr>
              <w:t xml:space="preserve"> pilnai įkraunamas nuo 0% iki 100% ne ilgiau nei per 4 valandas</w:t>
            </w:r>
          </w:p>
        </w:tc>
        <w:tc>
          <w:tcPr>
            <w:tcW w:w="1505" w:type="pct"/>
          </w:tcPr>
          <w:p w14:paraId="3D155401" w14:textId="2A3A5610" w:rsidR="00714367" w:rsidRPr="009851E6" w:rsidRDefault="00714367" w:rsidP="00714367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126682" w:rsidRPr="009851E6" w14:paraId="07B2B3CB" w14:textId="77777777" w:rsidTr="00BC467E">
        <w:tc>
          <w:tcPr>
            <w:tcW w:w="345" w:type="pct"/>
          </w:tcPr>
          <w:p w14:paraId="0EEE6DF8" w14:textId="160B0E7B" w:rsidR="00714367" w:rsidRPr="009851E6" w:rsidRDefault="00714367" w:rsidP="00714367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18.</w:t>
            </w:r>
          </w:p>
        </w:tc>
        <w:tc>
          <w:tcPr>
            <w:tcW w:w="3150" w:type="pct"/>
            <w:gridSpan w:val="2"/>
          </w:tcPr>
          <w:p w14:paraId="770801B5" w14:textId="78F760C6" w:rsidR="00714367" w:rsidRPr="009851E6" w:rsidRDefault="00714367" w:rsidP="00714367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Komplektacija:</w:t>
            </w:r>
          </w:p>
        </w:tc>
        <w:tc>
          <w:tcPr>
            <w:tcW w:w="1505" w:type="pct"/>
          </w:tcPr>
          <w:p w14:paraId="09366AFA" w14:textId="77777777" w:rsidR="00714367" w:rsidRPr="009851E6" w:rsidRDefault="00714367" w:rsidP="00714367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126682" w:rsidRPr="009851E6" w14:paraId="22CC302A" w14:textId="77777777" w:rsidTr="005A7A17">
        <w:tc>
          <w:tcPr>
            <w:tcW w:w="345" w:type="pct"/>
          </w:tcPr>
          <w:p w14:paraId="6EEC1AA7" w14:textId="682FFA76" w:rsidR="00714367" w:rsidRPr="009851E6" w:rsidRDefault="00762C42" w:rsidP="00714367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18.1</w:t>
            </w:r>
            <w:r w:rsidR="00714367" w:rsidRPr="009851E6">
              <w:rPr>
                <w:rFonts w:cs="Times New Roman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252" w:type="pct"/>
          </w:tcPr>
          <w:p w14:paraId="51E8BBBB" w14:textId="77777777" w:rsidR="00806036" w:rsidRPr="009851E6" w:rsidRDefault="00714367" w:rsidP="00714367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 xml:space="preserve">Linijinis daviklis </w:t>
            </w:r>
            <w:r w:rsidR="00806036" w:rsidRPr="009851E6">
              <w:rPr>
                <w:rFonts w:cs="Times New Roman"/>
                <w:sz w:val="22"/>
                <w:szCs w:val="22"/>
              </w:rPr>
              <w:t>smulkių periferinių kraujagyslių tyrimams</w:t>
            </w:r>
            <w:r w:rsidR="00806036" w:rsidRPr="009851E6">
              <w:rPr>
                <w:rFonts w:cs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72C77798" w14:textId="71973C14" w:rsidR="00714367" w:rsidRPr="009851E6" w:rsidRDefault="00714367" w:rsidP="00714367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(kiekis 1 vnt.)</w:t>
            </w:r>
          </w:p>
        </w:tc>
        <w:tc>
          <w:tcPr>
            <w:tcW w:w="1898" w:type="pct"/>
          </w:tcPr>
          <w:p w14:paraId="519ED866" w14:textId="77777777" w:rsidR="00714367" w:rsidRPr="009851E6" w:rsidRDefault="00714367" w:rsidP="00CC049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Apžvalgos lauko plotis ≥ 34 mm;</w:t>
            </w:r>
          </w:p>
          <w:p w14:paraId="55E0AFB9" w14:textId="77777777" w:rsidR="00714367" w:rsidRPr="009851E6" w:rsidRDefault="00714367" w:rsidP="00CC049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Elementų skaičius ≥ 128;</w:t>
            </w:r>
          </w:p>
          <w:p w14:paraId="27C230EA" w14:textId="77777777" w:rsidR="00714367" w:rsidRPr="009851E6" w:rsidRDefault="00714367" w:rsidP="00CC049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Skenavimo gylis  ≥ 8 cm;</w:t>
            </w:r>
          </w:p>
          <w:p w14:paraId="6943F708" w14:textId="029D21FB" w:rsidR="00714367" w:rsidRPr="009851E6" w:rsidRDefault="00714367" w:rsidP="00762C42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 xml:space="preserve">Dažnio diapazonas ne siauresnis kaip nuo </w:t>
            </w:r>
            <w:r w:rsidR="006A032A" w:rsidRPr="009851E6">
              <w:rPr>
                <w:rFonts w:cs="Times New Roman"/>
                <w:bCs/>
                <w:color w:val="auto"/>
                <w:sz w:val="22"/>
                <w:szCs w:val="22"/>
              </w:rPr>
              <w:t>4</w:t>
            </w: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 xml:space="preserve"> iki </w:t>
            </w:r>
            <w:r w:rsidR="00762C42" w:rsidRPr="009851E6">
              <w:rPr>
                <w:rFonts w:cs="Times New Roman"/>
                <w:bCs/>
                <w:color w:val="auto"/>
                <w:sz w:val="22"/>
                <w:szCs w:val="22"/>
              </w:rPr>
              <w:t>11</w:t>
            </w: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 xml:space="preserve"> MHz.</w:t>
            </w:r>
          </w:p>
        </w:tc>
        <w:tc>
          <w:tcPr>
            <w:tcW w:w="1505" w:type="pct"/>
          </w:tcPr>
          <w:p w14:paraId="6F68CEA3" w14:textId="6135B309" w:rsidR="00806036" w:rsidRPr="009851E6" w:rsidRDefault="00806036" w:rsidP="00714367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806036" w:rsidRPr="009851E6" w14:paraId="31FBBF09" w14:textId="77777777" w:rsidTr="005A7A17">
        <w:tc>
          <w:tcPr>
            <w:tcW w:w="345" w:type="pct"/>
          </w:tcPr>
          <w:p w14:paraId="2A8166DA" w14:textId="57C15DBA" w:rsidR="00806036" w:rsidRPr="009851E6" w:rsidRDefault="00762C42" w:rsidP="00806036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18.2</w:t>
            </w:r>
            <w:r w:rsidR="00806036" w:rsidRPr="009851E6">
              <w:rPr>
                <w:rFonts w:cs="Times New Roman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252" w:type="pct"/>
          </w:tcPr>
          <w:p w14:paraId="41537417" w14:textId="1BE00F7C" w:rsidR="00806036" w:rsidRPr="009851E6" w:rsidRDefault="00806036" w:rsidP="00806036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Akumuliatoriaus</w:t>
            </w:r>
            <w:r w:rsidR="00762C42" w:rsidRPr="009851E6">
              <w:rPr>
                <w:rFonts w:cs="Times New Roman"/>
                <w:color w:val="auto"/>
                <w:sz w:val="22"/>
                <w:szCs w:val="22"/>
              </w:rPr>
              <w:t xml:space="preserve"> (baterijos)</w:t>
            </w:r>
            <w:r w:rsidRPr="009851E6">
              <w:rPr>
                <w:rFonts w:cs="Times New Roman"/>
                <w:color w:val="auto"/>
                <w:sz w:val="22"/>
                <w:szCs w:val="22"/>
              </w:rPr>
              <w:t xml:space="preserve"> įkrovimo priedas /-ai</w:t>
            </w:r>
          </w:p>
        </w:tc>
        <w:tc>
          <w:tcPr>
            <w:tcW w:w="1898" w:type="pct"/>
          </w:tcPr>
          <w:p w14:paraId="3999675B" w14:textId="01E6642E" w:rsidR="00806036" w:rsidRPr="009851E6" w:rsidRDefault="00806036" w:rsidP="00762C42">
            <w:pPr>
              <w:widowControl/>
              <w:tabs>
                <w:tab w:val="left" w:pos="1080"/>
              </w:tabs>
              <w:suppressAutoHyphens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Į komplektaciją įtrauktas akumuliatoriaus</w:t>
            </w:r>
            <w:r w:rsidR="00762C42" w:rsidRPr="009851E6">
              <w:rPr>
                <w:rFonts w:cs="Times New Roman"/>
                <w:color w:val="auto"/>
                <w:sz w:val="22"/>
                <w:szCs w:val="22"/>
              </w:rPr>
              <w:t xml:space="preserve"> (baterijos) įkrovimo laidas</w:t>
            </w:r>
          </w:p>
        </w:tc>
        <w:tc>
          <w:tcPr>
            <w:tcW w:w="1505" w:type="pct"/>
          </w:tcPr>
          <w:p w14:paraId="4D1ECF19" w14:textId="4F0F8F20" w:rsidR="00806036" w:rsidRPr="009851E6" w:rsidRDefault="00806036" w:rsidP="00806036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424A0E" w:rsidRPr="009851E6" w14:paraId="224A9AE1" w14:textId="77777777" w:rsidTr="005A7A17">
        <w:tc>
          <w:tcPr>
            <w:tcW w:w="345" w:type="pct"/>
          </w:tcPr>
          <w:p w14:paraId="64D2FCBC" w14:textId="347BAAD3" w:rsidR="00424A0E" w:rsidRPr="009851E6" w:rsidRDefault="00424A0E" w:rsidP="00806036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18.3.</w:t>
            </w:r>
          </w:p>
        </w:tc>
        <w:tc>
          <w:tcPr>
            <w:tcW w:w="1252" w:type="pct"/>
          </w:tcPr>
          <w:p w14:paraId="0D369CB4" w14:textId="2E42D65F" w:rsidR="00424A0E" w:rsidRPr="009851E6" w:rsidRDefault="00424A0E" w:rsidP="00806036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Nešiojimo krepšys</w:t>
            </w:r>
          </w:p>
        </w:tc>
        <w:tc>
          <w:tcPr>
            <w:tcW w:w="1898" w:type="pct"/>
          </w:tcPr>
          <w:p w14:paraId="03266828" w14:textId="132BC32A" w:rsidR="00424A0E" w:rsidRPr="009851E6" w:rsidRDefault="00424A0E" w:rsidP="00762C42">
            <w:pPr>
              <w:widowControl/>
              <w:tabs>
                <w:tab w:val="left" w:pos="1080"/>
              </w:tabs>
              <w:suppressAutoHyphens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Apsauginis krepšys nešiojamam ultragarso aparatui</w:t>
            </w:r>
          </w:p>
        </w:tc>
        <w:tc>
          <w:tcPr>
            <w:tcW w:w="1505" w:type="pct"/>
          </w:tcPr>
          <w:p w14:paraId="737673EF" w14:textId="77777777" w:rsidR="00424A0E" w:rsidRPr="009851E6" w:rsidRDefault="00424A0E" w:rsidP="00806036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806036" w:rsidRPr="009851E6" w14:paraId="1C032A32" w14:textId="77777777" w:rsidTr="00B56AF6">
        <w:tc>
          <w:tcPr>
            <w:tcW w:w="345" w:type="pct"/>
          </w:tcPr>
          <w:p w14:paraId="3D873212" w14:textId="3F1E74AB" w:rsidR="00806036" w:rsidRPr="009851E6" w:rsidRDefault="00806036" w:rsidP="00806036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19.</w:t>
            </w:r>
          </w:p>
        </w:tc>
        <w:tc>
          <w:tcPr>
            <w:tcW w:w="1252" w:type="pct"/>
          </w:tcPr>
          <w:p w14:paraId="0698ADEA" w14:textId="77777777" w:rsidR="00806036" w:rsidRPr="009851E6" w:rsidRDefault="00806036" w:rsidP="00806036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Garantinis laikotarpis</w:t>
            </w:r>
          </w:p>
        </w:tc>
        <w:tc>
          <w:tcPr>
            <w:tcW w:w="1898" w:type="pct"/>
          </w:tcPr>
          <w:p w14:paraId="0CAB9E64" w14:textId="1EDBCE2E" w:rsidR="00806036" w:rsidRPr="009851E6" w:rsidRDefault="00762C42" w:rsidP="00806036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 xml:space="preserve"> ≥ 24</w:t>
            </w:r>
            <w:r w:rsidR="00806036" w:rsidRPr="009851E6">
              <w:rPr>
                <w:rFonts w:cs="Times New Roman"/>
                <w:bCs/>
                <w:color w:val="auto"/>
                <w:sz w:val="22"/>
                <w:szCs w:val="22"/>
              </w:rPr>
              <w:t xml:space="preserve"> mėnesiai</w:t>
            </w:r>
          </w:p>
        </w:tc>
        <w:tc>
          <w:tcPr>
            <w:tcW w:w="1505" w:type="pct"/>
          </w:tcPr>
          <w:p w14:paraId="2EE82C95" w14:textId="77777777" w:rsidR="00806036" w:rsidRPr="009851E6" w:rsidRDefault="00806036" w:rsidP="00806036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806036" w:rsidRPr="009851E6" w14:paraId="59152C22" w14:textId="77777777" w:rsidTr="00126682">
        <w:tc>
          <w:tcPr>
            <w:tcW w:w="345" w:type="pct"/>
            <w:tcBorders>
              <w:bottom w:val="single" w:sz="4" w:space="0" w:color="auto"/>
            </w:tcBorders>
          </w:tcPr>
          <w:p w14:paraId="31336286" w14:textId="52733B12" w:rsidR="00806036" w:rsidRPr="009851E6" w:rsidRDefault="00806036" w:rsidP="00806036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20.</w:t>
            </w:r>
          </w:p>
        </w:tc>
        <w:tc>
          <w:tcPr>
            <w:tcW w:w="1252" w:type="pct"/>
            <w:tcBorders>
              <w:bottom w:val="single" w:sz="4" w:space="0" w:color="auto"/>
            </w:tcBorders>
          </w:tcPr>
          <w:p w14:paraId="1B577BEF" w14:textId="194CF133" w:rsidR="00806036" w:rsidRPr="009851E6" w:rsidRDefault="00806036" w:rsidP="00806036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eastAsia="Times New Roman" w:cs="Times New Roman"/>
                <w:color w:val="auto"/>
                <w:sz w:val="22"/>
                <w:szCs w:val="22"/>
              </w:rPr>
              <w:t>Žymėjimas CE ženklu</w:t>
            </w:r>
          </w:p>
        </w:tc>
        <w:tc>
          <w:tcPr>
            <w:tcW w:w="1898" w:type="pct"/>
            <w:tcBorders>
              <w:bottom w:val="single" w:sz="4" w:space="0" w:color="auto"/>
            </w:tcBorders>
          </w:tcPr>
          <w:p w14:paraId="063A3DB8" w14:textId="37CDEB4C" w:rsidR="00806036" w:rsidRPr="009851E6" w:rsidRDefault="00806036" w:rsidP="00A701D8">
            <w:pPr>
              <w:jc w:val="both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eastAsia="Times New Roman" w:cs="Times New Roman"/>
                <w:color w:val="auto"/>
                <w:sz w:val="22"/>
                <w:szCs w:val="22"/>
              </w:rPr>
              <w:t>Būtinas (</w:t>
            </w:r>
            <w:r w:rsidRPr="009851E6">
              <w:rPr>
                <w:rFonts w:eastAsia="Times New Roman" w:cs="Times New Roman"/>
                <w:i/>
                <w:color w:val="auto"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9851E6">
              <w:rPr>
                <w:rFonts w:eastAsia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505" w:type="pct"/>
            <w:tcBorders>
              <w:bottom w:val="single" w:sz="4" w:space="0" w:color="auto"/>
            </w:tcBorders>
          </w:tcPr>
          <w:p w14:paraId="035E70AC" w14:textId="77777777" w:rsidR="00806036" w:rsidRPr="009851E6" w:rsidRDefault="00806036" w:rsidP="00806036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806036" w:rsidRPr="009851E6" w14:paraId="03860B8D" w14:textId="77777777" w:rsidTr="005A7A17">
        <w:tc>
          <w:tcPr>
            <w:tcW w:w="345" w:type="pct"/>
          </w:tcPr>
          <w:p w14:paraId="548906A3" w14:textId="67E1386B" w:rsidR="00806036" w:rsidRPr="009851E6" w:rsidRDefault="00806036" w:rsidP="00806036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21.</w:t>
            </w:r>
          </w:p>
        </w:tc>
        <w:tc>
          <w:tcPr>
            <w:tcW w:w="1252" w:type="pct"/>
          </w:tcPr>
          <w:p w14:paraId="02D565E6" w14:textId="77777777" w:rsidR="00806036" w:rsidRPr="009851E6" w:rsidRDefault="00806036" w:rsidP="00806036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Įrangos pristatymas ir instaliavimas</w:t>
            </w:r>
          </w:p>
          <w:p w14:paraId="27D0719C" w14:textId="77777777" w:rsidR="00806036" w:rsidRPr="009851E6" w:rsidRDefault="00806036" w:rsidP="00806036">
            <w:pPr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8" w:type="pct"/>
          </w:tcPr>
          <w:p w14:paraId="02A331B6" w14:textId="18D011B1" w:rsidR="00806036" w:rsidRPr="009851E6" w:rsidRDefault="00806036" w:rsidP="00A701D8">
            <w:pPr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Įrangos pristatymo, iškrovimo, pervežimo į instaliavimo / sumontavimo vietą, instaliavimo / sumontavimo, po instaliavimo / sumontavimo likusių įpakavimo medžiagų išvežimo (utilizavimo) išlaidos įskaičiuotos į pasiūlymo kainą</w:t>
            </w:r>
          </w:p>
        </w:tc>
        <w:tc>
          <w:tcPr>
            <w:tcW w:w="1505" w:type="pct"/>
          </w:tcPr>
          <w:p w14:paraId="49B6C3E5" w14:textId="77777777" w:rsidR="00806036" w:rsidRPr="009851E6" w:rsidRDefault="00806036" w:rsidP="00806036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806036" w:rsidRPr="009851E6" w14:paraId="165A33B4" w14:textId="77777777" w:rsidTr="005A7A17">
        <w:tc>
          <w:tcPr>
            <w:tcW w:w="345" w:type="pct"/>
          </w:tcPr>
          <w:p w14:paraId="39686359" w14:textId="4F003D4A" w:rsidR="00806036" w:rsidRPr="009851E6" w:rsidRDefault="00806036" w:rsidP="00806036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22.</w:t>
            </w:r>
          </w:p>
        </w:tc>
        <w:tc>
          <w:tcPr>
            <w:tcW w:w="1252" w:type="pct"/>
          </w:tcPr>
          <w:p w14:paraId="74B822D3" w14:textId="32CB0EAA" w:rsidR="00806036" w:rsidRPr="009851E6" w:rsidRDefault="00806036" w:rsidP="00806036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Vartotojų apmokymas</w:t>
            </w:r>
          </w:p>
        </w:tc>
        <w:tc>
          <w:tcPr>
            <w:tcW w:w="1898" w:type="pct"/>
          </w:tcPr>
          <w:p w14:paraId="571CDC28" w14:textId="32FE596A" w:rsidR="00806036" w:rsidRPr="009851E6" w:rsidRDefault="00806036" w:rsidP="00A701D8">
            <w:pPr>
              <w:jc w:val="both"/>
              <w:rPr>
                <w:rFonts w:eastAsia="SimSun" w:cs="Times New Roman"/>
                <w:color w:val="auto"/>
                <w:kern w:val="1"/>
                <w:sz w:val="22"/>
                <w:szCs w:val="22"/>
                <w:lang w:eastAsia="hi-IN" w:bidi="hi-IN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 xml:space="preserve">Vartotojų apmokymas naudoti įrangą </w:t>
            </w:r>
            <w:r w:rsidRPr="009851E6">
              <w:rPr>
                <w:rFonts w:cs="Times New Roman"/>
                <w:color w:val="auto"/>
                <w:sz w:val="22"/>
                <w:szCs w:val="22"/>
              </w:rPr>
              <w:lastRenderedPageBreak/>
              <w:t>įskaičiuotas į pasiūlymo kainą</w:t>
            </w:r>
          </w:p>
        </w:tc>
        <w:tc>
          <w:tcPr>
            <w:tcW w:w="1505" w:type="pct"/>
          </w:tcPr>
          <w:p w14:paraId="0936CCC4" w14:textId="77777777" w:rsidR="00806036" w:rsidRPr="009851E6" w:rsidRDefault="00806036" w:rsidP="00806036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806036" w:rsidRPr="009851E6" w14:paraId="4EB0F7FB" w14:textId="77777777" w:rsidTr="005A7A17">
        <w:tc>
          <w:tcPr>
            <w:tcW w:w="345" w:type="pct"/>
          </w:tcPr>
          <w:p w14:paraId="39897A7F" w14:textId="4F570C19" w:rsidR="00806036" w:rsidRPr="009851E6" w:rsidRDefault="00806036" w:rsidP="00806036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23.</w:t>
            </w:r>
          </w:p>
        </w:tc>
        <w:tc>
          <w:tcPr>
            <w:tcW w:w="1252" w:type="pct"/>
          </w:tcPr>
          <w:p w14:paraId="6A2D3133" w14:textId="6E49129E" w:rsidR="00806036" w:rsidRPr="009851E6" w:rsidRDefault="00806036" w:rsidP="00806036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Techninio personalo apmokymas</w:t>
            </w:r>
          </w:p>
        </w:tc>
        <w:tc>
          <w:tcPr>
            <w:tcW w:w="1898" w:type="pct"/>
          </w:tcPr>
          <w:p w14:paraId="62C57447" w14:textId="5E6F5BE7" w:rsidR="00806036" w:rsidRPr="009851E6" w:rsidRDefault="00806036" w:rsidP="00A701D8">
            <w:pPr>
              <w:jc w:val="both"/>
              <w:rPr>
                <w:rFonts w:eastAsia="SimSun" w:cs="Times New Roman"/>
                <w:color w:val="auto"/>
                <w:kern w:val="1"/>
                <w:sz w:val="22"/>
                <w:szCs w:val="22"/>
                <w:lang w:eastAsia="hi-IN" w:bidi="hi-IN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 xml:space="preserve">LSMU ligoninės Kauno klinikų Medicininės technikos tarnybos inžinierių apmokymas atlikti įrangos </w:t>
            </w:r>
            <w:proofErr w:type="spellStart"/>
            <w:r w:rsidRPr="009851E6">
              <w:rPr>
                <w:rFonts w:cs="Times New Roman"/>
                <w:color w:val="auto"/>
                <w:sz w:val="22"/>
                <w:szCs w:val="22"/>
              </w:rPr>
              <w:t>pogarantinę</w:t>
            </w:r>
            <w:proofErr w:type="spellEnd"/>
            <w:r w:rsidRPr="009851E6">
              <w:rPr>
                <w:rFonts w:cs="Times New Roman"/>
                <w:color w:val="auto"/>
                <w:sz w:val="22"/>
                <w:szCs w:val="22"/>
              </w:rPr>
              <w:t xml:space="preserve"> techninę priežiūrą įskaičiuotas į pasiūlymo kainą</w:t>
            </w:r>
          </w:p>
        </w:tc>
        <w:tc>
          <w:tcPr>
            <w:tcW w:w="1505" w:type="pct"/>
          </w:tcPr>
          <w:p w14:paraId="4C0AA035" w14:textId="77777777" w:rsidR="00806036" w:rsidRPr="009851E6" w:rsidRDefault="00806036" w:rsidP="00806036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806036" w:rsidRPr="009851E6" w14:paraId="63BA87B1" w14:textId="77777777" w:rsidTr="005A7A17">
        <w:tc>
          <w:tcPr>
            <w:tcW w:w="345" w:type="pct"/>
          </w:tcPr>
          <w:p w14:paraId="36C816BB" w14:textId="2967BBCF" w:rsidR="00806036" w:rsidRPr="009851E6" w:rsidRDefault="00806036" w:rsidP="00806036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24.</w:t>
            </w:r>
          </w:p>
        </w:tc>
        <w:tc>
          <w:tcPr>
            <w:tcW w:w="1252" w:type="pct"/>
          </w:tcPr>
          <w:p w14:paraId="351CC8CB" w14:textId="25A04EBA" w:rsidR="00806036" w:rsidRPr="009851E6" w:rsidRDefault="00806036" w:rsidP="00806036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Kartu su įranga pateikiama dokumentacija</w:t>
            </w:r>
          </w:p>
        </w:tc>
        <w:tc>
          <w:tcPr>
            <w:tcW w:w="1898" w:type="pct"/>
          </w:tcPr>
          <w:p w14:paraId="07BB30EA" w14:textId="77777777" w:rsidR="00806036" w:rsidRPr="009851E6" w:rsidRDefault="00806036" w:rsidP="00A701D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Naudojimo instrukcija lietuvių ir anglų kalba;</w:t>
            </w:r>
          </w:p>
          <w:p w14:paraId="2C4FEAD0" w14:textId="4B132DBC" w:rsidR="00806036" w:rsidRPr="009851E6" w:rsidRDefault="00806036" w:rsidP="00A701D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Serviso dokumentacija lietuvių arba anglų ka</w:t>
            </w:r>
            <w:r w:rsidR="00424A0E" w:rsidRPr="009851E6">
              <w:rPr>
                <w:rFonts w:cs="Times New Roman"/>
                <w:color w:val="auto"/>
                <w:sz w:val="22"/>
                <w:szCs w:val="22"/>
              </w:rPr>
              <w:t>lba.</w:t>
            </w:r>
          </w:p>
        </w:tc>
        <w:tc>
          <w:tcPr>
            <w:tcW w:w="1505" w:type="pct"/>
          </w:tcPr>
          <w:p w14:paraId="10F009F4" w14:textId="77777777" w:rsidR="00806036" w:rsidRPr="009851E6" w:rsidRDefault="00806036" w:rsidP="00806036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  <w:tr w:rsidR="00806036" w:rsidRPr="009851E6" w14:paraId="1C348E3A" w14:textId="77777777" w:rsidTr="005A7A17">
        <w:tc>
          <w:tcPr>
            <w:tcW w:w="345" w:type="pct"/>
          </w:tcPr>
          <w:p w14:paraId="1241DF8D" w14:textId="5774EA29" w:rsidR="00806036" w:rsidRPr="009851E6" w:rsidRDefault="00806036" w:rsidP="00806036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bCs/>
                <w:color w:val="auto"/>
                <w:sz w:val="22"/>
                <w:szCs w:val="22"/>
              </w:rPr>
              <w:t>25.</w:t>
            </w:r>
          </w:p>
        </w:tc>
        <w:tc>
          <w:tcPr>
            <w:tcW w:w="1252" w:type="pct"/>
          </w:tcPr>
          <w:p w14:paraId="0429F0E1" w14:textId="138DCFBB" w:rsidR="00806036" w:rsidRPr="009851E6" w:rsidRDefault="00806036" w:rsidP="00806036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cs="Times New Roman"/>
                <w:color w:val="auto"/>
                <w:sz w:val="22"/>
                <w:szCs w:val="22"/>
              </w:rPr>
              <w:t>Galimybė įsigyti originalias (arba joms lygiavertes) atsargines dalis</w:t>
            </w:r>
          </w:p>
        </w:tc>
        <w:tc>
          <w:tcPr>
            <w:tcW w:w="1898" w:type="pct"/>
          </w:tcPr>
          <w:p w14:paraId="4266EF8E" w14:textId="2C611238" w:rsidR="00806036" w:rsidRPr="009851E6" w:rsidRDefault="00806036" w:rsidP="00806036">
            <w:pPr>
              <w:shd w:val="clear" w:color="auto" w:fill="FFFFFF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9851E6">
              <w:rPr>
                <w:rFonts w:eastAsia="Times New Roman" w:cs="Times New Roman"/>
                <w:color w:val="auto"/>
                <w:sz w:val="22"/>
                <w:szCs w:val="22"/>
              </w:rPr>
              <w:t xml:space="preserve">Tiekėjas turi užtikrinti galimybę įsigyti siūlomos prekės originalias (arba joms lygiavertes) atsargines dalis (jų tiekimą rinkai) ne trumpiau kaip 5 metus </w:t>
            </w:r>
            <w:r w:rsidRPr="009851E6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(</w:t>
            </w:r>
            <w:r w:rsidRPr="009851E6">
              <w:rPr>
                <w:rFonts w:eastAsia="Times New Roman" w:cs="Times New Roman"/>
                <w:b/>
                <w:i/>
                <w:iCs/>
                <w:color w:val="auto"/>
                <w:sz w:val="22"/>
                <w:szCs w:val="22"/>
              </w:rPr>
              <w:t>prašome nurodyti konkrečią trukmę</w:t>
            </w:r>
            <w:r w:rsidRPr="009851E6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)</w:t>
            </w:r>
            <w:r w:rsidRPr="009851E6">
              <w:rPr>
                <w:rFonts w:eastAsia="Times New Roman" w:cs="Times New Roman"/>
                <w:color w:val="auto"/>
                <w:sz w:val="22"/>
                <w:szCs w:val="22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9851E6">
              <w:rPr>
                <w:rFonts w:eastAsia="Times New Roman" w:cs="Times New Roman"/>
                <w:i/>
                <w:iCs/>
                <w:color w:val="auto"/>
                <w:sz w:val="22"/>
                <w:szCs w:val="22"/>
              </w:rPr>
              <w:t>būtinas tiekėjo ir/arba gamintojo atitinkamas patvirtinimas</w:t>
            </w:r>
            <w:r w:rsidRPr="009851E6">
              <w:rPr>
                <w:rFonts w:eastAsia="Times New Roman" w:cs="Times New Roman"/>
                <w:color w:val="auto"/>
                <w:sz w:val="22"/>
                <w:szCs w:val="22"/>
              </w:rPr>
              <w:t>).</w:t>
            </w:r>
            <w:r w:rsidR="00A701D8" w:rsidRPr="009851E6">
              <w:rPr>
                <w:rFonts w:eastAsia="Times New Roman" w:cs="Times New Roman"/>
                <w:color w:val="auto"/>
                <w:sz w:val="22"/>
                <w:szCs w:val="22"/>
              </w:rPr>
              <w:br/>
            </w:r>
          </w:p>
          <w:p w14:paraId="580A943F" w14:textId="02010464" w:rsidR="00806036" w:rsidRPr="009851E6" w:rsidRDefault="00806036" w:rsidP="00A701D8">
            <w:pPr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9851E6">
              <w:rPr>
                <w:rFonts w:eastAsia="Times New Roman" w:cs="Times New Roman"/>
                <w:color w:val="auto"/>
                <w:sz w:val="22"/>
                <w:szCs w:val="22"/>
                <w:u w:val="single"/>
              </w:rPr>
              <w:t>Pastaba:</w:t>
            </w:r>
            <w:r w:rsidRPr="009851E6">
              <w:rPr>
                <w:rFonts w:eastAsia="Times New Roman" w:cs="Times New Roman"/>
                <w:color w:val="auto"/>
                <w:sz w:val="22"/>
                <w:szCs w:val="22"/>
              </w:rPr>
              <w:t xml:space="preserve"> Reikalavimas taikomas vadovaujantis </w:t>
            </w:r>
            <w:r w:rsidRPr="009851E6">
              <w:rPr>
                <w:rFonts w:eastAsia="Times New Roman" w:cs="Times New Roman"/>
                <w:color w:val="auto"/>
                <w:sz w:val="22"/>
                <w:szCs w:val="22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505" w:type="pct"/>
          </w:tcPr>
          <w:p w14:paraId="28E60AAE" w14:textId="77777777" w:rsidR="00806036" w:rsidRPr="009851E6" w:rsidRDefault="00806036" w:rsidP="00806036">
            <w:pPr>
              <w:rPr>
                <w:rFonts w:cs="Times New Roman"/>
                <w:bCs/>
                <w:color w:val="auto"/>
                <w:sz w:val="22"/>
                <w:szCs w:val="22"/>
              </w:rPr>
            </w:pPr>
          </w:p>
        </w:tc>
      </w:tr>
    </w:tbl>
    <w:p w14:paraId="029C7FE4" w14:textId="540DFF9B" w:rsidR="00D21214" w:rsidRPr="009851E6" w:rsidRDefault="00D21214" w:rsidP="00CF0ECA">
      <w:pPr>
        <w:rPr>
          <w:rFonts w:cs="Times New Roman"/>
          <w:b/>
          <w:color w:val="auto"/>
          <w:szCs w:val="22"/>
        </w:rPr>
      </w:pPr>
    </w:p>
    <w:p w14:paraId="6A56C944" w14:textId="77777777" w:rsidR="00CF0ECA" w:rsidRPr="009851E6" w:rsidRDefault="00CF0ECA" w:rsidP="00CF0ECA">
      <w:pPr>
        <w:rPr>
          <w:rFonts w:cs="Times New Roman"/>
          <w:b/>
          <w:color w:val="auto"/>
          <w:szCs w:val="22"/>
        </w:rPr>
      </w:pPr>
      <w:r w:rsidRPr="009851E6">
        <w:rPr>
          <w:rFonts w:cs="Times New Roman"/>
          <w:b/>
          <w:color w:val="auto"/>
          <w:szCs w:val="22"/>
        </w:rPr>
        <w:t xml:space="preserve">Pastabos, papildomi reikalavimai: </w:t>
      </w:r>
    </w:p>
    <w:p w14:paraId="556817DD" w14:textId="75D4A7D6" w:rsidR="005871C7" w:rsidRPr="009851E6" w:rsidRDefault="005871C7" w:rsidP="00762C42">
      <w:pPr>
        <w:pStyle w:val="ListParagraph"/>
        <w:widowControl/>
        <w:numPr>
          <w:ilvl w:val="0"/>
          <w:numId w:val="4"/>
        </w:numPr>
        <w:jc w:val="both"/>
        <w:rPr>
          <w:rFonts w:cs="Times New Roman"/>
          <w:szCs w:val="22"/>
        </w:rPr>
      </w:pPr>
      <w:r w:rsidRPr="009851E6">
        <w:rPr>
          <w:rFonts w:cs="Times New Roman"/>
          <w:szCs w:val="22"/>
        </w:rPr>
        <w:t>Perkama tarpusa</w:t>
      </w:r>
      <w:r w:rsidR="00762C42" w:rsidRPr="009851E6">
        <w:rPr>
          <w:rFonts w:cs="Times New Roman"/>
          <w:szCs w:val="22"/>
        </w:rPr>
        <w:t>vyje techniškai derinama portatyvinė ultragarso sistema</w:t>
      </w:r>
      <w:r w:rsidRPr="009851E6">
        <w:rPr>
          <w:rFonts w:cs="Times New Roman"/>
          <w:szCs w:val="22"/>
        </w:rPr>
        <w:t xml:space="preserve"> (</w:t>
      </w:r>
      <w:r w:rsidR="00762C42" w:rsidRPr="009851E6">
        <w:rPr>
          <w:rFonts w:cs="Times New Roman"/>
          <w:szCs w:val="22"/>
        </w:rPr>
        <w:t xml:space="preserve">nešiojamas </w:t>
      </w:r>
      <w:r w:rsidRPr="009851E6">
        <w:rPr>
          <w:rFonts w:cs="Times New Roman"/>
          <w:szCs w:val="22"/>
        </w:rPr>
        <w:t xml:space="preserve">ultragarso aparatas su priedais, būtinais užtikrinti įrangos funkcionalumą), todėl šis pirkimas į atskiras pirkimo dalis neskaidomas. </w:t>
      </w:r>
    </w:p>
    <w:p w14:paraId="737936C5" w14:textId="532BC16F" w:rsidR="006E0362" w:rsidRDefault="00CF0ECA" w:rsidP="00762C42">
      <w:pPr>
        <w:widowControl/>
        <w:numPr>
          <w:ilvl w:val="0"/>
          <w:numId w:val="4"/>
        </w:numPr>
        <w:jc w:val="both"/>
        <w:rPr>
          <w:rFonts w:eastAsia="Times New Roman" w:cs="Times New Roman"/>
          <w:bCs/>
          <w:color w:val="auto"/>
          <w:szCs w:val="22"/>
        </w:rPr>
      </w:pPr>
      <w:r w:rsidRPr="009851E6">
        <w:rPr>
          <w:rFonts w:eastAsia="Times New Roman" w:cs="Times New Roman"/>
          <w:bCs/>
          <w:color w:val="auto"/>
          <w:szCs w:val="22"/>
        </w:rPr>
        <w:t>Viešojo pirkimo komisijai pareikalavus, techninių parametrų atitikimo įvertinimui, turi būti pateikti siūlomų prekių pavyzdžiai.</w:t>
      </w:r>
    </w:p>
    <w:p w14:paraId="50A88EBF" w14:textId="19C77E48" w:rsidR="00590144" w:rsidRDefault="00590144" w:rsidP="00590144">
      <w:pPr>
        <w:widowControl/>
        <w:jc w:val="both"/>
        <w:rPr>
          <w:rFonts w:eastAsia="Times New Roman" w:cs="Times New Roman"/>
          <w:bCs/>
          <w:color w:val="auto"/>
          <w:szCs w:val="22"/>
        </w:rPr>
      </w:pPr>
    </w:p>
    <w:p w14:paraId="2ABC90B8" w14:textId="77777777" w:rsidR="009B253D" w:rsidRDefault="009B253D" w:rsidP="00590144">
      <w:pPr>
        <w:widowControl/>
        <w:jc w:val="both"/>
        <w:rPr>
          <w:rFonts w:eastAsia="Times New Roman" w:cs="Times New Roman"/>
          <w:bCs/>
          <w:color w:val="auto"/>
          <w:szCs w:val="22"/>
        </w:rPr>
      </w:pPr>
      <w:bookmarkStart w:id="0" w:name="_GoBack"/>
      <w:bookmarkEnd w:id="0"/>
    </w:p>
    <w:p w14:paraId="154447C2" w14:textId="0E8BF82D" w:rsidR="00590144" w:rsidRDefault="009B253D" w:rsidP="009B253D">
      <w:pPr>
        <w:widowControl/>
        <w:jc w:val="center"/>
        <w:rPr>
          <w:rFonts w:eastAsia="Times New Roman" w:cs="Times New Roman"/>
          <w:bCs/>
          <w:color w:val="auto"/>
          <w:szCs w:val="22"/>
        </w:rPr>
      </w:pPr>
      <w:r>
        <w:rPr>
          <w:rFonts w:eastAsia="Times New Roman" w:cs="Times New Roman"/>
          <w:bCs/>
          <w:color w:val="auto"/>
          <w:szCs w:val="22"/>
        </w:rPr>
        <w:t>__________________________</w:t>
      </w:r>
    </w:p>
    <w:sectPr w:rsidR="00590144" w:rsidSect="00BA4A51">
      <w:footerReference w:type="default" r:id="rId11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7D024" w14:textId="77777777" w:rsidR="003B7B16" w:rsidRDefault="003B7B16" w:rsidP="006C7299">
      <w:r>
        <w:separator/>
      </w:r>
    </w:p>
  </w:endnote>
  <w:endnote w:type="continuationSeparator" w:id="0">
    <w:p w14:paraId="5972DF3B" w14:textId="77777777" w:rsidR="003B7B16" w:rsidRDefault="003B7B16" w:rsidP="006C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7099963"/>
      <w:docPartObj>
        <w:docPartGallery w:val="Page Numbers (Bottom of Page)"/>
        <w:docPartUnique/>
      </w:docPartObj>
    </w:sdtPr>
    <w:sdtEndPr/>
    <w:sdtContent>
      <w:p w14:paraId="6537734A" w14:textId="7F03C498" w:rsidR="006C7299" w:rsidRDefault="006C7299" w:rsidP="006C729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53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B6DCD" w14:textId="77777777" w:rsidR="003B7B16" w:rsidRDefault="003B7B16" w:rsidP="006C7299">
      <w:r>
        <w:separator/>
      </w:r>
    </w:p>
  </w:footnote>
  <w:footnote w:type="continuationSeparator" w:id="0">
    <w:p w14:paraId="35B71BE3" w14:textId="77777777" w:rsidR="003B7B16" w:rsidRDefault="003B7B16" w:rsidP="006C7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9000E"/>
    <w:multiLevelType w:val="hybridMultilevel"/>
    <w:tmpl w:val="6FFC78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643C9"/>
    <w:multiLevelType w:val="multilevel"/>
    <w:tmpl w:val="344CA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"/>
      <w:lvlJc w:val="left"/>
      <w:pPr>
        <w:ind w:left="1080" w:hanging="360"/>
      </w:pPr>
      <w:rPr>
        <w:rFonts w:ascii="Wingdings" w:eastAsia="Courier New" w:hAnsi="Wingdings" w:cs="Courier New" w:hint="default"/>
        <w:u w:val="single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E64E2"/>
    <w:multiLevelType w:val="hybridMultilevel"/>
    <w:tmpl w:val="5E1603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551B4"/>
    <w:multiLevelType w:val="hybridMultilevel"/>
    <w:tmpl w:val="B4C0C87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F92DE4"/>
    <w:multiLevelType w:val="hybridMultilevel"/>
    <w:tmpl w:val="F97461AA"/>
    <w:lvl w:ilvl="0" w:tplc="2A08F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C37A83"/>
    <w:multiLevelType w:val="hybridMultilevel"/>
    <w:tmpl w:val="D702DE48"/>
    <w:lvl w:ilvl="0" w:tplc="0408F36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CA466F"/>
    <w:multiLevelType w:val="hybridMultilevel"/>
    <w:tmpl w:val="956A933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B8723D"/>
    <w:multiLevelType w:val="hybridMultilevel"/>
    <w:tmpl w:val="6630D71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721694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3B351B0"/>
    <w:multiLevelType w:val="hybridMultilevel"/>
    <w:tmpl w:val="23082C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EA6D93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AC5D6A"/>
    <w:multiLevelType w:val="hybridMultilevel"/>
    <w:tmpl w:val="8B9EC44A"/>
    <w:lvl w:ilvl="0" w:tplc="FEB63EF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5C650E"/>
    <w:multiLevelType w:val="hybridMultilevel"/>
    <w:tmpl w:val="F686321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274466"/>
    <w:multiLevelType w:val="hybridMultilevel"/>
    <w:tmpl w:val="5D2E4C3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BD791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CE03AE"/>
    <w:multiLevelType w:val="hybridMultilevel"/>
    <w:tmpl w:val="6630D71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2B48A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1F01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A22E80"/>
    <w:multiLevelType w:val="hybridMultilevel"/>
    <w:tmpl w:val="8A6022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C0FC8"/>
    <w:multiLevelType w:val="hybridMultilevel"/>
    <w:tmpl w:val="6630D71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A22AEA"/>
    <w:multiLevelType w:val="hybridMultilevel"/>
    <w:tmpl w:val="F686321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EA5BDA"/>
    <w:multiLevelType w:val="hybridMultilevel"/>
    <w:tmpl w:val="2398DBB2"/>
    <w:lvl w:ilvl="0" w:tplc="DB1418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4F37AE"/>
    <w:multiLevelType w:val="hybridMultilevel"/>
    <w:tmpl w:val="6630D71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952798"/>
    <w:multiLevelType w:val="hybridMultilevel"/>
    <w:tmpl w:val="A80C8782"/>
    <w:lvl w:ilvl="0" w:tplc="2EEEE390">
      <w:start w:val="1"/>
      <w:numFmt w:val="decimal"/>
      <w:lvlText w:val="%1."/>
      <w:lvlJc w:val="left"/>
      <w:pPr>
        <w:ind w:left="360" w:hanging="360"/>
      </w:pPr>
      <w:rPr>
        <w:rFonts w:ascii="Times New Roman" w:eastAsia="Courier New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8254C0"/>
    <w:multiLevelType w:val="multilevel"/>
    <w:tmpl w:val="4ECE8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E9302B"/>
    <w:multiLevelType w:val="hybridMultilevel"/>
    <w:tmpl w:val="B1D4A9C0"/>
    <w:lvl w:ilvl="0" w:tplc="DB1418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2"/>
  </w:num>
  <w:num w:numId="4">
    <w:abstractNumId w:val="10"/>
  </w:num>
  <w:num w:numId="5">
    <w:abstractNumId w:val="20"/>
  </w:num>
  <w:num w:numId="6">
    <w:abstractNumId w:val="7"/>
  </w:num>
  <w:num w:numId="7">
    <w:abstractNumId w:val="22"/>
  </w:num>
  <w:num w:numId="8">
    <w:abstractNumId w:val="9"/>
  </w:num>
  <w:num w:numId="9">
    <w:abstractNumId w:val="6"/>
  </w:num>
  <w:num w:numId="10">
    <w:abstractNumId w:val="1"/>
  </w:num>
  <w:num w:numId="11">
    <w:abstractNumId w:val="0"/>
  </w:num>
  <w:num w:numId="12">
    <w:abstractNumId w:val="16"/>
  </w:num>
  <w:num w:numId="13">
    <w:abstractNumId w:val="17"/>
  </w:num>
  <w:num w:numId="14">
    <w:abstractNumId w:val="24"/>
  </w:num>
  <w:num w:numId="15">
    <w:abstractNumId w:val="23"/>
  </w:num>
  <w:num w:numId="16">
    <w:abstractNumId w:val="14"/>
  </w:num>
  <w:num w:numId="17">
    <w:abstractNumId w:val="11"/>
  </w:num>
  <w:num w:numId="18">
    <w:abstractNumId w:val="5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9"/>
  </w:num>
  <w:num w:numId="24">
    <w:abstractNumId w:val="25"/>
  </w:num>
  <w:num w:numId="25">
    <w:abstractNumId w:val="15"/>
  </w:num>
  <w:num w:numId="26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3E"/>
    <w:rsid w:val="000008F6"/>
    <w:rsid w:val="00007A9B"/>
    <w:rsid w:val="00014309"/>
    <w:rsid w:val="00030D62"/>
    <w:rsid w:val="00035C5C"/>
    <w:rsid w:val="00037C4F"/>
    <w:rsid w:val="0004316D"/>
    <w:rsid w:val="00044273"/>
    <w:rsid w:val="000475D0"/>
    <w:rsid w:val="000509D4"/>
    <w:rsid w:val="00060F96"/>
    <w:rsid w:val="0006105D"/>
    <w:rsid w:val="000658BB"/>
    <w:rsid w:val="0007041D"/>
    <w:rsid w:val="00084CAD"/>
    <w:rsid w:val="00094FF6"/>
    <w:rsid w:val="000B10F3"/>
    <w:rsid w:val="000B1D2D"/>
    <w:rsid w:val="000D2980"/>
    <w:rsid w:val="000D75AD"/>
    <w:rsid w:val="00102F45"/>
    <w:rsid w:val="00112900"/>
    <w:rsid w:val="00120BFF"/>
    <w:rsid w:val="00126682"/>
    <w:rsid w:val="00132B28"/>
    <w:rsid w:val="001352D0"/>
    <w:rsid w:val="00162C1E"/>
    <w:rsid w:val="0016409E"/>
    <w:rsid w:val="00193336"/>
    <w:rsid w:val="001A0C8A"/>
    <w:rsid w:val="001A2E60"/>
    <w:rsid w:val="001A2EBF"/>
    <w:rsid w:val="001A57E4"/>
    <w:rsid w:val="001C1E2D"/>
    <w:rsid w:val="001C4287"/>
    <w:rsid w:val="001D556B"/>
    <w:rsid w:val="001E75E9"/>
    <w:rsid w:val="00203B21"/>
    <w:rsid w:val="00203E4E"/>
    <w:rsid w:val="0020655E"/>
    <w:rsid w:val="00210F92"/>
    <w:rsid w:val="00211EC2"/>
    <w:rsid w:val="002126B4"/>
    <w:rsid w:val="0021587C"/>
    <w:rsid w:val="002253A0"/>
    <w:rsid w:val="00231E85"/>
    <w:rsid w:val="002370BB"/>
    <w:rsid w:val="002425F1"/>
    <w:rsid w:val="00242643"/>
    <w:rsid w:val="00244FC3"/>
    <w:rsid w:val="0024726C"/>
    <w:rsid w:val="00250F56"/>
    <w:rsid w:val="00256133"/>
    <w:rsid w:val="00256792"/>
    <w:rsid w:val="00263001"/>
    <w:rsid w:val="002807F9"/>
    <w:rsid w:val="00282276"/>
    <w:rsid w:val="002A29FB"/>
    <w:rsid w:val="002A5B2A"/>
    <w:rsid w:val="002B3B1C"/>
    <w:rsid w:val="002E3C87"/>
    <w:rsid w:val="002E552A"/>
    <w:rsid w:val="00313B39"/>
    <w:rsid w:val="00317611"/>
    <w:rsid w:val="0034604B"/>
    <w:rsid w:val="003578ED"/>
    <w:rsid w:val="003632FE"/>
    <w:rsid w:val="0037579D"/>
    <w:rsid w:val="00380354"/>
    <w:rsid w:val="003B7B16"/>
    <w:rsid w:val="003C3E0B"/>
    <w:rsid w:val="003C7713"/>
    <w:rsid w:val="003D1DE4"/>
    <w:rsid w:val="003D552B"/>
    <w:rsid w:val="003D618F"/>
    <w:rsid w:val="003F0F8C"/>
    <w:rsid w:val="003F688C"/>
    <w:rsid w:val="0040355D"/>
    <w:rsid w:val="004079F2"/>
    <w:rsid w:val="00417F04"/>
    <w:rsid w:val="00424A0E"/>
    <w:rsid w:val="004376E0"/>
    <w:rsid w:val="004441B9"/>
    <w:rsid w:val="0044440B"/>
    <w:rsid w:val="00444503"/>
    <w:rsid w:val="00446D4F"/>
    <w:rsid w:val="00455774"/>
    <w:rsid w:val="0045669B"/>
    <w:rsid w:val="00463206"/>
    <w:rsid w:val="00482AB2"/>
    <w:rsid w:val="00483FFB"/>
    <w:rsid w:val="00493937"/>
    <w:rsid w:val="00493CE9"/>
    <w:rsid w:val="004A0B09"/>
    <w:rsid w:val="004C066F"/>
    <w:rsid w:val="004C6A23"/>
    <w:rsid w:val="004F2445"/>
    <w:rsid w:val="00504FBF"/>
    <w:rsid w:val="00511092"/>
    <w:rsid w:val="005225DD"/>
    <w:rsid w:val="0053260D"/>
    <w:rsid w:val="00534C06"/>
    <w:rsid w:val="0053600C"/>
    <w:rsid w:val="00545014"/>
    <w:rsid w:val="00573A12"/>
    <w:rsid w:val="00574882"/>
    <w:rsid w:val="00575C35"/>
    <w:rsid w:val="0058054E"/>
    <w:rsid w:val="005871C7"/>
    <w:rsid w:val="00590144"/>
    <w:rsid w:val="005936EB"/>
    <w:rsid w:val="005A56A3"/>
    <w:rsid w:val="005A7A17"/>
    <w:rsid w:val="005B0E08"/>
    <w:rsid w:val="005B57BB"/>
    <w:rsid w:val="005B705F"/>
    <w:rsid w:val="005C6AB6"/>
    <w:rsid w:val="005D2E54"/>
    <w:rsid w:val="005E4B1B"/>
    <w:rsid w:val="005F29B6"/>
    <w:rsid w:val="005F7A8D"/>
    <w:rsid w:val="00615F85"/>
    <w:rsid w:val="006246DB"/>
    <w:rsid w:val="006271AA"/>
    <w:rsid w:val="00641C89"/>
    <w:rsid w:val="006504EF"/>
    <w:rsid w:val="00652C8C"/>
    <w:rsid w:val="0066578B"/>
    <w:rsid w:val="00675520"/>
    <w:rsid w:val="00676C8C"/>
    <w:rsid w:val="00683F79"/>
    <w:rsid w:val="006942DD"/>
    <w:rsid w:val="00696CE9"/>
    <w:rsid w:val="006A032A"/>
    <w:rsid w:val="006A4FC3"/>
    <w:rsid w:val="006A74CB"/>
    <w:rsid w:val="006C7299"/>
    <w:rsid w:val="006D22DF"/>
    <w:rsid w:val="006E0362"/>
    <w:rsid w:val="00707189"/>
    <w:rsid w:val="00714367"/>
    <w:rsid w:val="0071564A"/>
    <w:rsid w:val="00731F5E"/>
    <w:rsid w:val="00752EE2"/>
    <w:rsid w:val="00754D81"/>
    <w:rsid w:val="00762C42"/>
    <w:rsid w:val="007712D3"/>
    <w:rsid w:val="007934D5"/>
    <w:rsid w:val="007A4328"/>
    <w:rsid w:val="007B3009"/>
    <w:rsid w:val="007B3DB8"/>
    <w:rsid w:val="007B4A21"/>
    <w:rsid w:val="007B67E0"/>
    <w:rsid w:val="007C38C0"/>
    <w:rsid w:val="007C63B4"/>
    <w:rsid w:val="007D7CF9"/>
    <w:rsid w:val="007F3D83"/>
    <w:rsid w:val="00806036"/>
    <w:rsid w:val="00811173"/>
    <w:rsid w:val="00812D14"/>
    <w:rsid w:val="008267DA"/>
    <w:rsid w:val="008544B8"/>
    <w:rsid w:val="00856DCB"/>
    <w:rsid w:val="00871028"/>
    <w:rsid w:val="0087502C"/>
    <w:rsid w:val="00881371"/>
    <w:rsid w:val="008855C3"/>
    <w:rsid w:val="008A0894"/>
    <w:rsid w:val="008A1859"/>
    <w:rsid w:val="008A4729"/>
    <w:rsid w:val="008A5BC8"/>
    <w:rsid w:val="008B58DB"/>
    <w:rsid w:val="008C44DE"/>
    <w:rsid w:val="008C4A81"/>
    <w:rsid w:val="008D525A"/>
    <w:rsid w:val="008F0D28"/>
    <w:rsid w:val="008F10AD"/>
    <w:rsid w:val="00931A1E"/>
    <w:rsid w:val="00952E49"/>
    <w:rsid w:val="00984DED"/>
    <w:rsid w:val="009851E6"/>
    <w:rsid w:val="0099046A"/>
    <w:rsid w:val="00993C44"/>
    <w:rsid w:val="00995E19"/>
    <w:rsid w:val="009A2E90"/>
    <w:rsid w:val="009A3F3E"/>
    <w:rsid w:val="009B253D"/>
    <w:rsid w:val="009B333C"/>
    <w:rsid w:val="00A1247F"/>
    <w:rsid w:val="00A126F5"/>
    <w:rsid w:val="00A605D1"/>
    <w:rsid w:val="00A6547D"/>
    <w:rsid w:val="00A701D8"/>
    <w:rsid w:val="00A74F1D"/>
    <w:rsid w:val="00A81F21"/>
    <w:rsid w:val="00A97A77"/>
    <w:rsid w:val="00A97C44"/>
    <w:rsid w:val="00A97EA2"/>
    <w:rsid w:val="00AA0385"/>
    <w:rsid w:val="00AA0DCA"/>
    <w:rsid w:val="00AA334B"/>
    <w:rsid w:val="00AA393B"/>
    <w:rsid w:val="00AC1247"/>
    <w:rsid w:val="00AC5364"/>
    <w:rsid w:val="00AD5464"/>
    <w:rsid w:val="00AF35B9"/>
    <w:rsid w:val="00B02E5F"/>
    <w:rsid w:val="00B04BE7"/>
    <w:rsid w:val="00B079B1"/>
    <w:rsid w:val="00B10D6F"/>
    <w:rsid w:val="00B11125"/>
    <w:rsid w:val="00B11EE3"/>
    <w:rsid w:val="00B1592E"/>
    <w:rsid w:val="00B40AB2"/>
    <w:rsid w:val="00B42128"/>
    <w:rsid w:val="00B521A4"/>
    <w:rsid w:val="00B52376"/>
    <w:rsid w:val="00B53D2A"/>
    <w:rsid w:val="00B617CC"/>
    <w:rsid w:val="00B7113E"/>
    <w:rsid w:val="00B81DAC"/>
    <w:rsid w:val="00B857E7"/>
    <w:rsid w:val="00B94453"/>
    <w:rsid w:val="00BA2DFA"/>
    <w:rsid w:val="00BA4A51"/>
    <w:rsid w:val="00BB5878"/>
    <w:rsid w:val="00BC467E"/>
    <w:rsid w:val="00BE5FD9"/>
    <w:rsid w:val="00BE7B7F"/>
    <w:rsid w:val="00BF7090"/>
    <w:rsid w:val="00C00729"/>
    <w:rsid w:val="00C115FF"/>
    <w:rsid w:val="00C17248"/>
    <w:rsid w:val="00C17464"/>
    <w:rsid w:val="00C728C3"/>
    <w:rsid w:val="00C75FF6"/>
    <w:rsid w:val="00C814F6"/>
    <w:rsid w:val="00C82D08"/>
    <w:rsid w:val="00C82D6C"/>
    <w:rsid w:val="00CA0B3D"/>
    <w:rsid w:val="00CC0498"/>
    <w:rsid w:val="00CD2369"/>
    <w:rsid w:val="00CE261F"/>
    <w:rsid w:val="00CF0ECA"/>
    <w:rsid w:val="00D03C7E"/>
    <w:rsid w:val="00D21214"/>
    <w:rsid w:val="00D35384"/>
    <w:rsid w:val="00D43423"/>
    <w:rsid w:val="00D56164"/>
    <w:rsid w:val="00D61DAC"/>
    <w:rsid w:val="00D8603E"/>
    <w:rsid w:val="00D92748"/>
    <w:rsid w:val="00D931D4"/>
    <w:rsid w:val="00DA333A"/>
    <w:rsid w:val="00DA49C9"/>
    <w:rsid w:val="00DB0441"/>
    <w:rsid w:val="00DC0161"/>
    <w:rsid w:val="00DD04BF"/>
    <w:rsid w:val="00DE7A7E"/>
    <w:rsid w:val="00DF0B81"/>
    <w:rsid w:val="00DF0C2C"/>
    <w:rsid w:val="00DF5A68"/>
    <w:rsid w:val="00E120D7"/>
    <w:rsid w:val="00E132D4"/>
    <w:rsid w:val="00E174ED"/>
    <w:rsid w:val="00E30423"/>
    <w:rsid w:val="00E30E09"/>
    <w:rsid w:val="00E5185B"/>
    <w:rsid w:val="00E532EA"/>
    <w:rsid w:val="00E53916"/>
    <w:rsid w:val="00E53F40"/>
    <w:rsid w:val="00E554FF"/>
    <w:rsid w:val="00E62216"/>
    <w:rsid w:val="00E63311"/>
    <w:rsid w:val="00E64842"/>
    <w:rsid w:val="00E779AE"/>
    <w:rsid w:val="00E90DAA"/>
    <w:rsid w:val="00E958A8"/>
    <w:rsid w:val="00EC2E91"/>
    <w:rsid w:val="00ED083C"/>
    <w:rsid w:val="00ED59DC"/>
    <w:rsid w:val="00EE6455"/>
    <w:rsid w:val="00EF75B0"/>
    <w:rsid w:val="00F11E93"/>
    <w:rsid w:val="00F15362"/>
    <w:rsid w:val="00F32411"/>
    <w:rsid w:val="00F34AD2"/>
    <w:rsid w:val="00F35D30"/>
    <w:rsid w:val="00F37462"/>
    <w:rsid w:val="00F4024D"/>
    <w:rsid w:val="00F41B8D"/>
    <w:rsid w:val="00F504BE"/>
    <w:rsid w:val="00F51E73"/>
    <w:rsid w:val="00F627D5"/>
    <w:rsid w:val="00F646C6"/>
    <w:rsid w:val="00F86ABC"/>
    <w:rsid w:val="00F92548"/>
    <w:rsid w:val="00FA116C"/>
    <w:rsid w:val="00FA4349"/>
    <w:rsid w:val="00FA706C"/>
    <w:rsid w:val="00FB0EA3"/>
    <w:rsid w:val="00FC31A2"/>
    <w:rsid w:val="00FC42CC"/>
    <w:rsid w:val="00FD2579"/>
    <w:rsid w:val="00FD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E046"/>
  <w15:docId w15:val="{61594A1F-EDA9-4787-B76D-0C7AB6BA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384"/>
    <w:pPr>
      <w:widowControl w:val="0"/>
      <w:spacing w:after="0" w:line="240" w:lineRule="auto"/>
    </w:pPr>
    <w:rPr>
      <w:rFonts w:ascii="Times New Roman" w:eastAsia="Courier New" w:hAnsi="Times New Roman" w:cs="Courier New"/>
      <w:color w:val="000000"/>
      <w:szCs w:val="24"/>
      <w:lang w:eastAsia="lt-LT" w:bidi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72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lt-LT" w:bidi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4842"/>
    <w:rPr>
      <w:color w:val="0000FF" w:themeColor="hyperlink"/>
      <w:u w:val="single"/>
    </w:r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Normal"/>
    <w:link w:val="ListParagraphChar"/>
    <w:uiPriority w:val="34"/>
    <w:qFormat/>
    <w:rsid w:val="00E64842"/>
    <w:pPr>
      <w:ind w:left="720"/>
      <w:contextualSpacing/>
    </w:p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B52376"/>
    <w:rPr>
      <w:rFonts w:ascii="Courier New" w:eastAsia="Courier New" w:hAnsi="Courier New" w:cs="Courier New"/>
      <w:color w:val="000000"/>
      <w:sz w:val="24"/>
      <w:szCs w:val="24"/>
      <w:lang w:eastAsia="lt-LT" w:bidi="lt-LT"/>
    </w:rPr>
  </w:style>
  <w:style w:type="paragraph" w:styleId="NormalWeb">
    <w:name w:val="Normal (Web)"/>
    <w:basedOn w:val="Normal"/>
    <w:uiPriority w:val="99"/>
    <w:unhideWhenUsed/>
    <w:rsid w:val="00D21214"/>
    <w:pPr>
      <w:widowControl/>
    </w:pPr>
    <w:rPr>
      <w:rFonts w:eastAsiaTheme="minorHAnsi" w:cs="Times New Roman"/>
      <w:color w:val="auto"/>
      <w:lang w:bidi="ar-SA"/>
    </w:rPr>
  </w:style>
  <w:style w:type="character" w:styleId="Strong">
    <w:name w:val="Strong"/>
    <w:basedOn w:val="DefaultParagraphFont"/>
    <w:uiPriority w:val="22"/>
    <w:qFormat/>
    <w:rsid w:val="00D212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C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C4F"/>
    <w:rPr>
      <w:rFonts w:ascii="Segoe UI" w:eastAsia="Courier New" w:hAnsi="Segoe UI" w:cs="Segoe UI"/>
      <w:color w:val="000000"/>
      <w:sz w:val="18"/>
      <w:szCs w:val="18"/>
      <w:lang w:eastAsia="lt-LT" w:bidi="lt-LT"/>
    </w:rPr>
  </w:style>
  <w:style w:type="paragraph" w:styleId="Header">
    <w:name w:val="header"/>
    <w:basedOn w:val="Normal"/>
    <w:link w:val="HeaderChar"/>
    <w:uiPriority w:val="99"/>
    <w:unhideWhenUsed/>
    <w:rsid w:val="006C72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299"/>
    <w:rPr>
      <w:rFonts w:ascii="Times New Roman" w:eastAsia="Courier New" w:hAnsi="Times New Roman" w:cs="Courier New"/>
      <w:color w:val="000000"/>
      <w:szCs w:val="24"/>
      <w:lang w:eastAsia="lt-LT" w:bidi="lt-LT"/>
    </w:rPr>
  </w:style>
  <w:style w:type="paragraph" w:styleId="Footer">
    <w:name w:val="footer"/>
    <w:basedOn w:val="Normal"/>
    <w:link w:val="FooterChar"/>
    <w:uiPriority w:val="99"/>
    <w:unhideWhenUsed/>
    <w:rsid w:val="006C72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299"/>
    <w:rPr>
      <w:rFonts w:ascii="Times New Roman" w:eastAsia="Courier New" w:hAnsi="Times New Roman" w:cs="Courier New"/>
      <w:color w:val="000000"/>
      <w:szCs w:val="24"/>
      <w:lang w:eastAsia="lt-LT" w:bidi="lt-LT"/>
    </w:rPr>
  </w:style>
  <w:style w:type="paragraph" w:customStyle="1" w:styleId="prastasis1">
    <w:name w:val="Įprastasis1"/>
    <w:rsid w:val="00E30423"/>
    <w:pPr>
      <w:widowControl w:val="0"/>
      <w:suppressAutoHyphens/>
    </w:pPr>
    <w:rPr>
      <w:rFonts w:ascii="Times New Roman" w:eastAsia="Calibri" w:hAnsi="Times New Roman" w:cs="Calibri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E7F88-EA57-45C5-9A03-B17A3E3EF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CE620E-C2D8-4FBD-9986-8535DE50DA4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4B8D46-2057-4F06-B02B-864353307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1BD2CE-6B25-4838-8382-484E8CA6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3503</Words>
  <Characters>1998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Gintare.Paulaviciute@kaunoklinikos.lt</dc:creator>
  <cp:keywords/>
  <dc:description/>
  <cp:lastModifiedBy>Lina Laurinaitienė</cp:lastModifiedBy>
  <cp:revision>3</cp:revision>
  <cp:lastPrinted>2026-01-26T12:23:00Z</cp:lastPrinted>
  <dcterms:created xsi:type="dcterms:W3CDTF">2026-05-22T12:33:00Z</dcterms:created>
  <dcterms:modified xsi:type="dcterms:W3CDTF">2026-05-22T12:44:00Z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