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520CC4D4" w14:textId="7E227123" w:rsidR="002445C3" w:rsidRPr="00614052" w:rsidRDefault="00100C13" w:rsidP="00C4726C">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2F0A6D" w:rsidRPr="008C4767">
        <w:rPr>
          <w:rFonts w:ascii="Arial" w:hAnsi="Arial" w:cs="Arial"/>
          <w:sz w:val="20"/>
          <w:szCs w:val="20"/>
          <w:shd w:val="clear" w:color="auto" w:fill="FFFFFF"/>
        </w:rPr>
        <w:t>TEM TMH, TEM LTH, ČME3M, ČME3Me serijų manevrinių lokomotyvų</w:t>
      </w:r>
      <w:r w:rsidR="002F0A6D">
        <w:rPr>
          <w:rFonts w:ascii="Arial" w:hAnsi="Arial" w:cs="Arial"/>
          <w:sz w:val="20"/>
          <w:szCs w:val="20"/>
          <w:shd w:val="clear" w:color="auto" w:fill="FFFFFF"/>
        </w:rPr>
        <w:t xml:space="preserve"> </w:t>
      </w:r>
      <w:r w:rsidR="002F0A6D" w:rsidRPr="00614052">
        <w:rPr>
          <w:rStyle w:val="normaltextrun"/>
          <w:rFonts w:ascii="Arial" w:hAnsi="Arial" w:cs="Arial"/>
          <w:sz w:val="20"/>
          <w:szCs w:val="20"/>
          <w:shd w:val="clear" w:color="auto" w:fill="FFFFFF"/>
        </w:rPr>
        <w:t>saugos sistemų</w:t>
      </w:r>
      <w:r w:rsidR="002F0A6D">
        <w:rPr>
          <w:rStyle w:val="normaltextrun"/>
          <w:rFonts w:ascii="Arial" w:hAnsi="Arial" w:cs="Arial"/>
          <w:sz w:val="20"/>
          <w:szCs w:val="20"/>
          <w:shd w:val="clear" w:color="auto" w:fill="FFFFFF"/>
        </w:rPr>
        <w:t>,</w:t>
      </w:r>
      <w:r w:rsidR="002F0A6D" w:rsidRPr="00C45E1B">
        <w:rPr>
          <w:rStyle w:val="normaltextrun"/>
          <w:rFonts w:ascii="Arial" w:hAnsi="Arial" w:cs="Arial"/>
          <w:sz w:val="20"/>
          <w:szCs w:val="20"/>
          <w:shd w:val="clear" w:color="auto" w:fill="FFFFFF"/>
        </w:rPr>
        <w:t xml:space="preserve"> </w:t>
      </w:r>
      <w:r w:rsidR="002F0A6D">
        <w:rPr>
          <w:rStyle w:val="normaltextrun"/>
          <w:rFonts w:ascii="Arial" w:hAnsi="Arial" w:cs="Arial"/>
          <w:sz w:val="20"/>
          <w:szCs w:val="20"/>
          <w:shd w:val="clear" w:color="auto" w:fill="FFFFFF"/>
        </w:rPr>
        <w:t>mobilaus ryšio ir r</w:t>
      </w:r>
      <w:r w:rsidR="002F0A6D" w:rsidRPr="00614052">
        <w:rPr>
          <w:rStyle w:val="normaltextrun"/>
          <w:rFonts w:ascii="Arial" w:hAnsi="Arial" w:cs="Arial"/>
          <w:sz w:val="20"/>
          <w:szCs w:val="20"/>
          <w:shd w:val="clear" w:color="auto" w:fill="FFFFFF"/>
        </w:rPr>
        <w:t xml:space="preserve">adijo ryšio įrangos techninė priežiūra </w:t>
      </w:r>
      <w:r w:rsidR="002F0A6D" w:rsidRPr="004D1596">
        <w:rPr>
          <w:rFonts w:ascii="Arial" w:hAnsi="Arial" w:cs="Arial"/>
          <w:sz w:val="20"/>
          <w:szCs w:val="20"/>
          <w:shd w:val="clear" w:color="auto" w:fill="FFFFFF"/>
        </w:rPr>
        <w:t>ER1+P</w:t>
      </w:r>
      <w:r w:rsidR="002F0A6D" w:rsidRPr="00AC0430">
        <w:rPr>
          <w:rFonts w:ascii="Arial" w:hAnsi="Arial" w:cs="Arial"/>
          <w:sz w:val="20"/>
          <w:szCs w:val="20"/>
          <w:shd w:val="clear" w:color="auto" w:fill="FFFFFF"/>
        </w:rPr>
        <w:t>5</w:t>
      </w:r>
      <w:r w:rsidR="002F0A6D">
        <w:rPr>
          <w:rFonts w:ascii="Arial" w:hAnsi="Arial" w:cs="Arial"/>
          <w:sz w:val="20"/>
          <w:szCs w:val="20"/>
          <w:shd w:val="clear" w:color="auto" w:fill="FFFFFF"/>
        </w:rPr>
        <w:t xml:space="preserve"> </w:t>
      </w:r>
      <w:r w:rsidR="002F0A6D" w:rsidRPr="00614052">
        <w:rPr>
          <w:rFonts w:ascii="Arial" w:hAnsi="Arial" w:cs="Arial"/>
          <w:sz w:val="20"/>
          <w:szCs w:val="20"/>
          <w:shd w:val="clear" w:color="auto" w:fill="FFFFFF"/>
        </w:rPr>
        <w:t xml:space="preserve">ciklo aptarnavimo </w:t>
      </w:r>
      <w:r w:rsidR="002F0A6D" w:rsidRPr="00614052">
        <w:rPr>
          <w:rStyle w:val="normaltextrun"/>
          <w:rFonts w:ascii="Arial" w:hAnsi="Arial" w:cs="Arial"/>
          <w:sz w:val="20"/>
          <w:szCs w:val="20"/>
          <w:shd w:val="clear" w:color="auto" w:fill="FFFFFF"/>
        </w:rPr>
        <w:t>atlikimo metu.</w:t>
      </w:r>
    </w:p>
    <w:p w14:paraId="518DC690" w14:textId="4EE7EBA8" w:rsidR="00100C13" w:rsidRDefault="007310F8" w:rsidP="002445C3">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D6CA311"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 xml:space="preserve">okomotyvo saugos sistema </w:t>
      </w:r>
      <w:r w:rsidR="00FC08EE">
        <w:rPr>
          <w:rStyle w:val="normaltextrun"/>
          <w:rFonts w:ascii="Arial" w:hAnsi="Arial" w:cs="Arial"/>
          <w:sz w:val="20"/>
          <w:szCs w:val="20"/>
        </w:rPr>
        <w:t>ImproTRAIN-250,</w:t>
      </w:r>
      <w:r w:rsidR="00FC08EE" w:rsidRPr="00BD4C1E">
        <w:rPr>
          <w:rStyle w:val="normaltextrun"/>
          <w:rFonts w:ascii="Arial" w:hAnsi="Arial" w:cs="Arial"/>
          <w:sz w:val="20"/>
          <w:szCs w:val="20"/>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okomotyvų mobilaus ryšio sistema</w:t>
      </w:r>
      <w:r w:rsidR="00FC08EE" w:rsidRPr="00BD4C1E">
        <w:rPr>
          <w:rStyle w:val="normaltextrun"/>
          <w:rFonts w:ascii="Arial" w:hAnsi="Arial" w:cs="Arial"/>
          <w:color w:val="000000"/>
          <w:sz w:val="20"/>
          <w:szCs w:val="20"/>
          <w:shd w:val="clear" w:color="auto" w:fill="FFFFFF"/>
        </w:rPr>
        <w:t xml:space="preserve"> GSM-R</w:t>
      </w:r>
      <w:r w:rsidR="00FC08EE" w:rsidRPr="00BD4C1E">
        <w:rPr>
          <w:rStyle w:val="eop"/>
          <w:rFonts w:ascii="Arial" w:hAnsi="Arial" w:cs="Arial"/>
          <w:color w:val="000000"/>
          <w:sz w:val="20"/>
          <w:szCs w:val="20"/>
        </w:rPr>
        <w:t xml:space="preserve"> ir </w:t>
      </w:r>
      <w:r w:rsidR="00FC08EE" w:rsidRPr="00BD4C1E">
        <w:rPr>
          <w:rStyle w:val="normaltextrun"/>
          <w:rFonts w:ascii="Arial" w:hAnsi="Arial" w:cs="Arial"/>
          <w:sz w:val="20"/>
          <w:szCs w:val="20"/>
        </w:rPr>
        <w:t>Radijo stotis RVS-1</w:t>
      </w:r>
      <w:r w:rsidR="00FC08E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5B7389C" w14:textId="77777777" w:rsidR="002F0A6D" w:rsidRPr="00CD16D0" w:rsidRDefault="002F0A6D" w:rsidP="002F0A6D">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DA0D3E">
        <w:rPr>
          <w:rFonts w:ascii="Arial" w:hAnsi="Arial" w:cs="Arial"/>
          <w:color w:val="auto"/>
          <w:sz w:val="20"/>
          <w:szCs w:val="20"/>
          <w:shd w:val="clear" w:color="auto" w:fill="FFFFFF"/>
          <w:lang w:val="lt-LT"/>
        </w:rPr>
        <w:t>ER1+P</w:t>
      </w:r>
      <w:r>
        <w:rPr>
          <w:rFonts w:ascii="Arial" w:hAnsi="Arial" w:cs="Arial"/>
          <w:color w:val="auto"/>
          <w:sz w:val="20"/>
          <w:szCs w:val="20"/>
          <w:shd w:val="clear" w:color="auto" w:fill="FFFFFF"/>
          <w:lang w:val="lt-LT"/>
        </w:rPr>
        <w:t xml:space="preserve">5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55E305D" w14:textId="77777777" w:rsidR="002F0A6D" w:rsidRPr="00E24EC0" w:rsidRDefault="002F0A6D" w:rsidP="002F0A6D">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E24EC0">
        <w:rPr>
          <w:rFonts w:ascii="Arial" w:hAnsi="Arial" w:cs="Arial"/>
          <w:color w:val="auto"/>
          <w:sz w:val="20"/>
          <w:szCs w:val="20"/>
          <w:lang w:val="lt-LT"/>
        </w:rPr>
        <w:t xml:space="preserve">Paslaugą skirta </w:t>
      </w:r>
      <w:r w:rsidRPr="00E24EC0">
        <w:rPr>
          <w:rFonts w:ascii="Arial" w:hAnsi="Arial" w:cs="Arial"/>
          <w:color w:val="auto"/>
          <w:sz w:val="20"/>
          <w:szCs w:val="20"/>
          <w:shd w:val="clear" w:color="auto" w:fill="FFFFFF"/>
          <w:lang w:val="lt-LT"/>
        </w:rPr>
        <w:t xml:space="preserve">TEM TMH, TEM LTH, ČME3M, ČME3Me serijų manevrinių lokomotyvų </w:t>
      </w:r>
      <w:r w:rsidRPr="00E24EC0">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E24EC0">
        <w:rPr>
          <w:rFonts w:ascii="Arial" w:hAnsi="Arial" w:cs="Arial"/>
          <w:color w:val="auto"/>
          <w:sz w:val="20"/>
          <w:szCs w:val="20"/>
          <w:shd w:val="clear" w:color="auto" w:fill="FFFFFF"/>
          <w:lang w:val="lt-LT"/>
        </w:rPr>
        <w:t>ER1+P5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273D2148" w:rsidR="0025084A" w:rsidRPr="00A82AC5" w:rsidRDefault="0025084A" w:rsidP="00A82AC5">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A82AC5">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030F770E" w:rsidR="00467EC4" w:rsidRPr="00251C52" w:rsidRDefault="00706446"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3E22E178"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6FB09607"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7D0B4EC0"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66684212"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60638346"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5084CE80"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2CD2A695"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3C1BB2FD"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743CF861" w:rsidR="00467EC4" w:rsidRPr="00251C52" w:rsidRDefault="00706446"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A82AC5">
              <w:rPr>
                <w:rFonts w:ascii="Arial" w:hAnsi="Arial" w:cs="Arial"/>
                <w:color w:val="auto"/>
                <w:sz w:val="20"/>
                <w:szCs w:val="20"/>
                <w:lang w:val="lt-LT"/>
              </w:rPr>
              <w:t xml:space="preserve">. </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0D05938E"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C4726C" w:rsidRPr="00393088">
        <w:rPr>
          <w:rFonts w:ascii="Arial" w:hAnsi="Arial" w:cs="Arial"/>
          <w:noProof/>
          <w:color w:val="000000" w:themeColor="text1"/>
          <w:sz w:val="20"/>
          <w:szCs w:val="20"/>
          <w:lang w:val="lt-LT"/>
        </w:rPr>
        <w:t>5</w:t>
      </w:r>
      <w:r w:rsidR="00C4726C" w:rsidRPr="00854169">
        <w:rPr>
          <w:rFonts w:ascii="Arial" w:hAnsi="Arial" w:cs="Arial"/>
          <w:noProof/>
          <w:color w:val="000000" w:themeColor="text1"/>
          <w:sz w:val="20"/>
          <w:szCs w:val="20"/>
          <w:lang w:val="lt-LT"/>
        </w:rPr>
        <w:t xml:space="preserve"> (</w:t>
      </w:r>
      <w:r w:rsidR="00C4726C">
        <w:rPr>
          <w:rFonts w:ascii="Arial" w:hAnsi="Arial" w:cs="Arial"/>
          <w:noProof/>
          <w:color w:val="000000" w:themeColor="text1"/>
          <w:sz w:val="20"/>
          <w:szCs w:val="20"/>
          <w:lang w:val="lt-LT"/>
        </w:rPr>
        <w:t>penkias</w:t>
      </w:r>
      <w:r w:rsidR="00C4726C"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692DE8B1"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CC1F13">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666A884D" w14:textId="77777777" w:rsidR="0036023E" w:rsidRPr="006A013E" w:rsidRDefault="0036023E" w:rsidP="0036023E">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1FFBCD16" w:rsidR="004323DF" w:rsidRPr="001C3403" w:rsidRDefault="0036023E" w:rsidP="0036023E">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2F0A6D" w:rsidRPr="00097498" w14:paraId="607CB564"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B5A0CC0" w14:textId="77777777" w:rsidR="002F0A6D" w:rsidRPr="00686730" w:rsidRDefault="002F0A6D" w:rsidP="00FF283F">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78A802B4" w14:textId="77777777" w:rsidR="002F0A6D" w:rsidRPr="00686730" w:rsidRDefault="002F0A6D" w:rsidP="00FF283F">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2F0A6D" w:rsidRPr="004772FE" w14:paraId="08A16C54"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479CDD"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599476" w14:textId="77777777" w:rsidR="002F0A6D" w:rsidRPr="008A69C7" w:rsidRDefault="002F0A6D" w:rsidP="00FF283F">
            <w:pPr>
              <w:spacing w:after="0" w:line="240" w:lineRule="auto"/>
              <w:textAlignment w:val="baseline"/>
              <w:rPr>
                <w:rFonts w:ascii="Arial" w:eastAsia="Times New Roman" w:hAnsi="Arial" w:cs="Arial"/>
                <w:sz w:val="20"/>
                <w:szCs w:val="20"/>
                <w:lang w:eastAsia="lt-LT"/>
              </w:rPr>
            </w:pPr>
            <w:r w:rsidRPr="00D41E71">
              <w:rPr>
                <w:rFonts w:ascii="Arial" w:eastAsia="Times New Roman" w:hAnsi="Arial" w:cs="Arial"/>
                <w:b/>
                <w:bCs/>
                <w:sz w:val="20"/>
                <w:szCs w:val="20"/>
                <w:lang w:eastAsia="lt-LT"/>
              </w:rPr>
              <w:t>Saugos sistema „ImproTRAIN-250“</w:t>
            </w:r>
          </w:p>
        </w:tc>
      </w:tr>
      <w:tr w:rsidR="002F0A6D" w:rsidRPr="004772FE" w14:paraId="1882C299"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3C596ED"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3E3BD5B8" w14:textId="77777777" w:rsidR="002F0A6D" w:rsidRPr="00690998" w:rsidRDefault="002F0A6D" w:rsidP="00FF283F">
            <w:pPr>
              <w:spacing w:after="0" w:line="240" w:lineRule="auto"/>
              <w:jc w:val="both"/>
              <w:textAlignment w:val="baseline"/>
              <w:rPr>
                <w:rFonts w:ascii="Arial" w:eastAsia="Times New Roman" w:hAnsi="Arial" w:cs="Arial"/>
                <w:sz w:val="20"/>
                <w:szCs w:val="20"/>
                <w:lang w:eastAsia="lt-LT"/>
              </w:rPr>
            </w:pPr>
            <w:r w:rsidRPr="00690998">
              <w:rPr>
                <w:rStyle w:val="normaltextrun"/>
                <w:rFonts w:ascii="Arial" w:hAnsi="Arial" w:cs="Arial"/>
                <w:sz w:val="20"/>
                <w:szCs w:val="20"/>
              </w:rPr>
              <w:t>Patikrinkite įrašus lokomotyvo techninės būklės žurnale T-44š</w:t>
            </w:r>
          </w:p>
        </w:tc>
      </w:tr>
      <w:tr w:rsidR="002F0A6D" w:rsidRPr="004772FE" w14:paraId="548A9A15"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B701762"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463E0675" w14:textId="77777777" w:rsidR="002F0A6D" w:rsidRPr="00690998" w:rsidRDefault="002F0A6D" w:rsidP="00FF283F">
            <w:pPr>
              <w:spacing w:after="0" w:line="240" w:lineRule="auto"/>
              <w:jc w:val="both"/>
              <w:textAlignment w:val="baseline"/>
              <w:rPr>
                <w:rStyle w:val="normaltextrun"/>
                <w:rFonts w:ascii="Arial" w:hAnsi="Arial" w:cs="Arial"/>
                <w:sz w:val="20"/>
                <w:szCs w:val="20"/>
              </w:rPr>
            </w:pPr>
            <w:r w:rsidRPr="00690998">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2F0A6D" w:rsidRPr="004772FE" w14:paraId="02EF87AF"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44600D4"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tcPr>
          <w:p w14:paraId="6C9A9FC0" w14:textId="77777777" w:rsidR="002F0A6D" w:rsidRPr="00690998" w:rsidRDefault="002F0A6D" w:rsidP="00FF283F">
            <w:pPr>
              <w:spacing w:after="0" w:line="240" w:lineRule="auto"/>
              <w:jc w:val="both"/>
              <w:textAlignment w:val="baseline"/>
              <w:rPr>
                <w:rStyle w:val="normaltextrun"/>
                <w:rFonts w:ascii="Arial" w:hAnsi="Arial" w:cs="Arial"/>
                <w:sz w:val="20"/>
                <w:szCs w:val="20"/>
              </w:rPr>
            </w:pPr>
            <w:r w:rsidRPr="00690998">
              <w:rPr>
                <w:rFonts w:ascii="Arial" w:eastAsia="Times New Roman" w:hAnsi="Arial" w:cs="Arial"/>
                <w:sz w:val="20"/>
                <w:szCs w:val="20"/>
                <w:lang w:eastAsia="lt-LT"/>
              </w:rPr>
              <w:t>Nuvalykite ir apžiūrėkite GPS anteną, įsitikinkite, kad ji neatsipalaidavusi ir mechaniškai nepažeista</w:t>
            </w:r>
          </w:p>
        </w:tc>
      </w:tr>
      <w:tr w:rsidR="002F0A6D" w:rsidRPr="004772FE" w14:paraId="7D711FB3"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A34ECA9"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tcPr>
          <w:p w14:paraId="1B67F00F" w14:textId="77777777" w:rsidR="002F0A6D" w:rsidRPr="00690998" w:rsidRDefault="002F0A6D" w:rsidP="00FF283F">
            <w:pPr>
              <w:spacing w:after="0" w:line="240" w:lineRule="auto"/>
              <w:jc w:val="both"/>
              <w:textAlignment w:val="baseline"/>
              <w:rPr>
                <w:rStyle w:val="normaltextrun"/>
                <w:rFonts w:ascii="Arial" w:hAnsi="Arial" w:cs="Arial"/>
                <w:sz w:val="20"/>
                <w:szCs w:val="20"/>
              </w:rPr>
            </w:pPr>
            <w:r w:rsidRPr="00690998">
              <w:rPr>
                <w:rFonts w:ascii="Arial" w:eastAsia="Times New Roman" w:hAnsi="Arial" w:cs="Arial"/>
                <w:sz w:val="20"/>
                <w:szCs w:val="20"/>
                <w:lang w:eastAsia="lt-LT"/>
              </w:rPr>
              <w:t>Patikrinkite saugos sistemos TAP išorinę būklę, tvirtinimą, periodinių reglamentuojamų darbų galiojimą</w:t>
            </w:r>
          </w:p>
        </w:tc>
      </w:tr>
      <w:tr w:rsidR="002F0A6D" w:rsidRPr="004772FE" w14:paraId="04347976"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7DA1554"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tcPr>
          <w:p w14:paraId="047128BC" w14:textId="77777777" w:rsidR="002F0A6D" w:rsidRPr="00690998" w:rsidRDefault="002F0A6D" w:rsidP="00FF283F">
            <w:pPr>
              <w:spacing w:after="0" w:line="240" w:lineRule="auto"/>
              <w:jc w:val="both"/>
              <w:textAlignment w:val="baseline"/>
              <w:rPr>
                <w:rFonts w:ascii="Arial" w:eastAsia="Times New Roman" w:hAnsi="Arial" w:cs="Arial"/>
                <w:sz w:val="20"/>
                <w:szCs w:val="20"/>
                <w:lang w:eastAsia="lt-LT"/>
              </w:rPr>
            </w:pPr>
            <w:r w:rsidRPr="00690998">
              <w:rPr>
                <w:rStyle w:val="normaltextrun"/>
                <w:rFonts w:ascii="Arial" w:hAnsi="Arial" w:cs="Arial"/>
                <w:sz w:val="20"/>
                <w:szCs w:val="20"/>
              </w:rPr>
              <w:t xml:space="preserve">Apžiūrėkite greičio jutiklius DPS-U (vežimėlių pirmų aširačių </w:t>
            </w:r>
            <w:proofErr w:type="spellStart"/>
            <w:r w:rsidRPr="00690998">
              <w:rPr>
                <w:rStyle w:val="normaltextrun"/>
                <w:rFonts w:ascii="Arial" w:hAnsi="Arial" w:cs="Arial"/>
                <w:sz w:val="20"/>
                <w:szCs w:val="20"/>
              </w:rPr>
              <w:t>ašidėžės</w:t>
            </w:r>
            <w:proofErr w:type="spellEnd"/>
            <w:r w:rsidRPr="00690998">
              <w:rPr>
                <w:rStyle w:val="normaltextrun"/>
                <w:rFonts w:ascii="Arial" w:hAnsi="Arial" w:cs="Arial"/>
                <w:sz w:val="20"/>
                <w:szCs w:val="20"/>
              </w:rPr>
              <w:t xml:space="preserve"> reduktorių pusėse)., įsitikinkite, kad jutikliai neatsipalaidavę ir kabeliai nepažeisti, patikrinkite jutiklių plombas ir patikros datą</w:t>
            </w:r>
            <w:r w:rsidRPr="00690998">
              <w:rPr>
                <w:rStyle w:val="eop"/>
                <w:rFonts w:ascii="Arial" w:hAnsi="Arial" w:cs="Arial"/>
                <w:sz w:val="20"/>
                <w:szCs w:val="20"/>
              </w:rPr>
              <w:t> </w:t>
            </w:r>
          </w:p>
        </w:tc>
      </w:tr>
      <w:tr w:rsidR="002F0A6D" w:rsidRPr="004772FE" w14:paraId="36D1E265"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244A14" w14:textId="77777777" w:rsidR="002F0A6D" w:rsidRPr="00C92CED" w:rsidRDefault="002F0A6D" w:rsidP="00FF283F">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3AD388" w14:textId="77777777" w:rsidR="002F0A6D" w:rsidRPr="00C92CED" w:rsidRDefault="002F0A6D" w:rsidP="00FF283F">
            <w:pPr>
              <w:spacing w:after="0" w:line="240" w:lineRule="auto"/>
              <w:textAlignment w:val="baseline"/>
              <w:rPr>
                <w:rFonts w:ascii="Arial" w:eastAsia="Times New Roman" w:hAnsi="Arial" w:cs="Arial"/>
                <w:b/>
                <w:bCs/>
                <w:sz w:val="20"/>
                <w:szCs w:val="20"/>
                <w:lang w:eastAsia="lt-LT"/>
              </w:rPr>
            </w:pPr>
            <w:r w:rsidRPr="00C92CED">
              <w:rPr>
                <w:rFonts w:ascii="Arial" w:eastAsia="Times New Roman" w:hAnsi="Arial" w:cs="Arial"/>
                <w:b/>
                <w:bCs/>
                <w:sz w:val="20"/>
                <w:szCs w:val="20"/>
                <w:lang w:eastAsia="lt-LT"/>
              </w:rPr>
              <w:t>Kodų priėmimo ritės</w:t>
            </w:r>
          </w:p>
        </w:tc>
      </w:tr>
      <w:tr w:rsidR="002F0A6D" w:rsidRPr="004772FE" w14:paraId="558D7F3C"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CE71C4D"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3935871F" w14:textId="77777777" w:rsidR="002F0A6D" w:rsidRPr="002D05DB" w:rsidRDefault="002F0A6D" w:rsidP="00FF283F">
            <w:pPr>
              <w:spacing w:after="0" w:line="240" w:lineRule="auto"/>
              <w:jc w:val="both"/>
              <w:textAlignment w:val="baseline"/>
              <w:rPr>
                <w:rFonts w:ascii="Arial" w:eastAsia="Times New Roman" w:hAnsi="Arial" w:cs="Arial"/>
                <w:sz w:val="20"/>
                <w:szCs w:val="20"/>
                <w:lang w:eastAsia="lt-LT"/>
              </w:rPr>
            </w:pPr>
            <w:r w:rsidRPr="00D41E71">
              <w:rPr>
                <w:rFonts w:ascii="Arial" w:hAnsi="Arial" w:cs="Arial"/>
                <w:sz w:val="20"/>
                <w:szCs w:val="20"/>
              </w:rPr>
              <w:t>Atlikti ALSN signalų priėmimo kontrolę</w:t>
            </w:r>
          </w:p>
        </w:tc>
      </w:tr>
      <w:tr w:rsidR="002F0A6D" w:rsidRPr="004772FE" w14:paraId="4309D0B5"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0570BDF"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166F3325" w14:textId="77777777" w:rsidR="002F0A6D" w:rsidRPr="00690998" w:rsidRDefault="002F0A6D" w:rsidP="00FF283F">
            <w:pPr>
              <w:spacing w:after="0" w:line="240" w:lineRule="auto"/>
              <w:jc w:val="both"/>
              <w:textAlignment w:val="baseline"/>
              <w:rPr>
                <w:rFonts w:ascii="Arial" w:eastAsia="Times New Roman" w:hAnsi="Arial" w:cs="Arial"/>
                <w:sz w:val="20"/>
                <w:szCs w:val="20"/>
                <w:lang w:eastAsia="lt-LT"/>
              </w:rPr>
            </w:pPr>
            <w:r w:rsidRPr="00690998">
              <w:rPr>
                <w:rStyle w:val="normaltextrun"/>
                <w:rFonts w:ascii="Arial" w:hAnsi="Arial" w:cs="Arial"/>
                <w:sz w:val="20"/>
                <w:szCs w:val="20"/>
              </w:rPr>
              <w:t>Apžiūrėkite priėmimo rites KP-I, kabelius ir sujungimo dėžutes, įsitikinkite, kad nėra pažeidimų ir atsipalaidavimo, pamatuokite ričių pakabinimo aukštį, pateikite matavimo pažymą</w:t>
            </w:r>
            <w:r w:rsidRPr="00690998">
              <w:rPr>
                <w:rStyle w:val="eop"/>
                <w:rFonts w:ascii="Arial" w:hAnsi="Arial" w:cs="Arial"/>
                <w:sz w:val="20"/>
                <w:szCs w:val="20"/>
              </w:rPr>
              <w:t> </w:t>
            </w:r>
          </w:p>
        </w:tc>
      </w:tr>
      <w:tr w:rsidR="002F0A6D" w:rsidRPr="004772FE" w14:paraId="479BCE63"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A98876B"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789001A3" w14:textId="77777777" w:rsidR="002F0A6D" w:rsidRPr="002D05DB" w:rsidRDefault="002F0A6D" w:rsidP="00FF283F">
            <w:pPr>
              <w:spacing w:after="0" w:line="240" w:lineRule="auto"/>
              <w:jc w:val="both"/>
              <w:textAlignment w:val="baseline"/>
              <w:rPr>
                <w:rFonts w:ascii="Arial" w:eastAsia="Times New Roman" w:hAnsi="Arial" w:cs="Arial"/>
                <w:sz w:val="20"/>
                <w:szCs w:val="20"/>
                <w:lang w:eastAsia="lt-LT"/>
              </w:rPr>
            </w:pPr>
            <w:r w:rsidRPr="00C92CED">
              <w:rPr>
                <w:rFonts w:ascii="Arial" w:eastAsia="Times New Roman" w:hAnsi="Arial" w:cs="Arial"/>
                <w:sz w:val="20"/>
                <w:szCs w:val="20"/>
                <w:lang w:eastAsia="lt-LT"/>
              </w:rPr>
              <w:t>Pamatuoti priėmimo ričių varžas (izoliacijos ir aktyviąją), kontūro kokybę ir induktyvumą, elektrovaros jėgą ant šleifo, užpildyti matavimų protokolą</w:t>
            </w:r>
          </w:p>
        </w:tc>
      </w:tr>
      <w:tr w:rsidR="002F0A6D" w:rsidRPr="004772FE" w14:paraId="7B59626F"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4995B0" w14:textId="77777777" w:rsidR="002F0A6D" w:rsidRPr="00C92CED" w:rsidRDefault="002F0A6D" w:rsidP="00FF283F">
            <w:pPr>
              <w:spacing w:after="0" w:line="240" w:lineRule="auto"/>
              <w:jc w:val="center"/>
              <w:textAlignment w:val="baseline"/>
              <w:rPr>
                <w:rFonts w:ascii="Arial" w:eastAsia="Times New Roman" w:hAnsi="Arial" w:cs="Arial"/>
                <w:b/>
                <w:bCs/>
                <w:sz w:val="20"/>
                <w:szCs w:val="20"/>
                <w:lang w:eastAsia="lt-LT"/>
              </w:rPr>
            </w:pPr>
            <w:r w:rsidRPr="00C92CED">
              <w:rPr>
                <w:rFonts w:ascii="Arial" w:eastAsia="Times New Roman" w:hAnsi="Arial" w:cs="Arial"/>
                <w:b/>
                <w:bCs/>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006618" w14:textId="77777777" w:rsidR="002F0A6D" w:rsidRPr="008A69C7" w:rsidRDefault="002F0A6D" w:rsidP="00FF283F">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690998">
              <w:rPr>
                <w:rStyle w:val="normaltextrun"/>
                <w:rFonts w:ascii="Arial" w:hAnsi="Arial" w:cs="Arial"/>
                <w:b/>
                <w:bCs/>
                <w:sz w:val="20"/>
                <w:szCs w:val="20"/>
              </w:rPr>
              <w:t>sistem</w:t>
            </w:r>
            <w:r w:rsidRPr="00690998">
              <w:rPr>
                <w:rStyle w:val="normaltextrun"/>
                <w:rFonts w:ascii="Arial" w:hAnsi="Arial" w:cs="Arial"/>
                <w:b/>
                <w:bCs/>
                <w:sz w:val="20"/>
                <w:szCs w:val="20"/>
                <w:highlight w:val="lightGray"/>
              </w:rPr>
              <w:t>a</w:t>
            </w:r>
            <w:r w:rsidRPr="00690998">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2F0A6D" w:rsidRPr="004772FE" w14:paraId="276384E2"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F22339D"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4E22C81B"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Pr>
                <w:rStyle w:val="eop"/>
                <w:rFonts w:ascii="Arial" w:hAnsi="Arial" w:cs="Arial"/>
                <w:sz w:val="20"/>
                <w:szCs w:val="20"/>
              </w:rPr>
              <w:t> </w:t>
            </w:r>
          </w:p>
        </w:tc>
      </w:tr>
      <w:tr w:rsidR="002F0A6D" w:rsidRPr="004772FE" w14:paraId="67BA081E"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FED9A1C"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493DED00" w14:textId="77777777" w:rsidR="002F0A6D" w:rsidRDefault="002F0A6D" w:rsidP="00FF283F">
            <w:pPr>
              <w:spacing w:after="0" w:line="240" w:lineRule="auto"/>
              <w:jc w:val="both"/>
              <w:textAlignment w:val="baseline"/>
              <w:rPr>
                <w:rStyle w:val="normaltextrun"/>
                <w:rFonts w:ascii="Arial" w:hAnsi="Arial" w:cs="Arial"/>
                <w:sz w:val="20"/>
                <w:szCs w:val="20"/>
              </w:rPr>
            </w:pPr>
            <w:r w:rsidRPr="00581D86">
              <w:rPr>
                <w:rStyle w:val="normaltextrun"/>
                <w:rFonts w:ascii="Arial" w:hAnsi="Arial" w:cs="Arial"/>
                <w:sz w:val="20"/>
                <w:szCs w:val="20"/>
              </w:rPr>
              <w:t>Apžiūrėti garsiakalbį virš pulto, įsitikinti, ar jis nepažeistas ir neatsipalaidavęs, laidai tvarkingi</w:t>
            </w:r>
          </w:p>
        </w:tc>
      </w:tr>
      <w:tr w:rsidR="002F0A6D" w:rsidRPr="004772FE" w14:paraId="0664EB64"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6D64F0C"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46A36BA1"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Nuvalyti ir apžiūrėti KATHERIN anteną, įsitikinti, kad ji neatsipalaidavusi ir mechaniškai nepažeista</w:t>
            </w:r>
            <w:r>
              <w:rPr>
                <w:rStyle w:val="eop"/>
                <w:rFonts w:ascii="Arial" w:hAnsi="Arial" w:cs="Arial"/>
                <w:sz w:val="20"/>
                <w:szCs w:val="20"/>
              </w:rPr>
              <w:t> </w:t>
            </w:r>
          </w:p>
        </w:tc>
      </w:tr>
      <w:tr w:rsidR="002F0A6D" w:rsidRPr="004772FE" w14:paraId="6B029B1B"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8A6FE05"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tcPr>
          <w:p w14:paraId="696BE379" w14:textId="77777777" w:rsidR="002F0A6D" w:rsidRPr="00B30CA3" w:rsidRDefault="002F0A6D" w:rsidP="00FF283F">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Apžiūrėti laidus ragelio laikiklyje, įsitikinti, kad jie tvarkingi ir neatsipalaidavę</w:t>
            </w:r>
          </w:p>
        </w:tc>
      </w:tr>
      <w:tr w:rsidR="002F0A6D" w:rsidRPr="004772FE" w14:paraId="736D66AC"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E054834"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tcPr>
          <w:p w14:paraId="0BAFD43A" w14:textId="77777777" w:rsidR="002F0A6D" w:rsidRPr="00B30CA3" w:rsidRDefault="002F0A6D" w:rsidP="00FF283F">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Apžiūrėti MTRS, įsitikinti, kad nėra pažeidimų, kabeliai ir jungtys tvarkingi, nuvalyti dulkes</w:t>
            </w:r>
          </w:p>
        </w:tc>
      </w:tr>
      <w:tr w:rsidR="002F0A6D" w:rsidRPr="004772FE" w14:paraId="79F0B122"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08B7C4"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tcPr>
          <w:p w14:paraId="347EA79B" w14:textId="77777777" w:rsidR="002F0A6D" w:rsidRPr="00B30CA3" w:rsidRDefault="002F0A6D" w:rsidP="00FF283F">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Pamatuoti KATHREIN antenos stovinčios bangos koeficientą, pateikti pažymą</w:t>
            </w:r>
          </w:p>
        </w:tc>
      </w:tr>
      <w:tr w:rsidR="002F0A6D" w:rsidRPr="004772FE" w14:paraId="38CCF14C"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C85EAA"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tcPr>
          <w:p w14:paraId="1EE4563C" w14:textId="77777777" w:rsidR="002F0A6D" w:rsidRPr="00B30CA3" w:rsidRDefault="002F0A6D" w:rsidP="00FF283F">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Pamatuoti MTRS bloko parametrus, pateikti pažymą</w:t>
            </w:r>
          </w:p>
        </w:tc>
      </w:tr>
      <w:tr w:rsidR="002F0A6D" w:rsidRPr="004772FE" w14:paraId="64DB0D71"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51BE9D"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3.8.</w:t>
            </w:r>
          </w:p>
        </w:tc>
        <w:tc>
          <w:tcPr>
            <w:tcW w:w="9641" w:type="dxa"/>
            <w:tcBorders>
              <w:top w:val="single" w:sz="6" w:space="0" w:color="auto"/>
              <w:left w:val="single" w:sz="6" w:space="0" w:color="auto"/>
              <w:bottom w:val="single" w:sz="6" w:space="0" w:color="auto"/>
              <w:right w:val="single" w:sz="6" w:space="0" w:color="auto"/>
            </w:tcBorders>
          </w:tcPr>
          <w:p w14:paraId="400A43E2" w14:textId="77777777" w:rsidR="002F0A6D" w:rsidRPr="00B30CA3" w:rsidRDefault="002F0A6D" w:rsidP="00FF283F">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Pamatuoti nešiojamo terminalo įkrovimo įtampą, pateikti pažymą</w:t>
            </w:r>
          </w:p>
        </w:tc>
      </w:tr>
      <w:tr w:rsidR="002F0A6D" w:rsidRPr="004772FE" w14:paraId="4CCD8A40"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9F87CF" w14:textId="77777777" w:rsidR="002F0A6D" w:rsidRPr="00C92CED" w:rsidRDefault="002F0A6D" w:rsidP="00FF283F">
            <w:pPr>
              <w:spacing w:after="0" w:line="240" w:lineRule="auto"/>
              <w:jc w:val="center"/>
              <w:textAlignment w:val="baseline"/>
              <w:rPr>
                <w:rFonts w:ascii="Arial" w:eastAsia="Times New Roman" w:hAnsi="Arial" w:cs="Arial"/>
                <w:b/>
                <w:bCs/>
                <w:sz w:val="20"/>
                <w:szCs w:val="20"/>
                <w:lang w:eastAsia="lt-LT"/>
              </w:rPr>
            </w:pPr>
            <w:r w:rsidRPr="00C92CED">
              <w:rPr>
                <w:rFonts w:ascii="Arial" w:eastAsia="Times New Roman" w:hAnsi="Arial" w:cs="Arial"/>
                <w:b/>
                <w:bCs/>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29EF48" w14:textId="77777777" w:rsidR="002F0A6D" w:rsidRPr="008A69C7" w:rsidRDefault="002F0A6D" w:rsidP="00FF283F">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2F0A6D" w:rsidRPr="004772FE" w14:paraId="32F14AB1"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43DA513"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w:t>
            </w:r>
          </w:p>
        </w:tc>
        <w:tc>
          <w:tcPr>
            <w:tcW w:w="9641" w:type="dxa"/>
            <w:tcBorders>
              <w:top w:val="single" w:sz="6" w:space="0" w:color="auto"/>
              <w:left w:val="single" w:sz="6" w:space="0" w:color="auto"/>
              <w:bottom w:val="single" w:sz="6" w:space="0" w:color="auto"/>
              <w:right w:val="single" w:sz="6" w:space="0" w:color="auto"/>
            </w:tcBorders>
            <w:vAlign w:val="center"/>
          </w:tcPr>
          <w:p w14:paraId="4BF28BFD"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Pr>
                <w:rStyle w:val="eop"/>
                <w:rFonts w:ascii="Arial" w:hAnsi="Arial" w:cs="Arial"/>
                <w:sz w:val="20"/>
                <w:szCs w:val="20"/>
              </w:rPr>
              <w:t> </w:t>
            </w:r>
          </w:p>
        </w:tc>
      </w:tr>
      <w:tr w:rsidR="002F0A6D" w:rsidRPr="004772FE" w14:paraId="32E2BEEB"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DCB43B6"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4.2.</w:t>
            </w:r>
          </w:p>
        </w:tc>
        <w:tc>
          <w:tcPr>
            <w:tcW w:w="9641" w:type="dxa"/>
            <w:tcBorders>
              <w:top w:val="single" w:sz="6" w:space="0" w:color="auto"/>
              <w:left w:val="single" w:sz="6" w:space="0" w:color="auto"/>
              <w:bottom w:val="single" w:sz="6" w:space="0" w:color="auto"/>
              <w:right w:val="single" w:sz="6" w:space="0" w:color="auto"/>
            </w:tcBorders>
            <w:vAlign w:val="center"/>
          </w:tcPr>
          <w:p w14:paraId="29F18E09"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Atlikite stoties bandymą TEST1</w:t>
            </w:r>
            <w:r>
              <w:rPr>
                <w:rStyle w:val="eop"/>
                <w:rFonts w:ascii="Arial" w:hAnsi="Arial" w:cs="Arial"/>
                <w:sz w:val="20"/>
                <w:szCs w:val="20"/>
              </w:rPr>
              <w:t> </w:t>
            </w:r>
          </w:p>
        </w:tc>
      </w:tr>
      <w:tr w:rsidR="002F0A6D" w:rsidRPr="004772FE" w14:paraId="53426D92"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FC31A6F"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4.3.</w:t>
            </w:r>
          </w:p>
        </w:tc>
        <w:tc>
          <w:tcPr>
            <w:tcW w:w="9641" w:type="dxa"/>
            <w:tcBorders>
              <w:top w:val="single" w:sz="6" w:space="0" w:color="auto"/>
              <w:left w:val="single" w:sz="6" w:space="0" w:color="auto"/>
              <w:bottom w:val="single" w:sz="6" w:space="0" w:color="auto"/>
              <w:right w:val="single" w:sz="6" w:space="0" w:color="auto"/>
            </w:tcBorders>
            <w:vAlign w:val="center"/>
          </w:tcPr>
          <w:p w14:paraId="3AD9DEBB"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pulto valdymo elementų veikimą</w:t>
            </w:r>
            <w:r>
              <w:rPr>
                <w:rStyle w:val="eop"/>
                <w:rFonts w:ascii="Arial" w:hAnsi="Arial" w:cs="Arial"/>
                <w:sz w:val="20"/>
                <w:szCs w:val="20"/>
              </w:rPr>
              <w:t> </w:t>
            </w:r>
          </w:p>
        </w:tc>
      </w:tr>
      <w:tr w:rsidR="002F0A6D" w:rsidRPr="004772FE" w14:paraId="4FE556F9"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6725860"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4.4.</w:t>
            </w:r>
          </w:p>
        </w:tc>
        <w:tc>
          <w:tcPr>
            <w:tcW w:w="9641" w:type="dxa"/>
            <w:tcBorders>
              <w:top w:val="single" w:sz="6" w:space="0" w:color="auto"/>
              <w:left w:val="single" w:sz="6" w:space="0" w:color="auto"/>
              <w:bottom w:val="single" w:sz="6" w:space="0" w:color="auto"/>
              <w:right w:val="single" w:sz="6" w:space="0" w:color="auto"/>
            </w:tcBorders>
            <w:vAlign w:val="center"/>
          </w:tcPr>
          <w:p w14:paraId="5BB528A6"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150MHz antenos stovinčios bangos koeficiento reikšmes pulte</w:t>
            </w:r>
            <w:r>
              <w:rPr>
                <w:rStyle w:val="eop"/>
                <w:rFonts w:ascii="Arial" w:hAnsi="Arial" w:cs="Arial"/>
                <w:sz w:val="20"/>
                <w:szCs w:val="20"/>
              </w:rPr>
              <w:t> </w:t>
            </w:r>
          </w:p>
        </w:tc>
      </w:tr>
      <w:tr w:rsidR="002F0A6D" w:rsidRPr="004772FE" w14:paraId="56B286B1"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C46732A"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4.5.</w:t>
            </w:r>
          </w:p>
        </w:tc>
        <w:tc>
          <w:tcPr>
            <w:tcW w:w="9641" w:type="dxa"/>
            <w:tcBorders>
              <w:top w:val="single" w:sz="6" w:space="0" w:color="auto"/>
              <w:left w:val="single" w:sz="6" w:space="0" w:color="auto"/>
              <w:bottom w:val="single" w:sz="6" w:space="0" w:color="auto"/>
              <w:right w:val="single" w:sz="6" w:space="0" w:color="auto"/>
            </w:tcBorders>
            <w:vAlign w:val="center"/>
          </w:tcPr>
          <w:p w14:paraId="25BCCA88"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2MHz antenos stovinčios bangos koeficiento reikšmes pulte</w:t>
            </w:r>
            <w:r>
              <w:rPr>
                <w:rStyle w:val="eop"/>
                <w:rFonts w:ascii="Arial" w:hAnsi="Arial" w:cs="Arial"/>
                <w:sz w:val="20"/>
                <w:szCs w:val="20"/>
              </w:rPr>
              <w:t> </w:t>
            </w:r>
          </w:p>
        </w:tc>
      </w:tr>
      <w:tr w:rsidR="002F0A6D" w:rsidRPr="004772FE" w14:paraId="40B638CC"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9E6127D"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4.6.</w:t>
            </w:r>
          </w:p>
        </w:tc>
        <w:tc>
          <w:tcPr>
            <w:tcW w:w="9641" w:type="dxa"/>
            <w:tcBorders>
              <w:top w:val="single" w:sz="6" w:space="0" w:color="auto"/>
              <w:left w:val="single" w:sz="6" w:space="0" w:color="auto"/>
              <w:bottom w:val="single" w:sz="6" w:space="0" w:color="auto"/>
              <w:right w:val="single" w:sz="6" w:space="0" w:color="auto"/>
            </w:tcBorders>
            <w:vAlign w:val="center"/>
          </w:tcPr>
          <w:p w14:paraId="2A600540"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avarinio (vidinio) mikrofono veikimą</w:t>
            </w:r>
            <w:r>
              <w:rPr>
                <w:rStyle w:val="eop"/>
                <w:rFonts w:ascii="Arial" w:hAnsi="Arial" w:cs="Arial"/>
                <w:sz w:val="20"/>
                <w:szCs w:val="20"/>
              </w:rPr>
              <w:t> </w:t>
            </w:r>
          </w:p>
        </w:tc>
      </w:tr>
      <w:tr w:rsidR="002F0A6D" w:rsidRPr="004772FE" w14:paraId="715CA4E7"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ADCE11"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4.7.</w:t>
            </w:r>
          </w:p>
        </w:tc>
        <w:tc>
          <w:tcPr>
            <w:tcW w:w="9641" w:type="dxa"/>
            <w:tcBorders>
              <w:top w:val="single" w:sz="6" w:space="0" w:color="auto"/>
              <w:left w:val="single" w:sz="6" w:space="0" w:color="auto"/>
              <w:bottom w:val="single" w:sz="6" w:space="0" w:color="auto"/>
              <w:right w:val="single" w:sz="6" w:space="0" w:color="auto"/>
            </w:tcBorders>
            <w:vAlign w:val="center"/>
          </w:tcPr>
          <w:p w14:paraId="0BC7217E"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ragelio įstatymo į pultą jutiklių veikimą</w:t>
            </w:r>
            <w:r>
              <w:rPr>
                <w:rStyle w:val="eop"/>
                <w:rFonts w:ascii="Arial" w:hAnsi="Arial" w:cs="Arial"/>
                <w:sz w:val="20"/>
                <w:szCs w:val="20"/>
              </w:rPr>
              <w:t> </w:t>
            </w:r>
          </w:p>
        </w:tc>
      </w:tr>
      <w:tr w:rsidR="002F0A6D" w:rsidRPr="004772FE" w14:paraId="1F3AF936"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A2F32B9"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4.8.</w:t>
            </w:r>
          </w:p>
        </w:tc>
        <w:tc>
          <w:tcPr>
            <w:tcW w:w="9641" w:type="dxa"/>
            <w:tcBorders>
              <w:top w:val="single" w:sz="6" w:space="0" w:color="auto"/>
              <w:left w:val="single" w:sz="6" w:space="0" w:color="auto"/>
              <w:bottom w:val="single" w:sz="6" w:space="0" w:color="auto"/>
              <w:right w:val="single" w:sz="6" w:space="0" w:color="auto"/>
            </w:tcBorders>
            <w:vAlign w:val="center"/>
          </w:tcPr>
          <w:p w14:paraId="4FB99FF9"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garsiakalbį,  įsitikinkite, kad jis nepažeistas ir neatsipalaidavęs, laidai tvarkingi</w:t>
            </w:r>
            <w:r>
              <w:rPr>
                <w:rStyle w:val="eop"/>
                <w:rFonts w:ascii="Arial" w:hAnsi="Arial" w:cs="Arial"/>
                <w:sz w:val="20"/>
                <w:szCs w:val="20"/>
              </w:rPr>
              <w:t> </w:t>
            </w:r>
          </w:p>
        </w:tc>
      </w:tr>
      <w:tr w:rsidR="002F0A6D" w:rsidRPr="004772FE" w14:paraId="2DC10E53"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47759B8"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4.9.</w:t>
            </w:r>
          </w:p>
        </w:tc>
        <w:tc>
          <w:tcPr>
            <w:tcW w:w="9641" w:type="dxa"/>
            <w:tcBorders>
              <w:top w:val="single" w:sz="6" w:space="0" w:color="auto"/>
              <w:left w:val="single" w:sz="6" w:space="0" w:color="auto"/>
              <w:bottom w:val="single" w:sz="6" w:space="0" w:color="auto"/>
              <w:right w:val="single" w:sz="6" w:space="0" w:color="auto"/>
            </w:tcBorders>
          </w:tcPr>
          <w:p w14:paraId="61B9BE29" w14:textId="77777777" w:rsidR="002F0A6D" w:rsidRDefault="002F0A6D" w:rsidP="00FF283F">
            <w:pPr>
              <w:spacing w:after="0" w:line="240" w:lineRule="auto"/>
              <w:jc w:val="both"/>
              <w:textAlignment w:val="baseline"/>
              <w:rPr>
                <w:rStyle w:val="normaltextrun"/>
                <w:rFonts w:ascii="Arial" w:hAnsi="Arial" w:cs="Arial"/>
                <w:sz w:val="20"/>
                <w:szCs w:val="20"/>
              </w:rPr>
            </w:pPr>
            <w:r w:rsidRPr="00FC7900">
              <w:rPr>
                <w:rFonts w:ascii="Arial" w:hAnsi="Arial" w:cs="Arial"/>
                <w:sz w:val="20"/>
                <w:szCs w:val="20"/>
              </w:rPr>
              <w:t>Nuimti valdymo pultą su rageliu, atlikti reviziją, pamatuoti elektrinius parametrus ir pateikti pažymą</w:t>
            </w:r>
          </w:p>
        </w:tc>
      </w:tr>
      <w:tr w:rsidR="002F0A6D" w:rsidRPr="004772FE" w14:paraId="63C14D39"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24F616A" w14:textId="77777777" w:rsidR="002F0A6D" w:rsidRPr="00231DD9"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4.10.</w:t>
            </w:r>
          </w:p>
        </w:tc>
        <w:tc>
          <w:tcPr>
            <w:tcW w:w="9641" w:type="dxa"/>
            <w:tcBorders>
              <w:top w:val="single" w:sz="6" w:space="0" w:color="auto"/>
              <w:left w:val="single" w:sz="6" w:space="0" w:color="auto"/>
              <w:bottom w:val="single" w:sz="6" w:space="0" w:color="auto"/>
              <w:right w:val="single" w:sz="6" w:space="0" w:color="auto"/>
            </w:tcBorders>
          </w:tcPr>
          <w:p w14:paraId="1A59027E" w14:textId="77777777" w:rsidR="002F0A6D" w:rsidRPr="00231DD9" w:rsidRDefault="002F0A6D" w:rsidP="00FF283F">
            <w:pPr>
              <w:spacing w:after="0" w:line="240" w:lineRule="auto"/>
              <w:jc w:val="both"/>
              <w:textAlignment w:val="baseline"/>
              <w:rPr>
                <w:rFonts w:ascii="Arial" w:eastAsia="Times New Roman" w:hAnsi="Arial" w:cs="Arial"/>
                <w:sz w:val="20"/>
                <w:szCs w:val="20"/>
                <w:lang w:eastAsia="lt-LT"/>
              </w:rPr>
            </w:pPr>
            <w:r w:rsidRPr="00FC7900">
              <w:rPr>
                <w:rFonts w:ascii="Arial" w:hAnsi="Arial" w:cs="Arial"/>
                <w:sz w:val="20"/>
                <w:szCs w:val="20"/>
              </w:rPr>
              <w:t>Nuimti radijo stoties bloką BARS, atlikti revizija, pamatuoti elektrinius parametrus, pateikti pažymą</w:t>
            </w:r>
          </w:p>
        </w:tc>
      </w:tr>
      <w:tr w:rsidR="002F0A6D" w:rsidRPr="004772FE" w14:paraId="47915260"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9BC7F6B"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4.11.</w:t>
            </w:r>
          </w:p>
        </w:tc>
        <w:tc>
          <w:tcPr>
            <w:tcW w:w="9641" w:type="dxa"/>
            <w:tcBorders>
              <w:top w:val="single" w:sz="6" w:space="0" w:color="auto"/>
              <w:left w:val="single" w:sz="6" w:space="0" w:color="auto"/>
              <w:bottom w:val="single" w:sz="6" w:space="0" w:color="auto"/>
              <w:right w:val="single" w:sz="6" w:space="0" w:color="auto"/>
            </w:tcBorders>
          </w:tcPr>
          <w:p w14:paraId="1F70DB14" w14:textId="77777777" w:rsidR="002F0A6D" w:rsidRPr="00FC7900" w:rsidRDefault="002F0A6D" w:rsidP="00FF283F">
            <w:pPr>
              <w:spacing w:after="0" w:line="240" w:lineRule="auto"/>
              <w:jc w:val="both"/>
              <w:textAlignment w:val="baseline"/>
              <w:rPr>
                <w:rStyle w:val="normaltextrun"/>
                <w:rFonts w:ascii="Arial" w:hAnsi="Arial" w:cs="Arial"/>
                <w:sz w:val="20"/>
                <w:szCs w:val="20"/>
              </w:rPr>
            </w:pPr>
            <w:r w:rsidRPr="00FC7900">
              <w:rPr>
                <w:rFonts w:ascii="Arial" w:hAnsi="Arial" w:cs="Arial"/>
                <w:sz w:val="20"/>
                <w:szCs w:val="20"/>
              </w:rPr>
              <w:t>Pamatuoti BARS maitinimo įtampą, pateikti pažymą</w:t>
            </w:r>
          </w:p>
        </w:tc>
      </w:tr>
      <w:tr w:rsidR="002F0A6D" w:rsidRPr="004772FE" w14:paraId="2B278154"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D120AFD"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4.12.</w:t>
            </w:r>
          </w:p>
        </w:tc>
        <w:tc>
          <w:tcPr>
            <w:tcW w:w="9641" w:type="dxa"/>
            <w:tcBorders>
              <w:top w:val="single" w:sz="6" w:space="0" w:color="auto"/>
              <w:left w:val="single" w:sz="6" w:space="0" w:color="auto"/>
              <w:bottom w:val="single" w:sz="6" w:space="0" w:color="auto"/>
              <w:right w:val="single" w:sz="6" w:space="0" w:color="auto"/>
            </w:tcBorders>
          </w:tcPr>
          <w:p w14:paraId="283C44C8" w14:textId="77777777" w:rsidR="002F0A6D" w:rsidRPr="00FC7900" w:rsidRDefault="002F0A6D" w:rsidP="00FF283F">
            <w:pPr>
              <w:spacing w:after="0" w:line="240" w:lineRule="auto"/>
              <w:jc w:val="both"/>
              <w:textAlignment w:val="baseline"/>
              <w:rPr>
                <w:rStyle w:val="normaltextrun"/>
                <w:rFonts w:ascii="Arial" w:hAnsi="Arial" w:cs="Arial"/>
                <w:sz w:val="20"/>
                <w:szCs w:val="20"/>
              </w:rPr>
            </w:pPr>
            <w:r w:rsidRPr="00690998">
              <w:rPr>
                <w:rFonts w:ascii="Arial" w:hAnsi="Arial" w:cs="Arial"/>
                <w:sz w:val="20"/>
                <w:szCs w:val="20"/>
              </w:rPr>
              <w:t xml:space="preserve">Nuimti </w:t>
            </w:r>
            <w:proofErr w:type="spellStart"/>
            <w:r w:rsidRPr="00690998">
              <w:rPr>
                <w:rFonts w:ascii="Arial" w:hAnsi="Arial" w:cs="Arial"/>
                <w:sz w:val="20"/>
                <w:szCs w:val="20"/>
              </w:rPr>
              <w:t>AnSU</w:t>
            </w:r>
            <w:proofErr w:type="spellEnd"/>
            <w:r w:rsidRPr="00690998">
              <w:rPr>
                <w:rFonts w:ascii="Arial" w:hAnsi="Arial" w:cs="Arial"/>
                <w:sz w:val="20"/>
                <w:szCs w:val="20"/>
              </w:rPr>
              <w:t>, atlikti reviziją, pamatuoti elektrinius parametrus, pateikite pažymą</w:t>
            </w:r>
          </w:p>
        </w:tc>
      </w:tr>
      <w:tr w:rsidR="002F0A6D" w:rsidRPr="004772FE" w14:paraId="7A217616"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59930BC"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4.13.</w:t>
            </w:r>
          </w:p>
        </w:tc>
        <w:tc>
          <w:tcPr>
            <w:tcW w:w="9641" w:type="dxa"/>
            <w:tcBorders>
              <w:top w:val="single" w:sz="6" w:space="0" w:color="auto"/>
              <w:left w:val="single" w:sz="6" w:space="0" w:color="auto"/>
              <w:bottom w:val="single" w:sz="6" w:space="0" w:color="auto"/>
              <w:right w:val="single" w:sz="6" w:space="0" w:color="auto"/>
            </w:tcBorders>
            <w:vAlign w:val="center"/>
          </w:tcPr>
          <w:p w14:paraId="00EF5F23" w14:textId="77777777" w:rsidR="002F0A6D" w:rsidRPr="00FC7900" w:rsidRDefault="002F0A6D" w:rsidP="00FF283F">
            <w:pPr>
              <w:spacing w:after="0" w:line="240" w:lineRule="auto"/>
              <w:jc w:val="both"/>
              <w:textAlignment w:val="baseline"/>
              <w:rPr>
                <w:rStyle w:val="normaltextrun"/>
                <w:rFonts w:ascii="Arial" w:hAnsi="Arial" w:cs="Arial"/>
                <w:sz w:val="20"/>
                <w:szCs w:val="20"/>
              </w:rPr>
            </w:pPr>
            <w:r w:rsidRPr="00690998">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690998">
              <w:rPr>
                <w:rStyle w:val="eop"/>
                <w:rFonts w:ascii="Arial" w:hAnsi="Arial" w:cs="Arial"/>
                <w:sz w:val="20"/>
                <w:szCs w:val="20"/>
              </w:rPr>
              <w:t> </w:t>
            </w:r>
          </w:p>
        </w:tc>
      </w:tr>
      <w:tr w:rsidR="002F0A6D" w:rsidRPr="004772FE" w14:paraId="69143C26" w14:textId="77777777" w:rsidTr="00FF283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0BC28EB" w14:textId="77777777" w:rsidR="002F0A6D" w:rsidRDefault="002F0A6D" w:rsidP="00FF283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4.14.</w:t>
            </w:r>
          </w:p>
        </w:tc>
        <w:tc>
          <w:tcPr>
            <w:tcW w:w="9641" w:type="dxa"/>
            <w:tcBorders>
              <w:top w:val="single" w:sz="6" w:space="0" w:color="auto"/>
              <w:left w:val="single" w:sz="6" w:space="0" w:color="auto"/>
              <w:bottom w:val="single" w:sz="6" w:space="0" w:color="auto"/>
              <w:right w:val="single" w:sz="6" w:space="0" w:color="auto"/>
            </w:tcBorders>
            <w:vAlign w:val="center"/>
          </w:tcPr>
          <w:p w14:paraId="7D7ABF92" w14:textId="77777777" w:rsidR="002F0A6D" w:rsidRPr="00690998" w:rsidRDefault="002F0A6D" w:rsidP="00FF283F">
            <w:pPr>
              <w:spacing w:after="0" w:line="240" w:lineRule="auto"/>
              <w:jc w:val="both"/>
              <w:textAlignment w:val="baseline"/>
              <w:rPr>
                <w:rStyle w:val="normaltextrun"/>
                <w:rFonts w:ascii="Arial" w:hAnsi="Arial" w:cs="Arial"/>
                <w:sz w:val="20"/>
                <w:szCs w:val="20"/>
              </w:rPr>
            </w:pPr>
            <w:r w:rsidRPr="00690998">
              <w:rPr>
                <w:rStyle w:val="normaltextrun"/>
                <w:rFonts w:ascii="Arial" w:hAnsi="Arial" w:cs="Arial"/>
                <w:sz w:val="20"/>
                <w:szCs w:val="20"/>
              </w:rPr>
              <w:t>Nuvalykite ir apžiūrėkite 150  MHz anteną, įsitikinkite, kad ji neatsipalaidavus ir mechaniškai nepažeista, pajungimo kabelis tvarkingas</w:t>
            </w:r>
            <w:r w:rsidRPr="00690998">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E146A" w14:textId="77777777" w:rsidR="00597781" w:rsidRDefault="00597781" w:rsidP="00F86956">
      <w:pPr>
        <w:spacing w:after="0" w:line="240" w:lineRule="auto"/>
      </w:pPr>
      <w:r>
        <w:separator/>
      </w:r>
    </w:p>
  </w:endnote>
  <w:endnote w:type="continuationSeparator" w:id="0">
    <w:p w14:paraId="2347D520" w14:textId="77777777" w:rsidR="00597781" w:rsidRDefault="00597781" w:rsidP="00F86956">
      <w:pPr>
        <w:spacing w:after="0" w:line="240" w:lineRule="auto"/>
      </w:pPr>
      <w:r>
        <w:continuationSeparator/>
      </w:r>
    </w:p>
  </w:endnote>
  <w:endnote w:type="continuationNotice" w:id="1">
    <w:p w14:paraId="31AD82F2" w14:textId="77777777" w:rsidR="00597781" w:rsidRDefault="00597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6944A" w14:textId="77777777" w:rsidR="00597781" w:rsidRDefault="00597781" w:rsidP="00F86956">
      <w:pPr>
        <w:spacing w:after="0" w:line="240" w:lineRule="auto"/>
      </w:pPr>
      <w:r>
        <w:separator/>
      </w:r>
    </w:p>
  </w:footnote>
  <w:footnote w:type="continuationSeparator" w:id="0">
    <w:p w14:paraId="10CA6405" w14:textId="77777777" w:rsidR="00597781" w:rsidRDefault="00597781" w:rsidP="00F86956">
      <w:pPr>
        <w:spacing w:after="0" w:line="240" w:lineRule="auto"/>
      </w:pPr>
      <w:r>
        <w:continuationSeparator/>
      </w:r>
    </w:p>
  </w:footnote>
  <w:footnote w:type="continuationNotice" w:id="1">
    <w:p w14:paraId="24959C3F" w14:textId="77777777" w:rsidR="00597781" w:rsidRDefault="005977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AE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1EA7"/>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45C3"/>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3CFC"/>
    <w:rsid w:val="002D480E"/>
    <w:rsid w:val="002D794D"/>
    <w:rsid w:val="002E0C99"/>
    <w:rsid w:val="002E2229"/>
    <w:rsid w:val="002E4845"/>
    <w:rsid w:val="002E66F4"/>
    <w:rsid w:val="002E6B4C"/>
    <w:rsid w:val="002E6C8D"/>
    <w:rsid w:val="002E7AD6"/>
    <w:rsid w:val="002F0A6D"/>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23E"/>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157"/>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38F3"/>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A5E2F"/>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1B1C"/>
    <w:rsid w:val="004D4B41"/>
    <w:rsid w:val="004D5558"/>
    <w:rsid w:val="004D56F5"/>
    <w:rsid w:val="004D5AFC"/>
    <w:rsid w:val="004D67C1"/>
    <w:rsid w:val="004D699A"/>
    <w:rsid w:val="004D6C72"/>
    <w:rsid w:val="004D6EF5"/>
    <w:rsid w:val="004D7E2C"/>
    <w:rsid w:val="004E0358"/>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297F"/>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97781"/>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B63D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195"/>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3EFF"/>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446"/>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68EA"/>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16D"/>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78A"/>
    <w:rsid w:val="009D280E"/>
    <w:rsid w:val="009D2830"/>
    <w:rsid w:val="009D4B58"/>
    <w:rsid w:val="009D62F7"/>
    <w:rsid w:val="009D6C5B"/>
    <w:rsid w:val="009D7469"/>
    <w:rsid w:val="009D75F6"/>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483C"/>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2AC5"/>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4EE"/>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1BB3"/>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26C"/>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1F13"/>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0109"/>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350"/>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0FA"/>
    <w:rsid w:val="00FB5A98"/>
    <w:rsid w:val="00FB703E"/>
    <w:rsid w:val="00FC08E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A7E4D"/>
    <w:rsid w:val="000D3411"/>
    <w:rsid w:val="000E2ECC"/>
    <w:rsid w:val="00110540"/>
    <w:rsid w:val="00122DF7"/>
    <w:rsid w:val="00127FCE"/>
    <w:rsid w:val="0015150F"/>
    <w:rsid w:val="001613CC"/>
    <w:rsid w:val="00170319"/>
    <w:rsid w:val="0018235F"/>
    <w:rsid w:val="001C3477"/>
    <w:rsid w:val="001D1EA7"/>
    <w:rsid w:val="00226D7D"/>
    <w:rsid w:val="00233647"/>
    <w:rsid w:val="00242CB0"/>
    <w:rsid w:val="0025214B"/>
    <w:rsid w:val="00266E9E"/>
    <w:rsid w:val="00273AB5"/>
    <w:rsid w:val="00295753"/>
    <w:rsid w:val="002A4AC0"/>
    <w:rsid w:val="002A7D56"/>
    <w:rsid w:val="002B6374"/>
    <w:rsid w:val="002D3CFC"/>
    <w:rsid w:val="002F291E"/>
    <w:rsid w:val="00306290"/>
    <w:rsid w:val="00327B8F"/>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B77B4"/>
    <w:rsid w:val="004D1B1C"/>
    <w:rsid w:val="004D699A"/>
    <w:rsid w:val="004E0358"/>
    <w:rsid w:val="004E6D5D"/>
    <w:rsid w:val="0052128B"/>
    <w:rsid w:val="00554B98"/>
    <w:rsid w:val="005559B3"/>
    <w:rsid w:val="00563FAC"/>
    <w:rsid w:val="0057297F"/>
    <w:rsid w:val="00575B47"/>
    <w:rsid w:val="005879F8"/>
    <w:rsid w:val="00600063"/>
    <w:rsid w:val="00622F95"/>
    <w:rsid w:val="0065189E"/>
    <w:rsid w:val="0067136A"/>
    <w:rsid w:val="006803AE"/>
    <w:rsid w:val="00683EFF"/>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53E46"/>
    <w:rsid w:val="0086318C"/>
    <w:rsid w:val="008668EA"/>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B553F"/>
    <w:rsid w:val="009C21CF"/>
    <w:rsid w:val="009C633A"/>
    <w:rsid w:val="009C6A4D"/>
    <w:rsid w:val="009D2830"/>
    <w:rsid w:val="009D658A"/>
    <w:rsid w:val="00A14A0D"/>
    <w:rsid w:val="00A22716"/>
    <w:rsid w:val="00A3483C"/>
    <w:rsid w:val="00A45407"/>
    <w:rsid w:val="00A615FE"/>
    <w:rsid w:val="00A61E21"/>
    <w:rsid w:val="00A646AF"/>
    <w:rsid w:val="00A87C0F"/>
    <w:rsid w:val="00AA0277"/>
    <w:rsid w:val="00AB723F"/>
    <w:rsid w:val="00AC47BB"/>
    <w:rsid w:val="00AC4BC8"/>
    <w:rsid w:val="00AD1314"/>
    <w:rsid w:val="00AF0564"/>
    <w:rsid w:val="00B01CD9"/>
    <w:rsid w:val="00B232B9"/>
    <w:rsid w:val="00B274EE"/>
    <w:rsid w:val="00B40890"/>
    <w:rsid w:val="00B568A9"/>
    <w:rsid w:val="00B7668D"/>
    <w:rsid w:val="00B76DAC"/>
    <w:rsid w:val="00B8665B"/>
    <w:rsid w:val="00BA19E3"/>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49A0"/>
    <w:rsid w:val="00D80BE8"/>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524A4"/>
    <w:rsid w:val="00E76808"/>
    <w:rsid w:val="00E8165B"/>
    <w:rsid w:val="00E83CA6"/>
    <w:rsid w:val="00E95EBA"/>
    <w:rsid w:val="00EC3C2A"/>
    <w:rsid w:val="00EC49B7"/>
    <w:rsid w:val="00F04952"/>
    <w:rsid w:val="00F20F6F"/>
    <w:rsid w:val="00F266B0"/>
    <w:rsid w:val="00F45A48"/>
    <w:rsid w:val="00F543DE"/>
    <w:rsid w:val="00F55893"/>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2417</Words>
  <Characters>13779</Characters>
  <Application>Microsoft Office Word</Application>
  <DocSecurity>0</DocSecurity>
  <Lines>114</Lines>
  <Paragraphs>32</Paragraphs>
  <ScaleCrop>false</ScaleCrop>
  <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2026-04-30T08:34:00Z</dcterms:created>
  <dcterms:modified xsi:type="dcterms:W3CDTF">2026-05-15T09:07:00Z</dcterms:modified>
</cp:coreProperties>
</file>