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543F3044" w:rsidR="00DE3ABB" w:rsidRPr="00C31342" w:rsidRDefault="00E43CDF">
      <w:pPr>
        <w:pStyle w:val="Default"/>
        <w:rPr>
          <w:sz w:val="22"/>
          <w:szCs w:val="22"/>
        </w:rPr>
      </w:pPr>
      <w:r>
        <w:rPr>
          <w:sz w:val="22"/>
          <w:szCs w:val="22"/>
        </w:rPr>
        <w:t>Trišalė sutartis</w:t>
      </w:r>
    </w:p>
    <w:p w14:paraId="697A229B" w14:textId="77777777" w:rsidR="00DE3ABB" w:rsidRPr="00C31342" w:rsidRDefault="00DE3ABB">
      <w:pPr>
        <w:pStyle w:val="Default"/>
        <w:rPr>
          <w:sz w:val="22"/>
          <w:szCs w:val="22"/>
        </w:rPr>
      </w:pPr>
    </w:p>
    <w:p w14:paraId="0D8E7CC3" w14:textId="77777777" w:rsidR="00DE3ABB" w:rsidRPr="00C31342" w:rsidRDefault="00DE3ABB">
      <w:pPr>
        <w:pStyle w:val="Default"/>
        <w:rPr>
          <w:sz w:val="22"/>
          <w:szCs w:val="22"/>
        </w:rPr>
      </w:pPr>
    </w:p>
    <w:p w14:paraId="683F42A1" w14:textId="65949CA4" w:rsidR="00D40FE5" w:rsidRDefault="00D40FE5" w:rsidP="005011CE">
      <w:pPr>
        <w:pStyle w:val="Default"/>
        <w:spacing w:line="360" w:lineRule="auto"/>
        <w:jc w:val="center"/>
        <w:rPr>
          <w:b/>
          <w:bCs/>
          <w:sz w:val="22"/>
          <w:szCs w:val="22"/>
        </w:rPr>
      </w:pPr>
      <w:r w:rsidRPr="00C31342">
        <w:rPr>
          <w:b/>
          <w:bCs/>
          <w:sz w:val="22"/>
          <w:szCs w:val="22"/>
        </w:rPr>
        <w:t>AKCINĖ BENDROVĖ „VIA LIETUVA“</w:t>
      </w:r>
    </w:p>
    <w:p w14:paraId="13F8EB36" w14:textId="77777777" w:rsidR="00423F73" w:rsidRPr="00C31342" w:rsidRDefault="00423F73" w:rsidP="005011CE">
      <w:pPr>
        <w:pStyle w:val="Default"/>
        <w:spacing w:line="360" w:lineRule="auto"/>
        <w:jc w:val="center"/>
        <w:rPr>
          <w:b/>
          <w:bCs/>
          <w:sz w:val="22"/>
          <w:szCs w:val="22"/>
        </w:rPr>
      </w:pPr>
    </w:p>
    <w:p w14:paraId="3B1922CE" w14:textId="5675732D" w:rsidR="00423F73" w:rsidRDefault="00423F73" w:rsidP="00423F73">
      <w:pPr>
        <w:pStyle w:val="Default"/>
        <w:spacing w:line="360" w:lineRule="auto"/>
        <w:rPr>
          <w:sz w:val="22"/>
          <w:szCs w:val="22"/>
        </w:rPr>
      </w:pPr>
      <w:r w:rsidRPr="00C31342">
        <w:rPr>
          <w:sz w:val="22"/>
          <w:szCs w:val="22"/>
        </w:rPr>
        <w:t>Pirkimo dalyviams</w:t>
      </w:r>
      <w:r>
        <w:rPr>
          <w:sz w:val="22"/>
          <w:szCs w:val="22"/>
        </w:rPr>
        <w:t xml:space="preserve">                                                                                                         </w:t>
      </w:r>
      <w:r w:rsidR="00401C0C">
        <w:rPr>
          <w:sz w:val="22"/>
          <w:szCs w:val="22"/>
        </w:rPr>
        <w:t xml:space="preserve">                                                                             </w:t>
      </w:r>
      <w:r>
        <w:rPr>
          <w:sz w:val="22"/>
          <w:szCs w:val="22"/>
        </w:rPr>
        <w:t xml:space="preserve">    2026-05-</w:t>
      </w:r>
      <w:r w:rsidR="00F74174">
        <w:rPr>
          <w:sz w:val="22"/>
          <w:szCs w:val="22"/>
        </w:rPr>
        <w:t>25</w:t>
      </w:r>
    </w:p>
    <w:p w14:paraId="3C5B5EFD" w14:textId="77777777" w:rsidR="00423F73" w:rsidRDefault="00423F73" w:rsidP="00423F73">
      <w:pPr>
        <w:pStyle w:val="Default"/>
        <w:spacing w:line="360" w:lineRule="auto"/>
        <w:rPr>
          <w:sz w:val="22"/>
          <w:szCs w:val="22"/>
        </w:rPr>
      </w:pPr>
    </w:p>
    <w:p w14:paraId="7F9DFD32" w14:textId="77777777" w:rsidR="00423F73" w:rsidRPr="00C31342" w:rsidRDefault="00423F73" w:rsidP="00423F73">
      <w:pPr>
        <w:pStyle w:val="Default"/>
        <w:spacing w:line="360" w:lineRule="auto"/>
        <w:rPr>
          <w:b/>
          <w:bCs/>
          <w:sz w:val="22"/>
          <w:szCs w:val="22"/>
        </w:rPr>
      </w:pPr>
    </w:p>
    <w:p w14:paraId="31108C66" w14:textId="51DFCE82" w:rsidR="00423EC3" w:rsidRPr="00C31342" w:rsidRDefault="00423EC3" w:rsidP="00423EC3">
      <w:pPr>
        <w:pStyle w:val="Default"/>
        <w:rPr>
          <w:rFonts w:eastAsia="Arial Unicode MS"/>
          <w:b/>
          <w:bCs/>
          <w:sz w:val="22"/>
          <w:szCs w:val="22"/>
        </w:rPr>
      </w:pPr>
      <w:r w:rsidRPr="00C31342">
        <w:rPr>
          <w:rFonts w:eastAsia="Arial Unicode MS"/>
          <w:b/>
          <w:bCs/>
          <w:sz w:val="22"/>
          <w:szCs w:val="22"/>
        </w:rPr>
        <w:t xml:space="preserve">DĖL PIRKIMO DOKUMENTŲ PAAIŠKINIMO </w:t>
      </w:r>
      <w:r w:rsidR="001F2297" w:rsidRPr="00C31342">
        <w:rPr>
          <w:rFonts w:eastAsia="Arial Unicode MS"/>
          <w:b/>
          <w:bCs/>
          <w:sz w:val="22"/>
          <w:szCs w:val="22"/>
        </w:rPr>
        <w:t>Nr.</w:t>
      </w:r>
      <w:r w:rsidR="00833148" w:rsidRPr="00C31342">
        <w:rPr>
          <w:rFonts w:eastAsia="Arial Unicode MS"/>
          <w:b/>
          <w:bCs/>
          <w:sz w:val="22"/>
          <w:szCs w:val="22"/>
        </w:rPr>
        <w:t>1</w:t>
      </w:r>
    </w:p>
    <w:p w14:paraId="73920697" w14:textId="77777777" w:rsidR="00D40FE5" w:rsidRPr="00C31342" w:rsidRDefault="00D40FE5" w:rsidP="00B672CF">
      <w:pPr>
        <w:pStyle w:val="Default"/>
        <w:spacing w:line="360" w:lineRule="auto"/>
        <w:rPr>
          <w:sz w:val="22"/>
          <w:szCs w:val="22"/>
        </w:rPr>
      </w:pPr>
    </w:p>
    <w:p w14:paraId="7749CEF2" w14:textId="36ED27C9" w:rsidR="00BC26C0" w:rsidRPr="00C31342" w:rsidRDefault="00423EC3" w:rsidP="00833148">
      <w:pPr>
        <w:jc w:val="both"/>
        <w:rPr>
          <w:rFonts w:ascii="Arial" w:hAnsi="Arial" w:cs="Arial"/>
          <w:b/>
          <w:bCs/>
          <w:iCs/>
          <w:sz w:val="22"/>
          <w:szCs w:val="22"/>
        </w:rPr>
      </w:pPr>
      <w:r w:rsidRPr="00C31342">
        <w:rPr>
          <w:rFonts w:ascii="Arial" w:hAnsi="Arial" w:cs="Arial"/>
          <w:sz w:val="22"/>
          <w:szCs w:val="22"/>
        </w:rPr>
        <w:t xml:space="preserve">      </w:t>
      </w:r>
      <w:r w:rsidR="00BC26C0" w:rsidRPr="00C31342">
        <w:rPr>
          <w:rFonts w:ascii="Arial" w:hAnsi="Arial" w:cs="Arial"/>
          <w:sz w:val="22"/>
          <w:szCs w:val="22"/>
        </w:rPr>
        <w:t xml:space="preserve">      Akcinė bendrovė “Via Lietuva” (toliau – </w:t>
      </w:r>
      <w:r w:rsidR="00EC0BEE" w:rsidRPr="00C31342">
        <w:rPr>
          <w:rFonts w:ascii="Arial" w:hAnsi="Arial" w:cs="Arial"/>
          <w:sz w:val="22"/>
          <w:szCs w:val="22"/>
        </w:rPr>
        <w:t>Perkančioji organizacija</w:t>
      </w:r>
      <w:r w:rsidR="00BC26C0" w:rsidRPr="00C31342">
        <w:rPr>
          <w:rFonts w:ascii="Arial" w:hAnsi="Arial" w:cs="Arial"/>
          <w:sz w:val="22"/>
          <w:szCs w:val="22"/>
        </w:rPr>
        <w:t>) gavo tiekėj</w:t>
      </w:r>
      <w:r w:rsidR="001F274A" w:rsidRPr="00C31342">
        <w:rPr>
          <w:rFonts w:ascii="Arial" w:hAnsi="Arial" w:cs="Arial"/>
          <w:sz w:val="22"/>
          <w:szCs w:val="22"/>
        </w:rPr>
        <w:t>ų</w:t>
      </w:r>
      <w:r w:rsidR="00BC26C0" w:rsidRPr="00C31342">
        <w:rPr>
          <w:rFonts w:ascii="Arial" w:hAnsi="Arial" w:cs="Arial"/>
          <w:sz w:val="22"/>
          <w:szCs w:val="22"/>
        </w:rPr>
        <w:t xml:space="preserve"> klausim</w:t>
      </w:r>
      <w:r w:rsidR="003F08D5" w:rsidRPr="00C31342">
        <w:rPr>
          <w:rFonts w:ascii="Arial" w:hAnsi="Arial" w:cs="Arial"/>
          <w:sz w:val="22"/>
          <w:szCs w:val="22"/>
        </w:rPr>
        <w:t>us</w:t>
      </w:r>
      <w:r w:rsidR="00BC26C0" w:rsidRPr="00C31342">
        <w:rPr>
          <w:rFonts w:ascii="Arial" w:hAnsi="Arial" w:cs="Arial"/>
          <w:sz w:val="22"/>
          <w:szCs w:val="22"/>
        </w:rPr>
        <w:t xml:space="preserve"> dėl vykdomo pirkimo</w:t>
      </w:r>
      <w:r w:rsidR="003F08D5" w:rsidRPr="00C31342">
        <w:rPr>
          <w:rFonts w:ascii="Arial" w:hAnsi="Arial" w:cs="Arial"/>
          <w:sz w:val="22"/>
          <w:szCs w:val="22"/>
        </w:rPr>
        <w:t xml:space="preserve"> CVPIS</w:t>
      </w:r>
      <w:r w:rsidR="00BC26C0" w:rsidRPr="00C31342">
        <w:rPr>
          <w:rFonts w:ascii="Arial" w:hAnsi="Arial" w:cs="Arial"/>
          <w:sz w:val="22"/>
          <w:szCs w:val="22"/>
        </w:rPr>
        <w:t xml:space="preserve"> </w:t>
      </w:r>
      <w:r w:rsidR="00BD0C10" w:rsidRPr="00C31342">
        <w:rPr>
          <w:rFonts w:ascii="Arial" w:hAnsi="Arial" w:cs="Arial"/>
          <w:sz w:val="22"/>
          <w:szCs w:val="22"/>
        </w:rPr>
        <w:t>ID</w:t>
      </w:r>
      <w:r w:rsidR="005D392F" w:rsidRPr="00C31342">
        <w:rPr>
          <w:rFonts w:ascii="Arial" w:hAnsi="Arial" w:cs="Arial"/>
          <w:color w:val="00241A"/>
          <w:sz w:val="22"/>
          <w:szCs w:val="22"/>
          <w:shd w:val="clear" w:color="auto" w:fill="FFFFFF"/>
        </w:rPr>
        <w:t xml:space="preserve"> </w:t>
      </w:r>
      <w:r w:rsidR="00482DB4" w:rsidRPr="00482DB4">
        <w:rPr>
          <w:rFonts w:ascii="Arial" w:hAnsi="Arial" w:cs="Arial"/>
          <w:sz w:val="22"/>
          <w:szCs w:val="22"/>
        </w:rPr>
        <w:t>7399966</w:t>
      </w:r>
      <w:r w:rsidR="00BF4FEE" w:rsidRPr="00C31342">
        <w:rPr>
          <w:rFonts w:ascii="Arial" w:hAnsi="Arial" w:cs="Arial"/>
          <w:i/>
          <w:iCs/>
          <w:sz w:val="22"/>
          <w:szCs w:val="22"/>
          <w:shd w:val="clear" w:color="auto" w:fill="FFFFFF"/>
        </w:rPr>
        <w:t xml:space="preserve"> </w:t>
      </w:r>
      <w:r w:rsidR="00253ABF" w:rsidRPr="00C31342">
        <w:rPr>
          <w:rFonts w:ascii="Arial" w:hAnsi="Arial" w:cs="Arial"/>
          <w:b/>
          <w:bCs/>
          <w:i/>
          <w:iCs/>
          <w:sz w:val="22"/>
          <w:szCs w:val="22"/>
        </w:rPr>
        <w:t>„</w:t>
      </w:r>
      <w:r w:rsidR="00441056" w:rsidRPr="00441056">
        <w:rPr>
          <w:rFonts w:ascii="Arial" w:hAnsi="Arial" w:cs="Arial"/>
          <w:b/>
          <w:bCs/>
          <w:iCs/>
          <w:sz w:val="22"/>
          <w:szCs w:val="22"/>
        </w:rPr>
        <w:t>Krašto kelio Nr. 211 Linkuva–Žeimelis ruožo nuo 7,95 iki 18,325 km rekonstravimo projekto parengimas ir projekto vykdymo priežiūra</w:t>
      </w:r>
      <w:r w:rsidR="001D17AB" w:rsidRPr="00C31342">
        <w:rPr>
          <w:rFonts w:ascii="Arial" w:hAnsi="Arial" w:cs="Arial"/>
          <w:b/>
          <w:bCs/>
          <w:i/>
          <w:iCs/>
          <w:sz w:val="22"/>
          <w:szCs w:val="22"/>
        </w:rPr>
        <w:t>“</w:t>
      </w:r>
      <w:r w:rsidR="001D17AB" w:rsidRPr="00C31342">
        <w:rPr>
          <w:rFonts w:ascii="Arial" w:hAnsi="Arial" w:cs="Arial"/>
          <w:b/>
          <w:bCs/>
          <w:sz w:val="22"/>
          <w:szCs w:val="22"/>
        </w:rPr>
        <w:t xml:space="preserve"> </w:t>
      </w:r>
      <w:r w:rsidR="00BC26C0" w:rsidRPr="00C31342">
        <w:rPr>
          <w:rFonts w:ascii="Arial" w:hAnsi="Arial" w:cs="Arial"/>
          <w:sz w:val="22"/>
          <w:szCs w:val="22"/>
        </w:rPr>
        <w:t>dokumentų.</w:t>
      </w:r>
    </w:p>
    <w:p w14:paraId="65951A0A" w14:textId="309C25F4" w:rsidR="00BC26C0" w:rsidRPr="00C31342" w:rsidRDefault="002229FD" w:rsidP="00833148">
      <w:pPr>
        <w:ind w:firstLine="567"/>
        <w:jc w:val="both"/>
        <w:rPr>
          <w:rFonts w:ascii="Arial" w:hAnsi="Arial" w:cs="Arial"/>
          <w:sz w:val="22"/>
          <w:szCs w:val="22"/>
        </w:rPr>
      </w:pPr>
      <w:r w:rsidRPr="00C31342">
        <w:rPr>
          <w:rFonts w:ascii="Arial" w:hAnsi="Arial" w:cs="Arial"/>
          <w:sz w:val="22"/>
          <w:szCs w:val="22"/>
        </w:rPr>
        <w:t>Perkančioji organizacija</w:t>
      </w:r>
      <w:r w:rsidR="00BC26C0" w:rsidRPr="00C31342">
        <w:rPr>
          <w:rFonts w:ascii="Arial" w:hAnsi="Arial" w:cs="Arial"/>
          <w:sz w:val="22"/>
          <w:szCs w:val="22"/>
        </w:rPr>
        <w:t xml:space="preserve"> teikia suinteresuot</w:t>
      </w:r>
      <w:r w:rsidR="00D027C1" w:rsidRPr="00C31342">
        <w:rPr>
          <w:rFonts w:ascii="Arial" w:hAnsi="Arial" w:cs="Arial"/>
          <w:sz w:val="22"/>
          <w:szCs w:val="22"/>
        </w:rPr>
        <w:t>o</w:t>
      </w:r>
      <w:r w:rsidR="00BC26C0" w:rsidRPr="00C31342">
        <w:rPr>
          <w:rFonts w:ascii="Arial" w:hAnsi="Arial" w:cs="Arial"/>
          <w:sz w:val="22"/>
          <w:szCs w:val="22"/>
        </w:rPr>
        <w:t xml:space="preserve"> tiekėj</w:t>
      </w:r>
      <w:r w:rsidR="0047217F">
        <w:rPr>
          <w:rFonts w:ascii="Arial" w:hAnsi="Arial" w:cs="Arial"/>
          <w:sz w:val="22"/>
          <w:szCs w:val="22"/>
        </w:rPr>
        <w:t>ų</w:t>
      </w:r>
      <w:r w:rsidR="00D027C1" w:rsidRPr="00C31342">
        <w:rPr>
          <w:rFonts w:ascii="Arial" w:hAnsi="Arial" w:cs="Arial"/>
          <w:sz w:val="22"/>
          <w:szCs w:val="22"/>
        </w:rPr>
        <w:t xml:space="preserve"> </w:t>
      </w:r>
      <w:r w:rsidR="00BC26C0" w:rsidRPr="00C31342">
        <w:rPr>
          <w:rFonts w:ascii="Arial" w:hAnsi="Arial" w:cs="Arial"/>
          <w:sz w:val="22"/>
          <w:szCs w:val="22"/>
        </w:rPr>
        <w:t>klausi</w:t>
      </w:r>
      <w:r w:rsidR="00D13868" w:rsidRPr="00C31342">
        <w:rPr>
          <w:rFonts w:ascii="Arial" w:hAnsi="Arial" w:cs="Arial"/>
          <w:sz w:val="22"/>
          <w:szCs w:val="22"/>
        </w:rPr>
        <w:t>m</w:t>
      </w:r>
      <w:r w:rsidR="00CE4CDB" w:rsidRPr="00C31342">
        <w:rPr>
          <w:rFonts w:ascii="Arial" w:hAnsi="Arial" w:cs="Arial"/>
          <w:sz w:val="22"/>
          <w:szCs w:val="22"/>
        </w:rPr>
        <w:t>us</w:t>
      </w:r>
      <w:r w:rsidR="00BC26C0" w:rsidRPr="00C31342">
        <w:rPr>
          <w:rFonts w:ascii="Arial" w:hAnsi="Arial" w:cs="Arial"/>
          <w:sz w:val="22"/>
          <w:szCs w:val="22"/>
        </w:rPr>
        <w:t xml:space="preserve"> ir atsakym</w:t>
      </w:r>
      <w:r w:rsidR="00CE4CDB" w:rsidRPr="00C31342">
        <w:rPr>
          <w:rFonts w:ascii="Arial" w:hAnsi="Arial" w:cs="Arial"/>
          <w:sz w:val="22"/>
          <w:szCs w:val="22"/>
        </w:rPr>
        <w:t>us</w:t>
      </w:r>
      <w:r w:rsidR="00E43789" w:rsidRPr="00C31342">
        <w:rPr>
          <w:rFonts w:ascii="Arial" w:hAnsi="Arial" w:cs="Arial"/>
          <w:sz w:val="22"/>
          <w:szCs w:val="22"/>
        </w:rPr>
        <w:t xml:space="preserve"> </w:t>
      </w:r>
      <w:r w:rsidR="00BC26C0" w:rsidRPr="00C31342">
        <w:rPr>
          <w:rFonts w:ascii="Arial" w:hAnsi="Arial" w:cs="Arial"/>
          <w:sz w:val="22"/>
          <w:szCs w:val="22"/>
        </w:rPr>
        <w:t>į j</w:t>
      </w:r>
      <w:r w:rsidR="00623F8C" w:rsidRPr="00C31342">
        <w:rPr>
          <w:rFonts w:ascii="Arial" w:hAnsi="Arial" w:cs="Arial"/>
          <w:sz w:val="22"/>
          <w:szCs w:val="22"/>
        </w:rPr>
        <w:t>uos</w:t>
      </w:r>
      <w:r w:rsidR="00BC26C0" w:rsidRPr="00C31342">
        <w:rPr>
          <w:rFonts w:ascii="Arial" w:hAnsi="Arial" w:cs="Arial"/>
          <w:sz w:val="22"/>
          <w:szCs w:val="22"/>
          <w:vertAlign w:val="superscript"/>
        </w:rPr>
        <w:t>*</w:t>
      </w:r>
      <w:r w:rsidR="00BC26C0" w:rsidRPr="00C31342">
        <w:rPr>
          <w:rFonts w:ascii="Arial" w:hAnsi="Arial" w:cs="Arial"/>
          <w:sz w:val="22"/>
          <w:szCs w:val="22"/>
        </w:rPr>
        <w:t>:</w:t>
      </w:r>
    </w:p>
    <w:tbl>
      <w:tblPr>
        <w:tblStyle w:val="Lentelstinklelis"/>
        <w:tblW w:w="5098" w:type="pct"/>
        <w:tblLook w:val="04A0" w:firstRow="1" w:lastRow="0" w:firstColumn="1" w:lastColumn="0" w:noHBand="0" w:noVBand="1"/>
      </w:tblPr>
      <w:tblGrid>
        <w:gridCol w:w="547"/>
        <w:gridCol w:w="9854"/>
        <w:gridCol w:w="4444"/>
      </w:tblGrid>
      <w:tr w:rsidR="00E318EB" w:rsidRPr="00C31342" w14:paraId="2F487C3A" w14:textId="77777777" w:rsidTr="00016E4A">
        <w:trPr>
          <w:trHeight w:val="521"/>
        </w:trPr>
        <w:tc>
          <w:tcPr>
            <w:tcW w:w="184" w:type="pct"/>
            <w:tcBorders>
              <w:top w:val="single" w:sz="4" w:space="0" w:color="auto"/>
              <w:left w:val="single" w:sz="4" w:space="0" w:color="auto"/>
              <w:bottom w:val="single" w:sz="4" w:space="0" w:color="auto"/>
              <w:right w:val="single" w:sz="4" w:space="0" w:color="auto"/>
            </w:tcBorders>
            <w:hideMark/>
          </w:tcPr>
          <w:p w14:paraId="2414E2DA" w14:textId="77777777" w:rsidR="00BC26C0" w:rsidRPr="00C31342" w:rsidRDefault="00BC26C0" w:rsidP="00D2460C">
            <w:pPr>
              <w:spacing w:line="276" w:lineRule="auto"/>
              <w:jc w:val="both"/>
              <w:rPr>
                <w:rFonts w:ascii="Arial" w:hAnsi="Arial" w:cs="Arial"/>
                <w:b/>
                <w:bCs/>
                <w:sz w:val="22"/>
                <w:szCs w:val="22"/>
              </w:rPr>
            </w:pPr>
            <w:r w:rsidRPr="00C31342">
              <w:rPr>
                <w:rFonts w:ascii="Arial" w:hAnsi="Arial" w:cs="Arial"/>
                <w:b/>
                <w:bCs/>
                <w:sz w:val="22"/>
                <w:szCs w:val="22"/>
              </w:rPr>
              <w:t>Eil. Nr.</w:t>
            </w:r>
          </w:p>
        </w:tc>
        <w:tc>
          <w:tcPr>
            <w:tcW w:w="3013"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C31342" w:rsidRDefault="00BC26C0" w:rsidP="00876961">
            <w:pPr>
              <w:spacing w:line="276" w:lineRule="auto"/>
              <w:jc w:val="center"/>
              <w:rPr>
                <w:rFonts w:ascii="Arial" w:hAnsi="Arial" w:cs="Arial"/>
                <w:b/>
                <w:bCs/>
                <w:sz w:val="22"/>
                <w:szCs w:val="22"/>
              </w:rPr>
            </w:pPr>
            <w:r w:rsidRPr="00C31342">
              <w:rPr>
                <w:rFonts w:ascii="Arial" w:hAnsi="Arial" w:cs="Arial"/>
                <w:b/>
                <w:bCs/>
                <w:sz w:val="22"/>
                <w:szCs w:val="22"/>
              </w:rPr>
              <w:t>Klausimas</w:t>
            </w:r>
          </w:p>
        </w:tc>
        <w:tc>
          <w:tcPr>
            <w:tcW w:w="1803"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C31342" w:rsidRDefault="00BC26C0" w:rsidP="00876961">
            <w:pPr>
              <w:spacing w:line="276" w:lineRule="auto"/>
              <w:jc w:val="center"/>
              <w:rPr>
                <w:rFonts w:ascii="Arial" w:hAnsi="Arial" w:cs="Arial"/>
                <w:b/>
                <w:bCs/>
                <w:sz w:val="22"/>
                <w:szCs w:val="22"/>
              </w:rPr>
            </w:pPr>
            <w:r w:rsidRPr="00C31342">
              <w:rPr>
                <w:rFonts w:ascii="Arial" w:hAnsi="Arial" w:cs="Arial"/>
                <w:b/>
                <w:bCs/>
                <w:sz w:val="22"/>
                <w:szCs w:val="22"/>
              </w:rPr>
              <w:t>Atsakymas</w:t>
            </w:r>
          </w:p>
        </w:tc>
      </w:tr>
      <w:tr w:rsidR="00E06EDB" w:rsidRPr="00C31342" w14:paraId="163CA4C4"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C31342" w:rsidRDefault="00747573" w:rsidP="00412EF0">
            <w:pPr>
              <w:spacing w:line="276" w:lineRule="auto"/>
              <w:jc w:val="center"/>
              <w:rPr>
                <w:rFonts w:ascii="Arial" w:hAnsi="Arial" w:cs="Arial"/>
                <w:sz w:val="22"/>
                <w:szCs w:val="22"/>
              </w:rPr>
            </w:pPr>
            <w:r w:rsidRPr="00C31342">
              <w:rPr>
                <w:rFonts w:ascii="Arial" w:hAnsi="Arial" w:cs="Arial"/>
                <w:sz w:val="22"/>
                <w:szCs w:val="22"/>
              </w:rPr>
              <w:t>1</w:t>
            </w:r>
            <w:r w:rsidR="00E06EDB" w:rsidRPr="00C31342">
              <w:rPr>
                <w:rFonts w:ascii="Arial" w:hAnsi="Arial" w:cs="Arial"/>
                <w:sz w:val="22"/>
                <w:szCs w:val="22"/>
              </w:rPr>
              <w:t>.</w:t>
            </w:r>
          </w:p>
        </w:tc>
        <w:tc>
          <w:tcPr>
            <w:tcW w:w="3013" w:type="pct"/>
            <w:tcBorders>
              <w:top w:val="single" w:sz="4" w:space="0" w:color="auto"/>
              <w:left w:val="single" w:sz="4" w:space="0" w:color="auto"/>
              <w:bottom w:val="single" w:sz="4" w:space="0" w:color="auto"/>
              <w:right w:val="single" w:sz="4" w:space="0" w:color="auto"/>
            </w:tcBorders>
          </w:tcPr>
          <w:p w14:paraId="3494EB97" w14:textId="77777777" w:rsidR="005D502B" w:rsidRDefault="005D502B" w:rsidP="00546D96">
            <w:pPr>
              <w:pStyle w:val="Betarp"/>
              <w:jc w:val="both"/>
              <w:rPr>
                <w:rFonts w:ascii="Arial" w:hAnsi="Arial" w:cs="Arial"/>
                <w:lang w:val="lt-LT"/>
              </w:rPr>
            </w:pPr>
            <w:r w:rsidRPr="005D502B">
              <w:rPr>
                <w:rFonts w:ascii="Arial" w:hAnsi="Arial" w:cs="Arial"/>
                <w:lang w:val="lt-LT"/>
              </w:rPr>
              <w:t>Laba diena,</w:t>
            </w:r>
          </w:p>
          <w:p w14:paraId="5CDE7A2A" w14:textId="77777777" w:rsidR="005D502B" w:rsidRDefault="005D502B" w:rsidP="00546D96">
            <w:pPr>
              <w:pStyle w:val="Betarp"/>
              <w:jc w:val="both"/>
              <w:rPr>
                <w:rFonts w:ascii="Arial" w:hAnsi="Arial" w:cs="Arial"/>
                <w:lang w:val="lt-LT"/>
              </w:rPr>
            </w:pPr>
          </w:p>
          <w:p w14:paraId="7CEEC176" w14:textId="6E80C6BF" w:rsidR="005D502B" w:rsidRDefault="005D502B" w:rsidP="005D502B">
            <w:pPr>
              <w:pStyle w:val="Betarp"/>
              <w:numPr>
                <w:ilvl w:val="0"/>
                <w:numId w:val="38"/>
              </w:numPr>
              <w:ind w:left="179" w:hanging="284"/>
              <w:jc w:val="both"/>
              <w:rPr>
                <w:rFonts w:ascii="Arial" w:hAnsi="Arial" w:cs="Arial"/>
                <w:lang w:val="lt-LT"/>
              </w:rPr>
            </w:pPr>
            <w:r w:rsidRPr="005D502B">
              <w:rPr>
                <w:rFonts w:ascii="Arial" w:hAnsi="Arial" w:cs="Arial"/>
                <w:lang w:val="lt-LT"/>
              </w:rPr>
              <w:t>Ar šiam projektui turės būti parengta statinio statybos skaičiuojamosios kainos nustatymo dalis, pagal TS 3.34 p.?</w:t>
            </w:r>
          </w:p>
          <w:p w14:paraId="432CF010" w14:textId="7E3195C9" w:rsidR="005D502B" w:rsidRDefault="005D502B" w:rsidP="005D502B">
            <w:pPr>
              <w:pStyle w:val="Betarp"/>
              <w:numPr>
                <w:ilvl w:val="0"/>
                <w:numId w:val="38"/>
              </w:numPr>
              <w:tabs>
                <w:tab w:val="left" w:pos="179"/>
              </w:tabs>
              <w:ind w:left="-105" w:firstLine="0"/>
              <w:jc w:val="both"/>
              <w:rPr>
                <w:rFonts w:ascii="Arial" w:hAnsi="Arial" w:cs="Arial"/>
                <w:lang w:val="lt-LT"/>
              </w:rPr>
            </w:pPr>
            <w:r w:rsidRPr="005D502B">
              <w:rPr>
                <w:rFonts w:ascii="Arial" w:hAnsi="Arial" w:cs="Arial"/>
                <w:lang w:val="lt-LT"/>
              </w:rPr>
              <w:t xml:space="preserve"> Ar šiai projekto daliai bus atliekama ekspertizė?</w:t>
            </w:r>
          </w:p>
          <w:p w14:paraId="08D18C7D" w14:textId="77777777" w:rsidR="005D502B" w:rsidRDefault="005D502B" w:rsidP="005D502B">
            <w:pPr>
              <w:pStyle w:val="Betarp"/>
              <w:jc w:val="both"/>
              <w:rPr>
                <w:rFonts w:ascii="Arial" w:hAnsi="Arial" w:cs="Arial"/>
                <w:lang w:val="lt-LT"/>
              </w:rPr>
            </w:pPr>
          </w:p>
          <w:p w14:paraId="2EFDDF9E" w14:textId="6B391B19" w:rsidR="00C022A3" w:rsidRPr="00C31342" w:rsidRDefault="005D502B" w:rsidP="005D502B">
            <w:pPr>
              <w:pStyle w:val="Betarp"/>
              <w:jc w:val="both"/>
              <w:rPr>
                <w:rFonts w:ascii="Arial" w:hAnsi="Arial" w:cs="Arial"/>
                <w:lang w:val="lt-LT"/>
              </w:rPr>
            </w:pPr>
            <w:r w:rsidRPr="005D502B">
              <w:rPr>
                <w:rFonts w:ascii="Arial" w:hAnsi="Arial" w:cs="Arial"/>
                <w:lang w:val="lt-LT"/>
              </w:rPr>
              <w:t>Pažymėtina, kad šis pirkimas "projektuok ir statyk", ir rangos darbų kaina užfiksuojama prieš projektavimą.</w:t>
            </w:r>
          </w:p>
        </w:tc>
        <w:tc>
          <w:tcPr>
            <w:tcW w:w="1803" w:type="pct"/>
            <w:tcBorders>
              <w:top w:val="single" w:sz="4" w:space="0" w:color="auto"/>
              <w:left w:val="single" w:sz="4" w:space="0" w:color="auto"/>
              <w:bottom w:val="single" w:sz="4" w:space="0" w:color="auto"/>
              <w:right w:val="single" w:sz="4" w:space="0" w:color="auto"/>
            </w:tcBorders>
          </w:tcPr>
          <w:p w14:paraId="5785ED36" w14:textId="77777777" w:rsidR="00083C22" w:rsidRPr="00A032FB" w:rsidRDefault="00083C22" w:rsidP="00083C22">
            <w:pPr>
              <w:jc w:val="both"/>
              <w:rPr>
                <w:color w:val="000000" w:themeColor="text1"/>
                <w:lang w:eastAsia="ar-SA"/>
              </w:rPr>
            </w:pPr>
            <w:r w:rsidRPr="00A032FB">
              <w:rPr>
                <w:color w:val="000000" w:themeColor="text1"/>
                <w:lang w:eastAsia="ar-SA"/>
              </w:rPr>
              <w:t>Atkreiptinas dėmesys, kad šis pirkimas nėra vykdomas „projektuok ir statyk“ būdu.</w:t>
            </w:r>
          </w:p>
          <w:p w14:paraId="1B3C8EBF" w14:textId="77777777" w:rsidR="00083C22" w:rsidRPr="00A032FB" w:rsidRDefault="00083C22" w:rsidP="00083C22">
            <w:pPr>
              <w:jc w:val="both"/>
              <w:rPr>
                <w:color w:val="000000" w:themeColor="text1"/>
                <w:lang w:eastAsia="ar-SA"/>
              </w:rPr>
            </w:pPr>
          </w:p>
          <w:p w14:paraId="47EA1240" w14:textId="3B287C7D" w:rsidR="00083C22" w:rsidRPr="00A032FB" w:rsidRDefault="00083C22" w:rsidP="00083C22">
            <w:pPr>
              <w:jc w:val="both"/>
              <w:rPr>
                <w:color w:val="000000" w:themeColor="text1"/>
                <w:lang w:eastAsia="ar-SA"/>
              </w:rPr>
            </w:pPr>
            <w:r w:rsidRPr="00A032FB">
              <w:rPr>
                <w:color w:val="000000" w:themeColor="text1"/>
                <w:lang w:eastAsia="ar-SA"/>
              </w:rPr>
              <w:t>Vadovaujantis TS 3.34 p. ir galiojančių normatyvinių dokumentų reikalavimais, projektui turės būti parengta statinio statybos skaičiuojamosios kainos nustatymo dalis.</w:t>
            </w:r>
          </w:p>
          <w:p w14:paraId="244B3D22" w14:textId="77777777" w:rsidR="00083C22" w:rsidRPr="00A032FB" w:rsidRDefault="00083C22" w:rsidP="00083C22">
            <w:pPr>
              <w:jc w:val="both"/>
              <w:rPr>
                <w:color w:val="000000" w:themeColor="text1"/>
                <w:lang w:eastAsia="ar-SA"/>
              </w:rPr>
            </w:pPr>
          </w:p>
          <w:p w14:paraId="79CAEEB9" w14:textId="07DE11A3" w:rsidR="00083C22" w:rsidRPr="00A032FB" w:rsidRDefault="00083C22" w:rsidP="00083C22">
            <w:pPr>
              <w:jc w:val="both"/>
              <w:rPr>
                <w:color w:val="000000" w:themeColor="text1"/>
                <w:lang w:eastAsia="ar-SA"/>
              </w:rPr>
            </w:pPr>
            <w:r w:rsidRPr="00A032FB">
              <w:rPr>
                <w:color w:val="000000" w:themeColor="text1"/>
                <w:lang w:eastAsia="ar-SA"/>
              </w:rPr>
              <w:t>Pagal Techninės užduoties, TS ir teisės aktų reikalavimus nustatytos apimties parengtam projektui bus atliekama ekspertizė TS nustatyta tvarka.</w:t>
            </w:r>
          </w:p>
          <w:p w14:paraId="5C7882BE" w14:textId="7AFD03C1" w:rsidR="007059B3" w:rsidRPr="00C31342" w:rsidRDefault="007059B3" w:rsidP="00F97BFD">
            <w:pPr>
              <w:jc w:val="both"/>
              <w:rPr>
                <w:rFonts w:ascii="Arial" w:hAnsi="Arial" w:cs="Arial"/>
                <w:color w:val="000000" w:themeColor="text1"/>
                <w:sz w:val="22"/>
                <w:szCs w:val="22"/>
                <w:lang w:eastAsia="ar-SA"/>
              </w:rPr>
            </w:pPr>
          </w:p>
        </w:tc>
      </w:tr>
      <w:tr w:rsidR="00A41655" w:rsidRPr="00C31342" w14:paraId="7D866D72"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48D34BFE" w14:textId="75924692" w:rsidR="00A41655" w:rsidRPr="00C31342" w:rsidRDefault="00A41655" w:rsidP="00412EF0">
            <w:pPr>
              <w:spacing w:line="276" w:lineRule="auto"/>
              <w:jc w:val="center"/>
              <w:rPr>
                <w:rFonts w:ascii="Arial" w:hAnsi="Arial" w:cs="Arial"/>
                <w:sz w:val="22"/>
                <w:szCs w:val="22"/>
              </w:rPr>
            </w:pPr>
            <w:r>
              <w:rPr>
                <w:rFonts w:ascii="Arial" w:hAnsi="Arial" w:cs="Arial"/>
                <w:sz w:val="22"/>
                <w:szCs w:val="22"/>
              </w:rPr>
              <w:lastRenderedPageBreak/>
              <w:t>2.</w:t>
            </w:r>
          </w:p>
        </w:tc>
        <w:tc>
          <w:tcPr>
            <w:tcW w:w="3013" w:type="pct"/>
            <w:tcBorders>
              <w:top w:val="single" w:sz="4" w:space="0" w:color="auto"/>
              <w:left w:val="single" w:sz="4" w:space="0" w:color="auto"/>
              <w:bottom w:val="single" w:sz="4" w:space="0" w:color="auto"/>
              <w:right w:val="single" w:sz="4" w:space="0" w:color="auto"/>
            </w:tcBorders>
          </w:tcPr>
          <w:p w14:paraId="1BEC8E1D" w14:textId="77777777" w:rsidR="00A41655" w:rsidRDefault="006A13F7" w:rsidP="00546D96">
            <w:pPr>
              <w:pStyle w:val="Betarp"/>
              <w:jc w:val="both"/>
            </w:pPr>
            <w:r w:rsidRPr="00F97BFD">
              <w:rPr>
                <w:lang w:val="nb-NO"/>
              </w:rPr>
              <w:t xml:space="preserve">Pagal TU p.10.2. kelio kategorija nurodyta III. Pagal eismo intensyvumo duomenis matyti, kad ruože eismo intensyvumas yra ne daugiau nei 500 aut. per parą.Pagal KRT 1.01:2008 1 lentelę eismo intensyvumas neatitinka kelio kategorijos. Atkreipiamas dėmesys, kad kelio kategorija tarp pagal III kelio kat numatomo 8 skersinio tipo kelio plotis yra 11 m, o pagal IV kelio kat numatomo 7 skersinio tipo kelio dangos plotis yra 9 m. Per 10 km ilgį dėl kelio kategorijos skirtumų atsiras ženklus statybos darbų kainos padidėjimas, nors eismo intensyvumas yra labai mažas ir atitinka rajoninio kelio. </w:t>
            </w:r>
            <w:r w:rsidRPr="00A06DD0">
              <w:t>Prašome patikslinti kelio kategoriją.</w:t>
            </w:r>
          </w:p>
          <w:p w14:paraId="6D172271" w14:textId="053B622A" w:rsidR="006A13F7" w:rsidRPr="005D502B" w:rsidRDefault="00BF5BDA" w:rsidP="00546D96">
            <w:pPr>
              <w:pStyle w:val="Betarp"/>
              <w:jc w:val="both"/>
              <w:rPr>
                <w:rFonts w:ascii="Arial" w:hAnsi="Arial" w:cs="Arial"/>
                <w:lang w:val="lt-LT"/>
              </w:rPr>
            </w:pPr>
            <w:r w:rsidRPr="00790500">
              <w:rPr>
                <w:noProof/>
              </w:rPr>
              <w:drawing>
                <wp:inline distT="0" distB="0" distL="0" distR="0" wp14:anchorId="5231931D" wp14:editId="52E59FAB">
                  <wp:extent cx="6120130" cy="799465"/>
                  <wp:effectExtent l="0" t="0" r="0" b="635"/>
                  <wp:docPr id="20389666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6689" name="Picture 1" descr="A screenshot of a computer&#10;&#10;AI-generated content may be incorrect."/>
                          <pic:cNvPicPr/>
                        </pic:nvPicPr>
                        <pic:blipFill>
                          <a:blip r:embed="rId11"/>
                          <a:stretch>
                            <a:fillRect/>
                          </a:stretch>
                        </pic:blipFill>
                        <pic:spPr>
                          <a:xfrm>
                            <a:off x="0" y="0"/>
                            <a:ext cx="6120130" cy="799465"/>
                          </a:xfrm>
                          <a:prstGeom prst="rect">
                            <a:avLst/>
                          </a:prstGeom>
                        </pic:spPr>
                      </pic:pic>
                    </a:graphicData>
                  </a:graphic>
                </wp:inline>
              </w:drawing>
            </w:r>
          </w:p>
        </w:tc>
        <w:tc>
          <w:tcPr>
            <w:tcW w:w="1803" w:type="pct"/>
            <w:tcBorders>
              <w:top w:val="single" w:sz="4" w:space="0" w:color="auto"/>
              <w:left w:val="single" w:sz="4" w:space="0" w:color="auto"/>
              <w:bottom w:val="single" w:sz="4" w:space="0" w:color="auto"/>
              <w:right w:val="single" w:sz="4" w:space="0" w:color="auto"/>
            </w:tcBorders>
          </w:tcPr>
          <w:p w14:paraId="42ACA5DF" w14:textId="022A8C98" w:rsidR="00173F27" w:rsidRPr="00560B16" w:rsidRDefault="00173F27" w:rsidP="00173F27">
            <w:pPr>
              <w:rPr>
                <w:b/>
                <w:bCs/>
              </w:rPr>
            </w:pPr>
            <w:r w:rsidRPr="00560B16">
              <w:t>Kelio</w:t>
            </w:r>
            <w:r>
              <w:t xml:space="preserve"> kategorija nustatyta pagal Nekilnojamojo turto registro duomenis. Vadovautis technine užduotimi.</w:t>
            </w:r>
          </w:p>
          <w:p w14:paraId="2B913AB8" w14:textId="63F63E45" w:rsidR="00A41655" w:rsidRPr="00C31342" w:rsidRDefault="001954A7" w:rsidP="00AA0209">
            <w:pPr>
              <w:jc w:val="both"/>
              <w:rPr>
                <w:rFonts w:ascii="Arial" w:hAnsi="Arial" w:cs="Arial"/>
                <w:color w:val="000000" w:themeColor="text1"/>
                <w:sz w:val="22"/>
                <w:szCs w:val="22"/>
                <w:lang w:eastAsia="ar-SA"/>
              </w:rPr>
            </w:pPr>
            <w:r>
              <w:t>Vadovautis AB „Via Lietuva“ 2019-10-29</w:t>
            </w:r>
            <w:r w:rsidRPr="00B66880">
              <w:t xml:space="preserve"> </w:t>
            </w:r>
            <w:r>
              <w:t>direktoriaus patvirtintu įsakymu Nr.V-166 „Dėl gatvių kategorijų nustatymo ir kelių ruožų priskyrimo gatvių kategorijoms patvirtinimo“</w:t>
            </w:r>
          </w:p>
        </w:tc>
      </w:tr>
      <w:tr w:rsidR="00A41655" w:rsidRPr="00C31342" w14:paraId="157B3673"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58F8A5B3" w14:textId="2CA60426" w:rsidR="00A41655" w:rsidRPr="00C31342" w:rsidRDefault="00A41655" w:rsidP="00412EF0">
            <w:pPr>
              <w:spacing w:line="276" w:lineRule="auto"/>
              <w:jc w:val="center"/>
              <w:rPr>
                <w:rFonts w:ascii="Arial" w:hAnsi="Arial" w:cs="Arial"/>
                <w:sz w:val="22"/>
                <w:szCs w:val="22"/>
              </w:rPr>
            </w:pPr>
            <w:r>
              <w:rPr>
                <w:rFonts w:ascii="Arial" w:hAnsi="Arial" w:cs="Arial"/>
                <w:sz w:val="22"/>
                <w:szCs w:val="22"/>
              </w:rPr>
              <w:t>3.</w:t>
            </w:r>
          </w:p>
        </w:tc>
        <w:tc>
          <w:tcPr>
            <w:tcW w:w="3013" w:type="pct"/>
            <w:tcBorders>
              <w:top w:val="single" w:sz="4" w:space="0" w:color="auto"/>
              <w:left w:val="single" w:sz="4" w:space="0" w:color="auto"/>
              <w:bottom w:val="single" w:sz="4" w:space="0" w:color="auto"/>
              <w:right w:val="single" w:sz="4" w:space="0" w:color="auto"/>
            </w:tcBorders>
          </w:tcPr>
          <w:p w14:paraId="1AA23ED5" w14:textId="77777777" w:rsidR="003722CD" w:rsidRPr="00016E4A" w:rsidRDefault="003722CD" w:rsidP="00016E4A">
            <w:pPr>
              <w:jc w:val="both"/>
              <w:rPr>
                <w:rFonts w:ascii="Arial" w:hAnsi="Arial" w:cs="Arial"/>
                <w:sz w:val="22"/>
                <w:szCs w:val="22"/>
              </w:rPr>
            </w:pPr>
            <w:r w:rsidRPr="00016E4A">
              <w:rPr>
                <w:rFonts w:ascii="Arial" w:hAnsi="Arial" w:cs="Arial"/>
                <w:sz w:val="22"/>
                <w:szCs w:val="22"/>
              </w:rPr>
              <w:t>Pagal AB „Via Lietuva“ direktoriaus 2019 m spalio mėn. patvirtintą įsakymą „Dėl gatvių kategorijų nustatymo ir kelių ruožų priskyrimo gatvių kategorijoms patvirtinimo“, minėtas kelio Nr. 211 ruožas per gyvenamąsias teritorijas priskiriamas B kategorijos gatvėms , kaip tranzito paskirties kelio ruožas. Tačiau atsižvelgiant į labai žemą eismo intesyvumą (iki 500 aut per parą ir apie 100 sunkiasvorio transporto per parą), atrodo netikslinga projektuoti kelio ruožą pagal B kategorijos reikalavimus. Projektuojant kelio ruožą pagal C kategorijos gatvės reikalavimus, būtų sutaupoma esamų tinklų iškėlimams, numatomas siauresnis skersinis profilis, didesnė tikimybė išsaugoti esamus brandžius (ir tikėtina saugotinus) medžius.  Taip pat, apie pusė ruožo kerta gyvenvietes (5 gyvenvietės), todėl atsakymas turi didelę įtaką kainos skaičiavimui. Atkreipiamas dėmesys, kad pateiktame projekte rašoma, kad projektuojama pagal B kategorijos reikalavimus, tačiau pagal sprendinius matyti, kad skersinis profilis projektuojamas pagal C kategorijos gatvei keliamus reikalavimus.</w:t>
            </w:r>
          </w:p>
          <w:p w14:paraId="55F9A489" w14:textId="7BE4F153" w:rsidR="00A41655" w:rsidRPr="00016E4A" w:rsidRDefault="003722CD" w:rsidP="00016E4A">
            <w:pPr>
              <w:jc w:val="both"/>
              <w:rPr>
                <w:rFonts w:ascii="Arial" w:hAnsi="Arial" w:cs="Arial"/>
                <w:sz w:val="22"/>
                <w:szCs w:val="22"/>
              </w:rPr>
            </w:pPr>
            <w:r w:rsidRPr="00016E4A">
              <w:rPr>
                <w:rFonts w:ascii="Arial" w:hAnsi="Arial" w:cs="Arial"/>
                <w:sz w:val="22"/>
                <w:szCs w:val="22"/>
              </w:rPr>
              <w:t>Prašome aiškiai ir nedviprasmiškai nurodyti pagal kurios kategorijos reikalavimus projektuoti sprendinius, kad vis tiekėjai galėtų įsivertinti vienodai.</w:t>
            </w:r>
          </w:p>
        </w:tc>
        <w:tc>
          <w:tcPr>
            <w:tcW w:w="1803" w:type="pct"/>
            <w:tcBorders>
              <w:top w:val="single" w:sz="4" w:space="0" w:color="auto"/>
              <w:left w:val="single" w:sz="4" w:space="0" w:color="auto"/>
              <w:bottom w:val="single" w:sz="4" w:space="0" w:color="auto"/>
              <w:right w:val="single" w:sz="4" w:space="0" w:color="auto"/>
            </w:tcBorders>
          </w:tcPr>
          <w:p w14:paraId="6529F3CF" w14:textId="35C08380" w:rsidR="00A41655" w:rsidRPr="00C31342" w:rsidRDefault="003E5281" w:rsidP="00AA0209">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Žiūrėti atsakymą į klausimą Nr. 2</w:t>
            </w:r>
          </w:p>
        </w:tc>
      </w:tr>
      <w:tr w:rsidR="00A41655" w:rsidRPr="00C31342" w14:paraId="73305062"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1804A0AD" w14:textId="3995D334" w:rsidR="00A41655" w:rsidRPr="00C31342" w:rsidRDefault="00B41817" w:rsidP="00412EF0">
            <w:pPr>
              <w:spacing w:line="276" w:lineRule="auto"/>
              <w:jc w:val="center"/>
              <w:rPr>
                <w:rFonts w:ascii="Arial" w:hAnsi="Arial" w:cs="Arial"/>
                <w:sz w:val="22"/>
                <w:szCs w:val="22"/>
              </w:rPr>
            </w:pPr>
            <w:r>
              <w:rPr>
                <w:rFonts w:ascii="Arial" w:hAnsi="Arial" w:cs="Arial"/>
                <w:sz w:val="22"/>
                <w:szCs w:val="22"/>
              </w:rPr>
              <w:t>4.</w:t>
            </w:r>
          </w:p>
        </w:tc>
        <w:tc>
          <w:tcPr>
            <w:tcW w:w="3013" w:type="pct"/>
            <w:tcBorders>
              <w:top w:val="single" w:sz="4" w:space="0" w:color="auto"/>
              <w:left w:val="single" w:sz="4" w:space="0" w:color="auto"/>
              <w:bottom w:val="single" w:sz="4" w:space="0" w:color="auto"/>
              <w:right w:val="single" w:sz="4" w:space="0" w:color="auto"/>
            </w:tcBorders>
          </w:tcPr>
          <w:p w14:paraId="0494C0C7" w14:textId="5D8A62B5" w:rsidR="00A41655" w:rsidRPr="00016E4A" w:rsidRDefault="00B41817" w:rsidP="00016E4A">
            <w:pPr>
              <w:pStyle w:val="Betarp"/>
              <w:jc w:val="both"/>
              <w:rPr>
                <w:rFonts w:ascii="Arial" w:hAnsi="Arial" w:cs="Arial"/>
                <w:lang w:val="lt-LT"/>
              </w:rPr>
            </w:pPr>
            <w:r w:rsidRPr="00F97BFD">
              <w:rPr>
                <w:rFonts w:ascii="Arial" w:hAnsi="Arial" w:cs="Arial"/>
                <w:lang w:val="lt-LT"/>
              </w:rPr>
              <w:t>Prašome nurodyti kokius sprendinius projektuotojas turi vertintis stotelės stoginėms ties 15,958 km ir 18,023 km- esamų stoginių remontą ar griovimą ir tipinių paviljonų įrengimą.</w:t>
            </w:r>
          </w:p>
        </w:tc>
        <w:tc>
          <w:tcPr>
            <w:tcW w:w="1803" w:type="pct"/>
            <w:tcBorders>
              <w:top w:val="single" w:sz="4" w:space="0" w:color="auto"/>
              <w:left w:val="single" w:sz="4" w:space="0" w:color="auto"/>
              <w:bottom w:val="single" w:sz="4" w:space="0" w:color="auto"/>
              <w:right w:val="single" w:sz="4" w:space="0" w:color="auto"/>
            </w:tcBorders>
          </w:tcPr>
          <w:p w14:paraId="6F6B35BA" w14:textId="77777777" w:rsidR="00FF7467" w:rsidRPr="00FF7467" w:rsidRDefault="00FF7467" w:rsidP="00FF7467">
            <w:pPr>
              <w:jc w:val="both"/>
              <w:rPr>
                <w:rFonts w:ascii="Arial" w:hAnsi="Arial" w:cs="Arial"/>
                <w:color w:val="000000" w:themeColor="text1"/>
                <w:sz w:val="22"/>
                <w:szCs w:val="22"/>
                <w:lang w:eastAsia="ar-SA"/>
              </w:rPr>
            </w:pPr>
            <w:r w:rsidRPr="00FF7467">
              <w:rPr>
                <w:rFonts w:ascii="Arial" w:hAnsi="Arial" w:cs="Arial"/>
                <w:color w:val="000000" w:themeColor="text1"/>
                <w:sz w:val="22"/>
                <w:szCs w:val="22"/>
                <w:lang w:eastAsia="ar-SA"/>
              </w:rPr>
              <w:t>Projektuotojas, įvertinęs esamų stoginių ties 15,958 km ir 18,023 km techninę būklę, funkcionalumą, atitiktį Techninės specifikacijos bei galiojančių normatyvinių dokumentų reikalavimams, turi parinkti racionalų sprendinį – esamų stoginių remontą / rekonstravimą arba jų griovimą ir naujų tipinių paviljonų įrengimą.</w:t>
            </w:r>
          </w:p>
          <w:p w14:paraId="7EF91E99" w14:textId="77777777" w:rsidR="00FF7467" w:rsidRPr="00FF7467" w:rsidRDefault="00FF7467" w:rsidP="00FF7467">
            <w:pPr>
              <w:jc w:val="both"/>
              <w:rPr>
                <w:rFonts w:ascii="Arial" w:hAnsi="Arial" w:cs="Arial"/>
                <w:color w:val="000000" w:themeColor="text1"/>
                <w:sz w:val="22"/>
                <w:szCs w:val="22"/>
                <w:lang w:eastAsia="ar-SA"/>
              </w:rPr>
            </w:pPr>
            <w:r w:rsidRPr="00FF7467">
              <w:rPr>
                <w:rFonts w:ascii="Arial" w:hAnsi="Arial" w:cs="Arial"/>
                <w:color w:val="000000" w:themeColor="text1"/>
                <w:sz w:val="22"/>
                <w:szCs w:val="22"/>
                <w:lang w:eastAsia="ar-SA"/>
              </w:rPr>
              <w:lastRenderedPageBreak/>
              <w:t>Priimami sprendiniai turi atitikti Techninėje specifikacijoje nustatytus autobusų sustojimo aikštelių ir paviljonų reikalavimus, taip pat LR aplinkos ministerijos dokumento „Kraštovaizdžio formavimo gairės valstybiniams keliams ir geležinkeliams“ nuostatas.</w:t>
            </w:r>
          </w:p>
          <w:p w14:paraId="59B4410C" w14:textId="60210FE2" w:rsidR="00A41655" w:rsidRPr="00C31342" w:rsidRDefault="00A41655" w:rsidP="00AA0209">
            <w:pPr>
              <w:jc w:val="both"/>
              <w:rPr>
                <w:rFonts w:ascii="Arial" w:hAnsi="Arial" w:cs="Arial"/>
                <w:color w:val="000000" w:themeColor="text1"/>
                <w:sz w:val="22"/>
                <w:szCs w:val="22"/>
                <w:lang w:eastAsia="ar-SA"/>
              </w:rPr>
            </w:pPr>
          </w:p>
        </w:tc>
      </w:tr>
      <w:tr w:rsidR="00A41655" w:rsidRPr="00C31342" w14:paraId="21B5D5DF"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48C5950F" w14:textId="30349374" w:rsidR="00A41655" w:rsidRPr="00C31342" w:rsidRDefault="00C6709E" w:rsidP="00412EF0">
            <w:pPr>
              <w:spacing w:line="276" w:lineRule="auto"/>
              <w:jc w:val="center"/>
              <w:rPr>
                <w:rFonts w:ascii="Arial" w:hAnsi="Arial" w:cs="Arial"/>
                <w:sz w:val="22"/>
                <w:szCs w:val="22"/>
              </w:rPr>
            </w:pPr>
            <w:r>
              <w:rPr>
                <w:rFonts w:ascii="Arial" w:hAnsi="Arial" w:cs="Arial"/>
                <w:sz w:val="22"/>
                <w:szCs w:val="22"/>
              </w:rPr>
              <w:lastRenderedPageBreak/>
              <w:t>5.</w:t>
            </w:r>
          </w:p>
        </w:tc>
        <w:tc>
          <w:tcPr>
            <w:tcW w:w="3013" w:type="pct"/>
            <w:tcBorders>
              <w:top w:val="single" w:sz="4" w:space="0" w:color="auto"/>
              <w:left w:val="single" w:sz="4" w:space="0" w:color="auto"/>
              <w:bottom w:val="single" w:sz="4" w:space="0" w:color="auto"/>
              <w:right w:val="single" w:sz="4" w:space="0" w:color="auto"/>
            </w:tcBorders>
          </w:tcPr>
          <w:p w14:paraId="5EF43F28" w14:textId="21668430" w:rsidR="00A41655" w:rsidRPr="00016E4A" w:rsidRDefault="00C6709E" w:rsidP="00016E4A">
            <w:pPr>
              <w:pStyle w:val="Betarp"/>
              <w:jc w:val="both"/>
              <w:rPr>
                <w:rFonts w:ascii="Arial" w:hAnsi="Arial" w:cs="Arial"/>
                <w:lang w:val="lt-LT"/>
              </w:rPr>
            </w:pPr>
            <w:r w:rsidRPr="00F97BFD">
              <w:rPr>
                <w:rFonts w:ascii="Arial" w:hAnsi="Arial" w:cs="Arial"/>
                <w:lang w:val="lt-LT"/>
              </w:rPr>
              <w:t>Prašome patikslinti, ar reikia įsivertinti sankryžų ties 10,59 km, 12,29 km, 13,16 km, 14,93 km, 15,87 km, 17,955 km, 17,179 km eismo srautų matavimus ir modeliavimus.</w:t>
            </w:r>
          </w:p>
        </w:tc>
        <w:tc>
          <w:tcPr>
            <w:tcW w:w="1803" w:type="pct"/>
            <w:tcBorders>
              <w:top w:val="single" w:sz="4" w:space="0" w:color="auto"/>
              <w:left w:val="single" w:sz="4" w:space="0" w:color="auto"/>
              <w:bottom w:val="single" w:sz="4" w:space="0" w:color="auto"/>
              <w:right w:val="single" w:sz="4" w:space="0" w:color="auto"/>
            </w:tcBorders>
          </w:tcPr>
          <w:p w14:paraId="736EE336" w14:textId="582CFECC" w:rsidR="002635B1" w:rsidRPr="002635B1" w:rsidRDefault="002635B1" w:rsidP="002635B1">
            <w:pPr>
              <w:jc w:val="both"/>
              <w:rPr>
                <w:rFonts w:ascii="Arial" w:hAnsi="Arial" w:cs="Arial"/>
                <w:color w:val="000000" w:themeColor="text1"/>
                <w:sz w:val="22"/>
                <w:szCs w:val="22"/>
                <w:lang w:eastAsia="ar-SA"/>
              </w:rPr>
            </w:pPr>
            <w:r w:rsidRPr="002635B1">
              <w:rPr>
                <w:rFonts w:ascii="Arial" w:hAnsi="Arial" w:cs="Arial"/>
                <w:color w:val="000000" w:themeColor="text1"/>
                <w:sz w:val="22"/>
                <w:szCs w:val="22"/>
                <w:lang w:eastAsia="ar-SA"/>
              </w:rPr>
              <w:t>Eismo srautų matavimų ir (ar) modeliavimų poreikį sankryžose ties 10,59 km, 12,29 km, 13,16 km, 14,93 km, 15,87 km, 17,955 km ir 17,179 km Teikėjas turi įsivertinti vadovaudamasis Techninės specifikacijos 12 skyriaus reikalavimais</w:t>
            </w:r>
            <w:r w:rsidR="008727E1">
              <w:rPr>
                <w:rFonts w:ascii="Arial" w:hAnsi="Arial" w:cs="Arial"/>
                <w:color w:val="000000" w:themeColor="text1"/>
                <w:sz w:val="22"/>
                <w:szCs w:val="22"/>
                <w:lang w:eastAsia="ar-SA"/>
              </w:rPr>
              <w:t>.</w:t>
            </w:r>
          </w:p>
          <w:p w14:paraId="000F82D6" w14:textId="3C56E923" w:rsidR="002635B1" w:rsidRPr="002635B1" w:rsidRDefault="002635B1" w:rsidP="002635B1">
            <w:pPr>
              <w:jc w:val="both"/>
              <w:rPr>
                <w:rFonts w:ascii="Arial" w:hAnsi="Arial" w:cs="Arial"/>
                <w:color w:val="000000" w:themeColor="text1"/>
                <w:sz w:val="22"/>
                <w:szCs w:val="22"/>
                <w:lang w:eastAsia="ar-SA"/>
              </w:rPr>
            </w:pPr>
            <w:r w:rsidRPr="002635B1">
              <w:rPr>
                <w:rFonts w:ascii="Arial" w:hAnsi="Arial" w:cs="Arial"/>
                <w:color w:val="000000" w:themeColor="text1"/>
                <w:sz w:val="22"/>
                <w:szCs w:val="22"/>
                <w:lang w:eastAsia="ar-SA"/>
              </w:rPr>
              <w:t>Pažymėtina, kad eismo srautų analizė ir transporto srautų modeliavimas privalomi tais atvejais, kai tenkinamos TS 12 skyriuje nustatytos sąlygos</w:t>
            </w:r>
            <w:r w:rsidR="008D721A">
              <w:rPr>
                <w:rFonts w:ascii="Arial" w:hAnsi="Arial" w:cs="Arial"/>
                <w:color w:val="000000" w:themeColor="text1"/>
                <w:sz w:val="22"/>
                <w:szCs w:val="22"/>
                <w:lang w:eastAsia="ar-SA"/>
              </w:rPr>
              <w:t>.</w:t>
            </w:r>
          </w:p>
          <w:p w14:paraId="6E1AF4BA" w14:textId="77777777" w:rsidR="002635B1" w:rsidRPr="002635B1" w:rsidRDefault="002635B1" w:rsidP="002635B1">
            <w:pPr>
              <w:jc w:val="both"/>
              <w:rPr>
                <w:rFonts w:ascii="Arial" w:hAnsi="Arial" w:cs="Arial"/>
                <w:color w:val="000000" w:themeColor="text1"/>
                <w:sz w:val="22"/>
                <w:szCs w:val="22"/>
                <w:lang w:eastAsia="ar-SA"/>
              </w:rPr>
            </w:pPr>
            <w:r w:rsidRPr="002635B1">
              <w:rPr>
                <w:rFonts w:ascii="Arial" w:hAnsi="Arial" w:cs="Arial"/>
                <w:color w:val="000000" w:themeColor="text1"/>
                <w:sz w:val="22"/>
                <w:szCs w:val="22"/>
                <w:lang w:eastAsia="ar-SA"/>
              </w:rPr>
              <w:t>Jeigu projektuojamų ar taikomų eismo organizavimo sprendinių pagrindimui būtini papildomi eismo srautų matavimai ar modeliavimai, jų atlikimą Teikėjas turi numatyti pasiūlymo kainoje.</w:t>
            </w:r>
          </w:p>
          <w:p w14:paraId="5B27D226" w14:textId="70C5E854" w:rsidR="00A41655" w:rsidRPr="00C31342" w:rsidRDefault="00A41655" w:rsidP="00AA0209">
            <w:pPr>
              <w:jc w:val="both"/>
              <w:rPr>
                <w:rFonts w:ascii="Arial" w:hAnsi="Arial" w:cs="Arial"/>
                <w:color w:val="000000" w:themeColor="text1"/>
                <w:sz w:val="22"/>
                <w:szCs w:val="22"/>
                <w:lang w:eastAsia="ar-SA"/>
              </w:rPr>
            </w:pPr>
          </w:p>
        </w:tc>
      </w:tr>
      <w:tr w:rsidR="00A41655" w:rsidRPr="00C31342" w14:paraId="5EC3F5E9" w14:textId="77777777" w:rsidTr="00016E4A">
        <w:trPr>
          <w:trHeight w:val="1374"/>
        </w:trPr>
        <w:tc>
          <w:tcPr>
            <w:tcW w:w="184" w:type="pct"/>
            <w:tcBorders>
              <w:top w:val="single" w:sz="4" w:space="0" w:color="auto"/>
              <w:left w:val="single" w:sz="4" w:space="0" w:color="auto"/>
              <w:bottom w:val="single" w:sz="4" w:space="0" w:color="auto"/>
              <w:right w:val="single" w:sz="4" w:space="0" w:color="auto"/>
            </w:tcBorders>
            <w:vAlign w:val="center"/>
          </w:tcPr>
          <w:p w14:paraId="61BFA396" w14:textId="47DE12F1" w:rsidR="00A41655" w:rsidRPr="00C31342" w:rsidRDefault="00C6709E" w:rsidP="00412EF0">
            <w:pPr>
              <w:spacing w:line="276" w:lineRule="auto"/>
              <w:jc w:val="center"/>
              <w:rPr>
                <w:rFonts w:ascii="Arial" w:hAnsi="Arial" w:cs="Arial"/>
                <w:sz w:val="22"/>
                <w:szCs w:val="22"/>
              </w:rPr>
            </w:pPr>
            <w:r>
              <w:rPr>
                <w:rFonts w:ascii="Arial" w:hAnsi="Arial" w:cs="Arial"/>
                <w:sz w:val="22"/>
                <w:szCs w:val="22"/>
              </w:rPr>
              <w:t>6.</w:t>
            </w:r>
          </w:p>
        </w:tc>
        <w:tc>
          <w:tcPr>
            <w:tcW w:w="3013" w:type="pct"/>
            <w:tcBorders>
              <w:top w:val="single" w:sz="4" w:space="0" w:color="auto"/>
              <w:left w:val="single" w:sz="4" w:space="0" w:color="auto"/>
              <w:bottom w:val="single" w:sz="4" w:space="0" w:color="auto"/>
              <w:right w:val="single" w:sz="4" w:space="0" w:color="auto"/>
            </w:tcBorders>
          </w:tcPr>
          <w:p w14:paraId="0FF3935A" w14:textId="5D3A3935" w:rsidR="00A41655" w:rsidRPr="00016E4A" w:rsidRDefault="00A90E2C" w:rsidP="00016E4A">
            <w:pPr>
              <w:pStyle w:val="Betarp"/>
              <w:jc w:val="both"/>
              <w:rPr>
                <w:rFonts w:ascii="Arial" w:hAnsi="Arial" w:cs="Arial"/>
                <w:lang w:val="lt-LT"/>
              </w:rPr>
            </w:pPr>
            <w:r w:rsidRPr="00F97BFD">
              <w:rPr>
                <w:rFonts w:ascii="Arial" w:hAnsi="Arial" w:cs="Arial"/>
                <w:lang w:val="lt-LT"/>
              </w:rPr>
              <w:t>Kelio ruožas jungia nedideliu atstumu išsidėsčiusias 6 gyvenvietes. Prašome nurodyti, ar kelio ruožo visame ilgyje turi būti projektuojamas pėsčiųjų-dviračių takas.</w:t>
            </w:r>
          </w:p>
        </w:tc>
        <w:tc>
          <w:tcPr>
            <w:tcW w:w="1803" w:type="pct"/>
            <w:tcBorders>
              <w:top w:val="single" w:sz="4" w:space="0" w:color="auto"/>
              <w:left w:val="single" w:sz="4" w:space="0" w:color="auto"/>
              <w:bottom w:val="single" w:sz="4" w:space="0" w:color="auto"/>
              <w:right w:val="single" w:sz="4" w:space="0" w:color="auto"/>
            </w:tcBorders>
          </w:tcPr>
          <w:p w14:paraId="0E689FB7" w14:textId="59446432" w:rsidR="00A41655" w:rsidRPr="00C31342" w:rsidRDefault="00B56D2F" w:rsidP="00AA0209">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Vadovautis Tecchninės užduoties </w:t>
            </w:r>
            <w:r w:rsidR="003C0D67">
              <w:rPr>
                <w:rFonts w:ascii="Arial" w:hAnsi="Arial" w:cs="Arial"/>
                <w:color w:val="000000" w:themeColor="text1"/>
                <w:sz w:val="22"/>
                <w:szCs w:val="22"/>
                <w:lang w:eastAsia="ar-SA"/>
              </w:rPr>
              <w:t>11.7 punktu</w:t>
            </w:r>
            <w:r w:rsidR="00C21A7E">
              <w:rPr>
                <w:rFonts w:ascii="Arial" w:hAnsi="Arial" w:cs="Arial"/>
                <w:color w:val="000000" w:themeColor="text1"/>
                <w:sz w:val="22"/>
                <w:szCs w:val="22"/>
                <w:lang w:eastAsia="ar-SA"/>
              </w:rPr>
              <w:t xml:space="preserve">, t.y. </w:t>
            </w:r>
            <w:r w:rsidR="007273A1">
              <w:rPr>
                <w:rFonts w:ascii="Arial" w:hAnsi="Arial" w:cs="Arial"/>
                <w:color w:val="000000" w:themeColor="text1"/>
                <w:sz w:val="22"/>
                <w:szCs w:val="22"/>
                <w:lang w:eastAsia="ar-SA"/>
              </w:rPr>
              <w:t xml:space="preserve">poreikis </w:t>
            </w:r>
            <w:r w:rsidR="00C21A7E" w:rsidRPr="00C21A7E">
              <w:rPr>
                <w:rFonts w:ascii="Arial" w:hAnsi="Arial" w:cs="Arial"/>
                <w:color w:val="000000" w:themeColor="text1"/>
                <w:sz w:val="22"/>
                <w:szCs w:val="22"/>
                <w:lang w:eastAsia="ar-SA"/>
              </w:rPr>
              <w:t>pės</w:t>
            </w:r>
            <w:r w:rsidR="00BC56A7">
              <w:rPr>
                <w:rFonts w:ascii="Arial" w:hAnsi="Arial" w:cs="Arial"/>
                <w:color w:val="000000" w:themeColor="text1"/>
                <w:sz w:val="22"/>
                <w:szCs w:val="22"/>
                <w:lang w:eastAsia="ar-SA"/>
              </w:rPr>
              <w:t>čiųjų</w:t>
            </w:r>
            <w:r w:rsidR="00C21A7E" w:rsidRPr="00C21A7E">
              <w:rPr>
                <w:rFonts w:ascii="Arial" w:hAnsi="Arial" w:cs="Arial"/>
                <w:color w:val="000000" w:themeColor="text1"/>
                <w:sz w:val="22"/>
                <w:szCs w:val="22"/>
                <w:lang w:eastAsia="ar-SA"/>
              </w:rPr>
              <w:t xml:space="preserve"> ir (arba) dviratinin</w:t>
            </w:r>
            <w:r w:rsidR="007273A1">
              <w:rPr>
                <w:rFonts w:ascii="Arial" w:hAnsi="Arial" w:cs="Arial"/>
                <w:color w:val="000000" w:themeColor="text1"/>
                <w:sz w:val="22"/>
                <w:szCs w:val="22"/>
                <w:lang w:eastAsia="ar-SA"/>
              </w:rPr>
              <w:t>kų</w:t>
            </w:r>
            <w:r w:rsidR="00C21A7E" w:rsidRPr="00C21A7E">
              <w:rPr>
                <w:rFonts w:ascii="Arial" w:hAnsi="Arial" w:cs="Arial"/>
                <w:color w:val="000000" w:themeColor="text1"/>
                <w:sz w:val="22"/>
                <w:szCs w:val="22"/>
                <w:lang w:eastAsia="ar-SA"/>
              </w:rPr>
              <w:t xml:space="preserve"> skirta</w:t>
            </w:r>
            <w:r w:rsidR="007273A1">
              <w:rPr>
                <w:rFonts w:ascii="Arial" w:hAnsi="Arial" w:cs="Arial"/>
                <w:color w:val="000000" w:themeColor="text1"/>
                <w:sz w:val="22"/>
                <w:szCs w:val="22"/>
                <w:lang w:eastAsia="ar-SA"/>
              </w:rPr>
              <w:t>i</w:t>
            </w:r>
            <w:r w:rsidR="00C21A7E" w:rsidRPr="00C21A7E">
              <w:rPr>
                <w:rFonts w:ascii="Arial" w:hAnsi="Arial" w:cs="Arial"/>
                <w:color w:val="000000" w:themeColor="text1"/>
                <w:sz w:val="22"/>
                <w:szCs w:val="22"/>
                <w:lang w:eastAsia="ar-SA"/>
              </w:rPr>
              <w:t xml:space="preserve"> infrastruktūr</w:t>
            </w:r>
            <w:r w:rsidR="007273A1">
              <w:rPr>
                <w:rFonts w:ascii="Arial" w:hAnsi="Arial" w:cs="Arial"/>
                <w:color w:val="000000" w:themeColor="text1"/>
                <w:sz w:val="22"/>
                <w:szCs w:val="22"/>
                <w:lang w:eastAsia="ar-SA"/>
              </w:rPr>
              <w:t>ai</w:t>
            </w:r>
            <w:r w:rsidR="00C21A7E" w:rsidRPr="00C21A7E">
              <w:rPr>
                <w:rFonts w:ascii="Arial" w:hAnsi="Arial" w:cs="Arial"/>
                <w:color w:val="000000" w:themeColor="text1"/>
                <w:sz w:val="22"/>
                <w:szCs w:val="22"/>
                <w:lang w:eastAsia="ar-SA"/>
              </w:rPr>
              <w:t xml:space="preserve"> nustatomas projektavimo metu, vadovautis „Dviračių ir pėsčiųjų eismo infrastruktūros planavimo ir projektavimo taisyklėmis“. Numat</w:t>
            </w:r>
            <w:r w:rsidR="00F14B86">
              <w:rPr>
                <w:rFonts w:ascii="Arial" w:hAnsi="Arial" w:cs="Arial"/>
                <w:color w:val="000000" w:themeColor="text1"/>
                <w:sz w:val="22"/>
                <w:szCs w:val="22"/>
                <w:lang w:eastAsia="ar-SA"/>
              </w:rPr>
              <w:t>ant</w:t>
            </w:r>
            <w:r w:rsidR="00C21A7E" w:rsidRPr="00C21A7E">
              <w:rPr>
                <w:rFonts w:ascii="Arial" w:hAnsi="Arial" w:cs="Arial"/>
                <w:color w:val="000000" w:themeColor="text1"/>
                <w:sz w:val="22"/>
                <w:szCs w:val="22"/>
                <w:lang w:eastAsia="ar-SA"/>
              </w:rPr>
              <w:t xml:space="preserve"> privedimus prie autobusų sustojimo aikštelių ir perėjų</w:t>
            </w:r>
            <w:r w:rsidR="00E61C76">
              <w:rPr>
                <w:rFonts w:ascii="Arial" w:hAnsi="Arial" w:cs="Arial"/>
                <w:color w:val="000000" w:themeColor="text1"/>
                <w:sz w:val="22"/>
                <w:szCs w:val="22"/>
                <w:lang w:eastAsia="ar-SA"/>
              </w:rPr>
              <w:t>.</w:t>
            </w:r>
          </w:p>
        </w:tc>
      </w:tr>
    </w:tbl>
    <w:p w14:paraId="22E9BB17" w14:textId="77777777" w:rsidR="00BC26C0" w:rsidRPr="000C3C67" w:rsidRDefault="00BC26C0" w:rsidP="00BC26C0">
      <w:pPr>
        <w:tabs>
          <w:tab w:val="left" w:pos="851"/>
        </w:tabs>
        <w:spacing w:line="276" w:lineRule="auto"/>
        <w:ind w:firstLine="567"/>
        <w:jc w:val="both"/>
        <w:rPr>
          <w:rFonts w:ascii="Arial" w:hAnsi="Arial" w:cs="Arial"/>
          <w:i/>
          <w:iCs/>
          <w:sz w:val="18"/>
          <w:szCs w:val="18"/>
          <w:shd w:val="clear" w:color="auto" w:fill="FFFFFF"/>
        </w:rPr>
      </w:pPr>
      <w:r w:rsidRPr="000C3C67">
        <w:rPr>
          <w:rFonts w:ascii="Arial" w:hAnsi="Arial" w:cs="Arial"/>
          <w:i/>
          <w:iCs/>
          <w:sz w:val="18"/>
          <w:szCs w:val="18"/>
          <w:vertAlign w:val="superscript"/>
        </w:rPr>
        <w:t>*</w:t>
      </w:r>
      <w:r w:rsidRPr="000C3C67">
        <w:rPr>
          <w:rFonts w:ascii="Arial" w:hAnsi="Arial" w:cs="Arial"/>
          <w:i/>
          <w:iCs/>
          <w:sz w:val="18"/>
          <w:szCs w:val="18"/>
        </w:rPr>
        <w:t>Čia ir kitur suinteresuoto (-ų) tiekėjo (-ų) prašymo (-ų) paaiškinti / patikslinti pirkimo dokumentus tekstas neredaguotas.</w:t>
      </w:r>
    </w:p>
    <w:p w14:paraId="0DA7167F" w14:textId="397FFF8B" w:rsidR="00497052" w:rsidRPr="000C3C67" w:rsidRDefault="00BC26C0" w:rsidP="008657A8">
      <w:pPr>
        <w:tabs>
          <w:tab w:val="left" w:pos="851"/>
        </w:tabs>
        <w:spacing w:line="276" w:lineRule="auto"/>
        <w:ind w:firstLine="567"/>
        <w:jc w:val="both"/>
        <w:rPr>
          <w:rFonts w:ascii="Arial" w:hAnsi="Arial" w:cs="Arial"/>
          <w:i/>
          <w:iCs/>
          <w:sz w:val="18"/>
          <w:szCs w:val="18"/>
        </w:rPr>
      </w:pPr>
      <w:r w:rsidRPr="000C3C67">
        <w:rPr>
          <w:rFonts w:ascii="Arial" w:hAnsi="Arial" w:cs="Arial"/>
          <w:i/>
          <w:iCs/>
          <w:sz w:val="18"/>
          <w:szCs w:val="18"/>
        </w:rPr>
        <w:lastRenderedPageBreak/>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0C3C67" w:rsidSect="00401C0C">
      <w:headerReference w:type="default" r:id="rId12"/>
      <w:footerReference w:type="default" r:id="rId13"/>
      <w:headerReference w:type="first" r:id="rId1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0826" w14:textId="77777777" w:rsidR="00EB6B3F" w:rsidRPr="004A75B3" w:rsidRDefault="00EB6B3F">
      <w:r w:rsidRPr="004A75B3">
        <w:separator/>
      </w:r>
    </w:p>
  </w:endnote>
  <w:endnote w:type="continuationSeparator" w:id="0">
    <w:p w14:paraId="77CF6433" w14:textId="77777777" w:rsidR="00EB6B3F" w:rsidRPr="004A75B3" w:rsidRDefault="00EB6B3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B349" w14:textId="77777777" w:rsidR="00EB6B3F" w:rsidRPr="004A75B3" w:rsidRDefault="00EB6B3F">
      <w:r w:rsidRPr="004A75B3">
        <w:separator/>
      </w:r>
    </w:p>
  </w:footnote>
  <w:footnote w:type="continuationSeparator" w:id="0">
    <w:p w14:paraId="0B554BDD" w14:textId="77777777" w:rsidR="00EB6B3F" w:rsidRPr="004A75B3" w:rsidRDefault="00EB6B3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5FD48"/>
    <w:multiLevelType w:val="hybridMultilevel"/>
    <w:tmpl w:val="453C882C"/>
    <w:lvl w:ilvl="0" w:tplc="A4E2F10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725BCE"/>
    <w:multiLevelType w:val="hybridMultilevel"/>
    <w:tmpl w:val="5C72F790"/>
    <w:lvl w:ilvl="0" w:tplc="F998F206">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E65003"/>
    <w:multiLevelType w:val="hybridMultilevel"/>
    <w:tmpl w:val="4854171A"/>
    <w:lvl w:ilvl="0" w:tplc="840E7454">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07FD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6"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E52D7"/>
    <w:multiLevelType w:val="hybridMultilevel"/>
    <w:tmpl w:val="B95C8DB6"/>
    <w:lvl w:ilvl="0" w:tplc="1252514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85B08"/>
    <w:multiLevelType w:val="hybridMultilevel"/>
    <w:tmpl w:val="3CC47904"/>
    <w:lvl w:ilvl="0" w:tplc="0002A98A">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717B0E"/>
    <w:multiLevelType w:val="hybridMultilevel"/>
    <w:tmpl w:val="37041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7657FC"/>
    <w:multiLevelType w:val="hybridMultilevel"/>
    <w:tmpl w:val="69741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DD18A1"/>
    <w:multiLevelType w:val="hybridMultilevel"/>
    <w:tmpl w:val="7D083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F81F03"/>
    <w:multiLevelType w:val="hybridMultilevel"/>
    <w:tmpl w:val="F93C1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DFD5E8"/>
    <w:multiLevelType w:val="hybridMultilevel"/>
    <w:tmpl w:val="915259CA"/>
    <w:lvl w:ilvl="0" w:tplc="25EAFCD6">
      <w:start w:val="1"/>
      <w:numFmt w:val="decimal"/>
      <w:lvlText w:val="%1."/>
      <w:lvlJc w:val="left"/>
      <w:rPr>
        <w:rFonts w:ascii="Arial" w:eastAsiaTheme="minorHAnsi" w:hAnsi="Arial" w:cs="Arial"/>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FC6AF5"/>
    <w:multiLevelType w:val="hybridMultilevel"/>
    <w:tmpl w:val="337EE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B673C8"/>
    <w:multiLevelType w:val="hybridMultilevel"/>
    <w:tmpl w:val="299A5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9C20CC2"/>
    <w:multiLevelType w:val="hybridMultilevel"/>
    <w:tmpl w:val="2238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3EC5B07"/>
    <w:multiLevelType w:val="hybridMultilevel"/>
    <w:tmpl w:val="B60A4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B6C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0A2F35"/>
    <w:multiLevelType w:val="hybridMultilevel"/>
    <w:tmpl w:val="140A4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0451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040AC72"/>
    <w:multiLevelType w:val="hybridMultilevel"/>
    <w:tmpl w:val="CB726E0A"/>
    <w:lvl w:ilvl="0" w:tplc="0D085938">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ED1B7C"/>
    <w:multiLevelType w:val="hybridMultilevel"/>
    <w:tmpl w:val="53DCA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9639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41AD2"/>
    <w:multiLevelType w:val="hybridMultilevel"/>
    <w:tmpl w:val="44CA7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6682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9"/>
  </w:num>
  <w:num w:numId="3" w16cid:durableId="1783959838">
    <w:abstractNumId w:val="36"/>
  </w:num>
  <w:num w:numId="4" w16cid:durableId="1275408335">
    <w:abstractNumId w:val="21"/>
  </w:num>
  <w:num w:numId="5" w16cid:durableId="327445576">
    <w:abstractNumId w:val="18"/>
  </w:num>
  <w:num w:numId="6" w16cid:durableId="2138449556">
    <w:abstractNumId w:val="20"/>
  </w:num>
  <w:num w:numId="7" w16cid:durableId="641039509">
    <w:abstractNumId w:val="31"/>
  </w:num>
  <w:num w:numId="8" w16cid:durableId="1712268008">
    <w:abstractNumId w:val="16"/>
  </w:num>
  <w:num w:numId="9" w16cid:durableId="265504973">
    <w:abstractNumId w:val="33"/>
  </w:num>
  <w:num w:numId="10" w16cid:durableId="1285961743">
    <w:abstractNumId w:val="34"/>
  </w:num>
  <w:num w:numId="11" w16cid:durableId="2056656319">
    <w:abstractNumId w:val="5"/>
  </w:num>
  <w:num w:numId="12" w16cid:durableId="1513103515">
    <w:abstractNumId w:val="4"/>
  </w:num>
  <w:num w:numId="13" w16cid:durableId="27923694">
    <w:abstractNumId w:val="28"/>
  </w:num>
  <w:num w:numId="14" w16cid:durableId="1905413500">
    <w:abstractNumId w:val="22"/>
  </w:num>
  <w:num w:numId="15" w16cid:durableId="1202085109">
    <w:abstractNumId w:val="23"/>
  </w:num>
  <w:num w:numId="16" w16cid:durableId="326717099">
    <w:abstractNumId w:val="6"/>
  </w:num>
  <w:num w:numId="17" w16cid:durableId="347296549">
    <w:abstractNumId w:val="1"/>
  </w:num>
  <w:num w:numId="18" w16cid:durableId="457407798">
    <w:abstractNumId w:val="3"/>
  </w:num>
  <w:num w:numId="19" w16cid:durableId="2136017513">
    <w:abstractNumId w:val="26"/>
  </w:num>
  <w:num w:numId="20" w16cid:durableId="278219055">
    <w:abstractNumId w:val="29"/>
  </w:num>
  <w:num w:numId="21" w16cid:durableId="71662591">
    <w:abstractNumId w:val="0"/>
  </w:num>
  <w:num w:numId="22" w16cid:durableId="1016540282">
    <w:abstractNumId w:val="30"/>
  </w:num>
  <w:num w:numId="23" w16cid:durableId="153960001">
    <w:abstractNumId w:val="14"/>
  </w:num>
  <w:num w:numId="24" w16cid:durableId="1908763783">
    <w:abstractNumId w:val="35"/>
  </w:num>
  <w:num w:numId="25" w16cid:durableId="311830546">
    <w:abstractNumId w:val="2"/>
  </w:num>
  <w:num w:numId="26" w16cid:durableId="1809280439">
    <w:abstractNumId w:val="7"/>
  </w:num>
  <w:num w:numId="27" w16cid:durableId="1937010766">
    <w:abstractNumId w:val="8"/>
  </w:num>
  <w:num w:numId="28" w16cid:durableId="996571063">
    <w:abstractNumId w:val="32"/>
  </w:num>
  <w:num w:numId="29" w16cid:durableId="1674605439">
    <w:abstractNumId w:val="10"/>
  </w:num>
  <w:num w:numId="30" w16cid:durableId="324407308">
    <w:abstractNumId w:val="25"/>
  </w:num>
  <w:num w:numId="31" w16cid:durableId="992485047">
    <w:abstractNumId w:val="15"/>
  </w:num>
  <w:num w:numId="32" w16cid:durableId="1860581447">
    <w:abstractNumId w:val="17"/>
  </w:num>
  <w:num w:numId="33" w16cid:durableId="1054548747">
    <w:abstractNumId w:val="27"/>
  </w:num>
  <w:num w:numId="34" w16cid:durableId="1860118189">
    <w:abstractNumId w:val="37"/>
  </w:num>
  <w:num w:numId="35" w16cid:durableId="1824851268">
    <w:abstractNumId w:val="19"/>
  </w:num>
  <w:num w:numId="36" w16cid:durableId="1361006108">
    <w:abstractNumId w:val="12"/>
  </w:num>
  <w:num w:numId="37" w16cid:durableId="1108624061">
    <w:abstractNumId w:val="13"/>
  </w:num>
  <w:num w:numId="38" w16cid:durableId="1423917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6E4A"/>
    <w:rsid w:val="00021CBE"/>
    <w:rsid w:val="00022BFF"/>
    <w:rsid w:val="00023602"/>
    <w:rsid w:val="000245E6"/>
    <w:rsid w:val="00025795"/>
    <w:rsid w:val="00030969"/>
    <w:rsid w:val="000339AA"/>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1A7"/>
    <w:rsid w:val="000707D3"/>
    <w:rsid w:val="0007089D"/>
    <w:rsid w:val="00070E00"/>
    <w:rsid w:val="00073D8A"/>
    <w:rsid w:val="000744E4"/>
    <w:rsid w:val="00075E35"/>
    <w:rsid w:val="00081308"/>
    <w:rsid w:val="00083C22"/>
    <w:rsid w:val="00086BA0"/>
    <w:rsid w:val="000919D3"/>
    <w:rsid w:val="000A161C"/>
    <w:rsid w:val="000A5607"/>
    <w:rsid w:val="000B17CA"/>
    <w:rsid w:val="000B19EF"/>
    <w:rsid w:val="000C0762"/>
    <w:rsid w:val="000C3534"/>
    <w:rsid w:val="000C3C67"/>
    <w:rsid w:val="000C6CFD"/>
    <w:rsid w:val="000C73A8"/>
    <w:rsid w:val="000C7B8D"/>
    <w:rsid w:val="000D0B7B"/>
    <w:rsid w:val="000D22DB"/>
    <w:rsid w:val="000D4411"/>
    <w:rsid w:val="000D769F"/>
    <w:rsid w:val="000E3885"/>
    <w:rsid w:val="000E7CAF"/>
    <w:rsid w:val="000F32F2"/>
    <w:rsid w:val="000F7E2E"/>
    <w:rsid w:val="000F7FD6"/>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73F27"/>
    <w:rsid w:val="0018219E"/>
    <w:rsid w:val="00182AA0"/>
    <w:rsid w:val="001872D3"/>
    <w:rsid w:val="0019008A"/>
    <w:rsid w:val="00190FE5"/>
    <w:rsid w:val="001919D0"/>
    <w:rsid w:val="00191F17"/>
    <w:rsid w:val="0019449C"/>
    <w:rsid w:val="00194629"/>
    <w:rsid w:val="001954A7"/>
    <w:rsid w:val="0019602A"/>
    <w:rsid w:val="0019701E"/>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62A6"/>
    <w:rsid w:val="001E726E"/>
    <w:rsid w:val="001E75B1"/>
    <w:rsid w:val="001F2297"/>
    <w:rsid w:val="001F274A"/>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2F90"/>
    <w:rsid w:val="00253AA8"/>
    <w:rsid w:val="00253ABF"/>
    <w:rsid w:val="002551E6"/>
    <w:rsid w:val="00255C48"/>
    <w:rsid w:val="002635B1"/>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860"/>
    <w:rsid w:val="002B3AF7"/>
    <w:rsid w:val="002B7263"/>
    <w:rsid w:val="002B749E"/>
    <w:rsid w:val="002C04A1"/>
    <w:rsid w:val="002C191F"/>
    <w:rsid w:val="002C3700"/>
    <w:rsid w:val="002C6E1A"/>
    <w:rsid w:val="002D03A3"/>
    <w:rsid w:val="002E181F"/>
    <w:rsid w:val="002E5ADD"/>
    <w:rsid w:val="002E645C"/>
    <w:rsid w:val="002E78FA"/>
    <w:rsid w:val="002F2B58"/>
    <w:rsid w:val="002F7964"/>
    <w:rsid w:val="00302370"/>
    <w:rsid w:val="00302D56"/>
    <w:rsid w:val="00306951"/>
    <w:rsid w:val="00306E0B"/>
    <w:rsid w:val="00307923"/>
    <w:rsid w:val="00307A2D"/>
    <w:rsid w:val="003115C4"/>
    <w:rsid w:val="0031289F"/>
    <w:rsid w:val="0031523E"/>
    <w:rsid w:val="003165C2"/>
    <w:rsid w:val="003175C8"/>
    <w:rsid w:val="003264E3"/>
    <w:rsid w:val="00331B82"/>
    <w:rsid w:val="003331D0"/>
    <w:rsid w:val="00337807"/>
    <w:rsid w:val="0034229E"/>
    <w:rsid w:val="003427DA"/>
    <w:rsid w:val="0034750B"/>
    <w:rsid w:val="003538EE"/>
    <w:rsid w:val="00353DFB"/>
    <w:rsid w:val="0035575F"/>
    <w:rsid w:val="00355C83"/>
    <w:rsid w:val="00355DE4"/>
    <w:rsid w:val="0035615A"/>
    <w:rsid w:val="003570C4"/>
    <w:rsid w:val="003579EF"/>
    <w:rsid w:val="00360FA3"/>
    <w:rsid w:val="00361B9C"/>
    <w:rsid w:val="00363CCA"/>
    <w:rsid w:val="00363CFD"/>
    <w:rsid w:val="00367FC3"/>
    <w:rsid w:val="003722CD"/>
    <w:rsid w:val="00374A2E"/>
    <w:rsid w:val="00377085"/>
    <w:rsid w:val="00380030"/>
    <w:rsid w:val="00381E68"/>
    <w:rsid w:val="003848FF"/>
    <w:rsid w:val="003850F6"/>
    <w:rsid w:val="00392D76"/>
    <w:rsid w:val="003A1E21"/>
    <w:rsid w:val="003A31C6"/>
    <w:rsid w:val="003A4207"/>
    <w:rsid w:val="003A6212"/>
    <w:rsid w:val="003C066C"/>
    <w:rsid w:val="003C09FE"/>
    <w:rsid w:val="003C0D67"/>
    <w:rsid w:val="003C164B"/>
    <w:rsid w:val="003C39D2"/>
    <w:rsid w:val="003C7126"/>
    <w:rsid w:val="003D4308"/>
    <w:rsid w:val="003D5E38"/>
    <w:rsid w:val="003D6E8F"/>
    <w:rsid w:val="003E5281"/>
    <w:rsid w:val="003E61F7"/>
    <w:rsid w:val="003F08D5"/>
    <w:rsid w:val="003F0FF1"/>
    <w:rsid w:val="003F6345"/>
    <w:rsid w:val="003F7C70"/>
    <w:rsid w:val="0040072F"/>
    <w:rsid w:val="00400B29"/>
    <w:rsid w:val="00401898"/>
    <w:rsid w:val="00401C0C"/>
    <w:rsid w:val="00405C25"/>
    <w:rsid w:val="00412EF0"/>
    <w:rsid w:val="004146E3"/>
    <w:rsid w:val="00415855"/>
    <w:rsid w:val="004227D4"/>
    <w:rsid w:val="00423EC3"/>
    <w:rsid w:val="00423F73"/>
    <w:rsid w:val="00424044"/>
    <w:rsid w:val="00424C3C"/>
    <w:rsid w:val="00425EB2"/>
    <w:rsid w:val="004324F2"/>
    <w:rsid w:val="00433DFD"/>
    <w:rsid w:val="00433EF9"/>
    <w:rsid w:val="00436251"/>
    <w:rsid w:val="00440079"/>
    <w:rsid w:val="00441056"/>
    <w:rsid w:val="00441E04"/>
    <w:rsid w:val="00444E93"/>
    <w:rsid w:val="00445F31"/>
    <w:rsid w:val="00446F33"/>
    <w:rsid w:val="004529E8"/>
    <w:rsid w:val="004537B4"/>
    <w:rsid w:val="00455CC0"/>
    <w:rsid w:val="0045701B"/>
    <w:rsid w:val="00457305"/>
    <w:rsid w:val="00464204"/>
    <w:rsid w:val="004668D1"/>
    <w:rsid w:val="00467E04"/>
    <w:rsid w:val="0047217F"/>
    <w:rsid w:val="00472A16"/>
    <w:rsid w:val="00472E0A"/>
    <w:rsid w:val="00474302"/>
    <w:rsid w:val="00476A98"/>
    <w:rsid w:val="00477271"/>
    <w:rsid w:val="00477779"/>
    <w:rsid w:val="0048022E"/>
    <w:rsid w:val="004813BA"/>
    <w:rsid w:val="0048295C"/>
    <w:rsid w:val="00482DB4"/>
    <w:rsid w:val="00484326"/>
    <w:rsid w:val="00484EA9"/>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1B41"/>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124"/>
    <w:rsid w:val="00504C88"/>
    <w:rsid w:val="00511916"/>
    <w:rsid w:val="00513008"/>
    <w:rsid w:val="005138E5"/>
    <w:rsid w:val="0051508F"/>
    <w:rsid w:val="00515DB3"/>
    <w:rsid w:val="00520506"/>
    <w:rsid w:val="00523EEC"/>
    <w:rsid w:val="005254D1"/>
    <w:rsid w:val="0052620E"/>
    <w:rsid w:val="005277F3"/>
    <w:rsid w:val="00530668"/>
    <w:rsid w:val="00530EA6"/>
    <w:rsid w:val="00532010"/>
    <w:rsid w:val="005401B7"/>
    <w:rsid w:val="00540588"/>
    <w:rsid w:val="005413C8"/>
    <w:rsid w:val="00541F82"/>
    <w:rsid w:val="0054639E"/>
    <w:rsid w:val="00546D96"/>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E9C"/>
    <w:rsid w:val="00583E8C"/>
    <w:rsid w:val="005845B9"/>
    <w:rsid w:val="005853B1"/>
    <w:rsid w:val="00586416"/>
    <w:rsid w:val="00586CAF"/>
    <w:rsid w:val="00590721"/>
    <w:rsid w:val="0059074F"/>
    <w:rsid w:val="00590E61"/>
    <w:rsid w:val="00594D0A"/>
    <w:rsid w:val="00596C55"/>
    <w:rsid w:val="005A3116"/>
    <w:rsid w:val="005A378C"/>
    <w:rsid w:val="005A3C44"/>
    <w:rsid w:val="005A5F79"/>
    <w:rsid w:val="005A67A4"/>
    <w:rsid w:val="005B1A32"/>
    <w:rsid w:val="005B4EE4"/>
    <w:rsid w:val="005B59A4"/>
    <w:rsid w:val="005C04FC"/>
    <w:rsid w:val="005C2A63"/>
    <w:rsid w:val="005C6F83"/>
    <w:rsid w:val="005D392F"/>
    <w:rsid w:val="005D4537"/>
    <w:rsid w:val="005D502B"/>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3F7"/>
    <w:rsid w:val="006A168E"/>
    <w:rsid w:val="006A275D"/>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273A1"/>
    <w:rsid w:val="007309D1"/>
    <w:rsid w:val="00730B7E"/>
    <w:rsid w:val="00732D7D"/>
    <w:rsid w:val="00741975"/>
    <w:rsid w:val="00744479"/>
    <w:rsid w:val="00747573"/>
    <w:rsid w:val="00751156"/>
    <w:rsid w:val="00757FE9"/>
    <w:rsid w:val="0076219C"/>
    <w:rsid w:val="00763182"/>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0CD"/>
    <w:rsid w:val="00851DC7"/>
    <w:rsid w:val="00851ED1"/>
    <w:rsid w:val="0085414A"/>
    <w:rsid w:val="008550C1"/>
    <w:rsid w:val="008609DD"/>
    <w:rsid w:val="00860F05"/>
    <w:rsid w:val="00860FE0"/>
    <w:rsid w:val="00864CC7"/>
    <w:rsid w:val="00864E7E"/>
    <w:rsid w:val="00865278"/>
    <w:rsid w:val="008657A8"/>
    <w:rsid w:val="00867553"/>
    <w:rsid w:val="00870E4B"/>
    <w:rsid w:val="008727E1"/>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4007"/>
    <w:rsid w:val="008D721A"/>
    <w:rsid w:val="008E38E2"/>
    <w:rsid w:val="008E6163"/>
    <w:rsid w:val="008F355D"/>
    <w:rsid w:val="00901757"/>
    <w:rsid w:val="009021B1"/>
    <w:rsid w:val="00905F80"/>
    <w:rsid w:val="009104AB"/>
    <w:rsid w:val="009106DB"/>
    <w:rsid w:val="0092768E"/>
    <w:rsid w:val="00931876"/>
    <w:rsid w:val="00935D9B"/>
    <w:rsid w:val="009371C5"/>
    <w:rsid w:val="00937388"/>
    <w:rsid w:val="00941ED3"/>
    <w:rsid w:val="00942E14"/>
    <w:rsid w:val="009528CA"/>
    <w:rsid w:val="00954764"/>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32FB"/>
    <w:rsid w:val="00A05E2F"/>
    <w:rsid w:val="00A07B24"/>
    <w:rsid w:val="00A122C7"/>
    <w:rsid w:val="00A17991"/>
    <w:rsid w:val="00A17E68"/>
    <w:rsid w:val="00A22C1C"/>
    <w:rsid w:val="00A24C70"/>
    <w:rsid w:val="00A324E9"/>
    <w:rsid w:val="00A3388C"/>
    <w:rsid w:val="00A34B29"/>
    <w:rsid w:val="00A35157"/>
    <w:rsid w:val="00A41655"/>
    <w:rsid w:val="00A50815"/>
    <w:rsid w:val="00A54B9A"/>
    <w:rsid w:val="00A55E10"/>
    <w:rsid w:val="00A5630E"/>
    <w:rsid w:val="00A60830"/>
    <w:rsid w:val="00A6703C"/>
    <w:rsid w:val="00A759B3"/>
    <w:rsid w:val="00A760F9"/>
    <w:rsid w:val="00A77003"/>
    <w:rsid w:val="00A8167E"/>
    <w:rsid w:val="00A84007"/>
    <w:rsid w:val="00A8466C"/>
    <w:rsid w:val="00A864CD"/>
    <w:rsid w:val="00A865C7"/>
    <w:rsid w:val="00A87436"/>
    <w:rsid w:val="00A90E2C"/>
    <w:rsid w:val="00A940E2"/>
    <w:rsid w:val="00A946C7"/>
    <w:rsid w:val="00A9581B"/>
    <w:rsid w:val="00A97A7C"/>
    <w:rsid w:val="00AA0209"/>
    <w:rsid w:val="00AA0B84"/>
    <w:rsid w:val="00AA1E8F"/>
    <w:rsid w:val="00AA3A22"/>
    <w:rsid w:val="00AA4E67"/>
    <w:rsid w:val="00AA7176"/>
    <w:rsid w:val="00AB2B92"/>
    <w:rsid w:val="00AB307C"/>
    <w:rsid w:val="00AB36B2"/>
    <w:rsid w:val="00AB36CC"/>
    <w:rsid w:val="00AB4AF8"/>
    <w:rsid w:val="00AB5AF9"/>
    <w:rsid w:val="00AB5C68"/>
    <w:rsid w:val="00AC03DC"/>
    <w:rsid w:val="00AC0953"/>
    <w:rsid w:val="00AC1064"/>
    <w:rsid w:val="00AC6FF4"/>
    <w:rsid w:val="00AC7DE3"/>
    <w:rsid w:val="00AD26FE"/>
    <w:rsid w:val="00AD502C"/>
    <w:rsid w:val="00AE100E"/>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0B6"/>
    <w:rsid w:val="00B40AFD"/>
    <w:rsid w:val="00B40F09"/>
    <w:rsid w:val="00B41817"/>
    <w:rsid w:val="00B43CEB"/>
    <w:rsid w:val="00B50224"/>
    <w:rsid w:val="00B54B18"/>
    <w:rsid w:val="00B56D2F"/>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A5485"/>
    <w:rsid w:val="00BB1BBB"/>
    <w:rsid w:val="00BB5230"/>
    <w:rsid w:val="00BB5415"/>
    <w:rsid w:val="00BB56E2"/>
    <w:rsid w:val="00BC26C0"/>
    <w:rsid w:val="00BC46A3"/>
    <w:rsid w:val="00BC4C8B"/>
    <w:rsid w:val="00BC56A7"/>
    <w:rsid w:val="00BC58D4"/>
    <w:rsid w:val="00BC7238"/>
    <w:rsid w:val="00BC7C0C"/>
    <w:rsid w:val="00BD0360"/>
    <w:rsid w:val="00BD09C0"/>
    <w:rsid w:val="00BD0C10"/>
    <w:rsid w:val="00BD2BBA"/>
    <w:rsid w:val="00BD35B2"/>
    <w:rsid w:val="00BD6934"/>
    <w:rsid w:val="00BE10E4"/>
    <w:rsid w:val="00BE3D84"/>
    <w:rsid w:val="00BE7E4B"/>
    <w:rsid w:val="00BF3DDD"/>
    <w:rsid w:val="00BF3E45"/>
    <w:rsid w:val="00BF4FEE"/>
    <w:rsid w:val="00BF5BDA"/>
    <w:rsid w:val="00BF622D"/>
    <w:rsid w:val="00BF73BD"/>
    <w:rsid w:val="00C022A3"/>
    <w:rsid w:val="00C022C7"/>
    <w:rsid w:val="00C0580B"/>
    <w:rsid w:val="00C11E69"/>
    <w:rsid w:val="00C12352"/>
    <w:rsid w:val="00C21A7E"/>
    <w:rsid w:val="00C31342"/>
    <w:rsid w:val="00C33F8F"/>
    <w:rsid w:val="00C359DD"/>
    <w:rsid w:val="00C36691"/>
    <w:rsid w:val="00C41393"/>
    <w:rsid w:val="00C45DB5"/>
    <w:rsid w:val="00C53B7D"/>
    <w:rsid w:val="00C552E5"/>
    <w:rsid w:val="00C57228"/>
    <w:rsid w:val="00C60148"/>
    <w:rsid w:val="00C6299E"/>
    <w:rsid w:val="00C63923"/>
    <w:rsid w:val="00C663C7"/>
    <w:rsid w:val="00C667C1"/>
    <w:rsid w:val="00C667D9"/>
    <w:rsid w:val="00C66D57"/>
    <w:rsid w:val="00C6709E"/>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034D"/>
    <w:rsid w:val="00CE2D60"/>
    <w:rsid w:val="00CE3B68"/>
    <w:rsid w:val="00CE4B12"/>
    <w:rsid w:val="00CE4CDB"/>
    <w:rsid w:val="00CF60B1"/>
    <w:rsid w:val="00CF7013"/>
    <w:rsid w:val="00CF7421"/>
    <w:rsid w:val="00D00955"/>
    <w:rsid w:val="00D027C1"/>
    <w:rsid w:val="00D027C2"/>
    <w:rsid w:val="00D04601"/>
    <w:rsid w:val="00D052A1"/>
    <w:rsid w:val="00D0612F"/>
    <w:rsid w:val="00D0742C"/>
    <w:rsid w:val="00D074DC"/>
    <w:rsid w:val="00D118F9"/>
    <w:rsid w:val="00D12BC2"/>
    <w:rsid w:val="00D13868"/>
    <w:rsid w:val="00D13B67"/>
    <w:rsid w:val="00D13C0C"/>
    <w:rsid w:val="00D15462"/>
    <w:rsid w:val="00D169B4"/>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318EB"/>
    <w:rsid w:val="00E41FEB"/>
    <w:rsid w:val="00E43789"/>
    <w:rsid w:val="00E43CDF"/>
    <w:rsid w:val="00E45367"/>
    <w:rsid w:val="00E5348A"/>
    <w:rsid w:val="00E55914"/>
    <w:rsid w:val="00E56992"/>
    <w:rsid w:val="00E61446"/>
    <w:rsid w:val="00E618FA"/>
    <w:rsid w:val="00E61C76"/>
    <w:rsid w:val="00E6251D"/>
    <w:rsid w:val="00E62DE0"/>
    <w:rsid w:val="00E7012A"/>
    <w:rsid w:val="00E71723"/>
    <w:rsid w:val="00E72B49"/>
    <w:rsid w:val="00E75B97"/>
    <w:rsid w:val="00E84358"/>
    <w:rsid w:val="00E87A8E"/>
    <w:rsid w:val="00E90420"/>
    <w:rsid w:val="00E936A3"/>
    <w:rsid w:val="00E97D13"/>
    <w:rsid w:val="00EA2240"/>
    <w:rsid w:val="00EA4811"/>
    <w:rsid w:val="00EA53DB"/>
    <w:rsid w:val="00EA751E"/>
    <w:rsid w:val="00EB6B3F"/>
    <w:rsid w:val="00EB6F47"/>
    <w:rsid w:val="00EC0BEE"/>
    <w:rsid w:val="00EC29DE"/>
    <w:rsid w:val="00EC38D6"/>
    <w:rsid w:val="00EC73A3"/>
    <w:rsid w:val="00ED2491"/>
    <w:rsid w:val="00EE175F"/>
    <w:rsid w:val="00EE6788"/>
    <w:rsid w:val="00EF1F02"/>
    <w:rsid w:val="00EF223F"/>
    <w:rsid w:val="00EF2633"/>
    <w:rsid w:val="00EF4B27"/>
    <w:rsid w:val="00EF5CB4"/>
    <w:rsid w:val="00EF5F69"/>
    <w:rsid w:val="00F01DB8"/>
    <w:rsid w:val="00F07402"/>
    <w:rsid w:val="00F11C38"/>
    <w:rsid w:val="00F138C1"/>
    <w:rsid w:val="00F1494B"/>
    <w:rsid w:val="00F14B86"/>
    <w:rsid w:val="00F22B72"/>
    <w:rsid w:val="00F31050"/>
    <w:rsid w:val="00F3118C"/>
    <w:rsid w:val="00F33E5D"/>
    <w:rsid w:val="00F362DD"/>
    <w:rsid w:val="00F40424"/>
    <w:rsid w:val="00F42218"/>
    <w:rsid w:val="00F4249A"/>
    <w:rsid w:val="00F44332"/>
    <w:rsid w:val="00F46361"/>
    <w:rsid w:val="00F4669A"/>
    <w:rsid w:val="00F468F8"/>
    <w:rsid w:val="00F46BB1"/>
    <w:rsid w:val="00F5693C"/>
    <w:rsid w:val="00F63229"/>
    <w:rsid w:val="00F6400D"/>
    <w:rsid w:val="00F651D8"/>
    <w:rsid w:val="00F66E51"/>
    <w:rsid w:val="00F71D8C"/>
    <w:rsid w:val="00F7322D"/>
    <w:rsid w:val="00F74174"/>
    <w:rsid w:val="00F75DD8"/>
    <w:rsid w:val="00F8053B"/>
    <w:rsid w:val="00F807EB"/>
    <w:rsid w:val="00F80D07"/>
    <w:rsid w:val="00F87CFC"/>
    <w:rsid w:val="00F9285F"/>
    <w:rsid w:val="00F93A82"/>
    <w:rsid w:val="00F95514"/>
    <w:rsid w:val="00F95898"/>
    <w:rsid w:val="00F97A12"/>
    <w:rsid w:val="00F97BFD"/>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 w:val="00FF74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TaxCatchAll xmlns="2945cdf4-c922-4f1d-a4b6-d6a562696c98" xsi:nil="true"/>
    <Projektai xmlns="948d8fdb-cbd1-4bf9-85d9-1b56c2a9a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1901a1562b02863933efd9f38d6cac15">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935e9365e7b3a3d882e6763c22db9fe7"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1BEE3EB2-1CBF-4E2F-ADA2-EC5C5C47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3756</Words>
  <Characters>2142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22</cp:revision>
  <dcterms:created xsi:type="dcterms:W3CDTF">2026-05-18T08:46:00Z</dcterms:created>
  <dcterms:modified xsi:type="dcterms:W3CDTF">2026-05-25T05:17:00Z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