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54065C7A"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CD39BD" w:rsidRPr="00CD39BD">
        <w:rPr>
          <w:rFonts w:eastAsia="Calibri"/>
          <w:b/>
          <w:caps/>
          <w:lang w:eastAsia="en-US"/>
        </w:rPr>
        <w:t>Interaktyvio</w:t>
      </w:r>
      <w:r w:rsidR="00CD39BD">
        <w:rPr>
          <w:rFonts w:eastAsia="Calibri"/>
          <w:b/>
          <w:caps/>
          <w:lang w:eastAsia="en-US"/>
        </w:rPr>
        <w:t>sios</w:t>
      </w:r>
      <w:r w:rsidR="00CD39BD" w:rsidRPr="00CD39BD">
        <w:rPr>
          <w:rFonts w:eastAsia="Calibri"/>
          <w:b/>
          <w:caps/>
          <w:lang w:eastAsia="en-US"/>
        </w:rPr>
        <w:t xml:space="preserve"> lent</w:t>
      </w:r>
      <w:r w:rsidR="00CD39BD">
        <w:rPr>
          <w:rFonts w:eastAsia="Calibri"/>
          <w:b/>
          <w:caps/>
          <w:lang w:eastAsia="en-US"/>
        </w:rPr>
        <w:t>os</w:t>
      </w:r>
      <w:r w:rsidR="00CD39BD" w:rsidRPr="00CD39BD">
        <w:rPr>
          <w:rFonts w:eastAsia="Calibri"/>
          <w:b/>
          <w:caps/>
          <w:lang w:eastAsia="en-US"/>
        </w:rPr>
        <w:t xml:space="preserve"> (išman</w:t>
      </w:r>
      <w:r w:rsidR="00CD39BD">
        <w:rPr>
          <w:rFonts w:eastAsia="Calibri"/>
          <w:b/>
          <w:caps/>
          <w:lang w:eastAsia="en-US"/>
        </w:rPr>
        <w:t>aus</w:t>
      </w:r>
      <w:r w:rsidR="00CD39BD" w:rsidRPr="00CD39BD">
        <w:rPr>
          <w:rFonts w:eastAsia="Calibri"/>
          <w:b/>
          <w:caps/>
          <w:lang w:eastAsia="en-US"/>
        </w:rPr>
        <w:t xml:space="preserve"> ekran</w:t>
      </w:r>
      <w:r w:rsidR="00CD39BD">
        <w:rPr>
          <w:rFonts w:eastAsia="Calibri"/>
          <w:b/>
          <w:caps/>
          <w:lang w:eastAsia="en-US"/>
        </w:rPr>
        <w:t>o</w:t>
      </w:r>
      <w:r w:rsidR="00CD39BD" w:rsidRPr="00CD39BD">
        <w:rPr>
          <w:rFonts w:eastAsia="Calibri"/>
          <w:b/>
          <w:caps/>
          <w:lang w:eastAsia="en-US"/>
        </w:rPr>
        <w:t>)</w:t>
      </w:r>
      <w:r w:rsidR="00CD39BD">
        <w:rPr>
          <w:rFonts w:eastAsia="Calibri"/>
          <w:b/>
          <w:caps/>
          <w:lang w:eastAsia="en-US"/>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Asmens atsakingo už pasiūlymą telefono numeris, el.pašto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Style w:val="TableGrid"/>
        <w:tblpPr w:leftFromText="180" w:rightFromText="180" w:vertAnchor="text" w:tblpY="1"/>
        <w:tblOverlap w:val="never"/>
        <w:tblW w:w="13319" w:type="dxa"/>
        <w:tblLook w:val="04A0" w:firstRow="1" w:lastRow="0" w:firstColumn="1" w:lastColumn="0" w:noHBand="0" w:noVBand="1"/>
      </w:tblPr>
      <w:tblGrid>
        <w:gridCol w:w="667"/>
        <w:gridCol w:w="5196"/>
        <w:gridCol w:w="1552"/>
        <w:gridCol w:w="2786"/>
        <w:gridCol w:w="3118"/>
      </w:tblGrid>
      <w:tr w:rsidR="00B85730" w:rsidRPr="00ED5B0B" w14:paraId="1EFAC089" w14:textId="77777777" w:rsidTr="004323E6">
        <w:tc>
          <w:tcPr>
            <w:tcW w:w="667" w:type="dxa"/>
            <w:shd w:val="clear" w:color="auto" w:fill="D9D9D9" w:themeFill="background1" w:themeFillShade="D9"/>
          </w:tcPr>
          <w:p w14:paraId="5DC38233" w14:textId="77777777" w:rsidR="00B85730" w:rsidRPr="00ED5B0B" w:rsidRDefault="00B85730" w:rsidP="00F9731B">
            <w:pPr>
              <w:rPr>
                <w:b/>
                <w:i/>
              </w:rPr>
            </w:pPr>
            <w:r w:rsidRPr="00ED5B0B">
              <w:rPr>
                <w:b/>
                <w:i/>
              </w:rPr>
              <w:t>Eil. Nr.</w:t>
            </w:r>
          </w:p>
        </w:tc>
        <w:tc>
          <w:tcPr>
            <w:tcW w:w="5196" w:type="dxa"/>
            <w:shd w:val="clear" w:color="auto" w:fill="D9D9D9" w:themeFill="background1" w:themeFillShade="D9"/>
          </w:tcPr>
          <w:p w14:paraId="3066C21C" w14:textId="1480C930" w:rsidR="00B85730" w:rsidRPr="00ED5B0B" w:rsidRDefault="00B85730" w:rsidP="00A83F98">
            <w:pPr>
              <w:jc w:val="center"/>
              <w:rPr>
                <w:b/>
                <w:i/>
              </w:rPr>
            </w:pPr>
            <w:r w:rsidRPr="00ED5B0B">
              <w:rPr>
                <w:b/>
                <w:i/>
              </w:rPr>
              <w:t>P</w:t>
            </w:r>
            <w:r w:rsidR="0010201F">
              <w:rPr>
                <w:b/>
                <w:i/>
              </w:rPr>
              <w:t>rekė</w:t>
            </w:r>
            <w:r w:rsidRPr="00ED5B0B">
              <w:rPr>
                <w:b/>
                <w:i/>
              </w:rPr>
              <w:t>s pavadinimas</w:t>
            </w:r>
          </w:p>
        </w:tc>
        <w:tc>
          <w:tcPr>
            <w:tcW w:w="1552" w:type="dxa"/>
            <w:shd w:val="clear" w:color="auto" w:fill="D9D9D9" w:themeFill="background1" w:themeFillShade="D9"/>
          </w:tcPr>
          <w:p w14:paraId="71316F01" w14:textId="137324AB" w:rsidR="00B85730" w:rsidRPr="00ED5B0B" w:rsidRDefault="0010201F" w:rsidP="00A83F98">
            <w:pPr>
              <w:jc w:val="center"/>
              <w:rPr>
                <w:b/>
                <w:i/>
              </w:rPr>
            </w:pPr>
            <w:r>
              <w:rPr>
                <w:b/>
                <w:i/>
              </w:rPr>
              <w:t>K</w:t>
            </w:r>
            <w:r w:rsidR="00B85730" w:rsidRPr="00ED5B0B">
              <w:rPr>
                <w:b/>
                <w:i/>
              </w:rPr>
              <w:t xml:space="preserve">iekis </w:t>
            </w:r>
          </w:p>
        </w:tc>
        <w:tc>
          <w:tcPr>
            <w:tcW w:w="2786" w:type="dxa"/>
            <w:shd w:val="clear" w:color="auto" w:fill="D9D9D9" w:themeFill="background1" w:themeFillShade="D9"/>
          </w:tcPr>
          <w:p w14:paraId="4DB88A96" w14:textId="77777777" w:rsidR="00DC42D8" w:rsidRDefault="00DC42D8" w:rsidP="00A83F98">
            <w:pPr>
              <w:jc w:val="center"/>
              <w:rPr>
                <w:b/>
                <w:i/>
              </w:rPr>
            </w:pPr>
            <w:r w:rsidRPr="00DC42D8">
              <w:rPr>
                <w:b/>
                <w:i/>
              </w:rPr>
              <w:t xml:space="preserve">Vieneto kaina </w:t>
            </w:r>
          </w:p>
          <w:p w14:paraId="7BF20FC1" w14:textId="1DA7E994" w:rsidR="00B85730" w:rsidRPr="00ED5B0B" w:rsidRDefault="00B85730" w:rsidP="00A83F98">
            <w:pPr>
              <w:jc w:val="center"/>
              <w:rPr>
                <w:b/>
                <w:i/>
              </w:rPr>
            </w:pPr>
            <w:r w:rsidRPr="00ED5B0B">
              <w:rPr>
                <w:b/>
                <w:i/>
              </w:rPr>
              <w:t>Eur (be PVM)</w:t>
            </w:r>
          </w:p>
        </w:tc>
        <w:tc>
          <w:tcPr>
            <w:tcW w:w="3118" w:type="dxa"/>
            <w:shd w:val="clear" w:color="auto" w:fill="D9D9D9" w:themeFill="background1" w:themeFillShade="D9"/>
          </w:tcPr>
          <w:p w14:paraId="66D8F67D" w14:textId="78F25E9A" w:rsidR="00B85730" w:rsidRPr="00ED5B0B" w:rsidRDefault="00DC42D8" w:rsidP="00A83F98">
            <w:pPr>
              <w:jc w:val="center"/>
              <w:rPr>
                <w:b/>
                <w:i/>
              </w:rPr>
            </w:pPr>
            <w:r w:rsidRPr="00DC42D8">
              <w:rPr>
                <w:b/>
                <w:i/>
              </w:rPr>
              <w:t xml:space="preserve">Bendra prekių kiekio kaina </w:t>
            </w:r>
            <w:r w:rsidR="00B85730" w:rsidRPr="00ED5B0B">
              <w:rPr>
                <w:b/>
                <w:i/>
              </w:rPr>
              <w:t>(</w:t>
            </w:r>
            <w:r w:rsidR="004323E6" w:rsidRPr="00ED5B0B">
              <w:rPr>
                <w:b/>
                <w:i/>
              </w:rPr>
              <w:t>be</w:t>
            </w:r>
            <w:r w:rsidR="00B85730" w:rsidRPr="00ED5B0B">
              <w:rPr>
                <w:b/>
                <w:i/>
              </w:rPr>
              <w:t xml:space="preserve"> PVM)</w:t>
            </w:r>
          </w:p>
          <w:p w14:paraId="2C74FC2B" w14:textId="43195267" w:rsidR="00B85730" w:rsidRPr="00ED5B0B" w:rsidRDefault="00B85730" w:rsidP="004323E6">
            <w:pPr>
              <w:jc w:val="center"/>
              <w:rPr>
                <w:b/>
                <w:i/>
              </w:rPr>
            </w:pPr>
            <w:r w:rsidRPr="00ED5B0B">
              <w:rPr>
                <w:b/>
                <w:i/>
              </w:rPr>
              <w:t>3*</w:t>
            </w:r>
            <w:r w:rsidR="004323E6" w:rsidRPr="00ED5B0B">
              <w:rPr>
                <w:b/>
                <w:i/>
              </w:rPr>
              <w:t>4</w:t>
            </w:r>
            <w:r w:rsidRPr="00ED5B0B">
              <w:rPr>
                <w:b/>
                <w:i/>
              </w:rPr>
              <w:t xml:space="preserve"> stulp.</w:t>
            </w:r>
          </w:p>
        </w:tc>
      </w:tr>
      <w:tr w:rsidR="00B85730" w:rsidRPr="00ED5B0B" w14:paraId="3544919E" w14:textId="77777777" w:rsidTr="004323E6">
        <w:trPr>
          <w:trHeight w:val="308"/>
        </w:trPr>
        <w:tc>
          <w:tcPr>
            <w:tcW w:w="667" w:type="dxa"/>
            <w:shd w:val="clear" w:color="auto" w:fill="F2F2F2" w:themeFill="background1" w:themeFillShade="F2"/>
          </w:tcPr>
          <w:p w14:paraId="14B9031E" w14:textId="77777777" w:rsidR="00B85730" w:rsidRPr="00ED5B0B" w:rsidRDefault="00B85730" w:rsidP="00F9731B">
            <w:pPr>
              <w:jc w:val="center"/>
              <w:rPr>
                <w:b/>
                <w:i/>
              </w:rPr>
            </w:pPr>
            <w:r w:rsidRPr="00ED5B0B">
              <w:rPr>
                <w:b/>
                <w:i/>
              </w:rPr>
              <w:t>1</w:t>
            </w:r>
          </w:p>
        </w:tc>
        <w:tc>
          <w:tcPr>
            <w:tcW w:w="5196" w:type="dxa"/>
            <w:shd w:val="clear" w:color="auto" w:fill="F2F2F2" w:themeFill="background1" w:themeFillShade="F2"/>
          </w:tcPr>
          <w:p w14:paraId="18B943FB" w14:textId="77777777" w:rsidR="00B85730" w:rsidRPr="00ED5B0B" w:rsidRDefault="00B85730" w:rsidP="00F9731B">
            <w:pPr>
              <w:jc w:val="center"/>
              <w:rPr>
                <w:b/>
                <w:i/>
              </w:rPr>
            </w:pPr>
            <w:r w:rsidRPr="00ED5B0B">
              <w:rPr>
                <w:b/>
                <w:i/>
              </w:rPr>
              <w:t>2</w:t>
            </w:r>
          </w:p>
        </w:tc>
        <w:tc>
          <w:tcPr>
            <w:tcW w:w="1552" w:type="dxa"/>
            <w:shd w:val="clear" w:color="auto" w:fill="F2F2F2" w:themeFill="background1" w:themeFillShade="F2"/>
          </w:tcPr>
          <w:p w14:paraId="1671C2DC" w14:textId="77777777" w:rsidR="00B85730" w:rsidRPr="00ED5B0B" w:rsidRDefault="00B85730" w:rsidP="00F9731B">
            <w:pPr>
              <w:jc w:val="center"/>
              <w:rPr>
                <w:b/>
                <w:i/>
              </w:rPr>
            </w:pPr>
            <w:r w:rsidRPr="00ED5B0B">
              <w:rPr>
                <w:b/>
                <w:i/>
              </w:rPr>
              <w:t>3</w:t>
            </w:r>
          </w:p>
        </w:tc>
        <w:tc>
          <w:tcPr>
            <w:tcW w:w="2786" w:type="dxa"/>
            <w:shd w:val="clear" w:color="auto" w:fill="F2F2F2" w:themeFill="background1" w:themeFillShade="F2"/>
          </w:tcPr>
          <w:p w14:paraId="1FC81BE1" w14:textId="01D17283" w:rsidR="00B85730" w:rsidRPr="00ED5B0B" w:rsidRDefault="00B85730" w:rsidP="00F9731B">
            <w:pPr>
              <w:jc w:val="center"/>
              <w:rPr>
                <w:b/>
                <w:i/>
              </w:rPr>
            </w:pPr>
            <w:r w:rsidRPr="00ED5B0B">
              <w:rPr>
                <w:b/>
                <w:i/>
              </w:rPr>
              <w:t>4</w:t>
            </w:r>
          </w:p>
        </w:tc>
        <w:tc>
          <w:tcPr>
            <w:tcW w:w="3118" w:type="dxa"/>
            <w:shd w:val="clear" w:color="auto" w:fill="F2F2F2" w:themeFill="background1" w:themeFillShade="F2"/>
          </w:tcPr>
          <w:p w14:paraId="5AE24381" w14:textId="5F7BBBAD" w:rsidR="00B85730" w:rsidRPr="00ED5B0B" w:rsidRDefault="00B85730" w:rsidP="00F9731B">
            <w:pPr>
              <w:jc w:val="center"/>
              <w:rPr>
                <w:b/>
                <w:i/>
              </w:rPr>
            </w:pPr>
            <w:r w:rsidRPr="00ED5B0B">
              <w:rPr>
                <w:b/>
                <w:i/>
              </w:rPr>
              <w:t>5</w:t>
            </w:r>
          </w:p>
        </w:tc>
      </w:tr>
      <w:tr w:rsidR="00B85730" w:rsidRPr="00ED5B0B" w14:paraId="68FF1460" w14:textId="77777777" w:rsidTr="004323E6">
        <w:tc>
          <w:tcPr>
            <w:tcW w:w="667" w:type="dxa"/>
          </w:tcPr>
          <w:p w14:paraId="22932780" w14:textId="77777777" w:rsidR="00B85730" w:rsidRPr="00ED5B0B" w:rsidRDefault="00B85730" w:rsidP="00F9731B">
            <w:pPr>
              <w:rPr>
                <w:i/>
              </w:rPr>
            </w:pPr>
            <w:r w:rsidRPr="00ED5B0B">
              <w:rPr>
                <w:i/>
              </w:rPr>
              <w:t>1.</w:t>
            </w:r>
          </w:p>
        </w:tc>
        <w:tc>
          <w:tcPr>
            <w:tcW w:w="5196" w:type="dxa"/>
            <w:tcBorders>
              <w:top w:val="single" w:sz="4" w:space="0" w:color="auto"/>
              <w:left w:val="single" w:sz="4" w:space="0" w:color="auto"/>
              <w:bottom w:val="single" w:sz="4" w:space="0" w:color="auto"/>
              <w:right w:val="single" w:sz="4" w:space="0" w:color="auto"/>
            </w:tcBorders>
            <w:shd w:val="clear" w:color="auto" w:fill="auto"/>
            <w:vAlign w:val="center"/>
          </w:tcPr>
          <w:p w14:paraId="025F2FD2" w14:textId="523ED859" w:rsidR="00B85730" w:rsidRPr="00ED5B0B" w:rsidRDefault="0010201F" w:rsidP="00F9731B">
            <w:pPr>
              <w:rPr>
                <w:rFonts w:eastAsia="Times New Roman"/>
                <w:b/>
                <w:bCs/>
                <w:i/>
                <w:color w:val="000000"/>
                <w:lang w:eastAsia="lt-LT"/>
              </w:rPr>
            </w:pPr>
            <w:r w:rsidRPr="0010201F">
              <w:rPr>
                <w:i/>
              </w:rPr>
              <w:t>Interaktyvioji lenta (išmanusis ekranas)</w:t>
            </w:r>
          </w:p>
        </w:tc>
        <w:tc>
          <w:tcPr>
            <w:tcW w:w="1552" w:type="dxa"/>
            <w:tcBorders>
              <w:top w:val="single" w:sz="4" w:space="0" w:color="auto"/>
              <w:left w:val="single" w:sz="4" w:space="0" w:color="auto"/>
              <w:bottom w:val="single" w:sz="4" w:space="0" w:color="auto"/>
              <w:right w:val="single" w:sz="4" w:space="0" w:color="auto"/>
            </w:tcBorders>
          </w:tcPr>
          <w:p w14:paraId="18BA485C" w14:textId="387EB3AE" w:rsidR="00B85730" w:rsidRPr="00ED5B0B" w:rsidRDefault="00A73868" w:rsidP="00F9731B">
            <w:pPr>
              <w:jc w:val="center"/>
              <w:rPr>
                <w:i/>
              </w:rPr>
            </w:pPr>
            <w:r>
              <w:rPr>
                <w:i/>
              </w:rPr>
              <w:t>3</w:t>
            </w:r>
          </w:p>
        </w:tc>
        <w:tc>
          <w:tcPr>
            <w:tcW w:w="2786" w:type="dxa"/>
          </w:tcPr>
          <w:p w14:paraId="0BD791C7" w14:textId="77777777" w:rsidR="00B85730" w:rsidRPr="00ED5B0B" w:rsidRDefault="00B85730" w:rsidP="00F9731B">
            <w:pPr>
              <w:rPr>
                <w:i/>
              </w:rPr>
            </w:pPr>
          </w:p>
        </w:tc>
        <w:tc>
          <w:tcPr>
            <w:tcW w:w="3118" w:type="dxa"/>
          </w:tcPr>
          <w:p w14:paraId="680027AD" w14:textId="77777777" w:rsidR="00B85730" w:rsidRPr="00ED5B0B" w:rsidRDefault="00B85730" w:rsidP="00F9731B">
            <w:pPr>
              <w:rPr>
                <w:i/>
              </w:rPr>
            </w:pPr>
          </w:p>
        </w:tc>
      </w:tr>
      <w:tr w:rsidR="00B85730" w:rsidRPr="00975B4F" w14:paraId="16F6A6FC" w14:textId="77777777" w:rsidTr="004323E6">
        <w:tc>
          <w:tcPr>
            <w:tcW w:w="10201" w:type="dxa"/>
            <w:gridSpan w:val="4"/>
            <w:tcBorders>
              <w:top w:val="nil"/>
            </w:tcBorders>
          </w:tcPr>
          <w:p w14:paraId="6D5FEAF3" w14:textId="58E639F2" w:rsidR="00B85730" w:rsidRPr="005E2830" w:rsidRDefault="00B85730" w:rsidP="00F9731B">
            <w:pPr>
              <w:jc w:val="right"/>
              <w:rPr>
                <w:b/>
              </w:rPr>
            </w:pPr>
            <w:r w:rsidRPr="005E2830">
              <w:rPr>
                <w:b/>
              </w:rPr>
              <w:t>PVM</w:t>
            </w:r>
          </w:p>
        </w:tc>
        <w:tc>
          <w:tcPr>
            <w:tcW w:w="3118" w:type="dxa"/>
          </w:tcPr>
          <w:p w14:paraId="13C5666A" w14:textId="77777777" w:rsidR="00B85730" w:rsidRPr="00975B4F" w:rsidRDefault="00B85730" w:rsidP="00F9731B"/>
        </w:tc>
      </w:tr>
      <w:tr w:rsidR="00A83F98" w:rsidRPr="00975B4F" w14:paraId="75BBD7A1" w14:textId="77777777" w:rsidTr="004323E6">
        <w:tc>
          <w:tcPr>
            <w:tcW w:w="10201" w:type="dxa"/>
            <w:gridSpan w:val="4"/>
          </w:tcPr>
          <w:p w14:paraId="0F70C70D" w14:textId="77777777" w:rsidR="00A83F98" w:rsidRPr="005E2830" w:rsidRDefault="00A83F98" w:rsidP="00F9731B">
            <w:pPr>
              <w:jc w:val="right"/>
              <w:rPr>
                <w:b/>
              </w:rPr>
            </w:pPr>
            <w:r w:rsidRPr="005E2830">
              <w:rPr>
                <w:b/>
              </w:rPr>
              <w:t>Iš viso, Eur su PVM</w:t>
            </w:r>
          </w:p>
        </w:tc>
        <w:tc>
          <w:tcPr>
            <w:tcW w:w="3118" w:type="dxa"/>
          </w:tcPr>
          <w:p w14:paraId="7490E55B" w14:textId="77777777" w:rsidR="00A83F98" w:rsidRPr="00975B4F" w:rsidRDefault="00A83F98" w:rsidP="00F9731B"/>
        </w:tc>
      </w:tr>
    </w:tbl>
    <w:p w14:paraId="424C3A31" w14:textId="77777777" w:rsidR="00A83F98" w:rsidRDefault="00A83F98" w:rsidP="00A83F98">
      <w:pPr>
        <w:rPr>
          <w:sz w:val="20"/>
          <w:szCs w:val="20"/>
        </w:rPr>
      </w:pPr>
    </w:p>
    <w:p w14:paraId="016149A3" w14:textId="77777777" w:rsidR="00A83F98" w:rsidRDefault="00A83F98" w:rsidP="00A83F98">
      <w:pPr>
        <w:rPr>
          <w:sz w:val="20"/>
          <w:szCs w:val="20"/>
        </w:rPr>
      </w:pPr>
    </w:p>
    <w:p w14:paraId="0C52B1E8" w14:textId="1990CE30" w:rsidR="00A83F98" w:rsidRPr="005C44A3" w:rsidRDefault="00A83F98" w:rsidP="00A83F98">
      <w:pPr>
        <w:rPr>
          <w:b/>
        </w:rPr>
      </w:pPr>
      <w:r>
        <w:rPr>
          <w:b/>
        </w:rPr>
        <w:t>B</w:t>
      </w:r>
      <w:r w:rsidRPr="005C44A3">
        <w:rPr>
          <w:b/>
        </w:rPr>
        <w:t xml:space="preserve">endra </w:t>
      </w:r>
      <w:r w:rsidR="005C6E1E">
        <w:rPr>
          <w:b/>
        </w:rPr>
        <w:t>p</w:t>
      </w:r>
      <w:r w:rsidR="00391756">
        <w:rPr>
          <w:b/>
        </w:rPr>
        <w:t xml:space="preserve">asiūlymo </w:t>
      </w:r>
      <w:r w:rsidRPr="005C44A3">
        <w:rPr>
          <w:b/>
        </w:rPr>
        <w:t>kaina EUR su PVM ................................. ( ____________________</w:t>
      </w:r>
      <w:r w:rsidR="0062508A">
        <w:rPr>
          <w:b/>
          <w:u w:val="single"/>
        </w:rPr>
        <w:t xml:space="preserve">                                   </w:t>
      </w:r>
      <w:r w:rsidRPr="005C44A3">
        <w:rPr>
          <w:b/>
        </w:rPr>
        <w:t xml:space="preserve">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12ACDD5A" w14:textId="0041A9CB" w:rsidR="00257051" w:rsidRPr="00257051" w:rsidRDefault="00257051" w:rsidP="00536CED">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lastRenderedPageBreak/>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1B379B77" w14:textId="77777777" w:rsidR="00D127B4" w:rsidRDefault="00D127B4" w:rsidP="00A07954">
      <w:pPr>
        <w:jc w:val="both"/>
      </w:pPr>
    </w:p>
    <w:tbl>
      <w:tblPr>
        <w:tblW w:w="13920" w:type="dxa"/>
        <w:tblLook w:val="04A0" w:firstRow="1" w:lastRow="0" w:firstColumn="1" w:lastColumn="0" w:noHBand="0" w:noVBand="1"/>
      </w:tblPr>
      <w:tblGrid>
        <w:gridCol w:w="13608"/>
        <w:gridCol w:w="312"/>
      </w:tblGrid>
      <w:tr w:rsidR="00126548" w:rsidRPr="00D127B4" w14:paraId="6CBA271C" w14:textId="77777777" w:rsidTr="00126548">
        <w:trPr>
          <w:gridAfter w:val="1"/>
          <w:wAfter w:w="312" w:type="dxa"/>
          <w:trHeight w:val="312"/>
        </w:trPr>
        <w:tc>
          <w:tcPr>
            <w:tcW w:w="13608" w:type="dxa"/>
            <w:tcBorders>
              <w:top w:val="nil"/>
              <w:left w:val="nil"/>
            </w:tcBorders>
            <w:shd w:val="clear" w:color="000000" w:fill="FFFFFF"/>
            <w:vAlign w:val="bottom"/>
            <w:hideMark/>
          </w:tcPr>
          <w:p w14:paraId="7C41F8A7" w14:textId="77777777" w:rsidR="00126548" w:rsidRDefault="00126548" w:rsidP="00D127B4">
            <w:pPr>
              <w:rPr>
                <w:rFonts w:eastAsia="Times New Roman"/>
                <w:b/>
                <w:bCs/>
                <w:u w:val="single"/>
                <w:lang w:val="en-US" w:eastAsia="en-US"/>
              </w:rPr>
            </w:pPr>
            <w:r w:rsidRPr="00D127B4">
              <w:rPr>
                <w:rFonts w:eastAsia="Times New Roman"/>
                <w:b/>
                <w:bCs/>
                <w:u w:val="single"/>
                <w:lang w:val="en-US" w:eastAsia="en-US"/>
              </w:rPr>
              <w:t>Tiekėjas kartu su pasiūlymu pateikia:</w:t>
            </w:r>
          </w:p>
          <w:p w14:paraId="09ED276A" w14:textId="66C38373" w:rsidR="00126548" w:rsidRDefault="00126548" w:rsidP="00126548">
            <w:pPr>
              <w:pStyle w:val="NoSpacing"/>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w:t>
            </w:r>
            <w:r w:rsidR="001B452F">
              <w:rPr>
                <w:rStyle w:val="cf01"/>
                <w:rFonts w:ascii="Times New Roman" w:hAnsi="Times New Roman" w:cs="Times New Roman"/>
                <w:sz w:val="24"/>
                <w:szCs w:val="24"/>
              </w:rPr>
              <w:t>ą</w:t>
            </w:r>
            <w:r w:rsidRPr="00EC03CD">
              <w:rPr>
                <w:rStyle w:val="cf01"/>
                <w:rFonts w:ascii="Times New Roman" w:hAnsi="Times New Roman" w:cs="Times New Roman"/>
                <w:sz w:val="24"/>
                <w:szCs w:val="24"/>
              </w:rPr>
              <w:t xml:space="preserve"> (jeigu pasiūlymą teikia tiekėjų grupė);</w:t>
            </w:r>
          </w:p>
          <w:p w14:paraId="6A0DD403" w14:textId="3362B8CD" w:rsidR="00126548" w:rsidRPr="00232070" w:rsidRDefault="00126548" w:rsidP="00126548">
            <w:pPr>
              <w:pStyle w:val="NoSpacing"/>
              <w:contextualSpacing/>
              <w:rPr>
                <w:rStyle w:val="cf01"/>
                <w:rFonts w:ascii="Times New Roman" w:hAnsi="Times New Roman" w:cs="Times New Roman"/>
                <w:sz w:val="24"/>
                <w:szCs w:val="24"/>
              </w:rPr>
            </w:pPr>
            <w:r>
              <w:rPr>
                <w:rStyle w:val="cf01"/>
                <w:rFonts w:ascii="Times New Roman" w:hAnsi="Times New Roman" w:cs="Times New Roman"/>
                <w:sz w:val="24"/>
                <w:szCs w:val="24"/>
              </w:rPr>
              <w:lastRenderedPageBreak/>
              <w:t xml:space="preserve">2) </w:t>
            </w:r>
            <w:r w:rsidRPr="00EC03CD">
              <w:rPr>
                <w:rStyle w:val="cf01"/>
                <w:rFonts w:ascii="Times New Roman" w:hAnsi="Times New Roman" w:cs="Times New Roman"/>
                <w:sz w:val="24"/>
                <w:szCs w:val="24"/>
              </w:rPr>
              <w:t>įgaliojim</w:t>
            </w:r>
            <w:r w:rsidR="001B452F">
              <w:rPr>
                <w:rStyle w:val="cf01"/>
                <w:rFonts w:ascii="Times New Roman" w:hAnsi="Times New Roman" w:cs="Times New Roman"/>
                <w:sz w:val="24"/>
                <w:szCs w:val="24"/>
              </w:rPr>
              <w:t>ą</w:t>
            </w:r>
            <w:r w:rsidRPr="00EC03CD">
              <w:rPr>
                <w:rStyle w:val="cf01"/>
                <w:rFonts w:ascii="Times New Roman" w:hAnsi="Times New Roman" w:cs="Times New Roman"/>
                <w:sz w:val="24"/>
                <w:szCs w:val="24"/>
              </w:rPr>
              <w:t xml:space="preserve"> pateikti pasiūlymą (jeigu pasiūlymą pateikia ne tiekėjo vadovas);</w:t>
            </w:r>
          </w:p>
          <w:p w14:paraId="2F8B745F" w14:textId="0C106632" w:rsidR="00126548" w:rsidRDefault="00126548" w:rsidP="00126548">
            <w:pPr>
              <w:pStyle w:val="NoSpacing"/>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Pr="00232070">
              <w:rPr>
                <w:rStyle w:val="cf01"/>
                <w:rFonts w:ascii="Times New Roman" w:hAnsi="Times New Roman" w:cs="Times New Roman"/>
                <w:sz w:val="24"/>
                <w:szCs w:val="24"/>
              </w:rPr>
              <w:t xml:space="preserve">) </w:t>
            </w:r>
            <w:r w:rsidRPr="002F160A">
              <w:rPr>
                <w:rFonts w:ascii="Times New Roman" w:eastAsia="Arial" w:hAnsi="Times New Roman" w:cs="Times New Roman"/>
                <w:sz w:val="24"/>
                <w:szCs w:val="24"/>
              </w:rPr>
              <w:t>užpildyt</w:t>
            </w:r>
            <w:r w:rsidR="001B452F">
              <w:rPr>
                <w:rFonts w:ascii="Times New Roman" w:eastAsia="Arial" w:hAnsi="Times New Roman" w:cs="Times New Roman"/>
                <w:sz w:val="24"/>
                <w:szCs w:val="24"/>
              </w:rPr>
              <w:t>ą</w:t>
            </w:r>
            <w:r w:rsidRPr="002F160A">
              <w:rPr>
                <w:rFonts w:ascii="Times New Roman" w:eastAsia="Arial" w:hAnsi="Times New Roman" w:cs="Times New Roman"/>
                <w:sz w:val="24"/>
                <w:szCs w:val="24"/>
              </w:rPr>
              <w:t xml:space="preserve"> technin</w:t>
            </w:r>
            <w:r w:rsidR="001B452F">
              <w:rPr>
                <w:rFonts w:ascii="Times New Roman" w:eastAsia="Arial" w:hAnsi="Times New Roman" w:cs="Times New Roman"/>
                <w:sz w:val="24"/>
                <w:szCs w:val="24"/>
              </w:rPr>
              <w:t>ę</w:t>
            </w:r>
            <w:r w:rsidRPr="002F160A">
              <w:rPr>
                <w:rFonts w:ascii="Times New Roman" w:eastAsia="Arial" w:hAnsi="Times New Roman" w:cs="Times New Roman"/>
                <w:sz w:val="24"/>
                <w:szCs w:val="24"/>
              </w:rPr>
              <w:t xml:space="preserve"> specifikacij</w:t>
            </w:r>
            <w:r w:rsidR="001B452F">
              <w:rPr>
                <w:rFonts w:ascii="Times New Roman" w:eastAsia="Arial" w:hAnsi="Times New Roman" w:cs="Times New Roman"/>
                <w:sz w:val="24"/>
                <w:szCs w:val="24"/>
              </w:rPr>
              <w:t>ą</w:t>
            </w:r>
            <w:r w:rsidRPr="002F160A">
              <w:rPr>
                <w:rFonts w:ascii="Times New Roman" w:eastAsia="Arial" w:hAnsi="Times New Roman" w:cs="Times New Roman"/>
                <w:sz w:val="24"/>
                <w:szCs w:val="24"/>
              </w:rPr>
              <w:t xml:space="preserve"> (1 priedas);</w:t>
            </w:r>
          </w:p>
          <w:p w14:paraId="13FC2EF7" w14:textId="5358BDCF" w:rsidR="00126548" w:rsidRDefault="00126548" w:rsidP="00126548">
            <w:pPr>
              <w:pStyle w:val="NoSpacing"/>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2F160A">
              <w:rPr>
                <w:rFonts w:ascii="Times New Roman" w:eastAsia="Arial" w:hAnsi="Times New Roman" w:cs="Times New Roman"/>
                <w:sz w:val="24"/>
                <w:szCs w:val="24"/>
              </w:rPr>
              <w:t>atitiktį RoHS reikalavimams įrodan</w:t>
            </w:r>
            <w:r w:rsidR="001B452F">
              <w:rPr>
                <w:rFonts w:ascii="Times New Roman" w:eastAsia="Arial" w:hAnsi="Times New Roman" w:cs="Times New Roman"/>
                <w:sz w:val="24"/>
                <w:szCs w:val="24"/>
              </w:rPr>
              <w:t>č</w:t>
            </w:r>
            <w:r w:rsidR="001B452F">
              <w:rPr>
                <w:rFonts w:eastAsia="Arial"/>
              </w:rPr>
              <w:t>ius</w:t>
            </w:r>
            <w:r w:rsidRPr="002F160A">
              <w:rPr>
                <w:rFonts w:ascii="Times New Roman" w:eastAsia="Arial" w:hAnsi="Times New Roman" w:cs="Times New Roman"/>
                <w:sz w:val="24"/>
                <w:szCs w:val="24"/>
              </w:rPr>
              <w:t xml:space="preserve"> dokument</w:t>
            </w:r>
            <w:r w:rsidR="001B452F">
              <w:rPr>
                <w:rFonts w:ascii="Times New Roman" w:eastAsia="Arial" w:hAnsi="Times New Roman" w:cs="Times New Roman"/>
                <w:sz w:val="24"/>
                <w:szCs w:val="24"/>
              </w:rPr>
              <w:t>u</w:t>
            </w:r>
            <w:r w:rsidR="001B452F">
              <w:rPr>
                <w:rFonts w:eastAsia="Arial"/>
              </w:rPr>
              <w:t>s</w:t>
            </w:r>
            <w:r w:rsidRPr="002F160A">
              <w:rPr>
                <w:rFonts w:ascii="Times New Roman" w:eastAsia="Arial" w:hAnsi="Times New Roman" w:cs="Times New Roman"/>
                <w:sz w:val="24"/>
                <w:szCs w:val="24"/>
              </w:rPr>
              <w:t xml:space="preserve">: gamintojo atitikties </w:t>
            </w:r>
            <w:r w:rsidRPr="00AB7305">
              <w:rPr>
                <w:rFonts w:ascii="Times New Roman" w:eastAsia="Arial" w:hAnsi="Times New Roman" w:cs="Times New Roman"/>
                <w:b/>
                <w:bCs/>
                <w:sz w:val="24"/>
                <w:szCs w:val="24"/>
              </w:rPr>
              <w:t>deklaracijos kopij</w:t>
            </w:r>
            <w:r w:rsidR="001B452F">
              <w:rPr>
                <w:rFonts w:ascii="Times New Roman" w:eastAsia="Arial" w:hAnsi="Times New Roman" w:cs="Times New Roman"/>
                <w:b/>
                <w:bCs/>
                <w:sz w:val="24"/>
                <w:szCs w:val="24"/>
              </w:rPr>
              <w:t>ą</w:t>
            </w:r>
            <w:r w:rsidRPr="00AB7305">
              <w:rPr>
                <w:rFonts w:ascii="Times New Roman" w:eastAsia="Arial" w:hAnsi="Times New Roman" w:cs="Times New Roman"/>
                <w:b/>
                <w:bCs/>
                <w:sz w:val="24"/>
                <w:szCs w:val="24"/>
              </w:rPr>
              <w:t xml:space="preserve"> ir nuorod</w:t>
            </w:r>
            <w:r w:rsidR="001B452F">
              <w:rPr>
                <w:rFonts w:ascii="Times New Roman" w:eastAsia="Arial" w:hAnsi="Times New Roman" w:cs="Times New Roman"/>
                <w:b/>
                <w:bCs/>
                <w:sz w:val="24"/>
                <w:szCs w:val="24"/>
              </w:rPr>
              <w:t>ą</w:t>
            </w:r>
            <w:r w:rsidRPr="00AB7305">
              <w:rPr>
                <w:rFonts w:ascii="Times New Roman" w:eastAsia="Arial" w:hAnsi="Times New Roman" w:cs="Times New Roman"/>
                <w:b/>
                <w:bCs/>
                <w:sz w:val="24"/>
                <w:szCs w:val="24"/>
              </w:rPr>
              <w:t xml:space="preserve"> į gamintojo puslapį</w:t>
            </w:r>
            <w:r w:rsidRPr="002F160A">
              <w:rPr>
                <w:rFonts w:ascii="Times New Roman" w:eastAsia="Arial" w:hAnsi="Times New Roman" w:cs="Times New Roman"/>
                <w:sz w:val="24"/>
                <w:szCs w:val="24"/>
              </w:rPr>
              <w:t xml:space="preserve"> </w:t>
            </w:r>
            <w:bookmarkStart w:id="1" w:name="_Hlk230334582"/>
            <w:r w:rsidRPr="002F160A">
              <w:rPr>
                <w:rFonts w:ascii="Times New Roman" w:eastAsia="Arial" w:hAnsi="Times New Roman" w:cs="Times New Roman"/>
                <w:sz w:val="24"/>
                <w:szCs w:val="24"/>
              </w:rPr>
              <w:t xml:space="preserve">(1 priedas </w:t>
            </w:r>
            <w:r>
              <w:rPr>
                <w:rFonts w:ascii="Times New Roman" w:eastAsia="Arial" w:hAnsi="Times New Roman" w:cs="Times New Roman"/>
                <w:sz w:val="24"/>
                <w:szCs w:val="24"/>
              </w:rPr>
              <w:t>„</w:t>
            </w:r>
            <w:r w:rsidRPr="002F160A">
              <w:rPr>
                <w:rFonts w:ascii="Times New Roman" w:eastAsia="Arial" w:hAnsi="Times New Roman" w:cs="Times New Roman"/>
                <w:sz w:val="24"/>
                <w:szCs w:val="24"/>
              </w:rPr>
              <w:t>Techninė specifikacija”</w:t>
            </w:r>
            <w:r>
              <w:rPr>
                <w:rFonts w:ascii="Times New Roman" w:eastAsia="Arial" w:hAnsi="Times New Roman" w:cs="Times New Roman"/>
                <w:sz w:val="24"/>
                <w:szCs w:val="24"/>
              </w:rPr>
              <w:t>,</w:t>
            </w:r>
            <w:r w:rsidRPr="002F160A">
              <w:rPr>
                <w:rFonts w:ascii="Times New Roman" w:eastAsia="Arial" w:hAnsi="Times New Roman" w:cs="Times New Roman"/>
                <w:sz w:val="24"/>
                <w:szCs w:val="24"/>
              </w:rPr>
              <w:t xml:space="preserve"> 1.10 punktas)</w:t>
            </w:r>
            <w:bookmarkEnd w:id="1"/>
            <w:r>
              <w:rPr>
                <w:rFonts w:ascii="Times New Roman" w:eastAsia="Arial" w:hAnsi="Times New Roman" w:cs="Times New Roman"/>
                <w:sz w:val="24"/>
                <w:szCs w:val="24"/>
              </w:rPr>
              <w:t>;</w:t>
            </w:r>
          </w:p>
          <w:p w14:paraId="4CA27406" w14:textId="73426554" w:rsidR="00126548" w:rsidRDefault="00126548" w:rsidP="00126548">
            <w:pPr>
              <w:pStyle w:val="NoSpacing"/>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Pr="002F1559">
              <w:rPr>
                <w:rFonts w:ascii="Times New Roman" w:eastAsia="Arial" w:hAnsi="Times New Roman" w:cs="Times New Roman"/>
                <w:sz w:val="24"/>
                <w:szCs w:val="24"/>
              </w:rPr>
              <w:t>4 pried</w:t>
            </w:r>
            <w:r w:rsidR="001B452F">
              <w:rPr>
                <w:rFonts w:ascii="Times New Roman" w:eastAsia="Arial" w:hAnsi="Times New Roman" w:cs="Times New Roman"/>
                <w:sz w:val="24"/>
                <w:szCs w:val="24"/>
              </w:rPr>
              <w:t>ą</w:t>
            </w:r>
            <w:r w:rsidRPr="002F1559">
              <w:rPr>
                <w:rFonts w:ascii="Times New Roman" w:eastAsia="Arial" w:hAnsi="Times New Roman" w:cs="Times New Roman"/>
                <w:sz w:val="24"/>
                <w:szCs w:val="24"/>
              </w:rPr>
              <w:t xml:space="preserve"> „Laisvos formos atitikties deklaracija</w:t>
            </w:r>
            <w:r>
              <w:rPr>
                <w:rFonts w:ascii="Times New Roman" w:eastAsia="Arial" w:hAnsi="Times New Roman" w:cs="Times New Roman"/>
                <w:sz w:val="24"/>
                <w:szCs w:val="24"/>
              </w:rPr>
              <w:t>“</w:t>
            </w:r>
            <w:r w:rsidRPr="003E7FE1">
              <w:t xml:space="preserve"> </w:t>
            </w:r>
            <w:r w:rsidRPr="003E7FE1">
              <w:rPr>
                <w:rFonts w:ascii="Times New Roman" w:eastAsia="Arial" w:hAnsi="Times New Roman" w:cs="Times New Roman"/>
                <w:sz w:val="24"/>
                <w:szCs w:val="24"/>
              </w:rPr>
              <w:t>(1 priedas „Techninė specifikacija”, 1.1</w:t>
            </w:r>
            <w:r>
              <w:rPr>
                <w:rFonts w:ascii="Times New Roman" w:eastAsia="Arial" w:hAnsi="Times New Roman" w:cs="Times New Roman"/>
                <w:sz w:val="24"/>
                <w:szCs w:val="24"/>
              </w:rPr>
              <w:t>2</w:t>
            </w:r>
            <w:r w:rsidRPr="003E7FE1">
              <w:rPr>
                <w:rFonts w:ascii="Times New Roman" w:eastAsia="Arial" w:hAnsi="Times New Roman" w:cs="Times New Roman"/>
                <w:sz w:val="24"/>
                <w:szCs w:val="24"/>
              </w:rPr>
              <w:t xml:space="preserve"> punktas)</w:t>
            </w:r>
            <w:r>
              <w:rPr>
                <w:rFonts w:ascii="Times New Roman" w:eastAsia="Arial" w:hAnsi="Times New Roman" w:cs="Times New Roman"/>
                <w:sz w:val="24"/>
                <w:szCs w:val="24"/>
              </w:rPr>
              <w:t>;</w:t>
            </w:r>
          </w:p>
          <w:p w14:paraId="0F49F029" w14:textId="7A6BCD12" w:rsidR="00126548" w:rsidRDefault="00126548" w:rsidP="00126548">
            <w:pPr>
              <w:pStyle w:val="NoSpacing"/>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Pr="003E7FE1">
              <w:rPr>
                <w:rFonts w:ascii="Times New Roman" w:eastAsia="Arial" w:hAnsi="Times New Roman" w:cs="Times New Roman"/>
                <w:b/>
                <w:bCs/>
                <w:sz w:val="24"/>
                <w:szCs w:val="24"/>
              </w:rPr>
              <w:t>nuorod</w:t>
            </w:r>
            <w:r w:rsidR="001B452F">
              <w:rPr>
                <w:rFonts w:ascii="Times New Roman" w:eastAsia="Arial" w:hAnsi="Times New Roman" w:cs="Times New Roman"/>
                <w:b/>
                <w:bCs/>
                <w:sz w:val="24"/>
                <w:szCs w:val="24"/>
              </w:rPr>
              <w:t>ą</w:t>
            </w:r>
            <w:r w:rsidRPr="003E7FE1">
              <w:rPr>
                <w:rFonts w:ascii="Times New Roman" w:eastAsia="Arial" w:hAnsi="Times New Roman" w:cs="Times New Roman"/>
                <w:sz w:val="24"/>
                <w:szCs w:val="24"/>
              </w:rPr>
              <w:t xml:space="preserve"> į gamintojo puslapį, kuriame yra tiksli pasiūlymą atitinkančios </w:t>
            </w:r>
            <w:r w:rsidR="00B443E0" w:rsidRPr="00B443E0">
              <w:rPr>
                <w:rFonts w:ascii="Times New Roman" w:eastAsia="Arial" w:hAnsi="Times New Roman" w:cs="Times New Roman"/>
                <w:sz w:val="24"/>
                <w:szCs w:val="24"/>
              </w:rPr>
              <w:t>techninės ar programinės įrangos techninė specifikacija</w:t>
            </w:r>
            <w:r w:rsidR="00B443E0" w:rsidRPr="00B443E0">
              <w:rPr>
                <w:rFonts w:ascii="Times New Roman" w:eastAsia="Arial" w:hAnsi="Times New Roman" w:cs="Times New Roman"/>
                <w:sz w:val="24"/>
                <w:szCs w:val="24"/>
              </w:rPr>
              <w:t xml:space="preserve"> </w:t>
            </w:r>
            <w:r w:rsidRPr="003E7FE1">
              <w:rPr>
                <w:rFonts w:ascii="Times New Roman" w:eastAsia="Arial" w:hAnsi="Times New Roman" w:cs="Times New Roman"/>
                <w:b/>
                <w:bCs/>
                <w:sz w:val="24"/>
                <w:szCs w:val="24"/>
              </w:rPr>
              <w:t>taip pat atskirą dokumentą</w:t>
            </w:r>
            <w:r w:rsidRPr="003E7FE1">
              <w:rPr>
                <w:rFonts w:ascii="Times New Roman" w:eastAsia="Arial" w:hAnsi="Times New Roman" w:cs="Times New Roman"/>
                <w:sz w:val="24"/>
                <w:szCs w:val="24"/>
              </w:rPr>
              <w:t xml:space="preserve"> su atitinkama informacija</w:t>
            </w:r>
            <w:r>
              <w:rPr>
                <w:rFonts w:ascii="Times New Roman" w:eastAsia="Arial" w:hAnsi="Times New Roman" w:cs="Times New Roman"/>
                <w:sz w:val="24"/>
                <w:szCs w:val="24"/>
              </w:rPr>
              <w:t xml:space="preserve"> </w:t>
            </w:r>
            <w:r w:rsidRPr="003E7FE1">
              <w:rPr>
                <w:rFonts w:ascii="Times New Roman" w:eastAsia="Arial" w:hAnsi="Times New Roman" w:cs="Times New Roman"/>
                <w:sz w:val="24"/>
                <w:szCs w:val="24"/>
              </w:rPr>
              <w:t>(1 priedas „Techninė</w:t>
            </w:r>
            <w:r>
              <w:rPr>
                <w:rFonts w:ascii="Times New Roman" w:eastAsia="Arial" w:hAnsi="Times New Roman" w:cs="Times New Roman"/>
                <w:sz w:val="24"/>
                <w:szCs w:val="24"/>
              </w:rPr>
              <w:t xml:space="preserve"> </w:t>
            </w:r>
            <w:r w:rsidRPr="003E7FE1">
              <w:rPr>
                <w:rFonts w:ascii="Times New Roman" w:eastAsia="Arial" w:hAnsi="Times New Roman" w:cs="Times New Roman"/>
                <w:sz w:val="24"/>
                <w:szCs w:val="24"/>
              </w:rPr>
              <w:t>specifikacija”, 1.</w:t>
            </w:r>
            <w:r>
              <w:rPr>
                <w:rFonts w:ascii="Times New Roman" w:eastAsia="Arial" w:hAnsi="Times New Roman" w:cs="Times New Roman"/>
                <w:sz w:val="24"/>
                <w:szCs w:val="24"/>
              </w:rPr>
              <w:t>3</w:t>
            </w:r>
            <w:r w:rsidRPr="003E7FE1">
              <w:rPr>
                <w:rFonts w:ascii="Times New Roman" w:eastAsia="Arial" w:hAnsi="Times New Roman" w:cs="Times New Roman"/>
                <w:sz w:val="24"/>
                <w:szCs w:val="24"/>
              </w:rPr>
              <w:t xml:space="preserve"> punktas)</w:t>
            </w:r>
            <w:r>
              <w:rPr>
                <w:rFonts w:ascii="Times New Roman" w:eastAsia="Arial" w:hAnsi="Times New Roman" w:cs="Times New Roman"/>
                <w:sz w:val="24"/>
                <w:szCs w:val="24"/>
              </w:rPr>
              <w:t>.</w:t>
            </w:r>
          </w:p>
          <w:p w14:paraId="228F108A" w14:textId="77777777" w:rsidR="00126548" w:rsidRDefault="00126548" w:rsidP="00D127B4">
            <w:pPr>
              <w:rPr>
                <w:rFonts w:eastAsia="Times New Roman"/>
                <w:b/>
                <w:bCs/>
                <w:u w:val="single"/>
                <w:lang w:val="en-US" w:eastAsia="en-US"/>
              </w:rPr>
            </w:pPr>
          </w:p>
          <w:p w14:paraId="657A4816" w14:textId="77777777" w:rsidR="00126548" w:rsidRDefault="00126548" w:rsidP="00D127B4">
            <w:pPr>
              <w:rPr>
                <w:rFonts w:eastAsia="Times New Roman"/>
                <w:b/>
                <w:bCs/>
                <w:u w:val="single"/>
                <w:lang w:val="en-US" w:eastAsia="en-US"/>
              </w:rPr>
            </w:pPr>
          </w:p>
          <w:p w14:paraId="0BD9E625" w14:textId="77777777" w:rsidR="00126548" w:rsidRPr="00D127B4" w:rsidRDefault="00126548" w:rsidP="00D127B4">
            <w:pPr>
              <w:rPr>
                <w:rFonts w:eastAsia="Times New Roman"/>
                <w:b/>
                <w:bCs/>
                <w:u w:val="single"/>
                <w:lang w:val="en-US" w:eastAsia="en-US"/>
              </w:rPr>
            </w:pPr>
          </w:p>
        </w:tc>
      </w:tr>
      <w:tr w:rsidR="00D127B4" w:rsidRPr="00D127B4" w14:paraId="7681E2FB" w14:textId="77777777" w:rsidTr="00D127B4">
        <w:trPr>
          <w:trHeight w:val="600"/>
        </w:trPr>
        <w:tc>
          <w:tcPr>
            <w:tcW w:w="13920" w:type="dxa"/>
            <w:gridSpan w:val="2"/>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3C2E" w14:textId="77777777" w:rsidR="00607BCE" w:rsidRDefault="00607BCE" w:rsidP="00424629">
      <w:r>
        <w:separator/>
      </w:r>
    </w:p>
  </w:endnote>
  <w:endnote w:type="continuationSeparator" w:id="0">
    <w:p w14:paraId="44C73718" w14:textId="77777777" w:rsidR="00607BCE" w:rsidRDefault="00607BCE" w:rsidP="00424629">
      <w:r>
        <w:continuationSeparator/>
      </w:r>
    </w:p>
  </w:endnote>
  <w:endnote w:type="continuationNotice" w:id="1">
    <w:p w14:paraId="7CFBC4E7" w14:textId="77777777" w:rsidR="00607BCE" w:rsidRDefault="00607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AF1F" w14:textId="77777777" w:rsidR="00607BCE" w:rsidRDefault="00607BCE" w:rsidP="00424629">
      <w:r>
        <w:separator/>
      </w:r>
    </w:p>
  </w:footnote>
  <w:footnote w:type="continuationSeparator" w:id="0">
    <w:p w14:paraId="2E05762F" w14:textId="77777777" w:rsidR="00607BCE" w:rsidRDefault="00607BCE" w:rsidP="00424629">
      <w:r>
        <w:continuationSeparator/>
      </w:r>
    </w:p>
  </w:footnote>
  <w:footnote w:type="continuationNotice" w:id="1">
    <w:p w14:paraId="18E3059B" w14:textId="77777777" w:rsidR="00607BCE" w:rsidRDefault="00607BCE"/>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265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68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6061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07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6"/>
    <w:rsid w:val="000008E4"/>
    <w:rsid w:val="0001433E"/>
    <w:rsid w:val="00055F2E"/>
    <w:rsid w:val="0009385E"/>
    <w:rsid w:val="00096F12"/>
    <w:rsid w:val="000B31B0"/>
    <w:rsid w:val="000B5966"/>
    <w:rsid w:val="000D2253"/>
    <w:rsid w:val="000E41EB"/>
    <w:rsid w:val="000E78C4"/>
    <w:rsid w:val="0010201F"/>
    <w:rsid w:val="00126548"/>
    <w:rsid w:val="00126642"/>
    <w:rsid w:val="00192CEF"/>
    <w:rsid w:val="001B02F9"/>
    <w:rsid w:val="001B452F"/>
    <w:rsid w:val="001B4B02"/>
    <w:rsid w:val="001D644D"/>
    <w:rsid w:val="001E1E88"/>
    <w:rsid w:val="001F29E0"/>
    <w:rsid w:val="0022167A"/>
    <w:rsid w:val="00222CA8"/>
    <w:rsid w:val="00222CE4"/>
    <w:rsid w:val="002422C6"/>
    <w:rsid w:val="00257051"/>
    <w:rsid w:val="00265DAC"/>
    <w:rsid w:val="00273F9C"/>
    <w:rsid w:val="00292740"/>
    <w:rsid w:val="00294D64"/>
    <w:rsid w:val="002A0FF8"/>
    <w:rsid w:val="002A2157"/>
    <w:rsid w:val="002B379D"/>
    <w:rsid w:val="002D292E"/>
    <w:rsid w:val="002E494F"/>
    <w:rsid w:val="002E5A87"/>
    <w:rsid w:val="00306075"/>
    <w:rsid w:val="00331012"/>
    <w:rsid w:val="003749A6"/>
    <w:rsid w:val="00381B48"/>
    <w:rsid w:val="00391756"/>
    <w:rsid w:val="003A4A30"/>
    <w:rsid w:val="003B6D20"/>
    <w:rsid w:val="003F6381"/>
    <w:rsid w:val="00401756"/>
    <w:rsid w:val="004114E8"/>
    <w:rsid w:val="00417587"/>
    <w:rsid w:val="0042189B"/>
    <w:rsid w:val="00424629"/>
    <w:rsid w:val="004254FD"/>
    <w:rsid w:val="004311BA"/>
    <w:rsid w:val="004323E6"/>
    <w:rsid w:val="00442B19"/>
    <w:rsid w:val="00452EAD"/>
    <w:rsid w:val="00461A18"/>
    <w:rsid w:val="00481010"/>
    <w:rsid w:val="00487557"/>
    <w:rsid w:val="004B6740"/>
    <w:rsid w:val="004C0587"/>
    <w:rsid w:val="004E43C4"/>
    <w:rsid w:val="004E6794"/>
    <w:rsid w:val="005115B4"/>
    <w:rsid w:val="00536CED"/>
    <w:rsid w:val="00544F50"/>
    <w:rsid w:val="0055157F"/>
    <w:rsid w:val="005745F7"/>
    <w:rsid w:val="005920C6"/>
    <w:rsid w:val="005C6E1E"/>
    <w:rsid w:val="005F72FB"/>
    <w:rsid w:val="00607BCE"/>
    <w:rsid w:val="00610AF1"/>
    <w:rsid w:val="0062508A"/>
    <w:rsid w:val="00651602"/>
    <w:rsid w:val="00655A7B"/>
    <w:rsid w:val="00666F24"/>
    <w:rsid w:val="00683940"/>
    <w:rsid w:val="006C33B7"/>
    <w:rsid w:val="006D57C7"/>
    <w:rsid w:val="007121A0"/>
    <w:rsid w:val="007161F1"/>
    <w:rsid w:val="0074484A"/>
    <w:rsid w:val="00762523"/>
    <w:rsid w:val="00766551"/>
    <w:rsid w:val="007838C6"/>
    <w:rsid w:val="007B36FC"/>
    <w:rsid w:val="007F1A68"/>
    <w:rsid w:val="00827A45"/>
    <w:rsid w:val="00850FE4"/>
    <w:rsid w:val="0086691B"/>
    <w:rsid w:val="008969A1"/>
    <w:rsid w:val="008A682D"/>
    <w:rsid w:val="008C3779"/>
    <w:rsid w:val="00914E18"/>
    <w:rsid w:val="00931DCD"/>
    <w:rsid w:val="009505B2"/>
    <w:rsid w:val="00955359"/>
    <w:rsid w:val="0098208D"/>
    <w:rsid w:val="0098737B"/>
    <w:rsid w:val="009C7FCD"/>
    <w:rsid w:val="009F5257"/>
    <w:rsid w:val="00A001FE"/>
    <w:rsid w:val="00A07954"/>
    <w:rsid w:val="00A125BB"/>
    <w:rsid w:val="00A15DB8"/>
    <w:rsid w:val="00A329B6"/>
    <w:rsid w:val="00A33116"/>
    <w:rsid w:val="00A37220"/>
    <w:rsid w:val="00A4029E"/>
    <w:rsid w:val="00A4286C"/>
    <w:rsid w:val="00A71542"/>
    <w:rsid w:val="00A73868"/>
    <w:rsid w:val="00A8018A"/>
    <w:rsid w:val="00A83F98"/>
    <w:rsid w:val="00A91FED"/>
    <w:rsid w:val="00AB4016"/>
    <w:rsid w:val="00AB7E61"/>
    <w:rsid w:val="00AC6EB0"/>
    <w:rsid w:val="00B04656"/>
    <w:rsid w:val="00B12053"/>
    <w:rsid w:val="00B16B06"/>
    <w:rsid w:val="00B26A34"/>
    <w:rsid w:val="00B34C0D"/>
    <w:rsid w:val="00B443E0"/>
    <w:rsid w:val="00B74558"/>
    <w:rsid w:val="00B76F25"/>
    <w:rsid w:val="00B85730"/>
    <w:rsid w:val="00BC40F4"/>
    <w:rsid w:val="00BD3149"/>
    <w:rsid w:val="00BE1304"/>
    <w:rsid w:val="00BF1FCE"/>
    <w:rsid w:val="00C25A2A"/>
    <w:rsid w:val="00C6465C"/>
    <w:rsid w:val="00C74600"/>
    <w:rsid w:val="00C82EDB"/>
    <w:rsid w:val="00C85157"/>
    <w:rsid w:val="00C955B7"/>
    <w:rsid w:val="00CA2BF5"/>
    <w:rsid w:val="00CB2390"/>
    <w:rsid w:val="00CD39BD"/>
    <w:rsid w:val="00D127B4"/>
    <w:rsid w:val="00D175EB"/>
    <w:rsid w:val="00D45103"/>
    <w:rsid w:val="00D4738B"/>
    <w:rsid w:val="00D73C2F"/>
    <w:rsid w:val="00DC42D8"/>
    <w:rsid w:val="00DF657E"/>
    <w:rsid w:val="00DF666E"/>
    <w:rsid w:val="00E242FC"/>
    <w:rsid w:val="00E54EA9"/>
    <w:rsid w:val="00E613AB"/>
    <w:rsid w:val="00EA2F85"/>
    <w:rsid w:val="00EB0B48"/>
    <w:rsid w:val="00ED5B0B"/>
    <w:rsid w:val="00EF6B2A"/>
    <w:rsid w:val="00EF71B0"/>
    <w:rsid w:val="00F15062"/>
    <w:rsid w:val="00F5470E"/>
    <w:rsid w:val="00F714EF"/>
    <w:rsid w:val="00F8115B"/>
    <w:rsid w:val="00F82084"/>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link w:val="NoSpacingChar"/>
    <w:uiPriority w:val="1"/>
    <w:qFormat/>
    <w:rsid w:val="00A83F98"/>
    <w:pPr>
      <w:spacing w:after="0" w:line="240" w:lineRule="auto"/>
    </w:pPr>
    <w:rPr>
      <w:lang w:val="lt-LT"/>
    </w:rPr>
  </w:style>
  <w:style w:type="character" w:customStyle="1" w:styleId="NoSpacingChar">
    <w:name w:val="No Spacing Char"/>
    <w:basedOn w:val="DefaultParagraphFont"/>
    <w:link w:val="NoSpacing"/>
    <w:uiPriority w:val="1"/>
    <w:rsid w:val="00126642"/>
    <w:rPr>
      <w:lang w:val="lt-LT"/>
    </w:rPr>
  </w:style>
  <w:style w:type="character" w:customStyle="1" w:styleId="cf01">
    <w:name w:val="cf01"/>
    <w:basedOn w:val="DefaultParagraphFont"/>
    <w:rsid w:val="001266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2.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customXml/itemProps3.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4.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3629</Words>
  <Characters>2069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Agnė Gelminauskaitė-Viskontienė</cp:lastModifiedBy>
  <cp:revision>44</cp:revision>
  <dcterms:created xsi:type="dcterms:W3CDTF">2025-03-26T09:07:00Z</dcterms:created>
  <dcterms:modified xsi:type="dcterms:W3CDTF">2026-05-25T07:19:00Z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