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1F5F19" w14:paraId="5ABEC5EB" w14:textId="77777777" w:rsidTr="007D18D0">
        <w:tc>
          <w:tcPr>
            <w:tcW w:w="2693" w:type="dxa"/>
          </w:tcPr>
          <w:p w14:paraId="6F6D9A21" w14:textId="77777777" w:rsidR="001F5F19" w:rsidRDefault="001F5F19" w:rsidP="007D18D0">
            <w:pPr>
              <w:widowControl w:val="0"/>
            </w:pPr>
            <w:r>
              <w:rPr>
                <w:i/>
                <w:iCs/>
              </w:rPr>
              <w:br w:type="page"/>
            </w:r>
            <w:r>
              <w:br w:type="page"/>
            </w:r>
            <w:r>
              <w:br w:type="page"/>
            </w:r>
            <w:r>
              <w:br w:type="page"/>
            </w:r>
            <w:r>
              <w:br w:type="page"/>
            </w:r>
            <w:r>
              <w:br w:type="page"/>
            </w:r>
            <w:r>
              <w:br w:type="page"/>
              <w:t>Konkurso sąlygų aprašo</w:t>
            </w:r>
          </w:p>
        </w:tc>
      </w:tr>
      <w:tr w:rsidR="001F5F19" w14:paraId="32A0A864" w14:textId="77777777" w:rsidTr="007D18D0">
        <w:tc>
          <w:tcPr>
            <w:tcW w:w="2693" w:type="dxa"/>
          </w:tcPr>
          <w:p w14:paraId="63BBB1CB" w14:textId="3BA03BD7" w:rsidR="001F5F19" w:rsidRPr="00A852B9" w:rsidRDefault="002B208E" w:rsidP="007D18D0">
            <w:pPr>
              <w:widowControl w:val="0"/>
            </w:pPr>
            <w:r w:rsidRPr="00A852B9">
              <w:t>6</w:t>
            </w:r>
            <w:r w:rsidR="001F5F19" w:rsidRPr="00A852B9">
              <w:t xml:space="preserve"> priedas</w:t>
            </w:r>
          </w:p>
        </w:tc>
      </w:tr>
    </w:tbl>
    <w:p w14:paraId="5868D087" w14:textId="77777777" w:rsidR="001F5F19" w:rsidRDefault="001F5F19" w:rsidP="001F5F19">
      <w:pPr>
        <w:pStyle w:val="Sraopastraipa"/>
        <w:shd w:val="clear" w:color="auto" w:fill="FFFFFF"/>
        <w:tabs>
          <w:tab w:val="left" w:pos="0"/>
          <w:tab w:val="left" w:pos="1134"/>
          <w:tab w:val="left" w:pos="1418"/>
        </w:tabs>
        <w:spacing w:before="120"/>
        <w:ind w:left="710"/>
        <w:jc w:val="center"/>
        <w:rPr>
          <w:rFonts w:eastAsia="Calibri"/>
        </w:rPr>
      </w:pPr>
    </w:p>
    <w:p w14:paraId="4814C0D4" w14:textId="77777777" w:rsidR="001F5F19" w:rsidRDefault="001F5F19" w:rsidP="001F5F19">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5F367389" w14:textId="77777777" w:rsidR="001F5F19" w:rsidRDefault="001F5F19" w:rsidP="001F5F19">
      <w:pPr>
        <w:pStyle w:val="Sraopastraipa"/>
        <w:shd w:val="clear" w:color="auto" w:fill="FFFFFF"/>
        <w:tabs>
          <w:tab w:val="left" w:pos="0"/>
          <w:tab w:val="left" w:pos="1134"/>
          <w:tab w:val="left" w:pos="1418"/>
        </w:tabs>
        <w:spacing w:before="120"/>
        <w:ind w:left="710"/>
        <w:jc w:val="center"/>
        <w:rPr>
          <w:color w:val="000000"/>
          <w:sz w:val="24"/>
          <w:szCs w:val="24"/>
        </w:rPr>
      </w:pPr>
    </w:p>
    <w:p w14:paraId="46FB2589" w14:textId="49E15334" w:rsidR="001F5F19" w:rsidRPr="000870AB" w:rsidRDefault="001F5F19" w:rsidP="001F5F19">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w:t>
      </w:r>
      <w:r w:rsidRPr="00BA0C4C">
        <w:rPr>
          <w:color w:val="000000"/>
          <w:sz w:val="24"/>
          <w:szCs w:val="24"/>
        </w:rPr>
        <w:t xml:space="preserve">ašo </w:t>
      </w:r>
      <w:r w:rsidR="002B208E">
        <w:rPr>
          <w:b/>
          <w:bCs/>
          <w:color w:val="000000"/>
          <w:sz w:val="24"/>
          <w:szCs w:val="24"/>
        </w:rPr>
        <w:t>4</w:t>
      </w:r>
      <w:r w:rsidRPr="00BA0C4C">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Pr="00C66885">
        <w:rPr>
          <w:sz w:val="24"/>
          <w:szCs w:val="24"/>
        </w:rPr>
        <w:t>Perkančioji organizacija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9573F6" w:rsidRPr="009573F6" w14:paraId="07530B52" w14:textId="77777777" w:rsidTr="009573F6">
        <w:trPr>
          <w:trHeight w:val="283"/>
        </w:trPr>
        <w:tc>
          <w:tcPr>
            <w:tcW w:w="2577" w:type="pct"/>
            <w:shd w:val="clear" w:color="auto" w:fill="F2F2F2"/>
            <w:vAlign w:val="center"/>
          </w:tcPr>
          <w:p w14:paraId="388BD749" w14:textId="77777777" w:rsidR="009573F6" w:rsidRPr="009573F6" w:rsidRDefault="009573F6" w:rsidP="009573F6">
            <w:pPr>
              <w:jc w:val="center"/>
              <w:rPr>
                <w:rFonts w:eastAsia="Calibri"/>
                <w:b/>
                <w:bCs/>
              </w:rPr>
            </w:pPr>
            <w:r w:rsidRPr="009573F6">
              <w:rPr>
                <w:b/>
                <w:bCs/>
              </w:rPr>
              <w:t>Reikalavimai dėl tiekėjo atitikties nacionalinio saugumo interesams pagal VPĮ 47 str. 9 d.</w:t>
            </w:r>
          </w:p>
        </w:tc>
        <w:tc>
          <w:tcPr>
            <w:tcW w:w="2423" w:type="pct"/>
            <w:shd w:val="clear" w:color="auto" w:fill="F2F2F2"/>
            <w:vAlign w:val="center"/>
          </w:tcPr>
          <w:p w14:paraId="67CEE5CE" w14:textId="77777777" w:rsidR="009573F6" w:rsidRPr="009573F6" w:rsidRDefault="009573F6" w:rsidP="009573F6">
            <w:pPr>
              <w:jc w:val="center"/>
              <w:rPr>
                <w:b/>
                <w:bCs/>
              </w:rPr>
            </w:pPr>
            <w:r w:rsidRPr="009573F6">
              <w:rPr>
                <w:b/>
                <w:bCs/>
              </w:rPr>
              <w:t>Atitiktį įrodantys dokumentai</w:t>
            </w:r>
          </w:p>
        </w:tc>
      </w:tr>
      <w:tr w:rsidR="009573F6" w:rsidRPr="009573F6" w14:paraId="60850F68" w14:textId="77777777" w:rsidTr="00D80055">
        <w:trPr>
          <w:trHeight w:val="841"/>
        </w:trPr>
        <w:tc>
          <w:tcPr>
            <w:tcW w:w="2577" w:type="pct"/>
          </w:tcPr>
          <w:p w14:paraId="17E60974" w14:textId="021F4B39" w:rsidR="009573F6" w:rsidRPr="009573F6" w:rsidRDefault="009573F6" w:rsidP="009573F6">
            <w:pPr>
              <w:jc w:val="both"/>
              <w:rPr>
                <w:b/>
                <w:bCs/>
                <w:lang w:eastAsia="lt-LT"/>
              </w:rPr>
            </w:pPr>
            <w:r w:rsidRPr="009573F6">
              <w:rPr>
                <w:lang w:eastAsia="lt-LT"/>
              </w:rPr>
              <w:t>Tiekėjas, jo subtiekėjas ar ūkio subjektas, kurio pajėgumais remiamasi, patys ar juos kontroliuojantys</w:t>
            </w:r>
            <w:r w:rsidRPr="009573F6">
              <w:rPr>
                <w:vertAlign w:val="superscript"/>
                <w:lang w:eastAsia="lt-LT"/>
              </w:rPr>
              <w:footnoteReference w:id="1"/>
            </w:r>
            <w:r w:rsidRPr="009573F6">
              <w:rPr>
                <w:lang w:eastAsia="lt-LT"/>
              </w:rPr>
              <w:t xml:space="preserve"> asmenys </w:t>
            </w:r>
            <w:r w:rsidRPr="009573F6">
              <w:rPr>
                <w:b/>
                <w:bCs/>
                <w:lang w:eastAsia="lt-LT"/>
              </w:rPr>
              <w:t>nėra registruoti</w:t>
            </w:r>
            <w:r w:rsidRPr="009573F6">
              <w:rPr>
                <w:lang w:eastAsia="lt-LT"/>
              </w:rPr>
              <w:t xml:space="preserve"> (jeigu tiekėjas, jo subtiekėjas, ūkio subjektas, kurio pajėgumais remiamasi, ar kontroliuojantis asmuo yra fizinis asmuo – </w:t>
            </w:r>
            <w:r w:rsidRPr="009573F6">
              <w:rPr>
                <w:b/>
                <w:bCs/>
                <w:lang w:eastAsia="lt-LT"/>
              </w:rPr>
              <w:t>nuolat gyvenantis ar turintis pilietybę) VPĮ 92 straipsnio 14 dalyje numatytame sąraše</w:t>
            </w:r>
            <w:r w:rsidRPr="009573F6">
              <w:rPr>
                <w:b/>
                <w:bCs/>
                <w:vertAlign w:val="superscript"/>
                <w:lang w:eastAsia="lt-LT"/>
              </w:rPr>
              <w:footnoteReference w:id="2"/>
            </w:r>
            <w:r w:rsidRPr="009573F6">
              <w:rPr>
                <w:b/>
                <w:bCs/>
                <w:lang w:eastAsia="lt-LT"/>
              </w:rPr>
              <w:t xml:space="preserve"> nurodytose valstybėse ar teritorijose</w:t>
            </w:r>
            <w:r w:rsidRPr="009573F6">
              <w:rPr>
                <w:lang w:eastAsia="lt-LT"/>
              </w:rPr>
              <w:t>.</w:t>
            </w:r>
          </w:p>
          <w:p w14:paraId="6F05779C" w14:textId="77777777" w:rsidR="009573F6" w:rsidRPr="009573F6" w:rsidRDefault="009573F6" w:rsidP="009573F6">
            <w:pPr>
              <w:rPr>
                <w:b/>
                <w:bCs/>
                <w:color w:val="FF0000"/>
                <w:lang w:eastAsia="lt-LT"/>
              </w:rPr>
            </w:pPr>
          </w:p>
          <w:p w14:paraId="3FCA9F06" w14:textId="77777777" w:rsidR="009573F6" w:rsidRPr="009573F6" w:rsidRDefault="009573F6" w:rsidP="009573F6">
            <w:pPr>
              <w:rPr>
                <w:color w:val="FF0000"/>
                <w:lang w:eastAsia="lt-LT"/>
              </w:rPr>
            </w:pPr>
          </w:p>
        </w:tc>
        <w:tc>
          <w:tcPr>
            <w:tcW w:w="2423" w:type="pct"/>
          </w:tcPr>
          <w:p w14:paraId="5B436CB0" w14:textId="77777777" w:rsidR="009573F6" w:rsidRPr="009573F6" w:rsidRDefault="009573F6" w:rsidP="009573F6">
            <w:pPr>
              <w:jc w:val="both"/>
            </w:pPr>
            <w:r w:rsidRPr="009573F6">
              <w:t xml:space="preserve">Pateikiama: </w:t>
            </w:r>
          </w:p>
          <w:p w14:paraId="44AD8F07" w14:textId="77777777" w:rsidR="009573F6" w:rsidRPr="009573F6" w:rsidRDefault="009573F6" w:rsidP="009573F6">
            <w:pPr>
              <w:jc w:val="both"/>
              <w:rPr>
                <w:spacing w:val="2"/>
                <w:shd w:val="clear" w:color="auto" w:fill="FFFFFF"/>
              </w:rPr>
            </w:pPr>
            <w:r w:rsidRPr="009573F6">
              <w:t xml:space="preserve">1) </w:t>
            </w:r>
            <w:bookmarkStart w:id="0" w:name="_Hlk151464809"/>
            <w:bookmarkStart w:id="1" w:name="_Hlk151460581"/>
            <w:r w:rsidRPr="009573F6">
              <w:rPr>
                <w:b/>
                <w:bCs/>
                <w:spacing w:val="2"/>
                <w:shd w:val="clear" w:color="auto" w:fill="FFFFFF"/>
              </w:rPr>
              <w:t>jeigu tiekėjas, jo subtiekėjas, ūkio subjektas, kurio pajėgumais remiamasi,</w:t>
            </w:r>
            <w:r w:rsidRPr="009573F6">
              <w:rPr>
                <w:spacing w:val="2"/>
                <w:shd w:val="clear" w:color="auto" w:fill="FFFFFF"/>
              </w:rPr>
              <w:t xml:space="preserve"> </w:t>
            </w:r>
            <w:r w:rsidRPr="009573F6">
              <w:rPr>
                <w:b/>
                <w:spacing w:val="2"/>
                <w:shd w:val="clear" w:color="auto" w:fill="FFFFFF"/>
              </w:rPr>
              <w:t>yra juridinis asmuo</w:t>
            </w:r>
            <w:r w:rsidRPr="009573F6">
              <w:rPr>
                <w:spacing w:val="2"/>
                <w:shd w:val="clear" w:color="auto" w:fill="FFFFFF"/>
              </w:rPr>
              <w:t xml:space="preserve">, pateikiami žemiau nurodyti dokumentai, kuriuose būtų matomas registravimo adresas ir kontroliuojantys asmenys; jeigu tiekėjo, jo subtiekėjo, ūkio subjekto, kurio pajėgumais remiamasi, </w:t>
            </w:r>
            <w:r w:rsidRPr="009573F6">
              <w:rPr>
                <w:b/>
                <w:bCs/>
                <w:spacing w:val="2"/>
                <w:shd w:val="clear" w:color="auto" w:fill="FFFFFF"/>
              </w:rPr>
              <w:t>kontroliuojantis asmuo</w:t>
            </w:r>
            <w:r w:rsidRPr="009573F6">
              <w:rPr>
                <w:spacing w:val="2"/>
                <w:shd w:val="clear" w:color="auto" w:fill="FFFFFF"/>
              </w:rPr>
              <w:t xml:space="preserve"> </w:t>
            </w:r>
            <w:r w:rsidRPr="009573F6">
              <w:rPr>
                <w:b/>
                <w:spacing w:val="2"/>
                <w:shd w:val="clear" w:color="auto" w:fill="FFFFFF"/>
              </w:rPr>
              <w:t>yra juridinis asmuo</w:t>
            </w:r>
            <w:r w:rsidRPr="009573F6">
              <w:rPr>
                <w:spacing w:val="2"/>
                <w:shd w:val="clear" w:color="auto" w:fill="FFFFFF"/>
              </w:rPr>
              <w:t>, pateikiami žemiau nurodyti dokumentai, kuriuose būtų matomas registravimo adresas:</w:t>
            </w:r>
          </w:p>
          <w:p w14:paraId="5154D962"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juridinio asmens vadovo patvirtinta juridinio asmens steigimo dokumentų kopija ir (ar)</w:t>
            </w:r>
          </w:p>
          <w:p w14:paraId="3F245646"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Juridinių asmenų registro išplėstinis išrašas su istorija ir (ar) </w:t>
            </w:r>
          </w:p>
          <w:p w14:paraId="700E94D1"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Juridinių asmenų dalyvių informacinės sistemos išrašas ir (ar) </w:t>
            </w:r>
          </w:p>
          <w:p w14:paraId="7A700A83"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tiekėjo patvirtinti duomenys/išrašas iš valstybės narės ar trečiosios šalies registro ir (ar) </w:t>
            </w:r>
          </w:p>
          <w:p w14:paraId="375035B5"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atitinkami valstybės narės ar trečiosios šalies dokumentai ir (ar) </w:t>
            </w:r>
          </w:p>
          <w:p w14:paraId="1B292CCF" w14:textId="77777777" w:rsidR="009573F6" w:rsidRPr="009573F6" w:rsidRDefault="009573F6" w:rsidP="009573F6">
            <w:pPr>
              <w:tabs>
                <w:tab w:val="left" w:pos="178"/>
                <w:tab w:val="left" w:pos="314"/>
              </w:tabs>
              <w:jc w:val="both"/>
              <w:rPr>
                <w:spacing w:val="2"/>
                <w:shd w:val="clear" w:color="auto" w:fill="FFFFFF"/>
              </w:rPr>
            </w:pPr>
            <w:r w:rsidRPr="009573F6">
              <w:rPr>
                <w:spacing w:val="2"/>
                <w:shd w:val="clear" w:color="auto" w:fill="FFFFFF"/>
              </w:rPr>
              <w:t>-</w:t>
            </w:r>
            <w:r w:rsidRPr="009573F6">
              <w:rPr>
                <w:spacing w:val="2"/>
                <w:shd w:val="clear" w:color="auto" w:fill="FFFFFF"/>
              </w:rPr>
              <w:tab/>
              <w:t>jei dėl kontroliuojančių asmenų nėra galimybės pateikti oficialų išrašą ar registro duomenis – pateikiama tiekėjo patvirtinta pažyma apie kontroliuojančius asmenis</w:t>
            </w:r>
            <w:bookmarkEnd w:id="0"/>
            <w:r w:rsidRPr="009573F6">
              <w:rPr>
                <w:spacing w:val="2"/>
                <w:shd w:val="clear" w:color="auto" w:fill="FFFFFF"/>
              </w:rPr>
              <w:t>.</w:t>
            </w:r>
          </w:p>
          <w:bookmarkEnd w:id="1"/>
          <w:p w14:paraId="15A8C2B1" w14:textId="77777777" w:rsidR="009573F6" w:rsidRPr="009573F6" w:rsidRDefault="009573F6" w:rsidP="009573F6">
            <w:pPr>
              <w:numPr>
                <w:ilvl w:val="0"/>
                <w:numId w:val="1"/>
              </w:numPr>
              <w:tabs>
                <w:tab w:val="left" w:pos="314"/>
              </w:tabs>
              <w:ind w:left="0" w:firstLine="0"/>
              <w:contextualSpacing/>
              <w:jc w:val="both"/>
              <w:rPr>
                <w:spacing w:val="2"/>
                <w:shd w:val="clear" w:color="auto" w:fill="FFFFFF"/>
                <w:lang w:eastAsia="lt-LT"/>
              </w:rPr>
            </w:pPr>
            <w:r w:rsidRPr="009573F6">
              <w:rPr>
                <w:spacing w:val="2"/>
                <w:shd w:val="clear" w:color="auto" w:fill="FFFFFF"/>
                <w:lang w:eastAsia="lt-LT"/>
              </w:rPr>
              <w:t xml:space="preserve">jeigu tiekėjas, jo subtiekėjas, ūkio subjektas, kurio pajėgumais remiamasi, ar juos kontroliuojantis asmuo </w:t>
            </w:r>
            <w:r w:rsidRPr="009573F6">
              <w:rPr>
                <w:b/>
                <w:spacing w:val="2"/>
                <w:shd w:val="clear" w:color="auto" w:fill="FFFFFF"/>
                <w:lang w:eastAsia="lt-LT"/>
              </w:rPr>
              <w:t>yra fizinis asmuo</w:t>
            </w:r>
            <w:r w:rsidRPr="009573F6">
              <w:rPr>
                <w:spacing w:val="2"/>
                <w:shd w:val="clear" w:color="auto" w:fill="FFFFFF"/>
                <w:lang w:eastAsia="lt-LT"/>
              </w:rPr>
              <w:t xml:space="preserve">, pateikiama asmens tapatybę patvirtinančio dokumento (tapatybės kortelės ar paso) kopija ir pažyma apie deklaruotą </w:t>
            </w:r>
            <w:r w:rsidRPr="009573F6">
              <w:rPr>
                <w:spacing w:val="2"/>
                <w:shd w:val="clear" w:color="auto" w:fill="FFFFFF"/>
                <w:lang w:eastAsia="lt-LT"/>
              </w:rPr>
              <w:lastRenderedPageBreak/>
              <w:t xml:space="preserve">gyvenamąją vietą arba atitinkami valstybės narės ar trečiosios šalies dokumentai. </w:t>
            </w:r>
          </w:p>
          <w:p w14:paraId="0641AA57" w14:textId="77777777" w:rsidR="009573F6" w:rsidRPr="009573F6" w:rsidRDefault="009573F6" w:rsidP="009573F6">
            <w:pPr>
              <w:tabs>
                <w:tab w:val="left" w:pos="314"/>
              </w:tabs>
              <w:jc w:val="both"/>
              <w:rPr>
                <w:spacing w:val="2"/>
                <w:shd w:val="clear" w:color="auto" w:fill="FFFFFF"/>
              </w:rPr>
            </w:pPr>
          </w:p>
          <w:p w14:paraId="20307B43" w14:textId="77777777" w:rsidR="009573F6" w:rsidRPr="009573F6" w:rsidRDefault="009573F6" w:rsidP="009573F6">
            <w:pPr>
              <w:jc w:val="both"/>
              <w:rPr>
                <w:i/>
                <w:iCs/>
                <w:spacing w:val="2"/>
                <w:shd w:val="clear" w:color="auto" w:fill="FFFFFF"/>
              </w:rPr>
            </w:pPr>
            <w:r w:rsidRPr="009573F6">
              <w:rPr>
                <w:i/>
                <w:iCs/>
                <w:spacing w:val="2"/>
                <w:shd w:val="clear" w:color="auto" w:fill="FFFFFF"/>
              </w:rPr>
              <w:t>Pastabos:</w:t>
            </w:r>
          </w:p>
          <w:p w14:paraId="7EF580E5" w14:textId="77777777" w:rsidR="009573F6" w:rsidRPr="009573F6" w:rsidRDefault="009573F6" w:rsidP="009573F6">
            <w:pPr>
              <w:jc w:val="both"/>
              <w:rPr>
                <w:i/>
                <w:iCs/>
              </w:rPr>
            </w:pPr>
            <w:r w:rsidRPr="009573F6">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573F6">
              <w:rPr>
                <w:i/>
                <w:iCs/>
              </w:rPr>
              <w:t xml:space="preserve">Tuo atveju, kai atitinkami dokumentai buvo pateikti kartu su pasiūlymu, dokumentai turi būti išduoti </w:t>
            </w:r>
            <w:r w:rsidRPr="009573F6">
              <w:rPr>
                <w:bCs/>
                <w:i/>
                <w:iCs/>
              </w:rPr>
              <w:t>ne anksčiau kaip likus 3 mėnesiams</w:t>
            </w:r>
            <w:r w:rsidRPr="009573F6">
              <w:rPr>
                <w:i/>
                <w:iCs/>
              </w:rPr>
              <w:t xml:space="preserve"> iki dokumentų tikrinimo dienos;</w:t>
            </w:r>
          </w:p>
          <w:p w14:paraId="2B5EBCF1" w14:textId="77777777" w:rsidR="009573F6" w:rsidRPr="009573F6" w:rsidRDefault="009573F6" w:rsidP="009573F6">
            <w:pPr>
              <w:jc w:val="both"/>
              <w:rPr>
                <w:i/>
                <w:iCs/>
              </w:rPr>
            </w:pPr>
            <w:r w:rsidRPr="009573F6">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C8324D1" w14:textId="77777777" w:rsidR="009573F6" w:rsidRPr="009573F6" w:rsidRDefault="009573F6" w:rsidP="009573F6">
            <w:pPr>
              <w:jc w:val="both"/>
              <w:rPr>
                <w:i/>
                <w:iCs/>
              </w:rPr>
            </w:pPr>
            <w:r w:rsidRPr="009573F6">
              <w:rPr>
                <w:i/>
                <w:iCs/>
              </w:rPr>
              <w:t>- Dokumentų nereikalaujama, kai:</w:t>
            </w:r>
          </w:p>
          <w:p w14:paraId="7E2859C3" w14:textId="77777777" w:rsidR="009573F6" w:rsidRPr="009573F6" w:rsidRDefault="009573F6" w:rsidP="009573F6">
            <w:pPr>
              <w:jc w:val="both"/>
              <w:rPr>
                <w:i/>
                <w:iCs/>
              </w:rPr>
            </w:pPr>
            <w:r w:rsidRPr="009573F6">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D088725" w14:textId="77777777" w:rsidR="009573F6" w:rsidRPr="009573F6" w:rsidRDefault="009573F6" w:rsidP="009573F6">
            <w:pPr>
              <w:tabs>
                <w:tab w:val="left" w:pos="462"/>
              </w:tabs>
              <w:jc w:val="both"/>
              <w:rPr>
                <w:i/>
                <w:iCs/>
              </w:rPr>
            </w:pPr>
            <w:r w:rsidRPr="009573F6">
              <w:rPr>
                <w:i/>
                <w:iCs/>
              </w:rPr>
              <w:t>2) Perkančioji organizacija šiuos dokumentus jau turi iš ankstesnių pirkimo procedūrų.</w:t>
            </w:r>
          </w:p>
          <w:p w14:paraId="7B3599A3" w14:textId="77777777" w:rsidR="009573F6" w:rsidRPr="009573F6" w:rsidRDefault="009573F6" w:rsidP="009573F6">
            <w:pPr>
              <w:jc w:val="both"/>
              <w:rPr>
                <w:i/>
                <w:iCs/>
              </w:rPr>
            </w:pPr>
            <w:r w:rsidRPr="009573F6">
              <w:rPr>
                <w:i/>
                <w:iCs/>
              </w:rPr>
              <w:t>- Perkančioji organizacija gali neprašyti nurodytų dokumentų, jeigu iš kitų šaltinių, negu nurodyta VPĮ 50 straipsnio 7 dalyje, gali nustatyti atitiktį keliamiems reikalavimam;.</w:t>
            </w:r>
          </w:p>
          <w:p w14:paraId="52540484" w14:textId="77777777" w:rsidR="009573F6" w:rsidRPr="009573F6" w:rsidRDefault="009573F6" w:rsidP="009573F6">
            <w:pPr>
              <w:jc w:val="both"/>
              <w:rPr>
                <w:i/>
                <w:iCs/>
              </w:rPr>
            </w:pPr>
            <w:r w:rsidRPr="009573F6">
              <w:rPr>
                <w:i/>
                <w:iCs/>
              </w:rPr>
              <w:t xml:space="preserve">- Jeigu tiekėjas, jo </w:t>
            </w:r>
            <w:r w:rsidRPr="009573F6">
              <w:rPr>
                <w:b/>
                <w:bCs/>
                <w:i/>
                <w:iCs/>
              </w:rPr>
              <w:t>subtiekėjas</w:t>
            </w:r>
            <w:r w:rsidRPr="009573F6">
              <w:rPr>
                <w:i/>
                <w:iCs/>
              </w:rPr>
              <w:t xml:space="preserve">, ūkio subjektai, kurių pajėgumais remiamasi, </w:t>
            </w:r>
            <w:r w:rsidRPr="009573F6">
              <w:rPr>
                <w:b/>
                <w:bCs/>
                <w:i/>
                <w:iCs/>
              </w:rPr>
              <w:t>ar juos kontroliuojantys</w:t>
            </w:r>
            <w:r w:rsidRPr="009573F6">
              <w:rPr>
                <w:i/>
                <w:iCs/>
              </w:rPr>
              <w:t xml:space="preserve">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7C3E10FE" w14:textId="77777777" w:rsidR="009573F6" w:rsidRPr="009573F6" w:rsidRDefault="009573F6" w:rsidP="009573F6">
            <w:pPr>
              <w:jc w:val="both"/>
              <w:rPr>
                <w:i/>
                <w:iCs/>
              </w:rPr>
            </w:pPr>
          </w:p>
          <w:p w14:paraId="741EE6B1" w14:textId="77777777" w:rsidR="009573F6" w:rsidRPr="009573F6" w:rsidRDefault="009573F6" w:rsidP="009573F6">
            <w:pPr>
              <w:jc w:val="both"/>
              <w:rPr>
                <w:i/>
                <w:color w:val="FF0000"/>
                <w:sz w:val="22"/>
                <w:szCs w:val="22"/>
              </w:rPr>
            </w:pPr>
            <w:r w:rsidRPr="009573F6">
              <w:rPr>
                <w:i/>
                <w:szCs w:val="22"/>
              </w:rPr>
              <w:t>Pateikiami skenuoti arba el. parašu pasirašyti dokumentai.</w:t>
            </w:r>
          </w:p>
        </w:tc>
      </w:tr>
    </w:tbl>
    <w:p w14:paraId="4CDC03FB" w14:textId="77777777" w:rsidR="00EB25DF" w:rsidRDefault="00EB25DF"/>
    <w:sectPr w:rsidR="00EB25DF" w:rsidSect="001F5F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E591" w14:textId="77777777" w:rsidR="006E478D" w:rsidRDefault="006E478D" w:rsidP="001F5F19">
      <w:r>
        <w:separator/>
      </w:r>
    </w:p>
  </w:endnote>
  <w:endnote w:type="continuationSeparator" w:id="0">
    <w:p w14:paraId="38DF4ED6" w14:textId="77777777" w:rsidR="006E478D" w:rsidRDefault="006E478D" w:rsidP="001F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7377" w14:textId="77777777" w:rsidR="006E478D" w:rsidRDefault="006E478D" w:rsidP="001F5F19">
      <w:r>
        <w:separator/>
      </w:r>
    </w:p>
  </w:footnote>
  <w:footnote w:type="continuationSeparator" w:id="0">
    <w:p w14:paraId="22FE04EE" w14:textId="77777777" w:rsidR="006E478D" w:rsidRDefault="006E478D" w:rsidP="001F5F19">
      <w:r>
        <w:continuationSeparator/>
      </w:r>
    </w:p>
  </w:footnote>
  <w:footnote w:id="1">
    <w:p w14:paraId="6BACF367" w14:textId="77777777" w:rsidR="009573F6" w:rsidRPr="009505D2" w:rsidRDefault="009573F6" w:rsidP="009573F6">
      <w:pPr>
        <w:pStyle w:val="Puslapioinaostekstas"/>
        <w:rPr>
          <w:i/>
          <w:iCs/>
        </w:rPr>
      </w:pPr>
      <w:r w:rsidRPr="009505D2">
        <w:rPr>
          <w:rStyle w:val="Puslapioinaosnuoroda"/>
          <w:i/>
          <w:iCs/>
        </w:rPr>
        <w:footnoteRef/>
      </w:r>
      <w:r w:rsidRPr="009505D2">
        <w:rPr>
          <w:i/>
          <w:iCs/>
        </w:rPr>
        <w:t xml:space="preserve"> Sąvoka „kontroliuojantis asmuo“ aiškinama vadovaujantis </w:t>
      </w:r>
      <w:r>
        <w:rPr>
          <w:i/>
          <w:iCs/>
        </w:rPr>
        <w:t xml:space="preserve">aktualia </w:t>
      </w:r>
      <w:r w:rsidRPr="009505D2">
        <w:rPr>
          <w:i/>
          <w:iCs/>
        </w:rPr>
        <w:t>Viešųjų pirkimų įstatymo</w:t>
      </w:r>
      <w:r>
        <w:rPr>
          <w:i/>
          <w:iCs/>
        </w:rPr>
        <w:t xml:space="preserve"> redakcija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6502A276" w14:textId="77777777" w:rsidR="009573F6" w:rsidRPr="009505D2" w:rsidRDefault="009573F6" w:rsidP="009573F6">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(vadovautis aktualia redakcija, žiūrėti „Priedai“)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200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95"/>
    <w:rsid w:val="000732D4"/>
    <w:rsid w:val="00092B5D"/>
    <w:rsid w:val="001F5F19"/>
    <w:rsid w:val="002B208E"/>
    <w:rsid w:val="00475D35"/>
    <w:rsid w:val="006B0AA1"/>
    <w:rsid w:val="006E478D"/>
    <w:rsid w:val="00917D95"/>
    <w:rsid w:val="009573F6"/>
    <w:rsid w:val="00A36D08"/>
    <w:rsid w:val="00A852B9"/>
    <w:rsid w:val="00BA0C4C"/>
    <w:rsid w:val="00DA1E7D"/>
    <w:rsid w:val="00EB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FD8F"/>
  <w15:chartTrackingRefBased/>
  <w15:docId w15:val="{5E95650B-BF3A-4AEE-A3CD-6D08BB0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F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F5F1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F5F1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F5F1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F5F1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1F5F1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1F5F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2632</Words>
  <Characters>1501</Characters>
  <Application>Microsoft Office Word</Application>
  <DocSecurity>0</DocSecurity>
  <Lines>12</Lines>
  <Paragraphs>8</Paragraphs>
  <ScaleCrop>false</ScaleCrop>
  <Company>KMSA</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Živilė Gocentė</cp:lastModifiedBy>
  <cp:revision>2</cp:revision>
  <dcterms:created xsi:type="dcterms:W3CDTF">2026-05-12T12:14:00Z</dcterms:created>
  <dcterms:modified xsi:type="dcterms:W3CDTF">2026-05-12T12:14:00Z</dcterms:modified>
</cp:coreProperties>
</file>