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055" w14:textId="651DCF65" w:rsidR="00772273" w:rsidRPr="00FD142D" w:rsidRDefault="00772273" w:rsidP="00772273">
      <w:pPr>
        <w:spacing w:after="120"/>
        <w:jc w:val="right"/>
        <w:rPr>
          <w:rFonts w:ascii="Times New Roman" w:hAnsi="Times New Roman" w:cs="Times New Roman"/>
          <w:b/>
          <w:color w:val="1F3A68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2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Priedas</w:t>
      </w:r>
      <w:proofErr w:type="spellEnd"/>
    </w:p>
    <w:p w14:paraId="39B7D999" w14:textId="3D08F0D2" w:rsidR="001D077F" w:rsidRPr="00FD142D" w:rsidRDefault="00D8373C">
      <w:pPr>
        <w:spacing w:after="120"/>
        <w:jc w:val="center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>TECHNINĖ SPECIFIKACIJA</w:t>
      </w:r>
    </w:p>
    <w:p w14:paraId="5D239BD2" w14:textId="239D0CA1" w:rsidR="001D077F" w:rsidRPr="00FD142D" w:rsidRDefault="00D8373C">
      <w:pPr>
        <w:spacing w:after="360"/>
        <w:jc w:val="center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  <w:color w:val="1F3A68"/>
        </w:rPr>
        <w:t>Pirkimo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objektas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: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Praėjimo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kontrolės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sistemos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įrengimas</w:t>
      </w:r>
      <w:proofErr w:type="spellEnd"/>
      <w:r w:rsidR="00FD142D">
        <w:rPr>
          <w:rFonts w:ascii="Times New Roman" w:hAnsi="Times New Roman" w:cs="Times New Roman"/>
          <w:b/>
          <w:color w:val="1F3A68"/>
        </w:rPr>
        <w:t xml:space="preserve"> Prūdiškių </w:t>
      </w:r>
      <w:proofErr w:type="spellStart"/>
      <w:r w:rsidR="00FD142D">
        <w:rPr>
          <w:rFonts w:ascii="Times New Roman" w:hAnsi="Times New Roman" w:cs="Times New Roman"/>
          <w:b/>
          <w:color w:val="1F3A68"/>
        </w:rPr>
        <w:t>socialinės</w:t>
      </w:r>
      <w:proofErr w:type="spellEnd"/>
      <w:r w:rsid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="00FD142D">
        <w:rPr>
          <w:rFonts w:ascii="Times New Roman" w:hAnsi="Times New Roman" w:cs="Times New Roman"/>
          <w:b/>
          <w:color w:val="1F3A68"/>
        </w:rPr>
        <w:t>globos</w:t>
      </w:r>
      <w:proofErr w:type="spellEnd"/>
      <w:r w:rsid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="00FD142D">
        <w:rPr>
          <w:rFonts w:ascii="Times New Roman" w:hAnsi="Times New Roman" w:cs="Times New Roman"/>
          <w:b/>
          <w:color w:val="1F3A68"/>
        </w:rPr>
        <w:t>namams</w:t>
      </w:r>
      <w:proofErr w:type="spellEnd"/>
    </w:p>
    <w:p w14:paraId="3A1DADF1" w14:textId="77777777" w:rsidR="001D077F" w:rsidRPr="00FD142D" w:rsidRDefault="00D8373C">
      <w:pPr>
        <w:spacing w:before="240" w:after="16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>1. BENDROSIOS NUOSTATOS</w:t>
      </w:r>
    </w:p>
    <w:p w14:paraId="1FA6CA8C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</w:rPr>
        <w:t xml:space="preserve">1.1. </w:t>
      </w:r>
      <w:proofErr w:type="spellStart"/>
      <w:r w:rsidRPr="00FD142D">
        <w:rPr>
          <w:rFonts w:ascii="Times New Roman" w:hAnsi="Times New Roman" w:cs="Times New Roman"/>
        </w:rPr>
        <w:t>Pirkimo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objektas</w:t>
      </w:r>
      <w:proofErr w:type="spellEnd"/>
      <w:r w:rsidRPr="00FD142D">
        <w:rPr>
          <w:rFonts w:ascii="Times New Roman" w:hAnsi="Times New Roman" w:cs="Times New Roman"/>
        </w:rPr>
        <w:t xml:space="preserve"> – </w:t>
      </w:r>
      <w:proofErr w:type="spellStart"/>
      <w:r w:rsidRPr="00FD142D">
        <w:rPr>
          <w:rFonts w:ascii="Times New Roman" w:hAnsi="Times New Roman" w:cs="Times New Roman"/>
        </w:rPr>
        <w:t>praėjimo</w:t>
      </w:r>
      <w:proofErr w:type="spellEnd"/>
      <w:r w:rsidRPr="00FD142D">
        <w:rPr>
          <w:rFonts w:ascii="Times New Roman" w:hAnsi="Times New Roman" w:cs="Times New Roman"/>
        </w:rPr>
        <w:t xml:space="preserve"> (</w:t>
      </w:r>
      <w:proofErr w:type="spellStart"/>
      <w:r w:rsidRPr="00FD142D">
        <w:rPr>
          <w:rFonts w:ascii="Times New Roman" w:hAnsi="Times New Roman" w:cs="Times New Roman"/>
        </w:rPr>
        <w:t>priėjimo</w:t>
      </w:r>
      <w:proofErr w:type="spellEnd"/>
      <w:r w:rsidRPr="00FD142D">
        <w:rPr>
          <w:rFonts w:ascii="Times New Roman" w:hAnsi="Times New Roman" w:cs="Times New Roman"/>
        </w:rPr>
        <w:t xml:space="preserve">) </w:t>
      </w:r>
      <w:proofErr w:type="spellStart"/>
      <w:r w:rsidRPr="00FD142D">
        <w:rPr>
          <w:rFonts w:ascii="Times New Roman" w:hAnsi="Times New Roman" w:cs="Times New Roman"/>
        </w:rPr>
        <w:t>kontrolės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sistemos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įrangos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tiekimas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montavimas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paleidimas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suderinimas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ir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pridavimas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eksploatacijai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pagal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žemiau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pateiktas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technines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specifikacijas</w:t>
      </w:r>
      <w:proofErr w:type="spellEnd"/>
      <w:r w:rsidRPr="00FD142D">
        <w:rPr>
          <w:rFonts w:ascii="Times New Roman" w:hAnsi="Times New Roman" w:cs="Times New Roman"/>
        </w:rPr>
        <w:t xml:space="preserve">, į </w:t>
      </w:r>
      <w:proofErr w:type="spellStart"/>
      <w:r w:rsidRPr="00FD142D">
        <w:rPr>
          <w:rFonts w:ascii="Times New Roman" w:hAnsi="Times New Roman" w:cs="Times New Roman"/>
        </w:rPr>
        <w:t>pirkimo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apimtį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įskaitant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projekto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dokumentacijos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parengimą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ir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vykdomųjų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brėžinių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pateikimą</w:t>
      </w:r>
      <w:proofErr w:type="spellEnd"/>
      <w:r w:rsidRPr="00FD142D">
        <w:rPr>
          <w:rFonts w:ascii="Times New Roman" w:hAnsi="Times New Roman" w:cs="Times New Roman"/>
        </w:rPr>
        <w:t>.</w:t>
      </w:r>
    </w:p>
    <w:p w14:paraId="5CB52816" w14:textId="205F433C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</w:rPr>
        <w:t xml:space="preserve">1.2. </w:t>
      </w:r>
      <w:proofErr w:type="spellStart"/>
      <w:r w:rsidRPr="00FD142D">
        <w:rPr>
          <w:rFonts w:ascii="Times New Roman" w:hAnsi="Times New Roman" w:cs="Times New Roman"/>
        </w:rPr>
        <w:t>Konkretūs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gamintojų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ir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modelių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pavadinimai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pateikti</w:t>
      </w:r>
      <w:proofErr w:type="spellEnd"/>
      <w:r w:rsidRPr="00FD142D">
        <w:rPr>
          <w:rFonts w:ascii="Times New Roman" w:hAnsi="Times New Roman" w:cs="Times New Roman"/>
        </w:rPr>
        <w:t xml:space="preserve"> tik </w:t>
      </w:r>
      <w:proofErr w:type="spellStart"/>
      <w:r w:rsidRPr="00FD142D">
        <w:rPr>
          <w:rFonts w:ascii="Times New Roman" w:hAnsi="Times New Roman" w:cs="Times New Roman"/>
        </w:rPr>
        <w:t>kaip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pavyzdinis</w:t>
      </w:r>
      <w:proofErr w:type="spellEnd"/>
      <w:r w:rsidRPr="00FD142D">
        <w:rPr>
          <w:rFonts w:ascii="Times New Roman" w:hAnsi="Times New Roman" w:cs="Times New Roman"/>
        </w:rPr>
        <w:t xml:space="preserve"> (</w:t>
      </w:r>
      <w:proofErr w:type="spellStart"/>
      <w:r w:rsidRPr="00FD142D">
        <w:rPr>
          <w:rFonts w:ascii="Times New Roman" w:hAnsi="Times New Roman" w:cs="Times New Roman"/>
        </w:rPr>
        <w:t>orientacinis</w:t>
      </w:r>
      <w:proofErr w:type="spellEnd"/>
      <w:r w:rsidRPr="00FD142D">
        <w:rPr>
          <w:rFonts w:ascii="Times New Roman" w:hAnsi="Times New Roman" w:cs="Times New Roman"/>
        </w:rPr>
        <w:t xml:space="preserve">) </w:t>
      </w:r>
      <w:proofErr w:type="spellStart"/>
      <w:r w:rsidRPr="00FD142D">
        <w:rPr>
          <w:rFonts w:ascii="Times New Roman" w:hAnsi="Times New Roman" w:cs="Times New Roman"/>
        </w:rPr>
        <w:t>atitikmuo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leidžiantis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tiksliai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apibūdinti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pirkimo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objekto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charakteristikas</w:t>
      </w:r>
      <w:proofErr w:type="spellEnd"/>
      <w:r w:rsidRPr="00FD142D">
        <w:rPr>
          <w:rFonts w:ascii="Times New Roman" w:hAnsi="Times New Roman" w:cs="Times New Roman"/>
        </w:rPr>
        <w:t xml:space="preserve">. </w:t>
      </w:r>
      <w:proofErr w:type="spellStart"/>
      <w:r w:rsidRPr="00FD142D">
        <w:rPr>
          <w:rFonts w:ascii="Times New Roman" w:hAnsi="Times New Roman" w:cs="Times New Roman"/>
        </w:rPr>
        <w:t>Tiekėjas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gali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pasiūlyti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lygiavertę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įrangą</w:t>
      </w:r>
      <w:proofErr w:type="spellEnd"/>
      <w:r w:rsidRPr="00FD142D">
        <w:rPr>
          <w:rFonts w:ascii="Times New Roman" w:hAnsi="Times New Roman" w:cs="Times New Roman"/>
        </w:rPr>
        <w:t xml:space="preserve"> (</w:t>
      </w:r>
      <w:proofErr w:type="spellStart"/>
      <w:r w:rsidRPr="00FD142D">
        <w:rPr>
          <w:rFonts w:ascii="Times New Roman" w:hAnsi="Times New Roman" w:cs="Times New Roman"/>
        </w:rPr>
        <w:t>arba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lygiavertė</w:t>
      </w:r>
      <w:proofErr w:type="spellEnd"/>
      <w:r w:rsidRPr="00FD142D">
        <w:rPr>
          <w:rFonts w:ascii="Times New Roman" w:hAnsi="Times New Roman" w:cs="Times New Roman"/>
        </w:rPr>
        <w:t xml:space="preserve">), </w:t>
      </w:r>
      <w:proofErr w:type="spellStart"/>
      <w:r w:rsidRPr="00FD142D">
        <w:rPr>
          <w:rFonts w:ascii="Times New Roman" w:hAnsi="Times New Roman" w:cs="Times New Roman"/>
        </w:rPr>
        <w:t>atitinkančią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visus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žemiau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lentelėse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nurodytus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minimalius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techninius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reikalavimus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arba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juos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viršijančią</w:t>
      </w:r>
      <w:proofErr w:type="spellEnd"/>
      <w:r w:rsidRPr="00FD142D">
        <w:rPr>
          <w:rFonts w:ascii="Times New Roman" w:hAnsi="Times New Roman" w:cs="Times New Roman"/>
        </w:rPr>
        <w:t>.</w:t>
      </w:r>
    </w:p>
    <w:p w14:paraId="2CCFBBEB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</w:rPr>
        <w:t xml:space="preserve">1.3. Visa </w:t>
      </w:r>
      <w:proofErr w:type="spellStart"/>
      <w:r w:rsidRPr="00FD142D">
        <w:rPr>
          <w:rFonts w:ascii="Times New Roman" w:hAnsi="Times New Roman" w:cs="Times New Roman"/>
        </w:rPr>
        <w:t>siūloma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įranga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turi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būti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nauja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nenaudota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gamintojo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pakuotėje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su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galiojančiais</w:t>
      </w:r>
      <w:proofErr w:type="spellEnd"/>
      <w:r w:rsidRPr="00FD142D">
        <w:rPr>
          <w:rFonts w:ascii="Times New Roman" w:hAnsi="Times New Roman" w:cs="Times New Roman"/>
        </w:rPr>
        <w:t xml:space="preserve"> CE </w:t>
      </w:r>
      <w:proofErr w:type="spellStart"/>
      <w:r w:rsidRPr="00FD142D">
        <w:rPr>
          <w:rFonts w:ascii="Times New Roman" w:hAnsi="Times New Roman" w:cs="Times New Roman"/>
        </w:rPr>
        <w:t>atitikties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sertifikatais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ir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gamintojo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deklaracijomis</w:t>
      </w:r>
      <w:proofErr w:type="spellEnd"/>
      <w:r w:rsidRPr="00FD142D">
        <w:rPr>
          <w:rFonts w:ascii="Times New Roman" w:hAnsi="Times New Roman" w:cs="Times New Roman"/>
        </w:rPr>
        <w:t>.</w:t>
      </w:r>
    </w:p>
    <w:p w14:paraId="3868FDBD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</w:rPr>
        <w:t xml:space="preserve">1.4. Visa </w:t>
      </w:r>
      <w:proofErr w:type="spellStart"/>
      <w:r w:rsidRPr="00FD142D">
        <w:rPr>
          <w:rFonts w:ascii="Times New Roman" w:hAnsi="Times New Roman" w:cs="Times New Roman"/>
        </w:rPr>
        <w:t>sistema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turi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būti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suderinama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tarpusavyje</w:t>
      </w:r>
      <w:proofErr w:type="spellEnd"/>
      <w:r w:rsidRPr="00FD142D">
        <w:rPr>
          <w:rFonts w:ascii="Times New Roman" w:hAnsi="Times New Roman" w:cs="Times New Roman"/>
        </w:rPr>
        <w:t xml:space="preserve"> – </w:t>
      </w:r>
      <w:proofErr w:type="spellStart"/>
      <w:r w:rsidRPr="00FD142D">
        <w:rPr>
          <w:rFonts w:ascii="Times New Roman" w:hAnsi="Times New Roman" w:cs="Times New Roman"/>
        </w:rPr>
        <w:t>skaitytuvai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valdikliai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magistralinis</w:t>
      </w:r>
      <w:proofErr w:type="spellEnd"/>
      <w:r w:rsidRPr="00FD142D">
        <w:rPr>
          <w:rFonts w:ascii="Times New Roman" w:hAnsi="Times New Roman" w:cs="Times New Roman"/>
        </w:rPr>
        <w:t xml:space="preserve"> (</w:t>
      </w:r>
      <w:proofErr w:type="spellStart"/>
      <w:r w:rsidRPr="00FD142D">
        <w:rPr>
          <w:rFonts w:ascii="Times New Roman" w:hAnsi="Times New Roman" w:cs="Times New Roman"/>
        </w:rPr>
        <w:t>sisteminis</w:t>
      </w:r>
      <w:proofErr w:type="spellEnd"/>
      <w:r w:rsidRPr="00FD142D">
        <w:rPr>
          <w:rFonts w:ascii="Times New Roman" w:hAnsi="Times New Roman" w:cs="Times New Roman"/>
        </w:rPr>
        <w:t xml:space="preserve">) </w:t>
      </w:r>
      <w:proofErr w:type="spellStart"/>
      <w:r w:rsidRPr="00FD142D">
        <w:rPr>
          <w:rFonts w:ascii="Times New Roman" w:hAnsi="Times New Roman" w:cs="Times New Roman"/>
        </w:rPr>
        <w:t>kontroleris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valdymo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programinė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įranga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ir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kortelės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turi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sudaryti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vieną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veikiančią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sistemą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valdomą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iš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vienos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centralizuotos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darbo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vietos</w:t>
      </w:r>
      <w:proofErr w:type="spellEnd"/>
      <w:r w:rsidRPr="00FD142D">
        <w:rPr>
          <w:rFonts w:ascii="Times New Roman" w:hAnsi="Times New Roman" w:cs="Times New Roman"/>
        </w:rPr>
        <w:t>.</w:t>
      </w:r>
    </w:p>
    <w:p w14:paraId="2EDB0D8F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</w:rPr>
        <w:t xml:space="preserve">1.5. </w:t>
      </w:r>
      <w:proofErr w:type="spellStart"/>
      <w:r w:rsidRPr="00FD142D">
        <w:rPr>
          <w:rFonts w:ascii="Times New Roman" w:hAnsi="Times New Roman" w:cs="Times New Roman"/>
        </w:rPr>
        <w:t>Garantinis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terminas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visai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įrangai</w:t>
      </w:r>
      <w:proofErr w:type="spellEnd"/>
      <w:r w:rsidRPr="00FD142D">
        <w:rPr>
          <w:rFonts w:ascii="Times New Roman" w:hAnsi="Times New Roman" w:cs="Times New Roman"/>
        </w:rPr>
        <w:t xml:space="preserve"> – ne </w:t>
      </w:r>
      <w:proofErr w:type="spellStart"/>
      <w:r w:rsidRPr="00FD142D">
        <w:rPr>
          <w:rFonts w:ascii="Times New Roman" w:hAnsi="Times New Roman" w:cs="Times New Roman"/>
        </w:rPr>
        <w:t>trumpesnis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kaip</w:t>
      </w:r>
      <w:proofErr w:type="spellEnd"/>
      <w:r w:rsidRPr="00FD142D">
        <w:rPr>
          <w:rFonts w:ascii="Times New Roman" w:hAnsi="Times New Roman" w:cs="Times New Roman"/>
        </w:rPr>
        <w:t xml:space="preserve"> 24 </w:t>
      </w:r>
      <w:proofErr w:type="spellStart"/>
      <w:r w:rsidRPr="00FD142D">
        <w:rPr>
          <w:rFonts w:ascii="Times New Roman" w:hAnsi="Times New Roman" w:cs="Times New Roman"/>
        </w:rPr>
        <w:t>mėnesiai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nuo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objekto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perdavimo</w:t>
      </w:r>
      <w:proofErr w:type="spellEnd"/>
      <w:r w:rsidRPr="00FD142D">
        <w:rPr>
          <w:rFonts w:ascii="Times New Roman" w:hAnsi="Times New Roman" w:cs="Times New Roman"/>
        </w:rPr>
        <w:t xml:space="preserve"> –</w:t>
      </w:r>
      <w:proofErr w:type="spellStart"/>
      <w:r w:rsidRPr="00FD142D">
        <w:rPr>
          <w:rFonts w:ascii="Times New Roman" w:hAnsi="Times New Roman" w:cs="Times New Roman"/>
        </w:rPr>
        <w:t>priėmimo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akto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pasirašymo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dienos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jei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gamintojas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nenumato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ilgesnio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termino</w:t>
      </w:r>
      <w:proofErr w:type="spellEnd"/>
      <w:r w:rsidRPr="00FD142D">
        <w:rPr>
          <w:rFonts w:ascii="Times New Roman" w:hAnsi="Times New Roman" w:cs="Times New Roman"/>
        </w:rPr>
        <w:t>.</w:t>
      </w:r>
    </w:p>
    <w:p w14:paraId="24A3EEE2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</w:rPr>
        <w:t xml:space="preserve">1.6. Kartu </w:t>
      </w:r>
      <w:proofErr w:type="spellStart"/>
      <w:r w:rsidRPr="00FD142D">
        <w:rPr>
          <w:rFonts w:ascii="Times New Roman" w:hAnsi="Times New Roman" w:cs="Times New Roman"/>
        </w:rPr>
        <w:t>su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įranga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turi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būti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pateikti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naudojimo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montavimo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bei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priežiūros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instrukcijos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lietuvių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arba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anglų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kalba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vykdomoji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dokumentacija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sistemos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pasai</w:t>
      </w:r>
      <w:proofErr w:type="spellEnd"/>
      <w:r w:rsidRPr="00FD142D">
        <w:rPr>
          <w:rFonts w:ascii="Times New Roman" w:hAnsi="Times New Roman" w:cs="Times New Roman"/>
        </w:rPr>
        <w:t xml:space="preserve">, </w:t>
      </w:r>
      <w:proofErr w:type="spellStart"/>
      <w:r w:rsidRPr="00FD142D">
        <w:rPr>
          <w:rFonts w:ascii="Times New Roman" w:hAnsi="Times New Roman" w:cs="Times New Roman"/>
        </w:rPr>
        <w:t>garantiniai</w:t>
      </w:r>
      <w:proofErr w:type="spellEnd"/>
      <w:r w:rsidRPr="00FD142D">
        <w:rPr>
          <w:rFonts w:ascii="Times New Roman" w:hAnsi="Times New Roman" w:cs="Times New Roman"/>
        </w:rPr>
        <w:t xml:space="preserve"> </w:t>
      </w:r>
      <w:proofErr w:type="spellStart"/>
      <w:r w:rsidRPr="00FD142D">
        <w:rPr>
          <w:rFonts w:ascii="Times New Roman" w:hAnsi="Times New Roman" w:cs="Times New Roman"/>
        </w:rPr>
        <w:t>dokumentai</w:t>
      </w:r>
      <w:proofErr w:type="spellEnd"/>
      <w:r w:rsidRPr="00FD142D">
        <w:rPr>
          <w:rFonts w:ascii="Times New Roman" w:hAnsi="Times New Roman" w:cs="Times New Roman"/>
        </w:rPr>
        <w:t>.</w:t>
      </w:r>
    </w:p>
    <w:p w14:paraId="4427719B" w14:textId="77777777" w:rsidR="001D077F" w:rsidRPr="00FD142D" w:rsidRDefault="00D8373C">
      <w:pPr>
        <w:spacing w:before="280" w:after="16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>2. PIRKIMO OBJEKTO APIMTIS (BENDRAS SĄRAŠAS)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6520"/>
        <w:gridCol w:w="1304"/>
        <w:gridCol w:w="1134"/>
      </w:tblGrid>
      <w:tr w:rsidR="001D077F" w:rsidRPr="00FD142D" w14:paraId="2300238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383E2F1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4A1286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Prekės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darbų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7598915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790DD70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 xml:space="preserve">Mato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077F" w:rsidRPr="00FD142D" w14:paraId="6C67E1B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5EE99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F347556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Atstuminis (proximity) kortelių skaitytuvas, lauko sąlygoms</w:t>
            </w:r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A864D8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58A2B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3099F6A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4ACDA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8C10F2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Vienų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6E686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3A874E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565AA51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97F64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9CFCF9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Elektromagnetinis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laikiklis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(500 kg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klasės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45ADC5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C400A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704079B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E7D598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9E12E0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Elektrinė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sklendė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užraktas-skląstis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EB0424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AEB4EF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610ACD7D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48B7A7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5E503D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pritraukėjas-sulėtintojas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D0166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2F8777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70A6AAE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67A316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8C5A24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dėžutė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rezerviniu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bloku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akumuliatoriumi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vienoms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durims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0EEFBE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B4351D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09AA91D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4F7099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4374C4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Magistralinis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sąsajos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keitiklis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(RS-485 / LAN)</w:t>
            </w:r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77287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E597A0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6F70F67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FA8D8C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90A8E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Kabeliai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jungtys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instaliacinės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medžiagos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7AB72E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764572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11CFE64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AD32D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E85222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Sisteminis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atminties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47AF74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C6DF80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685CE75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FC2EAB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3B2768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Atstuminė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(proximity)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kortelė</w:t>
            </w:r>
            <w:proofErr w:type="spellEnd"/>
            <w:r w:rsidRPr="00FD142D">
              <w:rPr>
                <w:rFonts w:ascii="Times New Roman" w:hAnsi="Times New Roman" w:cs="Times New Roman"/>
              </w:rPr>
              <w:t>, 125 kHz</w:t>
            </w:r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079ADA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707914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0C50B30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240EA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532E4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Stalinis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administratoriaus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skaitytuvas-programatorius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3224AA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97D19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vnt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366355C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EEFC75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FC015C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Įrengimo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darbai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70F2DD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5F12D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7050340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BDE23D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1278B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Paleidimo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derinimo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apmokymo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darbai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3AE4E3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0FA606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1F86868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E861E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01D7A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Projekto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vykdomosios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dokumentacijos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parengimas</w:t>
            </w:r>
            <w:proofErr w:type="spellEnd"/>
          </w:p>
        </w:tc>
        <w:tc>
          <w:tcPr>
            <w:tcW w:w="13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BA121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3556EC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E3CD87" w14:textId="77777777" w:rsidR="001D077F" w:rsidRPr="00FD142D" w:rsidRDefault="00D8373C">
      <w:pPr>
        <w:spacing w:before="36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>3. ĮRANGOS TECHNINĖS SPECIFIKACIJOS</w:t>
      </w:r>
    </w:p>
    <w:p w14:paraId="6C505768" w14:textId="77777777" w:rsidR="001D077F" w:rsidRPr="00FD142D" w:rsidRDefault="00D8373C">
      <w:pPr>
        <w:spacing w:before="20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color w:val="1F3A68"/>
          <w:lang w:val="fi-FI"/>
        </w:rPr>
        <w:t>3.1. Atstuminis (proximity) kortelių skaitytuvas (lauko)</w:t>
      </w:r>
    </w:p>
    <w:p w14:paraId="613626CB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Atstuminis kortelių skaitytuvas, skirtas montuoti lauko sąlygomis prie durų / vartų.</w:t>
      </w:r>
    </w:p>
    <w:p w14:paraId="757B16E1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16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5CA27E5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E29AD7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6FF0DEF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6A7563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558153E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0D51EE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B0F5B3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72AF18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Atstuminis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(proximity)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skaitytuvas</w:t>
            </w:r>
            <w:proofErr w:type="spellEnd"/>
          </w:p>
        </w:tc>
      </w:tr>
      <w:tr w:rsidR="001D077F" w:rsidRPr="00FD142D" w14:paraId="11894AF1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7CF97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E7C4D8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Palaikomos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standartai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B756C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EM 125 kHz;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suderinamumas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Magstripe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gamintojo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sistemine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(RACS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lygiavertė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004E133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0CC4E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3EBE64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Komunikacijos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sąsajos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EF243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Wiegand 26 / 34 / 42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bitų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Magstripe;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gamintojo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sąsaja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pvz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., RACS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lygiavertė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75845DC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43599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8D14D2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Skaitymo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nuotolis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088A73B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12 cm (su standartine atstumine kortele)</w:t>
            </w:r>
          </w:p>
        </w:tc>
      </w:tr>
      <w:tr w:rsidR="001D077F" w:rsidRPr="00FD142D" w14:paraId="6F6454E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20E388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69AF3C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87BCD7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žemesnė kaip IP65 (tinkama lauko sąlygoms)</w:t>
            </w:r>
          </w:p>
        </w:tc>
      </w:tr>
      <w:tr w:rsidR="001D077F" w:rsidRPr="00FD142D" w14:paraId="2694DD6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7190E3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743ED3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įtampa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3EF18B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10–15 V DC (suderinama su sistemos maitinimo bloku)</w:t>
            </w:r>
          </w:p>
        </w:tc>
      </w:tr>
      <w:tr w:rsidR="001D077F" w:rsidRPr="00FD142D" w14:paraId="62226F2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7FDC07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CCD29C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Vartojama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srovė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5C7EED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Iki 100 mA</w:t>
            </w:r>
          </w:p>
        </w:tc>
      </w:tr>
      <w:tr w:rsidR="001D077F" w:rsidRPr="00FD142D" w14:paraId="3881323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0EAB6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3D20A1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Indikacija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D9403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Šviesos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(LED)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garso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zumeris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indikacija</w:t>
            </w:r>
            <w:proofErr w:type="spellEnd"/>
          </w:p>
        </w:tc>
      </w:tr>
      <w:tr w:rsidR="001D077F" w:rsidRPr="00FD142D" w14:paraId="601C2BE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6FE5E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2D2E5A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Tamper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apsauga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C0BCE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Mechaninė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tamper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apsauga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atidarymo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atplėšimo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davikliai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495390F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3CD476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386E3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medžiaga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0E9183C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Atspari UV / drėgmei plastiko ar kompozito medžiaga</w:t>
            </w:r>
          </w:p>
        </w:tc>
      </w:tr>
      <w:tr w:rsidR="001D077F" w:rsidRPr="00FD142D" w14:paraId="21864C6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5EDEF9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0C1CE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Matmenys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apytiksliai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BD056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Apie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100 × 40 × 25 mm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leistinas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nuokrypis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±15 %)</w:t>
            </w:r>
          </w:p>
        </w:tc>
      </w:tr>
      <w:tr w:rsidR="001D077F" w:rsidRPr="00FD142D" w14:paraId="6FFCCA4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82E573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4D501F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Darbo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temperatūra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AB86B64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siauresnis kaip nuo –25 °C iki +60 °C</w:t>
            </w:r>
          </w:p>
        </w:tc>
      </w:tr>
      <w:tr w:rsidR="001D077F" w:rsidRPr="00FD142D" w14:paraId="4A95C1D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E99FD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A52FC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27B69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2AED681C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3.2. Vienų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durų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valdiklis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kontroleris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>)</w:t>
      </w:r>
    </w:p>
    <w:p w14:paraId="70BFB91C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Išmanus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elektroninis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valdiklis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vienoms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durims</w:t>
      </w:r>
      <w:proofErr w:type="spellEnd"/>
      <w:r w:rsidRPr="00FD142D">
        <w:rPr>
          <w:rFonts w:ascii="Times New Roman" w:hAnsi="Times New Roman" w:cs="Times New Roman"/>
          <w:b/>
        </w:rPr>
        <w:t xml:space="preserve">, </w:t>
      </w:r>
      <w:proofErr w:type="spellStart"/>
      <w:r w:rsidRPr="00FD142D">
        <w:rPr>
          <w:rFonts w:ascii="Times New Roman" w:hAnsi="Times New Roman" w:cs="Times New Roman"/>
          <w:b/>
        </w:rPr>
        <w:t>montuojamas</w:t>
      </w:r>
      <w:proofErr w:type="spellEnd"/>
      <w:r w:rsidRPr="00FD142D">
        <w:rPr>
          <w:rFonts w:ascii="Times New Roman" w:hAnsi="Times New Roman" w:cs="Times New Roman"/>
          <w:b/>
        </w:rPr>
        <w:t xml:space="preserve"> DIN </w:t>
      </w:r>
      <w:proofErr w:type="spellStart"/>
      <w:r w:rsidRPr="00FD142D">
        <w:rPr>
          <w:rFonts w:ascii="Times New Roman" w:hAnsi="Times New Roman" w:cs="Times New Roman"/>
          <w:b/>
        </w:rPr>
        <w:t>bėgelyje</w:t>
      </w:r>
      <w:proofErr w:type="spellEnd"/>
      <w:r w:rsidRPr="00FD142D">
        <w:rPr>
          <w:rFonts w:ascii="Times New Roman" w:hAnsi="Times New Roman" w:cs="Times New Roman"/>
          <w:b/>
        </w:rPr>
        <w:t>.</w:t>
      </w:r>
    </w:p>
    <w:p w14:paraId="062D5732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8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7793EC9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1476BB8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A061EB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7D5FE9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5B2605B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0E78C7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04423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Paskirtis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46E00EB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Vienų durų praėjimo kontrolės valdiklis (kontroleris)</w:t>
            </w:r>
          </w:p>
        </w:tc>
      </w:tr>
      <w:tr w:rsidR="001D077F" w:rsidRPr="00FD142D" w14:paraId="36F45E6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B74A1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EA1A4F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A43D2A2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Plastikinis korpusas, tinkamas montuoti ant 35 mm DIN bėgelio</w:t>
            </w:r>
          </w:p>
        </w:tc>
      </w:tr>
      <w:tr w:rsidR="001D077F" w:rsidRPr="00FD142D" w14:paraId="5C62A7A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D66F2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87428C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B4D37C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AC maitinimas (~230 V AC) su komplektuojamu / integruotu rezerviniu maitinimo šaltiniu, ne mažiau kaip 1,5 A</w:t>
            </w:r>
          </w:p>
        </w:tc>
      </w:tr>
      <w:tr w:rsidR="001D077F" w:rsidRPr="00FD142D" w14:paraId="26194F1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C7DA4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0E0A1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Akumuliatoriaus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palaikymas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2A52F6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Su rezervinio (akumuliatoriaus) maitinimo valdymu ir apsauga nuo baterijos išsikrovimo</w:t>
            </w:r>
          </w:p>
        </w:tc>
      </w:tr>
      <w:tr w:rsidR="001D077F" w:rsidRPr="00FD142D" w14:paraId="4ADCC99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3FC5E8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3C24E5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Skaitytuvų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043FA0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Galimybė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išorinius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įėjimui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išėjimui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per Wiegand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sisteminę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magistralę</w:t>
            </w:r>
            <w:proofErr w:type="spellEnd"/>
          </w:p>
        </w:tc>
      </w:tr>
      <w:tr w:rsidR="001D077F" w:rsidRPr="00FD142D" w14:paraId="2DB0031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32DC1C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6ED79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Vartotojų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talpa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0508FF9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4 000 vartotojų / kortelių</w:t>
            </w:r>
          </w:p>
        </w:tc>
      </w:tr>
      <w:tr w:rsidR="001D077F" w:rsidRPr="00FD142D" w14:paraId="5D4EC59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472AB8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2BF23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atmintis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6F76E4A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4 000 įvykių (vietinė)</w:t>
            </w:r>
          </w:p>
        </w:tc>
      </w:tr>
      <w:tr w:rsidR="001D077F" w:rsidRPr="00FD142D" w14:paraId="267F41A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FF920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92757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Įėjimai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išėjimai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1B0CB9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programuojami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įėjimai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išėjimai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relė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tranzistorius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tinkami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valdyti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elektromagnetą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sklendę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signalizaciją</w:t>
            </w:r>
            <w:proofErr w:type="spellEnd"/>
          </w:p>
        </w:tc>
      </w:tr>
      <w:tr w:rsidR="001D077F" w:rsidRPr="00FD142D" w14:paraId="3F8E845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B05E5B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C49FBE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Komunikacija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D520B7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RS-485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suderinama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sisteminiu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>/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LAN (per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atskirą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sąsajos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keitiklį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7B2510D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977A23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981DE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Suderinamumas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FC0310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Pilnai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suderinamas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pasiūlytais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magistraliniu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vienos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gamintojų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ekosistemos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680DDA3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804C0C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964920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Darbo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temperatūra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243A49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Nuo 0 °C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+55 °C</w:t>
            </w:r>
          </w:p>
        </w:tc>
      </w:tr>
      <w:tr w:rsidR="001D077F" w:rsidRPr="00FD142D" w14:paraId="7B2DE59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67A6ED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1FBF52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9F9473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1039252A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3.3.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Elektromagnetinis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durų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laikiklis</w:t>
      </w:r>
      <w:proofErr w:type="spellEnd"/>
    </w:p>
    <w:p w14:paraId="7B536BD6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Elektromagnetinis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durų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laikiklis</w:t>
      </w:r>
      <w:proofErr w:type="spellEnd"/>
      <w:r w:rsidRPr="00FD142D">
        <w:rPr>
          <w:rFonts w:ascii="Times New Roman" w:hAnsi="Times New Roman" w:cs="Times New Roman"/>
          <w:b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</w:rPr>
        <w:t>magnetinis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užraktas</w:t>
      </w:r>
      <w:proofErr w:type="spellEnd"/>
      <w:r w:rsidRPr="00FD142D">
        <w:rPr>
          <w:rFonts w:ascii="Times New Roman" w:hAnsi="Times New Roman" w:cs="Times New Roman"/>
          <w:b/>
        </w:rPr>
        <w:t xml:space="preserve">), </w:t>
      </w:r>
      <w:proofErr w:type="spellStart"/>
      <w:r w:rsidRPr="00FD142D">
        <w:rPr>
          <w:rFonts w:ascii="Times New Roman" w:hAnsi="Times New Roman" w:cs="Times New Roman"/>
          <w:b/>
        </w:rPr>
        <w:t>montuojamas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ant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durų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staktos</w:t>
      </w:r>
      <w:proofErr w:type="spellEnd"/>
      <w:r w:rsidRPr="00FD142D">
        <w:rPr>
          <w:rFonts w:ascii="Times New Roman" w:hAnsi="Times New Roman" w:cs="Times New Roman"/>
          <w:b/>
        </w:rPr>
        <w:t>.</w:t>
      </w:r>
    </w:p>
    <w:p w14:paraId="4A5CD7B2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6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4F437F5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66CB915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A92BF7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5AC83FC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33C7145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B78584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2E0C1A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3717CA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Elektromagnetinis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laikiklis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("fail-safe"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tipo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: be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įtampos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atrakintas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573E78A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76434F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A51FEB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Laikomoji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jėga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6A51C61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500 kg (≈ 5 000 N)</w:t>
            </w:r>
          </w:p>
        </w:tc>
      </w:tr>
      <w:tr w:rsidR="001D077F" w:rsidRPr="00FD142D" w14:paraId="149C9EB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2A84A9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42FA4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Tinkamos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durys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D87FA5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Medinės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stiklinės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metalinės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bei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priešgaisrinės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durys</w:t>
            </w:r>
            <w:proofErr w:type="spellEnd"/>
          </w:p>
        </w:tc>
      </w:tr>
      <w:tr w:rsidR="001D077F" w:rsidRPr="00FD142D" w14:paraId="4A8F3A7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80F57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56D30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įtampa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EA1E09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12 V DC arba 24 V DC (perjungiama)</w:t>
            </w:r>
          </w:p>
        </w:tc>
      </w:tr>
      <w:tr w:rsidR="001D077F" w:rsidRPr="00FD142D" w14:paraId="695E319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3C23F4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E03013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Vartojama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srovė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452038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12 V DC: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~0,5 A; 24 V DC: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~0,25 A</w:t>
            </w:r>
          </w:p>
        </w:tc>
      </w:tr>
      <w:tr w:rsidR="001D077F" w:rsidRPr="00FD142D" w14:paraId="1EDE004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A0C4F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BB04B0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3A766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Apsauga nuo įtampos viršįtampių; integruotas slopinimo (varistorinis) elementas</w:t>
            </w:r>
          </w:p>
        </w:tc>
      </w:tr>
      <w:tr w:rsidR="001D077F" w:rsidRPr="00FD142D" w14:paraId="0271463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5BC6A1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3FFD0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Indikacija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signalai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9DBDB1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Pageidautinas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būsenos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pritraukimo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signalas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(Door Status)</w:t>
            </w:r>
          </w:p>
        </w:tc>
      </w:tr>
      <w:tr w:rsidR="001D077F" w:rsidRPr="00FD142D" w14:paraId="35D883F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9EA63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75C1CD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Komplektavimas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3CC760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Komplekte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priekinis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lankstas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(armature)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tvirtinimo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elementai</w:t>
            </w:r>
            <w:proofErr w:type="spellEnd"/>
          </w:p>
        </w:tc>
      </w:tr>
      <w:tr w:rsidR="001D077F" w:rsidRPr="00FD142D" w14:paraId="763C8F5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4AA47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0955DD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apdorojimas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3E3323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Anoduoto aliuminio korpusas, atsparus korozijai</w:t>
            </w:r>
          </w:p>
        </w:tc>
      </w:tr>
      <w:tr w:rsidR="001D077F" w:rsidRPr="00FD142D" w14:paraId="599BCFB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54F83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2C2512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Darbo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temperatūra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3AF5D51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Nuo –10 °C iki +55 °C (vidaus / tarpinių patalpų sąlygomis)</w:t>
            </w:r>
          </w:p>
        </w:tc>
      </w:tr>
      <w:tr w:rsidR="001D077F" w:rsidRPr="00FD142D" w14:paraId="02F088B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97C201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9E78A7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2B8B47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66A35D29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3.4.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Elektrinė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durų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sklendė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elektrinis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užraktas-skląstis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>)</w:t>
      </w:r>
    </w:p>
    <w:p w14:paraId="2439E149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Elektrinė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durų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sklendė</w:t>
      </w:r>
      <w:proofErr w:type="spellEnd"/>
      <w:r w:rsidRPr="00FD142D">
        <w:rPr>
          <w:rFonts w:ascii="Times New Roman" w:hAnsi="Times New Roman" w:cs="Times New Roman"/>
          <w:b/>
        </w:rPr>
        <w:t xml:space="preserve">, </w:t>
      </w:r>
      <w:proofErr w:type="spellStart"/>
      <w:r w:rsidRPr="00FD142D">
        <w:rPr>
          <w:rFonts w:ascii="Times New Roman" w:hAnsi="Times New Roman" w:cs="Times New Roman"/>
          <w:b/>
        </w:rPr>
        <w:t>montuojama</w:t>
      </w:r>
      <w:proofErr w:type="spellEnd"/>
      <w:r w:rsidRPr="00FD142D">
        <w:rPr>
          <w:rFonts w:ascii="Times New Roman" w:hAnsi="Times New Roman" w:cs="Times New Roman"/>
          <w:b/>
        </w:rPr>
        <w:t xml:space="preserve"> į </w:t>
      </w:r>
      <w:proofErr w:type="spellStart"/>
      <w:r w:rsidRPr="00FD142D">
        <w:rPr>
          <w:rFonts w:ascii="Times New Roman" w:hAnsi="Times New Roman" w:cs="Times New Roman"/>
          <w:b/>
        </w:rPr>
        <w:t>durų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staktą</w:t>
      </w:r>
      <w:proofErr w:type="spellEnd"/>
      <w:r w:rsidRPr="00FD142D">
        <w:rPr>
          <w:rFonts w:ascii="Times New Roman" w:hAnsi="Times New Roman" w:cs="Times New Roman"/>
          <w:b/>
        </w:rPr>
        <w:t>.</w:t>
      </w:r>
    </w:p>
    <w:p w14:paraId="5B847CDE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2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43870D2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4B7383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3F3D76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3C9BE40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2EC7D99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F103E4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31EA9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F021AB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Elektrinis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užraktas-skląstis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("electric strike")</w:t>
            </w:r>
          </w:p>
        </w:tc>
      </w:tr>
      <w:tr w:rsidR="001D077F" w:rsidRPr="00FD142D" w14:paraId="0EC04F7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3F33A0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0676B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404FF3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žemesnė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IP54</w:t>
            </w:r>
          </w:p>
        </w:tc>
      </w:tr>
      <w:tr w:rsidR="001D077F" w:rsidRPr="00FD142D" w14:paraId="20CB853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2B5DB6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ADECD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įtampa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C6383F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10–24 V AC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10–24 V DC</w:t>
            </w:r>
          </w:p>
        </w:tc>
      </w:tr>
      <w:tr w:rsidR="001D077F" w:rsidRPr="00FD142D" w14:paraId="1E19A7A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AC3201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AB315A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Veikimo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režimas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351A45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Be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atminties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nedelsiant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grįžtanti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pradinę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padėtį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galimybe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atjungti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aktyvuoti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rankiniu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būdu</w:t>
            </w:r>
            <w:proofErr w:type="spellEnd"/>
          </w:p>
        </w:tc>
      </w:tr>
      <w:tr w:rsidR="001D077F" w:rsidRPr="00FD142D" w14:paraId="6B9A6EF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94228D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A263C5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Atjungimo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išjungimo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funkcija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7E4B25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Mechaninis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atjungimas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durys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laikinai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atrakintos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elektros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243AA97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E9F34B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B66BF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Apkrovos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atsparumas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586C2C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3 500 N statinė apkrova</w:t>
            </w:r>
          </w:p>
        </w:tc>
      </w:tr>
      <w:tr w:rsidR="001D077F" w:rsidRPr="00FD142D" w14:paraId="3B9E3181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98490D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DB4D0E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Reversinis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veikimas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CBE4D0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Galimybė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pasirinkti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"fail-safe"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"fail-secure"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režimą</w:t>
            </w:r>
            <w:proofErr w:type="spellEnd"/>
          </w:p>
        </w:tc>
      </w:tr>
      <w:tr w:rsidR="001D077F" w:rsidRPr="00FD142D" w14:paraId="7EF2281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EDDF68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447A2F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Triukšmingumas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B4486BF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Tylaus veikimo režimas (vožtuvas su silpnu mechaniniu triukšmu)</w:t>
            </w:r>
          </w:p>
        </w:tc>
      </w:tr>
      <w:tr w:rsidR="001D077F" w:rsidRPr="00FD142D" w14:paraId="5225974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AFA2C3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A7E224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3F4D1E9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CE; EN 14846 (jei taikoma); RoHS</w:t>
            </w:r>
          </w:p>
        </w:tc>
      </w:tr>
    </w:tbl>
    <w:p w14:paraId="3B10DB9F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3.5.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Durų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pritraukėjas-sulėtintojas</w:t>
      </w:r>
      <w:proofErr w:type="spellEnd"/>
    </w:p>
    <w:p w14:paraId="10C6472B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Hidraulinis</w:t>
      </w:r>
      <w:proofErr w:type="spellEnd"/>
      <w:r w:rsidRPr="00FD142D">
        <w:rPr>
          <w:rFonts w:ascii="Times New Roman" w:hAnsi="Times New Roman" w:cs="Times New Roman"/>
          <w:b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</w:rPr>
        <w:t>mechaninis</w:t>
      </w:r>
      <w:proofErr w:type="spellEnd"/>
      <w:r w:rsidRPr="00FD142D">
        <w:rPr>
          <w:rFonts w:ascii="Times New Roman" w:hAnsi="Times New Roman" w:cs="Times New Roman"/>
          <w:b/>
        </w:rPr>
        <w:t xml:space="preserve">) </w:t>
      </w:r>
      <w:proofErr w:type="spellStart"/>
      <w:r w:rsidRPr="00FD142D">
        <w:rPr>
          <w:rFonts w:ascii="Times New Roman" w:hAnsi="Times New Roman" w:cs="Times New Roman"/>
          <w:b/>
        </w:rPr>
        <w:t>durų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pritraukėjas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su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sulėtinimo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funkcija</w:t>
      </w:r>
      <w:proofErr w:type="spellEnd"/>
      <w:r w:rsidRPr="00FD142D">
        <w:rPr>
          <w:rFonts w:ascii="Times New Roman" w:hAnsi="Times New Roman" w:cs="Times New Roman"/>
          <w:b/>
        </w:rPr>
        <w:t>.</w:t>
      </w:r>
    </w:p>
    <w:p w14:paraId="21A4FF62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2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2462016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51E6265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55AE73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B645D7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2B12FAE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DBE91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88EA3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08D62C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Aukščiau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montuojamas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hidraulinis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pritraukėjas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reguliuojama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uždarymo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sulėtinimo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jėga</w:t>
            </w:r>
            <w:proofErr w:type="spellEnd"/>
          </w:p>
        </w:tc>
      </w:tr>
      <w:tr w:rsidR="001D077F" w:rsidRPr="00FD142D" w14:paraId="12BB97FD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23059D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3F46D5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Pritraukimo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galios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3139EB0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EN 1154 klasė 2–4 (reguliuojama, tinkanti durims iki ~80 kg)</w:t>
            </w:r>
          </w:p>
        </w:tc>
      </w:tr>
      <w:tr w:rsidR="001D077F" w:rsidRPr="00FD142D" w14:paraId="3BD352C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C2746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F8E67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Reguliavimo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galimybės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6AF3D6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Reguliuojama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uždarymo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greičio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„latch action"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jėga</w:t>
            </w:r>
            <w:proofErr w:type="spellEnd"/>
          </w:p>
        </w:tc>
      </w:tr>
      <w:tr w:rsidR="001D077F" w:rsidRPr="00FD142D" w14:paraId="47981DC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1BD60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7EF227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Maks.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plotis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C0ADB9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950 mm</w:t>
            </w:r>
          </w:p>
        </w:tc>
      </w:tr>
      <w:tr w:rsidR="001D077F" w:rsidRPr="00FD142D" w14:paraId="0005F9C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BC46C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EF3D2B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Maks.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svoris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AE7F74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80 kg</w:t>
            </w:r>
          </w:p>
        </w:tc>
      </w:tr>
      <w:tr w:rsidR="001D077F" w:rsidRPr="00FD142D" w14:paraId="045BBFF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04BBD0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49F93C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Atvėrimo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kampas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8F61A4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Iki 180°</w:t>
            </w:r>
          </w:p>
        </w:tc>
      </w:tr>
      <w:tr w:rsidR="001D077F" w:rsidRPr="00FD142D" w14:paraId="34DEE5C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DF03F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A9351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Tinkamas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676D7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Vidaus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tarpinių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patalpų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durims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galimybė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montuoti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slankiąja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sąvarine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plokšte</w:t>
            </w:r>
            <w:proofErr w:type="spellEnd"/>
          </w:p>
        </w:tc>
      </w:tr>
      <w:tr w:rsidR="001D077F" w:rsidRPr="00FD142D" w14:paraId="638D9F4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62155E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7E8BC7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692A9E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Aliuminio korpusas su dažytu paviršiumi</w:t>
            </w:r>
          </w:p>
        </w:tc>
      </w:tr>
      <w:tr w:rsidR="001D077F" w:rsidRPr="00FD142D" w14:paraId="736E90F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B24006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30E75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Garantija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22869C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trumpesnė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mėn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0BF1494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3BD45B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28C85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A99738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EN 1154</w:t>
            </w:r>
          </w:p>
        </w:tc>
      </w:tr>
    </w:tbl>
    <w:p w14:paraId="699D0553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color w:val="1F3A68"/>
          <w:lang w:val="fi-FI"/>
        </w:rPr>
        <w:t>3.6. Maitinimo dėžutė su rezerviniu maitinimo bloku ir akumuliatoriumi</w:t>
      </w:r>
    </w:p>
    <w:p w14:paraId="47E2330B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Komplektas vienų durų vietos maitinimui užtikrinti.</w:t>
      </w:r>
    </w:p>
    <w:p w14:paraId="4BCD0A6E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8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145F5F2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14160B3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CB8C3A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736978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7391B74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9D0FCA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1789A8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Komplektas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ACE3346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Metalinė dėžė + maitinimo blokas + akumuliatorius + sumontuoti vidaus jungtuvai</w:t>
            </w:r>
          </w:p>
        </w:tc>
      </w:tr>
      <w:tr w:rsidR="001D077F" w:rsidRPr="00FD142D" w14:paraId="73CFE41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83211F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3E8EB0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98E5140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Metalinis (rakinamas) korpusas su tamper davikliu, tinkamas montuoti ant sienos</w:t>
            </w:r>
          </w:p>
        </w:tc>
      </w:tr>
      <w:tr w:rsidR="001D077F" w:rsidRPr="00FD142D" w14:paraId="349401C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6DDFA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2AFF5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bloko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išėjimas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7925A04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12 V DC, ne mažiau kaip 3 A nominalios srovės (su atsarga ≥ 30 %)</w:t>
            </w:r>
          </w:p>
        </w:tc>
      </w:tr>
      <w:tr w:rsidR="001D077F" w:rsidRPr="00FD142D" w14:paraId="3959290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D14FD3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943239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Tinklo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įtampa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B90DF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~230 V AC, 50 Hz</w:t>
            </w:r>
          </w:p>
        </w:tc>
      </w:tr>
      <w:tr w:rsidR="001D077F" w:rsidRPr="00FD142D" w14:paraId="6EBF049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C87ADC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22D35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Akumuliatorius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F133403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Vidinė švino-rūgšties (VRLA) baterija ne mažiau kaip 7 Ah / 12 V</w:t>
            </w:r>
          </w:p>
        </w:tc>
      </w:tr>
      <w:tr w:rsidR="001D077F" w:rsidRPr="00FD142D" w14:paraId="6475CC5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1F38B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CECE9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Akumuliatoriaus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įkrovimas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9D967F4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Automatinis įkrovimo ir gilaus išsikrovimo apsaugos valdiklis</w:t>
            </w:r>
          </w:p>
        </w:tc>
      </w:tr>
      <w:tr w:rsidR="001D077F" w:rsidRPr="00FD142D" w14:paraId="59A5721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62CF12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52B82C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Apsaugos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145464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trumpojo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jungimo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perkrovos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viršįtampių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polių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sukeitimo</w:t>
            </w:r>
            <w:proofErr w:type="spellEnd"/>
          </w:p>
        </w:tc>
      </w:tr>
      <w:tr w:rsidR="001D077F" w:rsidRPr="00FD142D" w14:paraId="70D894C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17094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DCC49E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Indikacija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3B091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LED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indikacija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tinklo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akumuliatoriaus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gedimo</w:t>
            </w:r>
            <w:proofErr w:type="spellEnd"/>
          </w:p>
        </w:tc>
      </w:tr>
      <w:tr w:rsidR="001D077F" w:rsidRPr="00FD142D" w14:paraId="6D832C0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D0F6A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92520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Veikimo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trukmė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tinklo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61EB0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trumpiau kaip 4 val. esant nominaliai apkrovai</w:t>
            </w:r>
          </w:p>
        </w:tc>
      </w:tr>
      <w:tr w:rsidR="001D077F" w:rsidRPr="00FD142D" w14:paraId="30B6DB7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3C443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F118C4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Tamper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apsauga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F3F76A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Atidarymo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(tamper)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daviklis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įėjimo</w:t>
            </w:r>
            <w:proofErr w:type="spellEnd"/>
          </w:p>
        </w:tc>
      </w:tr>
      <w:tr w:rsidR="001D077F" w:rsidRPr="00FD142D" w14:paraId="218AECA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20E9AC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53CA3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A823DD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LVD; EMC</w:t>
            </w:r>
          </w:p>
        </w:tc>
      </w:tr>
    </w:tbl>
    <w:p w14:paraId="69A54EBB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3.7.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Magistralinis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sąsajos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keitiklis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(RS-485 / LAN)</w:t>
      </w:r>
    </w:p>
    <w:p w14:paraId="05CA3F24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Skirtas RFID praėjimo kontrolės sistemai prijungti prie kompiuterių tinklo (LAN).</w:t>
      </w:r>
    </w:p>
    <w:p w14:paraId="3AE50E70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3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658FDF0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067A7A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39821D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1E56087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46BE84A1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6AE30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E958B0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Paskirtis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A04019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Praėjimo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LAN</w:t>
            </w:r>
          </w:p>
        </w:tc>
      </w:tr>
      <w:tr w:rsidR="001D077F" w:rsidRPr="00FD142D" w14:paraId="046FB4A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F2EED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3C1FD4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Sąsajos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41E960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Iš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vienos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pusės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– RS-485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kitos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pusės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– Ethernet 10/100 Mbps</w:t>
            </w:r>
          </w:p>
        </w:tc>
      </w:tr>
      <w:tr w:rsidR="001D077F" w:rsidRPr="00FD142D" w14:paraId="49D760C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C7290D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2C1D1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Komunikacija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165CF87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TCP/IP, UDP, atitinkantis sistemos protokolą</w:t>
            </w:r>
          </w:p>
        </w:tc>
      </w:tr>
      <w:tr w:rsidR="001D077F" w:rsidRPr="00FD142D" w14:paraId="3CD93AB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6A7CFD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DD2B0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Suderinamumas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C83656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Pilnai suderinamas su pasiūlyta praėjimo kontrolės sistema (vienos gamintojo ekosistemos arba aiškiai dokumentuojamas suderinamumas)</w:t>
            </w:r>
          </w:p>
        </w:tc>
      </w:tr>
      <w:tr w:rsidR="001D077F" w:rsidRPr="00FD142D" w14:paraId="77248E4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4AE3E2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93E09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31C137D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10–15 V DC (iš sistemos maitinimo bloko) arba PoE (jei palaiko)</w:t>
            </w:r>
          </w:p>
        </w:tc>
      </w:tr>
      <w:tr w:rsidR="001D077F" w:rsidRPr="00FD142D" w14:paraId="66CCA8C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7435C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3F0AD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Galimybė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valdyti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per WEB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E90099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Bazinė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konfigūracija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per WEB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sąsają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gamintojo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programinę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įrangą</w:t>
            </w:r>
            <w:proofErr w:type="spellEnd"/>
          </w:p>
        </w:tc>
      </w:tr>
      <w:tr w:rsidR="001D077F" w:rsidRPr="00FD142D" w14:paraId="019BFE1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47348E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C0E71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6E2C08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žemesnė kaip IP30 (vidinis korpusas)</w:t>
            </w:r>
          </w:p>
        </w:tc>
      </w:tr>
      <w:tr w:rsidR="001D077F" w:rsidRPr="00FD142D" w14:paraId="6C1CA17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8702B6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3EB15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medžiaga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A272E01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Plastikinis arba metalinis, tinkamas vidaus sąlygoms</w:t>
            </w:r>
          </w:p>
        </w:tc>
      </w:tr>
      <w:tr w:rsidR="001D077F" w:rsidRPr="00FD142D" w14:paraId="73D15BD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6A7E6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D7F6C1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Darbo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temperatūra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61825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Nuo 0 °C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+50 °C</w:t>
            </w:r>
          </w:p>
        </w:tc>
      </w:tr>
      <w:tr w:rsidR="001D077F" w:rsidRPr="00FD142D" w14:paraId="5A0C0F6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BCBE5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0DEDFD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13E9CA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70002897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3.8.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Kabeliai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,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jungtys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ir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instaliacinės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medžiagos</w:t>
      </w:r>
      <w:proofErr w:type="spellEnd"/>
    </w:p>
    <w:p w14:paraId="5122228A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Komplektas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medžiagų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sistemai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instaliuoti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ir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prijungti</w:t>
      </w:r>
      <w:proofErr w:type="spellEnd"/>
      <w:r w:rsidRPr="00FD142D">
        <w:rPr>
          <w:rFonts w:ascii="Times New Roman" w:hAnsi="Times New Roman" w:cs="Times New Roman"/>
          <w:b/>
        </w:rPr>
        <w:t>.</w:t>
      </w:r>
    </w:p>
    <w:p w14:paraId="2593E160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1 </w:t>
      </w:r>
      <w:proofErr w:type="spellStart"/>
      <w:r w:rsidRPr="00FD142D">
        <w:rPr>
          <w:rFonts w:ascii="Times New Roman" w:hAnsi="Times New Roman" w:cs="Times New Roman"/>
          <w:i/>
        </w:rPr>
        <w:t>kompl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2C943F0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3539E02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8597F4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6C73ABD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4DAC1BE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42ED5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898483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Skaitytuvų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516905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Daugiagyslis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ekranuotas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6 × 0,22 mm²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pvz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AlarmKabel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089502E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B7D6B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DB439B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Magistralinis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(RS-485)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616ED2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Susuktų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porų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ekranuotas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kategorija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žemesnė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Cat.5e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specializuotas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RS-485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ekranuotas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</w:p>
        </w:tc>
      </w:tr>
      <w:tr w:rsidR="001D077F" w:rsidRPr="00FD142D" w14:paraId="616F729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9D3CE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636FDE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6B679E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Vario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gyslų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2 × 1,0 mm²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žaliavos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atitiktis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IEC 60228)</w:t>
            </w:r>
          </w:p>
        </w:tc>
      </w:tr>
      <w:tr w:rsidR="001D077F" w:rsidRPr="00FD142D" w14:paraId="2F4FC5DD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B8C561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CE6EA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Tinklo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7785B3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U/UTP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F/UTP,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kategorija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žemesnė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Cat.6, LSZH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apvalkalas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atsparus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liepsnai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LST EN 50575)</w:t>
            </w:r>
          </w:p>
        </w:tc>
      </w:tr>
      <w:tr w:rsidR="001D077F" w:rsidRPr="00FD142D" w14:paraId="72A1DEA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2667F5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12ED33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Apsaugos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vamzdžiai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lovkanaliai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6AA75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PVC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metaliniai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dėklai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pastato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architektūrines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sąlygas</w:t>
            </w:r>
            <w:proofErr w:type="spellEnd"/>
          </w:p>
        </w:tc>
      </w:tr>
      <w:tr w:rsidR="001D077F" w:rsidRPr="00FD142D" w14:paraId="17A4D01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6E7EC7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A682AE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Instaliaciniai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elementai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942182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Skirstomosios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dėžutės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maivos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jungtys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dirželiai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antgaliai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tvirtinimo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elementai</w:t>
            </w:r>
            <w:proofErr w:type="spellEnd"/>
          </w:p>
        </w:tc>
      </w:tr>
      <w:tr w:rsidR="001D077F" w:rsidRPr="00FD142D" w14:paraId="3EC6A86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8D06A0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80A70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Žymėjimas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8945D2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Visas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žymėjimas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vykdomąjį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projektą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etikečių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sistema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7DDA5AF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637BF0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3A8453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9730D83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CE; CPR (LST EN 50575); kiekvieno tipo gaminys turi turėti gamintojo atitikties dokumentus</w:t>
            </w:r>
          </w:p>
        </w:tc>
      </w:tr>
    </w:tbl>
    <w:p w14:paraId="3CDFAF29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color w:val="1F3A68"/>
          <w:lang w:val="fi-FI"/>
        </w:rPr>
        <w:t>3.9. Sisteminis (magistralinis) įvykių atminties kontroleris</w:t>
      </w:r>
    </w:p>
    <w:p w14:paraId="6C4F890A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Centrinė valdymo plokštė, jungianti vienų durų valdiklius į vieną sistemą.</w:t>
      </w:r>
    </w:p>
    <w:p w14:paraId="424939F9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2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14163F5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E41CA5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0CFB5C7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2182A2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121AD02D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87A06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222508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Paskirtis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796B6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Magistralinis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vidine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atmintimi</w:t>
            </w:r>
            <w:proofErr w:type="spellEnd"/>
          </w:p>
        </w:tc>
      </w:tr>
      <w:tr w:rsidR="001D077F" w:rsidRPr="00FD142D" w14:paraId="4D1F0C8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9B0FBD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5B9D7A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atmintis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593AB4A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256 000 įvykių vietinėje atmintyje</w:t>
            </w:r>
          </w:p>
        </w:tc>
      </w:tr>
      <w:tr w:rsidR="001D077F" w:rsidRPr="00FD142D" w14:paraId="249F66D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2F637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406B0D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Pajungiamų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skaičius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FBA997F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32 PR (vienų durų) serijos kontroleriai vienoje magistralėje</w:t>
            </w:r>
          </w:p>
        </w:tc>
      </w:tr>
      <w:tr w:rsidR="001D077F" w:rsidRPr="00FD142D" w14:paraId="6A8E267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23A224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429AA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Magistralės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tipas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53482E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RS-485,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dvigyslis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ekranuotas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kabelis</w:t>
            </w:r>
            <w:proofErr w:type="spellEnd"/>
          </w:p>
        </w:tc>
      </w:tr>
      <w:tr w:rsidR="001D077F" w:rsidRPr="00FD142D" w14:paraId="2F9C893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A66819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985657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Maks.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ilgis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D91DB73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mažiau kaip 1 200 m (su tinkamu kabeliu ir terminacija)</w:t>
            </w:r>
          </w:p>
        </w:tc>
      </w:tr>
      <w:tr w:rsidR="001D077F" w:rsidRPr="00FD142D" w14:paraId="3E3E5CA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348026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C910EF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RTC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laikrodis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3F7387A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Vidinis realaus laiko laikrodis su rezervine baterija</w:t>
            </w:r>
          </w:p>
        </w:tc>
      </w:tr>
      <w:tr w:rsidR="001D077F" w:rsidRPr="00FD142D" w14:paraId="1293F1A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974BB8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E4AC32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Aliarmo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signalizacijos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išėjimas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2D369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tranzistorinis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aliarmo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išėjimas</w:t>
            </w:r>
            <w:proofErr w:type="spellEnd"/>
          </w:p>
        </w:tc>
      </w:tr>
      <w:tr w:rsidR="001D077F" w:rsidRPr="00FD142D" w14:paraId="0315C6C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AA99B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D7D99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Įėjimai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C38D6F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Tamper įėjimas; ne mažiau kaip 1 universalus įėjimas</w:t>
            </w:r>
          </w:p>
        </w:tc>
      </w:tr>
      <w:tr w:rsidR="001D077F" w:rsidRPr="00FD142D" w14:paraId="244C27F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5775F8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F99012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apsauga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BCE4C26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Apsauga nuo baterijos gilaus išsikrovimo</w:t>
            </w:r>
          </w:p>
        </w:tc>
      </w:tr>
      <w:tr w:rsidR="001D077F" w:rsidRPr="00FD142D" w14:paraId="40176CE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8A5361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1925F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Komunikacija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PĮ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0D32AA3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Per LAN sąsajos keitiklį arba tiesiogiai (RS-232 / USB diagnostikai)</w:t>
            </w:r>
          </w:p>
        </w:tc>
      </w:tr>
      <w:tr w:rsidR="001D077F" w:rsidRPr="00FD142D" w14:paraId="1048CBA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B8E06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885037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Darbo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temperatūra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E1D8D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Nuo 0 °C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+55 °C</w:t>
            </w:r>
          </w:p>
        </w:tc>
      </w:tr>
      <w:tr w:rsidR="001D077F" w:rsidRPr="00FD142D" w14:paraId="374F19E1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3B9C92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96747F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A41BF2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2CDFB0B5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color w:val="1F3A68"/>
          <w:lang w:val="fi-FI"/>
        </w:rPr>
        <w:t>3.10. Atstuminė (proximity) kortelė</w:t>
      </w:r>
    </w:p>
    <w:p w14:paraId="1C8ADFA1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Vartotojų identifikavimo kortelės.</w:t>
      </w:r>
    </w:p>
    <w:p w14:paraId="16B1EF18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100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0DB1142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32E29C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5D04E09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1F2947B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0AFB68AB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5F838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46681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1489E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Pasyvi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atstuminė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(proximity)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be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baterijos</w:t>
            </w:r>
            <w:proofErr w:type="spellEnd"/>
          </w:p>
        </w:tc>
      </w:tr>
      <w:tr w:rsidR="001D077F" w:rsidRPr="00FD142D" w14:paraId="024FF57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9EB245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CDEDF1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Veikimo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dažnis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D22923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125 kHz (EM4100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protokolas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441BD6F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88938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290457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Komunikacijos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standartas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3C693AC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Wiegand 26 / 34 (suderinama su pasiūlytais skaitytuvais)</w:t>
            </w:r>
          </w:p>
        </w:tc>
      </w:tr>
      <w:tr w:rsidR="001D077F" w:rsidRPr="00FD142D" w14:paraId="2ACA0D7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B13C03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C2C89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Forma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matmenys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E952570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ISO standartinio dydžio kortelė (apie 86 × 54 × 0,8 mm – CR80)</w:t>
            </w:r>
          </w:p>
        </w:tc>
      </w:tr>
      <w:tr w:rsidR="001D077F" w:rsidRPr="00FD142D" w14:paraId="20A56C1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4731E3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F5A0BB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medžiaga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80B4C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PVC,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atsparus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mechaniniam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dilimui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UV</w:t>
            </w:r>
          </w:p>
        </w:tc>
      </w:tr>
      <w:tr w:rsidR="001D077F" w:rsidRPr="00FD142D" w14:paraId="4F12664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530E18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481DA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Spausdinimas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CA773C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Galimybė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spausdinti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dažais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(CR80 PVC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paviršius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5CEFF3D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FEA6D5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F724BC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Eksploatacijos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sąlygos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D1AD3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Nuo –20 °C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+65 °C</w:t>
            </w:r>
          </w:p>
        </w:tc>
      </w:tr>
      <w:tr w:rsidR="001D077F" w:rsidRPr="00FD142D" w14:paraId="578D7A8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C6A9AE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0C49BC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Numeravimas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990CD1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Unikalus 26 / 34 bitų kodas; pageidautinas užrašytas Nr. ant kortelės</w:t>
            </w:r>
          </w:p>
        </w:tc>
      </w:tr>
      <w:tr w:rsidR="001D077F" w:rsidRPr="00FD142D" w14:paraId="31CB197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9A172C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1BCA31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CA8E8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4750B982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3.11.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Stalinis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administratoriaus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)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kortelių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skaitytuvas-programatorius</w:t>
      </w:r>
      <w:proofErr w:type="spellEnd"/>
    </w:p>
    <w:p w14:paraId="7EE97F33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Stalinis USB skaitytuvas, skirtas kortelėms registruoti ir programuoti.</w:t>
      </w:r>
    </w:p>
    <w:p w14:paraId="5EC1B299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1 </w:t>
      </w:r>
      <w:proofErr w:type="spellStart"/>
      <w:r w:rsidRPr="00FD142D">
        <w:rPr>
          <w:rFonts w:ascii="Times New Roman" w:hAnsi="Times New Roman" w:cs="Times New Roman"/>
          <w:i/>
        </w:rPr>
        <w:t>vnt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06E3AD9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7ED872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7E66A86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3574AF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16CD8A5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78734B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8FF7AB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14D8C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Stalinis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(USB)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skaitytuvas-programatorius</w:t>
            </w:r>
            <w:proofErr w:type="spellEnd"/>
          </w:p>
        </w:tc>
      </w:tr>
      <w:tr w:rsidR="001D077F" w:rsidRPr="00FD142D" w14:paraId="5D93FFC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640CD9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F1D386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Palaikomi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standartai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F0AD4D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MIFARE (13,56 MHz)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EM (125 kHz) –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abiejų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dažnių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palaikymas</w:t>
            </w:r>
            <w:proofErr w:type="spellEnd"/>
          </w:p>
        </w:tc>
      </w:tr>
      <w:tr w:rsidR="001D077F" w:rsidRPr="00FD142D" w14:paraId="5BA1E23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1C7DCF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73E21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Sąsaja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kompiuteriu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7B6673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USB (HID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virtualus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COM)</w:t>
            </w:r>
          </w:p>
        </w:tc>
      </w:tr>
      <w:tr w:rsidR="001D077F" w:rsidRPr="00FD142D" w14:paraId="497E7A2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71791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83FE21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5D0775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Iš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USB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prievado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(5 V DC), be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atskiro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</w:p>
        </w:tc>
      </w:tr>
      <w:tr w:rsidR="001D077F" w:rsidRPr="00FD142D" w14:paraId="35C7179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42008B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BFA842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Operacinės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4ACD72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Suderinamas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Windows 10 / 11;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tvarkyklės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SDK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turi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būti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pateiktos</w:t>
            </w:r>
            <w:proofErr w:type="spellEnd"/>
          </w:p>
        </w:tc>
      </w:tr>
      <w:tr w:rsidR="001D077F" w:rsidRPr="00FD142D" w14:paraId="18828F8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DFB6B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E718EA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Naudojimas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7A866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Naujų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registravimas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programavimas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vartotojų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pridėjimas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sistemą</w:t>
            </w:r>
            <w:proofErr w:type="spellEnd"/>
          </w:p>
        </w:tc>
      </w:tr>
      <w:tr w:rsidR="001D077F" w:rsidRPr="00FD142D" w14:paraId="386F62E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3CA23A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C5F10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Korpuso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medžiaga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0BC074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Plastikinis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stalinis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korpusas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garso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indikacija</w:t>
            </w:r>
            <w:proofErr w:type="spellEnd"/>
          </w:p>
        </w:tc>
      </w:tr>
      <w:tr w:rsidR="001D077F" w:rsidRPr="00FD142D" w14:paraId="16BF9CBD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4319E9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E9DF7E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D3CF63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CE; RoHS</w:t>
            </w:r>
          </w:p>
        </w:tc>
      </w:tr>
    </w:tbl>
    <w:p w14:paraId="5535F02B" w14:textId="77777777" w:rsidR="001D077F" w:rsidRPr="00FD142D" w:rsidRDefault="00D8373C">
      <w:pPr>
        <w:spacing w:before="360" w:after="16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>4. DARBŲ TECHNINĖS SPECIFIKACIJOS</w:t>
      </w:r>
    </w:p>
    <w:p w14:paraId="114B89B3" w14:textId="77777777" w:rsidR="001D077F" w:rsidRPr="00FD142D" w:rsidRDefault="00D8373C">
      <w:pPr>
        <w:spacing w:before="20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4.1.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Įrengimo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montavimo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)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darbai</w:t>
      </w:r>
      <w:proofErr w:type="spellEnd"/>
    </w:p>
    <w:p w14:paraId="19EE56F8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Pilna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įrangos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sumontavimo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apimtis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aštuoniose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praėjimo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kontrolės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vietose</w:t>
      </w:r>
      <w:proofErr w:type="spellEnd"/>
      <w:r w:rsidRPr="00FD142D">
        <w:rPr>
          <w:rFonts w:ascii="Times New Roman" w:hAnsi="Times New Roman" w:cs="Times New Roman"/>
          <w:b/>
        </w:rPr>
        <w:t xml:space="preserve"> (</w:t>
      </w:r>
      <w:proofErr w:type="spellStart"/>
      <w:r w:rsidRPr="00FD142D">
        <w:rPr>
          <w:rFonts w:ascii="Times New Roman" w:hAnsi="Times New Roman" w:cs="Times New Roman"/>
          <w:b/>
        </w:rPr>
        <w:t>durims</w:t>
      </w:r>
      <w:proofErr w:type="spellEnd"/>
      <w:r w:rsidRPr="00FD142D">
        <w:rPr>
          <w:rFonts w:ascii="Times New Roman" w:hAnsi="Times New Roman" w:cs="Times New Roman"/>
          <w:b/>
        </w:rPr>
        <w:t>).</w:t>
      </w:r>
    </w:p>
    <w:p w14:paraId="678B31BF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8 </w:t>
      </w:r>
      <w:proofErr w:type="spellStart"/>
      <w:r w:rsidRPr="00FD142D">
        <w:rPr>
          <w:rFonts w:ascii="Times New Roman" w:hAnsi="Times New Roman" w:cs="Times New Roman"/>
          <w:i/>
        </w:rPr>
        <w:t>kompl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3636941E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62005B6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2C06C2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6B01917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5E424F9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6DD0F8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9AA6718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Apimtis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941D98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Pirkime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nurodytos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įrangos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transportavimas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sandėliavimas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sumontavimas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visose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objekto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vietose</w:t>
            </w:r>
            <w:proofErr w:type="spellEnd"/>
          </w:p>
        </w:tc>
      </w:tr>
      <w:tr w:rsidR="001D077F" w:rsidRPr="00FD142D" w14:paraId="0EAAF97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0F4BF0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8525C7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Trasų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klojimas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AB14B8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Kabelių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trasų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klojimas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lovkanalais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vamzdeliais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virš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lubų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projektą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įvedimas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skirstomąsias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dėžutes</w:t>
            </w:r>
            <w:proofErr w:type="spellEnd"/>
          </w:p>
        </w:tc>
      </w:tr>
      <w:tr w:rsidR="001D077F" w:rsidRPr="00FD142D" w14:paraId="65DC49D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3052D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E8014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Skaitytuvų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7864A47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Skaitytuvų tvirtinimas prie staktų / sienų; sandarinimas (esant lauko sąlygoms); antivandalinis tvirtinimas</w:t>
            </w:r>
          </w:p>
        </w:tc>
      </w:tr>
      <w:tr w:rsidR="001D077F" w:rsidRPr="00FD142D" w14:paraId="6023BF9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F09212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C49DEE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Valdiklių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8F87EC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Vienų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tvirtinimas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bėgelyje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skirstomoje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spintelėje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jungčių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paženklinimas</w:t>
            </w:r>
            <w:proofErr w:type="spellEnd"/>
          </w:p>
        </w:tc>
      </w:tr>
      <w:tr w:rsidR="001D077F" w:rsidRPr="00FD142D" w14:paraId="1A0C622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79683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A9F921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Užraktų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6B5731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Elektromagnetų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elektrinių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sklendžių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sumontavimas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durims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reguliavimas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pritraukėjų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reguliavimas</w:t>
            </w:r>
            <w:proofErr w:type="spellEnd"/>
          </w:p>
        </w:tc>
      </w:tr>
      <w:tr w:rsidR="001D077F" w:rsidRPr="00FD142D" w14:paraId="2856239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1DC86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99F1D7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įrangos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83B5C71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Maitinimo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dėžučių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tvirtinimas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akumuliatorių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instaliavimas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tinklo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įvado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prijungimas</w:t>
            </w:r>
            <w:proofErr w:type="spellEnd"/>
          </w:p>
        </w:tc>
      </w:tr>
      <w:tr w:rsidR="001D077F" w:rsidRPr="00FD142D" w14:paraId="315AE29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B9FDE6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F22DB2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Magistralinių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elementų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montavimas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73E0537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Sisteminių kontrolerių ir LAN keitiklių montavimas; jų prijungimas prie objekto LAN tinklo</w:t>
            </w:r>
          </w:p>
        </w:tc>
      </w:tr>
      <w:tr w:rsidR="001D077F" w:rsidRPr="00FD142D" w14:paraId="0C530C85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6B3FCB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F20ED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Žymėjimas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E2FD6DE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Visų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klemų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paženklinimas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vykdomąjį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projektą</w:t>
            </w:r>
            <w:proofErr w:type="spellEnd"/>
          </w:p>
        </w:tc>
      </w:tr>
      <w:tr w:rsidR="001D077F" w:rsidRPr="00FD142D" w14:paraId="258BDF4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914062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03E17E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Saugumo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reikalavimai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929040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Darbai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vykdomi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galiojančius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LR DSS,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elektrosaugos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priešgaisrinės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saugos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darbus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vykdo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kvalifikuoti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specialistai</w:t>
            </w:r>
            <w:proofErr w:type="spellEnd"/>
          </w:p>
        </w:tc>
      </w:tr>
      <w:tr w:rsidR="001D077F" w:rsidRPr="00FD142D" w14:paraId="6341627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20167C3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AF6437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Po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darbų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486D26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Darbo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vietos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sutvarkymas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statybinių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atliekų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išvežimas</w:t>
            </w:r>
            <w:proofErr w:type="spellEnd"/>
          </w:p>
        </w:tc>
      </w:tr>
    </w:tbl>
    <w:p w14:paraId="5E6A4EC5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b/>
          <w:color w:val="1F3A68"/>
        </w:rPr>
        <w:t xml:space="preserve">4.2.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Paleidimo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,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derinimo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ir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naudotojų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apmokymo</w:t>
      </w:r>
      <w:proofErr w:type="spellEnd"/>
      <w:r w:rsidRPr="00FD142D">
        <w:rPr>
          <w:rFonts w:ascii="Times New Roman" w:hAnsi="Times New Roman" w:cs="Times New Roman"/>
          <w:b/>
          <w:color w:val="1F3A68"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  <w:color w:val="1F3A68"/>
        </w:rPr>
        <w:t>darbai</w:t>
      </w:r>
      <w:proofErr w:type="spellEnd"/>
    </w:p>
    <w:p w14:paraId="2F5CC943" w14:textId="77777777" w:rsidR="001D077F" w:rsidRPr="00FD142D" w:rsidRDefault="00D8373C">
      <w:pPr>
        <w:spacing w:before="280" w:after="80"/>
        <w:rPr>
          <w:rFonts w:ascii="Times New Roman" w:hAnsi="Times New Roman" w:cs="Times New Roman"/>
        </w:rPr>
      </w:pPr>
      <w:proofErr w:type="spellStart"/>
      <w:r w:rsidRPr="00FD142D">
        <w:rPr>
          <w:rFonts w:ascii="Times New Roman" w:hAnsi="Times New Roman" w:cs="Times New Roman"/>
          <w:b/>
        </w:rPr>
        <w:t>Sistemos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paleidimas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eksploatacijai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ir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užsakovo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darbuotojų</w:t>
      </w:r>
      <w:proofErr w:type="spellEnd"/>
      <w:r w:rsidRPr="00FD142D">
        <w:rPr>
          <w:rFonts w:ascii="Times New Roman" w:hAnsi="Times New Roman" w:cs="Times New Roman"/>
          <w:b/>
        </w:rPr>
        <w:t xml:space="preserve"> </w:t>
      </w:r>
      <w:proofErr w:type="spellStart"/>
      <w:r w:rsidRPr="00FD142D">
        <w:rPr>
          <w:rFonts w:ascii="Times New Roman" w:hAnsi="Times New Roman" w:cs="Times New Roman"/>
          <w:b/>
        </w:rPr>
        <w:t>apmokymas</w:t>
      </w:r>
      <w:proofErr w:type="spellEnd"/>
      <w:r w:rsidRPr="00FD142D">
        <w:rPr>
          <w:rFonts w:ascii="Times New Roman" w:hAnsi="Times New Roman" w:cs="Times New Roman"/>
          <w:b/>
        </w:rPr>
        <w:t>.</w:t>
      </w:r>
    </w:p>
    <w:p w14:paraId="15A1E62F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1 </w:t>
      </w:r>
      <w:proofErr w:type="spellStart"/>
      <w:r w:rsidRPr="00FD142D">
        <w:rPr>
          <w:rFonts w:ascii="Times New Roman" w:hAnsi="Times New Roman" w:cs="Times New Roman"/>
          <w:i/>
        </w:rPr>
        <w:t>kompl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71F66870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7F08608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7F6D0C5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1580317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491E6CB7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11721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952E1A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Įrangos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konfigūravimas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A7A2D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Visų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sisteminio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kontrolerio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LAN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keitiklių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konfigūracija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pagal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užsakovo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nurodytą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struktūrą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zonos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durys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grupės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73ECCCB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F3D902F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7D11D8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Programinės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įrangos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diegimas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66EF07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programinės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įrangos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įdiegimas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užsakovo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nurodytame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kompiuteryje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serveryje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suderinimas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Windows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aplinka</w:t>
            </w:r>
            <w:proofErr w:type="spellEnd"/>
          </w:p>
        </w:tc>
      </w:tr>
      <w:tr w:rsidR="001D077F" w:rsidRPr="00FD142D" w14:paraId="3E87230F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7654E8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CA42C9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Vartotojų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bazės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sukūrimas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503ED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Pradinės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bazės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įvedimas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iki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prieigos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teisių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lygių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rolių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sukūrimas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laiko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zonų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konfigūravimas</w:t>
            </w:r>
            <w:proofErr w:type="spellEnd"/>
          </w:p>
        </w:tc>
      </w:tr>
      <w:tr w:rsidR="001D077F" w:rsidRPr="00FD142D" w14:paraId="7E4951A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158BA55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3F13E7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Funkcinis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testavimas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8F58702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Kiekvienų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patikrinimas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atpažinimas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atrakinimas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uždarymas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užrašymas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aliarmo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signalų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generavimas</w:t>
            </w:r>
            <w:proofErr w:type="spellEnd"/>
          </w:p>
        </w:tc>
      </w:tr>
      <w:tr w:rsidR="001D077F" w:rsidRPr="00FD142D" w14:paraId="4621E91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CDA21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CF6DD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Avarinių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režimų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testavimas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4B6DBFB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 xml:space="preserve">Patikrinama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veikla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nutrūkus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rezervinis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maitinimas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atjungus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magistralę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įjungus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avarinį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atrakinimą</w:t>
            </w:r>
            <w:proofErr w:type="spellEnd"/>
          </w:p>
        </w:tc>
      </w:tr>
      <w:tr w:rsidR="001D077F" w:rsidRPr="00FD142D" w14:paraId="67C2E72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F857C6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4C0BC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Integracija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F6D1B7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Suderinimas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objekto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LAN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tinklu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D142D">
              <w:rPr>
                <w:rFonts w:ascii="Times New Roman" w:hAnsi="Times New Roman" w:cs="Times New Roman"/>
              </w:rPr>
              <w:t>jei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reikia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integracija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esamomis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sistemomis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priešgaisrine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vaizdo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stebėjimo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per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relės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kontaktus</w:t>
            </w:r>
            <w:proofErr w:type="spellEnd"/>
          </w:p>
        </w:tc>
      </w:tr>
      <w:tr w:rsidR="001D077F" w:rsidRPr="00FD142D" w14:paraId="5489206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2B0EAC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DDEC33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Apmokymas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F3C994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Užsakovo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paskirto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administratoriaus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apmokymas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ak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. val.) –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kortelių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pridėjimas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blokavimas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ataskaitų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formavimas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įvykių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žurnalo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peržiūra</w:t>
            </w:r>
            <w:proofErr w:type="spellEnd"/>
          </w:p>
        </w:tc>
      </w:tr>
      <w:tr w:rsidR="001D077F" w:rsidRPr="00FD142D" w14:paraId="07080FA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BAC45D7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B0014B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Bandomoji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eksploatacija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27482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veikimo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stebėjimas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mažiau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kaip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darbo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dienas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paleidimo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pastebėtų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defektų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pašalinimas</w:t>
            </w:r>
            <w:proofErr w:type="spellEnd"/>
          </w:p>
        </w:tc>
      </w:tr>
      <w:tr w:rsidR="001D077F" w:rsidRPr="00FD142D" w14:paraId="018E748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4D73CD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5605C2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Perdavimo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dokumentai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CBC5ED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Pasirašomas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perdavimo</w:t>
            </w:r>
            <w:proofErr w:type="spellEnd"/>
            <w:r w:rsidRPr="00FD142D">
              <w:rPr>
                <w:rFonts w:ascii="Times New Roman" w:hAnsi="Times New Roman" w:cs="Times New Roman"/>
              </w:rPr>
              <w:t>–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priėmimo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aktas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perduodamos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prieigos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teisės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administratoriaus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paskyros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slaptažodžiai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</w:tbl>
    <w:p w14:paraId="511961DE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color w:val="1F3A68"/>
          <w:lang w:val="fi-FI"/>
        </w:rPr>
        <w:t>4.3. Projekto (vykdomosios) dokumentacijos parengimas</w:t>
      </w:r>
    </w:p>
    <w:p w14:paraId="55CC6108" w14:textId="77777777" w:rsidR="001D077F" w:rsidRPr="00FD142D" w:rsidRDefault="00D8373C">
      <w:pPr>
        <w:spacing w:before="280" w:after="8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b/>
          <w:lang w:val="fi-FI"/>
        </w:rPr>
        <w:t>Visa rangos darbus lydinčios dokumentacijos parengimas.</w:t>
      </w:r>
    </w:p>
    <w:p w14:paraId="1CB35DFA" w14:textId="77777777" w:rsidR="001D077F" w:rsidRPr="00FD142D" w:rsidRDefault="00D8373C">
      <w:pPr>
        <w:spacing w:after="80"/>
        <w:rPr>
          <w:rFonts w:ascii="Times New Roman" w:hAnsi="Times New Roman" w:cs="Times New Roman"/>
        </w:rPr>
      </w:pPr>
      <w:r w:rsidRPr="00FD142D">
        <w:rPr>
          <w:rFonts w:ascii="Times New Roman" w:hAnsi="Times New Roman" w:cs="Times New Roman"/>
          <w:i/>
        </w:rPr>
        <w:t xml:space="preserve">Kiekis: 1 </w:t>
      </w:r>
      <w:proofErr w:type="spellStart"/>
      <w:r w:rsidRPr="00FD142D">
        <w:rPr>
          <w:rFonts w:ascii="Times New Roman" w:hAnsi="Times New Roman" w:cs="Times New Roman"/>
          <w:i/>
        </w:rPr>
        <w:t>kompl</w:t>
      </w:r>
      <w:proofErr w:type="spellEnd"/>
      <w:r w:rsidRPr="00FD142D">
        <w:rPr>
          <w:rFonts w:ascii="Times New Roman" w:hAnsi="Times New Roman" w:cs="Times New Roman"/>
          <w:i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4819"/>
      </w:tblGrid>
      <w:tr w:rsidR="001D077F" w:rsidRPr="00FD142D" w14:paraId="2E628243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829132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4AD0255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Techninis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reikalavimas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E2F3"/>
            <w:vAlign w:val="center"/>
          </w:tcPr>
          <w:p w14:paraId="2E347B14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  <w:b/>
              </w:rPr>
              <w:t>Reikalaujama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FD142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  <w:b/>
              </w:rPr>
              <w:t>charakteristika</w:t>
            </w:r>
            <w:proofErr w:type="spellEnd"/>
          </w:p>
        </w:tc>
      </w:tr>
      <w:tr w:rsidR="001D077F" w:rsidRPr="00FD142D" w14:paraId="3766AB1C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42C0F9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95E1599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Vykdomieji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brėžiniai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96F8C5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struktūrinė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schema,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durų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išdėstymo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planas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skaitytuvais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valdikliais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trasų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brėžiniai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(1:50 / 1:100 </w:t>
            </w:r>
            <w:proofErr w:type="spellStart"/>
            <w:r w:rsidRPr="00FD142D">
              <w:rPr>
                <w:rFonts w:ascii="Times New Roman" w:hAnsi="Times New Roman" w:cs="Times New Roman"/>
              </w:rPr>
              <w:t>mastelis</w:t>
            </w:r>
            <w:proofErr w:type="spellEnd"/>
            <w:r w:rsidRPr="00FD142D">
              <w:rPr>
                <w:rFonts w:ascii="Times New Roman" w:hAnsi="Times New Roman" w:cs="Times New Roman"/>
              </w:rPr>
              <w:t>)</w:t>
            </w:r>
          </w:p>
        </w:tc>
      </w:tr>
      <w:tr w:rsidR="001D077F" w:rsidRPr="00FD142D" w14:paraId="7432AFC8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8BF270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8498A9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Sujungimų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schemos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8579D1A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Detalios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kiekvieno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valdiklio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prijungimo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schemos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su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visomis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klemomis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ir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kabelių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žymėjimu</w:t>
            </w:r>
            <w:proofErr w:type="spellEnd"/>
          </w:p>
        </w:tc>
      </w:tr>
      <w:tr w:rsidR="001D077F" w:rsidRPr="00FD142D" w14:paraId="68D28186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8E747B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F177106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Įrangos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sąrašai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1579A98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Sumontuotos įrangos sąrašas su gamintojais, modeliais, serijos numeriais ir montavimo vietomis</w:t>
            </w:r>
          </w:p>
        </w:tc>
      </w:tr>
      <w:tr w:rsidR="001D077F" w:rsidRPr="00FD142D" w14:paraId="2FC76A79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EBFD661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904C3C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Konfigūracijos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pasai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AC9838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Sistemos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konfigūracijos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rezervinė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kopija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142D">
              <w:rPr>
                <w:rFonts w:ascii="Times New Roman" w:hAnsi="Times New Roman" w:cs="Times New Roman"/>
              </w:rPr>
              <w:t>eksportas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pridedama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elektronine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forma</w:t>
            </w:r>
          </w:p>
        </w:tc>
      </w:tr>
      <w:tr w:rsidR="001D077F" w:rsidRPr="00FD142D" w14:paraId="7B411F1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04C5FAE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FF40C5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Naudotojo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dokumentai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764A60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Naudojimo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142D">
              <w:rPr>
                <w:rFonts w:ascii="Times New Roman" w:hAnsi="Times New Roman" w:cs="Times New Roman"/>
              </w:rPr>
              <w:t>valdymo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instrukcijos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lietuvių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arba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anglų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kalba</w:t>
            </w:r>
            <w:proofErr w:type="spellEnd"/>
          </w:p>
        </w:tc>
      </w:tr>
      <w:tr w:rsidR="001D077F" w:rsidRPr="00FD142D" w14:paraId="6CB151F1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51E3E9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CA12A8D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Testavimo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protokolai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DEA32F3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Funkcinio testavimo protokolai pagal kiekvienas duris</w:t>
            </w:r>
          </w:p>
        </w:tc>
      </w:tr>
      <w:tr w:rsidR="001D077F" w:rsidRPr="00FD142D" w14:paraId="038DC862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9A17732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266A1B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Garantiniai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dokumentai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655C5AF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Garantiniai talonai / pasai, gamintojų deklaracijos, CE atitikties sertifikatai</w:t>
            </w:r>
          </w:p>
        </w:tc>
      </w:tr>
      <w:tr w:rsidR="001D077F" w:rsidRPr="00FD142D" w14:paraId="23F4E03A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14D0A1A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389719F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Pateikimo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forma</w:t>
            </w:r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AD8A313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Spausdintinė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forma 1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egz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. +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elektroninė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forma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(PDF + </w:t>
            </w:r>
            <w:proofErr w:type="spellStart"/>
            <w:r w:rsidRPr="00FD142D">
              <w:rPr>
                <w:rFonts w:ascii="Times New Roman" w:hAnsi="Times New Roman" w:cs="Times New Roman"/>
              </w:rPr>
              <w:t>redaguojami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šaltiniai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– DWG / DOCX) 1 </w:t>
            </w:r>
            <w:proofErr w:type="spellStart"/>
            <w:r w:rsidRPr="00FD142D">
              <w:rPr>
                <w:rFonts w:ascii="Times New Roman" w:hAnsi="Times New Roman" w:cs="Times New Roman"/>
              </w:rPr>
              <w:t>egz</w:t>
            </w:r>
            <w:proofErr w:type="spellEnd"/>
            <w:r w:rsidRPr="00FD142D">
              <w:rPr>
                <w:rFonts w:ascii="Times New Roman" w:hAnsi="Times New Roman" w:cs="Times New Roman"/>
              </w:rPr>
              <w:t>.</w:t>
            </w:r>
          </w:p>
        </w:tc>
      </w:tr>
      <w:tr w:rsidR="001D077F" w:rsidRPr="00FD142D" w14:paraId="2247BCF4" w14:textId="77777777">
        <w:trPr>
          <w:jc w:val="center"/>
        </w:trPr>
        <w:tc>
          <w:tcPr>
            <w:tcW w:w="6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44AE020" w14:textId="77777777" w:rsidR="001D077F" w:rsidRPr="00FD142D" w:rsidRDefault="00D8373C">
            <w:pPr>
              <w:jc w:val="center"/>
              <w:rPr>
                <w:rFonts w:ascii="Times New Roman" w:hAnsi="Times New Roman" w:cs="Times New Roman"/>
              </w:rPr>
            </w:pPr>
            <w:r w:rsidRPr="00FD14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784D0F0" w14:textId="77777777" w:rsidR="001D077F" w:rsidRPr="00FD142D" w:rsidRDefault="00D8373C">
            <w:pPr>
              <w:rPr>
                <w:rFonts w:ascii="Times New Roman" w:hAnsi="Times New Roman" w:cs="Times New Roman"/>
              </w:rPr>
            </w:pPr>
            <w:proofErr w:type="spellStart"/>
            <w:r w:rsidRPr="00FD142D">
              <w:rPr>
                <w:rFonts w:ascii="Times New Roman" w:hAnsi="Times New Roman" w:cs="Times New Roman"/>
              </w:rPr>
              <w:t>Pateikimo</w:t>
            </w:r>
            <w:proofErr w:type="spellEnd"/>
            <w:r w:rsidRPr="00FD14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42D">
              <w:rPr>
                <w:rFonts w:ascii="Times New Roman" w:hAnsi="Times New Roman" w:cs="Times New Roman"/>
              </w:rPr>
              <w:t>terminas</w:t>
            </w:r>
            <w:proofErr w:type="spellEnd"/>
          </w:p>
        </w:tc>
        <w:tc>
          <w:tcPr>
            <w:tcW w:w="48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D50728F" w14:textId="77777777" w:rsidR="001D077F" w:rsidRPr="00FD142D" w:rsidRDefault="00D8373C">
            <w:pPr>
              <w:rPr>
                <w:rFonts w:ascii="Times New Roman" w:hAnsi="Times New Roman" w:cs="Times New Roman"/>
                <w:lang w:val="fi-FI"/>
              </w:rPr>
            </w:pPr>
            <w:r w:rsidRPr="00FD142D">
              <w:rPr>
                <w:rFonts w:ascii="Times New Roman" w:hAnsi="Times New Roman" w:cs="Times New Roman"/>
                <w:lang w:val="fi-FI"/>
              </w:rPr>
              <w:t>Ne vėliau kaip iki perdavimo–priėmimo akto pasirašymo dienos</w:t>
            </w:r>
          </w:p>
        </w:tc>
      </w:tr>
    </w:tbl>
    <w:p w14:paraId="1FD3316C" w14:textId="094DA7BC" w:rsidR="001D077F" w:rsidRPr="00FD142D" w:rsidRDefault="00AC0034" w:rsidP="00B218FD">
      <w:pPr>
        <w:spacing w:before="360" w:after="160"/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</w:rPr>
        <w:t xml:space="preserve">! </w:t>
      </w:r>
      <w:r w:rsidR="00847A2A" w:rsidRPr="00FD142D">
        <w:rPr>
          <w:rFonts w:ascii="Times New Roman" w:hAnsi="Times New Roman" w:cs="Times New Roman"/>
          <w:lang w:val="fi-FI"/>
        </w:rPr>
        <w:t>Visa įranga turi būti suprojektuota ir įrengta taip, kad būtų tinkama ir prieinama visiems vartotojams, remianis VPĮ</w:t>
      </w:r>
      <w:r w:rsidRPr="00FD142D">
        <w:rPr>
          <w:rFonts w:ascii="Times New Roman" w:hAnsi="Times New Roman" w:cs="Times New Roman"/>
          <w:lang w:val="fi-FI"/>
        </w:rPr>
        <w:t xml:space="preserve"> 37 str. 2 d. </w:t>
      </w:r>
    </w:p>
    <w:p w14:paraId="41F38DC7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lastRenderedPageBreak/>
        <w:t xml:space="preserve">Perkančiosios organizacijos neatmesti pasiūlymai </w:t>
      </w:r>
      <w:r w:rsidRPr="00FD142D">
        <w:rPr>
          <w:rFonts w:ascii="Times New Roman" w:eastAsia="Calibri" w:hAnsi="Times New Roman" w:cs="Times New Roman"/>
          <w:b/>
          <w:bCs/>
          <w:kern w:val="1"/>
          <w:lang w:val="lt-LT" w:eastAsia="ar-SA"/>
        </w:rPr>
        <w:t>vertinami pagal ekonomiškai naudingiausio pasiūlymo kainos ir kokybės santykį</w:t>
      </w: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. Maksimalus galimas balų skaičius – 100 balų. Vertinimo kriterijai:</w:t>
      </w:r>
    </w:p>
    <w:p w14:paraId="3792E475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Kaina – maksimaliai 90 balų.</w:t>
      </w:r>
    </w:p>
    <w:p w14:paraId="19533C31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Kokybė – maksimaliai 10 balų, iš jų:</w:t>
      </w:r>
    </w:p>
    <w:p w14:paraId="2938D58E" w14:textId="0C4347F8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b/>
          <w:bCs/>
          <w:i/>
          <w:iCs/>
          <w:kern w:val="1"/>
          <w:u w:val="single"/>
          <w:lang w:val="lt-LT" w:eastAsia="ar-SA"/>
        </w:rPr>
        <w:t>Privalomas socialinis kriterijus</w:t>
      </w: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- privalomas: projektuojant ir montuojant užtikrinamas prieinamumo ir tinkamumo visiems naudotojams reikalavimai pagal VPĮ 37 str. 2d.</w:t>
      </w:r>
    </w:p>
    <w:p w14:paraId="04657371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b/>
          <w:bCs/>
          <w:i/>
          <w:iCs/>
          <w:kern w:val="1"/>
          <w:u w:val="single"/>
          <w:lang w:val="lt-LT" w:eastAsia="ar-SA"/>
        </w:rPr>
        <w:t>Socialinio kriterijaus įgyvendinimas</w:t>
      </w: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 xml:space="preserve"> – maksimaliai 10 balų.</w:t>
      </w:r>
    </w:p>
    <w:p w14:paraId="430A7B23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10 balų skiriama, jei tiekėjas vykdydamas sutartį įdarbins bent vieną asmenį iš socialiai pažeidžiamų grupių (pvz., ilgalaikius bedarbius, neįgaliuosius ar kitus socialinę atskirtį patiriančius asmenis).</w:t>
      </w:r>
    </w:p>
    <w:p w14:paraId="0422B354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0 balų – jei šis kriterijus neįgyvendinamas.</w:t>
      </w:r>
    </w:p>
    <w:p w14:paraId="4246472D" w14:textId="77777777" w:rsidR="001777A8" w:rsidRPr="00FD142D" w:rsidRDefault="001777A8" w:rsidP="001777A8">
      <w:pPr>
        <w:widowControl w:val="0"/>
        <w:tabs>
          <w:tab w:val="left" w:pos="0"/>
          <w:tab w:val="left" w:pos="340"/>
          <w:tab w:val="left" w:pos="993"/>
          <w:tab w:val="left" w:pos="121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  <w:r w:rsidRPr="00FD142D">
        <w:rPr>
          <w:rFonts w:ascii="Times New Roman" w:eastAsia="Calibri" w:hAnsi="Times New Roman" w:cs="Times New Roman"/>
          <w:kern w:val="1"/>
          <w:lang w:val="lt-LT" w:eastAsia="ar-SA"/>
        </w:rPr>
        <w:t>Šis įsipareigojimas įtraukiamas kaip sutarties vykdymo sąlyga, už pažeidimą taikoma bauda.</w:t>
      </w:r>
    </w:p>
    <w:p w14:paraId="18F5F333" w14:textId="77777777" w:rsidR="0092274D" w:rsidRPr="00FD142D" w:rsidRDefault="0092274D" w:rsidP="0092274D">
      <w:pPr>
        <w:rPr>
          <w:rFonts w:ascii="Times New Roman" w:hAnsi="Times New Roman" w:cs="Times New Roman"/>
          <w:lang w:val="fi-FI"/>
        </w:rPr>
      </w:pPr>
    </w:p>
    <w:p w14:paraId="340D3E3D" w14:textId="327412C8" w:rsidR="0092274D" w:rsidRPr="00FD142D" w:rsidRDefault="0092274D" w:rsidP="0092274D">
      <w:pPr>
        <w:rPr>
          <w:rFonts w:ascii="Times New Roman" w:hAnsi="Times New Roman" w:cs="Times New Roman"/>
          <w:lang w:val="fi-FI"/>
        </w:rPr>
      </w:pPr>
      <w:r w:rsidRPr="00FD142D">
        <w:rPr>
          <w:rFonts w:ascii="Times New Roman" w:hAnsi="Times New Roman" w:cs="Times New Roman"/>
          <w:lang w:val="fi-FI"/>
        </w:rPr>
        <w:t xml:space="preserve">Tiekėjas įsipareigoja sistemą sumontuoti ir priduoti eksploatacijai  ne vėliau kaip per 6 mėnesius nuo sutarties pasirašymo dienos. Sitema montuojama adresu Prūdiškių g. 59, Prūdiškių k., Vilniaus r. </w:t>
      </w:r>
    </w:p>
    <w:p w14:paraId="1672820B" w14:textId="77777777" w:rsidR="001777A8" w:rsidRPr="00FD142D" w:rsidRDefault="001777A8" w:rsidP="001777A8">
      <w:pPr>
        <w:rPr>
          <w:rFonts w:ascii="Times New Roman" w:hAnsi="Times New Roman" w:cs="Times New Roman"/>
          <w:lang w:val="fi-FI"/>
        </w:rPr>
      </w:pPr>
    </w:p>
    <w:p w14:paraId="2AE23602" w14:textId="77777777" w:rsidR="00FD142D" w:rsidRPr="00FD142D" w:rsidRDefault="00FD142D">
      <w:pPr>
        <w:rPr>
          <w:rFonts w:ascii="Times New Roman" w:hAnsi="Times New Roman" w:cs="Times New Roman"/>
          <w:lang w:val="fi-FI"/>
        </w:rPr>
      </w:pPr>
    </w:p>
    <w:sectPr w:rsidR="00FD142D" w:rsidRPr="00FD142D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61F2E"/>
    <w:multiLevelType w:val="hybridMultilevel"/>
    <w:tmpl w:val="DC3ED2EE"/>
    <w:lvl w:ilvl="0" w:tplc="51D48FAA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654">
    <w:abstractNumId w:val="8"/>
  </w:num>
  <w:num w:numId="2" w16cid:durableId="259534526">
    <w:abstractNumId w:val="6"/>
  </w:num>
  <w:num w:numId="3" w16cid:durableId="593903364">
    <w:abstractNumId w:val="5"/>
  </w:num>
  <w:num w:numId="4" w16cid:durableId="1264412169">
    <w:abstractNumId w:val="4"/>
  </w:num>
  <w:num w:numId="5" w16cid:durableId="1002587777">
    <w:abstractNumId w:val="7"/>
  </w:num>
  <w:num w:numId="6" w16cid:durableId="382873914">
    <w:abstractNumId w:val="3"/>
  </w:num>
  <w:num w:numId="7" w16cid:durableId="517427089">
    <w:abstractNumId w:val="2"/>
  </w:num>
  <w:num w:numId="8" w16cid:durableId="269243215">
    <w:abstractNumId w:val="1"/>
  </w:num>
  <w:num w:numId="9" w16cid:durableId="2085101429">
    <w:abstractNumId w:val="0"/>
  </w:num>
  <w:num w:numId="10" w16cid:durableId="128474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7A8"/>
    <w:rsid w:val="001D077F"/>
    <w:rsid w:val="0029639D"/>
    <w:rsid w:val="00326F90"/>
    <w:rsid w:val="003A5596"/>
    <w:rsid w:val="003B3F20"/>
    <w:rsid w:val="00685EF5"/>
    <w:rsid w:val="00772273"/>
    <w:rsid w:val="007D4BF1"/>
    <w:rsid w:val="00847A2A"/>
    <w:rsid w:val="0092274D"/>
    <w:rsid w:val="009B26BD"/>
    <w:rsid w:val="00AA1D8D"/>
    <w:rsid w:val="00AC0034"/>
    <w:rsid w:val="00B218FD"/>
    <w:rsid w:val="00B47730"/>
    <w:rsid w:val="00BB11F4"/>
    <w:rsid w:val="00CB0664"/>
    <w:rsid w:val="00D8373C"/>
    <w:rsid w:val="00E9358D"/>
    <w:rsid w:val="00FC693F"/>
    <w:rsid w:val="00F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351E0BC-1D4F-41F9-8FF3-BF966F80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Julija Tinčurinienė</cp:lastModifiedBy>
  <cp:revision>8</cp:revision>
  <dcterms:created xsi:type="dcterms:W3CDTF">2026-05-25T11:02:00Z</dcterms:created>
  <dcterms:modified xsi:type="dcterms:W3CDTF">2026-05-25T12:18:00Z</dcterms:modified>
  <cp:category/>
</cp:coreProperties>
</file>