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4119" w14:textId="77777777" w:rsidR="00F65400" w:rsidRDefault="00F65400" w:rsidP="00DB64C6">
      <w:pPr>
        <w:pStyle w:val="Stilius5"/>
        <w:spacing w:after="0"/>
        <w:jc w:val="left"/>
        <w:outlineLvl w:val="0"/>
        <w:rPr>
          <w:sz w:val="24"/>
          <w:szCs w:val="24"/>
        </w:rPr>
      </w:pPr>
    </w:p>
    <w:p w14:paraId="2694F233" w14:textId="65BC2F3E" w:rsidR="00222D69" w:rsidRPr="009570BF" w:rsidRDefault="00DB64C6" w:rsidP="00DB64C6">
      <w:pPr>
        <w:pStyle w:val="Stilius5"/>
        <w:spacing w:after="0"/>
        <w:jc w:val="left"/>
        <w:outlineLvl w:val="0"/>
        <w:rPr>
          <w:sz w:val="24"/>
          <w:szCs w:val="24"/>
        </w:rPr>
      </w:pPr>
      <w:r>
        <w:rPr>
          <w:noProof/>
        </w:rPr>
        <w:drawing>
          <wp:inline distT="0" distB="0" distL="0" distR="0" wp14:anchorId="7D2E944D" wp14:editId="01261A7E">
            <wp:extent cx="3105150" cy="647700"/>
            <wp:effectExtent l="0" t="0" r="0" b="0"/>
            <wp:docPr id="17969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14:paraId="01FD26B6" w14:textId="584C50AB" w:rsidR="001C3EE0" w:rsidRDefault="001C3EE0" w:rsidP="001C3EE0">
      <w:pPr>
        <w:widowControl/>
        <w:suppressAutoHyphens w:val="0"/>
        <w:ind w:firstLine="567"/>
        <w:jc w:val="right"/>
        <w:rPr>
          <w:rFonts w:cs="Times New Roman"/>
          <w:color w:val="101828"/>
          <w:shd w:val="clear" w:color="auto" w:fill="FFFFFF"/>
        </w:rPr>
      </w:pPr>
      <w:bookmarkStart w:id="0" w:name="_Hlk69733908"/>
      <w:r w:rsidRPr="001C3EE0">
        <w:rPr>
          <w:rFonts w:cs="Times New Roman"/>
          <w:color w:val="101828"/>
          <w:shd w:val="clear" w:color="auto" w:fill="FFFFFF"/>
        </w:rPr>
        <w:t xml:space="preserve">Pirkimo sąlygų </w:t>
      </w:r>
      <w:r w:rsidR="00A56C3D">
        <w:rPr>
          <w:rFonts w:cs="Times New Roman"/>
          <w:color w:val="101828"/>
          <w:shd w:val="clear" w:color="auto" w:fill="FFFFFF"/>
        </w:rPr>
        <w:t>6</w:t>
      </w:r>
      <w:r w:rsidRPr="001C3EE0">
        <w:rPr>
          <w:rFonts w:cs="Times New Roman"/>
          <w:color w:val="101828"/>
          <w:shd w:val="clear" w:color="auto" w:fill="FFFFFF"/>
        </w:rPr>
        <w:t xml:space="preserve"> priedas</w:t>
      </w:r>
    </w:p>
    <w:p w14:paraId="453222D5" w14:textId="5B08286C" w:rsidR="00B10E95" w:rsidRPr="0071609F" w:rsidRDefault="0071609F" w:rsidP="001C3EE0">
      <w:pPr>
        <w:widowControl/>
        <w:suppressAutoHyphens w:val="0"/>
        <w:ind w:firstLine="567"/>
        <w:jc w:val="right"/>
        <w:rPr>
          <w:rFonts w:cs="Times New Roman"/>
          <w:b/>
          <w:bCs/>
          <w:color w:val="101828"/>
          <w:shd w:val="clear" w:color="auto" w:fill="FFFFFF"/>
        </w:rPr>
      </w:pPr>
      <w:r w:rsidRPr="0071609F">
        <w:rPr>
          <w:rFonts w:cs="Times New Roman"/>
          <w:b/>
          <w:bCs/>
          <w:color w:val="101828"/>
          <w:shd w:val="clear" w:color="auto" w:fill="FFFFFF"/>
        </w:rPr>
        <w:t>Projektas</w:t>
      </w:r>
    </w:p>
    <w:p w14:paraId="529AD535" w14:textId="77777777" w:rsidR="00B10E95" w:rsidRDefault="00B10E95" w:rsidP="001C3EE0">
      <w:pPr>
        <w:widowControl/>
        <w:suppressAutoHyphens w:val="0"/>
        <w:ind w:firstLine="567"/>
        <w:jc w:val="right"/>
        <w:rPr>
          <w:rFonts w:cs="Times New Roman"/>
          <w:color w:val="101828"/>
          <w:shd w:val="clear" w:color="auto" w:fill="FFFFFF"/>
        </w:rPr>
      </w:pPr>
    </w:p>
    <w:p w14:paraId="1FE84B7E" w14:textId="4C72AFD1" w:rsidR="00B10E95" w:rsidRDefault="00542E37" w:rsidP="00B10E95">
      <w:pPr>
        <w:widowControl/>
        <w:suppressAutoHyphens w:val="0"/>
        <w:jc w:val="center"/>
        <w:rPr>
          <w:rFonts w:eastAsia="Times New Roman" w:cs="Times New Roman"/>
          <w:b/>
          <w:bCs/>
          <w:caps/>
          <w:szCs w:val="24"/>
        </w:rPr>
      </w:pPr>
      <w:r w:rsidRPr="00542E37">
        <w:rPr>
          <w:rFonts w:eastAsia="Times New Roman" w:cs="Times New Roman"/>
          <w:b/>
          <w:bCs/>
          <w:caps/>
          <w:szCs w:val="24"/>
        </w:rPr>
        <w:t xml:space="preserve">VIEŠOSIOS ERDVĖS </w:t>
      </w:r>
      <w:r w:rsidRPr="002B68BA">
        <w:rPr>
          <w:rFonts w:eastAsia="Times New Roman" w:cs="Times New Roman"/>
          <w:b/>
          <w:bCs/>
          <w:caps/>
          <w:color w:val="000000" w:themeColor="text1"/>
          <w:szCs w:val="24"/>
        </w:rPr>
        <w:t xml:space="preserve">ĮkūrimO </w:t>
      </w:r>
      <w:r w:rsidR="00B10E95" w:rsidRPr="002B68BA">
        <w:rPr>
          <w:rFonts w:eastAsia="Times New Roman" w:cs="Times New Roman"/>
          <w:b/>
          <w:bCs/>
          <w:caps/>
          <w:color w:val="000000" w:themeColor="text1"/>
          <w:szCs w:val="24"/>
        </w:rPr>
        <w:t xml:space="preserve"> </w:t>
      </w:r>
      <w:r w:rsidR="00B10E95" w:rsidRPr="002B68BA">
        <w:rPr>
          <w:rFonts w:ascii="Times New Roman Bold" w:eastAsia="Times New Roman" w:hAnsi="Times New Roman Bold" w:cs="Times New Roman"/>
          <w:b/>
          <w:bCs/>
          <w:caps/>
          <w:color w:val="000000" w:themeColor="text1"/>
          <w:szCs w:val="24"/>
        </w:rPr>
        <w:t>DARBAI</w:t>
      </w:r>
      <w:r w:rsidR="00B10E95" w:rsidRPr="002B68BA">
        <w:rPr>
          <w:rFonts w:eastAsia="Times New Roman" w:cs="Times New Roman"/>
          <w:b/>
          <w:bCs/>
          <w:caps/>
          <w:color w:val="000000" w:themeColor="text1"/>
          <w:szCs w:val="24"/>
        </w:rPr>
        <w:t xml:space="preserve"> </w:t>
      </w:r>
      <w:r w:rsidR="00B10E95" w:rsidRPr="00542E37">
        <w:rPr>
          <w:rFonts w:eastAsia="Times New Roman" w:cs="Times New Roman"/>
          <w:b/>
          <w:bCs/>
          <w:caps/>
          <w:szCs w:val="24"/>
        </w:rPr>
        <w:t>aristavos kaime</w:t>
      </w:r>
      <w:r w:rsidR="00D11284">
        <w:rPr>
          <w:rFonts w:eastAsia="Times New Roman" w:cs="Times New Roman"/>
          <w:b/>
          <w:bCs/>
          <w:caps/>
          <w:szCs w:val="24"/>
        </w:rPr>
        <w:t>,</w:t>
      </w:r>
    </w:p>
    <w:p w14:paraId="02BD0905" w14:textId="0225C272" w:rsidR="00542E37" w:rsidRDefault="00B10E95" w:rsidP="00B10E95">
      <w:pPr>
        <w:widowControl/>
        <w:suppressAutoHyphens w:val="0"/>
        <w:jc w:val="center"/>
        <w:rPr>
          <w:rFonts w:eastAsia="Times New Roman" w:cs="Times New Roman"/>
          <w:b/>
          <w:bCs/>
          <w:caps/>
          <w:szCs w:val="24"/>
        </w:rPr>
      </w:pPr>
      <w:r w:rsidRPr="00542E37">
        <w:rPr>
          <w:rFonts w:eastAsia="Times New Roman" w:cs="Times New Roman"/>
          <w:b/>
          <w:bCs/>
          <w:caps/>
          <w:szCs w:val="24"/>
        </w:rPr>
        <w:t>šalia Bublių tvenkinio</w:t>
      </w:r>
    </w:p>
    <w:p w14:paraId="54B27EAA" w14:textId="77777777" w:rsidR="00957894" w:rsidRPr="00542E37" w:rsidRDefault="00957894" w:rsidP="00B10E95">
      <w:pPr>
        <w:widowControl/>
        <w:suppressAutoHyphens w:val="0"/>
        <w:jc w:val="center"/>
        <w:rPr>
          <w:rFonts w:cs="Times New Roman"/>
          <w:b/>
          <w:bCs/>
          <w:color w:val="101828"/>
          <w:szCs w:val="24"/>
          <w:shd w:val="clear" w:color="auto" w:fill="FFFFFF"/>
        </w:rPr>
      </w:pPr>
    </w:p>
    <w:p w14:paraId="272B38F1" w14:textId="5EB231B9" w:rsidR="00A906FC" w:rsidRPr="00957894" w:rsidRDefault="00B70109" w:rsidP="00957894">
      <w:pPr>
        <w:widowControl/>
        <w:tabs>
          <w:tab w:val="left" w:pos="6521"/>
        </w:tabs>
        <w:suppressAutoHyphens w:val="0"/>
        <w:spacing w:line="276" w:lineRule="auto"/>
        <w:jc w:val="center"/>
        <w:rPr>
          <w:rFonts w:eastAsia="Times New Roman" w:cs="Times New Roman"/>
          <w:b/>
          <w:bCs/>
          <w:caps/>
          <w:szCs w:val="24"/>
        </w:rPr>
      </w:pPr>
      <w:r w:rsidRPr="00542E37">
        <w:rPr>
          <w:rFonts w:eastAsiaTheme="minorHAnsi" w:cs="Times New Roman"/>
          <w:b/>
          <w:szCs w:val="24"/>
          <w:lang w:eastAsia="en-US"/>
        </w:rPr>
        <w:t>SUTARTIS</w:t>
      </w:r>
      <w:bookmarkEnd w:id="0"/>
    </w:p>
    <w:p w14:paraId="16CC0FD9" w14:textId="68F6CFD7" w:rsidR="00222D69" w:rsidRPr="00222D69" w:rsidRDefault="00222D69" w:rsidP="00222D69">
      <w:pPr>
        <w:jc w:val="center"/>
        <w:rPr>
          <w:rFonts w:eastAsia="Times New Roman" w:cs="Times New Roman"/>
          <w:szCs w:val="24"/>
        </w:rPr>
      </w:pPr>
      <w:r w:rsidRPr="00222D69">
        <w:rPr>
          <w:rFonts w:eastAsia="Times New Roman" w:cs="Times New Roman"/>
          <w:szCs w:val="24"/>
        </w:rPr>
        <w:t>20  m</w:t>
      </w:r>
      <w:r w:rsidR="00BD1F7A">
        <w:rPr>
          <w:rFonts w:eastAsia="Times New Roman" w:cs="Times New Roman"/>
          <w:szCs w:val="24"/>
        </w:rPr>
        <w:t>.............................</w:t>
      </w:r>
      <w:r w:rsidRPr="00222D69">
        <w:rPr>
          <w:rFonts w:eastAsia="Times New Roman" w:cs="Times New Roman"/>
          <w:szCs w:val="24"/>
        </w:rPr>
        <w:t xml:space="preserve"> d. Nr. </w:t>
      </w:r>
    </w:p>
    <w:p w14:paraId="2D88AE3B" w14:textId="06D32562"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r w:rsidR="00542E37">
        <w:rPr>
          <w:rFonts w:eastAsia="Times New Roman" w:cs="Times New Roman"/>
          <w:szCs w:val="24"/>
        </w:rPr>
        <w:t>`</w:t>
      </w:r>
    </w:p>
    <w:p w14:paraId="6731C3AB" w14:textId="77777777" w:rsidR="0018509C" w:rsidRDefault="0018509C" w:rsidP="0018509C">
      <w:pPr>
        <w:rPr>
          <w:rFonts w:cs="Times New Roman"/>
          <w:szCs w:val="24"/>
        </w:rPr>
      </w:pPr>
    </w:p>
    <w:p w14:paraId="773CE028" w14:textId="10C51580" w:rsidR="00F3312B" w:rsidRPr="00F3312B" w:rsidRDefault="00542E37" w:rsidP="00542E37">
      <w:pPr>
        <w:widowControl/>
        <w:suppressAutoHyphens w:val="0"/>
        <w:ind w:right="40" w:firstLine="567"/>
        <w:contextualSpacing/>
        <w:jc w:val="both"/>
        <w:rPr>
          <w:rFonts w:eastAsia="Times New Roman" w:cs="Times New Roman"/>
          <w:szCs w:val="24"/>
          <w:lang w:eastAsia="lt-LT"/>
        </w:rPr>
      </w:pPr>
      <w:r w:rsidRPr="00A12F78">
        <w:rPr>
          <w:szCs w:val="24"/>
        </w:rPr>
        <w:t>Kėdainių rajono savivaldybės administracija (įmonės kodas 188768545)</w:t>
      </w:r>
      <w:r w:rsidR="00F3312B" w:rsidRPr="00F3312B">
        <w:rPr>
          <w:rFonts w:eastAsia="Times New Roman" w:cs="Times New Roman"/>
          <w:szCs w:val="24"/>
          <w:lang w:eastAsia="lt-LT"/>
        </w:rPr>
        <w:t xml:space="preserve">, </w:t>
      </w:r>
      <w:r w:rsidRPr="00A12F78">
        <w:rPr>
          <w:szCs w:val="24"/>
        </w:rPr>
        <w:t xml:space="preserve">atstovaujama </w:t>
      </w:r>
      <w:r w:rsidRPr="002B5036">
        <w:rPr>
          <w:color w:val="000000" w:themeColor="text1"/>
          <w:szCs w:val="24"/>
        </w:rPr>
        <w:t>administracijos direktoriaus</w:t>
      </w:r>
      <w:r w:rsidR="00380A44">
        <w:rPr>
          <w:color w:val="000000" w:themeColor="text1"/>
          <w:szCs w:val="24"/>
        </w:rPr>
        <w:t>.................................................</w:t>
      </w:r>
      <w:r w:rsidRPr="00A12F78">
        <w:rPr>
          <w:szCs w:val="24"/>
        </w:rPr>
        <w:t xml:space="preserve">(toliau vadinama </w:t>
      </w:r>
      <w:r w:rsidRPr="00A12F78">
        <w:rPr>
          <w:b/>
          <w:bCs/>
          <w:szCs w:val="24"/>
        </w:rPr>
        <w:t>„Užsakovu“</w:t>
      </w:r>
      <w:r w:rsidRPr="00A12F78">
        <w:rPr>
          <w:szCs w:val="24"/>
        </w:rPr>
        <w:t xml:space="preserve">), veikiančio pagal tarnybinę padėtį </w:t>
      </w:r>
      <w:r>
        <w:rPr>
          <w:rFonts w:eastAsia="Times New Roman" w:cs="Times New Roman"/>
          <w:szCs w:val="24"/>
          <w:lang w:eastAsia="lt-LT"/>
        </w:rPr>
        <w:t>i</w:t>
      </w:r>
      <w:r w:rsidR="00F3312B" w:rsidRPr="00F3312B">
        <w:rPr>
          <w:rFonts w:eastAsia="Times New Roman" w:cs="Times New Roman"/>
          <w:szCs w:val="24"/>
          <w:lang w:eastAsia="lt-LT"/>
        </w:rPr>
        <w:t>r</w:t>
      </w:r>
      <w:r>
        <w:rPr>
          <w:rFonts w:eastAsia="Times New Roman" w:cs="Times New Roman"/>
          <w:szCs w:val="24"/>
          <w:lang w:eastAsia="lt-LT"/>
        </w:rPr>
        <w:t xml:space="preserve"> </w:t>
      </w:r>
      <w:r w:rsidR="00F3312B">
        <w:rPr>
          <w:rFonts w:eastAsia="Times New Roman" w:cs="Times New Roman"/>
          <w:szCs w:val="24"/>
          <w:lang w:eastAsia="lt-LT"/>
        </w:rPr>
        <w:t>.................................</w:t>
      </w:r>
      <w:r w:rsidR="00AA048F">
        <w:rPr>
          <w:rFonts w:eastAsia="Times New Roman" w:cs="Times New Roman"/>
          <w:szCs w:val="24"/>
          <w:lang w:eastAsia="lt-LT"/>
        </w:rPr>
        <w:t>.................</w:t>
      </w:r>
      <w:r w:rsidR="00F3312B">
        <w:rPr>
          <w:rFonts w:eastAsia="Times New Roman" w:cs="Times New Roman"/>
          <w:szCs w:val="24"/>
          <w:lang w:eastAsia="lt-LT"/>
        </w:rPr>
        <w:t>.</w:t>
      </w:r>
      <w:r w:rsidR="00F3312B" w:rsidRPr="00F3312B">
        <w:rPr>
          <w:rFonts w:eastAsia="Times New Roman" w:cs="Times New Roman"/>
          <w:szCs w:val="24"/>
          <w:lang w:eastAsia="lt-LT"/>
        </w:rPr>
        <w:t xml:space="preserve">,  </w:t>
      </w:r>
      <w:r w:rsidR="00AA048F">
        <w:rPr>
          <w:rFonts w:eastAsia="Times New Roman" w:cs="Times New Roman"/>
          <w:szCs w:val="24"/>
          <w:lang w:eastAsia="lt-LT"/>
        </w:rPr>
        <w:t>(</w:t>
      </w:r>
      <w:r w:rsidR="00F3312B" w:rsidRPr="00F3312B">
        <w:rPr>
          <w:rFonts w:eastAsia="Times New Roman" w:cs="Times New Roman"/>
          <w:szCs w:val="24"/>
          <w:lang w:eastAsia="lt-LT"/>
        </w:rPr>
        <w:t>juridinio asmens koda</w:t>
      </w:r>
      <w:r w:rsidR="00035D7B">
        <w:rPr>
          <w:rFonts w:eastAsia="Times New Roman" w:cs="Times New Roman"/>
          <w:szCs w:val="24"/>
          <w:lang w:eastAsia="lt-LT"/>
        </w:rPr>
        <w:t>s</w:t>
      </w:r>
      <w:r w:rsidR="00AA048F">
        <w:rPr>
          <w:rFonts w:eastAsia="Times New Roman" w:cs="Times New Roman"/>
          <w:szCs w:val="24"/>
          <w:lang w:eastAsia="lt-LT"/>
        </w:rPr>
        <w:t>)</w:t>
      </w:r>
      <w:r w:rsidR="00F3312B" w:rsidRPr="00F3312B">
        <w:rPr>
          <w:rFonts w:eastAsia="Times New Roman" w:cs="Times New Roman"/>
          <w:szCs w:val="24"/>
          <w:lang w:eastAsia="lt-LT"/>
        </w:rPr>
        <w:t xml:space="preserve">, kurio registruota buveinė yra </w:t>
      </w:r>
      <w:r w:rsidR="00F3312B">
        <w:rPr>
          <w:rFonts w:eastAsia="Times New Roman" w:cs="Times New Roman"/>
          <w:szCs w:val="24"/>
          <w:lang w:eastAsia="lt-LT"/>
        </w:rPr>
        <w:t>...........................................</w:t>
      </w:r>
      <w:r w:rsidR="00F3312B" w:rsidRPr="00F3312B">
        <w:rPr>
          <w:rFonts w:eastAsia="Times New Roman" w:cs="Times New Roman"/>
          <w:szCs w:val="24"/>
          <w:lang w:eastAsia="lt-LT"/>
        </w:rPr>
        <w:t xml:space="preserve">, duomenys apie įmonę kaupiami ir saugomi Lietuvos Respublikos juridinių asmenų registre, atstovaujama </w:t>
      </w:r>
      <w:r w:rsidR="00F3312B">
        <w:rPr>
          <w:rFonts w:eastAsia="Times New Roman" w:cs="Times New Roman"/>
          <w:szCs w:val="24"/>
          <w:lang w:eastAsia="lt-LT"/>
        </w:rPr>
        <w:t>.........................................</w:t>
      </w:r>
      <w:r w:rsidR="00F3312B" w:rsidRPr="00F3312B">
        <w:rPr>
          <w:rFonts w:eastAsia="Times New Roman" w:cs="Times New Roman"/>
          <w:szCs w:val="24"/>
          <w:lang w:eastAsia="lt-LT"/>
        </w:rPr>
        <w:t>, veikiančio (-</w:t>
      </w:r>
      <w:proofErr w:type="spellStart"/>
      <w:r w:rsidR="00F3312B" w:rsidRPr="00F3312B">
        <w:rPr>
          <w:rFonts w:eastAsia="Times New Roman" w:cs="Times New Roman"/>
          <w:szCs w:val="24"/>
          <w:lang w:eastAsia="lt-LT"/>
        </w:rPr>
        <w:t>ios</w:t>
      </w:r>
      <w:proofErr w:type="spellEnd"/>
      <w:r w:rsidR="00F3312B" w:rsidRPr="00F3312B">
        <w:rPr>
          <w:rFonts w:eastAsia="Times New Roman" w:cs="Times New Roman"/>
          <w:szCs w:val="24"/>
          <w:lang w:eastAsia="lt-LT"/>
        </w:rPr>
        <w:t xml:space="preserve">) </w:t>
      </w:r>
      <w:r w:rsidR="00F3312B">
        <w:rPr>
          <w:rFonts w:eastAsia="Times New Roman" w:cs="Times New Roman"/>
          <w:szCs w:val="24"/>
          <w:lang w:eastAsia="lt-LT"/>
        </w:rPr>
        <w:t>....................................</w:t>
      </w:r>
      <w:r w:rsidR="00F3312B" w:rsidRPr="00F3312B">
        <w:rPr>
          <w:rFonts w:eastAsia="Times New Roman" w:cs="Times New Roman"/>
          <w:szCs w:val="24"/>
          <w:lang w:eastAsia="lt-LT"/>
        </w:rPr>
        <w:t xml:space="preserve"> (</w:t>
      </w:r>
      <w:r w:rsidR="00F3312B" w:rsidRPr="00F3312B">
        <w:rPr>
          <w:rFonts w:eastAsia="Times New Roman" w:cs="Times New Roman"/>
          <w:szCs w:val="24"/>
        </w:rPr>
        <w:t xml:space="preserve">toliau vadinama </w:t>
      </w:r>
      <w:r w:rsidR="00F3312B" w:rsidRPr="00F3312B">
        <w:rPr>
          <w:rFonts w:eastAsia="Times New Roman" w:cs="Times New Roman"/>
          <w:b/>
          <w:bCs/>
          <w:szCs w:val="24"/>
        </w:rPr>
        <w:t>„Rangovu“</w:t>
      </w:r>
      <w:r w:rsidR="00F3312B" w:rsidRPr="00F3312B">
        <w:rPr>
          <w:rFonts w:eastAsia="Times New Roman" w:cs="Times New Roman"/>
          <w:szCs w:val="24"/>
          <w:lang w:eastAsia="lt-LT"/>
        </w:rPr>
        <w:t xml:space="preserve">), toliau kartu </w:t>
      </w:r>
      <w:r w:rsidR="00F3312B" w:rsidRPr="00F3312B">
        <w:rPr>
          <w:rFonts w:eastAsia="Times New Roman" w:cs="Times New Roman"/>
          <w:szCs w:val="24"/>
        </w:rPr>
        <w:t>vadinami</w:t>
      </w:r>
      <w:r w:rsidR="00F3312B" w:rsidRPr="00F3312B">
        <w:rPr>
          <w:rFonts w:eastAsia="Times New Roman" w:cs="Times New Roman"/>
          <w:b/>
          <w:szCs w:val="24"/>
        </w:rPr>
        <w:t xml:space="preserve"> „Šalimis“</w:t>
      </w:r>
      <w:r w:rsidR="00F3312B" w:rsidRPr="00F3312B">
        <w:rPr>
          <w:rFonts w:eastAsia="Times New Roman" w:cs="Times New Roman"/>
          <w:szCs w:val="24"/>
        </w:rPr>
        <w:t xml:space="preserve">, o kiekvienas atskirai – </w:t>
      </w:r>
      <w:r w:rsidR="00F3312B" w:rsidRPr="00F3312B">
        <w:rPr>
          <w:rFonts w:eastAsia="Times New Roman" w:cs="Times New Roman"/>
          <w:b/>
          <w:szCs w:val="24"/>
        </w:rPr>
        <w:t>„Šalimi“</w:t>
      </w:r>
      <w:r w:rsidR="00F3312B" w:rsidRPr="00F3312B">
        <w:rPr>
          <w:rFonts w:eastAsia="Times New Roman" w:cs="Times New Roman"/>
          <w:szCs w:val="24"/>
        </w:rPr>
        <w:t xml:space="preserve">, sudarė šią </w:t>
      </w:r>
      <w:r w:rsidR="00F3312B" w:rsidRPr="00F3312B">
        <w:rPr>
          <w:rFonts w:eastAsia="Times New Roman" w:cs="Times New Roman"/>
          <w:bCs/>
          <w:szCs w:val="24"/>
        </w:rPr>
        <w:t xml:space="preserve">darbų </w:t>
      </w:r>
      <w:r>
        <w:rPr>
          <w:rFonts w:eastAsia="Times New Roman" w:cs="Times New Roman"/>
          <w:bCs/>
          <w:szCs w:val="24"/>
        </w:rPr>
        <w:t xml:space="preserve">rangos </w:t>
      </w:r>
      <w:r w:rsidR="00F3312B" w:rsidRPr="00F3312B">
        <w:rPr>
          <w:rFonts w:eastAsia="Times New Roman" w:cs="Times New Roman"/>
          <w:bCs/>
          <w:szCs w:val="24"/>
        </w:rPr>
        <w:t xml:space="preserve">sutartį </w:t>
      </w:r>
      <w:r w:rsidR="00F3312B" w:rsidRPr="00F3312B">
        <w:rPr>
          <w:rFonts w:eastAsia="Times New Roman" w:cs="Times New Roman"/>
          <w:szCs w:val="24"/>
        </w:rPr>
        <w:t xml:space="preserve">(toliau vadinama </w:t>
      </w:r>
      <w:r w:rsidR="00F3312B" w:rsidRPr="00F3312B">
        <w:rPr>
          <w:rFonts w:eastAsia="Times New Roman" w:cs="Times New Roman"/>
          <w:b/>
          <w:bCs/>
          <w:szCs w:val="24"/>
        </w:rPr>
        <w:t>„Sutartimi</w:t>
      </w:r>
      <w:r w:rsidR="00F3312B"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2D5D2" w14:textId="690434B2" w:rsidR="00F21BE0" w:rsidRPr="00F21BE0" w:rsidRDefault="0018509C" w:rsidP="005D480C">
      <w:pPr>
        <w:jc w:val="both"/>
        <w:rPr>
          <w:rFonts w:cs="Times New Roman"/>
          <w:szCs w:val="24"/>
        </w:rPr>
      </w:pPr>
      <w:r>
        <w:rPr>
          <w:rFonts w:cs="Times New Roman"/>
          <w:kern w:val="2"/>
          <w:szCs w:val="24"/>
        </w:rPr>
        <w:tab/>
      </w:r>
      <w:r w:rsidR="00F21BE0" w:rsidRPr="00F21BE0">
        <w:rPr>
          <w:rFonts w:cs="Times New Roman"/>
          <w:szCs w:val="24"/>
        </w:rPr>
        <w:t xml:space="preserve">1.1. Šia Sutartimi Rangovas įsipareigoja Sutartyje nustatyta tvarka ir sąlygomis, vadovaudamasis </w:t>
      </w:r>
      <w:r w:rsidR="002B5036">
        <w:rPr>
          <w:rFonts w:cs="Times New Roman"/>
          <w:szCs w:val="24"/>
        </w:rPr>
        <w:t>Technine užduotimi</w:t>
      </w:r>
      <w:r w:rsidR="00F21BE0" w:rsidRPr="00F21BE0">
        <w:rPr>
          <w:rFonts w:cs="Times New Roman"/>
          <w:szCs w:val="24"/>
        </w:rPr>
        <w:t xml:space="preserve"> „Viešosios erdvės įkūrimo darbai Aristavos k</w:t>
      </w:r>
      <w:r w:rsidR="002B68BA">
        <w:rPr>
          <w:rFonts w:cs="Times New Roman"/>
          <w:szCs w:val="24"/>
        </w:rPr>
        <w:t>aime</w:t>
      </w:r>
      <w:r w:rsidR="00AB19F1">
        <w:rPr>
          <w:rFonts w:cs="Times New Roman"/>
          <w:szCs w:val="24"/>
        </w:rPr>
        <w:t>,</w:t>
      </w:r>
      <w:r w:rsidR="00F21BE0" w:rsidRPr="00F21BE0">
        <w:rPr>
          <w:rFonts w:cs="Times New Roman"/>
          <w:szCs w:val="24"/>
        </w:rPr>
        <w:t xml:space="preserve"> šalia </w:t>
      </w:r>
      <w:proofErr w:type="spellStart"/>
      <w:r w:rsidR="00F21BE0" w:rsidRPr="00F21BE0">
        <w:rPr>
          <w:rFonts w:cs="Times New Roman"/>
          <w:szCs w:val="24"/>
        </w:rPr>
        <w:t>Bublių</w:t>
      </w:r>
      <w:proofErr w:type="spellEnd"/>
      <w:r w:rsidR="00F21BE0" w:rsidRPr="00F21BE0">
        <w:rPr>
          <w:rFonts w:cs="Times New Roman"/>
          <w:szCs w:val="24"/>
        </w:rPr>
        <w:t xml:space="preserve"> tvenkinio“ (toliau – </w:t>
      </w:r>
      <w:r w:rsidR="002B5036">
        <w:rPr>
          <w:rFonts w:cs="Times New Roman"/>
          <w:szCs w:val="24"/>
        </w:rPr>
        <w:t>Techninė užduotis</w:t>
      </w:r>
      <w:r w:rsidR="00F21BE0" w:rsidRPr="00F21BE0">
        <w:rPr>
          <w:rFonts w:cs="Times New Roman"/>
          <w:szCs w:val="24"/>
        </w:rPr>
        <w:t>; Sutarties priedas Nr.</w:t>
      </w:r>
      <w:r w:rsidR="007A657B">
        <w:rPr>
          <w:rFonts w:cs="Times New Roman"/>
          <w:szCs w:val="24"/>
        </w:rPr>
        <w:t>1</w:t>
      </w:r>
      <w:r w:rsidR="00F21BE0" w:rsidRPr="00F21BE0">
        <w:rPr>
          <w:rFonts w:cs="Times New Roman"/>
          <w:szCs w:val="24"/>
        </w:rPr>
        <w:t>) bei Veiklos sąrašu (Sutarties priedas Nr.</w:t>
      </w:r>
      <w:r w:rsidR="007A657B">
        <w:rPr>
          <w:rFonts w:cs="Times New Roman"/>
          <w:szCs w:val="24"/>
        </w:rPr>
        <w:t xml:space="preserve"> 2</w:t>
      </w:r>
      <w:r w:rsidR="00F21BE0" w:rsidRPr="00F21BE0">
        <w:rPr>
          <w:rFonts w:cs="Times New Roman"/>
          <w:szCs w:val="24"/>
        </w:rPr>
        <w:t xml:space="preserve">), kurie yra neatskiriamos šios Sutarties dalys: </w:t>
      </w:r>
    </w:p>
    <w:p w14:paraId="0D52D8FF" w14:textId="535530F6" w:rsidR="00F21BE0" w:rsidRPr="00F21BE0" w:rsidRDefault="00F21BE0" w:rsidP="00F13D32">
      <w:pPr>
        <w:widowControl/>
        <w:ind w:firstLine="567"/>
        <w:jc w:val="both"/>
        <w:rPr>
          <w:rFonts w:cs="Times New Roman"/>
          <w:szCs w:val="24"/>
        </w:rPr>
      </w:pPr>
      <w:r w:rsidRPr="00F21BE0">
        <w:rPr>
          <w:rFonts w:cs="Times New Roman"/>
          <w:szCs w:val="24"/>
        </w:rPr>
        <w:t xml:space="preserve">atlikti viešosios erdvės įrengimo darbus Aristavos kaime, Vilainių sen., Kėdainių r. sav. (toliau – Darbai); </w:t>
      </w:r>
      <w:r w:rsidR="00F13D32">
        <w:rPr>
          <w:rFonts w:cs="Times New Roman"/>
          <w:szCs w:val="24"/>
        </w:rPr>
        <w:t xml:space="preserve">  </w:t>
      </w:r>
      <w:r w:rsidR="00CF3EA9">
        <w:t>Parengti visus su Darbų vykdymu ir perdavimu susijusius dokumentus</w:t>
      </w:r>
      <w:r w:rsidR="00CF3EA9">
        <w:rPr>
          <w:rFonts w:cs="Times New Roman"/>
          <w:szCs w:val="24"/>
        </w:rPr>
        <w:t>,</w:t>
      </w:r>
      <w:r w:rsidR="00F13D32">
        <w:rPr>
          <w:rFonts w:cs="Times New Roman"/>
          <w:szCs w:val="24"/>
        </w:rPr>
        <w:t xml:space="preserve">  </w:t>
      </w:r>
      <w:r w:rsidRPr="00F21BE0">
        <w:rPr>
          <w:rFonts w:cs="Times New Roman"/>
          <w:szCs w:val="24"/>
        </w:rPr>
        <w:t>perduoti tinkamą Darbų rezultatą Užsakovui.</w:t>
      </w:r>
    </w:p>
    <w:p w14:paraId="3E5B6D94" w14:textId="1DC74EC6" w:rsidR="00F21BE0" w:rsidRPr="00F21BE0" w:rsidRDefault="00F21BE0" w:rsidP="00F21BE0">
      <w:pPr>
        <w:widowControl/>
        <w:ind w:firstLine="567"/>
        <w:jc w:val="both"/>
        <w:rPr>
          <w:rFonts w:cs="Times New Roman"/>
          <w:szCs w:val="24"/>
        </w:rPr>
      </w:pPr>
      <w:r w:rsidRPr="00F21BE0">
        <w:rPr>
          <w:rFonts w:cs="Times New Roman"/>
          <w:szCs w:val="24"/>
        </w:rPr>
        <w:t>Užsakovas įsipareigoja sudaryti Rangovui būtinas sąlygas Darbams atlikti, priimti Darbų rezultatą ir atsiskaityti už jį Sutartyje nustatytais terminais bei tvarka.</w:t>
      </w: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5BC0B235" w:rsidR="00B70109" w:rsidRPr="00B70109" w:rsidRDefault="0018509C" w:rsidP="005D480C">
      <w:pPr>
        <w:tabs>
          <w:tab w:val="left" w:pos="567"/>
        </w:tabs>
        <w:ind w:firstLine="567"/>
        <w:jc w:val="both"/>
        <w:rPr>
          <w:rFonts w:cs="Times New Roman"/>
          <w:szCs w:val="24"/>
          <w:lang w:eastAsia="en-US" w:bidi="en-US"/>
        </w:rPr>
      </w:pPr>
      <w:r>
        <w:rPr>
          <w:rFonts w:cs="Times New Roman"/>
          <w:szCs w:val="24"/>
        </w:rPr>
        <w:t>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w:t>
      </w:r>
      <w:r w:rsidR="00BB72C5">
        <w:rPr>
          <w:rFonts w:cs="Times New Roman"/>
          <w:szCs w:val="24"/>
          <w:lang w:eastAsia="en-US" w:bidi="en-US"/>
        </w:rPr>
        <w:t xml:space="preserve">, nustatyta atlikus viešąjį pirkimą, </w:t>
      </w:r>
      <w:r w:rsidR="00B70109" w:rsidRPr="00B70109">
        <w:rPr>
          <w:rFonts w:cs="Times New Roman"/>
          <w:szCs w:val="24"/>
          <w:lang w:eastAsia="en-US" w:bidi="en-US"/>
        </w:rPr>
        <w:t>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0A818B93" w:rsidR="0018509C" w:rsidRDefault="0018509C" w:rsidP="005D480C">
      <w:pPr>
        <w:tabs>
          <w:tab w:val="left" w:pos="567"/>
        </w:tabs>
        <w:ind w:firstLine="567"/>
        <w:jc w:val="both"/>
        <w:rPr>
          <w:rFonts w:cs="Times New Roman"/>
          <w:szCs w:val="24"/>
        </w:rPr>
      </w:pPr>
      <w:r>
        <w:rPr>
          <w:rFonts w:eastAsia="Calibri" w:cs="Times New Roman"/>
          <w:szCs w:val="24"/>
        </w:rPr>
        <w:t>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1" w:name="_ftnref2"/>
      <w:r>
        <w:t xml:space="preserve"> peržiūros sąlygas. </w:t>
      </w:r>
      <w:bookmarkEnd w:id="1"/>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008725C5" w14:textId="26D4500F" w:rsidR="005D480C" w:rsidRDefault="0018509C" w:rsidP="005D480C">
      <w:pPr>
        <w:tabs>
          <w:tab w:val="left" w:pos="567"/>
        </w:tabs>
        <w:ind w:firstLine="567"/>
        <w:jc w:val="both"/>
        <w:rPr>
          <w:rFonts w:eastAsia="Calibri" w:cs="Times New Roman"/>
          <w:szCs w:val="24"/>
        </w:rPr>
      </w:pPr>
      <w:r>
        <w:rPr>
          <w:rFonts w:eastAsia="Calibri" w:cs="Times New Roman"/>
          <w:szCs w:val="24"/>
        </w:rPr>
        <w:t xml:space="preserve">2.3. Jeigu Sutarties vykdymo metu pasikeičia PVM mokėjimą reglamentuojantys teisės aktai, </w:t>
      </w:r>
      <w:r>
        <w:rPr>
          <w:rFonts w:eastAsia="Calibri" w:cs="Times New Roman"/>
          <w:szCs w:val="24"/>
        </w:rPr>
        <w:lastRenderedPageBreak/>
        <w:t>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7D951BC3" w14:textId="287CCA91" w:rsidR="005D480C" w:rsidRPr="00D509F3" w:rsidRDefault="005D480C" w:rsidP="005D480C">
      <w:pPr>
        <w:tabs>
          <w:tab w:val="left" w:pos="567"/>
        </w:tabs>
        <w:ind w:firstLine="567"/>
        <w:jc w:val="both"/>
        <w:rPr>
          <w:rFonts w:eastAsia="Calibri"/>
          <w:color w:val="000000" w:themeColor="text1"/>
          <w:szCs w:val="24"/>
        </w:rPr>
      </w:pPr>
      <w:r w:rsidRPr="00D509F3">
        <w:rPr>
          <w:rFonts w:eastAsia="Calibri" w:cs="Times New Roman"/>
          <w:color w:val="000000" w:themeColor="text1"/>
          <w:szCs w:val="24"/>
        </w:rPr>
        <w:t>2.4. Pirkimas finansuojamas Europos žemės ūkio fondo kaimo plėtrai (EŽŪFKP), Lietuvos valstybės biudžeto ir Kėdainių rajono savivaldybės biudžeto lėš</w:t>
      </w:r>
      <w:r w:rsidR="006209B9" w:rsidRPr="00D509F3">
        <w:rPr>
          <w:rFonts w:eastAsia="Calibri" w:cs="Times New Roman"/>
          <w:color w:val="000000" w:themeColor="text1"/>
          <w:szCs w:val="24"/>
        </w:rPr>
        <w:t>omis</w:t>
      </w:r>
      <w:r w:rsidRPr="00D509F3">
        <w:rPr>
          <w:rFonts w:eastAsia="Calibri" w:cs="Times New Roman"/>
          <w:color w:val="000000" w:themeColor="text1"/>
          <w:szCs w:val="24"/>
        </w:rPr>
        <w:t xml:space="preserve"> pagal Vietos projektą „Patrauklios viešosios erdvės kūrimas Aristavos kaime“, projekto Nr. 20VS‑PV‑25‑2‑02846‑PR001/KEDA‑LEADER‑08‑4‑1. </w:t>
      </w:r>
    </w:p>
    <w:p w14:paraId="263F6847" w14:textId="77777777" w:rsidR="0031291A" w:rsidRPr="005D480C" w:rsidRDefault="0031291A" w:rsidP="0018509C">
      <w:pPr>
        <w:tabs>
          <w:tab w:val="left" w:pos="567"/>
          <w:tab w:val="left" w:pos="1276"/>
        </w:tabs>
        <w:ind w:firstLine="562"/>
        <w:jc w:val="both"/>
        <w:rPr>
          <w:color w:val="EE0000"/>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1802B3A3" w14:textId="73910FE7" w:rsidR="00750989" w:rsidRPr="00B36A08" w:rsidRDefault="0018509C" w:rsidP="0018509C">
      <w:pPr>
        <w:widowControl/>
        <w:ind w:firstLine="567"/>
        <w:jc w:val="both"/>
        <w:rPr>
          <w:rFonts w:cs="Times New Roman"/>
          <w:color w:val="000000" w:themeColor="text1"/>
          <w:szCs w:val="24"/>
        </w:rPr>
      </w:pPr>
      <w:r w:rsidRPr="00B36A08">
        <w:rPr>
          <w:rFonts w:cs="Times New Roman"/>
          <w:color w:val="000000" w:themeColor="text1"/>
          <w:szCs w:val="24"/>
        </w:rPr>
        <w:t>3.1.</w:t>
      </w:r>
      <w:r w:rsidRPr="00B36A08">
        <w:rPr>
          <w:rFonts w:cs="Times New Roman"/>
          <w:b/>
          <w:color w:val="000000" w:themeColor="text1"/>
          <w:szCs w:val="24"/>
        </w:rPr>
        <w:t xml:space="preserve"> </w:t>
      </w:r>
      <w:r w:rsidRPr="00B36A08">
        <w:rPr>
          <w:rFonts w:cs="Times New Roman"/>
          <w:color w:val="000000" w:themeColor="text1"/>
          <w:szCs w:val="24"/>
        </w:rPr>
        <w:t>Rangovas Darbus pradeda įsigaliojus Sutarčiai ir baigia per</w:t>
      </w:r>
      <w:r w:rsidR="0031291A" w:rsidRPr="00B36A08">
        <w:rPr>
          <w:rFonts w:cs="Times New Roman"/>
          <w:color w:val="000000" w:themeColor="text1"/>
          <w:szCs w:val="24"/>
        </w:rPr>
        <w:t xml:space="preserve"> </w:t>
      </w:r>
      <w:r w:rsidR="000A70E0" w:rsidRPr="00B36A08">
        <w:rPr>
          <w:rFonts w:cs="Times New Roman"/>
          <w:color w:val="000000" w:themeColor="text1"/>
          <w:szCs w:val="24"/>
        </w:rPr>
        <w:t>4</w:t>
      </w:r>
      <w:r w:rsidRPr="00B36A08">
        <w:rPr>
          <w:rFonts w:cs="Times New Roman"/>
          <w:color w:val="000000" w:themeColor="text1"/>
          <w:szCs w:val="24"/>
        </w:rPr>
        <w:t xml:space="preserve"> mėnes</w:t>
      </w:r>
      <w:r w:rsidR="001D28B6" w:rsidRPr="00B36A08">
        <w:rPr>
          <w:rFonts w:cs="Times New Roman"/>
          <w:color w:val="000000" w:themeColor="text1"/>
          <w:szCs w:val="24"/>
        </w:rPr>
        <w:t>ius</w:t>
      </w:r>
      <w:r w:rsidRPr="00B36A08">
        <w:rPr>
          <w:rFonts w:cs="Times New Roman"/>
          <w:color w:val="000000" w:themeColor="text1"/>
          <w:szCs w:val="24"/>
        </w:rPr>
        <w:t xml:space="preserve"> nuo Sutarties įsigaliojimo dienos. Pirkimo sutartis įsigalioja ją pasirašius abiem Šalims </w:t>
      </w:r>
      <w:r w:rsidRPr="00B36A08">
        <w:rPr>
          <w:rFonts w:eastAsia="Times New Roman" w:cs="Times New Roman"/>
          <w:color w:val="000000" w:themeColor="text1"/>
          <w:szCs w:val="24"/>
        </w:rPr>
        <w:t xml:space="preserve">bei </w:t>
      </w:r>
      <w:r w:rsidRPr="00B36A08">
        <w:rPr>
          <w:rFonts w:cs="Times New Roman"/>
          <w:color w:val="000000" w:themeColor="text1"/>
          <w:szCs w:val="24"/>
        </w:rPr>
        <w:t>galioja iki visiško pirkimo sutarties Šalių sutartinių įsipareigojimų įvykdymo.</w:t>
      </w:r>
      <w:r w:rsidR="00750989" w:rsidRPr="00B36A08">
        <w:rPr>
          <w:rFonts w:cs="Times New Roman"/>
          <w:color w:val="000000" w:themeColor="text1"/>
          <w:szCs w:val="24"/>
        </w:rPr>
        <w:t xml:space="preserve"> </w:t>
      </w:r>
    </w:p>
    <w:p w14:paraId="3B353EF0" w14:textId="77777777" w:rsidR="00EB7025" w:rsidRPr="00B36A08" w:rsidRDefault="00EB7025" w:rsidP="0018509C">
      <w:pPr>
        <w:widowControl/>
        <w:ind w:firstLine="567"/>
        <w:jc w:val="both"/>
        <w:rPr>
          <w:color w:val="000000" w:themeColor="text1"/>
        </w:rPr>
      </w:pPr>
      <w:r w:rsidRPr="00B36A08">
        <w:rPr>
          <w:color w:val="000000" w:themeColor="text1"/>
        </w:rPr>
        <w:t>3.2. Šalys susitaria, kad dėl nenumatytų techninių aplinkybių ar technologinių procesų eigos, 3.1 punkte nurodytas darbų atlikimo terminas gali būti šalių susitarimu pratęstas, tačiau ne ilgiau kaip 30 kalendorinių dienų. Apie poreikį pratęsti terminą Rangovas privalo raštu (el. paštu) informuoti Užsakovą ne vėliau kaip prieš 10 darbo dienų iki 3.1 punkte nustatyto darbų atlikimo termino pabaigos.</w:t>
      </w:r>
    </w:p>
    <w:p w14:paraId="7B8BD3CE" w14:textId="642F299F" w:rsidR="0018509C" w:rsidRPr="00B36A08" w:rsidRDefault="0018509C" w:rsidP="0018509C">
      <w:pPr>
        <w:widowControl/>
        <w:ind w:firstLine="567"/>
        <w:jc w:val="both"/>
        <w:rPr>
          <w:rFonts w:eastAsia="Times New Roman" w:cs="Times New Roman"/>
          <w:b/>
          <w:color w:val="000000" w:themeColor="text1"/>
          <w:szCs w:val="24"/>
        </w:rPr>
      </w:pPr>
      <w:r w:rsidRPr="00B36A08">
        <w:rPr>
          <w:rFonts w:cs="Times New Roman"/>
          <w:color w:val="000000" w:themeColor="text1"/>
          <w:szCs w:val="24"/>
        </w:rPr>
        <w:t>3.</w:t>
      </w:r>
      <w:r w:rsidR="009E3A76" w:rsidRPr="00B36A08">
        <w:rPr>
          <w:rFonts w:cs="Times New Roman"/>
          <w:color w:val="000000" w:themeColor="text1"/>
          <w:szCs w:val="24"/>
        </w:rPr>
        <w:t>3</w:t>
      </w:r>
      <w:r w:rsidRPr="00B36A08">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7CC6D4B7" w:rsidR="0018509C" w:rsidRPr="00B36A08" w:rsidRDefault="0018509C" w:rsidP="0018509C">
      <w:pPr>
        <w:pStyle w:val="Stilius3"/>
        <w:spacing w:before="0"/>
        <w:rPr>
          <w:color w:val="000000" w:themeColor="text1"/>
          <w:lang w:val="lt-LT"/>
        </w:rPr>
      </w:pPr>
      <w:r w:rsidRPr="00B36A08">
        <w:rPr>
          <w:color w:val="000000" w:themeColor="text1"/>
          <w:lang w:val="lt-LT"/>
        </w:rPr>
        <w:t xml:space="preserve">         3.</w:t>
      </w:r>
      <w:r w:rsidR="009E3A76" w:rsidRPr="00B36A08">
        <w:rPr>
          <w:color w:val="000000" w:themeColor="text1"/>
          <w:lang w:val="lt-LT"/>
        </w:rPr>
        <w:t>4</w:t>
      </w:r>
      <w:r w:rsidRPr="00B36A08">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1C9724A" w14:textId="68326A4E" w:rsidR="00035D7B" w:rsidRPr="00B36A08" w:rsidRDefault="0018509C" w:rsidP="0018509C">
      <w:pPr>
        <w:pStyle w:val="Stilius3"/>
        <w:spacing w:before="0"/>
        <w:rPr>
          <w:color w:val="000000" w:themeColor="text1"/>
          <w:lang w:val="lt-LT"/>
        </w:rPr>
      </w:pPr>
      <w:r w:rsidRPr="00B36A08">
        <w:rPr>
          <w:color w:val="000000" w:themeColor="text1"/>
          <w:lang w:val="lt-LT"/>
        </w:rPr>
        <w:t>Aplinkybės, dėl kurių gali būti stabdomi Darbai, yra:</w:t>
      </w:r>
    </w:p>
    <w:p w14:paraId="1BD20333" w14:textId="38956663" w:rsidR="0018509C" w:rsidRPr="00B36A08" w:rsidRDefault="0018509C" w:rsidP="00035D7B">
      <w:pPr>
        <w:pStyle w:val="Komentarotekstas"/>
        <w:numPr>
          <w:ilvl w:val="0"/>
          <w:numId w:val="2"/>
        </w:numPr>
        <w:tabs>
          <w:tab w:val="left" w:pos="360"/>
          <w:tab w:val="left" w:pos="993"/>
        </w:tabs>
        <w:suppressAutoHyphens w:val="0"/>
        <w:spacing w:after="0" w:line="240" w:lineRule="auto"/>
        <w:ind w:hanging="153"/>
        <w:rPr>
          <w:color w:val="000000" w:themeColor="text1"/>
          <w:sz w:val="24"/>
          <w:szCs w:val="24"/>
        </w:rPr>
      </w:pPr>
      <w:r w:rsidRPr="00B36A08">
        <w:rPr>
          <w:color w:val="000000" w:themeColor="text1"/>
          <w:sz w:val="24"/>
          <w:szCs w:val="24"/>
        </w:rPr>
        <w:t>trečiųjų šalių įtaka;</w:t>
      </w:r>
    </w:p>
    <w:p w14:paraId="1C6D738F" w14:textId="7777777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laiku neatlaisvinta Darbų vieta;</w:t>
      </w:r>
    </w:p>
    <w:p w14:paraId="2DF6E4C1" w14:textId="7777777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būtinas papildomas laikas įvykdyti papildomų Darbų viešąjį pirkimą;</w:t>
      </w:r>
    </w:p>
    <w:p w14:paraId="73B2959B" w14:textId="2013E36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 xml:space="preserve">bet koks nenumatomas gamtos jėgų veikimas, kurio joks patyręs </w:t>
      </w:r>
      <w:r w:rsidR="00B30907" w:rsidRPr="00B36A08">
        <w:rPr>
          <w:color w:val="000000" w:themeColor="text1"/>
          <w:sz w:val="24"/>
          <w:szCs w:val="24"/>
        </w:rPr>
        <w:t>R</w:t>
      </w:r>
      <w:r w:rsidRPr="00B36A08">
        <w:rPr>
          <w:color w:val="000000" w:themeColor="text1"/>
          <w:sz w:val="24"/>
          <w:szCs w:val="24"/>
        </w:rPr>
        <w:t xml:space="preserve">angovas nebūtų galėjęs tikėtis; </w:t>
      </w:r>
    </w:p>
    <w:p w14:paraId="25223ED1" w14:textId="7777777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35C2B19B" w14:textId="749CA6D8"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sidRPr="00B36A08">
        <w:rPr>
          <w:color w:val="000000" w:themeColor="text1"/>
          <w:sz w:val="24"/>
          <w:szCs w:val="24"/>
        </w:rPr>
        <w:t xml:space="preserve">kitos aplinkybės, kurios nebuvo žinomos pirkimo vykdymo metu ir su </w:t>
      </w:r>
      <w:r>
        <w:rPr>
          <w:sz w:val="24"/>
          <w:szCs w:val="24"/>
        </w:rPr>
        <w:t xml:space="preserve">kuriomis susidurtų bet kuris </w:t>
      </w:r>
      <w:r w:rsidR="0068635C">
        <w:rPr>
          <w:sz w:val="24"/>
          <w:szCs w:val="24"/>
        </w:rPr>
        <w:t>R</w:t>
      </w:r>
      <w:r>
        <w:rPr>
          <w:sz w:val="24"/>
          <w:szCs w:val="24"/>
        </w:rPr>
        <w:t xml:space="preserve">angovas. </w:t>
      </w:r>
    </w:p>
    <w:p w14:paraId="09245F81" w14:textId="6573A13E" w:rsidR="0018509C" w:rsidRPr="0031291A" w:rsidRDefault="0018509C" w:rsidP="0018509C">
      <w:pPr>
        <w:pStyle w:val="Stilius3"/>
        <w:spacing w:before="0"/>
        <w:ind w:firstLine="567"/>
        <w:rPr>
          <w:lang w:val="lt-LT"/>
        </w:rPr>
      </w:pPr>
      <w:r w:rsidRPr="00E1344A">
        <w:rPr>
          <w:lang w:val="lt-LT"/>
        </w:rPr>
        <w:t>3.</w:t>
      </w:r>
      <w:r w:rsidR="009E3A76">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6393D6E2"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9E3A76">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79D267AD"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Užsakovo atstovui</w:t>
      </w:r>
      <w:r w:rsidR="000A466D">
        <w:rPr>
          <w:bCs/>
          <w:szCs w:val="24"/>
        </w:rPr>
        <w:t>.</w:t>
      </w:r>
      <w:r>
        <w:rPr>
          <w:rFonts w:cs="Times New Roman"/>
          <w:bCs/>
          <w:szCs w:val="24"/>
        </w:rPr>
        <w:t xml:space="preserve"> </w:t>
      </w:r>
    </w:p>
    <w:p w14:paraId="266ECD36" w14:textId="73117A90"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lastRenderedPageBreak/>
        <w:t xml:space="preserve">4.3. </w:t>
      </w:r>
      <w:r w:rsidR="003214C6" w:rsidRPr="00F44B52">
        <w:rPr>
          <w:kern w:val="2"/>
          <w:szCs w:val="24"/>
          <w14:ligatures w14:val="standardContextual"/>
        </w:rPr>
        <w:t>Apmokėjimo už tinkamai pagal Sutartį atliktus Darbus sumai nustatyti turi būti taikomos Veikl</w:t>
      </w:r>
      <w:r w:rsidR="00D57E69">
        <w:rPr>
          <w:kern w:val="2"/>
          <w:szCs w:val="24"/>
          <w14:ligatures w14:val="standardContextual"/>
        </w:rPr>
        <w:t>os</w:t>
      </w:r>
      <w:r w:rsidR="003214C6" w:rsidRPr="00F44B52">
        <w:rPr>
          <w:kern w:val="2"/>
          <w:szCs w:val="24"/>
          <w14:ligatures w14:val="standardContextual"/>
        </w:rPr>
        <w:t xml:space="preserve"> sąraše nurodytos fiksuotos Darbų grupių (etapų) kainos.</w:t>
      </w:r>
    </w:p>
    <w:p w14:paraId="09B5812F" w14:textId="69B2D21B"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w:t>
      </w:r>
      <w:r w:rsidR="00A56C3D">
        <w:rPr>
          <w:kern w:val="2"/>
          <w:szCs w:val="24"/>
          <w14:ligatures w14:val="standardContextual"/>
        </w:rPr>
        <w:t xml:space="preserve"> </w:t>
      </w:r>
      <w:r w:rsidRPr="00F44B52">
        <w:rPr>
          <w:kern w:val="2"/>
          <w:szCs w:val="24"/>
          <w14:ligatures w14:val="standardContextual"/>
        </w:rPr>
        <w:t>Veikl</w:t>
      </w:r>
      <w:r w:rsidR="00A56C3D">
        <w:rPr>
          <w:kern w:val="2"/>
          <w:szCs w:val="24"/>
          <w14:ligatures w14:val="standardContextual"/>
        </w:rPr>
        <w:t>os</w:t>
      </w:r>
      <w:r w:rsidRPr="00F44B52">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w:t>
      </w:r>
      <w:r w:rsidR="00D57E69">
        <w:rPr>
          <w:kern w:val="2"/>
          <w:szCs w:val="24"/>
          <w14:ligatures w14:val="standardContextual"/>
        </w:rPr>
        <w:t>os</w:t>
      </w:r>
      <w:r w:rsidRPr="00F44B52">
        <w:rPr>
          <w:kern w:val="2"/>
          <w:szCs w:val="24"/>
          <w14:ligatures w14:val="standardContextual"/>
        </w:rPr>
        <w:t xml:space="preserve"> sąraše numatyto Darbo grupės (etapo) dalis procentais yra faktiškai atlikta ir pranešti Rangovui.</w:t>
      </w:r>
    </w:p>
    <w:p w14:paraId="3AFFADCF" w14:textId="36EAEC16"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8581E23"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w:t>
      </w:r>
      <w:r w:rsidR="00012167">
        <w:rPr>
          <w:kern w:val="2"/>
          <w:szCs w:val="24"/>
          <w14:ligatures w14:val="standardContextual"/>
        </w:rPr>
        <w:t>K</w:t>
      </w:r>
      <w:r w:rsidRPr="00F44B52">
        <w:rPr>
          <w:kern w:val="2"/>
          <w:szCs w:val="24"/>
          <w14:ligatures w14:val="standardContextual"/>
        </w:rPr>
        <w:t xml:space="preserve">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0C333412"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5A940E80"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w:t>
      </w:r>
      <w:r w:rsidR="009A051B">
        <w:rPr>
          <w:rFonts w:cs="Times New Roman"/>
          <w:szCs w:val="24"/>
        </w:rPr>
        <w:t xml:space="preserve"> </w:t>
      </w:r>
      <w:r w:rsidR="009A051B" w:rsidRPr="00EF2707">
        <w:rPr>
          <w:rFonts w:cs="Times New Roman"/>
          <w:color w:val="000000" w:themeColor="text1"/>
          <w:szCs w:val="24"/>
        </w:rPr>
        <w:t>pranešus Rangovui</w:t>
      </w:r>
      <w:r w:rsidR="009A051B">
        <w:rPr>
          <w:rFonts w:cs="Times New Roman"/>
          <w:szCs w:val="24"/>
        </w:rPr>
        <w:t>,</w:t>
      </w:r>
      <w:r>
        <w:rPr>
          <w:rFonts w:cs="Times New Roman"/>
          <w:szCs w:val="24"/>
        </w:rPr>
        <w:t xml:space="preserve"> be Rangovo sutikimo išskaičiuoti, iš pateiktų galutiniam apmokėjimui dokumentų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2387A66B" w14:textId="77777777" w:rsidR="005D480C" w:rsidRDefault="005D480C">
      <w:pPr>
        <w:widowControl/>
        <w:suppressAutoHyphens w:val="0"/>
        <w:spacing w:after="160" w:line="278" w:lineRule="auto"/>
        <w:rPr>
          <w:rFonts w:eastAsia="HG Mincho Light J" w:cs="Times New Roman"/>
          <w:b/>
          <w:bCs/>
          <w:szCs w:val="24"/>
          <w:lang w:eastAsia="lt-LT"/>
        </w:rPr>
      </w:pPr>
      <w:r>
        <w:rPr>
          <w:bCs/>
        </w:rPr>
        <w:br w:type="page"/>
      </w:r>
    </w:p>
    <w:p w14:paraId="1BE5D80A" w14:textId="259A1796" w:rsidR="0018509C" w:rsidRDefault="0018509C" w:rsidP="0018509C">
      <w:pPr>
        <w:pStyle w:val="SSutSkyrius"/>
        <w:spacing w:before="0" w:after="0"/>
        <w:jc w:val="center"/>
        <w:rPr>
          <w:color w:val="auto"/>
          <w:sz w:val="24"/>
        </w:rPr>
      </w:pPr>
      <w:r>
        <w:rPr>
          <w:bCs/>
          <w:color w:val="auto"/>
          <w:sz w:val="24"/>
        </w:rPr>
        <w:lastRenderedPageBreak/>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5565778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w:t>
      </w:r>
      <w:r w:rsidR="00EF2707">
        <w:rPr>
          <w:rFonts w:eastAsia="Times New Roman" w:cs="Times New Roman"/>
          <w:szCs w:val="24"/>
        </w:rPr>
        <w:t xml:space="preserve"> </w:t>
      </w:r>
      <w:r>
        <w:rPr>
          <w:rFonts w:eastAsia="Times New Roman" w:cs="Times New Roman"/>
          <w:szCs w:val="24"/>
        </w:rPr>
        <w:t>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6397631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w:t>
      </w:r>
    </w:p>
    <w:p w14:paraId="48E1CD1C" w14:textId="2FCCC99B" w:rsidR="00F53A94" w:rsidRPr="00D11284" w:rsidRDefault="0018509C" w:rsidP="0018509C">
      <w:pPr>
        <w:numPr>
          <w:ilvl w:val="12"/>
          <w:numId w:val="0"/>
        </w:numPr>
        <w:ind w:firstLine="567"/>
        <w:jc w:val="both"/>
        <w:rPr>
          <w:rFonts w:cs="Times New Roman"/>
          <w:color w:val="000000" w:themeColor="text1"/>
          <w:szCs w:val="24"/>
        </w:rPr>
      </w:pPr>
      <w:r w:rsidRPr="00D11284">
        <w:rPr>
          <w:rFonts w:cs="Times New Roman"/>
          <w:color w:val="000000" w:themeColor="text1"/>
          <w:szCs w:val="24"/>
        </w:rPr>
        <w:t>6.2.</w:t>
      </w:r>
      <w:r w:rsidR="00595E5A" w:rsidRPr="00D11284">
        <w:rPr>
          <w:rFonts w:cs="Times New Roman"/>
          <w:color w:val="000000" w:themeColor="text1"/>
          <w:szCs w:val="24"/>
        </w:rPr>
        <w:t>2</w:t>
      </w:r>
      <w:r w:rsidRPr="00D11284">
        <w:rPr>
          <w:rFonts w:cs="Times New Roman"/>
          <w:color w:val="000000" w:themeColor="text1"/>
          <w:szCs w:val="24"/>
        </w:rPr>
        <w:t xml:space="preserve">. </w:t>
      </w:r>
      <w:r w:rsidR="00C46610" w:rsidRPr="00D11284">
        <w:rPr>
          <w:rFonts w:cs="Times New Roman"/>
          <w:color w:val="000000" w:themeColor="text1"/>
          <w:szCs w:val="24"/>
        </w:rPr>
        <w:t>Rangovas privalo vykdyti ir užbaigti Darbus pagal Sutartį, vadovaudamasis technin</w:t>
      </w:r>
      <w:r w:rsidR="006C7BCF" w:rsidRPr="00D11284">
        <w:rPr>
          <w:rFonts w:cs="Times New Roman"/>
          <w:color w:val="000000" w:themeColor="text1"/>
          <w:szCs w:val="24"/>
        </w:rPr>
        <w:t>e</w:t>
      </w:r>
      <w:r w:rsidR="00C46610" w:rsidRPr="00D11284">
        <w:rPr>
          <w:rFonts w:cs="Times New Roman"/>
          <w:color w:val="000000" w:themeColor="text1"/>
          <w:szCs w:val="24"/>
        </w:rPr>
        <w:t xml:space="preserve"> </w:t>
      </w:r>
      <w:r w:rsidR="006C7BCF" w:rsidRPr="00D11284">
        <w:rPr>
          <w:rFonts w:cs="Times New Roman"/>
          <w:color w:val="000000" w:themeColor="text1"/>
          <w:szCs w:val="24"/>
        </w:rPr>
        <w:t>užduotimi</w:t>
      </w:r>
      <w:r w:rsidR="00C46610" w:rsidRPr="00D11284">
        <w:rPr>
          <w:rFonts w:cs="Times New Roman"/>
          <w:color w:val="000000" w:themeColor="text1"/>
          <w:szCs w:val="24"/>
        </w:rPr>
        <w:t xml:space="preserve"> ir schemom</w:t>
      </w:r>
      <w:r w:rsidR="00413637" w:rsidRPr="00D11284">
        <w:rPr>
          <w:rFonts w:cs="Times New Roman"/>
          <w:color w:val="000000" w:themeColor="text1"/>
          <w:szCs w:val="24"/>
        </w:rPr>
        <w:t>is</w:t>
      </w:r>
      <w:r w:rsidR="00C46610" w:rsidRPr="00D11284">
        <w:rPr>
          <w:rFonts w:cs="Times New Roman"/>
          <w:color w:val="000000" w:themeColor="text1"/>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47AB094A"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w:t>
      </w:r>
      <w:r w:rsidR="006C7BCF">
        <w:rPr>
          <w:kern w:val="2"/>
          <w:szCs w:val="24"/>
          <w14:ligatures w14:val="standardContextual"/>
        </w:rPr>
        <w:t>techninę užduotį</w:t>
      </w:r>
      <w:r w:rsidRPr="00F44B52">
        <w:rPr>
          <w:kern w:val="2"/>
          <w:szCs w:val="24"/>
          <w14:ligatures w14:val="standardContextual"/>
        </w:rPr>
        <w:t xml:space="preserve">.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1CA9E4A9" w:rsidR="000A36A6" w:rsidRPr="00D11284" w:rsidRDefault="000A36A6" w:rsidP="000A36A6">
      <w:pPr>
        <w:numPr>
          <w:ilvl w:val="12"/>
          <w:numId w:val="0"/>
        </w:numPr>
        <w:ind w:firstLine="567"/>
        <w:jc w:val="both"/>
        <w:rPr>
          <w:color w:val="000000" w:themeColor="text1"/>
          <w:kern w:val="2"/>
          <w:szCs w:val="24"/>
          <w14:ligatures w14:val="standardContextual"/>
        </w:rPr>
      </w:pPr>
      <w:r w:rsidRPr="00D11284">
        <w:rPr>
          <w:color w:val="000000" w:themeColor="text1"/>
          <w:kern w:val="2"/>
          <w:szCs w:val="24"/>
          <w14:ligatures w14:val="standardContextual"/>
        </w:rPr>
        <w:t>Darbų faktinių kiekių neatitikimas orientaciniams kiekiams, kurie gali būti nustatyti Veikl</w:t>
      </w:r>
      <w:r w:rsidR="00D57E69" w:rsidRPr="00D11284">
        <w:rPr>
          <w:color w:val="000000" w:themeColor="text1"/>
          <w:kern w:val="2"/>
          <w:szCs w:val="24"/>
          <w14:ligatures w14:val="standardContextual"/>
        </w:rPr>
        <w:t>os</w:t>
      </w:r>
      <w:r w:rsidRPr="00D11284">
        <w:rPr>
          <w:color w:val="000000" w:themeColor="text1"/>
          <w:kern w:val="2"/>
          <w:szCs w:val="24"/>
          <w14:ligatures w14:val="standardContextual"/>
        </w:rPr>
        <w:t xml:space="preserve"> sąraše ar </w:t>
      </w:r>
      <w:r w:rsidR="006C7BCF" w:rsidRPr="00D11284">
        <w:rPr>
          <w:color w:val="000000" w:themeColor="text1"/>
          <w:kern w:val="2"/>
          <w:szCs w:val="24"/>
          <w14:ligatures w14:val="standardContextual"/>
        </w:rPr>
        <w:t>techninėje užduotyje</w:t>
      </w:r>
      <w:r w:rsidRPr="00D11284">
        <w:rPr>
          <w:color w:val="000000" w:themeColor="text1"/>
          <w:kern w:val="2"/>
          <w:szCs w:val="24"/>
          <w14:ligatures w14:val="standardContextual"/>
        </w:rPr>
        <w:t xml:space="preserv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lastRenderedPageBreak/>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12F93B25"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 xml:space="preserve">Jeigu </w:t>
      </w:r>
      <w:r w:rsidR="00413637">
        <w:rPr>
          <w:kern w:val="2"/>
          <w:szCs w:val="24"/>
          <w14:ligatures w14:val="standardContextual"/>
        </w:rPr>
        <w:t>techninėje užduotyje</w:t>
      </w:r>
      <w:r w:rsidR="00F53A94">
        <w:rPr>
          <w:kern w:val="2"/>
          <w:szCs w:val="24"/>
          <w14:ligatures w14:val="standardContextual"/>
        </w:rPr>
        <w:t xml:space="preserv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06A0C148" w14:textId="473B5320" w:rsidR="00FC3233" w:rsidRPr="004B540A" w:rsidRDefault="0018509C" w:rsidP="00FC3233">
      <w:pPr>
        <w:ind w:firstLine="567"/>
        <w:jc w:val="both"/>
        <w:rPr>
          <w:color w:val="000000" w:themeColor="text1"/>
          <w:lang w:eastAsia="lt-LT"/>
        </w:rPr>
      </w:pPr>
      <w:r w:rsidRPr="00EF2707">
        <w:rPr>
          <w:color w:val="000000" w:themeColor="text1"/>
          <w:szCs w:val="24"/>
        </w:rPr>
        <w:t>6.2.</w:t>
      </w:r>
      <w:r w:rsidR="00FD7790" w:rsidRPr="00EF2707">
        <w:rPr>
          <w:color w:val="000000" w:themeColor="text1"/>
          <w:szCs w:val="24"/>
        </w:rPr>
        <w:t>19</w:t>
      </w:r>
      <w:r w:rsidRPr="00EF2707">
        <w:rPr>
          <w:color w:val="000000" w:themeColor="text1"/>
          <w:szCs w:val="24"/>
        </w:rPr>
        <w:t xml:space="preserve">. </w:t>
      </w:r>
      <w:r w:rsidR="00FC3233" w:rsidRPr="004B540A">
        <w:rPr>
          <w:color w:val="000000" w:themeColor="text1"/>
          <w:szCs w:val="24"/>
        </w:rPr>
        <w:t xml:space="preserve">Rangovas, vykdydamas Sutartį, privalo taikyti </w:t>
      </w:r>
      <w:r w:rsidR="00FC3233" w:rsidRPr="004B540A">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602397EF" w14:textId="66F064A6" w:rsidR="00FC3233" w:rsidRPr="00BF583A" w:rsidRDefault="00FC3233" w:rsidP="00FC3233">
      <w:pPr>
        <w:ind w:firstLine="567"/>
        <w:jc w:val="both"/>
        <w:rPr>
          <w:rFonts w:cs="Times New Roman"/>
          <w:color w:val="000000" w:themeColor="text1"/>
          <w:szCs w:val="24"/>
        </w:rPr>
      </w:pPr>
      <w:r w:rsidRPr="00BF583A">
        <w:rPr>
          <w:rFonts w:cs="Times New Roman"/>
          <w:color w:val="000000" w:themeColor="text1"/>
          <w:szCs w:val="24"/>
        </w:rPr>
        <w:t>6.2.2</w:t>
      </w:r>
      <w:r>
        <w:rPr>
          <w:rFonts w:cs="Times New Roman"/>
          <w:color w:val="000000" w:themeColor="text1"/>
          <w:szCs w:val="24"/>
        </w:rPr>
        <w:t>0</w:t>
      </w:r>
      <w:r w:rsidRPr="00BF583A">
        <w:rPr>
          <w:rFonts w:cs="Times New Roman"/>
          <w:color w:val="000000" w:themeColor="text1"/>
          <w:szCs w:val="24"/>
        </w:rPr>
        <w:t xml:space="preserve">. </w:t>
      </w:r>
      <w:r w:rsidRPr="00BF583A">
        <w:rPr>
          <w:rFonts w:cs="Times New Roman"/>
          <w:color w:val="000000" w:themeColor="text1"/>
          <w:szCs w:val="24"/>
          <w:shd w:val="clear" w:color="auto" w:fill="FFFFFF"/>
        </w:rPr>
        <w:t>Rangovas, prieš pradėdamas vykdyti darbus, pateikia Užsakovui dokumentus, patvirtinančius, kad vykdydamas darbus taikys Sutarties 6.2.</w:t>
      </w:r>
      <w:r>
        <w:rPr>
          <w:rFonts w:cs="Times New Roman"/>
          <w:color w:val="000000" w:themeColor="text1"/>
          <w:szCs w:val="24"/>
          <w:shd w:val="clear" w:color="auto" w:fill="FFFFFF"/>
        </w:rPr>
        <w:t>19</w:t>
      </w:r>
      <w:r w:rsidRPr="00BF583A">
        <w:rPr>
          <w:rFonts w:cs="Times New Roman"/>
          <w:color w:val="000000" w:themeColor="text1"/>
          <w:szCs w:val="24"/>
          <w:shd w:val="clear" w:color="auto" w:fill="FFFFFF"/>
        </w:rPr>
        <w:t xml:space="preserve"> punkto reikalavimus. Šie dokumentai turi galioti visą Sutarties vykdymo laikotarpį.</w:t>
      </w:r>
    </w:p>
    <w:p w14:paraId="50888F2E" w14:textId="6BEE9BCE" w:rsidR="00FC3233" w:rsidRPr="007F2DCF" w:rsidRDefault="00FC3233" w:rsidP="00FC3233">
      <w:pPr>
        <w:ind w:firstLine="567"/>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6.2.21. </w:t>
      </w:r>
      <w:r w:rsidRPr="00BF583A">
        <w:rPr>
          <w:rFonts w:cs="Times New Roman"/>
          <w:color w:val="000000" w:themeColor="text1"/>
          <w:szCs w:val="24"/>
          <w:shd w:val="clear" w:color="auto" w:fill="FFFFFF"/>
        </w:rPr>
        <w:t xml:space="preserve">Jeigu Rangovas iki darbų pradžios nurodytų dokumentų nepateikia, jam nustatomas ne trumpesnis kaip 5 darbo dienų terminas jiems pateikti. Nepateikus dokumentų per šį terminą arba jei pateiktų dokumentų galiojimas yra pasibaigęs, laikoma, kad Rangovas padarė </w:t>
      </w:r>
      <w:r w:rsidRPr="00E3337C">
        <w:rPr>
          <w:rFonts w:cs="Times New Roman"/>
          <w:b/>
          <w:bCs/>
          <w:color w:val="000000" w:themeColor="text1"/>
          <w:szCs w:val="24"/>
          <w:shd w:val="clear" w:color="auto" w:fill="FFFFFF"/>
        </w:rPr>
        <w:t>esminį Sutarties pažeidimą,</w:t>
      </w:r>
      <w:r w:rsidRPr="00BF583A">
        <w:rPr>
          <w:rFonts w:cs="Times New Roman"/>
          <w:color w:val="000000" w:themeColor="text1"/>
          <w:szCs w:val="24"/>
          <w:shd w:val="clear" w:color="auto" w:fill="FFFFFF"/>
        </w:rPr>
        <w:t xml:space="preserve"> kaip nurodyta Sutarties 1</w:t>
      </w:r>
      <w:r>
        <w:rPr>
          <w:rFonts w:cs="Times New Roman"/>
          <w:color w:val="000000" w:themeColor="text1"/>
          <w:szCs w:val="24"/>
          <w:shd w:val="clear" w:color="auto" w:fill="FFFFFF"/>
        </w:rPr>
        <w:t>0</w:t>
      </w:r>
      <w:r w:rsidRPr="00BF583A">
        <w:rPr>
          <w:rFonts w:cs="Times New Roman"/>
          <w:color w:val="000000" w:themeColor="text1"/>
          <w:szCs w:val="24"/>
          <w:shd w:val="clear" w:color="auto" w:fill="FFFFFF"/>
        </w:rPr>
        <w:t>.4 punkte.</w:t>
      </w:r>
    </w:p>
    <w:p w14:paraId="0D5AB7F2" w14:textId="77777777" w:rsidR="007E7B9F" w:rsidRDefault="007E7B9F" w:rsidP="00005F33">
      <w:pPr>
        <w:ind w:firstLine="567"/>
        <w:jc w:val="both"/>
        <w:rPr>
          <w:rFonts w:cs="Times New Roman"/>
          <w:b/>
          <w:bCs/>
          <w:color w:val="000000" w:themeColor="text1"/>
          <w:szCs w:val="24"/>
        </w:rPr>
      </w:pPr>
    </w:p>
    <w:p w14:paraId="2A87EE59" w14:textId="77777777" w:rsidR="00EF2707" w:rsidRPr="00EF2707" w:rsidRDefault="00EF2707" w:rsidP="00005F33">
      <w:pPr>
        <w:ind w:firstLine="567"/>
        <w:jc w:val="both"/>
        <w:rPr>
          <w:rFonts w:cs="Times New Roman"/>
          <w:b/>
          <w:bCs/>
          <w:color w:val="000000" w:themeColor="text1"/>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lastRenderedPageBreak/>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75F7E5A7"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957894">
        <w:rPr>
          <w:rFonts w:cs="Times New Roman"/>
          <w:szCs w:val="24"/>
        </w:rPr>
        <w:t>2</w:t>
      </w:r>
      <w:r w:rsidR="0018509C" w:rsidRPr="00253A8B">
        <w:rPr>
          <w:rFonts w:cs="Times New Roman"/>
          <w:szCs w:val="24"/>
        </w:rPr>
        <w:t xml:space="preserve">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6E24D8B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moka 200 Eur baudą, o nepateikus orientacinių Sutarties objekto lokalinių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8155D7">
        <w:rPr>
          <w:rFonts w:cs="Times New Roman"/>
          <w:b/>
          <w:bCs/>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 xml:space="preserve">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w:t>
      </w:r>
      <w:r w:rsidR="0018509C">
        <w:rPr>
          <w:rFonts w:cs="Times New Roman"/>
          <w:szCs w:val="24"/>
        </w:rPr>
        <w:lastRenderedPageBreak/>
        <w:t>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33AD5C70" w:rsidR="0018509C" w:rsidRDefault="00253A8B" w:rsidP="00253A8B">
      <w:pPr>
        <w:pStyle w:val="SSutSkyrius"/>
        <w:spacing w:before="0" w:after="0"/>
        <w:rPr>
          <w:color w:val="auto"/>
          <w:sz w:val="24"/>
        </w:rPr>
      </w:pPr>
      <w:r>
        <w:rPr>
          <w:bCs/>
          <w:color w:val="auto"/>
          <w:sz w:val="24"/>
        </w:rPr>
        <w:t xml:space="preserve">                                                                      </w:t>
      </w:r>
      <w:r w:rsidR="00C073BA">
        <w:rPr>
          <w:bCs/>
          <w:color w:val="auto"/>
          <w:sz w:val="24"/>
        </w:rPr>
        <w:t>I</w:t>
      </w:r>
      <w:r>
        <w:rPr>
          <w:bCs/>
          <w:color w:val="auto"/>
          <w:sz w:val="24"/>
        </w:rPr>
        <w:t>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C364EF8"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w:t>
      </w:r>
      <w:r w:rsidR="00EB07D6">
        <w:rPr>
          <w:rFonts w:cs="Times New Roman"/>
          <w:szCs w:val="24"/>
        </w:rPr>
        <w:t>0</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767386CF"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00A277B4">
        <w:rPr>
          <w:rFonts w:cs="Times New Roman"/>
          <w:szCs w:val="24"/>
        </w:rPr>
        <w:t>6.2.1,</w:t>
      </w:r>
      <w:r w:rsidRPr="00275504">
        <w:rPr>
          <w:rFonts w:cs="Times New Roman"/>
          <w:szCs w:val="24"/>
        </w:rPr>
        <w:t xml:space="preserve"> </w:t>
      </w:r>
      <w:bookmarkEnd w:id="6"/>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006C7BCF">
        <w:rPr>
          <w:rFonts w:cs="Times New Roman"/>
          <w:szCs w:val="24"/>
        </w:rPr>
        <w:t xml:space="preserve"> </w:t>
      </w:r>
      <w:r w:rsidR="00892E4B" w:rsidRPr="004301D1">
        <w:rPr>
          <w:rFonts w:cs="Times New Roman"/>
          <w:szCs w:val="24"/>
        </w:rPr>
        <w:t>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5"/>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41A96915" w14:textId="3362E771"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EF2707">
        <w:rPr>
          <w:color w:val="000000"/>
        </w:rPr>
        <w:t>6</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4CC98C5C" w:rsidR="00EC059F" w:rsidRDefault="00EC059F" w:rsidP="00EC059F">
      <w:pPr>
        <w:numPr>
          <w:ilvl w:val="12"/>
          <w:numId w:val="0"/>
        </w:numPr>
        <w:ind w:firstLine="567"/>
        <w:jc w:val="both"/>
        <w:rPr>
          <w:rFonts w:cs="Times New Roman"/>
          <w:szCs w:val="24"/>
        </w:rPr>
      </w:pPr>
      <w:r>
        <w:rPr>
          <w:color w:val="000000"/>
        </w:rPr>
        <w:lastRenderedPageBreak/>
        <w:t>1</w:t>
      </w:r>
      <w:r w:rsidR="00EB07D6">
        <w:rPr>
          <w:color w:val="000000"/>
        </w:rPr>
        <w:t>0</w:t>
      </w:r>
      <w:r>
        <w:rPr>
          <w:color w:val="000000"/>
        </w:rPr>
        <w:t>.5</w:t>
      </w:r>
      <w:r w:rsidRPr="00275504">
        <w:rPr>
          <w:color w:val="000000"/>
        </w:rPr>
        <w:t>.</w:t>
      </w:r>
      <w:r w:rsidR="00EF2707">
        <w:rPr>
          <w:color w:val="000000"/>
        </w:rPr>
        <w:t>7</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75EF5836"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EF2707">
        <w:rPr>
          <w:color w:val="000000"/>
        </w:rPr>
        <w:t>8</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Pr="00B36A08" w:rsidRDefault="00453864" w:rsidP="000E78FD">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2D6512" w:rsidRPr="00B36A08">
        <w:rPr>
          <w:rFonts w:cs="Times New Roman"/>
          <w:color w:val="000000" w:themeColor="text1"/>
          <w:szCs w:val="24"/>
        </w:rPr>
        <w:t>0</w:t>
      </w:r>
      <w:r w:rsidRPr="00B36A08">
        <w:rPr>
          <w:rFonts w:cs="Times New Roman"/>
          <w:color w:val="000000" w:themeColor="text1"/>
          <w:szCs w:val="24"/>
        </w:rPr>
        <w:t>.</w:t>
      </w:r>
      <w:r w:rsidR="00EC059F" w:rsidRPr="00B36A08">
        <w:rPr>
          <w:rFonts w:cs="Times New Roman"/>
          <w:color w:val="000000" w:themeColor="text1"/>
          <w:szCs w:val="24"/>
        </w:rPr>
        <w:t>8</w:t>
      </w:r>
      <w:r w:rsidR="000E78FD" w:rsidRPr="00B36A08">
        <w:rPr>
          <w:rFonts w:cs="Times New Roman"/>
          <w:color w:val="000000" w:themeColor="text1"/>
          <w:szCs w:val="24"/>
        </w:rPr>
        <w:t>.2. jeigu dėl nenugalimos jėgos Darbai atidedami neribotam laikui.</w:t>
      </w:r>
    </w:p>
    <w:p w14:paraId="1AEBA9A9" w14:textId="289BF976" w:rsidR="00453864" w:rsidRPr="00B36A08" w:rsidRDefault="00453864" w:rsidP="000E78FD">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2D6512" w:rsidRPr="00B36A08">
        <w:rPr>
          <w:rFonts w:cs="Times New Roman"/>
          <w:color w:val="000000" w:themeColor="text1"/>
          <w:szCs w:val="24"/>
        </w:rPr>
        <w:t>0</w:t>
      </w:r>
      <w:r w:rsidRPr="00B36A08">
        <w:rPr>
          <w:rFonts w:cs="Times New Roman"/>
          <w:color w:val="000000" w:themeColor="text1"/>
          <w:szCs w:val="24"/>
        </w:rPr>
        <w:t>.</w:t>
      </w:r>
      <w:r w:rsidR="00EC059F" w:rsidRPr="00B36A08">
        <w:rPr>
          <w:rFonts w:cs="Times New Roman"/>
          <w:color w:val="000000" w:themeColor="text1"/>
          <w:szCs w:val="24"/>
        </w:rPr>
        <w:t>9</w:t>
      </w:r>
      <w:r w:rsidR="000E78FD" w:rsidRPr="00B36A08">
        <w:rPr>
          <w:rFonts w:cs="Times New Roman"/>
          <w:color w:val="000000" w:themeColor="text1"/>
          <w:szCs w:val="24"/>
        </w:rPr>
        <w:t>. Šalis, negalinti vykdyti Sutarties įsipareigojimų, privalo nedelsiant, ne vėliau kaip per 1 darbo dieną, raštu pranešti apie tai kitai Šaliai.</w:t>
      </w:r>
    </w:p>
    <w:p w14:paraId="21F61A6B" w14:textId="6DC21B95" w:rsidR="0018509C" w:rsidRPr="00B36A08" w:rsidRDefault="0018509C" w:rsidP="0018509C">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2D6512" w:rsidRPr="00B36A08">
        <w:rPr>
          <w:rFonts w:cs="Times New Roman"/>
          <w:color w:val="000000" w:themeColor="text1"/>
          <w:szCs w:val="24"/>
        </w:rPr>
        <w:t>0</w:t>
      </w:r>
      <w:r w:rsidRPr="00B36A08">
        <w:rPr>
          <w:rFonts w:cs="Times New Roman"/>
          <w:color w:val="000000" w:themeColor="text1"/>
          <w:szCs w:val="24"/>
        </w:rPr>
        <w:t>.</w:t>
      </w:r>
      <w:r w:rsidR="00453864" w:rsidRPr="00B36A08">
        <w:rPr>
          <w:rFonts w:cs="Times New Roman"/>
          <w:color w:val="000000" w:themeColor="text1"/>
          <w:szCs w:val="24"/>
        </w:rPr>
        <w:t>1</w:t>
      </w:r>
      <w:r w:rsidR="00EC059F" w:rsidRPr="00B36A08">
        <w:rPr>
          <w:rFonts w:cs="Times New Roman"/>
          <w:color w:val="000000" w:themeColor="text1"/>
          <w:szCs w:val="24"/>
        </w:rPr>
        <w:t>0</w:t>
      </w:r>
      <w:r w:rsidRPr="00B36A08">
        <w:rPr>
          <w:rFonts w:cs="Times New Roman"/>
          <w:color w:val="000000" w:themeColor="text1"/>
          <w:szCs w:val="24"/>
        </w:rPr>
        <w:t>. Jeigu Rangovas nutraukia Darbus, vėluoja atlikti ir nepateikia Užsakovui pagrįstų įrodymų, pateisinančių Darbų vėlavimą,</w:t>
      </w:r>
      <w:r w:rsidR="008A219C" w:rsidRPr="00B36A08">
        <w:rPr>
          <w:rFonts w:cs="Times New Roman"/>
          <w:color w:val="000000" w:themeColor="text1"/>
          <w:szCs w:val="24"/>
        </w:rPr>
        <w:t xml:space="preserve"> t</w:t>
      </w:r>
      <w:r w:rsidRPr="00B36A08">
        <w:rPr>
          <w:rFonts w:cs="Times New Roman"/>
          <w:color w:val="000000" w:themeColor="text1"/>
          <w:szCs w:val="24"/>
        </w:rPr>
        <w: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B36A08" w:rsidRDefault="0027448D" w:rsidP="00A37677">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EB07D6" w:rsidRPr="00B36A08">
        <w:rPr>
          <w:rFonts w:cs="Times New Roman"/>
          <w:color w:val="000000" w:themeColor="text1"/>
          <w:szCs w:val="24"/>
        </w:rPr>
        <w:t>0</w:t>
      </w:r>
      <w:r w:rsidR="00453864" w:rsidRPr="00B36A08">
        <w:rPr>
          <w:rFonts w:cs="Times New Roman"/>
          <w:color w:val="000000" w:themeColor="text1"/>
          <w:szCs w:val="24"/>
        </w:rPr>
        <w:t>.1</w:t>
      </w:r>
      <w:r w:rsidR="00EC059F" w:rsidRPr="00B36A08">
        <w:rPr>
          <w:rFonts w:cs="Times New Roman"/>
          <w:color w:val="000000" w:themeColor="text1"/>
          <w:szCs w:val="24"/>
        </w:rPr>
        <w:t>1</w:t>
      </w:r>
      <w:r w:rsidRPr="00B36A08">
        <w:rPr>
          <w:rFonts w:cs="Times New Roman"/>
          <w:color w:val="000000" w:themeColor="text1"/>
          <w:szCs w:val="24"/>
        </w:rPr>
        <w:t>. Sutarties nutraukimas atleidžia Užsakovą ir Rangovą nuo sutarties vykdymo.</w:t>
      </w:r>
    </w:p>
    <w:p w14:paraId="3ECE5130" w14:textId="71788DB5" w:rsidR="0027448D" w:rsidRPr="00B36A08" w:rsidRDefault="0027448D" w:rsidP="00A37677">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EB07D6" w:rsidRPr="00B36A08">
        <w:rPr>
          <w:rFonts w:cs="Times New Roman"/>
          <w:color w:val="000000" w:themeColor="text1"/>
          <w:szCs w:val="24"/>
        </w:rPr>
        <w:t>0</w:t>
      </w:r>
      <w:r w:rsidR="00453864" w:rsidRPr="00B36A08">
        <w:rPr>
          <w:rFonts w:cs="Times New Roman"/>
          <w:color w:val="000000" w:themeColor="text1"/>
          <w:szCs w:val="24"/>
        </w:rPr>
        <w:t>.1</w:t>
      </w:r>
      <w:r w:rsidR="00EC059F" w:rsidRPr="00B36A08">
        <w:rPr>
          <w:rFonts w:cs="Times New Roman"/>
          <w:color w:val="000000" w:themeColor="text1"/>
          <w:szCs w:val="24"/>
        </w:rPr>
        <w:t>2</w:t>
      </w:r>
      <w:r w:rsidRPr="00B36A08">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 xml:space="preserve">Šalis, prašanti ją atleisti nuo atsakomybės, privalo pranešti kitai Šaliai apie nenugalimos jėgos aplinkybes nedelsiant, bet ne vėliau kaip per 5 dienas nuo tokių aplinkybių atsiradimo ar </w:t>
      </w:r>
      <w:r w:rsidR="00260D7A">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Pr="00D11284" w:rsidRDefault="00275504" w:rsidP="003D6870">
      <w:pPr>
        <w:ind w:firstLine="567"/>
        <w:jc w:val="both"/>
        <w:rPr>
          <w:color w:val="000000" w:themeColor="text1"/>
        </w:rPr>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w:t>
      </w:r>
      <w:r w:rsidRPr="00D11284">
        <w:rPr>
          <w:rFonts w:eastAsia="Arial"/>
          <w:color w:val="000000" w:themeColor="text1"/>
          <w:szCs w:val="24"/>
          <w:shd w:val="clear" w:color="auto" w:fill="FFFFFF"/>
        </w:rPr>
        <w:t>. </w:t>
      </w:r>
      <w:r w:rsidRPr="00D11284">
        <w:rPr>
          <w:rFonts w:eastAsia="Cambria"/>
          <w:color w:val="000000" w:themeColor="text1"/>
          <w:szCs w:val="24"/>
        </w:rPr>
        <w:t xml:space="preserve"> Užsakovas</w:t>
      </w:r>
      <w:r w:rsidRPr="00D11284">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D11284">
        <w:rPr>
          <w:color w:val="000000" w:themeColor="text1"/>
        </w:rPr>
        <w:t xml:space="preserve"> </w:t>
      </w:r>
    </w:p>
    <w:p w14:paraId="41F4BED4" w14:textId="70212EA7" w:rsidR="003D6870" w:rsidRPr="00D11284" w:rsidRDefault="003D6870" w:rsidP="003D6870">
      <w:pPr>
        <w:ind w:firstLine="567"/>
        <w:rPr>
          <w:rFonts w:eastAsiaTheme="minorHAnsi" w:cs="Calibri"/>
          <w:color w:val="000000" w:themeColor="text1"/>
          <w:lang w:eastAsia="en-US"/>
        </w:rPr>
      </w:pPr>
      <w:r w:rsidRPr="00D11284">
        <w:rPr>
          <w:color w:val="000000" w:themeColor="text1"/>
        </w:rPr>
        <w:t>1</w:t>
      </w:r>
      <w:r w:rsidR="00EB07D6" w:rsidRPr="00D11284">
        <w:rPr>
          <w:color w:val="000000" w:themeColor="text1"/>
        </w:rPr>
        <w:t>2</w:t>
      </w:r>
      <w:r w:rsidRPr="00D11284">
        <w:rPr>
          <w:color w:val="000000" w:themeColor="text1"/>
        </w:rPr>
        <w:t>.2. Jeigu bus pasitelkiami ūkio subjektai/ ir/ar subrangovai, nurodyti ūkio subjektus ir/ar subrangovus _</w:t>
      </w:r>
      <w:r w:rsidRPr="00D11284">
        <w:rPr>
          <w:color w:val="000000" w:themeColor="text1"/>
          <w:u w:val="single"/>
        </w:rPr>
        <w:t xml:space="preserve"> ___________________</w:t>
      </w:r>
      <w:r w:rsidRPr="00D11284">
        <w:rPr>
          <w:color w:val="000000" w:themeColor="text1"/>
        </w:rPr>
        <w:t xml:space="preserve">__________         </w:t>
      </w:r>
    </w:p>
    <w:p w14:paraId="6549A334" w14:textId="77777777" w:rsidR="003D6870" w:rsidRPr="00D11284" w:rsidRDefault="003D6870" w:rsidP="003D6870">
      <w:pPr>
        <w:rPr>
          <w:color w:val="000000" w:themeColor="text1"/>
        </w:rPr>
      </w:pPr>
      <w:r w:rsidRPr="00D11284">
        <w:rPr>
          <w:i/>
          <w:iCs/>
          <w:color w:val="000000" w:themeColor="text1"/>
        </w:rPr>
        <w:t>(įrašyti ūkio subjekto ir/ar subrangovo pavadinimą, kontaktinius duomenis ir jo atstovą).</w:t>
      </w:r>
    </w:p>
    <w:p w14:paraId="795BA470" w14:textId="740B950A" w:rsidR="00275504" w:rsidRPr="00D11284" w:rsidRDefault="00275504" w:rsidP="00275504">
      <w:pPr>
        <w:tabs>
          <w:tab w:val="left" w:pos="567"/>
          <w:tab w:val="left" w:pos="851"/>
          <w:tab w:val="left" w:pos="992"/>
          <w:tab w:val="left" w:pos="1134"/>
        </w:tabs>
        <w:jc w:val="both"/>
        <w:rPr>
          <w:rFonts w:eastAsia="Arial"/>
          <w:color w:val="000000" w:themeColor="text1"/>
          <w:szCs w:val="24"/>
        </w:rPr>
      </w:pPr>
      <w:r w:rsidRPr="00D11284">
        <w:rPr>
          <w:rFonts w:eastAsia="Arial"/>
          <w:color w:val="000000" w:themeColor="text1"/>
          <w:szCs w:val="24"/>
        </w:rPr>
        <w:tab/>
        <w:t>1</w:t>
      </w:r>
      <w:r w:rsidR="00EB07D6" w:rsidRPr="00D11284">
        <w:rPr>
          <w:rFonts w:eastAsia="Arial"/>
          <w:color w:val="000000" w:themeColor="text1"/>
          <w:szCs w:val="24"/>
        </w:rPr>
        <w:t>2</w:t>
      </w:r>
      <w:r w:rsidRPr="00D11284">
        <w:rPr>
          <w:rFonts w:eastAsia="Arial"/>
          <w:color w:val="000000" w:themeColor="text1"/>
          <w:szCs w:val="24"/>
        </w:rPr>
        <w:t>.</w:t>
      </w:r>
      <w:r w:rsidR="003D6870" w:rsidRPr="00D11284">
        <w:rPr>
          <w:rFonts w:eastAsia="Arial"/>
          <w:color w:val="000000" w:themeColor="text1"/>
          <w:szCs w:val="24"/>
        </w:rPr>
        <w:t>3</w:t>
      </w:r>
      <w:r w:rsidRPr="00D11284">
        <w:rPr>
          <w:rFonts w:eastAsia="Arial"/>
          <w:color w:val="000000" w:themeColor="text1"/>
          <w:szCs w:val="24"/>
        </w:rPr>
        <w:t>. Ūkio subjektas</w:t>
      </w:r>
      <w:r w:rsidRPr="00D11284">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6A6FAE8E"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3</w:t>
      </w:r>
      <w:r w:rsidRPr="00D11284">
        <w:rPr>
          <w:rFonts w:eastAsia="Cambria"/>
          <w:color w:val="000000" w:themeColor="text1"/>
          <w:szCs w:val="24"/>
        </w:rPr>
        <w:t>.1.</w:t>
      </w:r>
      <w:r w:rsidRPr="00D11284">
        <w:rPr>
          <w:rFonts w:eastAsia="Cambria"/>
          <w:color w:val="000000" w:themeColor="text1"/>
          <w:szCs w:val="24"/>
        </w:rPr>
        <w:tab/>
      </w:r>
      <w:r w:rsidRPr="00D11284">
        <w:rPr>
          <w:rFonts w:eastAsia="Cambria"/>
          <w:color w:val="000000" w:themeColor="text1"/>
          <w:szCs w:val="24"/>
          <w:shd w:val="clear" w:color="auto" w:fill="FFFFFF"/>
        </w:rPr>
        <w:t xml:space="preserve">kai ūkio subjektui </w:t>
      </w:r>
      <w:r w:rsidRPr="00D11284">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D11284">
        <w:rPr>
          <w:rFonts w:eastAsia="Cambria"/>
          <w:color w:val="000000" w:themeColor="text1"/>
          <w:szCs w:val="24"/>
          <w:shd w:val="clear" w:color="auto" w:fill="FFFFFF"/>
        </w:rPr>
        <w:t>; </w:t>
      </w:r>
    </w:p>
    <w:p w14:paraId="2EA6FDEB" w14:textId="6157A232"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3</w:t>
      </w:r>
      <w:r w:rsidRPr="00D11284">
        <w:rPr>
          <w:rFonts w:eastAsia="Cambria"/>
          <w:color w:val="000000" w:themeColor="text1"/>
          <w:szCs w:val="24"/>
        </w:rPr>
        <w:t>.2.</w:t>
      </w:r>
      <w:r w:rsidRPr="00D11284">
        <w:rPr>
          <w:rFonts w:eastAsia="Cambria"/>
          <w:color w:val="000000" w:themeColor="text1"/>
          <w:szCs w:val="24"/>
        </w:rPr>
        <w:tab/>
      </w:r>
      <w:r w:rsidRPr="00D11284">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4</w:t>
      </w:r>
      <w:r w:rsidRPr="00D11284">
        <w:rPr>
          <w:rFonts w:eastAsia="Cambria"/>
          <w:color w:val="000000" w:themeColor="text1"/>
          <w:szCs w:val="24"/>
        </w:rPr>
        <w:t xml:space="preserve">. </w:t>
      </w:r>
      <w:r w:rsidRPr="00D11284">
        <w:rPr>
          <w:rFonts w:eastAsia="Cambria"/>
          <w:color w:val="000000" w:themeColor="text1"/>
          <w:szCs w:val="24"/>
          <w:shd w:val="clear" w:color="auto" w:fill="FFFFFF"/>
        </w:rPr>
        <w:t xml:space="preserve">Naujas ūkio subjektas, kuris keičiamas vietoje ūkio subjekto, </w:t>
      </w:r>
      <w:r w:rsidRPr="00D11284">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D11284">
        <w:rPr>
          <w:rFonts w:eastAsia="Cambria"/>
          <w:color w:val="000000" w:themeColor="text1"/>
          <w:szCs w:val="24"/>
          <w:shd w:val="clear" w:color="auto" w:fill="FFFFFF"/>
        </w:rPr>
        <w:t xml:space="preserve"> turi atitikti pirkimo dokumentuose nustatytus reikalavimus dėl pašalinimo pagrindų nebuvimo</w:t>
      </w:r>
      <w:r w:rsidRPr="00D11284">
        <w:rPr>
          <w:color w:val="000000" w:themeColor="text1"/>
          <w:szCs w:val="24"/>
          <w:highlight w:val="white"/>
        </w:rPr>
        <w:t>, ūkio subjektui keliamus kvalifikacijos reikalavimus</w:t>
      </w:r>
      <w:r w:rsidR="004967FC" w:rsidRPr="00D11284">
        <w:rPr>
          <w:color w:val="000000" w:themeColor="text1"/>
          <w:szCs w:val="24"/>
        </w:rPr>
        <w:t>.</w:t>
      </w:r>
    </w:p>
    <w:p w14:paraId="47B800AA" w14:textId="1CEFC1CA"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w:t>
      </w:r>
      <w:r w:rsidRPr="00D11284">
        <w:rPr>
          <w:rFonts w:eastAsia="Cambria"/>
          <w:color w:val="000000" w:themeColor="text1"/>
          <w:szCs w:val="24"/>
        </w:rPr>
        <w:tab/>
        <w:t>Rangovo</w:t>
      </w:r>
      <w:r w:rsidRPr="00D11284">
        <w:rPr>
          <w:rFonts w:eastAsia="Cambria"/>
          <w:color w:val="000000" w:themeColor="text1"/>
          <w:szCs w:val="24"/>
          <w:shd w:val="clear" w:color="auto" w:fill="FFFFFF"/>
        </w:rPr>
        <w:t xml:space="preserve"> (ar ūkio subjekto) specialista</w:t>
      </w:r>
      <w:r w:rsidRPr="00D11284">
        <w:rPr>
          <w:rFonts w:eastAsia="Cambria"/>
          <w:color w:val="000000" w:themeColor="text1"/>
          <w:szCs w:val="24"/>
        </w:rPr>
        <w:t>s</w:t>
      </w:r>
      <w:r w:rsidRPr="00D11284">
        <w:rPr>
          <w:rFonts w:eastAsia="Cambria"/>
          <w:color w:val="000000" w:themeColor="text1"/>
          <w:szCs w:val="24"/>
          <w:shd w:val="clear" w:color="auto" w:fill="FFFFFF"/>
        </w:rPr>
        <w:t>, vykdysiant</w:t>
      </w:r>
      <w:r w:rsidRPr="00D11284">
        <w:rPr>
          <w:rFonts w:eastAsia="Cambria"/>
          <w:color w:val="000000" w:themeColor="text1"/>
          <w:szCs w:val="24"/>
        </w:rPr>
        <w:t>i</w:t>
      </w:r>
      <w:r w:rsidRPr="00D11284">
        <w:rPr>
          <w:rFonts w:eastAsia="Cambria"/>
          <w:color w:val="000000" w:themeColor="text1"/>
          <w:szCs w:val="24"/>
          <w:shd w:val="clear" w:color="auto" w:fill="FFFFFF"/>
        </w:rPr>
        <w:t>s Sutartį, gali būti pakeistas šiais atvejais: </w:t>
      </w:r>
    </w:p>
    <w:p w14:paraId="78FE54DE" w14:textId="160FEB2C"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.1.</w:t>
      </w:r>
      <w:r w:rsidRPr="00D11284">
        <w:rPr>
          <w:rFonts w:eastAsia="Cambria"/>
          <w:color w:val="000000" w:themeColor="text1"/>
          <w:szCs w:val="24"/>
        </w:rPr>
        <w:tab/>
        <w:t>Rangovo</w:t>
      </w:r>
      <w:r w:rsidRPr="00D11284">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.2.</w:t>
      </w:r>
      <w:r w:rsidRPr="00D11284">
        <w:rPr>
          <w:rFonts w:eastAsia="Cambria"/>
          <w:color w:val="000000" w:themeColor="text1"/>
          <w:szCs w:val="24"/>
        </w:rPr>
        <w:tab/>
        <w:t>Užsakovo</w:t>
      </w:r>
      <w:r w:rsidRPr="00D11284">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.3.</w:t>
      </w:r>
      <w:r w:rsidRPr="00D11284">
        <w:rPr>
          <w:rFonts w:eastAsia="Cambria"/>
          <w:color w:val="000000" w:themeColor="text1"/>
          <w:szCs w:val="24"/>
        </w:rPr>
        <w:tab/>
      </w:r>
      <w:r w:rsidRPr="00D11284">
        <w:rPr>
          <w:rFonts w:eastAsia="Cambria"/>
          <w:color w:val="000000" w:themeColor="text1"/>
          <w:szCs w:val="24"/>
          <w:shd w:val="clear" w:color="auto" w:fill="FFFFFF"/>
        </w:rPr>
        <w:t>Naujas specialistas</w:t>
      </w:r>
      <w:r w:rsidRPr="00D11284">
        <w:rPr>
          <w:rFonts w:eastAsia="Cambria"/>
          <w:color w:val="000000" w:themeColor="text1"/>
          <w:szCs w:val="24"/>
        </w:rPr>
        <w:t xml:space="preserve"> </w:t>
      </w:r>
      <w:r w:rsidRPr="00D11284">
        <w:rPr>
          <w:rFonts w:eastAsia="Cambria"/>
          <w:color w:val="000000" w:themeColor="text1"/>
          <w:szCs w:val="24"/>
          <w:shd w:val="clear" w:color="auto" w:fill="FFFFFF"/>
        </w:rPr>
        <w:t>turi turėti ne žemesnę nei pirkimo dokumentuose specialistui keliamą kvalifikaciją</w:t>
      </w:r>
      <w:r w:rsidR="00A37677" w:rsidRPr="00D11284">
        <w:rPr>
          <w:rFonts w:eastAsia="Cambria"/>
          <w:color w:val="000000" w:themeColor="text1"/>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6</w:t>
      </w:r>
      <w:r w:rsidRPr="00D11284">
        <w:rPr>
          <w:rFonts w:eastAsia="Cambria"/>
          <w:color w:val="000000" w:themeColor="text1"/>
          <w:szCs w:val="24"/>
        </w:rPr>
        <w:t>. Rangovas</w:t>
      </w:r>
      <w:r w:rsidRPr="00D11284">
        <w:rPr>
          <w:rFonts w:eastAsia="Cambria"/>
          <w:color w:val="000000" w:themeColor="text1"/>
          <w:szCs w:val="24"/>
          <w:shd w:val="clear" w:color="auto" w:fill="FFFFFF"/>
        </w:rPr>
        <w:t xml:space="preserve"> privalo ne vėliau nei prieš 5 darbo dienas iki numatomo ūkio subjekto</w:t>
      </w:r>
      <w:r w:rsidRPr="00A37677">
        <w:rPr>
          <w:rFonts w:eastAsia="Cambria"/>
          <w:szCs w:val="24"/>
          <w:shd w:val="clear" w:color="auto" w:fill="FFFFFF"/>
        </w:rPr>
        <w:t xml:space="preserve">,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w:t>
      </w:r>
      <w:r w:rsidRPr="00A37677">
        <w:rPr>
          <w:rFonts w:eastAsia="Cambria"/>
          <w:szCs w:val="24"/>
          <w:shd w:val="clear" w:color="auto" w:fill="FFFFFF"/>
        </w:rPr>
        <w:lastRenderedPageBreak/>
        <w:t xml:space="preserve">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7"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lastRenderedPageBreak/>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30527980"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7A657B">
        <w:rPr>
          <w:rFonts w:eastAsia="Calibri" w:cs="Times New Roman"/>
          <w:szCs w:val="24"/>
        </w:rPr>
        <w:t xml:space="preserve">Techninė užduotis </w:t>
      </w:r>
      <w:bookmarkStart w:id="8" w:name="_Hlk224809768"/>
      <w:r w:rsidR="001F105D" w:rsidRPr="00DD54AE">
        <w:rPr>
          <w:kern w:val="2"/>
          <w:szCs w:val="24"/>
          <w14:ligatures w14:val="standardContextual"/>
        </w:rPr>
        <w:t>1 priedas</w:t>
      </w:r>
      <w:bookmarkEnd w:id="8"/>
      <w:r w:rsidR="001F105D" w:rsidRPr="00DD54AE">
        <w:rPr>
          <w:kern w:val="2"/>
          <w:szCs w:val="24"/>
          <w14:ligatures w14:val="standardContextual"/>
        </w:rPr>
        <w:t xml:space="preserve">, </w:t>
      </w:r>
      <w:r w:rsidR="007A657B">
        <w:rPr>
          <w:kern w:val="2"/>
          <w:szCs w:val="24"/>
          <w14:ligatures w14:val="standardContextual"/>
        </w:rPr>
        <w:t xml:space="preserve">9 lapai </w:t>
      </w:r>
      <w:r w:rsidR="002D6512">
        <w:rPr>
          <w:kern w:val="2"/>
          <w:szCs w:val="24"/>
          <w14:ligatures w14:val="standardContextual"/>
        </w:rPr>
        <w:t>.</w:t>
      </w:r>
    </w:p>
    <w:p w14:paraId="6015C5C5" w14:textId="5A8FD891"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w:t>
      </w:r>
      <w:r w:rsidR="00D57E69">
        <w:rPr>
          <w:kern w:val="2"/>
          <w:szCs w:val="24"/>
          <w14:ligatures w14:val="standardContextual"/>
        </w:rPr>
        <w:t>os</w:t>
      </w:r>
      <w:r w:rsidR="001F105D" w:rsidRPr="00DD54AE">
        <w:rPr>
          <w:kern w:val="2"/>
          <w:szCs w:val="24"/>
          <w14:ligatures w14:val="standardContextual"/>
        </w:rPr>
        <w:t xml:space="preserve"> sąrašas, 2 priedas, 1 lapas.</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68FD03BC" w14:textId="66C18997" w:rsidR="009D4562" w:rsidRPr="009D4562" w:rsidRDefault="009D4562" w:rsidP="009D4562">
      <w:pPr>
        <w:tabs>
          <w:tab w:val="left" w:pos="4820"/>
        </w:tabs>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ab/>
      </w:r>
      <w:r w:rsidRPr="009D4562">
        <w:rPr>
          <w:rFonts w:eastAsia="Times New Roman" w:cs="Times New Roman"/>
          <w:bCs/>
          <w:kern w:val="1"/>
          <w:szCs w:val="24"/>
          <w:lang w:eastAsia="hi-IN" w:bidi="hi-IN"/>
        </w:rPr>
        <w:tab/>
      </w:r>
    </w:p>
    <w:p w14:paraId="10964DF7" w14:textId="237E74FB" w:rsidR="00C55934" w:rsidRPr="00A12F78" w:rsidRDefault="00C55934" w:rsidP="00C55934">
      <w:pPr>
        <w:jc w:val="both"/>
        <w:rPr>
          <w:b/>
          <w:szCs w:val="24"/>
        </w:rPr>
      </w:pPr>
      <w:r w:rsidRPr="00A12F78">
        <w:rPr>
          <w:b/>
          <w:szCs w:val="24"/>
        </w:rPr>
        <w:t>Užsakovas:</w:t>
      </w:r>
      <w:r w:rsidRPr="00A12F78">
        <w:rPr>
          <w:b/>
          <w:szCs w:val="24"/>
        </w:rPr>
        <w:tab/>
      </w:r>
      <w:r w:rsidRPr="00A12F78">
        <w:rPr>
          <w:b/>
          <w:szCs w:val="24"/>
        </w:rPr>
        <w:tab/>
      </w:r>
      <w:r w:rsidRPr="00A12F78">
        <w:rPr>
          <w:b/>
          <w:szCs w:val="24"/>
        </w:rPr>
        <w:tab/>
        <w:t xml:space="preserve">                     </w:t>
      </w:r>
      <w:r>
        <w:rPr>
          <w:b/>
          <w:szCs w:val="24"/>
        </w:rPr>
        <w:tab/>
      </w:r>
      <w:r>
        <w:rPr>
          <w:b/>
          <w:szCs w:val="24"/>
        </w:rPr>
        <w:tab/>
      </w:r>
      <w:r w:rsidRPr="00A12F78">
        <w:rPr>
          <w:b/>
          <w:szCs w:val="24"/>
        </w:rPr>
        <w:t xml:space="preserve">Rangovas: </w:t>
      </w:r>
    </w:p>
    <w:tbl>
      <w:tblPr>
        <w:tblW w:w="10031" w:type="dxa"/>
        <w:tblLayout w:type="fixed"/>
        <w:tblLook w:val="00A0" w:firstRow="1" w:lastRow="0" w:firstColumn="1" w:lastColumn="0" w:noHBand="0" w:noVBand="0"/>
      </w:tblPr>
      <w:tblGrid>
        <w:gridCol w:w="5070"/>
        <w:gridCol w:w="4961"/>
      </w:tblGrid>
      <w:tr w:rsidR="00C55934" w:rsidRPr="00A12F78" w14:paraId="6C9CC07D" w14:textId="77777777" w:rsidTr="00695934">
        <w:trPr>
          <w:trHeight w:val="415"/>
        </w:trPr>
        <w:tc>
          <w:tcPr>
            <w:tcW w:w="5070" w:type="dxa"/>
          </w:tcPr>
          <w:p w14:paraId="7139AE2E" w14:textId="77777777" w:rsidR="00C55934" w:rsidRPr="00A12F78" w:rsidRDefault="00C55934" w:rsidP="00695934">
            <w:pPr>
              <w:rPr>
                <w:b/>
                <w:bCs/>
                <w:snapToGrid w:val="0"/>
              </w:rPr>
            </w:pPr>
            <w:r w:rsidRPr="00A12F78">
              <w:rPr>
                <w:b/>
                <w:bCs/>
                <w:snapToGrid w:val="0"/>
              </w:rPr>
              <w:t xml:space="preserve">Kėdainių rajono savivaldybės </w:t>
            </w:r>
          </w:p>
          <w:p w14:paraId="4CDC166B" w14:textId="77777777" w:rsidR="00C55934" w:rsidRPr="00A12F78" w:rsidRDefault="00C55934" w:rsidP="00695934">
            <w:pPr>
              <w:rPr>
                <w:szCs w:val="24"/>
              </w:rPr>
            </w:pPr>
            <w:r w:rsidRPr="00A12F78">
              <w:rPr>
                <w:b/>
                <w:bCs/>
                <w:snapToGrid w:val="0"/>
              </w:rPr>
              <w:t>administracija</w:t>
            </w:r>
            <w:r w:rsidRPr="00A12F78">
              <w:rPr>
                <w:szCs w:val="24"/>
              </w:rPr>
              <w:t xml:space="preserve"> </w:t>
            </w:r>
          </w:p>
          <w:p w14:paraId="3254DC84" w14:textId="77777777" w:rsidR="00C55934" w:rsidRPr="00A12F78" w:rsidRDefault="00C55934" w:rsidP="00695934">
            <w:pPr>
              <w:rPr>
                <w:szCs w:val="24"/>
              </w:rPr>
            </w:pPr>
            <w:r w:rsidRPr="00A12F78">
              <w:rPr>
                <w:snapToGrid w:val="0"/>
                <w:lang w:val="nb-NO"/>
              </w:rPr>
              <w:t>J. Basanavičiaus g. 36, Kėdainiai</w:t>
            </w:r>
          </w:p>
        </w:tc>
        <w:tc>
          <w:tcPr>
            <w:tcW w:w="4961" w:type="dxa"/>
          </w:tcPr>
          <w:p w14:paraId="7C9C7F07" w14:textId="77777777" w:rsidR="00C55934" w:rsidRPr="00A12F78" w:rsidRDefault="00C55934" w:rsidP="00695934">
            <w:pPr>
              <w:rPr>
                <w:szCs w:val="24"/>
              </w:rPr>
            </w:pPr>
          </w:p>
          <w:p w14:paraId="1AC22FE6" w14:textId="77777777" w:rsidR="00C55934" w:rsidRPr="00A12F78" w:rsidRDefault="00C55934" w:rsidP="00695934">
            <w:pPr>
              <w:rPr>
                <w:snapToGrid w:val="0"/>
              </w:rPr>
            </w:pPr>
            <w:r w:rsidRPr="00A12F78">
              <w:rPr>
                <w:szCs w:val="24"/>
              </w:rPr>
              <w:t>.......................................................</w:t>
            </w:r>
          </w:p>
          <w:p w14:paraId="26B443E0" w14:textId="77777777" w:rsidR="00C55934" w:rsidRPr="00A12F78" w:rsidRDefault="00C55934" w:rsidP="00695934">
            <w:pPr>
              <w:rPr>
                <w:snapToGrid w:val="0"/>
              </w:rPr>
            </w:pPr>
            <w:r w:rsidRPr="00A12F78">
              <w:rPr>
                <w:snapToGrid w:val="0"/>
              </w:rPr>
              <w:t xml:space="preserve">įmonės kodas </w:t>
            </w:r>
            <w:r w:rsidRPr="00A12F78">
              <w:rPr>
                <w:szCs w:val="24"/>
              </w:rPr>
              <w:t>...................................</w:t>
            </w:r>
          </w:p>
        </w:tc>
      </w:tr>
      <w:tr w:rsidR="00C55934" w:rsidRPr="00A12F78" w14:paraId="489B487A" w14:textId="77777777" w:rsidTr="00695934">
        <w:trPr>
          <w:trHeight w:val="421"/>
        </w:trPr>
        <w:tc>
          <w:tcPr>
            <w:tcW w:w="5070" w:type="dxa"/>
          </w:tcPr>
          <w:p w14:paraId="54916CA0" w14:textId="77777777" w:rsidR="00C55934" w:rsidRPr="00A12F78" w:rsidRDefault="00C55934" w:rsidP="00695934">
            <w:pPr>
              <w:jc w:val="both"/>
              <w:rPr>
                <w:snapToGrid w:val="0"/>
              </w:rPr>
            </w:pPr>
            <w:r w:rsidRPr="00A12F78">
              <w:rPr>
                <w:snapToGrid w:val="0"/>
              </w:rPr>
              <w:t>įstaigos kodas 188768545</w:t>
            </w:r>
          </w:p>
          <w:p w14:paraId="6A0121A5" w14:textId="77777777" w:rsidR="00C55934" w:rsidRPr="00A12F78" w:rsidRDefault="00C55934" w:rsidP="00695934">
            <w:pPr>
              <w:jc w:val="both"/>
              <w:rPr>
                <w:szCs w:val="24"/>
              </w:rPr>
            </w:pPr>
            <w:r w:rsidRPr="00A12F78">
              <w:rPr>
                <w:szCs w:val="24"/>
              </w:rPr>
              <w:t>a/s LT 13 7044 0600 0619 7000</w:t>
            </w:r>
          </w:p>
          <w:p w14:paraId="4874A9E2" w14:textId="77777777" w:rsidR="00C55934" w:rsidRPr="00A12F78" w:rsidRDefault="00C55934" w:rsidP="00695934">
            <w:pPr>
              <w:jc w:val="both"/>
              <w:rPr>
                <w:szCs w:val="24"/>
              </w:rPr>
            </w:pPr>
            <w:r w:rsidRPr="00A12F78">
              <w:rPr>
                <w:szCs w:val="24"/>
              </w:rPr>
              <w:t>AB SEB bankas, banko kodas 70440</w:t>
            </w:r>
          </w:p>
          <w:p w14:paraId="3EA60F01" w14:textId="77777777" w:rsidR="00C55934" w:rsidRPr="00A12F78" w:rsidRDefault="00C55934" w:rsidP="00695934">
            <w:pPr>
              <w:jc w:val="both"/>
              <w:rPr>
                <w:szCs w:val="24"/>
              </w:rPr>
            </w:pPr>
            <w:r w:rsidRPr="00A12F78">
              <w:rPr>
                <w:szCs w:val="24"/>
              </w:rPr>
              <w:t xml:space="preserve">tel. +370 347 69 550 </w:t>
            </w:r>
          </w:p>
          <w:p w14:paraId="039A7348" w14:textId="77777777" w:rsidR="00C55934" w:rsidRPr="00A12F78" w:rsidRDefault="00C55934" w:rsidP="00695934">
            <w:pPr>
              <w:jc w:val="both"/>
              <w:rPr>
                <w:szCs w:val="24"/>
              </w:rPr>
            </w:pPr>
          </w:p>
        </w:tc>
        <w:tc>
          <w:tcPr>
            <w:tcW w:w="4961" w:type="dxa"/>
          </w:tcPr>
          <w:p w14:paraId="5745436F" w14:textId="77777777" w:rsidR="00C55934" w:rsidRPr="00A12F78" w:rsidRDefault="00C55934" w:rsidP="00695934">
            <w:pPr>
              <w:rPr>
                <w:szCs w:val="24"/>
              </w:rPr>
            </w:pPr>
            <w:r w:rsidRPr="00A12F78">
              <w:rPr>
                <w:szCs w:val="24"/>
              </w:rPr>
              <w:t>a/s ..................................................</w:t>
            </w:r>
          </w:p>
          <w:p w14:paraId="1738CE98" w14:textId="77777777" w:rsidR="00C55934" w:rsidRPr="00A12F78" w:rsidRDefault="00C55934" w:rsidP="00695934">
            <w:pPr>
              <w:rPr>
                <w:szCs w:val="24"/>
              </w:rPr>
            </w:pPr>
            <w:r w:rsidRPr="00A12F78">
              <w:rPr>
                <w:szCs w:val="24"/>
              </w:rPr>
              <w:t>bankas..........., banko kodas...........,</w:t>
            </w:r>
          </w:p>
          <w:p w14:paraId="795A6BD1" w14:textId="77777777" w:rsidR="00C55934" w:rsidRPr="00A12F78" w:rsidRDefault="00C55934" w:rsidP="00695934">
            <w:pPr>
              <w:rPr>
                <w:snapToGrid w:val="0"/>
              </w:rPr>
            </w:pPr>
            <w:r w:rsidRPr="00A12F78">
              <w:rPr>
                <w:szCs w:val="24"/>
              </w:rPr>
              <w:t>tel. .............................</w:t>
            </w:r>
          </w:p>
          <w:p w14:paraId="1CE71F86" w14:textId="77777777" w:rsidR="00C55934" w:rsidRPr="00A12F78" w:rsidRDefault="00C55934" w:rsidP="00695934">
            <w:pPr>
              <w:rPr>
                <w:szCs w:val="24"/>
              </w:rPr>
            </w:pPr>
          </w:p>
          <w:p w14:paraId="69B10F0D" w14:textId="77777777" w:rsidR="00C55934" w:rsidRPr="00A12F78" w:rsidRDefault="00C55934" w:rsidP="00695934">
            <w:pPr>
              <w:rPr>
                <w:snapToGrid w:val="0"/>
              </w:rPr>
            </w:pPr>
            <w:r w:rsidRPr="00A12F78">
              <w:rPr>
                <w:snapToGrid w:val="0"/>
              </w:rPr>
              <w:t xml:space="preserve"> </w:t>
            </w:r>
          </w:p>
        </w:tc>
      </w:tr>
      <w:tr w:rsidR="00C55934" w:rsidRPr="00A12F78" w14:paraId="47DC0FAC" w14:textId="77777777" w:rsidTr="00695934">
        <w:trPr>
          <w:trHeight w:val="421"/>
        </w:trPr>
        <w:tc>
          <w:tcPr>
            <w:tcW w:w="5070" w:type="dxa"/>
          </w:tcPr>
          <w:p w14:paraId="08385999" w14:textId="77777777" w:rsidR="00C55934" w:rsidRPr="00A12F78" w:rsidRDefault="00C55934" w:rsidP="00695934">
            <w:pPr>
              <w:numPr>
                <w:ilvl w:val="12"/>
                <w:numId w:val="0"/>
              </w:numPr>
              <w:rPr>
                <w:lang w:val="nb-NO"/>
              </w:rPr>
            </w:pPr>
            <w:r w:rsidRPr="00A12F78">
              <w:rPr>
                <w:lang w:val="nb-NO"/>
              </w:rPr>
              <w:t xml:space="preserve">Kėdainių rajono savivaldybės </w:t>
            </w:r>
          </w:p>
          <w:p w14:paraId="74D1FDEC" w14:textId="77777777" w:rsidR="00C55934" w:rsidRPr="00A12F78" w:rsidRDefault="00C55934" w:rsidP="00695934">
            <w:pPr>
              <w:numPr>
                <w:ilvl w:val="12"/>
                <w:numId w:val="0"/>
              </w:numPr>
              <w:rPr>
                <w:szCs w:val="24"/>
              </w:rPr>
            </w:pPr>
            <w:r w:rsidRPr="00A12F78">
              <w:rPr>
                <w:lang w:val="nb-NO"/>
              </w:rPr>
              <w:t>administracijos direktorius</w:t>
            </w:r>
            <w:r w:rsidRPr="00A12F78">
              <w:rPr>
                <w:szCs w:val="24"/>
              </w:rPr>
              <w:t xml:space="preserve"> </w:t>
            </w:r>
          </w:p>
          <w:p w14:paraId="3707418B" w14:textId="77777777" w:rsidR="00C55934" w:rsidRPr="00A12F78" w:rsidRDefault="00C55934" w:rsidP="00695934">
            <w:pPr>
              <w:jc w:val="both"/>
              <w:rPr>
                <w:szCs w:val="24"/>
              </w:rPr>
            </w:pPr>
          </w:p>
          <w:p w14:paraId="1E7EBEA0" w14:textId="77777777" w:rsidR="005D480C" w:rsidRDefault="00C55934" w:rsidP="00695934">
            <w:pPr>
              <w:jc w:val="both"/>
              <w:rPr>
                <w:szCs w:val="24"/>
              </w:rPr>
            </w:pPr>
            <w:r w:rsidRPr="00A12F78">
              <w:rPr>
                <w:szCs w:val="24"/>
              </w:rPr>
              <w:t xml:space="preserve">      </w:t>
            </w:r>
          </w:p>
          <w:p w14:paraId="2C6A403F" w14:textId="260810F1" w:rsidR="00C55934" w:rsidRPr="00A12F78" w:rsidRDefault="00C55934" w:rsidP="00695934">
            <w:pPr>
              <w:jc w:val="both"/>
              <w:rPr>
                <w:szCs w:val="24"/>
              </w:rPr>
            </w:pPr>
            <w:r w:rsidRPr="00A12F78">
              <w:rPr>
                <w:szCs w:val="24"/>
              </w:rPr>
              <w:t xml:space="preserve">                                          __________________________                                             </w:t>
            </w:r>
          </w:p>
          <w:p w14:paraId="032F870F" w14:textId="77777777" w:rsidR="00C55934" w:rsidRPr="00A12F78" w:rsidRDefault="00C55934" w:rsidP="00695934">
            <w:pPr>
              <w:ind w:left="142"/>
              <w:jc w:val="both"/>
              <w:rPr>
                <w:sz w:val="16"/>
                <w:szCs w:val="16"/>
              </w:rPr>
            </w:pPr>
            <w:r w:rsidRPr="00A12F78">
              <w:rPr>
                <w:sz w:val="16"/>
                <w:szCs w:val="16"/>
              </w:rPr>
              <w:t xml:space="preserve">    (pareigos, vardas, pavardė, parašas) </w:t>
            </w:r>
            <w:r w:rsidRPr="00A12F78">
              <w:rPr>
                <w:sz w:val="16"/>
                <w:szCs w:val="16"/>
              </w:rPr>
              <w:tab/>
            </w:r>
            <w:r w:rsidRPr="00A12F78">
              <w:rPr>
                <w:sz w:val="16"/>
                <w:szCs w:val="16"/>
              </w:rPr>
              <w:tab/>
              <w:t xml:space="preserve">                                                  </w:t>
            </w:r>
          </w:p>
          <w:p w14:paraId="515CF994" w14:textId="77777777" w:rsidR="00C55934" w:rsidRPr="00A12F78" w:rsidRDefault="00C55934" w:rsidP="00695934">
            <w:pPr>
              <w:jc w:val="both"/>
              <w:rPr>
                <w:szCs w:val="24"/>
              </w:rPr>
            </w:pPr>
            <w:r w:rsidRPr="00A12F78">
              <w:rPr>
                <w:sz w:val="16"/>
                <w:szCs w:val="16"/>
              </w:rPr>
              <w:t xml:space="preserve">                                                            </w:t>
            </w:r>
            <w:r w:rsidRPr="00A12F78">
              <w:rPr>
                <w:szCs w:val="24"/>
              </w:rPr>
              <w:t xml:space="preserve">       </w:t>
            </w:r>
            <w:r w:rsidRPr="00A12F78">
              <w:rPr>
                <w:szCs w:val="24"/>
              </w:rPr>
              <w:br/>
            </w:r>
            <w:r w:rsidRPr="00A12F78">
              <w:rPr>
                <w:sz w:val="20"/>
              </w:rPr>
              <w:t xml:space="preserve">   A. V.                                                                                    </w:t>
            </w:r>
          </w:p>
        </w:tc>
        <w:tc>
          <w:tcPr>
            <w:tcW w:w="4961" w:type="dxa"/>
          </w:tcPr>
          <w:p w14:paraId="76DF8645" w14:textId="77777777" w:rsidR="00C55934" w:rsidRPr="00A12F78" w:rsidRDefault="00C55934" w:rsidP="00695934">
            <w:pPr>
              <w:jc w:val="both"/>
              <w:rPr>
                <w:szCs w:val="24"/>
              </w:rPr>
            </w:pPr>
            <w:r w:rsidRPr="00A12F78">
              <w:rPr>
                <w:szCs w:val="24"/>
              </w:rPr>
              <w:t>..........................................</w:t>
            </w:r>
          </w:p>
          <w:p w14:paraId="782EFE4C" w14:textId="77777777" w:rsidR="00C55934" w:rsidRPr="00A12F78" w:rsidRDefault="00C55934" w:rsidP="00695934">
            <w:pPr>
              <w:jc w:val="both"/>
              <w:rPr>
                <w:szCs w:val="24"/>
              </w:rPr>
            </w:pPr>
            <w:r w:rsidRPr="00A12F78">
              <w:rPr>
                <w:szCs w:val="24"/>
              </w:rPr>
              <w:t>direktorius</w:t>
            </w:r>
          </w:p>
          <w:p w14:paraId="3DDEA5EA" w14:textId="77777777" w:rsidR="00C55934" w:rsidRPr="00A12F78" w:rsidRDefault="00C55934" w:rsidP="00695934">
            <w:pPr>
              <w:jc w:val="both"/>
              <w:rPr>
                <w:szCs w:val="24"/>
              </w:rPr>
            </w:pPr>
            <w:r w:rsidRPr="00A12F78">
              <w:rPr>
                <w:szCs w:val="24"/>
              </w:rPr>
              <w:t>..........................................</w:t>
            </w:r>
          </w:p>
          <w:p w14:paraId="218FE909" w14:textId="77777777" w:rsidR="00C55934" w:rsidRPr="00A12F78" w:rsidRDefault="00C55934" w:rsidP="00695934">
            <w:pPr>
              <w:jc w:val="both"/>
              <w:rPr>
                <w:szCs w:val="24"/>
              </w:rPr>
            </w:pPr>
          </w:p>
          <w:p w14:paraId="28EBCEBF" w14:textId="77777777" w:rsidR="00C55934" w:rsidRPr="00A12F78" w:rsidRDefault="00C55934" w:rsidP="00695934">
            <w:pPr>
              <w:jc w:val="both"/>
              <w:rPr>
                <w:szCs w:val="24"/>
              </w:rPr>
            </w:pPr>
          </w:p>
          <w:p w14:paraId="79672C02" w14:textId="77777777" w:rsidR="00C55934" w:rsidRPr="00A12F78" w:rsidRDefault="00C55934" w:rsidP="00695934">
            <w:pPr>
              <w:jc w:val="both"/>
              <w:rPr>
                <w:szCs w:val="24"/>
              </w:rPr>
            </w:pPr>
            <w:r w:rsidRPr="00A12F78">
              <w:rPr>
                <w:szCs w:val="24"/>
              </w:rPr>
              <w:t>__________________________</w:t>
            </w:r>
          </w:p>
          <w:p w14:paraId="06103287" w14:textId="77777777" w:rsidR="00C55934" w:rsidRPr="00A12F78" w:rsidRDefault="00C55934" w:rsidP="00695934">
            <w:pPr>
              <w:jc w:val="both"/>
              <w:rPr>
                <w:szCs w:val="24"/>
              </w:rPr>
            </w:pPr>
            <w:r w:rsidRPr="00A12F78">
              <w:rPr>
                <w:sz w:val="16"/>
                <w:szCs w:val="16"/>
              </w:rPr>
              <w:t xml:space="preserve">          (pareigos, vardas, pavardė, parašas) </w:t>
            </w:r>
            <w:r w:rsidRPr="00A12F78">
              <w:rPr>
                <w:szCs w:val="24"/>
              </w:rPr>
              <w:t xml:space="preserve">  </w:t>
            </w:r>
          </w:p>
          <w:p w14:paraId="366F2ACD" w14:textId="77777777" w:rsidR="00C55934" w:rsidRPr="00A12F78" w:rsidRDefault="00C55934" w:rsidP="00695934">
            <w:pPr>
              <w:jc w:val="both"/>
              <w:rPr>
                <w:szCs w:val="24"/>
              </w:rPr>
            </w:pPr>
          </w:p>
          <w:p w14:paraId="61C9D86E" w14:textId="77777777" w:rsidR="00C55934" w:rsidRPr="00A12F78" w:rsidRDefault="00C55934" w:rsidP="00695934">
            <w:pPr>
              <w:jc w:val="both"/>
              <w:rPr>
                <w:sz w:val="20"/>
              </w:rPr>
            </w:pPr>
            <w:r w:rsidRPr="00A12F78">
              <w:rPr>
                <w:sz w:val="20"/>
              </w:rPr>
              <w:t xml:space="preserve">   </w:t>
            </w:r>
          </w:p>
          <w:p w14:paraId="1780EBA0" w14:textId="77777777" w:rsidR="00C55934" w:rsidRPr="00A12F78" w:rsidRDefault="00C55934" w:rsidP="00695934">
            <w:pPr>
              <w:jc w:val="both"/>
              <w:rPr>
                <w:szCs w:val="24"/>
              </w:rPr>
            </w:pPr>
            <w:r w:rsidRPr="00A12F78">
              <w:rPr>
                <w:sz w:val="20"/>
              </w:rPr>
              <w:t xml:space="preserve">A. V.                                                                                    </w:t>
            </w:r>
          </w:p>
        </w:tc>
      </w:tr>
      <w:tr w:rsidR="00C55934" w:rsidRPr="00A12F78" w14:paraId="4978A2EC" w14:textId="77777777" w:rsidTr="00695934">
        <w:trPr>
          <w:trHeight w:val="214"/>
        </w:trPr>
        <w:tc>
          <w:tcPr>
            <w:tcW w:w="5070" w:type="dxa"/>
          </w:tcPr>
          <w:p w14:paraId="60521C50" w14:textId="77777777" w:rsidR="00C55934" w:rsidRPr="00A12F78" w:rsidRDefault="00C55934" w:rsidP="00695934">
            <w:pPr>
              <w:jc w:val="both"/>
              <w:rPr>
                <w:szCs w:val="24"/>
              </w:rPr>
            </w:pPr>
          </w:p>
        </w:tc>
        <w:tc>
          <w:tcPr>
            <w:tcW w:w="4961" w:type="dxa"/>
          </w:tcPr>
          <w:p w14:paraId="4915194E" w14:textId="77777777" w:rsidR="00C55934" w:rsidRPr="00A12F78" w:rsidRDefault="00C55934" w:rsidP="00695934">
            <w:pPr>
              <w:rPr>
                <w:snapToGrid w:val="0"/>
              </w:rPr>
            </w:pPr>
          </w:p>
        </w:tc>
      </w:tr>
    </w:tbl>
    <w:p w14:paraId="340F0C8E" w14:textId="77777777" w:rsidR="00C55934" w:rsidRDefault="00C55934" w:rsidP="00C55934">
      <w:pPr>
        <w:rPr>
          <w:b/>
        </w:rPr>
      </w:pPr>
    </w:p>
    <w:p w14:paraId="40616EBD" w14:textId="77777777" w:rsidR="00C55934" w:rsidRDefault="00C55934" w:rsidP="00C55934">
      <w:pPr>
        <w:rPr>
          <w:b/>
        </w:rPr>
      </w:pPr>
    </w:p>
    <w:p w14:paraId="74E2299D" w14:textId="77777777" w:rsidR="00C55934" w:rsidRDefault="00C55934" w:rsidP="00C55934">
      <w:pPr>
        <w:rPr>
          <w:b/>
        </w:rPr>
      </w:pPr>
    </w:p>
    <w:p w14:paraId="23636DE3" w14:textId="77777777" w:rsidR="00C55934" w:rsidRDefault="00C55934" w:rsidP="00C55934">
      <w:pPr>
        <w:rPr>
          <w:b/>
        </w:rPr>
      </w:pPr>
    </w:p>
    <w:p w14:paraId="387B6F10" w14:textId="77777777" w:rsidR="00C55934" w:rsidRDefault="00C55934" w:rsidP="00C55934">
      <w:pPr>
        <w:rPr>
          <w:b/>
        </w:rPr>
      </w:pPr>
    </w:p>
    <w:p w14:paraId="72608B3B" w14:textId="77777777" w:rsidR="00C55934" w:rsidRDefault="00C55934" w:rsidP="00C55934">
      <w:pPr>
        <w:rPr>
          <w:b/>
        </w:rPr>
      </w:pPr>
    </w:p>
    <w:p w14:paraId="7CCA4F24" w14:textId="77777777" w:rsidR="00C55934" w:rsidRDefault="00C55934" w:rsidP="00C55934">
      <w:pPr>
        <w:rPr>
          <w:b/>
        </w:rPr>
      </w:pPr>
    </w:p>
    <w:p w14:paraId="784B09E4" w14:textId="77777777" w:rsidR="00C55934" w:rsidRDefault="00C55934" w:rsidP="00C55934">
      <w:pPr>
        <w:rPr>
          <w:b/>
        </w:rPr>
      </w:pPr>
    </w:p>
    <w:p w14:paraId="71C76CBB" w14:textId="77777777" w:rsidR="00C55934" w:rsidRDefault="00C55934" w:rsidP="00C55934">
      <w:pPr>
        <w:rPr>
          <w:b/>
        </w:rPr>
      </w:pPr>
    </w:p>
    <w:p w14:paraId="0AA33A59" w14:textId="77777777" w:rsidR="00C55934" w:rsidRDefault="00C55934" w:rsidP="00C55934">
      <w:pPr>
        <w:rPr>
          <w:b/>
        </w:rPr>
      </w:pPr>
    </w:p>
    <w:sectPr w:rsidR="00C55934" w:rsidSect="00012167">
      <w:pgSz w:w="11906" w:h="16838" w:code="9"/>
      <w:pgMar w:top="851" w:right="849"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DE6D8E"/>
    <w:multiLevelType w:val="multilevel"/>
    <w:tmpl w:val="477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7253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853342">
    <w:abstractNumId w:val="2"/>
    <w:lvlOverride w:ilvl="0">
      <w:startOverride w:val="1"/>
    </w:lvlOverride>
    <w:lvlOverride w:ilvl="1"/>
    <w:lvlOverride w:ilvl="2"/>
    <w:lvlOverride w:ilvl="3"/>
    <w:lvlOverride w:ilvl="4"/>
    <w:lvlOverride w:ilvl="5"/>
    <w:lvlOverride w:ilvl="6"/>
    <w:lvlOverride w:ilvl="7"/>
    <w:lvlOverride w:ilvl="8"/>
  </w:num>
  <w:num w:numId="3" w16cid:durableId="119060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5F33"/>
    <w:rsid w:val="00006E5D"/>
    <w:rsid w:val="00012167"/>
    <w:rsid w:val="000122BF"/>
    <w:rsid w:val="00012724"/>
    <w:rsid w:val="000133CA"/>
    <w:rsid w:val="00016309"/>
    <w:rsid w:val="00021EA7"/>
    <w:rsid w:val="00027DA0"/>
    <w:rsid w:val="000327EB"/>
    <w:rsid w:val="00033A7F"/>
    <w:rsid w:val="00035D7B"/>
    <w:rsid w:val="0005735F"/>
    <w:rsid w:val="000A36A6"/>
    <w:rsid w:val="000A466D"/>
    <w:rsid w:val="000A473C"/>
    <w:rsid w:val="000A6F9E"/>
    <w:rsid w:val="000A70E0"/>
    <w:rsid w:val="000B1526"/>
    <w:rsid w:val="000C3685"/>
    <w:rsid w:val="000C5944"/>
    <w:rsid w:val="000E1E58"/>
    <w:rsid w:val="000E78FD"/>
    <w:rsid w:val="00112A31"/>
    <w:rsid w:val="00115E9A"/>
    <w:rsid w:val="00127329"/>
    <w:rsid w:val="00136A0C"/>
    <w:rsid w:val="00140A8B"/>
    <w:rsid w:val="001422BD"/>
    <w:rsid w:val="00142FEB"/>
    <w:rsid w:val="00147C74"/>
    <w:rsid w:val="00170F6C"/>
    <w:rsid w:val="0018509C"/>
    <w:rsid w:val="00185320"/>
    <w:rsid w:val="00195494"/>
    <w:rsid w:val="001C3070"/>
    <w:rsid w:val="001C3EE0"/>
    <w:rsid w:val="001D28B6"/>
    <w:rsid w:val="001D7901"/>
    <w:rsid w:val="001E5DC8"/>
    <w:rsid w:val="001F105D"/>
    <w:rsid w:val="00206D42"/>
    <w:rsid w:val="002220A5"/>
    <w:rsid w:val="00222D69"/>
    <w:rsid w:val="0022355F"/>
    <w:rsid w:val="002271A0"/>
    <w:rsid w:val="002357F7"/>
    <w:rsid w:val="00245265"/>
    <w:rsid w:val="002537C6"/>
    <w:rsid w:val="00253A8B"/>
    <w:rsid w:val="00260D7A"/>
    <w:rsid w:val="0027448D"/>
    <w:rsid w:val="00275504"/>
    <w:rsid w:val="00277636"/>
    <w:rsid w:val="002776E6"/>
    <w:rsid w:val="00297713"/>
    <w:rsid w:val="002B27CB"/>
    <w:rsid w:val="002B5036"/>
    <w:rsid w:val="002B5AEE"/>
    <w:rsid w:val="002B68BA"/>
    <w:rsid w:val="002B7279"/>
    <w:rsid w:val="002C0C1D"/>
    <w:rsid w:val="002D6512"/>
    <w:rsid w:val="002E5B3C"/>
    <w:rsid w:val="002E5E24"/>
    <w:rsid w:val="002F642F"/>
    <w:rsid w:val="0030231A"/>
    <w:rsid w:val="0030252A"/>
    <w:rsid w:val="0031291A"/>
    <w:rsid w:val="003149CE"/>
    <w:rsid w:val="003214C6"/>
    <w:rsid w:val="00322F53"/>
    <w:rsid w:val="0032716B"/>
    <w:rsid w:val="00327B46"/>
    <w:rsid w:val="00336D0F"/>
    <w:rsid w:val="003371BA"/>
    <w:rsid w:val="00337A67"/>
    <w:rsid w:val="00340F3E"/>
    <w:rsid w:val="00343BBC"/>
    <w:rsid w:val="0035229D"/>
    <w:rsid w:val="00352E84"/>
    <w:rsid w:val="00361EA9"/>
    <w:rsid w:val="00366576"/>
    <w:rsid w:val="003775D4"/>
    <w:rsid w:val="00380A44"/>
    <w:rsid w:val="003812DF"/>
    <w:rsid w:val="00381F85"/>
    <w:rsid w:val="00386B55"/>
    <w:rsid w:val="003A004B"/>
    <w:rsid w:val="003D3785"/>
    <w:rsid w:val="003D6870"/>
    <w:rsid w:val="003E1D47"/>
    <w:rsid w:val="004035FA"/>
    <w:rsid w:val="00403E4E"/>
    <w:rsid w:val="00407ABE"/>
    <w:rsid w:val="0041254B"/>
    <w:rsid w:val="00413637"/>
    <w:rsid w:val="00423C29"/>
    <w:rsid w:val="004301D1"/>
    <w:rsid w:val="00435476"/>
    <w:rsid w:val="00444262"/>
    <w:rsid w:val="00453864"/>
    <w:rsid w:val="0045726E"/>
    <w:rsid w:val="0046497E"/>
    <w:rsid w:val="00464F1D"/>
    <w:rsid w:val="00467065"/>
    <w:rsid w:val="00470056"/>
    <w:rsid w:val="004717E4"/>
    <w:rsid w:val="0047610B"/>
    <w:rsid w:val="004967FC"/>
    <w:rsid w:val="00497E08"/>
    <w:rsid w:val="004B5B1A"/>
    <w:rsid w:val="004C5599"/>
    <w:rsid w:val="004F79FA"/>
    <w:rsid w:val="00507B91"/>
    <w:rsid w:val="005146A2"/>
    <w:rsid w:val="0052681C"/>
    <w:rsid w:val="00531B51"/>
    <w:rsid w:val="00542AF4"/>
    <w:rsid w:val="00542E37"/>
    <w:rsid w:val="00550DFE"/>
    <w:rsid w:val="00556522"/>
    <w:rsid w:val="00556BAB"/>
    <w:rsid w:val="00566003"/>
    <w:rsid w:val="005709AD"/>
    <w:rsid w:val="00573FA4"/>
    <w:rsid w:val="00581311"/>
    <w:rsid w:val="00595E5A"/>
    <w:rsid w:val="005A53F7"/>
    <w:rsid w:val="005B1EA3"/>
    <w:rsid w:val="005C151A"/>
    <w:rsid w:val="005D480C"/>
    <w:rsid w:val="006048DE"/>
    <w:rsid w:val="00614B00"/>
    <w:rsid w:val="006209B9"/>
    <w:rsid w:val="006223AE"/>
    <w:rsid w:val="00627E87"/>
    <w:rsid w:val="006451AD"/>
    <w:rsid w:val="006562C8"/>
    <w:rsid w:val="00662B72"/>
    <w:rsid w:val="00665FD5"/>
    <w:rsid w:val="00683056"/>
    <w:rsid w:val="0068635C"/>
    <w:rsid w:val="006A53E2"/>
    <w:rsid w:val="006B2640"/>
    <w:rsid w:val="006B3207"/>
    <w:rsid w:val="006B5985"/>
    <w:rsid w:val="006B5C7E"/>
    <w:rsid w:val="006C41FE"/>
    <w:rsid w:val="006C7BCF"/>
    <w:rsid w:val="006D740C"/>
    <w:rsid w:val="006D7A26"/>
    <w:rsid w:val="006E21EE"/>
    <w:rsid w:val="006E5BB9"/>
    <w:rsid w:val="006E7141"/>
    <w:rsid w:val="007027CE"/>
    <w:rsid w:val="00703B33"/>
    <w:rsid w:val="00710303"/>
    <w:rsid w:val="0071609F"/>
    <w:rsid w:val="00717744"/>
    <w:rsid w:val="00724EB6"/>
    <w:rsid w:val="00732808"/>
    <w:rsid w:val="007376A6"/>
    <w:rsid w:val="00750989"/>
    <w:rsid w:val="00751CBF"/>
    <w:rsid w:val="00753B50"/>
    <w:rsid w:val="007633A9"/>
    <w:rsid w:val="00767BD8"/>
    <w:rsid w:val="0077460E"/>
    <w:rsid w:val="00776175"/>
    <w:rsid w:val="007A0D47"/>
    <w:rsid w:val="007A2332"/>
    <w:rsid w:val="007A448F"/>
    <w:rsid w:val="007A657B"/>
    <w:rsid w:val="007B1120"/>
    <w:rsid w:val="007C1484"/>
    <w:rsid w:val="007D0A4E"/>
    <w:rsid w:val="007D362C"/>
    <w:rsid w:val="007D6D6C"/>
    <w:rsid w:val="007E3F19"/>
    <w:rsid w:val="007E7B9F"/>
    <w:rsid w:val="007F07B4"/>
    <w:rsid w:val="00800649"/>
    <w:rsid w:val="0081130E"/>
    <w:rsid w:val="0081508E"/>
    <w:rsid w:val="008155D7"/>
    <w:rsid w:val="00834838"/>
    <w:rsid w:val="00842971"/>
    <w:rsid w:val="008445A0"/>
    <w:rsid w:val="00847555"/>
    <w:rsid w:val="00855097"/>
    <w:rsid w:val="00892E4B"/>
    <w:rsid w:val="008A219C"/>
    <w:rsid w:val="008B1188"/>
    <w:rsid w:val="008B2547"/>
    <w:rsid w:val="008B59FB"/>
    <w:rsid w:val="008E76DC"/>
    <w:rsid w:val="00912A11"/>
    <w:rsid w:val="00916C15"/>
    <w:rsid w:val="0091740E"/>
    <w:rsid w:val="009174F7"/>
    <w:rsid w:val="00943673"/>
    <w:rsid w:val="00947FA5"/>
    <w:rsid w:val="009548C8"/>
    <w:rsid w:val="009570BF"/>
    <w:rsid w:val="00957894"/>
    <w:rsid w:val="00977BAA"/>
    <w:rsid w:val="00982CD9"/>
    <w:rsid w:val="00987069"/>
    <w:rsid w:val="009A051B"/>
    <w:rsid w:val="009A6222"/>
    <w:rsid w:val="009B3FED"/>
    <w:rsid w:val="009C1C67"/>
    <w:rsid w:val="009D4562"/>
    <w:rsid w:val="009E3A76"/>
    <w:rsid w:val="009F0698"/>
    <w:rsid w:val="009F17F3"/>
    <w:rsid w:val="009F2610"/>
    <w:rsid w:val="009F7434"/>
    <w:rsid w:val="00A11018"/>
    <w:rsid w:val="00A161B8"/>
    <w:rsid w:val="00A211D4"/>
    <w:rsid w:val="00A277B4"/>
    <w:rsid w:val="00A37677"/>
    <w:rsid w:val="00A40398"/>
    <w:rsid w:val="00A43F9E"/>
    <w:rsid w:val="00A55271"/>
    <w:rsid w:val="00A56C3D"/>
    <w:rsid w:val="00A6764B"/>
    <w:rsid w:val="00A73EE4"/>
    <w:rsid w:val="00A906FC"/>
    <w:rsid w:val="00A91A73"/>
    <w:rsid w:val="00A95AAD"/>
    <w:rsid w:val="00AA048F"/>
    <w:rsid w:val="00AA2C03"/>
    <w:rsid w:val="00AA379C"/>
    <w:rsid w:val="00AA624F"/>
    <w:rsid w:val="00AB19F1"/>
    <w:rsid w:val="00AF3E9E"/>
    <w:rsid w:val="00AF4032"/>
    <w:rsid w:val="00B10E95"/>
    <w:rsid w:val="00B21C8B"/>
    <w:rsid w:val="00B234F7"/>
    <w:rsid w:val="00B30907"/>
    <w:rsid w:val="00B36A08"/>
    <w:rsid w:val="00B41CB1"/>
    <w:rsid w:val="00B51091"/>
    <w:rsid w:val="00B54D79"/>
    <w:rsid w:val="00B55B0F"/>
    <w:rsid w:val="00B678E6"/>
    <w:rsid w:val="00B70109"/>
    <w:rsid w:val="00B711AB"/>
    <w:rsid w:val="00B74351"/>
    <w:rsid w:val="00B93010"/>
    <w:rsid w:val="00B944E8"/>
    <w:rsid w:val="00B9650F"/>
    <w:rsid w:val="00BA6E4B"/>
    <w:rsid w:val="00BB699A"/>
    <w:rsid w:val="00BB72C5"/>
    <w:rsid w:val="00BD05AA"/>
    <w:rsid w:val="00BD1F7A"/>
    <w:rsid w:val="00C03B36"/>
    <w:rsid w:val="00C073BA"/>
    <w:rsid w:val="00C26C37"/>
    <w:rsid w:val="00C33EAE"/>
    <w:rsid w:val="00C35338"/>
    <w:rsid w:val="00C46610"/>
    <w:rsid w:val="00C5023E"/>
    <w:rsid w:val="00C55934"/>
    <w:rsid w:val="00C62132"/>
    <w:rsid w:val="00C647A4"/>
    <w:rsid w:val="00C64AFA"/>
    <w:rsid w:val="00C8681C"/>
    <w:rsid w:val="00CD528E"/>
    <w:rsid w:val="00CF3EA9"/>
    <w:rsid w:val="00D072C2"/>
    <w:rsid w:val="00D11284"/>
    <w:rsid w:val="00D204BF"/>
    <w:rsid w:val="00D31288"/>
    <w:rsid w:val="00D34AD9"/>
    <w:rsid w:val="00D36513"/>
    <w:rsid w:val="00D4121E"/>
    <w:rsid w:val="00D41EFE"/>
    <w:rsid w:val="00D509F3"/>
    <w:rsid w:val="00D57E69"/>
    <w:rsid w:val="00D61822"/>
    <w:rsid w:val="00D64350"/>
    <w:rsid w:val="00D662D5"/>
    <w:rsid w:val="00D7308C"/>
    <w:rsid w:val="00D7313B"/>
    <w:rsid w:val="00D77EA1"/>
    <w:rsid w:val="00D86116"/>
    <w:rsid w:val="00D87AAB"/>
    <w:rsid w:val="00DB64C6"/>
    <w:rsid w:val="00DC0A82"/>
    <w:rsid w:val="00DC4FA7"/>
    <w:rsid w:val="00DC7A8C"/>
    <w:rsid w:val="00DD2133"/>
    <w:rsid w:val="00DD54AE"/>
    <w:rsid w:val="00DE3B07"/>
    <w:rsid w:val="00E1344A"/>
    <w:rsid w:val="00E31155"/>
    <w:rsid w:val="00E3337C"/>
    <w:rsid w:val="00E4720E"/>
    <w:rsid w:val="00E600BC"/>
    <w:rsid w:val="00E64EAE"/>
    <w:rsid w:val="00E87DAA"/>
    <w:rsid w:val="00E9597E"/>
    <w:rsid w:val="00EA1586"/>
    <w:rsid w:val="00EA24F2"/>
    <w:rsid w:val="00EA636D"/>
    <w:rsid w:val="00EB07D6"/>
    <w:rsid w:val="00EB3355"/>
    <w:rsid w:val="00EB7025"/>
    <w:rsid w:val="00EC059F"/>
    <w:rsid w:val="00EC0818"/>
    <w:rsid w:val="00EE3A47"/>
    <w:rsid w:val="00EF0352"/>
    <w:rsid w:val="00EF2707"/>
    <w:rsid w:val="00EF7D4F"/>
    <w:rsid w:val="00F008BF"/>
    <w:rsid w:val="00F04701"/>
    <w:rsid w:val="00F11120"/>
    <w:rsid w:val="00F11A76"/>
    <w:rsid w:val="00F13D32"/>
    <w:rsid w:val="00F21BE0"/>
    <w:rsid w:val="00F30154"/>
    <w:rsid w:val="00F3312B"/>
    <w:rsid w:val="00F44B52"/>
    <w:rsid w:val="00F53A94"/>
    <w:rsid w:val="00F5521B"/>
    <w:rsid w:val="00F65400"/>
    <w:rsid w:val="00F832E4"/>
    <w:rsid w:val="00F8529F"/>
    <w:rsid w:val="00F921A4"/>
    <w:rsid w:val="00FA40D4"/>
    <w:rsid w:val="00FC3233"/>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 w:type="paragraph" w:styleId="HTMLiankstoformatuotas">
    <w:name w:val="HTML Preformatted"/>
    <w:basedOn w:val="prastasis"/>
    <w:link w:val="HTMLiankstoformatuotasDiagrama"/>
    <w:uiPriority w:val="99"/>
    <w:semiHidden/>
    <w:unhideWhenUsed/>
    <w:rsid w:val="00D072C2"/>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D072C2"/>
    <w:rPr>
      <w:rFonts w:ascii="Consolas" w:eastAsia="Lucida Sans Unicode" w:hAnsi="Consolas" w:cs="Times New Roman Bold"/>
      <w:kern w:val="0"/>
      <w:sz w:val="20"/>
      <w:szCs w:val="20"/>
      <w:lang w:val="lt-LT" w:eastAsia="ar-SA"/>
      <w14:ligatures w14:val="none"/>
    </w:rPr>
  </w:style>
  <w:style w:type="paragraph" w:styleId="prastasiniatinklio">
    <w:name w:val="Normal (Web)"/>
    <w:basedOn w:val="prastasis"/>
    <w:uiPriority w:val="99"/>
    <w:semiHidden/>
    <w:unhideWhenUsed/>
    <w:rsid w:val="00F21BE0"/>
    <w:pPr>
      <w:widowControl/>
      <w:suppressAutoHyphens w:val="0"/>
      <w:spacing w:before="100" w:beforeAutospacing="1" w:after="100" w:afterAutospacing="1"/>
    </w:pPr>
    <w:rPr>
      <w:rFonts w:eastAsia="Times New Roman"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image" Target="cid:image001.jpg@01DC9A8D.BD59FD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27122</Words>
  <Characters>15461</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30</cp:revision>
  <cp:lastPrinted>2026-05-22T08:49:00Z</cp:lastPrinted>
  <dcterms:created xsi:type="dcterms:W3CDTF">2026-03-25T11:10:00Z</dcterms:created>
  <dcterms:modified xsi:type="dcterms:W3CDTF">2026-05-22T08:59:00Z</dcterms:modified>
</cp:coreProperties>
</file>