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F895" w14:textId="59EAF776" w:rsidR="00833C75" w:rsidRPr="00AA22E3" w:rsidRDefault="00833C75" w:rsidP="00833C75">
      <w:pPr>
        <w:tabs>
          <w:tab w:val="right" w:leader="underscore" w:pos="8640"/>
        </w:tabs>
        <w:suppressAutoHyphens/>
        <w:ind w:left="5670"/>
        <w:textAlignment w:val="baseline"/>
        <w:rPr>
          <w:sz w:val="20"/>
          <w:szCs w:val="20"/>
          <w:lang w:eastAsia="ar-SA"/>
        </w:rPr>
      </w:pPr>
      <w:r w:rsidRPr="00AA22E3">
        <w:rPr>
          <w:sz w:val="20"/>
          <w:szCs w:val="20"/>
          <w:lang w:eastAsia="ar-SA"/>
        </w:rPr>
        <w:t xml:space="preserve">                      PATVIRTINTA :</w:t>
      </w:r>
    </w:p>
    <w:p w14:paraId="2A8B46F2" w14:textId="05A45AB1" w:rsidR="00833C75" w:rsidRPr="00AA22E3" w:rsidRDefault="00833C75" w:rsidP="00833C75">
      <w:pPr>
        <w:tabs>
          <w:tab w:val="right" w:leader="underscore" w:pos="8640"/>
        </w:tabs>
        <w:suppressAutoHyphens/>
        <w:ind w:left="5670"/>
        <w:textAlignment w:val="baseline"/>
        <w:rPr>
          <w:sz w:val="20"/>
          <w:szCs w:val="20"/>
          <w:lang w:eastAsia="ar-SA"/>
        </w:rPr>
      </w:pPr>
      <w:r w:rsidRPr="00AA22E3">
        <w:rPr>
          <w:sz w:val="20"/>
          <w:szCs w:val="20"/>
          <w:lang w:eastAsia="ar-SA"/>
        </w:rPr>
        <w:t xml:space="preserve">                      Stonaičių socialinės globos namų</w:t>
      </w:r>
    </w:p>
    <w:p w14:paraId="3C2D6B16" w14:textId="00F232C3" w:rsidR="00833C75" w:rsidRPr="00380E09" w:rsidRDefault="00833C75" w:rsidP="00833C75">
      <w:pPr>
        <w:tabs>
          <w:tab w:val="right" w:leader="underscore" w:pos="8640"/>
        </w:tabs>
        <w:suppressAutoHyphens/>
        <w:ind w:left="5670"/>
        <w:textAlignment w:val="baseline"/>
        <w:rPr>
          <w:sz w:val="20"/>
          <w:szCs w:val="20"/>
          <w:lang w:eastAsia="ar-SA"/>
        </w:rPr>
      </w:pPr>
      <w:r w:rsidRPr="00AA22E3">
        <w:rPr>
          <w:sz w:val="20"/>
          <w:szCs w:val="20"/>
          <w:lang w:eastAsia="ar-SA"/>
        </w:rPr>
        <w:t xml:space="preserve">                      Direktoriaus </w:t>
      </w:r>
      <w:r w:rsidRPr="00380E09">
        <w:rPr>
          <w:sz w:val="20"/>
          <w:szCs w:val="20"/>
          <w:lang w:eastAsia="ar-SA"/>
        </w:rPr>
        <w:t>202</w:t>
      </w:r>
      <w:r w:rsidR="0017342F" w:rsidRPr="00380E09">
        <w:rPr>
          <w:sz w:val="20"/>
          <w:szCs w:val="20"/>
          <w:lang w:val="en-US" w:eastAsia="ar-SA"/>
        </w:rPr>
        <w:t>5</w:t>
      </w:r>
      <w:r w:rsidRPr="00380E09">
        <w:rPr>
          <w:sz w:val="20"/>
          <w:szCs w:val="20"/>
          <w:lang w:eastAsia="ar-SA"/>
        </w:rPr>
        <w:t xml:space="preserve"> m. </w:t>
      </w:r>
      <w:r w:rsidR="002D233B" w:rsidRPr="00380E09">
        <w:rPr>
          <w:sz w:val="20"/>
          <w:szCs w:val="20"/>
          <w:lang w:eastAsia="ar-SA"/>
        </w:rPr>
        <w:t xml:space="preserve">sausio </w:t>
      </w:r>
      <w:r w:rsidR="00380E09" w:rsidRPr="00380E09">
        <w:rPr>
          <w:sz w:val="20"/>
          <w:szCs w:val="20"/>
          <w:lang w:eastAsia="ar-SA"/>
        </w:rPr>
        <w:t>16</w:t>
      </w:r>
      <w:r w:rsidR="002D233B" w:rsidRPr="00380E09">
        <w:rPr>
          <w:sz w:val="20"/>
          <w:szCs w:val="20"/>
          <w:lang w:eastAsia="ar-SA"/>
        </w:rPr>
        <w:t xml:space="preserve"> d. </w:t>
      </w:r>
    </w:p>
    <w:p w14:paraId="7F27D0EF" w14:textId="6692145E" w:rsidR="00833C75" w:rsidRPr="00380E09" w:rsidRDefault="00833C75" w:rsidP="00833C75">
      <w:pPr>
        <w:tabs>
          <w:tab w:val="right" w:leader="underscore" w:pos="8640"/>
        </w:tabs>
        <w:suppressAutoHyphens/>
        <w:ind w:left="5670"/>
        <w:textAlignment w:val="baseline"/>
        <w:rPr>
          <w:i/>
          <w:sz w:val="20"/>
          <w:szCs w:val="20"/>
          <w:lang w:val="en-US" w:eastAsia="ar-SA"/>
        </w:rPr>
      </w:pPr>
      <w:r w:rsidRPr="00380E09">
        <w:rPr>
          <w:sz w:val="20"/>
          <w:szCs w:val="20"/>
          <w:lang w:eastAsia="ar-SA"/>
        </w:rPr>
        <w:t xml:space="preserve">                      įsakymu Nr. V- </w:t>
      </w:r>
      <w:r w:rsidR="00380E09" w:rsidRPr="00380E09">
        <w:rPr>
          <w:sz w:val="20"/>
          <w:szCs w:val="20"/>
          <w:lang w:eastAsia="ar-SA"/>
        </w:rPr>
        <w:t>8</w:t>
      </w:r>
    </w:p>
    <w:p w14:paraId="52277B5E" w14:textId="77777777" w:rsidR="00833C75" w:rsidRPr="00380E09" w:rsidRDefault="00833C75" w:rsidP="00833C75">
      <w:pPr>
        <w:tabs>
          <w:tab w:val="right" w:leader="underscore" w:pos="8640"/>
        </w:tabs>
        <w:suppressAutoHyphens/>
        <w:ind w:left="5670"/>
        <w:textAlignment w:val="baseline"/>
        <w:rPr>
          <w:i/>
          <w:sz w:val="20"/>
          <w:szCs w:val="20"/>
          <w:lang w:val="en-US" w:eastAsia="ar-SA"/>
        </w:rPr>
      </w:pPr>
    </w:p>
    <w:p w14:paraId="0BE80539" w14:textId="66DB1E57" w:rsidR="00820BAE" w:rsidRPr="007E6152" w:rsidRDefault="00AC4BC3" w:rsidP="00820BAE">
      <w:pPr>
        <w:jc w:val="center"/>
        <w:rPr>
          <w:b/>
          <w:bCs/>
        </w:rPr>
      </w:pPr>
      <w:r w:rsidRPr="00811ACF">
        <w:rPr>
          <w:b/>
          <w:bCs/>
        </w:rPr>
        <w:t>STONAIČIŲ</w:t>
      </w:r>
      <w:r w:rsidR="00820BAE" w:rsidRPr="00811ACF">
        <w:rPr>
          <w:b/>
          <w:bCs/>
        </w:rPr>
        <w:t xml:space="preserve"> </w:t>
      </w:r>
      <w:r w:rsidR="00820BAE" w:rsidRPr="007E6152">
        <w:rPr>
          <w:b/>
          <w:bCs/>
        </w:rPr>
        <w:t>SOCIALINĖS GLOBOS NAMA</w:t>
      </w:r>
      <w:r w:rsidR="00E72AA5">
        <w:rPr>
          <w:b/>
          <w:bCs/>
        </w:rPr>
        <w:t>I</w:t>
      </w:r>
    </w:p>
    <w:p w14:paraId="5F1D12A1" w14:textId="77777777" w:rsidR="00820BAE" w:rsidRPr="007E6152" w:rsidRDefault="00820BAE" w:rsidP="00820BAE">
      <w:pPr>
        <w:jc w:val="center"/>
      </w:pPr>
    </w:p>
    <w:p w14:paraId="796089CB" w14:textId="77777777" w:rsidR="00820BAE" w:rsidRPr="007E6152" w:rsidRDefault="00820BAE" w:rsidP="00820BAE">
      <w:pPr>
        <w:tabs>
          <w:tab w:val="right" w:leader="underscore" w:pos="8505"/>
        </w:tabs>
        <w:ind w:right="310"/>
        <w:jc w:val="center"/>
        <w:rPr>
          <w:b/>
        </w:rPr>
      </w:pPr>
      <w:r w:rsidRPr="007E6152">
        <w:rPr>
          <w:b/>
        </w:rPr>
        <w:t>MAŽOS VERTĖS PIRKIMO, VYKDOMO SKELBIAMOS APKLAUSOS BŪDU, SĄLYGOS</w:t>
      </w:r>
    </w:p>
    <w:p w14:paraId="079332C0" w14:textId="77777777" w:rsidR="00820BAE" w:rsidRPr="007E6152" w:rsidRDefault="00820BAE" w:rsidP="00820BAE">
      <w:pPr>
        <w:tabs>
          <w:tab w:val="right" w:leader="underscore" w:pos="8505"/>
        </w:tabs>
        <w:ind w:right="310"/>
        <w:jc w:val="center"/>
        <w:rPr>
          <w:b/>
        </w:rPr>
      </w:pPr>
    </w:p>
    <w:p w14:paraId="350EA8EC" w14:textId="5751BBA6" w:rsidR="00820BAE" w:rsidRPr="006F5BB3" w:rsidRDefault="00574B17" w:rsidP="00820BAE">
      <w:pPr>
        <w:tabs>
          <w:tab w:val="right" w:leader="underscore" w:pos="8505"/>
        </w:tabs>
        <w:ind w:right="310"/>
        <w:jc w:val="center"/>
        <w:rPr>
          <w:b/>
        </w:rPr>
      </w:pPr>
      <w:r w:rsidRPr="006F5BB3">
        <w:rPr>
          <w:b/>
        </w:rPr>
        <w:t>MEDICINOS PAGALBOS PRIEMONIŲ</w:t>
      </w:r>
      <w:r w:rsidR="00820BAE" w:rsidRPr="006F5BB3">
        <w:rPr>
          <w:b/>
        </w:rPr>
        <w:t xml:space="preserve"> – KOMPENSUOJAMŲ </w:t>
      </w:r>
      <w:r w:rsidRPr="006F5BB3">
        <w:rPr>
          <w:b/>
        </w:rPr>
        <w:t>SAUSKELNIŲ</w:t>
      </w:r>
      <w:r w:rsidR="00820BAE" w:rsidRPr="006F5BB3">
        <w:rPr>
          <w:b/>
        </w:rPr>
        <w:t xml:space="preserve"> PIRKIMAS</w:t>
      </w:r>
    </w:p>
    <w:p w14:paraId="0E732FEB" w14:textId="77777777" w:rsidR="00820BAE" w:rsidRPr="00574B17" w:rsidRDefault="00820BAE" w:rsidP="00820BAE">
      <w:pPr>
        <w:ind w:right="310"/>
        <w:jc w:val="center"/>
        <w:rPr>
          <w:b/>
          <w:color w:val="FF0000"/>
        </w:rPr>
      </w:pPr>
    </w:p>
    <w:p w14:paraId="0A718B26" w14:textId="77777777" w:rsidR="00820BAE" w:rsidRPr="00574B17" w:rsidRDefault="00820BAE" w:rsidP="00820BAE">
      <w:pPr>
        <w:rPr>
          <w:color w:val="FF0000"/>
          <w:lang w:eastAsia="en-US"/>
        </w:rPr>
      </w:pPr>
      <w:bookmarkStart w:id="0" w:name="_Toc47844928"/>
    </w:p>
    <w:p w14:paraId="40F3D718" w14:textId="77777777" w:rsidR="00820BAE" w:rsidRPr="007E6152" w:rsidRDefault="00820BAE" w:rsidP="00820BAE">
      <w:pPr>
        <w:jc w:val="center"/>
        <w:rPr>
          <w:b/>
          <w:lang w:eastAsia="en-US"/>
        </w:rPr>
      </w:pPr>
      <w:r w:rsidRPr="007E6152">
        <w:rPr>
          <w:b/>
          <w:lang w:eastAsia="en-US"/>
        </w:rPr>
        <w:t>I SKYRIUS</w:t>
      </w:r>
    </w:p>
    <w:p w14:paraId="658F8696" w14:textId="77777777" w:rsidR="00820BAE" w:rsidRPr="007E6152" w:rsidRDefault="00820BAE" w:rsidP="00820BAE">
      <w:pPr>
        <w:jc w:val="center"/>
        <w:rPr>
          <w:b/>
        </w:rPr>
      </w:pPr>
      <w:r w:rsidRPr="007E6152">
        <w:rPr>
          <w:b/>
        </w:rPr>
        <w:t xml:space="preserve"> BENDROSIOS NUOSTATOS</w:t>
      </w:r>
      <w:bookmarkEnd w:id="0"/>
    </w:p>
    <w:p w14:paraId="4E2B24A6" w14:textId="77777777" w:rsidR="00820BAE" w:rsidRPr="007E6152" w:rsidRDefault="00820BAE" w:rsidP="00820BAE">
      <w:pPr>
        <w:jc w:val="center"/>
        <w:rPr>
          <w:b/>
          <w:lang w:eastAsia="en-US"/>
        </w:rPr>
      </w:pPr>
    </w:p>
    <w:p w14:paraId="6829CD51" w14:textId="71B64FBF" w:rsidR="00820BAE" w:rsidRPr="006F5BB3" w:rsidRDefault="00820BAE" w:rsidP="00820BAE">
      <w:pPr>
        <w:pStyle w:val="Heading2"/>
        <w:tabs>
          <w:tab w:val="clear" w:pos="450"/>
        </w:tabs>
        <w:ind w:left="0" w:right="310" w:firstLine="720"/>
        <w:rPr>
          <w:iCs/>
        </w:rPr>
      </w:pPr>
      <w:r w:rsidRPr="007E6152">
        <w:rPr>
          <w:iCs/>
        </w:rPr>
        <w:t xml:space="preserve">1.1. </w:t>
      </w:r>
      <w:r w:rsidR="001C77E8" w:rsidRPr="00811ACF">
        <w:rPr>
          <w:iCs/>
        </w:rPr>
        <w:t>Stonaičių</w:t>
      </w:r>
      <w:r w:rsidRPr="00811ACF">
        <w:rPr>
          <w:iCs/>
        </w:rPr>
        <w:t xml:space="preserve"> </w:t>
      </w:r>
      <w:r w:rsidRPr="007E6152">
        <w:rPr>
          <w:iCs/>
        </w:rPr>
        <w:t xml:space="preserve">socialinės globos namai ( toliau – Perkančioji organizacija) vykdydama mažos vertės pirkimą skelbiamos apklausos būdu numato įsigyti </w:t>
      </w:r>
      <w:r w:rsidR="00574B17" w:rsidRPr="006F5BB3">
        <w:rPr>
          <w:iCs/>
        </w:rPr>
        <w:t>medicinos pagalbos priemonių</w:t>
      </w:r>
      <w:r w:rsidRPr="006F5BB3">
        <w:rPr>
          <w:iCs/>
        </w:rPr>
        <w:t xml:space="preserve"> – kompensuojamų </w:t>
      </w:r>
      <w:r w:rsidR="00574B17" w:rsidRPr="006F5BB3">
        <w:rPr>
          <w:iCs/>
        </w:rPr>
        <w:t>sauskelnių</w:t>
      </w:r>
      <w:r w:rsidRPr="006F5BB3">
        <w:rPr>
          <w:iCs/>
        </w:rPr>
        <w:t xml:space="preserve">. </w:t>
      </w:r>
    </w:p>
    <w:p w14:paraId="26B6948A" w14:textId="77777777" w:rsidR="00820BAE" w:rsidRPr="007E6152" w:rsidRDefault="00820BAE" w:rsidP="00820BAE">
      <w:pPr>
        <w:pStyle w:val="Heading2"/>
        <w:tabs>
          <w:tab w:val="clear" w:pos="450"/>
        </w:tabs>
        <w:ind w:left="0" w:right="310" w:firstLine="720"/>
        <w:rPr>
          <w:iCs/>
        </w:rPr>
      </w:pPr>
      <w:r w:rsidRPr="007E6152">
        <w:rPr>
          <w:iCs/>
        </w:rPr>
        <w:t>1.2. Pirkimas vykdomas vadovaujantis  Lietuvos Respublikos viešųjų pirkimų įstatymu ( toliau – VPĮ), Mažos vertės pirkimų tvarkos aprašu, patvirtintu Viešųjų pirkimų tarnybos (toliau – VPT) direktoriaus 2017 m. birželio 28 d. įsakymu Nr.1S-97 „Dėl mažos vertės pirkimų tvarkos aprašo patvirtinimo“ ( toliau – Aprašas), Lietuvos Respublikos civiliniu kodeksu, kitais viešuosius pirkimus reglamentuojančiais teisės aktais bei šiomis Pirkimo sąlygomis.</w:t>
      </w:r>
    </w:p>
    <w:p w14:paraId="456D2C21" w14:textId="77777777" w:rsidR="00820BAE" w:rsidRPr="007E6152" w:rsidRDefault="00820BAE" w:rsidP="00820BAE">
      <w:pPr>
        <w:pStyle w:val="Heading2"/>
        <w:tabs>
          <w:tab w:val="clear" w:pos="450"/>
        </w:tabs>
        <w:ind w:left="0" w:right="310" w:firstLine="720"/>
        <w:rPr>
          <w:szCs w:val="24"/>
        </w:rPr>
      </w:pPr>
      <w:bookmarkStart w:id="1" w:name="_Hlk136352361"/>
      <w:r w:rsidRPr="007E6152">
        <w:t xml:space="preserve">1.3. </w:t>
      </w:r>
      <w:r w:rsidRPr="007E6152">
        <w:rPr>
          <w:szCs w:val="24"/>
        </w:rPr>
        <w:t>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bookmarkEnd w:id="1"/>
    <w:p w14:paraId="0842B819" w14:textId="77777777" w:rsidR="00820BAE" w:rsidRPr="007E6152" w:rsidRDefault="00820BAE" w:rsidP="00820BAE">
      <w:pPr>
        <w:pStyle w:val="Heading2"/>
        <w:tabs>
          <w:tab w:val="clear" w:pos="450"/>
        </w:tabs>
        <w:ind w:left="0" w:right="310" w:firstLine="720"/>
        <w:rPr>
          <w:szCs w:val="24"/>
        </w:rPr>
      </w:pPr>
      <w:r w:rsidRPr="007E6152">
        <w:t>1.4. Perkančioji organizacija nėra pridėtinės vertės mokesčio (toliau – PVM) mokėtoja</w:t>
      </w:r>
      <w:r w:rsidRPr="007E6152">
        <w:rPr>
          <w:szCs w:val="24"/>
        </w:rPr>
        <w:t>.</w:t>
      </w:r>
    </w:p>
    <w:p w14:paraId="029D3CDA" w14:textId="68A65B8C" w:rsidR="00820BAE" w:rsidRPr="007E6152" w:rsidRDefault="00820BAE" w:rsidP="00820BAE">
      <w:pPr>
        <w:pStyle w:val="Heading2"/>
        <w:tabs>
          <w:tab w:val="clear" w:pos="450"/>
        </w:tabs>
        <w:ind w:left="0" w:right="310" w:firstLine="720"/>
        <w:rPr>
          <w:szCs w:val="24"/>
        </w:rPr>
      </w:pPr>
      <w:r w:rsidRPr="007E6152">
        <w:t xml:space="preserve">1.5. Skelbimas apie Pirkimą paskelbtas Centrinėje viešųjų pirkimų informacinėje sistemoje (toliau – CVP IS) </w:t>
      </w:r>
      <w:r w:rsidR="00C56F59">
        <w:fldChar w:fldCharType="begin"/>
      </w:r>
      <w:r w:rsidR="00C56F59">
        <w:instrText>HYPERLINK "</w:instrText>
      </w:r>
      <w:r w:rsidR="00C56F59" w:rsidRPr="00C56F59">
        <w:instrText>https://viesiejipirkimai.lt/</w:instrText>
      </w:r>
      <w:r w:rsidR="00C56F59">
        <w:instrText>"</w:instrText>
      </w:r>
      <w:r w:rsidR="00C56F59">
        <w:fldChar w:fldCharType="separate"/>
      </w:r>
      <w:r w:rsidR="00C56F59" w:rsidRPr="00127306">
        <w:rPr>
          <w:rStyle w:val="Hyperlink"/>
        </w:rPr>
        <w:t>https://viesiejipirkimai.lt/</w:t>
      </w:r>
      <w:r w:rsidR="00C56F59">
        <w:fldChar w:fldCharType="end"/>
      </w:r>
      <w:r w:rsidRPr="007E6152">
        <w:t>. Pirkimas vykdomas CVP IS priemonėmis</w:t>
      </w:r>
      <w:r w:rsidRPr="007E6152">
        <w:rPr>
          <w:szCs w:val="24"/>
        </w:rPr>
        <w:t>.</w:t>
      </w:r>
    </w:p>
    <w:p w14:paraId="2ABBB8CA" w14:textId="77777777" w:rsidR="001C77E8" w:rsidRPr="0040746E" w:rsidRDefault="00820BAE" w:rsidP="001C77E8">
      <w:pPr>
        <w:widowControl w:val="0"/>
        <w:autoSpaceDE w:val="0"/>
        <w:autoSpaceDN w:val="0"/>
        <w:adjustRightInd w:val="0"/>
        <w:ind w:left="102" w:right="65" w:firstLine="566"/>
        <w:jc w:val="both"/>
        <w:rPr>
          <w:color w:val="0000FF"/>
          <w:u w:val="single" w:color="0000FF"/>
        </w:rPr>
      </w:pPr>
      <w:r w:rsidRPr="007E6152">
        <w:t xml:space="preserve">1.6. Perkančiosios organizacijos kontaktiniai asmenys, kurie įgalioti palaikyti tiesioginį ryšį su tiekėjais ar gauti iš jų ( ne tarpininkų) pranešimus, susijusius su pirkimo procedūromis: dėl Pirkimo sąlygų ir Pirkimo procedūrų  - </w:t>
      </w:r>
      <w:r w:rsidR="001C77E8" w:rsidRPr="00811ACF">
        <w:t>direktoriaus pavaduotojas</w:t>
      </w:r>
      <w:r w:rsidRPr="00811ACF">
        <w:t xml:space="preserve"> </w:t>
      </w:r>
      <w:r w:rsidR="001C77E8" w:rsidRPr="00811ACF">
        <w:t>Sigitas Valaiša</w:t>
      </w:r>
      <w:r w:rsidRPr="00811ACF">
        <w:t>, tel. 86</w:t>
      </w:r>
      <w:r w:rsidR="001C77E8" w:rsidRPr="00811ACF">
        <w:t>8036988</w:t>
      </w:r>
      <w:r w:rsidRPr="00811ACF">
        <w:t xml:space="preserve">, el. p. </w:t>
      </w:r>
      <w:r>
        <w:fldChar w:fldCharType="begin"/>
      </w:r>
      <w:r>
        <w:instrText>HYPERLINK "mailto:sigitas.valaisa@stonaiciusgn.lt"</w:instrText>
      </w:r>
      <w:r>
        <w:fldChar w:fldCharType="separate"/>
      </w:r>
      <w:r w:rsidR="001C77E8" w:rsidRPr="0040746E">
        <w:rPr>
          <w:color w:val="0066CC"/>
          <w:u w:val="single"/>
        </w:rPr>
        <w:t>sigitas.valaisa</w:t>
      </w:r>
      <w:r w:rsidR="001C77E8" w:rsidRPr="0040746E">
        <w:rPr>
          <w:color w:val="0066CC"/>
          <w:u w:val="single"/>
          <w:lang w:val="en-US"/>
        </w:rPr>
        <w:t>@</w:t>
      </w:r>
      <w:r w:rsidR="001C77E8" w:rsidRPr="0040746E">
        <w:rPr>
          <w:color w:val="0066CC"/>
          <w:u w:val="single"/>
        </w:rPr>
        <w:t>stonaiciusgn.lt</w:t>
      </w:r>
      <w:r>
        <w:rPr>
          <w:color w:val="0066CC"/>
          <w:u w:val="single"/>
        </w:rPr>
        <w:fldChar w:fldCharType="end"/>
      </w:r>
      <w:r w:rsidR="001C77E8" w:rsidRPr="0040746E">
        <w:t xml:space="preserve">   </w:t>
      </w:r>
      <w:hyperlink r:id="rId5" w:history="1"/>
    </w:p>
    <w:p w14:paraId="65341949" w14:textId="7EACE16A" w:rsidR="00820BAE" w:rsidRPr="007E6152" w:rsidRDefault="00820BAE" w:rsidP="00820BAE">
      <w:pPr>
        <w:ind w:firstLine="720"/>
      </w:pPr>
    </w:p>
    <w:p w14:paraId="1ABAF82A" w14:textId="77777777" w:rsidR="00820BAE" w:rsidRPr="007E6152" w:rsidRDefault="00820BAE" w:rsidP="00820BAE"/>
    <w:p w14:paraId="11CF2A4B" w14:textId="77777777" w:rsidR="00820BAE" w:rsidRPr="007E6152" w:rsidRDefault="00820BAE" w:rsidP="00820BAE">
      <w:pPr>
        <w:pStyle w:val="Footer"/>
        <w:tabs>
          <w:tab w:val="clear" w:pos="4320"/>
          <w:tab w:val="clear" w:pos="8640"/>
        </w:tabs>
        <w:jc w:val="center"/>
        <w:rPr>
          <w:b/>
        </w:rPr>
      </w:pPr>
      <w:bookmarkStart w:id="2" w:name="_Toc47844929"/>
      <w:r w:rsidRPr="007E6152">
        <w:rPr>
          <w:b/>
        </w:rPr>
        <w:t>II SKYRIUS</w:t>
      </w:r>
    </w:p>
    <w:p w14:paraId="53963A37" w14:textId="77777777" w:rsidR="00820BAE" w:rsidRPr="007E6152" w:rsidRDefault="00820BAE" w:rsidP="00820BAE">
      <w:pPr>
        <w:pStyle w:val="Footer"/>
        <w:tabs>
          <w:tab w:val="clear" w:pos="4320"/>
          <w:tab w:val="clear" w:pos="8640"/>
        </w:tabs>
        <w:jc w:val="center"/>
        <w:rPr>
          <w:b/>
        </w:rPr>
      </w:pPr>
      <w:r w:rsidRPr="007E6152">
        <w:rPr>
          <w:b/>
        </w:rPr>
        <w:t>PIRKIMO OBJEKTAS</w:t>
      </w:r>
      <w:bookmarkEnd w:id="2"/>
    </w:p>
    <w:p w14:paraId="454427F2" w14:textId="77777777" w:rsidR="00820BAE" w:rsidRPr="007E6152" w:rsidRDefault="00820BAE" w:rsidP="00820BAE">
      <w:pPr>
        <w:pStyle w:val="Footer"/>
        <w:tabs>
          <w:tab w:val="clear" w:pos="4320"/>
          <w:tab w:val="clear" w:pos="8640"/>
        </w:tabs>
        <w:jc w:val="center"/>
      </w:pPr>
    </w:p>
    <w:p w14:paraId="62BD5231" w14:textId="69AF440F" w:rsidR="00820BAE" w:rsidRPr="006F5BB3" w:rsidRDefault="00820BAE" w:rsidP="00820BAE">
      <w:pPr>
        <w:pStyle w:val="BodyTextIndent2"/>
        <w:ind w:right="310" w:firstLine="561"/>
        <w:rPr>
          <w:lang w:val="lt-LT"/>
        </w:rPr>
      </w:pPr>
      <w:r w:rsidRPr="007E6152">
        <w:rPr>
          <w:lang w:val="lt-LT"/>
        </w:rPr>
        <w:t>2.1</w:t>
      </w:r>
      <w:r w:rsidRPr="006F5BB3">
        <w:rPr>
          <w:lang w:val="lt-LT"/>
        </w:rPr>
        <w:t xml:space="preserve">. </w:t>
      </w:r>
      <w:r w:rsidRPr="006F5BB3">
        <w:rPr>
          <w:b/>
          <w:lang w:val="lt-LT"/>
        </w:rPr>
        <w:t xml:space="preserve"> </w:t>
      </w:r>
      <w:r w:rsidR="00574B17" w:rsidRPr="006F5BB3">
        <w:rPr>
          <w:b/>
          <w:lang w:val="lt-LT"/>
        </w:rPr>
        <w:t>K</w:t>
      </w:r>
      <w:r w:rsidRPr="006F5BB3">
        <w:rPr>
          <w:b/>
          <w:lang w:val="lt-LT"/>
        </w:rPr>
        <w:t xml:space="preserve">ompensuojamų </w:t>
      </w:r>
      <w:r w:rsidR="00C01667" w:rsidRPr="006F5BB3">
        <w:rPr>
          <w:b/>
          <w:lang w:val="lt-LT"/>
        </w:rPr>
        <w:t>sauskelnių</w:t>
      </w:r>
      <w:r w:rsidRPr="006F5BB3">
        <w:rPr>
          <w:b/>
          <w:lang w:val="lt-LT"/>
        </w:rPr>
        <w:t xml:space="preserve"> pirkimas 12 mėn. (BVPŽ kodas – 3</w:t>
      </w:r>
      <w:r w:rsidR="00C01667" w:rsidRPr="006F5BB3">
        <w:rPr>
          <w:b/>
          <w:lang w:val="lt-LT"/>
        </w:rPr>
        <w:t>3700000 – 7</w:t>
      </w:r>
      <w:r w:rsidRPr="006F5BB3">
        <w:rPr>
          <w:b/>
          <w:lang w:val="lt-LT"/>
        </w:rPr>
        <w:t xml:space="preserve">). </w:t>
      </w:r>
    </w:p>
    <w:p w14:paraId="1407157E" w14:textId="77777777" w:rsidR="00820BAE" w:rsidRPr="007E6152" w:rsidRDefault="00820BAE" w:rsidP="00820BAE">
      <w:pPr>
        <w:pStyle w:val="BodyTextIndent2"/>
        <w:ind w:right="310" w:firstLine="561"/>
        <w:rPr>
          <w:rFonts w:eastAsia="Calibri"/>
          <w:bCs/>
          <w:lang w:val="lt-LT"/>
        </w:rPr>
      </w:pPr>
      <w:r w:rsidRPr="007E6152">
        <w:rPr>
          <w:lang w:val="lt-LT"/>
        </w:rPr>
        <w:t xml:space="preserve">2.2. </w:t>
      </w:r>
      <w:r w:rsidRPr="007E6152">
        <w:rPr>
          <w:b/>
          <w:bCs/>
          <w:u w:val="single"/>
          <w:lang w:val="lt-LT"/>
        </w:rPr>
        <w:t xml:space="preserve">Pirkimo sutarties kaina susideda iš </w:t>
      </w:r>
      <w:r w:rsidRPr="007E6152">
        <w:rPr>
          <w:rFonts w:eastAsia="Calibri"/>
          <w:b/>
          <w:bCs/>
          <w:u w:val="single"/>
          <w:lang w:val="lt-LT"/>
        </w:rPr>
        <w:t>Privalomojo sveikatos draudimo fondo biudžeto lėšų ir pacientų mokamos priemokos</w:t>
      </w:r>
      <w:r w:rsidRPr="007E6152">
        <w:rPr>
          <w:rFonts w:eastAsia="Calibri"/>
          <w:bCs/>
          <w:lang w:val="lt-LT"/>
        </w:rPr>
        <w:t>.</w:t>
      </w:r>
    </w:p>
    <w:p w14:paraId="6ED047A1" w14:textId="77777777" w:rsidR="00820BAE" w:rsidRPr="007E6152" w:rsidRDefault="00820BAE" w:rsidP="00820BAE">
      <w:pPr>
        <w:pStyle w:val="BodyTextIndent2"/>
        <w:ind w:right="310" w:firstLine="561"/>
        <w:rPr>
          <w:b/>
          <w:lang w:val="lt-LT"/>
        </w:rPr>
      </w:pPr>
      <w:r w:rsidRPr="007E6152">
        <w:rPr>
          <w:rFonts w:eastAsia="Calibri"/>
          <w:bCs/>
          <w:lang w:val="lt-LT"/>
        </w:rPr>
        <w:t xml:space="preserve">2.3. Pirkėjas apmokės pacientų priemoką. </w:t>
      </w:r>
    </w:p>
    <w:p w14:paraId="4758E8EB" w14:textId="74FAFD99" w:rsidR="00820BAE" w:rsidRPr="007E6152" w:rsidRDefault="00820BAE" w:rsidP="00820BAE">
      <w:pPr>
        <w:pStyle w:val="BodyTextIndent2"/>
        <w:ind w:right="310" w:firstLine="561"/>
        <w:rPr>
          <w:lang w:val="lt-LT"/>
        </w:rPr>
      </w:pPr>
      <w:r w:rsidRPr="007E6152">
        <w:rPr>
          <w:lang w:val="lt-LT"/>
        </w:rPr>
        <w:t>2.4. Kompensuojam</w:t>
      </w:r>
      <w:r w:rsidR="000F259D">
        <w:rPr>
          <w:lang w:val="lt-LT"/>
        </w:rPr>
        <w:t>os</w:t>
      </w:r>
      <w:r w:rsidRPr="007E6152">
        <w:rPr>
          <w:lang w:val="lt-LT"/>
        </w:rPr>
        <w:t xml:space="preserve"> </w:t>
      </w:r>
      <w:r w:rsidR="000F259D" w:rsidRPr="006F5BB3">
        <w:rPr>
          <w:lang w:val="lt-LT"/>
        </w:rPr>
        <w:t>sauskelnės</w:t>
      </w:r>
      <w:r w:rsidRPr="006F5BB3">
        <w:rPr>
          <w:lang w:val="lt-LT"/>
        </w:rPr>
        <w:t xml:space="preserve"> bus perkam</w:t>
      </w:r>
      <w:r w:rsidR="000F259D" w:rsidRPr="006F5BB3">
        <w:rPr>
          <w:lang w:val="lt-LT"/>
        </w:rPr>
        <w:t>os</w:t>
      </w:r>
      <w:r w:rsidRPr="006F5BB3">
        <w:rPr>
          <w:lang w:val="lt-LT"/>
        </w:rPr>
        <w:t xml:space="preserve"> </w:t>
      </w:r>
      <w:r w:rsidRPr="007E6152">
        <w:rPr>
          <w:lang w:val="lt-LT"/>
        </w:rPr>
        <w:t xml:space="preserve">pagal Perkančiosios organizacijos paslaugų gavėjų kompensuojamų vaistų pasus ir gydytojų išrašytus elektroninius receptus. </w:t>
      </w:r>
    </w:p>
    <w:p w14:paraId="38EC5BE9" w14:textId="68D98EE0" w:rsidR="00820BAE" w:rsidRPr="007E6152" w:rsidRDefault="00820BAE" w:rsidP="00820BAE">
      <w:pPr>
        <w:pStyle w:val="BodyTextIndent2"/>
        <w:ind w:right="310" w:firstLine="561"/>
        <w:rPr>
          <w:b/>
          <w:u w:val="single"/>
          <w:lang w:val="lt-LT"/>
        </w:rPr>
      </w:pPr>
      <w:r w:rsidRPr="007E6152">
        <w:rPr>
          <w:lang w:val="lt-LT"/>
        </w:rPr>
        <w:t xml:space="preserve">2.5. </w:t>
      </w:r>
      <w:r w:rsidRPr="007E6152">
        <w:rPr>
          <w:b/>
          <w:u w:val="single"/>
          <w:lang w:val="lt-LT"/>
        </w:rPr>
        <w:t xml:space="preserve">Prekių priėmimo- perdavimo vieta – vaistinės, esančios </w:t>
      </w:r>
      <w:r w:rsidR="001C77E8" w:rsidRPr="00811ACF">
        <w:rPr>
          <w:b/>
          <w:u w:val="single"/>
          <w:lang w:val="lt-LT"/>
        </w:rPr>
        <w:t>Plungės</w:t>
      </w:r>
      <w:r w:rsidRPr="00811ACF">
        <w:rPr>
          <w:b/>
          <w:u w:val="single"/>
          <w:lang w:val="lt-LT"/>
        </w:rPr>
        <w:t xml:space="preserve"> </w:t>
      </w:r>
      <w:r w:rsidRPr="007E6152">
        <w:rPr>
          <w:b/>
          <w:u w:val="single"/>
          <w:lang w:val="lt-LT"/>
        </w:rPr>
        <w:t>mieste.</w:t>
      </w:r>
    </w:p>
    <w:p w14:paraId="5E8EB9A2" w14:textId="2601E901" w:rsidR="00820BAE" w:rsidRPr="007E6152" w:rsidRDefault="00820BAE" w:rsidP="00820BAE">
      <w:pPr>
        <w:pStyle w:val="BodyTextIndent2"/>
        <w:ind w:right="310" w:firstLine="561"/>
        <w:rPr>
          <w:lang w:val="lt-LT"/>
        </w:rPr>
      </w:pPr>
      <w:r w:rsidRPr="007E6152">
        <w:rPr>
          <w:bCs/>
          <w:lang w:val="lt-LT"/>
        </w:rPr>
        <w:t>2.6.</w:t>
      </w:r>
      <w:r w:rsidR="006F5BB3">
        <w:rPr>
          <w:bCs/>
          <w:u w:val="single"/>
          <w:lang w:val="lt-LT"/>
        </w:rPr>
        <w:t xml:space="preserve"> </w:t>
      </w:r>
      <w:r w:rsidR="000F259D" w:rsidRPr="006F5BB3">
        <w:rPr>
          <w:lang w:val="lt-LT"/>
        </w:rPr>
        <w:t>K</w:t>
      </w:r>
      <w:r w:rsidRPr="006F5BB3">
        <w:rPr>
          <w:lang w:val="lt-LT"/>
        </w:rPr>
        <w:t xml:space="preserve">ompensuojamų </w:t>
      </w:r>
      <w:r w:rsidR="000F259D" w:rsidRPr="006F5BB3">
        <w:rPr>
          <w:lang w:val="lt-LT"/>
        </w:rPr>
        <w:t>sauskelnių</w:t>
      </w:r>
      <w:r w:rsidRPr="006F5BB3">
        <w:rPr>
          <w:lang w:val="lt-LT"/>
        </w:rPr>
        <w:t xml:space="preserve"> </w:t>
      </w:r>
      <w:r w:rsidRPr="007E6152">
        <w:rPr>
          <w:lang w:val="lt-LT"/>
        </w:rPr>
        <w:t>reikalavimai nustatyti pateiktoje Techninėje specifikacijoje (Pirkimo sąlygų 2 priedas), tačiau gali kisti ±20 procentų priklausomai nuo globos namų poreikio ir gyventojų faktinio skaičiaus. Perkančioji organizacija neįsipareigoja nupirkti viso nurodyto didžiausio kiekio.</w:t>
      </w:r>
    </w:p>
    <w:p w14:paraId="1EBA70F5" w14:textId="7A60B224" w:rsidR="00820BAE" w:rsidRPr="007E6152" w:rsidRDefault="00820BAE" w:rsidP="00820BAE">
      <w:pPr>
        <w:pStyle w:val="BodyTextIndent2"/>
        <w:ind w:right="310" w:firstLine="561"/>
        <w:rPr>
          <w:bCs/>
          <w:u w:val="single"/>
          <w:lang w:val="lt-LT"/>
        </w:rPr>
      </w:pPr>
      <w:r w:rsidRPr="007E6152">
        <w:rPr>
          <w:lang w:val="lt-LT"/>
        </w:rPr>
        <w:t>2.</w:t>
      </w:r>
      <w:r w:rsidR="000F259D">
        <w:rPr>
          <w:lang w:val="lt-LT"/>
        </w:rPr>
        <w:t>7</w:t>
      </w:r>
      <w:r w:rsidRPr="007E6152">
        <w:rPr>
          <w:lang w:val="lt-LT"/>
        </w:rPr>
        <w:t>. Pirkimas į dalis neskaidomas.</w:t>
      </w:r>
    </w:p>
    <w:p w14:paraId="718C2711" w14:textId="77777777" w:rsidR="00820BAE" w:rsidRPr="007E6152" w:rsidRDefault="00820BAE" w:rsidP="00820BAE">
      <w:pPr>
        <w:pStyle w:val="BodyTextIndent2"/>
        <w:ind w:right="310" w:firstLine="0"/>
        <w:rPr>
          <w:lang w:val="lt-LT"/>
        </w:rPr>
      </w:pPr>
      <w:r w:rsidRPr="007E6152">
        <w:rPr>
          <w:lang w:val="lt-LT"/>
        </w:rPr>
        <w:t xml:space="preserve">        </w:t>
      </w:r>
    </w:p>
    <w:p w14:paraId="28C39CA1" w14:textId="77777777" w:rsidR="00820BAE" w:rsidRPr="007E6152" w:rsidRDefault="00820BAE" w:rsidP="00820BAE">
      <w:pPr>
        <w:pStyle w:val="BodyTextIndent2"/>
        <w:ind w:right="310" w:firstLine="561"/>
        <w:rPr>
          <w:lang w:val="lt-LT"/>
        </w:rPr>
      </w:pPr>
    </w:p>
    <w:p w14:paraId="735CA43A" w14:textId="77777777" w:rsidR="00820BAE" w:rsidRPr="007E6152" w:rsidRDefault="00820BAE" w:rsidP="00820BAE">
      <w:pPr>
        <w:pStyle w:val="BodyTextIndent2"/>
        <w:ind w:right="310" w:firstLine="561"/>
        <w:rPr>
          <w:lang w:val="lt-LT"/>
        </w:rPr>
      </w:pPr>
    </w:p>
    <w:p w14:paraId="441539CF" w14:textId="77777777" w:rsidR="00820BAE" w:rsidRPr="007E6152" w:rsidRDefault="00820BAE" w:rsidP="00820BAE">
      <w:pPr>
        <w:pStyle w:val="BodyTextIndent2"/>
        <w:ind w:right="310" w:firstLine="561"/>
        <w:rPr>
          <w:lang w:val="lt-LT"/>
        </w:rPr>
      </w:pPr>
    </w:p>
    <w:p w14:paraId="7D579409" w14:textId="77777777" w:rsidR="00820BAE" w:rsidRPr="007E6152" w:rsidRDefault="00820BAE" w:rsidP="00820BAE">
      <w:pPr>
        <w:pStyle w:val="BodyTextIndent2"/>
        <w:ind w:right="310" w:firstLine="561"/>
        <w:jc w:val="center"/>
        <w:rPr>
          <w:b/>
          <w:lang w:val="lt-LT"/>
        </w:rPr>
      </w:pPr>
      <w:r w:rsidRPr="007E6152">
        <w:rPr>
          <w:b/>
          <w:lang w:val="lt-LT"/>
        </w:rPr>
        <w:lastRenderedPageBreak/>
        <w:t>III SKYRIUS</w:t>
      </w:r>
    </w:p>
    <w:p w14:paraId="23D7154F" w14:textId="77777777" w:rsidR="00820BAE" w:rsidRPr="007E6152" w:rsidRDefault="00820BAE" w:rsidP="00820BAE">
      <w:pPr>
        <w:pStyle w:val="BodyTextIndent2"/>
        <w:ind w:right="310" w:firstLine="561"/>
        <w:jc w:val="center"/>
        <w:rPr>
          <w:b/>
          <w:lang w:val="lt-LT"/>
        </w:rPr>
      </w:pPr>
      <w:r w:rsidRPr="007E6152">
        <w:rPr>
          <w:b/>
          <w:lang w:val="lt-LT"/>
        </w:rPr>
        <w:t>REIKALAVIMAI TIEKĖJUI</w:t>
      </w:r>
    </w:p>
    <w:p w14:paraId="0D592AE1" w14:textId="77777777" w:rsidR="00820BAE" w:rsidRPr="007E6152" w:rsidRDefault="00820BAE" w:rsidP="00820BAE">
      <w:pPr>
        <w:pStyle w:val="BodyTextIndent2"/>
        <w:ind w:right="310" w:firstLine="561"/>
        <w:rPr>
          <w:b/>
          <w:lang w:val="lt-LT"/>
        </w:rPr>
      </w:pPr>
      <w:r w:rsidRPr="007E6152">
        <w:rPr>
          <w:b/>
          <w:lang w:val="lt-LT"/>
        </w:rPr>
        <w:t xml:space="preserve"> </w:t>
      </w:r>
    </w:p>
    <w:p w14:paraId="30CEAF8A" w14:textId="1501449D" w:rsidR="00820BAE" w:rsidRPr="00811ACF" w:rsidRDefault="00820BAE" w:rsidP="00820BAE">
      <w:pPr>
        <w:pStyle w:val="BodyTextIndent2"/>
        <w:ind w:right="310" w:firstLine="561"/>
        <w:rPr>
          <w:lang w:val="lt-LT"/>
        </w:rPr>
      </w:pPr>
      <w:r w:rsidRPr="00811ACF">
        <w:rPr>
          <w:bCs/>
          <w:lang w:val="lt-LT"/>
        </w:rPr>
        <w:t xml:space="preserve">3.1. </w:t>
      </w:r>
      <w:r w:rsidRPr="00811ACF">
        <w:rPr>
          <w:b/>
          <w:bCs/>
          <w:lang w:val="lt-LT"/>
        </w:rPr>
        <w:t xml:space="preserve">Tiekėjas turi turėti vaistinės filialą </w:t>
      </w:r>
      <w:r w:rsidR="001C77E8" w:rsidRPr="00811ACF">
        <w:rPr>
          <w:b/>
          <w:bCs/>
          <w:lang w:val="lt-LT"/>
        </w:rPr>
        <w:t>Plungės</w:t>
      </w:r>
      <w:r w:rsidRPr="00811ACF">
        <w:rPr>
          <w:b/>
          <w:bCs/>
          <w:lang w:val="lt-LT"/>
        </w:rPr>
        <w:t xml:space="preserve"> mieste, ne toliau kaip 10 km spinduliu nuo </w:t>
      </w:r>
      <w:r w:rsidR="001C77E8" w:rsidRPr="00811ACF">
        <w:rPr>
          <w:b/>
          <w:bCs/>
          <w:lang w:val="lt-LT"/>
        </w:rPr>
        <w:t>Stonaičių</w:t>
      </w:r>
      <w:r w:rsidRPr="00811ACF">
        <w:rPr>
          <w:b/>
          <w:bCs/>
          <w:lang w:val="lt-LT"/>
        </w:rPr>
        <w:t xml:space="preserve"> socialinės globos namų</w:t>
      </w:r>
      <w:r w:rsidRPr="00811ACF">
        <w:rPr>
          <w:lang w:val="lt-LT"/>
        </w:rPr>
        <w:t xml:space="preserve"> (adresas </w:t>
      </w:r>
      <w:r w:rsidR="001C77E8" w:rsidRPr="00811ACF">
        <w:rPr>
          <w:lang w:val="lt-LT"/>
        </w:rPr>
        <w:t>Babrungo</w:t>
      </w:r>
      <w:r w:rsidRPr="00811ACF">
        <w:rPr>
          <w:lang w:val="lt-LT"/>
        </w:rPr>
        <w:t xml:space="preserve"> g. 12, </w:t>
      </w:r>
      <w:r w:rsidR="001C77E8" w:rsidRPr="00811ACF">
        <w:rPr>
          <w:lang w:val="lt-LT"/>
        </w:rPr>
        <w:t>Stonaičiai</w:t>
      </w:r>
      <w:r w:rsidRPr="00811ACF">
        <w:rPr>
          <w:lang w:val="lt-LT"/>
        </w:rPr>
        <w:t xml:space="preserve">, </w:t>
      </w:r>
      <w:r w:rsidR="001C77E8" w:rsidRPr="00811ACF">
        <w:rPr>
          <w:lang w:val="lt-LT"/>
        </w:rPr>
        <w:t>Plungės</w:t>
      </w:r>
      <w:r w:rsidRPr="00811ACF">
        <w:rPr>
          <w:lang w:val="lt-LT"/>
        </w:rPr>
        <w:t xml:space="preserve"> raj.) </w:t>
      </w:r>
    </w:p>
    <w:p w14:paraId="043104A6" w14:textId="77777777" w:rsidR="00820BAE" w:rsidRPr="006F5BB3" w:rsidRDefault="00820BAE" w:rsidP="00820BAE">
      <w:pPr>
        <w:pStyle w:val="BodyTextIndent2"/>
        <w:ind w:right="310" w:firstLine="561"/>
        <w:rPr>
          <w:lang w:val="lt-LT"/>
        </w:rPr>
      </w:pPr>
      <w:r w:rsidRPr="006F5BB3">
        <w:rPr>
          <w:lang w:val="lt-LT"/>
        </w:rPr>
        <w:t>3.2. Tiekėjas turi turėti teisę verstis veikla, reikalinga pirkimo sutarčiai vykdyti (vaistinių preparatų prekybos licencija).</w:t>
      </w:r>
    </w:p>
    <w:p w14:paraId="678BFAAA" w14:textId="77777777" w:rsidR="00820BAE" w:rsidRPr="007E6152" w:rsidRDefault="00820BAE" w:rsidP="00820BAE">
      <w:pPr>
        <w:pStyle w:val="BodyTextIndent2"/>
        <w:ind w:right="310" w:firstLine="561"/>
        <w:rPr>
          <w:lang w:val="lt-LT"/>
        </w:rPr>
      </w:pPr>
      <w:r w:rsidRPr="007E6152">
        <w:rPr>
          <w:lang w:val="lt-LT"/>
        </w:rPr>
        <w:t>3.3. Tiekėjas turi pateikti dokumento kopiją, patvirtinančią teisę verstis atitinkama veikla.</w:t>
      </w:r>
    </w:p>
    <w:p w14:paraId="001C4BF7" w14:textId="77777777" w:rsidR="00820BAE" w:rsidRPr="007E6152" w:rsidRDefault="00820BAE" w:rsidP="00820BAE">
      <w:pPr>
        <w:pStyle w:val="BodyTextIndent2"/>
        <w:ind w:right="310" w:firstLine="561"/>
        <w:rPr>
          <w:color w:val="FF0000"/>
          <w:lang w:val="lt-LT"/>
        </w:rPr>
      </w:pPr>
      <w:r w:rsidRPr="007E6152">
        <w:rPr>
          <w:lang w:val="lt-LT"/>
        </w:rPr>
        <w:t xml:space="preserve">3.4. Tiekėjas pasiūlyme turi nurodyti, kokius subtiekėjus (jeigu jie žinomi) jis ketina pasitelkti. </w:t>
      </w:r>
    </w:p>
    <w:p w14:paraId="589AEE0A" w14:textId="77777777" w:rsidR="00820BAE" w:rsidRPr="007E6152" w:rsidRDefault="00820BAE" w:rsidP="00820BAE">
      <w:pPr>
        <w:pStyle w:val="BodyTextIndent2"/>
        <w:ind w:right="310" w:firstLine="561"/>
        <w:jc w:val="center"/>
        <w:rPr>
          <w:b/>
          <w:lang w:val="lt-LT"/>
        </w:rPr>
      </w:pPr>
    </w:p>
    <w:p w14:paraId="4AAACF06" w14:textId="77777777" w:rsidR="00820BAE" w:rsidRPr="007E6152" w:rsidRDefault="00820BAE" w:rsidP="00820BAE">
      <w:pPr>
        <w:pStyle w:val="BodyTextIndent2"/>
        <w:ind w:right="310" w:firstLine="561"/>
        <w:jc w:val="center"/>
        <w:rPr>
          <w:b/>
          <w:lang w:val="lt-LT"/>
        </w:rPr>
      </w:pPr>
      <w:r w:rsidRPr="007E6152">
        <w:rPr>
          <w:b/>
          <w:lang w:val="lt-LT"/>
        </w:rPr>
        <w:t>IV SKYRIUS</w:t>
      </w:r>
    </w:p>
    <w:p w14:paraId="15D4F5CB" w14:textId="77777777" w:rsidR="00820BAE" w:rsidRPr="007E6152" w:rsidRDefault="00820BAE" w:rsidP="00820BAE">
      <w:pPr>
        <w:pStyle w:val="BodyTextIndent2"/>
        <w:ind w:right="310" w:firstLine="561"/>
        <w:jc w:val="center"/>
        <w:rPr>
          <w:b/>
          <w:lang w:val="lt-LT"/>
        </w:rPr>
      </w:pPr>
      <w:r w:rsidRPr="007E6152">
        <w:rPr>
          <w:b/>
          <w:lang w:val="lt-LT"/>
        </w:rPr>
        <w:t>ŪKIO SUBJEKTŲ GRUPĖS DALYVAVIMAS PIRKIMO PROCEDŪROSE</w:t>
      </w:r>
    </w:p>
    <w:p w14:paraId="25E633B5" w14:textId="77777777" w:rsidR="00820BAE" w:rsidRPr="007E6152" w:rsidRDefault="00820BAE" w:rsidP="00820BAE">
      <w:pPr>
        <w:pStyle w:val="BodyTextIndent2"/>
        <w:ind w:right="310" w:firstLine="561"/>
        <w:jc w:val="center"/>
        <w:rPr>
          <w:b/>
          <w:lang w:val="lt-LT"/>
        </w:rPr>
      </w:pPr>
    </w:p>
    <w:p w14:paraId="0B5A5AC2" w14:textId="77777777" w:rsidR="00820BAE" w:rsidRPr="007E6152" w:rsidRDefault="00820BAE" w:rsidP="00820BAE">
      <w:pPr>
        <w:pStyle w:val="BodyTextIndent2"/>
        <w:ind w:right="310" w:firstLine="561"/>
        <w:rPr>
          <w:lang w:val="lt-LT"/>
        </w:rPr>
      </w:pPr>
      <w:r w:rsidRPr="007E6152">
        <w:rPr>
          <w:lang w:val="lt-LT"/>
        </w:rPr>
        <w:t>4.1. Jei pirkimo procedūrose dalyvauja ūkio subjektų grupė, ji pateikia ir jungtinės veiklos sutartį arba šios sutarties skaitmeninę kopiją. Pateikiant skaitmeninę kopiją ir pasiūlymą pateikiant CVP IS priemonėmis, yra deklaruojama,  kad kopija yra tikra. Jungtinės veiklos sutartyje turi būti nurodyti kiekvienos šios sutarties šalies įsipareigojimai vykdant su Perkančiąja organizacija sudarytą pirkimo sutartį, šių įsipareigojimų vertės dalis, įeinanti į bendrą Pirkimo sutarties vertę. Jungtinės veiklos sutartis turi numatyti solidarią visų šios sutarties šalių atsakomybę už prievolių Perkančiąjai organizacijai nevykdymą.Taip pat jungtinės veiklos sutartyje turi būti numatyta, kuris asmuo atstovauja ūkio subjektų grupei ( su kuriuo Perkančioji organizacija turėtų bendrauti pasiūlymo vertinimo metu kylančiais klausimais ir teikti su pasiūlymo įvertinimu susijusią informaciją).</w:t>
      </w:r>
    </w:p>
    <w:p w14:paraId="24587A34" w14:textId="77777777" w:rsidR="00820BAE" w:rsidRPr="007E6152" w:rsidRDefault="00820BAE" w:rsidP="00820BAE">
      <w:pPr>
        <w:pStyle w:val="BodyTextIndent2"/>
        <w:ind w:right="310" w:firstLine="561"/>
        <w:rPr>
          <w:lang w:val="lt-LT"/>
        </w:rPr>
      </w:pPr>
    </w:p>
    <w:p w14:paraId="7154D96E" w14:textId="77777777" w:rsidR="00820BAE" w:rsidRPr="007E6152" w:rsidRDefault="00820BAE" w:rsidP="00820BAE">
      <w:pPr>
        <w:pStyle w:val="BodyTextIndent2"/>
        <w:ind w:right="310" w:firstLine="561"/>
        <w:jc w:val="center"/>
        <w:rPr>
          <w:b/>
          <w:lang w:val="lt-LT"/>
        </w:rPr>
      </w:pPr>
      <w:r w:rsidRPr="007E6152">
        <w:rPr>
          <w:b/>
          <w:lang w:val="lt-LT"/>
        </w:rPr>
        <w:t>V SKYRIUS</w:t>
      </w:r>
    </w:p>
    <w:p w14:paraId="5F26482C" w14:textId="77777777" w:rsidR="00820BAE" w:rsidRPr="007E6152" w:rsidRDefault="00820BAE" w:rsidP="00820BAE">
      <w:pPr>
        <w:pStyle w:val="BodyTextIndent2"/>
        <w:ind w:right="310" w:firstLine="561"/>
        <w:jc w:val="center"/>
        <w:rPr>
          <w:b/>
          <w:lang w:val="lt-LT"/>
        </w:rPr>
      </w:pPr>
      <w:r w:rsidRPr="007E6152">
        <w:rPr>
          <w:b/>
          <w:lang w:val="lt-LT"/>
        </w:rPr>
        <w:t>PASIŪLYMŲ RENGIMAS, PATEIKIMAS, KEITIMAS</w:t>
      </w:r>
    </w:p>
    <w:p w14:paraId="5AAB9986" w14:textId="77777777" w:rsidR="00820BAE" w:rsidRPr="007E6152" w:rsidRDefault="00820BAE" w:rsidP="00820BAE">
      <w:pPr>
        <w:pStyle w:val="BodyTextIndent2"/>
        <w:ind w:right="310" w:firstLine="561"/>
        <w:jc w:val="center"/>
        <w:rPr>
          <w:b/>
          <w:lang w:val="lt-LT"/>
        </w:rPr>
      </w:pPr>
    </w:p>
    <w:p w14:paraId="042D85D8" w14:textId="77777777" w:rsidR="00820BAE" w:rsidRPr="007E6152" w:rsidRDefault="00820BAE" w:rsidP="00820BAE">
      <w:pPr>
        <w:pStyle w:val="BodyTextIndent2"/>
        <w:ind w:right="310" w:firstLine="561"/>
        <w:rPr>
          <w:lang w:val="lt-LT"/>
        </w:rPr>
      </w:pPr>
      <w:r w:rsidRPr="007E6152">
        <w:rPr>
          <w:lang w:val="lt-LT"/>
        </w:rPr>
        <w:t>5.1.Pateikdamas pasiūlymą, tiekėjas sutinka su šiomis Pirkimo sąlygomis ir patvirtina, kad jo pasiūlyme pateikta informacija yra teisinga ir apima viską, ko reikia tinkamam Pirkimo sutarties įvykdymui.</w:t>
      </w:r>
    </w:p>
    <w:p w14:paraId="617472FA" w14:textId="0156607E" w:rsidR="00820BAE" w:rsidRPr="007E6152" w:rsidRDefault="00820BAE" w:rsidP="00820BAE">
      <w:pPr>
        <w:pStyle w:val="BodyTextIndent2"/>
        <w:ind w:right="310" w:firstLine="561"/>
        <w:rPr>
          <w:lang w:val="lt-LT"/>
        </w:rPr>
      </w:pPr>
      <w:r w:rsidRPr="007E6152">
        <w:rPr>
          <w:lang w:val="lt-LT"/>
        </w:rPr>
        <w:t xml:space="preserve">5.2. Pasiūlymai turi būti pateikiami tik elektroninėmis priemonėmis, naudojant CVP IS, pasiekiamoje adresu </w:t>
      </w:r>
      <w:r w:rsidRPr="00C56F59">
        <w:rPr>
          <w:lang w:val="lt-LT"/>
        </w:rPr>
        <w:t>https://viesiejipirkimai.lt.</w:t>
      </w:r>
      <w:r w:rsidRPr="0017342F">
        <w:rPr>
          <w:color w:val="FF0000"/>
          <w:lang w:val="lt-LT"/>
        </w:rPr>
        <w:t xml:space="preserve"> </w:t>
      </w:r>
      <w:r w:rsidRPr="007E6152">
        <w:rPr>
          <w:lang w:val="lt-LT"/>
        </w:rPr>
        <w:t>Pasiūlymas, pateiktas ne Perkančiosios organizacijos nurodytomis elektroninėmis priemonėmis, bus atmestas kaip neatitinkantis Pirkimo dokumentų reikalavimų.</w:t>
      </w:r>
    </w:p>
    <w:p w14:paraId="4B6BD3E9" w14:textId="77777777" w:rsidR="00820BAE" w:rsidRPr="007E6152" w:rsidRDefault="00820BAE" w:rsidP="00820BAE">
      <w:pPr>
        <w:pStyle w:val="BodyTextIndent2"/>
        <w:ind w:right="310" w:firstLine="561"/>
        <w:rPr>
          <w:lang w:val="lt-LT"/>
        </w:rPr>
      </w:pPr>
      <w:r w:rsidRPr="007E6152">
        <w:rPr>
          <w:lang w:val="lt-LT"/>
        </w:rPr>
        <w:t>5.3. Tiekėjo pasiūlymas bei kita korespondencija pateikiama lietuvių kalba.</w:t>
      </w:r>
    </w:p>
    <w:p w14:paraId="02AD6B7D" w14:textId="77777777" w:rsidR="00820BAE" w:rsidRPr="007E6152" w:rsidRDefault="00820BAE" w:rsidP="00820BAE">
      <w:pPr>
        <w:pStyle w:val="BodyTextIndent2"/>
        <w:ind w:right="310" w:firstLine="561"/>
        <w:rPr>
          <w:lang w:val="lt-LT"/>
        </w:rPr>
      </w:pPr>
      <w:r w:rsidRPr="007E6152">
        <w:rPr>
          <w:lang w:val="lt-LT"/>
        </w:rPr>
        <w:t xml:space="preserve">5.4. Pasiūlymą sudaro tiekėjo CVP IS pasiūlymo lango eilutėje „Prisegti dokumentai“ pateiktų duomenų, dokumentų elektroninėje formoje, skaitmeninių dokumentų kopijų visuma: </w:t>
      </w:r>
    </w:p>
    <w:p w14:paraId="520145B8" w14:textId="77777777" w:rsidR="00820BAE" w:rsidRPr="007E6152" w:rsidRDefault="00820BAE" w:rsidP="00820BAE">
      <w:pPr>
        <w:pStyle w:val="BodyTextIndent2"/>
        <w:ind w:right="310" w:firstLine="561"/>
        <w:rPr>
          <w:lang w:val="lt-LT"/>
        </w:rPr>
      </w:pPr>
      <w:r w:rsidRPr="007E6152">
        <w:rPr>
          <w:lang w:val="lt-LT"/>
        </w:rPr>
        <w:t>5.4.1. užpildytas pasiūlymas pagal Pirkimo sąlygų 1 priede pateiktą formą;</w:t>
      </w:r>
    </w:p>
    <w:p w14:paraId="15DC7D3D" w14:textId="77777777" w:rsidR="00820BAE" w:rsidRPr="007E6152" w:rsidRDefault="00820BAE" w:rsidP="00820BAE">
      <w:pPr>
        <w:pStyle w:val="BodyTextIndent2"/>
        <w:ind w:right="310" w:firstLine="561"/>
        <w:rPr>
          <w:lang w:val="lt-LT"/>
        </w:rPr>
      </w:pPr>
      <w:r w:rsidRPr="007E6152">
        <w:rPr>
          <w:lang w:val="lt-LT"/>
        </w:rPr>
        <w:t>5.4.2. įgaliojimo pateikti pasiūlymą ir kitus dokumentus skaitmeninė kopija (jeigu pasiūlymą pateikia ne tiekėjo vadovas);</w:t>
      </w:r>
    </w:p>
    <w:p w14:paraId="46BD4C06" w14:textId="77777777" w:rsidR="00820BAE" w:rsidRPr="007E6152" w:rsidRDefault="00820BAE" w:rsidP="00820BAE">
      <w:pPr>
        <w:pStyle w:val="BodyTextIndent2"/>
        <w:ind w:right="310" w:firstLine="561"/>
        <w:rPr>
          <w:lang w:val="lt-LT"/>
        </w:rPr>
      </w:pPr>
      <w:r w:rsidRPr="007E6152">
        <w:rPr>
          <w:lang w:val="lt-LT"/>
        </w:rPr>
        <w:t>5.4.3. kita reikalaujama informacija ir dokumentai;</w:t>
      </w:r>
    </w:p>
    <w:p w14:paraId="671A6B3A" w14:textId="77777777" w:rsidR="00820BAE" w:rsidRPr="007E6152" w:rsidRDefault="00820BAE" w:rsidP="00820BAE">
      <w:pPr>
        <w:pStyle w:val="BodyTextIndent2"/>
        <w:ind w:right="310" w:firstLine="561"/>
        <w:rPr>
          <w:lang w:val="lt-LT"/>
        </w:rPr>
      </w:pPr>
      <w:r w:rsidRPr="007E6152">
        <w:rPr>
          <w:lang w:val="lt-LT"/>
        </w:rPr>
        <w:t>5.4.4. tiekėjo atsakymai dėl pasiūlymo paaiškinimo (jei bus).</w:t>
      </w:r>
    </w:p>
    <w:p w14:paraId="7B90833B" w14:textId="77777777" w:rsidR="00820BAE" w:rsidRPr="007E6152" w:rsidRDefault="00820BAE" w:rsidP="00820BAE">
      <w:pPr>
        <w:pStyle w:val="BodyTextIndent2"/>
        <w:ind w:right="310" w:firstLine="561"/>
        <w:rPr>
          <w:lang w:val="lt-LT"/>
        </w:rPr>
      </w:pPr>
      <w:r w:rsidRPr="007E6152">
        <w:rPr>
          <w:lang w:val="lt-LT"/>
        </w:rPr>
        <w:t>5.5. Tiekėjams nėra leidžiama pateikti alternatyvių pasiūlymų. Tiekėjui pateikus alternatyvų pasiūlymą, jo pasiūlymas ir alternatyvus pasiūlymas (alternatyvūs pasiūlymai) bus atmesti.</w:t>
      </w:r>
    </w:p>
    <w:p w14:paraId="7207759A" w14:textId="4059A436" w:rsidR="00820BAE" w:rsidRPr="007E6152" w:rsidRDefault="00820BAE" w:rsidP="00820BAE">
      <w:pPr>
        <w:pStyle w:val="BodyTextIndent2"/>
        <w:ind w:right="310" w:firstLine="561"/>
        <w:rPr>
          <w:lang w:val="lt-LT"/>
        </w:rPr>
      </w:pPr>
      <w:r w:rsidRPr="007E6152">
        <w:rPr>
          <w:lang w:val="lt-LT"/>
        </w:rPr>
        <w:t xml:space="preserve">5.6. Pasiūlymas turi būti pateiktas </w:t>
      </w:r>
      <w:r w:rsidRPr="00380E09">
        <w:rPr>
          <w:lang w:val="lt-LT"/>
        </w:rPr>
        <w:t xml:space="preserve">iki </w:t>
      </w:r>
      <w:r w:rsidRPr="00380E09">
        <w:rPr>
          <w:b/>
          <w:u w:val="single"/>
          <w:lang w:val="lt-LT"/>
        </w:rPr>
        <w:t>202</w:t>
      </w:r>
      <w:r w:rsidR="0017342F" w:rsidRPr="00380E09">
        <w:rPr>
          <w:b/>
          <w:u w:val="single"/>
          <w:lang w:val="lt-LT"/>
        </w:rPr>
        <w:t>5</w:t>
      </w:r>
      <w:r w:rsidRPr="00380E09">
        <w:rPr>
          <w:b/>
          <w:u w:val="single"/>
          <w:lang w:val="lt-LT"/>
        </w:rPr>
        <w:t xml:space="preserve"> m._</w:t>
      </w:r>
      <w:r w:rsidR="000F259D" w:rsidRPr="00380E09">
        <w:rPr>
          <w:b/>
          <w:u w:val="single"/>
          <w:lang w:val="lt-LT"/>
        </w:rPr>
        <w:t>sausio</w:t>
      </w:r>
      <w:r w:rsidR="00380E09" w:rsidRPr="00380E09">
        <w:rPr>
          <w:b/>
          <w:u w:val="single"/>
          <w:lang w:val="lt-LT"/>
        </w:rPr>
        <w:t xml:space="preserve"> 29</w:t>
      </w:r>
      <w:r w:rsidR="00D13F71" w:rsidRPr="00380E09">
        <w:rPr>
          <w:b/>
          <w:u w:val="single"/>
          <w:lang w:val="lt-LT"/>
        </w:rPr>
        <w:t xml:space="preserve"> </w:t>
      </w:r>
      <w:r w:rsidRPr="00380E09">
        <w:rPr>
          <w:b/>
          <w:u w:val="single"/>
          <w:lang w:val="lt-LT"/>
        </w:rPr>
        <w:t>d. 1</w:t>
      </w:r>
      <w:r w:rsidR="00AA22E3" w:rsidRPr="00380E09">
        <w:rPr>
          <w:b/>
          <w:u w:val="single"/>
          <w:lang w:val="lt-LT"/>
        </w:rPr>
        <w:t>5</w:t>
      </w:r>
      <w:r w:rsidRPr="00380E09">
        <w:rPr>
          <w:b/>
          <w:u w:val="single"/>
          <w:lang w:val="lt-LT"/>
        </w:rPr>
        <w:t>.00 val.</w:t>
      </w:r>
      <w:r w:rsidRPr="0017342F">
        <w:rPr>
          <w:color w:val="FF0000"/>
          <w:lang w:val="lt-LT"/>
        </w:rPr>
        <w:t xml:space="preserve"> </w:t>
      </w:r>
      <w:r w:rsidRPr="00AA22E3">
        <w:rPr>
          <w:lang w:val="lt-LT"/>
        </w:rPr>
        <w:t>(</w:t>
      </w:r>
      <w:r w:rsidRPr="007E6152">
        <w:rPr>
          <w:lang w:val="lt-LT"/>
        </w:rPr>
        <w:t>Lietuvos Respublikos laiku) CVP IS priemonėmis. Susipažinimo su pateiktais pasiūlymais procedūra nevyks.</w:t>
      </w:r>
    </w:p>
    <w:p w14:paraId="233788DD" w14:textId="77777777" w:rsidR="00820BAE" w:rsidRPr="006F5BB3" w:rsidRDefault="00820BAE" w:rsidP="00820BAE">
      <w:pPr>
        <w:pStyle w:val="BodyTextIndent2"/>
        <w:ind w:right="310" w:firstLine="561"/>
        <w:rPr>
          <w:lang w:val="lt-LT"/>
        </w:rPr>
      </w:pPr>
      <w:r w:rsidRPr="007E6152">
        <w:rPr>
          <w:lang w:val="lt-LT"/>
        </w:rPr>
        <w:t xml:space="preserve">5.7. Pasiūlyme nurodoma Pirkimo objekto kaina pateikiama eurais, ji turi būti išreikšta ir apskaičiuota taip, kaip nurodyta šių Pirkimo sąlygų 1 priede.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(išlaidos licencijoms, patentams, leidimams ar pan.). Bendra pasiūlymo kaina pateikiama nurodant </w:t>
      </w:r>
      <w:r w:rsidRPr="006F5BB3">
        <w:rPr>
          <w:lang w:val="lt-LT"/>
        </w:rPr>
        <w:t>du skaičius po kablelio.</w:t>
      </w:r>
    </w:p>
    <w:p w14:paraId="248A39C3" w14:textId="77777777" w:rsidR="00820BAE" w:rsidRPr="006F5BB3" w:rsidRDefault="00820BAE" w:rsidP="00820BAE">
      <w:pPr>
        <w:pStyle w:val="BodyTextIndent2"/>
        <w:ind w:right="310" w:firstLine="561"/>
        <w:rPr>
          <w:lang w:val="lt-LT"/>
        </w:rPr>
      </w:pPr>
      <w:r w:rsidRPr="006F5BB3">
        <w:rPr>
          <w:lang w:val="lt-LT"/>
        </w:rPr>
        <w:t>5.8. Pasiūlymas turi galioti ne trumpiau nei 90 kalendorinių dienų nuo Pirkimo dokumentuose nustatyto pasiūlymų pateikimo termino pabaigos.</w:t>
      </w:r>
    </w:p>
    <w:p w14:paraId="65D6BF82" w14:textId="7DAF864D" w:rsidR="00820BAE" w:rsidRPr="00450864" w:rsidRDefault="00820BAE" w:rsidP="00820BAE">
      <w:pPr>
        <w:pStyle w:val="BodyTextIndent2"/>
        <w:ind w:right="310" w:firstLine="561"/>
        <w:rPr>
          <w:lang w:val="lt-LT"/>
        </w:rPr>
      </w:pPr>
      <w:r w:rsidRPr="00450864">
        <w:rPr>
          <w:lang w:val="lt-LT"/>
        </w:rPr>
        <w:lastRenderedPageBreak/>
        <w:t xml:space="preserve">5.9. Sutartyje nurodytų </w:t>
      </w:r>
      <w:bookmarkStart w:id="3" w:name="_Hlk156394330"/>
      <w:r w:rsidR="006F5BB3" w:rsidRPr="00450864">
        <w:rPr>
          <w:lang w:val="lt-LT"/>
        </w:rPr>
        <w:t>medicinos pagalbos priemonių</w:t>
      </w:r>
      <w:r w:rsidRPr="00450864">
        <w:rPr>
          <w:lang w:val="lt-LT"/>
        </w:rPr>
        <w:t xml:space="preserve"> </w:t>
      </w:r>
      <w:bookmarkEnd w:id="3"/>
      <w:r w:rsidRPr="00450864">
        <w:rPr>
          <w:lang w:val="lt-LT"/>
        </w:rPr>
        <w:t>kainos Sutarties galiojimo metu per visą sutarties galiojimo laikotarpį nekeičiam</w:t>
      </w:r>
      <w:r w:rsidR="006F5BB3" w:rsidRPr="00450864">
        <w:rPr>
          <w:lang w:val="lt-LT"/>
        </w:rPr>
        <w:t>os</w:t>
      </w:r>
      <w:r w:rsidRPr="00450864">
        <w:rPr>
          <w:lang w:val="lt-LT"/>
        </w:rPr>
        <w:t xml:space="preserve">, išskyrus tais atvejais, jei įstatymais bus pakeisti tiesioginiai su </w:t>
      </w:r>
      <w:r w:rsidR="00492D57" w:rsidRPr="00450864">
        <w:rPr>
          <w:lang w:val="lt-LT"/>
        </w:rPr>
        <w:t>medicinos pagalbos priemonių</w:t>
      </w:r>
      <w:r w:rsidRPr="00450864">
        <w:rPr>
          <w:lang w:val="lt-LT"/>
        </w:rPr>
        <w:t xml:space="preserve"> kaina susiję mokesčiai (PVM ir pan.) ar įvesti nauji, kainą keičiant atitinkama dalimi, atsižvelgiant į kainos sudėtyje esančio mokesčio dalį ar pridedant naują mokestį arba pasikeitus kompensuojamųjų </w:t>
      </w:r>
      <w:r w:rsidR="00492D57" w:rsidRPr="00450864">
        <w:rPr>
          <w:lang w:val="lt-LT"/>
        </w:rPr>
        <w:t xml:space="preserve">medicinos pagalbos priemonių </w:t>
      </w:r>
      <w:r w:rsidRPr="00450864">
        <w:rPr>
          <w:lang w:val="lt-LT"/>
        </w:rPr>
        <w:t xml:space="preserve"> kainynui.</w:t>
      </w:r>
    </w:p>
    <w:p w14:paraId="7A7DDDFA" w14:textId="77777777" w:rsidR="00820BAE" w:rsidRPr="00492D57" w:rsidRDefault="00820BAE" w:rsidP="00820BAE">
      <w:pPr>
        <w:pStyle w:val="BodyTextIndent2"/>
        <w:ind w:right="310" w:firstLine="0"/>
        <w:rPr>
          <w:color w:val="FF0000"/>
          <w:lang w:val="lt-LT"/>
        </w:rPr>
      </w:pPr>
    </w:p>
    <w:p w14:paraId="49B9B469" w14:textId="77777777" w:rsidR="00820BAE" w:rsidRPr="007E6152" w:rsidRDefault="00820BAE" w:rsidP="00820BAE">
      <w:pPr>
        <w:pStyle w:val="BodyTextIndent2"/>
        <w:ind w:right="310" w:firstLine="561"/>
        <w:jc w:val="center"/>
        <w:rPr>
          <w:b/>
          <w:lang w:val="lt-LT"/>
        </w:rPr>
      </w:pPr>
      <w:r w:rsidRPr="007E6152">
        <w:rPr>
          <w:b/>
          <w:lang w:val="lt-LT"/>
        </w:rPr>
        <w:t>VI SKYRIUS</w:t>
      </w:r>
    </w:p>
    <w:p w14:paraId="744AEBE5" w14:textId="77777777" w:rsidR="00820BAE" w:rsidRPr="007E6152" w:rsidRDefault="00820BAE" w:rsidP="00820BAE">
      <w:pPr>
        <w:pStyle w:val="Betarp1"/>
        <w:jc w:val="center"/>
        <w:rPr>
          <w:rFonts w:ascii="Times New Roman" w:hAnsi="Times New Roman"/>
          <w:b/>
          <w:color w:val="000000"/>
          <w:sz w:val="24"/>
          <w:szCs w:val="24"/>
          <w:lang w:val="lt-LT" w:eastAsia="lt-LT"/>
        </w:rPr>
      </w:pPr>
      <w:r w:rsidRPr="007E6152">
        <w:rPr>
          <w:rFonts w:ascii="Times New Roman" w:hAnsi="Times New Roman"/>
          <w:b/>
          <w:color w:val="000000"/>
          <w:sz w:val="24"/>
          <w:szCs w:val="24"/>
          <w:lang w:val="lt-LT" w:eastAsia="lt-LT"/>
        </w:rPr>
        <w:t>PASIŪLYMO GALIOJIMO UŽTIKRINIMAS</w:t>
      </w:r>
    </w:p>
    <w:p w14:paraId="7948A287" w14:textId="77777777" w:rsidR="00820BAE" w:rsidRPr="007E6152" w:rsidRDefault="00820BAE" w:rsidP="00820BAE">
      <w:pPr>
        <w:pStyle w:val="Betarp1"/>
        <w:jc w:val="center"/>
        <w:rPr>
          <w:rFonts w:ascii="Times New Roman" w:hAnsi="Times New Roman"/>
          <w:b/>
          <w:color w:val="000000"/>
          <w:sz w:val="24"/>
          <w:szCs w:val="24"/>
          <w:lang w:val="lt-LT" w:eastAsia="lt-LT"/>
        </w:rPr>
      </w:pPr>
    </w:p>
    <w:p w14:paraId="72901C70" w14:textId="77777777" w:rsidR="00820BAE" w:rsidRPr="007E6152" w:rsidRDefault="00820BAE" w:rsidP="00820BAE">
      <w:pPr>
        <w:pStyle w:val="Betarp1"/>
        <w:jc w:val="both"/>
        <w:rPr>
          <w:rFonts w:ascii="Times New Roman" w:hAnsi="Times New Roman"/>
          <w:color w:val="000000"/>
          <w:sz w:val="24"/>
          <w:szCs w:val="24"/>
          <w:lang w:val="lt-LT" w:eastAsia="lt-LT"/>
        </w:rPr>
      </w:pPr>
      <w:r w:rsidRPr="007E6152">
        <w:rPr>
          <w:rFonts w:ascii="Times New Roman" w:hAnsi="Times New Roman"/>
          <w:color w:val="000000"/>
          <w:sz w:val="24"/>
          <w:szCs w:val="24"/>
          <w:lang w:val="lt-LT" w:eastAsia="lt-LT"/>
        </w:rPr>
        <w:t xml:space="preserve">         6.1. Perkančioji organizacija nereikalauja pasiūlymo galiojimo užtikrinimo.</w:t>
      </w:r>
    </w:p>
    <w:p w14:paraId="1D9FD738" w14:textId="77777777" w:rsidR="00820BAE" w:rsidRPr="007E6152" w:rsidRDefault="00820BAE" w:rsidP="00820BAE">
      <w:pPr>
        <w:pStyle w:val="Betarp1"/>
        <w:jc w:val="both"/>
        <w:rPr>
          <w:rFonts w:ascii="Times New Roman" w:hAnsi="Times New Roman"/>
          <w:color w:val="000000"/>
          <w:sz w:val="24"/>
          <w:szCs w:val="24"/>
          <w:lang w:val="lt-LT" w:eastAsia="lt-LT"/>
        </w:rPr>
      </w:pPr>
    </w:p>
    <w:p w14:paraId="181053CA" w14:textId="77777777" w:rsidR="00820BAE" w:rsidRPr="007E6152" w:rsidRDefault="00820BAE" w:rsidP="00820BAE">
      <w:pPr>
        <w:pStyle w:val="Betarp1"/>
        <w:jc w:val="center"/>
        <w:rPr>
          <w:rFonts w:ascii="Times New Roman" w:hAnsi="Times New Roman"/>
          <w:b/>
          <w:sz w:val="24"/>
          <w:szCs w:val="24"/>
          <w:lang w:val="lt-LT"/>
        </w:rPr>
      </w:pPr>
      <w:r w:rsidRPr="007E6152">
        <w:rPr>
          <w:rFonts w:ascii="Times New Roman" w:hAnsi="Times New Roman"/>
          <w:b/>
          <w:color w:val="000000"/>
          <w:sz w:val="24"/>
          <w:szCs w:val="24"/>
          <w:lang w:val="lt-LT" w:eastAsia="lt-LT"/>
        </w:rPr>
        <w:t>VII SKYRIUS</w:t>
      </w:r>
    </w:p>
    <w:p w14:paraId="456B3B0F" w14:textId="77777777" w:rsidR="00820BAE" w:rsidRPr="007E6152" w:rsidRDefault="00820BAE" w:rsidP="00820BAE">
      <w:pPr>
        <w:pStyle w:val="BodyTextIndent2"/>
        <w:ind w:right="310" w:firstLine="0"/>
        <w:jc w:val="center"/>
        <w:rPr>
          <w:b/>
          <w:lang w:val="lt-LT"/>
        </w:rPr>
      </w:pPr>
      <w:r w:rsidRPr="007E6152">
        <w:rPr>
          <w:b/>
          <w:lang w:val="lt-LT"/>
        </w:rPr>
        <w:t>PIRKIMO SĄLYGŲ PAAIŠKINIMAS IR PATIKSLINIMAS</w:t>
      </w:r>
    </w:p>
    <w:p w14:paraId="3DC57DA6" w14:textId="77777777" w:rsidR="00820BAE" w:rsidRPr="007E6152" w:rsidRDefault="00820BAE" w:rsidP="00820BAE">
      <w:pPr>
        <w:pStyle w:val="BodyTextIndent2"/>
        <w:ind w:right="310" w:firstLine="561"/>
        <w:jc w:val="center"/>
        <w:rPr>
          <w:b/>
          <w:lang w:val="lt-LT"/>
        </w:rPr>
      </w:pPr>
    </w:p>
    <w:p w14:paraId="5C7222EB" w14:textId="77777777" w:rsidR="00820BAE" w:rsidRPr="007E6152" w:rsidRDefault="00820BAE" w:rsidP="00820BAE">
      <w:pPr>
        <w:pStyle w:val="BodyTextIndent2"/>
        <w:ind w:right="310" w:firstLine="561"/>
        <w:rPr>
          <w:lang w:val="lt-LT"/>
        </w:rPr>
      </w:pPr>
      <w:r w:rsidRPr="007E6152">
        <w:rPr>
          <w:lang w:val="lt-LT"/>
        </w:rPr>
        <w:t>7.1. Pirkimo sąlygos gali būti paaiškinamos tiekėjų iniciatyva, jiems CVP IS susirašinėjimo priemonėmis kreipiantis į Perkančiąją organizaciją. Prašymai paaiškinti Pirkimo sąlygas gali būti pateikiami Perkančiajai organizacijai CVP IS susirašinėjimo priemonėmis ne vėliau kaip likus 2 darbo dienoms iki pasiūlymų pateikimo termino pabaigos. Tiekėjai gali būti aktyvūs ir pateikti klausimus ar paprašyti paaiškinti Pirkimo sąlygas iš karto jas išanalizavę, atsižvelgdami į tai, kad , pasibaigus pasiūlymų pateikimo terminui, pasiūlymo turinio keisti nebus galima.</w:t>
      </w:r>
    </w:p>
    <w:p w14:paraId="21B27481" w14:textId="77777777" w:rsidR="00820BAE" w:rsidRPr="007E6152" w:rsidRDefault="00820BAE" w:rsidP="00820BAE">
      <w:pPr>
        <w:pStyle w:val="BodyTextIndent2"/>
        <w:ind w:right="310" w:firstLine="561"/>
        <w:rPr>
          <w:lang w:val="lt-LT"/>
        </w:rPr>
      </w:pPr>
      <w:r w:rsidRPr="007E6152">
        <w:rPr>
          <w:lang w:val="lt-LT"/>
        </w:rPr>
        <w:t>7.2. Nesibaigus pasiūlymų pateikimo terminui, Perkančioji organizacija turi teisę savo iniciatyva paaiškinti Pirkimo sąlygas CVP IS priemonėmis.</w:t>
      </w:r>
    </w:p>
    <w:p w14:paraId="562C3840" w14:textId="77777777" w:rsidR="00820BAE" w:rsidRPr="007E6152" w:rsidRDefault="00820BAE" w:rsidP="00820BAE">
      <w:pPr>
        <w:pStyle w:val="BodyTextIndent2"/>
        <w:ind w:right="310" w:firstLine="561"/>
        <w:rPr>
          <w:lang w:val="lt-LT"/>
        </w:rPr>
      </w:pPr>
      <w:r w:rsidRPr="007E6152">
        <w:rPr>
          <w:lang w:val="lt-LT"/>
        </w:rPr>
        <w:t>7.3. Bet kokia informacija, Pirkimo sąlygų paaiškinimai, pranešimai ar kitas Perkančiosios organizacijos ir tiekėjo susirašinėjimas yra vykdomas CVP IS priemonėmis.</w:t>
      </w:r>
    </w:p>
    <w:p w14:paraId="7976E2B6" w14:textId="77777777" w:rsidR="00820BAE" w:rsidRPr="007E6152" w:rsidRDefault="00820BAE" w:rsidP="00820BAE">
      <w:pPr>
        <w:pStyle w:val="BodyTextIndent2"/>
        <w:ind w:right="310" w:firstLine="561"/>
        <w:rPr>
          <w:lang w:val="lt-LT"/>
        </w:rPr>
      </w:pPr>
      <w:r w:rsidRPr="007E6152">
        <w:rPr>
          <w:lang w:val="lt-LT"/>
        </w:rPr>
        <w:t>7.4. Perkančioji organizacija, paaiškindama Pirkimo sąlygas, privalo užtikrinti tiekėjų anonimiškumą, t. y. privalo užtikrinti, kad tiekėjas nesužinotų kitų tiekėjų, dalyvaujančių Pirkimo procedūrose, pavadinimų ir kitų rekvizitų.</w:t>
      </w:r>
    </w:p>
    <w:p w14:paraId="60E45CCC" w14:textId="77777777" w:rsidR="00820BAE" w:rsidRPr="007E6152" w:rsidRDefault="00820BAE" w:rsidP="00820BAE">
      <w:pPr>
        <w:pStyle w:val="BodyTextIndent2"/>
        <w:ind w:right="310" w:firstLine="561"/>
        <w:jc w:val="center"/>
        <w:rPr>
          <w:b/>
          <w:lang w:val="lt-LT"/>
        </w:rPr>
      </w:pPr>
      <w:r w:rsidRPr="007E6152">
        <w:rPr>
          <w:b/>
          <w:lang w:val="lt-LT"/>
        </w:rPr>
        <w:t>VIII. SKYRIUS</w:t>
      </w:r>
    </w:p>
    <w:p w14:paraId="33C8E18A" w14:textId="77777777" w:rsidR="00820BAE" w:rsidRPr="007E6152" w:rsidRDefault="00820BAE" w:rsidP="00820BAE">
      <w:pPr>
        <w:pStyle w:val="BodyTextIndent2"/>
        <w:ind w:right="310" w:firstLine="561"/>
        <w:jc w:val="center"/>
        <w:rPr>
          <w:b/>
          <w:lang w:val="lt-LT"/>
        </w:rPr>
      </w:pPr>
      <w:r w:rsidRPr="007E6152">
        <w:rPr>
          <w:b/>
          <w:lang w:val="lt-LT"/>
        </w:rPr>
        <w:t>PASIŪLYMŲ NAGRINĖJIMAS</w:t>
      </w:r>
    </w:p>
    <w:p w14:paraId="3C814665" w14:textId="77777777" w:rsidR="00820BAE" w:rsidRPr="007E6152" w:rsidRDefault="00820BAE" w:rsidP="00820BAE">
      <w:pPr>
        <w:pStyle w:val="BodyTextIndent2"/>
        <w:ind w:right="310" w:firstLine="0"/>
        <w:rPr>
          <w:b/>
          <w:lang w:val="lt-LT"/>
        </w:rPr>
      </w:pPr>
    </w:p>
    <w:p w14:paraId="467673AC" w14:textId="77777777" w:rsidR="00820BAE" w:rsidRPr="007E6152" w:rsidRDefault="00820BAE" w:rsidP="00820BAE">
      <w:pPr>
        <w:pStyle w:val="BodyTextIndent2"/>
        <w:ind w:right="310" w:firstLine="561"/>
        <w:rPr>
          <w:lang w:val="lt-LT"/>
        </w:rPr>
      </w:pPr>
      <w:r w:rsidRPr="007E6152">
        <w:rPr>
          <w:lang w:val="lt-LT"/>
        </w:rPr>
        <w:t>8.1. Pateiktus pasiūlymus Pirkimų  organizatorius nagrinėja, vertina ir palygina šia tvarka:</w:t>
      </w:r>
    </w:p>
    <w:p w14:paraId="4940654D" w14:textId="77777777" w:rsidR="00820BAE" w:rsidRPr="007E6152" w:rsidRDefault="00820BAE" w:rsidP="00820BAE">
      <w:pPr>
        <w:pStyle w:val="BodyTextIndent2"/>
        <w:ind w:right="310" w:firstLine="561"/>
        <w:rPr>
          <w:lang w:val="lt-LT"/>
        </w:rPr>
      </w:pPr>
      <w:r w:rsidRPr="007E6152">
        <w:rPr>
          <w:lang w:val="lt-LT"/>
        </w:rPr>
        <w:t>8.2. Iškilus klausimams dėl pasiūlymų turinio ir Pirkimo organizatoriui paprašius raštu CVP IS priemonėmis, tiekėjai privalo pateikti raštu CVP IS priemonėmis per Pirkimo organizatoriaus nurodytą terminą pateikti papildomus paaiškinimus nekeisdami pasiūlymo esmės. Jeigu tiekėjas savo pasiūlyme pateikia reikalaujamų dokumentų tinkamai patvirtintas kopijas, perkančioji organizacija turi teisę prašyti tiekėjo, kad jis pirkimo organizatoriui pateiktų atitinkamų dokumentų originalus.</w:t>
      </w:r>
    </w:p>
    <w:p w14:paraId="467B1051" w14:textId="77777777" w:rsidR="00820BAE" w:rsidRPr="007E6152" w:rsidRDefault="00820BAE" w:rsidP="00820BAE">
      <w:pPr>
        <w:pStyle w:val="BodyTextIndent2"/>
        <w:ind w:right="310" w:firstLine="561"/>
        <w:rPr>
          <w:lang w:val="lt-LT"/>
        </w:rPr>
      </w:pPr>
      <w:r w:rsidRPr="007E6152">
        <w:rPr>
          <w:lang w:val="lt-LT"/>
        </w:rPr>
        <w:t>8.3. Jeigu pateiktame pasiūlyme Pirkimo organizatorius randa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7A2DC8FE" w14:textId="77777777" w:rsidR="00820BAE" w:rsidRPr="007E6152" w:rsidRDefault="00820BAE" w:rsidP="00820BAE">
      <w:pPr>
        <w:pStyle w:val="BodyTextIndent2"/>
        <w:ind w:right="310" w:firstLine="561"/>
        <w:rPr>
          <w:lang w:val="lt-LT"/>
        </w:rPr>
      </w:pPr>
      <w:r w:rsidRPr="007E6152">
        <w:rPr>
          <w:lang w:val="lt-LT"/>
        </w:rPr>
        <w:t>8.4. Tiekėjų pateiktų pasiūlymo turinio paaiškinimai, pasiūlyme nurodytų aritmetinių klaidų pataisymai, dokumentai siunčiami perkančiajai organizacijai elektroninėmis priemonėmis CVP IS.</w:t>
      </w:r>
    </w:p>
    <w:p w14:paraId="4984A2BF" w14:textId="77777777" w:rsidR="00820BAE" w:rsidRPr="007E6152" w:rsidRDefault="00820BAE" w:rsidP="00820BAE">
      <w:pPr>
        <w:pStyle w:val="BodyTextIndent2"/>
        <w:ind w:right="310" w:firstLine="561"/>
        <w:jc w:val="center"/>
        <w:rPr>
          <w:b/>
          <w:lang w:val="lt-LT"/>
        </w:rPr>
      </w:pPr>
    </w:p>
    <w:p w14:paraId="00645793" w14:textId="77777777" w:rsidR="00820BAE" w:rsidRPr="007E6152" w:rsidRDefault="00820BAE" w:rsidP="00820BAE">
      <w:pPr>
        <w:pStyle w:val="BodyTextIndent2"/>
        <w:ind w:right="310" w:firstLine="561"/>
        <w:jc w:val="center"/>
        <w:rPr>
          <w:b/>
          <w:lang w:val="lt-LT"/>
        </w:rPr>
      </w:pPr>
      <w:r w:rsidRPr="007E6152">
        <w:rPr>
          <w:b/>
          <w:lang w:val="lt-LT"/>
        </w:rPr>
        <w:t>IX SKYRIUS</w:t>
      </w:r>
    </w:p>
    <w:p w14:paraId="2480623E" w14:textId="77777777" w:rsidR="00820BAE" w:rsidRPr="007E6152" w:rsidRDefault="00820BAE" w:rsidP="00820BAE">
      <w:pPr>
        <w:pStyle w:val="BodyTextIndent2"/>
        <w:ind w:right="310" w:firstLine="561"/>
        <w:jc w:val="center"/>
        <w:rPr>
          <w:b/>
          <w:lang w:val="lt-LT"/>
        </w:rPr>
      </w:pPr>
      <w:r w:rsidRPr="007E6152">
        <w:rPr>
          <w:b/>
          <w:lang w:val="lt-LT"/>
        </w:rPr>
        <w:t>PASIŪLYMŲ ATMETIMO PRIEŽASTYS</w:t>
      </w:r>
    </w:p>
    <w:p w14:paraId="6C45B512" w14:textId="77777777" w:rsidR="00820BAE" w:rsidRPr="007E6152" w:rsidRDefault="00820BAE" w:rsidP="00820BAE">
      <w:pPr>
        <w:pStyle w:val="BodyTextIndent2"/>
        <w:ind w:right="310" w:firstLine="561"/>
        <w:jc w:val="center"/>
        <w:rPr>
          <w:b/>
          <w:lang w:val="lt-LT"/>
        </w:rPr>
      </w:pPr>
    </w:p>
    <w:p w14:paraId="494065E1" w14:textId="77777777" w:rsidR="00820BAE" w:rsidRPr="007E6152" w:rsidRDefault="00820BAE" w:rsidP="00820BAE">
      <w:pPr>
        <w:pStyle w:val="BodyTextIndent2"/>
        <w:ind w:right="310" w:firstLine="561"/>
        <w:rPr>
          <w:lang w:val="lt-LT"/>
        </w:rPr>
      </w:pPr>
      <w:r w:rsidRPr="007E6152">
        <w:rPr>
          <w:lang w:val="lt-LT"/>
        </w:rPr>
        <w:t>9.1.Pirkimo organizatorius atmeta pasiūlymą, jeigu:</w:t>
      </w:r>
    </w:p>
    <w:p w14:paraId="469149C5" w14:textId="77777777" w:rsidR="00820BAE" w:rsidRPr="007E6152" w:rsidRDefault="00820BAE" w:rsidP="00820BAE">
      <w:pPr>
        <w:pStyle w:val="BodyTextIndent2"/>
        <w:ind w:right="310" w:firstLine="561"/>
        <w:rPr>
          <w:lang w:val="lt-LT"/>
        </w:rPr>
      </w:pPr>
      <w:r w:rsidRPr="007E6152">
        <w:rPr>
          <w:lang w:val="lt-LT"/>
        </w:rPr>
        <w:t>9.1.1. pasiūlymas neatitinka pirkimo dokumentuose nustatytų reikalavimų;</w:t>
      </w:r>
    </w:p>
    <w:p w14:paraId="4EC7ED06" w14:textId="77777777" w:rsidR="00820BAE" w:rsidRPr="007E6152" w:rsidRDefault="00820BAE" w:rsidP="00820BAE">
      <w:pPr>
        <w:pStyle w:val="BodyTextIndent2"/>
        <w:ind w:right="310" w:firstLine="561"/>
        <w:rPr>
          <w:lang w:val="lt-LT"/>
        </w:rPr>
      </w:pPr>
      <w:r w:rsidRPr="007E6152">
        <w:rPr>
          <w:lang w:val="lt-LT"/>
        </w:rPr>
        <w:t>9.1.2.tiekėjas per  nurodytą terminą neištaiso aritmetinių klaidų ir (ar) nepaaiškina pasiūlymo. Šiuo atveju jo pasiūlymas atmetamas kaip neatitinkantis pirkimo dokumentuose nustatytų reikalavimų;</w:t>
      </w:r>
    </w:p>
    <w:p w14:paraId="66DCCC94" w14:textId="77777777" w:rsidR="00820BAE" w:rsidRPr="007E6152" w:rsidRDefault="00820BAE" w:rsidP="00820BAE">
      <w:pPr>
        <w:pStyle w:val="BodyTextIndent2"/>
        <w:ind w:right="310" w:firstLine="561"/>
        <w:rPr>
          <w:lang w:val="lt-LT"/>
        </w:rPr>
      </w:pPr>
      <w:r w:rsidRPr="007E6152">
        <w:rPr>
          <w:lang w:val="lt-LT"/>
        </w:rPr>
        <w:lastRenderedPageBreak/>
        <w:t>9.1.3. tiekėjas pateikė melagingą informaciją apie atitikimą nustatytiems reikalavimams, kurią perkančioji organizacija gali įrodyti bet kokiomis teisėtomis priemonėmis;</w:t>
      </w:r>
    </w:p>
    <w:p w14:paraId="3FA13BF5" w14:textId="77777777" w:rsidR="00820BAE" w:rsidRPr="007E6152" w:rsidRDefault="00820BAE" w:rsidP="00820BAE">
      <w:pPr>
        <w:pStyle w:val="BodyTextIndent2"/>
        <w:ind w:right="310" w:firstLine="561"/>
        <w:rPr>
          <w:lang w:val="lt-LT"/>
        </w:rPr>
      </w:pPr>
      <w:r w:rsidRPr="007E6152">
        <w:rPr>
          <w:lang w:val="lt-LT"/>
        </w:rPr>
        <w:t>9.1.4. pasiūlymas buvo pateiktas ne perkančiosios organizacijos nurodytomis elektroninėmis priemonėmis CVP IS;</w:t>
      </w:r>
    </w:p>
    <w:p w14:paraId="2785F8F4" w14:textId="77777777" w:rsidR="00820BAE" w:rsidRPr="007E6152" w:rsidRDefault="00820BAE" w:rsidP="00820BAE">
      <w:pPr>
        <w:pStyle w:val="BodyTextIndent2"/>
        <w:ind w:right="310" w:firstLine="561"/>
        <w:rPr>
          <w:lang w:val="lt-LT"/>
        </w:rPr>
      </w:pPr>
      <w:r w:rsidRPr="007E6152">
        <w:rPr>
          <w:lang w:val="lt-LT"/>
        </w:rPr>
        <w:t>9.1.5. kitais Viešųjų pirkimų įstatyme numatytais atvejais.</w:t>
      </w:r>
    </w:p>
    <w:p w14:paraId="59AC5F0A" w14:textId="77777777" w:rsidR="00820BAE" w:rsidRPr="007E6152" w:rsidRDefault="00820BAE" w:rsidP="00820BAE">
      <w:pPr>
        <w:pStyle w:val="BodyTextIndent2"/>
        <w:ind w:right="310" w:firstLine="561"/>
        <w:rPr>
          <w:lang w:val="lt-LT"/>
        </w:rPr>
      </w:pPr>
      <w:r w:rsidRPr="007E6152">
        <w:rPr>
          <w:lang w:val="lt-LT"/>
        </w:rPr>
        <w:t>9.2. Apie pasiūlymų atmetimą ir tokio atmetimo priežastis tiekėjai bus informuojami raštu CVP IS priemonėmis.</w:t>
      </w:r>
    </w:p>
    <w:p w14:paraId="44C6D787" w14:textId="77777777" w:rsidR="00820BAE" w:rsidRPr="007E6152" w:rsidRDefault="00820BAE" w:rsidP="00820BAE">
      <w:pPr>
        <w:pStyle w:val="BodyTextIndent2"/>
        <w:ind w:right="310" w:firstLine="561"/>
        <w:jc w:val="center"/>
        <w:rPr>
          <w:b/>
          <w:lang w:val="lt-LT"/>
        </w:rPr>
      </w:pPr>
      <w:r w:rsidRPr="007E6152">
        <w:rPr>
          <w:b/>
          <w:lang w:val="lt-LT"/>
        </w:rPr>
        <w:t>X SKYRIUS</w:t>
      </w:r>
    </w:p>
    <w:p w14:paraId="1B47282B" w14:textId="77777777" w:rsidR="00820BAE" w:rsidRPr="007E6152" w:rsidRDefault="00820BAE" w:rsidP="00820BAE">
      <w:pPr>
        <w:pStyle w:val="BodyTextIndent2"/>
        <w:ind w:right="310" w:firstLine="561"/>
        <w:jc w:val="center"/>
        <w:rPr>
          <w:b/>
          <w:lang w:val="lt-LT"/>
        </w:rPr>
      </w:pPr>
      <w:r w:rsidRPr="007E6152">
        <w:rPr>
          <w:b/>
          <w:lang w:val="lt-LT"/>
        </w:rPr>
        <w:t>PASIŪLYMŲ VERTINIMAS</w:t>
      </w:r>
    </w:p>
    <w:p w14:paraId="13DCB019" w14:textId="77777777" w:rsidR="00820BAE" w:rsidRPr="007E6152" w:rsidRDefault="00820BAE" w:rsidP="00820BAE">
      <w:pPr>
        <w:pStyle w:val="BodyTextIndent2"/>
        <w:ind w:right="310" w:firstLine="561"/>
        <w:jc w:val="center"/>
        <w:rPr>
          <w:b/>
          <w:lang w:val="lt-LT"/>
        </w:rPr>
      </w:pPr>
    </w:p>
    <w:p w14:paraId="145C6495" w14:textId="77777777" w:rsidR="00820BAE" w:rsidRPr="007E6152" w:rsidRDefault="00820BAE" w:rsidP="00820BAE">
      <w:pPr>
        <w:pStyle w:val="BodyTextIndent2"/>
        <w:ind w:right="310" w:firstLine="561"/>
        <w:rPr>
          <w:lang w:val="lt-LT"/>
        </w:rPr>
      </w:pPr>
      <w:r w:rsidRPr="007E6152">
        <w:rPr>
          <w:lang w:val="lt-LT"/>
        </w:rPr>
        <w:t>10.1.Perkančioji organizacija ekonomiškai naudingiausią pasiūlymą išrenka pagal kainą. Ekonomiškai naudingiausiu pasiūlymu laikomas mažiausios kainos pasiūlymas eurais.</w:t>
      </w:r>
    </w:p>
    <w:p w14:paraId="378B7621" w14:textId="77777777" w:rsidR="00820BAE" w:rsidRPr="007E6152" w:rsidRDefault="00820BAE" w:rsidP="00820BAE">
      <w:pPr>
        <w:pStyle w:val="BodyTextIndent2"/>
        <w:ind w:right="310" w:firstLine="561"/>
        <w:rPr>
          <w:lang w:val="lt-LT"/>
        </w:rPr>
      </w:pPr>
    </w:p>
    <w:p w14:paraId="7C3FAD32" w14:textId="77777777" w:rsidR="00820BAE" w:rsidRPr="007E6152" w:rsidRDefault="00820BAE" w:rsidP="00820BAE">
      <w:pPr>
        <w:pStyle w:val="BodyTextIndent2"/>
        <w:ind w:right="310" w:firstLine="561"/>
        <w:jc w:val="center"/>
        <w:rPr>
          <w:b/>
          <w:lang w:val="lt-LT"/>
        </w:rPr>
      </w:pPr>
      <w:r w:rsidRPr="007E6152">
        <w:rPr>
          <w:b/>
          <w:lang w:val="lt-LT"/>
        </w:rPr>
        <w:t>XI SKYRIUS</w:t>
      </w:r>
    </w:p>
    <w:p w14:paraId="31E455DE" w14:textId="77777777" w:rsidR="00820BAE" w:rsidRPr="007E6152" w:rsidRDefault="00820BAE" w:rsidP="00820BAE">
      <w:pPr>
        <w:pStyle w:val="BodyTextIndent2"/>
        <w:ind w:right="310" w:firstLine="561"/>
        <w:jc w:val="center"/>
        <w:rPr>
          <w:b/>
          <w:lang w:val="lt-LT"/>
        </w:rPr>
      </w:pPr>
      <w:r w:rsidRPr="007E6152">
        <w:rPr>
          <w:b/>
          <w:lang w:val="lt-LT"/>
        </w:rPr>
        <w:t>PASIŪLYMŲ EILĖS SUDARYMAS IR LAIMĖTOJO NUSTATYMAS</w:t>
      </w:r>
    </w:p>
    <w:p w14:paraId="1FBF057C" w14:textId="77777777" w:rsidR="00820BAE" w:rsidRPr="007E6152" w:rsidRDefault="00820BAE" w:rsidP="00820BAE">
      <w:pPr>
        <w:pStyle w:val="BodyTextIndent2"/>
        <w:ind w:right="310" w:firstLine="561"/>
        <w:jc w:val="center"/>
        <w:rPr>
          <w:b/>
          <w:lang w:val="lt-LT"/>
        </w:rPr>
      </w:pPr>
    </w:p>
    <w:p w14:paraId="7E4225BC" w14:textId="77777777" w:rsidR="00820BAE" w:rsidRPr="007E6152" w:rsidRDefault="00820BAE" w:rsidP="00820BAE">
      <w:pPr>
        <w:pStyle w:val="BodyTextIndent2"/>
        <w:ind w:right="310" w:firstLine="561"/>
        <w:rPr>
          <w:lang w:val="lt-LT"/>
        </w:rPr>
      </w:pPr>
      <w:r w:rsidRPr="007E6152">
        <w:rPr>
          <w:lang w:val="lt-LT"/>
        </w:rPr>
        <w:t>11.1. Į pasiūlymų eilę įtraukiami tie tiekėjai, kurių pasiūlymai atitiko pirkimo dokumentuose nustatytus reikalavimus. Pasiūlymai eilėje surašomi kainos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AAE8645" w14:textId="77777777" w:rsidR="00820BAE" w:rsidRPr="007E6152" w:rsidRDefault="00820BAE" w:rsidP="00820BAE">
      <w:pPr>
        <w:pStyle w:val="BodyTextIndent2"/>
        <w:ind w:right="310" w:firstLine="561"/>
        <w:rPr>
          <w:b/>
          <w:lang w:val="lt-LT"/>
        </w:rPr>
      </w:pPr>
      <w:r w:rsidRPr="007E6152">
        <w:rPr>
          <w:lang w:val="lt-LT"/>
        </w:rPr>
        <w:t>11.2. Laimėtoju gali būti pasirenkamas tik toks tiekėjas, kurio pasiūlymas atitinka pirkimo dokumentuose nustatytus reikalavimus.</w:t>
      </w:r>
    </w:p>
    <w:p w14:paraId="2461F157" w14:textId="77777777" w:rsidR="00820BAE" w:rsidRPr="007E6152" w:rsidRDefault="00820BAE" w:rsidP="00820BAE">
      <w:pPr>
        <w:pStyle w:val="BodyTextIndent2"/>
        <w:ind w:right="310" w:firstLine="561"/>
        <w:rPr>
          <w:lang w:val="lt-LT"/>
        </w:rPr>
      </w:pPr>
      <w:r w:rsidRPr="007E6152">
        <w:rPr>
          <w:lang w:val="lt-LT"/>
        </w:rPr>
        <w:t xml:space="preserve">11.3. Suinteresuotieji dalyviai ne vėliau kaip per 5 darbo dienas nuo sprendimo priėmimo raštu informuojami apie procedūros rezultatus, vadovaujantis Viešųjų pirkimų įstatymo 58 straipsnio 1 dalies reikalavimais. </w:t>
      </w:r>
    </w:p>
    <w:p w14:paraId="5C745C23" w14:textId="77777777" w:rsidR="00820BAE" w:rsidRPr="007E6152" w:rsidRDefault="00820BAE" w:rsidP="00820BAE">
      <w:pPr>
        <w:pStyle w:val="BodyTextIndent2"/>
        <w:ind w:right="310" w:firstLine="561"/>
        <w:rPr>
          <w:lang w:val="lt-LT"/>
        </w:rPr>
      </w:pPr>
      <w:r w:rsidRPr="007E6152">
        <w:rPr>
          <w:lang w:val="lt-LT"/>
        </w:rPr>
        <w:t>11.4. Tiekėjas, kurio pasiūlymas nustatytas laimėjęs, kviečiamas sudaryti pirkimo sutartį.</w:t>
      </w:r>
    </w:p>
    <w:p w14:paraId="76FF9A21" w14:textId="77777777" w:rsidR="00820BAE" w:rsidRPr="007E6152" w:rsidRDefault="00820BAE" w:rsidP="00820BAE">
      <w:pPr>
        <w:pStyle w:val="BodyTextIndent2"/>
        <w:ind w:right="310" w:firstLine="561"/>
        <w:rPr>
          <w:lang w:val="lt-LT"/>
        </w:rPr>
      </w:pPr>
    </w:p>
    <w:p w14:paraId="46C8E803" w14:textId="77777777" w:rsidR="00820BAE" w:rsidRPr="007E6152" w:rsidRDefault="00820BAE" w:rsidP="00820BAE">
      <w:pPr>
        <w:pStyle w:val="BodyTextIndent2"/>
        <w:ind w:right="310" w:firstLine="561"/>
        <w:jc w:val="center"/>
        <w:rPr>
          <w:b/>
          <w:lang w:val="lt-LT"/>
        </w:rPr>
      </w:pPr>
      <w:r w:rsidRPr="007E6152">
        <w:rPr>
          <w:b/>
          <w:lang w:val="lt-LT"/>
        </w:rPr>
        <w:t>XII SKYRIUS</w:t>
      </w:r>
    </w:p>
    <w:p w14:paraId="24799707" w14:textId="77777777" w:rsidR="00820BAE" w:rsidRPr="007E6152" w:rsidRDefault="00820BAE" w:rsidP="00820BAE">
      <w:pPr>
        <w:pStyle w:val="BodyTextIndent2"/>
        <w:ind w:right="310" w:firstLine="561"/>
        <w:jc w:val="center"/>
        <w:rPr>
          <w:b/>
          <w:lang w:val="lt-LT"/>
        </w:rPr>
      </w:pPr>
      <w:r w:rsidRPr="007E6152">
        <w:rPr>
          <w:b/>
          <w:lang w:val="lt-LT"/>
        </w:rPr>
        <w:t>PIRKIMO SUTARTIES SĄLYGOS</w:t>
      </w:r>
    </w:p>
    <w:p w14:paraId="67A3BC82" w14:textId="77777777" w:rsidR="00820BAE" w:rsidRPr="007E6152" w:rsidRDefault="00820BAE" w:rsidP="00820BAE">
      <w:pPr>
        <w:pStyle w:val="BodyTextIndent2"/>
        <w:ind w:right="310" w:firstLine="561"/>
        <w:jc w:val="center"/>
        <w:rPr>
          <w:b/>
          <w:lang w:val="lt-LT"/>
        </w:rPr>
      </w:pPr>
    </w:p>
    <w:p w14:paraId="0F83C6AF" w14:textId="77777777" w:rsidR="00820BAE" w:rsidRPr="007E6152" w:rsidRDefault="00820BAE" w:rsidP="00820BAE">
      <w:pPr>
        <w:pStyle w:val="BodyTextIndent2"/>
        <w:ind w:right="310" w:firstLine="561"/>
        <w:rPr>
          <w:lang w:val="lt-LT"/>
        </w:rPr>
      </w:pPr>
      <w:r w:rsidRPr="007E6152">
        <w:rPr>
          <w:lang w:val="lt-LT"/>
        </w:rPr>
        <w:t>12.1.Perkančioji organizacija sudaryti pirkimo sutartį raštu kviečia tą dalyvį, kurio pasiūlymas pripažintas laimėjusiu, kartu jam nurodomas laikas, iki kada reikia atvykti sudaryti pirkimo sutarties.</w:t>
      </w:r>
    </w:p>
    <w:p w14:paraId="4D69D9ED" w14:textId="77777777" w:rsidR="00820BAE" w:rsidRDefault="00820BAE" w:rsidP="00820BAE">
      <w:pPr>
        <w:pStyle w:val="BodyTextIndent2"/>
        <w:ind w:right="310" w:firstLine="561"/>
        <w:rPr>
          <w:lang w:val="lt-LT"/>
        </w:rPr>
      </w:pPr>
      <w:r w:rsidRPr="007E6152">
        <w:rPr>
          <w:lang w:val="lt-LT"/>
        </w:rPr>
        <w:t>12.2. Pirkimo sutarties sąlygos pateiktos Pirkimo – pardavimo  sutarties projekte ( Pirkimo sąlygų 3 priedas).</w:t>
      </w:r>
    </w:p>
    <w:p w14:paraId="7495C082" w14:textId="77777777" w:rsidR="00C56F59" w:rsidRPr="00C56F59" w:rsidRDefault="00820BAE" w:rsidP="00C56F59">
      <w:pPr>
        <w:autoSpaceDE w:val="0"/>
        <w:autoSpaceDN w:val="0"/>
        <w:adjustRightInd w:val="0"/>
        <w:ind w:firstLine="709"/>
        <w:jc w:val="both"/>
      </w:pPr>
      <w:r w:rsidRPr="007E6152">
        <w:t xml:space="preserve">12.3. </w:t>
      </w:r>
      <w:r w:rsidR="00C56F59" w:rsidRPr="00C56F59">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C56F59" w:rsidRPr="00C56F59">
        <w:fldChar w:fldCharType="begin"/>
      </w:r>
      <w:r w:rsidR="00C56F59" w:rsidRPr="00C56F59">
        <w:instrText>HYPERLINK "https://sabis.nbfc.lt/"</w:instrText>
      </w:r>
      <w:r w:rsidR="00C56F59" w:rsidRPr="00C56F59">
        <w:fldChar w:fldCharType="separate"/>
      </w:r>
      <w:r w:rsidR="00C56F59" w:rsidRPr="00C56F59">
        <w:rPr>
          <w:rStyle w:val="Hyperlink"/>
          <w:color w:val="auto"/>
        </w:rPr>
        <w:t>https://sabis.nbfc.lt/</w:t>
      </w:r>
      <w:r w:rsidR="00C56F59" w:rsidRPr="00C56F59">
        <w:fldChar w:fldCharType="end"/>
      </w:r>
      <w:r w:rsidR="00C56F59" w:rsidRPr="00C56F59">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E3CEEB8" w14:textId="3007222E" w:rsidR="00820BAE" w:rsidRPr="007E6152" w:rsidRDefault="00820BAE" w:rsidP="00C56F59">
      <w:pPr>
        <w:pStyle w:val="BodyTextIndent2"/>
        <w:ind w:right="310" w:firstLine="561"/>
        <w:rPr>
          <w:lang w:val="lt-LT"/>
        </w:rPr>
      </w:pPr>
    </w:p>
    <w:p w14:paraId="029EF7F7" w14:textId="77777777" w:rsidR="00820BAE" w:rsidRPr="007E6152" w:rsidRDefault="00820BAE" w:rsidP="00820BAE">
      <w:pPr>
        <w:pStyle w:val="BodyTextIndent2"/>
        <w:ind w:right="310" w:firstLine="561"/>
        <w:jc w:val="center"/>
        <w:rPr>
          <w:b/>
          <w:bCs/>
          <w:lang w:val="lt-LT"/>
        </w:rPr>
      </w:pPr>
      <w:r w:rsidRPr="007E6152">
        <w:rPr>
          <w:b/>
          <w:bCs/>
          <w:lang w:val="lt-LT"/>
        </w:rPr>
        <w:t>XIII SKYRIUS</w:t>
      </w:r>
    </w:p>
    <w:p w14:paraId="279B8098" w14:textId="77777777" w:rsidR="00820BAE" w:rsidRPr="007E6152" w:rsidRDefault="00820BAE" w:rsidP="00820BAE">
      <w:pPr>
        <w:pStyle w:val="BodyTextIndent2"/>
        <w:ind w:right="310" w:firstLine="561"/>
        <w:jc w:val="center"/>
        <w:rPr>
          <w:b/>
          <w:bCs/>
          <w:lang w:val="lt-LT"/>
        </w:rPr>
      </w:pPr>
      <w:r w:rsidRPr="007E6152">
        <w:rPr>
          <w:b/>
          <w:bCs/>
          <w:lang w:val="lt-LT"/>
        </w:rPr>
        <w:t>APLINKOSAUGINIAI REIKALAVIMAI</w:t>
      </w:r>
    </w:p>
    <w:p w14:paraId="13A1141A" w14:textId="77777777" w:rsidR="00820BAE" w:rsidRPr="007E6152" w:rsidRDefault="00820BAE" w:rsidP="00820BAE">
      <w:pPr>
        <w:pStyle w:val="BodyTextIndent2"/>
        <w:ind w:right="310" w:firstLine="561"/>
        <w:jc w:val="center"/>
        <w:rPr>
          <w:b/>
          <w:bCs/>
          <w:lang w:val="lt-LT"/>
        </w:rPr>
      </w:pPr>
    </w:p>
    <w:p w14:paraId="258CDB80" w14:textId="77777777" w:rsidR="00820BAE" w:rsidRDefault="00820BAE" w:rsidP="00820BAE">
      <w:pPr>
        <w:pStyle w:val="BodyTextIndent2"/>
        <w:ind w:right="310" w:firstLine="561"/>
        <w:rPr>
          <w:color w:val="333333"/>
          <w:shd w:val="clear" w:color="auto" w:fill="FFFFFF"/>
          <w:lang w:val="lt-LT"/>
        </w:rPr>
      </w:pPr>
      <w:r w:rsidRPr="007E6152">
        <w:rPr>
          <w:lang w:val="lt-LT"/>
        </w:rPr>
        <w:t xml:space="preserve">13.1. Vykdomas žaliasis pirkimas pagal </w:t>
      </w:r>
      <w:r w:rsidRPr="007E6152">
        <w:rPr>
          <w:color w:val="000000"/>
          <w:lang w:val="lt-LT"/>
        </w:rPr>
        <w:t xml:space="preserve">Aplinkos apsaugos ministro įsakymą dėl Aplinkos apsaugos kriterijų taikymo, vykdant žaliuosius pirkimus, tvarkos </w:t>
      </w:r>
      <w:r w:rsidRPr="007E6152">
        <w:rPr>
          <w:rFonts w:ascii="Calibri" w:hAnsi="Calibri" w:cs="Calibri"/>
          <w:color w:val="333333"/>
          <w:sz w:val="23"/>
          <w:szCs w:val="23"/>
          <w:shd w:val="clear" w:color="auto" w:fill="FFFFFF"/>
          <w:lang w:val="lt-LT"/>
        </w:rPr>
        <w:t xml:space="preserve"> </w:t>
      </w:r>
      <w:r w:rsidRPr="007E6152">
        <w:rPr>
          <w:color w:val="333333"/>
          <w:shd w:val="clear" w:color="auto" w:fill="FFFFFF"/>
          <w:lang w:val="lt-LT"/>
        </w:rPr>
        <w:t>aprašo 4.4.4 papunktį (savarankiškai nustatomi aplinkos apsaugos kriterijai)</w:t>
      </w:r>
    </w:p>
    <w:p w14:paraId="5F2762E0" w14:textId="77777777" w:rsidR="00833C75" w:rsidRDefault="00833C75" w:rsidP="00820BAE">
      <w:pPr>
        <w:pStyle w:val="BodyTextIndent2"/>
        <w:ind w:right="310" w:firstLine="561"/>
        <w:rPr>
          <w:color w:val="333333"/>
          <w:shd w:val="clear" w:color="auto" w:fill="FFFFFF"/>
          <w:lang w:val="lt-LT"/>
        </w:rPr>
      </w:pPr>
    </w:p>
    <w:p w14:paraId="4675DC84" w14:textId="77777777" w:rsidR="00833C75" w:rsidRDefault="00833C75" w:rsidP="00820BAE">
      <w:pPr>
        <w:pStyle w:val="BodyTextIndent2"/>
        <w:ind w:right="310" w:firstLine="561"/>
        <w:rPr>
          <w:color w:val="333333"/>
          <w:shd w:val="clear" w:color="auto" w:fill="FFFFFF"/>
          <w:lang w:val="lt-LT"/>
        </w:rPr>
      </w:pPr>
    </w:p>
    <w:p w14:paraId="454C542A" w14:textId="77777777" w:rsidR="00833C75" w:rsidRPr="007E6152" w:rsidRDefault="00833C75" w:rsidP="00820BAE">
      <w:pPr>
        <w:pStyle w:val="BodyTextIndent2"/>
        <w:ind w:right="310" w:firstLine="561"/>
        <w:rPr>
          <w:lang w:val="lt-LT"/>
        </w:rPr>
      </w:pPr>
    </w:p>
    <w:p w14:paraId="27CD7DDD" w14:textId="77777777" w:rsidR="00820BAE" w:rsidRPr="007E6152" w:rsidRDefault="00820BAE" w:rsidP="00820BAE">
      <w:pPr>
        <w:pStyle w:val="BodyTextIndent2"/>
        <w:ind w:right="310" w:firstLine="561"/>
        <w:jc w:val="center"/>
        <w:rPr>
          <w:b/>
          <w:lang w:val="lt-LT"/>
        </w:rPr>
      </w:pPr>
      <w:r w:rsidRPr="007E6152">
        <w:rPr>
          <w:b/>
          <w:lang w:val="lt-LT"/>
        </w:rPr>
        <w:t>XIV SKYRIUS</w:t>
      </w:r>
    </w:p>
    <w:p w14:paraId="11626240" w14:textId="77777777" w:rsidR="00820BAE" w:rsidRPr="007E6152" w:rsidRDefault="00820BAE" w:rsidP="00820BAE">
      <w:pPr>
        <w:pStyle w:val="BodyTextIndent2"/>
        <w:ind w:right="310" w:firstLine="561"/>
        <w:jc w:val="center"/>
        <w:rPr>
          <w:b/>
          <w:lang w:val="lt-LT"/>
        </w:rPr>
      </w:pPr>
      <w:r w:rsidRPr="007E6152">
        <w:rPr>
          <w:b/>
          <w:lang w:val="lt-LT"/>
        </w:rPr>
        <w:t>GINČŲ NAGRINĖJIMO TVARKA</w:t>
      </w:r>
    </w:p>
    <w:p w14:paraId="065FF85C" w14:textId="77777777" w:rsidR="00820BAE" w:rsidRPr="007E6152" w:rsidRDefault="00820BAE" w:rsidP="00820BAE">
      <w:pPr>
        <w:pStyle w:val="BodyTextIndent2"/>
        <w:ind w:right="310" w:firstLine="561"/>
        <w:jc w:val="center"/>
        <w:rPr>
          <w:b/>
          <w:lang w:val="lt-LT"/>
        </w:rPr>
      </w:pPr>
    </w:p>
    <w:p w14:paraId="2AC7A35C" w14:textId="77777777" w:rsidR="00820BAE" w:rsidRPr="007E6152" w:rsidRDefault="00820BAE" w:rsidP="00820BAE">
      <w:pPr>
        <w:pStyle w:val="BodyTextIndent2"/>
        <w:ind w:right="310" w:firstLine="561"/>
        <w:rPr>
          <w:bCs/>
          <w:lang w:val="lt-LT"/>
        </w:rPr>
      </w:pPr>
      <w:r w:rsidRPr="007E6152">
        <w:rPr>
          <w:bCs/>
          <w:lang w:val="lt-LT"/>
        </w:rPr>
        <w:t xml:space="preserve">14.1. </w:t>
      </w:r>
      <w:r w:rsidRPr="007E6152">
        <w:rPr>
          <w:lang w:val="lt-LT"/>
        </w:rPr>
        <w:t>Jei tiekėjas mano, kad Perkančioji organizacija nesilaikė Viešųjų pirkimų įstatymo reikalavimų, jis gali savo galimai pažeistas teises ir teisėtus interesus ginti Viešųjų pirkimų įstatymo VII skyriuje nustatyta tvarka.</w:t>
      </w:r>
    </w:p>
    <w:p w14:paraId="47D2D444" w14:textId="77777777" w:rsidR="00820BAE" w:rsidRPr="007E6152" w:rsidRDefault="00820BAE" w:rsidP="00820BAE">
      <w:pPr>
        <w:pStyle w:val="BodyTextIndent2"/>
        <w:ind w:right="310" w:firstLine="561"/>
        <w:jc w:val="center"/>
        <w:rPr>
          <w:b/>
          <w:lang w:val="lt-LT"/>
        </w:rPr>
      </w:pPr>
    </w:p>
    <w:p w14:paraId="7E26185B" w14:textId="77777777" w:rsidR="00820BAE" w:rsidRPr="007E6152" w:rsidRDefault="00820BAE" w:rsidP="00820BAE">
      <w:pPr>
        <w:pStyle w:val="BodyTextIndent2"/>
        <w:ind w:right="310" w:firstLine="561"/>
        <w:jc w:val="center"/>
        <w:rPr>
          <w:b/>
          <w:lang w:val="lt-LT"/>
        </w:rPr>
      </w:pPr>
      <w:r w:rsidRPr="007E6152">
        <w:rPr>
          <w:b/>
          <w:lang w:val="lt-LT"/>
        </w:rPr>
        <w:t>XIV SKYRIUS</w:t>
      </w:r>
    </w:p>
    <w:p w14:paraId="16814B3B" w14:textId="77777777" w:rsidR="00820BAE" w:rsidRPr="007E6152" w:rsidRDefault="00820BAE" w:rsidP="00820BAE">
      <w:pPr>
        <w:pStyle w:val="BodyTextIndent2"/>
        <w:ind w:right="310" w:firstLine="561"/>
        <w:jc w:val="center"/>
        <w:rPr>
          <w:b/>
          <w:lang w:val="lt-LT"/>
        </w:rPr>
      </w:pPr>
      <w:r w:rsidRPr="007E6152">
        <w:rPr>
          <w:b/>
          <w:lang w:val="lt-LT"/>
        </w:rPr>
        <w:t>BAIGIAMOSIOS NUOSTATOS</w:t>
      </w:r>
    </w:p>
    <w:p w14:paraId="792FC6C2" w14:textId="77777777" w:rsidR="00820BAE" w:rsidRPr="007E6152" w:rsidRDefault="00820BAE" w:rsidP="00820BAE">
      <w:pPr>
        <w:pStyle w:val="BodyTextIndent2"/>
        <w:ind w:right="310"/>
        <w:rPr>
          <w:b/>
          <w:lang w:val="lt-LT"/>
        </w:rPr>
      </w:pPr>
      <w:r w:rsidRPr="007E6152">
        <w:rPr>
          <w:bCs/>
          <w:lang w:val="lt-LT"/>
        </w:rPr>
        <w:t>14.1</w:t>
      </w:r>
      <w:r w:rsidRPr="007E6152">
        <w:rPr>
          <w:b/>
          <w:lang w:val="lt-LT"/>
        </w:rPr>
        <w:t xml:space="preserve">. </w:t>
      </w:r>
      <w:r w:rsidRPr="007E6152">
        <w:rPr>
          <w:lang w:val="lt-LT"/>
        </w:rPr>
        <w:t>Pirkimo procedūros, kurios neapibrėžtos šiose Pirkimo sąlygose, vykdomos vadovaujantis Aprašo, Viešųjų pirkimų įstatymo ir kitų teisės aktų nuostatomis.</w:t>
      </w:r>
    </w:p>
    <w:p w14:paraId="38E906C0" w14:textId="77777777" w:rsidR="00820BAE" w:rsidRPr="007E6152" w:rsidRDefault="00820BAE" w:rsidP="00820BAE">
      <w:pPr>
        <w:pStyle w:val="BodyTextIndent2"/>
        <w:ind w:right="310" w:firstLine="561"/>
        <w:rPr>
          <w:lang w:val="lt-LT"/>
        </w:rPr>
      </w:pPr>
    </w:p>
    <w:p w14:paraId="5EB4BA68" w14:textId="77777777" w:rsidR="00820BAE" w:rsidRPr="007E6152" w:rsidRDefault="00820BAE" w:rsidP="00820BAE">
      <w:pPr>
        <w:pStyle w:val="BodyTextIndent2"/>
        <w:ind w:right="310" w:firstLine="561"/>
        <w:rPr>
          <w:b/>
          <w:lang w:val="lt-LT"/>
        </w:rPr>
      </w:pPr>
      <w:r w:rsidRPr="007E6152">
        <w:rPr>
          <w:b/>
          <w:lang w:val="lt-LT"/>
        </w:rPr>
        <w:t>PIRKIMO SĄLYGŲ PRIEDAI</w:t>
      </w:r>
    </w:p>
    <w:p w14:paraId="56600CA2" w14:textId="77777777" w:rsidR="00820BAE" w:rsidRPr="007E6152" w:rsidRDefault="00820BAE" w:rsidP="00820BAE">
      <w:pPr>
        <w:pStyle w:val="BodyTextIndent2"/>
        <w:numPr>
          <w:ilvl w:val="0"/>
          <w:numId w:val="1"/>
        </w:numPr>
        <w:ind w:right="310"/>
        <w:rPr>
          <w:lang w:val="lt-LT"/>
        </w:rPr>
      </w:pPr>
      <w:r w:rsidRPr="007E6152">
        <w:rPr>
          <w:lang w:val="lt-LT"/>
        </w:rPr>
        <w:t>„Pasiūlymas“, 1 priedas</w:t>
      </w:r>
    </w:p>
    <w:p w14:paraId="3DD18F6C" w14:textId="77777777" w:rsidR="00820BAE" w:rsidRPr="007E6152" w:rsidRDefault="00820BAE" w:rsidP="00820BAE">
      <w:pPr>
        <w:pStyle w:val="BodyTextIndent2"/>
        <w:numPr>
          <w:ilvl w:val="0"/>
          <w:numId w:val="1"/>
        </w:numPr>
        <w:ind w:right="310"/>
        <w:rPr>
          <w:lang w:val="lt-LT"/>
        </w:rPr>
      </w:pPr>
      <w:r w:rsidRPr="007E6152">
        <w:rPr>
          <w:lang w:val="lt-LT"/>
        </w:rPr>
        <w:t>„Techninė specifikacija“/ Pasiūlymo forma, 2 priedas</w:t>
      </w:r>
    </w:p>
    <w:p w14:paraId="2B7803A5" w14:textId="19C8CE96" w:rsidR="00820BAE" w:rsidRPr="007E6152" w:rsidRDefault="00820BAE" w:rsidP="00820BAE">
      <w:pPr>
        <w:pStyle w:val="BodyTextIndent2"/>
        <w:numPr>
          <w:ilvl w:val="0"/>
          <w:numId w:val="1"/>
        </w:numPr>
        <w:ind w:right="310"/>
        <w:rPr>
          <w:lang w:val="lt-LT"/>
        </w:rPr>
      </w:pPr>
      <w:r w:rsidRPr="007E6152">
        <w:rPr>
          <w:lang w:val="lt-LT"/>
        </w:rPr>
        <w:t xml:space="preserve"> </w:t>
      </w:r>
      <w:r w:rsidR="00D87C1A">
        <w:rPr>
          <w:lang w:val="lt-LT"/>
        </w:rPr>
        <w:t>K</w:t>
      </w:r>
      <w:r w:rsidRPr="007E6152">
        <w:rPr>
          <w:lang w:val="lt-LT"/>
        </w:rPr>
        <w:t xml:space="preserve">ompensuojamų </w:t>
      </w:r>
      <w:r w:rsidR="00D87C1A" w:rsidRPr="006F5BB3">
        <w:rPr>
          <w:lang w:val="lt-LT"/>
        </w:rPr>
        <w:t>sauskelnių</w:t>
      </w:r>
      <w:r w:rsidRPr="006F5BB3">
        <w:rPr>
          <w:lang w:val="lt-LT"/>
        </w:rPr>
        <w:t xml:space="preserve"> </w:t>
      </w:r>
      <w:r w:rsidRPr="007E6152">
        <w:rPr>
          <w:lang w:val="lt-LT"/>
        </w:rPr>
        <w:t>pirkimo – pardavimo sutarties projektas’’ 3 priedas.</w:t>
      </w:r>
    </w:p>
    <w:p w14:paraId="36308983" w14:textId="77777777" w:rsidR="00820BAE" w:rsidRPr="007E6152" w:rsidRDefault="00820BAE" w:rsidP="00820BAE">
      <w:pPr>
        <w:pStyle w:val="BodyTextIndent2"/>
        <w:ind w:right="310" w:firstLine="561"/>
        <w:rPr>
          <w:lang w:val="lt-LT"/>
        </w:rPr>
      </w:pPr>
    </w:p>
    <w:p w14:paraId="7F1845BF" w14:textId="77777777" w:rsidR="00820BAE" w:rsidRPr="007E6152" w:rsidRDefault="00820BAE" w:rsidP="00820BAE">
      <w:pPr>
        <w:pStyle w:val="BodyTextIndent2"/>
        <w:ind w:right="310" w:firstLine="561"/>
        <w:jc w:val="center"/>
        <w:rPr>
          <w:b/>
          <w:u w:val="single"/>
          <w:lang w:val="lt-LT"/>
        </w:rPr>
      </w:pPr>
      <w:r w:rsidRPr="007E6152">
        <w:rPr>
          <w:u w:val="single"/>
          <w:lang w:val="lt-LT"/>
        </w:rPr>
        <w:tab/>
      </w:r>
      <w:r w:rsidRPr="007E6152">
        <w:rPr>
          <w:u w:val="single"/>
          <w:lang w:val="lt-LT"/>
        </w:rPr>
        <w:tab/>
      </w:r>
      <w:r w:rsidRPr="007E6152">
        <w:rPr>
          <w:u w:val="single"/>
          <w:lang w:val="lt-LT"/>
        </w:rPr>
        <w:tab/>
      </w:r>
      <w:r w:rsidRPr="007E6152">
        <w:rPr>
          <w:u w:val="single"/>
          <w:lang w:val="lt-LT"/>
        </w:rPr>
        <w:tab/>
      </w:r>
    </w:p>
    <w:p w14:paraId="6138A473" w14:textId="77777777" w:rsidR="00820BAE" w:rsidRPr="007E6152" w:rsidRDefault="00820BAE" w:rsidP="00820BAE">
      <w:pPr>
        <w:pStyle w:val="BodyTextIndent2"/>
        <w:ind w:right="310" w:firstLine="561"/>
        <w:rPr>
          <w:lang w:val="lt-LT"/>
        </w:rPr>
      </w:pPr>
    </w:p>
    <w:p w14:paraId="5509B78D" w14:textId="77777777" w:rsidR="00820BAE" w:rsidRPr="007E6152" w:rsidRDefault="00820BAE" w:rsidP="00820BAE">
      <w:pPr>
        <w:pStyle w:val="BodyTextIndent2"/>
        <w:ind w:right="310" w:firstLine="561"/>
        <w:rPr>
          <w:lang w:val="lt-LT"/>
        </w:rPr>
      </w:pPr>
    </w:p>
    <w:p w14:paraId="70D38C03" w14:textId="77777777" w:rsidR="00820BAE" w:rsidRPr="007E6152" w:rsidRDefault="00820BAE" w:rsidP="00820BAE">
      <w:pPr>
        <w:pStyle w:val="BodyTextIndent2"/>
        <w:ind w:right="310" w:firstLine="561"/>
        <w:rPr>
          <w:lang w:val="lt-LT"/>
        </w:rPr>
      </w:pPr>
    </w:p>
    <w:p w14:paraId="7EAF4F97" w14:textId="77777777" w:rsidR="00820BAE" w:rsidRPr="007E6152" w:rsidRDefault="00820BAE" w:rsidP="00820BAE">
      <w:pPr>
        <w:pStyle w:val="BodyTextIndent2"/>
        <w:ind w:right="310" w:firstLine="561"/>
        <w:rPr>
          <w:b/>
          <w:lang w:val="lt-LT"/>
        </w:rPr>
      </w:pPr>
    </w:p>
    <w:p w14:paraId="268D417A" w14:textId="77777777" w:rsidR="00820BAE" w:rsidRPr="007E6152" w:rsidRDefault="00820BAE" w:rsidP="00820BAE">
      <w:pPr>
        <w:pStyle w:val="BodyTextIndent2"/>
        <w:ind w:right="310" w:firstLine="561"/>
        <w:rPr>
          <w:b/>
          <w:bCs/>
          <w:u w:val="single"/>
          <w:lang w:val="lt-LT"/>
        </w:rPr>
      </w:pPr>
    </w:p>
    <w:p w14:paraId="1415B546" w14:textId="77777777" w:rsidR="00820BAE" w:rsidRPr="007E6152" w:rsidRDefault="00820BAE" w:rsidP="00820BAE">
      <w:pPr>
        <w:pStyle w:val="BodyTextIndent2"/>
        <w:ind w:right="310" w:firstLine="561"/>
        <w:rPr>
          <w:bCs/>
          <w:lang w:val="lt-LT"/>
        </w:rPr>
      </w:pPr>
    </w:p>
    <w:p w14:paraId="1FD7EAA4" w14:textId="77777777" w:rsidR="00820BAE" w:rsidRPr="007E6152" w:rsidRDefault="00820BAE" w:rsidP="00820BAE">
      <w:pPr>
        <w:rPr>
          <w:color w:val="000000"/>
        </w:rPr>
        <w:sectPr w:rsidR="00820BAE" w:rsidRPr="007E6152" w:rsidSect="00604EAB">
          <w:pgSz w:w="11906" w:h="16838" w:code="9"/>
          <w:pgMar w:top="1134" w:right="567" w:bottom="1134" w:left="567" w:header="567" w:footer="567" w:gutter="0"/>
          <w:cols w:space="1296"/>
          <w:docGrid w:linePitch="360"/>
        </w:sectPr>
      </w:pPr>
    </w:p>
    <w:p w14:paraId="39514F80" w14:textId="77777777" w:rsidR="00820BAE" w:rsidRPr="007E6152" w:rsidRDefault="00820BAE" w:rsidP="00820BAE">
      <w:pPr>
        <w:jc w:val="right"/>
        <w:rPr>
          <w:sz w:val="22"/>
          <w:szCs w:val="22"/>
        </w:rPr>
      </w:pPr>
    </w:p>
    <w:p w14:paraId="7F63A4A2" w14:textId="77777777" w:rsidR="00820BAE" w:rsidRPr="007E6152" w:rsidRDefault="00820BAE" w:rsidP="00820BAE">
      <w:pPr>
        <w:pBdr>
          <w:bottom w:val="single" w:sz="12" w:space="1" w:color="auto"/>
        </w:pBdr>
        <w:jc w:val="right"/>
        <w:rPr>
          <w:spacing w:val="-4"/>
          <w:sz w:val="22"/>
          <w:szCs w:val="22"/>
        </w:rPr>
      </w:pPr>
    </w:p>
    <w:p w14:paraId="2CAFD177" w14:textId="77777777" w:rsidR="00820BAE" w:rsidRPr="007E6152" w:rsidRDefault="00820BAE" w:rsidP="00820BAE">
      <w:pPr>
        <w:pBdr>
          <w:bottom w:val="single" w:sz="12" w:space="1" w:color="auto"/>
        </w:pBdr>
        <w:jc w:val="right"/>
        <w:rPr>
          <w:spacing w:val="-4"/>
          <w:sz w:val="22"/>
          <w:szCs w:val="22"/>
        </w:rPr>
      </w:pPr>
    </w:p>
    <w:p w14:paraId="70038A62" w14:textId="77777777" w:rsidR="00820BAE" w:rsidRPr="007E6152" w:rsidRDefault="00820BAE" w:rsidP="00820BAE">
      <w:pPr>
        <w:pBdr>
          <w:bottom w:val="single" w:sz="12" w:space="1" w:color="auto"/>
        </w:pBdr>
        <w:jc w:val="right"/>
        <w:rPr>
          <w:spacing w:val="-4"/>
          <w:sz w:val="22"/>
          <w:szCs w:val="22"/>
        </w:rPr>
      </w:pPr>
    </w:p>
    <w:p w14:paraId="52E0CEBB" w14:textId="77777777" w:rsidR="00820BAE" w:rsidRPr="007E6152" w:rsidRDefault="00820BAE" w:rsidP="00820BAE">
      <w:pPr>
        <w:pBdr>
          <w:bottom w:val="single" w:sz="12" w:space="1" w:color="auto"/>
        </w:pBdr>
        <w:jc w:val="right"/>
        <w:rPr>
          <w:spacing w:val="-4"/>
          <w:sz w:val="22"/>
          <w:szCs w:val="22"/>
        </w:rPr>
      </w:pPr>
    </w:p>
    <w:p w14:paraId="1567C2F7" w14:textId="77777777" w:rsidR="00820BAE" w:rsidRPr="007E6152" w:rsidRDefault="00820BAE" w:rsidP="00820BAE">
      <w:pPr>
        <w:pBdr>
          <w:bottom w:val="single" w:sz="12" w:space="1" w:color="auto"/>
        </w:pBdr>
        <w:jc w:val="right"/>
        <w:rPr>
          <w:spacing w:val="-4"/>
          <w:sz w:val="22"/>
          <w:szCs w:val="22"/>
        </w:rPr>
      </w:pPr>
    </w:p>
    <w:p w14:paraId="48AF27D7" w14:textId="77777777" w:rsidR="00820BAE" w:rsidRPr="007E6152" w:rsidRDefault="00820BAE" w:rsidP="00820BAE">
      <w:pPr>
        <w:pBdr>
          <w:bottom w:val="single" w:sz="12" w:space="1" w:color="auto"/>
        </w:pBdr>
        <w:jc w:val="right"/>
        <w:rPr>
          <w:spacing w:val="-4"/>
          <w:sz w:val="22"/>
          <w:szCs w:val="22"/>
        </w:rPr>
      </w:pPr>
    </w:p>
    <w:p w14:paraId="02984018" w14:textId="77777777" w:rsidR="00820BAE" w:rsidRPr="007E6152" w:rsidRDefault="00820BAE" w:rsidP="00820BAE">
      <w:pPr>
        <w:pBdr>
          <w:bottom w:val="single" w:sz="12" w:space="1" w:color="auto"/>
        </w:pBdr>
        <w:jc w:val="right"/>
        <w:rPr>
          <w:spacing w:val="-4"/>
          <w:sz w:val="22"/>
          <w:szCs w:val="22"/>
        </w:rPr>
      </w:pPr>
    </w:p>
    <w:p w14:paraId="25DF9C28" w14:textId="77777777" w:rsidR="00820BAE" w:rsidRPr="007E6152" w:rsidRDefault="00820BAE" w:rsidP="00820BAE">
      <w:pPr>
        <w:pBdr>
          <w:bottom w:val="single" w:sz="12" w:space="1" w:color="auto"/>
        </w:pBdr>
        <w:jc w:val="right"/>
        <w:rPr>
          <w:spacing w:val="-4"/>
          <w:sz w:val="22"/>
          <w:szCs w:val="22"/>
        </w:rPr>
      </w:pPr>
    </w:p>
    <w:p w14:paraId="0E76704C" w14:textId="77777777" w:rsidR="00820BAE" w:rsidRPr="007E6152" w:rsidRDefault="00820BAE" w:rsidP="00820BAE">
      <w:pPr>
        <w:pBdr>
          <w:bottom w:val="single" w:sz="12" w:space="1" w:color="auto"/>
        </w:pBdr>
        <w:jc w:val="right"/>
        <w:rPr>
          <w:spacing w:val="-4"/>
          <w:sz w:val="22"/>
          <w:szCs w:val="22"/>
        </w:rPr>
      </w:pPr>
    </w:p>
    <w:p w14:paraId="70BEBBD8" w14:textId="77777777" w:rsidR="00820BAE" w:rsidRPr="007E6152" w:rsidRDefault="00820BAE" w:rsidP="00820BAE">
      <w:pPr>
        <w:pBdr>
          <w:bottom w:val="single" w:sz="12" w:space="1" w:color="auto"/>
        </w:pBdr>
        <w:jc w:val="right"/>
        <w:rPr>
          <w:spacing w:val="-4"/>
          <w:sz w:val="22"/>
          <w:szCs w:val="22"/>
        </w:rPr>
      </w:pPr>
    </w:p>
    <w:p w14:paraId="60393C10" w14:textId="77777777" w:rsidR="00820BAE" w:rsidRPr="007E6152" w:rsidRDefault="00820BAE" w:rsidP="00820BAE">
      <w:pPr>
        <w:pBdr>
          <w:bottom w:val="single" w:sz="12" w:space="1" w:color="auto"/>
        </w:pBdr>
        <w:jc w:val="right"/>
        <w:rPr>
          <w:spacing w:val="-4"/>
          <w:sz w:val="22"/>
          <w:szCs w:val="22"/>
        </w:rPr>
      </w:pPr>
    </w:p>
    <w:p w14:paraId="0EC20F8D" w14:textId="77777777" w:rsidR="00820BAE" w:rsidRPr="007E6152" w:rsidRDefault="00820BAE" w:rsidP="00820BAE">
      <w:pPr>
        <w:pBdr>
          <w:bottom w:val="single" w:sz="12" w:space="1" w:color="auto"/>
        </w:pBdr>
        <w:jc w:val="right"/>
        <w:rPr>
          <w:spacing w:val="-4"/>
          <w:sz w:val="22"/>
          <w:szCs w:val="22"/>
        </w:rPr>
      </w:pPr>
    </w:p>
    <w:p w14:paraId="45DB509D" w14:textId="77777777" w:rsidR="00820BAE" w:rsidRPr="007E6152" w:rsidRDefault="00820BAE" w:rsidP="00820BAE">
      <w:pPr>
        <w:pBdr>
          <w:bottom w:val="single" w:sz="12" w:space="1" w:color="auto"/>
        </w:pBdr>
        <w:jc w:val="right"/>
        <w:rPr>
          <w:spacing w:val="-4"/>
          <w:sz w:val="22"/>
          <w:szCs w:val="22"/>
        </w:rPr>
      </w:pPr>
    </w:p>
    <w:p w14:paraId="09B08050" w14:textId="77777777" w:rsidR="00820BAE" w:rsidRPr="007E6152" w:rsidRDefault="00820BAE" w:rsidP="00820BAE">
      <w:pPr>
        <w:pBdr>
          <w:bottom w:val="single" w:sz="12" w:space="1" w:color="auto"/>
        </w:pBdr>
        <w:jc w:val="right"/>
        <w:rPr>
          <w:spacing w:val="-4"/>
          <w:sz w:val="22"/>
          <w:szCs w:val="22"/>
        </w:rPr>
      </w:pPr>
    </w:p>
    <w:p w14:paraId="53373868" w14:textId="77777777" w:rsidR="00820BAE" w:rsidRPr="007E6152" w:rsidRDefault="00820BAE" w:rsidP="00820BAE">
      <w:pPr>
        <w:pBdr>
          <w:bottom w:val="single" w:sz="12" w:space="1" w:color="auto"/>
        </w:pBdr>
        <w:jc w:val="right"/>
        <w:rPr>
          <w:spacing w:val="-4"/>
          <w:sz w:val="22"/>
          <w:szCs w:val="22"/>
        </w:rPr>
      </w:pPr>
    </w:p>
    <w:p w14:paraId="087BC23B" w14:textId="77777777" w:rsidR="00820BAE" w:rsidRPr="007E6152" w:rsidRDefault="00820BAE" w:rsidP="00820BAE">
      <w:pPr>
        <w:pBdr>
          <w:bottom w:val="single" w:sz="12" w:space="1" w:color="auto"/>
        </w:pBdr>
        <w:jc w:val="right"/>
        <w:rPr>
          <w:spacing w:val="-4"/>
          <w:sz w:val="22"/>
          <w:szCs w:val="22"/>
        </w:rPr>
      </w:pPr>
    </w:p>
    <w:p w14:paraId="0ED6F9C0" w14:textId="77777777" w:rsidR="00820BAE" w:rsidRPr="007E6152" w:rsidRDefault="00820BAE" w:rsidP="00820BAE">
      <w:pPr>
        <w:pBdr>
          <w:bottom w:val="single" w:sz="12" w:space="1" w:color="auto"/>
        </w:pBdr>
        <w:jc w:val="right"/>
        <w:rPr>
          <w:spacing w:val="-4"/>
          <w:sz w:val="22"/>
          <w:szCs w:val="22"/>
        </w:rPr>
      </w:pPr>
    </w:p>
    <w:p w14:paraId="6837E395" w14:textId="77777777" w:rsidR="00820BAE" w:rsidRPr="007E6152" w:rsidRDefault="00820BAE" w:rsidP="00820BAE">
      <w:pPr>
        <w:pBdr>
          <w:bottom w:val="single" w:sz="12" w:space="1" w:color="auto"/>
        </w:pBdr>
        <w:jc w:val="right"/>
        <w:rPr>
          <w:spacing w:val="-4"/>
          <w:sz w:val="22"/>
          <w:szCs w:val="22"/>
        </w:rPr>
      </w:pPr>
    </w:p>
    <w:p w14:paraId="4322CB1B" w14:textId="77777777" w:rsidR="00820BAE" w:rsidRPr="007E6152" w:rsidRDefault="00820BAE" w:rsidP="00820BAE">
      <w:pPr>
        <w:pBdr>
          <w:bottom w:val="single" w:sz="12" w:space="1" w:color="auto"/>
        </w:pBdr>
        <w:jc w:val="right"/>
        <w:rPr>
          <w:spacing w:val="-4"/>
          <w:sz w:val="22"/>
          <w:szCs w:val="22"/>
        </w:rPr>
      </w:pPr>
    </w:p>
    <w:p w14:paraId="28D6ADF1" w14:textId="77777777" w:rsidR="00820BAE" w:rsidRPr="007E6152" w:rsidRDefault="00820BAE" w:rsidP="00820BAE">
      <w:pPr>
        <w:pBdr>
          <w:bottom w:val="single" w:sz="12" w:space="1" w:color="auto"/>
        </w:pBdr>
        <w:jc w:val="right"/>
        <w:rPr>
          <w:spacing w:val="-4"/>
          <w:sz w:val="22"/>
          <w:szCs w:val="22"/>
        </w:rPr>
      </w:pPr>
    </w:p>
    <w:p w14:paraId="4EDBB5F1" w14:textId="77777777" w:rsidR="00820BAE" w:rsidRPr="007E6152" w:rsidRDefault="00820BAE" w:rsidP="00820BAE">
      <w:pPr>
        <w:pBdr>
          <w:bottom w:val="single" w:sz="12" w:space="1" w:color="auto"/>
        </w:pBdr>
        <w:jc w:val="right"/>
        <w:rPr>
          <w:spacing w:val="-4"/>
          <w:sz w:val="22"/>
          <w:szCs w:val="22"/>
        </w:rPr>
      </w:pPr>
    </w:p>
    <w:p w14:paraId="5DDFABA7" w14:textId="77777777" w:rsidR="00820BAE" w:rsidRPr="007E6152" w:rsidRDefault="00820BAE" w:rsidP="00820BAE">
      <w:pPr>
        <w:pBdr>
          <w:bottom w:val="single" w:sz="12" w:space="1" w:color="auto"/>
        </w:pBdr>
        <w:jc w:val="right"/>
        <w:rPr>
          <w:spacing w:val="-4"/>
          <w:sz w:val="22"/>
          <w:szCs w:val="22"/>
        </w:rPr>
      </w:pPr>
    </w:p>
    <w:p w14:paraId="68C8FBFC" w14:textId="77777777" w:rsidR="00820BAE" w:rsidRPr="007E6152" w:rsidRDefault="00820BAE" w:rsidP="00820BAE">
      <w:pPr>
        <w:pBdr>
          <w:bottom w:val="single" w:sz="12" w:space="1" w:color="auto"/>
        </w:pBdr>
        <w:jc w:val="right"/>
        <w:rPr>
          <w:spacing w:val="-4"/>
          <w:sz w:val="22"/>
          <w:szCs w:val="22"/>
        </w:rPr>
      </w:pPr>
    </w:p>
    <w:p w14:paraId="0177D5FB" w14:textId="77777777" w:rsidR="00820BAE" w:rsidRPr="007E6152" w:rsidRDefault="00820BAE" w:rsidP="00820BAE">
      <w:pPr>
        <w:pBdr>
          <w:bottom w:val="single" w:sz="12" w:space="1" w:color="auto"/>
        </w:pBdr>
        <w:jc w:val="right"/>
        <w:rPr>
          <w:spacing w:val="-4"/>
          <w:sz w:val="22"/>
          <w:szCs w:val="22"/>
        </w:rPr>
      </w:pPr>
    </w:p>
    <w:p w14:paraId="6D58B315" w14:textId="77777777" w:rsidR="00820BAE" w:rsidRPr="007E6152" w:rsidRDefault="00820BAE" w:rsidP="00820BAE">
      <w:pPr>
        <w:pBdr>
          <w:bottom w:val="single" w:sz="12" w:space="1" w:color="auto"/>
        </w:pBdr>
        <w:jc w:val="right"/>
        <w:rPr>
          <w:spacing w:val="-4"/>
          <w:sz w:val="22"/>
          <w:szCs w:val="22"/>
        </w:rPr>
      </w:pPr>
    </w:p>
    <w:p w14:paraId="7EDB0F9B" w14:textId="77777777" w:rsidR="00820BAE" w:rsidRPr="007E6152" w:rsidRDefault="00820BAE" w:rsidP="00820BAE">
      <w:pPr>
        <w:pBdr>
          <w:bottom w:val="single" w:sz="12" w:space="1" w:color="auto"/>
        </w:pBdr>
        <w:jc w:val="right"/>
        <w:rPr>
          <w:spacing w:val="-4"/>
          <w:sz w:val="22"/>
          <w:szCs w:val="22"/>
        </w:rPr>
      </w:pPr>
    </w:p>
    <w:p w14:paraId="34F2B71A" w14:textId="77777777" w:rsidR="00820BAE" w:rsidRPr="007E6152" w:rsidRDefault="00820BAE" w:rsidP="00820BAE">
      <w:pPr>
        <w:pBdr>
          <w:bottom w:val="single" w:sz="12" w:space="1" w:color="auto"/>
        </w:pBdr>
        <w:jc w:val="right"/>
        <w:rPr>
          <w:spacing w:val="-4"/>
          <w:sz w:val="22"/>
          <w:szCs w:val="22"/>
        </w:rPr>
      </w:pPr>
    </w:p>
    <w:p w14:paraId="5E673BC8" w14:textId="77777777" w:rsidR="00820BAE" w:rsidRPr="007E6152" w:rsidRDefault="00820BAE" w:rsidP="00820BAE">
      <w:pPr>
        <w:pBdr>
          <w:bottom w:val="single" w:sz="12" w:space="1" w:color="auto"/>
        </w:pBdr>
        <w:jc w:val="right"/>
        <w:rPr>
          <w:spacing w:val="-4"/>
          <w:sz w:val="22"/>
          <w:szCs w:val="22"/>
        </w:rPr>
      </w:pPr>
    </w:p>
    <w:p w14:paraId="396D519B" w14:textId="77777777" w:rsidR="00820BAE" w:rsidRPr="007E6152" w:rsidRDefault="00820BAE" w:rsidP="00820BAE">
      <w:pPr>
        <w:pBdr>
          <w:bottom w:val="single" w:sz="12" w:space="1" w:color="auto"/>
        </w:pBdr>
        <w:jc w:val="right"/>
        <w:rPr>
          <w:spacing w:val="-4"/>
          <w:sz w:val="22"/>
          <w:szCs w:val="22"/>
        </w:rPr>
      </w:pPr>
    </w:p>
    <w:p w14:paraId="31E07B01" w14:textId="77777777" w:rsidR="00820BAE" w:rsidRPr="007E6152" w:rsidRDefault="00820BAE" w:rsidP="00820BAE">
      <w:pPr>
        <w:pBdr>
          <w:bottom w:val="single" w:sz="12" w:space="1" w:color="auto"/>
        </w:pBdr>
        <w:jc w:val="right"/>
        <w:rPr>
          <w:spacing w:val="-4"/>
          <w:sz w:val="22"/>
          <w:szCs w:val="22"/>
        </w:rPr>
      </w:pPr>
    </w:p>
    <w:p w14:paraId="0BDBAB16" w14:textId="77777777" w:rsidR="00820BAE" w:rsidRPr="007E6152" w:rsidRDefault="00820BAE" w:rsidP="00820BAE">
      <w:pPr>
        <w:pBdr>
          <w:bottom w:val="single" w:sz="12" w:space="1" w:color="auto"/>
        </w:pBdr>
        <w:jc w:val="right"/>
        <w:rPr>
          <w:spacing w:val="-4"/>
          <w:sz w:val="22"/>
          <w:szCs w:val="22"/>
        </w:rPr>
      </w:pPr>
    </w:p>
    <w:p w14:paraId="053F16AE" w14:textId="77777777" w:rsidR="00820BAE" w:rsidRPr="007E6152" w:rsidRDefault="00820BAE" w:rsidP="00820BAE">
      <w:pPr>
        <w:pBdr>
          <w:bottom w:val="single" w:sz="12" w:space="1" w:color="auto"/>
        </w:pBdr>
        <w:jc w:val="right"/>
        <w:rPr>
          <w:spacing w:val="-4"/>
          <w:sz w:val="22"/>
          <w:szCs w:val="22"/>
        </w:rPr>
      </w:pPr>
    </w:p>
    <w:p w14:paraId="54CF0C76" w14:textId="77777777" w:rsidR="00820BAE" w:rsidRPr="007E6152" w:rsidRDefault="00820BAE" w:rsidP="00D13F71">
      <w:pPr>
        <w:pBdr>
          <w:bottom w:val="single" w:sz="12" w:space="1" w:color="auto"/>
        </w:pBdr>
        <w:rPr>
          <w:spacing w:val="-4"/>
          <w:sz w:val="22"/>
          <w:szCs w:val="22"/>
        </w:rPr>
      </w:pPr>
    </w:p>
    <w:p w14:paraId="261DFEDC" w14:textId="77777777" w:rsidR="00820BAE" w:rsidRPr="007E6152" w:rsidRDefault="00820BAE" w:rsidP="00820BAE">
      <w:pPr>
        <w:pBdr>
          <w:bottom w:val="single" w:sz="12" w:space="1" w:color="auto"/>
        </w:pBdr>
        <w:jc w:val="right"/>
        <w:rPr>
          <w:spacing w:val="-4"/>
          <w:sz w:val="22"/>
          <w:szCs w:val="22"/>
        </w:rPr>
      </w:pPr>
    </w:p>
    <w:p w14:paraId="67C6F84A" w14:textId="77777777" w:rsidR="00820BAE" w:rsidRPr="007E6152" w:rsidRDefault="00820BAE" w:rsidP="00820BAE">
      <w:pPr>
        <w:pBdr>
          <w:bottom w:val="single" w:sz="12" w:space="1" w:color="auto"/>
        </w:pBdr>
        <w:jc w:val="right"/>
        <w:rPr>
          <w:spacing w:val="-4"/>
          <w:sz w:val="22"/>
          <w:szCs w:val="22"/>
        </w:rPr>
      </w:pPr>
    </w:p>
    <w:p w14:paraId="57301BD4" w14:textId="77777777" w:rsidR="00820BAE" w:rsidRPr="007E6152" w:rsidRDefault="00820BAE" w:rsidP="00820BAE">
      <w:pPr>
        <w:pBdr>
          <w:bottom w:val="single" w:sz="12" w:space="1" w:color="auto"/>
        </w:pBdr>
        <w:jc w:val="right"/>
        <w:rPr>
          <w:spacing w:val="-4"/>
          <w:sz w:val="22"/>
          <w:szCs w:val="22"/>
        </w:rPr>
      </w:pPr>
      <w:r w:rsidRPr="007E6152">
        <w:rPr>
          <w:spacing w:val="-4"/>
          <w:sz w:val="22"/>
          <w:szCs w:val="22"/>
        </w:rPr>
        <w:t>Priedas Nr.1</w:t>
      </w:r>
    </w:p>
    <w:p w14:paraId="6BA871E6" w14:textId="77777777" w:rsidR="00820BAE" w:rsidRPr="007E6152" w:rsidRDefault="00820BAE" w:rsidP="00820BAE">
      <w:pPr>
        <w:ind w:right="-178"/>
        <w:jc w:val="center"/>
        <w:rPr>
          <w:sz w:val="22"/>
          <w:szCs w:val="22"/>
        </w:rPr>
      </w:pPr>
      <w:r w:rsidRPr="007E6152">
        <w:rPr>
          <w:sz w:val="22"/>
          <w:szCs w:val="22"/>
        </w:rPr>
        <w:t>Herbas arba prekių ženklas</w:t>
      </w:r>
    </w:p>
    <w:p w14:paraId="3826753F" w14:textId="77777777" w:rsidR="00820BAE" w:rsidRPr="007E6152" w:rsidRDefault="00820BAE" w:rsidP="00820BAE">
      <w:pPr>
        <w:ind w:right="-178"/>
        <w:jc w:val="center"/>
        <w:rPr>
          <w:sz w:val="22"/>
          <w:szCs w:val="22"/>
        </w:rPr>
      </w:pPr>
      <w:r w:rsidRPr="007E6152">
        <w:rPr>
          <w:sz w:val="22"/>
          <w:szCs w:val="22"/>
        </w:rPr>
        <w:t>(Tiekėjo pavadinimas)</w:t>
      </w:r>
    </w:p>
    <w:p w14:paraId="366CD2EB" w14:textId="77777777" w:rsidR="00820BAE" w:rsidRPr="007E6152" w:rsidRDefault="00820BAE" w:rsidP="00820BAE">
      <w:pPr>
        <w:ind w:right="-178"/>
        <w:jc w:val="center"/>
        <w:rPr>
          <w:sz w:val="22"/>
          <w:szCs w:val="22"/>
        </w:rPr>
      </w:pPr>
      <w:r w:rsidRPr="007E615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E463D5" w14:textId="3375149B" w:rsidR="00820BAE" w:rsidRPr="007E6152" w:rsidRDefault="00D13F71" w:rsidP="00820BAE">
      <w:pPr>
        <w:jc w:val="both"/>
      </w:pPr>
      <w:r w:rsidRPr="00811ACF">
        <w:t>Stonaičių</w:t>
      </w:r>
      <w:r w:rsidR="00820BAE" w:rsidRPr="007E6152">
        <w:t xml:space="preserve"> socialinės globos namams</w:t>
      </w:r>
    </w:p>
    <w:p w14:paraId="5FD6896A" w14:textId="77777777" w:rsidR="00820BAE" w:rsidRPr="007E6152" w:rsidRDefault="00820BAE" w:rsidP="00820BAE">
      <w:pPr>
        <w:tabs>
          <w:tab w:val="left" w:pos="3762"/>
        </w:tabs>
        <w:spacing w:line="360" w:lineRule="auto"/>
        <w:ind w:firstLine="684"/>
        <w:jc w:val="center"/>
        <w:rPr>
          <w:b/>
          <w:sz w:val="22"/>
          <w:szCs w:val="22"/>
        </w:rPr>
      </w:pPr>
      <w:r w:rsidRPr="007E6152">
        <w:rPr>
          <w:b/>
          <w:sz w:val="22"/>
          <w:szCs w:val="22"/>
        </w:rPr>
        <w:t>P A S I Ū L Y M A S</w:t>
      </w:r>
    </w:p>
    <w:p w14:paraId="446299B3" w14:textId="22AE96B9" w:rsidR="00820BAE" w:rsidRPr="007E6152" w:rsidRDefault="00820BAE" w:rsidP="00820BAE">
      <w:pPr>
        <w:tabs>
          <w:tab w:val="left" w:pos="3762"/>
        </w:tabs>
        <w:spacing w:line="360" w:lineRule="auto"/>
        <w:ind w:firstLine="684"/>
        <w:jc w:val="center"/>
        <w:rPr>
          <w:b/>
          <w:sz w:val="22"/>
          <w:szCs w:val="22"/>
        </w:rPr>
      </w:pPr>
      <w:r w:rsidRPr="007E6152">
        <w:rPr>
          <w:b/>
          <w:sz w:val="22"/>
          <w:szCs w:val="22"/>
        </w:rPr>
        <w:t xml:space="preserve">DĖL </w:t>
      </w:r>
      <w:r w:rsidRPr="006F5BB3">
        <w:rPr>
          <w:b/>
          <w:sz w:val="22"/>
          <w:szCs w:val="22"/>
        </w:rPr>
        <w:t xml:space="preserve">KOMPENSUOJAMŲ </w:t>
      </w:r>
      <w:r w:rsidR="00D87C1A" w:rsidRPr="006F5BB3">
        <w:rPr>
          <w:b/>
          <w:sz w:val="22"/>
          <w:szCs w:val="22"/>
        </w:rPr>
        <w:t>SAUSKELNIŲ</w:t>
      </w:r>
      <w:r w:rsidRPr="006F5BB3">
        <w:rPr>
          <w:b/>
          <w:sz w:val="22"/>
          <w:szCs w:val="22"/>
        </w:rPr>
        <w:t xml:space="preserve"> </w:t>
      </w:r>
      <w:r w:rsidRPr="007E6152">
        <w:rPr>
          <w:b/>
          <w:sz w:val="22"/>
          <w:szCs w:val="22"/>
        </w:rPr>
        <w:t>PIRKIMO</w:t>
      </w:r>
    </w:p>
    <w:p w14:paraId="15AF3AFA" w14:textId="77777777" w:rsidR="00820BAE" w:rsidRPr="007E6152" w:rsidRDefault="00820BAE" w:rsidP="00820BAE">
      <w:pPr>
        <w:tabs>
          <w:tab w:val="left" w:pos="3762"/>
        </w:tabs>
        <w:ind w:firstLine="686"/>
        <w:jc w:val="center"/>
        <w:rPr>
          <w:sz w:val="22"/>
          <w:szCs w:val="22"/>
        </w:rPr>
      </w:pPr>
      <w:r w:rsidRPr="007E6152">
        <w:rPr>
          <w:sz w:val="22"/>
          <w:szCs w:val="22"/>
        </w:rPr>
        <w:t>_____________________</w:t>
      </w:r>
    </w:p>
    <w:p w14:paraId="7E763F37" w14:textId="77777777" w:rsidR="00820BAE" w:rsidRPr="007E6152" w:rsidRDefault="00820BAE" w:rsidP="00820BAE">
      <w:pPr>
        <w:tabs>
          <w:tab w:val="left" w:pos="3762"/>
        </w:tabs>
        <w:ind w:firstLine="686"/>
        <w:jc w:val="center"/>
        <w:rPr>
          <w:sz w:val="22"/>
          <w:szCs w:val="22"/>
        </w:rPr>
      </w:pPr>
      <w:r w:rsidRPr="007E6152">
        <w:rPr>
          <w:sz w:val="22"/>
          <w:szCs w:val="22"/>
        </w:rPr>
        <w:t>(Data)</w:t>
      </w:r>
    </w:p>
    <w:p w14:paraId="19641C3D" w14:textId="77777777" w:rsidR="00820BAE" w:rsidRPr="007E6152" w:rsidRDefault="00820BAE" w:rsidP="00820BAE">
      <w:pPr>
        <w:tabs>
          <w:tab w:val="left" w:pos="3762"/>
        </w:tabs>
        <w:ind w:firstLine="686"/>
        <w:jc w:val="center"/>
        <w:rPr>
          <w:sz w:val="22"/>
          <w:szCs w:val="22"/>
        </w:rPr>
      </w:pPr>
      <w:r w:rsidRPr="007E6152">
        <w:rPr>
          <w:sz w:val="22"/>
          <w:szCs w:val="22"/>
        </w:rPr>
        <w:t>_____________________________</w:t>
      </w:r>
    </w:p>
    <w:p w14:paraId="309C225C" w14:textId="77777777" w:rsidR="00820BAE" w:rsidRPr="007E6152" w:rsidRDefault="00820BAE" w:rsidP="00820BAE">
      <w:pPr>
        <w:tabs>
          <w:tab w:val="left" w:pos="3762"/>
        </w:tabs>
        <w:ind w:firstLine="686"/>
        <w:jc w:val="center"/>
        <w:rPr>
          <w:sz w:val="22"/>
          <w:szCs w:val="22"/>
        </w:rPr>
      </w:pPr>
      <w:r w:rsidRPr="007E6152">
        <w:rPr>
          <w:sz w:val="22"/>
          <w:szCs w:val="22"/>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820BAE" w:rsidRPr="007E6152" w14:paraId="17A218FF" w14:textId="77777777" w:rsidTr="00207EF1">
        <w:tc>
          <w:tcPr>
            <w:tcW w:w="4927" w:type="dxa"/>
          </w:tcPr>
          <w:p w14:paraId="70DEE0DC" w14:textId="77777777" w:rsidR="00820BAE" w:rsidRPr="007E6152" w:rsidRDefault="00820BAE" w:rsidP="00207EF1">
            <w:pPr>
              <w:tabs>
                <w:tab w:val="left" w:pos="3762"/>
              </w:tabs>
              <w:spacing w:line="360" w:lineRule="auto"/>
              <w:rPr>
                <w:sz w:val="22"/>
                <w:szCs w:val="22"/>
              </w:rPr>
            </w:pPr>
            <w:r w:rsidRPr="007E6152">
              <w:rPr>
                <w:sz w:val="22"/>
                <w:szCs w:val="22"/>
              </w:rPr>
              <w:t>Dalyvio pavadinimas</w:t>
            </w:r>
          </w:p>
        </w:tc>
        <w:tc>
          <w:tcPr>
            <w:tcW w:w="4928" w:type="dxa"/>
          </w:tcPr>
          <w:p w14:paraId="31655607" w14:textId="77777777" w:rsidR="00820BAE" w:rsidRPr="007E6152" w:rsidRDefault="00820BAE" w:rsidP="00207EF1">
            <w:pPr>
              <w:tabs>
                <w:tab w:val="left" w:pos="3762"/>
              </w:tabs>
              <w:spacing w:line="360" w:lineRule="auto"/>
              <w:rPr>
                <w:sz w:val="22"/>
                <w:szCs w:val="22"/>
              </w:rPr>
            </w:pPr>
          </w:p>
        </w:tc>
      </w:tr>
      <w:tr w:rsidR="00820BAE" w:rsidRPr="007E6152" w14:paraId="183AE2B2" w14:textId="77777777" w:rsidTr="00207EF1">
        <w:tc>
          <w:tcPr>
            <w:tcW w:w="4927" w:type="dxa"/>
          </w:tcPr>
          <w:p w14:paraId="40A5A8EE" w14:textId="77777777" w:rsidR="00820BAE" w:rsidRPr="007E6152" w:rsidRDefault="00820BAE" w:rsidP="00207EF1">
            <w:pPr>
              <w:tabs>
                <w:tab w:val="left" w:pos="3762"/>
              </w:tabs>
              <w:spacing w:line="360" w:lineRule="auto"/>
              <w:rPr>
                <w:sz w:val="22"/>
                <w:szCs w:val="22"/>
              </w:rPr>
            </w:pPr>
            <w:r w:rsidRPr="007E6152">
              <w:rPr>
                <w:sz w:val="22"/>
                <w:szCs w:val="22"/>
              </w:rPr>
              <w:t>Dalyvio adresas</w:t>
            </w:r>
          </w:p>
        </w:tc>
        <w:tc>
          <w:tcPr>
            <w:tcW w:w="4928" w:type="dxa"/>
          </w:tcPr>
          <w:p w14:paraId="2E4E9871" w14:textId="77777777" w:rsidR="00820BAE" w:rsidRPr="007E6152" w:rsidRDefault="00820BAE" w:rsidP="00207EF1">
            <w:pPr>
              <w:tabs>
                <w:tab w:val="left" w:pos="3762"/>
              </w:tabs>
              <w:spacing w:line="360" w:lineRule="auto"/>
              <w:rPr>
                <w:sz w:val="22"/>
                <w:szCs w:val="22"/>
              </w:rPr>
            </w:pPr>
          </w:p>
        </w:tc>
      </w:tr>
      <w:tr w:rsidR="00820BAE" w:rsidRPr="007E6152" w14:paraId="22D01E57" w14:textId="77777777" w:rsidTr="00207EF1">
        <w:tc>
          <w:tcPr>
            <w:tcW w:w="4927" w:type="dxa"/>
          </w:tcPr>
          <w:p w14:paraId="2617909F" w14:textId="77777777" w:rsidR="00820BAE" w:rsidRPr="007E6152" w:rsidRDefault="00820BAE" w:rsidP="00207EF1">
            <w:pPr>
              <w:tabs>
                <w:tab w:val="left" w:pos="3762"/>
              </w:tabs>
              <w:spacing w:line="360" w:lineRule="auto"/>
              <w:rPr>
                <w:sz w:val="22"/>
                <w:szCs w:val="22"/>
              </w:rPr>
            </w:pPr>
            <w:r w:rsidRPr="007E6152">
              <w:rPr>
                <w:sz w:val="22"/>
                <w:szCs w:val="22"/>
              </w:rPr>
              <w:t>Už pasiūlymą atsakingo asmens vardas, pavardė</w:t>
            </w:r>
          </w:p>
        </w:tc>
        <w:tc>
          <w:tcPr>
            <w:tcW w:w="4928" w:type="dxa"/>
          </w:tcPr>
          <w:p w14:paraId="7113E1F3" w14:textId="77777777" w:rsidR="00820BAE" w:rsidRPr="007E6152" w:rsidRDefault="00820BAE" w:rsidP="00207EF1">
            <w:pPr>
              <w:tabs>
                <w:tab w:val="left" w:pos="3762"/>
              </w:tabs>
              <w:spacing w:line="360" w:lineRule="auto"/>
              <w:rPr>
                <w:sz w:val="22"/>
                <w:szCs w:val="22"/>
              </w:rPr>
            </w:pPr>
          </w:p>
        </w:tc>
      </w:tr>
      <w:tr w:rsidR="00820BAE" w:rsidRPr="007E6152" w14:paraId="4D5F4A28" w14:textId="77777777" w:rsidTr="00207EF1">
        <w:tc>
          <w:tcPr>
            <w:tcW w:w="4927" w:type="dxa"/>
          </w:tcPr>
          <w:p w14:paraId="2528BB36" w14:textId="77777777" w:rsidR="00820BAE" w:rsidRPr="007E6152" w:rsidRDefault="00820BAE" w:rsidP="00207EF1">
            <w:pPr>
              <w:tabs>
                <w:tab w:val="left" w:pos="3762"/>
              </w:tabs>
              <w:spacing w:line="360" w:lineRule="auto"/>
              <w:rPr>
                <w:sz w:val="22"/>
                <w:szCs w:val="22"/>
              </w:rPr>
            </w:pPr>
            <w:r w:rsidRPr="007E6152">
              <w:rPr>
                <w:sz w:val="22"/>
                <w:szCs w:val="22"/>
              </w:rPr>
              <w:t>Telefono numeris</w:t>
            </w:r>
          </w:p>
        </w:tc>
        <w:tc>
          <w:tcPr>
            <w:tcW w:w="4928" w:type="dxa"/>
          </w:tcPr>
          <w:p w14:paraId="26A2C4A9" w14:textId="77777777" w:rsidR="00820BAE" w:rsidRPr="007E6152" w:rsidRDefault="00820BAE" w:rsidP="00207EF1">
            <w:pPr>
              <w:tabs>
                <w:tab w:val="left" w:pos="3762"/>
              </w:tabs>
              <w:spacing w:line="360" w:lineRule="auto"/>
              <w:rPr>
                <w:sz w:val="22"/>
                <w:szCs w:val="22"/>
              </w:rPr>
            </w:pPr>
          </w:p>
        </w:tc>
      </w:tr>
      <w:tr w:rsidR="00820BAE" w:rsidRPr="007E6152" w14:paraId="59A48352" w14:textId="77777777" w:rsidTr="00207EF1">
        <w:tc>
          <w:tcPr>
            <w:tcW w:w="4927" w:type="dxa"/>
          </w:tcPr>
          <w:p w14:paraId="5BACB44D" w14:textId="77777777" w:rsidR="00820BAE" w:rsidRPr="007E6152" w:rsidRDefault="00820BAE" w:rsidP="00207EF1">
            <w:pPr>
              <w:tabs>
                <w:tab w:val="left" w:pos="3762"/>
              </w:tabs>
              <w:spacing w:line="360" w:lineRule="auto"/>
              <w:rPr>
                <w:sz w:val="22"/>
                <w:szCs w:val="22"/>
              </w:rPr>
            </w:pPr>
            <w:r w:rsidRPr="007E6152">
              <w:rPr>
                <w:sz w:val="22"/>
                <w:szCs w:val="22"/>
              </w:rPr>
              <w:t>Fakso numeris</w:t>
            </w:r>
          </w:p>
        </w:tc>
        <w:tc>
          <w:tcPr>
            <w:tcW w:w="4928" w:type="dxa"/>
          </w:tcPr>
          <w:p w14:paraId="0B8DCAAA" w14:textId="77777777" w:rsidR="00820BAE" w:rsidRPr="007E6152" w:rsidRDefault="00820BAE" w:rsidP="00207EF1">
            <w:pPr>
              <w:tabs>
                <w:tab w:val="left" w:pos="3762"/>
              </w:tabs>
              <w:spacing w:line="360" w:lineRule="auto"/>
              <w:rPr>
                <w:sz w:val="22"/>
                <w:szCs w:val="22"/>
              </w:rPr>
            </w:pPr>
          </w:p>
        </w:tc>
      </w:tr>
      <w:tr w:rsidR="00820BAE" w:rsidRPr="007E6152" w14:paraId="78591787" w14:textId="77777777" w:rsidTr="00207EF1">
        <w:tc>
          <w:tcPr>
            <w:tcW w:w="4927" w:type="dxa"/>
          </w:tcPr>
          <w:p w14:paraId="174EB709" w14:textId="77777777" w:rsidR="00820BAE" w:rsidRPr="007E6152" w:rsidRDefault="00820BAE" w:rsidP="00207EF1">
            <w:pPr>
              <w:tabs>
                <w:tab w:val="left" w:pos="3762"/>
              </w:tabs>
              <w:spacing w:line="360" w:lineRule="auto"/>
              <w:rPr>
                <w:sz w:val="22"/>
                <w:szCs w:val="22"/>
              </w:rPr>
            </w:pPr>
            <w:r w:rsidRPr="007E6152">
              <w:rPr>
                <w:sz w:val="22"/>
                <w:szCs w:val="22"/>
              </w:rPr>
              <w:t>El. pašto adresas</w:t>
            </w:r>
          </w:p>
        </w:tc>
        <w:tc>
          <w:tcPr>
            <w:tcW w:w="4928" w:type="dxa"/>
          </w:tcPr>
          <w:p w14:paraId="41D08A5E" w14:textId="77777777" w:rsidR="00820BAE" w:rsidRPr="007E6152" w:rsidRDefault="00820BAE" w:rsidP="00207EF1">
            <w:pPr>
              <w:tabs>
                <w:tab w:val="left" w:pos="3762"/>
              </w:tabs>
              <w:spacing w:line="360" w:lineRule="auto"/>
              <w:rPr>
                <w:sz w:val="22"/>
                <w:szCs w:val="22"/>
              </w:rPr>
            </w:pPr>
          </w:p>
        </w:tc>
      </w:tr>
    </w:tbl>
    <w:p w14:paraId="0CE89F04" w14:textId="77777777" w:rsidR="00820BAE" w:rsidRPr="007E6152" w:rsidRDefault="00820BAE" w:rsidP="00820BAE">
      <w:pPr>
        <w:tabs>
          <w:tab w:val="left" w:pos="3762"/>
        </w:tabs>
        <w:spacing w:line="360" w:lineRule="auto"/>
        <w:ind w:firstLine="686"/>
        <w:rPr>
          <w:sz w:val="22"/>
          <w:szCs w:val="22"/>
        </w:rPr>
      </w:pPr>
      <w:r w:rsidRPr="007E6152">
        <w:rPr>
          <w:sz w:val="22"/>
          <w:szCs w:val="22"/>
        </w:rPr>
        <w:t>Šiuo pasiūlymu pažymime, kad sutinkame su visomis pirkimo sąlygomis, nustatytomis:</w:t>
      </w:r>
    </w:p>
    <w:p w14:paraId="5329116D" w14:textId="77777777" w:rsidR="00820BAE" w:rsidRPr="007E6152" w:rsidRDefault="00820BAE" w:rsidP="00820BAE">
      <w:pPr>
        <w:tabs>
          <w:tab w:val="left" w:pos="3762"/>
        </w:tabs>
        <w:spacing w:line="360" w:lineRule="auto"/>
        <w:ind w:firstLine="686"/>
        <w:rPr>
          <w:sz w:val="22"/>
          <w:szCs w:val="22"/>
        </w:rPr>
      </w:pPr>
      <w:r w:rsidRPr="007E6152">
        <w:rPr>
          <w:sz w:val="22"/>
          <w:szCs w:val="22"/>
        </w:rPr>
        <w:t>1 mažos vertės skelbiamos apklausos skelbime, išspausdintame___________________________________;</w:t>
      </w:r>
    </w:p>
    <w:p w14:paraId="698E6C8B" w14:textId="77777777" w:rsidR="00820BAE" w:rsidRPr="007E6152" w:rsidRDefault="00820BAE" w:rsidP="00820BAE">
      <w:pPr>
        <w:tabs>
          <w:tab w:val="left" w:pos="3762"/>
        </w:tabs>
        <w:spacing w:line="360" w:lineRule="auto"/>
        <w:ind w:firstLine="686"/>
        <w:rPr>
          <w:sz w:val="22"/>
          <w:szCs w:val="22"/>
        </w:rPr>
      </w:pPr>
      <w:r w:rsidRPr="007E6152">
        <w:rPr>
          <w:sz w:val="22"/>
          <w:szCs w:val="22"/>
        </w:rPr>
        <w:t>2) Skelbiamos apklausos  konkurso sąlygose;</w:t>
      </w:r>
    </w:p>
    <w:p w14:paraId="17E70A8F" w14:textId="77777777" w:rsidR="00820BAE" w:rsidRPr="007E6152" w:rsidRDefault="00820BAE" w:rsidP="00820BAE">
      <w:pPr>
        <w:tabs>
          <w:tab w:val="left" w:pos="3762"/>
        </w:tabs>
        <w:spacing w:line="360" w:lineRule="auto"/>
        <w:ind w:firstLine="686"/>
        <w:rPr>
          <w:sz w:val="22"/>
          <w:szCs w:val="22"/>
        </w:rPr>
      </w:pPr>
      <w:r w:rsidRPr="007E6152">
        <w:rPr>
          <w:sz w:val="22"/>
          <w:szCs w:val="22"/>
        </w:rPr>
        <w:t>3) Kituose pirkimo dokumentuose.</w:t>
      </w:r>
    </w:p>
    <w:p w14:paraId="158CBF4F" w14:textId="134EE73E" w:rsidR="00820BAE" w:rsidRPr="00492D57" w:rsidRDefault="00820BAE" w:rsidP="00820BAE">
      <w:pPr>
        <w:tabs>
          <w:tab w:val="left" w:pos="3762"/>
        </w:tabs>
        <w:spacing w:line="360" w:lineRule="auto"/>
        <w:ind w:firstLine="686"/>
        <w:rPr>
          <w:b/>
          <w:sz w:val="22"/>
          <w:szCs w:val="22"/>
        </w:rPr>
      </w:pPr>
      <w:r w:rsidRPr="00492D57">
        <w:rPr>
          <w:sz w:val="22"/>
          <w:szCs w:val="22"/>
        </w:rPr>
        <w:t>Dalyvis siūlo ši</w:t>
      </w:r>
      <w:r w:rsidR="00D87C1A" w:rsidRPr="00492D57">
        <w:rPr>
          <w:sz w:val="22"/>
          <w:szCs w:val="22"/>
        </w:rPr>
        <w:t>as</w:t>
      </w:r>
      <w:r w:rsidRPr="00492D57">
        <w:rPr>
          <w:sz w:val="22"/>
          <w:szCs w:val="22"/>
        </w:rPr>
        <w:t xml:space="preserve"> </w:t>
      </w:r>
      <w:r w:rsidR="00D87C1A" w:rsidRPr="00492D57">
        <w:rPr>
          <w:sz w:val="22"/>
          <w:szCs w:val="22"/>
        </w:rPr>
        <w:t xml:space="preserve">sauskelnių </w:t>
      </w:r>
      <w:r w:rsidRPr="00492D57">
        <w:rPr>
          <w:sz w:val="22"/>
          <w:szCs w:val="22"/>
        </w:rPr>
        <w:t xml:space="preserve"> kainas pagal pirkimo sąlygų 2 priedą (</w:t>
      </w:r>
      <w:r w:rsidRPr="00492D57">
        <w:rPr>
          <w:b/>
          <w:sz w:val="22"/>
          <w:szCs w:val="22"/>
        </w:rPr>
        <w:t>Pasiūlymo priedą suformuoti pagal pateiktą techninę specifikaciją/ Pasiūlymo formą  Exel formatu)</w:t>
      </w:r>
    </w:p>
    <w:p w14:paraId="5393E562" w14:textId="77777777" w:rsidR="00820BAE" w:rsidRPr="00450864" w:rsidRDefault="00820BAE" w:rsidP="00820BAE">
      <w:pPr>
        <w:tabs>
          <w:tab w:val="left" w:pos="3762"/>
        </w:tabs>
        <w:spacing w:line="360" w:lineRule="auto"/>
        <w:ind w:hanging="171"/>
        <w:rPr>
          <w:sz w:val="22"/>
          <w:szCs w:val="22"/>
        </w:rPr>
      </w:pPr>
      <w:r w:rsidRPr="00D87C1A">
        <w:rPr>
          <w:color w:val="FF0000"/>
          <w:sz w:val="22"/>
          <w:szCs w:val="22"/>
        </w:rPr>
        <w:tab/>
      </w:r>
      <w:r w:rsidRPr="00450864">
        <w:rPr>
          <w:b/>
          <w:bCs/>
          <w:sz w:val="22"/>
          <w:szCs w:val="22"/>
        </w:rPr>
        <w:t>Bendra pasiūlymo kaina</w:t>
      </w:r>
      <w:r w:rsidRPr="00450864">
        <w:rPr>
          <w:sz w:val="22"/>
          <w:szCs w:val="22"/>
        </w:rPr>
        <w:t xml:space="preserve"> (</w:t>
      </w:r>
      <w:r w:rsidRPr="00450864">
        <w:rPr>
          <w:b/>
          <w:bCs/>
          <w:sz w:val="22"/>
          <w:szCs w:val="22"/>
          <w:u w:val="single"/>
        </w:rPr>
        <w:t xml:space="preserve">susideda iš </w:t>
      </w:r>
      <w:r w:rsidRPr="00450864">
        <w:rPr>
          <w:rFonts w:eastAsia="Calibri"/>
          <w:b/>
          <w:bCs/>
          <w:sz w:val="22"/>
          <w:szCs w:val="22"/>
          <w:u w:val="single"/>
        </w:rPr>
        <w:t>Privalomojo sveikatos draudimo fondo biudžeto lėšų ir pacientų mokamos priemokos)</w:t>
      </w:r>
      <w:r w:rsidRPr="00450864">
        <w:rPr>
          <w:sz w:val="22"/>
          <w:szCs w:val="22"/>
        </w:rPr>
        <w:t xml:space="preserve"> _________________EUR  su PVM </w:t>
      </w:r>
    </w:p>
    <w:p w14:paraId="6BD3B678" w14:textId="77777777" w:rsidR="00820BAE" w:rsidRPr="007E6152" w:rsidRDefault="00820BAE" w:rsidP="00820BAE">
      <w:pPr>
        <w:tabs>
          <w:tab w:val="left" w:pos="3762"/>
        </w:tabs>
        <w:ind w:hanging="171"/>
        <w:jc w:val="center"/>
        <w:rPr>
          <w:sz w:val="22"/>
          <w:szCs w:val="22"/>
        </w:rPr>
      </w:pPr>
      <w:r w:rsidRPr="007E6152">
        <w:rPr>
          <w:sz w:val="22"/>
          <w:szCs w:val="22"/>
        </w:rPr>
        <w:t>_____________________________________________________________________________________</w:t>
      </w:r>
    </w:p>
    <w:p w14:paraId="340BF994" w14:textId="77777777" w:rsidR="00820BAE" w:rsidRPr="007E6152" w:rsidRDefault="00820BAE" w:rsidP="00820BAE">
      <w:pPr>
        <w:tabs>
          <w:tab w:val="left" w:pos="3762"/>
        </w:tabs>
        <w:ind w:hanging="170"/>
        <w:contextualSpacing/>
        <w:jc w:val="center"/>
        <w:rPr>
          <w:sz w:val="22"/>
          <w:szCs w:val="22"/>
        </w:rPr>
      </w:pPr>
      <w:r w:rsidRPr="007E6152">
        <w:rPr>
          <w:sz w:val="22"/>
          <w:szCs w:val="22"/>
        </w:rPr>
        <w:t>(suma žodžiais)</w:t>
      </w:r>
    </w:p>
    <w:p w14:paraId="4A727077" w14:textId="77777777" w:rsidR="00820BAE" w:rsidRPr="007E6152" w:rsidRDefault="00820BAE" w:rsidP="00820BAE">
      <w:pPr>
        <w:tabs>
          <w:tab w:val="left" w:pos="3762"/>
        </w:tabs>
        <w:spacing w:line="360" w:lineRule="auto"/>
        <w:ind w:hanging="170"/>
        <w:contextualSpacing/>
        <w:rPr>
          <w:sz w:val="22"/>
          <w:szCs w:val="22"/>
        </w:rPr>
      </w:pPr>
      <w:r w:rsidRPr="007E6152">
        <w:rPr>
          <w:sz w:val="22"/>
          <w:szCs w:val="22"/>
        </w:rPr>
        <w:tab/>
        <w:t>Į šią kainą įeina visos išlaidos ir visi mokesčiai.</w:t>
      </w:r>
    </w:p>
    <w:p w14:paraId="23516CEF" w14:textId="0FAE8723" w:rsidR="00820BAE" w:rsidRPr="007E6152" w:rsidRDefault="00820BAE" w:rsidP="00820BAE">
      <w:pPr>
        <w:tabs>
          <w:tab w:val="left" w:pos="684"/>
        </w:tabs>
        <w:spacing w:line="360" w:lineRule="auto"/>
        <w:ind w:hanging="170"/>
        <w:contextualSpacing/>
        <w:jc w:val="both"/>
        <w:rPr>
          <w:sz w:val="22"/>
          <w:szCs w:val="22"/>
        </w:rPr>
      </w:pPr>
      <w:r w:rsidRPr="007E6152">
        <w:rPr>
          <w:sz w:val="22"/>
          <w:szCs w:val="22"/>
        </w:rPr>
        <w:tab/>
      </w:r>
      <w:r w:rsidR="00D87C1A" w:rsidRPr="00492D57">
        <w:rPr>
          <w:sz w:val="22"/>
          <w:szCs w:val="22"/>
        </w:rPr>
        <w:t>Medicinos pagalbos priemonės</w:t>
      </w:r>
      <w:r w:rsidRPr="00492D57">
        <w:rPr>
          <w:sz w:val="22"/>
          <w:szCs w:val="22"/>
        </w:rPr>
        <w:t xml:space="preserve"> </w:t>
      </w:r>
      <w:r w:rsidRPr="007E6152">
        <w:rPr>
          <w:sz w:val="22"/>
          <w:szCs w:val="22"/>
        </w:rPr>
        <w:t>visiškai atitinka pirkimo dokumentuose ir kituose Lietuvos Respublikoje galiojančiuose teisės aktuose nurodytus reikalavimus.</w:t>
      </w:r>
    </w:p>
    <w:p w14:paraId="05CCCF4A" w14:textId="77777777" w:rsidR="00820BAE" w:rsidRPr="007E6152" w:rsidRDefault="00820BAE" w:rsidP="00820BAE">
      <w:pPr>
        <w:tabs>
          <w:tab w:val="left" w:pos="684"/>
        </w:tabs>
        <w:spacing w:line="360" w:lineRule="auto"/>
        <w:ind w:hanging="171"/>
        <w:jc w:val="both"/>
        <w:rPr>
          <w:sz w:val="22"/>
          <w:szCs w:val="22"/>
        </w:rPr>
      </w:pPr>
      <w:r w:rsidRPr="007E6152">
        <w:rPr>
          <w:sz w:val="22"/>
          <w:szCs w:val="22"/>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932"/>
        <w:gridCol w:w="3248"/>
      </w:tblGrid>
      <w:tr w:rsidR="00820BAE" w:rsidRPr="007E6152" w14:paraId="6A5CCD93" w14:textId="77777777" w:rsidTr="00207EF1">
        <w:tc>
          <w:tcPr>
            <w:tcW w:w="564" w:type="dxa"/>
          </w:tcPr>
          <w:p w14:paraId="1D3901C8" w14:textId="77777777" w:rsidR="00820BAE" w:rsidRPr="007E6152" w:rsidRDefault="00820BAE" w:rsidP="00207EF1">
            <w:pPr>
              <w:tabs>
                <w:tab w:val="left" w:pos="684"/>
              </w:tabs>
              <w:jc w:val="both"/>
              <w:rPr>
                <w:sz w:val="22"/>
                <w:szCs w:val="22"/>
              </w:rPr>
            </w:pPr>
            <w:r w:rsidRPr="007E6152">
              <w:rPr>
                <w:sz w:val="22"/>
                <w:szCs w:val="22"/>
              </w:rPr>
              <w:t>Eil.</w:t>
            </w:r>
          </w:p>
          <w:p w14:paraId="2F061C77" w14:textId="77777777" w:rsidR="00820BAE" w:rsidRPr="007E6152" w:rsidRDefault="00820BAE" w:rsidP="00207EF1">
            <w:pPr>
              <w:tabs>
                <w:tab w:val="left" w:pos="684"/>
              </w:tabs>
              <w:jc w:val="both"/>
              <w:rPr>
                <w:sz w:val="22"/>
                <w:szCs w:val="22"/>
              </w:rPr>
            </w:pPr>
            <w:r w:rsidRPr="007E6152">
              <w:rPr>
                <w:sz w:val="22"/>
                <w:szCs w:val="22"/>
              </w:rPr>
              <w:t>Nr.</w:t>
            </w:r>
          </w:p>
        </w:tc>
        <w:tc>
          <w:tcPr>
            <w:tcW w:w="5932" w:type="dxa"/>
          </w:tcPr>
          <w:p w14:paraId="187ECDA9" w14:textId="77777777" w:rsidR="00820BAE" w:rsidRPr="007E6152" w:rsidRDefault="00820BAE" w:rsidP="00207EF1">
            <w:pPr>
              <w:tabs>
                <w:tab w:val="left" w:pos="684"/>
              </w:tabs>
              <w:jc w:val="both"/>
              <w:rPr>
                <w:sz w:val="22"/>
                <w:szCs w:val="22"/>
              </w:rPr>
            </w:pPr>
            <w:r w:rsidRPr="007E6152">
              <w:rPr>
                <w:sz w:val="22"/>
                <w:szCs w:val="22"/>
              </w:rPr>
              <w:t>Pateiktų dokumentų pavadinimas</w:t>
            </w:r>
          </w:p>
        </w:tc>
        <w:tc>
          <w:tcPr>
            <w:tcW w:w="3248" w:type="dxa"/>
          </w:tcPr>
          <w:p w14:paraId="53A48A5C" w14:textId="77777777" w:rsidR="00820BAE" w:rsidRPr="007E6152" w:rsidRDefault="00820BAE" w:rsidP="00207EF1">
            <w:pPr>
              <w:tabs>
                <w:tab w:val="left" w:pos="684"/>
              </w:tabs>
              <w:jc w:val="both"/>
              <w:rPr>
                <w:sz w:val="22"/>
                <w:szCs w:val="22"/>
              </w:rPr>
            </w:pPr>
            <w:r w:rsidRPr="007E6152">
              <w:rPr>
                <w:sz w:val="22"/>
                <w:szCs w:val="22"/>
              </w:rPr>
              <w:t>Dokumentų puslapių skaičius</w:t>
            </w:r>
          </w:p>
        </w:tc>
      </w:tr>
      <w:tr w:rsidR="00820BAE" w:rsidRPr="007E6152" w14:paraId="3B0CB15B" w14:textId="77777777" w:rsidTr="00207EF1">
        <w:tc>
          <w:tcPr>
            <w:tcW w:w="564" w:type="dxa"/>
          </w:tcPr>
          <w:p w14:paraId="05477EA9" w14:textId="77777777" w:rsidR="00820BAE" w:rsidRPr="007E6152" w:rsidRDefault="00820BAE" w:rsidP="00207EF1">
            <w:pPr>
              <w:tabs>
                <w:tab w:val="left" w:pos="684"/>
              </w:tabs>
              <w:spacing w:line="360" w:lineRule="auto"/>
              <w:jc w:val="both"/>
              <w:rPr>
                <w:sz w:val="22"/>
                <w:szCs w:val="22"/>
              </w:rPr>
            </w:pPr>
          </w:p>
        </w:tc>
        <w:tc>
          <w:tcPr>
            <w:tcW w:w="5932" w:type="dxa"/>
          </w:tcPr>
          <w:p w14:paraId="22D2CF58" w14:textId="77777777" w:rsidR="00820BAE" w:rsidRPr="007E6152" w:rsidRDefault="00820BAE" w:rsidP="00207EF1">
            <w:pPr>
              <w:tabs>
                <w:tab w:val="left" w:pos="684"/>
              </w:tabs>
              <w:spacing w:line="360" w:lineRule="auto"/>
              <w:jc w:val="both"/>
              <w:rPr>
                <w:sz w:val="22"/>
                <w:szCs w:val="22"/>
              </w:rPr>
            </w:pPr>
          </w:p>
        </w:tc>
        <w:tc>
          <w:tcPr>
            <w:tcW w:w="3248" w:type="dxa"/>
          </w:tcPr>
          <w:p w14:paraId="0C69346B" w14:textId="77777777" w:rsidR="00820BAE" w:rsidRPr="007E6152" w:rsidRDefault="00820BAE" w:rsidP="00207EF1">
            <w:pPr>
              <w:tabs>
                <w:tab w:val="left" w:pos="684"/>
              </w:tabs>
              <w:spacing w:line="360" w:lineRule="auto"/>
              <w:jc w:val="both"/>
              <w:rPr>
                <w:sz w:val="22"/>
                <w:szCs w:val="22"/>
              </w:rPr>
            </w:pPr>
          </w:p>
        </w:tc>
      </w:tr>
      <w:tr w:rsidR="00820BAE" w:rsidRPr="007E6152" w14:paraId="5A65FF1E" w14:textId="77777777" w:rsidTr="00207EF1">
        <w:tc>
          <w:tcPr>
            <w:tcW w:w="564" w:type="dxa"/>
          </w:tcPr>
          <w:p w14:paraId="70FCCAA5" w14:textId="77777777" w:rsidR="00820BAE" w:rsidRPr="007E6152" w:rsidRDefault="00820BAE" w:rsidP="00207EF1">
            <w:pPr>
              <w:tabs>
                <w:tab w:val="left" w:pos="684"/>
              </w:tabs>
              <w:spacing w:line="360" w:lineRule="auto"/>
              <w:jc w:val="both"/>
              <w:rPr>
                <w:sz w:val="22"/>
                <w:szCs w:val="22"/>
              </w:rPr>
            </w:pPr>
          </w:p>
        </w:tc>
        <w:tc>
          <w:tcPr>
            <w:tcW w:w="5932" w:type="dxa"/>
          </w:tcPr>
          <w:p w14:paraId="2CF70CEF" w14:textId="77777777" w:rsidR="00820BAE" w:rsidRPr="007E6152" w:rsidRDefault="00820BAE" w:rsidP="00207EF1">
            <w:pPr>
              <w:tabs>
                <w:tab w:val="left" w:pos="684"/>
              </w:tabs>
              <w:spacing w:line="360" w:lineRule="auto"/>
              <w:jc w:val="both"/>
              <w:rPr>
                <w:sz w:val="22"/>
                <w:szCs w:val="22"/>
              </w:rPr>
            </w:pPr>
          </w:p>
        </w:tc>
        <w:tc>
          <w:tcPr>
            <w:tcW w:w="3248" w:type="dxa"/>
          </w:tcPr>
          <w:p w14:paraId="1CB8035E" w14:textId="77777777" w:rsidR="00820BAE" w:rsidRPr="007E6152" w:rsidRDefault="00820BAE" w:rsidP="00207EF1">
            <w:pPr>
              <w:tabs>
                <w:tab w:val="left" w:pos="684"/>
              </w:tabs>
              <w:spacing w:line="360" w:lineRule="auto"/>
              <w:jc w:val="both"/>
              <w:rPr>
                <w:sz w:val="22"/>
                <w:szCs w:val="22"/>
              </w:rPr>
            </w:pPr>
          </w:p>
        </w:tc>
      </w:tr>
      <w:tr w:rsidR="00820BAE" w:rsidRPr="007E6152" w14:paraId="58977881" w14:textId="77777777" w:rsidTr="00207EF1">
        <w:tc>
          <w:tcPr>
            <w:tcW w:w="564" w:type="dxa"/>
          </w:tcPr>
          <w:p w14:paraId="15F9172A" w14:textId="77777777" w:rsidR="00820BAE" w:rsidRPr="007E6152" w:rsidRDefault="00820BAE" w:rsidP="00207EF1">
            <w:pPr>
              <w:tabs>
                <w:tab w:val="left" w:pos="684"/>
              </w:tabs>
              <w:spacing w:line="360" w:lineRule="auto"/>
              <w:jc w:val="both"/>
              <w:rPr>
                <w:sz w:val="22"/>
                <w:szCs w:val="22"/>
              </w:rPr>
            </w:pPr>
          </w:p>
        </w:tc>
        <w:tc>
          <w:tcPr>
            <w:tcW w:w="5932" w:type="dxa"/>
          </w:tcPr>
          <w:p w14:paraId="0FFA6401" w14:textId="77777777" w:rsidR="00820BAE" w:rsidRPr="007E6152" w:rsidRDefault="00820BAE" w:rsidP="00207EF1">
            <w:pPr>
              <w:tabs>
                <w:tab w:val="left" w:pos="684"/>
              </w:tabs>
              <w:spacing w:line="360" w:lineRule="auto"/>
              <w:jc w:val="both"/>
              <w:rPr>
                <w:sz w:val="22"/>
                <w:szCs w:val="22"/>
              </w:rPr>
            </w:pPr>
          </w:p>
        </w:tc>
        <w:tc>
          <w:tcPr>
            <w:tcW w:w="3248" w:type="dxa"/>
          </w:tcPr>
          <w:p w14:paraId="13DB2141" w14:textId="77777777" w:rsidR="00820BAE" w:rsidRPr="007E6152" w:rsidRDefault="00820BAE" w:rsidP="00207EF1">
            <w:pPr>
              <w:tabs>
                <w:tab w:val="left" w:pos="684"/>
              </w:tabs>
              <w:spacing w:line="360" w:lineRule="auto"/>
              <w:jc w:val="both"/>
              <w:rPr>
                <w:sz w:val="22"/>
                <w:szCs w:val="22"/>
              </w:rPr>
            </w:pPr>
          </w:p>
        </w:tc>
      </w:tr>
    </w:tbl>
    <w:p w14:paraId="45F6C80D" w14:textId="77777777" w:rsidR="00820BAE" w:rsidRPr="007E6152" w:rsidRDefault="00820BAE" w:rsidP="00820BAE">
      <w:pPr>
        <w:tabs>
          <w:tab w:val="left" w:pos="627"/>
        </w:tabs>
        <w:spacing w:line="360" w:lineRule="auto"/>
        <w:ind w:firstLine="627"/>
        <w:rPr>
          <w:sz w:val="22"/>
          <w:szCs w:val="22"/>
        </w:rPr>
      </w:pPr>
      <w:r w:rsidRPr="007E6152">
        <w:rPr>
          <w:sz w:val="22"/>
          <w:szCs w:val="22"/>
        </w:rPr>
        <w:t>Pasiūlymas galioja iki 20 __________________________d.</w:t>
      </w:r>
    </w:p>
    <w:p w14:paraId="276576BD" w14:textId="77777777" w:rsidR="00820BAE" w:rsidRPr="007E6152" w:rsidRDefault="00820BAE" w:rsidP="00820BAE">
      <w:pPr>
        <w:tabs>
          <w:tab w:val="left" w:pos="627"/>
        </w:tabs>
        <w:ind w:firstLine="629"/>
        <w:rPr>
          <w:sz w:val="22"/>
          <w:szCs w:val="22"/>
        </w:rPr>
      </w:pPr>
      <w:r w:rsidRPr="007E6152">
        <w:rPr>
          <w:sz w:val="22"/>
          <w:szCs w:val="22"/>
        </w:rPr>
        <w:lastRenderedPageBreak/>
        <w:t>_________________________________________________________________</w:t>
      </w:r>
    </w:p>
    <w:p w14:paraId="7A88E63B" w14:textId="77777777" w:rsidR="00820BAE" w:rsidRPr="007E6152" w:rsidRDefault="00820BAE" w:rsidP="00820BAE">
      <w:pPr>
        <w:tabs>
          <w:tab w:val="left" w:pos="627"/>
        </w:tabs>
        <w:ind w:firstLine="629"/>
        <w:jc w:val="center"/>
        <w:rPr>
          <w:sz w:val="22"/>
          <w:szCs w:val="22"/>
        </w:rPr>
      </w:pPr>
      <w:r w:rsidRPr="007E6152">
        <w:rPr>
          <w:sz w:val="22"/>
          <w:szCs w:val="22"/>
        </w:rPr>
        <w:t>(Dalyvio arba jo įgalioto asmens vardas, pavardė, parašas)</w:t>
      </w:r>
    </w:p>
    <w:p w14:paraId="70F560C3" w14:textId="77777777" w:rsidR="00820BAE" w:rsidRPr="007E6152" w:rsidRDefault="00820BAE" w:rsidP="00820BAE">
      <w:pPr>
        <w:numPr>
          <w:ilvl w:val="0"/>
          <w:numId w:val="2"/>
        </w:numPr>
        <w:tabs>
          <w:tab w:val="left" w:pos="627"/>
        </w:tabs>
        <w:spacing w:line="360" w:lineRule="auto"/>
        <w:jc w:val="both"/>
        <w:rPr>
          <w:sz w:val="22"/>
          <w:szCs w:val="22"/>
        </w:rPr>
      </w:pPr>
      <w:r w:rsidRPr="007E6152">
        <w:rPr>
          <w:sz w:val="22"/>
          <w:szCs w:val="22"/>
        </w:rPr>
        <w:t>V.</w:t>
      </w:r>
    </w:p>
    <w:p w14:paraId="108E1872" w14:textId="77777777" w:rsidR="00820BAE" w:rsidRPr="007E6152" w:rsidRDefault="00820BAE" w:rsidP="00820BAE">
      <w:pPr>
        <w:spacing w:line="360" w:lineRule="auto"/>
        <w:rPr>
          <w:b/>
        </w:rPr>
        <w:sectPr w:rsidR="00820BAE" w:rsidRPr="007E6152" w:rsidSect="00604EAB">
          <w:type w:val="continuous"/>
          <w:pgSz w:w="11906" w:h="16838" w:code="9"/>
          <w:pgMar w:top="1134" w:right="567" w:bottom="1134" w:left="567" w:header="567" w:footer="567" w:gutter="0"/>
          <w:cols w:space="1296"/>
          <w:docGrid w:linePitch="360"/>
        </w:sectPr>
      </w:pPr>
    </w:p>
    <w:p w14:paraId="364C8DC7" w14:textId="77777777" w:rsidR="00820BAE" w:rsidRPr="007E6152" w:rsidRDefault="00820BAE" w:rsidP="00820BAE">
      <w:pPr>
        <w:pBdr>
          <w:bottom w:val="single" w:sz="12" w:space="1" w:color="auto"/>
        </w:pBdr>
        <w:jc w:val="right"/>
        <w:rPr>
          <w:spacing w:val="-4"/>
          <w:sz w:val="22"/>
          <w:szCs w:val="22"/>
        </w:rPr>
      </w:pPr>
      <w:r w:rsidRPr="007E6152">
        <w:rPr>
          <w:spacing w:val="-4"/>
          <w:sz w:val="22"/>
          <w:szCs w:val="22"/>
        </w:rPr>
        <w:lastRenderedPageBreak/>
        <w:t>Priedas Nr.3</w:t>
      </w:r>
    </w:p>
    <w:p w14:paraId="31E7E642" w14:textId="77777777" w:rsidR="00820BAE" w:rsidRPr="007E6152" w:rsidRDefault="00820BAE" w:rsidP="00820BAE">
      <w:pPr>
        <w:ind w:left="720" w:firstLine="720"/>
        <w:jc w:val="center"/>
        <w:rPr>
          <w:b/>
        </w:rPr>
      </w:pPr>
    </w:p>
    <w:p w14:paraId="28793916" w14:textId="08801FC4" w:rsidR="00820BAE" w:rsidRPr="00492D57" w:rsidRDefault="008B6340" w:rsidP="00820BAE">
      <w:pPr>
        <w:tabs>
          <w:tab w:val="right" w:leader="underscore" w:pos="8505"/>
        </w:tabs>
        <w:ind w:right="310"/>
        <w:jc w:val="center"/>
        <w:rPr>
          <w:b/>
        </w:rPr>
      </w:pPr>
      <w:r w:rsidRPr="00492D57">
        <w:rPr>
          <w:b/>
        </w:rPr>
        <w:t>MEDICINOS PAGALBOS PRIEMONIŲ</w:t>
      </w:r>
      <w:r w:rsidR="00820BAE" w:rsidRPr="00492D57">
        <w:rPr>
          <w:b/>
        </w:rPr>
        <w:t xml:space="preserve"> – KOMPENSUOJAMŲ </w:t>
      </w:r>
      <w:r w:rsidRPr="00492D57">
        <w:rPr>
          <w:b/>
        </w:rPr>
        <w:t>SAUSKELNIŲ</w:t>
      </w:r>
      <w:r w:rsidR="00820BAE" w:rsidRPr="00492D57">
        <w:rPr>
          <w:b/>
        </w:rPr>
        <w:t xml:space="preserve"> PIRKIMO-PARDAVIMO SUTARTIES PROJEKTAS</w:t>
      </w:r>
    </w:p>
    <w:p w14:paraId="4D8FC2EE" w14:textId="0B34591B" w:rsidR="00820BAE" w:rsidRPr="00811ACF" w:rsidRDefault="00D13F71" w:rsidP="00D13F71">
      <w:pPr>
        <w:ind w:left="720" w:firstLine="720"/>
      </w:pPr>
      <w:r w:rsidRPr="00811ACF">
        <w:t xml:space="preserve">                                           Stonaičiai</w:t>
      </w:r>
    </w:p>
    <w:p w14:paraId="1F35F84F" w14:textId="758C5484" w:rsidR="00820BAE" w:rsidRPr="007E6152" w:rsidRDefault="0017342F" w:rsidP="0017342F">
      <w:pPr>
        <w:ind w:left="720" w:firstLine="720"/>
        <w:rPr>
          <w:bCs/>
        </w:rPr>
      </w:pPr>
      <w:r>
        <w:rPr>
          <w:bCs/>
        </w:rPr>
        <w:t xml:space="preserve">                                         </w:t>
      </w:r>
      <w:r w:rsidRPr="0017342F">
        <w:rPr>
          <w:bCs/>
          <w:color w:val="FF0000"/>
        </w:rPr>
        <w:t xml:space="preserve"> </w:t>
      </w:r>
      <w:r w:rsidR="00820BAE" w:rsidRPr="00E2075E">
        <w:rPr>
          <w:bCs/>
        </w:rPr>
        <w:t>202</w:t>
      </w:r>
      <w:r w:rsidRPr="00E2075E">
        <w:rPr>
          <w:bCs/>
        </w:rPr>
        <w:t>5</w:t>
      </w:r>
      <w:r w:rsidR="002D233B" w:rsidRPr="0017342F">
        <w:rPr>
          <w:bCs/>
          <w:color w:val="FF0000"/>
        </w:rPr>
        <w:t xml:space="preserve"> </w:t>
      </w:r>
      <w:r w:rsidR="00820BAE" w:rsidRPr="007E6152">
        <w:rPr>
          <w:bCs/>
        </w:rPr>
        <w:t>-      -</w:t>
      </w:r>
    </w:p>
    <w:p w14:paraId="7483ABFD" w14:textId="77777777" w:rsidR="00820BAE" w:rsidRPr="007E6152" w:rsidRDefault="00820BAE" w:rsidP="00820BAE">
      <w:pPr>
        <w:spacing w:after="120"/>
        <w:jc w:val="both"/>
      </w:pPr>
      <w:r w:rsidRPr="007E6152">
        <w:t>............................... (toliau vadinama – Pardavėjas), įmonės kodas.................., buveinės adresas........................., atstovaujama direktoriaus ...................., ir</w:t>
      </w:r>
    </w:p>
    <w:p w14:paraId="7A69F913" w14:textId="404FA520" w:rsidR="00820BAE" w:rsidRPr="00811ACF" w:rsidRDefault="00D13F71" w:rsidP="00820BAE">
      <w:pPr>
        <w:spacing w:after="120"/>
        <w:jc w:val="both"/>
      </w:pPr>
      <w:r w:rsidRPr="00811ACF">
        <w:rPr>
          <w:b/>
        </w:rPr>
        <w:t>Stonaičių</w:t>
      </w:r>
      <w:r w:rsidR="00820BAE" w:rsidRPr="00811ACF">
        <w:rPr>
          <w:b/>
        </w:rPr>
        <w:t xml:space="preserve"> socialinės globos namai</w:t>
      </w:r>
      <w:r w:rsidR="00820BAE" w:rsidRPr="00811ACF">
        <w:t>, (toliau vadinama – Pirkėjas), įmonės kodas 19079</w:t>
      </w:r>
      <w:r w:rsidRPr="00811ACF">
        <w:t>6224</w:t>
      </w:r>
      <w:r w:rsidR="00820BAE" w:rsidRPr="00811ACF">
        <w:t xml:space="preserve">, buveinės adresas </w:t>
      </w:r>
      <w:r w:rsidRPr="00811ACF">
        <w:t>Babrungo</w:t>
      </w:r>
      <w:r w:rsidR="00820BAE" w:rsidRPr="00811ACF">
        <w:t xml:space="preserve"> g. 12, </w:t>
      </w:r>
      <w:r w:rsidRPr="00811ACF">
        <w:t>Stonaičių</w:t>
      </w:r>
      <w:r w:rsidR="00820BAE" w:rsidRPr="00811ACF">
        <w:t xml:space="preserve"> k., </w:t>
      </w:r>
      <w:r w:rsidRPr="00811ACF">
        <w:t>Plungės</w:t>
      </w:r>
      <w:r w:rsidR="00820BAE" w:rsidRPr="00811ACF">
        <w:t xml:space="preserve"> r., atstovaujami direktor</w:t>
      </w:r>
      <w:r w:rsidRPr="00811ACF">
        <w:t>iaus Alekso Vyšniausko</w:t>
      </w:r>
      <w:r w:rsidR="00820BAE" w:rsidRPr="00811ACF">
        <w:t>,</w:t>
      </w:r>
    </w:p>
    <w:p w14:paraId="4E854AF5" w14:textId="77777777" w:rsidR="00820BAE" w:rsidRPr="007E6152" w:rsidRDefault="00820BAE" w:rsidP="00820BAE">
      <w:pPr>
        <w:spacing w:after="120"/>
        <w:jc w:val="both"/>
      </w:pPr>
      <w:r w:rsidRPr="007E6152">
        <w:t>Sudarėme šią sutartį:</w:t>
      </w:r>
    </w:p>
    <w:p w14:paraId="6A9978FC" w14:textId="77777777" w:rsidR="00820BAE" w:rsidRPr="007E6152" w:rsidRDefault="00820BAE" w:rsidP="00820BAE">
      <w:pPr>
        <w:pStyle w:val="ListParagraph"/>
        <w:numPr>
          <w:ilvl w:val="0"/>
          <w:numId w:val="4"/>
        </w:numPr>
        <w:jc w:val="both"/>
        <w:rPr>
          <w:b/>
          <w:noProof/>
        </w:rPr>
      </w:pPr>
      <w:r w:rsidRPr="007E6152">
        <w:rPr>
          <w:b/>
          <w:noProof/>
        </w:rPr>
        <w:t>Sutarties objektas:</w:t>
      </w:r>
    </w:p>
    <w:p w14:paraId="1CC34F8A" w14:textId="77777777" w:rsidR="00820BAE" w:rsidRPr="007E6152" w:rsidRDefault="00820BAE" w:rsidP="00820BAE">
      <w:pPr>
        <w:pStyle w:val="ListParagraph"/>
        <w:ind w:left="1650"/>
        <w:jc w:val="both"/>
        <w:rPr>
          <w:b/>
          <w:noProof/>
        </w:rPr>
      </w:pPr>
    </w:p>
    <w:p w14:paraId="0BCF1B81" w14:textId="2248C245" w:rsidR="00820BAE" w:rsidRPr="00C56F59" w:rsidRDefault="00820BAE" w:rsidP="00820BAE">
      <w:pPr>
        <w:jc w:val="both"/>
        <w:rPr>
          <w:bCs/>
          <w:noProof/>
        </w:rPr>
      </w:pPr>
      <w:r w:rsidRPr="007E6152">
        <w:rPr>
          <w:bCs/>
          <w:noProof/>
        </w:rPr>
        <w:t xml:space="preserve">1.1. Šia sutartimi Pardavėjas įsipareigoja parduoti Pirkėjui, o Pirkėjas pirkti </w:t>
      </w:r>
      <w:r w:rsidRPr="00C56F59">
        <w:rPr>
          <w:bCs/>
          <w:noProof/>
        </w:rPr>
        <w:t>kompensuojam</w:t>
      </w:r>
      <w:r w:rsidR="0017342F" w:rsidRPr="00C56F59">
        <w:rPr>
          <w:bCs/>
          <w:noProof/>
        </w:rPr>
        <w:t xml:space="preserve">as </w:t>
      </w:r>
      <w:r w:rsidRPr="00C56F59">
        <w:rPr>
          <w:bCs/>
          <w:noProof/>
        </w:rPr>
        <w:t xml:space="preserve"> </w:t>
      </w:r>
      <w:r w:rsidR="0017342F" w:rsidRPr="00C56F59">
        <w:rPr>
          <w:bCs/>
          <w:noProof/>
        </w:rPr>
        <w:t xml:space="preserve">sauskelnes </w:t>
      </w:r>
      <w:r w:rsidRPr="00C56F59">
        <w:rPr>
          <w:bCs/>
          <w:noProof/>
        </w:rPr>
        <w:t>ir medicininės pagalbos priemones .</w:t>
      </w:r>
    </w:p>
    <w:p w14:paraId="235EEA73" w14:textId="77777777" w:rsidR="00820BAE" w:rsidRPr="007E6152" w:rsidRDefault="00820BAE" w:rsidP="00820BAE">
      <w:pPr>
        <w:jc w:val="both"/>
        <w:rPr>
          <w:bCs/>
          <w:noProof/>
        </w:rPr>
      </w:pPr>
      <w:r w:rsidRPr="007E6152">
        <w:t>1.2. Kompensuojami vaistai bus perkami pagal Perkančiosios organizacijos paslaugų gavėjų kompensuojamų vaistų pasus ir gydytojų išrašytus elektroninius receptus.</w:t>
      </w:r>
    </w:p>
    <w:p w14:paraId="0B54F54E" w14:textId="77777777" w:rsidR="00820BAE" w:rsidRPr="007E6152" w:rsidRDefault="00820BAE" w:rsidP="00820BAE">
      <w:pPr>
        <w:pStyle w:val="ListParagraph"/>
        <w:ind w:left="360"/>
        <w:jc w:val="both"/>
        <w:rPr>
          <w:bCs/>
          <w:noProof/>
        </w:rPr>
      </w:pPr>
    </w:p>
    <w:p w14:paraId="5553554D" w14:textId="77777777" w:rsidR="00820BAE" w:rsidRPr="007E6152" w:rsidRDefault="00820BAE" w:rsidP="00820BAE">
      <w:pPr>
        <w:pStyle w:val="ListParagraph"/>
        <w:numPr>
          <w:ilvl w:val="0"/>
          <w:numId w:val="4"/>
        </w:numPr>
        <w:jc w:val="both"/>
        <w:rPr>
          <w:b/>
          <w:noProof/>
        </w:rPr>
      </w:pPr>
      <w:r w:rsidRPr="007E6152">
        <w:rPr>
          <w:b/>
          <w:noProof/>
        </w:rPr>
        <w:t>Kaina ir bendra sutarties vertė:</w:t>
      </w:r>
    </w:p>
    <w:p w14:paraId="78FC4C00" w14:textId="77777777" w:rsidR="00820BAE" w:rsidRPr="007E6152" w:rsidRDefault="00820BAE" w:rsidP="00820BAE">
      <w:pPr>
        <w:pStyle w:val="ListParagraph"/>
        <w:ind w:left="1650"/>
        <w:jc w:val="both"/>
        <w:rPr>
          <w:b/>
          <w:noProof/>
        </w:rPr>
      </w:pPr>
    </w:p>
    <w:p w14:paraId="01FCA4D3" w14:textId="77777777" w:rsidR="00820BAE" w:rsidRPr="007E6152" w:rsidRDefault="00820BAE" w:rsidP="00820BAE">
      <w:pPr>
        <w:pStyle w:val="BodyTextIndent2"/>
        <w:ind w:right="310" w:firstLine="0"/>
        <w:rPr>
          <w:rFonts w:eastAsia="Calibri"/>
          <w:bCs/>
          <w:lang w:val="lt-LT"/>
        </w:rPr>
      </w:pPr>
      <w:r w:rsidRPr="007E6152">
        <w:rPr>
          <w:b/>
          <w:bCs/>
          <w:u w:val="single"/>
          <w:lang w:val="lt-LT"/>
        </w:rPr>
        <w:t xml:space="preserve">2.1. Pirkimo sutarties vertė susideda iš </w:t>
      </w:r>
      <w:r w:rsidRPr="007E6152">
        <w:rPr>
          <w:rFonts w:eastAsia="Calibri"/>
          <w:b/>
          <w:bCs/>
          <w:u w:val="single"/>
          <w:lang w:val="lt-LT"/>
        </w:rPr>
        <w:t>Privalomojo sveikatos draudimo fondo biudžeto lėšų ir pacientų mokamos priemokos</w:t>
      </w:r>
      <w:r w:rsidRPr="007E6152">
        <w:rPr>
          <w:rFonts w:eastAsia="Calibri"/>
          <w:bCs/>
          <w:lang w:val="lt-LT"/>
        </w:rPr>
        <w:t>.</w:t>
      </w:r>
    </w:p>
    <w:p w14:paraId="544BD9D7" w14:textId="77777777" w:rsidR="00820BAE" w:rsidRPr="007E6152" w:rsidRDefault="00820BAE" w:rsidP="00820BAE">
      <w:pPr>
        <w:pStyle w:val="BodyTextIndent2"/>
        <w:ind w:right="310" w:firstLine="0"/>
        <w:rPr>
          <w:rFonts w:eastAsia="Calibri"/>
          <w:bCs/>
          <w:lang w:val="lt-LT"/>
        </w:rPr>
      </w:pPr>
      <w:r w:rsidRPr="007E6152">
        <w:rPr>
          <w:rFonts w:eastAsia="Calibri"/>
          <w:bCs/>
          <w:lang w:val="lt-LT"/>
        </w:rPr>
        <w:t xml:space="preserve">2.2. Pirkėjas apmokės pacientų priemoką. </w:t>
      </w:r>
    </w:p>
    <w:p w14:paraId="7CF0E6DE" w14:textId="0FA70C21" w:rsidR="00820BAE" w:rsidRPr="00044F14" w:rsidRDefault="00820BAE" w:rsidP="00820BAE">
      <w:pPr>
        <w:jc w:val="both"/>
        <w:rPr>
          <w:bCs/>
          <w:noProof/>
        </w:rPr>
      </w:pPr>
      <w:r w:rsidRPr="00044F14">
        <w:rPr>
          <w:bCs/>
          <w:noProof/>
        </w:rPr>
        <w:t xml:space="preserve">2.3. </w:t>
      </w:r>
      <w:r w:rsidRPr="00044F14">
        <w:t>Pr</w:t>
      </w:r>
      <w:r w:rsidR="00044F14" w:rsidRPr="00044F14">
        <w:t xml:space="preserve">adinė sutarties kaina </w:t>
      </w:r>
      <w:r w:rsidRPr="00044F14">
        <w:t xml:space="preserve"> yra </w:t>
      </w:r>
      <w:r w:rsidR="00044F14" w:rsidRPr="00044F14">
        <w:rPr>
          <w:bCs/>
        </w:rPr>
        <w:t>.....</w:t>
      </w:r>
      <w:r w:rsidRPr="00044F14">
        <w:rPr>
          <w:bCs/>
        </w:rPr>
        <w:t xml:space="preserve"> Eur (</w:t>
      </w:r>
      <w:r w:rsidR="00044F14" w:rsidRPr="00044F14">
        <w:rPr>
          <w:bCs/>
        </w:rPr>
        <w:t>....</w:t>
      </w:r>
      <w:r w:rsidRPr="00044F14">
        <w:rPr>
          <w:bCs/>
        </w:rPr>
        <w:t xml:space="preserve"> eurų)</w:t>
      </w:r>
      <w:r w:rsidRPr="00044F14">
        <w:rPr>
          <w:b/>
        </w:rPr>
        <w:t xml:space="preserve"> </w:t>
      </w:r>
      <w:r w:rsidRPr="00044F14">
        <w:rPr>
          <w:bCs/>
        </w:rPr>
        <w:t>per metus.</w:t>
      </w:r>
      <w:r w:rsidRPr="00044F14">
        <w:t xml:space="preserve">  Pirkėjas neįsipareigoja išleisti visos nurodytos sumos. Galutinė kaina, kurią pirkėjas turės sumokėti tiekėjui, priklausys nuo pirkėjo poreikio.</w:t>
      </w:r>
    </w:p>
    <w:p w14:paraId="40D5DAB8" w14:textId="641B4B33" w:rsidR="00820BAE" w:rsidRPr="00044F14" w:rsidRDefault="00820BAE" w:rsidP="00820BAE">
      <w:pPr>
        <w:jc w:val="both"/>
        <w:rPr>
          <w:bCs/>
          <w:noProof/>
        </w:rPr>
      </w:pPr>
      <w:r w:rsidRPr="00044F14">
        <w:rPr>
          <w:bCs/>
          <w:noProof/>
        </w:rPr>
        <w:t>2.4. Planuojamas pirkti kompensuojamų  medicininės pagalbos priemonių sąrašas nurodytas sutarties priede ( specifikacijoje/pasiūlyme).</w:t>
      </w:r>
    </w:p>
    <w:p w14:paraId="67349949" w14:textId="77777777" w:rsidR="00820BAE" w:rsidRPr="007E6152" w:rsidRDefault="00820BAE" w:rsidP="00820BAE">
      <w:pPr>
        <w:jc w:val="both"/>
        <w:rPr>
          <w:bCs/>
          <w:noProof/>
        </w:rPr>
      </w:pPr>
      <w:r w:rsidRPr="007E6152">
        <w:rPr>
          <w:bCs/>
          <w:noProof/>
        </w:rPr>
        <w:t>2.5. Sutarties priede nurodytos kainos, esant 100 % kompensavimui. Kaina gali kisti dėl recepte nurodytos kompensavimo rūšies ir pirkimo metu galiojančios kompensavimo tvarkos.</w:t>
      </w:r>
    </w:p>
    <w:p w14:paraId="67E97A8E" w14:textId="5EAD0D9B" w:rsidR="00820BAE" w:rsidRPr="007E6152" w:rsidRDefault="00820BAE" w:rsidP="00820BAE">
      <w:pPr>
        <w:jc w:val="both"/>
        <w:rPr>
          <w:bCs/>
        </w:rPr>
      </w:pPr>
      <w:r w:rsidRPr="007E6152">
        <w:rPr>
          <w:bCs/>
        </w:rPr>
        <w:t xml:space="preserve">2.6. Kompensuojamų </w:t>
      </w:r>
      <w:r w:rsidR="008B6340" w:rsidRPr="00492D57">
        <w:rPr>
          <w:bCs/>
        </w:rPr>
        <w:t>sauskelnių</w:t>
      </w:r>
      <w:r w:rsidRPr="00492D57">
        <w:rPr>
          <w:bCs/>
        </w:rPr>
        <w:t xml:space="preserve"> kainos nustatomos vadovaujantis pardavimo metu galiojančiais LR Sveikatos apsaugos ministro </w:t>
      </w:r>
      <w:r w:rsidRPr="007E6152">
        <w:rPr>
          <w:bCs/>
        </w:rPr>
        <w:t xml:space="preserve">įsakymais </w:t>
      </w:r>
      <w:r w:rsidRPr="00492D57">
        <w:rPr>
          <w:bCs/>
        </w:rPr>
        <w:t xml:space="preserve">dėl kompensuojamų </w:t>
      </w:r>
      <w:r w:rsidR="008B6340" w:rsidRPr="00492D57">
        <w:rPr>
          <w:bCs/>
        </w:rPr>
        <w:t>medicinos pagalbos priemonių</w:t>
      </w:r>
      <w:r w:rsidRPr="00492D57">
        <w:rPr>
          <w:bCs/>
        </w:rPr>
        <w:t xml:space="preserve"> </w:t>
      </w:r>
      <w:r w:rsidRPr="007E6152">
        <w:rPr>
          <w:bCs/>
        </w:rPr>
        <w:t>kainyno patvirtinimo .</w:t>
      </w:r>
    </w:p>
    <w:p w14:paraId="030F8F27" w14:textId="2D0D24AF" w:rsidR="00820BAE" w:rsidRPr="007E6152" w:rsidRDefault="00820BAE" w:rsidP="00820BAE">
      <w:pPr>
        <w:jc w:val="both"/>
        <w:rPr>
          <w:bCs/>
        </w:rPr>
      </w:pPr>
      <w:r w:rsidRPr="007E6152">
        <w:rPr>
          <w:bCs/>
        </w:rPr>
        <w:t xml:space="preserve">2.7. Kompensuojamų </w:t>
      </w:r>
      <w:r w:rsidR="008B6340" w:rsidRPr="00492D57">
        <w:rPr>
          <w:bCs/>
        </w:rPr>
        <w:t>sauskelnių</w:t>
      </w:r>
      <w:r w:rsidRPr="00492D57">
        <w:rPr>
          <w:bCs/>
        </w:rPr>
        <w:t xml:space="preserve"> k</w:t>
      </w:r>
      <w:r w:rsidRPr="007E6152">
        <w:rPr>
          <w:bCs/>
        </w:rPr>
        <w:t>aina apima pakavimą, PVM, transportavimo išlaidas.</w:t>
      </w:r>
    </w:p>
    <w:p w14:paraId="4645B201" w14:textId="77777777" w:rsidR="00820BAE" w:rsidRPr="007E6152" w:rsidRDefault="00820BAE" w:rsidP="00820BAE">
      <w:pPr>
        <w:jc w:val="both"/>
        <w:rPr>
          <w:bCs/>
        </w:rPr>
      </w:pPr>
    </w:p>
    <w:p w14:paraId="7ACAA6BE" w14:textId="77777777" w:rsidR="00820BAE" w:rsidRPr="007E6152" w:rsidRDefault="00820BAE" w:rsidP="00820BAE">
      <w:pPr>
        <w:pStyle w:val="ListParagraph"/>
        <w:numPr>
          <w:ilvl w:val="0"/>
          <w:numId w:val="4"/>
        </w:numPr>
        <w:jc w:val="both"/>
        <w:rPr>
          <w:b/>
        </w:rPr>
      </w:pPr>
      <w:r w:rsidRPr="007E6152">
        <w:rPr>
          <w:b/>
        </w:rPr>
        <w:t>Prekių užsakymas ir pristatymas:</w:t>
      </w:r>
    </w:p>
    <w:p w14:paraId="4B6BC880" w14:textId="77777777" w:rsidR="00820BAE" w:rsidRPr="007E6152" w:rsidRDefault="00820BAE" w:rsidP="00820BAE">
      <w:pPr>
        <w:pStyle w:val="ListParagraph"/>
        <w:ind w:left="1650"/>
        <w:jc w:val="both"/>
        <w:rPr>
          <w:b/>
        </w:rPr>
      </w:pPr>
    </w:p>
    <w:p w14:paraId="00F7AB8C" w14:textId="59D52836" w:rsidR="00820BAE" w:rsidRPr="00492D57" w:rsidRDefault="00820BAE" w:rsidP="00820BAE">
      <w:pPr>
        <w:jc w:val="both"/>
        <w:rPr>
          <w:bCs/>
        </w:rPr>
      </w:pPr>
      <w:r w:rsidRPr="00492D57">
        <w:rPr>
          <w:bCs/>
        </w:rPr>
        <w:t>3.1. Pirkėjas užsakymą suformuoja, pateikdamas kompensuojamų vaistų pasus arba pacientų, kuriems išrašyti elektroniniai receptai, duomenis. Jei tuo metu pardavėjas turi reikiam</w:t>
      </w:r>
      <w:r w:rsidR="009C5B7E" w:rsidRPr="00492D57">
        <w:rPr>
          <w:bCs/>
        </w:rPr>
        <w:t>as</w:t>
      </w:r>
      <w:r w:rsidRPr="00492D57">
        <w:rPr>
          <w:bCs/>
        </w:rPr>
        <w:t xml:space="preserve"> </w:t>
      </w:r>
      <w:r w:rsidR="009C5B7E" w:rsidRPr="00492D57">
        <w:rPr>
          <w:bCs/>
        </w:rPr>
        <w:t>sauskelnes</w:t>
      </w:r>
      <w:r w:rsidRPr="00492D57">
        <w:rPr>
          <w:bCs/>
        </w:rPr>
        <w:t>, j</w:t>
      </w:r>
      <w:r w:rsidR="009C5B7E" w:rsidRPr="00492D57">
        <w:rPr>
          <w:bCs/>
        </w:rPr>
        <w:t xml:space="preserve">as </w:t>
      </w:r>
      <w:r w:rsidRPr="00492D57">
        <w:rPr>
          <w:bCs/>
        </w:rPr>
        <w:t xml:space="preserve"> iš karto perduoda pirkėjo atstovui.</w:t>
      </w:r>
    </w:p>
    <w:p w14:paraId="387CD38E" w14:textId="5931E4D9" w:rsidR="00820BAE" w:rsidRPr="00492D57" w:rsidRDefault="00820BAE" w:rsidP="00820BAE">
      <w:pPr>
        <w:jc w:val="both"/>
        <w:rPr>
          <w:bCs/>
        </w:rPr>
      </w:pPr>
      <w:r w:rsidRPr="00492D57">
        <w:rPr>
          <w:bCs/>
        </w:rPr>
        <w:t xml:space="preserve">3.2. Jei užsakymo metu reikalingų </w:t>
      </w:r>
      <w:r w:rsidR="009C5B7E" w:rsidRPr="00492D57">
        <w:rPr>
          <w:bCs/>
        </w:rPr>
        <w:t>sauskelnių</w:t>
      </w:r>
      <w:r w:rsidRPr="00492D57">
        <w:rPr>
          <w:bCs/>
        </w:rPr>
        <w:t xml:space="preserve"> pardavėjas neturi, jis privalo kompensuojam</w:t>
      </w:r>
      <w:r w:rsidR="009C5B7E" w:rsidRPr="00492D57">
        <w:rPr>
          <w:bCs/>
        </w:rPr>
        <w:t>as</w:t>
      </w:r>
      <w:r w:rsidRPr="00492D57">
        <w:rPr>
          <w:bCs/>
        </w:rPr>
        <w:t xml:space="preserve"> </w:t>
      </w:r>
      <w:r w:rsidR="009C5B7E" w:rsidRPr="00492D57">
        <w:rPr>
          <w:bCs/>
        </w:rPr>
        <w:t xml:space="preserve">sauskelnes </w:t>
      </w:r>
      <w:r w:rsidRPr="00492D57">
        <w:rPr>
          <w:bCs/>
        </w:rPr>
        <w:t xml:space="preserve">pristatyti ne vėliau kaip per 48 val. nuo pirkėjo užsakymo pateikimo dienos (per dvi darbo dienas). </w:t>
      </w:r>
    </w:p>
    <w:p w14:paraId="27CCC32F" w14:textId="77777777" w:rsidR="00820BAE" w:rsidRPr="007E6152" w:rsidRDefault="00820BAE" w:rsidP="00820BAE">
      <w:pPr>
        <w:jc w:val="both"/>
        <w:rPr>
          <w:bCs/>
        </w:rPr>
      </w:pPr>
    </w:p>
    <w:p w14:paraId="7568A3C9" w14:textId="77777777" w:rsidR="00820BAE" w:rsidRDefault="00820BAE" w:rsidP="00820BAE">
      <w:pPr>
        <w:jc w:val="both"/>
        <w:rPr>
          <w:bCs/>
        </w:rPr>
      </w:pPr>
    </w:p>
    <w:p w14:paraId="50D0DC38" w14:textId="77777777" w:rsidR="009C5B7E" w:rsidRDefault="009C5B7E" w:rsidP="00820BAE">
      <w:pPr>
        <w:jc w:val="both"/>
        <w:rPr>
          <w:bCs/>
        </w:rPr>
      </w:pPr>
    </w:p>
    <w:p w14:paraId="673972C6" w14:textId="77777777" w:rsidR="009C5B7E" w:rsidRDefault="009C5B7E" w:rsidP="00820BAE">
      <w:pPr>
        <w:jc w:val="both"/>
        <w:rPr>
          <w:bCs/>
        </w:rPr>
      </w:pPr>
    </w:p>
    <w:p w14:paraId="3499E7F4" w14:textId="77777777" w:rsidR="00044F14" w:rsidRPr="007E6152" w:rsidRDefault="00044F14" w:rsidP="00820BAE">
      <w:pPr>
        <w:jc w:val="both"/>
        <w:rPr>
          <w:bCs/>
        </w:rPr>
      </w:pPr>
    </w:p>
    <w:p w14:paraId="4A603B53" w14:textId="77777777" w:rsidR="00820BAE" w:rsidRPr="007E6152" w:rsidRDefault="00820BAE" w:rsidP="00820BAE">
      <w:pPr>
        <w:jc w:val="both"/>
        <w:rPr>
          <w:bCs/>
        </w:rPr>
      </w:pPr>
    </w:p>
    <w:p w14:paraId="68D0A8CE" w14:textId="77777777" w:rsidR="00820BAE" w:rsidRPr="00492D57" w:rsidRDefault="00820BAE" w:rsidP="00820BAE">
      <w:pPr>
        <w:pStyle w:val="ListParagraph"/>
        <w:numPr>
          <w:ilvl w:val="0"/>
          <w:numId w:val="4"/>
        </w:numPr>
        <w:jc w:val="both"/>
        <w:rPr>
          <w:b/>
          <w:szCs w:val="20"/>
        </w:rPr>
      </w:pPr>
      <w:r w:rsidRPr="00492D57">
        <w:rPr>
          <w:b/>
          <w:szCs w:val="20"/>
        </w:rPr>
        <w:lastRenderedPageBreak/>
        <w:t>Pardavėjo teisės ir pareigos:</w:t>
      </w:r>
    </w:p>
    <w:p w14:paraId="27E8D5E2" w14:textId="77777777" w:rsidR="00820BAE" w:rsidRPr="00492D57" w:rsidRDefault="00820BAE" w:rsidP="00820BAE">
      <w:pPr>
        <w:pStyle w:val="ListParagraph"/>
        <w:ind w:left="1650"/>
        <w:jc w:val="both"/>
        <w:rPr>
          <w:b/>
          <w:szCs w:val="20"/>
        </w:rPr>
      </w:pPr>
    </w:p>
    <w:p w14:paraId="2A61F9EC" w14:textId="5C8F5E40" w:rsidR="00820BAE" w:rsidRPr="00492D57" w:rsidRDefault="00820BAE" w:rsidP="00820BAE">
      <w:pPr>
        <w:jc w:val="both"/>
      </w:pPr>
      <w:r w:rsidRPr="00492D57">
        <w:rPr>
          <w:szCs w:val="20"/>
        </w:rPr>
        <w:t xml:space="preserve">4.1  </w:t>
      </w:r>
      <w:r w:rsidRPr="00492D57">
        <w:t xml:space="preserve">Pardavėjas įsipareigoja parduoti pacientams </w:t>
      </w:r>
      <w:r w:rsidR="00AD35BD" w:rsidRPr="00492D57">
        <w:t>sauskelnes</w:t>
      </w:r>
      <w:r w:rsidRPr="00492D57">
        <w:t xml:space="preserve"> pagal pateikiamus kompensuojamųjų vaistų pasus ir elektroninius receptus LR įstatymų nustatyta tvarka.</w:t>
      </w:r>
    </w:p>
    <w:p w14:paraId="0BBD9CC4" w14:textId="1B17E0C8" w:rsidR="00820BAE" w:rsidRPr="00492D57" w:rsidRDefault="00820BAE" w:rsidP="00820BAE">
      <w:pPr>
        <w:jc w:val="both"/>
        <w:rPr>
          <w:bCs/>
          <w:noProof/>
        </w:rPr>
      </w:pPr>
      <w:r w:rsidRPr="00492D57">
        <w:t xml:space="preserve">4.2 </w:t>
      </w:r>
      <w:r w:rsidRPr="00492D57">
        <w:rPr>
          <w:bCs/>
          <w:noProof/>
        </w:rPr>
        <w:t xml:space="preserve">Kompensuojamų </w:t>
      </w:r>
      <w:r w:rsidR="00AD35BD" w:rsidRPr="00492D57">
        <w:rPr>
          <w:bCs/>
          <w:noProof/>
        </w:rPr>
        <w:t>sauskelnių</w:t>
      </w:r>
      <w:r w:rsidRPr="00492D57">
        <w:rPr>
          <w:bCs/>
          <w:noProof/>
        </w:rPr>
        <w:t xml:space="preserve"> kokybė turi atitikti kokybės reikalavimus ir galiojimo terminus.</w:t>
      </w:r>
    </w:p>
    <w:p w14:paraId="0433D05E" w14:textId="79E1F313" w:rsidR="00820BAE" w:rsidRPr="00492D57" w:rsidRDefault="00820BAE" w:rsidP="00820BAE">
      <w:pPr>
        <w:jc w:val="both"/>
      </w:pPr>
      <w:r w:rsidRPr="00492D57">
        <w:t>4.</w:t>
      </w:r>
      <w:r w:rsidRPr="00492D57">
        <w:rPr>
          <w:bCs/>
          <w:noProof/>
        </w:rPr>
        <w:t xml:space="preserve">3 </w:t>
      </w:r>
      <w:r w:rsidRPr="00492D57">
        <w:t>Pirkėjui pateikti ne rečiau kaip kartą savaitėje apmokėjimui sąskaitą-faktūrą už pacientams parduotų kompensuojamųjų</w:t>
      </w:r>
      <w:r w:rsidR="00AD35BD" w:rsidRPr="00492D57">
        <w:t xml:space="preserve"> sauskelnių</w:t>
      </w:r>
      <w:r w:rsidRPr="00492D57">
        <w:t xml:space="preserve"> sukauptą priemokos sumą (į sąskaitą įrašomi ir </w:t>
      </w:r>
      <w:r w:rsidR="00AD35BD" w:rsidRPr="00492D57">
        <w:t>sauskelnės</w:t>
      </w:r>
      <w:r w:rsidRPr="00492D57">
        <w:t xml:space="preserve"> su nuline priemoka). Kartu su sąskaita-faktūra pridedama ir minėtos priemokos sumos detalizacija.</w:t>
      </w:r>
    </w:p>
    <w:p w14:paraId="52CD4C5C" w14:textId="6DD4A0FB" w:rsidR="00820BAE" w:rsidRPr="00E2075E" w:rsidRDefault="00820BAE" w:rsidP="00820BAE">
      <w:pPr>
        <w:jc w:val="both"/>
      </w:pPr>
      <w:r w:rsidRPr="00E2075E">
        <w:t xml:space="preserve">4.4. Vykdant pirkimo sutartį, sąskaitos faktūros turi būti </w:t>
      </w:r>
      <w:r w:rsidRPr="00E2075E">
        <w:rPr>
          <w:b/>
        </w:rPr>
        <w:t>teikiamos naudojantis informacinės sistemos „</w:t>
      </w:r>
      <w:r w:rsidR="00C56F59" w:rsidRPr="00E2075E">
        <w:rPr>
          <w:b/>
        </w:rPr>
        <w:t xml:space="preserve"> SABIS </w:t>
      </w:r>
      <w:r w:rsidRPr="00E2075E">
        <w:rPr>
          <w:b/>
        </w:rPr>
        <w:t>“ priemonėmis</w:t>
      </w:r>
      <w:r w:rsidRPr="00E2075E">
        <w:t>.</w:t>
      </w:r>
    </w:p>
    <w:p w14:paraId="28F757B0" w14:textId="77777777" w:rsidR="00820BAE" w:rsidRPr="007E6152" w:rsidRDefault="00820BAE" w:rsidP="00820BAE">
      <w:pPr>
        <w:jc w:val="both"/>
      </w:pPr>
    </w:p>
    <w:p w14:paraId="33EBD4DA" w14:textId="77777777" w:rsidR="00820BAE" w:rsidRPr="007E6152" w:rsidRDefault="00820BAE" w:rsidP="00820BAE">
      <w:pPr>
        <w:jc w:val="both"/>
        <w:rPr>
          <w:b/>
          <w:szCs w:val="20"/>
        </w:rPr>
      </w:pPr>
      <w:r w:rsidRPr="007E6152">
        <w:rPr>
          <w:b/>
          <w:szCs w:val="20"/>
        </w:rPr>
        <w:t>5</w:t>
      </w:r>
      <w:r w:rsidRPr="007E6152">
        <w:rPr>
          <w:b/>
          <w:szCs w:val="20"/>
        </w:rPr>
        <w:tab/>
        <w:t>Pirkėjo teisės ir pareigos:</w:t>
      </w:r>
    </w:p>
    <w:p w14:paraId="795187D5" w14:textId="77777777" w:rsidR="00820BAE" w:rsidRPr="00492D57" w:rsidRDefault="00820BAE" w:rsidP="00820BAE">
      <w:pPr>
        <w:jc w:val="both"/>
        <w:rPr>
          <w:b/>
          <w:szCs w:val="20"/>
        </w:rPr>
      </w:pPr>
    </w:p>
    <w:p w14:paraId="47D4F203" w14:textId="3CEF25EE" w:rsidR="00820BAE" w:rsidRPr="00492D57" w:rsidRDefault="00820BAE" w:rsidP="00820BAE">
      <w:pPr>
        <w:jc w:val="both"/>
      </w:pPr>
      <w:r w:rsidRPr="00492D57">
        <w:rPr>
          <w:szCs w:val="20"/>
        </w:rPr>
        <w:t xml:space="preserve">5.1. Pirkėjas pristato kompensuojamų </w:t>
      </w:r>
      <w:r w:rsidR="00AD35BD" w:rsidRPr="00492D57">
        <w:rPr>
          <w:szCs w:val="20"/>
        </w:rPr>
        <w:t>sauskelnių</w:t>
      </w:r>
      <w:r w:rsidRPr="00492D57">
        <w:rPr>
          <w:szCs w:val="20"/>
        </w:rPr>
        <w:t xml:space="preserve"> išrašymą patvirtinantį dokumentą į .........................</w:t>
      </w:r>
      <w:r w:rsidRPr="00492D57">
        <w:t xml:space="preserve">filialą Nr. ..........., esantį adresu ................................................, </w:t>
      </w:r>
      <w:r w:rsidR="00D13F71" w:rsidRPr="00492D57">
        <w:t>Plungė</w:t>
      </w:r>
      <w:r w:rsidRPr="00492D57">
        <w:t>.</w:t>
      </w:r>
    </w:p>
    <w:p w14:paraId="4F552BD7" w14:textId="03727509" w:rsidR="00820BAE" w:rsidRPr="00492D57" w:rsidRDefault="00820BAE" w:rsidP="00820BAE">
      <w:pPr>
        <w:jc w:val="both"/>
      </w:pPr>
      <w:r w:rsidRPr="00492D57">
        <w:t>5.2. Pirkėjas</w:t>
      </w:r>
      <w:r w:rsidRPr="00492D57">
        <w:rPr>
          <w:b/>
        </w:rPr>
        <w:t xml:space="preserve"> </w:t>
      </w:r>
      <w:r w:rsidRPr="00492D57">
        <w:t>per</w:t>
      </w:r>
      <w:r w:rsidRPr="00492D57">
        <w:rPr>
          <w:b/>
        </w:rPr>
        <w:t xml:space="preserve"> </w:t>
      </w:r>
      <w:r w:rsidRPr="00492D57">
        <w:t xml:space="preserve">30 dienų nuo Pardavėjo išrašytos sąskaitos-faktūros gavimo dienos sumoka parduotų kompensuojamųjų </w:t>
      </w:r>
      <w:r w:rsidR="00AD35BD" w:rsidRPr="00492D57">
        <w:t>sauskelnių</w:t>
      </w:r>
      <w:r w:rsidRPr="00492D57">
        <w:t xml:space="preserve"> sukauptą priemokos sumą.</w:t>
      </w:r>
    </w:p>
    <w:p w14:paraId="117FAD47" w14:textId="77777777" w:rsidR="00820BAE" w:rsidRPr="007E6152" w:rsidRDefault="00820BAE" w:rsidP="00820BAE">
      <w:pPr>
        <w:jc w:val="both"/>
      </w:pPr>
      <w:r w:rsidRPr="007E6152">
        <w:t>5.3. Pirkėjas, nepagrįstai uždelsęs atsiskaityti su Pardavėju pagal išrašytas sąskaitas- faktūras, įsipareigoja Pardavėjui mokėti 0,2 % dydžio delspinigius nuo neapmokėtos sumos už kiekvieną pradelstą atsiskaityti dieną.</w:t>
      </w:r>
    </w:p>
    <w:p w14:paraId="6A272BEC" w14:textId="77777777" w:rsidR="00820BAE" w:rsidRPr="007E6152" w:rsidRDefault="00820BAE" w:rsidP="00820BAE">
      <w:pPr>
        <w:jc w:val="both"/>
        <w:rPr>
          <w:b/>
          <w:szCs w:val="20"/>
        </w:rPr>
      </w:pPr>
    </w:p>
    <w:p w14:paraId="7BCCE03C" w14:textId="77777777" w:rsidR="00820BAE" w:rsidRPr="007E6152" w:rsidRDefault="00820BAE" w:rsidP="00820BAE">
      <w:pPr>
        <w:pStyle w:val="ListParagraph"/>
        <w:numPr>
          <w:ilvl w:val="0"/>
          <w:numId w:val="3"/>
        </w:numPr>
        <w:jc w:val="both"/>
        <w:rPr>
          <w:b/>
          <w:bCs/>
          <w:noProof/>
        </w:rPr>
      </w:pPr>
      <w:r w:rsidRPr="007E6152">
        <w:rPr>
          <w:b/>
          <w:bCs/>
          <w:noProof/>
        </w:rPr>
        <w:t>Sutarties pakeitimas ir nutraukimas:</w:t>
      </w:r>
    </w:p>
    <w:p w14:paraId="7DC36663" w14:textId="77777777" w:rsidR="00820BAE" w:rsidRPr="007E6152" w:rsidRDefault="00820BAE" w:rsidP="00820BAE">
      <w:pPr>
        <w:pStyle w:val="ListParagraph"/>
        <w:ind w:left="360"/>
        <w:jc w:val="both"/>
        <w:rPr>
          <w:b/>
          <w:bCs/>
          <w:noProof/>
        </w:rPr>
      </w:pPr>
    </w:p>
    <w:p w14:paraId="4C3BE943" w14:textId="77777777" w:rsidR="00820BAE" w:rsidRPr="007E6152" w:rsidRDefault="00820BAE" w:rsidP="00820BAE">
      <w:pPr>
        <w:pStyle w:val="ListParagraph"/>
        <w:numPr>
          <w:ilvl w:val="1"/>
          <w:numId w:val="3"/>
        </w:numPr>
        <w:jc w:val="both"/>
        <w:rPr>
          <w:bCs/>
          <w:noProof/>
        </w:rPr>
      </w:pPr>
      <w:r w:rsidRPr="007E6152">
        <w:t>Sutarties gali būti nutraukta, pakeista ar papildyta tik Šalių raštišku susitarimu.</w:t>
      </w:r>
    </w:p>
    <w:p w14:paraId="31708E93" w14:textId="77777777" w:rsidR="00820BAE" w:rsidRPr="007E6152" w:rsidRDefault="00820BAE" w:rsidP="00820BAE">
      <w:pPr>
        <w:jc w:val="both"/>
        <w:rPr>
          <w:bCs/>
          <w:noProof/>
        </w:rPr>
      </w:pPr>
    </w:p>
    <w:p w14:paraId="461A7212" w14:textId="77777777" w:rsidR="00820BAE" w:rsidRPr="007E6152" w:rsidRDefault="00820BAE" w:rsidP="00820BAE">
      <w:pPr>
        <w:pStyle w:val="ListParagraph"/>
        <w:numPr>
          <w:ilvl w:val="0"/>
          <w:numId w:val="3"/>
        </w:numPr>
        <w:jc w:val="both"/>
        <w:rPr>
          <w:b/>
          <w:noProof/>
        </w:rPr>
      </w:pPr>
      <w:r w:rsidRPr="007E6152">
        <w:rPr>
          <w:b/>
          <w:noProof/>
        </w:rPr>
        <w:t>Duomenų apsauga</w:t>
      </w:r>
    </w:p>
    <w:p w14:paraId="7F97001D" w14:textId="77777777" w:rsidR="00820BAE" w:rsidRPr="007E6152" w:rsidRDefault="00820BAE" w:rsidP="00820BAE">
      <w:pPr>
        <w:jc w:val="both"/>
        <w:rPr>
          <w:bCs/>
          <w:noProof/>
        </w:rPr>
      </w:pPr>
    </w:p>
    <w:p w14:paraId="5EEC6819" w14:textId="77777777" w:rsidR="00820BAE" w:rsidRPr="007E6152" w:rsidRDefault="00820BAE" w:rsidP="00820BAE">
      <w:pPr>
        <w:jc w:val="both"/>
        <w:rPr>
          <w:bCs/>
          <w:noProof/>
        </w:rPr>
      </w:pPr>
      <w:r w:rsidRPr="007E6152">
        <w:rPr>
          <w:bCs/>
          <w:noProof/>
        </w:rPr>
        <w:t>7.1. Pasirašydamos šią sutartį, abi šalys susitaria, kad pacientų asmens duomenys bus naudojami tik sutarties vydymo tikslu, draudžiama perduoti trečiosioms šalims.</w:t>
      </w:r>
    </w:p>
    <w:p w14:paraId="2E6261D2" w14:textId="77777777" w:rsidR="00820BAE" w:rsidRPr="007E6152" w:rsidRDefault="00820BAE" w:rsidP="00820BAE">
      <w:pPr>
        <w:pStyle w:val="ListParagraph"/>
        <w:ind w:left="360"/>
        <w:jc w:val="both"/>
        <w:rPr>
          <w:bCs/>
          <w:noProof/>
        </w:rPr>
      </w:pPr>
    </w:p>
    <w:p w14:paraId="0F4F8DDC" w14:textId="77777777" w:rsidR="00820BAE" w:rsidRPr="007E6152" w:rsidRDefault="00820BAE" w:rsidP="00820BAE">
      <w:pPr>
        <w:pStyle w:val="ListParagraph"/>
        <w:numPr>
          <w:ilvl w:val="0"/>
          <w:numId w:val="3"/>
        </w:numPr>
        <w:jc w:val="both"/>
        <w:rPr>
          <w:b/>
        </w:rPr>
      </w:pPr>
      <w:r w:rsidRPr="007E6152">
        <w:rPr>
          <w:b/>
        </w:rPr>
        <w:t>Papildomos sąlygos:</w:t>
      </w:r>
    </w:p>
    <w:p w14:paraId="7A01D8DB" w14:textId="77777777" w:rsidR="00820BAE" w:rsidRPr="007E6152" w:rsidRDefault="00820BAE" w:rsidP="00820BAE">
      <w:pPr>
        <w:pStyle w:val="ListParagraph"/>
        <w:ind w:left="360"/>
        <w:jc w:val="both"/>
        <w:rPr>
          <w:b/>
          <w:bCs/>
          <w:noProof/>
        </w:rPr>
      </w:pPr>
    </w:p>
    <w:p w14:paraId="33E942A5" w14:textId="77777777" w:rsidR="00820BAE" w:rsidRPr="007E6152" w:rsidRDefault="00820BAE" w:rsidP="00820BAE">
      <w:pPr>
        <w:contextualSpacing/>
        <w:jc w:val="both"/>
      </w:pPr>
      <w:r w:rsidRPr="007E6152">
        <w:t>8.1 Šalys įsipareigoja neatskleisti konfidencialios informacijos tretiesiems asmenims, susijusiems su šia sutartimi.</w:t>
      </w:r>
    </w:p>
    <w:p w14:paraId="16AE7BCD" w14:textId="77777777" w:rsidR="00820BAE" w:rsidRPr="007E6152" w:rsidRDefault="00820BAE" w:rsidP="00820BAE">
      <w:pPr>
        <w:contextualSpacing/>
        <w:jc w:val="both"/>
      </w:pPr>
      <w:r w:rsidRPr="007E6152">
        <w:t>8.2 Sutartis sudaroma dviem vienodą juridinę galią turinčiais egzemplioriais – po vieną kiekvienai šaliai.</w:t>
      </w:r>
    </w:p>
    <w:p w14:paraId="3ED0225E" w14:textId="2FD13E06" w:rsidR="00820BAE" w:rsidRPr="0017342F" w:rsidRDefault="00820BAE" w:rsidP="00820BAE">
      <w:pPr>
        <w:contextualSpacing/>
        <w:jc w:val="both"/>
        <w:rPr>
          <w:color w:val="FF0000"/>
        </w:rPr>
      </w:pPr>
      <w:r w:rsidRPr="00492D57">
        <w:t xml:space="preserve">8.3. Sutartis įsigalioja nuo jos pasirašymo momento </w:t>
      </w:r>
      <w:r w:rsidRPr="00C33A21">
        <w:t>ir galioja 12 mėn.</w:t>
      </w:r>
    </w:p>
    <w:p w14:paraId="51C34125" w14:textId="77777777" w:rsidR="00820BAE" w:rsidRPr="007E6152" w:rsidRDefault="00820BAE" w:rsidP="00820BAE">
      <w:pPr>
        <w:tabs>
          <w:tab w:val="left" w:pos="1845"/>
        </w:tabs>
        <w:jc w:val="both"/>
      </w:pPr>
      <w:r w:rsidRPr="007E6152">
        <w:t>8.4. Vykdydamos šią Sutartį, šalys nutaria palaikyti ryšį per įgaliotus asmenis, atsakingus už sutarties vykdymą:</w:t>
      </w:r>
    </w:p>
    <w:p w14:paraId="4AA70FD8" w14:textId="77777777" w:rsidR="00820BAE" w:rsidRPr="007E6152" w:rsidRDefault="00820BAE" w:rsidP="00820BAE">
      <w:pPr>
        <w:tabs>
          <w:tab w:val="left" w:pos="1845"/>
        </w:tabs>
        <w:jc w:val="both"/>
      </w:pPr>
    </w:p>
    <w:tbl>
      <w:tblPr>
        <w:tblStyle w:val="TableGrid"/>
        <w:tblW w:w="0" w:type="auto"/>
        <w:tblLook w:val="04A0" w:firstRow="1" w:lastRow="0" w:firstColumn="1" w:lastColumn="0" w:noHBand="0" w:noVBand="1"/>
      </w:tblPr>
      <w:tblGrid>
        <w:gridCol w:w="5211"/>
        <w:gridCol w:w="4078"/>
      </w:tblGrid>
      <w:tr w:rsidR="00820BAE" w:rsidRPr="007E6152" w14:paraId="5B853BB5" w14:textId="77777777" w:rsidTr="00207EF1">
        <w:tc>
          <w:tcPr>
            <w:tcW w:w="5211" w:type="dxa"/>
          </w:tcPr>
          <w:p w14:paraId="06179E6D" w14:textId="77777777" w:rsidR="00820BAE" w:rsidRPr="007E6152" w:rsidRDefault="00820BAE" w:rsidP="00207EF1">
            <w:pPr>
              <w:tabs>
                <w:tab w:val="left" w:pos="1845"/>
              </w:tabs>
              <w:jc w:val="both"/>
            </w:pPr>
            <w:proofErr w:type="spellStart"/>
            <w:r w:rsidRPr="007E6152">
              <w:t>Tiekėjo</w:t>
            </w:r>
            <w:proofErr w:type="spellEnd"/>
            <w:r w:rsidRPr="007E6152">
              <w:t xml:space="preserve"> </w:t>
            </w:r>
            <w:proofErr w:type="spellStart"/>
            <w:r w:rsidRPr="007E6152">
              <w:t>atstovas</w:t>
            </w:r>
            <w:proofErr w:type="spellEnd"/>
            <w:r w:rsidRPr="007E6152">
              <w:t>:</w:t>
            </w:r>
          </w:p>
        </w:tc>
        <w:tc>
          <w:tcPr>
            <w:tcW w:w="4078" w:type="dxa"/>
          </w:tcPr>
          <w:p w14:paraId="53255D9D" w14:textId="77777777" w:rsidR="00820BAE" w:rsidRPr="007E6152" w:rsidRDefault="00820BAE" w:rsidP="00207EF1">
            <w:pPr>
              <w:tabs>
                <w:tab w:val="left" w:pos="1845"/>
              </w:tabs>
              <w:jc w:val="both"/>
            </w:pPr>
            <w:proofErr w:type="spellStart"/>
            <w:r w:rsidRPr="007E6152">
              <w:t>Pirkėjo</w:t>
            </w:r>
            <w:proofErr w:type="spellEnd"/>
            <w:r w:rsidRPr="007E6152">
              <w:t xml:space="preserve"> </w:t>
            </w:r>
            <w:proofErr w:type="spellStart"/>
            <w:r w:rsidRPr="007E6152">
              <w:t>atstovas</w:t>
            </w:r>
            <w:proofErr w:type="spellEnd"/>
            <w:r w:rsidRPr="007E6152">
              <w:t>:</w:t>
            </w:r>
          </w:p>
        </w:tc>
      </w:tr>
      <w:tr w:rsidR="00820BAE" w:rsidRPr="007E6152" w14:paraId="07B66D1E" w14:textId="77777777" w:rsidTr="00207EF1">
        <w:tc>
          <w:tcPr>
            <w:tcW w:w="5211" w:type="dxa"/>
          </w:tcPr>
          <w:p w14:paraId="21506945" w14:textId="77777777" w:rsidR="00820BAE" w:rsidRPr="007E6152" w:rsidRDefault="00820BAE" w:rsidP="00207EF1">
            <w:pPr>
              <w:tabs>
                <w:tab w:val="left" w:pos="1845"/>
              </w:tabs>
              <w:jc w:val="both"/>
            </w:pPr>
          </w:p>
        </w:tc>
        <w:tc>
          <w:tcPr>
            <w:tcW w:w="4078" w:type="dxa"/>
          </w:tcPr>
          <w:p w14:paraId="24E33FBB" w14:textId="4C04EDDD" w:rsidR="00820BAE" w:rsidRPr="00811ACF" w:rsidRDefault="00820BAE" w:rsidP="00207EF1">
            <w:pPr>
              <w:tabs>
                <w:tab w:val="left" w:pos="1845"/>
              </w:tabs>
              <w:jc w:val="both"/>
            </w:pPr>
            <w:proofErr w:type="spellStart"/>
            <w:r w:rsidRPr="00811ACF">
              <w:t>Vyr</w:t>
            </w:r>
            <w:proofErr w:type="spellEnd"/>
            <w:r w:rsidRPr="00811ACF">
              <w:t xml:space="preserve">. </w:t>
            </w:r>
            <w:proofErr w:type="spellStart"/>
            <w:r w:rsidRPr="00811ACF">
              <w:t>slaugytoja</w:t>
            </w:r>
            <w:proofErr w:type="spellEnd"/>
            <w:r w:rsidRPr="00811ACF">
              <w:t xml:space="preserve"> </w:t>
            </w:r>
            <w:r w:rsidR="00D13F71" w:rsidRPr="00811ACF">
              <w:t xml:space="preserve">Edita </w:t>
            </w:r>
            <w:proofErr w:type="spellStart"/>
            <w:r w:rsidR="00D13F71" w:rsidRPr="00811ACF">
              <w:t>Grigalauskienė</w:t>
            </w:r>
            <w:proofErr w:type="spellEnd"/>
          </w:p>
          <w:p w14:paraId="3D109D3C" w14:textId="042BFA61" w:rsidR="00820BAE" w:rsidRPr="007E6152" w:rsidRDefault="005D3285" w:rsidP="00207EF1">
            <w:pPr>
              <w:tabs>
                <w:tab w:val="left" w:pos="1845"/>
              </w:tabs>
              <w:jc w:val="both"/>
            </w:pPr>
            <w:r>
              <w:t xml:space="preserve"> edita.grigalauskiene@stonaiciusgn.lt</w:t>
            </w:r>
          </w:p>
          <w:p w14:paraId="416CD865" w14:textId="0EBDB90C" w:rsidR="00820BAE" w:rsidRPr="007E6152" w:rsidRDefault="00820BAE" w:rsidP="00207EF1">
            <w:pPr>
              <w:tabs>
                <w:tab w:val="left" w:pos="1845"/>
              </w:tabs>
              <w:jc w:val="both"/>
            </w:pPr>
            <w:r w:rsidRPr="007E6152">
              <w:t>Tel. 8</w:t>
            </w:r>
            <w:r w:rsidR="005D3285">
              <w:t>61147299</w:t>
            </w:r>
          </w:p>
        </w:tc>
      </w:tr>
    </w:tbl>
    <w:p w14:paraId="7C84C3E1" w14:textId="77777777" w:rsidR="00820BAE" w:rsidRPr="007E6152" w:rsidRDefault="00820BAE" w:rsidP="00820BAE">
      <w:pPr>
        <w:ind w:left="360"/>
        <w:contextualSpacing/>
        <w:rPr>
          <w:b/>
        </w:rPr>
      </w:pPr>
    </w:p>
    <w:p w14:paraId="0C5B807C" w14:textId="77777777" w:rsidR="00820BAE" w:rsidRPr="007E6152" w:rsidRDefault="00820BAE" w:rsidP="00820BAE">
      <w:pPr>
        <w:ind w:left="360"/>
        <w:contextualSpacing/>
        <w:rPr>
          <w:b/>
        </w:rPr>
      </w:pPr>
    </w:p>
    <w:p w14:paraId="2D5CBE55" w14:textId="77777777" w:rsidR="00820BAE" w:rsidRDefault="00820BAE" w:rsidP="00820BAE">
      <w:pPr>
        <w:ind w:left="360"/>
        <w:contextualSpacing/>
        <w:rPr>
          <w:b/>
        </w:rPr>
      </w:pPr>
    </w:p>
    <w:p w14:paraId="0AA0425B" w14:textId="77777777" w:rsidR="002C624C" w:rsidRPr="007E6152" w:rsidRDefault="002C624C" w:rsidP="00820BAE">
      <w:pPr>
        <w:ind w:left="360"/>
        <w:contextualSpacing/>
        <w:rPr>
          <w:b/>
        </w:rPr>
      </w:pPr>
    </w:p>
    <w:p w14:paraId="184AAAF5" w14:textId="77777777" w:rsidR="00820BAE" w:rsidRDefault="00820BAE" w:rsidP="00820BAE">
      <w:pPr>
        <w:ind w:left="360"/>
        <w:contextualSpacing/>
        <w:rPr>
          <w:bCs/>
        </w:rPr>
      </w:pPr>
    </w:p>
    <w:p w14:paraId="4500E2F2" w14:textId="77777777" w:rsidR="005D3285" w:rsidRPr="007E6152" w:rsidRDefault="005D3285" w:rsidP="00820BAE">
      <w:pPr>
        <w:ind w:left="360"/>
        <w:contextualSpacing/>
        <w:rPr>
          <w:b/>
        </w:rPr>
      </w:pPr>
    </w:p>
    <w:p w14:paraId="038D3AA5" w14:textId="77777777" w:rsidR="00820BAE" w:rsidRDefault="00820BAE" w:rsidP="00820BAE">
      <w:pPr>
        <w:numPr>
          <w:ilvl w:val="0"/>
          <w:numId w:val="3"/>
        </w:numPr>
        <w:contextualSpacing/>
        <w:jc w:val="center"/>
        <w:rPr>
          <w:b/>
        </w:rPr>
      </w:pPr>
      <w:r w:rsidRPr="00C500AB">
        <w:rPr>
          <w:b/>
        </w:rPr>
        <w:lastRenderedPageBreak/>
        <w:t>SUTARTIES ŠALIŲ REKVIZITAI</w:t>
      </w:r>
    </w:p>
    <w:p w14:paraId="4562EE27" w14:textId="77777777" w:rsidR="002C624C" w:rsidRDefault="002C624C" w:rsidP="002C624C">
      <w:pPr>
        <w:ind w:left="360"/>
        <w:contextualSpacing/>
        <w:rPr>
          <w:b/>
        </w:rPr>
      </w:pPr>
    </w:p>
    <w:tbl>
      <w:tblPr>
        <w:tblW w:w="9816" w:type="dxa"/>
        <w:tblLayout w:type="fixed"/>
        <w:tblLook w:val="0000" w:firstRow="0" w:lastRow="0" w:firstColumn="0" w:lastColumn="0" w:noHBand="0" w:noVBand="0"/>
      </w:tblPr>
      <w:tblGrid>
        <w:gridCol w:w="4908"/>
        <w:gridCol w:w="4908"/>
      </w:tblGrid>
      <w:tr w:rsidR="00820BAE" w:rsidRPr="00C500AB" w14:paraId="0F676854" w14:textId="77777777" w:rsidTr="00207EF1">
        <w:tc>
          <w:tcPr>
            <w:tcW w:w="4908" w:type="dxa"/>
          </w:tcPr>
          <w:p w14:paraId="5C0F83E9" w14:textId="77777777" w:rsidR="00820BAE" w:rsidRPr="00C500AB" w:rsidRDefault="00820BAE" w:rsidP="00207EF1">
            <w:pPr>
              <w:contextualSpacing/>
              <w:jc w:val="both"/>
            </w:pPr>
            <w:bookmarkStart w:id="4" w:name="_Hlk150938083"/>
          </w:p>
        </w:tc>
        <w:tc>
          <w:tcPr>
            <w:tcW w:w="4908" w:type="dxa"/>
          </w:tcPr>
          <w:p w14:paraId="5A4475C8" w14:textId="1F8C79B1" w:rsidR="00820BAE" w:rsidRPr="00811ACF" w:rsidRDefault="005D3285" w:rsidP="00207EF1">
            <w:pPr>
              <w:ind w:left="12"/>
              <w:contextualSpacing/>
              <w:jc w:val="both"/>
            </w:pPr>
            <w:r w:rsidRPr="00811ACF">
              <w:t>Stonaičių</w:t>
            </w:r>
            <w:r w:rsidR="00820BAE" w:rsidRPr="00811ACF">
              <w:t xml:space="preserve"> socialinės globos namai</w:t>
            </w:r>
          </w:p>
        </w:tc>
      </w:tr>
      <w:tr w:rsidR="00820BAE" w:rsidRPr="00C500AB" w14:paraId="36F92D73" w14:textId="77777777" w:rsidTr="00207EF1">
        <w:trPr>
          <w:trHeight w:val="80"/>
        </w:trPr>
        <w:tc>
          <w:tcPr>
            <w:tcW w:w="4908" w:type="dxa"/>
          </w:tcPr>
          <w:p w14:paraId="0D1A1CDC" w14:textId="77777777" w:rsidR="00820BAE" w:rsidRPr="00C500AB" w:rsidRDefault="00820BAE" w:rsidP="00207EF1">
            <w:pPr>
              <w:contextualSpacing/>
              <w:jc w:val="both"/>
            </w:pPr>
          </w:p>
        </w:tc>
        <w:tc>
          <w:tcPr>
            <w:tcW w:w="4908" w:type="dxa"/>
          </w:tcPr>
          <w:p w14:paraId="3DD1DC32" w14:textId="7A3128C5" w:rsidR="00820BAE" w:rsidRPr="00811ACF" w:rsidRDefault="00820BAE" w:rsidP="00207EF1">
            <w:pPr>
              <w:ind w:left="12"/>
              <w:contextualSpacing/>
              <w:jc w:val="both"/>
            </w:pPr>
            <w:r w:rsidRPr="00811ACF">
              <w:t>Įmonės kodas 19079</w:t>
            </w:r>
            <w:r w:rsidR="005D3285" w:rsidRPr="00811ACF">
              <w:t>6224</w:t>
            </w:r>
          </w:p>
        </w:tc>
      </w:tr>
      <w:tr w:rsidR="00820BAE" w:rsidRPr="00C500AB" w14:paraId="19B40073" w14:textId="77777777" w:rsidTr="00207EF1">
        <w:tc>
          <w:tcPr>
            <w:tcW w:w="4908" w:type="dxa"/>
          </w:tcPr>
          <w:p w14:paraId="105172F7" w14:textId="77777777" w:rsidR="00820BAE" w:rsidRPr="00C500AB" w:rsidRDefault="00820BAE" w:rsidP="00207EF1">
            <w:pPr>
              <w:contextualSpacing/>
              <w:jc w:val="both"/>
            </w:pPr>
          </w:p>
        </w:tc>
        <w:tc>
          <w:tcPr>
            <w:tcW w:w="4908" w:type="dxa"/>
          </w:tcPr>
          <w:p w14:paraId="5E450A96" w14:textId="3632F958" w:rsidR="00820BAE" w:rsidRPr="00811ACF" w:rsidRDefault="005D3285" w:rsidP="005D3285">
            <w:pPr>
              <w:ind w:left="12"/>
              <w:contextualSpacing/>
              <w:jc w:val="both"/>
            </w:pPr>
            <w:r w:rsidRPr="00811ACF">
              <w:t>Babrungo</w:t>
            </w:r>
            <w:r w:rsidR="00820BAE" w:rsidRPr="00811ACF">
              <w:t xml:space="preserve"> g.</w:t>
            </w:r>
            <w:r w:rsidRPr="00811ACF">
              <w:t xml:space="preserve"> </w:t>
            </w:r>
            <w:r w:rsidR="00820BAE" w:rsidRPr="00811ACF">
              <w:t xml:space="preserve">12, </w:t>
            </w:r>
            <w:r w:rsidRPr="00811ACF">
              <w:t>Stonaičių</w:t>
            </w:r>
            <w:r w:rsidR="00820BAE" w:rsidRPr="00811ACF">
              <w:t xml:space="preserve"> k.,</w:t>
            </w:r>
            <w:r w:rsidRPr="00811ACF">
              <w:t xml:space="preserve"> </w:t>
            </w:r>
            <w:r w:rsidR="00820BAE" w:rsidRPr="00811ACF">
              <w:t>LT-</w:t>
            </w:r>
            <w:r w:rsidRPr="00811ACF">
              <w:t>90103</w:t>
            </w:r>
            <w:r w:rsidR="00820BAE" w:rsidRPr="00811ACF">
              <w:t xml:space="preserve">, </w:t>
            </w:r>
            <w:r w:rsidRPr="00811ACF">
              <w:t>Plungės</w:t>
            </w:r>
            <w:r w:rsidR="00820BAE" w:rsidRPr="00811ACF">
              <w:t xml:space="preserve"> r.</w:t>
            </w:r>
          </w:p>
        </w:tc>
      </w:tr>
      <w:tr w:rsidR="00820BAE" w:rsidRPr="00C500AB" w14:paraId="3070BEA3" w14:textId="77777777" w:rsidTr="00207EF1">
        <w:tc>
          <w:tcPr>
            <w:tcW w:w="4908" w:type="dxa"/>
          </w:tcPr>
          <w:p w14:paraId="2981FB18" w14:textId="77777777" w:rsidR="00820BAE" w:rsidRPr="00C500AB" w:rsidRDefault="00820BAE" w:rsidP="00207EF1">
            <w:pPr>
              <w:spacing w:line="276" w:lineRule="auto"/>
              <w:jc w:val="both"/>
            </w:pPr>
          </w:p>
        </w:tc>
        <w:tc>
          <w:tcPr>
            <w:tcW w:w="4908" w:type="dxa"/>
          </w:tcPr>
          <w:p w14:paraId="7A8A8DD9" w14:textId="7BDB647E" w:rsidR="00820BAE" w:rsidRPr="00811ACF" w:rsidRDefault="005D3285" w:rsidP="005D3285">
            <w:pPr>
              <w:spacing w:line="276" w:lineRule="auto"/>
              <w:jc w:val="both"/>
            </w:pPr>
            <w:r w:rsidRPr="00811ACF">
              <w:t>A/s Nr. LT574040063610000780</w:t>
            </w:r>
          </w:p>
        </w:tc>
      </w:tr>
      <w:tr w:rsidR="005D3285" w:rsidRPr="00C500AB" w14:paraId="72EBE570" w14:textId="77777777" w:rsidTr="00207EF1">
        <w:tc>
          <w:tcPr>
            <w:tcW w:w="4908" w:type="dxa"/>
          </w:tcPr>
          <w:p w14:paraId="704E2FFB" w14:textId="77777777" w:rsidR="005D3285" w:rsidRPr="00C500AB" w:rsidRDefault="005D3285" w:rsidP="005D3285">
            <w:pPr>
              <w:spacing w:line="276" w:lineRule="auto"/>
              <w:jc w:val="both"/>
            </w:pPr>
          </w:p>
        </w:tc>
        <w:tc>
          <w:tcPr>
            <w:tcW w:w="4908" w:type="dxa"/>
          </w:tcPr>
          <w:p w14:paraId="029395F1" w14:textId="0F2E2A57" w:rsidR="005D3285" w:rsidRPr="00811ACF" w:rsidRDefault="005D3285" w:rsidP="005D3285">
            <w:pPr>
              <w:spacing w:line="276" w:lineRule="auto"/>
              <w:ind w:left="12"/>
              <w:jc w:val="both"/>
            </w:pPr>
            <w:r w:rsidRPr="00811ACF">
              <w:t>LR finansų ministerija</w:t>
            </w:r>
          </w:p>
        </w:tc>
      </w:tr>
      <w:tr w:rsidR="005D3285" w:rsidRPr="00C500AB" w14:paraId="20DFC7BF" w14:textId="77777777" w:rsidTr="00207EF1">
        <w:tc>
          <w:tcPr>
            <w:tcW w:w="4908" w:type="dxa"/>
          </w:tcPr>
          <w:p w14:paraId="5ECDDDF1" w14:textId="77777777" w:rsidR="005D3285" w:rsidRPr="00C500AB" w:rsidRDefault="005D3285" w:rsidP="005D3285">
            <w:pPr>
              <w:spacing w:line="276" w:lineRule="auto"/>
            </w:pPr>
          </w:p>
        </w:tc>
        <w:tc>
          <w:tcPr>
            <w:tcW w:w="4908" w:type="dxa"/>
          </w:tcPr>
          <w:p w14:paraId="1AC858D2" w14:textId="0E83E937" w:rsidR="005D3285" w:rsidRPr="00811ACF" w:rsidRDefault="005D3285" w:rsidP="005D3285">
            <w:pPr>
              <w:spacing w:line="276" w:lineRule="auto"/>
              <w:ind w:left="12"/>
            </w:pPr>
            <w:r w:rsidRPr="00811ACF">
              <w:t>Tel (8 448) 51221</w:t>
            </w:r>
          </w:p>
          <w:p w14:paraId="130423D8" w14:textId="2B8E9D65" w:rsidR="005D3285" w:rsidRPr="00811ACF" w:rsidRDefault="005D3285" w:rsidP="005D3285">
            <w:pPr>
              <w:spacing w:line="276" w:lineRule="auto"/>
              <w:ind w:left="12"/>
            </w:pPr>
            <w:r w:rsidRPr="00811ACF">
              <w:t>Faks. 8 448 51221</w:t>
            </w:r>
          </w:p>
        </w:tc>
      </w:tr>
      <w:tr w:rsidR="005D3285" w:rsidRPr="00C500AB" w14:paraId="123A3516" w14:textId="77777777" w:rsidTr="00207EF1">
        <w:trPr>
          <w:trHeight w:val="262"/>
        </w:trPr>
        <w:tc>
          <w:tcPr>
            <w:tcW w:w="4908" w:type="dxa"/>
          </w:tcPr>
          <w:p w14:paraId="43FEBFA8" w14:textId="77777777" w:rsidR="005D3285" w:rsidRPr="00C500AB" w:rsidRDefault="005D3285" w:rsidP="005D3285">
            <w:pPr>
              <w:spacing w:line="276" w:lineRule="auto"/>
              <w:jc w:val="both"/>
            </w:pPr>
          </w:p>
        </w:tc>
        <w:tc>
          <w:tcPr>
            <w:tcW w:w="4908" w:type="dxa"/>
          </w:tcPr>
          <w:p w14:paraId="1F0B5EA2" w14:textId="77777777" w:rsidR="005D3285" w:rsidRPr="00811ACF" w:rsidRDefault="005D3285" w:rsidP="005D3285">
            <w:pPr>
              <w:spacing w:line="276" w:lineRule="auto"/>
              <w:ind w:left="12"/>
              <w:jc w:val="both"/>
            </w:pPr>
          </w:p>
        </w:tc>
      </w:tr>
      <w:tr w:rsidR="005D3285" w:rsidRPr="00C500AB" w14:paraId="41604568" w14:textId="77777777" w:rsidTr="00207EF1">
        <w:trPr>
          <w:trHeight w:val="262"/>
        </w:trPr>
        <w:tc>
          <w:tcPr>
            <w:tcW w:w="4908" w:type="dxa"/>
          </w:tcPr>
          <w:p w14:paraId="5E13445D" w14:textId="77777777" w:rsidR="005D3285" w:rsidRPr="00C500AB" w:rsidRDefault="005D3285" w:rsidP="005D3285">
            <w:pPr>
              <w:spacing w:line="276" w:lineRule="auto"/>
              <w:jc w:val="both"/>
            </w:pPr>
          </w:p>
        </w:tc>
        <w:tc>
          <w:tcPr>
            <w:tcW w:w="4908" w:type="dxa"/>
          </w:tcPr>
          <w:p w14:paraId="2432868B" w14:textId="7CC446CE" w:rsidR="005D3285" w:rsidRPr="00811ACF" w:rsidRDefault="005D3285" w:rsidP="005D3285">
            <w:pPr>
              <w:spacing w:line="276" w:lineRule="auto"/>
              <w:ind w:left="12"/>
              <w:jc w:val="both"/>
            </w:pPr>
            <w:r w:rsidRPr="00811ACF">
              <w:t>Direktorius</w:t>
            </w:r>
          </w:p>
        </w:tc>
      </w:tr>
      <w:tr w:rsidR="005D3285" w:rsidRPr="00C500AB" w14:paraId="16DC5B3C" w14:textId="77777777" w:rsidTr="00207EF1">
        <w:tc>
          <w:tcPr>
            <w:tcW w:w="4908" w:type="dxa"/>
          </w:tcPr>
          <w:p w14:paraId="2553887D" w14:textId="77777777" w:rsidR="005D3285" w:rsidRPr="00C500AB" w:rsidRDefault="005D3285" w:rsidP="005D3285">
            <w:pPr>
              <w:spacing w:line="276" w:lineRule="auto"/>
              <w:jc w:val="both"/>
            </w:pPr>
          </w:p>
        </w:tc>
        <w:tc>
          <w:tcPr>
            <w:tcW w:w="4908" w:type="dxa"/>
          </w:tcPr>
          <w:p w14:paraId="10A7F7DC" w14:textId="3433CCEF" w:rsidR="005D3285" w:rsidRPr="00811ACF" w:rsidRDefault="005D3285" w:rsidP="005D3285">
            <w:pPr>
              <w:spacing w:line="276" w:lineRule="auto"/>
              <w:jc w:val="both"/>
            </w:pPr>
            <w:r w:rsidRPr="00811ACF">
              <w:t>Aleksas Vyšniauskas</w:t>
            </w:r>
          </w:p>
        </w:tc>
      </w:tr>
      <w:bookmarkEnd w:id="4"/>
    </w:tbl>
    <w:p w14:paraId="1EA4DC00" w14:textId="77777777" w:rsidR="00820BAE" w:rsidRDefault="00820BAE" w:rsidP="00820BAE"/>
    <w:p w14:paraId="35989F40" w14:textId="77777777" w:rsidR="00820BAE" w:rsidRPr="0017442E" w:rsidRDefault="00820BAE" w:rsidP="00820BAE">
      <w:pPr>
        <w:tabs>
          <w:tab w:val="left" w:pos="1845"/>
        </w:tabs>
        <w:jc w:val="both"/>
      </w:pPr>
    </w:p>
    <w:p w14:paraId="3BDAFC2A" w14:textId="77777777" w:rsidR="0073569C" w:rsidRDefault="0073569C"/>
    <w:sectPr w:rsidR="007356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6EBB"/>
    <w:multiLevelType w:val="hybridMultilevel"/>
    <w:tmpl w:val="75522640"/>
    <w:lvl w:ilvl="0" w:tplc="D35E53D4">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0E5E7B"/>
    <w:multiLevelType w:val="multilevel"/>
    <w:tmpl w:val="9A122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213705"/>
    <w:multiLevelType w:val="hybridMultilevel"/>
    <w:tmpl w:val="1F682CEE"/>
    <w:lvl w:ilvl="0" w:tplc="0EB47BF0">
      <w:start w:val="1"/>
      <w:numFmt w:val="upperLetter"/>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3" w15:restartNumberingAfterBreak="0">
    <w:nsid w:val="6A645BC8"/>
    <w:multiLevelType w:val="hybridMultilevel"/>
    <w:tmpl w:val="E0D02C86"/>
    <w:lvl w:ilvl="0" w:tplc="E506B8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477696081">
    <w:abstractNumId w:val="3"/>
  </w:num>
  <w:num w:numId="2" w16cid:durableId="56323459">
    <w:abstractNumId w:val="2"/>
  </w:num>
  <w:num w:numId="3" w16cid:durableId="1433937524">
    <w:abstractNumId w:val="1"/>
  </w:num>
  <w:num w:numId="4" w16cid:durableId="188417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AE"/>
    <w:rsid w:val="00044F14"/>
    <w:rsid w:val="000F259D"/>
    <w:rsid w:val="00100197"/>
    <w:rsid w:val="0017342F"/>
    <w:rsid w:val="001C77E8"/>
    <w:rsid w:val="00267E9E"/>
    <w:rsid w:val="002C624C"/>
    <w:rsid w:val="002D18D4"/>
    <w:rsid w:val="002D233B"/>
    <w:rsid w:val="00303BF4"/>
    <w:rsid w:val="00371265"/>
    <w:rsid w:val="00377F74"/>
    <w:rsid w:val="00380E09"/>
    <w:rsid w:val="00450864"/>
    <w:rsid w:val="00492D57"/>
    <w:rsid w:val="00574B17"/>
    <w:rsid w:val="005D3285"/>
    <w:rsid w:val="00604EAB"/>
    <w:rsid w:val="006F5BB3"/>
    <w:rsid w:val="0073569C"/>
    <w:rsid w:val="00811ACF"/>
    <w:rsid w:val="00820BAE"/>
    <w:rsid w:val="00833C75"/>
    <w:rsid w:val="008B6340"/>
    <w:rsid w:val="009747A2"/>
    <w:rsid w:val="009A1A82"/>
    <w:rsid w:val="009C5B7E"/>
    <w:rsid w:val="009C5D03"/>
    <w:rsid w:val="009D5B5D"/>
    <w:rsid w:val="00AA22E3"/>
    <w:rsid w:val="00AC4BC3"/>
    <w:rsid w:val="00AD35BD"/>
    <w:rsid w:val="00AF7ACC"/>
    <w:rsid w:val="00B84B96"/>
    <w:rsid w:val="00B965DA"/>
    <w:rsid w:val="00C01667"/>
    <w:rsid w:val="00C23145"/>
    <w:rsid w:val="00C33A21"/>
    <w:rsid w:val="00C425C6"/>
    <w:rsid w:val="00C53291"/>
    <w:rsid w:val="00C56F59"/>
    <w:rsid w:val="00CE0A9D"/>
    <w:rsid w:val="00D13F71"/>
    <w:rsid w:val="00D41180"/>
    <w:rsid w:val="00D87C1A"/>
    <w:rsid w:val="00E2075E"/>
    <w:rsid w:val="00E665BE"/>
    <w:rsid w:val="00E72AA5"/>
    <w:rsid w:val="00F17339"/>
    <w:rsid w:val="00F41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5C33"/>
  <w15:chartTrackingRefBased/>
  <w15:docId w15:val="{0ADE2FBE-B2C8-4EDD-8DC2-D2EC4A8C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AE"/>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2">
    <w:name w:val="heading 2"/>
    <w:aliases w:val="Title Header2"/>
    <w:basedOn w:val="Normal"/>
    <w:next w:val="Normal"/>
    <w:link w:val="Heading2Char"/>
    <w:qFormat/>
    <w:rsid w:val="00820BAE"/>
    <w:pPr>
      <w:tabs>
        <w:tab w:val="num" w:pos="450"/>
      </w:tabs>
      <w:ind w:left="450" w:hanging="450"/>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820BAE"/>
    <w:rPr>
      <w:rFonts w:ascii="Times New Roman" w:eastAsia="Times New Roman" w:hAnsi="Times New Roman" w:cs="Times New Roman"/>
      <w:kern w:val="0"/>
      <w:sz w:val="24"/>
      <w:szCs w:val="20"/>
      <w:lang w:eastAsia="lt-LT"/>
      <w14:ligatures w14:val="none"/>
    </w:rPr>
  </w:style>
  <w:style w:type="table" w:styleId="TableGrid">
    <w:name w:val="Table Grid"/>
    <w:basedOn w:val="TableNormal"/>
    <w:rsid w:val="00820BA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20BAE"/>
    <w:pPr>
      <w:ind w:firstLine="720"/>
      <w:jc w:val="both"/>
    </w:pPr>
    <w:rPr>
      <w:iCs/>
      <w:lang w:val="en-GB"/>
    </w:rPr>
  </w:style>
  <w:style w:type="character" w:customStyle="1" w:styleId="BodyTextIndent2Char">
    <w:name w:val="Body Text Indent 2 Char"/>
    <w:basedOn w:val="DefaultParagraphFont"/>
    <w:link w:val="BodyTextIndent2"/>
    <w:rsid w:val="00820BAE"/>
    <w:rPr>
      <w:rFonts w:ascii="Times New Roman" w:eastAsia="Times New Roman" w:hAnsi="Times New Roman" w:cs="Times New Roman"/>
      <w:iCs/>
      <w:kern w:val="0"/>
      <w:sz w:val="24"/>
      <w:szCs w:val="24"/>
      <w:lang w:val="en-GB" w:eastAsia="lt-LT"/>
      <w14:ligatures w14:val="none"/>
    </w:rPr>
  </w:style>
  <w:style w:type="paragraph" w:styleId="Footer">
    <w:name w:val="footer"/>
    <w:basedOn w:val="Normal"/>
    <w:link w:val="FooterChar"/>
    <w:rsid w:val="00820BAE"/>
    <w:pPr>
      <w:tabs>
        <w:tab w:val="center" w:pos="4320"/>
        <w:tab w:val="right" w:pos="8640"/>
      </w:tabs>
    </w:pPr>
  </w:style>
  <w:style w:type="character" w:customStyle="1" w:styleId="FooterChar">
    <w:name w:val="Footer Char"/>
    <w:basedOn w:val="DefaultParagraphFont"/>
    <w:link w:val="Footer"/>
    <w:rsid w:val="00820BAE"/>
    <w:rPr>
      <w:rFonts w:ascii="Times New Roman" w:eastAsia="Times New Roman" w:hAnsi="Times New Roman" w:cs="Times New Roman"/>
      <w:kern w:val="0"/>
      <w:sz w:val="24"/>
      <w:szCs w:val="24"/>
      <w:lang w:eastAsia="lt-LT"/>
      <w14:ligatures w14:val="none"/>
    </w:rPr>
  </w:style>
  <w:style w:type="paragraph" w:styleId="ListParagraph">
    <w:name w:val="List Paragraph"/>
    <w:basedOn w:val="Normal"/>
    <w:uiPriority w:val="34"/>
    <w:qFormat/>
    <w:rsid w:val="00820BAE"/>
    <w:pPr>
      <w:ind w:left="720"/>
      <w:contextualSpacing/>
    </w:pPr>
  </w:style>
  <w:style w:type="character" w:styleId="Hyperlink">
    <w:name w:val="Hyperlink"/>
    <w:basedOn w:val="DefaultParagraphFont"/>
    <w:uiPriority w:val="99"/>
    <w:unhideWhenUsed/>
    <w:rsid w:val="00820BAE"/>
    <w:rPr>
      <w:color w:val="0563C1" w:themeColor="hyperlink"/>
      <w:u w:val="single"/>
    </w:rPr>
  </w:style>
  <w:style w:type="paragraph" w:customStyle="1" w:styleId="Betarp1">
    <w:name w:val="Be tarpų1"/>
    <w:qFormat/>
    <w:rsid w:val="00820BAE"/>
    <w:pPr>
      <w:spacing w:after="0" w:line="240" w:lineRule="auto"/>
    </w:pPr>
    <w:rPr>
      <w:rFonts w:ascii="Calibri" w:eastAsia="Calibri" w:hAnsi="Calibri" w:cs="Times New Roman"/>
      <w:kern w:val="0"/>
      <w:lang w:val="en-US"/>
      <w14:ligatures w14:val="none"/>
    </w:rPr>
  </w:style>
  <w:style w:type="character" w:customStyle="1" w:styleId="Hyperlink0">
    <w:name w:val="Hyperlink.0"/>
    <w:basedOn w:val="Hyperlink"/>
    <w:rsid w:val="00820BAE"/>
    <w:rPr>
      <w:rFonts w:cs="Verdana"/>
      <w:color w:val="0000FF"/>
      <w:sz w:val="24"/>
      <w:u w:val="single"/>
      <w:lang w:val="lt-LT" w:eastAsia="lt-LT" w:bidi="ar-SA"/>
    </w:rPr>
  </w:style>
  <w:style w:type="character" w:styleId="UnresolvedMention">
    <w:name w:val="Unresolved Mention"/>
    <w:basedOn w:val="DefaultParagraphFont"/>
    <w:uiPriority w:val="99"/>
    <w:semiHidden/>
    <w:unhideWhenUsed/>
    <w:rsid w:val="00C56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nysta.pirkima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13172</Words>
  <Characters>7509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dc:creator>
  <cp:keywords/>
  <dc:description/>
  <cp:lastModifiedBy>sigitas</cp:lastModifiedBy>
  <cp:revision>10</cp:revision>
  <dcterms:created xsi:type="dcterms:W3CDTF">2024-11-11T10:26:00Z</dcterms:created>
  <dcterms:modified xsi:type="dcterms:W3CDTF">2025-01-16T11:16:00Z</dcterms:modified>
</cp:coreProperties>
</file>