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78A97F34" w:rsidR="00C71538" w:rsidRPr="00DC1C6F" w:rsidRDefault="00E34FB9" w:rsidP="00E34FB9">
      <w:pPr>
        <w:jc w:val="right"/>
        <w:rPr>
          <w:rFonts w:ascii="Arial" w:eastAsia="Calibri" w:hAnsi="Arial" w:cs="Arial"/>
          <w:b/>
          <w:bCs/>
        </w:rPr>
      </w:pPr>
      <w:r w:rsidRPr="00DC1C6F">
        <w:rPr>
          <w:rFonts w:ascii="Arial" w:eastAsia="Calibri" w:hAnsi="Arial" w:cs="Arial"/>
          <w:bCs/>
          <w:i/>
          <w:color w:val="00B0F0"/>
        </w:rPr>
        <w:tab/>
      </w:r>
      <w:r w:rsidRPr="00DC1C6F">
        <w:rPr>
          <w:rFonts w:ascii="Arial" w:eastAsia="Calibri" w:hAnsi="Arial" w:cs="Arial"/>
          <w:bCs/>
          <w:i/>
        </w:rPr>
        <w:t>Konkretaus pirkimo, atliekamo dinaminės pirkimų sistemos pagrindu, sąlygų 1 priedas „Techninė specifikacija“</w:t>
      </w:r>
    </w:p>
    <w:p w14:paraId="62D9844E" w14:textId="53DD7EFF" w:rsidR="004A5BDE" w:rsidRPr="00DC1C6F" w:rsidRDefault="00B86484" w:rsidP="00B86484">
      <w:pPr>
        <w:tabs>
          <w:tab w:val="left" w:pos="8137"/>
        </w:tabs>
        <w:spacing w:after="0" w:line="240" w:lineRule="auto"/>
        <w:jc w:val="center"/>
        <w:rPr>
          <w:rFonts w:ascii="Arial" w:eastAsia="Calibri" w:hAnsi="Arial" w:cs="Arial"/>
          <w:b/>
          <w:bCs/>
        </w:rPr>
      </w:pPr>
      <w:r w:rsidRPr="00DC1C6F">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C1C6F">
        <w:rPr>
          <w:rFonts w:ascii="Arial" w:hAnsi="Arial" w:cs="Arial"/>
          <w:color w:val="000000"/>
          <w:shd w:val="clear" w:color="auto" w:fill="FFFFFF"/>
        </w:rPr>
        <w:br/>
      </w:r>
    </w:p>
    <w:p w14:paraId="4DB5964D" w14:textId="77777777" w:rsidR="004A0C48" w:rsidRPr="00DC1C6F" w:rsidRDefault="004A0C48" w:rsidP="004A0C48">
      <w:pPr>
        <w:tabs>
          <w:tab w:val="left" w:pos="8137"/>
        </w:tabs>
        <w:spacing w:after="0" w:line="240" w:lineRule="auto"/>
        <w:ind w:firstLine="851"/>
        <w:jc w:val="center"/>
        <w:rPr>
          <w:rFonts w:ascii="Arial" w:eastAsia="Calibri" w:hAnsi="Arial" w:cs="Arial"/>
          <w:b/>
          <w:bCs/>
        </w:rPr>
      </w:pPr>
      <w:r w:rsidRPr="00DC1C6F">
        <w:rPr>
          <w:rFonts w:ascii="Arial" w:eastAsia="Calibri" w:hAnsi="Arial" w:cs="Arial"/>
          <w:b/>
          <w:bCs/>
        </w:rPr>
        <w:t>TECHNINĖ SPECIFIKACIJA</w:t>
      </w:r>
    </w:p>
    <w:p w14:paraId="4A53F7D7" w14:textId="77777777" w:rsidR="004A0C48" w:rsidRPr="00DC1C6F"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DC1C6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C1C6F">
        <w:rPr>
          <w:rFonts w:ascii="Arial" w:eastAsia="Calibri" w:hAnsi="Arial" w:cs="Arial"/>
          <w:b/>
        </w:rPr>
        <w:t>SĄVOKOS IR SUTRUMPINIMAI</w:t>
      </w:r>
      <w:r w:rsidR="00B12E41" w:rsidRPr="00DC1C6F">
        <w:rPr>
          <w:rFonts w:ascii="Arial" w:eastAsia="Calibri" w:hAnsi="Arial" w:cs="Arial"/>
          <w:b/>
        </w:rPr>
        <w:t>/ BENDRA INFORMACIJA</w:t>
      </w:r>
    </w:p>
    <w:p w14:paraId="4E75050A" w14:textId="748FD62F" w:rsidR="004A0C48" w:rsidRPr="00DC1C6F"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C1C6F">
        <w:rPr>
          <w:rFonts w:ascii="Arial" w:eastAsia="Calibri" w:hAnsi="Arial" w:cs="Arial"/>
          <w:b/>
        </w:rPr>
        <w:t>Pirkėjas / P</w:t>
      </w:r>
      <w:r w:rsidR="00682323" w:rsidRPr="00DC1C6F">
        <w:rPr>
          <w:rFonts w:ascii="Arial" w:eastAsia="Calibri" w:hAnsi="Arial" w:cs="Arial"/>
          <w:b/>
        </w:rPr>
        <w:t>erkančioji organizacija</w:t>
      </w:r>
      <w:r w:rsidR="00E34FB9" w:rsidRPr="00DC1C6F">
        <w:rPr>
          <w:rFonts w:ascii="Arial" w:eastAsia="Calibri" w:hAnsi="Arial" w:cs="Arial"/>
          <w:b/>
        </w:rPr>
        <w:t xml:space="preserve"> / VU</w:t>
      </w:r>
      <w:r w:rsidRPr="00DC1C6F">
        <w:rPr>
          <w:rFonts w:ascii="Arial" w:eastAsia="Calibri" w:hAnsi="Arial" w:cs="Arial"/>
          <w:b/>
        </w:rPr>
        <w:t xml:space="preserve"> –</w:t>
      </w:r>
      <w:r w:rsidR="00D42220" w:rsidRPr="00DC1C6F">
        <w:rPr>
          <w:rFonts w:ascii="Arial" w:eastAsia="Calibri" w:hAnsi="Arial" w:cs="Arial"/>
          <w:b/>
        </w:rPr>
        <w:t xml:space="preserve"> </w:t>
      </w:r>
      <w:r w:rsidR="00B06A26" w:rsidRPr="00DC1C6F">
        <w:rPr>
          <w:rFonts w:ascii="Arial" w:eastAsia="Calibri" w:hAnsi="Arial" w:cs="Arial"/>
          <w:b/>
        </w:rPr>
        <w:t>Vilniaus universitetas</w:t>
      </w:r>
      <w:r w:rsidR="00E733C2" w:rsidRPr="00DC1C6F">
        <w:rPr>
          <w:rFonts w:ascii="Arial" w:eastAsia="Calibri" w:hAnsi="Arial" w:cs="Arial"/>
          <w:b/>
        </w:rPr>
        <w:t>.</w:t>
      </w:r>
    </w:p>
    <w:p w14:paraId="7A4F4046" w14:textId="77777777" w:rsidR="004A0C48" w:rsidRPr="00DC1C6F"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C1C6F">
        <w:rPr>
          <w:rFonts w:ascii="Arial" w:eastAsia="Calibri" w:hAnsi="Arial" w:cs="Arial"/>
          <w:b/>
          <w:bCs/>
        </w:rPr>
        <w:t>Tiekėjas</w:t>
      </w:r>
      <w:r w:rsidRPr="00DC1C6F">
        <w:rPr>
          <w:rFonts w:ascii="Arial" w:eastAsia="Calibri" w:hAnsi="Arial" w:cs="Arial"/>
          <w:bCs/>
        </w:rPr>
        <w:t xml:space="preserve"> –</w:t>
      </w:r>
      <w:r w:rsidR="00F83FAA" w:rsidRPr="00DC1C6F">
        <w:rPr>
          <w:rFonts w:ascii="Arial" w:eastAsia="Calibri" w:hAnsi="Arial" w:cs="Arial"/>
          <w:bCs/>
        </w:rPr>
        <w:t xml:space="preserve"> </w:t>
      </w:r>
      <w:r w:rsidR="009A4D65" w:rsidRPr="00DC1C6F">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DC1C6F">
        <w:rPr>
          <w:rFonts w:ascii="Arial" w:eastAsia="Calibri" w:hAnsi="Arial" w:cs="Arial"/>
        </w:rPr>
        <w:t>su kuriuo Pirkėjas sudarys šio Pirkimo</w:t>
      </w:r>
      <w:r w:rsidRPr="00DC1C6F">
        <w:rPr>
          <w:rFonts w:ascii="Arial" w:eastAsia="Calibri" w:hAnsi="Arial" w:cs="Arial"/>
        </w:rPr>
        <w:t xml:space="preserve"> sutartį.</w:t>
      </w:r>
      <w:r w:rsidR="009A4D65" w:rsidRPr="00DC1C6F">
        <w:rPr>
          <w:rFonts w:ascii="Arial" w:hAnsi="Arial" w:cs="Arial"/>
          <w:color w:val="000000"/>
        </w:rPr>
        <w:t xml:space="preserve"> </w:t>
      </w:r>
    </w:p>
    <w:p w14:paraId="4D61AFFF" w14:textId="77777777" w:rsidR="004A0C48" w:rsidRPr="00DC1C6F"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C1C6F">
        <w:rPr>
          <w:rFonts w:ascii="Arial" w:eastAsia="Calibri" w:hAnsi="Arial" w:cs="Arial"/>
          <w:b/>
        </w:rPr>
        <w:t>Sutartis</w:t>
      </w:r>
      <w:r w:rsidRPr="00DC1C6F">
        <w:rPr>
          <w:rFonts w:ascii="Arial" w:eastAsia="Calibri" w:hAnsi="Arial" w:cs="Arial"/>
        </w:rPr>
        <w:t xml:space="preserve"> – </w:t>
      </w:r>
      <w:r w:rsidR="009A4D65" w:rsidRPr="00DC1C6F">
        <w:rPr>
          <w:rFonts w:ascii="Arial" w:eastAsia="Calibri" w:hAnsi="Arial" w:cs="Arial"/>
        </w:rPr>
        <w:t>P</w:t>
      </w:r>
      <w:r w:rsidRPr="00DC1C6F">
        <w:rPr>
          <w:rFonts w:ascii="Arial" w:eastAsia="Calibri" w:hAnsi="Arial" w:cs="Arial"/>
        </w:rPr>
        <w:t>irkimo sutartis, sudaroma tarp Tiekėjo ir Pirkėjo dėl šio Pirkimo objekto.</w:t>
      </w:r>
    </w:p>
    <w:p w14:paraId="37A99923" w14:textId="6A4ECFBA" w:rsidR="004A0C48" w:rsidRPr="00DC1C6F"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DC1C6F">
        <w:rPr>
          <w:rFonts w:ascii="Arial" w:eastAsia="Calibri" w:hAnsi="Arial" w:cs="Arial"/>
          <w:b/>
        </w:rPr>
        <w:t>Projektas</w:t>
      </w:r>
      <w:r w:rsidRPr="00DC1C6F">
        <w:rPr>
          <w:rFonts w:ascii="Arial" w:eastAsia="Calibri" w:hAnsi="Arial" w:cs="Arial"/>
        </w:rPr>
        <w:t xml:space="preserve"> – </w:t>
      </w:r>
      <w:r w:rsidR="00E34FB9" w:rsidRPr="00DC1C6F">
        <w:rPr>
          <w:rFonts w:ascii="Arial" w:eastAsia="Calibri" w:hAnsi="Arial" w:cs="Arial"/>
          <w:bCs/>
        </w:rPr>
        <w:t>Vilniaus universitetas, siekdamas įgyvendinti sutartį Nr. SU-2136 su Lietuvos mokslo taryba „Lietuvos dalelių fizikos konsorciumo veiklos plano finansavimo sutartis 2024-2027 m.“, sudarytą remiantis Lietuvos Respublikos švietimo, mokslo ir sporto ministro 2022 m. spalio 27 d. įsakymu Nr. V-1712 „Lietuvos asocijuotosios narystės Europos branduolinių mokslinių tyrimų organizacijoje [CERN] 2022-2027 m. veiksmų planas“, numato įsigyti toliau įvardintas prekes</w:t>
      </w:r>
      <w:r w:rsidR="00E51A27" w:rsidRPr="00DC1C6F">
        <w:rPr>
          <w:rFonts w:ascii="Arial" w:eastAsia="Calibri" w:hAnsi="Arial" w:cs="Arial"/>
          <w:bCs/>
        </w:rPr>
        <w:t>.</w:t>
      </w:r>
    </w:p>
    <w:p w14:paraId="0064A2D8" w14:textId="77777777" w:rsidR="002C4223" w:rsidRPr="00DC1C6F"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DC1C6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C1C6F">
        <w:rPr>
          <w:rFonts w:ascii="Arial" w:eastAsia="Calibri" w:hAnsi="Arial" w:cs="Arial"/>
          <w:b/>
          <w:shd w:val="clear" w:color="auto" w:fill="D9D9D9" w:themeFill="background1" w:themeFillShade="D9"/>
        </w:rPr>
        <w:t>PIRKIMO OBJEKTAS</w:t>
      </w:r>
    </w:p>
    <w:p w14:paraId="36D28338" w14:textId="053A2031" w:rsidR="00E34FB9" w:rsidRPr="00DC1C6F" w:rsidRDefault="004A0C48" w:rsidP="00AC755B">
      <w:pPr>
        <w:pStyle w:val="ListParagraph"/>
        <w:numPr>
          <w:ilvl w:val="1"/>
          <w:numId w:val="2"/>
        </w:numPr>
        <w:tabs>
          <w:tab w:val="left" w:pos="567"/>
        </w:tabs>
        <w:spacing w:after="0" w:line="240" w:lineRule="auto"/>
        <w:ind w:left="0" w:firstLine="0"/>
        <w:jc w:val="both"/>
        <w:rPr>
          <w:rFonts w:ascii="Arial" w:hAnsi="Arial" w:cs="Arial"/>
        </w:rPr>
      </w:pPr>
      <w:r w:rsidRPr="00DC1C6F">
        <w:rPr>
          <w:rFonts w:ascii="Arial" w:hAnsi="Arial" w:cs="Arial"/>
        </w:rPr>
        <w:t xml:space="preserve">Pirkimo objektas – </w:t>
      </w:r>
      <w:r w:rsidR="00842FAC" w:rsidRPr="00DC1C6F">
        <w:rPr>
          <w:rFonts w:ascii="Arial" w:hAnsi="Arial" w:cs="Arial"/>
          <w:bCs/>
        </w:rPr>
        <w:t>atominių sluoksnių nusodinimo sistema</w:t>
      </w:r>
      <w:r w:rsidR="0053593C" w:rsidRPr="00DC1C6F">
        <w:rPr>
          <w:rFonts w:ascii="Arial" w:hAnsi="Arial" w:cs="Arial"/>
          <w:bCs/>
        </w:rPr>
        <w:t xml:space="preserve"> (ALD)</w:t>
      </w:r>
      <w:r w:rsidR="00AC755B" w:rsidRPr="00DC1C6F">
        <w:rPr>
          <w:rFonts w:ascii="Arial" w:hAnsi="Arial" w:cs="Arial"/>
          <w:bCs/>
        </w:rPr>
        <w:t xml:space="preserve">, jos pristatymas Pirkėjo adresu, </w:t>
      </w:r>
      <w:r w:rsidR="00AC755B" w:rsidRPr="00DC1C6F">
        <w:rPr>
          <w:rFonts w:ascii="Arial" w:hAnsi="Arial" w:cs="Arial"/>
          <w:bCs/>
          <w:color w:val="000000"/>
        </w:rPr>
        <w:t>montavimas</w:t>
      </w:r>
      <w:r w:rsidR="00AC755B" w:rsidRPr="00DC1C6F">
        <w:rPr>
          <w:rFonts w:ascii="Arial" w:hAnsi="Arial" w:cs="Arial"/>
          <w:color w:val="000000"/>
        </w:rPr>
        <w:t>, prijungimas, paleidimas</w:t>
      </w:r>
      <w:r w:rsidRPr="00DC1C6F">
        <w:rPr>
          <w:rFonts w:ascii="Arial" w:hAnsi="Arial" w:cs="Arial"/>
        </w:rPr>
        <w:t xml:space="preserve"> </w:t>
      </w:r>
      <w:r w:rsidR="00AC755B" w:rsidRPr="00DC1C6F">
        <w:rPr>
          <w:rFonts w:ascii="Arial" w:hAnsi="Arial" w:cs="Arial"/>
        </w:rPr>
        <w:t>ir naudotojų mokymai (toliau – Prekės)</w:t>
      </w:r>
    </w:p>
    <w:p w14:paraId="4255C478" w14:textId="77777777" w:rsidR="00E34FB9" w:rsidRPr="00DC1C6F" w:rsidRDefault="00E34FB9" w:rsidP="00E34FB9">
      <w:pPr>
        <w:pStyle w:val="ListParagraph"/>
        <w:numPr>
          <w:ilvl w:val="1"/>
          <w:numId w:val="2"/>
        </w:numPr>
        <w:tabs>
          <w:tab w:val="left" w:pos="567"/>
        </w:tabs>
        <w:spacing w:after="0" w:line="240" w:lineRule="auto"/>
        <w:ind w:left="0" w:firstLine="0"/>
        <w:jc w:val="both"/>
        <w:rPr>
          <w:rFonts w:ascii="Arial" w:hAnsi="Arial" w:cs="Arial"/>
        </w:rPr>
      </w:pPr>
      <w:r w:rsidRPr="00DC1C6F">
        <w:rPr>
          <w:rFonts w:ascii="Arial" w:hAnsi="Arial" w:cs="Arial"/>
        </w:rPr>
        <w:t>Pirkimo objektas į pirkimo objekto dalis neskaidomas, todėl Tiekėjas privalo teikti pasiūlymą visai žemiau nurodytai pirkimo objekto apimčiai ir (ar) kiekiui.</w:t>
      </w:r>
    </w:p>
    <w:p w14:paraId="4B571045" w14:textId="41ADC470" w:rsidR="00E34FB9" w:rsidRPr="00DC1C6F" w:rsidRDefault="00C73886" w:rsidP="00E34FB9">
      <w:pPr>
        <w:pStyle w:val="ListParagraph"/>
        <w:numPr>
          <w:ilvl w:val="1"/>
          <w:numId w:val="2"/>
        </w:numPr>
        <w:tabs>
          <w:tab w:val="left" w:pos="567"/>
        </w:tabs>
        <w:spacing w:after="0" w:line="240" w:lineRule="auto"/>
        <w:ind w:left="0" w:firstLine="0"/>
        <w:jc w:val="both"/>
        <w:rPr>
          <w:rStyle w:val="CommentReference"/>
          <w:rFonts w:ascii="Arial" w:hAnsi="Arial" w:cs="Arial"/>
          <w:sz w:val="22"/>
          <w:szCs w:val="22"/>
        </w:rPr>
      </w:pPr>
      <w:r w:rsidRPr="00DC1C6F">
        <w:rPr>
          <w:rFonts w:ascii="Arial" w:hAnsi="Arial" w:cs="Arial"/>
        </w:rPr>
        <w:t>Prekių pristatymo</w:t>
      </w:r>
      <w:r w:rsidR="003D4EE1" w:rsidRPr="00DC1C6F">
        <w:rPr>
          <w:rFonts w:ascii="Arial" w:hAnsi="Arial" w:cs="Arial"/>
        </w:rPr>
        <w:t xml:space="preserve"> vieta</w:t>
      </w:r>
      <w:r w:rsidR="00E34FB9" w:rsidRPr="00DC1C6F">
        <w:rPr>
          <w:rFonts w:ascii="Arial" w:hAnsi="Arial" w:cs="Arial"/>
        </w:rPr>
        <w:t xml:space="preserve">: Vilniaus universitetas, </w:t>
      </w:r>
      <w:r w:rsidR="00E34FB9" w:rsidRPr="00DC1C6F">
        <w:rPr>
          <w:rFonts w:ascii="Arial" w:hAnsi="Arial" w:cs="Arial"/>
          <w:shd w:val="clear" w:color="auto" w:fill="FFFFFF"/>
        </w:rPr>
        <w:t>Saulėtekio al. 3, Vilnius, 10257 Vilniaus m. sav.</w:t>
      </w:r>
    </w:p>
    <w:p w14:paraId="6AD560C6" w14:textId="79C4D4BF" w:rsidR="00046A16" w:rsidRPr="00DC1C6F" w:rsidRDefault="00DC79E6" w:rsidP="00E34FB9">
      <w:pPr>
        <w:pStyle w:val="ListParagraph"/>
        <w:numPr>
          <w:ilvl w:val="1"/>
          <w:numId w:val="2"/>
        </w:numPr>
        <w:tabs>
          <w:tab w:val="left" w:pos="567"/>
        </w:tabs>
        <w:spacing w:after="0" w:line="240" w:lineRule="auto"/>
        <w:ind w:left="0" w:firstLine="0"/>
        <w:jc w:val="both"/>
        <w:rPr>
          <w:rFonts w:ascii="Arial" w:hAnsi="Arial" w:cs="Arial"/>
        </w:rPr>
      </w:pPr>
      <w:r w:rsidRPr="00DC1C6F">
        <w:rPr>
          <w:rFonts w:ascii="Arial" w:hAnsi="Arial" w:cs="Arial"/>
        </w:rPr>
        <w:t>Prekių</w:t>
      </w:r>
      <w:r w:rsidR="00245CBF" w:rsidRPr="00DC1C6F">
        <w:rPr>
          <w:rFonts w:ascii="Arial" w:hAnsi="Arial" w:cs="Arial"/>
        </w:rPr>
        <w:t xml:space="preserve"> kiekiai</w:t>
      </w:r>
      <w:r w:rsidR="00AC755B" w:rsidRPr="00DC1C6F">
        <w:rPr>
          <w:rFonts w:ascii="Arial" w:hAnsi="Arial" w:cs="Arial"/>
        </w:rPr>
        <w:t xml:space="preserve"> ir (ar) apimtys</w:t>
      </w:r>
      <w:r w:rsidR="00FC67A3" w:rsidRPr="00DC1C6F">
        <w:rPr>
          <w:rFonts w:ascii="Arial" w:hAnsi="Arial" w:cs="Arial"/>
        </w:rPr>
        <w:t>:</w:t>
      </w:r>
    </w:p>
    <w:p w14:paraId="555B0A83" w14:textId="77777777" w:rsidR="004A0C48" w:rsidRPr="00DC1C6F" w:rsidRDefault="00CC3B99" w:rsidP="004A0C48">
      <w:pPr>
        <w:spacing w:after="0" w:line="240" w:lineRule="auto"/>
        <w:jc w:val="right"/>
        <w:rPr>
          <w:rFonts w:ascii="Arial" w:hAnsi="Arial" w:cs="Arial"/>
          <w:b/>
        </w:rPr>
      </w:pPr>
      <w:r w:rsidRPr="00DC1C6F">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91"/>
        <w:gridCol w:w="2282"/>
        <w:gridCol w:w="1375"/>
        <w:gridCol w:w="1378"/>
        <w:gridCol w:w="1329"/>
        <w:gridCol w:w="2173"/>
      </w:tblGrid>
      <w:tr w:rsidR="0043073D" w:rsidRPr="00DC1C6F" w14:paraId="6DB4DB1C" w14:textId="77777777" w:rsidTr="00F820B6">
        <w:trPr>
          <w:trHeight w:val="20"/>
          <w:jc w:val="center"/>
        </w:trPr>
        <w:tc>
          <w:tcPr>
            <w:tcW w:w="1182" w:type="dxa"/>
            <w:vMerge w:val="restart"/>
            <w:vAlign w:val="center"/>
          </w:tcPr>
          <w:p w14:paraId="20AF3209" w14:textId="77777777" w:rsidR="004D7ECA" w:rsidRPr="00DC1C6F" w:rsidRDefault="004D7ECA" w:rsidP="00890D1D">
            <w:pPr>
              <w:jc w:val="center"/>
              <w:rPr>
                <w:rFonts w:ascii="Arial" w:hAnsi="Arial" w:cs="Arial"/>
                <w:b/>
                <w:sz w:val="22"/>
                <w:szCs w:val="22"/>
              </w:rPr>
            </w:pPr>
            <w:r w:rsidRPr="00DC1C6F">
              <w:rPr>
                <w:rFonts w:ascii="Arial" w:hAnsi="Arial" w:cs="Arial"/>
                <w:b/>
                <w:sz w:val="22"/>
                <w:szCs w:val="22"/>
              </w:rPr>
              <w:t>Eil. Nr.</w:t>
            </w:r>
          </w:p>
        </w:tc>
        <w:tc>
          <w:tcPr>
            <w:tcW w:w="2459" w:type="dxa"/>
            <w:vMerge w:val="restart"/>
            <w:vAlign w:val="center"/>
          </w:tcPr>
          <w:p w14:paraId="7C1F5311" w14:textId="77777777" w:rsidR="004D7ECA" w:rsidRPr="00DC1C6F" w:rsidRDefault="004D7ECA" w:rsidP="00890D1D">
            <w:pPr>
              <w:jc w:val="center"/>
              <w:rPr>
                <w:rFonts w:ascii="Arial" w:hAnsi="Arial" w:cs="Arial"/>
                <w:b/>
                <w:sz w:val="22"/>
                <w:szCs w:val="22"/>
              </w:rPr>
            </w:pPr>
            <w:r w:rsidRPr="00DC1C6F">
              <w:rPr>
                <w:rFonts w:ascii="Arial" w:hAnsi="Arial" w:cs="Arial"/>
                <w:b/>
                <w:sz w:val="22"/>
                <w:szCs w:val="22"/>
              </w:rPr>
              <w:t>Prekės pavadinimas</w:t>
            </w:r>
          </w:p>
        </w:tc>
        <w:tc>
          <w:tcPr>
            <w:tcW w:w="1492" w:type="dxa"/>
            <w:vMerge w:val="restart"/>
            <w:vAlign w:val="center"/>
          </w:tcPr>
          <w:p w14:paraId="58C29E2C" w14:textId="17D98C45" w:rsidR="004D7ECA" w:rsidRPr="00DC1C6F" w:rsidRDefault="004D7ECA" w:rsidP="00890D1D">
            <w:pPr>
              <w:jc w:val="center"/>
              <w:rPr>
                <w:rFonts w:ascii="Arial" w:hAnsi="Arial" w:cs="Arial"/>
                <w:b/>
                <w:sz w:val="22"/>
                <w:szCs w:val="22"/>
              </w:rPr>
            </w:pPr>
            <w:r w:rsidRPr="00DC1C6F">
              <w:rPr>
                <w:rFonts w:ascii="Arial" w:hAnsi="Arial" w:cs="Arial"/>
                <w:b/>
                <w:sz w:val="22"/>
                <w:szCs w:val="22"/>
              </w:rPr>
              <w:t xml:space="preserve">Prekių </w:t>
            </w:r>
            <w:r w:rsidR="004A5BDE" w:rsidRPr="00DC1C6F">
              <w:rPr>
                <w:rFonts w:ascii="Arial" w:hAnsi="Arial" w:cs="Arial"/>
                <w:b/>
                <w:sz w:val="22"/>
                <w:szCs w:val="22"/>
              </w:rPr>
              <w:t xml:space="preserve">kiekis </w:t>
            </w:r>
            <w:r w:rsidR="00F03619" w:rsidRPr="00DC1C6F">
              <w:rPr>
                <w:rFonts w:ascii="Arial" w:hAnsi="Arial" w:cs="Arial"/>
                <w:b/>
                <w:sz w:val="22"/>
                <w:szCs w:val="22"/>
              </w:rPr>
              <w:t xml:space="preserve">ir mato vnt. </w:t>
            </w:r>
          </w:p>
        </w:tc>
        <w:tc>
          <w:tcPr>
            <w:tcW w:w="2500" w:type="dxa"/>
            <w:gridSpan w:val="2"/>
            <w:tcBorders>
              <w:bottom w:val="single" w:sz="4" w:space="0" w:color="auto"/>
            </w:tcBorders>
            <w:vAlign w:val="center"/>
          </w:tcPr>
          <w:p w14:paraId="3D3AE683" w14:textId="77777777" w:rsidR="004D7ECA" w:rsidRPr="00DC1C6F" w:rsidRDefault="004D7ECA" w:rsidP="00890D1D">
            <w:pPr>
              <w:jc w:val="center"/>
              <w:rPr>
                <w:rFonts w:ascii="Arial" w:hAnsi="Arial" w:cs="Arial"/>
                <w:b/>
                <w:sz w:val="22"/>
                <w:szCs w:val="22"/>
              </w:rPr>
            </w:pPr>
            <w:r w:rsidRPr="00DC1C6F">
              <w:rPr>
                <w:rFonts w:ascii="Arial" w:hAnsi="Arial" w:cs="Arial"/>
                <w:b/>
                <w:sz w:val="22"/>
                <w:szCs w:val="22"/>
              </w:rPr>
              <w:t>Užsakymų teikimas</w:t>
            </w:r>
          </w:p>
        </w:tc>
        <w:tc>
          <w:tcPr>
            <w:tcW w:w="1995" w:type="dxa"/>
            <w:vMerge w:val="restart"/>
            <w:vAlign w:val="center"/>
          </w:tcPr>
          <w:p w14:paraId="17A9F1FB" w14:textId="37A2FE0B" w:rsidR="004D7ECA" w:rsidRPr="00DC1C6F" w:rsidRDefault="00AC755B" w:rsidP="00890D1D">
            <w:pPr>
              <w:jc w:val="center"/>
              <w:rPr>
                <w:rFonts w:ascii="Arial" w:hAnsi="Arial" w:cs="Arial"/>
                <w:b/>
                <w:sz w:val="22"/>
                <w:szCs w:val="22"/>
              </w:rPr>
            </w:pPr>
            <w:r w:rsidRPr="00DC1C6F">
              <w:rPr>
                <w:rFonts w:ascii="Arial" w:hAnsi="Arial" w:cs="Arial"/>
                <w:b/>
                <w:sz w:val="22"/>
                <w:szCs w:val="22"/>
              </w:rPr>
              <w:t>Prekių pristatymo/tiekimo terminas nuo Sutarties įsigaliojimo</w:t>
            </w:r>
          </w:p>
        </w:tc>
      </w:tr>
      <w:tr w:rsidR="0043073D" w:rsidRPr="00DC1C6F" w14:paraId="05E1D5A6" w14:textId="77777777" w:rsidTr="00F820B6">
        <w:trPr>
          <w:trHeight w:val="2044"/>
          <w:jc w:val="center"/>
        </w:trPr>
        <w:tc>
          <w:tcPr>
            <w:tcW w:w="1182" w:type="dxa"/>
            <w:vMerge/>
            <w:vAlign w:val="center"/>
          </w:tcPr>
          <w:p w14:paraId="4E46B277" w14:textId="77777777" w:rsidR="004D7ECA" w:rsidRPr="00DC1C6F" w:rsidRDefault="004D7ECA" w:rsidP="00890D1D">
            <w:pPr>
              <w:jc w:val="center"/>
              <w:rPr>
                <w:rFonts w:ascii="Arial" w:hAnsi="Arial" w:cs="Arial"/>
                <w:sz w:val="22"/>
                <w:szCs w:val="22"/>
              </w:rPr>
            </w:pPr>
          </w:p>
        </w:tc>
        <w:tc>
          <w:tcPr>
            <w:tcW w:w="2459" w:type="dxa"/>
            <w:vMerge/>
            <w:vAlign w:val="center"/>
          </w:tcPr>
          <w:p w14:paraId="09394B49" w14:textId="77777777" w:rsidR="004D7ECA" w:rsidRPr="00DC1C6F" w:rsidRDefault="004D7ECA" w:rsidP="00890D1D">
            <w:pPr>
              <w:jc w:val="center"/>
              <w:rPr>
                <w:rFonts w:ascii="Arial" w:hAnsi="Arial" w:cs="Arial"/>
                <w:sz w:val="22"/>
                <w:szCs w:val="22"/>
              </w:rPr>
            </w:pPr>
          </w:p>
        </w:tc>
        <w:tc>
          <w:tcPr>
            <w:tcW w:w="1492" w:type="dxa"/>
            <w:vMerge/>
            <w:vAlign w:val="center"/>
          </w:tcPr>
          <w:p w14:paraId="7609F101" w14:textId="77777777" w:rsidR="004D7ECA" w:rsidRPr="00DC1C6F" w:rsidRDefault="004D7ECA" w:rsidP="00890D1D">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766FAA1F" w14:textId="25C9FF6F" w:rsidR="004D7ECA" w:rsidRPr="00DC1C6F" w:rsidRDefault="004D7ECA" w:rsidP="00DC79E6">
            <w:pPr>
              <w:jc w:val="center"/>
              <w:rPr>
                <w:rFonts w:ascii="Arial" w:hAnsi="Arial" w:cs="Arial"/>
                <w:b/>
                <w:sz w:val="22"/>
                <w:szCs w:val="22"/>
              </w:rPr>
            </w:pPr>
            <w:r w:rsidRPr="00DC1C6F">
              <w:rPr>
                <w:rFonts w:ascii="Arial" w:hAnsi="Arial" w:cs="Arial"/>
                <w:b/>
                <w:sz w:val="22"/>
                <w:szCs w:val="22"/>
              </w:rPr>
              <w:t>Taip</w:t>
            </w:r>
            <w:r w:rsidR="00094A35" w:rsidRPr="00DC1C6F">
              <w:rPr>
                <w:rFonts w:ascii="Arial" w:hAnsi="Arial" w:cs="Arial"/>
                <w:b/>
                <w:sz w:val="22"/>
                <w:szCs w:val="22"/>
              </w:rPr>
              <w:t xml:space="preserve">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5159072F" w:rsidR="004D7ECA" w:rsidRPr="00DC1C6F" w:rsidRDefault="004D7ECA" w:rsidP="00094A35">
            <w:pPr>
              <w:jc w:val="center"/>
              <w:rPr>
                <w:rFonts w:ascii="Arial" w:hAnsi="Arial" w:cs="Arial"/>
                <w:b/>
                <w:sz w:val="22"/>
                <w:szCs w:val="22"/>
              </w:rPr>
            </w:pPr>
            <w:r w:rsidRPr="00DC1C6F">
              <w:rPr>
                <w:rFonts w:ascii="Arial" w:hAnsi="Arial" w:cs="Arial"/>
                <w:b/>
                <w:sz w:val="22"/>
                <w:szCs w:val="22"/>
              </w:rPr>
              <w:t>Ne</w:t>
            </w:r>
            <w:r w:rsidR="00094A35" w:rsidRPr="00DC1C6F">
              <w:rPr>
                <w:rFonts w:ascii="Arial" w:hAnsi="Arial" w:cs="Arial"/>
                <w:b/>
                <w:sz w:val="22"/>
                <w:szCs w:val="22"/>
              </w:rPr>
              <w:t xml:space="preserve"> (žymėti, jei </w:t>
            </w:r>
            <w:r w:rsidR="0043073D" w:rsidRPr="00DC1C6F">
              <w:rPr>
                <w:rFonts w:ascii="Arial" w:hAnsi="Arial" w:cs="Arial"/>
                <w:b/>
                <w:sz w:val="22"/>
                <w:szCs w:val="22"/>
              </w:rPr>
              <w:t>nurodytu laiku bus pristatytas visas perkamas prekių kiekis</w:t>
            </w:r>
            <w:r w:rsidR="00094A35" w:rsidRPr="00DC1C6F">
              <w:rPr>
                <w:rFonts w:ascii="Arial" w:hAnsi="Arial" w:cs="Arial"/>
                <w:b/>
                <w:sz w:val="22"/>
                <w:szCs w:val="22"/>
              </w:rPr>
              <w:t>)</w:t>
            </w:r>
          </w:p>
        </w:tc>
        <w:tc>
          <w:tcPr>
            <w:tcW w:w="1995" w:type="dxa"/>
            <w:vMerge/>
            <w:vAlign w:val="center"/>
          </w:tcPr>
          <w:p w14:paraId="52A45871" w14:textId="77777777" w:rsidR="004D7ECA" w:rsidRPr="00DC1C6F" w:rsidRDefault="004D7ECA" w:rsidP="00890D1D">
            <w:pPr>
              <w:jc w:val="center"/>
              <w:rPr>
                <w:rFonts w:ascii="Arial" w:hAnsi="Arial" w:cs="Arial"/>
                <w:sz w:val="22"/>
                <w:szCs w:val="22"/>
              </w:rPr>
            </w:pPr>
          </w:p>
        </w:tc>
      </w:tr>
      <w:tr w:rsidR="00F820B6" w:rsidRPr="00DC1C6F" w14:paraId="2DF177F6" w14:textId="77777777" w:rsidTr="00FF74E2">
        <w:trPr>
          <w:trHeight w:val="470"/>
          <w:jc w:val="center"/>
        </w:trPr>
        <w:tc>
          <w:tcPr>
            <w:tcW w:w="1182" w:type="dxa"/>
          </w:tcPr>
          <w:p w14:paraId="43CDF8AD" w14:textId="5010659D" w:rsidR="00F820B6" w:rsidRPr="00DC1C6F" w:rsidRDefault="00F820B6" w:rsidP="00842FAC">
            <w:pPr>
              <w:ind w:firstLine="313"/>
              <w:rPr>
                <w:rFonts w:ascii="Arial" w:hAnsi="Arial" w:cs="Arial"/>
                <w:sz w:val="22"/>
                <w:szCs w:val="22"/>
              </w:rPr>
            </w:pPr>
            <w:r w:rsidRPr="00DC1C6F">
              <w:rPr>
                <w:rFonts w:ascii="Arial" w:hAnsi="Arial" w:cs="Arial"/>
                <w:sz w:val="22"/>
                <w:szCs w:val="22"/>
              </w:rPr>
              <w:t>1.</w:t>
            </w:r>
          </w:p>
        </w:tc>
        <w:tc>
          <w:tcPr>
            <w:tcW w:w="2459" w:type="dxa"/>
            <w:vAlign w:val="center"/>
          </w:tcPr>
          <w:p w14:paraId="4FC9E79A" w14:textId="347C6DDB" w:rsidR="00F820B6" w:rsidRPr="00DC1C6F" w:rsidRDefault="00AC755B" w:rsidP="00AC755B">
            <w:pPr>
              <w:ind w:hanging="38"/>
              <w:jc w:val="both"/>
              <w:rPr>
                <w:rFonts w:ascii="Arial" w:hAnsi="Arial" w:cs="Arial"/>
                <w:bCs/>
                <w:i/>
                <w:iCs/>
                <w:color w:val="FF0000"/>
                <w:sz w:val="22"/>
                <w:szCs w:val="22"/>
              </w:rPr>
            </w:pPr>
            <w:r w:rsidRPr="00DC1C6F">
              <w:rPr>
                <w:rFonts w:ascii="Arial" w:hAnsi="Arial" w:cs="Arial"/>
                <w:bCs/>
                <w:sz w:val="22"/>
                <w:szCs w:val="22"/>
              </w:rPr>
              <w:t>Atominių sluoksnių nusodinimo sistema (ALD), jos pristatymas Pirkėjo adresu, montavimas, prijungimas, paleidimas ir naudotojų mokymai</w:t>
            </w:r>
          </w:p>
        </w:tc>
        <w:tc>
          <w:tcPr>
            <w:tcW w:w="1492" w:type="dxa"/>
            <w:vAlign w:val="center"/>
          </w:tcPr>
          <w:p w14:paraId="0FC6E839" w14:textId="23FACC62" w:rsidR="00F820B6" w:rsidRPr="00DC1C6F" w:rsidRDefault="00F820B6" w:rsidP="00736515">
            <w:pPr>
              <w:ind w:hanging="16"/>
              <w:jc w:val="center"/>
              <w:rPr>
                <w:rFonts w:ascii="Arial" w:hAnsi="Arial" w:cs="Arial"/>
                <w:iCs/>
                <w:color w:val="FF0000"/>
                <w:sz w:val="22"/>
                <w:szCs w:val="22"/>
              </w:rPr>
            </w:pPr>
            <w:r w:rsidRPr="00DC1C6F">
              <w:rPr>
                <w:rFonts w:ascii="Arial" w:hAnsi="Arial" w:cs="Arial"/>
                <w:iCs/>
                <w:sz w:val="22"/>
                <w:szCs w:val="22"/>
              </w:rPr>
              <w:t xml:space="preserve">1 </w:t>
            </w:r>
            <w:proofErr w:type="spellStart"/>
            <w:r w:rsidR="00AC755B" w:rsidRPr="00DC1C6F">
              <w:rPr>
                <w:rFonts w:ascii="Arial" w:hAnsi="Arial" w:cs="Arial"/>
                <w:iCs/>
                <w:sz w:val="22"/>
                <w:szCs w:val="22"/>
              </w:rPr>
              <w:t>kompl</w:t>
            </w:r>
            <w:proofErr w:type="spellEnd"/>
            <w:r w:rsidRPr="00DC1C6F">
              <w:rPr>
                <w:rFonts w:ascii="Arial" w:hAnsi="Arial" w:cs="Arial"/>
                <w:iCs/>
                <w:sz w:val="22"/>
                <w:szCs w:val="22"/>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F820B6" w:rsidRPr="00DC1C6F" w:rsidRDefault="00F820B6" w:rsidP="004D7ECA">
                <w:pPr>
                  <w:jc w:val="center"/>
                  <w:rPr>
                    <w:rFonts w:ascii="Arial" w:hAnsi="Arial" w:cs="Arial"/>
                    <w:sz w:val="22"/>
                    <w:szCs w:val="22"/>
                  </w:rPr>
                </w:pPr>
                <w:r w:rsidRPr="00DC1C6F">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23A4E5CA" w:rsidR="00F820B6" w:rsidRPr="00DC1C6F" w:rsidRDefault="00F820B6" w:rsidP="004D7ECA">
                <w:pPr>
                  <w:jc w:val="center"/>
                  <w:rPr>
                    <w:rFonts w:ascii="Arial" w:hAnsi="Arial" w:cs="Arial"/>
                    <w:sz w:val="22"/>
                    <w:szCs w:val="22"/>
                  </w:rPr>
                </w:pPr>
                <w:r w:rsidRPr="00DC1C6F">
                  <w:rPr>
                    <w:rFonts w:ascii="Segoe UI Symbol" w:eastAsia="MS Gothic" w:hAnsi="Segoe UI Symbol" w:cs="Segoe UI Symbol"/>
                    <w:sz w:val="22"/>
                    <w:szCs w:val="22"/>
                  </w:rPr>
                  <w:t>☒</w:t>
                </w:r>
              </w:p>
            </w:tc>
          </w:sdtContent>
        </w:sdt>
        <w:tc>
          <w:tcPr>
            <w:tcW w:w="1995" w:type="dxa"/>
            <w:vAlign w:val="center"/>
          </w:tcPr>
          <w:p w14:paraId="3F80094C" w14:textId="1D754438" w:rsidR="00F820B6" w:rsidRPr="00DC1C6F" w:rsidRDefault="00AC755B" w:rsidP="00736515">
            <w:pPr>
              <w:ind w:hanging="16"/>
              <w:jc w:val="center"/>
              <w:rPr>
                <w:rFonts w:ascii="Arial" w:hAnsi="Arial" w:cs="Arial"/>
                <w:iCs/>
                <w:color w:val="FF0000"/>
                <w:sz w:val="22"/>
                <w:szCs w:val="22"/>
              </w:rPr>
            </w:pPr>
            <w:r w:rsidRPr="00DC1C6F">
              <w:rPr>
                <w:rFonts w:ascii="Arial" w:hAnsi="Arial" w:cs="Arial"/>
                <w:b/>
                <w:iCs/>
                <w:color w:val="000000" w:themeColor="text1"/>
                <w:sz w:val="22"/>
                <w:szCs w:val="22"/>
              </w:rPr>
              <w:t xml:space="preserve">Ne vėliau kaip per 6 </w:t>
            </w:r>
            <w:r w:rsidR="00145946">
              <w:rPr>
                <w:rFonts w:ascii="Arial" w:hAnsi="Arial" w:cs="Arial"/>
                <w:b/>
                <w:iCs/>
                <w:color w:val="000000" w:themeColor="text1"/>
                <w:sz w:val="22"/>
                <w:szCs w:val="22"/>
              </w:rPr>
              <w:t xml:space="preserve">(šešis) </w:t>
            </w:r>
            <w:r w:rsidRPr="00DC1C6F">
              <w:rPr>
                <w:rFonts w:ascii="Arial" w:hAnsi="Arial" w:cs="Arial"/>
                <w:b/>
                <w:iCs/>
                <w:color w:val="000000" w:themeColor="text1"/>
                <w:sz w:val="22"/>
                <w:szCs w:val="22"/>
              </w:rPr>
              <w:t>mėnesius.</w:t>
            </w:r>
          </w:p>
        </w:tc>
      </w:tr>
    </w:tbl>
    <w:p w14:paraId="69B8FEFB" w14:textId="77777777" w:rsidR="004A0C48" w:rsidRPr="00DC1C6F" w:rsidRDefault="004A0C48" w:rsidP="004A0C48">
      <w:pPr>
        <w:spacing w:after="0" w:line="240" w:lineRule="auto"/>
        <w:ind w:firstLine="851"/>
        <w:jc w:val="both"/>
        <w:rPr>
          <w:rFonts w:ascii="Arial" w:hAnsi="Arial" w:cs="Arial"/>
        </w:rPr>
      </w:pPr>
    </w:p>
    <w:p w14:paraId="7EE41898" w14:textId="3BF08009" w:rsidR="00AC755B" w:rsidRPr="00AC755B" w:rsidRDefault="00AC755B" w:rsidP="00AC755B">
      <w:pPr>
        <w:tabs>
          <w:tab w:val="left" w:pos="426"/>
        </w:tabs>
        <w:spacing w:after="0" w:line="240" w:lineRule="auto"/>
        <w:contextualSpacing/>
        <w:jc w:val="both"/>
        <w:rPr>
          <w:rFonts w:ascii="Arial" w:hAnsi="Arial" w:cs="Arial"/>
        </w:rPr>
      </w:pPr>
      <w:r w:rsidRPr="00DC1C6F">
        <w:rPr>
          <w:rFonts w:ascii="Arial" w:hAnsi="Arial" w:cs="Arial"/>
        </w:rPr>
        <w:t xml:space="preserve">2.5. </w:t>
      </w:r>
      <w:r w:rsidRPr="00AC755B">
        <w:rPr>
          <w:rFonts w:ascii="Arial" w:hAnsi="Arial" w:cs="Arial"/>
        </w:rPr>
        <w:t xml:space="preserve">Aukščiau esančioje lentelėje nurodytas prekių kiekis </w:t>
      </w:r>
      <w:r w:rsidR="00A55CA5" w:rsidRPr="00A55CA5">
        <w:rPr>
          <w:rFonts w:ascii="Arial" w:hAnsi="Arial" w:cs="Arial"/>
        </w:rPr>
        <w:t>ir (ar) apimtys</w:t>
      </w:r>
      <w:r w:rsidR="00D03033">
        <w:rPr>
          <w:rFonts w:ascii="Arial" w:hAnsi="Arial" w:cs="Arial"/>
        </w:rPr>
        <w:t xml:space="preserve"> yra</w:t>
      </w:r>
      <w:r w:rsidRPr="00AC755B">
        <w:rPr>
          <w:rFonts w:ascii="Arial" w:hAnsi="Arial" w:cs="Arial"/>
        </w:rPr>
        <w:t xml:space="preserve"> tiksl</w:t>
      </w:r>
      <w:r w:rsidR="00D03033">
        <w:rPr>
          <w:rFonts w:ascii="Arial" w:hAnsi="Arial" w:cs="Arial"/>
        </w:rPr>
        <w:t>ū</w:t>
      </w:r>
      <w:r w:rsidRPr="00AC755B">
        <w:rPr>
          <w:rFonts w:ascii="Arial" w:hAnsi="Arial" w:cs="Arial"/>
        </w:rPr>
        <w:t>s ir vykdant Sutartį nesikeis.</w:t>
      </w:r>
    </w:p>
    <w:p w14:paraId="0F907F46" w14:textId="77777777" w:rsidR="00AC755B" w:rsidRPr="00AC755B" w:rsidRDefault="00AC755B" w:rsidP="00AC755B">
      <w:pPr>
        <w:numPr>
          <w:ilvl w:val="0"/>
          <w:numId w:val="3"/>
        </w:numPr>
        <w:tabs>
          <w:tab w:val="left" w:pos="426"/>
        </w:tabs>
        <w:spacing w:after="0" w:line="240" w:lineRule="auto"/>
        <w:contextualSpacing/>
        <w:jc w:val="both"/>
        <w:rPr>
          <w:rFonts w:ascii="Arial" w:hAnsi="Arial" w:cs="Arial"/>
          <w:vanish/>
        </w:rPr>
      </w:pPr>
    </w:p>
    <w:p w14:paraId="356F643E" w14:textId="77777777" w:rsidR="00AC755B" w:rsidRPr="00AC755B" w:rsidRDefault="00AC755B" w:rsidP="00AC755B">
      <w:pPr>
        <w:numPr>
          <w:ilvl w:val="1"/>
          <w:numId w:val="3"/>
        </w:numPr>
        <w:tabs>
          <w:tab w:val="left" w:pos="426"/>
        </w:tabs>
        <w:spacing w:after="0" w:line="240" w:lineRule="auto"/>
        <w:ind w:left="720"/>
        <w:contextualSpacing/>
        <w:jc w:val="both"/>
        <w:rPr>
          <w:rFonts w:ascii="Arial" w:hAnsi="Arial" w:cs="Arial"/>
          <w:vanish/>
        </w:rPr>
      </w:pPr>
    </w:p>
    <w:p w14:paraId="0D6560C3" w14:textId="77777777" w:rsidR="00AC755B" w:rsidRPr="00AC755B" w:rsidRDefault="00AC755B" w:rsidP="00AC755B">
      <w:pPr>
        <w:numPr>
          <w:ilvl w:val="1"/>
          <w:numId w:val="3"/>
        </w:numPr>
        <w:tabs>
          <w:tab w:val="left" w:pos="426"/>
        </w:tabs>
        <w:spacing w:after="0" w:line="240" w:lineRule="auto"/>
        <w:ind w:left="720"/>
        <w:contextualSpacing/>
        <w:jc w:val="both"/>
        <w:rPr>
          <w:rFonts w:ascii="Arial" w:hAnsi="Arial" w:cs="Arial"/>
          <w:vanish/>
        </w:rPr>
      </w:pPr>
    </w:p>
    <w:p w14:paraId="053DE233" w14:textId="77777777" w:rsidR="00AC755B" w:rsidRPr="00AC755B" w:rsidRDefault="00AC755B" w:rsidP="00AC755B">
      <w:pPr>
        <w:numPr>
          <w:ilvl w:val="1"/>
          <w:numId w:val="3"/>
        </w:numPr>
        <w:tabs>
          <w:tab w:val="left" w:pos="426"/>
        </w:tabs>
        <w:spacing w:after="0" w:line="240" w:lineRule="auto"/>
        <w:ind w:left="720"/>
        <w:contextualSpacing/>
        <w:jc w:val="both"/>
        <w:rPr>
          <w:rFonts w:ascii="Arial" w:hAnsi="Arial" w:cs="Arial"/>
          <w:vanish/>
        </w:rPr>
      </w:pPr>
    </w:p>
    <w:p w14:paraId="321B6B56" w14:textId="77777777" w:rsidR="00AC755B" w:rsidRPr="00AC755B" w:rsidRDefault="00AC755B" w:rsidP="00AC755B">
      <w:pPr>
        <w:numPr>
          <w:ilvl w:val="1"/>
          <w:numId w:val="3"/>
        </w:numPr>
        <w:tabs>
          <w:tab w:val="left" w:pos="426"/>
        </w:tabs>
        <w:spacing w:after="0" w:line="240" w:lineRule="auto"/>
        <w:ind w:left="720"/>
        <w:contextualSpacing/>
        <w:jc w:val="both"/>
        <w:rPr>
          <w:rFonts w:ascii="Arial" w:hAnsi="Arial" w:cs="Arial"/>
          <w:vanish/>
        </w:rPr>
      </w:pPr>
    </w:p>
    <w:p w14:paraId="60F18D8B" w14:textId="77777777" w:rsidR="00AC755B" w:rsidRPr="00AC755B" w:rsidRDefault="00AC755B" w:rsidP="00AC755B">
      <w:pPr>
        <w:numPr>
          <w:ilvl w:val="1"/>
          <w:numId w:val="3"/>
        </w:numPr>
        <w:tabs>
          <w:tab w:val="left" w:pos="426"/>
        </w:tabs>
        <w:spacing w:after="0" w:line="240" w:lineRule="auto"/>
        <w:ind w:left="709" w:hanging="720"/>
        <w:contextualSpacing/>
        <w:jc w:val="both"/>
        <w:rPr>
          <w:rFonts w:ascii="Arial" w:hAnsi="Arial" w:cs="Arial"/>
        </w:rPr>
      </w:pPr>
      <w:r w:rsidRPr="00AC755B">
        <w:rPr>
          <w:rFonts w:ascii="Arial" w:hAnsi="Arial" w:cs="Arial"/>
        </w:rPr>
        <w:t>Užsakymų teikimo tvarka:</w:t>
      </w:r>
    </w:p>
    <w:p w14:paraId="6A9DFA4A" w14:textId="0E9E35C9" w:rsidR="004A0C48" w:rsidRPr="00DC1C6F" w:rsidRDefault="00AC755B" w:rsidP="00AC755B">
      <w:pPr>
        <w:tabs>
          <w:tab w:val="left" w:pos="709"/>
        </w:tabs>
        <w:spacing w:after="0" w:line="240" w:lineRule="auto"/>
        <w:contextualSpacing/>
        <w:jc w:val="both"/>
        <w:rPr>
          <w:rFonts w:ascii="Arial" w:eastAsia="Calibri" w:hAnsi="Arial" w:cs="Arial"/>
          <w:b/>
        </w:rPr>
      </w:pPr>
      <w:r w:rsidRPr="00DC1C6F">
        <w:rPr>
          <w:rFonts w:ascii="Arial" w:hAnsi="Arial" w:cs="Arial"/>
        </w:rPr>
        <w:t xml:space="preserve">2.6.1. užsakymai Sutarties galiojimo laikotarpiu neteikiami. Tiekėjas nuo Sutarties įsigaliojimo ne vėliau kaip per </w:t>
      </w:r>
      <w:r w:rsidR="00D03033">
        <w:rPr>
          <w:rFonts w:ascii="Arial" w:hAnsi="Arial" w:cs="Arial"/>
        </w:rPr>
        <w:t>1</w:t>
      </w:r>
      <w:r w:rsidRPr="00DC1C6F">
        <w:rPr>
          <w:rFonts w:ascii="Arial" w:hAnsi="Arial" w:cs="Arial"/>
        </w:rPr>
        <w:t xml:space="preserve"> lentelėje numatytą terminą įsipareigoja pristatyti Prekes, atlikti jų montavimą, prijungimą, paleidimą ir pravesti apmokymus</w:t>
      </w:r>
    </w:p>
    <w:p w14:paraId="63C1A391" w14:textId="5CC59D9E" w:rsidR="004A0C48" w:rsidRPr="00DC1C6F"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C1C6F">
        <w:rPr>
          <w:rFonts w:ascii="Arial" w:eastAsia="Calibri" w:hAnsi="Arial" w:cs="Arial"/>
          <w:b/>
        </w:rPr>
        <w:t>REIKALAVIMAI PREKĖMS</w:t>
      </w:r>
    </w:p>
    <w:p w14:paraId="20682B16" w14:textId="7B88123B" w:rsidR="00AC755B" w:rsidRPr="00DC1C6F" w:rsidRDefault="002D5BBD" w:rsidP="00AC755B">
      <w:pPr>
        <w:spacing w:after="0" w:line="240" w:lineRule="auto"/>
        <w:jc w:val="both"/>
        <w:rPr>
          <w:rFonts w:ascii="Arial" w:eastAsia="Calibri" w:hAnsi="Arial" w:cs="Arial"/>
        </w:rPr>
      </w:pPr>
      <w:r w:rsidRPr="00DC1C6F">
        <w:rPr>
          <w:rFonts w:ascii="Arial" w:eastAsia="Calibri" w:hAnsi="Arial" w:cs="Arial"/>
        </w:rPr>
        <w:lastRenderedPageBreak/>
        <w:t xml:space="preserve">3.1. </w:t>
      </w:r>
      <w:r w:rsidR="00AC755B" w:rsidRPr="00DC1C6F">
        <w:rPr>
          <w:rFonts w:ascii="Arial" w:eastAsia="Calibri" w:hAnsi="Arial" w:cs="Arial"/>
        </w:rPr>
        <w:t xml:space="preserve">Jei pirkimo dokumentuose naudojami konkretūs modeliai ar šaltiniai, konkretūs procesai ar prekės ženklai, patentai, tipai, konkreti kilmė ar gamyba ir pan., jie gali būti pakeisti lygiaverčiais. </w:t>
      </w:r>
    </w:p>
    <w:p w14:paraId="11751C90" w14:textId="77777777" w:rsidR="00B00A8D" w:rsidRPr="00C9491A" w:rsidRDefault="00B00A8D" w:rsidP="00B00A8D">
      <w:pPr>
        <w:spacing w:after="0" w:line="240" w:lineRule="auto"/>
        <w:jc w:val="both"/>
        <w:rPr>
          <w:rFonts w:ascii="Arial" w:eastAsia="Calibri" w:hAnsi="Arial" w:cs="Arial"/>
        </w:rPr>
      </w:pPr>
      <w:r w:rsidRPr="00C9491A">
        <w:rPr>
          <w:rFonts w:ascii="Arial" w:eastAsia="Calibri" w:hAnsi="Arial" w:cs="Arial"/>
        </w:rPr>
        <w:t>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 </w:t>
      </w:r>
    </w:p>
    <w:p w14:paraId="54D58B64" w14:textId="77777777" w:rsidR="00B00A8D" w:rsidRDefault="00B00A8D" w:rsidP="00B00A8D">
      <w:pPr>
        <w:spacing w:after="0" w:line="240" w:lineRule="auto"/>
        <w:jc w:val="both"/>
        <w:rPr>
          <w:rFonts w:ascii="Arial" w:eastAsia="Calibri" w:hAnsi="Arial" w:cs="Arial"/>
        </w:rPr>
      </w:pPr>
      <w:r w:rsidRPr="005743C0">
        <w:rPr>
          <w:rFonts w:ascii="Arial" w:eastAsia="Calibri" w:hAnsi="Arial" w:cs="Arial"/>
        </w:rPr>
        <w:t>Lygiavertiškumo įrodymas yra Tiekėjo pareiga, o lygiavertiškumo dokumentai turi būti pateikti kartu su pateikiamu pasiūlymu</w:t>
      </w:r>
      <w:r>
        <w:rPr>
          <w:rFonts w:ascii="Arial" w:eastAsia="Calibri" w:hAnsi="Arial" w:cs="Arial"/>
        </w:rPr>
        <w:t>.</w:t>
      </w:r>
    </w:p>
    <w:p w14:paraId="1F515552" w14:textId="77777777" w:rsidR="00B00A8D" w:rsidRPr="00C9491A" w:rsidRDefault="00B00A8D" w:rsidP="00B00A8D">
      <w:pPr>
        <w:spacing w:after="0" w:line="240" w:lineRule="auto"/>
        <w:jc w:val="both"/>
        <w:rPr>
          <w:rFonts w:ascii="Arial" w:eastAsia="Calibri" w:hAnsi="Arial" w:cs="Arial"/>
        </w:rPr>
      </w:pPr>
      <w:r>
        <w:rPr>
          <w:rFonts w:ascii="Arial" w:eastAsia="Calibri" w:hAnsi="Arial" w:cs="Arial"/>
        </w:rPr>
        <w:t xml:space="preserve">3.2. </w:t>
      </w:r>
      <w:r w:rsidRPr="005743C0">
        <w:rPr>
          <w:rFonts w:ascii="Arial" w:eastAsia="Calibri" w:hAnsi="Arial" w:cs="Arial"/>
        </w:rPr>
        <w:t xml:space="preserve">Techninėje specifikacijoje yra išdėstyti minimalūs reikalavimai </w:t>
      </w:r>
      <w:r>
        <w:rPr>
          <w:rFonts w:ascii="Arial" w:eastAsia="Calibri" w:hAnsi="Arial" w:cs="Arial"/>
        </w:rPr>
        <w:t>P</w:t>
      </w:r>
      <w:r w:rsidRPr="005743C0">
        <w:rPr>
          <w:rFonts w:ascii="Arial" w:eastAsia="Calibri" w:hAnsi="Arial" w:cs="Arial"/>
        </w:rPr>
        <w:t xml:space="preserve">rekėms. Kiekviena </w:t>
      </w:r>
      <w:r>
        <w:rPr>
          <w:rFonts w:ascii="Arial" w:eastAsia="Calibri" w:hAnsi="Arial" w:cs="Arial"/>
        </w:rPr>
        <w:t>P</w:t>
      </w:r>
      <w:r w:rsidRPr="005743C0">
        <w:rPr>
          <w:rFonts w:ascii="Arial" w:eastAsia="Calibri" w:hAnsi="Arial" w:cs="Arial"/>
        </w:rPr>
        <w:t>rekė turi atitikti minimalius kokybės ir techninius reikalavimus arba juos viršyti</w:t>
      </w:r>
      <w:r>
        <w:rPr>
          <w:rFonts w:ascii="Arial" w:eastAsia="Calibri" w:hAnsi="Arial" w:cs="Arial"/>
        </w:rPr>
        <w:t>:</w:t>
      </w:r>
    </w:p>
    <w:p w14:paraId="637B9013" w14:textId="363806A1" w:rsidR="004A0C48" w:rsidRPr="00DC1C6F" w:rsidRDefault="00CC3B99" w:rsidP="004A0C48">
      <w:pPr>
        <w:spacing w:after="0" w:line="240" w:lineRule="auto"/>
        <w:ind w:firstLine="851"/>
        <w:jc w:val="right"/>
        <w:rPr>
          <w:rFonts w:ascii="Arial" w:eastAsia="Calibri" w:hAnsi="Arial" w:cs="Arial"/>
          <w:b/>
        </w:rPr>
      </w:pPr>
      <w:r w:rsidRPr="00DC1C6F">
        <w:rPr>
          <w:rFonts w:ascii="Arial" w:eastAsia="Calibri" w:hAnsi="Arial" w:cs="Arial"/>
          <w:b/>
        </w:rPr>
        <w:t>2 lentelė</w:t>
      </w:r>
      <w:r w:rsidR="00DB7B5F" w:rsidRPr="00DC1C6F">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996"/>
        <w:gridCol w:w="3000"/>
        <w:gridCol w:w="3004"/>
      </w:tblGrid>
      <w:tr w:rsidR="007249E8" w:rsidRPr="00DC1C6F" w14:paraId="3DBC9E19" w14:textId="045F32DE" w:rsidTr="0053593C">
        <w:trPr>
          <w:trHeight w:val="687"/>
        </w:trPr>
        <w:tc>
          <w:tcPr>
            <w:tcW w:w="3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DC1C6F" w:rsidRDefault="007249E8" w:rsidP="00890D1D">
            <w:pPr>
              <w:jc w:val="center"/>
              <w:rPr>
                <w:rFonts w:ascii="Arial" w:hAnsi="Arial" w:cs="Arial"/>
                <w:b/>
                <w:color w:val="000000"/>
              </w:rPr>
            </w:pPr>
            <w:r w:rsidRPr="00DC1C6F">
              <w:rPr>
                <w:rFonts w:ascii="Arial" w:hAnsi="Arial" w:cs="Arial"/>
                <w:b/>
                <w:color w:val="000000"/>
              </w:rPr>
              <w:t>Eil.</w:t>
            </w:r>
          </w:p>
          <w:p w14:paraId="0BE78152" w14:textId="77777777" w:rsidR="007249E8" w:rsidRPr="00DC1C6F" w:rsidRDefault="007249E8" w:rsidP="00890D1D">
            <w:pPr>
              <w:tabs>
                <w:tab w:val="left" w:pos="567"/>
              </w:tabs>
              <w:jc w:val="center"/>
              <w:rPr>
                <w:rFonts w:ascii="Arial" w:hAnsi="Arial" w:cs="Arial"/>
                <w:b/>
                <w:color w:val="000000"/>
              </w:rPr>
            </w:pPr>
            <w:r w:rsidRPr="00DC1C6F">
              <w:rPr>
                <w:rFonts w:ascii="Arial" w:hAnsi="Arial" w:cs="Arial"/>
                <w:b/>
                <w:color w:val="000000"/>
              </w:rPr>
              <w:t>Nr.</w:t>
            </w:r>
          </w:p>
        </w:tc>
        <w:tc>
          <w:tcPr>
            <w:tcW w:w="15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22F573E2" w:rsidR="007249E8" w:rsidRPr="00DC1C6F" w:rsidRDefault="007249E8" w:rsidP="00F558F0">
            <w:pPr>
              <w:jc w:val="center"/>
              <w:rPr>
                <w:rFonts w:ascii="Arial" w:hAnsi="Arial" w:cs="Arial"/>
                <w:b/>
                <w:color w:val="000000"/>
              </w:rPr>
            </w:pPr>
            <w:r w:rsidRPr="00DC1C6F">
              <w:rPr>
                <w:rFonts w:ascii="Arial" w:hAnsi="Arial" w:cs="Arial"/>
                <w:b/>
                <w:color w:val="000000"/>
              </w:rPr>
              <w:t>Parametras</w:t>
            </w:r>
            <w:r w:rsidRPr="00DC1C6F">
              <w:rPr>
                <w:rFonts w:ascii="Arial" w:hAnsi="Arial" w:cs="Arial"/>
                <w:b/>
                <w:color w:val="FF0000"/>
              </w:rPr>
              <w:t>**</w:t>
            </w:r>
          </w:p>
        </w:tc>
        <w:tc>
          <w:tcPr>
            <w:tcW w:w="1558"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2E306469" w:rsidR="007249E8" w:rsidRPr="00DC1C6F" w:rsidRDefault="007249E8" w:rsidP="00F63246">
            <w:pPr>
              <w:spacing w:after="0" w:line="240" w:lineRule="auto"/>
              <w:jc w:val="center"/>
              <w:rPr>
                <w:rFonts w:ascii="Arial" w:hAnsi="Arial" w:cs="Arial"/>
                <w:b/>
                <w:color w:val="000000"/>
              </w:rPr>
            </w:pPr>
            <w:r w:rsidRPr="00DC1C6F">
              <w:rPr>
                <w:rFonts w:ascii="Arial" w:hAnsi="Arial" w:cs="Arial"/>
                <w:b/>
                <w:color w:val="000000"/>
              </w:rPr>
              <w:t>Reikalaujama reikšmė</w:t>
            </w:r>
            <w:r w:rsidRPr="00DC1C6F">
              <w:rPr>
                <w:rFonts w:ascii="Arial" w:hAnsi="Arial" w:cs="Arial"/>
                <w:bCs/>
                <w:i/>
                <w:iCs/>
                <w:color w:val="000000"/>
              </w:rPr>
              <w:t xml:space="preserve"> </w:t>
            </w:r>
          </w:p>
        </w:tc>
        <w:tc>
          <w:tcPr>
            <w:tcW w:w="1560" w:type="pct"/>
            <w:tcBorders>
              <w:top w:val="single" w:sz="4" w:space="0" w:color="auto"/>
              <w:left w:val="single" w:sz="4" w:space="0" w:color="auto"/>
              <w:bottom w:val="single" w:sz="4" w:space="0" w:color="auto"/>
              <w:right w:val="single" w:sz="4" w:space="0" w:color="auto"/>
            </w:tcBorders>
            <w:shd w:val="clear" w:color="auto" w:fill="FFFFFF"/>
            <w:vAlign w:val="center"/>
          </w:tcPr>
          <w:p w14:paraId="724E669C" w14:textId="77777777" w:rsidR="00AC755B" w:rsidRPr="00AC755B" w:rsidRDefault="00AC755B" w:rsidP="00AC755B">
            <w:pPr>
              <w:spacing w:after="0" w:line="240" w:lineRule="auto"/>
              <w:jc w:val="center"/>
              <w:rPr>
                <w:rFonts w:ascii="Arial" w:hAnsi="Arial" w:cs="Arial"/>
                <w:bCs/>
                <w:i/>
                <w:iCs/>
              </w:rPr>
            </w:pPr>
            <w:r w:rsidRPr="00AC755B">
              <w:rPr>
                <w:rFonts w:ascii="Arial" w:hAnsi="Arial" w:cs="Arial"/>
                <w:b/>
              </w:rPr>
              <w:t>Siūlomos įrangos techniniai parametrai, tikslios nuorodos į techninius dokumentus</w:t>
            </w:r>
            <w:r w:rsidRPr="00AC755B">
              <w:rPr>
                <w:rFonts w:ascii="Arial" w:hAnsi="Arial" w:cs="Arial"/>
                <w:bCs/>
                <w:i/>
                <w:iCs/>
              </w:rPr>
              <w:t xml:space="preserve"> </w:t>
            </w:r>
          </w:p>
          <w:p w14:paraId="44C368BB" w14:textId="77777777" w:rsidR="00AC755B" w:rsidRPr="00AC755B" w:rsidRDefault="00AC755B" w:rsidP="00AC755B">
            <w:pPr>
              <w:spacing w:after="0" w:line="240" w:lineRule="auto"/>
              <w:jc w:val="center"/>
              <w:rPr>
                <w:rFonts w:ascii="Arial" w:hAnsi="Arial" w:cs="Arial"/>
                <w:bCs/>
                <w:i/>
                <w:iCs/>
                <w:color w:val="4472C4" w:themeColor="accent1"/>
              </w:rPr>
            </w:pPr>
            <w:r w:rsidRPr="00AC755B">
              <w:rPr>
                <w:rFonts w:ascii="Arial" w:hAnsi="Arial" w:cs="Arial"/>
                <w:bCs/>
                <w:i/>
                <w:iCs/>
                <w:color w:val="4472C4" w:themeColor="accent1"/>
              </w:rPr>
              <w:t>šioje skiltyje Tiekėjas turi įrašyti konkrečias siūlomas charakteristikas, nepalikdamas „ne mažiau“, „ne daugiau“, „ne platesniame“, „±“, „ne anksčiau“, „ne ilgiau“ ir pan., nepalieka sąvokos „arba lygiavertis</w:t>
            </w:r>
          </w:p>
          <w:p w14:paraId="532F3382" w14:textId="1795A3BB" w:rsidR="007249E8" w:rsidRPr="00DC1C6F" w:rsidRDefault="00AC755B" w:rsidP="00AC755B">
            <w:pPr>
              <w:spacing w:after="0" w:line="240" w:lineRule="auto"/>
              <w:jc w:val="center"/>
              <w:rPr>
                <w:rFonts w:ascii="Arial" w:hAnsi="Arial" w:cs="Arial"/>
                <w:bCs/>
                <w:i/>
                <w:iCs/>
                <w:color w:val="000000"/>
              </w:rPr>
            </w:pPr>
            <w:r w:rsidRPr="00DC1C6F">
              <w:rPr>
                <w:rFonts w:ascii="Arial" w:hAnsi="Arial" w:cs="Arial"/>
                <w:bCs/>
                <w:i/>
                <w:iCs/>
                <w:color w:val="4472C4" w:themeColor="accent1"/>
              </w:rPr>
              <w:t>(pildo Tiekėjas)</w:t>
            </w:r>
          </w:p>
        </w:tc>
      </w:tr>
      <w:tr w:rsidR="007008CC" w:rsidRPr="00DC1C6F"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1E02BDD6" w:rsidR="007008CC" w:rsidRPr="00DC1C6F" w:rsidRDefault="0053593C" w:rsidP="00F2412D">
            <w:pPr>
              <w:jc w:val="center"/>
              <w:rPr>
                <w:rFonts w:ascii="Arial" w:hAnsi="Arial" w:cs="Arial"/>
                <w:color w:val="000000"/>
                <w:lang w:eastAsia="lt-LT"/>
              </w:rPr>
            </w:pPr>
            <w:r w:rsidRPr="00DC1C6F">
              <w:rPr>
                <w:rFonts w:ascii="Arial" w:hAnsi="Arial" w:cs="Arial"/>
                <w:b/>
              </w:rPr>
              <w:t>Atominių sluoksnių nusodinimo sistema (</w:t>
            </w:r>
            <w:r w:rsidR="00AC755B" w:rsidRPr="00DC1C6F">
              <w:rPr>
                <w:rFonts w:ascii="Arial" w:hAnsi="Arial" w:cs="Arial"/>
                <w:b/>
              </w:rPr>
              <w:t xml:space="preserve">toliau - </w:t>
            </w:r>
            <w:r w:rsidRPr="00DC1C6F">
              <w:rPr>
                <w:rFonts w:ascii="Arial" w:hAnsi="Arial" w:cs="Arial"/>
                <w:b/>
              </w:rPr>
              <w:t>ALD)</w:t>
            </w:r>
            <w:r w:rsidRPr="00DC1C6F">
              <w:rPr>
                <w:rFonts w:ascii="Arial" w:hAnsi="Arial" w:cs="Arial"/>
              </w:rPr>
              <w:t xml:space="preserve"> </w:t>
            </w:r>
          </w:p>
        </w:tc>
      </w:tr>
      <w:tr w:rsidR="0053593C" w:rsidRPr="00DC1C6F" w14:paraId="2D531950" w14:textId="664A9544" w:rsidTr="0053593C">
        <w:tc>
          <w:tcPr>
            <w:tcW w:w="326" w:type="pct"/>
            <w:tcBorders>
              <w:top w:val="single" w:sz="4" w:space="0" w:color="auto"/>
              <w:left w:val="single" w:sz="4" w:space="0" w:color="auto"/>
              <w:bottom w:val="single" w:sz="4" w:space="0" w:color="auto"/>
              <w:right w:val="single" w:sz="4" w:space="0" w:color="auto"/>
            </w:tcBorders>
            <w:vAlign w:val="center"/>
          </w:tcPr>
          <w:p w14:paraId="009AE7F9" w14:textId="0C3C1801" w:rsidR="0053593C" w:rsidRPr="00DC1C6F" w:rsidRDefault="0053593C" w:rsidP="0053593C">
            <w:pPr>
              <w:jc w:val="center"/>
              <w:rPr>
                <w:rFonts w:ascii="Arial" w:hAnsi="Arial" w:cs="Arial"/>
                <w:color w:val="000000"/>
              </w:rPr>
            </w:pPr>
            <w:r w:rsidRPr="00DC1C6F">
              <w:rPr>
                <w:rFonts w:ascii="Arial" w:hAnsi="Arial" w:cs="Arial"/>
                <w:color w:val="000000"/>
              </w:rPr>
              <w:t>1.</w:t>
            </w:r>
          </w:p>
        </w:tc>
        <w:tc>
          <w:tcPr>
            <w:tcW w:w="1556" w:type="pct"/>
            <w:tcBorders>
              <w:top w:val="single" w:sz="4" w:space="0" w:color="auto"/>
              <w:left w:val="single" w:sz="4" w:space="0" w:color="auto"/>
              <w:bottom w:val="single" w:sz="4" w:space="0" w:color="auto"/>
              <w:right w:val="single" w:sz="4" w:space="0" w:color="auto"/>
            </w:tcBorders>
            <w:vAlign w:val="center"/>
          </w:tcPr>
          <w:p w14:paraId="51C1FC6B" w14:textId="372B7FD5" w:rsidR="0053593C" w:rsidRPr="00DC1C6F" w:rsidRDefault="0053593C" w:rsidP="0053593C">
            <w:pPr>
              <w:rPr>
                <w:rFonts w:ascii="Arial" w:hAnsi="Arial" w:cs="Arial"/>
                <w:i/>
                <w:iCs/>
                <w:color w:val="FF0000"/>
                <w:lang w:eastAsia="lt-LT"/>
              </w:rPr>
            </w:pPr>
            <w:r w:rsidRPr="00DC1C6F">
              <w:rPr>
                <w:rStyle w:val="Strong"/>
                <w:rFonts w:ascii="Arial" w:hAnsi="Arial" w:cs="Arial"/>
                <w:color w:val="000000"/>
              </w:rPr>
              <w:t>ALD proceso tipas ir paskirtis</w:t>
            </w:r>
          </w:p>
        </w:tc>
        <w:tc>
          <w:tcPr>
            <w:tcW w:w="1558" w:type="pct"/>
            <w:tcBorders>
              <w:top w:val="single" w:sz="4" w:space="0" w:color="auto"/>
              <w:left w:val="single" w:sz="4" w:space="0" w:color="auto"/>
              <w:bottom w:val="single" w:sz="4" w:space="0" w:color="auto"/>
              <w:right w:val="single" w:sz="4" w:space="0" w:color="auto"/>
            </w:tcBorders>
          </w:tcPr>
          <w:p w14:paraId="19FD8139" w14:textId="1AD3D557" w:rsidR="0053593C" w:rsidRPr="00DC1C6F" w:rsidRDefault="0053593C" w:rsidP="0053593C">
            <w:pPr>
              <w:rPr>
                <w:rFonts w:ascii="Arial" w:hAnsi="Arial" w:cs="Arial"/>
                <w:i/>
                <w:iCs/>
                <w:color w:val="FF0000"/>
                <w:lang w:eastAsia="lt-LT"/>
              </w:rPr>
            </w:pPr>
          </w:p>
        </w:tc>
        <w:tc>
          <w:tcPr>
            <w:tcW w:w="1560" w:type="pct"/>
            <w:tcBorders>
              <w:top w:val="single" w:sz="4" w:space="0" w:color="auto"/>
              <w:left w:val="single" w:sz="4" w:space="0" w:color="auto"/>
              <w:bottom w:val="single" w:sz="4" w:space="0" w:color="auto"/>
              <w:right w:val="single" w:sz="4" w:space="0" w:color="auto"/>
            </w:tcBorders>
          </w:tcPr>
          <w:p w14:paraId="564D386E" w14:textId="77777777" w:rsidR="0053593C" w:rsidRPr="00DC1C6F" w:rsidRDefault="0053593C" w:rsidP="0053593C">
            <w:pPr>
              <w:rPr>
                <w:rFonts w:ascii="Arial" w:hAnsi="Arial" w:cs="Arial"/>
                <w:color w:val="000000"/>
                <w:lang w:eastAsia="lt-LT"/>
              </w:rPr>
            </w:pPr>
          </w:p>
        </w:tc>
      </w:tr>
      <w:tr w:rsidR="0053593C" w:rsidRPr="00DC1C6F" w14:paraId="6F591F1A" w14:textId="77777777" w:rsidTr="0053593C">
        <w:tc>
          <w:tcPr>
            <w:tcW w:w="326" w:type="pct"/>
            <w:tcBorders>
              <w:top w:val="single" w:sz="4" w:space="0" w:color="auto"/>
              <w:left w:val="single" w:sz="4" w:space="0" w:color="auto"/>
              <w:bottom w:val="single" w:sz="4" w:space="0" w:color="auto"/>
              <w:right w:val="single" w:sz="4" w:space="0" w:color="auto"/>
            </w:tcBorders>
            <w:vAlign w:val="center"/>
          </w:tcPr>
          <w:p w14:paraId="5DD8287F" w14:textId="11EF6881" w:rsidR="0053593C" w:rsidRPr="00DC1C6F" w:rsidRDefault="0053593C" w:rsidP="0053593C">
            <w:pPr>
              <w:jc w:val="center"/>
              <w:rPr>
                <w:rFonts w:ascii="Arial" w:hAnsi="Arial" w:cs="Arial"/>
                <w:color w:val="000000"/>
              </w:rPr>
            </w:pPr>
            <w:r w:rsidRPr="00DC1C6F">
              <w:rPr>
                <w:rFonts w:ascii="Arial" w:hAnsi="Arial" w:cs="Arial"/>
                <w:color w:val="000000"/>
              </w:rPr>
              <w:t>1.1</w:t>
            </w:r>
          </w:p>
        </w:tc>
        <w:tc>
          <w:tcPr>
            <w:tcW w:w="1556" w:type="pct"/>
            <w:tcBorders>
              <w:top w:val="single" w:sz="4" w:space="0" w:color="auto"/>
              <w:left w:val="single" w:sz="4" w:space="0" w:color="auto"/>
              <w:bottom w:val="single" w:sz="4" w:space="0" w:color="auto"/>
              <w:right w:val="single" w:sz="4" w:space="0" w:color="auto"/>
            </w:tcBorders>
            <w:vAlign w:val="center"/>
          </w:tcPr>
          <w:p w14:paraId="48966A93" w14:textId="4F2FCCE3" w:rsidR="0053593C" w:rsidRPr="00DC1C6F" w:rsidRDefault="0053593C" w:rsidP="0053593C">
            <w:pPr>
              <w:rPr>
                <w:rFonts w:ascii="Arial" w:hAnsi="Arial" w:cs="Arial"/>
                <w:i/>
                <w:iCs/>
                <w:color w:val="FF0000"/>
                <w:lang w:eastAsia="lt-LT"/>
              </w:rPr>
            </w:pPr>
            <w:r w:rsidRPr="00DC1C6F">
              <w:rPr>
                <w:rFonts w:ascii="Arial" w:hAnsi="Arial" w:cs="Arial"/>
                <w:color w:val="000000"/>
              </w:rPr>
              <w:t>ALD proceso režimas</w:t>
            </w:r>
          </w:p>
        </w:tc>
        <w:tc>
          <w:tcPr>
            <w:tcW w:w="1558" w:type="pct"/>
            <w:tcBorders>
              <w:top w:val="single" w:sz="4" w:space="0" w:color="auto"/>
              <w:left w:val="single" w:sz="4" w:space="0" w:color="auto"/>
              <w:bottom w:val="single" w:sz="4" w:space="0" w:color="auto"/>
              <w:right w:val="single" w:sz="4" w:space="0" w:color="auto"/>
            </w:tcBorders>
            <w:vAlign w:val="center"/>
          </w:tcPr>
          <w:p w14:paraId="4D836C75" w14:textId="77D40564" w:rsidR="0053593C" w:rsidRPr="00DC1C6F" w:rsidRDefault="0053593C" w:rsidP="00F55470">
            <w:pPr>
              <w:jc w:val="both"/>
              <w:rPr>
                <w:rFonts w:ascii="Arial" w:hAnsi="Arial" w:cs="Arial"/>
                <w:i/>
                <w:iCs/>
                <w:color w:val="FF0000"/>
                <w:lang w:eastAsia="lt-LT"/>
              </w:rPr>
            </w:pPr>
            <w:r w:rsidRPr="00DC1C6F">
              <w:rPr>
                <w:rFonts w:ascii="Arial" w:hAnsi="Arial" w:cs="Arial"/>
                <w:color w:val="000000"/>
              </w:rPr>
              <w:t>Sistema turi veikti terminio atominių sluoksnių nusodinimo (</w:t>
            </w:r>
            <w:proofErr w:type="spellStart"/>
            <w:r w:rsidRPr="00DC1C6F">
              <w:rPr>
                <w:rFonts w:ascii="Arial" w:hAnsi="Arial" w:cs="Arial"/>
                <w:color w:val="000000"/>
              </w:rPr>
              <w:t>thermal</w:t>
            </w:r>
            <w:proofErr w:type="spellEnd"/>
            <w:r w:rsidRPr="00DC1C6F">
              <w:rPr>
                <w:rFonts w:ascii="Arial" w:hAnsi="Arial" w:cs="Arial"/>
                <w:color w:val="000000"/>
              </w:rPr>
              <w:t xml:space="preserve"> ALD) režimu.</w:t>
            </w:r>
          </w:p>
        </w:tc>
        <w:tc>
          <w:tcPr>
            <w:tcW w:w="1560" w:type="pct"/>
            <w:tcBorders>
              <w:top w:val="single" w:sz="4" w:space="0" w:color="auto"/>
              <w:left w:val="single" w:sz="4" w:space="0" w:color="auto"/>
              <w:bottom w:val="single" w:sz="4" w:space="0" w:color="auto"/>
              <w:right w:val="single" w:sz="4" w:space="0" w:color="auto"/>
            </w:tcBorders>
          </w:tcPr>
          <w:p w14:paraId="45E4A34A" w14:textId="77777777" w:rsidR="0053593C" w:rsidRPr="00DC1C6F" w:rsidRDefault="0053593C" w:rsidP="0053593C">
            <w:pPr>
              <w:rPr>
                <w:rFonts w:ascii="Arial" w:hAnsi="Arial" w:cs="Arial"/>
                <w:color w:val="000000"/>
                <w:lang w:eastAsia="lt-LT"/>
              </w:rPr>
            </w:pPr>
          </w:p>
        </w:tc>
      </w:tr>
      <w:tr w:rsidR="0053593C" w:rsidRPr="00DC1C6F" w14:paraId="5C426442" w14:textId="77777777" w:rsidTr="0053593C">
        <w:tc>
          <w:tcPr>
            <w:tcW w:w="326" w:type="pct"/>
            <w:tcBorders>
              <w:top w:val="single" w:sz="4" w:space="0" w:color="auto"/>
              <w:left w:val="single" w:sz="4" w:space="0" w:color="auto"/>
              <w:bottom w:val="single" w:sz="4" w:space="0" w:color="auto"/>
              <w:right w:val="single" w:sz="4" w:space="0" w:color="auto"/>
            </w:tcBorders>
            <w:vAlign w:val="center"/>
          </w:tcPr>
          <w:p w14:paraId="622BD93C" w14:textId="2888D5CF" w:rsidR="0053593C" w:rsidRPr="00DC1C6F" w:rsidRDefault="0053593C" w:rsidP="0053593C">
            <w:pPr>
              <w:jc w:val="center"/>
              <w:rPr>
                <w:rFonts w:ascii="Arial" w:hAnsi="Arial" w:cs="Arial"/>
                <w:color w:val="000000"/>
              </w:rPr>
            </w:pPr>
            <w:r w:rsidRPr="00DC1C6F">
              <w:rPr>
                <w:rFonts w:ascii="Arial" w:hAnsi="Arial" w:cs="Arial"/>
                <w:color w:val="000000"/>
              </w:rPr>
              <w:t>1.2</w:t>
            </w:r>
          </w:p>
        </w:tc>
        <w:tc>
          <w:tcPr>
            <w:tcW w:w="1556" w:type="pct"/>
            <w:tcBorders>
              <w:top w:val="single" w:sz="4" w:space="0" w:color="auto"/>
              <w:left w:val="single" w:sz="4" w:space="0" w:color="auto"/>
              <w:bottom w:val="single" w:sz="4" w:space="0" w:color="auto"/>
              <w:right w:val="single" w:sz="4" w:space="0" w:color="auto"/>
            </w:tcBorders>
            <w:vAlign w:val="center"/>
          </w:tcPr>
          <w:p w14:paraId="4739BEEB" w14:textId="48BCFE69" w:rsidR="0053593C" w:rsidRPr="00DC1C6F" w:rsidRDefault="0053593C" w:rsidP="0053593C">
            <w:pPr>
              <w:rPr>
                <w:rFonts w:ascii="Arial" w:hAnsi="Arial" w:cs="Arial"/>
                <w:i/>
                <w:iCs/>
                <w:color w:val="FF0000"/>
                <w:lang w:eastAsia="lt-LT"/>
              </w:rPr>
            </w:pPr>
            <w:r w:rsidRPr="00DC1C6F">
              <w:rPr>
                <w:rFonts w:ascii="Arial" w:hAnsi="Arial" w:cs="Arial"/>
                <w:color w:val="000000"/>
              </w:rPr>
              <w:t>Nusodinamos medžiagos</w:t>
            </w:r>
          </w:p>
        </w:tc>
        <w:tc>
          <w:tcPr>
            <w:tcW w:w="1558" w:type="pct"/>
            <w:tcBorders>
              <w:top w:val="single" w:sz="4" w:space="0" w:color="auto"/>
              <w:left w:val="single" w:sz="4" w:space="0" w:color="auto"/>
              <w:bottom w:val="single" w:sz="4" w:space="0" w:color="auto"/>
              <w:right w:val="single" w:sz="4" w:space="0" w:color="auto"/>
            </w:tcBorders>
            <w:vAlign w:val="center"/>
          </w:tcPr>
          <w:p w14:paraId="0D5E1B56" w14:textId="7C01FCC6" w:rsidR="0053593C" w:rsidRPr="00DC1C6F" w:rsidRDefault="0053593C" w:rsidP="00F55470">
            <w:pPr>
              <w:jc w:val="both"/>
              <w:rPr>
                <w:rFonts w:ascii="Arial" w:hAnsi="Arial" w:cs="Arial"/>
                <w:i/>
                <w:iCs/>
                <w:color w:val="FF0000"/>
                <w:lang w:eastAsia="lt-LT"/>
              </w:rPr>
            </w:pPr>
            <w:r w:rsidRPr="00DC1C6F">
              <w:rPr>
                <w:rFonts w:ascii="Arial" w:hAnsi="Arial" w:cs="Arial"/>
                <w:color w:val="000000"/>
              </w:rPr>
              <w:t xml:space="preserve">Sistema turi būti </w:t>
            </w:r>
            <w:r w:rsidR="001F253C" w:rsidRPr="00DC1C6F">
              <w:rPr>
                <w:rFonts w:ascii="Arial" w:hAnsi="Arial" w:cs="Arial"/>
                <w:color w:val="000000"/>
              </w:rPr>
              <w:t>tinkama</w:t>
            </w:r>
            <w:r w:rsidR="00AC755B" w:rsidRPr="00DC1C6F">
              <w:rPr>
                <w:rFonts w:ascii="Arial" w:hAnsi="Arial" w:cs="Arial"/>
                <w:color w:val="000000"/>
              </w:rPr>
              <w:t xml:space="preserve"> </w:t>
            </w:r>
            <w:proofErr w:type="spellStart"/>
            <w:r w:rsidRPr="00DC1C6F">
              <w:rPr>
                <w:rFonts w:ascii="Arial" w:hAnsi="Arial" w:cs="Arial"/>
                <w:color w:val="000000"/>
              </w:rPr>
              <w:t>AlOx</w:t>
            </w:r>
            <w:proofErr w:type="spellEnd"/>
            <w:r w:rsidRPr="00DC1C6F">
              <w:rPr>
                <w:rFonts w:ascii="Arial" w:hAnsi="Arial" w:cs="Arial"/>
                <w:color w:val="000000"/>
              </w:rPr>
              <w:t xml:space="preserve">, </w:t>
            </w:r>
            <w:proofErr w:type="spellStart"/>
            <w:r w:rsidRPr="00DC1C6F">
              <w:rPr>
                <w:rFonts w:ascii="Arial" w:hAnsi="Arial" w:cs="Arial"/>
                <w:color w:val="000000"/>
              </w:rPr>
              <w:t>SiOx</w:t>
            </w:r>
            <w:proofErr w:type="spellEnd"/>
            <w:r w:rsidRPr="00DC1C6F">
              <w:rPr>
                <w:rFonts w:ascii="Arial" w:hAnsi="Arial" w:cs="Arial"/>
                <w:color w:val="000000"/>
              </w:rPr>
              <w:t xml:space="preserve"> ir </w:t>
            </w:r>
            <w:proofErr w:type="spellStart"/>
            <w:r w:rsidR="002B159B" w:rsidRPr="00DC1C6F">
              <w:rPr>
                <w:rFonts w:ascii="Arial" w:hAnsi="Arial" w:cs="Arial"/>
                <w:color w:val="000000"/>
              </w:rPr>
              <w:t>HfOx</w:t>
            </w:r>
            <w:proofErr w:type="spellEnd"/>
            <w:r w:rsidRPr="00DC1C6F">
              <w:rPr>
                <w:rFonts w:ascii="Arial" w:hAnsi="Arial" w:cs="Arial"/>
                <w:color w:val="000000"/>
              </w:rPr>
              <w:t xml:space="preserve"> sluoksnių nusodinimui.</w:t>
            </w:r>
          </w:p>
        </w:tc>
        <w:tc>
          <w:tcPr>
            <w:tcW w:w="1560" w:type="pct"/>
            <w:tcBorders>
              <w:top w:val="single" w:sz="4" w:space="0" w:color="auto"/>
              <w:left w:val="single" w:sz="4" w:space="0" w:color="auto"/>
              <w:bottom w:val="single" w:sz="4" w:space="0" w:color="auto"/>
              <w:right w:val="single" w:sz="4" w:space="0" w:color="auto"/>
            </w:tcBorders>
          </w:tcPr>
          <w:p w14:paraId="6E4B5D2C" w14:textId="77777777" w:rsidR="0053593C" w:rsidRPr="00DC1C6F" w:rsidRDefault="0053593C" w:rsidP="0053593C">
            <w:pPr>
              <w:rPr>
                <w:rFonts w:ascii="Arial" w:hAnsi="Arial" w:cs="Arial"/>
                <w:color w:val="000000"/>
                <w:lang w:eastAsia="lt-LT"/>
              </w:rPr>
            </w:pPr>
          </w:p>
        </w:tc>
      </w:tr>
      <w:tr w:rsidR="0053593C" w:rsidRPr="00DC1C6F" w14:paraId="50C860D8" w14:textId="6B7AAEEC" w:rsidTr="0049131E">
        <w:tc>
          <w:tcPr>
            <w:tcW w:w="326" w:type="pct"/>
            <w:tcBorders>
              <w:top w:val="single" w:sz="4" w:space="0" w:color="auto"/>
              <w:left w:val="single" w:sz="4" w:space="0" w:color="auto"/>
              <w:bottom w:val="single" w:sz="4" w:space="0" w:color="auto"/>
              <w:right w:val="single" w:sz="4" w:space="0" w:color="auto"/>
            </w:tcBorders>
            <w:vAlign w:val="center"/>
          </w:tcPr>
          <w:p w14:paraId="67FECEFA" w14:textId="28FFA7AE" w:rsidR="0053593C" w:rsidRPr="00DC1C6F" w:rsidRDefault="0053593C" w:rsidP="0053593C">
            <w:pPr>
              <w:jc w:val="center"/>
              <w:rPr>
                <w:rFonts w:ascii="Arial" w:hAnsi="Arial" w:cs="Arial"/>
                <w:color w:val="000000"/>
              </w:rPr>
            </w:pPr>
            <w:r w:rsidRPr="00DC1C6F">
              <w:rPr>
                <w:rFonts w:ascii="Arial" w:hAnsi="Arial" w:cs="Arial"/>
                <w:color w:val="000000"/>
              </w:rPr>
              <w:t>1.3</w:t>
            </w:r>
          </w:p>
        </w:tc>
        <w:tc>
          <w:tcPr>
            <w:tcW w:w="1556" w:type="pct"/>
            <w:tcBorders>
              <w:top w:val="single" w:sz="4" w:space="0" w:color="auto"/>
              <w:left w:val="single" w:sz="4" w:space="0" w:color="auto"/>
              <w:bottom w:val="single" w:sz="4" w:space="0" w:color="auto"/>
              <w:right w:val="single" w:sz="4" w:space="0" w:color="auto"/>
            </w:tcBorders>
            <w:vAlign w:val="center"/>
          </w:tcPr>
          <w:p w14:paraId="35574083" w14:textId="734B2B51" w:rsidR="0053593C" w:rsidRPr="00DC1C6F" w:rsidRDefault="0053593C" w:rsidP="0053593C">
            <w:pPr>
              <w:rPr>
                <w:rFonts w:ascii="Arial" w:hAnsi="Arial" w:cs="Arial"/>
                <w:i/>
                <w:iCs/>
                <w:color w:val="FF0000"/>
              </w:rPr>
            </w:pPr>
            <w:r w:rsidRPr="00DC1C6F">
              <w:rPr>
                <w:rFonts w:ascii="Arial" w:hAnsi="Arial" w:cs="Arial"/>
                <w:color w:val="000000"/>
              </w:rPr>
              <w:t>Nauja įranga</w:t>
            </w:r>
            <w:r w:rsidR="00AC755B" w:rsidRPr="00DC1C6F">
              <w:rPr>
                <w:rFonts w:ascii="Arial" w:hAnsi="Arial" w:cs="Arial"/>
                <w:color w:val="000000"/>
              </w:rPr>
              <w:t>*</w:t>
            </w:r>
          </w:p>
        </w:tc>
        <w:tc>
          <w:tcPr>
            <w:tcW w:w="1558" w:type="pct"/>
            <w:tcBorders>
              <w:top w:val="single" w:sz="4" w:space="0" w:color="auto"/>
              <w:left w:val="single" w:sz="4" w:space="0" w:color="auto"/>
              <w:bottom w:val="single" w:sz="4" w:space="0" w:color="auto"/>
              <w:right w:val="single" w:sz="4" w:space="0" w:color="auto"/>
            </w:tcBorders>
            <w:vAlign w:val="center"/>
          </w:tcPr>
          <w:p w14:paraId="6F52A672" w14:textId="7DEE2B48" w:rsidR="0053593C" w:rsidRPr="00DC1C6F" w:rsidRDefault="0053593C" w:rsidP="00AC755B">
            <w:pPr>
              <w:jc w:val="both"/>
              <w:rPr>
                <w:rFonts w:ascii="Arial" w:hAnsi="Arial" w:cs="Arial"/>
                <w:i/>
                <w:iCs/>
                <w:color w:val="FF0000"/>
              </w:rPr>
            </w:pPr>
            <w:r w:rsidRPr="00DC1C6F">
              <w:rPr>
                <w:rFonts w:ascii="Arial" w:hAnsi="Arial" w:cs="Arial"/>
                <w:color w:val="000000"/>
              </w:rPr>
              <w:t>Sistema ir pagrindiniai jos komponentai turi būti nauji, nenaudoti, skirti darbui mokslinių tyrimų laboratorijoje.</w:t>
            </w:r>
          </w:p>
        </w:tc>
        <w:tc>
          <w:tcPr>
            <w:tcW w:w="1560" w:type="pct"/>
            <w:tcBorders>
              <w:top w:val="single" w:sz="4" w:space="0" w:color="auto"/>
              <w:left w:val="single" w:sz="4" w:space="0" w:color="auto"/>
              <w:bottom w:val="single" w:sz="4" w:space="0" w:color="auto"/>
              <w:right w:val="single" w:sz="4" w:space="0" w:color="auto"/>
            </w:tcBorders>
          </w:tcPr>
          <w:p w14:paraId="5C958134" w14:textId="77777777" w:rsidR="0053593C" w:rsidRPr="00DC1C6F" w:rsidRDefault="0053593C" w:rsidP="0053593C">
            <w:pPr>
              <w:rPr>
                <w:rFonts w:ascii="Arial" w:hAnsi="Arial" w:cs="Arial"/>
                <w:color w:val="000000"/>
              </w:rPr>
            </w:pPr>
          </w:p>
        </w:tc>
      </w:tr>
      <w:tr w:rsidR="0053593C" w:rsidRPr="00DC1C6F" w14:paraId="1CF5D91F" w14:textId="77777777" w:rsidTr="001D0E97">
        <w:tc>
          <w:tcPr>
            <w:tcW w:w="326" w:type="pct"/>
            <w:tcBorders>
              <w:top w:val="single" w:sz="4" w:space="0" w:color="auto"/>
              <w:left w:val="single" w:sz="4" w:space="0" w:color="auto"/>
              <w:bottom w:val="single" w:sz="4" w:space="0" w:color="auto"/>
              <w:right w:val="single" w:sz="4" w:space="0" w:color="auto"/>
            </w:tcBorders>
            <w:vAlign w:val="center"/>
          </w:tcPr>
          <w:p w14:paraId="39BCB963" w14:textId="77DA1F16" w:rsidR="0053593C" w:rsidRPr="00DC1C6F" w:rsidRDefault="0053593C" w:rsidP="0053593C">
            <w:pPr>
              <w:jc w:val="center"/>
              <w:rPr>
                <w:rFonts w:ascii="Arial" w:hAnsi="Arial" w:cs="Arial"/>
                <w:color w:val="000000"/>
              </w:rPr>
            </w:pPr>
            <w:r w:rsidRPr="00DC1C6F">
              <w:rPr>
                <w:rFonts w:ascii="Arial" w:hAnsi="Arial" w:cs="Arial"/>
                <w:color w:val="000000"/>
              </w:rPr>
              <w:t>2.</w:t>
            </w:r>
          </w:p>
        </w:tc>
        <w:tc>
          <w:tcPr>
            <w:tcW w:w="1556" w:type="pct"/>
            <w:tcBorders>
              <w:top w:val="single" w:sz="4" w:space="0" w:color="auto"/>
              <w:left w:val="single" w:sz="4" w:space="0" w:color="auto"/>
              <w:bottom w:val="single" w:sz="4" w:space="0" w:color="auto"/>
              <w:right w:val="single" w:sz="4" w:space="0" w:color="auto"/>
            </w:tcBorders>
            <w:vAlign w:val="center"/>
          </w:tcPr>
          <w:p w14:paraId="1820ECC0" w14:textId="206757BD" w:rsidR="0053593C" w:rsidRPr="00DC1C6F" w:rsidRDefault="0053593C" w:rsidP="0053593C">
            <w:pPr>
              <w:rPr>
                <w:rFonts w:ascii="Arial" w:hAnsi="Arial" w:cs="Arial"/>
                <w:i/>
                <w:iCs/>
                <w:color w:val="FF0000"/>
              </w:rPr>
            </w:pPr>
            <w:r w:rsidRPr="00DC1C6F">
              <w:rPr>
                <w:rStyle w:val="Strong"/>
                <w:rFonts w:ascii="Arial" w:hAnsi="Arial" w:cs="Arial"/>
                <w:color w:val="000000"/>
              </w:rPr>
              <w:t>ALD proceso reaktorius</w:t>
            </w:r>
          </w:p>
        </w:tc>
        <w:tc>
          <w:tcPr>
            <w:tcW w:w="1558" w:type="pct"/>
            <w:tcBorders>
              <w:top w:val="single" w:sz="4" w:space="0" w:color="auto"/>
              <w:left w:val="single" w:sz="4" w:space="0" w:color="auto"/>
              <w:bottom w:val="single" w:sz="4" w:space="0" w:color="auto"/>
              <w:right w:val="single" w:sz="4" w:space="0" w:color="auto"/>
            </w:tcBorders>
          </w:tcPr>
          <w:p w14:paraId="422736CD" w14:textId="77777777" w:rsidR="0053593C" w:rsidRPr="00DC1C6F" w:rsidRDefault="0053593C" w:rsidP="0053593C">
            <w:pPr>
              <w:rPr>
                <w:rFonts w:ascii="Arial" w:hAnsi="Arial" w:cs="Arial"/>
                <w:i/>
                <w:iCs/>
                <w:color w:val="FF0000"/>
              </w:rPr>
            </w:pPr>
          </w:p>
        </w:tc>
        <w:tc>
          <w:tcPr>
            <w:tcW w:w="1560" w:type="pct"/>
            <w:tcBorders>
              <w:top w:val="single" w:sz="4" w:space="0" w:color="auto"/>
              <w:left w:val="single" w:sz="4" w:space="0" w:color="auto"/>
              <w:bottom w:val="single" w:sz="4" w:space="0" w:color="auto"/>
              <w:right w:val="single" w:sz="4" w:space="0" w:color="auto"/>
            </w:tcBorders>
          </w:tcPr>
          <w:p w14:paraId="756E2106" w14:textId="77777777" w:rsidR="0053593C" w:rsidRPr="00DC1C6F" w:rsidRDefault="0053593C" w:rsidP="0053593C">
            <w:pPr>
              <w:rPr>
                <w:rFonts w:ascii="Arial" w:hAnsi="Arial" w:cs="Arial"/>
                <w:color w:val="000000"/>
              </w:rPr>
            </w:pPr>
          </w:p>
        </w:tc>
      </w:tr>
      <w:tr w:rsidR="0053593C" w:rsidRPr="00DC1C6F" w14:paraId="581BB471" w14:textId="6E8A9043" w:rsidTr="001738B5">
        <w:tc>
          <w:tcPr>
            <w:tcW w:w="326" w:type="pct"/>
            <w:tcBorders>
              <w:top w:val="single" w:sz="4" w:space="0" w:color="auto"/>
              <w:left w:val="single" w:sz="4" w:space="0" w:color="auto"/>
              <w:bottom w:val="single" w:sz="4" w:space="0" w:color="auto"/>
              <w:right w:val="single" w:sz="4" w:space="0" w:color="auto"/>
            </w:tcBorders>
            <w:vAlign w:val="center"/>
          </w:tcPr>
          <w:p w14:paraId="32381B02" w14:textId="1A8B046F" w:rsidR="0053593C" w:rsidRPr="00DC1C6F" w:rsidRDefault="0053593C" w:rsidP="0053593C">
            <w:pPr>
              <w:jc w:val="center"/>
              <w:rPr>
                <w:rFonts w:ascii="Arial" w:hAnsi="Arial" w:cs="Arial"/>
                <w:color w:val="000000"/>
              </w:rPr>
            </w:pPr>
            <w:r w:rsidRPr="00DC1C6F">
              <w:rPr>
                <w:rFonts w:ascii="Arial" w:hAnsi="Arial" w:cs="Arial"/>
                <w:color w:val="000000"/>
              </w:rPr>
              <w:t>2.1.</w:t>
            </w:r>
          </w:p>
        </w:tc>
        <w:tc>
          <w:tcPr>
            <w:tcW w:w="1556" w:type="pct"/>
            <w:tcBorders>
              <w:top w:val="single" w:sz="4" w:space="0" w:color="auto"/>
              <w:left w:val="single" w:sz="4" w:space="0" w:color="auto"/>
              <w:bottom w:val="single" w:sz="4" w:space="0" w:color="auto"/>
              <w:right w:val="single" w:sz="4" w:space="0" w:color="auto"/>
            </w:tcBorders>
            <w:vAlign w:val="center"/>
          </w:tcPr>
          <w:p w14:paraId="2D70DBB7" w14:textId="4B342968" w:rsidR="0053593C" w:rsidRPr="00DC1C6F" w:rsidRDefault="0053593C" w:rsidP="0053593C">
            <w:pPr>
              <w:rPr>
                <w:rFonts w:ascii="Arial" w:hAnsi="Arial" w:cs="Arial"/>
                <w:i/>
                <w:iCs/>
                <w:color w:val="FF0000"/>
              </w:rPr>
            </w:pPr>
            <w:r w:rsidRPr="00DC1C6F">
              <w:rPr>
                <w:rFonts w:ascii="Arial" w:hAnsi="Arial" w:cs="Arial"/>
                <w:color w:val="000000"/>
              </w:rPr>
              <w:t xml:space="preserve">Dujų / </w:t>
            </w:r>
            <w:proofErr w:type="spellStart"/>
            <w:r w:rsidRPr="00DC1C6F">
              <w:rPr>
                <w:rFonts w:ascii="Arial" w:hAnsi="Arial" w:cs="Arial"/>
                <w:color w:val="000000"/>
              </w:rPr>
              <w:t>prekursorių</w:t>
            </w:r>
            <w:proofErr w:type="spellEnd"/>
            <w:r w:rsidRPr="00DC1C6F">
              <w:rPr>
                <w:rFonts w:ascii="Arial" w:hAnsi="Arial" w:cs="Arial"/>
                <w:color w:val="000000"/>
              </w:rPr>
              <w:t xml:space="preserve"> tiekimo į reaktorių būdas</w:t>
            </w:r>
          </w:p>
        </w:tc>
        <w:tc>
          <w:tcPr>
            <w:tcW w:w="1558" w:type="pct"/>
            <w:tcBorders>
              <w:top w:val="single" w:sz="4" w:space="0" w:color="auto"/>
              <w:left w:val="single" w:sz="4" w:space="0" w:color="auto"/>
              <w:bottom w:val="single" w:sz="4" w:space="0" w:color="auto"/>
              <w:right w:val="single" w:sz="4" w:space="0" w:color="auto"/>
            </w:tcBorders>
            <w:vAlign w:val="center"/>
          </w:tcPr>
          <w:p w14:paraId="5DA9D9F7" w14:textId="16897BC4" w:rsidR="0053593C" w:rsidRPr="00DC1C6F" w:rsidRDefault="0053593C" w:rsidP="00AC755B">
            <w:pPr>
              <w:jc w:val="both"/>
              <w:rPr>
                <w:rFonts w:ascii="Arial" w:hAnsi="Arial" w:cs="Arial"/>
                <w:i/>
                <w:iCs/>
                <w:color w:val="FF0000"/>
              </w:rPr>
            </w:pPr>
            <w:r w:rsidRPr="00DC1C6F">
              <w:rPr>
                <w:rFonts w:ascii="Arial" w:hAnsi="Arial" w:cs="Arial"/>
                <w:color w:val="000000"/>
              </w:rPr>
              <w:t xml:space="preserve">Reakcijų kamera / reaktorius turi turėti dušo galvutės tipo arba lygiavertę dujų / </w:t>
            </w:r>
            <w:proofErr w:type="spellStart"/>
            <w:r w:rsidRPr="00DC1C6F">
              <w:rPr>
                <w:rFonts w:ascii="Arial" w:hAnsi="Arial" w:cs="Arial"/>
                <w:color w:val="000000"/>
              </w:rPr>
              <w:t>prekursorių</w:t>
            </w:r>
            <w:proofErr w:type="spellEnd"/>
            <w:r w:rsidRPr="00DC1C6F">
              <w:rPr>
                <w:rFonts w:ascii="Arial" w:hAnsi="Arial" w:cs="Arial"/>
                <w:color w:val="000000"/>
              </w:rPr>
              <w:t xml:space="preserve"> tiekimo į reakcijos zoną sistemą.</w:t>
            </w:r>
          </w:p>
        </w:tc>
        <w:tc>
          <w:tcPr>
            <w:tcW w:w="1560" w:type="pct"/>
            <w:tcBorders>
              <w:top w:val="single" w:sz="4" w:space="0" w:color="auto"/>
              <w:left w:val="single" w:sz="4" w:space="0" w:color="auto"/>
              <w:bottom w:val="single" w:sz="4" w:space="0" w:color="auto"/>
              <w:right w:val="single" w:sz="4" w:space="0" w:color="auto"/>
            </w:tcBorders>
          </w:tcPr>
          <w:p w14:paraId="54CD5B84" w14:textId="77777777" w:rsidR="0053593C" w:rsidRPr="00DC1C6F" w:rsidRDefault="0053593C" w:rsidP="0053593C">
            <w:pPr>
              <w:rPr>
                <w:rFonts w:ascii="Arial" w:hAnsi="Arial" w:cs="Arial"/>
                <w:color w:val="000000"/>
              </w:rPr>
            </w:pPr>
          </w:p>
        </w:tc>
      </w:tr>
      <w:tr w:rsidR="0053593C" w:rsidRPr="00DC1C6F" w14:paraId="6392A415" w14:textId="77777777" w:rsidTr="009020E5">
        <w:tc>
          <w:tcPr>
            <w:tcW w:w="326" w:type="pct"/>
            <w:tcBorders>
              <w:top w:val="single" w:sz="4" w:space="0" w:color="auto"/>
              <w:left w:val="single" w:sz="4" w:space="0" w:color="auto"/>
              <w:bottom w:val="single" w:sz="4" w:space="0" w:color="auto"/>
              <w:right w:val="single" w:sz="4" w:space="0" w:color="auto"/>
            </w:tcBorders>
            <w:vAlign w:val="center"/>
          </w:tcPr>
          <w:p w14:paraId="7D1F4F49" w14:textId="3A9559C0" w:rsidR="0053593C" w:rsidRPr="00DC1C6F" w:rsidRDefault="0053593C" w:rsidP="00302152">
            <w:pPr>
              <w:jc w:val="center"/>
              <w:rPr>
                <w:rFonts w:ascii="Arial" w:hAnsi="Arial" w:cs="Arial"/>
                <w:color w:val="000000"/>
              </w:rPr>
            </w:pPr>
            <w:r w:rsidRPr="00DC1C6F">
              <w:rPr>
                <w:rFonts w:ascii="Arial" w:hAnsi="Arial" w:cs="Arial"/>
                <w:color w:val="000000"/>
              </w:rPr>
              <w:t>2.</w:t>
            </w:r>
            <w:r w:rsidR="00302152" w:rsidRPr="00DC1C6F">
              <w:rPr>
                <w:rFonts w:ascii="Arial" w:hAnsi="Arial" w:cs="Arial"/>
                <w:color w:val="000000"/>
              </w:rPr>
              <w:t>2</w:t>
            </w:r>
          </w:p>
        </w:tc>
        <w:tc>
          <w:tcPr>
            <w:tcW w:w="1556" w:type="pct"/>
            <w:tcBorders>
              <w:top w:val="single" w:sz="4" w:space="0" w:color="auto"/>
              <w:left w:val="single" w:sz="4" w:space="0" w:color="auto"/>
              <w:bottom w:val="single" w:sz="4" w:space="0" w:color="auto"/>
              <w:right w:val="single" w:sz="4" w:space="0" w:color="auto"/>
            </w:tcBorders>
            <w:vAlign w:val="center"/>
          </w:tcPr>
          <w:p w14:paraId="35318D8B" w14:textId="5846CDCA" w:rsidR="0053593C" w:rsidRPr="00DC1C6F" w:rsidRDefault="0053593C" w:rsidP="00302152">
            <w:pPr>
              <w:rPr>
                <w:rFonts w:ascii="Arial" w:hAnsi="Arial" w:cs="Arial"/>
                <w:i/>
                <w:iCs/>
                <w:color w:val="FF0000"/>
              </w:rPr>
            </w:pPr>
            <w:r w:rsidRPr="00DC1C6F">
              <w:rPr>
                <w:rFonts w:ascii="Arial" w:hAnsi="Arial" w:cs="Arial"/>
                <w:color w:val="000000"/>
              </w:rPr>
              <w:t>Kameros / reaktoriaus medžiag</w:t>
            </w:r>
            <w:r w:rsidR="00302152" w:rsidRPr="00DC1C6F">
              <w:rPr>
                <w:rFonts w:ascii="Arial" w:hAnsi="Arial" w:cs="Arial"/>
                <w:color w:val="000000"/>
              </w:rPr>
              <w:t>os</w:t>
            </w:r>
          </w:p>
        </w:tc>
        <w:tc>
          <w:tcPr>
            <w:tcW w:w="1558" w:type="pct"/>
            <w:tcBorders>
              <w:top w:val="single" w:sz="4" w:space="0" w:color="auto"/>
              <w:left w:val="single" w:sz="4" w:space="0" w:color="auto"/>
              <w:bottom w:val="single" w:sz="4" w:space="0" w:color="auto"/>
              <w:right w:val="single" w:sz="4" w:space="0" w:color="auto"/>
            </w:tcBorders>
            <w:vAlign w:val="center"/>
          </w:tcPr>
          <w:p w14:paraId="490FE83C" w14:textId="1533421F" w:rsidR="0053593C" w:rsidRPr="00DC1C6F" w:rsidRDefault="0053593C" w:rsidP="00AC755B">
            <w:pPr>
              <w:jc w:val="both"/>
              <w:rPr>
                <w:rFonts w:ascii="Arial" w:hAnsi="Arial" w:cs="Arial"/>
                <w:i/>
                <w:iCs/>
                <w:color w:val="FF0000"/>
              </w:rPr>
            </w:pPr>
            <w:r w:rsidRPr="00DC1C6F">
              <w:rPr>
                <w:rFonts w:ascii="Arial" w:hAnsi="Arial" w:cs="Arial"/>
                <w:color w:val="000000"/>
              </w:rPr>
              <w:t xml:space="preserve">Proceso kamera ir su </w:t>
            </w:r>
            <w:proofErr w:type="spellStart"/>
            <w:r w:rsidRPr="00DC1C6F">
              <w:rPr>
                <w:rFonts w:ascii="Arial" w:hAnsi="Arial" w:cs="Arial"/>
                <w:color w:val="000000"/>
              </w:rPr>
              <w:t>prekursoriais</w:t>
            </w:r>
            <w:proofErr w:type="spellEnd"/>
            <w:r w:rsidRPr="00DC1C6F">
              <w:rPr>
                <w:rFonts w:ascii="Arial" w:hAnsi="Arial" w:cs="Arial"/>
                <w:color w:val="000000"/>
              </w:rPr>
              <w:t xml:space="preserve"> kontaktuojantys pagrindiniai elementai turi būti pagaminti iš medžiagų, suderinamų su TMA, 3DMAS, </w:t>
            </w:r>
            <w:proofErr w:type="spellStart"/>
            <w:r w:rsidRPr="00DC1C6F">
              <w:rPr>
                <w:rFonts w:ascii="Arial" w:hAnsi="Arial" w:cs="Arial"/>
                <w:color w:val="000000"/>
              </w:rPr>
              <w:t>Hf</w:t>
            </w:r>
            <w:proofErr w:type="spellEnd"/>
            <w:r w:rsidRPr="00DC1C6F">
              <w:rPr>
                <w:rFonts w:ascii="Arial" w:hAnsi="Arial" w:cs="Arial"/>
                <w:color w:val="000000"/>
              </w:rPr>
              <w:t xml:space="preserve"> </w:t>
            </w:r>
            <w:proofErr w:type="spellStart"/>
            <w:r w:rsidRPr="00DC1C6F">
              <w:rPr>
                <w:rFonts w:ascii="Arial" w:hAnsi="Arial" w:cs="Arial"/>
                <w:color w:val="000000"/>
              </w:rPr>
              <w:t>prekursoriais</w:t>
            </w:r>
            <w:proofErr w:type="spellEnd"/>
            <w:r w:rsidRPr="00DC1C6F">
              <w:rPr>
                <w:rFonts w:ascii="Arial" w:hAnsi="Arial" w:cs="Arial"/>
                <w:color w:val="000000"/>
              </w:rPr>
              <w:t xml:space="preserve">, H2O ir N2 </w:t>
            </w:r>
            <w:r w:rsidRPr="00DC1C6F">
              <w:rPr>
                <w:rFonts w:ascii="Arial" w:hAnsi="Arial" w:cs="Arial"/>
                <w:color w:val="000000"/>
              </w:rPr>
              <w:lastRenderedPageBreak/>
              <w:t xml:space="preserve">naudojimu </w:t>
            </w:r>
            <w:r w:rsidR="00302152" w:rsidRPr="00DC1C6F">
              <w:rPr>
                <w:rFonts w:ascii="Arial" w:hAnsi="Arial" w:cs="Arial"/>
                <w:color w:val="000000"/>
              </w:rPr>
              <w:t>terminio</w:t>
            </w:r>
            <w:r w:rsidRPr="00DC1C6F">
              <w:rPr>
                <w:rFonts w:ascii="Arial" w:hAnsi="Arial" w:cs="Arial"/>
                <w:color w:val="000000"/>
              </w:rPr>
              <w:t xml:space="preserve"> ALD procesuose.</w:t>
            </w:r>
          </w:p>
        </w:tc>
        <w:tc>
          <w:tcPr>
            <w:tcW w:w="1560" w:type="pct"/>
            <w:tcBorders>
              <w:top w:val="single" w:sz="4" w:space="0" w:color="auto"/>
              <w:left w:val="single" w:sz="4" w:space="0" w:color="auto"/>
              <w:bottom w:val="single" w:sz="4" w:space="0" w:color="auto"/>
              <w:right w:val="single" w:sz="4" w:space="0" w:color="auto"/>
            </w:tcBorders>
          </w:tcPr>
          <w:p w14:paraId="024D1E5E" w14:textId="77777777" w:rsidR="0053593C" w:rsidRPr="00DC1C6F" w:rsidRDefault="0053593C" w:rsidP="0053593C">
            <w:pPr>
              <w:rPr>
                <w:rFonts w:ascii="Arial" w:hAnsi="Arial" w:cs="Arial"/>
                <w:color w:val="000000"/>
              </w:rPr>
            </w:pPr>
          </w:p>
        </w:tc>
      </w:tr>
      <w:tr w:rsidR="00302152" w:rsidRPr="00DC1C6F" w14:paraId="1CB54861"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277336A2" w14:textId="4CE5D848" w:rsidR="00302152" w:rsidRPr="00DC1C6F" w:rsidRDefault="00302152" w:rsidP="00302152">
            <w:pPr>
              <w:jc w:val="center"/>
              <w:rPr>
                <w:rFonts w:ascii="Arial" w:hAnsi="Arial" w:cs="Arial"/>
                <w:color w:val="000000"/>
              </w:rPr>
            </w:pPr>
            <w:r w:rsidRPr="00DC1C6F">
              <w:rPr>
                <w:rFonts w:ascii="Arial" w:hAnsi="Arial" w:cs="Arial"/>
                <w:color w:val="000000"/>
              </w:rPr>
              <w:t>2.3</w:t>
            </w:r>
          </w:p>
        </w:tc>
        <w:tc>
          <w:tcPr>
            <w:tcW w:w="1556" w:type="pct"/>
            <w:tcBorders>
              <w:top w:val="single" w:sz="4" w:space="0" w:color="auto"/>
              <w:left w:val="single" w:sz="4" w:space="0" w:color="auto"/>
              <w:bottom w:val="single" w:sz="4" w:space="0" w:color="auto"/>
              <w:right w:val="single" w:sz="4" w:space="0" w:color="auto"/>
            </w:tcBorders>
            <w:vAlign w:val="center"/>
          </w:tcPr>
          <w:p w14:paraId="0A03B70D" w14:textId="17167AAB" w:rsidR="00302152" w:rsidRPr="00DC1C6F" w:rsidRDefault="00302152" w:rsidP="00302152">
            <w:pPr>
              <w:rPr>
                <w:rFonts w:ascii="Arial" w:hAnsi="Arial" w:cs="Arial"/>
                <w:i/>
                <w:iCs/>
                <w:color w:val="FF0000"/>
              </w:rPr>
            </w:pPr>
            <w:r w:rsidRPr="00DC1C6F">
              <w:rPr>
                <w:rFonts w:ascii="Arial" w:hAnsi="Arial" w:cs="Arial"/>
                <w:color w:val="000000"/>
              </w:rPr>
              <w:t>Padėklų įdėjimas</w:t>
            </w:r>
          </w:p>
        </w:tc>
        <w:tc>
          <w:tcPr>
            <w:tcW w:w="1558" w:type="pct"/>
            <w:tcBorders>
              <w:top w:val="single" w:sz="4" w:space="0" w:color="auto"/>
              <w:left w:val="single" w:sz="4" w:space="0" w:color="auto"/>
              <w:bottom w:val="single" w:sz="4" w:space="0" w:color="auto"/>
              <w:right w:val="single" w:sz="4" w:space="0" w:color="auto"/>
            </w:tcBorders>
            <w:vAlign w:val="center"/>
          </w:tcPr>
          <w:p w14:paraId="4B922B2A" w14:textId="738C1FAD" w:rsidR="00302152" w:rsidRPr="00DC1C6F" w:rsidRDefault="00302152" w:rsidP="00AC755B">
            <w:pPr>
              <w:jc w:val="both"/>
              <w:rPr>
                <w:rFonts w:ascii="Arial" w:hAnsi="Arial" w:cs="Arial"/>
                <w:i/>
                <w:iCs/>
                <w:color w:val="FF0000"/>
              </w:rPr>
            </w:pPr>
            <w:r w:rsidRPr="00DC1C6F">
              <w:rPr>
                <w:rFonts w:ascii="Arial" w:hAnsi="Arial" w:cs="Arial"/>
                <w:color w:val="000000"/>
              </w:rPr>
              <w:t>Sistema turi palaikyti rankinį arba automatinį padėklo įdėjimą. Tiekėjas turi nurodyti padėklo įdėjimo būdą ir kameros atidarymo / aptarnavimo reikalavimus.</w:t>
            </w:r>
            <w:r w:rsidR="009F3CCE" w:rsidRPr="00DC1C6F">
              <w:rPr>
                <w:rFonts w:ascii="Arial" w:hAnsi="Arial" w:cs="Arial"/>
                <w:color w:val="000000"/>
              </w:rPr>
              <w:t xml:space="preserve"> </w:t>
            </w:r>
            <w:r w:rsidR="009F3CCE" w:rsidRPr="00DC1C6F">
              <w:rPr>
                <w:rFonts w:ascii="Arial" w:hAnsi="Arial" w:cs="Arial"/>
              </w:rPr>
              <w:t>Informacija turi būti pateikta gamintojo techninėje dokumentacijoje arba atskirame Tiekėjo paaiškinime.</w:t>
            </w:r>
          </w:p>
        </w:tc>
        <w:tc>
          <w:tcPr>
            <w:tcW w:w="1560" w:type="pct"/>
            <w:tcBorders>
              <w:top w:val="single" w:sz="4" w:space="0" w:color="auto"/>
              <w:left w:val="single" w:sz="4" w:space="0" w:color="auto"/>
              <w:bottom w:val="single" w:sz="4" w:space="0" w:color="auto"/>
              <w:right w:val="single" w:sz="4" w:space="0" w:color="auto"/>
            </w:tcBorders>
          </w:tcPr>
          <w:p w14:paraId="418EC200" w14:textId="77777777" w:rsidR="00302152" w:rsidRPr="00DC1C6F" w:rsidRDefault="00302152" w:rsidP="00302152">
            <w:pPr>
              <w:rPr>
                <w:rFonts w:ascii="Arial" w:hAnsi="Arial" w:cs="Arial"/>
                <w:color w:val="000000"/>
              </w:rPr>
            </w:pPr>
          </w:p>
        </w:tc>
      </w:tr>
      <w:tr w:rsidR="00302152" w:rsidRPr="00DC1C6F" w14:paraId="5821332A"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4A90B2AE" w14:textId="51BA4EAF" w:rsidR="00302152" w:rsidRPr="00DC1C6F" w:rsidRDefault="00302152" w:rsidP="00302152">
            <w:pPr>
              <w:jc w:val="center"/>
              <w:rPr>
                <w:rFonts w:ascii="Arial" w:hAnsi="Arial" w:cs="Arial"/>
                <w:b/>
                <w:color w:val="000000"/>
              </w:rPr>
            </w:pPr>
            <w:r w:rsidRPr="00DC1C6F">
              <w:rPr>
                <w:rFonts w:ascii="Arial" w:hAnsi="Arial" w:cs="Arial"/>
                <w:b/>
                <w:color w:val="000000"/>
              </w:rPr>
              <w:t>3.</w:t>
            </w:r>
          </w:p>
        </w:tc>
        <w:tc>
          <w:tcPr>
            <w:tcW w:w="1556" w:type="pct"/>
            <w:tcBorders>
              <w:top w:val="single" w:sz="4" w:space="0" w:color="auto"/>
              <w:left w:val="single" w:sz="4" w:space="0" w:color="auto"/>
              <w:bottom w:val="single" w:sz="4" w:space="0" w:color="auto"/>
              <w:right w:val="single" w:sz="4" w:space="0" w:color="auto"/>
            </w:tcBorders>
            <w:vAlign w:val="center"/>
          </w:tcPr>
          <w:p w14:paraId="2C2389DD" w14:textId="73698163" w:rsidR="00302152" w:rsidRPr="00DC1C6F" w:rsidRDefault="00302152" w:rsidP="00302152">
            <w:pPr>
              <w:rPr>
                <w:rFonts w:ascii="Arial" w:hAnsi="Arial" w:cs="Arial"/>
                <w:b/>
                <w:color w:val="000000"/>
              </w:rPr>
            </w:pPr>
            <w:r w:rsidRPr="00DC1C6F">
              <w:rPr>
                <w:rStyle w:val="Strong"/>
                <w:rFonts w:ascii="Arial" w:hAnsi="Arial" w:cs="Arial"/>
                <w:color w:val="000000"/>
              </w:rPr>
              <w:t>Padėklai ir temperatūros</w:t>
            </w:r>
          </w:p>
        </w:tc>
        <w:tc>
          <w:tcPr>
            <w:tcW w:w="1558" w:type="pct"/>
            <w:tcBorders>
              <w:top w:val="single" w:sz="4" w:space="0" w:color="auto"/>
              <w:left w:val="single" w:sz="4" w:space="0" w:color="auto"/>
              <w:bottom w:val="single" w:sz="4" w:space="0" w:color="auto"/>
              <w:right w:val="single" w:sz="4" w:space="0" w:color="auto"/>
            </w:tcBorders>
            <w:vAlign w:val="center"/>
          </w:tcPr>
          <w:p w14:paraId="6A6CB627" w14:textId="77777777" w:rsidR="00302152" w:rsidRPr="00DC1C6F" w:rsidRDefault="00302152" w:rsidP="00302152">
            <w:pPr>
              <w:rPr>
                <w:rFonts w:ascii="Arial" w:hAnsi="Arial" w:cs="Arial"/>
                <w:color w:val="000000"/>
              </w:rPr>
            </w:pPr>
          </w:p>
        </w:tc>
        <w:tc>
          <w:tcPr>
            <w:tcW w:w="1560" w:type="pct"/>
            <w:tcBorders>
              <w:top w:val="single" w:sz="4" w:space="0" w:color="auto"/>
              <w:left w:val="single" w:sz="4" w:space="0" w:color="auto"/>
              <w:bottom w:val="single" w:sz="4" w:space="0" w:color="auto"/>
              <w:right w:val="single" w:sz="4" w:space="0" w:color="auto"/>
            </w:tcBorders>
          </w:tcPr>
          <w:p w14:paraId="6794F252" w14:textId="77777777" w:rsidR="00302152" w:rsidRPr="00DC1C6F" w:rsidRDefault="00302152" w:rsidP="00302152">
            <w:pPr>
              <w:rPr>
                <w:rFonts w:ascii="Arial" w:hAnsi="Arial" w:cs="Arial"/>
                <w:color w:val="000000"/>
              </w:rPr>
            </w:pPr>
          </w:p>
        </w:tc>
      </w:tr>
      <w:tr w:rsidR="00302152" w:rsidRPr="00DC1C6F" w14:paraId="2E780EAD"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0E86BF30" w14:textId="3AC23146" w:rsidR="00302152" w:rsidRPr="00DC1C6F" w:rsidRDefault="00302152" w:rsidP="00302152">
            <w:pPr>
              <w:jc w:val="center"/>
              <w:rPr>
                <w:rFonts w:ascii="Arial" w:hAnsi="Arial" w:cs="Arial"/>
                <w:color w:val="000000"/>
              </w:rPr>
            </w:pPr>
            <w:r w:rsidRPr="00DC1C6F">
              <w:rPr>
                <w:rFonts w:ascii="Arial" w:hAnsi="Arial" w:cs="Arial"/>
                <w:color w:val="000000"/>
              </w:rPr>
              <w:t>3.1</w:t>
            </w:r>
          </w:p>
        </w:tc>
        <w:tc>
          <w:tcPr>
            <w:tcW w:w="1556" w:type="pct"/>
            <w:tcBorders>
              <w:top w:val="single" w:sz="4" w:space="0" w:color="auto"/>
              <w:left w:val="single" w:sz="4" w:space="0" w:color="auto"/>
              <w:bottom w:val="single" w:sz="4" w:space="0" w:color="auto"/>
              <w:right w:val="single" w:sz="4" w:space="0" w:color="auto"/>
            </w:tcBorders>
            <w:vAlign w:val="center"/>
          </w:tcPr>
          <w:p w14:paraId="62613A6D" w14:textId="0AF8CEF6" w:rsidR="00302152" w:rsidRPr="00DC1C6F" w:rsidRDefault="00302152" w:rsidP="00302152">
            <w:pPr>
              <w:rPr>
                <w:rFonts w:ascii="Arial" w:hAnsi="Arial" w:cs="Arial"/>
                <w:color w:val="000000"/>
              </w:rPr>
            </w:pPr>
            <w:r w:rsidRPr="00DC1C6F">
              <w:rPr>
                <w:rFonts w:ascii="Arial" w:hAnsi="Arial" w:cs="Arial"/>
                <w:color w:val="000000"/>
              </w:rPr>
              <w:t>Padėklų dydis</w:t>
            </w:r>
          </w:p>
        </w:tc>
        <w:tc>
          <w:tcPr>
            <w:tcW w:w="1558" w:type="pct"/>
            <w:tcBorders>
              <w:top w:val="single" w:sz="4" w:space="0" w:color="auto"/>
              <w:left w:val="single" w:sz="4" w:space="0" w:color="auto"/>
              <w:bottom w:val="single" w:sz="4" w:space="0" w:color="auto"/>
              <w:right w:val="single" w:sz="4" w:space="0" w:color="auto"/>
            </w:tcBorders>
            <w:vAlign w:val="center"/>
          </w:tcPr>
          <w:p w14:paraId="470B44F5" w14:textId="06286E90" w:rsidR="00302152" w:rsidRPr="00DC1C6F" w:rsidRDefault="00302152" w:rsidP="00F55470">
            <w:pPr>
              <w:jc w:val="both"/>
              <w:rPr>
                <w:rFonts w:ascii="Arial" w:hAnsi="Arial" w:cs="Arial"/>
                <w:color w:val="000000"/>
              </w:rPr>
            </w:pPr>
            <w:r w:rsidRPr="00DC1C6F">
              <w:rPr>
                <w:rFonts w:ascii="Arial" w:hAnsi="Arial" w:cs="Arial"/>
                <w:color w:val="000000"/>
              </w:rPr>
              <w:t>Sistema turi būti tinkama iki 4 colių nominalaus dydžio, t. y. apie 100 mm skersmens, padėklams.</w:t>
            </w:r>
          </w:p>
        </w:tc>
        <w:tc>
          <w:tcPr>
            <w:tcW w:w="1560" w:type="pct"/>
            <w:tcBorders>
              <w:top w:val="single" w:sz="4" w:space="0" w:color="auto"/>
              <w:left w:val="single" w:sz="4" w:space="0" w:color="auto"/>
              <w:bottom w:val="single" w:sz="4" w:space="0" w:color="auto"/>
              <w:right w:val="single" w:sz="4" w:space="0" w:color="auto"/>
            </w:tcBorders>
          </w:tcPr>
          <w:p w14:paraId="16615149" w14:textId="77777777" w:rsidR="00302152" w:rsidRPr="00DC1C6F" w:rsidRDefault="00302152" w:rsidP="00302152">
            <w:pPr>
              <w:rPr>
                <w:rFonts w:ascii="Arial" w:hAnsi="Arial" w:cs="Arial"/>
                <w:color w:val="000000"/>
              </w:rPr>
            </w:pPr>
          </w:p>
        </w:tc>
      </w:tr>
      <w:tr w:rsidR="00302152" w:rsidRPr="00DC1C6F" w14:paraId="126D4674"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16EEDAFB" w14:textId="1A370B64" w:rsidR="00302152" w:rsidRPr="00DC1C6F" w:rsidRDefault="00302152" w:rsidP="00302152">
            <w:pPr>
              <w:jc w:val="center"/>
              <w:rPr>
                <w:rFonts w:ascii="Arial" w:hAnsi="Arial" w:cs="Arial"/>
                <w:color w:val="000000"/>
              </w:rPr>
            </w:pPr>
            <w:r w:rsidRPr="00DC1C6F">
              <w:rPr>
                <w:rFonts w:ascii="Arial" w:hAnsi="Arial" w:cs="Arial"/>
                <w:color w:val="000000"/>
              </w:rPr>
              <w:t>3.2</w:t>
            </w:r>
          </w:p>
        </w:tc>
        <w:tc>
          <w:tcPr>
            <w:tcW w:w="1556" w:type="pct"/>
            <w:tcBorders>
              <w:top w:val="single" w:sz="4" w:space="0" w:color="auto"/>
              <w:left w:val="single" w:sz="4" w:space="0" w:color="auto"/>
              <w:bottom w:val="single" w:sz="4" w:space="0" w:color="auto"/>
              <w:right w:val="single" w:sz="4" w:space="0" w:color="auto"/>
            </w:tcBorders>
            <w:vAlign w:val="center"/>
          </w:tcPr>
          <w:p w14:paraId="64539C5C" w14:textId="7247956C" w:rsidR="00302152" w:rsidRPr="00DC1C6F" w:rsidRDefault="00302152" w:rsidP="00302152">
            <w:pPr>
              <w:rPr>
                <w:rFonts w:ascii="Arial" w:hAnsi="Arial" w:cs="Arial"/>
                <w:color w:val="000000"/>
              </w:rPr>
            </w:pPr>
            <w:r w:rsidRPr="00DC1C6F">
              <w:rPr>
                <w:rFonts w:ascii="Arial" w:hAnsi="Arial" w:cs="Arial"/>
                <w:color w:val="000000"/>
              </w:rPr>
              <w:t>Maksimali darbinė padėklo kaitinimo temperatūra</w:t>
            </w:r>
          </w:p>
        </w:tc>
        <w:tc>
          <w:tcPr>
            <w:tcW w:w="1558" w:type="pct"/>
            <w:tcBorders>
              <w:top w:val="single" w:sz="4" w:space="0" w:color="auto"/>
              <w:left w:val="single" w:sz="4" w:space="0" w:color="auto"/>
              <w:bottom w:val="single" w:sz="4" w:space="0" w:color="auto"/>
              <w:right w:val="single" w:sz="4" w:space="0" w:color="auto"/>
            </w:tcBorders>
            <w:vAlign w:val="center"/>
          </w:tcPr>
          <w:p w14:paraId="76A252B4" w14:textId="2F2A09D3" w:rsidR="00302152" w:rsidRPr="00DC1C6F" w:rsidRDefault="00302152" w:rsidP="00302152">
            <w:pPr>
              <w:rPr>
                <w:rFonts w:ascii="Arial" w:hAnsi="Arial" w:cs="Arial"/>
                <w:color w:val="000000"/>
              </w:rPr>
            </w:pPr>
            <w:r w:rsidRPr="00DC1C6F">
              <w:rPr>
                <w:rFonts w:ascii="Arial" w:hAnsi="Arial" w:cs="Arial"/>
                <w:color w:val="000000"/>
              </w:rPr>
              <w:t>Ne mažiau nei 400 °C</w:t>
            </w:r>
          </w:p>
        </w:tc>
        <w:tc>
          <w:tcPr>
            <w:tcW w:w="1560" w:type="pct"/>
            <w:tcBorders>
              <w:top w:val="single" w:sz="4" w:space="0" w:color="auto"/>
              <w:left w:val="single" w:sz="4" w:space="0" w:color="auto"/>
              <w:bottom w:val="single" w:sz="4" w:space="0" w:color="auto"/>
              <w:right w:val="single" w:sz="4" w:space="0" w:color="auto"/>
            </w:tcBorders>
          </w:tcPr>
          <w:p w14:paraId="4C4BC910" w14:textId="77777777" w:rsidR="00302152" w:rsidRPr="00DC1C6F" w:rsidRDefault="00302152" w:rsidP="00302152">
            <w:pPr>
              <w:rPr>
                <w:rFonts w:ascii="Arial" w:hAnsi="Arial" w:cs="Arial"/>
                <w:color w:val="000000"/>
              </w:rPr>
            </w:pPr>
          </w:p>
        </w:tc>
      </w:tr>
      <w:tr w:rsidR="00302152" w:rsidRPr="00DC1C6F" w14:paraId="0A442DA2"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05076D5E" w14:textId="7B0706E1" w:rsidR="00302152" w:rsidRPr="00DC1C6F" w:rsidRDefault="00302152" w:rsidP="00302152">
            <w:pPr>
              <w:jc w:val="center"/>
              <w:rPr>
                <w:rFonts w:ascii="Arial" w:hAnsi="Arial" w:cs="Arial"/>
                <w:color w:val="000000"/>
              </w:rPr>
            </w:pPr>
            <w:bookmarkStart w:id="0" w:name="_Hlk230256117"/>
            <w:r w:rsidRPr="00DC1C6F">
              <w:rPr>
                <w:rFonts w:ascii="Arial" w:hAnsi="Arial" w:cs="Arial"/>
                <w:color w:val="000000"/>
              </w:rPr>
              <w:t>3.3</w:t>
            </w:r>
          </w:p>
        </w:tc>
        <w:tc>
          <w:tcPr>
            <w:tcW w:w="1556" w:type="pct"/>
            <w:tcBorders>
              <w:top w:val="single" w:sz="4" w:space="0" w:color="auto"/>
              <w:left w:val="single" w:sz="4" w:space="0" w:color="auto"/>
              <w:bottom w:val="single" w:sz="4" w:space="0" w:color="auto"/>
              <w:right w:val="single" w:sz="4" w:space="0" w:color="auto"/>
            </w:tcBorders>
            <w:vAlign w:val="center"/>
          </w:tcPr>
          <w:p w14:paraId="08FB7044" w14:textId="60FA6394" w:rsidR="00302152" w:rsidRPr="00DC1C6F" w:rsidRDefault="00302152" w:rsidP="00302152">
            <w:pPr>
              <w:rPr>
                <w:rFonts w:ascii="Arial" w:hAnsi="Arial" w:cs="Arial"/>
                <w:color w:val="000000"/>
              </w:rPr>
            </w:pPr>
            <w:r w:rsidRPr="00DC1C6F">
              <w:rPr>
                <w:rFonts w:ascii="Arial" w:hAnsi="Arial" w:cs="Arial"/>
                <w:color w:val="000000"/>
              </w:rPr>
              <w:t>Padėklo temperatūros stabilumas</w:t>
            </w:r>
          </w:p>
        </w:tc>
        <w:tc>
          <w:tcPr>
            <w:tcW w:w="1558" w:type="pct"/>
            <w:tcBorders>
              <w:top w:val="single" w:sz="4" w:space="0" w:color="auto"/>
              <w:left w:val="single" w:sz="4" w:space="0" w:color="auto"/>
              <w:bottom w:val="single" w:sz="4" w:space="0" w:color="auto"/>
              <w:right w:val="single" w:sz="4" w:space="0" w:color="auto"/>
            </w:tcBorders>
            <w:vAlign w:val="center"/>
          </w:tcPr>
          <w:p w14:paraId="310E8E43" w14:textId="366119D7" w:rsidR="00302152" w:rsidRPr="00DC1C6F" w:rsidRDefault="00302152" w:rsidP="00302152">
            <w:pPr>
              <w:rPr>
                <w:rFonts w:ascii="Arial" w:hAnsi="Arial" w:cs="Arial"/>
                <w:color w:val="000000"/>
              </w:rPr>
            </w:pPr>
            <w:r w:rsidRPr="00DC1C6F">
              <w:rPr>
                <w:rFonts w:ascii="Arial" w:hAnsi="Arial" w:cs="Arial"/>
                <w:color w:val="1A1C1F"/>
              </w:rPr>
              <w:t xml:space="preserve">ne </w:t>
            </w:r>
            <w:r w:rsidR="00F55470" w:rsidRPr="00DC1C6F">
              <w:rPr>
                <w:rFonts w:ascii="Arial" w:hAnsi="Arial" w:cs="Arial"/>
                <w:color w:val="1A1C1F"/>
              </w:rPr>
              <w:t>daugiau</w:t>
            </w:r>
            <w:r w:rsidRPr="00DC1C6F">
              <w:rPr>
                <w:rFonts w:ascii="Arial" w:hAnsi="Arial" w:cs="Arial"/>
                <w:color w:val="1A1C1F"/>
              </w:rPr>
              <w:t xml:space="preserve"> kaip ±1 °C esant 400 </w:t>
            </w:r>
            <w:r w:rsidRPr="00DC1C6F">
              <w:rPr>
                <w:rFonts w:ascii="Arial" w:hAnsi="Arial" w:cs="Arial"/>
                <w:color w:val="000000"/>
              </w:rPr>
              <w:t>°C,</w:t>
            </w:r>
          </w:p>
        </w:tc>
        <w:tc>
          <w:tcPr>
            <w:tcW w:w="1560" w:type="pct"/>
            <w:tcBorders>
              <w:top w:val="single" w:sz="4" w:space="0" w:color="auto"/>
              <w:left w:val="single" w:sz="4" w:space="0" w:color="auto"/>
              <w:bottom w:val="single" w:sz="4" w:space="0" w:color="auto"/>
              <w:right w:val="single" w:sz="4" w:space="0" w:color="auto"/>
            </w:tcBorders>
          </w:tcPr>
          <w:p w14:paraId="1674649A" w14:textId="77777777" w:rsidR="00302152" w:rsidRPr="00DC1C6F" w:rsidRDefault="00302152" w:rsidP="00302152">
            <w:pPr>
              <w:rPr>
                <w:rFonts w:ascii="Arial" w:hAnsi="Arial" w:cs="Arial"/>
                <w:color w:val="000000"/>
              </w:rPr>
            </w:pPr>
          </w:p>
        </w:tc>
      </w:tr>
      <w:tr w:rsidR="00302152" w:rsidRPr="00DC1C6F" w14:paraId="44EDD352"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2B090A20" w14:textId="55DF4265" w:rsidR="00302152" w:rsidRPr="00DC1C6F" w:rsidRDefault="00302152" w:rsidP="00302152">
            <w:pPr>
              <w:jc w:val="center"/>
              <w:rPr>
                <w:rFonts w:ascii="Arial" w:hAnsi="Arial" w:cs="Arial"/>
                <w:color w:val="000000"/>
              </w:rPr>
            </w:pPr>
            <w:r w:rsidRPr="00DC1C6F">
              <w:rPr>
                <w:rFonts w:ascii="Arial" w:hAnsi="Arial" w:cs="Arial"/>
                <w:color w:val="000000"/>
              </w:rPr>
              <w:t>3.4</w:t>
            </w:r>
          </w:p>
        </w:tc>
        <w:tc>
          <w:tcPr>
            <w:tcW w:w="1556" w:type="pct"/>
            <w:tcBorders>
              <w:top w:val="single" w:sz="4" w:space="0" w:color="auto"/>
              <w:left w:val="single" w:sz="4" w:space="0" w:color="auto"/>
              <w:bottom w:val="single" w:sz="4" w:space="0" w:color="auto"/>
              <w:right w:val="single" w:sz="4" w:space="0" w:color="auto"/>
            </w:tcBorders>
            <w:vAlign w:val="center"/>
          </w:tcPr>
          <w:p w14:paraId="14D6455E" w14:textId="5C0E4236" w:rsidR="00302152" w:rsidRPr="00DC1C6F" w:rsidRDefault="00302152" w:rsidP="00302152">
            <w:pPr>
              <w:rPr>
                <w:rFonts w:ascii="Arial" w:hAnsi="Arial" w:cs="Arial"/>
                <w:color w:val="000000"/>
              </w:rPr>
            </w:pPr>
            <w:r w:rsidRPr="00DC1C6F">
              <w:rPr>
                <w:rFonts w:ascii="Arial" w:hAnsi="Arial" w:cs="Arial"/>
                <w:color w:val="000000"/>
              </w:rPr>
              <w:t>Padėklo temperatūros tolygumas</w:t>
            </w:r>
            <w:r w:rsidR="00BA33BD" w:rsidRPr="00DC1C6F">
              <w:rPr>
                <w:rFonts w:ascii="Arial" w:hAnsi="Arial" w:cs="Arial"/>
                <w:color w:val="000000"/>
              </w:rPr>
              <w:t xml:space="preserve"> </w:t>
            </w:r>
            <w:r w:rsidR="00BA33BD" w:rsidRPr="00DC1C6F">
              <w:rPr>
                <w:rFonts w:ascii="Arial" w:hAnsi="Arial" w:cs="Arial"/>
                <w:color w:val="EE0000"/>
              </w:rPr>
              <w:t>*</w:t>
            </w:r>
          </w:p>
        </w:tc>
        <w:tc>
          <w:tcPr>
            <w:tcW w:w="1558" w:type="pct"/>
            <w:tcBorders>
              <w:top w:val="single" w:sz="4" w:space="0" w:color="auto"/>
              <w:left w:val="single" w:sz="4" w:space="0" w:color="auto"/>
              <w:bottom w:val="single" w:sz="4" w:space="0" w:color="auto"/>
              <w:right w:val="single" w:sz="4" w:space="0" w:color="auto"/>
            </w:tcBorders>
            <w:vAlign w:val="center"/>
          </w:tcPr>
          <w:p w14:paraId="7B2FF585" w14:textId="0F41CCC8" w:rsidR="00302152" w:rsidRPr="00DC1C6F" w:rsidRDefault="00302152" w:rsidP="00F55470">
            <w:pPr>
              <w:jc w:val="both"/>
              <w:rPr>
                <w:rFonts w:ascii="Arial" w:hAnsi="Arial" w:cs="Arial"/>
                <w:color w:val="000000"/>
              </w:rPr>
            </w:pPr>
            <w:r w:rsidRPr="00DC1C6F">
              <w:rPr>
                <w:rFonts w:ascii="Arial" w:hAnsi="Arial" w:cs="Arial"/>
                <w:color w:val="1A1C1F"/>
                <w:shd w:val="clear" w:color="auto" w:fill="FFFFFF"/>
              </w:rPr>
              <w:t xml:space="preserve">Padėklo kaitinimo tolygumas: ne </w:t>
            </w:r>
            <w:r w:rsidR="00F55470" w:rsidRPr="00DC1C6F">
              <w:rPr>
                <w:rFonts w:ascii="Arial" w:hAnsi="Arial" w:cs="Arial"/>
                <w:color w:val="1A1C1F"/>
                <w:shd w:val="clear" w:color="auto" w:fill="FFFFFF"/>
              </w:rPr>
              <w:t>daugiau</w:t>
            </w:r>
            <w:r w:rsidRPr="00DC1C6F">
              <w:rPr>
                <w:rFonts w:ascii="Arial" w:hAnsi="Arial" w:cs="Arial"/>
                <w:color w:val="1A1C1F"/>
                <w:shd w:val="clear" w:color="auto" w:fill="FFFFFF"/>
              </w:rPr>
              <w:t xml:space="preserve"> nei </w:t>
            </w:r>
            <w:r w:rsidR="009F653D" w:rsidRPr="00DC1C6F">
              <w:rPr>
                <w:rFonts w:ascii="Arial" w:hAnsi="Arial" w:cs="Arial"/>
                <w:color w:val="1A1C1F"/>
                <w:shd w:val="clear" w:color="auto" w:fill="FFFFFF"/>
              </w:rPr>
              <w:t>±3 % per 2 colių padėklą</w:t>
            </w:r>
          </w:p>
        </w:tc>
        <w:tc>
          <w:tcPr>
            <w:tcW w:w="1560" w:type="pct"/>
            <w:tcBorders>
              <w:top w:val="single" w:sz="4" w:space="0" w:color="auto"/>
              <w:left w:val="single" w:sz="4" w:space="0" w:color="auto"/>
              <w:bottom w:val="single" w:sz="4" w:space="0" w:color="auto"/>
              <w:right w:val="single" w:sz="4" w:space="0" w:color="auto"/>
            </w:tcBorders>
          </w:tcPr>
          <w:p w14:paraId="79EAEF5E" w14:textId="77777777" w:rsidR="00302152" w:rsidRPr="00DC1C6F" w:rsidRDefault="00302152" w:rsidP="00302152">
            <w:pPr>
              <w:rPr>
                <w:rFonts w:ascii="Arial" w:hAnsi="Arial" w:cs="Arial"/>
                <w:color w:val="000000"/>
              </w:rPr>
            </w:pPr>
          </w:p>
        </w:tc>
      </w:tr>
      <w:bookmarkEnd w:id="0"/>
      <w:tr w:rsidR="0023437F" w:rsidRPr="00DC1C6F" w14:paraId="1724C7A7"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3B571633" w14:textId="20BAC9F4" w:rsidR="0023437F" w:rsidRPr="00DC1C6F" w:rsidRDefault="0023437F" w:rsidP="0023437F">
            <w:pPr>
              <w:jc w:val="center"/>
              <w:rPr>
                <w:rFonts w:ascii="Arial" w:hAnsi="Arial" w:cs="Arial"/>
                <w:color w:val="000000"/>
              </w:rPr>
            </w:pPr>
            <w:r w:rsidRPr="00DC1C6F">
              <w:rPr>
                <w:rFonts w:ascii="Arial" w:hAnsi="Arial" w:cs="Arial"/>
                <w:color w:val="000000"/>
              </w:rPr>
              <w:t>4.</w:t>
            </w:r>
          </w:p>
        </w:tc>
        <w:tc>
          <w:tcPr>
            <w:tcW w:w="1556" w:type="pct"/>
            <w:tcBorders>
              <w:top w:val="single" w:sz="4" w:space="0" w:color="auto"/>
              <w:left w:val="single" w:sz="4" w:space="0" w:color="auto"/>
              <w:bottom w:val="single" w:sz="4" w:space="0" w:color="auto"/>
              <w:right w:val="single" w:sz="4" w:space="0" w:color="auto"/>
            </w:tcBorders>
            <w:vAlign w:val="center"/>
          </w:tcPr>
          <w:p w14:paraId="16FB8789" w14:textId="38E25E3F" w:rsidR="0023437F" w:rsidRPr="00DC1C6F" w:rsidRDefault="0023437F" w:rsidP="0023437F">
            <w:pPr>
              <w:rPr>
                <w:rFonts w:ascii="Arial" w:hAnsi="Arial" w:cs="Arial"/>
                <w:color w:val="000000"/>
              </w:rPr>
            </w:pPr>
            <w:proofErr w:type="spellStart"/>
            <w:r w:rsidRPr="00DC1C6F">
              <w:rPr>
                <w:rStyle w:val="Strong"/>
                <w:rFonts w:ascii="Arial" w:hAnsi="Arial" w:cs="Arial"/>
                <w:color w:val="000000"/>
              </w:rPr>
              <w:t>Prekursoriai</w:t>
            </w:r>
            <w:proofErr w:type="spellEnd"/>
            <w:r w:rsidRPr="00DC1C6F">
              <w:rPr>
                <w:rStyle w:val="Strong"/>
                <w:rFonts w:ascii="Arial" w:hAnsi="Arial" w:cs="Arial"/>
                <w:color w:val="000000"/>
              </w:rPr>
              <w:t xml:space="preserve"> ir dujos</w:t>
            </w:r>
          </w:p>
        </w:tc>
        <w:tc>
          <w:tcPr>
            <w:tcW w:w="1558" w:type="pct"/>
            <w:tcBorders>
              <w:top w:val="single" w:sz="4" w:space="0" w:color="auto"/>
              <w:left w:val="single" w:sz="4" w:space="0" w:color="auto"/>
              <w:bottom w:val="single" w:sz="4" w:space="0" w:color="auto"/>
              <w:right w:val="single" w:sz="4" w:space="0" w:color="auto"/>
            </w:tcBorders>
            <w:vAlign w:val="center"/>
          </w:tcPr>
          <w:p w14:paraId="4A8B408D" w14:textId="77777777" w:rsidR="0023437F" w:rsidRPr="00DC1C6F" w:rsidRDefault="0023437F" w:rsidP="0023437F">
            <w:pPr>
              <w:rPr>
                <w:rFonts w:ascii="Arial" w:hAnsi="Arial" w:cs="Arial"/>
                <w:color w:val="000000"/>
              </w:rPr>
            </w:pPr>
          </w:p>
        </w:tc>
        <w:tc>
          <w:tcPr>
            <w:tcW w:w="1560" w:type="pct"/>
            <w:tcBorders>
              <w:top w:val="single" w:sz="4" w:space="0" w:color="auto"/>
              <w:left w:val="single" w:sz="4" w:space="0" w:color="auto"/>
              <w:bottom w:val="single" w:sz="4" w:space="0" w:color="auto"/>
              <w:right w:val="single" w:sz="4" w:space="0" w:color="auto"/>
            </w:tcBorders>
          </w:tcPr>
          <w:p w14:paraId="5B383A63" w14:textId="77777777" w:rsidR="0023437F" w:rsidRPr="00DC1C6F" w:rsidRDefault="0023437F" w:rsidP="0023437F">
            <w:pPr>
              <w:rPr>
                <w:rFonts w:ascii="Arial" w:hAnsi="Arial" w:cs="Arial"/>
                <w:color w:val="000000"/>
              </w:rPr>
            </w:pPr>
          </w:p>
        </w:tc>
      </w:tr>
      <w:tr w:rsidR="0023437F" w:rsidRPr="00DC1C6F" w14:paraId="428A5380"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4E29754F" w14:textId="2CC21173" w:rsidR="0023437F" w:rsidRPr="00DC1C6F" w:rsidRDefault="0023437F" w:rsidP="0023437F">
            <w:pPr>
              <w:jc w:val="center"/>
              <w:rPr>
                <w:rFonts w:ascii="Arial" w:hAnsi="Arial" w:cs="Arial"/>
                <w:color w:val="000000"/>
              </w:rPr>
            </w:pPr>
            <w:r w:rsidRPr="00DC1C6F">
              <w:rPr>
                <w:rFonts w:ascii="Arial" w:hAnsi="Arial" w:cs="Arial"/>
                <w:color w:val="000000"/>
              </w:rPr>
              <w:t>4.1.</w:t>
            </w:r>
          </w:p>
        </w:tc>
        <w:tc>
          <w:tcPr>
            <w:tcW w:w="1556" w:type="pct"/>
            <w:tcBorders>
              <w:top w:val="single" w:sz="4" w:space="0" w:color="auto"/>
              <w:left w:val="single" w:sz="4" w:space="0" w:color="auto"/>
              <w:bottom w:val="single" w:sz="4" w:space="0" w:color="auto"/>
              <w:right w:val="single" w:sz="4" w:space="0" w:color="auto"/>
            </w:tcBorders>
            <w:vAlign w:val="center"/>
          </w:tcPr>
          <w:p w14:paraId="2786319D" w14:textId="45AC8A02" w:rsidR="0023437F" w:rsidRPr="00DC1C6F" w:rsidRDefault="0023437F" w:rsidP="0023437F">
            <w:pPr>
              <w:rPr>
                <w:rFonts w:ascii="Arial" w:hAnsi="Arial" w:cs="Arial"/>
                <w:color w:val="000000"/>
              </w:rPr>
            </w:pPr>
            <w:proofErr w:type="spellStart"/>
            <w:r w:rsidRPr="00DC1C6F">
              <w:rPr>
                <w:rFonts w:ascii="Arial" w:hAnsi="Arial" w:cs="Arial"/>
                <w:color w:val="000000"/>
              </w:rPr>
              <w:t>Prekursoriai</w:t>
            </w:r>
            <w:proofErr w:type="spellEnd"/>
            <w:r w:rsidRPr="00DC1C6F">
              <w:rPr>
                <w:rFonts w:ascii="Arial" w:hAnsi="Arial" w:cs="Arial"/>
                <w:color w:val="000000"/>
              </w:rPr>
              <w:t xml:space="preserve"> </w:t>
            </w:r>
          </w:p>
        </w:tc>
        <w:tc>
          <w:tcPr>
            <w:tcW w:w="1558" w:type="pct"/>
            <w:tcBorders>
              <w:top w:val="single" w:sz="4" w:space="0" w:color="auto"/>
              <w:left w:val="single" w:sz="4" w:space="0" w:color="auto"/>
              <w:bottom w:val="single" w:sz="4" w:space="0" w:color="auto"/>
              <w:right w:val="single" w:sz="4" w:space="0" w:color="auto"/>
            </w:tcBorders>
            <w:vAlign w:val="center"/>
          </w:tcPr>
          <w:p w14:paraId="622A2CAC" w14:textId="4BBD4143" w:rsidR="0023437F" w:rsidRPr="00DC1C6F" w:rsidRDefault="0023437F" w:rsidP="00F55470">
            <w:pPr>
              <w:jc w:val="both"/>
              <w:rPr>
                <w:rFonts w:ascii="Arial" w:hAnsi="Arial" w:cs="Arial"/>
                <w:color w:val="000000"/>
              </w:rPr>
            </w:pPr>
            <w:r w:rsidRPr="00DC1C6F">
              <w:rPr>
                <w:rFonts w:ascii="Arial" w:hAnsi="Arial" w:cs="Arial"/>
                <w:color w:val="1A1C1F"/>
              </w:rPr>
              <w:t xml:space="preserve">Sistema turi turėti ne mažiau kaip tris </w:t>
            </w:r>
            <w:proofErr w:type="spellStart"/>
            <w:r w:rsidRPr="00DC1C6F">
              <w:rPr>
                <w:rFonts w:ascii="Arial" w:hAnsi="Arial" w:cs="Arial"/>
                <w:color w:val="1A1C1F"/>
              </w:rPr>
              <w:t>metalorganinių</w:t>
            </w:r>
            <w:proofErr w:type="spellEnd"/>
            <w:r w:rsidRPr="00DC1C6F">
              <w:rPr>
                <w:rFonts w:ascii="Arial" w:hAnsi="Arial" w:cs="Arial"/>
                <w:color w:val="1A1C1F"/>
              </w:rPr>
              <w:t xml:space="preserve"> </w:t>
            </w:r>
            <w:proofErr w:type="spellStart"/>
            <w:r w:rsidRPr="00DC1C6F">
              <w:rPr>
                <w:rFonts w:ascii="Arial" w:hAnsi="Arial" w:cs="Arial"/>
                <w:color w:val="1A1C1F"/>
              </w:rPr>
              <w:t>prekursorių</w:t>
            </w:r>
            <w:proofErr w:type="spellEnd"/>
            <w:r w:rsidRPr="00DC1C6F">
              <w:rPr>
                <w:rFonts w:ascii="Arial" w:hAnsi="Arial" w:cs="Arial"/>
                <w:color w:val="1A1C1F"/>
              </w:rPr>
              <w:t xml:space="preserve"> linijas, skirtas TMA, 3DMAS ir </w:t>
            </w:r>
            <w:proofErr w:type="spellStart"/>
            <w:r w:rsidRPr="00DC1C6F">
              <w:rPr>
                <w:rFonts w:ascii="Arial" w:hAnsi="Arial" w:cs="Arial"/>
                <w:color w:val="1A1C1F"/>
              </w:rPr>
              <w:t>Hf</w:t>
            </w:r>
            <w:proofErr w:type="spellEnd"/>
            <w:r w:rsidRPr="00DC1C6F">
              <w:rPr>
                <w:rFonts w:ascii="Arial" w:hAnsi="Arial" w:cs="Arial"/>
                <w:color w:val="1A1C1F"/>
              </w:rPr>
              <w:t xml:space="preserve"> </w:t>
            </w:r>
            <w:proofErr w:type="spellStart"/>
            <w:r w:rsidRPr="00DC1C6F">
              <w:rPr>
                <w:rFonts w:ascii="Arial" w:hAnsi="Arial" w:cs="Arial"/>
                <w:color w:val="1A1C1F"/>
              </w:rPr>
              <w:t>prekursoriui</w:t>
            </w:r>
            <w:proofErr w:type="spellEnd"/>
            <w:r w:rsidRPr="00DC1C6F">
              <w:rPr>
                <w:rFonts w:ascii="Arial" w:hAnsi="Arial" w:cs="Arial"/>
                <w:color w:val="1A1C1F"/>
              </w:rPr>
              <w:t>, ir ne mažiau kaip vieną H2O liniją.</w:t>
            </w:r>
          </w:p>
        </w:tc>
        <w:tc>
          <w:tcPr>
            <w:tcW w:w="1560" w:type="pct"/>
            <w:tcBorders>
              <w:top w:val="single" w:sz="4" w:space="0" w:color="auto"/>
              <w:left w:val="single" w:sz="4" w:space="0" w:color="auto"/>
              <w:bottom w:val="single" w:sz="4" w:space="0" w:color="auto"/>
              <w:right w:val="single" w:sz="4" w:space="0" w:color="auto"/>
            </w:tcBorders>
          </w:tcPr>
          <w:p w14:paraId="0700BE1F" w14:textId="77777777" w:rsidR="0023437F" w:rsidRPr="00DC1C6F" w:rsidRDefault="0023437F" w:rsidP="0023437F">
            <w:pPr>
              <w:rPr>
                <w:rFonts w:ascii="Arial" w:hAnsi="Arial" w:cs="Arial"/>
                <w:color w:val="000000"/>
              </w:rPr>
            </w:pPr>
          </w:p>
        </w:tc>
      </w:tr>
      <w:tr w:rsidR="0023437F" w:rsidRPr="00DC1C6F" w14:paraId="16D08577"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0A9901C2" w14:textId="531598D2" w:rsidR="0023437F" w:rsidRPr="00DC1C6F" w:rsidRDefault="0023437F" w:rsidP="0023437F">
            <w:pPr>
              <w:jc w:val="center"/>
              <w:rPr>
                <w:rFonts w:ascii="Arial" w:hAnsi="Arial" w:cs="Arial"/>
                <w:color w:val="000000"/>
              </w:rPr>
            </w:pPr>
            <w:r w:rsidRPr="00DC1C6F">
              <w:rPr>
                <w:rFonts w:ascii="Arial" w:hAnsi="Arial" w:cs="Arial"/>
                <w:color w:val="000000"/>
              </w:rPr>
              <w:t>4.2</w:t>
            </w:r>
          </w:p>
        </w:tc>
        <w:tc>
          <w:tcPr>
            <w:tcW w:w="1556" w:type="pct"/>
            <w:tcBorders>
              <w:top w:val="single" w:sz="4" w:space="0" w:color="auto"/>
              <w:left w:val="single" w:sz="4" w:space="0" w:color="auto"/>
              <w:bottom w:val="single" w:sz="4" w:space="0" w:color="auto"/>
              <w:right w:val="single" w:sz="4" w:space="0" w:color="auto"/>
            </w:tcBorders>
            <w:vAlign w:val="center"/>
          </w:tcPr>
          <w:p w14:paraId="2AE51551" w14:textId="713AB993" w:rsidR="0023437F" w:rsidRPr="00DC1C6F" w:rsidRDefault="0023437F" w:rsidP="0023437F">
            <w:pPr>
              <w:rPr>
                <w:rFonts w:ascii="Arial" w:hAnsi="Arial" w:cs="Arial"/>
                <w:color w:val="000000"/>
              </w:rPr>
            </w:pPr>
            <w:r w:rsidRPr="00DC1C6F">
              <w:rPr>
                <w:rFonts w:ascii="Arial" w:hAnsi="Arial" w:cs="Arial"/>
                <w:color w:val="000000"/>
              </w:rPr>
              <w:t>Nešančios dujos</w:t>
            </w:r>
          </w:p>
        </w:tc>
        <w:tc>
          <w:tcPr>
            <w:tcW w:w="1558" w:type="pct"/>
            <w:tcBorders>
              <w:top w:val="single" w:sz="4" w:space="0" w:color="auto"/>
              <w:left w:val="single" w:sz="4" w:space="0" w:color="auto"/>
              <w:bottom w:val="single" w:sz="4" w:space="0" w:color="auto"/>
              <w:right w:val="single" w:sz="4" w:space="0" w:color="auto"/>
            </w:tcBorders>
            <w:vAlign w:val="center"/>
          </w:tcPr>
          <w:p w14:paraId="316F93DA" w14:textId="611D075E" w:rsidR="0023437F" w:rsidRPr="00DC1C6F" w:rsidRDefault="0023437F" w:rsidP="00F55470">
            <w:pPr>
              <w:jc w:val="both"/>
              <w:rPr>
                <w:rFonts w:ascii="Arial" w:hAnsi="Arial" w:cs="Arial"/>
                <w:color w:val="000000"/>
              </w:rPr>
            </w:pPr>
            <w:r w:rsidRPr="00DC1C6F">
              <w:rPr>
                <w:rFonts w:ascii="Arial" w:hAnsi="Arial" w:cs="Arial"/>
                <w:color w:val="1A1C1F"/>
              </w:rPr>
              <w:t>Sistema turi naudoti N2 kaip nešančias ir / arba prapūtimo dujas.</w:t>
            </w:r>
          </w:p>
        </w:tc>
        <w:tc>
          <w:tcPr>
            <w:tcW w:w="1560" w:type="pct"/>
            <w:tcBorders>
              <w:top w:val="single" w:sz="4" w:space="0" w:color="auto"/>
              <w:left w:val="single" w:sz="4" w:space="0" w:color="auto"/>
              <w:bottom w:val="single" w:sz="4" w:space="0" w:color="auto"/>
              <w:right w:val="single" w:sz="4" w:space="0" w:color="auto"/>
            </w:tcBorders>
          </w:tcPr>
          <w:p w14:paraId="2087DA5A" w14:textId="77777777" w:rsidR="0023437F" w:rsidRPr="00DC1C6F" w:rsidRDefault="0023437F" w:rsidP="0023437F">
            <w:pPr>
              <w:rPr>
                <w:rFonts w:ascii="Arial" w:hAnsi="Arial" w:cs="Arial"/>
                <w:color w:val="000000"/>
              </w:rPr>
            </w:pPr>
          </w:p>
        </w:tc>
      </w:tr>
      <w:tr w:rsidR="0023437F" w:rsidRPr="00DC1C6F" w14:paraId="2A719815"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1E6C40AD" w14:textId="54CAB401" w:rsidR="0023437F" w:rsidRPr="00DC1C6F" w:rsidRDefault="0023437F" w:rsidP="0023437F">
            <w:pPr>
              <w:jc w:val="center"/>
              <w:rPr>
                <w:rFonts w:ascii="Arial" w:hAnsi="Arial" w:cs="Arial"/>
                <w:color w:val="000000"/>
              </w:rPr>
            </w:pPr>
            <w:r w:rsidRPr="00DC1C6F">
              <w:rPr>
                <w:rFonts w:ascii="Arial" w:hAnsi="Arial" w:cs="Arial"/>
                <w:color w:val="000000"/>
              </w:rPr>
              <w:t>4.3</w:t>
            </w:r>
          </w:p>
        </w:tc>
        <w:tc>
          <w:tcPr>
            <w:tcW w:w="1556" w:type="pct"/>
            <w:tcBorders>
              <w:top w:val="single" w:sz="4" w:space="0" w:color="auto"/>
              <w:left w:val="single" w:sz="4" w:space="0" w:color="auto"/>
              <w:bottom w:val="single" w:sz="4" w:space="0" w:color="auto"/>
              <w:right w:val="single" w:sz="4" w:space="0" w:color="auto"/>
            </w:tcBorders>
            <w:vAlign w:val="center"/>
          </w:tcPr>
          <w:p w14:paraId="39F9E74B" w14:textId="2C60B96C" w:rsidR="0023437F" w:rsidRPr="00DC1C6F" w:rsidRDefault="0023437F" w:rsidP="0023437F">
            <w:pPr>
              <w:rPr>
                <w:rFonts w:ascii="Arial" w:hAnsi="Arial" w:cs="Arial"/>
                <w:color w:val="000000"/>
              </w:rPr>
            </w:pPr>
            <w:proofErr w:type="spellStart"/>
            <w:r w:rsidRPr="00DC1C6F">
              <w:rPr>
                <w:rFonts w:ascii="Arial" w:hAnsi="Arial" w:cs="Arial"/>
                <w:color w:val="000000"/>
              </w:rPr>
              <w:t>Prekursorių</w:t>
            </w:r>
            <w:proofErr w:type="spellEnd"/>
            <w:r w:rsidRPr="00DC1C6F">
              <w:rPr>
                <w:rFonts w:ascii="Arial" w:hAnsi="Arial" w:cs="Arial"/>
                <w:color w:val="000000"/>
              </w:rPr>
              <w:t xml:space="preserve"> temperatūros valdymas</w:t>
            </w:r>
          </w:p>
        </w:tc>
        <w:tc>
          <w:tcPr>
            <w:tcW w:w="1558" w:type="pct"/>
            <w:tcBorders>
              <w:top w:val="single" w:sz="4" w:space="0" w:color="auto"/>
              <w:left w:val="single" w:sz="4" w:space="0" w:color="auto"/>
              <w:bottom w:val="single" w:sz="4" w:space="0" w:color="auto"/>
              <w:right w:val="single" w:sz="4" w:space="0" w:color="auto"/>
            </w:tcBorders>
            <w:vAlign w:val="center"/>
          </w:tcPr>
          <w:p w14:paraId="432AF5CC" w14:textId="387CA63E" w:rsidR="0023437F" w:rsidRPr="00DC1C6F" w:rsidRDefault="0023437F" w:rsidP="00F55470">
            <w:pPr>
              <w:jc w:val="both"/>
              <w:rPr>
                <w:rFonts w:ascii="Arial" w:hAnsi="Arial" w:cs="Arial"/>
                <w:color w:val="000000"/>
              </w:rPr>
            </w:pPr>
            <w:proofErr w:type="spellStart"/>
            <w:r w:rsidRPr="00DC1C6F">
              <w:rPr>
                <w:rFonts w:ascii="Arial" w:hAnsi="Arial" w:cs="Arial"/>
                <w:color w:val="000000"/>
              </w:rPr>
              <w:t>Metalorganinių</w:t>
            </w:r>
            <w:proofErr w:type="spellEnd"/>
            <w:r w:rsidRPr="00DC1C6F">
              <w:rPr>
                <w:rFonts w:ascii="Arial" w:hAnsi="Arial" w:cs="Arial"/>
                <w:color w:val="000000"/>
              </w:rPr>
              <w:t xml:space="preserve"> </w:t>
            </w:r>
            <w:proofErr w:type="spellStart"/>
            <w:r w:rsidRPr="00DC1C6F">
              <w:rPr>
                <w:rFonts w:ascii="Arial" w:hAnsi="Arial" w:cs="Arial"/>
                <w:color w:val="000000"/>
              </w:rPr>
              <w:t>prekursorių</w:t>
            </w:r>
            <w:proofErr w:type="spellEnd"/>
            <w:r w:rsidRPr="00DC1C6F">
              <w:rPr>
                <w:rFonts w:ascii="Arial" w:hAnsi="Arial" w:cs="Arial"/>
                <w:color w:val="000000"/>
              </w:rPr>
              <w:t xml:space="preserve"> talpos turi turėti stabilios temperatūros termostatus, </w:t>
            </w:r>
            <w:r w:rsidRPr="00DC1C6F">
              <w:rPr>
                <w:rFonts w:ascii="Arial" w:hAnsi="Arial" w:cs="Arial"/>
                <w:color w:val="1A1C1F"/>
              </w:rPr>
              <w:t>l</w:t>
            </w:r>
            <w:r w:rsidR="002E6623" w:rsidRPr="00DC1C6F">
              <w:rPr>
                <w:rFonts w:ascii="Arial" w:hAnsi="Arial" w:cs="Arial"/>
                <w:color w:val="1A1C1F"/>
              </w:rPr>
              <w:t>eidžiančius palaikyti ne mažesnę</w:t>
            </w:r>
            <w:r w:rsidRPr="00DC1C6F">
              <w:rPr>
                <w:rFonts w:ascii="Arial" w:hAnsi="Arial" w:cs="Arial"/>
                <w:color w:val="1A1C1F"/>
              </w:rPr>
              <w:t xml:space="preserve"> kaip </w:t>
            </w:r>
            <w:r w:rsidR="00895DC9" w:rsidRPr="00DC1C6F">
              <w:rPr>
                <w:rFonts w:ascii="Arial" w:hAnsi="Arial" w:cs="Arial"/>
                <w:color w:val="1A1C1F"/>
              </w:rPr>
              <w:t>50</w:t>
            </w:r>
            <w:r w:rsidR="002E6623" w:rsidRPr="00DC1C6F">
              <w:rPr>
                <w:rFonts w:ascii="Arial" w:hAnsi="Arial" w:cs="Arial"/>
                <w:color w:val="1A1C1F"/>
              </w:rPr>
              <w:t xml:space="preserve"> °C temperatūrą</w:t>
            </w:r>
            <w:r w:rsidRPr="00DC1C6F">
              <w:rPr>
                <w:rFonts w:ascii="Arial" w:hAnsi="Arial" w:cs="Arial"/>
                <w:color w:val="1A1C1F"/>
              </w:rPr>
              <w:t xml:space="preserve"> arba kitą Tiekėjo pagrįstą </w:t>
            </w:r>
            <w:r w:rsidR="002E6623" w:rsidRPr="00DC1C6F">
              <w:rPr>
                <w:rFonts w:ascii="Arial" w:hAnsi="Arial" w:cs="Arial"/>
                <w:color w:val="1A1C1F"/>
              </w:rPr>
              <w:t>vertę</w:t>
            </w:r>
            <w:r w:rsidRPr="00DC1C6F">
              <w:rPr>
                <w:rFonts w:ascii="Arial" w:hAnsi="Arial" w:cs="Arial"/>
                <w:color w:val="1A1C1F"/>
              </w:rPr>
              <w:t xml:space="preserve">, tinkamą TMA, 3DMAS ir </w:t>
            </w:r>
            <w:proofErr w:type="spellStart"/>
            <w:r w:rsidRPr="00DC1C6F">
              <w:rPr>
                <w:rFonts w:ascii="Arial" w:hAnsi="Arial" w:cs="Arial"/>
                <w:color w:val="1A1C1F"/>
              </w:rPr>
              <w:t>Hf</w:t>
            </w:r>
            <w:proofErr w:type="spellEnd"/>
            <w:r w:rsidRPr="00DC1C6F">
              <w:rPr>
                <w:rFonts w:ascii="Arial" w:hAnsi="Arial" w:cs="Arial"/>
                <w:color w:val="1A1C1F"/>
              </w:rPr>
              <w:t xml:space="preserve"> </w:t>
            </w:r>
            <w:proofErr w:type="spellStart"/>
            <w:r w:rsidRPr="00DC1C6F">
              <w:rPr>
                <w:rFonts w:ascii="Arial" w:hAnsi="Arial" w:cs="Arial"/>
                <w:color w:val="1A1C1F"/>
              </w:rPr>
              <w:t>prekursorių</w:t>
            </w:r>
            <w:proofErr w:type="spellEnd"/>
            <w:r w:rsidRPr="00DC1C6F">
              <w:rPr>
                <w:rFonts w:ascii="Arial" w:hAnsi="Arial" w:cs="Arial"/>
                <w:color w:val="1A1C1F"/>
              </w:rPr>
              <w:t xml:space="preserve"> naudojimui.</w:t>
            </w:r>
          </w:p>
        </w:tc>
        <w:tc>
          <w:tcPr>
            <w:tcW w:w="1560" w:type="pct"/>
            <w:tcBorders>
              <w:top w:val="single" w:sz="4" w:space="0" w:color="auto"/>
              <w:left w:val="single" w:sz="4" w:space="0" w:color="auto"/>
              <w:bottom w:val="single" w:sz="4" w:space="0" w:color="auto"/>
              <w:right w:val="single" w:sz="4" w:space="0" w:color="auto"/>
            </w:tcBorders>
          </w:tcPr>
          <w:p w14:paraId="62246CDF" w14:textId="77777777" w:rsidR="0023437F" w:rsidRPr="00DC1C6F" w:rsidRDefault="0023437F" w:rsidP="0023437F">
            <w:pPr>
              <w:rPr>
                <w:rFonts w:ascii="Arial" w:hAnsi="Arial" w:cs="Arial"/>
                <w:color w:val="000000"/>
              </w:rPr>
            </w:pPr>
          </w:p>
        </w:tc>
      </w:tr>
      <w:tr w:rsidR="0023437F" w:rsidRPr="00DC1C6F" w14:paraId="6F134A7F"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1D115BD3" w14:textId="017DE26D" w:rsidR="0023437F" w:rsidRPr="00DC1C6F" w:rsidRDefault="0023437F" w:rsidP="0023437F">
            <w:pPr>
              <w:jc w:val="center"/>
              <w:rPr>
                <w:rFonts w:ascii="Arial" w:hAnsi="Arial" w:cs="Arial"/>
                <w:color w:val="000000"/>
              </w:rPr>
            </w:pPr>
            <w:r w:rsidRPr="00DC1C6F">
              <w:rPr>
                <w:rFonts w:ascii="Arial" w:hAnsi="Arial" w:cs="Arial"/>
                <w:color w:val="000000"/>
              </w:rPr>
              <w:t>4.4</w:t>
            </w:r>
          </w:p>
        </w:tc>
        <w:tc>
          <w:tcPr>
            <w:tcW w:w="1556" w:type="pct"/>
            <w:tcBorders>
              <w:top w:val="single" w:sz="4" w:space="0" w:color="auto"/>
              <w:left w:val="single" w:sz="4" w:space="0" w:color="auto"/>
              <w:bottom w:val="single" w:sz="4" w:space="0" w:color="auto"/>
              <w:right w:val="single" w:sz="4" w:space="0" w:color="auto"/>
            </w:tcBorders>
            <w:vAlign w:val="center"/>
          </w:tcPr>
          <w:p w14:paraId="3DFC6D6B" w14:textId="4875909D" w:rsidR="0023437F" w:rsidRPr="00DC1C6F" w:rsidRDefault="0023437F" w:rsidP="0023437F">
            <w:pPr>
              <w:rPr>
                <w:rFonts w:ascii="Arial" w:hAnsi="Arial" w:cs="Arial"/>
                <w:color w:val="000000"/>
              </w:rPr>
            </w:pPr>
            <w:proofErr w:type="spellStart"/>
            <w:r w:rsidRPr="00DC1C6F">
              <w:rPr>
                <w:rFonts w:ascii="Arial" w:hAnsi="Arial" w:cs="Arial"/>
                <w:color w:val="000000"/>
              </w:rPr>
              <w:t>Prekursorių</w:t>
            </w:r>
            <w:proofErr w:type="spellEnd"/>
            <w:r w:rsidRPr="00DC1C6F">
              <w:rPr>
                <w:rFonts w:ascii="Arial" w:hAnsi="Arial" w:cs="Arial"/>
                <w:color w:val="000000"/>
              </w:rPr>
              <w:t xml:space="preserve"> tiekimo linijų temperatūros valdymas</w:t>
            </w:r>
          </w:p>
        </w:tc>
        <w:tc>
          <w:tcPr>
            <w:tcW w:w="1558" w:type="pct"/>
            <w:tcBorders>
              <w:top w:val="single" w:sz="4" w:space="0" w:color="auto"/>
              <w:left w:val="single" w:sz="4" w:space="0" w:color="auto"/>
              <w:bottom w:val="single" w:sz="4" w:space="0" w:color="auto"/>
              <w:right w:val="single" w:sz="4" w:space="0" w:color="auto"/>
            </w:tcBorders>
            <w:vAlign w:val="center"/>
          </w:tcPr>
          <w:p w14:paraId="17FE6B74" w14:textId="1031BF9B" w:rsidR="0023437F" w:rsidRPr="00DC1C6F" w:rsidRDefault="00F55470" w:rsidP="00F55470">
            <w:pPr>
              <w:jc w:val="both"/>
              <w:rPr>
                <w:rFonts w:ascii="Arial" w:hAnsi="Arial" w:cs="Arial"/>
                <w:color w:val="000000"/>
              </w:rPr>
            </w:pPr>
            <w:proofErr w:type="spellStart"/>
            <w:r w:rsidRPr="00DC1C6F">
              <w:rPr>
                <w:rFonts w:ascii="Arial" w:hAnsi="Arial" w:cs="Arial"/>
                <w:color w:val="000000"/>
              </w:rPr>
              <w:t>P</w:t>
            </w:r>
            <w:r w:rsidR="0023437F" w:rsidRPr="00DC1C6F">
              <w:rPr>
                <w:rFonts w:ascii="Arial" w:hAnsi="Arial" w:cs="Arial"/>
                <w:color w:val="000000"/>
              </w:rPr>
              <w:t>rekursorių</w:t>
            </w:r>
            <w:proofErr w:type="spellEnd"/>
            <w:r w:rsidR="0023437F" w:rsidRPr="00DC1C6F">
              <w:rPr>
                <w:rFonts w:ascii="Arial" w:hAnsi="Arial" w:cs="Arial"/>
                <w:color w:val="000000"/>
              </w:rPr>
              <w:t xml:space="preserve"> tiekimo linijos iki reakcijų kameros / reaktoriaus turi turėti šildymo elementus, leidžiančius vamzdelius šildyti ne mažiau kaip iki </w:t>
            </w:r>
            <w:r w:rsidR="00895DC9" w:rsidRPr="00DC1C6F">
              <w:rPr>
                <w:rFonts w:ascii="Arial" w:hAnsi="Arial" w:cs="Arial"/>
                <w:color w:val="000000"/>
              </w:rPr>
              <w:t>50</w:t>
            </w:r>
            <w:r w:rsidR="0023437F" w:rsidRPr="00DC1C6F">
              <w:rPr>
                <w:rFonts w:ascii="Arial" w:hAnsi="Arial" w:cs="Arial"/>
                <w:color w:val="000000"/>
              </w:rPr>
              <w:t xml:space="preserve"> °C. H2O linijos šildymas privalomas tik tuo atveju, jei to reikalauja Tiekėjo technologinis sprendimas.</w:t>
            </w:r>
          </w:p>
        </w:tc>
        <w:tc>
          <w:tcPr>
            <w:tcW w:w="1560" w:type="pct"/>
            <w:tcBorders>
              <w:top w:val="single" w:sz="4" w:space="0" w:color="auto"/>
              <w:left w:val="single" w:sz="4" w:space="0" w:color="auto"/>
              <w:bottom w:val="single" w:sz="4" w:space="0" w:color="auto"/>
              <w:right w:val="single" w:sz="4" w:space="0" w:color="auto"/>
            </w:tcBorders>
          </w:tcPr>
          <w:p w14:paraId="166D02DB" w14:textId="77777777" w:rsidR="0023437F" w:rsidRPr="00DC1C6F" w:rsidRDefault="0023437F" w:rsidP="0023437F">
            <w:pPr>
              <w:rPr>
                <w:rFonts w:ascii="Arial" w:hAnsi="Arial" w:cs="Arial"/>
                <w:color w:val="000000"/>
              </w:rPr>
            </w:pPr>
          </w:p>
        </w:tc>
      </w:tr>
      <w:tr w:rsidR="00895DC9" w:rsidRPr="00DC1C6F" w14:paraId="0E8155BC"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3E00393A" w14:textId="29076C4E" w:rsidR="00895DC9" w:rsidRPr="00DC1C6F" w:rsidRDefault="00895DC9" w:rsidP="00895DC9">
            <w:pPr>
              <w:jc w:val="center"/>
              <w:rPr>
                <w:rFonts w:ascii="Arial" w:hAnsi="Arial" w:cs="Arial"/>
                <w:color w:val="000000"/>
              </w:rPr>
            </w:pPr>
            <w:r w:rsidRPr="00DC1C6F">
              <w:rPr>
                <w:rFonts w:ascii="Arial" w:hAnsi="Arial" w:cs="Arial"/>
                <w:color w:val="000000"/>
              </w:rPr>
              <w:t>4.5</w:t>
            </w:r>
          </w:p>
        </w:tc>
        <w:tc>
          <w:tcPr>
            <w:tcW w:w="1556" w:type="pct"/>
            <w:tcBorders>
              <w:top w:val="single" w:sz="4" w:space="0" w:color="auto"/>
              <w:left w:val="single" w:sz="4" w:space="0" w:color="auto"/>
              <w:bottom w:val="single" w:sz="4" w:space="0" w:color="auto"/>
              <w:right w:val="single" w:sz="4" w:space="0" w:color="auto"/>
            </w:tcBorders>
            <w:vAlign w:val="center"/>
          </w:tcPr>
          <w:p w14:paraId="29A02F21" w14:textId="57CDCFA0" w:rsidR="00895DC9" w:rsidRPr="00DC1C6F" w:rsidRDefault="00895DC9" w:rsidP="00895DC9">
            <w:pPr>
              <w:rPr>
                <w:rFonts w:ascii="Arial" w:hAnsi="Arial" w:cs="Arial"/>
                <w:color w:val="000000"/>
              </w:rPr>
            </w:pPr>
            <w:proofErr w:type="spellStart"/>
            <w:r w:rsidRPr="00DC1C6F">
              <w:rPr>
                <w:rFonts w:ascii="Arial" w:hAnsi="Arial" w:cs="Arial"/>
                <w:color w:val="000000"/>
              </w:rPr>
              <w:t>Metalorganinių</w:t>
            </w:r>
            <w:proofErr w:type="spellEnd"/>
            <w:r w:rsidRPr="00DC1C6F">
              <w:rPr>
                <w:rFonts w:ascii="Arial" w:hAnsi="Arial" w:cs="Arial"/>
                <w:color w:val="000000"/>
              </w:rPr>
              <w:t xml:space="preserve"> </w:t>
            </w:r>
            <w:proofErr w:type="spellStart"/>
            <w:r w:rsidRPr="00DC1C6F">
              <w:rPr>
                <w:rFonts w:ascii="Arial" w:hAnsi="Arial" w:cs="Arial"/>
                <w:color w:val="000000"/>
              </w:rPr>
              <w:t>prekursorių</w:t>
            </w:r>
            <w:proofErr w:type="spellEnd"/>
            <w:r w:rsidRPr="00DC1C6F">
              <w:rPr>
                <w:rFonts w:ascii="Arial" w:hAnsi="Arial" w:cs="Arial"/>
                <w:color w:val="000000"/>
              </w:rPr>
              <w:t xml:space="preserve"> talpų prijungimas</w:t>
            </w:r>
          </w:p>
        </w:tc>
        <w:tc>
          <w:tcPr>
            <w:tcW w:w="1558" w:type="pct"/>
            <w:tcBorders>
              <w:top w:val="single" w:sz="4" w:space="0" w:color="auto"/>
              <w:left w:val="single" w:sz="4" w:space="0" w:color="auto"/>
              <w:bottom w:val="single" w:sz="4" w:space="0" w:color="auto"/>
              <w:right w:val="single" w:sz="4" w:space="0" w:color="auto"/>
            </w:tcBorders>
            <w:vAlign w:val="center"/>
          </w:tcPr>
          <w:p w14:paraId="013CBC4A" w14:textId="570F51C0" w:rsidR="00895DC9" w:rsidRPr="00DC1C6F" w:rsidRDefault="00895DC9" w:rsidP="00F55470">
            <w:pPr>
              <w:jc w:val="both"/>
              <w:rPr>
                <w:rFonts w:ascii="Arial" w:hAnsi="Arial" w:cs="Arial"/>
                <w:color w:val="000000"/>
              </w:rPr>
            </w:pPr>
            <w:proofErr w:type="spellStart"/>
            <w:r w:rsidRPr="00DC1C6F">
              <w:rPr>
                <w:rFonts w:ascii="Arial" w:hAnsi="Arial" w:cs="Arial"/>
                <w:color w:val="000000"/>
              </w:rPr>
              <w:t>Metalorganinių</w:t>
            </w:r>
            <w:proofErr w:type="spellEnd"/>
            <w:r w:rsidRPr="00DC1C6F">
              <w:rPr>
                <w:rFonts w:ascii="Arial" w:hAnsi="Arial" w:cs="Arial"/>
                <w:color w:val="000000"/>
              </w:rPr>
              <w:t xml:space="preserve"> </w:t>
            </w:r>
            <w:proofErr w:type="spellStart"/>
            <w:r w:rsidRPr="00DC1C6F">
              <w:rPr>
                <w:rFonts w:ascii="Arial" w:hAnsi="Arial" w:cs="Arial"/>
                <w:color w:val="000000"/>
              </w:rPr>
              <w:t>prekursorių</w:t>
            </w:r>
            <w:proofErr w:type="spellEnd"/>
            <w:r w:rsidRPr="00DC1C6F">
              <w:rPr>
                <w:rFonts w:ascii="Arial" w:hAnsi="Arial" w:cs="Arial"/>
                <w:color w:val="000000"/>
              </w:rPr>
              <w:t xml:space="preserve"> talpos turi būti prijungiamos prie sistemos vakuuminėmis metalinio sandarinimo VCR jungtimis arba lygiavertėmis jungtimis. </w:t>
            </w:r>
          </w:p>
        </w:tc>
        <w:tc>
          <w:tcPr>
            <w:tcW w:w="1560" w:type="pct"/>
            <w:tcBorders>
              <w:top w:val="single" w:sz="4" w:space="0" w:color="auto"/>
              <w:left w:val="single" w:sz="4" w:space="0" w:color="auto"/>
              <w:bottom w:val="single" w:sz="4" w:space="0" w:color="auto"/>
              <w:right w:val="single" w:sz="4" w:space="0" w:color="auto"/>
            </w:tcBorders>
          </w:tcPr>
          <w:p w14:paraId="1210184F" w14:textId="77777777" w:rsidR="00895DC9" w:rsidRPr="00DC1C6F" w:rsidRDefault="00895DC9" w:rsidP="00895DC9">
            <w:pPr>
              <w:rPr>
                <w:rFonts w:ascii="Arial" w:hAnsi="Arial" w:cs="Arial"/>
                <w:color w:val="000000"/>
              </w:rPr>
            </w:pPr>
          </w:p>
        </w:tc>
      </w:tr>
      <w:tr w:rsidR="00895DC9" w:rsidRPr="00DC1C6F" w14:paraId="5036A005"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68EA0E52" w14:textId="7328B294" w:rsidR="00895DC9" w:rsidRPr="00DC1C6F" w:rsidRDefault="00895DC9" w:rsidP="00895DC9">
            <w:pPr>
              <w:jc w:val="center"/>
              <w:rPr>
                <w:rFonts w:ascii="Arial" w:hAnsi="Arial" w:cs="Arial"/>
                <w:color w:val="000000"/>
              </w:rPr>
            </w:pPr>
            <w:r w:rsidRPr="00DC1C6F">
              <w:rPr>
                <w:rFonts w:ascii="Arial" w:hAnsi="Arial" w:cs="Arial"/>
                <w:color w:val="000000"/>
              </w:rPr>
              <w:t>4.6</w:t>
            </w:r>
          </w:p>
        </w:tc>
        <w:tc>
          <w:tcPr>
            <w:tcW w:w="1556" w:type="pct"/>
            <w:tcBorders>
              <w:top w:val="single" w:sz="4" w:space="0" w:color="auto"/>
              <w:left w:val="single" w:sz="4" w:space="0" w:color="auto"/>
              <w:bottom w:val="single" w:sz="4" w:space="0" w:color="auto"/>
              <w:right w:val="single" w:sz="4" w:space="0" w:color="auto"/>
            </w:tcBorders>
            <w:vAlign w:val="center"/>
          </w:tcPr>
          <w:p w14:paraId="76344A09" w14:textId="7DF3A42D" w:rsidR="00895DC9" w:rsidRPr="00DC1C6F" w:rsidRDefault="00895DC9" w:rsidP="00895DC9">
            <w:pPr>
              <w:rPr>
                <w:rFonts w:ascii="Arial" w:hAnsi="Arial" w:cs="Arial"/>
                <w:color w:val="000000"/>
              </w:rPr>
            </w:pPr>
            <w:r w:rsidRPr="00DC1C6F">
              <w:rPr>
                <w:rFonts w:ascii="Arial" w:hAnsi="Arial" w:cs="Arial"/>
                <w:color w:val="000000"/>
              </w:rPr>
              <w:t>Dujų srautų valdymas</w:t>
            </w:r>
          </w:p>
        </w:tc>
        <w:tc>
          <w:tcPr>
            <w:tcW w:w="1558" w:type="pct"/>
            <w:tcBorders>
              <w:top w:val="single" w:sz="4" w:space="0" w:color="auto"/>
              <w:left w:val="single" w:sz="4" w:space="0" w:color="auto"/>
              <w:bottom w:val="single" w:sz="4" w:space="0" w:color="auto"/>
              <w:right w:val="single" w:sz="4" w:space="0" w:color="auto"/>
            </w:tcBorders>
            <w:vAlign w:val="center"/>
          </w:tcPr>
          <w:p w14:paraId="4F092AD6" w14:textId="6E813D31" w:rsidR="00895DC9" w:rsidRPr="00DC1C6F" w:rsidRDefault="00895DC9" w:rsidP="00F55470">
            <w:pPr>
              <w:jc w:val="both"/>
              <w:rPr>
                <w:rFonts w:ascii="Arial" w:hAnsi="Arial" w:cs="Arial"/>
                <w:color w:val="000000"/>
              </w:rPr>
            </w:pPr>
            <w:r w:rsidRPr="00DC1C6F">
              <w:rPr>
                <w:rFonts w:ascii="Arial" w:hAnsi="Arial" w:cs="Arial"/>
                <w:color w:val="000000"/>
              </w:rPr>
              <w:t>Nešančių ir prapūtimo dujų srautai turi būti valdomi masės srauto valdikliais (MFC) arba lygiaverčiais automatizuotais srauto valdymo sprendimais, integruotais į sistemos valdymo programinę įrangą.</w:t>
            </w:r>
          </w:p>
        </w:tc>
        <w:tc>
          <w:tcPr>
            <w:tcW w:w="1560" w:type="pct"/>
            <w:tcBorders>
              <w:top w:val="single" w:sz="4" w:space="0" w:color="auto"/>
              <w:left w:val="single" w:sz="4" w:space="0" w:color="auto"/>
              <w:bottom w:val="single" w:sz="4" w:space="0" w:color="auto"/>
              <w:right w:val="single" w:sz="4" w:space="0" w:color="auto"/>
            </w:tcBorders>
          </w:tcPr>
          <w:p w14:paraId="2DBD3F6A" w14:textId="77777777" w:rsidR="00895DC9" w:rsidRPr="00DC1C6F" w:rsidRDefault="00895DC9" w:rsidP="00895DC9">
            <w:pPr>
              <w:rPr>
                <w:rFonts w:ascii="Arial" w:hAnsi="Arial" w:cs="Arial"/>
                <w:color w:val="000000"/>
              </w:rPr>
            </w:pPr>
          </w:p>
        </w:tc>
      </w:tr>
      <w:tr w:rsidR="00895DC9" w:rsidRPr="00DC1C6F" w14:paraId="36B70B48"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3009308F" w14:textId="77520F66" w:rsidR="00895DC9" w:rsidRPr="00DC1C6F" w:rsidRDefault="00895DC9" w:rsidP="00895DC9">
            <w:pPr>
              <w:jc w:val="center"/>
              <w:rPr>
                <w:rFonts w:ascii="Arial" w:hAnsi="Arial" w:cs="Arial"/>
                <w:color w:val="000000"/>
              </w:rPr>
            </w:pPr>
            <w:r w:rsidRPr="00DC1C6F">
              <w:rPr>
                <w:rFonts w:ascii="Arial" w:hAnsi="Arial" w:cs="Arial"/>
                <w:color w:val="000000"/>
              </w:rPr>
              <w:t>5.</w:t>
            </w:r>
          </w:p>
        </w:tc>
        <w:tc>
          <w:tcPr>
            <w:tcW w:w="1556" w:type="pct"/>
            <w:tcBorders>
              <w:top w:val="single" w:sz="4" w:space="0" w:color="auto"/>
              <w:left w:val="single" w:sz="4" w:space="0" w:color="auto"/>
              <w:bottom w:val="single" w:sz="4" w:space="0" w:color="auto"/>
              <w:right w:val="single" w:sz="4" w:space="0" w:color="auto"/>
            </w:tcBorders>
            <w:vAlign w:val="center"/>
          </w:tcPr>
          <w:p w14:paraId="6B98A953" w14:textId="2225A0D6" w:rsidR="00895DC9" w:rsidRPr="00DC1C6F" w:rsidRDefault="00895DC9" w:rsidP="00895DC9">
            <w:pPr>
              <w:rPr>
                <w:rFonts w:ascii="Arial" w:hAnsi="Arial" w:cs="Arial"/>
                <w:color w:val="000000"/>
              </w:rPr>
            </w:pPr>
            <w:r w:rsidRPr="00DC1C6F">
              <w:rPr>
                <w:rStyle w:val="Strong"/>
                <w:rFonts w:ascii="Arial" w:hAnsi="Arial" w:cs="Arial"/>
                <w:color w:val="000000"/>
              </w:rPr>
              <w:t>Vakuumas, siurbimas ir dujų šalinimo sistema</w:t>
            </w:r>
          </w:p>
        </w:tc>
        <w:tc>
          <w:tcPr>
            <w:tcW w:w="1558" w:type="pct"/>
            <w:tcBorders>
              <w:top w:val="single" w:sz="4" w:space="0" w:color="auto"/>
              <w:left w:val="single" w:sz="4" w:space="0" w:color="auto"/>
              <w:bottom w:val="single" w:sz="4" w:space="0" w:color="auto"/>
              <w:right w:val="single" w:sz="4" w:space="0" w:color="auto"/>
            </w:tcBorders>
            <w:vAlign w:val="center"/>
          </w:tcPr>
          <w:p w14:paraId="5AA4CB03" w14:textId="77777777" w:rsidR="00895DC9" w:rsidRPr="00DC1C6F" w:rsidRDefault="00895DC9" w:rsidP="00895DC9">
            <w:pPr>
              <w:rPr>
                <w:rFonts w:ascii="Arial" w:hAnsi="Arial" w:cs="Arial"/>
                <w:color w:val="000000"/>
              </w:rPr>
            </w:pPr>
          </w:p>
        </w:tc>
        <w:tc>
          <w:tcPr>
            <w:tcW w:w="1560" w:type="pct"/>
            <w:tcBorders>
              <w:top w:val="single" w:sz="4" w:space="0" w:color="auto"/>
              <w:left w:val="single" w:sz="4" w:space="0" w:color="auto"/>
              <w:bottom w:val="single" w:sz="4" w:space="0" w:color="auto"/>
              <w:right w:val="single" w:sz="4" w:space="0" w:color="auto"/>
            </w:tcBorders>
          </w:tcPr>
          <w:p w14:paraId="7F0D27A6" w14:textId="77777777" w:rsidR="00895DC9" w:rsidRPr="00DC1C6F" w:rsidRDefault="00895DC9" w:rsidP="00895DC9">
            <w:pPr>
              <w:rPr>
                <w:rFonts w:ascii="Arial" w:hAnsi="Arial" w:cs="Arial"/>
                <w:color w:val="000000"/>
              </w:rPr>
            </w:pPr>
          </w:p>
        </w:tc>
      </w:tr>
      <w:tr w:rsidR="00895DC9" w:rsidRPr="00DC1C6F" w14:paraId="2FD9CABE"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3E30AB5B" w14:textId="5C75CC37" w:rsidR="00895DC9" w:rsidRPr="00DC1C6F" w:rsidRDefault="00895DC9" w:rsidP="00895DC9">
            <w:pPr>
              <w:jc w:val="center"/>
              <w:rPr>
                <w:rFonts w:ascii="Arial" w:hAnsi="Arial" w:cs="Arial"/>
                <w:color w:val="000000"/>
              </w:rPr>
            </w:pPr>
            <w:r w:rsidRPr="00DC1C6F">
              <w:rPr>
                <w:rFonts w:ascii="Arial" w:hAnsi="Arial" w:cs="Arial"/>
                <w:color w:val="000000"/>
              </w:rPr>
              <w:t>5.1</w:t>
            </w:r>
          </w:p>
        </w:tc>
        <w:tc>
          <w:tcPr>
            <w:tcW w:w="1556" w:type="pct"/>
            <w:tcBorders>
              <w:top w:val="single" w:sz="4" w:space="0" w:color="auto"/>
              <w:left w:val="single" w:sz="4" w:space="0" w:color="auto"/>
              <w:bottom w:val="single" w:sz="4" w:space="0" w:color="auto"/>
              <w:right w:val="single" w:sz="4" w:space="0" w:color="auto"/>
            </w:tcBorders>
            <w:vAlign w:val="center"/>
          </w:tcPr>
          <w:p w14:paraId="6C2A85A4" w14:textId="1ECC91B7" w:rsidR="00895DC9" w:rsidRPr="00DC1C6F" w:rsidRDefault="00895DC9" w:rsidP="00895DC9">
            <w:pPr>
              <w:rPr>
                <w:rFonts w:ascii="Arial" w:hAnsi="Arial" w:cs="Arial"/>
                <w:color w:val="000000"/>
              </w:rPr>
            </w:pPr>
            <w:r w:rsidRPr="00DC1C6F">
              <w:rPr>
                <w:rFonts w:ascii="Arial" w:hAnsi="Arial" w:cs="Arial"/>
                <w:color w:val="000000"/>
              </w:rPr>
              <w:t>Vakuumo siurblys</w:t>
            </w:r>
          </w:p>
        </w:tc>
        <w:tc>
          <w:tcPr>
            <w:tcW w:w="1558" w:type="pct"/>
            <w:tcBorders>
              <w:top w:val="single" w:sz="4" w:space="0" w:color="auto"/>
              <w:left w:val="single" w:sz="4" w:space="0" w:color="auto"/>
              <w:bottom w:val="single" w:sz="4" w:space="0" w:color="auto"/>
              <w:right w:val="single" w:sz="4" w:space="0" w:color="auto"/>
            </w:tcBorders>
            <w:vAlign w:val="center"/>
          </w:tcPr>
          <w:p w14:paraId="3655DEA3" w14:textId="3EC00F68" w:rsidR="00895DC9" w:rsidRPr="00DC1C6F" w:rsidRDefault="00895DC9" w:rsidP="00F55470">
            <w:pPr>
              <w:jc w:val="both"/>
              <w:rPr>
                <w:rFonts w:ascii="Arial" w:hAnsi="Arial" w:cs="Arial"/>
                <w:color w:val="000000"/>
              </w:rPr>
            </w:pPr>
            <w:r w:rsidRPr="00DC1C6F">
              <w:rPr>
                <w:rFonts w:ascii="Arial" w:hAnsi="Arial" w:cs="Arial"/>
                <w:color w:val="000000"/>
              </w:rPr>
              <w:t>Vakuumo siurblys turi būti įtrauktas į siūlomą komplektaciją</w:t>
            </w:r>
            <w:r w:rsidR="001F253C" w:rsidRPr="00DC1C6F">
              <w:rPr>
                <w:rFonts w:ascii="Arial" w:hAnsi="Arial" w:cs="Arial"/>
                <w:color w:val="000000"/>
              </w:rPr>
              <w:t xml:space="preserve"> ir suderintas su siūloma įranga</w:t>
            </w:r>
            <w:r w:rsidRPr="00DC1C6F">
              <w:rPr>
                <w:rFonts w:ascii="Arial" w:hAnsi="Arial" w:cs="Arial"/>
                <w:color w:val="000000"/>
              </w:rPr>
              <w:t>.</w:t>
            </w:r>
          </w:p>
        </w:tc>
        <w:tc>
          <w:tcPr>
            <w:tcW w:w="1560" w:type="pct"/>
            <w:tcBorders>
              <w:top w:val="single" w:sz="4" w:space="0" w:color="auto"/>
              <w:left w:val="single" w:sz="4" w:space="0" w:color="auto"/>
              <w:bottom w:val="single" w:sz="4" w:space="0" w:color="auto"/>
              <w:right w:val="single" w:sz="4" w:space="0" w:color="auto"/>
            </w:tcBorders>
          </w:tcPr>
          <w:p w14:paraId="174AE903" w14:textId="77777777" w:rsidR="00895DC9" w:rsidRPr="00DC1C6F" w:rsidRDefault="00895DC9" w:rsidP="00895DC9">
            <w:pPr>
              <w:rPr>
                <w:rFonts w:ascii="Arial" w:hAnsi="Arial" w:cs="Arial"/>
                <w:color w:val="000000"/>
              </w:rPr>
            </w:pPr>
          </w:p>
        </w:tc>
      </w:tr>
      <w:tr w:rsidR="00895DC9" w:rsidRPr="00DC1C6F" w14:paraId="06DE0940"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2CA50646" w14:textId="6B06C232" w:rsidR="00895DC9" w:rsidRPr="00DC1C6F" w:rsidRDefault="00895DC9" w:rsidP="00895DC9">
            <w:pPr>
              <w:jc w:val="center"/>
              <w:rPr>
                <w:rFonts w:ascii="Arial" w:hAnsi="Arial" w:cs="Arial"/>
                <w:color w:val="000000"/>
              </w:rPr>
            </w:pPr>
            <w:r w:rsidRPr="00DC1C6F">
              <w:rPr>
                <w:rFonts w:ascii="Arial" w:hAnsi="Arial" w:cs="Arial"/>
                <w:color w:val="000000"/>
              </w:rPr>
              <w:t>5.2</w:t>
            </w:r>
          </w:p>
        </w:tc>
        <w:tc>
          <w:tcPr>
            <w:tcW w:w="1556" w:type="pct"/>
            <w:tcBorders>
              <w:top w:val="single" w:sz="4" w:space="0" w:color="auto"/>
              <w:left w:val="single" w:sz="4" w:space="0" w:color="auto"/>
              <w:bottom w:val="single" w:sz="4" w:space="0" w:color="auto"/>
              <w:right w:val="single" w:sz="4" w:space="0" w:color="auto"/>
            </w:tcBorders>
            <w:vAlign w:val="center"/>
          </w:tcPr>
          <w:p w14:paraId="51EE77B5" w14:textId="23194E61" w:rsidR="00895DC9" w:rsidRPr="00DC1C6F" w:rsidRDefault="00895DC9" w:rsidP="00895DC9">
            <w:pPr>
              <w:rPr>
                <w:rFonts w:ascii="Arial" w:hAnsi="Arial" w:cs="Arial"/>
                <w:color w:val="000000"/>
              </w:rPr>
            </w:pPr>
            <w:r w:rsidRPr="00DC1C6F">
              <w:rPr>
                <w:rFonts w:ascii="Arial" w:hAnsi="Arial" w:cs="Arial"/>
                <w:color w:val="000000"/>
              </w:rPr>
              <w:t>Vakuumo siurblio montavimas</w:t>
            </w:r>
          </w:p>
        </w:tc>
        <w:tc>
          <w:tcPr>
            <w:tcW w:w="1558" w:type="pct"/>
            <w:tcBorders>
              <w:top w:val="single" w:sz="4" w:space="0" w:color="auto"/>
              <w:left w:val="single" w:sz="4" w:space="0" w:color="auto"/>
              <w:bottom w:val="single" w:sz="4" w:space="0" w:color="auto"/>
              <w:right w:val="single" w:sz="4" w:space="0" w:color="auto"/>
            </w:tcBorders>
            <w:vAlign w:val="center"/>
          </w:tcPr>
          <w:p w14:paraId="44733125" w14:textId="1CE0ADB1" w:rsidR="00895DC9" w:rsidRPr="00DC1C6F" w:rsidRDefault="00895DC9" w:rsidP="00F55470">
            <w:pPr>
              <w:jc w:val="both"/>
              <w:rPr>
                <w:rFonts w:ascii="Arial" w:hAnsi="Arial" w:cs="Arial"/>
                <w:color w:val="000000"/>
              </w:rPr>
            </w:pPr>
            <w:r w:rsidRPr="00DC1C6F">
              <w:rPr>
                <w:rFonts w:ascii="Arial" w:hAnsi="Arial" w:cs="Arial"/>
                <w:color w:val="000000"/>
              </w:rPr>
              <w:t>Vakuumo siurblys gali būti integruotas į sistemos korpusą arba montuojamas išorėje.</w:t>
            </w:r>
          </w:p>
        </w:tc>
        <w:tc>
          <w:tcPr>
            <w:tcW w:w="1560" w:type="pct"/>
            <w:tcBorders>
              <w:top w:val="single" w:sz="4" w:space="0" w:color="auto"/>
              <w:left w:val="single" w:sz="4" w:space="0" w:color="auto"/>
              <w:bottom w:val="single" w:sz="4" w:space="0" w:color="auto"/>
              <w:right w:val="single" w:sz="4" w:space="0" w:color="auto"/>
            </w:tcBorders>
          </w:tcPr>
          <w:p w14:paraId="123142D8" w14:textId="77777777" w:rsidR="00895DC9" w:rsidRPr="00DC1C6F" w:rsidRDefault="00895DC9" w:rsidP="00895DC9">
            <w:pPr>
              <w:rPr>
                <w:rFonts w:ascii="Arial" w:hAnsi="Arial" w:cs="Arial"/>
                <w:color w:val="000000"/>
              </w:rPr>
            </w:pPr>
          </w:p>
        </w:tc>
      </w:tr>
      <w:tr w:rsidR="00895DC9" w:rsidRPr="00DC1C6F" w14:paraId="54218AAE"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1ED2EED6" w14:textId="556014AD" w:rsidR="00895DC9" w:rsidRPr="00DC1C6F" w:rsidRDefault="00895DC9" w:rsidP="00895DC9">
            <w:pPr>
              <w:jc w:val="center"/>
              <w:rPr>
                <w:rFonts w:ascii="Arial" w:hAnsi="Arial" w:cs="Arial"/>
                <w:color w:val="000000"/>
              </w:rPr>
            </w:pPr>
            <w:r w:rsidRPr="00DC1C6F">
              <w:rPr>
                <w:rFonts w:ascii="Arial" w:hAnsi="Arial" w:cs="Arial"/>
                <w:color w:val="000000"/>
              </w:rPr>
              <w:t>5.3</w:t>
            </w:r>
          </w:p>
        </w:tc>
        <w:tc>
          <w:tcPr>
            <w:tcW w:w="1556" w:type="pct"/>
            <w:tcBorders>
              <w:top w:val="single" w:sz="4" w:space="0" w:color="auto"/>
              <w:left w:val="single" w:sz="4" w:space="0" w:color="auto"/>
              <w:bottom w:val="single" w:sz="4" w:space="0" w:color="auto"/>
              <w:right w:val="single" w:sz="4" w:space="0" w:color="auto"/>
            </w:tcBorders>
            <w:vAlign w:val="center"/>
          </w:tcPr>
          <w:p w14:paraId="1D215B5D" w14:textId="4F8EF498" w:rsidR="00895DC9" w:rsidRPr="00DC1C6F" w:rsidRDefault="00895DC9" w:rsidP="00895DC9">
            <w:pPr>
              <w:rPr>
                <w:rFonts w:ascii="Arial" w:hAnsi="Arial" w:cs="Arial"/>
                <w:color w:val="000000"/>
              </w:rPr>
            </w:pPr>
            <w:r w:rsidRPr="00DC1C6F">
              <w:rPr>
                <w:rFonts w:ascii="Arial" w:hAnsi="Arial" w:cs="Arial"/>
                <w:color w:val="000000"/>
              </w:rPr>
              <w:t>Vakuumo siurblio duomenys</w:t>
            </w:r>
          </w:p>
        </w:tc>
        <w:tc>
          <w:tcPr>
            <w:tcW w:w="1558" w:type="pct"/>
            <w:tcBorders>
              <w:top w:val="single" w:sz="4" w:space="0" w:color="auto"/>
              <w:left w:val="single" w:sz="4" w:space="0" w:color="auto"/>
              <w:bottom w:val="single" w:sz="4" w:space="0" w:color="auto"/>
              <w:right w:val="single" w:sz="4" w:space="0" w:color="auto"/>
            </w:tcBorders>
            <w:vAlign w:val="center"/>
          </w:tcPr>
          <w:p w14:paraId="23BACD89" w14:textId="7A985F5B" w:rsidR="00895DC9" w:rsidRPr="00DC1C6F" w:rsidRDefault="00895DC9" w:rsidP="00F55470">
            <w:pPr>
              <w:jc w:val="both"/>
              <w:rPr>
                <w:rFonts w:ascii="Arial" w:hAnsi="Arial" w:cs="Arial"/>
                <w:color w:val="000000"/>
              </w:rPr>
            </w:pPr>
            <w:r w:rsidRPr="00DC1C6F">
              <w:rPr>
                <w:rFonts w:ascii="Arial" w:hAnsi="Arial" w:cs="Arial"/>
                <w:color w:val="000000"/>
              </w:rPr>
              <w:t xml:space="preserve">Tiekėjas turi nurodyti </w:t>
            </w:r>
            <w:r w:rsidR="00F55470" w:rsidRPr="00DC1C6F">
              <w:rPr>
                <w:rFonts w:ascii="Arial" w:hAnsi="Arial" w:cs="Arial"/>
                <w:color w:val="000000"/>
              </w:rPr>
              <w:t xml:space="preserve">siūlomo </w:t>
            </w:r>
            <w:r w:rsidRPr="00DC1C6F">
              <w:rPr>
                <w:rFonts w:ascii="Arial" w:hAnsi="Arial" w:cs="Arial"/>
                <w:color w:val="000000"/>
              </w:rPr>
              <w:t>vakuumo siurblio tipą, modelį ir našumą.</w:t>
            </w:r>
          </w:p>
        </w:tc>
        <w:tc>
          <w:tcPr>
            <w:tcW w:w="1560" w:type="pct"/>
            <w:tcBorders>
              <w:top w:val="single" w:sz="4" w:space="0" w:color="auto"/>
              <w:left w:val="single" w:sz="4" w:space="0" w:color="auto"/>
              <w:bottom w:val="single" w:sz="4" w:space="0" w:color="auto"/>
              <w:right w:val="single" w:sz="4" w:space="0" w:color="auto"/>
            </w:tcBorders>
          </w:tcPr>
          <w:p w14:paraId="506BD6F0" w14:textId="77777777" w:rsidR="00895DC9" w:rsidRPr="00DC1C6F" w:rsidRDefault="00895DC9" w:rsidP="00895DC9">
            <w:pPr>
              <w:rPr>
                <w:rFonts w:ascii="Arial" w:hAnsi="Arial" w:cs="Arial"/>
                <w:color w:val="000000"/>
              </w:rPr>
            </w:pPr>
          </w:p>
        </w:tc>
      </w:tr>
      <w:tr w:rsidR="00895DC9" w:rsidRPr="00DC1C6F" w14:paraId="45857E51"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26B7ABF1" w14:textId="2036CAF0" w:rsidR="00895DC9" w:rsidRPr="00DC1C6F" w:rsidRDefault="00895DC9" w:rsidP="00895DC9">
            <w:pPr>
              <w:jc w:val="center"/>
              <w:rPr>
                <w:rFonts w:ascii="Arial" w:hAnsi="Arial" w:cs="Arial"/>
                <w:color w:val="000000"/>
              </w:rPr>
            </w:pPr>
            <w:r w:rsidRPr="00DC1C6F">
              <w:rPr>
                <w:rFonts w:ascii="Arial" w:hAnsi="Arial" w:cs="Arial"/>
                <w:color w:val="000000"/>
              </w:rPr>
              <w:t>5.4</w:t>
            </w:r>
          </w:p>
        </w:tc>
        <w:tc>
          <w:tcPr>
            <w:tcW w:w="1556" w:type="pct"/>
            <w:tcBorders>
              <w:top w:val="single" w:sz="4" w:space="0" w:color="auto"/>
              <w:left w:val="single" w:sz="4" w:space="0" w:color="auto"/>
              <w:bottom w:val="single" w:sz="4" w:space="0" w:color="auto"/>
              <w:right w:val="single" w:sz="4" w:space="0" w:color="auto"/>
            </w:tcBorders>
            <w:vAlign w:val="center"/>
          </w:tcPr>
          <w:p w14:paraId="6F4C1198" w14:textId="18398615" w:rsidR="00895DC9" w:rsidRPr="00DC1C6F" w:rsidRDefault="00895DC9" w:rsidP="00895DC9">
            <w:pPr>
              <w:rPr>
                <w:rFonts w:ascii="Arial" w:hAnsi="Arial" w:cs="Arial"/>
                <w:color w:val="000000"/>
              </w:rPr>
            </w:pPr>
            <w:r w:rsidRPr="00DC1C6F">
              <w:rPr>
                <w:rFonts w:ascii="Arial" w:hAnsi="Arial" w:cs="Arial"/>
                <w:color w:val="000000"/>
              </w:rPr>
              <w:t>Siurbimo sistema</w:t>
            </w:r>
          </w:p>
        </w:tc>
        <w:tc>
          <w:tcPr>
            <w:tcW w:w="1558" w:type="pct"/>
            <w:tcBorders>
              <w:top w:val="single" w:sz="4" w:space="0" w:color="auto"/>
              <w:left w:val="single" w:sz="4" w:space="0" w:color="auto"/>
              <w:bottom w:val="single" w:sz="4" w:space="0" w:color="auto"/>
              <w:right w:val="single" w:sz="4" w:space="0" w:color="auto"/>
            </w:tcBorders>
            <w:vAlign w:val="center"/>
          </w:tcPr>
          <w:p w14:paraId="544BD447" w14:textId="71D99723" w:rsidR="00895DC9" w:rsidRPr="00DC1C6F" w:rsidRDefault="00895DC9" w:rsidP="00F55470">
            <w:pPr>
              <w:jc w:val="both"/>
              <w:rPr>
                <w:rFonts w:ascii="Arial" w:hAnsi="Arial" w:cs="Arial"/>
                <w:color w:val="000000"/>
              </w:rPr>
            </w:pPr>
            <w:r w:rsidRPr="00DC1C6F">
              <w:rPr>
                <w:rFonts w:ascii="Arial" w:hAnsi="Arial" w:cs="Arial"/>
                <w:color w:val="000000"/>
              </w:rPr>
              <w:t xml:space="preserve">Siurbimo sistema turi būti tinkama terminio atominių sluoksnių nusodinimo procesams su nurodytais </w:t>
            </w:r>
            <w:proofErr w:type="spellStart"/>
            <w:r w:rsidRPr="00DC1C6F">
              <w:rPr>
                <w:rFonts w:ascii="Arial" w:hAnsi="Arial" w:cs="Arial"/>
                <w:color w:val="000000"/>
              </w:rPr>
              <w:t>prekursoriais</w:t>
            </w:r>
            <w:proofErr w:type="spellEnd"/>
            <w:r w:rsidRPr="00DC1C6F">
              <w:rPr>
                <w:rFonts w:ascii="Arial" w:hAnsi="Arial" w:cs="Arial"/>
                <w:color w:val="000000"/>
              </w:rPr>
              <w:t>.</w:t>
            </w:r>
          </w:p>
        </w:tc>
        <w:tc>
          <w:tcPr>
            <w:tcW w:w="1560" w:type="pct"/>
            <w:tcBorders>
              <w:top w:val="single" w:sz="4" w:space="0" w:color="auto"/>
              <w:left w:val="single" w:sz="4" w:space="0" w:color="auto"/>
              <w:bottom w:val="single" w:sz="4" w:space="0" w:color="auto"/>
              <w:right w:val="single" w:sz="4" w:space="0" w:color="auto"/>
            </w:tcBorders>
          </w:tcPr>
          <w:p w14:paraId="7C1B7C89" w14:textId="77777777" w:rsidR="00895DC9" w:rsidRPr="00DC1C6F" w:rsidRDefault="00895DC9" w:rsidP="00895DC9">
            <w:pPr>
              <w:rPr>
                <w:rFonts w:ascii="Arial" w:hAnsi="Arial" w:cs="Arial"/>
                <w:color w:val="000000"/>
              </w:rPr>
            </w:pPr>
          </w:p>
        </w:tc>
      </w:tr>
      <w:tr w:rsidR="00895DC9" w:rsidRPr="00DC1C6F" w14:paraId="77746968"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7C0D59E8" w14:textId="444C92F4" w:rsidR="00895DC9" w:rsidRPr="00DC1C6F" w:rsidRDefault="00895DC9" w:rsidP="00895DC9">
            <w:pPr>
              <w:jc w:val="center"/>
              <w:rPr>
                <w:rFonts w:ascii="Arial" w:hAnsi="Arial" w:cs="Arial"/>
                <w:color w:val="000000"/>
              </w:rPr>
            </w:pPr>
            <w:r w:rsidRPr="00DC1C6F">
              <w:rPr>
                <w:rFonts w:ascii="Arial" w:hAnsi="Arial" w:cs="Arial"/>
                <w:color w:val="000000"/>
              </w:rPr>
              <w:t>5.5</w:t>
            </w:r>
          </w:p>
        </w:tc>
        <w:tc>
          <w:tcPr>
            <w:tcW w:w="1556" w:type="pct"/>
            <w:tcBorders>
              <w:top w:val="single" w:sz="4" w:space="0" w:color="auto"/>
              <w:left w:val="single" w:sz="4" w:space="0" w:color="auto"/>
              <w:bottom w:val="single" w:sz="4" w:space="0" w:color="auto"/>
              <w:right w:val="single" w:sz="4" w:space="0" w:color="auto"/>
            </w:tcBorders>
            <w:vAlign w:val="center"/>
          </w:tcPr>
          <w:p w14:paraId="273F26F9" w14:textId="426366B4" w:rsidR="00895DC9" w:rsidRPr="00DC1C6F" w:rsidRDefault="00895DC9" w:rsidP="00895DC9">
            <w:pPr>
              <w:rPr>
                <w:rFonts w:ascii="Arial" w:hAnsi="Arial" w:cs="Arial"/>
                <w:color w:val="000000"/>
              </w:rPr>
            </w:pPr>
            <w:r w:rsidRPr="00DC1C6F">
              <w:rPr>
                <w:rFonts w:ascii="Arial" w:hAnsi="Arial" w:cs="Arial"/>
                <w:color w:val="000000"/>
              </w:rPr>
              <w:t xml:space="preserve">Bazinis slėgis reakcijų kameroje (base </w:t>
            </w:r>
            <w:proofErr w:type="spellStart"/>
            <w:r w:rsidRPr="00DC1C6F">
              <w:rPr>
                <w:rFonts w:ascii="Arial" w:hAnsi="Arial" w:cs="Arial"/>
                <w:color w:val="000000"/>
              </w:rPr>
              <w:t>pressure</w:t>
            </w:r>
            <w:proofErr w:type="spellEnd"/>
            <w:r w:rsidRPr="00DC1C6F">
              <w:rPr>
                <w:rFonts w:ascii="Arial" w:hAnsi="Arial" w:cs="Arial"/>
                <w:color w:val="000000"/>
              </w:rPr>
              <w:t>)</w:t>
            </w:r>
          </w:p>
        </w:tc>
        <w:tc>
          <w:tcPr>
            <w:tcW w:w="1558" w:type="pct"/>
            <w:tcBorders>
              <w:top w:val="single" w:sz="4" w:space="0" w:color="auto"/>
              <w:left w:val="single" w:sz="4" w:space="0" w:color="auto"/>
              <w:bottom w:val="single" w:sz="4" w:space="0" w:color="auto"/>
              <w:right w:val="single" w:sz="4" w:space="0" w:color="auto"/>
            </w:tcBorders>
            <w:vAlign w:val="center"/>
          </w:tcPr>
          <w:p w14:paraId="3CC6E484" w14:textId="7A67D9BC" w:rsidR="00895DC9" w:rsidRPr="00DC1C6F" w:rsidRDefault="00895DC9" w:rsidP="00F55470">
            <w:pPr>
              <w:jc w:val="both"/>
              <w:rPr>
                <w:rFonts w:ascii="Arial" w:hAnsi="Arial" w:cs="Arial"/>
                <w:color w:val="000000"/>
              </w:rPr>
            </w:pPr>
            <w:r w:rsidRPr="00DC1C6F">
              <w:rPr>
                <w:rFonts w:ascii="Arial" w:hAnsi="Arial" w:cs="Arial"/>
                <w:color w:val="000000"/>
              </w:rPr>
              <w:t xml:space="preserve">Reakcijų kameroje turi būti pasiekiamas ne didesnis kaip 1 x 10^-2 </w:t>
            </w:r>
            <w:proofErr w:type="spellStart"/>
            <w:r w:rsidRPr="00DC1C6F">
              <w:rPr>
                <w:rFonts w:ascii="Arial" w:hAnsi="Arial" w:cs="Arial"/>
                <w:color w:val="000000"/>
              </w:rPr>
              <w:t>Torr</w:t>
            </w:r>
            <w:proofErr w:type="spellEnd"/>
            <w:r w:rsidRPr="00DC1C6F">
              <w:rPr>
                <w:rFonts w:ascii="Arial" w:hAnsi="Arial" w:cs="Arial"/>
                <w:color w:val="000000"/>
              </w:rPr>
              <w:t>, t. y. apie 1,3 x 10^-2 mbar, bazinis slėgis.</w:t>
            </w:r>
          </w:p>
        </w:tc>
        <w:tc>
          <w:tcPr>
            <w:tcW w:w="1560" w:type="pct"/>
            <w:tcBorders>
              <w:top w:val="single" w:sz="4" w:space="0" w:color="auto"/>
              <w:left w:val="single" w:sz="4" w:space="0" w:color="auto"/>
              <w:bottom w:val="single" w:sz="4" w:space="0" w:color="auto"/>
              <w:right w:val="single" w:sz="4" w:space="0" w:color="auto"/>
            </w:tcBorders>
          </w:tcPr>
          <w:p w14:paraId="35396F6D" w14:textId="77777777" w:rsidR="00895DC9" w:rsidRPr="00DC1C6F" w:rsidRDefault="00895DC9" w:rsidP="00895DC9">
            <w:pPr>
              <w:rPr>
                <w:rFonts w:ascii="Arial" w:hAnsi="Arial" w:cs="Arial"/>
                <w:color w:val="000000"/>
              </w:rPr>
            </w:pPr>
          </w:p>
        </w:tc>
      </w:tr>
      <w:tr w:rsidR="00895DC9" w:rsidRPr="00DC1C6F" w14:paraId="2F9F18BA"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2BCD536A" w14:textId="070AA933" w:rsidR="00895DC9" w:rsidRPr="00DC1C6F" w:rsidRDefault="00895DC9" w:rsidP="00895DC9">
            <w:pPr>
              <w:jc w:val="center"/>
              <w:rPr>
                <w:rFonts w:ascii="Arial" w:hAnsi="Arial" w:cs="Arial"/>
                <w:color w:val="000000"/>
              </w:rPr>
            </w:pPr>
            <w:r w:rsidRPr="00DC1C6F">
              <w:rPr>
                <w:rFonts w:ascii="Arial" w:hAnsi="Arial" w:cs="Arial"/>
                <w:color w:val="000000"/>
              </w:rPr>
              <w:t>5.6</w:t>
            </w:r>
          </w:p>
        </w:tc>
        <w:tc>
          <w:tcPr>
            <w:tcW w:w="1556" w:type="pct"/>
            <w:tcBorders>
              <w:top w:val="single" w:sz="4" w:space="0" w:color="auto"/>
              <w:left w:val="single" w:sz="4" w:space="0" w:color="auto"/>
              <w:bottom w:val="single" w:sz="4" w:space="0" w:color="auto"/>
              <w:right w:val="single" w:sz="4" w:space="0" w:color="auto"/>
            </w:tcBorders>
            <w:vAlign w:val="center"/>
          </w:tcPr>
          <w:p w14:paraId="7F05CD50" w14:textId="48BC020D" w:rsidR="00895DC9" w:rsidRPr="00DC1C6F" w:rsidRDefault="00895DC9" w:rsidP="00895DC9">
            <w:pPr>
              <w:rPr>
                <w:rFonts w:ascii="Arial" w:hAnsi="Arial" w:cs="Arial"/>
                <w:color w:val="000000"/>
              </w:rPr>
            </w:pPr>
            <w:r w:rsidRPr="00DC1C6F">
              <w:rPr>
                <w:rFonts w:ascii="Arial" w:hAnsi="Arial" w:cs="Arial"/>
                <w:color w:val="000000"/>
              </w:rPr>
              <w:t>Slėgio matavimas</w:t>
            </w:r>
          </w:p>
        </w:tc>
        <w:tc>
          <w:tcPr>
            <w:tcW w:w="1558" w:type="pct"/>
            <w:tcBorders>
              <w:top w:val="single" w:sz="4" w:space="0" w:color="auto"/>
              <w:left w:val="single" w:sz="4" w:space="0" w:color="auto"/>
              <w:bottom w:val="single" w:sz="4" w:space="0" w:color="auto"/>
              <w:right w:val="single" w:sz="4" w:space="0" w:color="auto"/>
            </w:tcBorders>
            <w:vAlign w:val="center"/>
          </w:tcPr>
          <w:p w14:paraId="1CA28507" w14:textId="6FA77A45" w:rsidR="00895DC9" w:rsidRPr="00DC1C6F" w:rsidRDefault="00895DC9" w:rsidP="00F55470">
            <w:pPr>
              <w:jc w:val="both"/>
              <w:rPr>
                <w:rFonts w:ascii="Arial" w:hAnsi="Arial" w:cs="Arial"/>
                <w:color w:val="000000"/>
              </w:rPr>
            </w:pPr>
            <w:r w:rsidRPr="00DC1C6F">
              <w:rPr>
                <w:rFonts w:ascii="Arial" w:hAnsi="Arial" w:cs="Arial"/>
                <w:color w:val="000000"/>
              </w:rPr>
              <w:t>Sistema turi turėti reakcijų kameros slėgio matavimo priemones. Tiekėjas turi nurodyti matavimo ribas ir matuoklių tipą.</w:t>
            </w:r>
          </w:p>
        </w:tc>
        <w:tc>
          <w:tcPr>
            <w:tcW w:w="1560" w:type="pct"/>
            <w:tcBorders>
              <w:top w:val="single" w:sz="4" w:space="0" w:color="auto"/>
              <w:left w:val="single" w:sz="4" w:space="0" w:color="auto"/>
              <w:bottom w:val="single" w:sz="4" w:space="0" w:color="auto"/>
              <w:right w:val="single" w:sz="4" w:space="0" w:color="auto"/>
            </w:tcBorders>
          </w:tcPr>
          <w:p w14:paraId="21D626E6" w14:textId="77777777" w:rsidR="00895DC9" w:rsidRPr="00DC1C6F" w:rsidRDefault="00895DC9" w:rsidP="00895DC9">
            <w:pPr>
              <w:rPr>
                <w:rFonts w:ascii="Arial" w:hAnsi="Arial" w:cs="Arial"/>
                <w:color w:val="000000"/>
              </w:rPr>
            </w:pPr>
          </w:p>
        </w:tc>
      </w:tr>
      <w:tr w:rsidR="00895DC9" w:rsidRPr="00DC1C6F" w14:paraId="37223453"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64B5F6D9" w14:textId="551D26BC" w:rsidR="00895DC9" w:rsidRPr="00DC1C6F" w:rsidRDefault="00895DC9" w:rsidP="00895DC9">
            <w:pPr>
              <w:jc w:val="center"/>
              <w:rPr>
                <w:rFonts w:ascii="Arial" w:hAnsi="Arial" w:cs="Arial"/>
                <w:color w:val="000000"/>
              </w:rPr>
            </w:pPr>
            <w:r w:rsidRPr="00DC1C6F">
              <w:rPr>
                <w:rFonts w:ascii="Arial" w:hAnsi="Arial" w:cs="Arial"/>
                <w:color w:val="000000"/>
              </w:rPr>
              <w:t>5.7</w:t>
            </w:r>
          </w:p>
        </w:tc>
        <w:tc>
          <w:tcPr>
            <w:tcW w:w="1556" w:type="pct"/>
            <w:tcBorders>
              <w:top w:val="single" w:sz="4" w:space="0" w:color="auto"/>
              <w:left w:val="single" w:sz="4" w:space="0" w:color="auto"/>
              <w:bottom w:val="single" w:sz="4" w:space="0" w:color="auto"/>
              <w:right w:val="single" w:sz="4" w:space="0" w:color="auto"/>
            </w:tcBorders>
            <w:vAlign w:val="center"/>
          </w:tcPr>
          <w:p w14:paraId="33CBCBF5" w14:textId="20715E4A" w:rsidR="00895DC9" w:rsidRPr="00DC1C6F" w:rsidRDefault="00895DC9" w:rsidP="00895DC9">
            <w:pPr>
              <w:rPr>
                <w:rFonts w:ascii="Arial" w:hAnsi="Arial" w:cs="Arial"/>
                <w:color w:val="000000"/>
              </w:rPr>
            </w:pPr>
            <w:r w:rsidRPr="00DC1C6F">
              <w:rPr>
                <w:rFonts w:ascii="Arial" w:hAnsi="Arial" w:cs="Arial"/>
                <w:color w:val="000000"/>
              </w:rPr>
              <w:t>Vakuumo sistemos sandarumo patikra</w:t>
            </w:r>
            <w:r w:rsidR="00E01FA8" w:rsidRPr="00DC1C6F">
              <w:rPr>
                <w:rFonts w:ascii="Arial" w:hAnsi="Arial" w:cs="Arial"/>
                <w:color w:val="000000"/>
              </w:rPr>
              <w:t xml:space="preserve"> </w:t>
            </w:r>
            <w:r w:rsidR="00E01FA8" w:rsidRPr="00DC1C6F">
              <w:rPr>
                <w:rFonts w:ascii="Arial" w:hAnsi="Arial" w:cs="Arial"/>
                <w:color w:val="EE0000"/>
              </w:rPr>
              <w:t>*</w:t>
            </w:r>
          </w:p>
        </w:tc>
        <w:tc>
          <w:tcPr>
            <w:tcW w:w="1558" w:type="pct"/>
            <w:tcBorders>
              <w:top w:val="single" w:sz="4" w:space="0" w:color="auto"/>
              <w:left w:val="single" w:sz="4" w:space="0" w:color="auto"/>
              <w:bottom w:val="single" w:sz="4" w:space="0" w:color="auto"/>
              <w:right w:val="single" w:sz="4" w:space="0" w:color="auto"/>
            </w:tcBorders>
            <w:vAlign w:val="center"/>
          </w:tcPr>
          <w:p w14:paraId="2C5C49C6" w14:textId="43625432" w:rsidR="00895DC9" w:rsidRPr="00DC1C6F" w:rsidRDefault="00F55470" w:rsidP="00F55470">
            <w:pPr>
              <w:jc w:val="both"/>
              <w:rPr>
                <w:rFonts w:ascii="Arial" w:hAnsi="Arial" w:cs="Arial"/>
                <w:color w:val="000000"/>
              </w:rPr>
            </w:pPr>
            <w:r w:rsidRPr="00DC1C6F">
              <w:rPr>
                <w:rFonts w:ascii="Arial" w:hAnsi="Arial" w:cs="Arial"/>
                <w:color w:val="000000"/>
              </w:rPr>
              <w:t xml:space="preserve">Po įrangos sumontavimo ir paleidimo Tiekėjas privalo atlikti vakuumo sistemos sandarumo patikrą ir pateikti Pirkėjui patikros protokolą </w:t>
            </w:r>
            <w:r w:rsidR="001522AA" w:rsidRPr="00DC1C6F">
              <w:rPr>
                <w:rFonts w:ascii="Arial" w:hAnsi="Arial" w:cs="Arial"/>
                <w:color w:val="000000"/>
              </w:rPr>
              <w:t>arba pateikti gamintojo patikros protokolą / metodiką ir priėmimo kriterijus.</w:t>
            </w:r>
            <w:r w:rsidR="00895DC9" w:rsidRPr="00DC1C6F">
              <w:rPr>
                <w:rFonts w:ascii="Arial" w:hAnsi="Arial" w:cs="Arial"/>
                <w:color w:val="000000"/>
              </w:rPr>
              <w:t xml:space="preserve"> </w:t>
            </w:r>
          </w:p>
        </w:tc>
        <w:tc>
          <w:tcPr>
            <w:tcW w:w="1560" w:type="pct"/>
            <w:tcBorders>
              <w:top w:val="single" w:sz="4" w:space="0" w:color="auto"/>
              <w:left w:val="single" w:sz="4" w:space="0" w:color="auto"/>
              <w:bottom w:val="single" w:sz="4" w:space="0" w:color="auto"/>
              <w:right w:val="single" w:sz="4" w:space="0" w:color="auto"/>
            </w:tcBorders>
          </w:tcPr>
          <w:p w14:paraId="6B870D9D" w14:textId="77777777" w:rsidR="00895DC9" w:rsidRPr="00DC1C6F" w:rsidRDefault="00895DC9" w:rsidP="00895DC9">
            <w:pPr>
              <w:rPr>
                <w:rFonts w:ascii="Arial" w:hAnsi="Arial" w:cs="Arial"/>
                <w:color w:val="000000"/>
              </w:rPr>
            </w:pPr>
          </w:p>
        </w:tc>
      </w:tr>
      <w:tr w:rsidR="006E51DD" w:rsidRPr="00DC1C6F" w14:paraId="72B7389D"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26B54B3C" w14:textId="627BA6DC" w:rsidR="006E51DD" w:rsidRPr="00DC1C6F" w:rsidRDefault="006E51DD" w:rsidP="006E51DD">
            <w:pPr>
              <w:jc w:val="center"/>
              <w:rPr>
                <w:rFonts w:ascii="Arial" w:hAnsi="Arial" w:cs="Arial"/>
                <w:color w:val="000000"/>
              </w:rPr>
            </w:pPr>
            <w:r w:rsidRPr="00DC1C6F">
              <w:rPr>
                <w:rFonts w:ascii="Arial" w:hAnsi="Arial" w:cs="Arial"/>
                <w:color w:val="000000"/>
              </w:rPr>
              <w:t>6.</w:t>
            </w:r>
          </w:p>
        </w:tc>
        <w:tc>
          <w:tcPr>
            <w:tcW w:w="1556" w:type="pct"/>
            <w:tcBorders>
              <w:top w:val="single" w:sz="4" w:space="0" w:color="auto"/>
              <w:left w:val="single" w:sz="4" w:space="0" w:color="auto"/>
              <w:bottom w:val="single" w:sz="4" w:space="0" w:color="auto"/>
              <w:right w:val="single" w:sz="4" w:space="0" w:color="auto"/>
            </w:tcBorders>
            <w:vAlign w:val="center"/>
          </w:tcPr>
          <w:p w14:paraId="14141225" w14:textId="3CBD3F62" w:rsidR="006E51DD" w:rsidRPr="00DC1C6F" w:rsidRDefault="006E51DD" w:rsidP="006E51DD">
            <w:pPr>
              <w:rPr>
                <w:rFonts w:ascii="Arial" w:hAnsi="Arial" w:cs="Arial"/>
                <w:color w:val="000000"/>
              </w:rPr>
            </w:pPr>
            <w:r w:rsidRPr="00DC1C6F">
              <w:rPr>
                <w:rStyle w:val="Strong"/>
                <w:rFonts w:ascii="Arial" w:hAnsi="Arial" w:cs="Arial"/>
                <w:color w:val="000000"/>
              </w:rPr>
              <w:t>Pagrindinio korpuso užimamas plotas, montavimo vieta ir infrastruktūra</w:t>
            </w:r>
          </w:p>
        </w:tc>
        <w:tc>
          <w:tcPr>
            <w:tcW w:w="1558" w:type="pct"/>
            <w:tcBorders>
              <w:top w:val="single" w:sz="4" w:space="0" w:color="auto"/>
              <w:left w:val="single" w:sz="4" w:space="0" w:color="auto"/>
              <w:bottom w:val="single" w:sz="4" w:space="0" w:color="auto"/>
              <w:right w:val="single" w:sz="4" w:space="0" w:color="auto"/>
            </w:tcBorders>
            <w:vAlign w:val="center"/>
          </w:tcPr>
          <w:p w14:paraId="6108C4A5" w14:textId="77777777" w:rsidR="006E51DD" w:rsidRPr="00DC1C6F" w:rsidRDefault="006E51DD" w:rsidP="006E51DD">
            <w:pPr>
              <w:rPr>
                <w:rFonts w:ascii="Arial" w:hAnsi="Arial" w:cs="Arial"/>
                <w:color w:val="000000"/>
              </w:rPr>
            </w:pPr>
          </w:p>
        </w:tc>
        <w:tc>
          <w:tcPr>
            <w:tcW w:w="1560" w:type="pct"/>
            <w:tcBorders>
              <w:top w:val="single" w:sz="4" w:space="0" w:color="auto"/>
              <w:left w:val="single" w:sz="4" w:space="0" w:color="auto"/>
              <w:bottom w:val="single" w:sz="4" w:space="0" w:color="auto"/>
              <w:right w:val="single" w:sz="4" w:space="0" w:color="auto"/>
            </w:tcBorders>
          </w:tcPr>
          <w:p w14:paraId="286CD86B" w14:textId="77777777" w:rsidR="006E51DD" w:rsidRPr="00DC1C6F" w:rsidRDefault="006E51DD" w:rsidP="006E51DD">
            <w:pPr>
              <w:rPr>
                <w:rFonts w:ascii="Arial" w:hAnsi="Arial" w:cs="Arial"/>
                <w:color w:val="000000"/>
              </w:rPr>
            </w:pPr>
          </w:p>
        </w:tc>
      </w:tr>
      <w:tr w:rsidR="00E92E0C" w:rsidRPr="00DC1C6F" w14:paraId="17639183"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6C6E4BA2" w14:textId="410B097F" w:rsidR="00E92E0C" w:rsidRPr="00DC1C6F" w:rsidRDefault="00E92E0C" w:rsidP="00E92E0C">
            <w:pPr>
              <w:jc w:val="center"/>
              <w:rPr>
                <w:rFonts w:ascii="Arial" w:hAnsi="Arial" w:cs="Arial"/>
                <w:color w:val="000000"/>
              </w:rPr>
            </w:pPr>
            <w:r w:rsidRPr="00DC1C6F">
              <w:rPr>
                <w:rFonts w:ascii="Arial" w:hAnsi="Arial" w:cs="Arial"/>
                <w:color w:val="000000"/>
              </w:rPr>
              <w:t>6.1</w:t>
            </w:r>
          </w:p>
        </w:tc>
        <w:tc>
          <w:tcPr>
            <w:tcW w:w="1556" w:type="pct"/>
            <w:tcBorders>
              <w:top w:val="single" w:sz="4" w:space="0" w:color="auto"/>
              <w:left w:val="single" w:sz="4" w:space="0" w:color="auto"/>
              <w:bottom w:val="single" w:sz="4" w:space="0" w:color="auto"/>
              <w:right w:val="single" w:sz="4" w:space="0" w:color="auto"/>
            </w:tcBorders>
            <w:vAlign w:val="center"/>
          </w:tcPr>
          <w:p w14:paraId="5E58877A" w14:textId="6DD1B5EE" w:rsidR="00E92E0C" w:rsidRPr="00DC1C6F" w:rsidRDefault="00E92E0C" w:rsidP="00E92E0C">
            <w:pPr>
              <w:rPr>
                <w:rFonts w:ascii="Arial" w:hAnsi="Arial" w:cs="Arial"/>
                <w:color w:val="000000"/>
              </w:rPr>
            </w:pPr>
            <w:r w:rsidRPr="00DC1C6F">
              <w:rPr>
                <w:rFonts w:ascii="Arial" w:hAnsi="Arial" w:cs="Arial"/>
                <w:color w:val="000000"/>
              </w:rPr>
              <w:t>Pagrindinio korpuso užimamas plotas patalpoje</w:t>
            </w:r>
          </w:p>
        </w:tc>
        <w:tc>
          <w:tcPr>
            <w:tcW w:w="1558" w:type="pct"/>
            <w:tcBorders>
              <w:top w:val="single" w:sz="4" w:space="0" w:color="auto"/>
              <w:left w:val="single" w:sz="4" w:space="0" w:color="auto"/>
              <w:bottom w:val="single" w:sz="4" w:space="0" w:color="auto"/>
              <w:right w:val="single" w:sz="4" w:space="0" w:color="auto"/>
            </w:tcBorders>
            <w:vAlign w:val="center"/>
          </w:tcPr>
          <w:p w14:paraId="05523674" w14:textId="38892891" w:rsidR="00E92E0C" w:rsidRPr="00DC1C6F" w:rsidRDefault="00E92E0C" w:rsidP="0045095F">
            <w:pPr>
              <w:jc w:val="both"/>
              <w:rPr>
                <w:rFonts w:ascii="Arial" w:hAnsi="Arial" w:cs="Arial"/>
                <w:color w:val="000000"/>
              </w:rPr>
            </w:pPr>
            <w:r w:rsidRPr="00DC1C6F">
              <w:rPr>
                <w:rFonts w:ascii="Arial" w:hAnsi="Arial" w:cs="Arial"/>
                <w:color w:val="000000"/>
              </w:rPr>
              <w:t>Pagrindinio sistemos korpuso užimamas plotas laboratorijoje turi būti ne didesnis kaip 2 m x 2 m.</w:t>
            </w:r>
          </w:p>
        </w:tc>
        <w:tc>
          <w:tcPr>
            <w:tcW w:w="1560" w:type="pct"/>
            <w:tcBorders>
              <w:top w:val="single" w:sz="4" w:space="0" w:color="auto"/>
              <w:left w:val="single" w:sz="4" w:space="0" w:color="auto"/>
              <w:bottom w:val="single" w:sz="4" w:space="0" w:color="auto"/>
              <w:right w:val="single" w:sz="4" w:space="0" w:color="auto"/>
            </w:tcBorders>
          </w:tcPr>
          <w:p w14:paraId="3DFFBF88" w14:textId="77777777" w:rsidR="00E92E0C" w:rsidRPr="00DC1C6F" w:rsidRDefault="00E92E0C" w:rsidP="00E92E0C">
            <w:pPr>
              <w:rPr>
                <w:rFonts w:ascii="Arial" w:hAnsi="Arial" w:cs="Arial"/>
                <w:color w:val="000000"/>
              </w:rPr>
            </w:pPr>
          </w:p>
        </w:tc>
      </w:tr>
      <w:tr w:rsidR="00E92E0C" w:rsidRPr="00DC1C6F" w14:paraId="6FFA42B2"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181E0E6F" w14:textId="0897C270" w:rsidR="00E92E0C" w:rsidRPr="00DC1C6F" w:rsidRDefault="00E92E0C" w:rsidP="00E92E0C">
            <w:pPr>
              <w:jc w:val="center"/>
              <w:rPr>
                <w:rFonts w:ascii="Arial" w:hAnsi="Arial" w:cs="Arial"/>
                <w:color w:val="000000"/>
              </w:rPr>
            </w:pPr>
            <w:r w:rsidRPr="00DC1C6F">
              <w:rPr>
                <w:rFonts w:ascii="Arial" w:hAnsi="Arial" w:cs="Arial"/>
                <w:color w:val="000000"/>
              </w:rPr>
              <w:t>6.2</w:t>
            </w:r>
          </w:p>
        </w:tc>
        <w:tc>
          <w:tcPr>
            <w:tcW w:w="1556" w:type="pct"/>
            <w:tcBorders>
              <w:top w:val="single" w:sz="4" w:space="0" w:color="auto"/>
              <w:left w:val="single" w:sz="4" w:space="0" w:color="auto"/>
              <w:bottom w:val="single" w:sz="4" w:space="0" w:color="auto"/>
              <w:right w:val="single" w:sz="4" w:space="0" w:color="auto"/>
            </w:tcBorders>
            <w:vAlign w:val="center"/>
          </w:tcPr>
          <w:p w14:paraId="541C7923" w14:textId="6A8A8A77" w:rsidR="00E92E0C" w:rsidRPr="00DC1C6F" w:rsidRDefault="00E92E0C" w:rsidP="00E92E0C">
            <w:pPr>
              <w:rPr>
                <w:rFonts w:ascii="Arial" w:hAnsi="Arial" w:cs="Arial"/>
                <w:color w:val="000000"/>
              </w:rPr>
            </w:pPr>
            <w:r w:rsidRPr="00DC1C6F">
              <w:rPr>
                <w:rFonts w:ascii="Arial" w:hAnsi="Arial" w:cs="Arial"/>
                <w:color w:val="000000"/>
              </w:rPr>
              <w:t>Periferinių įrenginių išdėstymas</w:t>
            </w:r>
          </w:p>
        </w:tc>
        <w:tc>
          <w:tcPr>
            <w:tcW w:w="1558" w:type="pct"/>
            <w:tcBorders>
              <w:top w:val="single" w:sz="4" w:space="0" w:color="auto"/>
              <w:left w:val="single" w:sz="4" w:space="0" w:color="auto"/>
              <w:bottom w:val="single" w:sz="4" w:space="0" w:color="auto"/>
              <w:right w:val="single" w:sz="4" w:space="0" w:color="auto"/>
            </w:tcBorders>
            <w:vAlign w:val="center"/>
          </w:tcPr>
          <w:p w14:paraId="6360121F" w14:textId="18E33F3D" w:rsidR="00AE2936" w:rsidRPr="00AE2936" w:rsidRDefault="00E92E0C" w:rsidP="003B2BC4">
            <w:pPr>
              <w:jc w:val="both"/>
              <w:rPr>
                <w:rFonts w:ascii="Arial" w:hAnsi="Arial" w:cs="Arial"/>
                <w:color w:val="000000"/>
              </w:rPr>
            </w:pPr>
            <w:r w:rsidRPr="00DC1C6F">
              <w:rPr>
                <w:rFonts w:ascii="Arial" w:hAnsi="Arial" w:cs="Arial"/>
                <w:color w:val="000000"/>
              </w:rPr>
              <w:t xml:space="preserve">Tiekėjas turi </w:t>
            </w:r>
            <w:r w:rsidR="005A5B7A" w:rsidRPr="00AE2936">
              <w:rPr>
                <w:rFonts w:ascii="Arial" w:hAnsi="Arial" w:cs="Arial"/>
              </w:rPr>
              <w:t>pateikti siūlomos sistemos infrastruktūros aprašą ir (ar) išdėstymo schemą</w:t>
            </w:r>
            <w:r w:rsidR="00EF766D">
              <w:rPr>
                <w:rFonts w:ascii="Arial" w:hAnsi="Arial" w:cs="Arial"/>
              </w:rPr>
              <w:t xml:space="preserve">, kurioje būtų </w:t>
            </w:r>
            <w:r w:rsidRPr="00DC1C6F">
              <w:rPr>
                <w:rFonts w:ascii="Arial" w:hAnsi="Arial" w:cs="Arial"/>
                <w:color w:val="000000"/>
              </w:rPr>
              <w:t>nurodyti vis</w:t>
            </w:r>
            <w:r w:rsidR="00EF766D">
              <w:rPr>
                <w:rFonts w:ascii="Arial" w:hAnsi="Arial" w:cs="Arial"/>
                <w:color w:val="000000"/>
              </w:rPr>
              <w:t>i</w:t>
            </w:r>
            <w:r w:rsidRPr="00DC1C6F">
              <w:rPr>
                <w:rFonts w:ascii="Arial" w:hAnsi="Arial" w:cs="Arial"/>
                <w:color w:val="000000"/>
              </w:rPr>
              <w:t xml:space="preserve"> darbui reikaling</w:t>
            </w:r>
            <w:r w:rsidR="00EF766D">
              <w:rPr>
                <w:rFonts w:ascii="Arial" w:hAnsi="Arial" w:cs="Arial"/>
                <w:color w:val="000000"/>
              </w:rPr>
              <w:t>i</w:t>
            </w:r>
            <w:r w:rsidRPr="00DC1C6F">
              <w:rPr>
                <w:rFonts w:ascii="Arial" w:hAnsi="Arial" w:cs="Arial"/>
                <w:color w:val="000000"/>
              </w:rPr>
              <w:t xml:space="preserve"> periferini</w:t>
            </w:r>
            <w:r w:rsidR="00EF766D">
              <w:rPr>
                <w:rFonts w:ascii="Arial" w:hAnsi="Arial" w:cs="Arial"/>
                <w:color w:val="000000"/>
              </w:rPr>
              <w:t>ai</w:t>
            </w:r>
            <w:r w:rsidRPr="00DC1C6F">
              <w:rPr>
                <w:rFonts w:ascii="Arial" w:hAnsi="Arial" w:cs="Arial"/>
                <w:color w:val="000000"/>
              </w:rPr>
              <w:t xml:space="preserve"> įrengini</w:t>
            </w:r>
            <w:r w:rsidR="00EF766D">
              <w:rPr>
                <w:rFonts w:ascii="Arial" w:hAnsi="Arial" w:cs="Arial"/>
                <w:color w:val="000000"/>
              </w:rPr>
              <w:t>ai</w:t>
            </w:r>
            <w:r w:rsidRPr="00DC1C6F">
              <w:rPr>
                <w:rFonts w:ascii="Arial" w:hAnsi="Arial" w:cs="Arial"/>
                <w:color w:val="000000"/>
              </w:rPr>
              <w:t>, jų matmen</w:t>
            </w:r>
            <w:r w:rsidR="00EF766D">
              <w:rPr>
                <w:rFonts w:ascii="Arial" w:hAnsi="Arial" w:cs="Arial"/>
                <w:color w:val="000000"/>
              </w:rPr>
              <w:t>y</w:t>
            </w:r>
            <w:r w:rsidRPr="00DC1C6F">
              <w:rPr>
                <w:rFonts w:ascii="Arial" w:hAnsi="Arial" w:cs="Arial"/>
                <w:color w:val="000000"/>
              </w:rPr>
              <w:t>s, prijungimo viet</w:t>
            </w:r>
            <w:r w:rsidR="00E51A9E">
              <w:rPr>
                <w:rFonts w:ascii="Arial" w:hAnsi="Arial" w:cs="Arial"/>
                <w:color w:val="000000"/>
              </w:rPr>
              <w:t>o</w:t>
            </w:r>
            <w:r w:rsidRPr="00DC1C6F">
              <w:rPr>
                <w:rFonts w:ascii="Arial" w:hAnsi="Arial" w:cs="Arial"/>
                <w:color w:val="000000"/>
              </w:rPr>
              <w:t>s ir rekomenduojam</w:t>
            </w:r>
            <w:r w:rsidR="00E51A9E">
              <w:rPr>
                <w:rFonts w:ascii="Arial" w:hAnsi="Arial" w:cs="Arial"/>
                <w:color w:val="000000"/>
              </w:rPr>
              <w:t>as</w:t>
            </w:r>
            <w:r w:rsidRPr="00DC1C6F">
              <w:rPr>
                <w:rFonts w:ascii="Arial" w:hAnsi="Arial" w:cs="Arial"/>
                <w:color w:val="000000"/>
              </w:rPr>
              <w:t xml:space="preserve"> išdėstym</w:t>
            </w:r>
            <w:r w:rsidR="00E51A9E">
              <w:rPr>
                <w:rFonts w:ascii="Arial" w:hAnsi="Arial" w:cs="Arial"/>
                <w:color w:val="000000"/>
              </w:rPr>
              <w:t>as.</w:t>
            </w:r>
          </w:p>
        </w:tc>
        <w:tc>
          <w:tcPr>
            <w:tcW w:w="1560" w:type="pct"/>
            <w:tcBorders>
              <w:top w:val="single" w:sz="4" w:space="0" w:color="auto"/>
              <w:left w:val="single" w:sz="4" w:space="0" w:color="auto"/>
              <w:bottom w:val="single" w:sz="4" w:space="0" w:color="auto"/>
              <w:right w:val="single" w:sz="4" w:space="0" w:color="auto"/>
            </w:tcBorders>
          </w:tcPr>
          <w:p w14:paraId="77A42A5E" w14:textId="77777777" w:rsidR="00E92E0C" w:rsidRPr="00DC1C6F" w:rsidRDefault="00E92E0C" w:rsidP="00E92E0C">
            <w:pPr>
              <w:rPr>
                <w:rFonts w:ascii="Arial" w:hAnsi="Arial" w:cs="Arial"/>
                <w:color w:val="000000"/>
              </w:rPr>
            </w:pPr>
          </w:p>
        </w:tc>
      </w:tr>
      <w:tr w:rsidR="00E92E0C" w:rsidRPr="00DC1C6F" w14:paraId="5ED4F522"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0D4DA197" w14:textId="5000774C" w:rsidR="00E92E0C" w:rsidRPr="00DC1C6F" w:rsidRDefault="00E92E0C" w:rsidP="00E92E0C">
            <w:pPr>
              <w:jc w:val="center"/>
              <w:rPr>
                <w:rFonts w:ascii="Arial" w:hAnsi="Arial" w:cs="Arial"/>
                <w:color w:val="000000"/>
              </w:rPr>
            </w:pPr>
            <w:r w:rsidRPr="00DC1C6F">
              <w:rPr>
                <w:rFonts w:ascii="Arial" w:hAnsi="Arial" w:cs="Arial"/>
                <w:color w:val="000000"/>
              </w:rPr>
              <w:t>6.3</w:t>
            </w:r>
          </w:p>
        </w:tc>
        <w:tc>
          <w:tcPr>
            <w:tcW w:w="1556" w:type="pct"/>
            <w:tcBorders>
              <w:top w:val="single" w:sz="4" w:space="0" w:color="auto"/>
              <w:left w:val="single" w:sz="4" w:space="0" w:color="auto"/>
              <w:bottom w:val="single" w:sz="4" w:space="0" w:color="auto"/>
              <w:right w:val="single" w:sz="4" w:space="0" w:color="auto"/>
            </w:tcBorders>
            <w:vAlign w:val="center"/>
          </w:tcPr>
          <w:p w14:paraId="763CCF88" w14:textId="1A899B0F" w:rsidR="00E92E0C" w:rsidRPr="00DC1C6F" w:rsidRDefault="00E92E0C" w:rsidP="00E92E0C">
            <w:pPr>
              <w:rPr>
                <w:rFonts w:ascii="Arial" w:hAnsi="Arial" w:cs="Arial"/>
                <w:color w:val="000000"/>
              </w:rPr>
            </w:pPr>
            <w:r w:rsidRPr="00DC1C6F">
              <w:rPr>
                <w:rFonts w:ascii="Arial" w:hAnsi="Arial" w:cs="Arial"/>
                <w:color w:val="000000"/>
              </w:rPr>
              <w:t>Elektros maitinimas</w:t>
            </w:r>
            <w:r w:rsidR="0021683E">
              <w:rPr>
                <w:rFonts w:ascii="Arial" w:hAnsi="Arial" w:cs="Arial"/>
                <w:color w:val="000000"/>
              </w:rPr>
              <w:t>*</w:t>
            </w:r>
          </w:p>
        </w:tc>
        <w:tc>
          <w:tcPr>
            <w:tcW w:w="1558" w:type="pct"/>
            <w:tcBorders>
              <w:top w:val="single" w:sz="4" w:space="0" w:color="auto"/>
              <w:left w:val="single" w:sz="4" w:space="0" w:color="auto"/>
              <w:bottom w:val="single" w:sz="4" w:space="0" w:color="auto"/>
              <w:right w:val="single" w:sz="4" w:space="0" w:color="auto"/>
            </w:tcBorders>
            <w:vAlign w:val="center"/>
          </w:tcPr>
          <w:p w14:paraId="15F27EA8" w14:textId="04B89F3C" w:rsidR="00E92E0C" w:rsidRPr="00DC1C6F" w:rsidRDefault="00E92E0C" w:rsidP="0045095F">
            <w:pPr>
              <w:jc w:val="both"/>
              <w:rPr>
                <w:rFonts w:ascii="Arial" w:hAnsi="Arial" w:cs="Arial"/>
                <w:color w:val="000000"/>
              </w:rPr>
            </w:pPr>
            <w:r w:rsidRPr="00DC1C6F">
              <w:rPr>
                <w:rFonts w:ascii="Arial" w:hAnsi="Arial" w:cs="Arial"/>
                <w:color w:val="000000"/>
              </w:rPr>
              <w:t>Sistema turi būti suderinama su Lietuvos Respublikoje / Europos Sąjungoje naudojama elektros maitinimo infrastruktūra. Tiekėjas turi nurodyti pagrindinio sistemos korpuso ir visų periferinių įrenginių elektros maitinimo reikalavimus: įtampą, fazių skaičių, dažnį, srovę ir galią.</w:t>
            </w:r>
          </w:p>
        </w:tc>
        <w:tc>
          <w:tcPr>
            <w:tcW w:w="1560" w:type="pct"/>
            <w:tcBorders>
              <w:top w:val="single" w:sz="4" w:space="0" w:color="auto"/>
              <w:left w:val="single" w:sz="4" w:space="0" w:color="auto"/>
              <w:bottom w:val="single" w:sz="4" w:space="0" w:color="auto"/>
              <w:right w:val="single" w:sz="4" w:space="0" w:color="auto"/>
            </w:tcBorders>
          </w:tcPr>
          <w:p w14:paraId="12F1BC64" w14:textId="77777777" w:rsidR="00E92E0C" w:rsidRPr="00DC1C6F" w:rsidRDefault="00E92E0C" w:rsidP="00E92E0C">
            <w:pPr>
              <w:rPr>
                <w:rFonts w:ascii="Arial" w:hAnsi="Arial" w:cs="Arial"/>
                <w:color w:val="000000"/>
              </w:rPr>
            </w:pPr>
          </w:p>
        </w:tc>
      </w:tr>
      <w:tr w:rsidR="00E92E0C" w:rsidRPr="00DC1C6F" w14:paraId="048F81F4"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59EB180B" w14:textId="636AC7B8" w:rsidR="00E92E0C" w:rsidRPr="00DC1C6F" w:rsidRDefault="00E92E0C" w:rsidP="00E92E0C">
            <w:pPr>
              <w:jc w:val="center"/>
              <w:rPr>
                <w:rFonts w:ascii="Arial" w:hAnsi="Arial" w:cs="Arial"/>
                <w:color w:val="000000"/>
              </w:rPr>
            </w:pPr>
            <w:r w:rsidRPr="00DC1C6F">
              <w:rPr>
                <w:rFonts w:ascii="Arial" w:hAnsi="Arial" w:cs="Arial"/>
                <w:color w:val="000000"/>
              </w:rPr>
              <w:t>6.4</w:t>
            </w:r>
          </w:p>
        </w:tc>
        <w:tc>
          <w:tcPr>
            <w:tcW w:w="1556" w:type="pct"/>
            <w:tcBorders>
              <w:top w:val="single" w:sz="4" w:space="0" w:color="auto"/>
              <w:left w:val="single" w:sz="4" w:space="0" w:color="auto"/>
              <w:bottom w:val="single" w:sz="4" w:space="0" w:color="auto"/>
              <w:right w:val="single" w:sz="4" w:space="0" w:color="auto"/>
            </w:tcBorders>
            <w:vAlign w:val="center"/>
          </w:tcPr>
          <w:p w14:paraId="2B06319E" w14:textId="4DB6502E" w:rsidR="00E92E0C" w:rsidRPr="00DC1C6F" w:rsidRDefault="00E92E0C" w:rsidP="00E92E0C">
            <w:pPr>
              <w:rPr>
                <w:rFonts w:ascii="Arial" w:hAnsi="Arial" w:cs="Arial"/>
                <w:color w:val="000000"/>
              </w:rPr>
            </w:pPr>
            <w:r w:rsidRPr="00DC1C6F">
              <w:rPr>
                <w:rFonts w:ascii="Arial" w:hAnsi="Arial" w:cs="Arial"/>
                <w:color w:val="000000"/>
              </w:rPr>
              <w:t>Darbo aplinkos sąlygos</w:t>
            </w:r>
          </w:p>
        </w:tc>
        <w:tc>
          <w:tcPr>
            <w:tcW w:w="1558" w:type="pct"/>
            <w:tcBorders>
              <w:top w:val="single" w:sz="4" w:space="0" w:color="auto"/>
              <w:left w:val="single" w:sz="4" w:space="0" w:color="auto"/>
              <w:bottom w:val="single" w:sz="4" w:space="0" w:color="auto"/>
              <w:right w:val="single" w:sz="4" w:space="0" w:color="auto"/>
            </w:tcBorders>
            <w:vAlign w:val="center"/>
          </w:tcPr>
          <w:p w14:paraId="27AA4926" w14:textId="51DFBFF5" w:rsidR="00E92E0C" w:rsidRPr="00DC1C6F" w:rsidRDefault="00E92E0C" w:rsidP="0045095F">
            <w:pPr>
              <w:jc w:val="both"/>
              <w:rPr>
                <w:rFonts w:ascii="Arial" w:hAnsi="Arial" w:cs="Arial"/>
                <w:color w:val="000000"/>
              </w:rPr>
            </w:pPr>
            <w:r w:rsidRPr="00DC1C6F">
              <w:rPr>
                <w:rFonts w:ascii="Arial" w:hAnsi="Arial" w:cs="Arial"/>
                <w:color w:val="000000"/>
              </w:rPr>
              <w:t>Sistema turi būti tinkama darbui patalpoje, kurioje aplinkos temperatūra yra 15-25 °C, santykinė oro drėgmė ne didesnė kaip 50 %, be kondensacijos. </w:t>
            </w:r>
          </w:p>
        </w:tc>
        <w:tc>
          <w:tcPr>
            <w:tcW w:w="1560" w:type="pct"/>
            <w:tcBorders>
              <w:top w:val="single" w:sz="4" w:space="0" w:color="auto"/>
              <w:left w:val="single" w:sz="4" w:space="0" w:color="auto"/>
              <w:bottom w:val="single" w:sz="4" w:space="0" w:color="auto"/>
              <w:right w:val="single" w:sz="4" w:space="0" w:color="auto"/>
            </w:tcBorders>
          </w:tcPr>
          <w:p w14:paraId="4AC50CF9" w14:textId="77777777" w:rsidR="00E92E0C" w:rsidRPr="00DC1C6F" w:rsidRDefault="00E92E0C" w:rsidP="00E92E0C">
            <w:pPr>
              <w:rPr>
                <w:rFonts w:ascii="Arial" w:hAnsi="Arial" w:cs="Arial"/>
                <w:color w:val="000000"/>
              </w:rPr>
            </w:pPr>
          </w:p>
        </w:tc>
      </w:tr>
      <w:tr w:rsidR="003C1EAE" w:rsidRPr="00DC1C6F" w14:paraId="6A67B436"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2957F0CB" w14:textId="156335B8" w:rsidR="003C1EAE" w:rsidRPr="00DC1C6F" w:rsidRDefault="003C1EAE" w:rsidP="003C1EAE">
            <w:pPr>
              <w:jc w:val="center"/>
              <w:rPr>
                <w:rFonts w:ascii="Arial" w:hAnsi="Arial" w:cs="Arial"/>
                <w:color w:val="000000"/>
              </w:rPr>
            </w:pPr>
            <w:r w:rsidRPr="00DC1C6F">
              <w:rPr>
                <w:rFonts w:ascii="Arial" w:hAnsi="Arial" w:cs="Arial"/>
                <w:color w:val="000000"/>
              </w:rPr>
              <w:t>7.</w:t>
            </w:r>
          </w:p>
        </w:tc>
        <w:tc>
          <w:tcPr>
            <w:tcW w:w="1556" w:type="pct"/>
            <w:tcBorders>
              <w:top w:val="single" w:sz="4" w:space="0" w:color="auto"/>
              <w:left w:val="single" w:sz="4" w:space="0" w:color="auto"/>
              <w:bottom w:val="single" w:sz="4" w:space="0" w:color="auto"/>
              <w:right w:val="single" w:sz="4" w:space="0" w:color="auto"/>
            </w:tcBorders>
            <w:vAlign w:val="center"/>
          </w:tcPr>
          <w:p w14:paraId="2DBD5CB6" w14:textId="1A1089DF" w:rsidR="003C1EAE" w:rsidRPr="00DC1C6F" w:rsidRDefault="003C1EAE" w:rsidP="003C1EAE">
            <w:pPr>
              <w:rPr>
                <w:rFonts w:ascii="Arial" w:hAnsi="Arial" w:cs="Arial"/>
                <w:color w:val="000000"/>
              </w:rPr>
            </w:pPr>
            <w:r w:rsidRPr="00DC1C6F">
              <w:rPr>
                <w:rStyle w:val="Strong"/>
                <w:rFonts w:ascii="Arial" w:hAnsi="Arial" w:cs="Arial"/>
                <w:color w:val="000000"/>
              </w:rPr>
              <w:t>Valdymo sistema, duomenys ir sauga</w:t>
            </w:r>
          </w:p>
        </w:tc>
        <w:tc>
          <w:tcPr>
            <w:tcW w:w="1558" w:type="pct"/>
            <w:tcBorders>
              <w:top w:val="single" w:sz="4" w:space="0" w:color="auto"/>
              <w:left w:val="single" w:sz="4" w:space="0" w:color="auto"/>
              <w:bottom w:val="single" w:sz="4" w:space="0" w:color="auto"/>
              <w:right w:val="single" w:sz="4" w:space="0" w:color="auto"/>
            </w:tcBorders>
            <w:vAlign w:val="center"/>
          </w:tcPr>
          <w:p w14:paraId="549A7819" w14:textId="77777777" w:rsidR="003C1EAE" w:rsidRPr="00DC1C6F" w:rsidRDefault="003C1EAE" w:rsidP="003C1EAE">
            <w:pPr>
              <w:rPr>
                <w:rFonts w:ascii="Arial" w:hAnsi="Arial" w:cs="Arial"/>
                <w:color w:val="000000"/>
              </w:rPr>
            </w:pPr>
          </w:p>
        </w:tc>
        <w:tc>
          <w:tcPr>
            <w:tcW w:w="1560" w:type="pct"/>
            <w:tcBorders>
              <w:top w:val="single" w:sz="4" w:space="0" w:color="auto"/>
              <w:left w:val="single" w:sz="4" w:space="0" w:color="auto"/>
              <w:bottom w:val="single" w:sz="4" w:space="0" w:color="auto"/>
              <w:right w:val="single" w:sz="4" w:space="0" w:color="auto"/>
            </w:tcBorders>
          </w:tcPr>
          <w:p w14:paraId="44FE49F2" w14:textId="77777777" w:rsidR="003C1EAE" w:rsidRPr="00DC1C6F" w:rsidRDefault="003C1EAE" w:rsidP="003C1EAE">
            <w:pPr>
              <w:rPr>
                <w:rFonts w:ascii="Arial" w:hAnsi="Arial" w:cs="Arial"/>
                <w:color w:val="000000"/>
              </w:rPr>
            </w:pPr>
          </w:p>
        </w:tc>
      </w:tr>
      <w:tr w:rsidR="003C1EAE" w:rsidRPr="00DC1C6F" w14:paraId="1C80549C"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19EE675E" w14:textId="6918E394" w:rsidR="003C1EAE" w:rsidRPr="00DC1C6F" w:rsidRDefault="003C1EAE" w:rsidP="003C1EAE">
            <w:pPr>
              <w:jc w:val="center"/>
              <w:rPr>
                <w:rFonts w:ascii="Arial" w:hAnsi="Arial" w:cs="Arial"/>
                <w:color w:val="000000"/>
              </w:rPr>
            </w:pPr>
            <w:r w:rsidRPr="00DC1C6F">
              <w:rPr>
                <w:rFonts w:ascii="Arial" w:hAnsi="Arial" w:cs="Arial"/>
                <w:color w:val="000000"/>
              </w:rPr>
              <w:t>7.1</w:t>
            </w:r>
          </w:p>
        </w:tc>
        <w:tc>
          <w:tcPr>
            <w:tcW w:w="1556" w:type="pct"/>
            <w:tcBorders>
              <w:top w:val="single" w:sz="4" w:space="0" w:color="auto"/>
              <w:left w:val="single" w:sz="4" w:space="0" w:color="auto"/>
              <w:bottom w:val="single" w:sz="4" w:space="0" w:color="auto"/>
              <w:right w:val="single" w:sz="4" w:space="0" w:color="auto"/>
            </w:tcBorders>
            <w:vAlign w:val="center"/>
          </w:tcPr>
          <w:p w14:paraId="6A00470E" w14:textId="70246F24" w:rsidR="003C1EAE" w:rsidRPr="00DC1C6F" w:rsidRDefault="003C1EAE" w:rsidP="003C1EAE">
            <w:pPr>
              <w:rPr>
                <w:rFonts w:ascii="Arial" w:hAnsi="Arial" w:cs="Arial"/>
                <w:color w:val="000000"/>
              </w:rPr>
            </w:pPr>
            <w:r w:rsidRPr="00DC1C6F">
              <w:rPr>
                <w:rFonts w:ascii="Arial" w:hAnsi="Arial" w:cs="Arial"/>
                <w:color w:val="000000"/>
              </w:rPr>
              <w:t>Proceso valdymas</w:t>
            </w:r>
          </w:p>
        </w:tc>
        <w:tc>
          <w:tcPr>
            <w:tcW w:w="1558" w:type="pct"/>
            <w:tcBorders>
              <w:top w:val="single" w:sz="4" w:space="0" w:color="auto"/>
              <w:left w:val="single" w:sz="4" w:space="0" w:color="auto"/>
              <w:bottom w:val="single" w:sz="4" w:space="0" w:color="auto"/>
              <w:right w:val="single" w:sz="4" w:space="0" w:color="auto"/>
            </w:tcBorders>
            <w:vAlign w:val="center"/>
          </w:tcPr>
          <w:p w14:paraId="27B2CFFC" w14:textId="40C8A8FF" w:rsidR="003C1EAE" w:rsidRPr="00DC1C6F" w:rsidRDefault="003C1EAE" w:rsidP="0045095F">
            <w:pPr>
              <w:jc w:val="both"/>
              <w:rPr>
                <w:rFonts w:ascii="Arial" w:hAnsi="Arial" w:cs="Arial"/>
                <w:color w:val="000000"/>
              </w:rPr>
            </w:pPr>
            <w:r w:rsidRPr="00DC1C6F">
              <w:rPr>
                <w:rFonts w:ascii="Arial" w:hAnsi="Arial" w:cs="Arial"/>
                <w:color w:val="000000"/>
              </w:rPr>
              <w:t xml:space="preserve">Sistema turi turėti kompiuteriu valdomą programinę įrangą, leidžiančią automatiškai valdyti dujų srautus, </w:t>
            </w:r>
            <w:proofErr w:type="spellStart"/>
            <w:r w:rsidRPr="00DC1C6F">
              <w:rPr>
                <w:rFonts w:ascii="Arial" w:hAnsi="Arial" w:cs="Arial"/>
                <w:color w:val="000000"/>
              </w:rPr>
              <w:t>prekursorių</w:t>
            </w:r>
            <w:proofErr w:type="spellEnd"/>
            <w:r w:rsidRPr="00DC1C6F">
              <w:rPr>
                <w:rFonts w:ascii="Arial" w:hAnsi="Arial" w:cs="Arial"/>
                <w:color w:val="000000"/>
              </w:rPr>
              <w:t xml:space="preserve"> impulsus, prapūtimo laikus, temperatūras, slėgį ir ALD ciklų skaičių.</w:t>
            </w:r>
          </w:p>
        </w:tc>
        <w:tc>
          <w:tcPr>
            <w:tcW w:w="1560" w:type="pct"/>
            <w:tcBorders>
              <w:top w:val="single" w:sz="4" w:space="0" w:color="auto"/>
              <w:left w:val="single" w:sz="4" w:space="0" w:color="auto"/>
              <w:bottom w:val="single" w:sz="4" w:space="0" w:color="auto"/>
              <w:right w:val="single" w:sz="4" w:space="0" w:color="auto"/>
            </w:tcBorders>
          </w:tcPr>
          <w:p w14:paraId="11E1BF9B" w14:textId="77777777" w:rsidR="003C1EAE" w:rsidRPr="00DC1C6F" w:rsidRDefault="003C1EAE" w:rsidP="003C1EAE">
            <w:pPr>
              <w:rPr>
                <w:rFonts w:ascii="Arial" w:hAnsi="Arial" w:cs="Arial"/>
                <w:color w:val="000000"/>
              </w:rPr>
            </w:pPr>
          </w:p>
        </w:tc>
      </w:tr>
      <w:tr w:rsidR="003C1EAE" w:rsidRPr="00DC1C6F" w14:paraId="6995888F"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46568801" w14:textId="34F62F2E" w:rsidR="003C1EAE" w:rsidRPr="00DC1C6F" w:rsidRDefault="003C1EAE" w:rsidP="003C1EAE">
            <w:pPr>
              <w:jc w:val="center"/>
              <w:rPr>
                <w:rFonts w:ascii="Arial" w:hAnsi="Arial" w:cs="Arial"/>
                <w:color w:val="000000"/>
              </w:rPr>
            </w:pPr>
            <w:r w:rsidRPr="00DC1C6F">
              <w:rPr>
                <w:rFonts w:ascii="Arial" w:hAnsi="Arial" w:cs="Arial"/>
                <w:color w:val="000000"/>
              </w:rPr>
              <w:t>7.2</w:t>
            </w:r>
          </w:p>
        </w:tc>
        <w:tc>
          <w:tcPr>
            <w:tcW w:w="1556" w:type="pct"/>
            <w:tcBorders>
              <w:top w:val="single" w:sz="4" w:space="0" w:color="auto"/>
              <w:left w:val="single" w:sz="4" w:space="0" w:color="auto"/>
              <w:bottom w:val="single" w:sz="4" w:space="0" w:color="auto"/>
              <w:right w:val="single" w:sz="4" w:space="0" w:color="auto"/>
            </w:tcBorders>
            <w:vAlign w:val="center"/>
          </w:tcPr>
          <w:p w14:paraId="00AC7133" w14:textId="4CB5B675" w:rsidR="003C1EAE" w:rsidRPr="00DC1C6F" w:rsidRDefault="003C1EAE" w:rsidP="003C1EAE">
            <w:pPr>
              <w:rPr>
                <w:rFonts w:ascii="Arial" w:hAnsi="Arial" w:cs="Arial"/>
                <w:color w:val="000000"/>
              </w:rPr>
            </w:pPr>
            <w:r w:rsidRPr="00DC1C6F">
              <w:rPr>
                <w:rFonts w:ascii="Arial" w:hAnsi="Arial" w:cs="Arial"/>
                <w:color w:val="000000"/>
              </w:rPr>
              <w:t>Duomenų registravimas</w:t>
            </w:r>
            <w:r w:rsidR="00E01FA8" w:rsidRPr="00DC1C6F">
              <w:rPr>
                <w:rFonts w:ascii="Arial" w:hAnsi="Arial" w:cs="Arial"/>
                <w:color w:val="000000"/>
              </w:rPr>
              <w:t xml:space="preserve"> </w:t>
            </w:r>
            <w:r w:rsidR="00E01FA8" w:rsidRPr="00DC1C6F">
              <w:rPr>
                <w:rFonts w:ascii="Arial" w:hAnsi="Arial" w:cs="Arial"/>
                <w:color w:val="EE0000"/>
              </w:rPr>
              <w:t>*</w:t>
            </w:r>
          </w:p>
        </w:tc>
        <w:tc>
          <w:tcPr>
            <w:tcW w:w="1558" w:type="pct"/>
            <w:tcBorders>
              <w:top w:val="single" w:sz="4" w:space="0" w:color="auto"/>
              <w:left w:val="single" w:sz="4" w:space="0" w:color="auto"/>
              <w:bottom w:val="single" w:sz="4" w:space="0" w:color="auto"/>
              <w:right w:val="single" w:sz="4" w:space="0" w:color="auto"/>
            </w:tcBorders>
            <w:vAlign w:val="center"/>
          </w:tcPr>
          <w:p w14:paraId="727F550A" w14:textId="63865EF8" w:rsidR="003C1EAE" w:rsidRPr="00DC1C6F" w:rsidRDefault="003C1EAE" w:rsidP="0045095F">
            <w:pPr>
              <w:jc w:val="both"/>
              <w:rPr>
                <w:rFonts w:ascii="Arial" w:hAnsi="Arial" w:cs="Arial"/>
                <w:color w:val="000000"/>
              </w:rPr>
            </w:pPr>
            <w:r w:rsidRPr="00DC1C6F">
              <w:rPr>
                <w:rFonts w:ascii="Arial" w:hAnsi="Arial" w:cs="Arial"/>
                <w:color w:val="000000"/>
              </w:rPr>
              <w:t>Sistema turi registruoti pagrindinius proceso parametrus, įskaitant temperatūrą, slėgį, dujų srautus, vožtuvų būsenas, proceso žingsnius.</w:t>
            </w:r>
          </w:p>
        </w:tc>
        <w:tc>
          <w:tcPr>
            <w:tcW w:w="1560" w:type="pct"/>
            <w:tcBorders>
              <w:top w:val="single" w:sz="4" w:space="0" w:color="auto"/>
              <w:left w:val="single" w:sz="4" w:space="0" w:color="auto"/>
              <w:bottom w:val="single" w:sz="4" w:space="0" w:color="auto"/>
              <w:right w:val="single" w:sz="4" w:space="0" w:color="auto"/>
            </w:tcBorders>
          </w:tcPr>
          <w:p w14:paraId="19EE6496" w14:textId="77777777" w:rsidR="003C1EAE" w:rsidRPr="00DC1C6F" w:rsidRDefault="003C1EAE" w:rsidP="003C1EAE">
            <w:pPr>
              <w:rPr>
                <w:rFonts w:ascii="Arial" w:hAnsi="Arial" w:cs="Arial"/>
                <w:color w:val="000000"/>
              </w:rPr>
            </w:pPr>
          </w:p>
        </w:tc>
      </w:tr>
      <w:tr w:rsidR="003C1EAE" w:rsidRPr="00DC1C6F" w14:paraId="6ED9EE2D"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2A4BD8F4" w14:textId="2C40B57F" w:rsidR="003C1EAE" w:rsidRPr="00DC1C6F" w:rsidRDefault="003C1EAE" w:rsidP="003C1EAE">
            <w:pPr>
              <w:jc w:val="center"/>
              <w:rPr>
                <w:rFonts w:ascii="Arial" w:hAnsi="Arial" w:cs="Arial"/>
                <w:color w:val="000000"/>
              </w:rPr>
            </w:pPr>
            <w:r w:rsidRPr="00DC1C6F">
              <w:rPr>
                <w:rFonts w:ascii="Arial" w:hAnsi="Arial" w:cs="Arial"/>
                <w:color w:val="000000"/>
              </w:rPr>
              <w:t>7.3</w:t>
            </w:r>
          </w:p>
        </w:tc>
        <w:tc>
          <w:tcPr>
            <w:tcW w:w="1556" w:type="pct"/>
            <w:tcBorders>
              <w:top w:val="single" w:sz="4" w:space="0" w:color="auto"/>
              <w:left w:val="single" w:sz="4" w:space="0" w:color="auto"/>
              <w:bottom w:val="single" w:sz="4" w:space="0" w:color="auto"/>
              <w:right w:val="single" w:sz="4" w:space="0" w:color="auto"/>
            </w:tcBorders>
            <w:vAlign w:val="center"/>
          </w:tcPr>
          <w:p w14:paraId="3ACEE1CE" w14:textId="6849A34B" w:rsidR="003C1EAE" w:rsidRPr="00DC1C6F" w:rsidRDefault="003C1EAE" w:rsidP="003C1EAE">
            <w:pPr>
              <w:rPr>
                <w:rFonts w:ascii="Arial" w:hAnsi="Arial" w:cs="Arial"/>
                <w:color w:val="000000"/>
              </w:rPr>
            </w:pPr>
            <w:r w:rsidRPr="00DC1C6F">
              <w:rPr>
                <w:rFonts w:ascii="Arial" w:hAnsi="Arial" w:cs="Arial"/>
                <w:color w:val="000000"/>
              </w:rPr>
              <w:t>Rankinis ir automatinis valdymas</w:t>
            </w:r>
          </w:p>
        </w:tc>
        <w:tc>
          <w:tcPr>
            <w:tcW w:w="1558" w:type="pct"/>
            <w:tcBorders>
              <w:top w:val="single" w:sz="4" w:space="0" w:color="auto"/>
              <w:left w:val="single" w:sz="4" w:space="0" w:color="auto"/>
              <w:bottom w:val="single" w:sz="4" w:space="0" w:color="auto"/>
              <w:right w:val="single" w:sz="4" w:space="0" w:color="auto"/>
            </w:tcBorders>
            <w:vAlign w:val="center"/>
          </w:tcPr>
          <w:p w14:paraId="2DB97B85" w14:textId="6C0A6948" w:rsidR="003C1EAE" w:rsidRPr="00DC1C6F" w:rsidRDefault="003C1EAE" w:rsidP="0045095F">
            <w:pPr>
              <w:jc w:val="both"/>
              <w:rPr>
                <w:rFonts w:ascii="Arial" w:hAnsi="Arial" w:cs="Arial"/>
                <w:color w:val="000000"/>
              </w:rPr>
            </w:pPr>
            <w:r w:rsidRPr="00DC1C6F">
              <w:rPr>
                <w:rFonts w:ascii="Arial" w:hAnsi="Arial" w:cs="Arial"/>
                <w:color w:val="000000"/>
              </w:rPr>
              <w:t>Sistema turi palaikyti automatinį proceso vykdymą ir saugų rankinį / techninės priežiūros valdymo režimą.</w:t>
            </w:r>
          </w:p>
        </w:tc>
        <w:tc>
          <w:tcPr>
            <w:tcW w:w="1560" w:type="pct"/>
            <w:tcBorders>
              <w:top w:val="single" w:sz="4" w:space="0" w:color="auto"/>
              <w:left w:val="single" w:sz="4" w:space="0" w:color="auto"/>
              <w:bottom w:val="single" w:sz="4" w:space="0" w:color="auto"/>
              <w:right w:val="single" w:sz="4" w:space="0" w:color="auto"/>
            </w:tcBorders>
          </w:tcPr>
          <w:p w14:paraId="3FC4756F" w14:textId="77777777" w:rsidR="003C1EAE" w:rsidRPr="00DC1C6F" w:rsidRDefault="003C1EAE" w:rsidP="003C1EAE">
            <w:pPr>
              <w:rPr>
                <w:rFonts w:ascii="Arial" w:hAnsi="Arial" w:cs="Arial"/>
                <w:color w:val="000000"/>
              </w:rPr>
            </w:pPr>
          </w:p>
        </w:tc>
      </w:tr>
      <w:tr w:rsidR="003C1EAE" w:rsidRPr="00DC1C6F" w14:paraId="20E5A301"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001722C2" w14:textId="6D0F4767" w:rsidR="003C1EAE" w:rsidRPr="00DC1C6F" w:rsidRDefault="003C1EAE" w:rsidP="003C1EAE">
            <w:pPr>
              <w:jc w:val="center"/>
              <w:rPr>
                <w:rFonts w:ascii="Arial" w:hAnsi="Arial" w:cs="Arial"/>
                <w:color w:val="000000"/>
              </w:rPr>
            </w:pPr>
            <w:r w:rsidRPr="00DC1C6F">
              <w:rPr>
                <w:rFonts w:ascii="Arial" w:hAnsi="Arial" w:cs="Arial"/>
                <w:color w:val="000000"/>
              </w:rPr>
              <w:t>7.4</w:t>
            </w:r>
          </w:p>
        </w:tc>
        <w:tc>
          <w:tcPr>
            <w:tcW w:w="1556" w:type="pct"/>
            <w:tcBorders>
              <w:top w:val="single" w:sz="4" w:space="0" w:color="auto"/>
              <w:left w:val="single" w:sz="4" w:space="0" w:color="auto"/>
              <w:bottom w:val="single" w:sz="4" w:space="0" w:color="auto"/>
              <w:right w:val="single" w:sz="4" w:space="0" w:color="auto"/>
            </w:tcBorders>
            <w:vAlign w:val="center"/>
          </w:tcPr>
          <w:p w14:paraId="129D0AFA" w14:textId="222EE2CA" w:rsidR="003C1EAE" w:rsidRPr="00DC1C6F" w:rsidRDefault="003C1EAE" w:rsidP="003C1EAE">
            <w:pPr>
              <w:rPr>
                <w:rFonts w:ascii="Arial" w:hAnsi="Arial" w:cs="Arial"/>
                <w:color w:val="000000"/>
              </w:rPr>
            </w:pPr>
            <w:r w:rsidRPr="00DC1C6F">
              <w:rPr>
                <w:rFonts w:ascii="Arial" w:hAnsi="Arial" w:cs="Arial"/>
                <w:color w:val="000000"/>
              </w:rPr>
              <w:t>Saugos sistema</w:t>
            </w:r>
            <w:r w:rsidR="00E01FA8" w:rsidRPr="00DC1C6F">
              <w:rPr>
                <w:rFonts w:ascii="Arial" w:hAnsi="Arial" w:cs="Arial"/>
                <w:color w:val="000000"/>
              </w:rPr>
              <w:t xml:space="preserve"> </w:t>
            </w:r>
            <w:r w:rsidR="00E01FA8" w:rsidRPr="00DC1C6F">
              <w:rPr>
                <w:rFonts w:ascii="Arial" w:hAnsi="Arial" w:cs="Arial"/>
                <w:color w:val="EE0000"/>
              </w:rPr>
              <w:t>*</w:t>
            </w:r>
          </w:p>
        </w:tc>
        <w:tc>
          <w:tcPr>
            <w:tcW w:w="1558" w:type="pct"/>
            <w:tcBorders>
              <w:top w:val="single" w:sz="4" w:space="0" w:color="auto"/>
              <w:left w:val="single" w:sz="4" w:space="0" w:color="auto"/>
              <w:bottom w:val="single" w:sz="4" w:space="0" w:color="auto"/>
              <w:right w:val="single" w:sz="4" w:space="0" w:color="auto"/>
            </w:tcBorders>
            <w:vAlign w:val="center"/>
          </w:tcPr>
          <w:p w14:paraId="2DBAC987" w14:textId="6331AD98" w:rsidR="003C1EAE" w:rsidRPr="00DC1C6F" w:rsidRDefault="003C1EAE" w:rsidP="0045095F">
            <w:pPr>
              <w:jc w:val="both"/>
              <w:rPr>
                <w:rFonts w:ascii="Arial" w:hAnsi="Arial" w:cs="Arial"/>
                <w:color w:val="000000"/>
              </w:rPr>
            </w:pPr>
            <w:r w:rsidRPr="00DC1C6F">
              <w:rPr>
                <w:rFonts w:ascii="Arial" w:hAnsi="Arial" w:cs="Arial"/>
                <w:color w:val="000000"/>
              </w:rPr>
              <w:t xml:space="preserve">Sistema turi turėti saugos / </w:t>
            </w:r>
            <w:proofErr w:type="spellStart"/>
            <w:r w:rsidRPr="00DC1C6F">
              <w:rPr>
                <w:rFonts w:ascii="Arial" w:hAnsi="Arial" w:cs="Arial"/>
                <w:color w:val="000000"/>
              </w:rPr>
              <w:t>interlock</w:t>
            </w:r>
            <w:proofErr w:type="spellEnd"/>
            <w:r w:rsidRPr="00DC1C6F">
              <w:rPr>
                <w:rFonts w:ascii="Arial" w:hAnsi="Arial" w:cs="Arial"/>
                <w:color w:val="000000"/>
              </w:rPr>
              <w:t xml:space="preserve"> sprendimus, susijusius su vakuumu, dujomis, </w:t>
            </w:r>
            <w:proofErr w:type="spellStart"/>
            <w:r w:rsidRPr="00DC1C6F">
              <w:rPr>
                <w:rFonts w:ascii="Arial" w:hAnsi="Arial" w:cs="Arial"/>
                <w:color w:val="000000"/>
              </w:rPr>
              <w:t>prekursoriais</w:t>
            </w:r>
            <w:proofErr w:type="spellEnd"/>
            <w:r w:rsidRPr="00DC1C6F">
              <w:rPr>
                <w:rFonts w:ascii="Arial" w:hAnsi="Arial" w:cs="Arial"/>
                <w:color w:val="000000"/>
              </w:rPr>
              <w:t>, kameros atidarymu, avariniu stabdymu ir temperatūrų kontrole.</w:t>
            </w:r>
          </w:p>
        </w:tc>
        <w:tc>
          <w:tcPr>
            <w:tcW w:w="1560" w:type="pct"/>
            <w:tcBorders>
              <w:top w:val="single" w:sz="4" w:space="0" w:color="auto"/>
              <w:left w:val="single" w:sz="4" w:space="0" w:color="auto"/>
              <w:bottom w:val="single" w:sz="4" w:space="0" w:color="auto"/>
              <w:right w:val="single" w:sz="4" w:space="0" w:color="auto"/>
            </w:tcBorders>
          </w:tcPr>
          <w:p w14:paraId="71D203B8" w14:textId="77777777" w:rsidR="003C1EAE" w:rsidRPr="00DC1C6F" w:rsidRDefault="003C1EAE" w:rsidP="003C1EAE">
            <w:pPr>
              <w:rPr>
                <w:rFonts w:ascii="Arial" w:hAnsi="Arial" w:cs="Arial"/>
                <w:color w:val="000000"/>
              </w:rPr>
            </w:pPr>
          </w:p>
        </w:tc>
      </w:tr>
      <w:tr w:rsidR="003C1EAE" w:rsidRPr="00DC1C6F" w14:paraId="6AECC0E3"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79E97398" w14:textId="6FC2ADE3" w:rsidR="003C1EAE" w:rsidRPr="00DC1C6F" w:rsidRDefault="003C1EAE" w:rsidP="003C1EAE">
            <w:pPr>
              <w:jc w:val="center"/>
              <w:rPr>
                <w:rFonts w:ascii="Arial" w:hAnsi="Arial" w:cs="Arial"/>
                <w:color w:val="000000"/>
              </w:rPr>
            </w:pPr>
            <w:r w:rsidRPr="00DC1C6F">
              <w:rPr>
                <w:rFonts w:ascii="Arial" w:hAnsi="Arial" w:cs="Arial"/>
                <w:color w:val="000000"/>
              </w:rPr>
              <w:t>8.</w:t>
            </w:r>
          </w:p>
        </w:tc>
        <w:tc>
          <w:tcPr>
            <w:tcW w:w="1556" w:type="pct"/>
            <w:tcBorders>
              <w:top w:val="single" w:sz="4" w:space="0" w:color="auto"/>
              <w:left w:val="single" w:sz="4" w:space="0" w:color="auto"/>
              <w:bottom w:val="single" w:sz="4" w:space="0" w:color="auto"/>
              <w:right w:val="single" w:sz="4" w:space="0" w:color="auto"/>
            </w:tcBorders>
            <w:vAlign w:val="center"/>
          </w:tcPr>
          <w:p w14:paraId="0C04934B" w14:textId="1A95D162" w:rsidR="003C1EAE" w:rsidRPr="00DC1C6F" w:rsidRDefault="003C1EAE" w:rsidP="003C1EAE">
            <w:pPr>
              <w:rPr>
                <w:rFonts w:ascii="Arial" w:hAnsi="Arial" w:cs="Arial"/>
                <w:color w:val="000000"/>
              </w:rPr>
            </w:pPr>
            <w:r w:rsidRPr="00DC1C6F">
              <w:rPr>
                <w:rStyle w:val="Strong"/>
                <w:rFonts w:ascii="Arial" w:hAnsi="Arial" w:cs="Arial"/>
                <w:color w:val="000000"/>
              </w:rPr>
              <w:t>Priėmimo bandymai ir dokumentai</w:t>
            </w:r>
          </w:p>
        </w:tc>
        <w:tc>
          <w:tcPr>
            <w:tcW w:w="1558" w:type="pct"/>
            <w:tcBorders>
              <w:top w:val="single" w:sz="4" w:space="0" w:color="auto"/>
              <w:left w:val="single" w:sz="4" w:space="0" w:color="auto"/>
              <w:bottom w:val="single" w:sz="4" w:space="0" w:color="auto"/>
              <w:right w:val="single" w:sz="4" w:space="0" w:color="auto"/>
            </w:tcBorders>
            <w:vAlign w:val="center"/>
          </w:tcPr>
          <w:p w14:paraId="26936E80" w14:textId="77777777" w:rsidR="003C1EAE" w:rsidRPr="00DC1C6F" w:rsidRDefault="003C1EAE" w:rsidP="003C1EAE">
            <w:pPr>
              <w:rPr>
                <w:rFonts w:ascii="Arial" w:hAnsi="Arial" w:cs="Arial"/>
                <w:color w:val="000000"/>
              </w:rPr>
            </w:pPr>
          </w:p>
        </w:tc>
        <w:tc>
          <w:tcPr>
            <w:tcW w:w="1560" w:type="pct"/>
            <w:tcBorders>
              <w:top w:val="single" w:sz="4" w:space="0" w:color="auto"/>
              <w:left w:val="single" w:sz="4" w:space="0" w:color="auto"/>
              <w:bottom w:val="single" w:sz="4" w:space="0" w:color="auto"/>
              <w:right w:val="single" w:sz="4" w:space="0" w:color="auto"/>
            </w:tcBorders>
          </w:tcPr>
          <w:p w14:paraId="0102FE91" w14:textId="77777777" w:rsidR="003C1EAE" w:rsidRPr="00DC1C6F" w:rsidRDefault="003C1EAE" w:rsidP="003C1EAE">
            <w:pPr>
              <w:rPr>
                <w:rFonts w:ascii="Arial" w:hAnsi="Arial" w:cs="Arial"/>
                <w:color w:val="000000"/>
              </w:rPr>
            </w:pPr>
          </w:p>
        </w:tc>
      </w:tr>
      <w:tr w:rsidR="003C1EAE" w:rsidRPr="00DC1C6F" w14:paraId="1DD0FB3A"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7F44B4E5" w14:textId="6F6B58E7" w:rsidR="003C1EAE" w:rsidRPr="00DC1C6F" w:rsidRDefault="003C1EAE" w:rsidP="003C1EAE">
            <w:pPr>
              <w:jc w:val="center"/>
              <w:rPr>
                <w:rFonts w:ascii="Arial" w:hAnsi="Arial" w:cs="Arial"/>
                <w:color w:val="000000"/>
              </w:rPr>
            </w:pPr>
            <w:r w:rsidRPr="00DC1C6F">
              <w:rPr>
                <w:rFonts w:ascii="Arial" w:hAnsi="Arial" w:cs="Arial"/>
                <w:color w:val="000000"/>
              </w:rPr>
              <w:t>8.1</w:t>
            </w:r>
          </w:p>
        </w:tc>
        <w:tc>
          <w:tcPr>
            <w:tcW w:w="1556" w:type="pct"/>
            <w:tcBorders>
              <w:top w:val="single" w:sz="4" w:space="0" w:color="auto"/>
              <w:left w:val="single" w:sz="4" w:space="0" w:color="auto"/>
              <w:bottom w:val="single" w:sz="4" w:space="0" w:color="auto"/>
              <w:right w:val="single" w:sz="4" w:space="0" w:color="auto"/>
            </w:tcBorders>
            <w:vAlign w:val="center"/>
          </w:tcPr>
          <w:p w14:paraId="09DCB89F" w14:textId="1B57D591" w:rsidR="003C1EAE" w:rsidRPr="00DC1C6F" w:rsidRDefault="003C1EAE" w:rsidP="00381B92">
            <w:pPr>
              <w:jc w:val="both"/>
              <w:rPr>
                <w:rFonts w:ascii="Arial" w:hAnsi="Arial" w:cs="Arial"/>
                <w:color w:val="000000"/>
              </w:rPr>
            </w:pPr>
            <w:r w:rsidRPr="00DC1C6F">
              <w:rPr>
                <w:rFonts w:ascii="Arial" w:hAnsi="Arial" w:cs="Arial"/>
                <w:color w:val="000000"/>
              </w:rPr>
              <w:t xml:space="preserve">Baziniai </w:t>
            </w:r>
            <w:proofErr w:type="spellStart"/>
            <w:r w:rsidRPr="00DC1C6F">
              <w:rPr>
                <w:rFonts w:ascii="Arial" w:hAnsi="Arial" w:cs="Arial"/>
                <w:color w:val="000000"/>
              </w:rPr>
              <w:t>AlOx</w:t>
            </w:r>
            <w:proofErr w:type="spellEnd"/>
            <w:r w:rsidRPr="00DC1C6F">
              <w:rPr>
                <w:rFonts w:ascii="Arial" w:hAnsi="Arial" w:cs="Arial"/>
                <w:color w:val="000000"/>
              </w:rPr>
              <w:t xml:space="preserve">, </w:t>
            </w:r>
            <w:proofErr w:type="spellStart"/>
            <w:r w:rsidRPr="00DC1C6F">
              <w:rPr>
                <w:rFonts w:ascii="Arial" w:hAnsi="Arial" w:cs="Arial"/>
                <w:color w:val="000000"/>
              </w:rPr>
              <w:t>SiOx</w:t>
            </w:r>
            <w:proofErr w:type="spellEnd"/>
            <w:r w:rsidRPr="00DC1C6F">
              <w:rPr>
                <w:rFonts w:ascii="Arial" w:hAnsi="Arial" w:cs="Arial"/>
                <w:color w:val="000000"/>
              </w:rPr>
              <w:t xml:space="preserve"> ir </w:t>
            </w:r>
            <w:proofErr w:type="spellStart"/>
            <w:r w:rsidRPr="00DC1C6F">
              <w:rPr>
                <w:rFonts w:ascii="Arial" w:hAnsi="Arial" w:cs="Arial"/>
                <w:color w:val="000000"/>
              </w:rPr>
              <w:t>HfOx</w:t>
            </w:r>
            <w:proofErr w:type="spellEnd"/>
            <w:r w:rsidRPr="00DC1C6F">
              <w:rPr>
                <w:rFonts w:ascii="Arial" w:hAnsi="Arial" w:cs="Arial"/>
                <w:color w:val="000000"/>
              </w:rPr>
              <w:t xml:space="preserve"> proceso receptai</w:t>
            </w:r>
            <w:r w:rsidR="00F65FDB" w:rsidRPr="00DC1C6F">
              <w:rPr>
                <w:rFonts w:ascii="Arial" w:hAnsi="Arial" w:cs="Arial"/>
                <w:color w:val="000000"/>
              </w:rPr>
              <w:t xml:space="preserve"> </w:t>
            </w:r>
            <w:r w:rsidR="00E01FA8" w:rsidRPr="00DC1C6F">
              <w:rPr>
                <w:rFonts w:ascii="Arial" w:hAnsi="Arial" w:cs="Arial"/>
                <w:color w:val="EE0000"/>
              </w:rPr>
              <w:t>*</w:t>
            </w:r>
          </w:p>
        </w:tc>
        <w:tc>
          <w:tcPr>
            <w:tcW w:w="1558" w:type="pct"/>
            <w:tcBorders>
              <w:top w:val="single" w:sz="4" w:space="0" w:color="auto"/>
              <w:left w:val="single" w:sz="4" w:space="0" w:color="auto"/>
              <w:bottom w:val="single" w:sz="4" w:space="0" w:color="auto"/>
              <w:right w:val="single" w:sz="4" w:space="0" w:color="auto"/>
            </w:tcBorders>
            <w:vAlign w:val="center"/>
          </w:tcPr>
          <w:p w14:paraId="73A34FF3" w14:textId="5963DC87" w:rsidR="003C1EAE" w:rsidRPr="00DC1C6F" w:rsidRDefault="003C1EAE" w:rsidP="00381B92">
            <w:pPr>
              <w:jc w:val="both"/>
              <w:rPr>
                <w:rFonts w:ascii="Arial" w:hAnsi="Arial" w:cs="Arial"/>
                <w:color w:val="000000"/>
              </w:rPr>
            </w:pPr>
            <w:r w:rsidRPr="00DC1C6F">
              <w:rPr>
                <w:rFonts w:ascii="Arial" w:hAnsi="Arial" w:cs="Arial"/>
                <w:color w:val="000000"/>
              </w:rPr>
              <w:t>Tiekėjas</w:t>
            </w:r>
            <w:r w:rsidR="00381B92" w:rsidRPr="00DC1C6F">
              <w:rPr>
                <w:rFonts w:ascii="Arial" w:hAnsi="Arial" w:cs="Arial"/>
                <w:color w:val="000000"/>
              </w:rPr>
              <w:t>, kartu su Prekėmis, pristatymo metu,</w:t>
            </w:r>
            <w:r w:rsidRPr="00DC1C6F">
              <w:rPr>
                <w:rFonts w:ascii="Arial" w:hAnsi="Arial" w:cs="Arial"/>
                <w:color w:val="000000"/>
              </w:rPr>
              <w:t xml:space="preserve"> turi pateikti bazinius </w:t>
            </w:r>
            <w:proofErr w:type="spellStart"/>
            <w:r w:rsidRPr="00DC1C6F">
              <w:rPr>
                <w:rFonts w:ascii="Arial" w:hAnsi="Arial" w:cs="Arial"/>
                <w:color w:val="000000"/>
              </w:rPr>
              <w:t>AlOx</w:t>
            </w:r>
            <w:proofErr w:type="spellEnd"/>
            <w:r w:rsidRPr="00DC1C6F">
              <w:rPr>
                <w:rFonts w:ascii="Arial" w:hAnsi="Arial" w:cs="Arial"/>
                <w:color w:val="000000"/>
              </w:rPr>
              <w:t xml:space="preserve">, </w:t>
            </w:r>
            <w:proofErr w:type="spellStart"/>
            <w:r w:rsidRPr="00DC1C6F">
              <w:rPr>
                <w:rFonts w:ascii="Arial" w:hAnsi="Arial" w:cs="Arial"/>
                <w:color w:val="000000"/>
              </w:rPr>
              <w:t>SiOx</w:t>
            </w:r>
            <w:proofErr w:type="spellEnd"/>
            <w:r w:rsidRPr="00DC1C6F">
              <w:rPr>
                <w:rFonts w:ascii="Arial" w:hAnsi="Arial" w:cs="Arial"/>
                <w:color w:val="000000"/>
              </w:rPr>
              <w:t xml:space="preserve"> ir </w:t>
            </w:r>
            <w:proofErr w:type="spellStart"/>
            <w:r w:rsidRPr="00DC1C6F">
              <w:rPr>
                <w:rFonts w:ascii="Arial" w:hAnsi="Arial" w:cs="Arial"/>
                <w:color w:val="000000"/>
              </w:rPr>
              <w:t>HfO</w:t>
            </w:r>
            <w:r w:rsidR="00A97200" w:rsidRPr="00DC1C6F">
              <w:rPr>
                <w:rFonts w:ascii="Arial" w:hAnsi="Arial" w:cs="Arial"/>
                <w:color w:val="000000"/>
              </w:rPr>
              <w:t>x</w:t>
            </w:r>
            <w:proofErr w:type="spellEnd"/>
            <w:r w:rsidRPr="00DC1C6F">
              <w:rPr>
                <w:rFonts w:ascii="Arial" w:hAnsi="Arial" w:cs="Arial"/>
                <w:color w:val="000000"/>
              </w:rPr>
              <w:t xml:space="preserve"> sluoksnių nusodinimo proceso receptus arba proceso aprašus siūlomai sistemos konfigūracijai, nurodydamas naudojamus </w:t>
            </w:r>
            <w:proofErr w:type="spellStart"/>
            <w:r w:rsidRPr="00DC1C6F">
              <w:rPr>
                <w:rFonts w:ascii="Arial" w:hAnsi="Arial" w:cs="Arial"/>
                <w:color w:val="000000"/>
              </w:rPr>
              <w:t>prekursorius</w:t>
            </w:r>
            <w:proofErr w:type="spellEnd"/>
            <w:r w:rsidRPr="00DC1C6F">
              <w:rPr>
                <w:rFonts w:ascii="Arial" w:hAnsi="Arial" w:cs="Arial"/>
                <w:color w:val="000000"/>
              </w:rPr>
              <w:t xml:space="preserve">, padėklo temperatūrą, proceso slėgį, </w:t>
            </w:r>
            <w:proofErr w:type="spellStart"/>
            <w:r w:rsidRPr="00DC1C6F">
              <w:rPr>
                <w:rFonts w:ascii="Arial" w:hAnsi="Arial" w:cs="Arial"/>
                <w:color w:val="000000"/>
              </w:rPr>
              <w:t>prekursorių</w:t>
            </w:r>
            <w:proofErr w:type="spellEnd"/>
            <w:r w:rsidRPr="00DC1C6F">
              <w:rPr>
                <w:rFonts w:ascii="Arial" w:hAnsi="Arial" w:cs="Arial"/>
                <w:color w:val="000000"/>
              </w:rPr>
              <w:t xml:space="preserve"> impulsų trukmes, prapūtimo trukmes ir ALD ciklų logiką.</w:t>
            </w:r>
          </w:p>
        </w:tc>
        <w:tc>
          <w:tcPr>
            <w:tcW w:w="1560" w:type="pct"/>
            <w:tcBorders>
              <w:top w:val="single" w:sz="4" w:space="0" w:color="auto"/>
              <w:left w:val="single" w:sz="4" w:space="0" w:color="auto"/>
              <w:bottom w:val="single" w:sz="4" w:space="0" w:color="auto"/>
              <w:right w:val="single" w:sz="4" w:space="0" w:color="auto"/>
            </w:tcBorders>
          </w:tcPr>
          <w:p w14:paraId="5B3F1337" w14:textId="77777777" w:rsidR="003C1EAE" w:rsidRPr="00DC1C6F" w:rsidRDefault="003C1EAE" w:rsidP="003C1EAE">
            <w:pPr>
              <w:rPr>
                <w:rFonts w:ascii="Arial" w:hAnsi="Arial" w:cs="Arial"/>
                <w:color w:val="000000"/>
              </w:rPr>
            </w:pPr>
          </w:p>
        </w:tc>
      </w:tr>
      <w:tr w:rsidR="003C1EAE" w:rsidRPr="00DC1C6F" w14:paraId="7D0BBDAA"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45636CC8" w14:textId="4ABB8BD1" w:rsidR="003C1EAE" w:rsidRPr="00DC1C6F" w:rsidRDefault="003C1EAE" w:rsidP="003C1EAE">
            <w:pPr>
              <w:jc w:val="center"/>
              <w:rPr>
                <w:rFonts w:ascii="Arial" w:hAnsi="Arial" w:cs="Arial"/>
                <w:color w:val="000000"/>
              </w:rPr>
            </w:pPr>
            <w:bookmarkStart w:id="1" w:name="_Hlk230256142"/>
            <w:r w:rsidRPr="00DC1C6F">
              <w:rPr>
                <w:rFonts w:ascii="Arial" w:hAnsi="Arial" w:cs="Arial"/>
                <w:color w:val="000000"/>
              </w:rPr>
              <w:t>8.2</w:t>
            </w:r>
          </w:p>
        </w:tc>
        <w:tc>
          <w:tcPr>
            <w:tcW w:w="1556" w:type="pct"/>
            <w:tcBorders>
              <w:top w:val="single" w:sz="4" w:space="0" w:color="auto"/>
              <w:left w:val="single" w:sz="4" w:space="0" w:color="auto"/>
              <w:bottom w:val="single" w:sz="4" w:space="0" w:color="auto"/>
              <w:right w:val="single" w:sz="4" w:space="0" w:color="auto"/>
            </w:tcBorders>
            <w:vAlign w:val="center"/>
          </w:tcPr>
          <w:p w14:paraId="12510342" w14:textId="5F632E18" w:rsidR="003C1EAE" w:rsidRPr="00DC1C6F" w:rsidRDefault="003C1EAE" w:rsidP="003C1EAE">
            <w:pPr>
              <w:rPr>
                <w:rFonts w:ascii="Arial" w:hAnsi="Arial" w:cs="Arial"/>
                <w:color w:val="000000"/>
              </w:rPr>
            </w:pPr>
            <w:proofErr w:type="spellStart"/>
            <w:r w:rsidRPr="00DC1C6F">
              <w:rPr>
                <w:rFonts w:ascii="Arial" w:hAnsi="Arial" w:cs="Arial"/>
                <w:color w:val="000000"/>
              </w:rPr>
              <w:t>AlOx</w:t>
            </w:r>
            <w:proofErr w:type="spellEnd"/>
            <w:r w:rsidRPr="00DC1C6F">
              <w:rPr>
                <w:rFonts w:ascii="Arial" w:hAnsi="Arial" w:cs="Arial"/>
                <w:color w:val="000000"/>
              </w:rPr>
              <w:t xml:space="preserve"> sluoksnio storio tolygumo patikra</w:t>
            </w:r>
            <w:r w:rsidR="00E01FA8" w:rsidRPr="00DC1C6F">
              <w:rPr>
                <w:rFonts w:ascii="Arial" w:hAnsi="Arial" w:cs="Arial"/>
                <w:color w:val="000000"/>
              </w:rPr>
              <w:t xml:space="preserve"> </w:t>
            </w:r>
            <w:r w:rsidR="00E01FA8" w:rsidRPr="00DC1C6F">
              <w:rPr>
                <w:rFonts w:ascii="Arial" w:hAnsi="Arial" w:cs="Arial"/>
                <w:color w:val="EE0000"/>
              </w:rPr>
              <w:t>*</w:t>
            </w:r>
          </w:p>
        </w:tc>
        <w:tc>
          <w:tcPr>
            <w:tcW w:w="1558" w:type="pct"/>
            <w:tcBorders>
              <w:top w:val="single" w:sz="4" w:space="0" w:color="auto"/>
              <w:left w:val="single" w:sz="4" w:space="0" w:color="auto"/>
              <w:bottom w:val="single" w:sz="4" w:space="0" w:color="auto"/>
              <w:right w:val="single" w:sz="4" w:space="0" w:color="auto"/>
            </w:tcBorders>
            <w:vAlign w:val="center"/>
          </w:tcPr>
          <w:p w14:paraId="48F6C335" w14:textId="7AFFE907" w:rsidR="003C1EAE" w:rsidRPr="00DC1C6F" w:rsidRDefault="00381B92" w:rsidP="00381B92">
            <w:pPr>
              <w:jc w:val="both"/>
              <w:rPr>
                <w:rFonts w:ascii="Arial" w:hAnsi="Arial" w:cs="Arial"/>
                <w:color w:val="000000"/>
              </w:rPr>
            </w:pPr>
            <w:r w:rsidRPr="00DC1C6F">
              <w:rPr>
                <w:rFonts w:ascii="Arial" w:hAnsi="Arial" w:cs="Arial"/>
                <w:color w:val="000000"/>
              </w:rPr>
              <w:t xml:space="preserve">Po įrangos sumontavimo, </w:t>
            </w:r>
            <w:r w:rsidR="003C1EAE" w:rsidRPr="00DC1C6F">
              <w:rPr>
                <w:rFonts w:ascii="Arial" w:hAnsi="Arial" w:cs="Arial"/>
                <w:color w:val="000000"/>
              </w:rPr>
              <w:t xml:space="preserve">Tiekėjas turi pademonstruoti </w:t>
            </w:r>
            <w:proofErr w:type="spellStart"/>
            <w:r w:rsidR="003C1EAE" w:rsidRPr="00DC1C6F">
              <w:rPr>
                <w:rFonts w:ascii="Arial" w:hAnsi="Arial" w:cs="Arial"/>
                <w:color w:val="000000"/>
              </w:rPr>
              <w:t>AlOx</w:t>
            </w:r>
            <w:proofErr w:type="spellEnd"/>
            <w:r w:rsidR="003C1EAE" w:rsidRPr="00DC1C6F">
              <w:rPr>
                <w:rFonts w:ascii="Arial" w:hAnsi="Arial" w:cs="Arial"/>
                <w:color w:val="000000"/>
              </w:rPr>
              <w:t xml:space="preserve"> / Al2O3 sluoksnio nusodinimą ant 2 colių padėklo. Sluoksnio storio tolygumas turi būti ne blogesnis kaip ±5 %, matuojant ne mažiau kaip 5 taškuose.</w:t>
            </w:r>
          </w:p>
        </w:tc>
        <w:tc>
          <w:tcPr>
            <w:tcW w:w="1560" w:type="pct"/>
            <w:tcBorders>
              <w:top w:val="single" w:sz="4" w:space="0" w:color="auto"/>
              <w:left w:val="single" w:sz="4" w:space="0" w:color="auto"/>
              <w:bottom w:val="single" w:sz="4" w:space="0" w:color="auto"/>
              <w:right w:val="single" w:sz="4" w:space="0" w:color="auto"/>
            </w:tcBorders>
          </w:tcPr>
          <w:p w14:paraId="3DABA5FD" w14:textId="77777777" w:rsidR="003C1EAE" w:rsidRPr="00DC1C6F" w:rsidRDefault="003C1EAE" w:rsidP="003C1EAE">
            <w:pPr>
              <w:rPr>
                <w:rFonts w:ascii="Arial" w:hAnsi="Arial" w:cs="Arial"/>
                <w:color w:val="000000"/>
              </w:rPr>
            </w:pPr>
          </w:p>
        </w:tc>
      </w:tr>
      <w:bookmarkEnd w:id="1"/>
      <w:tr w:rsidR="003C1EAE" w:rsidRPr="00DC1C6F" w14:paraId="5DF52566"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2676FEE5" w14:textId="2559AAD5" w:rsidR="003C1EAE" w:rsidRPr="00DC1C6F" w:rsidRDefault="003C1EAE" w:rsidP="003C1EAE">
            <w:pPr>
              <w:jc w:val="center"/>
              <w:rPr>
                <w:rFonts w:ascii="Arial" w:hAnsi="Arial" w:cs="Arial"/>
                <w:color w:val="000000"/>
              </w:rPr>
            </w:pPr>
            <w:r w:rsidRPr="00DC1C6F">
              <w:rPr>
                <w:rFonts w:ascii="Arial" w:hAnsi="Arial" w:cs="Arial"/>
                <w:color w:val="000000"/>
              </w:rPr>
              <w:t>8.3</w:t>
            </w:r>
          </w:p>
        </w:tc>
        <w:tc>
          <w:tcPr>
            <w:tcW w:w="1556" w:type="pct"/>
            <w:tcBorders>
              <w:top w:val="single" w:sz="4" w:space="0" w:color="auto"/>
              <w:left w:val="single" w:sz="4" w:space="0" w:color="auto"/>
              <w:bottom w:val="single" w:sz="4" w:space="0" w:color="auto"/>
              <w:right w:val="single" w:sz="4" w:space="0" w:color="auto"/>
            </w:tcBorders>
            <w:vAlign w:val="center"/>
          </w:tcPr>
          <w:p w14:paraId="3E1D6CD6" w14:textId="413CA8FE" w:rsidR="003C1EAE" w:rsidRPr="00DC1C6F" w:rsidRDefault="003C1EAE" w:rsidP="003C1EAE">
            <w:pPr>
              <w:rPr>
                <w:rFonts w:ascii="Arial" w:hAnsi="Arial" w:cs="Arial"/>
                <w:color w:val="000000"/>
              </w:rPr>
            </w:pPr>
            <w:proofErr w:type="spellStart"/>
            <w:r w:rsidRPr="00DC1C6F">
              <w:rPr>
                <w:rFonts w:ascii="Arial" w:hAnsi="Arial" w:cs="Arial"/>
                <w:color w:val="000000"/>
              </w:rPr>
              <w:t>SiOx</w:t>
            </w:r>
            <w:proofErr w:type="spellEnd"/>
            <w:r w:rsidRPr="00DC1C6F">
              <w:rPr>
                <w:rFonts w:ascii="Arial" w:hAnsi="Arial" w:cs="Arial"/>
                <w:color w:val="000000"/>
              </w:rPr>
              <w:t xml:space="preserve"> proceso patvirtinimas</w:t>
            </w:r>
            <w:r w:rsidR="00E01FA8" w:rsidRPr="00DC1C6F">
              <w:rPr>
                <w:rFonts w:ascii="Arial" w:hAnsi="Arial" w:cs="Arial"/>
                <w:color w:val="000000"/>
              </w:rPr>
              <w:t xml:space="preserve"> </w:t>
            </w:r>
            <w:r w:rsidR="00E01FA8" w:rsidRPr="00DC1C6F">
              <w:rPr>
                <w:rFonts w:ascii="Arial" w:hAnsi="Arial" w:cs="Arial"/>
                <w:color w:val="EE0000"/>
              </w:rPr>
              <w:t>*</w:t>
            </w:r>
          </w:p>
        </w:tc>
        <w:tc>
          <w:tcPr>
            <w:tcW w:w="1558" w:type="pct"/>
            <w:tcBorders>
              <w:top w:val="single" w:sz="4" w:space="0" w:color="auto"/>
              <w:left w:val="single" w:sz="4" w:space="0" w:color="auto"/>
              <w:bottom w:val="single" w:sz="4" w:space="0" w:color="auto"/>
              <w:right w:val="single" w:sz="4" w:space="0" w:color="auto"/>
            </w:tcBorders>
            <w:vAlign w:val="center"/>
          </w:tcPr>
          <w:p w14:paraId="09E518D3" w14:textId="105763D2" w:rsidR="003C1EAE" w:rsidRPr="00DC1C6F" w:rsidRDefault="00381B92" w:rsidP="00381B92">
            <w:pPr>
              <w:jc w:val="both"/>
              <w:rPr>
                <w:rFonts w:ascii="Arial" w:hAnsi="Arial" w:cs="Arial"/>
                <w:color w:val="000000"/>
              </w:rPr>
            </w:pPr>
            <w:r w:rsidRPr="00DC1C6F">
              <w:rPr>
                <w:rFonts w:ascii="Arial" w:hAnsi="Arial" w:cs="Arial"/>
                <w:color w:val="000000"/>
              </w:rPr>
              <w:t>Tiekėjas, kartu su Prekėmis, pristatymo metu,</w:t>
            </w:r>
            <w:r w:rsidR="003C1EAE" w:rsidRPr="00DC1C6F">
              <w:rPr>
                <w:rFonts w:ascii="Arial" w:hAnsi="Arial" w:cs="Arial"/>
                <w:color w:val="000000"/>
              </w:rPr>
              <w:t xml:space="preserve"> turi pateikti </w:t>
            </w:r>
            <w:proofErr w:type="spellStart"/>
            <w:r w:rsidR="003C1EAE" w:rsidRPr="00DC1C6F">
              <w:rPr>
                <w:rFonts w:ascii="Arial" w:hAnsi="Arial" w:cs="Arial"/>
                <w:color w:val="000000"/>
              </w:rPr>
              <w:t>SiOx</w:t>
            </w:r>
            <w:proofErr w:type="spellEnd"/>
            <w:r w:rsidR="003C1EAE" w:rsidRPr="00DC1C6F">
              <w:rPr>
                <w:rFonts w:ascii="Arial" w:hAnsi="Arial" w:cs="Arial"/>
                <w:color w:val="000000"/>
              </w:rPr>
              <w:t xml:space="preserve"> / SiO2 </w:t>
            </w:r>
            <w:proofErr w:type="spellStart"/>
            <w:r w:rsidR="003C1EAE" w:rsidRPr="00DC1C6F">
              <w:rPr>
                <w:rFonts w:ascii="Arial" w:hAnsi="Arial" w:cs="Arial"/>
                <w:color w:val="000000"/>
              </w:rPr>
              <w:t>thermal</w:t>
            </w:r>
            <w:proofErr w:type="spellEnd"/>
            <w:r w:rsidR="003C1EAE" w:rsidRPr="00DC1C6F">
              <w:rPr>
                <w:rFonts w:ascii="Arial" w:hAnsi="Arial" w:cs="Arial"/>
                <w:color w:val="000000"/>
              </w:rPr>
              <w:t xml:space="preserve"> ALD proceso aprašą ir patvirtinti, kad sistema su siūloma konfigūracija gali vykdyti </w:t>
            </w:r>
            <w:proofErr w:type="spellStart"/>
            <w:r w:rsidR="003C1EAE" w:rsidRPr="00DC1C6F">
              <w:rPr>
                <w:rFonts w:ascii="Arial" w:hAnsi="Arial" w:cs="Arial"/>
                <w:color w:val="000000"/>
              </w:rPr>
              <w:t>SiOx</w:t>
            </w:r>
            <w:proofErr w:type="spellEnd"/>
            <w:r w:rsidR="003C1EAE" w:rsidRPr="00DC1C6F">
              <w:rPr>
                <w:rFonts w:ascii="Arial" w:hAnsi="Arial" w:cs="Arial"/>
                <w:color w:val="000000"/>
              </w:rPr>
              <w:t xml:space="preserve"> sluoksnių nusodinimą. Jei </w:t>
            </w:r>
            <w:proofErr w:type="spellStart"/>
            <w:r w:rsidR="003C1EAE" w:rsidRPr="00DC1C6F">
              <w:rPr>
                <w:rFonts w:ascii="Arial" w:hAnsi="Arial" w:cs="Arial"/>
                <w:color w:val="000000"/>
              </w:rPr>
              <w:t>SiOx</w:t>
            </w:r>
            <w:proofErr w:type="spellEnd"/>
            <w:r w:rsidR="003C1EAE" w:rsidRPr="00DC1C6F">
              <w:rPr>
                <w:rFonts w:ascii="Arial" w:hAnsi="Arial" w:cs="Arial"/>
                <w:color w:val="000000"/>
              </w:rPr>
              <w:t xml:space="preserve"> priėmimo bandymas neįtrauktas į standartinį SAT, Tiekėjas turi nurodyti, kokiomis sąlygomis jis gali būti atliktas.</w:t>
            </w:r>
          </w:p>
        </w:tc>
        <w:tc>
          <w:tcPr>
            <w:tcW w:w="1560" w:type="pct"/>
            <w:tcBorders>
              <w:top w:val="single" w:sz="4" w:space="0" w:color="auto"/>
              <w:left w:val="single" w:sz="4" w:space="0" w:color="auto"/>
              <w:bottom w:val="single" w:sz="4" w:space="0" w:color="auto"/>
              <w:right w:val="single" w:sz="4" w:space="0" w:color="auto"/>
            </w:tcBorders>
          </w:tcPr>
          <w:p w14:paraId="34F60A47" w14:textId="77777777" w:rsidR="003C1EAE" w:rsidRPr="00DC1C6F" w:rsidRDefault="003C1EAE" w:rsidP="003C1EAE">
            <w:pPr>
              <w:rPr>
                <w:rFonts w:ascii="Arial" w:hAnsi="Arial" w:cs="Arial"/>
                <w:color w:val="000000"/>
              </w:rPr>
            </w:pPr>
          </w:p>
        </w:tc>
      </w:tr>
      <w:tr w:rsidR="003C1EAE" w:rsidRPr="00DC1C6F" w14:paraId="79C500C1"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4CAA97DF" w14:textId="5C97E3B5" w:rsidR="003C1EAE" w:rsidRPr="00DC1C6F" w:rsidRDefault="003C1EAE" w:rsidP="00962FB9">
            <w:pPr>
              <w:jc w:val="center"/>
              <w:rPr>
                <w:rFonts w:ascii="Arial" w:hAnsi="Arial" w:cs="Arial"/>
                <w:color w:val="000000"/>
              </w:rPr>
            </w:pPr>
            <w:r w:rsidRPr="00DC1C6F">
              <w:rPr>
                <w:rFonts w:ascii="Arial" w:hAnsi="Arial" w:cs="Arial"/>
                <w:color w:val="000000"/>
              </w:rPr>
              <w:t>8.</w:t>
            </w:r>
            <w:r w:rsidR="00962FB9" w:rsidRPr="00DC1C6F">
              <w:rPr>
                <w:rFonts w:ascii="Arial" w:hAnsi="Arial" w:cs="Arial"/>
                <w:color w:val="000000"/>
              </w:rPr>
              <w:t>4</w:t>
            </w:r>
          </w:p>
        </w:tc>
        <w:tc>
          <w:tcPr>
            <w:tcW w:w="1556" w:type="pct"/>
            <w:tcBorders>
              <w:top w:val="single" w:sz="4" w:space="0" w:color="auto"/>
              <w:left w:val="single" w:sz="4" w:space="0" w:color="auto"/>
              <w:bottom w:val="single" w:sz="4" w:space="0" w:color="auto"/>
              <w:right w:val="single" w:sz="4" w:space="0" w:color="auto"/>
            </w:tcBorders>
            <w:vAlign w:val="center"/>
          </w:tcPr>
          <w:p w14:paraId="479127F1" w14:textId="630E1E8D" w:rsidR="003C1EAE" w:rsidRPr="00DC1C6F" w:rsidRDefault="003C1EAE" w:rsidP="00A97200">
            <w:pPr>
              <w:rPr>
                <w:rFonts w:ascii="Arial" w:hAnsi="Arial" w:cs="Arial"/>
                <w:color w:val="000000"/>
              </w:rPr>
            </w:pPr>
            <w:proofErr w:type="spellStart"/>
            <w:r w:rsidRPr="00DC1C6F">
              <w:rPr>
                <w:rFonts w:ascii="Arial" w:hAnsi="Arial" w:cs="Arial"/>
                <w:color w:val="000000"/>
              </w:rPr>
              <w:t>HfO</w:t>
            </w:r>
            <w:r w:rsidR="00A97200" w:rsidRPr="00DC1C6F">
              <w:rPr>
                <w:rFonts w:ascii="Arial" w:hAnsi="Arial" w:cs="Arial"/>
                <w:color w:val="000000"/>
              </w:rPr>
              <w:t>x</w:t>
            </w:r>
            <w:proofErr w:type="spellEnd"/>
            <w:r w:rsidRPr="00DC1C6F">
              <w:rPr>
                <w:rFonts w:ascii="Arial" w:hAnsi="Arial" w:cs="Arial"/>
                <w:color w:val="000000"/>
              </w:rPr>
              <w:t xml:space="preserve"> proceso patvirtinimas</w:t>
            </w:r>
            <w:r w:rsidR="00E01FA8" w:rsidRPr="00DC1C6F">
              <w:rPr>
                <w:rFonts w:ascii="Arial" w:hAnsi="Arial" w:cs="Arial"/>
                <w:color w:val="000000"/>
              </w:rPr>
              <w:t xml:space="preserve"> </w:t>
            </w:r>
            <w:r w:rsidR="00E01FA8" w:rsidRPr="00DC1C6F">
              <w:rPr>
                <w:rFonts w:ascii="Arial" w:hAnsi="Arial" w:cs="Arial"/>
                <w:color w:val="EE0000"/>
              </w:rPr>
              <w:t>*</w:t>
            </w:r>
          </w:p>
        </w:tc>
        <w:tc>
          <w:tcPr>
            <w:tcW w:w="1558" w:type="pct"/>
            <w:tcBorders>
              <w:top w:val="single" w:sz="4" w:space="0" w:color="auto"/>
              <w:left w:val="single" w:sz="4" w:space="0" w:color="auto"/>
              <w:bottom w:val="single" w:sz="4" w:space="0" w:color="auto"/>
              <w:right w:val="single" w:sz="4" w:space="0" w:color="auto"/>
            </w:tcBorders>
            <w:vAlign w:val="center"/>
          </w:tcPr>
          <w:p w14:paraId="26B631E7" w14:textId="398D663B" w:rsidR="003C1EAE" w:rsidRPr="00DC1C6F" w:rsidRDefault="00381B92" w:rsidP="00381B92">
            <w:pPr>
              <w:jc w:val="both"/>
              <w:rPr>
                <w:rFonts w:ascii="Arial" w:hAnsi="Arial" w:cs="Arial"/>
                <w:color w:val="000000"/>
              </w:rPr>
            </w:pPr>
            <w:r w:rsidRPr="00DC1C6F">
              <w:rPr>
                <w:rFonts w:ascii="Arial" w:hAnsi="Arial" w:cs="Arial"/>
                <w:color w:val="000000"/>
              </w:rPr>
              <w:t>Tiekėjas, kartu su Prekėmis, pristatymo metu</w:t>
            </w:r>
            <w:r w:rsidR="003C1EAE" w:rsidRPr="00DC1C6F">
              <w:rPr>
                <w:rFonts w:ascii="Arial" w:hAnsi="Arial" w:cs="Arial"/>
                <w:color w:val="000000"/>
              </w:rPr>
              <w:t xml:space="preserve"> turi pateikti </w:t>
            </w:r>
            <w:proofErr w:type="spellStart"/>
            <w:r w:rsidR="003C1EAE" w:rsidRPr="00DC1C6F">
              <w:rPr>
                <w:rFonts w:ascii="Arial" w:hAnsi="Arial" w:cs="Arial"/>
                <w:color w:val="000000"/>
              </w:rPr>
              <w:t>HfO</w:t>
            </w:r>
            <w:r w:rsidR="00A97200" w:rsidRPr="00DC1C6F">
              <w:rPr>
                <w:rFonts w:ascii="Arial" w:hAnsi="Arial" w:cs="Arial"/>
                <w:color w:val="000000"/>
              </w:rPr>
              <w:t>x</w:t>
            </w:r>
            <w:proofErr w:type="spellEnd"/>
            <w:r w:rsidR="003C1EAE" w:rsidRPr="00DC1C6F">
              <w:rPr>
                <w:rFonts w:ascii="Arial" w:hAnsi="Arial" w:cs="Arial"/>
                <w:color w:val="000000"/>
              </w:rPr>
              <w:t xml:space="preserve"> </w:t>
            </w:r>
            <w:proofErr w:type="spellStart"/>
            <w:r w:rsidR="003C1EAE" w:rsidRPr="00DC1C6F">
              <w:rPr>
                <w:rFonts w:ascii="Arial" w:hAnsi="Arial" w:cs="Arial"/>
                <w:color w:val="000000"/>
              </w:rPr>
              <w:t>thermal</w:t>
            </w:r>
            <w:proofErr w:type="spellEnd"/>
            <w:r w:rsidR="003C1EAE" w:rsidRPr="00DC1C6F">
              <w:rPr>
                <w:rFonts w:ascii="Arial" w:hAnsi="Arial" w:cs="Arial"/>
                <w:color w:val="000000"/>
              </w:rPr>
              <w:t xml:space="preserve"> ALD proceso aprašą ir patvirtinti, kad sistema su siūloma konfigūracija gali vykdyti </w:t>
            </w:r>
            <w:proofErr w:type="spellStart"/>
            <w:r w:rsidR="003C1EAE" w:rsidRPr="00DC1C6F">
              <w:rPr>
                <w:rFonts w:ascii="Arial" w:hAnsi="Arial" w:cs="Arial"/>
                <w:color w:val="000000"/>
              </w:rPr>
              <w:t>HfO</w:t>
            </w:r>
            <w:r w:rsidR="00A97200" w:rsidRPr="00DC1C6F">
              <w:rPr>
                <w:rFonts w:ascii="Arial" w:hAnsi="Arial" w:cs="Arial"/>
                <w:color w:val="000000"/>
              </w:rPr>
              <w:t>x</w:t>
            </w:r>
            <w:proofErr w:type="spellEnd"/>
            <w:r w:rsidR="003C1EAE" w:rsidRPr="00DC1C6F">
              <w:rPr>
                <w:rFonts w:ascii="Arial" w:hAnsi="Arial" w:cs="Arial"/>
                <w:color w:val="000000"/>
              </w:rPr>
              <w:t xml:space="preserve"> sluoksnių nusodinimą. Jei </w:t>
            </w:r>
            <w:proofErr w:type="spellStart"/>
            <w:r w:rsidR="003C1EAE" w:rsidRPr="00DC1C6F">
              <w:rPr>
                <w:rFonts w:ascii="Arial" w:hAnsi="Arial" w:cs="Arial"/>
                <w:color w:val="000000"/>
              </w:rPr>
              <w:t>HfO</w:t>
            </w:r>
            <w:r w:rsidR="00A97200" w:rsidRPr="00DC1C6F">
              <w:rPr>
                <w:rFonts w:ascii="Arial" w:hAnsi="Arial" w:cs="Arial"/>
                <w:color w:val="000000"/>
              </w:rPr>
              <w:t>x</w:t>
            </w:r>
            <w:proofErr w:type="spellEnd"/>
            <w:r w:rsidR="003C1EAE" w:rsidRPr="00DC1C6F">
              <w:rPr>
                <w:rFonts w:ascii="Arial" w:hAnsi="Arial" w:cs="Arial"/>
                <w:color w:val="000000"/>
              </w:rPr>
              <w:t xml:space="preserve"> priėmimo bandymas neįtrauktas į standartinį SAT, Tiekėjas turi nurodyti, kokiomis sąlygomis jis gali būti atliktas.</w:t>
            </w:r>
          </w:p>
        </w:tc>
        <w:tc>
          <w:tcPr>
            <w:tcW w:w="1560" w:type="pct"/>
            <w:tcBorders>
              <w:top w:val="single" w:sz="4" w:space="0" w:color="auto"/>
              <w:left w:val="single" w:sz="4" w:space="0" w:color="auto"/>
              <w:bottom w:val="single" w:sz="4" w:space="0" w:color="auto"/>
              <w:right w:val="single" w:sz="4" w:space="0" w:color="auto"/>
            </w:tcBorders>
          </w:tcPr>
          <w:p w14:paraId="36A52D3B" w14:textId="77777777" w:rsidR="003C1EAE" w:rsidRPr="00DC1C6F" w:rsidRDefault="003C1EAE" w:rsidP="003C1EAE">
            <w:pPr>
              <w:rPr>
                <w:rFonts w:ascii="Arial" w:hAnsi="Arial" w:cs="Arial"/>
                <w:color w:val="000000"/>
              </w:rPr>
            </w:pPr>
          </w:p>
        </w:tc>
      </w:tr>
      <w:tr w:rsidR="00962FB9" w:rsidRPr="00DC1C6F" w14:paraId="23AE4BA6"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30D46550" w14:textId="6A9BAF78" w:rsidR="00962FB9" w:rsidRPr="00DC1C6F" w:rsidRDefault="00962FB9" w:rsidP="00962FB9">
            <w:pPr>
              <w:jc w:val="center"/>
              <w:rPr>
                <w:rFonts w:ascii="Arial" w:hAnsi="Arial" w:cs="Arial"/>
                <w:color w:val="000000"/>
              </w:rPr>
            </w:pPr>
            <w:r w:rsidRPr="00DC1C6F">
              <w:rPr>
                <w:rFonts w:ascii="Arial" w:hAnsi="Arial" w:cs="Arial"/>
                <w:color w:val="000000"/>
              </w:rPr>
              <w:t>8.5</w:t>
            </w:r>
          </w:p>
        </w:tc>
        <w:tc>
          <w:tcPr>
            <w:tcW w:w="1556" w:type="pct"/>
            <w:tcBorders>
              <w:top w:val="single" w:sz="4" w:space="0" w:color="auto"/>
              <w:left w:val="single" w:sz="4" w:space="0" w:color="auto"/>
              <w:bottom w:val="single" w:sz="4" w:space="0" w:color="auto"/>
              <w:right w:val="single" w:sz="4" w:space="0" w:color="auto"/>
            </w:tcBorders>
            <w:vAlign w:val="center"/>
          </w:tcPr>
          <w:p w14:paraId="5F3F7073" w14:textId="1C7CFAA7" w:rsidR="00962FB9" w:rsidRPr="00DC1C6F" w:rsidRDefault="00962FB9" w:rsidP="00962FB9">
            <w:pPr>
              <w:rPr>
                <w:rFonts w:ascii="Arial" w:hAnsi="Arial" w:cs="Arial"/>
                <w:color w:val="000000"/>
              </w:rPr>
            </w:pPr>
            <w:r w:rsidRPr="00DC1C6F">
              <w:rPr>
                <w:rFonts w:ascii="Arial" w:hAnsi="Arial" w:cs="Arial"/>
                <w:color w:val="000000"/>
              </w:rPr>
              <w:t>Techninė dokumentacija</w:t>
            </w:r>
            <w:r w:rsidR="00E01FA8" w:rsidRPr="00DC1C6F">
              <w:rPr>
                <w:rFonts w:ascii="Arial" w:hAnsi="Arial" w:cs="Arial"/>
                <w:color w:val="000000"/>
              </w:rPr>
              <w:t xml:space="preserve"> </w:t>
            </w:r>
          </w:p>
        </w:tc>
        <w:tc>
          <w:tcPr>
            <w:tcW w:w="1558" w:type="pct"/>
            <w:tcBorders>
              <w:top w:val="single" w:sz="4" w:space="0" w:color="auto"/>
              <w:left w:val="single" w:sz="4" w:space="0" w:color="auto"/>
              <w:bottom w:val="single" w:sz="4" w:space="0" w:color="auto"/>
              <w:right w:val="single" w:sz="4" w:space="0" w:color="auto"/>
            </w:tcBorders>
            <w:vAlign w:val="center"/>
          </w:tcPr>
          <w:p w14:paraId="1FC9C312" w14:textId="56C2E6EC" w:rsidR="00962FB9" w:rsidRPr="00DC1C6F" w:rsidRDefault="00962FB9" w:rsidP="00381B92">
            <w:pPr>
              <w:jc w:val="both"/>
              <w:rPr>
                <w:rFonts w:ascii="Arial" w:hAnsi="Arial" w:cs="Arial"/>
                <w:color w:val="000000"/>
              </w:rPr>
            </w:pPr>
            <w:r w:rsidRPr="00DC1C6F">
              <w:rPr>
                <w:rFonts w:ascii="Arial" w:hAnsi="Arial" w:cs="Arial"/>
                <w:color w:val="000000"/>
              </w:rPr>
              <w:t>Tiekėjas turi pateikti naudotojo instrukciją, techninės priežiūros instrukciją, saugos instrukcijas</w:t>
            </w:r>
            <w:r w:rsidR="00FB5972" w:rsidRPr="00DC1C6F">
              <w:rPr>
                <w:rFonts w:ascii="Arial" w:hAnsi="Arial" w:cs="Arial"/>
                <w:color w:val="000000"/>
              </w:rPr>
              <w:t xml:space="preserve"> angl</w:t>
            </w:r>
            <w:r w:rsidR="00381B92" w:rsidRPr="00DC1C6F">
              <w:rPr>
                <w:rFonts w:ascii="Arial" w:hAnsi="Arial" w:cs="Arial"/>
                <w:color w:val="000000"/>
              </w:rPr>
              <w:t>ų</w:t>
            </w:r>
            <w:r w:rsidR="00FB5972" w:rsidRPr="00DC1C6F">
              <w:rPr>
                <w:rFonts w:ascii="Arial" w:hAnsi="Arial" w:cs="Arial"/>
                <w:color w:val="000000"/>
              </w:rPr>
              <w:t xml:space="preserve"> kalba</w:t>
            </w:r>
            <w:r w:rsidRPr="00DC1C6F">
              <w:rPr>
                <w:rFonts w:ascii="Arial" w:hAnsi="Arial" w:cs="Arial"/>
                <w:color w:val="000000"/>
              </w:rPr>
              <w:t>.</w:t>
            </w:r>
          </w:p>
        </w:tc>
        <w:tc>
          <w:tcPr>
            <w:tcW w:w="1560" w:type="pct"/>
            <w:tcBorders>
              <w:top w:val="single" w:sz="4" w:space="0" w:color="auto"/>
              <w:left w:val="single" w:sz="4" w:space="0" w:color="auto"/>
              <w:bottom w:val="single" w:sz="4" w:space="0" w:color="auto"/>
              <w:right w:val="single" w:sz="4" w:space="0" w:color="auto"/>
            </w:tcBorders>
          </w:tcPr>
          <w:p w14:paraId="1A4D5478" w14:textId="77777777" w:rsidR="00962FB9" w:rsidRPr="00DC1C6F" w:rsidRDefault="00962FB9" w:rsidP="00962FB9">
            <w:pPr>
              <w:rPr>
                <w:rFonts w:ascii="Arial" w:hAnsi="Arial" w:cs="Arial"/>
                <w:color w:val="000000"/>
              </w:rPr>
            </w:pPr>
          </w:p>
        </w:tc>
      </w:tr>
      <w:tr w:rsidR="00962FB9" w:rsidRPr="00DC1C6F" w14:paraId="1D4DE475"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7B7C68F4" w14:textId="6C2626B8" w:rsidR="00962FB9" w:rsidRPr="00DC1C6F" w:rsidRDefault="00962FB9" w:rsidP="00962FB9">
            <w:pPr>
              <w:jc w:val="center"/>
              <w:rPr>
                <w:rFonts w:ascii="Arial" w:hAnsi="Arial" w:cs="Arial"/>
                <w:color w:val="000000"/>
              </w:rPr>
            </w:pPr>
            <w:r w:rsidRPr="00DC1C6F">
              <w:rPr>
                <w:rFonts w:ascii="Arial" w:hAnsi="Arial" w:cs="Arial"/>
                <w:color w:val="000000"/>
              </w:rPr>
              <w:t>9.</w:t>
            </w:r>
          </w:p>
        </w:tc>
        <w:tc>
          <w:tcPr>
            <w:tcW w:w="1556" w:type="pct"/>
            <w:tcBorders>
              <w:top w:val="single" w:sz="4" w:space="0" w:color="auto"/>
              <w:left w:val="single" w:sz="4" w:space="0" w:color="auto"/>
              <w:bottom w:val="single" w:sz="4" w:space="0" w:color="auto"/>
              <w:right w:val="single" w:sz="4" w:space="0" w:color="auto"/>
            </w:tcBorders>
            <w:vAlign w:val="center"/>
          </w:tcPr>
          <w:p w14:paraId="6ED365BA" w14:textId="0EA85968" w:rsidR="00962FB9" w:rsidRPr="00DC1C6F" w:rsidRDefault="00962FB9" w:rsidP="00962FB9">
            <w:pPr>
              <w:rPr>
                <w:rFonts w:ascii="Arial" w:hAnsi="Arial" w:cs="Arial"/>
                <w:color w:val="000000"/>
              </w:rPr>
            </w:pPr>
            <w:r w:rsidRPr="00DC1C6F">
              <w:rPr>
                <w:rStyle w:val="Strong"/>
                <w:rFonts w:ascii="Arial" w:hAnsi="Arial" w:cs="Arial"/>
                <w:color w:val="000000"/>
              </w:rPr>
              <w:t>Montavimas, mokymai, garantija</w:t>
            </w:r>
          </w:p>
        </w:tc>
        <w:tc>
          <w:tcPr>
            <w:tcW w:w="1558" w:type="pct"/>
            <w:tcBorders>
              <w:top w:val="single" w:sz="4" w:space="0" w:color="auto"/>
              <w:left w:val="single" w:sz="4" w:space="0" w:color="auto"/>
              <w:bottom w:val="single" w:sz="4" w:space="0" w:color="auto"/>
              <w:right w:val="single" w:sz="4" w:space="0" w:color="auto"/>
            </w:tcBorders>
            <w:vAlign w:val="center"/>
          </w:tcPr>
          <w:p w14:paraId="3EF291F9" w14:textId="77777777" w:rsidR="00962FB9" w:rsidRPr="00DC1C6F" w:rsidRDefault="00962FB9" w:rsidP="00962FB9">
            <w:pPr>
              <w:rPr>
                <w:rFonts w:ascii="Arial" w:hAnsi="Arial" w:cs="Arial"/>
                <w:color w:val="000000"/>
              </w:rPr>
            </w:pPr>
          </w:p>
        </w:tc>
        <w:tc>
          <w:tcPr>
            <w:tcW w:w="1560" w:type="pct"/>
            <w:tcBorders>
              <w:top w:val="single" w:sz="4" w:space="0" w:color="auto"/>
              <w:left w:val="single" w:sz="4" w:space="0" w:color="auto"/>
              <w:bottom w:val="single" w:sz="4" w:space="0" w:color="auto"/>
              <w:right w:val="single" w:sz="4" w:space="0" w:color="auto"/>
            </w:tcBorders>
          </w:tcPr>
          <w:p w14:paraId="7AD6CB9B" w14:textId="77777777" w:rsidR="00962FB9" w:rsidRPr="00DC1C6F" w:rsidRDefault="00962FB9" w:rsidP="00962FB9">
            <w:pPr>
              <w:rPr>
                <w:rFonts w:ascii="Arial" w:hAnsi="Arial" w:cs="Arial"/>
                <w:color w:val="000000"/>
              </w:rPr>
            </w:pPr>
          </w:p>
        </w:tc>
      </w:tr>
      <w:tr w:rsidR="00962FB9" w:rsidRPr="00DC1C6F" w14:paraId="4C105766"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2EFBC4AE" w14:textId="1F5BB13E" w:rsidR="00962FB9" w:rsidRPr="00DC1C6F" w:rsidRDefault="00962FB9" w:rsidP="00962FB9">
            <w:pPr>
              <w:jc w:val="center"/>
              <w:rPr>
                <w:rFonts w:ascii="Arial" w:hAnsi="Arial" w:cs="Arial"/>
                <w:color w:val="000000"/>
              </w:rPr>
            </w:pPr>
            <w:r w:rsidRPr="00DC1C6F">
              <w:rPr>
                <w:rFonts w:ascii="Arial" w:hAnsi="Arial" w:cs="Arial"/>
                <w:color w:val="000000"/>
              </w:rPr>
              <w:t>9.1</w:t>
            </w:r>
          </w:p>
        </w:tc>
        <w:tc>
          <w:tcPr>
            <w:tcW w:w="1556" w:type="pct"/>
            <w:tcBorders>
              <w:top w:val="single" w:sz="4" w:space="0" w:color="auto"/>
              <w:left w:val="single" w:sz="4" w:space="0" w:color="auto"/>
              <w:bottom w:val="single" w:sz="4" w:space="0" w:color="auto"/>
              <w:right w:val="single" w:sz="4" w:space="0" w:color="auto"/>
            </w:tcBorders>
            <w:vAlign w:val="center"/>
          </w:tcPr>
          <w:p w14:paraId="0BB514B1" w14:textId="394C2552" w:rsidR="00962FB9" w:rsidRPr="00DC1C6F" w:rsidRDefault="00962FB9" w:rsidP="00962FB9">
            <w:pPr>
              <w:rPr>
                <w:rFonts w:ascii="Arial" w:hAnsi="Arial" w:cs="Arial"/>
                <w:color w:val="000000"/>
              </w:rPr>
            </w:pPr>
            <w:r w:rsidRPr="00DC1C6F">
              <w:rPr>
                <w:rFonts w:ascii="Arial" w:hAnsi="Arial" w:cs="Arial"/>
                <w:color w:val="000000"/>
              </w:rPr>
              <w:t>Montavimas, prijungimas ir paleidimas</w:t>
            </w:r>
            <w:r w:rsidR="00E01FA8" w:rsidRPr="00DC1C6F">
              <w:rPr>
                <w:rFonts w:ascii="Arial" w:hAnsi="Arial" w:cs="Arial"/>
                <w:color w:val="000000"/>
              </w:rPr>
              <w:t xml:space="preserve"> </w:t>
            </w:r>
            <w:r w:rsidR="00E01FA8" w:rsidRPr="00DC1C6F">
              <w:rPr>
                <w:rFonts w:ascii="Arial" w:hAnsi="Arial" w:cs="Arial"/>
                <w:color w:val="EE0000"/>
              </w:rPr>
              <w:t>*</w:t>
            </w:r>
          </w:p>
        </w:tc>
        <w:tc>
          <w:tcPr>
            <w:tcW w:w="1558" w:type="pct"/>
            <w:tcBorders>
              <w:top w:val="single" w:sz="4" w:space="0" w:color="auto"/>
              <w:left w:val="single" w:sz="4" w:space="0" w:color="auto"/>
              <w:bottom w:val="single" w:sz="4" w:space="0" w:color="auto"/>
              <w:right w:val="single" w:sz="4" w:space="0" w:color="auto"/>
            </w:tcBorders>
            <w:vAlign w:val="center"/>
          </w:tcPr>
          <w:p w14:paraId="3CE776BC" w14:textId="7544E01F" w:rsidR="00962FB9" w:rsidRPr="00DC1C6F" w:rsidRDefault="00381B92" w:rsidP="00381B92">
            <w:pPr>
              <w:jc w:val="both"/>
              <w:rPr>
                <w:rFonts w:ascii="Arial" w:hAnsi="Arial" w:cs="Arial"/>
                <w:color w:val="000000"/>
              </w:rPr>
            </w:pPr>
            <w:r w:rsidRPr="00DC1C6F">
              <w:rPr>
                <w:rFonts w:ascii="Arial" w:hAnsi="Arial" w:cs="Arial"/>
                <w:color w:val="000000"/>
              </w:rPr>
              <w:t xml:space="preserve">Į pasiūlymo kainą turi būti įskaičiuotas įrangos pristatymas, </w:t>
            </w:r>
            <w:r w:rsidR="00962FB9" w:rsidRPr="00DC1C6F">
              <w:rPr>
                <w:rFonts w:ascii="Arial" w:hAnsi="Arial" w:cs="Arial"/>
                <w:color w:val="000000"/>
              </w:rPr>
              <w:t>mont</w:t>
            </w:r>
            <w:r w:rsidRPr="00DC1C6F">
              <w:rPr>
                <w:rFonts w:ascii="Arial" w:hAnsi="Arial" w:cs="Arial"/>
                <w:color w:val="000000"/>
              </w:rPr>
              <w:t>avimas</w:t>
            </w:r>
            <w:r w:rsidR="00962FB9" w:rsidRPr="00DC1C6F">
              <w:rPr>
                <w:rFonts w:ascii="Arial" w:hAnsi="Arial" w:cs="Arial"/>
                <w:color w:val="000000"/>
              </w:rPr>
              <w:t>,</w:t>
            </w:r>
            <w:r w:rsidRPr="00DC1C6F">
              <w:rPr>
                <w:rFonts w:ascii="Arial" w:hAnsi="Arial" w:cs="Arial"/>
                <w:color w:val="000000"/>
              </w:rPr>
              <w:t xml:space="preserve"> bei </w:t>
            </w:r>
            <w:r w:rsidRPr="00DC1C6F">
              <w:rPr>
                <w:rFonts w:ascii="Arial" w:hAnsi="Arial" w:cs="Arial"/>
              </w:rPr>
              <w:t>ir priemonės, reikalingos įrangos sumontavimui,</w:t>
            </w:r>
            <w:r w:rsidRPr="00DC1C6F">
              <w:rPr>
                <w:rFonts w:ascii="Arial" w:hAnsi="Arial" w:cs="Arial"/>
                <w:color w:val="000000"/>
              </w:rPr>
              <w:t xml:space="preserve"> </w:t>
            </w:r>
            <w:r w:rsidR="00962FB9" w:rsidRPr="00DC1C6F">
              <w:rPr>
                <w:rFonts w:ascii="Arial" w:hAnsi="Arial" w:cs="Arial"/>
                <w:color w:val="000000"/>
              </w:rPr>
              <w:t>prijung</w:t>
            </w:r>
            <w:r w:rsidRPr="00DC1C6F">
              <w:rPr>
                <w:rFonts w:ascii="Arial" w:hAnsi="Arial" w:cs="Arial"/>
                <w:color w:val="000000"/>
              </w:rPr>
              <w:t>imas</w:t>
            </w:r>
            <w:r w:rsidR="00962FB9" w:rsidRPr="00DC1C6F">
              <w:rPr>
                <w:rFonts w:ascii="Arial" w:hAnsi="Arial" w:cs="Arial"/>
                <w:color w:val="000000"/>
              </w:rPr>
              <w:t xml:space="preserve"> ir palei</w:t>
            </w:r>
            <w:r w:rsidRPr="00DC1C6F">
              <w:rPr>
                <w:rFonts w:ascii="Arial" w:hAnsi="Arial" w:cs="Arial"/>
                <w:color w:val="000000"/>
              </w:rPr>
              <w:t>dimas</w:t>
            </w:r>
            <w:r w:rsidR="00962FB9" w:rsidRPr="00DC1C6F">
              <w:rPr>
                <w:rFonts w:ascii="Arial" w:hAnsi="Arial" w:cs="Arial"/>
                <w:color w:val="000000"/>
              </w:rPr>
              <w:t xml:space="preserve"> Pirkėjo laboratorijoje</w:t>
            </w:r>
            <w:r w:rsidRPr="00DC1C6F">
              <w:rPr>
                <w:rFonts w:ascii="Arial" w:hAnsi="Arial" w:cs="Arial"/>
                <w:color w:val="000000"/>
              </w:rPr>
              <w:t xml:space="preserve"> bei personalo mokymai.</w:t>
            </w:r>
          </w:p>
        </w:tc>
        <w:tc>
          <w:tcPr>
            <w:tcW w:w="1560" w:type="pct"/>
            <w:tcBorders>
              <w:top w:val="single" w:sz="4" w:space="0" w:color="auto"/>
              <w:left w:val="single" w:sz="4" w:space="0" w:color="auto"/>
              <w:bottom w:val="single" w:sz="4" w:space="0" w:color="auto"/>
              <w:right w:val="single" w:sz="4" w:space="0" w:color="auto"/>
            </w:tcBorders>
          </w:tcPr>
          <w:p w14:paraId="16C2D920" w14:textId="77777777" w:rsidR="00962FB9" w:rsidRPr="00DC1C6F" w:rsidRDefault="00962FB9" w:rsidP="00962FB9">
            <w:pPr>
              <w:rPr>
                <w:rFonts w:ascii="Arial" w:hAnsi="Arial" w:cs="Arial"/>
                <w:color w:val="000000"/>
              </w:rPr>
            </w:pPr>
          </w:p>
        </w:tc>
      </w:tr>
      <w:tr w:rsidR="00962FB9" w:rsidRPr="00DC1C6F" w14:paraId="10265039"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05AFD99E" w14:textId="7C042D5D" w:rsidR="00962FB9" w:rsidRPr="00DC1C6F" w:rsidRDefault="00962FB9" w:rsidP="00962FB9">
            <w:pPr>
              <w:jc w:val="center"/>
              <w:rPr>
                <w:rFonts w:ascii="Arial" w:hAnsi="Arial" w:cs="Arial"/>
                <w:color w:val="000000"/>
              </w:rPr>
            </w:pPr>
            <w:r w:rsidRPr="00DC1C6F">
              <w:rPr>
                <w:rFonts w:ascii="Arial" w:hAnsi="Arial" w:cs="Arial"/>
                <w:color w:val="000000"/>
              </w:rPr>
              <w:t>9.2</w:t>
            </w:r>
          </w:p>
        </w:tc>
        <w:tc>
          <w:tcPr>
            <w:tcW w:w="1556" w:type="pct"/>
            <w:tcBorders>
              <w:top w:val="single" w:sz="4" w:space="0" w:color="auto"/>
              <w:left w:val="single" w:sz="4" w:space="0" w:color="auto"/>
              <w:bottom w:val="single" w:sz="4" w:space="0" w:color="auto"/>
              <w:right w:val="single" w:sz="4" w:space="0" w:color="auto"/>
            </w:tcBorders>
            <w:vAlign w:val="center"/>
          </w:tcPr>
          <w:p w14:paraId="463C26D0" w14:textId="0A63236D" w:rsidR="00962FB9" w:rsidRPr="00DC1C6F" w:rsidRDefault="00962FB9" w:rsidP="00962FB9">
            <w:pPr>
              <w:rPr>
                <w:rFonts w:ascii="Arial" w:hAnsi="Arial" w:cs="Arial"/>
                <w:color w:val="000000"/>
              </w:rPr>
            </w:pPr>
            <w:r w:rsidRPr="00DC1C6F">
              <w:rPr>
                <w:rFonts w:ascii="Arial" w:hAnsi="Arial" w:cs="Arial"/>
                <w:color w:val="000000"/>
              </w:rPr>
              <w:t>Naudotojų mokymai</w:t>
            </w:r>
            <w:r w:rsidR="00E01FA8" w:rsidRPr="00DC1C6F">
              <w:rPr>
                <w:rFonts w:ascii="Arial" w:hAnsi="Arial" w:cs="Arial"/>
                <w:color w:val="000000"/>
              </w:rPr>
              <w:t xml:space="preserve"> </w:t>
            </w:r>
            <w:r w:rsidR="00E01FA8" w:rsidRPr="00DC1C6F">
              <w:rPr>
                <w:rFonts w:ascii="Arial" w:hAnsi="Arial" w:cs="Arial"/>
                <w:color w:val="EE0000"/>
              </w:rPr>
              <w:t>*</w:t>
            </w:r>
          </w:p>
        </w:tc>
        <w:tc>
          <w:tcPr>
            <w:tcW w:w="1558" w:type="pct"/>
            <w:tcBorders>
              <w:top w:val="single" w:sz="4" w:space="0" w:color="auto"/>
              <w:left w:val="single" w:sz="4" w:space="0" w:color="auto"/>
              <w:bottom w:val="single" w:sz="4" w:space="0" w:color="auto"/>
              <w:right w:val="single" w:sz="4" w:space="0" w:color="auto"/>
            </w:tcBorders>
            <w:vAlign w:val="center"/>
          </w:tcPr>
          <w:p w14:paraId="0CA9DE0B" w14:textId="6965D85D" w:rsidR="00962FB9" w:rsidRPr="00DC1C6F" w:rsidRDefault="00962FB9" w:rsidP="00381B92">
            <w:pPr>
              <w:jc w:val="both"/>
              <w:rPr>
                <w:rFonts w:ascii="Arial" w:hAnsi="Arial" w:cs="Arial"/>
                <w:color w:val="000000"/>
              </w:rPr>
            </w:pPr>
            <w:r w:rsidRPr="00DC1C6F">
              <w:rPr>
                <w:rFonts w:ascii="Arial" w:hAnsi="Arial" w:cs="Arial"/>
                <w:color w:val="000000"/>
              </w:rPr>
              <w:t xml:space="preserve">Tiekėjas turi apmokyti </w:t>
            </w:r>
            <w:r w:rsidR="00381B92" w:rsidRPr="00DC1C6F">
              <w:rPr>
                <w:rFonts w:ascii="Arial" w:hAnsi="Arial" w:cs="Arial"/>
                <w:color w:val="000000"/>
              </w:rPr>
              <w:t>ne mažiau nei 2 (</w:t>
            </w:r>
            <w:r w:rsidR="00FB5972" w:rsidRPr="00DC1C6F">
              <w:rPr>
                <w:rFonts w:ascii="Arial" w:hAnsi="Arial" w:cs="Arial"/>
                <w:color w:val="000000"/>
              </w:rPr>
              <w:t>du</w:t>
            </w:r>
            <w:r w:rsidR="00381B92" w:rsidRPr="00DC1C6F">
              <w:rPr>
                <w:rFonts w:ascii="Arial" w:hAnsi="Arial" w:cs="Arial"/>
                <w:color w:val="000000"/>
              </w:rPr>
              <w:t xml:space="preserve">) Pirkėjo paskirtus </w:t>
            </w:r>
            <w:r w:rsidRPr="00DC1C6F">
              <w:rPr>
                <w:rFonts w:ascii="Arial" w:hAnsi="Arial" w:cs="Arial"/>
                <w:color w:val="000000"/>
              </w:rPr>
              <w:t xml:space="preserve">darbuotojus saugiai ir tinkamai dirbti su įranga, įskaitant sistemos paleidimą, proceso receptų valdymą, padėklų įdėjimą / išėmimą, </w:t>
            </w:r>
            <w:proofErr w:type="spellStart"/>
            <w:r w:rsidRPr="00DC1C6F">
              <w:rPr>
                <w:rFonts w:ascii="Arial" w:hAnsi="Arial" w:cs="Arial"/>
                <w:color w:val="000000"/>
              </w:rPr>
              <w:t>prekursorių</w:t>
            </w:r>
            <w:proofErr w:type="spellEnd"/>
            <w:r w:rsidRPr="00DC1C6F">
              <w:rPr>
                <w:rFonts w:ascii="Arial" w:hAnsi="Arial" w:cs="Arial"/>
                <w:color w:val="000000"/>
              </w:rPr>
              <w:t xml:space="preserve"> ir dujų tiekimo valdymą, įprastą priežiūrą, avarines situacijas ir saugos / </w:t>
            </w:r>
            <w:proofErr w:type="spellStart"/>
            <w:r w:rsidRPr="00DC1C6F">
              <w:rPr>
                <w:rFonts w:ascii="Arial" w:hAnsi="Arial" w:cs="Arial"/>
                <w:color w:val="000000"/>
              </w:rPr>
              <w:t>interlock</w:t>
            </w:r>
            <w:proofErr w:type="spellEnd"/>
            <w:r w:rsidRPr="00DC1C6F">
              <w:rPr>
                <w:rFonts w:ascii="Arial" w:hAnsi="Arial" w:cs="Arial"/>
                <w:color w:val="000000"/>
              </w:rPr>
              <w:t xml:space="preserve"> sistemos naudojimą.</w:t>
            </w:r>
          </w:p>
        </w:tc>
        <w:tc>
          <w:tcPr>
            <w:tcW w:w="1560" w:type="pct"/>
            <w:tcBorders>
              <w:top w:val="single" w:sz="4" w:space="0" w:color="auto"/>
              <w:left w:val="single" w:sz="4" w:space="0" w:color="auto"/>
              <w:bottom w:val="single" w:sz="4" w:space="0" w:color="auto"/>
              <w:right w:val="single" w:sz="4" w:space="0" w:color="auto"/>
            </w:tcBorders>
          </w:tcPr>
          <w:p w14:paraId="6BB815B9" w14:textId="77777777" w:rsidR="00962FB9" w:rsidRPr="00DC1C6F" w:rsidRDefault="00962FB9" w:rsidP="00962FB9">
            <w:pPr>
              <w:rPr>
                <w:rFonts w:ascii="Arial" w:hAnsi="Arial" w:cs="Arial"/>
                <w:color w:val="000000"/>
              </w:rPr>
            </w:pPr>
          </w:p>
        </w:tc>
      </w:tr>
      <w:tr w:rsidR="00962FB9" w:rsidRPr="00DC1C6F" w14:paraId="4B3CF812"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67345FA5" w14:textId="38A0AF50" w:rsidR="00962FB9" w:rsidRPr="00DC1C6F" w:rsidRDefault="00962FB9" w:rsidP="00962FB9">
            <w:pPr>
              <w:jc w:val="center"/>
              <w:rPr>
                <w:rFonts w:ascii="Arial" w:hAnsi="Arial" w:cs="Arial"/>
                <w:color w:val="000000"/>
              </w:rPr>
            </w:pPr>
            <w:r w:rsidRPr="00DC1C6F">
              <w:rPr>
                <w:rFonts w:ascii="Arial" w:hAnsi="Arial" w:cs="Arial"/>
                <w:color w:val="000000"/>
              </w:rPr>
              <w:t>9.3</w:t>
            </w:r>
          </w:p>
        </w:tc>
        <w:tc>
          <w:tcPr>
            <w:tcW w:w="1556" w:type="pct"/>
            <w:tcBorders>
              <w:top w:val="single" w:sz="4" w:space="0" w:color="auto"/>
              <w:left w:val="single" w:sz="4" w:space="0" w:color="auto"/>
              <w:bottom w:val="single" w:sz="4" w:space="0" w:color="auto"/>
              <w:right w:val="single" w:sz="4" w:space="0" w:color="auto"/>
            </w:tcBorders>
            <w:vAlign w:val="center"/>
          </w:tcPr>
          <w:p w14:paraId="5F462098" w14:textId="7A86493B" w:rsidR="00962FB9" w:rsidRPr="00DC1C6F" w:rsidRDefault="00962FB9" w:rsidP="00962FB9">
            <w:pPr>
              <w:rPr>
                <w:rFonts w:ascii="Arial" w:hAnsi="Arial" w:cs="Arial"/>
                <w:color w:val="000000"/>
              </w:rPr>
            </w:pPr>
            <w:r w:rsidRPr="00DC1C6F">
              <w:rPr>
                <w:rFonts w:ascii="Arial" w:hAnsi="Arial" w:cs="Arial"/>
                <w:color w:val="000000"/>
              </w:rPr>
              <w:t>Garantija</w:t>
            </w:r>
            <w:r w:rsidR="00E01FA8" w:rsidRPr="00DC1C6F">
              <w:rPr>
                <w:rFonts w:ascii="Arial" w:hAnsi="Arial" w:cs="Arial"/>
                <w:color w:val="000000"/>
              </w:rPr>
              <w:t xml:space="preserve"> </w:t>
            </w:r>
            <w:r w:rsidR="00E01FA8" w:rsidRPr="00DC1C6F">
              <w:rPr>
                <w:rFonts w:ascii="Arial" w:hAnsi="Arial" w:cs="Arial"/>
                <w:color w:val="EE0000"/>
              </w:rPr>
              <w:t>*</w:t>
            </w:r>
          </w:p>
        </w:tc>
        <w:tc>
          <w:tcPr>
            <w:tcW w:w="1558" w:type="pct"/>
            <w:tcBorders>
              <w:top w:val="single" w:sz="4" w:space="0" w:color="auto"/>
              <w:left w:val="single" w:sz="4" w:space="0" w:color="auto"/>
              <w:bottom w:val="single" w:sz="4" w:space="0" w:color="auto"/>
              <w:right w:val="single" w:sz="4" w:space="0" w:color="auto"/>
            </w:tcBorders>
            <w:vAlign w:val="center"/>
          </w:tcPr>
          <w:p w14:paraId="205D5763" w14:textId="69094216" w:rsidR="00DC1C6F" w:rsidRPr="00DC1C6F" w:rsidRDefault="002C5B4E" w:rsidP="007838E9">
            <w:pPr>
              <w:rPr>
                <w:rFonts w:ascii="Arial" w:hAnsi="Arial" w:cs="Arial"/>
                <w:color w:val="000000"/>
              </w:rPr>
            </w:pPr>
            <w:r>
              <w:rPr>
                <w:rFonts w:ascii="Arial" w:hAnsi="Arial" w:cs="Arial"/>
                <w:color w:val="000000"/>
              </w:rPr>
              <w:t>N</w:t>
            </w:r>
            <w:r w:rsidR="00962FB9" w:rsidRPr="00DC1C6F">
              <w:rPr>
                <w:rFonts w:ascii="Arial" w:hAnsi="Arial" w:cs="Arial"/>
                <w:color w:val="000000"/>
              </w:rPr>
              <w:t xml:space="preserve">e trumpesnė kaip 12 </w:t>
            </w:r>
            <w:r w:rsidR="0023308B">
              <w:rPr>
                <w:rFonts w:ascii="Arial" w:hAnsi="Arial" w:cs="Arial"/>
                <w:color w:val="000000"/>
              </w:rPr>
              <w:t xml:space="preserve">(dvylikos) </w:t>
            </w:r>
            <w:r w:rsidR="00962FB9" w:rsidRPr="00DC1C6F">
              <w:rPr>
                <w:rFonts w:ascii="Arial" w:hAnsi="Arial" w:cs="Arial"/>
                <w:color w:val="000000"/>
              </w:rPr>
              <w:t>mėnesių.</w:t>
            </w:r>
          </w:p>
        </w:tc>
        <w:tc>
          <w:tcPr>
            <w:tcW w:w="1560" w:type="pct"/>
            <w:tcBorders>
              <w:top w:val="single" w:sz="4" w:space="0" w:color="auto"/>
              <w:left w:val="single" w:sz="4" w:space="0" w:color="auto"/>
              <w:bottom w:val="single" w:sz="4" w:space="0" w:color="auto"/>
              <w:right w:val="single" w:sz="4" w:space="0" w:color="auto"/>
            </w:tcBorders>
          </w:tcPr>
          <w:p w14:paraId="37EE4795" w14:textId="77777777" w:rsidR="00962FB9" w:rsidRPr="00DC1C6F" w:rsidRDefault="00962FB9" w:rsidP="00962FB9">
            <w:pPr>
              <w:rPr>
                <w:rFonts w:ascii="Arial" w:hAnsi="Arial" w:cs="Arial"/>
                <w:color w:val="000000"/>
              </w:rPr>
            </w:pPr>
          </w:p>
        </w:tc>
      </w:tr>
      <w:tr w:rsidR="00381B92" w:rsidRPr="00DC1C6F" w14:paraId="1731B7CE" w14:textId="77777777" w:rsidTr="00A702AC">
        <w:tc>
          <w:tcPr>
            <w:tcW w:w="326" w:type="pct"/>
            <w:tcBorders>
              <w:top w:val="single" w:sz="4" w:space="0" w:color="auto"/>
              <w:left w:val="single" w:sz="4" w:space="0" w:color="auto"/>
              <w:bottom w:val="single" w:sz="4" w:space="0" w:color="auto"/>
              <w:right w:val="single" w:sz="4" w:space="0" w:color="auto"/>
            </w:tcBorders>
            <w:vAlign w:val="center"/>
          </w:tcPr>
          <w:p w14:paraId="59D8E6EB" w14:textId="566E7A3A" w:rsidR="00381B92" w:rsidRPr="00DC1C6F" w:rsidRDefault="00381B92" w:rsidP="00962FB9">
            <w:pPr>
              <w:jc w:val="center"/>
              <w:rPr>
                <w:rFonts w:ascii="Arial" w:hAnsi="Arial" w:cs="Arial"/>
                <w:color w:val="000000"/>
              </w:rPr>
            </w:pPr>
            <w:r w:rsidRPr="00DC1C6F">
              <w:rPr>
                <w:rFonts w:ascii="Arial" w:hAnsi="Arial" w:cs="Arial"/>
                <w:color w:val="000000"/>
              </w:rPr>
              <w:t>9.4.</w:t>
            </w:r>
          </w:p>
        </w:tc>
        <w:tc>
          <w:tcPr>
            <w:tcW w:w="1556" w:type="pct"/>
            <w:tcBorders>
              <w:top w:val="single" w:sz="4" w:space="0" w:color="auto"/>
              <w:left w:val="single" w:sz="4" w:space="0" w:color="auto"/>
              <w:bottom w:val="single" w:sz="4" w:space="0" w:color="auto"/>
              <w:right w:val="single" w:sz="4" w:space="0" w:color="auto"/>
            </w:tcBorders>
            <w:vAlign w:val="center"/>
          </w:tcPr>
          <w:p w14:paraId="711FB6F6" w14:textId="543BAA9E" w:rsidR="00381B92" w:rsidRPr="00DC1C6F" w:rsidRDefault="00381B92" w:rsidP="00962FB9">
            <w:pPr>
              <w:rPr>
                <w:rFonts w:ascii="Arial" w:hAnsi="Arial" w:cs="Arial"/>
                <w:color w:val="000000"/>
              </w:rPr>
            </w:pPr>
            <w:r w:rsidRPr="00DC1C6F">
              <w:rPr>
                <w:rFonts w:ascii="Arial" w:hAnsi="Arial" w:cs="Arial"/>
                <w:color w:val="000000"/>
              </w:rPr>
              <w:t>Garantinis aptarnavimas</w:t>
            </w:r>
            <w:r w:rsidRPr="002C5B4E">
              <w:rPr>
                <w:rFonts w:ascii="Arial" w:hAnsi="Arial" w:cs="Arial"/>
                <w:color w:val="FF0000"/>
              </w:rPr>
              <w:t>*</w:t>
            </w:r>
          </w:p>
        </w:tc>
        <w:tc>
          <w:tcPr>
            <w:tcW w:w="1558" w:type="pct"/>
            <w:tcBorders>
              <w:top w:val="single" w:sz="4" w:space="0" w:color="auto"/>
              <w:left w:val="single" w:sz="4" w:space="0" w:color="auto"/>
              <w:bottom w:val="single" w:sz="4" w:space="0" w:color="auto"/>
              <w:right w:val="single" w:sz="4" w:space="0" w:color="auto"/>
            </w:tcBorders>
            <w:vAlign w:val="center"/>
          </w:tcPr>
          <w:p w14:paraId="100D5800" w14:textId="77777777" w:rsidR="00381B92" w:rsidRPr="00DC1C6F" w:rsidRDefault="00381B92" w:rsidP="00381B92">
            <w:pPr>
              <w:spacing w:after="0" w:line="240" w:lineRule="auto"/>
              <w:jc w:val="both"/>
              <w:rPr>
                <w:rFonts w:ascii="Arial" w:hAnsi="Arial" w:cs="Arial"/>
                <w:iCs/>
              </w:rPr>
            </w:pPr>
            <w:r w:rsidRPr="00DC1C6F">
              <w:rPr>
                <w:rFonts w:ascii="Arial" w:hAnsi="Arial" w:cs="Arial"/>
                <w:iCs/>
              </w:rPr>
              <w:t>Garantinis aptarnavimas turi apimti nemokamą sugedusių detalių pakeitimą, remonto darbus, atvykimą į Perkančiosios organizacijos darbo vietą ir gedimų pašalinimą arba visos Prekės pakeitimą, kad įranga galėtų pilnavertiškai veikti visą garantijos laikotarpį.</w:t>
            </w:r>
          </w:p>
          <w:p w14:paraId="68BAE34A" w14:textId="19982EFB" w:rsidR="00381B92" w:rsidRPr="00DC1C6F" w:rsidRDefault="00381B92" w:rsidP="00DC1C6F">
            <w:pPr>
              <w:jc w:val="both"/>
              <w:rPr>
                <w:rFonts w:ascii="Arial" w:hAnsi="Arial" w:cs="Arial"/>
                <w:color w:val="000000"/>
              </w:rPr>
            </w:pPr>
            <w:r w:rsidRPr="00DC1C6F">
              <w:rPr>
                <w:rFonts w:ascii="Arial" w:hAnsi="Arial" w:cs="Arial"/>
                <w:iCs/>
              </w:rPr>
              <w:t xml:space="preserve"> Tiekėjas į gedimą turi reaguoti ne vėliau kaip </w:t>
            </w:r>
            <w:r w:rsidR="00DC1C6F" w:rsidRPr="00DC1C6F">
              <w:rPr>
                <w:rFonts w:ascii="Arial" w:hAnsi="Arial" w:cs="Arial"/>
                <w:iCs/>
              </w:rPr>
              <w:t>per 5 (penkias)</w:t>
            </w:r>
            <w:r w:rsidRPr="00DC1C6F">
              <w:rPr>
                <w:rFonts w:ascii="Arial" w:hAnsi="Arial" w:cs="Arial"/>
                <w:iCs/>
              </w:rPr>
              <w:t xml:space="preserve"> darbo dien</w:t>
            </w:r>
            <w:r w:rsidR="00DC1C6F" w:rsidRPr="00DC1C6F">
              <w:rPr>
                <w:rFonts w:ascii="Arial" w:hAnsi="Arial" w:cs="Arial"/>
                <w:iCs/>
              </w:rPr>
              <w:t>as</w:t>
            </w:r>
            <w:r w:rsidRPr="00DC1C6F">
              <w:rPr>
                <w:rFonts w:ascii="Arial" w:hAnsi="Arial" w:cs="Arial"/>
                <w:iCs/>
              </w:rPr>
              <w:t xml:space="preserve"> po rašytinės pretenzijos pateikimo Tiekėjui dienos. Gedimai turi būti šalinami per protingą terminą, suderintą su Perkančiąja organizacija, atsižvelgiant į gedimo pobūdį ir sudėtingumą.</w:t>
            </w:r>
          </w:p>
        </w:tc>
        <w:tc>
          <w:tcPr>
            <w:tcW w:w="1560" w:type="pct"/>
            <w:tcBorders>
              <w:top w:val="single" w:sz="4" w:space="0" w:color="auto"/>
              <w:left w:val="single" w:sz="4" w:space="0" w:color="auto"/>
              <w:bottom w:val="single" w:sz="4" w:space="0" w:color="auto"/>
              <w:right w:val="single" w:sz="4" w:space="0" w:color="auto"/>
            </w:tcBorders>
          </w:tcPr>
          <w:p w14:paraId="64AE8BAF" w14:textId="77777777" w:rsidR="00381B92" w:rsidRPr="00DC1C6F" w:rsidRDefault="00381B92" w:rsidP="00962FB9">
            <w:pPr>
              <w:rPr>
                <w:rFonts w:ascii="Arial" w:hAnsi="Arial" w:cs="Arial"/>
                <w:color w:val="000000"/>
              </w:rPr>
            </w:pPr>
          </w:p>
        </w:tc>
      </w:tr>
    </w:tbl>
    <w:p w14:paraId="39E6397A" w14:textId="3D6B7A5F" w:rsidR="001164D5" w:rsidRPr="00DC1C6F" w:rsidRDefault="00482CF9" w:rsidP="00F2412D">
      <w:pPr>
        <w:spacing w:after="0"/>
        <w:jc w:val="both"/>
        <w:rPr>
          <w:rFonts w:ascii="Arial" w:hAnsi="Arial" w:cs="Arial"/>
          <w:b/>
          <w:snapToGrid w:val="0"/>
        </w:rPr>
      </w:pPr>
      <w:r w:rsidRPr="00DC1C6F">
        <w:rPr>
          <w:rFonts w:ascii="Arial" w:hAnsi="Arial" w:cs="Arial"/>
          <w:color w:val="FF0000"/>
        </w:rPr>
        <w:t>*</w:t>
      </w:r>
      <w:r w:rsidR="00E231AF" w:rsidRPr="00DC1C6F">
        <w:rPr>
          <w:rFonts w:ascii="Arial" w:hAnsi="Arial" w:cs="Arial"/>
          <w:color w:val="FF0000"/>
        </w:rPr>
        <w:t>*</w:t>
      </w:r>
      <w:r w:rsidRPr="00DC1C6F">
        <w:rPr>
          <w:rFonts w:ascii="Arial" w:hAnsi="Arial" w:cs="Arial"/>
          <w:color w:val="FF0000"/>
        </w:rPr>
        <w:t xml:space="preserve"> </w:t>
      </w:r>
      <w:r w:rsidR="001164D5" w:rsidRPr="00DC1C6F">
        <w:rPr>
          <w:rFonts w:ascii="Arial" w:hAnsi="Arial" w:cs="Arial"/>
          <w:b/>
          <w:snapToGrid w:val="0"/>
        </w:rPr>
        <w:t>Pateikti kartu su pasiūlymu siūlomos įrangos techninius parametrus, išskyrus pažymėtus *, patikimai patvirtinančius dokumentus (pvz. gamintojo prekės aprašymas arba internetinė nuoroda į gamintojo psl.)</w:t>
      </w:r>
      <w:r w:rsidR="00F2412D" w:rsidRPr="00DC1C6F">
        <w:rPr>
          <w:rFonts w:ascii="Arial" w:hAnsi="Arial" w:cs="Arial"/>
          <w:b/>
          <w:snapToGrid w:val="0"/>
        </w:rPr>
        <w:t>.</w:t>
      </w:r>
    </w:p>
    <w:p w14:paraId="2455E998" w14:textId="77777777" w:rsidR="00F2412D" w:rsidRPr="00DC1C6F" w:rsidRDefault="00F2412D" w:rsidP="00F2412D">
      <w:pPr>
        <w:spacing w:after="0"/>
        <w:jc w:val="both"/>
        <w:rPr>
          <w:rFonts w:ascii="Arial" w:hAnsi="Arial" w:cs="Arial"/>
          <w:b/>
          <w:snapToGrid w:val="0"/>
        </w:rPr>
      </w:pPr>
    </w:p>
    <w:p w14:paraId="5037E2C6" w14:textId="77777777" w:rsidR="00134EB3" w:rsidRPr="00DC1C6F"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C1C6F">
        <w:rPr>
          <w:rFonts w:ascii="Arial" w:eastAsia="Calibri" w:hAnsi="Arial" w:cs="Arial"/>
          <w:b/>
        </w:rPr>
        <w:t>APLINKOSAUGINIAI</w:t>
      </w:r>
      <w:r w:rsidR="00134EB3" w:rsidRPr="00DC1C6F">
        <w:rPr>
          <w:rFonts w:ascii="Arial" w:eastAsia="Calibri" w:hAnsi="Arial" w:cs="Arial"/>
          <w:b/>
        </w:rPr>
        <w:t xml:space="preserve"> REIKALAVIMAI</w:t>
      </w:r>
    </w:p>
    <w:p w14:paraId="7C20682F" w14:textId="77777777" w:rsidR="00DC1C6F" w:rsidRPr="00C9491A" w:rsidRDefault="00DC1C6F" w:rsidP="00DC1C6F">
      <w:pPr>
        <w:jc w:val="both"/>
        <w:rPr>
          <w:rFonts w:ascii="Arial" w:hAnsi="Arial" w:cs="Arial"/>
        </w:rPr>
      </w:pPr>
      <w:r w:rsidRPr="00C9491A">
        <w:rPr>
          <w:rFonts w:ascii="Arial" w:hAnsi="Arial" w:cs="Arial"/>
        </w:rPr>
        <w:t xml:space="preserve">4.1. Pirkimui yra taikomi Aplinkos apsaugos kriterijai, </w:t>
      </w:r>
      <w:r w:rsidRPr="00C9491A">
        <w:rPr>
          <w:rFonts w:ascii="Arial" w:hAnsi="Arial" w:cs="Arial"/>
          <w:shd w:val="clear" w:color="auto" w:fill="FFFFFF"/>
        </w:rPr>
        <w:t xml:space="preserve">vadovaujantis </w:t>
      </w:r>
      <w:hyperlink r:id="rId12" w:tgtFrame="_blank" w:history="1">
        <w:r w:rsidRPr="00C9491A">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9491A">
        <w:rPr>
          <w:rFonts w:ascii="Arial" w:hAnsi="Arial" w:cs="Arial"/>
          <w:shd w:val="clear" w:color="auto" w:fill="FFFFFF"/>
        </w:rPr>
        <w:t xml:space="preserve">“ patvirtinto </w:t>
      </w:r>
      <w:hyperlink r:id="rId13" w:tgtFrame="_blank" w:history="1">
        <w:r w:rsidRPr="00C9491A">
          <w:rPr>
            <w:rFonts w:ascii="Arial" w:hAnsi="Arial" w:cs="Arial"/>
            <w:u w:val="single"/>
            <w:shd w:val="clear" w:color="auto" w:fill="FFFFFF"/>
          </w:rPr>
          <w:t>Aplinkos apsaugos kriterijų taikymo, vykdant žaliuosius pirkimus, tvarkos aprašo</w:t>
        </w:r>
      </w:hyperlink>
      <w:r w:rsidRPr="00C9491A">
        <w:rPr>
          <w:rFonts w:ascii="Arial" w:hAnsi="Arial" w:cs="Arial"/>
        </w:rPr>
        <w:t xml:space="preserve"> II skyriaus 4.4.4.1 papunkčiu.</w:t>
      </w:r>
    </w:p>
    <w:p w14:paraId="0249C3FF" w14:textId="77777777" w:rsidR="00DC1C6F" w:rsidRPr="00C9491A" w:rsidRDefault="00DC1C6F" w:rsidP="00DC1C6F">
      <w:pPr>
        <w:spacing w:after="0"/>
        <w:jc w:val="right"/>
        <w:rPr>
          <w:rFonts w:ascii="Arial" w:hAnsi="Arial" w:cs="Arial"/>
          <w:b/>
          <w:bCs/>
        </w:rPr>
      </w:pPr>
      <w:r w:rsidRPr="00C9491A">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DC1C6F" w:rsidRPr="00C9491A" w14:paraId="258E85E4" w14:textId="77777777" w:rsidTr="00D65BBC">
        <w:trPr>
          <w:trHeight w:val="638"/>
        </w:trPr>
        <w:tc>
          <w:tcPr>
            <w:tcW w:w="292" w:type="pct"/>
          </w:tcPr>
          <w:p w14:paraId="62F0B6EC" w14:textId="77777777" w:rsidR="00DC1C6F" w:rsidRPr="00C9491A" w:rsidRDefault="00DC1C6F" w:rsidP="00D65BBC">
            <w:pPr>
              <w:jc w:val="both"/>
              <w:rPr>
                <w:rFonts w:ascii="Arial" w:hAnsi="Arial" w:cs="Arial"/>
                <w:b/>
                <w:bCs/>
                <w:iCs/>
                <w:sz w:val="22"/>
                <w:szCs w:val="22"/>
              </w:rPr>
            </w:pPr>
            <w:r w:rsidRPr="00C9491A">
              <w:rPr>
                <w:rFonts w:ascii="Arial" w:hAnsi="Arial" w:cs="Arial"/>
                <w:b/>
                <w:bCs/>
                <w:iCs/>
                <w:sz w:val="22"/>
                <w:szCs w:val="22"/>
              </w:rPr>
              <w:t>Eil. Nr.</w:t>
            </w:r>
          </w:p>
        </w:tc>
        <w:tc>
          <w:tcPr>
            <w:tcW w:w="3041" w:type="pct"/>
          </w:tcPr>
          <w:p w14:paraId="47A658CC" w14:textId="77777777" w:rsidR="00DC1C6F" w:rsidRPr="00C9491A" w:rsidRDefault="00DC1C6F" w:rsidP="00D65BBC">
            <w:pPr>
              <w:jc w:val="both"/>
              <w:rPr>
                <w:rFonts w:ascii="Arial" w:hAnsi="Arial" w:cs="Arial"/>
                <w:b/>
                <w:bCs/>
                <w:iCs/>
                <w:sz w:val="22"/>
                <w:szCs w:val="22"/>
              </w:rPr>
            </w:pPr>
            <w:r w:rsidRPr="00C9491A">
              <w:rPr>
                <w:rFonts w:ascii="Arial" w:hAnsi="Arial" w:cs="Arial"/>
                <w:b/>
                <w:bCs/>
                <w:iCs/>
                <w:sz w:val="22"/>
                <w:szCs w:val="22"/>
              </w:rPr>
              <w:t>Reikalavimas</w:t>
            </w:r>
          </w:p>
        </w:tc>
        <w:tc>
          <w:tcPr>
            <w:tcW w:w="1667" w:type="pct"/>
          </w:tcPr>
          <w:p w14:paraId="53A96B84" w14:textId="77777777" w:rsidR="00DC1C6F" w:rsidRPr="00C9491A" w:rsidRDefault="00DC1C6F" w:rsidP="00D65BBC">
            <w:pPr>
              <w:jc w:val="both"/>
              <w:rPr>
                <w:rFonts w:ascii="Arial" w:hAnsi="Arial" w:cs="Arial"/>
                <w:b/>
                <w:bCs/>
                <w:iCs/>
                <w:sz w:val="22"/>
                <w:szCs w:val="22"/>
              </w:rPr>
            </w:pPr>
            <w:r w:rsidRPr="00C9491A">
              <w:rPr>
                <w:rFonts w:ascii="Arial" w:hAnsi="Arial" w:cs="Arial"/>
                <w:b/>
                <w:bCs/>
                <w:iCs/>
                <w:sz w:val="22"/>
                <w:szCs w:val="22"/>
              </w:rPr>
              <w:t>Atitiktį įrodantys dokumentai</w:t>
            </w:r>
          </w:p>
        </w:tc>
      </w:tr>
      <w:tr w:rsidR="00DC1C6F" w:rsidRPr="00C9491A" w14:paraId="69165685" w14:textId="77777777" w:rsidTr="00D65BBC">
        <w:tc>
          <w:tcPr>
            <w:tcW w:w="292" w:type="pct"/>
          </w:tcPr>
          <w:p w14:paraId="67B3349F" w14:textId="77777777" w:rsidR="00DC1C6F" w:rsidRPr="00C9491A" w:rsidRDefault="00DC1C6F" w:rsidP="00D65BBC">
            <w:pPr>
              <w:jc w:val="both"/>
              <w:rPr>
                <w:rFonts w:ascii="Arial" w:hAnsi="Arial" w:cs="Arial"/>
                <w:iCs/>
                <w:sz w:val="22"/>
                <w:szCs w:val="22"/>
              </w:rPr>
            </w:pPr>
            <w:r w:rsidRPr="00C9491A">
              <w:rPr>
                <w:rFonts w:ascii="Arial" w:hAnsi="Arial" w:cs="Arial"/>
                <w:iCs/>
                <w:sz w:val="22"/>
                <w:szCs w:val="22"/>
              </w:rPr>
              <w:t>1.</w:t>
            </w:r>
          </w:p>
        </w:tc>
        <w:tc>
          <w:tcPr>
            <w:tcW w:w="3041" w:type="pct"/>
          </w:tcPr>
          <w:p w14:paraId="60F6ABD3" w14:textId="77777777" w:rsidR="00DC1C6F" w:rsidRPr="00C9491A" w:rsidRDefault="00DC1C6F" w:rsidP="00D65BBC">
            <w:pPr>
              <w:jc w:val="both"/>
              <w:rPr>
                <w:rFonts w:ascii="Arial" w:hAnsi="Arial" w:cs="Arial"/>
                <w:i/>
                <w:color w:val="FF0000"/>
                <w:sz w:val="22"/>
                <w:szCs w:val="22"/>
              </w:rPr>
            </w:pPr>
            <w:r w:rsidRPr="00C9491A">
              <w:rPr>
                <w:rFonts w:ascii="Arial" w:hAnsi="Arial" w:cs="Arial"/>
                <w:sz w:val="22"/>
                <w:szCs w:val="22"/>
              </w:rPr>
              <w:t xml:space="preserve">Konkretus reikalavimas nustatytas Konkretaus pirkimo sąlygų 3 priedo „Sutarties projektas“ Specialiųjų sąlygų 13 skyriuje.   </w:t>
            </w:r>
          </w:p>
        </w:tc>
        <w:tc>
          <w:tcPr>
            <w:tcW w:w="1667" w:type="pct"/>
          </w:tcPr>
          <w:p w14:paraId="722AA55A" w14:textId="77777777" w:rsidR="00DC1C6F" w:rsidRPr="00C9491A" w:rsidRDefault="00DC1C6F" w:rsidP="00D65BBC">
            <w:pPr>
              <w:jc w:val="both"/>
              <w:rPr>
                <w:rFonts w:ascii="Arial" w:hAnsi="Arial" w:cs="Arial"/>
                <w:i/>
                <w:iCs/>
                <w:color w:val="FF0000"/>
                <w:sz w:val="22"/>
                <w:szCs w:val="22"/>
              </w:rPr>
            </w:pPr>
            <w:r w:rsidRPr="00C9491A">
              <w:rPr>
                <w:rFonts w:ascii="Arial" w:hAnsi="Arial" w:cs="Arial"/>
                <w:sz w:val="22"/>
                <w:szCs w:val="22"/>
              </w:rPr>
              <w:t xml:space="preserve">Kartu su pasiūlymu Tiekėjas neturi pateikti atitiktį įrodančių dokumentų.   </w:t>
            </w:r>
          </w:p>
        </w:tc>
      </w:tr>
    </w:tbl>
    <w:p w14:paraId="381B50CB" w14:textId="22B6F432" w:rsidR="006A442A" w:rsidRPr="00DC1C6F" w:rsidRDefault="002E09D6">
      <w:pPr>
        <w:rPr>
          <w:rFonts w:ascii="Arial" w:hAnsi="Arial" w:cs="Arial"/>
          <w:color w:val="FF0000"/>
        </w:rPr>
      </w:pPr>
      <w:r w:rsidRPr="00DC1C6F">
        <w:rPr>
          <w:rFonts w:ascii="Arial" w:hAnsi="Arial" w:cs="Arial"/>
          <w:color w:val="FF0000"/>
        </w:rPr>
        <w:t xml:space="preserve"> </w:t>
      </w:r>
    </w:p>
    <w:sectPr w:rsidR="006A442A" w:rsidRPr="00DC1C6F" w:rsidSect="00736515">
      <w:headerReference w:type="first" r:id="rId14"/>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787A7" w14:textId="77777777" w:rsidR="00A957D5" w:rsidRDefault="00A957D5" w:rsidP="00682323">
      <w:pPr>
        <w:spacing w:after="0" w:line="240" w:lineRule="auto"/>
      </w:pPr>
      <w:r>
        <w:separator/>
      </w:r>
    </w:p>
  </w:endnote>
  <w:endnote w:type="continuationSeparator" w:id="0">
    <w:p w14:paraId="11D8976A" w14:textId="77777777" w:rsidR="00A957D5" w:rsidRDefault="00A957D5"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AF094" w14:textId="77777777" w:rsidR="00A957D5" w:rsidRDefault="00A957D5" w:rsidP="00682323">
      <w:pPr>
        <w:spacing w:after="0" w:line="240" w:lineRule="auto"/>
      </w:pPr>
      <w:r>
        <w:separator/>
      </w:r>
    </w:p>
  </w:footnote>
  <w:footnote w:type="continuationSeparator" w:id="0">
    <w:p w14:paraId="789A899F" w14:textId="77777777" w:rsidR="00A957D5" w:rsidRDefault="00A957D5"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C66F92"/>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7"/>
  </w:num>
  <w:num w:numId="3">
    <w:abstractNumId w:val="3"/>
  </w:num>
  <w:num w:numId="4">
    <w:abstractNumId w:val="21"/>
  </w:num>
  <w:num w:numId="5">
    <w:abstractNumId w:val="2"/>
  </w:num>
  <w:num w:numId="6">
    <w:abstractNumId w:val="9"/>
  </w:num>
  <w:num w:numId="7">
    <w:abstractNumId w:val="13"/>
  </w:num>
  <w:num w:numId="8">
    <w:abstractNumId w:val="0"/>
  </w:num>
  <w:num w:numId="9">
    <w:abstractNumId w:val="24"/>
  </w:num>
  <w:num w:numId="10">
    <w:abstractNumId w:val="7"/>
  </w:num>
  <w:num w:numId="11">
    <w:abstractNumId w:val="26"/>
  </w:num>
  <w:num w:numId="12">
    <w:abstractNumId w:val="12"/>
  </w:num>
  <w:num w:numId="13">
    <w:abstractNumId w:val="1"/>
  </w:num>
  <w:num w:numId="14">
    <w:abstractNumId w:val="5"/>
  </w:num>
  <w:num w:numId="15">
    <w:abstractNumId w:val="14"/>
  </w:num>
  <w:num w:numId="16">
    <w:abstractNumId w:val="25"/>
  </w:num>
  <w:num w:numId="17">
    <w:abstractNumId w:val="18"/>
  </w:num>
  <w:num w:numId="18">
    <w:abstractNumId w:val="22"/>
  </w:num>
  <w:num w:numId="19">
    <w:abstractNumId w:val="4"/>
  </w:num>
  <w:num w:numId="20">
    <w:abstractNumId w:val="19"/>
  </w:num>
  <w:num w:numId="21">
    <w:abstractNumId w:val="23"/>
  </w:num>
  <w:num w:numId="22">
    <w:abstractNumId w:val="10"/>
  </w:num>
  <w:num w:numId="23">
    <w:abstractNumId w:val="20"/>
  </w:num>
  <w:num w:numId="24">
    <w:abstractNumId w:val="8"/>
  </w:num>
  <w:num w:numId="25">
    <w:abstractNumId w:val="6"/>
  </w:num>
  <w:num w:numId="26">
    <w:abstractNumId w:val="1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7E60"/>
    <w:rsid w:val="000260A5"/>
    <w:rsid w:val="0004663F"/>
    <w:rsid w:val="00046A16"/>
    <w:rsid w:val="00070A2D"/>
    <w:rsid w:val="00071D9F"/>
    <w:rsid w:val="000749F2"/>
    <w:rsid w:val="00094A35"/>
    <w:rsid w:val="00095415"/>
    <w:rsid w:val="00095E0F"/>
    <w:rsid w:val="000A21A7"/>
    <w:rsid w:val="000A41ED"/>
    <w:rsid w:val="000B160E"/>
    <w:rsid w:val="000B2DF2"/>
    <w:rsid w:val="000C6221"/>
    <w:rsid w:val="000F405C"/>
    <w:rsid w:val="00104578"/>
    <w:rsid w:val="00114209"/>
    <w:rsid w:val="001164D5"/>
    <w:rsid w:val="00121DF9"/>
    <w:rsid w:val="00130DCD"/>
    <w:rsid w:val="00134EB3"/>
    <w:rsid w:val="00145946"/>
    <w:rsid w:val="001522AA"/>
    <w:rsid w:val="0016187C"/>
    <w:rsid w:val="00167EA2"/>
    <w:rsid w:val="0017397B"/>
    <w:rsid w:val="00173CCD"/>
    <w:rsid w:val="00183393"/>
    <w:rsid w:val="001A7E68"/>
    <w:rsid w:val="001F253C"/>
    <w:rsid w:val="001F3DD7"/>
    <w:rsid w:val="00205386"/>
    <w:rsid w:val="00206CF9"/>
    <w:rsid w:val="00212FAB"/>
    <w:rsid w:val="0021683E"/>
    <w:rsid w:val="00225AA6"/>
    <w:rsid w:val="0023308B"/>
    <w:rsid w:val="0023437F"/>
    <w:rsid w:val="00245CBF"/>
    <w:rsid w:val="00275577"/>
    <w:rsid w:val="00277AAE"/>
    <w:rsid w:val="00285F0C"/>
    <w:rsid w:val="00291187"/>
    <w:rsid w:val="00291336"/>
    <w:rsid w:val="002933C3"/>
    <w:rsid w:val="002B159B"/>
    <w:rsid w:val="002C4223"/>
    <w:rsid w:val="002C5B4E"/>
    <w:rsid w:val="002D3492"/>
    <w:rsid w:val="002D4370"/>
    <w:rsid w:val="002D47ED"/>
    <w:rsid w:val="002D5BBD"/>
    <w:rsid w:val="002E09D6"/>
    <w:rsid w:val="002E6623"/>
    <w:rsid w:val="00302152"/>
    <w:rsid w:val="00306503"/>
    <w:rsid w:val="00314040"/>
    <w:rsid w:val="00325C64"/>
    <w:rsid w:val="00340DE2"/>
    <w:rsid w:val="00355E8B"/>
    <w:rsid w:val="00363067"/>
    <w:rsid w:val="00366554"/>
    <w:rsid w:val="00381B92"/>
    <w:rsid w:val="0038363F"/>
    <w:rsid w:val="00387BEF"/>
    <w:rsid w:val="003A139E"/>
    <w:rsid w:val="003B2BC4"/>
    <w:rsid w:val="003B4ED6"/>
    <w:rsid w:val="003C1EAE"/>
    <w:rsid w:val="003D2B9A"/>
    <w:rsid w:val="003D4EE1"/>
    <w:rsid w:val="003F06DD"/>
    <w:rsid w:val="00411DD2"/>
    <w:rsid w:val="0043073D"/>
    <w:rsid w:val="0043726E"/>
    <w:rsid w:val="0045095F"/>
    <w:rsid w:val="00455D3D"/>
    <w:rsid w:val="00457A38"/>
    <w:rsid w:val="0046200E"/>
    <w:rsid w:val="00482CF9"/>
    <w:rsid w:val="00487A0D"/>
    <w:rsid w:val="004A0C48"/>
    <w:rsid w:val="004A5BDE"/>
    <w:rsid w:val="004A7824"/>
    <w:rsid w:val="004B55FF"/>
    <w:rsid w:val="004B56EF"/>
    <w:rsid w:val="004C0120"/>
    <w:rsid w:val="004C22B2"/>
    <w:rsid w:val="004D322C"/>
    <w:rsid w:val="004D6148"/>
    <w:rsid w:val="004D7ECA"/>
    <w:rsid w:val="004F23CD"/>
    <w:rsid w:val="00525F80"/>
    <w:rsid w:val="0053593C"/>
    <w:rsid w:val="00547581"/>
    <w:rsid w:val="00554709"/>
    <w:rsid w:val="005840F9"/>
    <w:rsid w:val="00585401"/>
    <w:rsid w:val="005900D8"/>
    <w:rsid w:val="00593AAB"/>
    <w:rsid w:val="005A0A62"/>
    <w:rsid w:val="005A5B7A"/>
    <w:rsid w:val="005B21AE"/>
    <w:rsid w:val="005C460D"/>
    <w:rsid w:val="005F49E0"/>
    <w:rsid w:val="005F4D06"/>
    <w:rsid w:val="00604457"/>
    <w:rsid w:val="00604CFD"/>
    <w:rsid w:val="00615413"/>
    <w:rsid w:val="006207B9"/>
    <w:rsid w:val="0062173D"/>
    <w:rsid w:val="00661584"/>
    <w:rsid w:val="00671F86"/>
    <w:rsid w:val="00682323"/>
    <w:rsid w:val="00691D1E"/>
    <w:rsid w:val="006A442A"/>
    <w:rsid w:val="006B726E"/>
    <w:rsid w:val="006B796A"/>
    <w:rsid w:val="006C00A1"/>
    <w:rsid w:val="006C7A0E"/>
    <w:rsid w:val="006E1D1A"/>
    <w:rsid w:val="006E302E"/>
    <w:rsid w:val="006E4064"/>
    <w:rsid w:val="006E51DD"/>
    <w:rsid w:val="006E5A26"/>
    <w:rsid w:val="006F032D"/>
    <w:rsid w:val="006F7F3C"/>
    <w:rsid w:val="007008CC"/>
    <w:rsid w:val="0070330A"/>
    <w:rsid w:val="007249E8"/>
    <w:rsid w:val="00736515"/>
    <w:rsid w:val="00776382"/>
    <w:rsid w:val="007828EC"/>
    <w:rsid w:val="007838E9"/>
    <w:rsid w:val="007B5B1C"/>
    <w:rsid w:val="007C0D15"/>
    <w:rsid w:val="007C19E2"/>
    <w:rsid w:val="007C756E"/>
    <w:rsid w:val="007D0340"/>
    <w:rsid w:val="007F38C4"/>
    <w:rsid w:val="00817878"/>
    <w:rsid w:val="00824BB5"/>
    <w:rsid w:val="00842FAC"/>
    <w:rsid w:val="00863FEA"/>
    <w:rsid w:val="00890D83"/>
    <w:rsid w:val="00895DC9"/>
    <w:rsid w:val="008B56E2"/>
    <w:rsid w:val="00911E7C"/>
    <w:rsid w:val="009206AE"/>
    <w:rsid w:val="00930BFC"/>
    <w:rsid w:val="00944DAD"/>
    <w:rsid w:val="0095218E"/>
    <w:rsid w:val="00962FB9"/>
    <w:rsid w:val="0098149B"/>
    <w:rsid w:val="00984F2A"/>
    <w:rsid w:val="009869E6"/>
    <w:rsid w:val="00995E3B"/>
    <w:rsid w:val="009A4D65"/>
    <w:rsid w:val="009A56D7"/>
    <w:rsid w:val="009C49A9"/>
    <w:rsid w:val="009E6750"/>
    <w:rsid w:val="009F067D"/>
    <w:rsid w:val="009F3CCE"/>
    <w:rsid w:val="009F653D"/>
    <w:rsid w:val="00A00C87"/>
    <w:rsid w:val="00A01C6F"/>
    <w:rsid w:val="00A0347D"/>
    <w:rsid w:val="00A03AB8"/>
    <w:rsid w:val="00A077F3"/>
    <w:rsid w:val="00A31F39"/>
    <w:rsid w:val="00A34DC9"/>
    <w:rsid w:val="00A53524"/>
    <w:rsid w:val="00A55CA5"/>
    <w:rsid w:val="00A729FB"/>
    <w:rsid w:val="00A73928"/>
    <w:rsid w:val="00A74143"/>
    <w:rsid w:val="00A7651F"/>
    <w:rsid w:val="00A7755A"/>
    <w:rsid w:val="00A957D5"/>
    <w:rsid w:val="00A9624F"/>
    <w:rsid w:val="00A97200"/>
    <w:rsid w:val="00AC2FFE"/>
    <w:rsid w:val="00AC755B"/>
    <w:rsid w:val="00AE2936"/>
    <w:rsid w:val="00AF6B48"/>
    <w:rsid w:val="00B00883"/>
    <w:rsid w:val="00B00A8D"/>
    <w:rsid w:val="00B06A26"/>
    <w:rsid w:val="00B12E41"/>
    <w:rsid w:val="00B1437B"/>
    <w:rsid w:val="00B14BA6"/>
    <w:rsid w:val="00B31E80"/>
    <w:rsid w:val="00B4604E"/>
    <w:rsid w:val="00B50AE0"/>
    <w:rsid w:val="00B56BC8"/>
    <w:rsid w:val="00B56BD0"/>
    <w:rsid w:val="00B62F69"/>
    <w:rsid w:val="00B66FF7"/>
    <w:rsid w:val="00B74E7D"/>
    <w:rsid w:val="00B776C0"/>
    <w:rsid w:val="00B86484"/>
    <w:rsid w:val="00B961AA"/>
    <w:rsid w:val="00BA33BD"/>
    <w:rsid w:val="00BA49F7"/>
    <w:rsid w:val="00BF270C"/>
    <w:rsid w:val="00BF329B"/>
    <w:rsid w:val="00C04C19"/>
    <w:rsid w:val="00C15FD0"/>
    <w:rsid w:val="00C31511"/>
    <w:rsid w:val="00C344D3"/>
    <w:rsid w:val="00C438AC"/>
    <w:rsid w:val="00C55B15"/>
    <w:rsid w:val="00C627E6"/>
    <w:rsid w:val="00C71538"/>
    <w:rsid w:val="00C73886"/>
    <w:rsid w:val="00C81096"/>
    <w:rsid w:val="00C84A7E"/>
    <w:rsid w:val="00CB72F4"/>
    <w:rsid w:val="00CC3B99"/>
    <w:rsid w:val="00CE160B"/>
    <w:rsid w:val="00D03033"/>
    <w:rsid w:val="00D050D6"/>
    <w:rsid w:val="00D42220"/>
    <w:rsid w:val="00D652C3"/>
    <w:rsid w:val="00D6560B"/>
    <w:rsid w:val="00D942D2"/>
    <w:rsid w:val="00DB0D52"/>
    <w:rsid w:val="00DB7B5F"/>
    <w:rsid w:val="00DC1C6F"/>
    <w:rsid w:val="00DC55E3"/>
    <w:rsid w:val="00DC79E6"/>
    <w:rsid w:val="00DE0C61"/>
    <w:rsid w:val="00DF47C3"/>
    <w:rsid w:val="00DF4815"/>
    <w:rsid w:val="00E01FA8"/>
    <w:rsid w:val="00E10959"/>
    <w:rsid w:val="00E17DA2"/>
    <w:rsid w:val="00E223CB"/>
    <w:rsid w:val="00E231AF"/>
    <w:rsid w:val="00E23FD2"/>
    <w:rsid w:val="00E30CF3"/>
    <w:rsid w:val="00E34FB9"/>
    <w:rsid w:val="00E35870"/>
    <w:rsid w:val="00E416AB"/>
    <w:rsid w:val="00E43611"/>
    <w:rsid w:val="00E51A27"/>
    <w:rsid w:val="00E51A9E"/>
    <w:rsid w:val="00E53871"/>
    <w:rsid w:val="00E7049A"/>
    <w:rsid w:val="00E71818"/>
    <w:rsid w:val="00E733C2"/>
    <w:rsid w:val="00E76182"/>
    <w:rsid w:val="00E80B1A"/>
    <w:rsid w:val="00E862DF"/>
    <w:rsid w:val="00E8735F"/>
    <w:rsid w:val="00E92E0C"/>
    <w:rsid w:val="00E93E29"/>
    <w:rsid w:val="00EA3CF0"/>
    <w:rsid w:val="00EB5FAF"/>
    <w:rsid w:val="00ED1C61"/>
    <w:rsid w:val="00EE01D8"/>
    <w:rsid w:val="00EE02BD"/>
    <w:rsid w:val="00EE29B1"/>
    <w:rsid w:val="00EF6DEA"/>
    <w:rsid w:val="00EF766D"/>
    <w:rsid w:val="00EF7DF5"/>
    <w:rsid w:val="00F03619"/>
    <w:rsid w:val="00F10687"/>
    <w:rsid w:val="00F23F4F"/>
    <w:rsid w:val="00F2412D"/>
    <w:rsid w:val="00F47659"/>
    <w:rsid w:val="00F55470"/>
    <w:rsid w:val="00F558F0"/>
    <w:rsid w:val="00F56D90"/>
    <w:rsid w:val="00F63246"/>
    <w:rsid w:val="00F63A4D"/>
    <w:rsid w:val="00F65FDB"/>
    <w:rsid w:val="00F674FF"/>
    <w:rsid w:val="00F704E1"/>
    <w:rsid w:val="00F80412"/>
    <w:rsid w:val="00F820B6"/>
    <w:rsid w:val="00F83FAA"/>
    <w:rsid w:val="00FB221D"/>
    <w:rsid w:val="00FB5972"/>
    <w:rsid w:val="00FC67A3"/>
    <w:rsid w:val="00FD52ED"/>
    <w:rsid w:val="00FF7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2,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Strong">
    <w:name w:val="Strong"/>
    <w:basedOn w:val="DefaultParagraphFont"/>
    <w:uiPriority w:val="22"/>
    <w:qFormat/>
    <w:rsid w:val="0053593C"/>
    <w:rPr>
      <w:b/>
      <w:bCs/>
    </w:rPr>
  </w:style>
  <w:style w:type="character" w:styleId="Hyperlink">
    <w:name w:val="Hyperlink"/>
    <w:basedOn w:val="DefaultParagraphFont"/>
    <w:uiPriority w:val="99"/>
    <w:semiHidden/>
    <w:unhideWhenUsed/>
    <w:rsid w:val="001F253C"/>
    <w:rPr>
      <w:color w:val="0000FF"/>
      <w:u w:val="single"/>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E34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1176">
      <w:bodyDiv w:val="1"/>
      <w:marLeft w:val="0"/>
      <w:marRight w:val="0"/>
      <w:marTop w:val="0"/>
      <w:marBottom w:val="0"/>
      <w:divBdr>
        <w:top w:val="none" w:sz="0" w:space="0" w:color="auto"/>
        <w:left w:val="none" w:sz="0" w:space="0" w:color="auto"/>
        <w:bottom w:val="none" w:sz="0" w:space="0" w:color="auto"/>
        <w:right w:val="none" w:sz="0" w:space="0" w:color="auto"/>
      </w:divBdr>
    </w:div>
    <w:div w:id="275990827">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76187">
      <w:bodyDiv w:val="1"/>
      <w:marLeft w:val="0"/>
      <w:marRight w:val="0"/>
      <w:marTop w:val="0"/>
      <w:marBottom w:val="0"/>
      <w:divBdr>
        <w:top w:val="none" w:sz="0" w:space="0" w:color="auto"/>
        <w:left w:val="none" w:sz="0" w:space="0" w:color="auto"/>
        <w:bottom w:val="none" w:sz="0" w:space="0" w:color="auto"/>
        <w:right w:val="none" w:sz="0" w:space="0" w:color="auto"/>
      </w:divBdr>
    </w:div>
    <w:div w:id="1410351813">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1622A-4FE1-4C37-8752-D5A825406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5FC76B72-A57F-4675-8502-0166B049C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1706</Words>
  <Characters>11725</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25</cp:revision>
  <dcterms:created xsi:type="dcterms:W3CDTF">2026-05-21T10:32:00Z</dcterms:created>
  <dcterms:modified xsi:type="dcterms:W3CDTF">2026-05-25T13:18:00Z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