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734D" w14:textId="0959182D" w:rsidR="00027B83" w:rsidRPr="00126AED" w:rsidRDefault="00A86B58" w:rsidP="002A3D3C">
      <w:pPr>
        <w:jc w:val="center"/>
        <w:rPr>
          <w:rFonts w:ascii="Arial" w:hAnsi="Arial" w:cs="Arial"/>
          <w:szCs w:val="24"/>
        </w:rPr>
      </w:pPr>
      <w:bookmarkStart w:id="0" w:name="_Hlk188606018"/>
      <w:bookmarkStart w:id="1" w:name="_Hlk193442026"/>
      <w:r w:rsidRPr="00A86B58">
        <w:rPr>
          <w:rStyle w:val="Emfaz"/>
          <w:rFonts w:ascii="Arial" w:eastAsiaTheme="minorHAnsi" w:hAnsi="Arial" w:cs="Arial"/>
          <w:b/>
          <w:bCs/>
        </w:rPr>
        <w:t xml:space="preserve">ŽOLINĖS AUGALIJOS ŠIENAVIMO, MEDŽIŲ IR KRŪMŲ </w:t>
      </w:r>
      <w:r w:rsidRPr="00A86B58">
        <w:rPr>
          <w:rStyle w:val="Emfaz"/>
          <w:rFonts w:ascii="Arial" w:hAnsi="Arial" w:cs="Arial"/>
          <w:b/>
          <w:bCs/>
        </w:rPr>
        <w:t>ATAUGŲ</w:t>
      </w:r>
      <w:r w:rsidRPr="00A86B58">
        <w:rPr>
          <w:rStyle w:val="Emfaz"/>
          <w:rFonts w:ascii="Arial" w:eastAsiaTheme="minorHAnsi" w:hAnsi="Arial" w:cs="Arial"/>
          <w:b/>
          <w:bCs/>
        </w:rPr>
        <w:t xml:space="preserve"> KIRTIMO G</w:t>
      </w:r>
      <w:r w:rsidRPr="00A86B58">
        <w:rPr>
          <w:rStyle w:val="Emfaz"/>
          <w:rFonts w:ascii="Arial" w:hAnsi="Arial" w:cs="Arial"/>
          <w:b/>
          <w:bCs/>
        </w:rPr>
        <w:t>EGRĖNŲ ARCHEOLOGINIAME KOMPLEKSE</w:t>
      </w:r>
      <w:r w:rsidRPr="00A86B58">
        <w:rPr>
          <w:rFonts w:ascii="Arial" w:hAnsi="Arial" w:cs="Arial"/>
          <w:b/>
          <w:bCs/>
        </w:rPr>
        <w:t xml:space="preserve"> PASLAUGŲ</w:t>
      </w:r>
      <w:r>
        <w:rPr>
          <w:rFonts w:ascii="Arial" w:hAnsi="Arial" w:cs="Arial"/>
        </w:rPr>
        <w:t xml:space="preserve"> </w:t>
      </w:r>
      <w:r w:rsidR="002A3D3C" w:rsidRPr="004674B9">
        <w:rPr>
          <w:rFonts w:ascii="Arial" w:hAnsi="Arial" w:cs="Arial"/>
          <w:b/>
          <w:szCs w:val="24"/>
        </w:rPr>
        <w:t>PIRKIMO</w:t>
      </w:r>
      <w:bookmarkEnd w:id="0"/>
      <w:bookmarkEnd w:id="1"/>
      <w:r w:rsidR="002A3D3C" w:rsidRPr="004674B9">
        <w:rPr>
          <w:rFonts w:ascii="Arial" w:hAnsi="Arial" w:cs="Arial"/>
          <w:b/>
          <w:szCs w:val="24"/>
        </w:rPr>
        <w:t xml:space="preserve"> </w:t>
      </w:r>
      <w:r w:rsidR="002A3D3C" w:rsidRPr="004674B9">
        <w:rPr>
          <w:rFonts w:ascii="Arial" w:hAnsi="Arial" w:cs="Arial"/>
          <w:b/>
          <w:bCs/>
          <w:caps/>
          <w:szCs w:val="24"/>
        </w:rPr>
        <w:t>sutarties Specialiosios sąlygos</w:t>
      </w:r>
    </w:p>
    <w:p w14:paraId="2A300375" w14:textId="77777777" w:rsidR="00027B83" w:rsidRPr="00126AED" w:rsidRDefault="00027B8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870"/>
      </w:tblGrid>
      <w:tr w:rsidR="00126AED" w:rsidRPr="00126AED" w14:paraId="46BE54F6" w14:textId="77777777" w:rsidTr="0036250D">
        <w:tc>
          <w:tcPr>
            <w:tcW w:w="9918" w:type="dxa"/>
            <w:gridSpan w:val="6"/>
          </w:tcPr>
          <w:p w14:paraId="0F017A52" w14:textId="77777777" w:rsidR="00027B83" w:rsidRPr="00126AED" w:rsidRDefault="000B0897">
            <w:pPr>
              <w:jc w:val="center"/>
              <w:rPr>
                <w:rFonts w:ascii="Arial" w:hAnsi="Arial" w:cs="Arial"/>
                <w:b/>
                <w:kern w:val="2"/>
                <w:szCs w:val="24"/>
              </w:rPr>
            </w:pPr>
            <w:r w:rsidRPr="00126AED">
              <w:rPr>
                <w:rFonts w:ascii="Arial" w:hAnsi="Arial" w:cs="Arial"/>
                <w:b/>
                <w:kern w:val="2"/>
                <w:szCs w:val="24"/>
              </w:rPr>
              <w:t>1. SUTARTIES ŠALYS</w:t>
            </w:r>
          </w:p>
        </w:tc>
      </w:tr>
      <w:tr w:rsidR="00126AED" w:rsidRPr="00126AED" w14:paraId="04D436D4" w14:textId="77777777" w:rsidTr="0036250D">
        <w:tc>
          <w:tcPr>
            <w:tcW w:w="2808" w:type="dxa"/>
            <w:vMerge w:val="restart"/>
            <w:vAlign w:val="center"/>
          </w:tcPr>
          <w:p w14:paraId="405523D9" w14:textId="77777777" w:rsidR="00027B83" w:rsidRPr="00126AED" w:rsidRDefault="000B0897" w:rsidP="00216783">
            <w:pPr>
              <w:rPr>
                <w:rFonts w:ascii="Arial" w:hAnsi="Arial" w:cs="Arial"/>
                <w:b/>
                <w:kern w:val="2"/>
                <w:szCs w:val="24"/>
              </w:rPr>
            </w:pPr>
            <w:r w:rsidRPr="00126AED">
              <w:rPr>
                <w:rFonts w:ascii="Arial" w:hAnsi="Arial" w:cs="Arial"/>
                <w:b/>
                <w:kern w:val="2"/>
                <w:szCs w:val="24"/>
              </w:rPr>
              <w:t>1.1. Pirkėjas</w:t>
            </w:r>
          </w:p>
        </w:tc>
        <w:tc>
          <w:tcPr>
            <w:tcW w:w="3240" w:type="dxa"/>
            <w:gridSpan w:val="4"/>
            <w:vAlign w:val="center"/>
          </w:tcPr>
          <w:p w14:paraId="1D4D11A1" w14:textId="77777777" w:rsidR="00027B83" w:rsidRPr="00126AED" w:rsidRDefault="000B0897" w:rsidP="008F2109">
            <w:pPr>
              <w:rPr>
                <w:rFonts w:ascii="Arial" w:hAnsi="Arial" w:cs="Arial"/>
                <w:kern w:val="2"/>
                <w:szCs w:val="24"/>
              </w:rPr>
            </w:pPr>
            <w:r w:rsidRPr="00126AED">
              <w:rPr>
                <w:rFonts w:ascii="Arial" w:hAnsi="Arial" w:cs="Arial"/>
                <w:kern w:val="2"/>
                <w:szCs w:val="24"/>
              </w:rPr>
              <w:t>1.1.1. Pavadinimas</w:t>
            </w:r>
          </w:p>
        </w:tc>
        <w:tc>
          <w:tcPr>
            <w:tcW w:w="3870" w:type="dxa"/>
            <w:vAlign w:val="center"/>
          </w:tcPr>
          <w:p w14:paraId="30AA0024" w14:textId="4C8079B8" w:rsidR="00027B83" w:rsidRPr="00126AED" w:rsidRDefault="00543AB7" w:rsidP="008F2109">
            <w:pPr>
              <w:rPr>
                <w:rFonts w:ascii="Arial" w:hAnsi="Arial" w:cs="Arial"/>
                <w:kern w:val="2"/>
                <w:szCs w:val="24"/>
              </w:rPr>
            </w:pPr>
            <w:r w:rsidRPr="00126AED">
              <w:rPr>
                <w:rFonts w:ascii="Arial" w:hAnsi="Arial" w:cs="Arial"/>
                <w:kern w:val="2"/>
                <w:szCs w:val="24"/>
              </w:rPr>
              <w:t>Žemaitijos nacionalinio parko direkcija</w:t>
            </w:r>
          </w:p>
        </w:tc>
      </w:tr>
      <w:tr w:rsidR="00126AED" w:rsidRPr="00126AED" w14:paraId="05F15DB5" w14:textId="77777777" w:rsidTr="0036250D">
        <w:tc>
          <w:tcPr>
            <w:tcW w:w="2808" w:type="dxa"/>
            <w:vMerge/>
          </w:tcPr>
          <w:p w14:paraId="5C481D02" w14:textId="77777777" w:rsidR="00543AB7" w:rsidRPr="00126AED" w:rsidRDefault="00543AB7" w:rsidP="00543AB7">
            <w:pPr>
              <w:rPr>
                <w:rFonts w:ascii="Arial" w:hAnsi="Arial" w:cs="Arial"/>
                <w:kern w:val="2"/>
                <w:szCs w:val="24"/>
              </w:rPr>
            </w:pPr>
          </w:p>
        </w:tc>
        <w:tc>
          <w:tcPr>
            <w:tcW w:w="3240" w:type="dxa"/>
            <w:gridSpan w:val="4"/>
            <w:vAlign w:val="center"/>
          </w:tcPr>
          <w:p w14:paraId="558DC631" w14:textId="77777777" w:rsidR="00543AB7" w:rsidRPr="00126AED" w:rsidRDefault="00543AB7" w:rsidP="008F2109">
            <w:pPr>
              <w:rPr>
                <w:rFonts w:ascii="Arial" w:hAnsi="Arial" w:cs="Arial"/>
                <w:kern w:val="2"/>
                <w:szCs w:val="24"/>
              </w:rPr>
            </w:pPr>
            <w:r w:rsidRPr="00126AED">
              <w:rPr>
                <w:rFonts w:ascii="Arial" w:hAnsi="Arial" w:cs="Arial"/>
                <w:kern w:val="2"/>
                <w:szCs w:val="24"/>
              </w:rPr>
              <w:t>1.1.2. Juridinio asmens kodas</w:t>
            </w:r>
          </w:p>
        </w:tc>
        <w:tc>
          <w:tcPr>
            <w:tcW w:w="3870" w:type="dxa"/>
            <w:vAlign w:val="center"/>
          </w:tcPr>
          <w:p w14:paraId="3AF9384B" w14:textId="5588DA3D" w:rsidR="00543AB7" w:rsidRPr="00126AED" w:rsidRDefault="00543AB7" w:rsidP="008F2109">
            <w:pPr>
              <w:rPr>
                <w:rFonts w:ascii="Arial" w:hAnsi="Arial" w:cs="Arial"/>
                <w:kern w:val="2"/>
                <w:szCs w:val="24"/>
              </w:rPr>
            </w:pPr>
            <w:r w:rsidRPr="00126AED">
              <w:rPr>
                <w:rFonts w:ascii="Arial" w:hAnsi="Arial" w:cs="Arial"/>
              </w:rPr>
              <w:t>191440964</w:t>
            </w:r>
          </w:p>
        </w:tc>
      </w:tr>
      <w:tr w:rsidR="00126AED" w:rsidRPr="00126AED" w14:paraId="1A1EAC0E" w14:textId="77777777" w:rsidTr="0036250D">
        <w:tc>
          <w:tcPr>
            <w:tcW w:w="2808" w:type="dxa"/>
            <w:vMerge/>
          </w:tcPr>
          <w:p w14:paraId="17A48EAC" w14:textId="77777777" w:rsidR="00543AB7" w:rsidRPr="00126AED" w:rsidRDefault="00543AB7" w:rsidP="00543AB7">
            <w:pPr>
              <w:rPr>
                <w:rFonts w:ascii="Arial" w:hAnsi="Arial" w:cs="Arial"/>
                <w:kern w:val="2"/>
                <w:szCs w:val="24"/>
              </w:rPr>
            </w:pPr>
          </w:p>
        </w:tc>
        <w:tc>
          <w:tcPr>
            <w:tcW w:w="3240" w:type="dxa"/>
            <w:gridSpan w:val="4"/>
            <w:vAlign w:val="center"/>
          </w:tcPr>
          <w:p w14:paraId="1F020C84" w14:textId="77777777" w:rsidR="00543AB7" w:rsidRPr="00126AED" w:rsidRDefault="00543AB7" w:rsidP="008F2109">
            <w:pPr>
              <w:rPr>
                <w:rFonts w:ascii="Arial" w:hAnsi="Arial" w:cs="Arial"/>
                <w:kern w:val="2"/>
                <w:szCs w:val="24"/>
              </w:rPr>
            </w:pPr>
            <w:r w:rsidRPr="00126AED">
              <w:rPr>
                <w:rFonts w:ascii="Arial" w:hAnsi="Arial" w:cs="Arial"/>
                <w:kern w:val="2"/>
                <w:szCs w:val="24"/>
              </w:rPr>
              <w:t>1.1.3. Adresas</w:t>
            </w:r>
          </w:p>
        </w:tc>
        <w:tc>
          <w:tcPr>
            <w:tcW w:w="3870" w:type="dxa"/>
            <w:vAlign w:val="center"/>
          </w:tcPr>
          <w:p w14:paraId="2CA6E7FD" w14:textId="7E293145" w:rsidR="00543AB7" w:rsidRPr="00126AED" w:rsidRDefault="00543AB7" w:rsidP="008F2109">
            <w:pPr>
              <w:rPr>
                <w:rFonts w:ascii="Arial" w:hAnsi="Arial" w:cs="Arial"/>
                <w:kern w:val="2"/>
                <w:szCs w:val="24"/>
              </w:rPr>
            </w:pPr>
            <w:r w:rsidRPr="00126AED">
              <w:rPr>
                <w:rFonts w:ascii="Arial" w:hAnsi="Arial" w:cs="Arial"/>
              </w:rPr>
              <w:t>Didžioji g. 10, Plateliai, Plungės r.</w:t>
            </w:r>
          </w:p>
        </w:tc>
      </w:tr>
      <w:tr w:rsidR="00126AED" w:rsidRPr="00126AED" w14:paraId="1511F02B" w14:textId="77777777" w:rsidTr="0036250D">
        <w:tc>
          <w:tcPr>
            <w:tcW w:w="2808" w:type="dxa"/>
            <w:vMerge/>
          </w:tcPr>
          <w:p w14:paraId="25BB5214" w14:textId="77777777" w:rsidR="00543AB7" w:rsidRPr="00126AED" w:rsidRDefault="00543AB7" w:rsidP="00543AB7">
            <w:pPr>
              <w:rPr>
                <w:rFonts w:ascii="Arial" w:hAnsi="Arial" w:cs="Arial"/>
                <w:kern w:val="2"/>
                <w:szCs w:val="24"/>
              </w:rPr>
            </w:pPr>
          </w:p>
        </w:tc>
        <w:tc>
          <w:tcPr>
            <w:tcW w:w="3240" w:type="dxa"/>
            <w:gridSpan w:val="4"/>
            <w:vAlign w:val="center"/>
          </w:tcPr>
          <w:p w14:paraId="1E489D90" w14:textId="77777777" w:rsidR="00543AB7" w:rsidRPr="00126AED" w:rsidRDefault="00543AB7" w:rsidP="008F2109">
            <w:pPr>
              <w:rPr>
                <w:rFonts w:ascii="Arial" w:hAnsi="Arial" w:cs="Arial"/>
                <w:kern w:val="2"/>
                <w:szCs w:val="24"/>
              </w:rPr>
            </w:pPr>
            <w:r w:rsidRPr="00126AED">
              <w:rPr>
                <w:rFonts w:ascii="Arial" w:hAnsi="Arial" w:cs="Arial"/>
                <w:kern w:val="2"/>
                <w:szCs w:val="24"/>
              </w:rPr>
              <w:t>1.1.4. PVM mokėtojo kodas</w:t>
            </w:r>
          </w:p>
        </w:tc>
        <w:tc>
          <w:tcPr>
            <w:tcW w:w="3870" w:type="dxa"/>
            <w:vAlign w:val="center"/>
          </w:tcPr>
          <w:p w14:paraId="62D15E0C" w14:textId="0D541F7A" w:rsidR="00543AB7" w:rsidRPr="00126AED" w:rsidRDefault="00543AB7" w:rsidP="008F2109">
            <w:pPr>
              <w:rPr>
                <w:rFonts w:ascii="Arial" w:hAnsi="Arial" w:cs="Arial"/>
                <w:kern w:val="2"/>
                <w:szCs w:val="24"/>
              </w:rPr>
            </w:pPr>
            <w:r w:rsidRPr="00126AED">
              <w:rPr>
                <w:rFonts w:ascii="Arial" w:hAnsi="Arial" w:cs="Arial"/>
              </w:rPr>
              <w:t>LT914409610</w:t>
            </w:r>
          </w:p>
        </w:tc>
      </w:tr>
      <w:tr w:rsidR="00B6701A" w:rsidRPr="00126AED" w14:paraId="527B3A53" w14:textId="77777777" w:rsidTr="0036250D">
        <w:tc>
          <w:tcPr>
            <w:tcW w:w="2808" w:type="dxa"/>
            <w:vMerge/>
          </w:tcPr>
          <w:p w14:paraId="6C37541F" w14:textId="77777777" w:rsidR="00B6701A" w:rsidRPr="00126AED" w:rsidRDefault="00B6701A" w:rsidP="00B6701A">
            <w:pPr>
              <w:rPr>
                <w:rFonts w:ascii="Arial" w:hAnsi="Arial" w:cs="Arial"/>
                <w:kern w:val="2"/>
                <w:szCs w:val="24"/>
              </w:rPr>
            </w:pPr>
          </w:p>
        </w:tc>
        <w:tc>
          <w:tcPr>
            <w:tcW w:w="3240" w:type="dxa"/>
            <w:gridSpan w:val="4"/>
            <w:vAlign w:val="center"/>
          </w:tcPr>
          <w:p w14:paraId="21A31370" w14:textId="77777777" w:rsidR="00B6701A" w:rsidRPr="00126AED" w:rsidRDefault="00B6701A" w:rsidP="00B6701A">
            <w:pPr>
              <w:rPr>
                <w:rFonts w:ascii="Arial" w:hAnsi="Arial" w:cs="Arial"/>
                <w:kern w:val="2"/>
                <w:szCs w:val="24"/>
              </w:rPr>
            </w:pPr>
            <w:r w:rsidRPr="00126AED">
              <w:rPr>
                <w:rFonts w:ascii="Arial" w:hAnsi="Arial" w:cs="Arial"/>
                <w:kern w:val="2"/>
                <w:szCs w:val="24"/>
              </w:rPr>
              <w:t>1.1.5. Atsiskaitomoji sąskaita</w:t>
            </w:r>
          </w:p>
        </w:tc>
        <w:tc>
          <w:tcPr>
            <w:tcW w:w="3870" w:type="dxa"/>
            <w:vAlign w:val="center"/>
          </w:tcPr>
          <w:p w14:paraId="082D7201" w14:textId="3B52574E" w:rsidR="00B6701A" w:rsidRPr="002A3D3C" w:rsidRDefault="00B6701A" w:rsidP="00B6701A">
            <w:pPr>
              <w:rPr>
                <w:rFonts w:ascii="Arial" w:hAnsi="Arial" w:cs="Arial"/>
                <w:kern w:val="2"/>
                <w:szCs w:val="24"/>
              </w:rPr>
            </w:pPr>
            <w:r w:rsidRPr="00126AED">
              <w:rPr>
                <w:rFonts w:ascii="Arial" w:hAnsi="Arial" w:cs="Arial"/>
              </w:rPr>
              <w:t>LT604040063610000532</w:t>
            </w:r>
          </w:p>
        </w:tc>
      </w:tr>
      <w:tr w:rsidR="00B6701A" w:rsidRPr="00126AED" w14:paraId="53D75A5D" w14:textId="77777777" w:rsidTr="0036250D">
        <w:tc>
          <w:tcPr>
            <w:tcW w:w="2808" w:type="dxa"/>
            <w:vMerge/>
          </w:tcPr>
          <w:p w14:paraId="5C795133" w14:textId="77777777" w:rsidR="00B6701A" w:rsidRPr="00126AED" w:rsidRDefault="00B6701A" w:rsidP="00B6701A">
            <w:pPr>
              <w:rPr>
                <w:rFonts w:ascii="Arial" w:hAnsi="Arial" w:cs="Arial"/>
                <w:kern w:val="2"/>
                <w:szCs w:val="24"/>
              </w:rPr>
            </w:pPr>
          </w:p>
        </w:tc>
        <w:tc>
          <w:tcPr>
            <w:tcW w:w="3240" w:type="dxa"/>
            <w:gridSpan w:val="4"/>
            <w:vAlign w:val="center"/>
          </w:tcPr>
          <w:p w14:paraId="352D0392" w14:textId="77777777" w:rsidR="00B6701A" w:rsidRPr="00126AED" w:rsidRDefault="00B6701A" w:rsidP="00B6701A">
            <w:pPr>
              <w:rPr>
                <w:rFonts w:ascii="Arial" w:hAnsi="Arial" w:cs="Arial"/>
                <w:kern w:val="2"/>
                <w:szCs w:val="24"/>
              </w:rPr>
            </w:pPr>
            <w:r w:rsidRPr="00126AED">
              <w:rPr>
                <w:rFonts w:ascii="Arial" w:hAnsi="Arial" w:cs="Arial"/>
                <w:kern w:val="2"/>
                <w:szCs w:val="24"/>
              </w:rPr>
              <w:t>1.1.6. Bankas, banko kodas</w:t>
            </w:r>
          </w:p>
        </w:tc>
        <w:tc>
          <w:tcPr>
            <w:tcW w:w="3870" w:type="dxa"/>
            <w:vAlign w:val="center"/>
          </w:tcPr>
          <w:p w14:paraId="1AEEBD0D" w14:textId="428F5EEB" w:rsidR="00B6701A" w:rsidRPr="00126AED" w:rsidRDefault="00B6701A" w:rsidP="00B6701A">
            <w:pPr>
              <w:rPr>
                <w:rFonts w:ascii="Arial" w:hAnsi="Arial" w:cs="Arial"/>
                <w:kern w:val="2"/>
                <w:szCs w:val="24"/>
              </w:rPr>
            </w:pPr>
            <w:r w:rsidRPr="00126AED">
              <w:rPr>
                <w:rFonts w:ascii="Arial" w:hAnsi="Arial" w:cs="Arial"/>
              </w:rPr>
              <w:t>Lietuvos Respublikos finansų ministerija, banko kodas 40400</w:t>
            </w:r>
          </w:p>
        </w:tc>
      </w:tr>
      <w:tr w:rsidR="00B6701A" w:rsidRPr="00126AED" w14:paraId="5776D650" w14:textId="77777777" w:rsidTr="0036250D">
        <w:tc>
          <w:tcPr>
            <w:tcW w:w="2808" w:type="dxa"/>
            <w:vMerge/>
          </w:tcPr>
          <w:p w14:paraId="07B275EF" w14:textId="77777777" w:rsidR="00B6701A" w:rsidRPr="00126AED" w:rsidRDefault="00B6701A" w:rsidP="00B6701A">
            <w:pPr>
              <w:rPr>
                <w:rFonts w:ascii="Arial" w:hAnsi="Arial" w:cs="Arial"/>
                <w:kern w:val="2"/>
                <w:szCs w:val="24"/>
              </w:rPr>
            </w:pPr>
          </w:p>
        </w:tc>
        <w:tc>
          <w:tcPr>
            <w:tcW w:w="3240" w:type="dxa"/>
            <w:gridSpan w:val="4"/>
            <w:vAlign w:val="center"/>
          </w:tcPr>
          <w:p w14:paraId="646304A0" w14:textId="77777777" w:rsidR="00B6701A" w:rsidRPr="00126AED" w:rsidRDefault="00B6701A" w:rsidP="00B6701A">
            <w:pPr>
              <w:rPr>
                <w:rFonts w:ascii="Arial" w:hAnsi="Arial" w:cs="Arial"/>
                <w:kern w:val="2"/>
                <w:szCs w:val="24"/>
              </w:rPr>
            </w:pPr>
            <w:r w:rsidRPr="00126AED">
              <w:rPr>
                <w:rFonts w:ascii="Arial" w:hAnsi="Arial" w:cs="Arial"/>
                <w:kern w:val="2"/>
                <w:szCs w:val="24"/>
              </w:rPr>
              <w:t>1.1.7. Telefonas</w:t>
            </w:r>
          </w:p>
        </w:tc>
        <w:tc>
          <w:tcPr>
            <w:tcW w:w="3870" w:type="dxa"/>
            <w:vAlign w:val="center"/>
          </w:tcPr>
          <w:p w14:paraId="45B54DCF" w14:textId="11393604" w:rsidR="00B6701A" w:rsidRPr="00126AED" w:rsidRDefault="00B6701A" w:rsidP="00B6701A">
            <w:pPr>
              <w:rPr>
                <w:rFonts w:ascii="Arial" w:hAnsi="Arial" w:cs="Arial"/>
                <w:kern w:val="2"/>
                <w:szCs w:val="24"/>
              </w:rPr>
            </w:pPr>
            <w:r w:rsidRPr="00126AED">
              <w:rPr>
                <w:rFonts w:ascii="Arial" w:hAnsi="Arial" w:cs="Arial"/>
              </w:rPr>
              <w:t>+370 448 49337</w:t>
            </w:r>
          </w:p>
        </w:tc>
      </w:tr>
      <w:tr w:rsidR="00B6701A" w:rsidRPr="00126AED" w14:paraId="37135B60" w14:textId="77777777" w:rsidTr="0036250D">
        <w:tc>
          <w:tcPr>
            <w:tcW w:w="2808" w:type="dxa"/>
            <w:vMerge/>
          </w:tcPr>
          <w:p w14:paraId="0508AC48" w14:textId="77777777" w:rsidR="00B6701A" w:rsidRPr="00126AED" w:rsidRDefault="00B6701A" w:rsidP="00B6701A">
            <w:pPr>
              <w:rPr>
                <w:rFonts w:ascii="Arial" w:hAnsi="Arial" w:cs="Arial"/>
                <w:kern w:val="2"/>
                <w:szCs w:val="24"/>
              </w:rPr>
            </w:pPr>
          </w:p>
        </w:tc>
        <w:tc>
          <w:tcPr>
            <w:tcW w:w="3240" w:type="dxa"/>
            <w:gridSpan w:val="4"/>
            <w:vAlign w:val="center"/>
          </w:tcPr>
          <w:p w14:paraId="38C60B3E" w14:textId="77777777" w:rsidR="00B6701A" w:rsidRPr="00126AED" w:rsidRDefault="00B6701A" w:rsidP="00B6701A">
            <w:pPr>
              <w:rPr>
                <w:rFonts w:ascii="Arial" w:hAnsi="Arial" w:cs="Arial"/>
                <w:kern w:val="2"/>
                <w:szCs w:val="24"/>
              </w:rPr>
            </w:pPr>
            <w:r w:rsidRPr="00126AED">
              <w:rPr>
                <w:rFonts w:ascii="Arial" w:hAnsi="Arial" w:cs="Arial"/>
                <w:kern w:val="2"/>
                <w:szCs w:val="24"/>
              </w:rPr>
              <w:t>1.1.8. El. paštas</w:t>
            </w:r>
          </w:p>
        </w:tc>
        <w:tc>
          <w:tcPr>
            <w:tcW w:w="3870" w:type="dxa"/>
            <w:vAlign w:val="center"/>
          </w:tcPr>
          <w:p w14:paraId="20AA0F22" w14:textId="5AD9E65B" w:rsidR="00B6701A" w:rsidRPr="00126AED" w:rsidRDefault="00B6701A" w:rsidP="00B6701A">
            <w:pPr>
              <w:rPr>
                <w:rFonts w:ascii="Arial" w:hAnsi="Arial" w:cs="Arial"/>
                <w:kern w:val="2"/>
                <w:szCs w:val="24"/>
              </w:rPr>
            </w:pPr>
            <w:r w:rsidRPr="00126AED">
              <w:rPr>
                <w:rFonts w:ascii="Arial" w:hAnsi="Arial" w:cs="Arial"/>
              </w:rPr>
              <w:t>znp@zemaitijosnp.lt</w:t>
            </w:r>
          </w:p>
        </w:tc>
      </w:tr>
      <w:tr w:rsidR="00B6701A" w:rsidRPr="00126AED" w14:paraId="57382D2E" w14:textId="77777777" w:rsidTr="0036250D">
        <w:tc>
          <w:tcPr>
            <w:tcW w:w="2808" w:type="dxa"/>
            <w:vMerge/>
          </w:tcPr>
          <w:p w14:paraId="7CA54B69" w14:textId="77777777" w:rsidR="00B6701A" w:rsidRPr="00126AED" w:rsidRDefault="00B6701A" w:rsidP="00B6701A">
            <w:pPr>
              <w:rPr>
                <w:rFonts w:ascii="Arial" w:hAnsi="Arial" w:cs="Arial"/>
                <w:kern w:val="2"/>
                <w:szCs w:val="24"/>
              </w:rPr>
            </w:pPr>
          </w:p>
        </w:tc>
        <w:tc>
          <w:tcPr>
            <w:tcW w:w="3240" w:type="dxa"/>
            <w:gridSpan w:val="4"/>
            <w:vAlign w:val="center"/>
          </w:tcPr>
          <w:p w14:paraId="6C4AFDAB" w14:textId="77777777" w:rsidR="00B6701A" w:rsidRPr="00126AED" w:rsidRDefault="00B6701A" w:rsidP="00B6701A">
            <w:pPr>
              <w:rPr>
                <w:rFonts w:ascii="Arial" w:hAnsi="Arial" w:cs="Arial"/>
                <w:kern w:val="2"/>
                <w:szCs w:val="24"/>
              </w:rPr>
            </w:pPr>
            <w:r w:rsidRPr="00126AED">
              <w:rPr>
                <w:rFonts w:ascii="Arial" w:hAnsi="Arial" w:cs="Arial"/>
                <w:kern w:val="2"/>
                <w:szCs w:val="24"/>
              </w:rPr>
              <w:t>1.1.9. Šalies atstovas</w:t>
            </w:r>
          </w:p>
        </w:tc>
        <w:tc>
          <w:tcPr>
            <w:tcW w:w="3870" w:type="dxa"/>
            <w:vAlign w:val="center"/>
          </w:tcPr>
          <w:p w14:paraId="13F27326" w14:textId="74672605" w:rsidR="00B6701A" w:rsidRPr="00126AED" w:rsidRDefault="00B6701A" w:rsidP="00B6701A">
            <w:pPr>
              <w:rPr>
                <w:rFonts w:ascii="Arial" w:hAnsi="Arial" w:cs="Arial"/>
                <w:kern w:val="2"/>
                <w:szCs w:val="24"/>
              </w:rPr>
            </w:pPr>
            <w:r w:rsidRPr="00126AED">
              <w:rPr>
                <w:rFonts w:ascii="Arial" w:hAnsi="Arial" w:cs="Arial"/>
              </w:rPr>
              <w:t>Ramūnas Lydis</w:t>
            </w:r>
          </w:p>
        </w:tc>
      </w:tr>
      <w:tr w:rsidR="00B6701A" w:rsidRPr="00126AED" w14:paraId="2B8B85E9" w14:textId="77777777" w:rsidTr="0036250D">
        <w:tc>
          <w:tcPr>
            <w:tcW w:w="2808" w:type="dxa"/>
            <w:vMerge/>
          </w:tcPr>
          <w:p w14:paraId="212A1647" w14:textId="77777777" w:rsidR="00B6701A" w:rsidRPr="00126AED" w:rsidRDefault="00B6701A" w:rsidP="00B6701A">
            <w:pPr>
              <w:rPr>
                <w:rFonts w:ascii="Arial" w:hAnsi="Arial" w:cs="Arial"/>
                <w:kern w:val="2"/>
                <w:szCs w:val="24"/>
              </w:rPr>
            </w:pPr>
          </w:p>
        </w:tc>
        <w:tc>
          <w:tcPr>
            <w:tcW w:w="3240" w:type="dxa"/>
            <w:gridSpan w:val="4"/>
            <w:vAlign w:val="center"/>
          </w:tcPr>
          <w:p w14:paraId="66A57017" w14:textId="77777777" w:rsidR="00B6701A" w:rsidRPr="00126AED" w:rsidRDefault="00B6701A" w:rsidP="00B6701A">
            <w:pPr>
              <w:rPr>
                <w:rFonts w:ascii="Arial" w:hAnsi="Arial" w:cs="Arial"/>
                <w:kern w:val="2"/>
                <w:szCs w:val="24"/>
              </w:rPr>
            </w:pPr>
            <w:r w:rsidRPr="00126AED">
              <w:rPr>
                <w:rFonts w:ascii="Arial" w:hAnsi="Arial" w:cs="Arial"/>
                <w:kern w:val="2"/>
                <w:szCs w:val="24"/>
              </w:rPr>
              <w:t>1.1.10. Atstovavimo pagrindas</w:t>
            </w:r>
          </w:p>
        </w:tc>
        <w:tc>
          <w:tcPr>
            <w:tcW w:w="3870" w:type="dxa"/>
            <w:vAlign w:val="center"/>
          </w:tcPr>
          <w:p w14:paraId="73CA1B70" w14:textId="342A7C69" w:rsidR="00B6701A" w:rsidRPr="00126AED" w:rsidRDefault="00B6701A" w:rsidP="00B6701A">
            <w:pPr>
              <w:rPr>
                <w:rFonts w:ascii="Arial" w:hAnsi="Arial" w:cs="Arial"/>
                <w:kern w:val="2"/>
                <w:szCs w:val="24"/>
              </w:rPr>
            </w:pPr>
            <w:r w:rsidRPr="00126AED">
              <w:rPr>
                <w:rFonts w:ascii="Arial" w:hAnsi="Arial" w:cs="Arial"/>
              </w:rPr>
              <w:t xml:space="preserve">Direktorius </w:t>
            </w:r>
          </w:p>
        </w:tc>
      </w:tr>
      <w:tr w:rsidR="00B6701A" w:rsidRPr="00126AED" w14:paraId="16928910" w14:textId="77777777" w:rsidTr="006A0B3C">
        <w:tc>
          <w:tcPr>
            <w:tcW w:w="2808" w:type="dxa"/>
            <w:vMerge w:val="restart"/>
            <w:vAlign w:val="center"/>
          </w:tcPr>
          <w:p w14:paraId="043B3BC3" w14:textId="521283D4" w:rsidR="00B6701A" w:rsidRPr="005237AE" w:rsidRDefault="00B6701A" w:rsidP="00B6701A">
            <w:pPr>
              <w:rPr>
                <w:rFonts w:ascii="Arial" w:hAnsi="Arial" w:cs="Arial"/>
                <w:b/>
                <w:kern w:val="2"/>
                <w:szCs w:val="24"/>
              </w:rPr>
            </w:pPr>
            <w:r w:rsidRPr="005237AE">
              <w:rPr>
                <w:rFonts w:ascii="Arial" w:hAnsi="Arial" w:cs="Arial"/>
                <w:b/>
                <w:kern w:val="2"/>
                <w:szCs w:val="24"/>
              </w:rPr>
              <w:t>1.2. Tiekėjas</w:t>
            </w:r>
          </w:p>
        </w:tc>
        <w:tc>
          <w:tcPr>
            <w:tcW w:w="3240" w:type="dxa"/>
            <w:gridSpan w:val="4"/>
          </w:tcPr>
          <w:p w14:paraId="6F705997" w14:textId="77777777" w:rsidR="00B6701A" w:rsidRPr="005237AE" w:rsidRDefault="00B6701A" w:rsidP="00B6701A">
            <w:pPr>
              <w:rPr>
                <w:rFonts w:ascii="Arial" w:hAnsi="Arial" w:cs="Arial"/>
                <w:kern w:val="2"/>
                <w:szCs w:val="24"/>
              </w:rPr>
            </w:pPr>
            <w:r w:rsidRPr="005237AE">
              <w:rPr>
                <w:rFonts w:ascii="Arial" w:hAnsi="Arial" w:cs="Arial"/>
                <w:kern w:val="2"/>
                <w:szCs w:val="24"/>
              </w:rPr>
              <w:t>1.2.1. Pavadinimas</w:t>
            </w:r>
          </w:p>
        </w:tc>
        <w:tc>
          <w:tcPr>
            <w:tcW w:w="3870" w:type="dxa"/>
            <w:vAlign w:val="center"/>
          </w:tcPr>
          <w:p w14:paraId="4429E712" w14:textId="432F40F3" w:rsidR="00B6701A" w:rsidRPr="00126AED" w:rsidRDefault="00B6701A" w:rsidP="00B6701A">
            <w:pPr>
              <w:rPr>
                <w:rFonts w:ascii="Arial" w:hAnsi="Arial" w:cs="Arial"/>
                <w:kern w:val="2"/>
                <w:szCs w:val="24"/>
              </w:rPr>
            </w:pPr>
          </w:p>
        </w:tc>
      </w:tr>
      <w:tr w:rsidR="00B6701A" w:rsidRPr="00126AED" w14:paraId="4CD656F9" w14:textId="77777777" w:rsidTr="006A0B3C">
        <w:tc>
          <w:tcPr>
            <w:tcW w:w="2808" w:type="dxa"/>
            <w:vMerge/>
          </w:tcPr>
          <w:p w14:paraId="0EA0F764" w14:textId="77777777" w:rsidR="00B6701A" w:rsidRPr="005237AE" w:rsidRDefault="00B6701A" w:rsidP="00B6701A">
            <w:pPr>
              <w:rPr>
                <w:rFonts w:ascii="Arial" w:hAnsi="Arial" w:cs="Arial"/>
                <w:b/>
                <w:kern w:val="2"/>
                <w:szCs w:val="24"/>
              </w:rPr>
            </w:pPr>
          </w:p>
        </w:tc>
        <w:tc>
          <w:tcPr>
            <w:tcW w:w="3240" w:type="dxa"/>
            <w:gridSpan w:val="4"/>
          </w:tcPr>
          <w:p w14:paraId="503F833B" w14:textId="77777777" w:rsidR="00B6701A" w:rsidRPr="005237AE" w:rsidRDefault="00B6701A" w:rsidP="00B6701A">
            <w:pPr>
              <w:rPr>
                <w:rFonts w:ascii="Arial" w:hAnsi="Arial" w:cs="Arial"/>
                <w:kern w:val="2"/>
                <w:szCs w:val="24"/>
              </w:rPr>
            </w:pPr>
            <w:r w:rsidRPr="005237AE">
              <w:rPr>
                <w:rFonts w:ascii="Arial" w:hAnsi="Arial" w:cs="Arial"/>
                <w:kern w:val="2"/>
                <w:szCs w:val="24"/>
              </w:rPr>
              <w:t>1.2.2. Juridinio asmens kodas</w:t>
            </w:r>
          </w:p>
        </w:tc>
        <w:tc>
          <w:tcPr>
            <w:tcW w:w="3870" w:type="dxa"/>
            <w:vAlign w:val="center"/>
          </w:tcPr>
          <w:p w14:paraId="2F9A4859" w14:textId="06DB92BB" w:rsidR="00B6701A" w:rsidRPr="00126AED" w:rsidRDefault="00B6701A" w:rsidP="00B6701A">
            <w:pPr>
              <w:rPr>
                <w:rFonts w:ascii="Arial" w:hAnsi="Arial" w:cs="Arial"/>
                <w:kern w:val="2"/>
                <w:szCs w:val="24"/>
              </w:rPr>
            </w:pPr>
          </w:p>
        </w:tc>
      </w:tr>
      <w:tr w:rsidR="00B6701A" w:rsidRPr="00126AED" w14:paraId="6A3E88B7" w14:textId="77777777" w:rsidTr="006A0B3C">
        <w:tc>
          <w:tcPr>
            <w:tcW w:w="2808" w:type="dxa"/>
            <w:vMerge/>
          </w:tcPr>
          <w:p w14:paraId="55D363B9" w14:textId="77777777" w:rsidR="00B6701A" w:rsidRPr="005237AE" w:rsidRDefault="00B6701A" w:rsidP="00B6701A">
            <w:pPr>
              <w:rPr>
                <w:rFonts w:ascii="Arial" w:hAnsi="Arial" w:cs="Arial"/>
                <w:b/>
                <w:kern w:val="2"/>
                <w:szCs w:val="24"/>
              </w:rPr>
            </w:pPr>
          </w:p>
        </w:tc>
        <w:tc>
          <w:tcPr>
            <w:tcW w:w="3240" w:type="dxa"/>
            <w:gridSpan w:val="4"/>
          </w:tcPr>
          <w:p w14:paraId="29A5A52C" w14:textId="77777777" w:rsidR="00B6701A" w:rsidRPr="005237AE" w:rsidRDefault="00B6701A" w:rsidP="00B6701A">
            <w:pPr>
              <w:rPr>
                <w:rFonts w:ascii="Arial" w:hAnsi="Arial" w:cs="Arial"/>
                <w:kern w:val="2"/>
                <w:szCs w:val="24"/>
              </w:rPr>
            </w:pPr>
            <w:r w:rsidRPr="005237AE">
              <w:rPr>
                <w:rFonts w:ascii="Arial" w:hAnsi="Arial" w:cs="Arial"/>
                <w:kern w:val="2"/>
                <w:szCs w:val="24"/>
              </w:rPr>
              <w:t>1.2.3. Adresas</w:t>
            </w:r>
          </w:p>
        </w:tc>
        <w:tc>
          <w:tcPr>
            <w:tcW w:w="3870" w:type="dxa"/>
            <w:vAlign w:val="center"/>
          </w:tcPr>
          <w:p w14:paraId="52BE5137" w14:textId="3098CB5A" w:rsidR="00B6701A" w:rsidRPr="00126AED" w:rsidRDefault="00B6701A" w:rsidP="00B6701A">
            <w:pPr>
              <w:rPr>
                <w:rFonts w:ascii="Arial" w:hAnsi="Arial" w:cs="Arial"/>
                <w:kern w:val="2"/>
                <w:szCs w:val="24"/>
              </w:rPr>
            </w:pPr>
          </w:p>
        </w:tc>
      </w:tr>
      <w:tr w:rsidR="00B6701A" w:rsidRPr="00126AED" w14:paraId="10BDDB35" w14:textId="77777777" w:rsidTr="006A0B3C">
        <w:tc>
          <w:tcPr>
            <w:tcW w:w="2808" w:type="dxa"/>
            <w:vMerge/>
          </w:tcPr>
          <w:p w14:paraId="7C0FB73C" w14:textId="77777777" w:rsidR="00B6701A" w:rsidRPr="005237AE" w:rsidRDefault="00B6701A" w:rsidP="00B6701A">
            <w:pPr>
              <w:rPr>
                <w:rFonts w:ascii="Arial" w:hAnsi="Arial" w:cs="Arial"/>
                <w:b/>
                <w:kern w:val="2"/>
                <w:szCs w:val="24"/>
              </w:rPr>
            </w:pPr>
          </w:p>
        </w:tc>
        <w:tc>
          <w:tcPr>
            <w:tcW w:w="3240" w:type="dxa"/>
            <w:gridSpan w:val="4"/>
          </w:tcPr>
          <w:p w14:paraId="01F56213" w14:textId="77777777" w:rsidR="00B6701A" w:rsidRPr="005237AE" w:rsidRDefault="00B6701A" w:rsidP="00B6701A">
            <w:pPr>
              <w:rPr>
                <w:rFonts w:ascii="Arial" w:hAnsi="Arial" w:cs="Arial"/>
                <w:kern w:val="2"/>
                <w:szCs w:val="24"/>
              </w:rPr>
            </w:pPr>
            <w:r w:rsidRPr="005237AE">
              <w:rPr>
                <w:rFonts w:ascii="Arial" w:hAnsi="Arial" w:cs="Arial"/>
                <w:kern w:val="2"/>
                <w:szCs w:val="24"/>
              </w:rPr>
              <w:t>1.2.4. PVM mokėtojo kodas</w:t>
            </w:r>
          </w:p>
        </w:tc>
        <w:tc>
          <w:tcPr>
            <w:tcW w:w="3870" w:type="dxa"/>
            <w:vAlign w:val="center"/>
          </w:tcPr>
          <w:p w14:paraId="3DC02E52" w14:textId="70BE171B" w:rsidR="00B6701A" w:rsidRPr="00126AED" w:rsidRDefault="00B6701A" w:rsidP="00B6701A">
            <w:pPr>
              <w:rPr>
                <w:rFonts w:ascii="Arial" w:hAnsi="Arial" w:cs="Arial"/>
                <w:kern w:val="2"/>
                <w:szCs w:val="24"/>
              </w:rPr>
            </w:pPr>
          </w:p>
        </w:tc>
      </w:tr>
      <w:tr w:rsidR="00B6701A" w:rsidRPr="00126AED" w14:paraId="4A389B23" w14:textId="77777777" w:rsidTr="006A0B3C">
        <w:tc>
          <w:tcPr>
            <w:tcW w:w="2808" w:type="dxa"/>
            <w:vMerge/>
          </w:tcPr>
          <w:p w14:paraId="5E8F3B72" w14:textId="77777777" w:rsidR="00B6701A" w:rsidRPr="005237AE" w:rsidRDefault="00B6701A" w:rsidP="00B6701A">
            <w:pPr>
              <w:rPr>
                <w:rFonts w:ascii="Arial" w:hAnsi="Arial" w:cs="Arial"/>
                <w:b/>
                <w:kern w:val="2"/>
                <w:szCs w:val="24"/>
              </w:rPr>
            </w:pPr>
          </w:p>
        </w:tc>
        <w:tc>
          <w:tcPr>
            <w:tcW w:w="3240" w:type="dxa"/>
            <w:gridSpan w:val="4"/>
          </w:tcPr>
          <w:p w14:paraId="37E87149" w14:textId="77777777" w:rsidR="00B6701A" w:rsidRPr="005237AE" w:rsidRDefault="00B6701A" w:rsidP="00B6701A">
            <w:pPr>
              <w:rPr>
                <w:rFonts w:ascii="Arial" w:hAnsi="Arial" w:cs="Arial"/>
                <w:kern w:val="2"/>
                <w:szCs w:val="24"/>
              </w:rPr>
            </w:pPr>
            <w:r w:rsidRPr="005237AE">
              <w:rPr>
                <w:rFonts w:ascii="Arial" w:hAnsi="Arial" w:cs="Arial"/>
                <w:kern w:val="2"/>
                <w:szCs w:val="24"/>
              </w:rPr>
              <w:t>1.2.5. Atsiskaitomoji sąskaita</w:t>
            </w:r>
          </w:p>
        </w:tc>
        <w:tc>
          <w:tcPr>
            <w:tcW w:w="3870" w:type="dxa"/>
            <w:vAlign w:val="center"/>
          </w:tcPr>
          <w:p w14:paraId="6B4ED46F" w14:textId="478957BA" w:rsidR="00B6701A" w:rsidRPr="00126AED" w:rsidRDefault="00B6701A" w:rsidP="00B6701A">
            <w:pPr>
              <w:rPr>
                <w:rFonts w:ascii="Arial" w:hAnsi="Arial" w:cs="Arial"/>
                <w:kern w:val="2"/>
                <w:szCs w:val="24"/>
              </w:rPr>
            </w:pPr>
          </w:p>
        </w:tc>
      </w:tr>
      <w:tr w:rsidR="00B6701A" w:rsidRPr="00126AED" w14:paraId="53C6C3C5" w14:textId="77777777" w:rsidTr="006A0B3C">
        <w:tc>
          <w:tcPr>
            <w:tcW w:w="2808" w:type="dxa"/>
            <w:vMerge/>
          </w:tcPr>
          <w:p w14:paraId="78A46E72" w14:textId="77777777" w:rsidR="00B6701A" w:rsidRPr="005237AE" w:rsidRDefault="00B6701A" w:rsidP="00B6701A">
            <w:pPr>
              <w:rPr>
                <w:rFonts w:ascii="Arial" w:hAnsi="Arial" w:cs="Arial"/>
                <w:b/>
                <w:kern w:val="2"/>
                <w:szCs w:val="24"/>
              </w:rPr>
            </w:pPr>
          </w:p>
        </w:tc>
        <w:tc>
          <w:tcPr>
            <w:tcW w:w="3240" w:type="dxa"/>
            <w:gridSpan w:val="4"/>
          </w:tcPr>
          <w:p w14:paraId="572DF85C" w14:textId="77777777" w:rsidR="00B6701A" w:rsidRPr="005237AE" w:rsidRDefault="00B6701A" w:rsidP="00B6701A">
            <w:pPr>
              <w:rPr>
                <w:rFonts w:ascii="Arial" w:hAnsi="Arial" w:cs="Arial"/>
                <w:kern w:val="2"/>
                <w:szCs w:val="24"/>
              </w:rPr>
            </w:pPr>
            <w:r w:rsidRPr="005237AE">
              <w:rPr>
                <w:rFonts w:ascii="Arial" w:hAnsi="Arial" w:cs="Arial"/>
                <w:kern w:val="2"/>
                <w:szCs w:val="24"/>
              </w:rPr>
              <w:t>1.2.6. Bankas, banko kodas</w:t>
            </w:r>
          </w:p>
        </w:tc>
        <w:tc>
          <w:tcPr>
            <w:tcW w:w="3870" w:type="dxa"/>
            <w:vAlign w:val="center"/>
          </w:tcPr>
          <w:p w14:paraId="199DBF76" w14:textId="7AF74A37" w:rsidR="00B6701A" w:rsidRPr="00126AED" w:rsidRDefault="00B6701A" w:rsidP="00B6701A">
            <w:pPr>
              <w:rPr>
                <w:rFonts w:ascii="Arial" w:hAnsi="Arial" w:cs="Arial"/>
                <w:kern w:val="2"/>
                <w:szCs w:val="24"/>
              </w:rPr>
            </w:pPr>
          </w:p>
        </w:tc>
      </w:tr>
      <w:tr w:rsidR="00B6701A" w:rsidRPr="00126AED" w14:paraId="0AD028CC" w14:textId="77777777" w:rsidTr="006A0B3C">
        <w:tc>
          <w:tcPr>
            <w:tcW w:w="2808" w:type="dxa"/>
            <w:vMerge/>
          </w:tcPr>
          <w:p w14:paraId="0B51355C" w14:textId="77777777" w:rsidR="00B6701A" w:rsidRPr="005237AE" w:rsidRDefault="00B6701A" w:rsidP="00B6701A">
            <w:pPr>
              <w:rPr>
                <w:rFonts w:ascii="Arial" w:hAnsi="Arial" w:cs="Arial"/>
                <w:b/>
                <w:kern w:val="2"/>
                <w:szCs w:val="24"/>
              </w:rPr>
            </w:pPr>
          </w:p>
        </w:tc>
        <w:tc>
          <w:tcPr>
            <w:tcW w:w="3240" w:type="dxa"/>
            <w:gridSpan w:val="4"/>
          </w:tcPr>
          <w:p w14:paraId="4578C743" w14:textId="77777777" w:rsidR="00B6701A" w:rsidRPr="005237AE" w:rsidRDefault="00B6701A" w:rsidP="00B6701A">
            <w:pPr>
              <w:rPr>
                <w:rFonts w:ascii="Arial" w:hAnsi="Arial" w:cs="Arial"/>
                <w:kern w:val="2"/>
                <w:szCs w:val="24"/>
              </w:rPr>
            </w:pPr>
            <w:r w:rsidRPr="005237AE">
              <w:rPr>
                <w:rFonts w:ascii="Arial" w:hAnsi="Arial" w:cs="Arial"/>
                <w:kern w:val="2"/>
                <w:szCs w:val="24"/>
              </w:rPr>
              <w:t>1.2.7. Telefonas</w:t>
            </w:r>
          </w:p>
        </w:tc>
        <w:tc>
          <w:tcPr>
            <w:tcW w:w="3870" w:type="dxa"/>
            <w:vAlign w:val="center"/>
          </w:tcPr>
          <w:p w14:paraId="45814210" w14:textId="7BE72367" w:rsidR="00B6701A" w:rsidRPr="00126AED" w:rsidRDefault="00B6701A" w:rsidP="00B6701A">
            <w:pPr>
              <w:rPr>
                <w:rFonts w:ascii="Arial" w:hAnsi="Arial" w:cs="Arial"/>
                <w:kern w:val="2"/>
                <w:szCs w:val="24"/>
              </w:rPr>
            </w:pPr>
          </w:p>
        </w:tc>
      </w:tr>
      <w:tr w:rsidR="00B6701A" w:rsidRPr="00126AED" w14:paraId="18884704" w14:textId="77777777" w:rsidTr="006A0B3C">
        <w:tc>
          <w:tcPr>
            <w:tcW w:w="2808" w:type="dxa"/>
            <w:vMerge/>
          </w:tcPr>
          <w:p w14:paraId="6EB9CA70" w14:textId="77777777" w:rsidR="00B6701A" w:rsidRPr="005237AE" w:rsidRDefault="00B6701A" w:rsidP="00B6701A">
            <w:pPr>
              <w:rPr>
                <w:rFonts w:ascii="Arial" w:hAnsi="Arial" w:cs="Arial"/>
                <w:b/>
                <w:kern w:val="2"/>
                <w:szCs w:val="24"/>
              </w:rPr>
            </w:pPr>
          </w:p>
        </w:tc>
        <w:tc>
          <w:tcPr>
            <w:tcW w:w="3240" w:type="dxa"/>
            <w:gridSpan w:val="4"/>
          </w:tcPr>
          <w:p w14:paraId="68980A98" w14:textId="77777777" w:rsidR="00B6701A" w:rsidRPr="005237AE" w:rsidRDefault="00B6701A" w:rsidP="00B6701A">
            <w:pPr>
              <w:rPr>
                <w:rFonts w:ascii="Arial" w:hAnsi="Arial" w:cs="Arial"/>
                <w:kern w:val="2"/>
                <w:szCs w:val="24"/>
              </w:rPr>
            </w:pPr>
            <w:r w:rsidRPr="005237AE">
              <w:rPr>
                <w:rFonts w:ascii="Arial" w:hAnsi="Arial" w:cs="Arial"/>
                <w:kern w:val="2"/>
                <w:szCs w:val="24"/>
              </w:rPr>
              <w:t>1.2.8. El. paštas</w:t>
            </w:r>
          </w:p>
        </w:tc>
        <w:tc>
          <w:tcPr>
            <w:tcW w:w="3870" w:type="dxa"/>
            <w:vAlign w:val="center"/>
          </w:tcPr>
          <w:p w14:paraId="2BDB563E" w14:textId="6D461755" w:rsidR="00B6701A" w:rsidRPr="00ED3804" w:rsidRDefault="00B6701A" w:rsidP="00B6701A">
            <w:pPr>
              <w:rPr>
                <w:rFonts w:ascii="Arial" w:hAnsi="Arial" w:cs="Arial"/>
                <w:kern w:val="2"/>
                <w:szCs w:val="24"/>
                <w:lang w:val="en-US"/>
              </w:rPr>
            </w:pPr>
          </w:p>
        </w:tc>
      </w:tr>
      <w:tr w:rsidR="00B6701A" w:rsidRPr="00126AED" w14:paraId="460CF5F1" w14:textId="77777777" w:rsidTr="006A0B3C">
        <w:tc>
          <w:tcPr>
            <w:tcW w:w="2808" w:type="dxa"/>
            <w:vMerge/>
          </w:tcPr>
          <w:p w14:paraId="3F192AA9" w14:textId="77777777" w:rsidR="00B6701A" w:rsidRPr="005237AE" w:rsidRDefault="00B6701A" w:rsidP="00B6701A">
            <w:pPr>
              <w:rPr>
                <w:rFonts w:ascii="Arial" w:hAnsi="Arial" w:cs="Arial"/>
                <w:b/>
                <w:kern w:val="2"/>
                <w:szCs w:val="24"/>
              </w:rPr>
            </w:pPr>
          </w:p>
        </w:tc>
        <w:tc>
          <w:tcPr>
            <w:tcW w:w="3240" w:type="dxa"/>
            <w:gridSpan w:val="4"/>
          </w:tcPr>
          <w:p w14:paraId="438676CD" w14:textId="77777777" w:rsidR="00B6701A" w:rsidRPr="005237AE" w:rsidRDefault="00B6701A" w:rsidP="00B6701A">
            <w:pPr>
              <w:rPr>
                <w:rFonts w:ascii="Arial" w:hAnsi="Arial" w:cs="Arial"/>
                <w:kern w:val="2"/>
                <w:szCs w:val="24"/>
              </w:rPr>
            </w:pPr>
            <w:r w:rsidRPr="005237AE">
              <w:rPr>
                <w:rFonts w:ascii="Arial" w:hAnsi="Arial" w:cs="Arial"/>
                <w:kern w:val="2"/>
                <w:szCs w:val="24"/>
              </w:rPr>
              <w:t>1.2.9. Šalies atstovas</w:t>
            </w:r>
          </w:p>
        </w:tc>
        <w:tc>
          <w:tcPr>
            <w:tcW w:w="3870" w:type="dxa"/>
            <w:vAlign w:val="center"/>
          </w:tcPr>
          <w:p w14:paraId="18887569" w14:textId="34FA0DE4" w:rsidR="00B6701A" w:rsidRPr="00126AED" w:rsidRDefault="00B6701A" w:rsidP="00B6701A">
            <w:pPr>
              <w:rPr>
                <w:rFonts w:ascii="Arial" w:hAnsi="Arial" w:cs="Arial"/>
                <w:kern w:val="2"/>
                <w:szCs w:val="24"/>
              </w:rPr>
            </w:pPr>
          </w:p>
        </w:tc>
      </w:tr>
      <w:tr w:rsidR="00B6701A" w:rsidRPr="00126AED" w14:paraId="27B074B5" w14:textId="77777777" w:rsidTr="006A0B3C">
        <w:tc>
          <w:tcPr>
            <w:tcW w:w="2808" w:type="dxa"/>
            <w:vMerge/>
          </w:tcPr>
          <w:p w14:paraId="7A43EC40" w14:textId="77777777" w:rsidR="00B6701A" w:rsidRPr="005237AE" w:rsidRDefault="00B6701A" w:rsidP="00B6701A">
            <w:pPr>
              <w:rPr>
                <w:rFonts w:ascii="Arial" w:hAnsi="Arial" w:cs="Arial"/>
                <w:b/>
                <w:kern w:val="2"/>
                <w:szCs w:val="24"/>
              </w:rPr>
            </w:pPr>
          </w:p>
        </w:tc>
        <w:tc>
          <w:tcPr>
            <w:tcW w:w="3240" w:type="dxa"/>
            <w:gridSpan w:val="4"/>
          </w:tcPr>
          <w:p w14:paraId="1ACB3AF4" w14:textId="77777777" w:rsidR="00B6701A" w:rsidRPr="005237AE" w:rsidRDefault="00B6701A" w:rsidP="00B6701A">
            <w:pPr>
              <w:rPr>
                <w:rFonts w:ascii="Arial" w:hAnsi="Arial" w:cs="Arial"/>
                <w:kern w:val="2"/>
                <w:szCs w:val="24"/>
              </w:rPr>
            </w:pPr>
            <w:r w:rsidRPr="005237AE">
              <w:rPr>
                <w:rFonts w:ascii="Arial" w:hAnsi="Arial" w:cs="Arial"/>
                <w:kern w:val="2"/>
                <w:szCs w:val="24"/>
              </w:rPr>
              <w:t>1.2.10. Atstovavimo pagrindas</w:t>
            </w:r>
          </w:p>
        </w:tc>
        <w:tc>
          <w:tcPr>
            <w:tcW w:w="3870" w:type="dxa"/>
            <w:vAlign w:val="center"/>
          </w:tcPr>
          <w:p w14:paraId="01A1651B" w14:textId="77F3C0F6" w:rsidR="00B6701A" w:rsidRPr="00126AED" w:rsidRDefault="00B6701A" w:rsidP="00B6701A">
            <w:pPr>
              <w:rPr>
                <w:rFonts w:ascii="Arial" w:hAnsi="Arial" w:cs="Arial"/>
                <w:kern w:val="2"/>
                <w:szCs w:val="24"/>
              </w:rPr>
            </w:pPr>
          </w:p>
        </w:tc>
      </w:tr>
      <w:tr w:rsidR="00B6701A" w:rsidRPr="00126AED" w14:paraId="30D32D1A" w14:textId="77777777" w:rsidTr="0036250D">
        <w:trPr>
          <w:trHeight w:val="300"/>
        </w:trPr>
        <w:tc>
          <w:tcPr>
            <w:tcW w:w="9918" w:type="dxa"/>
            <w:gridSpan w:val="6"/>
          </w:tcPr>
          <w:p w14:paraId="5FF40E3D" w14:textId="77777777" w:rsidR="00B6701A" w:rsidRPr="00126AED" w:rsidRDefault="00B6701A" w:rsidP="00B6701A">
            <w:pPr>
              <w:jc w:val="center"/>
              <w:rPr>
                <w:rFonts w:ascii="Arial" w:hAnsi="Arial" w:cs="Arial"/>
                <w:b/>
                <w:kern w:val="2"/>
                <w:szCs w:val="24"/>
              </w:rPr>
            </w:pPr>
            <w:r w:rsidRPr="00126AED">
              <w:rPr>
                <w:rFonts w:ascii="Arial" w:hAnsi="Arial" w:cs="Arial"/>
                <w:b/>
                <w:kern w:val="2"/>
                <w:szCs w:val="24"/>
              </w:rPr>
              <w:t>2. ATSAKINGI ASMENYS</w:t>
            </w:r>
          </w:p>
        </w:tc>
      </w:tr>
      <w:tr w:rsidR="00B6701A" w:rsidRPr="00126AED" w14:paraId="7EC99386" w14:textId="77777777" w:rsidTr="0036250D">
        <w:trPr>
          <w:trHeight w:val="300"/>
        </w:trPr>
        <w:tc>
          <w:tcPr>
            <w:tcW w:w="3094" w:type="dxa"/>
            <w:gridSpan w:val="3"/>
          </w:tcPr>
          <w:p w14:paraId="30760A59" w14:textId="77777777" w:rsidR="00B6701A" w:rsidRPr="00126AED" w:rsidRDefault="00B6701A" w:rsidP="00B6701A">
            <w:pPr>
              <w:rPr>
                <w:rFonts w:ascii="Arial" w:hAnsi="Arial" w:cs="Arial"/>
                <w:b/>
                <w:kern w:val="2"/>
                <w:szCs w:val="24"/>
              </w:rPr>
            </w:pPr>
            <w:r w:rsidRPr="00126AED">
              <w:rPr>
                <w:rFonts w:ascii="Arial" w:hAnsi="Arial" w:cs="Arial"/>
                <w:b/>
                <w:kern w:val="2"/>
                <w:szCs w:val="24"/>
              </w:rPr>
              <w:t xml:space="preserve">2.1. Pirkėjo kontaktiniai asmenys, atsakingi už Sutarties vykdymą, </w:t>
            </w:r>
            <w:r w:rsidRPr="00126AED">
              <w:rPr>
                <w:rFonts w:ascii="Arial" w:hAnsi="Arial" w:cs="Arial"/>
                <w:b/>
                <w:szCs w:val="24"/>
              </w:rPr>
              <w:t>Paslaugų</w:t>
            </w:r>
            <w:r w:rsidRPr="00126AED">
              <w:rPr>
                <w:rFonts w:ascii="Arial" w:hAnsi="Arial" w:cs="Arial"/>
                <w:b/>
                <w:kern w:val="2"/>
                <w:szCs w:val="24"/>
              </w:rPr>
              <w:t xml:space="preserve"> priėmimą, Sąskaitų per informacinę sistemą SABIS priėmimą</w:t>
            </w:r>
          </w:p>
        </w:tc>
        <w:tc>
          <w:tcPr>
            <w:tcW w:w="6824" w:type="dxa"/>
            <w:gridSpan w:val="3"/>
          </w:tcPr>
          <w:p w14:paraId="0C7715A4" w14:textId="77777777" w:rsidR="001940CD" w:rsidRPr="00126AED" w:rsidRDefault="00B6701A" w:rsidP="001940CD">
            <w:pPr>
              <w:jc w:val="both"/>
              <w:rPr>
                <w:rFonts w:ascii="Arial" w:hAnsi="Arial" w:cs="Arial"/>
                <w:kern w:val="2"/>
                <w:szCs w:val="24"/>
              </w:rPr>
            </w:pPr>
            <w:r w:rsidRPr="004674B9">
              <w:rPr>
                <w:rFonts w:ascii="Arial" w:hAnsi="Arial" w:cs="Arial"/>
                <w:kern w:val="2"/>
                <w:szCs w:val="24"/>
              </w:rPr>
              <w:t xml:space="preserve">Už Sutarties vykdymą ir Paslaugų priėmimą atsakingas asmuo: </w:t>
            </w:r>
            <w:r w:rsidR="00D95FCD">
              <w:rPr>
                <w:rFonts w:ascii="Arial" w:hAnsi="Arial" w:cs="Arial"/>
                <w:szCs w:val="24"/>
              </w:rPr>
              <w:t>Rūta Jundulienė</w:t>
            </w:r>
            <w:r w:rsidR="00D95FCD" w:rsidRPr="00756972">
              <w:rPr>
                <w:rFonts w:ascii="Arial" w:hAnsi="Arial" w:cs="Arial"/>
                <w:szCs w:val="24"/>
              </w:rPr>
              <w:t xml:space="preserve">, mob. tel. Nr. +370 65916903, el. paštas </w:t>
            </w:r>
            <w:hyperlink r:id="rId11" w:history="1">
              <w:r w:rsidR="00D95FCD" w:rsidRPr="00756972">
                <w:rPr>
                  <w:rStyle w:val="Hipersaitas"/>
                  <w:rFonts w:ascii="Arial" w:hAnsi="Arial" w:cs="Arial"/>
                  <w:szCs w:val="24"/>
                </w:rPr>
                <w:t>ruta.junduliene@zemaitijosnp.lt</w:t>
              </w:r>
            </w:hyperlink>
            <w:r w:rsidR="00D95FCD" w:rsidRPr="00756972">
              <w:rPr>
                <w:rFonts w:ascii="Arial" w:hAnsi="Arial" w:cs="Arial"/>
                <w:szCs w:val="24"/>
              </w:rPr>
              <w:t>.</w:t>
            </w:r>
            <w:r w:rsidR="001940CD">
              <w:rPr>
                <w:rFonts w:ascii="Arial" w:hAnsi="Arial" w:cs="Arial"/>
                <w:szCs w:val="24"/>
              </w:rPr>
              <w:t xml:space="preserve"> Ir </w:t>
            </w:r>
            <w:proofErr w:type="spellStart"/>
            <w:r w:rsidR="001940CD" w:rsidRPr="001940CD">
              <w:rPr>
                <w:rFonts w:ascii="Arial" w:hAnsi="Arial" w:cs="Arial"/>
                <w:szCs w:val="24"/>
              </w:rPr>
              <w:t>ir</w:t>
            </w:r>
            <w:proofErr w:type="spellEnd"/>
            <w:r w:rsidR="001940CD" w:rsidRPr="001940CD">
              <w:rPr>
                <w:rFonts w:ascii="Arial" w:hAnsi="Arial" w:cs="Arial"/>
                <w:szCs w:val="24"/>
              </w:rPr>
              <w:t xml:space="preserve"> Saulius Vaičekauskas, mob. tel. Nr. +370 659 41025, el. paštas </w:t>
            </w:r>
            <w:hyperlink r:id="rId12" w:history="1">
              <w:r w:rsidR="001940CD" w:rsidRPr="001940CD">
                <w:rPr>
                  <w:rStyle w:val="Hipersaitas"/>
                  <w:rFonts w:ascii="Arial" w:hAnsi="Arial" w:cs="Arial"/>
                  <w:color w:val="auto"/>
                  <w:szCs w:val="24"/>
                </w:rPr>
                <w:t>saulius.vaicekauskas@zemaitijosnp.lt</w:t>
              </w:r>
            </w:hyperlink>
          </w:p>
          <w:p w14:paraId="32529DB7" w14:textId="77777777" w:rsidR="00B6701A" w:rsidRDefault="00B6701A" w:rsidP="00B6701A">
            <w:pPr>
              <w:jc w:val="both"/>
              <w:rPr>
                <w:rFonts w:ascii="Arial" w:hAnsi="Arial" w:cs="Arial"/>
                <w:kern w:val="2"/>
                <w:szCs w:val="24"/>
              </w:rPr>
            </w:pPr>
          </w:p>
          <w:p w14:paraId="71AD8C10" w14:textId="608E6276" w:rsidR="00B6701A" w:rsidRPr="00126AED" w:rsidRDefault="00B6701A" w:rsidP="00B6701A">
            <w:pPr>
              <w:jc w:val="both"/>
              <w:rPr>
                <w:rFonts w:ascii="Arial" w:hAnsi="Arial" w:cs="Arial"/>
                <w:kern w:val="2"/>
                <w:szCs w:val="24"/>
              </w:rPr>
            </w:pPr>
            <w:r w:rsidRPr="00126AED">
              <w:rPr>
                <w:rFonts w:ascii="Arial" w:hAnsi="Arial" w:cs="Arial"/>
                <w:kern w:val="2"/>
                <w:szCs w:val="24"/>
              </w:rPr>
              <w:t xml:space="preserve">Už Pirkimo sutarties / jos pakeitimų paskelbimą atsakingas asmuo: Bendrųjų reikalų skyriaus viešųjų pirkimų specialistė Evelina Ruginienė, tel. Nr. +37065914156, el. paštas </w:t>
            </w:r>
            <w:proofErr w:type="spellStart"/>
            <w:r w:rsidRPr="00126AED">
              <w:rPr>
                <w:rFonts w:ascii="Arial" w:hAnsi="Arial" w:cs="Arial"/>
                <w:kern w:val="2"/>
                <w:szCs w:val="24"/>
              </w:rPr>
              <w:t>evelina.ruginiene@zemaitijosnp.lt</w:t>
            </w:r>
            <w:proofErr w:type="spellEnd"/>
            <w:r w:rsidR="00D95FCD">
              <w:rPr>
                <w:rFonts w:ascii="Arial" w:hAnsi="Arial" w:cs="Arial"/>
                <w:kern w:val="2"/>
                <w:szCs w:val="24"/>
              </w:rPr>
              <w:t>;</w:t>
            </w:r>
            <w:r w:rsidR="00D95FCD" w:rsidRPr="00C24450">
              <w:rPr>
                <w:rFonts w:ascii="Arial" w:hAnsi="Arial" w:cs="Arial"/>
                <w:szCs w:val="24"/>
              </w:rPr>
              <w:t xml:space="preserve"> </w:t>
            </w:r>
            <w:bookmarkStart w:id="2" w:name="_Hlk219216836"/>
          </w:p>
          <w:bookmarkEnd w:id="2"/>
          <w:p w14:paraId="29E32325" w14:textId="77777777" w:rsidR="00B6701A" w:rsidRPr="00126AED" w:rsidRDefault="00B6701A" w:rsidP="00B6701A">
            <w:pPr>
              <w:jc w:val="both"/>
              <w:rPr>
                <w:rFonts w:ascii="Arial" w:hAnsi="Arial" w:cs="Arial"/>
                <w:kern w:val="2"/>
                <w:szCs w:val="24"/>
              </w:rPr>
            </w:pPr>
          </w:p>
          <w:p w14:paraId="3B77D23F" w14:textId="3F357213" w:rsidR="00B6701A" w:rsidRPr="00126AED" w:rsidRDefault="00B6701A" w:rsidP="00B6701A">
            <w:pPr>
              <w:jc w:val="both"/>
              <w:rPr>
                <w:rFonts w:ascii="Arial" w:hAnsi="Arial" w:cs="Arial"/>
                <w:kern w:val="2"/>
                <w:szCs w:val="24"/>
              </w:rPr>
            </w:pPr>
            <w:r w:rsidRPr="00126AED">
              <w:rPr>
                <w:rFonts w:ascii="Arial" w:hAnsi="Arial" w:cs="Arial"/>
                <w:kern w:val="2"/>
                <w:szCs w:val="24"/>
              </w:rPr>
              <w:t xml:space="preserve">Už sąskaitų, per sąskaitų administravimo bendrosios informacinės sistemos (toliau – SABIS), priėmimą atsakingas asmuo: Bendrųjų reikalų skyriaus vedėja Aurelija Razguvienė, </w:t>
            </w:r>
            <w:r w:rsidRPr="00126AED">
              <w:rPr>
                <w:rFonts w:ascii="Arial" w:hAnsi="Arial" w:cs="Arial"/>
                <w:kern w:val="2"/>
                <w:szCs w:val="24"/>
              </w:rPr>
              <w:lastRenderedPageBreak/>
              <w:t>tel. Nr. +37065907930, el. paštas aurelija.razguviene@zemaitijosnp.lt</w:t>
            </w:r>
          </w:p>
        </w:tc>
      </w:tr>
      <w:tr w:rsidR="00B6701A" w:rsidRPr="00126AED" w14:paraId="64DD2FBA" w14:textId="77777777" w:rsidTr="0036250D">
        <w:trPr>
          <w:trHeight w:val="300"/>
        </w:trPr>
        <w:tc>
          <w:tcPr>
            <w:tcW w:w="3094" w:type="dxa"/>
            <w:gridSpan w:val="3"/>
          </w:tcPr>
          <w:p w14:paraId="162D7750" w14:textId="3E087FD6" w:rsidR="00B6701A" w:rsidRPr="00126AED" w:rsidRDefault="00B6701A" w:rsidP="00B6701A">
            <w:pPr>
              <w:rPr>
                <w:rFonts w:ascii="Arial" w:hAnsi="Arial" w:cs="Arial"/>
                <w:b/>
                <w:kern w:val="2"/>
                <w:szCs w:val="24"/>
              </w:rPr>
            </w:pPr>
            <w:r w:rsidRPr="005237AE">
              <w:rPr>
                <w:rFonts w:ascii="Arial" w:hAnsi="Arial" w:cs="Arial"/>
                <w:b/>
                <w:kern w:val="2"/>
                <w:szCs w:val="24"/>
              </w:rPr>
              <w:lastRenderedPageBreak/>
              <w:t>2.2. Tiekėjo kontaktiniai asmenys, atsakingi už Sutarties vykdymą</w:t>
            </w:r>
          </w:p>
        </w:tc>
        <w:tc>
          <w:tcPr>
            <w:tcW w:w="6824" w:type="dxa"/>
            <w:gridSpan w:val="3"/>
            <w:vAlign w:val="center"/>
          </w:tcPr>
          <w:p w14:paraId="694706CF" w14:textId="17C45014" w:rsidR="00B6701A" w:rsidRPr="00126AED" w:rsidRDefault="00B6701A" w:rsidP="00B6701A">
            <w:pPr>
              <w:rPr>
                <w:rFonts w:ascii="Arial" w:hAnsi="Arial" w:cs="Arial"/>
                <w:kern w:val="2"/>
                <w:szCs w:val="24"/>
              </w:rPr>
            </w:pPr>
          </w:p>
        </w:tc>
      </w:tr>
      <w:tr w:rsidR="00B6701A" w:rsidRPr="00126AED" w14:paraId="17D3AF1B" w14:textId="77777777" w:rsidTr="0036250D">
        <w:trPr>
          <w:trHeight w:val="300"/>
        </w:trPr>
        <w:tc>
          <w:tcPr>
            <w:tcW w:w="9918" w:type="dxa"/>
            <w:gridSpan w:val="6"/>
          </w:tcPr>
          <w:p w14:paraId="147CEE6E" w14:textId="77777777" w:rsidR="00B6701A" w:rsidRPr="00126AED" w:rsidRDefault="00B6701A" w:rsidP="00B6701A">
            <w:pPr>
              <w:jc w:val="center"/>
              <w:rPr>
                <w:rFonts w:ascii="Arial" w:hAnsi="Arial" w:cs="Arial"/>
                <w:b/>
                <w:kern w:val="2"/>
                <w:szCs w:val="24"/>
              </w:rPr>
            </w:pPr>
            <w:r w:rsidRPr="00126AED">
              <w:rPr>
                <w:rFonts w:ascii="Arial" w:hAnsi="Arial" w:cs="Arial"/>
                <w:b/>
                <w:kern w:val="2"/>
                <w:szCs w:val="24"/>
              </w:rPr>
              <w:t>3. SUTARTIES DALYKAS</w:t>
            </w:r>
          </w:p>
        </w:tc>
      </w:tr>
      <w:tr w:rsidR="00B6701A" w:rsidRPr="00126AED" w14:paraId="78BAF5CF" w14:textId="77777777" w:rsidTr="0036250D">
        <w:trPr>
          <w:trHeight w:val="300"/>
        </w:trPr>
        <w:tc>
          <w:tcPr>
            <w:tcW w:w="3094" w:type="dxa"/>
            <w:gridSpan w:val="3"/>
            <w:vAlign w:val="center"/>
          </w:tcPr>
          <w:p w14:paraId="2EF15AAD" w14:textId="77777777" w:rsidR="00B6701A" w:rsidRPr="00126AED" w:rsidRDefault="00B6701A" w:rsidP="00B6701A">
            <w:pPr>
              <w:rPr>
                <w:rFonts w:ascii="Arial" w:hAnsi="Arial" w:cs="Arial"/>
                <w:b/>
                <w:kern w:val="2"/>
                <w:szCs w:val="24"/>
              </w:rPr>
            </w:pPr>
            <w:r w:rsidRPr="00126AED">
              <w:rPr>
                <w:rFonts w:ascii="Arial" w:hAnsi="Arial" w:cs="Arial"/>
                <w:b/>
                <w:kern w:val="2"/>
                <w:szCs w:val="24"/>
              </w:rPr>
              <w:t>3.1. Sutarties dalykas</w:t>
            </w:r>
          </w:p>
        </w:tc>
        <w:tc>
          <w:tcPr>
            <w:tcW w:w="6824" w:type="dxa"/>
            <w:gridSpan w:val="3"/>
          </w:tcPr>
          <w:p w14:paraId="08335D05" w14:textId="23DA55B5" w:rsidR="00B6701A" w:rsidRPr="004674B9" w:rsidRDefault="00B6701A" w:rsidP="00B6701A">
            <w:pPr>
              <w:shd w:val="clear" w:color="auto" w:fill="FFFFFF"/>
              <w:jc w:val="both"/>
              <w:rPr>
                <w:rFonts w:ascii="Arial" w:hAnsi="Arial" w:cs="Arial"/>
                <w:bCs/>
                <w:szCs w:val="24"/>
                <w:bdr w:val="none" w:sz="0" w:space="0" w:color="auto" w:frame="1"/>
                <w:lang w:eastAsia="lt-LT"/>
              </w:rPr>
            </w:pPr>
            <w:r w:rsidRPr="004674B9">
              <w:rPr>
                <w:rFonts w:ascii="Arial" w:hAnsi="Arial" w:cs="Arial"/>
                <w:kern w:val="2"/>
                <w:szCs w:val="24"/>
              </w:rPr>
              <w:t xml:space="preserve">Tiekėjas įsipareigoja Sutartyje numatytomis sąlygomis suteikti Pirkėjui paslaugas </w:t>
            </w:r>
            <w:r>
              <w:rPr>
                <w:rFonts w:ascii="Arial" w:hAnsi="Arial" w:cs="Arial"/>
                <w:kern w:val="2"/>
                <w:szCs w:val="24"/>
              </w:rPr>
              <w:t>–</w:t>
            </w:r>
            <w:r w:rsidRPr="004674B9">
              <w:rPr>
                <w:rFonts w:ascii="Arial" w:hAnsi="Arial" w:cs="Arial"/>
                <w:kern w:val="2"/>
                <w:szCs w:val="24"/>
              </w:rPr>
              <w:t xml:space="preserve"> </w:t>
            </w:r>
            <w:r w:rsidR="00A86B58">
              <w:rPr>
                <w:rStyle w:val="Emfaz"/>
                <w:rFonts w:ascii="Arial" w:eastAsiaTheme="minorHAnsi" w:hAnsi="Arial" w:cs="Arial"/>
              </w:rPr>
              <w:t>Ž</w:t>
            </w:r>
            <w:r w:rsidR="00A86B58" w:rsidRPr="00225C06">
              <w:rPr>
                <w:rStyle w:val="Emfaz"/>
                <w:rFonts w:ascii="Arial" w:eastAsiaTheme="minorHAnsi" w:hAnsi="Arial" w:cs="Arial"/>
              </w:rPr>
              <w:t xml:space="preserve">olinės augalijos šienavimo, medžių ir krūmų </w:t>
            </w:r>
            <w:r w:rsidR="00A86B58" w:rsidRPr="00225C06">
              <w:rPr>
                <w:rStyle w:val="Emfaz"/>
                <w:rFonts w:ascii="Arial" w:hAnsi="Arial" w:cs="Arial"/>
              </w:rPr>
              <w:t>ataugų</w:t>
            </w:r>
            <w:r w:rsidR="00A86B58" w:rsidRPr="00225C06">
              <w:rPr>
                <w:rStyle w:val="Emfaz"/>
                <w:rFonts w:ascii="Arial" w:eastAsiaTheme="minorHAnsi" w:hAnsi="Arial" w:cs="Arial"/>
              </w:rPr>
              <w:t xml:space="preserve"> kirtim</w:t>
            </w:r>
            <w:r w:rsidR="00A86B58">
              <w:rPr>
                <w:rStyle w:val="Emfaz"/>
                <w:rFonts w:ascii="Arial" w:eastAsiaTheme="minorHAnsi" w:hAnsi="Arial" w:cs="Arial"/>
              </w:rPr>
              <w:t>o</w:t>
            </w:r>
            <w:r w:rsidR="00A86B58" w:rsidRPr="00225C06">
              <w:rPr>
                <w:rStyle w:val="Emfaz"/>
                <w:rFonts w:ascii="Arial" w:eastAsiaTheme="minorHAnsi" w:hAnsi="Arial" w:cs="Arial"/>
              </w:rPr>
              <w:t xml:space="preserve"> </w:t>
            </w:r>
            <w:proofErr w:type="spellStart"/>
            <w:r w:rsidR="00A86B58">
              <w:rPr>
                <w:rStyle w:val="Emfaz"/>
                <w:rFonts w:ascii="Arial" w:eastAsiaTheme="minorHAnsi" w:hAnsi="Arial" w:cs="Arial"/>
              </w:rPr>
              <w:t>G</w:t>
            </w:r>
            <w:r w:rsidR="00A86B58" w:rsidRPr="00225C06">
              <w:rPr>
                <w:rStyle w:val="Emfaz"/>
                <w:rFonts w:ascii="Arial" w:hAnsi="Arial" w:cs="Arial"/>
              </w:rPr>
              <w:t>egrėnų</w:t>
            </w:r>
            <w:proofErr w:type="spellEnd"/>
            <w:r w:rsidR="00A86B58" w:rsidRPr="00225C06">
              <w:rPr>
                <w:rStyle w:val="Emfaz"/>
                <w:rFonts w:ascii="Arial" w:hAnsi="Arial" w:cs="Arial"/>
              </w:rPr>
              <w:t xml:space="preserve"> archeologiniame komplekse</w:t>
            </w:r>
            <w:r w:rsidR="00A86B58" w:rsidRPr="00830490">
              <w:rPr>
                <w:rFonts w:ascii="Arial" w:hAnsi="Arial" w:cs="Arial"/>
                <w:b/>
                <w:bCs/>
              </w:rPr>
              <w:t xml:space="preserve"> </w:t>
            </w:r>
            <w:r w:rsidR="00A86B58" w:rsidRPr="009A65A2">
              <w:rPr>
                <w:rFonts w:ascii="Arial" w:hAnsi="Arial" w:cs="Arial"/>
              </w:rPr>
              <w:t>p</w:t>
            </w:r>
            <w:r w:rsidR="00A86B58">
              <w:rPr>
                <w:rFonts w:ascii="Arial" w:hAnsi="Arial" w:cs="Arial"/>
              </w:rPr>
              <w:t xml:space="preserve"> </w:t>
            </w:r>
            <w:r>
              <w:rPr>
                <w:rFonts w:ascii="Arial" w:hAnsi="Arial" w:cs="Arial"/>
                <w:szCs w:val="24"/>
              </w:rPr>
              <w:t>paslaug</w:t>
            </w:r>
            <w:r w:rsidR="001940CD">
              <w:rPr>
                <w:rFonts w:ascii="Arial" w:hAnsi="Arial" w:cs="Arial"/>
                <w:szCs w:val="24"/>
              </w:rPr>
              <w:t>a</w:t>
            </w:r>
            <w:r>
              <w:rPr>
                <w:rFonts w:ascii="Arial" w:hAnsi="Arial" w:cs="Arial"/>
                <w:szCs w:val="24"/>
              </w:rPr>
              <w:t>s</w:t>
            </w:r>
            <w:r w:rsidRPr="004674B9">
              <w:rPr>
                <w:rFonts w:ascii="Arial" w:hAnsi="Arial" w:cs="Arial"/>
                <w:szCs w:val="24"/>
              </w:rPr>
              <w:t xml:space="preserve"> (toliau – Paslauga).</w:t>
            </w:r>
          </w:p>
          <w:p w14:paraId="6B5360F1" w14:textId="6C96E5C5" w:rsidR="00B6701A" w:rsidRPr="00F67E60" w:rsidRDefault="00B6701A" w:rsidP="00B6701A">
            <w:pPr>
              <w:spacing w:line="276" w:lineRule="auto"/>
              <w:jc w:val="both"/>
              <w:rPr>
                <w:rFonts w:ascii="Arial" w:hAnsi="Arial" w:cs="Arial"/>
                <w:kern w:val="2"/>
                <w:szCs w:val="24"/>
              </w:rPr>
            </w:pPr>
            <w:r w:rsidRPr="004674B9">
              <w:rPr>
                <w:rFonts w:ascii="Arial" w:hAnsi="Arial" w:cs="Arial"/>
                <w:kern w:val="2"/>
                <w:szCs w:val="24"/>
              </w:rPr>
              <w:t xml:space="preserve">Išsamus </w:t>
            </w:r>
            <w:r w:rsidRPr="004674B9">
              <w:rPr>
                <w:rFonts w:ascii="Arial" w:hAnsi="Arial" w:cs="Arial"/>
                <w:szCs w:val="24"/>
              </w:rPr>
              <w:t>Paslaugų</w:t>
            </w:r>
            <w:r w:rsidRPr="004674B9">
              <w:rPr>
                <w:rFonts w:ascii="Arial" w:hAnsi="Arial" w:cs="Arial"/>
                <w:kern w:val="2"/>
                <w:szCs w:val="24"/>
              </w:rPr>
              <w:t xml:space="preserve"> aprašymas ir kiti reikalavimai teikiamoms </w:t>
            </w:r>
            <w:r w:rsidRPr="004674B9">
              <w:rPr>
                <w:rFonts w:ascii="Arial" w:hAnsi="Arial" w:cs="Arial"/>
                <w:szCs w:val="24"/>
              </w:rPr>
              <w:t>Paslaugoms</w:t>
            </w:r>
            <w:r w:rsidRPr="004674B9">
              <w:rPr>
                <w:rFonts w:ascii="Arial" w:hAnsi="Arial" w:cs="Arial"/>
                <w:kern w:val="2"/>
                <w:szCs w:val="24"/>
              </w:rPr>
              <w:t xml:space="preserve"> nustatyti </w:t>
            </w:r>
            <w:bookmarkStart w:id="3" w:name="_Hlk193459682"/>
            <w:r w:rsidRPr="004674B9">
              <w:rPr>
                <w:rFonts w:ascii="Arial" w:hAnsi="Arial" w:cs="Arial"/>
                <w:kern w:val="2"/>
                <w:szCs w:val="24"/>
              </w:rPr>
              <w:t xml:space="preserve">Sutarties priede Nr. 1 </w:t>
            </w:r>
            <w:bookmarkEnd w:id="3"/>
            <w:r w:rsidRPr="004674B9">
              <w:rPr>
                <w:rFonts w:ascii="Arial" w:hAnsi="Arial" w:cs="Arial"/>
                <w:kern w:val="2"/>
                <w:szCs w:val="24"/>
              </w:rPr>
              <w:t xml:space="preserve">„Techninė specifikacija“ (toliau – Techninė specifikacija) ir Sutarties priede Nr. </w:t>
            </w:r>
            <w:r w:rsidR="00FA5677">
              <w:rPr>
                <w:rFonts w:ascii="Arial" w:hAnsi="Arial" w:cs="Arial"/>
                <w:kern w:val="2"/>
                <w:szCs w:val="24"/>
              </w:rPr>
              <w:t>3</w:t>
            </w:r>
            <w:r w:rsidRPr="004674B9">
              <w:rPr>
                <w:rFonts w:ascii="Arial" w:hAnsi="Arial" w:cs="Arial"/>
                <w:kern w:val="2"/>
                <w:szCs w:val="24"/>
              </w:rPr>
              <w:t xml:space="preserve"> „Tiekėjo pasiūlymas“.</w:t>
            </w:r>
          </w:p>
        </w:tc>
      </w:tr>
      <w:tr w:rsidR="00B6701A" w:rsidRPr="00126AED" w14:paraId="0AD60CA4" w14:textId="77777777" w:rsidTr="0036250D">
        <w:trPr>
          <w:trHeight w:val="300"/>
        </w:trPr>
        <w:tc>
          <w:tcPr>
            <w:tcW w:w="3094" w:type="dxa"/>
            <w:gridSpan w:val="3"/>
            <w:vAlign w:val="center"/>
          </w:tcPr>
          <w:p w14:paraId="3774F492" w14:textId="0524F7DB" w:rsidR="00B6701A" w:rsidRPr="00126AED" w:rsidRDefault="00B6701A" w:rsidP="00B6701A">
            <w:pPr>
              <w:rPr>
                <w:rFonts w:ascii="Arial" w:hAnsi="Arial" w:cs="Arial"/>
                <w:b/>
                <w:kern w:val="2"/>
                <w:szCs w:val="24"/>
              </w:rPr>
            </w:pPr>
            <w:r w:rsidRPr="00126AED">
              <w:rPr>
                <w:rFonts w:ascii="Arial" w:hAnsi="Arial" w:cs="Arial"/>
                <w:b/>
                <w:kern w:val="2"/>
                <w:szCs w:val="24"/>
              </w:rPr>
              <w:t xml:space="preserve">3.2. Pirkimo pavadinimas </w:t>
            </w:r>
          </w:p>
        </w:tc>
        <w:tc>
          <w:tcPr>
            <w:tcW w:w="6824" w:type="dxa"/>
            <w:gridSpan w:val="3"/>
          </w:tcPr>
          <w:p w14:paraId="1CD74DF2" w14:textId="2D931DF5" w:rsidR="00B6701A" w:rsidRPr="00F67E60" w:rsidRDefault="00F3721E" w:rsidP="00B6701A">
            <w:pPr>
              <w:spacing w:line="276" w:lineRule="auto"/>
              <w:jc w:val="both"/>
              <w:rPr>
                <w:rFonts w:ascii="Arial" w:hAnsi="Arial" w:cs="Arial"/>
                <w:bCs/>
                <w:shd w:val="clear" w:color="auto" w:fill="FFFFFF"/>
              </w:rPr>
            </w:pPr>
            <w:r w:rsidRPr="00F3721E">
              <w:rPr>
                <w:rStyle w:val="Emfaz"/>
                <w:rFonts w:ascii="Arial" w:hAnsi="Arial" w:cs="Arial"/>
              </w:rPr>
              <w:t xml:space="preserve">Žolinės augalijos šienavimo, medžių ir krūmų ataugų kirtimo </w:t>
            </w:r>
            <w:proofErr w:type="spellStart"/>
            <w:r w:rsidRPr="00F3721E">
              <w:rPr>
                <w:rStyle w:val="Emfaz"/>
                <w:rFonts w:ascii="Arial" w:hAnsi="Arial" w:cs="Arial"/>
              </w:rPr>
              <w:t>Gegrėnų</w:t>
            </w:r>
            <w:proofErr w:type="spellEnd"/>
            <w:r w:rsidRPr="00F3721E">
              <w:rPr>
                <w:rStyle w:val="Emfaz"/>
                <w:rFonts w:ascii="Arial" w:hAnsi="Arial" w:cs="Arial"/>
              </w:rPr>
              <w:t xml:space="preserve"> archeologiniame komplekse</w:t>
            </w:r>
            <w:r w:rsidRPr="00F3721E">
              <w:rPr>
                <w:rFonts w:ascii="Arial" w:hAnsi="Arial" w:cs="Arial"/>
              </w:rPr>
              <w:t xml:space="preserve"> paslaugų </w:t>
            </w:r>
            <w:r w:rsidR="00FA5677" w:rsidRPr="00F3721E">
              <w:rPr>
                <w:rFonts w:ascii="Arial" w:hAnsi="Arial" w:cs="Arial"/>
              </w:rPr>
              <w:t>pirkimas</w:t>
            </w:r>
            <w:r w:rsidR="00B6701A">
              <w:rPr>
                <w:rFonts w:ascii="Arial" w:hAnsi="Arial" w:cs="Arial"/>
                <w:szCs w:val="24"/>
              </w:rPr>
              <w:t>.</w:t>
            </w:r>
          </w:p>
        </w:tc>
      </w:tr>
      <w:tr w:rsidR="00B6701A" w:rsidRPr="00126AED" w14:paraId="1D1A6B6A" w14:textId="77777777" w:rsidTr="0036250D">
        <w:trPr>
          <w:trHeight w:val="300"/>
        </w:trPr>
        <w:tc>
          <w:tcPr>
            <w:tcW w:w="3094" w:type="dxa"/>
            <w:gridSpan w:val="3"/>
            <w:vAlign w:val="center"/>
          </w:tcPr>
          <w:p w14:paraId="50AFAD3E" w14:textId="77777777" w:rsidR="00B6701A" w:rsidRPr="00126AED" w:rsidRDefault="00B6701A" w:rsidP="00B6701A">
            <w:pPr>
              <w:rPr>
                <w:rFonts w:ascii="Arial" w:hAnsi="Arial" w:cs="Arial"/>
                <w:b/>
                <w:kern w:val="2"/>
                <w:szCs w:val="24"/>
              </w:rPr>
            </w:pPr>
            <w:r w:rsidRPr="00126AED">
              <w:rPr>
                <w:rFonts w:ascii="Arial" w:hAnsi="Arial" w:cs="Arial"/>
                <w:b/>
                <w:kern w:val="2"/>
                <w:szCs w:val="24"/>
              </w:rPr>
              <w:t>3.3. Informacija apie Europos Sąjungos lėšomis finansuojamą projektą arba kitą projektą</w:t>
            </w:r>
          </w:p>
        </w:tc>
        <w:tc>
          <w:tcPr>
            <w:tcW w:w="6824" w:type="dxa"/>
            <w:gridSpan w:val="3"/>
            <w:vAlign w:val="center"/>
          </w:tcPr>
          <w:p w14:paraId="4EA4A352" w14:textId="28217A75" w:rsidR="00B6701A" w:rsidRPr="00F67E60" w:rsidRDefault="00B6701A" w:rsidP="00B6701A">
            <w:pPr>
              <w:jc w:val="both"/>
              <w:rPr>
                <w:rFonts w:ascii="Arial" w:hAnsi="Arial" w:cs="Arial"/>
                <w:kern w:val="2"/>
                <w:szCs w:val="24"/>
              </w:rPr>
            </w:pPr>
            <w:r>
              <w:rPr>
                <w:rFonts w:ascii="Arial" w:eastAsiaTheme="minorHAnsi" w:hAnsi="Arial" w:cs="Arial"/>
                <w:bCs/>
                <w:color w:val="000000" w:themeColor="text1"/>
                <w:szCs w:val="24"/>
              </w:rPr>
              <w:t>Aplinkos apsaugos rėmimo programos lėšos</w:t>
            </w:r>
            <w:r w:rsidR="00F3721E">
              <w:rPr>
                <w:rFonts w:ascii="Arial" w:eastAsiaTheme="minorHAnsi" w:hAnsi="Arial" w:cs="Arial"/>
                <w:bCs/>
                <w:color w:val="000000" w:themeColor="text1"/>
                <w:szCs w:val="24"/>
              </w:rPr>
              <w:t xml:space="preserve"> </w:t>
            </w:r>
          </w:p>
        </w:tc>
      </w:tr>
      <w:tr w:rsidR="00B6701A" w:rsidRPr="00126AED" w14:paraId="652A39CA" w14:textId="77777777" w:rsidTr="0036250D">
        <w:trPr>
          <w:trHeight w:val="300"/>
        </w:trPr>
        <w:tc>
          <w:tcPr>
            <w:tcW w:w="9918" w:type="dxa"/>
            <w:gridSpan w:val="6"/>
          </w:tcPr>
          <w:p w14:paraId="19978732" w14:textId="77777777" w:rsidR="00B6701A" w:rsidRPr="00126AED" w:rsidRDefault="00B6701A" w:rsidP="00B6701A">
            <w:pPr>
              <w:jc w:val="center"/>
              <w:rPr>
                <w:rFonts w:ascii="Arial" w:hAnsi="Arial" w:cs="Arial"/>
                <w:b/>
                <w:kern w:val="2"/>
                <w:szCs w:val="24"/>
              </w:rPr>
            </w:pPr>
            <w:r w:rsidRPr="00126AED">
              <w:rPr>
                <w:rFonts w:ascii="Arial" w:hAnsi="Arial" w:cs="Arial"/>
                <w:b/>
                <w:kern w:val="2"/>
                <w:szCs w:val="24"/>
              </w:rPr>
              <w:t xml:space="preserve">4. PASLAUGŲ SUTEIKIMO TERMINAI IR PASLAUGŲ PERDAVIMO </w:t>
            </w:r>
            <w:r w:rsidRPr="00126AED">
              <w:rPr>
                <w:rFonts w:ascii="Arial" w:hAnsi="Arial" w:cs="Arial"/>
                <w:kern w:val="2"/>
                <w:szCs w:val="24"/>
              </w:rPr>
              <w:t>–</w:t>
            </w:r>
            <w:r w:rsidRPr="00126AED">
              <w:rPr>
                <w:rFonts w:ascii="Arial" w:hAnsi="Arial" w:cs="Arial"/>
                <w:b/>
                <w:kern w:val="2"/>
                <w:szCs w:val="24"/>
              </w:rPr>
              <w:t xml:space="preserve"> PRIĖMIMO TVARKA</w:t>
            </w:r>
          </w:p>
        </w:tc>
      </w:tr>
      <w:tr w:rsidR="00B6701A" w:rsidRPr="00126AED" w14:paraId="061ACEE5" w14:textId="77777777" w:rsidTr="00B43B9E">
        <w:trPr>
          <w:trHeight w:val="300"/>
        </w:trPr>
        <w:tc>
          <w:tcPr>
            <w:tcW w:w="3094" w:type="dxa"/>
            <w:gridSpan w:val="3"/>
            <w:vAlign w:val="center"/>
          </w:tcPr>
          <w:p w14:paraId="3EF87ADF" w14:textId="44D3AFDD" w:rsidR="00B6701A" w:rsidRPr="00126AED" w:rsidRDefault="00B6701A" w:rsidP="00B6701A">
            <w:pPr>
              <w:rPr>
                <w:rFonts w:ascii="Arial" w:hAnsi="Arial" w:cs="Arial"/>
                <w:b/>
                <w:kern w:val="2"/>
                <w:szCs w:val="24"/>
              </w:rPr>
            </w:pPr>
            <w:r w:rsidRPr="00126AED">
              <w:rPr>
                <w:rFonts w:ascii="Arial" w:hAnsi="Arial" w:cs="Arial"/>
                <w:b/>
                <w:kern w:val="2"/>
                <w:szCs w:val="24"/>
              </w:rPr>
              <w:t xml:space="preserve">4.1. </w:t>
            </w:r>
            <w:r w:rsidRPr="00126AED">
              <w:rPr>
                <w:rFonts w:ascii="Arial" w:hAnsi="Arial" w:cs="Arial"/>
                <w:b/>
                <w:szCs w:val="24"/>
              </w:rPr>
              <w:t>Paslaugų</w:t>
            </w:r>
            <w:r w:rsidRPr="00126AED">
              <w:rPr>
                <w:rFonts w:ascii="Arial" w:hAnsi="Arial" w:cs="Arial"/>
                <w:b/>
                <w:kern w:val="2"/>
                <w:szCs w:val="24"/>
              </w:rPr>
              <w:t xml:space="preserve"> </w:t>
            </w:r>
            <w:r w:rsidRPr="00126AED">
              <w:rPr>
                <w:rFonts w:ascii="Arial" w:hAnsi="Arial" w:cs="Arial"/>
                <w:b/>
                <w:szCs w:val="24"/>
              </w:rPr>
              <w:t>suteikimo</w:t>
            </w:r>
            <w:r w:rsidRPr="00126AED">
              <w:rPr>
                <w:rFonts w:ascii="Arial" w:hAnsi="Arial" w:cs="Arial"/>
                <w:b/>
                <w:kern w:val="2"/>
                <w:szCs w:val="24"/>
              </w:rPr>
              <w:t xml:space="preserve"> terminas, kai </w:t>
            </w:r>
            <w:r w:rsidRPr="00126AED">
              <w:rPr>
                <w:rFonts w:ascii="Arial" w:hAnsi="Arial" w:cs="Arial"/>
                <w:b/>
                <w:szCs w:val="24"/>
              </w:rPr>
              <w:t>Paslaugos yra vienkartinio pobūdžio, teikiamos periodiškai arba pagal Pirkėjo Užsakymą</w:t>
            </w:r>
          </w:p>
        </w:tc>
        <w:tc>
          <w:tcPr>
            <w:tcW w:w="6824" w:type="dxa"/>
            <w:gridSpan w:val="3"/>
            <w:vAlign w:val="center"/>
          </w:tcPr>
          <w:p w14:paraId="2C8E104A" w14:textId="11E03984" w:rsidR="006C5552" w:rsidRPr="00C80C15" w:rsidRDefault="006C5552" w:rsidP="001D2E74">
            <w:pPr>
              <w:jc w:val="both"/>
            </w:pPr>
            <w:r>
              <w:rPr>
                <w:rStyle w:val="Emfaz"/>
                <w:rFonts w:ascii="Arial" w:eastAsiaTheme="minorHAnsi" w:hAnsi="Arial" w:cs="Arial"/>
              </w:rPr>
              <w:t>Paslaugos atliekamos pagal Techninės užduoties nurodytais laikotarpiais</w:t>
            </w:r>
            <w:r w:rsidR="00F3721E">
              <w:rPr>
                <w:rStyle w:val="Emfaz"/>
                <w:rFonts w:ascii="Arial" w:eastAsiaTheme="minorHAnsi" w:hAnsi="Arial" w:cs="Arial"/>
              </w:rPr>
              <w:t xml:space="preserve"> ir terminais</w:t>
            </w:r>
            <w:r>
              <w:rPr>
                <w:rStyle w:val="Emfaz"/>
                <w:rFonts w:ascii="Arial" w:eastAsiaTheme="minorHAnsi" w:hAnsi="Arial" w:cs="Arial"/>
              </w:rPr>
              <w:t xml:space="preserve">. </w:t>
            </w:r>
            <w:r w:rsidRPr="006C5552">
              <w:rPr>
                <w:rFonts w:ascii="Arial" w:hAnsi="Arial" w:cs="Arial"/>
              </w:rPr>
              <w:t>Tikslesnis laikas derinamas elektroniniu paštu, ne vėliau nei prieš 10 dienų</w:t>
            </w:r>
            <w:r w:rsidRPr="00C80C15">
              <w:t>.</w:t>
            </w:r>
          </w:p>
          <w:p w14:paraId="546D6799" w14:textId="7A64D669" w:rsidR="00B6701A" w:rsidRPr="00FA5677" w:rsidRDefault="001940CD" w:rsidP="001D2E74">
            <w:pPr>
              <w:autoSpaceDE w:val="0"/>
              <w:autoSpaceDN w:val="0"/>
              <w:adjustRightInd w:val="0"/>
              <w:ind w:left="6"/>
              <w:jc w:val="both"/>
              <w:rPr>
                <w:rFonts w:ascii="Arial" w:eastAsiaTheme="minorHAnsi" w:hAnsi="Arial" w:cs="Arial"/>
                <w:szCs w:val="24"/>
              </w:rPr>
            </w:pPr>
            <w:r w:rsidRPr="00B6701A">
              <w:rPr>
                <w:rStyle w:val="Emfaz"/>
                <w:rFonts w:ascii="Arial" w:eastAsiaTheme="minorHAnsi" w:hAnsi="Arial" w:cs="Arial"/>
              </w:rPr>
              <w:t xml:space="preserve">Medžių ir krūmų </w:t>
            </w:r>
            <w:r w:rsidR="00FA5677">
              <w:rPr>
                <w:rStyle w:val="Emfaz"/>
                <w:rFonts w:ascii="Arial" w:eastAsiaTheme="minorHAnsi" w:hAnsi="Arial" w:cs="Arial"/>
              </w:rPr>
              <w:t xml:space="preserve">ir kitų </w:t>
            </w:r>
            <w:r w:rsidRPr="00B6701A">
              <w:rPr>
                <w:rStyle w:val="Emfaz"/>
                <w:rFonts w:ascii="Arial" w:hAnsi="Arial" w:cs="Arial"/>
              </w:rPr>
              <w:t>ataugų</w:t>
            </w:r>
            <w:r w:rsidRPr="00B6701A">
              <w:rPr>
                <w:rStyle w:val="Emfaz"/>
                <w:rFonts w:ascii="Arial" w:eastAsiaTheme="minorHAnsi" w:hAnsi="Arial" w:cs="Arial"/>
              </w:rPr>
              <w:t xml:space="preserve"> kirtimas </w:t>
            </w:r>
            <w:proofErr w:type="spellStart"/>
            <w:r w:rsidRPr="00B6701A">
              <w:rPr>
                <w:rStyle w:val="Emfaz"/>
                <w:rFonts w:ascii="Arial" w:eastAsiaTheme="minorHAnsi" w:hAnsi="Arial" w:cs="Arial"/>
              </w:rPr>
              <w:t>G</w:t>
            </w:r>
            <w:r w:rsidRPr="00B6701A">
              <w:rPr>
                <w:rStyle w:val="Emfaz"/>
                <w:rFonts w:ascii="Arial" w:hAnsi="Arial" w:cs="Arial"/>
              </w:rPr>
              <w:t>egrėnų</w:t>
            </w:r>
            <w:proofErr w:type="spellEnd"/>
            <w:r w:rsidRPr="00B6701A">
              <w:rPr>
                <w:rStyle w:val="Emfaz"/>
                <w:rFonts w:ascii="Arial" w:hAnsi="Arial" w:cs="Arial"/>
              </w:rPr>
              <w:t xml:space="preserve"> archeologiniame komplekse</w:t>
            </w:r>
            <w:r w:rsidRPr="00B6701A">
              <w:rPr>
                <w:rFonts w:ascii="Arial" w:hAnsi="Arial" w:cs="Arial"/>
                <w:szCs w:val="24"/>
              </w:rPr>
              <w:t xml:space="preserve"> Paslaugos</w:t>
            </w:r>
            <w:r w:rsidRPr="009C1D08">
              <w:rPr>
                <w:rFonts w:ascii="Arial" w:eastAsiaTheme="minorHAnsi" w:hAnsi="Arial" w:cs="Arial"/>
                <w:color w:val="4472C4" w:themeColor="accent1"/>
                <w:szCs w:val="24"/>
              </w:rPr>
              <w:t xml:space="preserve"> </w:t>
            </w:r>
            <w:r w:rsidR="00B6701A" w:rsidRPr="001940CD">
              <w:rPr>
                <w:rFonts w:ascii="Arial" w:eastAsiaTheme="minorHAnsi" w:hAnsi="Arial" w:cs="Arial"/>
                <w:szCs w:val="24"/>
              </w:rPr>
              <w:t xml:space="preserve">turi būti </w:t>
            </w:r>
            <w:r w:rsidR="00B6701A" w:rsidRPr="00FA5677">
              <w:rPr>
                <w:rFonts w:ascii="Arial" w:eastAsiaTheme="minorHAnsi" w:hAnsi="Arial" w:cs="Arial"/>
                <w:szCs w:val="24"/>
              </w:rPr>
              <w:t>suteiktos</w:t>
            </w:r>
            <w:r w:rsidR="00FA5677" w:rsidRPr="00FA5677">
              <w:rPr>
                <w:rFonts w:ascii="Arial" w:eastAsiaTheme="minorHAnsi" w:hAnsi="Arial" w:cs="Arial"/>
                <w:szCs w:val="24"/>
              </w:rPr>
              <w:t xml:space="preserve"> nuo rugpjūčio</w:t>
            </w:r>
            <w:r w:rsidR="00FA5677">
              <w:rPr>
                <w:rFonts w:ascii="Arial" w:eastAsiaTheme="minorHAnsi" w:hAnsi="Arial" w:cs="Arial"/>
                <w:szCs w:val="24"/>
              </w:rPr>
              <w:t xml:space="preserve"> </w:t>
            </w:r>
            <w:r w:rsidR="00FA5677" w:rsidRPr="00FA5677">
              <w:rPr>
                <w:rFonts w:ascii="Arial" w:eastAsiaTheme="minorHAnsi" w:hAnsi="Arial" w:cs="Arial"/>
                <w:szCs w:val="24"/>
              </w:rPr>
              <w:t>1 d.</w:t>
            </w:r>
            <w:r w:rsidR="00B6701A" w:rsidRPr="00FA5677">
              <w:rPr>
                <w:rFonts w:ascii="Arial" w:eastAsiaTheme="minorHAnsi" w:hAnsi="Arial" w:cs="Arial"/>
                <w:szCs w:val="24"/>
              </w:rPr>
              <w:t xml:space="preserve"> iki</w:t>
            </w:r>
            <w:r w:rsidR="00B6701A" w:rsidRPr="00FA5677">
              <w:rPr>
                <w:rFonts w:ascii="Arial" w:eastAsiaTheme="minorHAnsi" w:hAnsi="Arial" w:cs="Arial"/>
                <w:b/>
                <w:bCs/>
                <w:szCs w:val="24"/>
              </w:rPr>
              <w:t xml:space="preserve"> </w:t>
            </w:r>
            <w:r w:rsidR="00B6701A" w:rsidRPr="00FA5677">
              <w:rPr>
                <w:rFonts w:ascii="Arial" w:eastAsiaTheme="minorHAnsi" w:hAnsi="Arial" w:cs="Arial"/>
                <w:szCs w:val="24"/>
              </w:rPr>
              <w:t>2026 m.</w:t>
            </w:r>
            <w:r w:rsidR="00B6701A" w:rsidRPr="00FA5677">
              <w:rPr>
                <w:rFonts w:ascii="Arial" w:eastAsiaTheme="minorHAnsi" w:hAnsi="Arial" w:cs="Arial"/>
                <w:b/>
                <w:bCs/>
                <w:szCs w:val="24"/>
              </w:rPr>
              <w:t xml:space="preserve"> </w:t>
            </w:r>
            <w:r w:rsidR="006C5552" w:rsidRPr="00FA5677">
              <w:rPr>
                <w:rFonts w:ascii="Arial" w:eastAsiaTheme="minorHAnsi" w:hAnsi="Arial" w:cs="Arial"/>
                <w:szCs w:val="24"/>
              </w:rPr>
              <w:t>spalio 31</w:t>
            </w:r>
            <w:r w:rsidR="00F3721E" w:rsidRPr="00FA5677">
              <w:rPr>
                <w:rFonts w:ascii="Arial" w:eastAsiaTheme="minorHAnsi" w:hAnsi="Arial" w:cs="Arial"/>
                <w:szCs w:val="24"/>
              </w:rPr>
              <w:t xml:space="preserve"> </w:t>
            </w:r>
            <w:r w:rsidR="006C5552" w:rsidRPr="00FA5677">
              <w:rPr>
                <w:rFonts w:ascii="Arial" w:eastAsiaTheme="minorHAnsi" w:hAnsi="Arial" w:cs="Arial"/>
                <w:szCs w:val="24"/>
              </w:rPr>
              <w:t>d.</w:t>
            </w:r>
          </w:p>
          <w:p w14:paraId="69C6AE54" w14:textId="60EC0E2C" w:rsidR="00B6701A" w:rsidRPr="00B43B9E" w:rsidRDefault="00B6701A" w:rsidP="00B6701A">
            <w:pPr>
              <w:spacing w:line="276" w:lineRule="auto"/>
              <w:jc w:val="both"/>
              <w:rPr>
                <w:rFonts w:ascii="Arial" w:hAnsi="Arial" w:cs="Arial"/>
                <w:szCs w:val="24"/>
              </w:rPr>
            </w:pPr>
          </w:p>
        </w:tc>
      </w:tr>
      <w:tr w:rsidR="00B6701A" w:rsidRPr="00126AED" w14:paraId="6409A4A9" w14:textId="77777777" w:rsidTr="0036250D">
        <w:trPr>
          <w:trHeight w:val="300"/>
        </w:trPr>
        <w:tc>
          <w:tcPr>
            <w:tcW w:w="3094" w:type="dxa"/>
            <w:gridSpan w:val="3"/>
            <w:vAlign w:val="center"/>
          </w:tcPr>
          <w:p w14:paraId="181ECC5C" w14:textId="77777777" w:rsidR="00B6701A" w:rsidRPr="00126AED" w:rsidRDefault="00B6701A" w:rsidP="00B6701A">
            <w:pPr>
              <w:rPr>
                <w:rFonts w:ascii="Arial" w:hAnsi="Arial" w:cs="Arial"/>
                <w:b/>
                <w:kern w:val="2"/>
                <w:szCs w:val="24"/>
              </w:rPr>
            </w:pPr>
            <w:r w:rsidRPr="00126AED">
              <w:rPr>
                <w:rFonts w:ascii="Arial" w:hAnsi="Arial" w:cs="Arial"/>
                <w:b/>
                <w:kern w:val="2"/>
                <w:szCs w:val="24"/>
              </w:rPr>
              <w:t>4.2. Paslaugų / jų dalies / etapo / periodo suteikimo termino pratęsimas</w:t>
            </w:r>
          </w:p>
        </w:tc>
        <w:tc>
          <w:tcPr>
            <w:tcW w:w="6824" w:type="dxa"/>
            <w:gridSpan w:val="3"/>
            <w:vAlign w:val="center"/>
          </w:tcPr>
          <w:p w14:paraId="75A20794" w14:textId="2A5DBE2C" w:rsidR="00B6701A" w:rsidRPr="00126AED" w:rsidRDefault="00B6701A" w:rsidP="00B6701A">
            <w:pPr>
              <w:rPr>
                <w:rFonts w:ascii="Arial" w:hAnsi="Arial" w:cs="Arial"/>
                <w:kern w:val="2"/>
                <w:szCs w:val="24"/>
              </w:rPr>
            </w:pPr>
            <w:r w:rsidRPr="00126AED">
              <w:rPr>
                <w:rFonts w:ascii="Arial" w:hAnsi="Arial" w:cs="Arial"/>
                <w:kern w:val="2"/>
                <w:szCs w:val="24"/>
              </w:rPr>
              <w:t>Netaikoma</w:t>
            </w:r>
          </w:p>
        </w:tc>
      </w:tr>
      <w:tr w:rsidR="00B6701A" w:rsidRPr="00126AED" w14:paraId="4D38D397" w14:textId="77777777" w:rsidTr="0036250D">
        <w:trPr>
          <w:trHeight w:val="300"/>
        </w:trPr>
        <w:tc>
          <w:tcPr>
            <w:tcW w:w="3094" w:type="dxa"/>
            <w:gridSpan w:val="3"/>
            <w:vAlign w:val="center"/>
          </w:tcPr>
          <w:p w14:paraId="60FED6D0" w14:textId="77777777" w:rsidR="00B6701A" w:rsidRPr="00126AED" w:rsidRDefault="00B6701A" w:rsidP="00B6701A">
            <w:pPr>
              <w:rPr>
                <w:rFonts w:ascii="Arial" w:hAnsi="Arial" w:cs="Arial"/>
                <w:b/>
                <w:kern w:val="2"/>
                <w:szCs w:val="24"/>
              </w:rPr>
            </w:pPr>
            <w:r w:rsidRPr="00126AED">
              <w:rPr>
                <w:rFonts w:ascii="Arial" w:hAnsi="Arial" w:cs="Arial"/>
                <w:b/>
                <w:kern w:val="2"/>
                <w:szCs w:val="24"/>
              </w:rPr>
              <w:t>4.3. Užsakymų teikimo tvarka</w:t>
            </w:r>
          </w:p>
        </w:tc>
        <w:tc>
          <w:tcPr>
            <w:tcW w:w="6824" w:type="dxa"/>
            <w:gridSpan w:val="3"/>
          </w:tcPr>
          <w:p w14:paraId="44F02E9B" w14:textId="79FC67A4" w:rsidR="00B6701A" w:rsidRPr="00B43B9E" w:rsidRDefault="00B6701A" w:rsidP="00B6701A">
            <w:pPr>
              <w:spacing w:line="276" w:lineRule="auto"/>
              <w:jc w:val="both"/>
              <w:rPr>
                <w:rFonts w:ascii="Arial" w:hAnsi="Arial" w:cs="Arial"/>
                <w:szCs w:val="24"/>
              </w:rPr>
            </w:pPr>
            <w:r>
              <w:rPr>
                <w:rFonts w:ascii="Arial" w:hAnsi="Arial" w:cs="Arial"/>
                <w:bCs/>
                <w:kern w:val="2"/>
                <w:szCs w:val="24"/>
              </w:rPr>
              <w:t>Netaikoma</w:t>
            </w:r>
            <w:r w:rsidRPr="008235F2">
              <w:rPr>
                <w:rFonts w:ascii="Arial" w:hAnsi="Arial" w:cs="Arial"/>
                <w:kern w:val="2"/>
                <w:szCs w:val="24"/>
              </w:rPr>
              <w:t xml:space="preserve"> </w:t>
            </w:r>
          </w:p>
        </w:tc>
      </w:tr>
      <w:tr w:rsidR="00B6701A" w:rsidRPr="00126AED" w14:paraId="3A8802D2" w14:textId="77777777" w:rsidTr="002755C9">
        <w:trPr>
          <w:trHeight w:val="58"/>
        </w:trPr>
        <w:tc>
          <w:tcPr>
            <w:tcW w:w="3094" w:type="dxa"/>
            <w:gridSpan w:val="3"/>
            <w:tcBorders>
              <w:top w:val="single" w:sz="4" w:space="0" w:color="auto"/>
              <w:left w:val="single" w:sz="4" w:space="0" w:color="auto"/>
              <w:bottom w:val="single" w:sz="4" w:space="0" w:color="auto"/>
              <w:right w:val="single" w:sz="4" w:space="0" w:color="auto"/>
            </w:tcBorders>
            <w:vAlign w:val="center"/>
          </w:tcPr>
          <w:p w14:paraId="181A152F" w14:textId="77777777" w:rsidR="00B6701A" w:rsidRPr="00126AED" w:rsidRDefault="00B6701A" w:rsidP="00B6701A">
            <w:pPr>
              <w:rPr>
                <w:rFonts w:ascii="Arial" w:hAnsi="Arial" w:cs="Arial"/>
                <w:b/>
                <w:kern w:val="2"/>
                <w:szCs w:val="24"/>
              </w:rPr>
            </w:pPr>
            <w:r w:rsidRPr="00126AED">
              <w:rPr>
                <w:rFonts w:ascii="Arial" w:hAnsi="Arial" w:cs="Arial"/>
                <w:b/>
                <w:kern w:val="2"/>
                <w:szCs w:val="24"/>
              </w:rPr>
              <w:t>4.4. Dėl minimalios Užsakymo vertės ar apimties</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6CA61532" w14:textId="7E7BE647" w:rsidR="00B6701A" w:rsidRPr="00126AED" w:rsidRDefault="00B6701A" w:rsidP="00B6701A">
            <w:pPr>
              <w:rPr>
                <w:rFonts w:ascii="Arial" w:hAnsi="Arial" w:cs="Arial"/>
                <w:kern w:val="2"/>
                <w:szCs w:val="24"/>
              </w:rPr>
            </w:pPr>
            <w:r w:rsidRPr="00126AED">
              <w:rPr>
                <w:rFonts w:ascii="Arial" w:hAnsi="Arial" w:cs="Arial"/>
                <w:kern w:val="2"/>
                <w:szCs w:val="24"/>
              </w:rPr>
              <w:t>Netaikoma</w:t>
            </w:r>
          </w:p>
        </w:tc>
      </w:tr>
      <w:tr w:rsidR="00B6701A" w:rsidRPr="00126AED" w14:paraId="59F55181" w14:textId="77777777" w:rsidTr="0036250D">
        <w:trPr>
          <w:trHeight w:val="300"/>
        </w:trPr>
        <w:tc>
          <w:tcPr>
            <w:tcW w:w="3094" w:type="dxa"/>
            <w:gridSpan w:val="3"/>
            <w:vAlign w:val="center"/>
          </w:tcPr>
          <w:p w14:paraId="0EE1132D" w14:textId="77777777" w:rsidR="00B6701A" w:rsidRPr="00126AED" w:rsidRDefault="00B6701A" w:rsidP="00B6701A">
            <w:pPr>
              <w:rPr>
                <w:rFonts w:ascii="Arial" w:hAnsi="Arial" w:cs="Arial"/>
                <w:b/>
                <w:kern w:val="2"/>
                <w:szCs w:val="24"/>
              </w:rPr>
            </w:pPr>
            <w:r w:rsidRPr="00126AED">
              <w:rPr>
                <w:rFonts w:ascii="Arial" w:hAnsi="Arial" w:cs="Arial"/>
                <w:b/>
                <w:kern w:val="2"/>
                <w:szCs w:val="24"/>
              </w:rPr>
              <w:t>4.5. Pateikiami dokumentai</w:t>
            </w:r>
          </w:p>
        </w:tc>
        <w:tc>
          <w:tcPr>
            <w:tcW w:w="6824" w:type="dxa"/>
            <w:gridSpan w:val="3"/>
          </w:tcPr>
          <w:p w14:paraId="26096B43" w14:textId="77777777" w:rsidR="00B6701A" w:rsidRDefault="00B6701A" w:rsidP="00B6701A">
            <w:pPr>
              <w:spacing w:line="276" w:lineRule="auto"/>
              <w:jc w:val="both"/>
              <w:rPr>
                <w:rFonts w:ascii="Arial" w:hAnsi="Arial" w:cs="Arial"/>
                <w:kern w:val="2"/>
                <w:szCs w:val="24"/>
              </w:rPr>
            </w:pPr>
            <w:r w:rsidRPr="00A34E96">
              <w:rPr>
                <w:rFonts w:ascii="Arial" w:hAnsi="Arial" w:cs="Arial"/>
              </w:rPr>
              <w:t>Turi būti pateikiami šie dokumentai:</w:t>
            </w:r>
            <w:r>
              <w:rPr>
                <w:rFonts w:ascii="Arial" w:hAnsi="Arial" w:cs="Arial"/>
              </w:rPr>
              <w:t xml:space="preserve"> </w:t>
            </w:r>
            <w:r w:rsidRPr="004674B9">
              <w:rPr>
                <w:rFonts w:ascii="Arial" w:hAnsi="Arial" w:cs="Arial"/>
                <w:kern w:val="2"/>
                <w:szCs w:val="24"/>
              </w:rPr>
              <w:t xml:space="preserve">Paslaugų perdavimo - priėmimo aktas </w:t>
            </w:r>
            <w:r>
              <w:rPr>
                <w:rFonts w:ascii="Arial" w:hAnsi="Arial" w:cs="Arial"/>
                <w:kern w:val="2"/>
                <w:szCs w:val="24"/>
              </w:rPr>
              <w:t xml:space="preserve">ir </w:t>
            </w:r>
            <w:r w:rsidRPr="004674B9">
              <w:rPr>
                <w:rFonts w:ascii="Arial" w:hAnsi="Arial" w:cs="Arial"/>
                <w:kern w:val="2"/>
                <w:szCs w:val="24"/>
              </w:rPr>
              <w:t>Sąskaita faktūra</w:t>
            </w:r>
            <w:r>
              <w:rPr>
                <w:rFonts w:ascii="Arial" w:hAnsi="Arial" w:cs="Arial"/>
                <w:kern w:val="2"/>
                <w:szCs w:val="24"/>
              </w:rPr>
              <w:t>.</w:t>
            </w:r>
            <w:r w:rsidRPr="004674B9">
              <w:rPr>
                <w:rFonts w:ascii="Arial" w:hAnsi="Arial" w:cs="Arial"/>
                <w:szCs w:val="24"/>
              </w:rPr>
              <w:t xml:space="preserve"> </w:t>
            </w:r>
            <w:r w:rsidRPr="008235F2">
              <w:rPr>
                <w:rFonts w:ascii="Arial" w:hAnsi="Arial" w:cs="Arial"/>
                <w:kern w:val="2"/>
                <w:szCs w:val="24"/>
              </w:rPr>
              <w:t>Turi būti pateikiam</w:t>
            </w:r>
            <w:r>
              <w:rPr>
                <w:rFonts w:ascii="Arial" w:hAnsi="Arial" w:cs="Arial"/>
                <w:kern w:val="2"/>
                <w:szCs w:val="24"/>
              </w:rPr>
              <w:t>a</w:t>
            </w:r>
            <w:r w:rsidRPr="008235F2">
              <w:rPr>
                <w:rFonts w:ascii="Arial" w:hAnsi="Arial" w:cs="Arial"/>
                <w:kern w:val="2"/>
                <w:szCs w:val="24"/>
              </w:rPr>
              <w:t xml:space="preserve"> </w:t>
            </w:r>
            <w:r>
              <w:rPr>
                <w:rFonts w:ascii="Arial" w:hAnsi="Arial" w:cs="Arial"/>
                <w:kern w:val="2"/>
                <w:szCs w:val="24"/>
              </w:rPr>
              <w:t>S</w:t>
            </w:r>
            <w:r w:rsidRPr="008235F2">
              <w:rPr>
                <w:rFonts w:ascii="Arial" w:hAnsi="Arial" w:cs="Arial"/>
                <w:kern w:val="2"/>
                <w:szCs w:val="24"/>
              </w:rPr>
              <w:t>ąskaita į SABIS sistemą</w:t>
            </w:r>
            <w:r w:rsidRPr="0050029C">
              <w:rPr>
                <w:rFonts w:ascii="Arial" w:hAnsi="Arial" w:cs="Arial"/>
                <w:kern w:val="2"/>
                <w:szCs w:val="24"/>
              </w:rPr>
              <w:t>.</w:t>
            </w:r>
            <w:r>
              <w:rPr>
                <w:rFonts w:ascii="Arial" w:hAnsi="Arial" w:cs="Arial"/>
                <w:kern w:val="2"/>
                <w:szCs w:val="24"/>
              </w:rPr>
              <w:t xml:space="preserve"> </w:t>
            </w:r>
            <w:r w:rsidRPr="008235F2">
              <w:rPr>
                <w:rFonts w:ascii="Arial" w:hAnsi="Arial" w:cs="Arial"/>
                <w:kern w:val="2"/>
                <w:szCs w:val="24"/>
              </w:rPr>
              <w:t>Tiekėjui nepateikus nurodytų dokumentų laikoma, kad Paslaug</w:t>
            </w:r>
            <w:r>
              <w:rPr>
                <w:rFonts w:ascii="Arial" w:hAnsi="Arial" w:cs="Arial"/>
                <w:kern w:val="2"/>
                <w:szCs w:val="24"/>
              </w:rPr>
              <w:t>os</w:t>
            </w:r>
            <w:r w:rsidRPr="008235F2">
              <w:rPr>
                <w:rFonts w:ascii="Arial" w:hAnsi="Arial" w:cs="Arial"/>
                <w:kern w:val="2"/>
                <w:szCs w:val="24"/>
              </w:rPr>
              <w:t xml:space="preserve"> neatitinka Sutartyje nustatytų reikalavimų.</w:t>
            </w:r>
          </w:p>
          <w:p w14:paraId="6BA95380" w14:textId="6735C057" w:rsidR="00B6701A" w:rsidRPr="00126AED" w:rsidRDefault="00B6701A" w:rsidP="00B6701A">
            <w:pPr>
              <w:spacing w:line="276" w:lineRule="auto"/>
              <w:jc w:val="both"/>
              <w:rPr>
                <w:rFonts w:ascii="Arial" w:hAnsi="Arial" w:cs="Arial"/>
                <w:szCs w:val="24"/>
              </w:rPr>
            </w:pPr>
          </w:p>
        </w:tc>
      </w:tr>
      <w:tr w:rsidR="00B6701A" w:rsidRPr="00126AED" w14:paraId="6DA27131" w14:textId="77777777" w:rsidTr="0036250D">
        <w:trPr>
          <w:trHeight w:val="300"/>
        </w:trPr>
        <w:tc>
          <w:tcPr>
            <w:tcW w:w="9918" w:type="dxa"/>
            <w:gridSpan w:val="6"/>
          </w:tcPr>
          <w:p w14:paraId="3344B361" w14:textId="77777777" w:rsidR="00B6701A" w:rsidRPr="00126AED" w:rsidRDefault="00B6701A" w:rsidP="00B6701A">
            <w:pPr>
              <w:jc w:val="center"/>
              <w:rPr>
                <w:rFonts w:ascii="Arial" w:hAnsi="Arial" w:cs="Arial"/>
                <w:b/>
                <w:kern w:val="2"/>
                <w:szCs w:val="24"/>
              </w:rPr>
            </w:pPr>
            <w:r w:rsidRPr="00126AED">
              <w:rPr>
                <w:rFonts w:ascii="Arial" w:hAnsi="Arial" w:cs="Arial"/>
                <w:b/>
                <w:kern w:val="2"/>
                <w:szCs w:val="24"/>
              </w:rPr>
              <w:t>5. SUTARTIES KAINA IR ATSISKAITYMO TVARKA</w:t>
            </w:r>
          </w:p>
        </w:tc>
      </w:tr>
      <w:tr w:rsidR="00B6701A" w:rsidRPr="00126AED" w14:paraId="7A010749" w14:textId="77777777" w:rsidTr="0036250D">
        <w:trPr>
          <w:trHeight w:val="300"/>
        </w:trPr>
        <w:tc>
          <w:tcPr>
            <w:tcW w:w="3094" w:type="dxa"/>
            <w:gridSpan w:val="3"/>
            <w:vAlign w:val="center"/>
          </w:tcPr>
          <w:p w14:paraId="0BDD66A8" w14:textId="77777777" w:rsidR="00B6701A" w:rsidRPr="00126AED" w:rsidRDefault="00B6701A" w:rsidP="00B6701A">
            <w:pPr>
              <w:rPr>
                <w:rFonts w:ascii="Arial" w:hAnsi="Arial" w:cs="Arial"/>
                <w:b/>
                <w:kern w:val="2"/>
                <w:szCs w:val="24"/>
              </w:rPr>
            </w:pPr>
            <w:r w:rsidRPr="00126AED">
              <w:rPr>
                <w:rFonts w:ascii="Arial" w:hAnsi="Arial" w:cs="Arial"/>
                <w:b/>
                <w:kern w:val="2"/>
                <w:szCs w:val="24"/>
              </w:rPr>
              <w:lastRenderedPageBreak/>
              <w:t>5.1. Sutarčiai taikomas kainos apskaičiavimo būdas</w:t>
            </w:r>
          </w:p>
        </w:tc>
        <w:tc>
          <w:tcPr>
            <w:tcW w:w="6824" w:type="dxa"/>
            <w:gridSpan w:val="3"/>
          </w:tcPr>
          <w:p w14:paraId="7A021381" w14:textId="63487223" w:rsidR="00B6701A" w:rsidRPr="008235F2" w:rsidRDefault="00B6701A" w:rsidP="00B6701A">
            <w:pPr>
              <w:rPr>
                <w:rFonts w:ascii="Arial" w:hAnsi="Arial" w:cs="Arial"/>
                <w:kern w:val="2"/>
                <w:szCs w:val="24"/>
              </w:rPr>
            </w:pPr>
            <w:r w:rsidRPr="008235F2">
              <w:rPr>
                <w:rFonts w:ascii="Arial" w:hAnsi="Arial" w:cs="Arial"/>
                <w:kern w:val="2"/>
                <w:szCs w:val="24"/>
              </w:rPr>
              <w:t>Fiksuot</w:t>
            </w:r>
            <w:r w:rsidR="00F3721E">
              <w:rPr>
                <w:rFonts w:ascii="Arial" w:hAnsi="Arial" w:cs="Arial"/>
                <w:kern w:val="2"/>
                <w:szCs w:val="24"/>
              </w:rPr>
              <w:t>o</w:t>
            </w:r>
            <w:r w:rsidRPr="008235F2">
              <w:rPr>
                <w:rFonts w:ascii="Arial" w:hAnsi="Arial" w:cs="Arial"/>
                <w:kern w:val="2"/>
                <w:szCs w:val="24"/>
              </w:rPr>
              <w:t xml:space="preserve"> </w:t>
            </w:r>
            <w:r w:rsidR="001D2E74">
              <w:rPr>
                <w:rFonts w:ascii="Arial" w:hAnsi="Arial" w:cs="Arial"/>
                <w:kern w:val="2"/>
                <w:szCs w:val="24"/>
              </w:rPr>
              <w:t>į</w:t>
            </w:r>
            <w:r w:rsidR="001940CD">
              <w:rPr>
                <w:rFonts w:ascii="Arial" w:hAnsi="Arial" w:cs="Arial"/>
                <w:kern w:val="2"/>
                <w:szCs w:val="24"/>
              </w:rPr>
              <w:t>kain</w:t>
            </w:r>
            <w:r w:rsidR="00F3721E">
              <w:rPr>
                <w:rFonts w:ascii="Arial" w:hAnsi="Arial" w:cs="Arial"/>
                <w:kern w:val="2"/>
                <w:szCs w:val="24"/>
              </w:rPr>
              <w:t>i</w:t>
            </w:r>
            <w:r w:rsidR="001940CD">
              <w:rPr>
                <w:rFonts w:ascii="Arial" w:hAnsi="Arial" w:cs="Arial"/>
                <w:kern w:val="2"/>
                <w:szCs w:val="24"/>
              </w:rPr>
              <w:t>o</w:t>
            </w:r>
            <w:r w:rsidRPr="008235F2">
              <w:rPr>
                <w:rFonts w:ascii="Arial" w:hAnsi="Arial" w:cs="Arial"/>
                <w:kern w:val="2"/>
                <w:szCs w:val="24"/>
              </w:rPr>
              <w:t xml:space="preserve"> kainodara.</w:t>
            </w:r>
          </w:p>
          <w:p w14:paraId="7FEAAD6A" w14:textId="77777777" w:rsidR="00B6701A" w:rsidRPr="00126AED" w:rsidRDefault="00B6701A" w:rsidP="00B6701A">
            <w:pPr>
              <w:spacing w:line="276" w:lineRule="auto"/>
              <w:rPr>
                <w:rFonts w:ascii="Arial" w:hAnsi="Arial" w:cs="Arial"/>
                <w:kern w:val="2"/>
                <w:szCs w:val="24"/>
              </w:rPr>
            </w:pPr>
          </w:p>
          <w:p w14:paraId="3A26B52B" w14:textId="56056B39" w:rsidR="00B6701A" w:rsidRPr="00126AED" w:rsidRDefault="00B6701A" w:rsidP="00B6701A">
            <w:pPr>
              <w:spacing w:line="276" w:lineRule="auto"/>
              <w:jc w:val="both"/>
              <w:rPr>
                <w:rFonts w:ascii="Arial" w:hAnsi="Arial" w:cs="Arial"/>
                <w:kern w:val="2"/>
                <w:szCs w:val="24"/>
              </w:rPr>
            </w:pPr>
            <w:r w:rsidRPr="00126AED">
              <w:rPr>
                <w:rFonts w:ascii="Arial" w:hAnsi="Arial" w:cs="Arial"/>
                <w:kern w:val="2"/>
                <w:szCs w:val="24"/>
              </w:rPr>
              <w:t>Vadovaujantis Kainodaros taisyklių nustatymo metodika, patvirtinta Viešųjų pirkimų tarnybos direktoriaus 2017 m. birželio 28 d. įsakymu Nr. 1S-95 „Dėl Kainodaros taisyklių nustatymo metodikos patvirtinimo“.</w:t>
            </w:r>
          </w:p>
        </w:tc>
      </w:tr>
      <w:tr w:rsidR="00B6701A" w:rsidRPr="00126AED" w14:paraId="6A0B6424" w14:textId="77777777" w:rsidTr="0036250D">
        <w:trPr>
          <w:trHeight w:val="300"/>
        </w:trPr>
        <w:tc>
          <w:tcPr>
            <w:tcW w:w="3094" w:type="dxa"/>
            <w:gridSpan w:val="3"/>
            <w:vAlign w:val="center"/>
          </w:tcPr>
          <w:p w14:paraId="14818577" w14:textId="7DF622A7" w:rsidR="00B6701A" w:rsidRPr="00126AED" w:rsidRDefault="00B6701A" w:rsidP="00B6701A">
            <w:pPr>
              <w:rPr>
                <w:rFonts w:ascii="Arial" w:hAnsi="Arial" w:cs="Arial"/>
                <w:b/>
                <w:kern w:val="2"/>
                <w:szCs w:val="24"/>
              </w:rPr>
            </w:pPr>
            <w:r w:rsidRPr="00126AED">
              <w:rPr>
                <w:rFonts w:ascii="Arial" w:hAnsi="Arial" w:cs="Arial"/>
                <w:b/>
                <w:kern w:val="2"/>
                <w:szCs w:val="24"/>
              </w:rPr>
              <w:t xml:space="preserve">5.2. Pradinės Sutarties vertė ir Sutarties kaina, kai taikoma </w:t>
            </w:r>
            <w:r w:rsidRPr="00216783">
              <w:rPr>
                <w:rFonts w:ascii="Arial" w:hAnsi="Arial" w:cs="Arial"/>
                <w:b/>
                <w:kern w:val="2"/>
                <w:szCs w:val="24"/>
                <w:u w:val="single"/>
              </w:rPr>
              <w:t>fiksuoto</w:t>
            </w:r>
            <w:r>
              <w:rPr>
                <w:rFonts w:ascii="Arial" w:hAnsi="Arial" w:cs="Arial"/>
                <w:b/>
                <w:kern w:val="2"/>
                <w:szCs w:val="24"/>
                <w:u w:val="single"/>
              </w:rPr>
              <w:t xml:space="preserve"> įkainio</w:t>
            </w:r>
            <w:r w:rsidRPr="00126AED">
              <w:rPr>
                <w:rFonts w:ascii="Arial" w:hAnsi="Arial" w:cs="Arial"/>
                <w:b/>
                <w:kern w:val="2"/>
                <w:szCs w:val="24"/>
              </w:rPr>
              <w:t xml:space="preserve"> kainodara</w:t>
            </w:r>
          </w:p>
          <w:p w14:paraId="4B670C5A" w14:textId="77777777" w:rsidR="00B6701A" w:rsidRPr="00126AED" w:rsidRDefault="00B6701A" w:rsidP="00B6701A">
            <w:pPr>
              <w:rPr>
                <w:rFonts w:ascii="Arial" w:hAnsi="Arial" w:cs="Arial"/>
                <w:b/>
                <w:kern w:val="2"/>
                <w:szCs w:val="24"/>
              </w:rPr>
            </w:pPr>
          </w:p>
        </w:tc>
        <w:tc>
          <w:tcPr>
            <w:tcW w:w="6824" w:type="dxa"/>
            <w:gridSpan w:val="3"/>
          </w:tcPr>
          <w:p w14:paraId="197BB258" w14:textId="7CE67847" w:rsidR="00B6701A" w:rsidRPr="00216783" w:rsidRDefault="00B6701A" w:rsidP="00B6701A">
            <w:pPr>
              <w:rPr>
                <w:rFonts w:ascii="Arial" w:hAnsi="Arial" w:cs="Arial"/>
                <w:szCs w:val="24"/>
              </w:rPr>
            </w:pPr>
            <w:r>
              <w:rPr>
                <w:rFonts w:ascii="Arial" w:hAnsi="Arial" w:cs="Arial"/>
                <w:kern w:val="2"/>
                <w:szCs w:val="24"/>
              </w:rPr>
              <w:t>Pradinės s</w:t>
            </w:r>
            <w:r w:rsidRPr="00216783">
              <w:rPr>
                <w:rFonts w:ascii="Arial" w:hAnsi="Arial" w:cs="Arial"/>
                <w:kern w:val="2"/>
                <w:szCs w:val="24"/>
              </w:rPr>
              <w:t xml:space="preserve">utarties vertė yra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 xml:space="preserve"> be PVM.</w:t>
            </w:r>
          </w:p>
          <w:p w14:paraId="39758893" w14:textId="77777777" w:rsidR="00B6701A" w:rsidRPr="00216783" w:rsidRDefault="00B6701A" w:rsidP="00B6701A">
            <w:pPr>
              <w:rPr>
                <w:rFonts w:ascii="Arial" w:hAnsi="Arial" w:cs="Arial"/>
                <w:szCs w:val="24"/>
              </w:rPr>
            </w:pPr>
            <w:r w:rsidRPr="00216783">
              <w:rPr>
                <w:rFonts w:ascii="Arial" w:hAnsi="Arial" w:cs="Arial"/>
                <w:kern w:val="2"/>
                <w:szCs w:val="24"/>
              </w:rPr>
              <w:t xml:space="preserve">PVM sudaro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w:t>
            </w:r>
          </w:p>
          <w:p w14:paraId="6D05487D" w14:textId="30A14643" w:rsidR="00B6701A" w:rsidRPr="00B60086" w:rsidRDefault="00B6701A" w:rsidP="00B6701A">
            <w:pPr>
              <w:rPr>
                <w:rFonts w:ascii="Arial" w:hAnsi="Arial" w:cs="Arial"/>
                <w:szCs w:val="24"/>
              </w:rPr>
            </w:pPr>
            <w:r w:rsidRPr="00216783">
              <w:rPr>
                <w:rFonts w:ascii="Arial" w:hAnsi="Arial" w:cs="Arial"/>
                <w:kern w:val="2"/>
                <w:szCs w:val="24"/>
              </w:rPr>
              <w:t xml:space="preserve">Sutarties kaina yra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 xml:space="preserve"> su PVM.</w:t>
            </w:r>
          </w:p>
          <w:p w14:paraId="62DF0398" w14:textId="5CFF6CD6" w:rsidR="00B6701A" w:rsidRPr="00126AED" w:rsidRDefault="00B6701A" w:rsidP="00B6701A">
            <w:pPr>
              <w:spacing w:line="276" w:lineRule="auto"/>
              <w:jc w:val="both"/>
              <w:rPr>
                <w:rFonts w:ascii="Arial" w:hAnsi="Arial" w:cs="Arial"/>
                <w:kern w:val="2"/>
                <w:szCs w:val="24"/>
              </w:rPr>
            </w:pPr>
          </w:p>
          <w:p w14:paraId="75E19483" w14:textId="7BE0E980" w:rsidR="00B6701A" w:rsidRPr="00126AED" w:rsidRDefault="00B6701A" w:rsidP="00B6701A">
            <w:pPr>
              <w:spacing w:line="276" w:lineRule="auto"/>
              <w:jc w:val="both"/>
              <w:rPr>
                <w:rFonts w:ascii="Arial" w:hAnsi="Arial" w:cs="Arial"/>
                <w:kern w:val="2"/>
                <w:szCs w:val="24"/>
              </w:rPr>
            </w:pPr>
            <w:r w:rsidRPr="00264518">
              <w:rPr>
                <w:rFonts w:ascii="Arial" w:hAnsi="Arial" w:cs="Arial"/>
                <w:kern w:val="2"/>
                <w:szCs w:val="24"/>
              </w:rPr>
              <w:t xml:space="preserve">Šioje Sutartyje Pradinės Sutarties vertė yra </w:t>
            </w:r>
            <w:r w:rsidR="001D2E74">
              <w:rPr>
                <w:rFonts w:ascii="Arial" w:hAnsi="Arial" w:cs="Arial"/>
                <w:kern w:val="2"/>
                <w:szCs w:val="24"/>
              </w:rPr>
              <w:t>faktiškai atliktų Paslaugų</w:t>
            </w:r>
            <w:r w:rsidRPr="00264518">
              <w:rPr>
                <w:rFonts w:ascii="Arial" w:hAnsi="Arial" w:cs="Arial"/>
                <w:b/>
                <w:bCs/>
                <w:kern w:val="2"/>
                <w:szCs w:val="24"/>
              </w:rPr>
              <w:t xml:space="preserve"> </w:t>
            </w:r>
            <w:r w:rsidR="001D2E74">
              <w:rPr>
                <w:rFonts w:ascii="Arial" w:hAnsi="Arial" w:cs="Arial"/>
                <w:b/>
                <w:bCs/>
                <w:kern w:val="2"/>
                <w:szCs w:val="24"/>
              </w:rPr>
              <w:t xml:space="preserve">ir įkainio vertė </w:t>
            </w:r>
            <w:r w:rsidRPr="00264518">
              <w:rPr>
                <w:rFonts w:ascii="Arial" w:hAnsi="Arial" w:cs="Arial"/>
                <w:kern w:val="2"/>
                <w:szCs w:val="24"/>
              </w:rPr>
              <w:t xml:space="preserve">Sutartyje nurodytų Paslaugų įsigijimui Tiekėjo pasiūlyme nurodytais įkainiais. Pirkėjas perka Paslaugas pagal </w:t>
            </w:r>
            <w:r>
              <w:rPr>
                <w:rFonts w:ascii="Arial" w:hAnsi="Arial" w:cs="Arial"/>
                <w:kern w:val="2"/>
                <w:szCs w:val="24"/>
              </w:rPr>
              <w:t>Tiekėjo pasiūlyme pateiktus įkainius</w:t>
            </w:r>
            <w:r w:rsidRPr="00264518">
              <w:rPr>
                <w:rFonts w:ascii="Arial" w:hAnsi="Arial" w:cs="Arial"/>
                <w:kern w:val="2"/>
                <w:szCs w:val="24"/>
              </w:rPr>
              <w:t xml:space="preserve">, neviršijant Sutarties kainos. </w:t>
            </w:r>
            <w:r w:rsidRPr="004674B9">
              <w:rPr>
                <w:rFonts w:ascii="Arial" w:hAnsi="Arial" w:cs="Arial"/>
                <w:b/>
                <w:bCs/>
                <w:szCs w:val="24"/>
              </w:rPr>
              <w:t>Atsiskaitymai vykdomi tik pagal faktiškai suteiktas Paslaugas ir pateiktas sąskaitas</w:t>
            </w:r>
            <w:r w:rsidRPr="004674B9">
              <w:rPr>
                <w:rFonts w:ascii="Arial" w:hAnsi="Arial" w:cs="Arial"/>
                <w:szCs w:val="24"/>
              </w:rPr>
              <w:t>.</w:t>
            </w:r>
          </w:p>
        </w:tc>
      </w:tr>
      <w:tr w:rsidR="00B6701A" w:rsidRPr="00126AED" w14:paraId="1A7054EB" w14:textId="77777777" w:rsidTr="0036250D">
        <w:trPr>
          <w:trHeight w:val="300"/>
        </w:trPr>
        <w:tc>
          <w:tcPr>
            <w:tcW w:w="3094" w:type="dxa"/>
            <w:gridSpan w:val="3"/>
            <w:vAlign w:val="center"/>
          </w:tcPr>
          <w:p w14:paraId="57F4DE2E" w14:textId="0FFCB74E" w:rsidR="00B6701A" w:rsidRPr="00126AED" w:rsidRDefault="00B6701A" w:rsidP="00B6701A">
            <w:pPr>
              <w:rPr>
                <w:rFonts w:ascii="Arial" w:hAnsi="Arial" w:cs="Arial"/>
                <w:b/>
                <w:kern w:val="2"/>
                <w:szCs w:val="24"/>
              </w:rPr>
            </w:pPr>
            <w:r w:rsidRPr="00126AED">
              <w:rPr>
                <w:rFonts w:ascii="Arial" w:hAnsi="Arial" w:cs="Arial"/>
                <w:b/>
                <w:kern w:val="2"/>
                <w:szCs w:val="24"/>
              </w:rPr>
              <w:t xml:space="preserve">5.3. </w:t>
            </w:r>
            <w:r w:rsidRPr="00B36538">
              <w:rPr>
                <w:rFonts w:ascii="Arial" w:hAnsi="Arial" w:cs="Arial"/>
                <w:b/>
                <w:kern w:val="2"/>
                <w:szCs w:val="24"/>
              </w:rPr>
              <w:t>Sutarties kainos perskaičiavimas taikant</w:t>
            </w:r>
            <w:r w:rsidRPr="00126AED">
              <w:rPr>
                <w:rFonts w:ascii="Arial" w:hAnsi="Arial" w:cs="Arial"/>
                <w:b/>
                <w:kern w:val="2"/>
                <w:szCs w:val="24"/>
              </w:rPr>
              <w:t xml:space="preserve"> </w:t>
            </w:r>
            <w:r w:rsidRPr="00126AED">
              <w:rPr>
                <w:rFonts w:ascii="Arial" w:hAnsi="Arial" w:cs="Arial"/>
                <w:b/>
                <w:kern w:val="2"/>
                <w:szCs w:val="24"/>
                <w:u w:val="single"/>
              </w:rPr>
              <w:t>peržiūros</w:t>
            </w:r>
            <w:r w:rsidRPr="00126AED">
              <w:rPr>
                <w:rFonts w:ascii="Arial" w:hAnsi="Arial" w:cs="Arial"/>
                <w:b/>
                <w:kern w:val="2"/>
                <w:szCs w:val="24"/>
              </w:rPr>
              <w:t xml:space="preserve"> taisykles</w:t>
            </w:r>
          </w:p>
        </w:tc>
        <w:tc>
          <w:tcPr>
            <w:tcW w:w="6824" w:type="dxa"/>
            <w:gridSpan w:val="3"/>
            <w:vAlign w:val="center"/>
          </w:tcPr>
          <w:p w14:paraId="054DF302" w14:textId="086C7CF2" w:rsidR="00B6701A" w:rsidRPr="00126AED" w:rsidRDefault="00B6701A" w:rsidP="00B6701A">
            <w:pPr>
              <w:jc w:val="both"/>
              <w:rPr>
                <w:rFonts w:ascii="Arial" w:hAnsi="Arial" w:cs="Arial"/>
                <w:szCs w:val="24"/>
              </w:rPr>
            </w:pPr>
            <w:r w:rsidRPr="00B36538">
              <w:rPr>
                <w:rFonts w:ascii="Arial" w:hAnsi="Arial" w:cs="Arial"/>
                <w:kern w:val="2"/>
                <w:szCs w:val="24"/>
              </w:rPr>
              <w:t xml:space="preserve">Sutarties kaina </w:t>
            </w:r>
            <w:r w:rsidRPr="00126AED">
              <w:rPr>
                <w:rFonts w:ascii="Arial" w:hAnsi="Arial" w:cs="Arial"/>
                <w:kern w:val="2"/>
                <w:szCs w:val="24"/>
              </w:rPr>
              <w:t xml:space="preserve">bus </w:t>
            </w:r>
            <w:r w:rsidRPr="008235F2">
              <w:rPr>
                <w:rFonts w:ascii="Arial" w:hAnsi="Arial" w:cs="Arial"/>
                <w:kern w:val="2"/>
                <w:szCs w:val="24"/>
              </w:rPr>
              <w:t>perskaičiuojama:</w:t>
            </w:r>
            <w:r w:rsidRPr="008235F2">
              <w:rPr>
                <w:rFonts w:ascii="Arial" w:hAnsi="Arial" w:cs="Arial"/>
                <w:szCs w:val="24"/>
              </w:rPr>
              <w:t xml:space="preserve"> </w:t>
            </w:r>
            <w:r w:rsidRPr="00126AED">
              <w:rPr>
                <w:rFonts w:ascii="Arial" w:hAnsi="Arial" w:cs="Arial"/>
                <w:kern w:val="2"/>
                <w:szCs w:val="24"/>
              </w:rPr>
              <w:t>dėl PVM tarifo pasikeitimo</w:t>
            </w:r>
            <w:r>
              <w:rPr>
                <w:rFonts w:ascii="Arial" w:hAnsi="Arial" w:cs="Arial"/>
                <w:kern w:val="2"/>
                <w:szCs w:val="24"/>
              </w:rPr>
              <w:t>.</w:t>
            </w:r>
          </w:p>
        </w:tc>
      </w:tr>
      <w:tr w:rsidR="00B6701A" w:rsidRPr="00126AED" w14:paraId="6AC8D1FA" w14:textId="77777777" w:rsidTr="0036250D">
        <w:trPr>
          <w:trHeight w:val="300"/>
        </w:trPr>
        <w:tc>
          <w:tcPr>
            <w:tcW w:w="3094" w:type="dxa"/>
            <w:gridSpan w:val="3"/>
            <w:vAlign w:val="center"/>
          </w:tcPr>
          <w:p w14:paraId="62766FE5" w14:textId="2243C62A" w:rsidR="00B6701A" w:rsidRPr="00126AED" w:rsidRDefault="00B6701A" w:rsidP="00B6701A">
            <w:pPr>
              <w:rPr>
                <w:rFonts w:ascii="Arial" w:hAnsi="Arial" w:cs="Arial"/>
                <w:b/>
                <w:kern w:val="2"/>
                <w:szCs w:val="24"/>
              </w:rPr>
            </w:pPr>
            <w:r w:rsidRPr="00126AED">
              <w:rPr>
                <w:rFonts w:ascii="Arial" w:hAnsi="Arial" w:cs="Arial"/>
                <w:b/>
                <w:kern w:val="2"/>
                <w:szCs w:val="24"/>
              </w:rPr>
              <w:t xml:space="preserve">5.3.1. </w:t>
            </w:r>
            <w:r w:rsidRPr="00B36538">
              <w:rPr>
                <w:rFonts w:ascii="Arial" w:hAnsi="Arial" w:cs="Arial"/>
                <w:b/>
                <w:kern w:val="2"/>
                <w:szCs w:val="24"/>
              </w:rPr>
              <w:t xml:space="preserve">Sutarties kainos </w:t>
            </w:r>
            <w:r w:rsidRPr="00126AED">
              <w:rPr>
                <w:rFonts w:ascii="Arial" w:hAnsi="Arial" w:cs="Arial"/>
                <w:b/>
                <w:kern w:val="2"/>
                <w:szCs w:val="24"/>
              </w:rPr>
              <w:t>peržiūra dėl PVM tarifo pasikeitimo</w:t>
            </w:r>
          </w:p>
        </w:tc>
        <w:tc>
          <w:tcPr>
            <w:tcW w:w="6824" w:type="dxa"/>
            <w:gridSpan w:val="3"/>
          </w:tcPr>
          <w:p w14:paraId="5C4F8B5E" w14:textId="13B8C007" w:rsidR="00B6701A" w:rsidRPr="00126AED" w:rsidRDefault="00B6701A" w:rsidP="00B6701A">
            <w:pPr>
              <w:jc w:val="both"/>
              <w:rPr>
                <w:rFonts w:ascii="Arial" w:hAnsi="Arial" w:cs="Arial"/>
                <w:szCs w:val="24"/>
              </w:rPr>
            </w:pPr>
            <w:r w:rsidRPr="00126AED">
              <w:rPr>
                <w:rFonts w:ascii="Arial" w:hAnsi="Arial" w:cs="Arial"/>
                <w:kern w:val="2"/>
                <w:szCs w:val="24"/>
              </w:rPr>
              <w:t>Jeigu Sutarties vykdymo metu pasikeičia PVM mokėjimą reglamentuojantys teisės aktai, darantys tiesioginę įtaką Tiekėjo t</w:t>
            </w:r>
            <w:r w:rsidRPr="00126AED">
              <w:rPr>
                <w:rFonts w:ascii="Arial" w:hAnsi="Arial" w:cs="Arial"/>
                <w:szCs w:val="24"/>
              </w:rPr>
              <w:t>ei</w:t>
            </w:r>
            <w:r w:rsidRPr="00126AED">
              <w:rPr>
                <w:rFonts w:ascii="Arial" w:hAnsi="Arial" w:cs="Arial"/>
                <w:kern w:val="2"/>
                <w:szCs w:val="24"/>
              </w:rPr>
              <w:t>kiamos P</w:t>
            </w:r>
            <w:r w:rsidRPr="00126AED">
              <w:rPr>
                <w:rFonts w:ascii="Arial" w:hAnsi="Arial" w:cs="Arial"/>
                <w:szCs w:val="24"/>
              </w:rPr>
              <w:t>aslaugos</w:t>
            </w:r>
            <w:r w:rsidRPr="00126AED">
              <w:rPr>
                <w:rFonts w:ascii="Arial" w:hAnsi="Arial" w:cs="Arial"/>
                <w:kern w:val="2"/>
                <w:szCs w:val="24"/>
              </w:rPr>
              <w:t xml:space="preserve"> Sutartyje nurodytai </w:t>
            </w:r>
            <w:r w:rsidRPr="00B36538">
              <w:rPr>
                <w:rFonts w:ascii="Arial" w:hAnsi="Arial" w:cs="Arial"/>
                <w:kern w:val="2"/>
                <w:szCs w:val="24"/>
              </w:rPr>
              <w:t>kainai, Sutarties kaina perskaičiuoja</w:t>
            </w:r>
            <w:r w:rsidRPr="008235F2">
              <w:rPr>
                <w:rFonts w:ascii="Arial" w:hAnsi="Arial" w:cs="Arial"/>
                <w:kern w:val="2"/>
                <w:szCs w:val="24"/>
              </w:rPr>
              <w:t xml:space="preserve">ma </w:t>
            </w:r>
            <w:r w:rsidRPr="00B36538">
              <w:rPr>
                <w:rFonts w:ascii="Arial" w:hAnsi="Arial" w:cs="Arial"/>
                <w:kern w:val="2"/>
                <w:szCs w:val="24"/>
              </w:rPr>
              <w:t>nekeičiant P</w:t>
            </w:r>
            <w:r w:rsidRPr="00B36538">
              <w:rPr>
                <w:rFonts w:ascii="Arial" w:hAnsi="Arial" w:cs="Arial"/>
                <w:szCs w:val="24"/>
              </w:rPr>
              <w:t>aslaugos</w:t>
            </w:r>
            <w:r w:rsidRPr="00B36538">
              <w:rPr>
                <w:rFonts w:ascii="Arial" w:hAnsi="Arial" w:cs="Arial"/>
                <w:kern w:val="2"/>
                <w:szCs w:val="24"/>
              </w:rPr>
              <w:t xml:space="preserve"> kainos be PVM.</w:t>
            </w:r>
          </w:p>
          <w:p w14:paraId="72A288C3" w14:textId="77777777" w:rsidR="00B6701A" w:rsidRPr="00126AED" w:rsidRDefault="00B6701A" w:rsidP="00B6701A">
            <w:pPr>
              <w:jc w:val="both"/>
              <w:rPr>
                <w:rFonts w:ascii="Arial" w:hAnsi="Arial" w:cs="Arial"/>
                <w:kern w:val="2"/>
                <w:szCs w:val="24"/>
              </w:rPr>
            </w:pPr>
          </w:p>
          <w:p w14:paraId="4B006FAB" w14:textId="3376752C" w:rsidR="00B6701A" w:rsidRPr="00126AED" w:rsidRDefault="00B6701A" w:rsidP="00B6701A">
            <w:pPr>
              <w:jc w:val="both"/>
              <w:rPr>
                <w:rFonts w:ascii="Arial" w:hAnsi="Arial" w:cs="Arial"/>
                <w:kern w:val="2"/>
                <w:szCs w:val="24"/>
              </w:rPr>
            </w:pPr>
            <w:r w:rsidRPr="00126AED">
              <w:rPr>
                <w:rFonts w:ascii="Arial" w:hAnsi="Arial" w:cs="Arial"/>
                <w:kern w:val="2"/>
                <w:szCs w:val="24"/>
              </w:rPr>
              <w:t xml:space="preserve">Perskaičiavimas įforminamas Susitarimu ne vėliau kaip per 3 (tris) darbo dienas nuo PVM mokėjimą reglamentuojančių teisės aktų pasikeitimo, kuris tampa neatskiriama Sutarties dalimi. Perskaičiuota </w:t>
            </w:r>
            <w:r w:rsidRPr="00B36538">
              <w:rPr>
                <w:rFonts w:ascii="Arial" w:hAnsi="Arial" w:cs="Arial"/>
                <w:kern w:val="2"/>
                <w:szCs w:val="24"/>
              </w:rPr>
              <w:t>Sutarties kaina taikoma</w:t>
            </w:r>
            <w:r w:rsidRPr="00126AED">
              <w:rPr>
                <w:rFonts w:ascii="Arial" w:hAnsi="Arial" w:cs="Arial"/>
                <w:kern w:val="2"/>
                <w:szCs w:val="24"/>
              </w:rPr>
              <w:t xml:space="preserve"> už tą P</w:t>
            </w:r>
            <w:r w:rsidRPr="00126AED">
              <w:rPr>
                <w:rFonts w:ascii="Arial" w:hAnsi="Arial" w:cs="Arial"/>
                <w:szCs w:val="24"/>
              </w:rPr>
              <w:t>aslaugos</w:t>
            </w:r>
            <w:r w:rsidRPr="00126AED">
              <w:rPr>
                <w:rFonts w:ascii="Arial" w:hAnsi="Arial" w:cs="Arial"/>
                <w:kern w:val="2"/>
                <w:szCs w:val="24"/>
              </w:rPr>
              <w:t xml:space="preserve"> dalį, kuri bus teikiama nuo Šalių pasirašyto Susitarimo įsigaliojimo dienos </w:t>
            </w:r>
          </w:p>
        </w:tc>
      </w:tr>
      <w:tr w:rsidR="00B6701A" w:rsidRPr="00126AED" w14:paraId="6AF9A9F1" w14:textId="77777777" w:rsidTr="0036250D">
        <w:trPr>
          <w:trHeight w:val="300"/>
        </w:trPr>
        <w:tc>
          <w:tcPr>
            <w:tcW w:w="3094" w:type="dxa"/>
            <w:gridSpan w:val="3"/>
            <w:vAlign w:val="center"/>
          </w:tcPr>
          <w:p w14:paraId="352C6260" w14:textId="0CCC39A0" w:rsidR="00B6701A" w:rsidRPr="00126AED" w:rsidRDefault="00B6701A" w:rsidP="00B6701A">
            <w:pPr>
              <w:rPr>
                <w:rFonts w:ascii="Arial" w:hAnsi="Arial" w:cs="Arial"/>
                <w:szCs w:val="24"/>
              </w:rPr>
            </w:pPr>
            <w:r w:rsidRPr="00126AED">
              <w:rPr>
                <w:rFonts w:ascii="Arial" w:hAnsi="Arial" w:cs="Arial"/>
                <w:b/>
                <w:bCs/>
                <w:kern w:val="2"/>
                <w:szCs w:val="24"/>
              </w:rPr>
              <w:t>5.3.2.</w:t>
            </w:r>
            <w:r w:rsidRPr="00126AED">
              <w:rPr>
                <w:rFonts w:ascii="Arial" w:hAnsi="Arial" w:cs="Arial"/>
                <w:kern w:val="2"/>
                <w:szCs w:val="24"/>
              </w:rPr>
              <w:t xml:space="preserve"> </w:t>
            </w:r>
            <w:r w:rsidRPr="00126AED">
              <w:rPr>
                <w:rFonts w:ascii="Arial" w:hAnsi="Arial" w:cs="Arial"/>
                <w:b/>
                <w:bCs/>
                <w:kern w:val="2"/>
                <w:szCs w:val="24"/>
              </w:rPr>
              <w:t>Sutarties kainos peržiūra dėl kitų mokes</w:t>
            </w:r>
            <w:r>
              <w:rPr>
                <w:rFonts w:ascii="Arial" w:hAnsi="Arial" w:cs="Arial"/>
                <w:b/>
                <w:bCs/>
                <w:kern w:val="2"/>
                <w:szCs w:val="24"/>
              </w:rPr>
              <w:t>čių, lemiančių Paslaugų kainos</w:t>
            </w:r>
            <w:r w:rsidRPr="00126AED">
              <w:rPr>
                <w:rFonts w:ascii="Arial" w:hAnsi="Arial" w:cs="Arial"/>
                <w:b/>
                <w:bCs/>
                <w:kern w:val="2"/>
                <w:szCs w:val="24"/>
              </w:rPr>
              <w:t xml:space="preserve"> pokytį, pasikeitimo</w:t>
            </w:r>
          </w:p>
        </w:tc>
        <w:tc>
          <w:tcPr>
            <w:tcW w:w="6824" w:type="dxa"/>
            <w:gridSpan w:val="3"/>
            <w:vAlign w:val="center"/>
          </w:tcPr>
          <w:p w14:paraId="4CFB97C1" w14:textId="19B16E8B" w:rsidR="00B6701A" w:rsidRPr="00126AED" w:rsidRDefault="00B6701A" w:rsidP="00B6701A">
            <w:pPr>
              <w:rPr>
                <w:rFonts w:ascii="Arial" w:hAnsi="Arial" w:cs="Arial"/>
                <w:kern w:val="2"/>
                <w:szCs w:val="24"/>
              </w:rPr>
            </w:pPr>
            <w:r w:rsidRPr="00126AED">
              <w:rPr>
                <w:rFonts w:ascii="Arial" w:hAnsi="Arial" w:cs="Arial"/>
                <w:kern w:val="2"/>
                <w:szCs w:val="24"/>
              </w:rPr>
              <w:t>Netaikoma</w:t>
            </w:r>
          </w:p>
        </w:tc>
      </w:tr>
      <w:tr w:rsidR="00B6701A" w:rsidRPr="00126AED" w14:paraId="3158E5C4" w14:textId="77777777" w:rsidTr="0036250D">
        <w:trPr>
          <w:trHeight w:val="300"/>
        </w:trPr>
        <w:tc>
          <w:tcPr>
            <w:tcW w:w="3094" w:type="dxa"/>
            <w:gridSpan w:val="3"/>
            <w:vAlign w:val="center"/>
          </w:tcPr>
          <w:p w14:paraId="17B35871" w14:textId="08AAE854" w:rsidR="00B6701A" w:rsidRPr="00126AED" w:rsidRDefault="00B6701A" w:rsidP="00B6701A">
            <w:pPr>
              <w:rPr>
                <w:rFonts w:ascii="Arial" w:hAnsi="Arial" w:cs="Arial"/>
                <w:b/>
                <w:kern w:val="2"/>
                <w:szCs w:val="24"/>
                <w:highlight w:val="yellow"/>
              </w:rPr>
            </w:pPr>
            <w:r w:rsidRPr="00126AED">
              <w:rPr>
                <w:rFonts w:ascii="Arial" w:hAnsi="Arial" w:cs="Arial"/>
                <w:b/>
                <w:kern w:val="2"/>
                <w:szCs w:val="24"/>
              </w:rPr>
              <w:t>5.3.3. Sutarties kainos peržiūra dėl kainų lygio pokyčio</w:t>
            </w:r>
          </w:p>
        </w:tc>
        <w:tc>
          <w:tcPr>
            <w:tcW w:w="6824" w:type="dxa"/>
            <w:gridSpan w:val="3"/>
            <w:vAlign w:val="center"/>
          </w:tcPr>
          <w:p w14:paraId="3486C5A4" w14:textId="7975AD52" w:rsidR="00B6701A" w:rsidRPr="00126AED" w:rsidRDefault="00B6701A" w:rsidP="00B6701A">
            <w:pPr>
              <w:jc w:val="both"/>
              <w:rPr>
                <w:rFonts w:ascii="Arial" w:hAnsi="Arial" w:cs="Arial"/>
                <w:kern w:val="2"/>
                <w:szCs w:val="24"/>
                <w:highlight w:val="yellow"/>
              </w:rPr>
            </w:pPr>
            <w:r w:rsidRPr="00126AED">
              <w:rPr>
                <w:rFonts w:ascii="Arial" w:hAnsi="Arial" w:cs="Arial"/>
                <w:kern w:val="2"/>
                <w:szCs w:val="24"/>
              </w:rPr>
              <w:t>Netaikoma</w:t>
            </w:r>
          </w:p>
        </w:tc>
      </w:tr>
      <w:tr w:rsidR="00B6701A" w:rsidRPr="00126AED" w14:paraId="416725C3" w14:textId="77777777" w:rsidTr="0036250D">
        <w:trPr>
          <w:trHeight w:val="300"/>
        </w:trPr>
        <w:tc>
          <w:tcPr>
            <w:tcW w:w="3094" w:type="dxa"/>
            <w:gridSpan w:val="3"/>
            <w:vAlign w:val="center"/>
          </w:tcPr>
          <w:p w14:paraId="3A736B18" w14:textId="688729EA" w:rsidR="00B6701A" w:rsidRPr="00126AED" w:rsidRDefault="00B6701A" w:rsidP="00B6701A">
            <w:pPr>
              <w:rPr>
                <w:rFonts w:ascii="Arial" w:hAnsi="Arial" w:cs="Arial"/>
                <w:b/>
                <w:kern w:val="2"/>
                <w:szCs w:val="24"/>
              </w:rPr>
            </w:pPr>
            <w:r w:rsidRPr="00126AED">
              <w:rPr>
                <w:rFonts w:ascii="Arial" w:hAnsi="Arial" w:cs="Arial"/>
                <w:b/>
                <w:kern w:val="2"/>
                <w:szCs w:val="24"/>
              </w:rPr>
              <w:t xml:space="preserve">5.3.4. Sutarties kainos peržiūra dėl kainų lygio pokyčio pagal </w:t>
            </w:r>
            <w:r w:rsidRPr="00126AED">
              <w:rPr>
                <w:rFonts w:ascii="Arial" w:hAnsi="Arial" w:cs="Arial"/>
                <w:b/>
                <w:bCs/>
                <w:kern w:val="2"/>
                <w:szCs w:val="24"/>
              </w:rPr>
              <w:t>Paslaugų</w:t>
            </w:r>
            <w:r w:rsidRPr="00126AED">
              <w:rPr>
                <w:rFonts w:ascii="Arial" w:hAnsi="Arial" w:cs="Arial"/>
                <w:b/>
                <w:kern w:val="2"/>
                <w:szCs w:val="24"/>
              </w:rPr>
              <w:t xml:space="preserve"> grupių kainų pokyčius</w:t>
            </w:r>
          </w:p>
        </w:tc>
        <w:tc>
          <w:tcPr>
            <w:tcW w:w="6824" w:type="dxa"/>
            <w:gridSpan w:val="3"/>
            <w:vAlign w:val="center"/>
          </w:tcPr>
          <w:p w14:paraId="7E6D47C4" w14:textId="4E2D66E2" w:rsidR="00B6701A" w:rsidRPr="00126AED" w:rsidRDefault="00B6701A" w:rsidP="00B6701A">
            <w:pPr>
              <w:rPr>
                <w:rFonts w:ascii="Arial" w:hAnsi="Arial" w:cs="Arial"/>
                <w:kern w:val="2"/>
                <w:szCs w:val="24"/>
              </w:rPr>
            </w:pPr>
            <w:r w:rsidRPr="00126AED">
              <w:rPr>
                <w:rFonts w:ascii="Arial" w:hAnsi="Arial" w:cs="Arial"/>
                <w:kern w:val="2"/>
                <w:szCs w:val="24"/>
              </w:rPr>
              <w:t>Netaikoma</w:t>
            </w:r>
          </w:p>
        </w:tc>
      </w:tr>
      <w:tr w:rsidR="00B6701A" w:rsidRPr="00126AED" w14:paraId="104529C8" w14:textId="77777777" w:rsidTr="00B36538">
        <w:trPr>
          <w:trHeight w:val="300"/>
        </w:trPr>
        <w:tc>
          <w:tcPr>
            <w:tcW w:w="3094" w:type="dxa"/>
            <w:gridSpan w:val="3"/>
            <w:vAlign w:val="center"/>
          </w:tcPr>
          <w:p w14:paraId="2D20718C" w14:textId="4326295B" w:rsidR="00B6701A" w:rsidRPr="00126AED" w:rsidRDefault="00B6701A" w:rsidP="00B6701A">
            <w:pPr>
              <w:rPr>
                <w:rFonts w:ascii="Arial" w:hAnsi="Arial" w:cs="Arial"/>
                <w:b/>
                <w:bCs/>
                <w:kern w:val="2"/>
                <w:szCs w:val="24"/>
              </w:rPr>
            </w:pPr>
            <w:r w:rsidRPr="00126AED">
              <w:rPr>
                <w:rFonts w:ascii="Arial" w:hAnsi="Arial" w:cs="Arial"/>
                <w:b/>
                <w:bCs/>
                <w:kern w:val="2"/>
                <w:szCs w:val="24"/>
              </w:rPr>
              <w:lastRenderedPageBreak/>
              <w:t xml:space="preserve">5.4. Sutarties kainos apskaičiavimas taikant </w:t>
            </w:r>
            <w:r w:rsidRPr="00126AED">
              <w:rPr>
                <w:rFonts w:ascii="Arial" w:hAnsi="Arial" w:cs="Arial"/>
                <w:b/>
                <w:bCs/>
                <w:kern w:val="2"/>
                <w:szCs w:val="24"/>
                <w:u w:val="single"/>
              </w:rPr>
              <w:t>kiekio (apimties)</w:t>
            </w:r>
            <w:r w:rsidRPr="00126AED">
              <w:rPr>
                <w:rFonts w:ascii="Arial" w:hAnsi="Arial" w:cs="Arial"/>
                <w:b/>
                <w:bCs/>
                <w:kern w:val="2"/>
                <w:szCs w:val="24"/>
              </w:rPr>
              <w:t xml:space="preserve"> keitimo taisykles</w:t>
            </w:r>
          </w:p>
        </w:tc>
        <w:tc>
          <w:tcPr>
            <w:tcW w:w="6824" w:type="dxa"/>
            <w:gridSpan w:val="3"/>
            <w:vAlign w:val="center"/>
          </w:tcPr>
          <w:p w14:paraId="566C354A" w14:textId="74A773F1" w:rsidR="00B6701A" w:rsidRPr="00126AED" w:rsidRDefault="00B6701A" w:rsidP="00B6701A">
            <w:pPr>
              <w:rPr>
                <w:rFonts w:ascii="Arial" w:hAnsi="Arial" w:cs="Arial"/>
                <w:kern w:val="2"/>
                <w:szCs w:val="24"/>
              </w:rPr>
            </w:pPr>
            <w:r>
              <w:rPr>
                <w:rFonts w:ascii="Arial" w:hAnsi="Arial" w:cs="Arial"/>
                <w:kern w:val="2"/>
                <w:szCs w:val="24"/>
              </w:rPr>
              <w:t>Netaikoma</w:t>
            </w:r>
          </w:p>
        </w:tc>
      </w:tr>
      <w:tr w:rsidR="00B6701A" w:rsidRPr="00126AED" w14:paraId="67EB98BC" w14:textId="77777777" w:rsidTr="0036250D">
        <w:trPr>
          <w:trHeight w:val="300"/>
        </w:trPr>
        <w:tc>
          <w:tcPr>
            <w:tcW w:w="3094" w:type="dxa"/>
            <w:gridSpan w:val="3"/>
            <w:vAlign w:val="center"/>
          </w:tcPr>
          <w:p w14:paraId="4860A596" w14:textId="77777777" w:rsidR="00B6701A" w:rsidRPr="00126AED" w:rsidRDefault="00B6701A" w:rsidP="00B6701A">
            <w:pPr>
              <w:rPr>
                <w:rFonts w:ascii="Arial" w:hAnsi="Arial" w:cs="Arial"/>
                <w:b/>
                <w:kern w:val="2"/>
                <w:szCs w:val="24"/>
              </w:rPr>
            </w:pPr>
            <w:r w:rsidRPr="00126AED">
              <w:rPr>
                <w:rFonts w:ascii="Arial" w:hAnsi="Arial" w:cs="Arial"/>
                <w:b/>
                <w:kern w:val="2"/>
                <w:szCs w:val="24"/>
              </w:rPr>
              <w:t>5.5. Atsiskaitymo su Tiekėju terminas ir tvarka</w:t>
            </w:r>
          </w:p>
        </w:tc>
        <w:tc>
          <w:tcPr>
            <w:tcW w:w="6824" w:type="dxa"/>
            <w:gridSpan w:val="3"/>
          </w:tcPr>
          <w:p w14:paraId="02F330D0" w14:textId="77777777" w:rsidR="00B6701A" w:rsidRPr="004674B9" w:rsidRDefault="00B6701A" w:rsidP="00B6701A">
            <w:pPr>
              <w:jc w:val="both"/>
              <w:rPr>
                <w:rFonts w:ascii="Arial" w:hAnsi="Arial" w:cs="Arial"/>
                <w:kern w:val="2"/>
                <w:szCs w:val="24"/>
              </w:rPr>
            </w:pPr>
            <w:r w:rsidRPr="004674B9">
              <w:rPr>
                <w:rFonts w:ascii="Arial" w:hAnsi="Arial" w:cs="Arial"/>
                <w:kern w:val="2"/>
                <w:szCs w:val="24"/>
              </w:rPr>
              <w:t>Pirkėjas atsiskaito su Tiekėju ne vėliau kaip per 20 (dvidešimt) kalendorinių dienų nuo Sąskaitos gavimo dienos.</w:t>
            </w:r>
          </w:p>
          <w:p w14:paraId="38EC9A63" w14:textId="3DEE2078" w:rsidR="00B6701A" w:rsidRPr="002755C9" w:rsidRDefault="00B6701A" w:rsidP="00B6701A">
            <w:pPr>
              <w:jc w:val="both"/>
              <w:rPr>
                <w:rFonts w:ascii="Arial" w:hAnsi="Arial" w:cs="Arial"/>
                <w:kern w:val="2"/>
                <w:szCs w:val="24"/>
              </w:rPr>
            </w:pPr>
          </w:p>
        </w:tc>
      </w:tr>
      <w:tr w:rsidR="00B6701A" w:rsidRPr="00126AED" w14:paraId="01CA499D" w14:textId="77777777" w:rsidTr="0036250D">
        <w:trPr>
          <w:trHeight w:val="300"/>
        </w:trPr>
        <w:tc>
          <w:tcPr>
            <w:tcW w:w="3094" w:type="dxa"/>
            <w:gridSpan w:val="3"/>
            <w:vAlign w:val="center"/>
          </w:tcPr>
          <w:p w14:paraId="544F5D28" w14:textId="77777777" w:rsidR="00B6701A" w:rsidRPr="00126AED" w:rsidRDefault="00B6701A" w:rsidP="00B6701A">
            <w:pPr>
              <w:rPr>
                <w:rFonts w:ascii="Arial" w:hAnsi="Arial" w:cs="Arial"/>
                <w:b/>
                <w:kern w:val="2"/>
                <w:szCs w:val="24"/>
              </w:rPr>
            </w:pPr>
            <w:r w:rsidRPr="00126AED">
              <w:rPr>
                <w:rFonts w:ascii="Arial" w:hAnsi="Arial" w:cs="Arial"/>
                <w:b/>
                <w:kern w:val="2"/>
                <w:szCs w:val="24"/>
              </w:rPr>
              <w:t>5.6. Avansas</w:t>
            </w:r>
          </w:p>
        </w:tc>
        <w:tc>
          <w:tcPr>
            <w:tcW w:w="6824" w:type="dxa"/>
            <w:gridSpan w:val="3"/>
          </w:tcPr>
          <w:p w14:paraId="508462AC" w14:textId="1250B6C5" w:rsidR="00B6701A" w:rsidRPr="00126AED" w:rsidRDefault="00B6701A" w:rsidP="00B6701A">
            <w:pPr>
              <w:rPr>
                <w:rFonts w:ascii="Arial" w:hAnsi="Arial" w:cs="Arial"/>
                <w:kern w:val="2"/>
                <w:szCs w:val="24"/>
              </w:rPr>
            </w:pPr>
            <w:r w:rsidRPr="00126AED">
              <w:rPr>
                <w:rFonts w:ascii="Arial" w:hAnsi="Arial" w:cs="Arial"/>
                <w:kern w:val="2"/>
                <w:szCs w:val="24"/>
              </w:rPr>
              <w:t>Netaikoma</w:t>
            </w:r>
          </w:p>
        </w:tc>
      </w:tr>
      <w:tr w:rsidR="00B6701A" w:rsidRPr="00126AED" w14:paraId="34D2DFF4" w14:textId="77777777" w:rsidTr="0036250D">
        <w:trPr>
          <w:trHeight w:val="300"/>
        </w:trPr>
        <w:tc>
          <w:tcPr>
            <w:tcW w:w="3094" w:type="dxa"/>
            <w:gridSpan w:val="3"/>
            <w:vAlign w:val="center"/>
          </w:tcPr>
          <w:p w14:paraId="4876B971" w14:textId="77777777" w:rsidR="00B6701A" w:rsidRPr="00126AED" w:rsidRDefault="00B6701A" w:rsidP="00B6701A">
            <w:pPr>
              <w:rPr>
                <w:rFonts w:ascii="Arial" w:hAnsi="Arial" w:cs="Arial"/>
                <w:b/>
                <w:kern w:val="2"/>
                <w:szCs w:val="24"/>
              </w:rPr>
            </w:pPr>
            <w:r w:rsidRPr="00126AED">
              <w:rPr>
                <w:rFonts w:ascii="Arial" w:hAnsi="Arial" w:cs="Arial"/>
                <w:b/>
                <w:kern w:val="2"/>
                <w:szCs w:val="24"/>
              </w:rPr>
              <w:t>5.7. Avanso užtikrinimas</w:t>
            </w:r>
          </w:p>
        </w:tc>
        <w:tc>
          <w:tcPr>
            <w:tcW w:w="6824" w:type="dxa"/>
            <w:gridSpan w:val="3"/>
          </w:tcPr>
          <w:p w14:paraId="7BF65975" w14:textId="00B1C600" w:rsidR="00B6701A" w:rsidRPr="00126AED" w:rsidRDefault="00B6701A" w:rsidP="00B6701A">
            <w:pPr>
              <w:rPr>
                <w:rFonts w:ascii="Arial" w:hAnsi="Arial" w:cs="Arial"/>
                <w:kern w:val="2"/>
                <w:szCs w:val="24"/>
              </w:rPr>
            </w:pPr>
            <w:r w:rsidRPr="00126AED">
              <w:rPr>
                <w:rFonts w:ascii="Arial" w:hAnsi="Arial" w:cs="Arial"/>
                <w:kern w:val="2"/>
                <w:szCs w:val="24"/>
              </w:rPr>
              <w:t>Netaikoma</w:t>
            </w:r>
          </w:p>
        </w:tc>
      </w:tr>
      <w:tr w:rsidR="00B6701A" w:rsidRPr="00126AED" w14:paraId="5C618994" w14:textId="77777777" w:rsidTr="0036250D">
        <w:trPr>
          <w:trHeight w:val="300"/>
        </w:trPr>
        <w:tc>
          <w:tcPr>
            <w:tcW w:w="9918" w:type="dxa"/>
            <w:gridSpan w:val="6"/>
          </w:tcPr>
          <w:p w14:paraId="18E676A0" w14:textId="77777777" w:rsidR="00B6701A" w:rsidRPr="00126AED" w:rsidRDefault="00B6701A" w:rsidP="00B6701A">
            <w:pPr>
              <w:jc w:val="center"/>
              <w:rPr>
                <w:rFonts w:ascii="Arial" w:hAnsi="Arial" w:cs="Arial"/>
                <w:b/>
                <w:kern w:val="2"/>
                <w:szCs w:val="24"/>
              </w:rPr>
            </w:pPr>
            <w:r w:rsidRPr="00126AED">
              <w:rPr>
                <w:rFonts w:ascii="Arial" w:hAnsi="Arial" w:cs="Arial"/>
                <w:b/>
                <w:kern w:val="2"/>
                <w:szCs w:val="24"/>
              </w:rPr>
              <w:t>6. PASLAUGŲ KOKYBĖ IR GARANTINIAI ĮSIPAREIGOJIMAI</w:t>
            </w:r>
          </w:p>
        </w:tc>
      </w:tr>
      <w:tr w:rsidR="00B6701A" w:rsidRPr="00126AED" w14:paraId="6AFC27F7" w14:textId="77777777" w:rsidTr="0036250D">
        <w:trPr>
          <w:trHeight w:val="300"/>
        </w:trPr>
        <w:tc>
          <w:tcPr>
            <w:tcW w:w="3094" w:type="dxa"/>
            <w:gridSpan w:val="3"/>
            <w:vAlign w:val="center"/>
          </w:tcPr>
          <w:p w14:paraId="24E7C81C" w14:textId="77777777" w:rsidR="00B6701A" w:rsidRPr="00126AED" w:rsidRDefault="00B6701A" w:rsidP="00B6701A">
            <w:pPr>
              <w:rPr>
                <w:rFonts w:ascii="Arial" w:hAnsi="Arial" w:cs="Arial"/>
                <w:b/>
                <w:kern w:val="2"/>
                <w:szCs w:val="24"/>
              </w:rPr>
            </w:pPr>
            <w:r w:rsidRPr="00126AED">
              <w:rPr>
                <w:rFonts w:ascii="Arial" w:hAnsi="Arial" w:cs="Arial"/>
                <w:b/>
                <w:kern w:val="2"/>
                <w:szCs w:val="24"/>
              </w:rPr>
              <w:t>6.1. Garantinis terminas</w:t>
            </w:r>
          </w:p>
        </w:tc>
        <w:tc>
          <w:tcPr>
            <w:tcW w:w="6824" w:type="dxa"/>
            <w:gridSpan w:val="3"/>
          </w:tcPr>
          <w:p w14:paraId="2A4317FE" w14:textId="7D04F3A4" w:rsidR="00B6701A" w:rsidRPr="00126AED" w:rsidRDefault="00B6701A" w:rsidP="00B6701A">
            <w:pPr>
              <w:jc w:val="both"/>
              <w:rPr>
                <w:rFonts w:ascii="Arial" w:hAnsi="Arial" w:cs="Arial"/>
                <w:bCs/>
                <w:kern w:val="2"/>
                <w:szCs w:val="24"/>
              </w:rPr>
            </w:pPr>
            <w:r w:rsidRPr="00126AED">
              <w:rPr>
                <w:rFonts w:ascii="Arial" w:hAnsi="Arial" w:cs="Arial"/>
                <w:bCs/>
                <w:szCs w:val="24"/>
              </w:rPr>
              <w:t>Netaikoma</w:t>
            </w:r>
          </w:p>
        </w:tc>
      </w:tr>
      <w:tr w:rsidR="00B6701A" w:rsidRPr="00126AED" w14:paraId="029C51DA" w14:textId="77777777" w:rsidTr="0036250D">
        <w:trPr>
          <w:trHeight w:val="300"/>
        </w:trPr>
        <w:tc>
          <w:tcPr>
            <w:tcW w:w="3094" w:type="dxa"/>
            <w:gridSpan w:val="3"/>
            <w:vAlign w:val="center"/>
          </w:tcPr>
          <w:p w14:paraId="66960D83" w14:textId="77777777" w:rsidR="00B6701A" w:rsidRPr="00126AED" w:rsidRDefault="00B6701A" w:rsidP="00B6701A">
            <w:pPr>
              <w:rPr>
                <w:rFonts w:ascii="Arial" w:hAnsi="Arial" w:cs="Arial"/>
                <w:b/>
                <w:kern w:val="2"/>
                <w:szCs w:val="24"/>
              </w:rPr>
            </w:pPr>
            <w:r w:rsidRPr="00126AED">
              <w:rPr>
                <w:rFonts w:ascii="Arial" w:hAnsi="Arial" w:cs="Arial"/>
                <w:b/>
                <w:szCs w:val="24"/>
              </w:rPr>
              <w:t>6.2. Terminas Paslaugų trūkumams pašalinti</w:t>
            </w:r>
          </w:p>
        </w:tc>
        <w:tc>
          <w:tcPr>
            <w:tcW w:w="6824" w:type="dxa"/>
            <w:gridSpan w:val="3"/>
            <w:vAlign w:val="center"/>
          </w:tcPr>
          <w:p w14:paraId="3DB5CD93" w14:textId="0595AA20" w:rsidR="00B6701A" w:rsidRPr="00DB7467" w:rsidRDefault="00B6701A" w:rsidP="00B6701A">
            <w:pPr>
              <w:jc w:val="both"/>
              <w:rPr>
                <w:rFonts w:ascii="Arial" w:hAnsi="Arial" w:cs="Arial"/>
                <w:kern w:val="2"/>
                <w:szCs w:val="24"/>
              </w:rPr>
            </w:pPr>
            <w:r w:rsidRPr="00AB14E8">
              <w:rPr>
                <w:rFonts w:ascii="Arial" w:hAnsi="Arial" w:cs="Arial"/>
                <w:kern w:val="2"/>
                <w:szCs w:val="24"/>
              </w:rPr>
              <w:t>Jei Paslaugos Pirkėjas, priimdamas Paslaugas, nustato trūkumus, Paslaugos Tiekėjas privalo per 1</w:t>
            </w:r>
            <w:r w:rsidR="001D2E74">
              <w:rPr>
                <w:rFonts w:ascii="Arial" w:hAnsi="Arial" w:cs="Arial"/>
                <w:kern w:val="2"/>
                <w:szCs w:val="24"/>
              </w:rPr>
              <w:t>0</w:t>
            </w:r>
            <w:r w:rsidRPr="00AB14E8">
              <w:rPr>
                <w:rFonts w:ascii="Arial" w:hAnsi="Arial" w:cs="Arial"/>
                <w:kern w:val="2"/>
                <w:szCs w:val="24"/>
              </w:rPr>
              <w:t xml:space="preserve"> </w:t>
            </w:r>
            <w:r w:rsidRPr="0048235B">
              <w:rPr>
                <w:rFonts w:ascii="Arial" w:hAnsi="Arial" w:cs="Arial"/>
                <w:kern w:val="2"/>
                <w:szCs w:val="24"/>
              </w:rPr>
              <w:t>(</w:t>
            </w:r>
            <w:r w:rsidR="001D2E74">
              <w:rPr>
                <w:rFonts w:ascii="Arial" w:hAnsi="Arial" w:cs="Arial"/>
                <w:kern w:val="2"/>
                <w:szCs w:val="24"/>
              </w:rPr>
              <w:t>dešimt</w:t>
            </w:r>
            <w:r w:rsidRPr="0048235B">
              <w:rPr>
                <w:rFonts w:ascii="Arial" w:hAnsi="Arial" w:cs="Arial"/>
                <w:kern w:val="2"/>
                <w:szCs w:val="24"/>
              </w:rPr>
              <w:t xml:space="preserve">) </w:t>
            </w:r>
            <w:r w:rsidRPr="00AB14E8">
              <w:rPr>
                <w:rFonts w:ascii="Arial" w:hAnsi="Arial" w:cs="Arial"/>
                <w:kern w:val="2"/>
                <w:szCs w:val="24"/>
              </w:rPr>
              <w:t>darbo dienų nuo rašytinės pretenzijos gavimo dienos juos pašalinti.</w:t>
            </w:r>
          </w:p>
        </w:tc>
      </w:tr>
      <w:tr w:rsidR="00B6701A" w:rsidRPr="00126AED" w14:paraId="79A63541" w14:textId="77777777" w:rsidTr="0036250D">
        <w:trPr>
          <w:trHeight w:val="300"/>
        </w:trPr>
        <w:tc>
          <w:tcPr>
            <w:tcW w:w="3094" w:type="dxa"/>
            <w:gridSpan w:val="3"/>
            <w:vAlign w:val="center"/>
          </w:tcPr>
          <w:p w14:paraId="41FCDCAE" w14:textId="77777777" w:rsidR="00B6701A" w:rsidRPr="00126AED" w:rsidRDefault="00B6701A" w:rsidP="00B6701A">
            <w:pPr>
              <w:rPr>
                <w:rFonts w:ascii="Arial" w:hAnsi="Arial" w:cs="Arial"/>
                <w:b/>
                <w:szCs w:val="24"/>
              </w:rPr>
            </w:pPr>
            <w:r w:rsidRPr="00126AED">
              <w:rPr>
                <w:rFonts w:ascii="Arial" w:hAnsi="Arial" w:cs="Arial"/>
                <w:b/>
                <w:szCs w:val="24"/>
              </w:rPr>
              <w:t xml:space="preserve">6.3. Kokybinių kriterijų įgyvendinimo </w:t>
            </w:r>
            <w:r w:rsidRPr="00126AED">
              <w:rPr>
                <w:rFonts w:ascii="Arial" w:hAnsi="Arial" w:cs="Arial"/>
                <w:b/>
                <w:bCs/>
                <w:szCs w:val="24"/>
              </w:rPr>
              <w:t xml:space="preserve">ir </w:t>
            </w:r>
            <w:r w:rsidRPr="00126AED">
              <w:rPr>
                <w:rFonts w:ascii="Arial" w:hAnsi="Arial" w:cs="Arial"/>
                <w:b/>
                <w:szCs w:val="24"/>
              </w:rPr>
              <w:t>tikrinimo tvarka</w:t>
            </w:r>
          </w:p>
        </w:tc>
        <w:tc>
          <w:tcPr>
            <w:tcW w:w="6824" w:type="dxa"/>
            <w:gridSpan w:val="3"/>
            <w:vAlign w:val="center"/>
          </w:tcPr>
          <w:p w14:paraId="5C105553" w14:textId="29EFD00C" w:rsidR="00B6701A" w:rsidRPr="00126AED" w:rsidRDefault="00B6701A" w:rsidP="00B6701A">
            <w:pPr>
              <w:rPr>
                <w:rFonts w:ascii="Arial" w:hAnsi="Arial" w:cs="Arial"/>
                <w:kern w:val="2"/>
                <w:szCs w:val="24"/>
              </w:rPr>
            </w:pPr>
            <w:r w:rsidRPr="00126AED">
              <w:rPr>
                <w:rFonts w:ascii="Arial" w:hAnsi="Arial" w:cs="Arial"/>
                <w:kern w:val="2"/>
                <w:szCs w:val="24"/>
              </w:rPr>
              <w:t xml:space="preserve">Netaikoma </w:t>
            </w:r>
          </w:p>
        </w:tc>
      </w:tr>
      <w:tr w:rsidR="00B6701A" w:rsidRPr="00126AED" w14:paraId="143A7F67" w14:textId="77777777" w:rsidTr="0036250D">
        <w:trPr>
          <w:trHeight w:val="300"/>
        </w:trPr>
        <w:tc>
          <w:tcPr>
            <w:tcW w:w="9918" w:type="dxa"/>
            <w:gridSpan w:val="6"/>
          </w:tcPr>
          <w:p w14:paraId="7855F239" w14:textId="77777777" w:rsidR="00B6701A" w:rsidRPr="00126AED" w:rsidRDefault="00B6701A" w:rsidP="00B6701A">
            <w:pPr>
              <w:jc w:val="center"/>
              <w:rPr>
                <w:rFonts w:ascii="Arial" w:hAnsi="Arial" w:cs="Arial"/>
                <w:b/>
                <w:kern w:val="2"/>
                <w:szCs w:val="24"/>
              </w:rPr>
            </w:pPr>
            <w:r w:rsidRPr="00126AED">
              <w:rPr>
                <w:rFonts w:ascii="Arial" w:hAnsi="Arial" w:cs="Arial"/>
                <w:b/>
                <w:kern w:val="2"/>
                <w:szCs w:val="24"/>
              </w:rPr>
              <w:t>7. SUTARTIES VYKDYMUI PASITELKIAMI SUBTIEKĖJAI IR (AR) SPECIALISTAI</w:t>
            </w:r>
          </w:p>
        </w:tc>
      </w:tr>
      <w:tr w:rsidR="00B6701A" w:rsidRPr="00126AED" w14:paraId="5D434D1C" w14:textId="77777777" w:rsidTr="00B43B9E">
        <w:trPr>
          <w:trHeight w:val="300"/>
        </w:trPr>
        <w:tc>
          <w:tcPr>
            <w:tcW w:w="3094" w:type="dxa"/>
            <w:gridSpan w:val="3"/>
            <w:vAlign w:val="center"/>
          </w:tcPr>
          <w:p w14:paraId="23364E4A" w14:textId="77777777" w:rsidR="00B6701A" w:rsidRPr="00126AED" w:rsidRDefault="00B6701A" w:rsidP="00B6701A">
            <w:pPr>
              <w:rPr>
                <w:rFonts w:ascii="Arial" w:hAnsi="Arial" w:cs="Arial"/>
                <w:b/>
                <w:bCs/>
                <w:kern w:val="2"/>
                <w:szCs w:val="24"/>
              </w:rPr>
            </w:pPr>
            <w:r w:rsidRPr="00126AED">
              <w:rPr>
                <w:rFonts w:ascii="Arial" w:hAnsi="Arial" w:cs="Arial"/>
                <w:b/>
                <w:bCs/>
                <w:kern w:val="2"/>
                <w:szCs w:val="24"/>
              </w:rPr>
              <w:t>7.1. Sutarties vykdymui pasitelkiami subtiekėjai ir (ar) specialistai</w:t>
            </w:r>
          </w:p>
        </w:tc>
        <w:tc>
          <w:tcPr>
            <w:tcW w:w="6824" w:type="dxa"/>
            <w:gridSpan w:val="3"/>
            <w:vAlign w:val="center"/>
          </w:tcPr>
          <w:p w14:paraId="1398856C" w14:textId="6866507D" w:rsidR="00B6701A" w:rsidRPr="00F83704" w:rsidRDefault="00B6701A" w:rsidP="00B6701A">
            <w:pPr>
              <w:jc w:val="both"/>
              <w:rPr>
                <w:rFonts w:ascii="Arial" w:hAnsi="Arial" w:cs="Arial"/>
                <w:b/>
                <w:kern w:val="2"/>
                <w:szCs w:val="24"/>
              </w:rPr>
            </w:pPr>
          </w:p>
        </w:tc>
      </w:tr>
      <w:tr w:rsidR="00B6701A" w:rsidRPr="00126AED" w14:paraId="56CDBDB5" w14:textId="77777777" w:rsidTr="0036250D">
        <w:trPr>
          <w:trHeight w:val="300"/>
        </w:trPr>
        <w:tc>
          <w:tcPr>
            <w:tcW w:w="9918" w:type="dxa"/>
            <w:gridSpan w:val="6"/>
          </w:tcPr>
          <w:p w14:paraId="79F212F2" w14:textId="77777777" w:rsidR="00B6701A" w:rsidRPr="00126AED" w:rsidRDefault="00B6701A" w:rsidP="00B6701A">
            <w:pPr>
              <w:jc w:val="center"/>
              <w:rPr>
                <w:rFonts w:ascii="Arial" w:hAnsi="Arial" w:cs="Arial"/>
                <w:b/>
                <w:kern w:val="2"/>
                <w:szCs w:val="24"/>
              </w:rPr>
            </w:pPr>
            <w:r w:rsidRPr="00126AED">
              <w:rPr>
                <w:rFonts w:ascii="Arial" w:hAnsi="Arial" w:cs="Arial"/>
                <w:b/>
                <w:kern w:val="2"/>
                <w:szCs w:val="24"/>
              </w:rPr>
              <w:t>8. PRIEVOLIŲ PAGAL SUTARTĮ ĮVYKDYMO UŽTIKRINIMAS</w:t>
            </w:r>
          </w:p>
        </w:tc>
      </w:tr>
      <w:tr w:rsidR="00B6701A" w:rsidRPr="00126AED" w14:paraId="2550B9E9" w14:textId="77777777" w:rsidTr="0036250D">
        <w:trPr>
          <w:trHeight w:val="300"/>
        </w:trPr>
        <w:tc>
          <w:tcPr>
            <w:tcW w:w="3094" w:type="dxa"/>
            <w:gridSpan w:val="3"/>
            <w:vAlign w:val="center"/>
          </w:tcPr>
          <w:p w14:paraId="2DF3A2E5" w14:textId="77777777" w:rsidR="00B6701A" w:rsidRPr="00126AED" w:rsidRDefault="00B6701A" w:rsidP="00B6701A">
            <w:pPr>
              <w:rPr>
                <w:rFonts w:ascii="Arial" w:hAnsi="Arial" w:cs="Arial"/>
                <w:b/>
                <w:kern w:val="2"/>
                <w:szCs w:val="24"/>
              </w:rPr>
            </w:pPr>
            <w:r w:rsidRPr="00126AED">
              <w:rPr>
                <w:rFonts w:ascii="Arial" w:hAnsi="Arial" w:cs="Arial"/>
                <w:b/>
                <w:kern w:val="2"/>
                <w:szCs w:val="24"/>
              </w:rPr>
              <w:t>8.1. Prievolių pagal Sutartį įvykdymo užtikrinimas</w:t>
            </w:r>
          </w:p>
        </w:tc>
        <w:tc>
          <w:tcPr>
            <w:tcW w:w="6824" w:type="dxa"/>
            <w:gridSpan w:val="3"/>
            <w:vAlign w:val="center"/>
          </w:tcPr>
          <w:p w14:paraId="7E80913C" w14:textId="646B9FF8" w:rsidR="00B6701A" w:rsidRPr="00126AED" w:rsidRDefault="00B6701A" w:rsidP="00B6701A">
            <w:pPr>
              <w:jc w:val="both"/>
              <w:rPr>
                <w:rFonts w:ascii="Arial" w:hAnsi="Arial" w:cs="Arial"/>
                <w:kern w:val="2"/>
                <w:szCs w:val="24"/>
              </w:rPr>
            </w:pPr>
            <w:r w:rsidRPr="00B63871">
              <w:rPr>
                <w:rFonts w:ascii="Arial" w:hAnsi="Arial" w:cs="Arial"/>
                <w:kern w:val="2"/>
                <w:szCs w:val="24"/>
              </w:rPr>
              <w:t>Prievolių pagal Sutartį įvykdymas</w:t>
            </w:r>
            <w:r>
              <w:rPr>
                <w:rFonts w:ascii="Arial" w:hAnsi="Arial" w:cs="Arial"/>
                <w:kern w:val="2"/>
                <w:szCs w:val="24"/>
              </w:rPr>
              <w:t xml:space="preserve"> užtikrinamas n</w:t>
            </w:r>
            <w:r w:rsidRPr="00B63871">
              <w:rPr>
                <w:rFonts w:ascii="Arial" w:hAnsi="Arial" w:cs="Arial"/>
                <w:kern w:val="2"/>
                <w:szCs w:val="24"/>
              </w:rPr>
              <w:t>etesybomis (delspinigiais, bauda)</w:t>
            </w:r>
            <w:r>
              <w:rPr>
                <w:rFonts w:ascii="Arial" w:hAnsi="Arial" w:cs="Arial"/>
                <w:kern w:val="2"/>
                <w:szCs w:val="24"/>
              </w:rPr>
              <w:t>.</w:t>
            </w:r>
          </w:p>
        </w:tc>
      </w:tr>
      <w:tr w:rsidR="00B6701A" w:rsidRPr="00126AED" w14:paraId="00EE7F74" w14:textId="77777777" w:rsidTr="0036250D">
        <w:trPr>
          <w:trHeight w:val="300"/>
        </w:trPr>
        <w:tc>
          <w:tcPr>
            <w:tcW w:w="3094" w:type="dxa"/>
            <w:gridSpan w:val="3"/>
            <w:vAlign w:val="center"/>
          </w:tcPr>
          <w:p w14:paraId="24F8F716" w14:textId="77777777" w:rsidR="00B6701A" w:rsidRPr="00126AED" w:rsidRDefault="00B6701A" w:rsidP="00B6701A">
            <w:pPr>
              <w:rPr>
                <w:rFonts w:ascii="Arial" w:hAnsi="Arial" w:cs="Arial"/>
                <w:b/>
                <w:kern w:val="2"/>
                <w:szCs w:val="24"/>
              </w:rPr>
            </w:pPr>
            <w:r w:rsidRPr="00126AED">
              <w:rPr>
                <w:rFonts w:ascii="Arial" w:hAnsi="Arial" w:cs="Arial"/>
                <w:b/>
                <w:kern w:val="2"/>
                <w:szCs w:val="24"/>
              </w:rPr>
              <w:t>8.2 Sutarties įvykdymo užtikrinimo galiojimo terminas</w:t>
            </w:r>
          </w:p>
        </w:tc>
        <w:tc>
          <w:tcPr>
            <w:tcW w:w="6824" w:type="dxa"/>
            <w:gridSpan w:val="3"/>
            <w:vAlign w:val="center"/>
          </w:tcPr>
          <w:p w14:paraId="49273A25" w14:textId="109F7510" w:rsidR="00B6701A" w:rsidRPr="00126AED" w:rsidRDefault="00B6701A" w:rsidP="00B6701A">
            <w:pPr>
              <w:jc w:val="both"/>
              <w:rPr>
                <w:rFonts w:ascii="Arial" w:hAnsi="Arial" w:cs="Arial"/>
                <w:kern w:val="2"/>
                <w:szCs w:val="24"/>
              </w:rPr>
            </w:pPr>
            <w:r w:rsidRPr="00126AED">
              <w:rPr>
                <w:rFonts w:ascii="Arial" w:hAnsi="Arial" w:cs="Arial"/>
                <w:kern w:val="2"/>
                <w:szCs w:val="24"/>
              </w:rPr>
              <w:t>Netaikoma</w:t>
            </w:r>
          </w:p>
        </w:tc>
      </w:tr>
      <w:tr w:rsidR="00B6701A" w:rsidRPr="00126AED" w14:paraId="22BAE69C" w14:textId="77777777" w:rsidTr="0036250D">
        <w:trPr>
          <w:trHeight w:val="300"/>
        </w:trPr>
        <w:tc>
          <w:tcPr>
            <w:tcW w:w="3094" w:type="dxa"/>
            <w:gridSpan w:val="3"/>
            <w:vAlign w:val="center"/>
          </w:tcPr>
          <w:p w14:paraId="589C28BB" w14:textId="77777777" w:rsidR="00B6701A" w:rsidRPr="00126AED" w:rsidRDefault="00B6701A" w:rsidP="00B6701A">
            <w:pPr>
              <w:rPr>
                <w:rFonts w:ascii="Arial" w:hAnsi="Arial" w:cs="Arial"/>
                <w:b/>
                <w:kern w:val="2"/>
                <w:szCs w:val="24"/>
              </w:rPr>
            </w:pPr>
            <w:r w:rsidRPr="00126AED">
              <w:rPr>
                <w:rFonts w:ascii="Arial" w:hAnsi="Arial" w:cs="Arial"/>
                <w:b/>
                <w:kern w:val="2"/>
                <w:szCs w:val="24"/>
              </w:rPr>
              <w:t>8.3. Sutarties įvykdymo užtikrinimo pateikimas</w:t>
            </w:r>
          </w:p>
        </w:tc>
        <w:tc>
          <w:tcPr>
            <w:tcW w:w="6824" w:type="dxa"/>
            <w:gridSpan w:val="3"/>
            <w:vAlign w:val="center"/>
          </w:tcPr>
          <w:p w14:paraId="196DC212" w14:textId="75ECBE94" w:rsidR="00B6701A" w:rsidRPr="00126AED" w:rsidRDefault="00B6701A" w:rsidP="00B6701A">
            <w:pPr>
              <w:rPr>
                <w:rFonts w:ascii="Arial" w:hAnsi="Arial" w:cs="Arial"/>
                <w:kern w:val="2"/>
                <w:szCs w:val="24"/>
              </w:rPr>
            </w:pPr>
            <w:r w:rsidRPr="00126AED">
              <w:rPr>
                <w:rFonts w:ascii="Arial" w:hAnsi="Arial" w:cs="Arial"/>
                <w:kern w:val="2"/>
                <w:szCs w:val="24"/>
              </w:rPr>
              <w:t>Netaikoma</w:t>
            </w:r>
          </w:p>
        </w:tc>
      </w:tr>
      <w:tr w:rsidR="00B6701A" w:rsidRPr="00126AED" w14:paraId="3121CA65" w14:textId="77777777" w:rsidTr="0036250D">
        <w:trPr>
          <w:trHeight w:val="300"/>
        </w:trPr>
        <w:tc>
          <w:tcPr>
            <w:tcW w:w="9918" w:type="dxa"/>
            <w:gridSpan w:val="6"/>
          </w:tcPr>
          <w:p w14:paraId="772DBFBE" w14:textId="77777777" w:rsidR="00B6701A" w:rsidRPr="00126AED" w:rsidRDefault="00B6701A" w:rsidP="00B6701A">
            <w:pPr>
              <w:jc w:val="center"/>
              <w:rPr>
                <w:rFonts w:ascii="Arial" w:hAnsi="Arial" w:cs="Arial"/>
                <w:b/>
                <w:kern w:val="2"/>
                <w:szCs w:val="24"/>
              </w:rPr>
            </w:pPr>
            <w:r w:rsidRPr="00126AED">
              <w:rPr>
                <w:rFonts w:ascii="Arial" w:hAnsi="Arial" w:cs="Arial"/>
                <w:b/>
                <w:kern w:val="2"/>
                <w:szCs w:val="24"/>
              </w:rPr>
              <w:t>9. ŠALIŲ ATSAKOMYBĖ</w:t>
            </w:r>
          </w:p>
        </w:tc>
      </w:tr>
      <w:tr w:rsidR="00B6701A" w:rsidRPr="00126AED" w14:paraId="6E2F209E" w14:textId="77777777" w:rsidTr="0036250D">
        <w:trPr>
          <w:trHeight w:val="300"/>
        </w:trPr>
        <w:tc>
          <w:tcPr>
            <w:tcW w:w="3094" w:type="dxa"/>
            <w:gridSpan w:val="3"/>
            <w:vAlign w:val="center"/>
          </w:tcPr>
          <w:p w14:paraId="785E4D98" w14:textId="77777777" w:rsidR="00B6701A" w:rsidRPr="00126AED" w:rsidRDefault="00B6701A" w:rsidP="00B6701A">
            <w:pPr>
              <w:rPr>
                <w:rFonts w:ascii="Arial" w:hAnsi="Arial" w:cs="Arial"/>
                <w:b/>
                <w:kern w:val="2"/>
                <w:szCs w:val="24"/>
              </w:rPr>
            </w:pPr>
            <w:r w:rsidRPr="00126AED">
              <w:rPr>
                <w:rFonts w:ascii="Arial" w:hAnsi="Arial" w:cs="Arial"/>
                <w:b/>
                <w:kern w:val="2"/>
                <w:szCs w:val="24"/>
              </w:rPr>
              <w:t>9.1. Pirkėjui taikomos netesybos už mokėjimų pagal Sutartį vėlavimą</w:t>
            </w:r>
          </w:p>
        </w:tc>
        <w:tc>
          <w:tcPr>
            <w:tcW w:w="6824" w:type="dxa"/>
            <w:gridSpan w:val="3"/>
          </w:tcPr>
          <w:p w14:paraId="784E480D" w14:textId="6DE2B792" w:rsidR="00B6701A" w:rsidRPr="00126AED" w:rsidRDefault="00B6701A" w:rsidP="00B6701A">
            <w:pPr>
              <w:jc w:val="both"/>
              <w:rPr>
                <w:rFonts w:ascii="Arial" w:hAnsi="Arial" w:cs="Arial"/>
                <w:kern w:val="2"/>
                <w:szCs w:val="24"/>
              </w:rPr>
            </w:pPr>
            <w:r w:rsidRPr="00126AED">
              <w:rPr>
                <w:rFonts w:ascii="Arial" w:hAnsi="Arial" w:cs="Arial"/>
                <w:kern w:val="2"/>
                <w:szCs w:val="24"/>
              </w:rPr>
              <w:t>Jei Pirkėjas, gavęs tinkamai pateiktą ir užpildytą Sąskaitą faktūrą uždelsia atsiskaityti už tinkamai Tiekėjo suteiktą kokybišką Paslaug</w:t>
            </w:r>
            <w:r>
              <w:rPr>
                <w:rFonts w:ascii="Arial" w:hAnsi="Arial" w:cs="Arial"/>
                <w:kern w:val="2"/>
                <w:szCs w:val="24"/>
              </w:rPr>
              <w:t>as</w:t>
            </w:r>
            <w:r w:rsidRPr="00126AED">
              <w:rPr>
                <w:rFonts w:ascii="Arial" w:hAnsi="Arial" w:cs="Arial"/>
                <w:kern w:val="2"/>
                <w:szCs w:val="24"/>
              </w:rPr>
              <w:t xml:space="preserve"> per Sutartyje nurodytą terminą, Tiekėjas nuo kitos nei nustatytas terminas dienos skaičiuoja Pirkėjui 0,02 (dvi šimtosios) procento dydžio delspinigius nuo neapmokėtos sumos be PVM už kiekvieną vėlavimo dieną.</w:t>
            </w:r>
          </w:p>
        </w:tc>
      </w:tr>
      <w:tr w:rsidR="00B6701A" w:rsidRPr="00126AED" w14:paraId="791CF2E0" w14:textId="77777777" w:rsidTr="0036250D">
        <w:trPr>
          <w:trHeight w:val="2411"/>
        </w:trPr>
        <w:tc>
          <w:tcPr>
            <w:tcW w:w="3094" w:type="dxa"/>
            <w:gridSpan w:val="3"/>
            <w:vAlign w:val="center"/>
          </w:tcPr>
          <w:p w14:paraId="21033E05" w14:textId="176BBEAF" w:rsidR="00B6701A" w:rsidRPr="00126AED" w:rsidRDefault="00B6701A" w:rsidP="00B6701A">
            <w:pPr>
              <w:rPr>
                <w:rFonts w:ascii="Arial" w:hAnsi="Arial" w:cs="Arial"/>
                <w:b/>
                <w:kern w:val="2"/>
                <w:szCs w:val="24"/>
              </w:rPr>
            </w:pPr>
            <w:r w:rsidRPr="00126AED">
              <w:rPr>
                <w:rFonts w:ascii="Arial" w:hAnsi="Arial" w:cs="Arial"/>
                <w:b/>
                <w:szCs w:val="24"/>
              </w:rPr>
              <w:t>9.2. Tiekėjui taikomos netesybos</w:t>
            </w:r>
          </w:p>
        </w:tc>
        <w:tc>
          <w:tcPr>
            <w:tcW w:w="6824" w:type="dxa"/>
            <w:gridSpan w:val="3"/>
          </w:tcPr>
          <w:p w14:paraId="7C0C6E52" w14:textId="08DA1719" w:rsidR="00B6701A" w:rsidRPr="00126AED" w:rsidRDefault="00B6701A" w:rsidP="00B6701A">
            <w:pPr>
              <w:jc w:val="both"/>
              <w:rPr>
                <w:rFonts w:ascii="Arial" w:hAnsi="Arial" w:cs="Arial"/>
                <w:kern w:val="2"/>
                <w:szCs w:val="24"/>
              </w:rPr>
            </w:pPr>
            <w:r w:rsidRPr="00126AED">
              <w:rPr>
                <w:rFonts w:ascii="Arial" w:hAnsi="Arial" w:cs="Arial"/>
                <w:kern w:val="2"/>
                <w:szCs w:val="24"/>
              </w:rPr>
              <w:t>9.2.1. Jeigu Tiekėjas vėluoja suteikti Paslaug</w:t>
            </w:r>
            <w:r>
              <w:rPr>
                <w:rFonts w:ascii="Arial" w:hAnsi="Arial" w:cs="Arial"/>
                <w:kern w:val="2"/>
                <w:szCs w:val="24"/>
              </w:rPr>
              <w:t>as</w:t>
            </w:r>
            <w:r w:rsidRPr="00126AED">
              <w:rPr>
                <w:rFonts w:ascii="Arial" w:hAnsi="Arial" w:cs="Arial"/>
                <w:kern w:val="2"/>
                <w:szCs w:val="24"/>
              </w:rPr>
              <w:t xml:space="preserve"> arba nevykdo kitų sutartinių įsipareigojimų, Pirkėjas nuo kitos nei nustatytas terminas dienos Tiekėjui skaičiuoja 0,02 (dvi šimtosios) procento dydžio delspinigius už kiekvieną uždelstą dieną nuo laiku nesuteikt</w:t>
            </w:r>
            <w:r>
              <w:rPr>
                <w:rFonts w:ascii="Arial" w:hAnsi="Arial" w:cs="Arial"/>
                <w:kern w:val="2"/>
                <w:szCs w:val="24"/>
              </w:rPr>
              <w:t>ų</w:t>
            </w:r>
            <w:r w:rsidRPr="00126AED">
              <w:rPr>
                <w:rFonts w:ascii="Arial" w:hAnsi="Arial" w:cs="Arial"/>
                <w:kern w:val="2"/>
                <w:szCs w:val="24"/>
              </w:rPr>
              <w:t xml:space="preserve"> Paslaug</w:t>
            </w:r>
            <w:r>
              <w:rPr>
                <w:rFonts w:ascii="Arial" w:hAnsi="Arial" w:cs="Arial"/>
                <w:kern w:val="2"/>
                <w:szCs w:val="24"/>
              </w:rPr>
              <w:t>ų</w:t>
            </w:r>
            <w:r w:rsidRPr="00126AED">
              <w:rPr>
                <w:rFonts w:ascii="Arial" w:hAnsi="Arial" w:cs="Arial"/>
                <w:kern w:val="2"/>
                <w:szCs w:val="24"/>
              </w:rPr>
              <w:t xml:space="preserve"> ar kitų sutartinių įsipareigojimų nevykdymo kainos be PVM.</w:t>
            </w:r>
          </w:p>
          <w:p w14:paraId="03F14730" w14:textId="77777777" w:rsidR="00B6701A" w:rsidRPr="00126AED" w:rsidRDefault="00B6701A" w:rsidP="00B6701A">
            <w:pPr>
              <w:jc w:val="both"/>
              <w:rPr>
                <w:rFonts w:ascii="Arial" w:hAnsi="Arial" w:cs="Arial"/>
                <w:kern w:val="2"/>
                <w:szCs w:val="24"/>
              </w:rPr>
            </w:pPr>
          </w:p>
          <w:p w14:paraId="7E114F52" w14:textId="624A6947" w:rsidR="00B6701A" w:rsidRPr="00126AED" w:rsidRDefault="00B6701A" w:rsidP="00B6701A">
            <w:pPr>
              <w:jc w:val="both"/>
              <w:rPr>
                <w:rFonts w:ascii="Arial" w:hAnsi="Arial" w:cs="Arial"/>
                <w:kern w:val="2"/>
                <w:szCs w:val="24"/>
              </w:rPr>
            </w:pPr>
            <w:r w:rsidRPr="00126AED">
              <w:rPr>
                <w:rFonts w:ascii="Arial" w:hAnsi="Arial" w:cs="Arial"/>
                <w:kern w:val="2"/>
                <w:szCs w:val="24"/>
              </w:rPr>
              <w:t>9.2.2. Tiekėjas privalo sumokėti Pirkėjui netesybas per 5 (penkias) kalendorines dienas nuo Pirkėjo pareikalavimo</w:t>
            </w:r>
            <w:r w:rsidRPr="00126AED">
              <w:rPr>
                <w:rFonts w:ascii="Arial" w:hAnsi="Arial" w:cs="Arial"/>
                <w:szCs w:val="24"/>
              </w:rPr>
              <w:t>.</w:t>
            </w:r>
          </w:p>
        </w:tc>
      </w:tr>
      <w:tr w:rsidR="00B6701A" w:rsidRPr="00126AED" w14:paraId="535564A9" w14:textId="77777777" w:rsidTr="0036250D">
        <w:trPr>
          <w:trHeight w:val="300"/>
        </w:trPr>
        <w:tc>
          <w:tcPr>
            <w:tcW w:w="3094" w:type="dxa"/>
            <w:gridSpan w:val="3"/>
            <w:vAlign w:val="center"/>
          </w:tcPr>
          <w:p w14:paraId="669E6DCA" w14:textId="195903AD" w:rsidR="00B6701A" w:rsidRPr="00126AED" w:rsidRDefault="00B6701A" w:rsidP="00B6701A">
            <w:pPr>
              <w:rPr>
                <w:rFonts w:ascii="Arial" w:hAnsi="Arial" w:cs="Arial"/>
                <w:b/>
                <w:kern w:val="2"/>
                <w:szCs w:val="24"/>
                <w:highlight w:val="yellow"/>
              </w:rPr>
            </w:pPr>
            <w:r w:rsidRPr="00126AED">
              <w:rPr>
                <w:rFonts w:ascii="Arial" w:hAnsi="Arial" w:cs="Arial"/>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3"/>
            <w:vAlign w:val="center"/>
          </w:tcPr>
          <w:p w14:paraId="54EE418B" w14:textId="1D0A87F4" w:rsidR="00B6701A" w:rsidRPr="00126AED" w:rsidRDefault="00B6701A" w:rsidP="00B6701A">
            <w:pPr>
              <w:jc w:val="both"/>
              <w:rPr>
                <w:rFonts w:ascii="Arial" w:hAnsi="Arial" w:cs="Arial"/>
                <w:szCs w:val="24"/>
                <w:highlight w:val="yellow"/>
              </w:rPr>
            </w:pPr>
            <w:r w:rsidRPr="00126AED">
              <w:rPr>
                <w:rFonts w:ascii="Arial" w:hAnsi="Arial" w:cs="Arial"/>
                <w:kern w:val="2"/>
                <w:szCs w:val="24"/>
              </w:rPr>
              <w:t xml:space="preserve">Nutraukus Sutartį dėl esminio Sutarties pažeidimo, </w:t>
            </w:r>
            <w:r w:rsidRPr="00F83704">
              <w:rPr>
                <w:rFonts w:ascii="Arial" w:hAnsi="Arial" w:cs="Arial"/>
                <w:kern w:val="2"/>
                <w:szCs w:val="24"/>
              </w:rPr>
              <w:t>nustatyto Sutarties Specialiosiose sąlygose, mokama</w:t>
            </w:r>
            <w:r>
              <w:rPr>
                <w:rFonts w:ascii="Arial" w:hAnsi="Arial" w:cs="Arial"/>
                <w:kern w:val="2"/>
                <w:szCs w:val="24"/>
              </w:rPr>
              <w:t xml:space="preserve"> </w:t>
            </w:r>
            <w:r w:rsidR="00F3721E">
              <w:rPr>
                <w:rFonts w:ascii="Arial" w:hAnsi="Arial" w:cs="Arial"/>
                <w:kern w:val="2"/>
                <w:szCs w:val="24"/>
              </w:rPr>
              <w:t xml:space="preserve">5 </w:t>
            </w:r>
            <w:r w:rsidRPr="00852693">
              <w:rPr>
                <w:rFonts w:ascii="Arial" w:hAnsi="Arial" w:cs="Arial"/>
                <w:kern w:val="2"/>
                <w:szCs w:val="24"/>
              </w:rPr>
              <w:t>(</w:t>
            </w:r>
            <w:r w:rsidR="00F3721E">
              <w:rPr>
                <w:rFonts w:ascii="Arial" w:hAnsi="Arial" w:cs="Arial"/>
                <w:kern w:val="2"/>
                <w:szCs w:val="24"/>
              </w:rPr>
              <w:t>penkių</w:t>
            </w:r>
            <w:r w:rsidRPr="00852693">
              <w:rPr>
                <w:rFonts w:ascii="Arial" w:hAnsi="Arial" w:cs="Arial"/>
                <w:kern w:val="2"/>
                <w:szCs w:val="24"/>
              </w:rPr>
              <w:t xml:space="preserve">) </w:t>
            </w:r>
            <w:r w:rsidRPr="00F83704">
              <w:rPr>
                <w:rFonts w:ascii="Arial" w:hAnsi="Arial" w:cs="Arial"/>
                <w:kern w:val="2"/>
                <w:szCs w:val="24"/>
              </w:rPr>
              <w:t xml:space="preserve"> procento dydžio bauda nuo Pradinės Sutarties vertės, nurodytos</w:t>
            </w:r>
            <w:r w:rsidRPr="00126AED">
              <w:rPr>
                <w:rFonts w:ascii="Arial" w:hAnsi="Arial" w:cs="Arial"/>
                <w:kern w:val="2"/>
                <w:szCs w:val="24"/>
              </w:rPr>
              <w:t xml:space="preserve"> Specialiųjų sąlygų 5.2 punkte</w:t>
            </w:r>
          </w:p>
        </w:tc>
      </w:tr>
      <w:tr w:rsidR="00B6701A" w:rsidRPr="00126AED" w14:paraId="0DE13579" w14:textId="77777777" w:rsidTr="0036250D">
        <w:trPr>
          <w:trHeight w:val="300"/>
        </w:trPr>
        <w:tc>
          <w:tcPr>
            <w:tcW w:w="3094" w:type="dxa"/>
            <w:gridSpan w:val="3"/>
          </w:tcPr>
          <w:p w14:paraId="0E038835" w14:textId="12F54F0C" w:rsidR="00B6701A" w:rsidRPr="00126AED" w:rsidRDefault="00B6701A" w:rsidP="00B6701A">
            <w:pPr>
              <w:rPr>
                <w:rFonts w:ascii="Arial" w:hAnsi="Arial" w:cs="Arial"/>
                <w:b/>
                <w:kern w:val="2"/>
                <w:szCs w:val="24"/>
              </w:rPr>
            </w:pPr>
            <w:r w:rsidRPr="00126AED">
              <w:rPr>
                <w:rFonts w:ascii="Arial" w:hAnsi="Arial" w:cs="Arial"/>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3"/>
            <w:vAlign w:val="center"/>
          </w:tcPr>
          <w:p w14:paraId="36DADD30" w14:textId="13E41A33" w:rsidR="00B6701A" w:rsidRPr="005B524C" w:rsidRDefault="00F3721E" w:rsidP="00B6701A">
            <w:pPr>
              <w:rPr>
                <w:rFonts w:ascii="Arial" w:hAnsi="Arial" w:cs="Arial"/>
                <w:kern w:val="2"/>
                <w:szCs w:val="24"/>
              </w:rPr>
            </w:pPr>
            <w:r>
              <w:rPr>
                <w:rFonts w:ascii="Arial" w:hAnsi="Arial" w:cs="Arial"/>
                <w:kern w:val="2"/>
                <w:szCs w:val="24"/>
              </w:rPr>
              <w:t>Netaikoma</w:t>
            </w:r>
          </w:p>
          <w:p w14:paraId="4970F7DA" w14:textId="7C3457D5" w:rsidR="00B6701A" w:rsidRPr="00126AED" w:rsidRDefault="00B6701A" w:rsidP="00B6701A">
            <w:pPr>
              <w:rPr>
                <w:rFonts w:ascii="Arial" w:hAnsi="Arial" w:cs="Arial"/>
                <w:kern w:val="2"/>
                <w:szCs w:val="24"/>
              </w:rPr>
            </w:pPr>
          </w:p>
        </w:tc>
      </w:tr>
      <w:tr w:rsidR="00B6701A" w:rsidRPr="00126AED" w14:paraId="335834C7" w14:textId="77777777" w:rsidTr="0036250D">
        <w:trPr>
          <w:trHeight w:val="300"/>
        </w:trPr>
        <w:tc>
          <w:tcPr>
            <w:tcW w:w="3094" w:type="dxa"/>
            <w:gridSpan w:val="3"/>
            <w:vAlign w:val="center"/>
          </w:tcPr>
          <w:p w14:paraId="13CD1D2E" w14:textId="04FF9001" w:rsidR="00B6701A" w:rsidRPr="00126AED" w:rsidRDefault="00B6701A" w:rsidP="00B6701A">
            <w:pPr>
              <w:rPr>
                <w:rFonts w:ascii="Arial" w:hAnsi="Arial" w:cs="Arial"/>
                <w:b/>
                <w:kern w:val="2"/>
                <w:szCs w:val="24"/>
              </w:rPr>
            </w:pPr>
            <w:r w:rsidRPr="00126AED">
              <w:rPr>
                <w:rFonts w:ascii="Arial" w:hAnsi="Arial" w:cs="Arial"/>
                <w:b/>
                <w:kern w:val="2"/>
                <w:szCs w:val="24"/>
              </w:rPr>
              <w:t>9.5. Tiekėjui taikomos baudos dėl aplinkosauginių ir (arba) socialinių kriterijų nesilaikymo</w:t>
            </w:r>
          </w:p>
        </w:tc>
        <w:tc>
          <w:tcPr>
            <w:tcW w:w="6824" w:type="dxa"/>
            <w:gridSpan w:val="3"/>
            <w:vAlign w:val="center"/>
          </w:tcPr>
          <w:p w14:paraId="4C8C0993" w14:textId="05FA2054" w:rsidR="00B6701A" w:rsidRPr="00126AED" w:rsidRDefault="001D2E74" w:rsidP="00B6701A">
            <w:pPr>
              <w:rPr>
                <w:rFonts w:ascii="Arial" w:hAnsi="Arial" w:cs="Arial"/>
                <w:kern w:val="2"/>
                <w:szCs w:val="24"/>
              </w:rPr>
            </w:pPr>
            <w:r>
              <w:rPr>
                <w:rFonts w:ascii="Arial" w:hAnsi="Arial" w:cs="Arial"/>
                <w:kern w:val="2"/>
                <w:szCs w:val="24"/>
              </w:rPr>
              <w:t>Netaikoma</w:t>
            </w:r>
          </w:p>
        </w:tc>
      </w:tr>
      <w:tr w:rsidR="00B6701A" w:rsidRPr="00126AED" w14:paraId="5CB34632" w14:textId="77777777" w:rsidTr="0036250D">
        <w:trPr>
          <w:trHeight w:val="300"/>
        </w:trPr>
        <w:tc>
          <w:tcPr>
            <w:tcW w:w="3094" w:type="dxa"/>
            <w:gridSpan w:val="3"/>
            <w:vAlign w:val="center"/>
          </w:tcPr>
          <w:p w14:paraId="59ED911B" w14:textId="61CF25B9" w:rsidR="00B6701A" w:rsidRPr="00126AED" w:rsidRDefault="00B6701A" w:rsidP="00B6701A">
            <w:pPr>
              <w:rPr>
                <w:rFonts w:ascii="Arial" w:hAnsi="Arial" w:cs="Arial"/>
                <w:b/>
                <w:kern w:val="2"/>
                <w:szCs w:val="24"/>
              </w:rPr>
            </w:pPr>
            <w:r w:rsidRPr="00126AED">
              <w:rPr>
                <w:rFonts w:ascii="Arial" w:hAnsi="Arial" w:cs="Arial"/>
                <w:b/>
                <w:kern w:val="2"/>
                <w:szCs w:val="24"/>
              </w:rPr>
              <w:t>9.6. Tiekėjui / Pirkėjui taikoma bauda dėl konfidencialumo reikalavimų nesilaikymo</w:t>
            </w:r>
          </w:p>
        </w:tc>
        <w:tc>
          <w:tcPr>
            <w:tcW w:w="6824" w:type="dxa"/>
            <w:gridSpan w:val="3"/>
            <w:vAlign w:val="center"/>
          </w:tcPr>
          <w:p w14:paraId="32D97D93" w14:textId="63F4A631" w:rsidR="00B6701A" w:rsidRPr="00341755" w:rsidRDefault="00F3721E" w:rsidP="00B6701A">
            <w:pPr>
              <w:rPr>
                <w:rFonts w:ascii="Arial" w:hAnsi="Arial" w:cs="Arial"/>
                <w:kern w:val="2"/>
                <w:szCs w:val="24"/>
              </w:rPr>
            </w:pPr>
            <w:r>
              <w:rPr>
                <w:rFonts w:ascii="Arial" w:hAnsi="Arial" w:cs="Arial"/>
                <w:kern w:val="2"/>
                <w:szCs w:val="24"/>
              </w:rPr>
              <w:t>Netaikoma</w:t>
            </w:r>
          </w:p>
        </w:tc>
      </w:tr>
      <w:tr w:rsidR="00B6701A" w:rsidRPr="00126AED" w14:paraId="2F664C56" w14:textId="77777777" w:rsidTr="0036250D">
        <w:trPr>
          <w:trHeight w:val="300"/>
        </w:trPr>
        <w:tc>
          <w:tcPr>
            <w:tcW w:w="3094" w:type="dxa"/>
            <w:gridSpan w:val="3"/>
            <w:vAlign w:val="center"/>
          </w:tcPr>
          <w:p w14:paraId="6498C52D" w14:textId="5644F2FE" w:rsidR="00B6701A" w:rsidRPr="00126AED" w:rsidRDefault="00B6701A" w:rsidP="00B6701A">
            <w:pPr>
              <w:rPr>
                <w:rFonts w:ascii="Arial" w:hAnsi="Arial" w:cs="Arial"/>
                <w:b/>
                <w:kern w:val="2"/>
                <w:szCs w:val="24"/>
              </w:rPr>
            </w:pPr>
            <w:r w:rsidRPr="00126AED">
              <w:rPr>
                <w:rFonts w:ascii="Arial" w:hAnsi="Arial" w:cs="Arial"/>
                <w:b/>
                <w:kern w:val="2"/>
                <w:szCs w:val="24"/>
              </w:rPr>
              <w:t xml:space="preserve">9.7. Tiekėjui taikomos netesybos dėl pirkimo dokumentuose nustatytų kokybinių kriterijų </w:t>
            </w:r>
            <w:proofErr w:type="spellStart"/>
            <w:r w:rsidRPr="00126AED">
              <w:rPr>
                <w:rFonts w:ascii="Arial" w:hAnsi="Arial" w:cs="Arial"/>
                <w:b/>
                <w:kern w:val="2"/>
                <w:szCs w:val="24"/>
              </w:rPr>
              <w:t>nepasiekimo</w:t>
            </w:r>
            <w:proofErr w:type="spellEnd"/>
            <w:r w:rsidRPr="00126AED">
              <w:rPr>
                <w:rFonts w:ascii="Arial" w:hAnsi="Arial" w:cs="Arial"/>
                <w:b/>
                <w:kern w:val="2"/>
                <w:szCs w:val="24"/>
              </w:rPr>
              <w:t xml:space="preserve"> Sutarties vykdymo metu</w:t>
            </w:r>
          </w:p>
        </w:tc>
        <w:tc>
          <w:tcPr>
            <w:tcW w:w="6824" w:type="dxa"/>
            <w:gridSpan w:val="3"/>
            <w:vAlign w:val="center"/>
          </w:tcPr>
          <w:p w14:paraId="003FECA6" w14:textId="22DC9440" w:rsidR="00B6701A" w:rsidRPr="00126AED" w:rsidRDefault="00B6701A" w:rsidP="00B6701A">
            <w:pPr>
              <w:rPr>
                <w:rFonts w:ascii="Arial" w:hAnsi="Arial" w:cs="Arial"/>
                <w:kern w:val="2"/>
                <w:szCs w:val="24"/>
              </w:rPr>
            </w:pPr>
            <w:r w:rsidRPr="00126AED">
              <w:rPr>
                <w:rFonts w:ascii="Arial" w:hAnsi="Arial" w:cs="Arial"/>
                <w:szCs w:val="24"/>
              </w:rPr>
              <w:t xml:space="preserve">Netaikoma </w:t>
            </w:r>
          </w:p>
        </w:tc>
      </w:tr>
      <w:tr w:rsidR="00B6701A" w:rsidRPr="00126AED" w14:paraId="0058BAA4" w14:textId="77777777" w:rsidTr="0036250D">
        <w:trPr>
          <w:trHeight w:val="1560"/>
        </w:trPr>
        <w:tc>
          <w:tcPr>
            <w:tcW w:w="3094" w:type="dxa"/>
            <w:gridSpan w:val="3"/>
            <w:tcBorders>
              <w:top w:val="single" w:sz="4" w:space="0" w:color="auto"/>
              <w:left w:val="single" w:sz="4" w:space="0" w:color="auto"/>
              <w:bottom w:val="single" w:sz="4" w:space="0" w:color="auto"/>
              <w:right w:val="single" w:sz="4" w:space="0" w:color="auto"/>
            </w:tcBorders>
            <w:vAlign w:val="center"/>
          </w:tcPr>
          <w:p w14:paraId="028B4348" w14:textId="3D48E080" w:rsidR="00B6701A" w:rsidRPr="00126AED" w:rsidRDefault="00B6701A" w:rsidP="00B6701A">
            <w:pPr>
              <w:rPr>
                <w:rFonts w:ascii="Arial" w:hAnsi="Arial" w:cs="Arial"/>
                <w:b/>
                <w:kern w:val="2"/>
                <w:szCs w:val="24"/>
              </w:rPr>
            </w:pPr>
            <w:r w:rsidRPr="00126AED">
              <w:rPr>
                <w:rFonts w:ascii="Arial" w:hAnsi="Arial" w:cs="Arial"/>
                <w:b/>
                <w:kern w:val="2"/>
                <w:szCs w:val="24"/>
              </w:rPr>
              <w:t xml:space="preserve">9.8. Tiekėjui taikomos netesybos dėl Sutarties įvykdymo užtikrinimo </w:t>
            </w:r>
            <w:r w:rsidRPr="00126AED">
              <w:rPr>
                <w:rFonts w:ascii="Arial" w:hAnsi="Arial" w:cs="Arial"/>
                <w:b/>
                <w:bCs/>
                <w:szCs w:val="24"/>
              </w:rPr>
              <w:t>nepratęsimo</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59E34EF4" w14:textId="03300FEE" w:rsidR="00B6701A" w:rsidRPr="00126AED" w:rsidRDefault="00B6701A" w:rsidP="00B6701A">
            <w:pPr>
              <w:rPr>
                <w:rFonts w:ascii="Arial" w:hAnsi="Arial" w:cs="Arial"/>
                <w:kern w:val="2"/>
                <w:szCs w:val="24"/>
              </w:rPr>
            </w:pPr>
            <w:r w:rsidRPr="00126AED">
              <w:rPr>
                <w:rFonts w:ascii="Arial" w:hAnsi="Arial" w:cs="Arial"/>
                <w:kern w:val="2"/>
                <w:szCs w:val="24"/>
              </w:rPr>
              <w:t>Netaikoma</w:t>
            </w:r>
          </w:p>
        </w:tc>
      </w:tr>
      <w:tr w:rsidR="00B6701A" w:rsidRPr="00126AED" w14:paraId="4DB25F24" w14:textId="77777777" w:rsidTr="0036250D">
        <w:trPr>
          <w:trHeight w:val="300"/>
        </w:trPr>
        <w:tc>
          <w:tcPr>
            <w:tcW w:w="3094" w:type="dxa"/>
            <w:gridSpan w:val="3"/>
            <w:vAlign w:val="center"/>
          </w:tcPr>
          <w:p w14:paraId="66FCCA71" w14:textId="403A3DA9" w:rsidR="00B6701A" w:rsidRPr="00126AED" w:rsidRDefault="00B6701A" w:rsidP="00B6701A">
            <w:pPr>
              <w:rPr>
                <w:rFonts w:ascii="Arial" w:hAnsi="Arial" w:cs="Arial"/>
                <w:b/>
                <w:bCs/>
                <w:kern w:val="2"/>
                <w:szCs w:val="24"/>
              </w:rPr>
            </w:pPr>
            <w:r w:rsidRPr="00126AED">
              <w:rPr>
                <w:rFonts w:ascii="Arial" w:hAnsi="Arial" w:cs="Arial"/>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3"/>
            <w:vAlign w:val="center"/>
          </w:tcPr>
          <w:p w14:paraId="1121832F" w14:textId="1CEB5A24" w:rsidR="00B6701A" w:rsidRPr="00126AED" w:rsidRDefault="00B6701A" w:rsidP="00B6701A">
            <w:pPr>
              <w:rPr>
                <w:rFonts w:ascii="Arial" w:hAnsi="Arial" w:cs="Arial"/>
                <w:kern w:val="2"/>
                <w:szCs w:val="24"/>
              </w:rPr>
            </w:pPr>
            <w:r w:rsidRPr="00126AED">
              <w:rPr>
                <w:rFonts w:ascii="Arial" w:hAnsi="Arial" w:cs="Arial"/>
                <w:kern w:val="2"/>
                <w:szCs w:val="24"/>
              </w:rPr>
              <w:t>Netaikoma</w:t>
            </w:r>
          </w:p>
        </w:tc>
      </w:tr>
      <w:tr w:rsidR="00B6701A" w:rsidRPr="00126AED" w14:paraId="72DE294E" w14:textId="77777777" w:rsidTr="0036250D">
        <w:trPr>
          <w:trHeight w:val="300"/>
        </w:trPr>
        <w:tc>
          <w:tcPr>
            <w:tcW w:w="3094" w:type="dxa"/>
            <w:gridSpan w:val="3"/>
            <w:vAlign w:val="center"/>
          </w:tcPr>
          <w:p w14:paraId="4EF8C357" w14:textId="77777777" w:rsidR="00B6701A" w:rsidRPr="00126AED" w:rsidRDefault="00B6701A" w:rsidP="00B6701A">
            <w:pPr>
              <w:rPr>
                <w:rFonts w:ascii="Arial" w:hAnsi="Arial" w:cs="Arial"/>
                <w:b/>
                <w:kern w:val="2"/>
                <w:szCs w:val="24"/>
                <w:lang w:val="en-US"/>
              </w:rPr>
            </w:pPr>
            <w:r w:rsidRPr="00126AED">
              <w:rPr>
                <w:rFonts w:ascii="Arial" w:hAnsi="Arial" w:cs="Arial"/>
                <w:b/>
                <w:kern w:val="2"/>
                <w:szCs w:val="24"/>
                <w:lang w:val="en-US"/>
              </w:rPr>
              <w:lastRenderedPageBreak/>
              <w:t xml:space="preserve">9.9. </w:t>
            </w:r>
            <w:r w:rsidRPr="00126AED">
              <w:rPr>
                <w:rFonts w:ascii="Arial" w:hAnsi="Arial" w:cs="Arial"/>
                <w:b/>
                <w:kern w:val="2"/>
                <w:szCs w:val="24"/>
              </w:rPr>
              <w:t>Kitos netesybos</w:t>
            </w:r>
          </w:p>
        </w:tc>
        <w:tc>
          <w:tcPr>
            <w:tcW w:w="6824" w:type="dxa"/>
            <w:gridSpan w:val="3"/>
          </w:tcPr>
          <w:p w14:paraId="386AC396" w14:textId="634BAF32" w:rsidR="00B6701A" w:rsidRPr="00126AED" w:rsidRDefault="00B6701A" w:rsidP="00B6701A">
            <w:pPr>
              <w:rPr>
                <w:rFonts w:ascii="Arial" w:hAnsi="Arial" w:cs="Arial"/>
                <w:kern w:val="2"/>
                <w:szCs w:val="24"/>
              </w:rPr>
            </w:pPr>
            <w:r w:rsidRPr="00126AED">
              <w:rPr>
                <w:rFonts w:ascii="Arial" w:hAnsi="Arial" w:cs="Arial"/>
                <w:kern w:val="2"/>
                <w:szCs w:val="24"/>
              </w:rPr>
              <w:t>Netaikoma</w:t>
            </w:r>
          </w:p>
        </w:tc>
      </w:tr>
      <w:tr w:rsidR="00B6701A" w:rsidRPr="00126AED" w14:paraId="684028A3" w14:textId="77777777" w:rsidTr="0036250D">
        <w:trPr>
          <w:trHeight w:val="300"/>
        </w:trPr>
        <w:tc>
          <w:tcPr>
            <w:tcW w:w="9918" w:type="dxa"/>
            <w:gridSpan w:val="6"/>
          </w:tcPr>
          <w:p w14:paraId="4FE3910B" w14:textId="77777777" w:rsidR="00B6701A" w:rsidRPr="00126AED" w:rsidRDefault="00B6701A" w:rsidP="00B6701A">
            <w:pPr>
              <w:jc w:val="center"/>
              <w:rPr>
                <w:rFonts w:ascii="Arial" w:hAnsi="Arial" w:cs="Arial"/>
                <w:kern w:val="2"/>
                <w:szCs w:val="24"/>
              </w:rPr>
            </w:pPr>
            <w:r w:rsidRPr="00126AED">
              <w:rPr>
                <w:rFonts w:ascii="Arial" w:hAnsi="Arial" w:cs="Arial"/>
                <w:b/>
                <w:kern w:val="2"/>
                <w:szCs w:val="24"/>
              </w:rPr>
              <w:t>10. ESMINĖS SUTARTIES SĄLYGOS</w:t>
            </w:r>
          </w:p>
        </w:tc>
      </w:tr>
      <w:tr w:rsidR="00B6701A" w:rsidRPr="00126AED" w14:paraId="6E96BEC4" w14:textId="77777777" w:rsidTr="0036250D">
        <w:trPr>
          <w:trHeight w:val="300"/>
        </w:trPr>
        <w:tc>
          <w:tcPr>
            <w:tcW w:w="3094" w:type="dxa"/>
            <w:gridSpan w:val="3"/>
            <w:vAlign w:val="center"/>
          </w:tcPr>
          <w:p w14:paraId="0063E6A9" w14:textId="77777777" w:rsidR="00B6701A" w:rsidRPr="00126AED" w:rsidRDefault="00B6701A" w:rsidP="00B6701A">
            <w:pPr>
              <w:rPr>
                <w:rFonts w:ascii="Arial" w:hAnsi="Arial" w:cs="Arial"/>
                <w:b/>
                <w:kern w:val="2"/>
                <w:szCs w:val="24"/>
                <w:lang w:val="en-US"/>
              </w:rPr>
            </w:pPr>
            <w:r w:rsidRPr="00126AED">
              <w:rPr>
                <w:rFonts w:ascii="Arial" w:hAnsi="Arial" w:cs="Arial"/>
                <w:b/>
                <w:kern w:val="2"/>
                <w:szCs w:val="24"/>
                <w:lang w:val="en-US"/>
              </w:rPr>
              <w:t xml:space="preserve">10.1. </w:t>
            </w:r>
            <w:r w:rsidRPr="00126AED">
              <w:rPr>
                <w:rFonts w:ascii="Arial" w:hAnsi="Arial" w:cs="Arial"/>
                <w:b/>
                <w:kern w:val="2"/>
                <w:szCs w:val="24"/>
              </w:rPr>
              <w:t>Esminės Sutarties sąlygos</w:t>
            </w:r>
          </w:p>
        </w:tc>
        <w:tc>
          <w:tcPr>
            <w:tcW w:w="6824" w:type="dxa"/>
            <w:gridSpan w:val="3"/>
            <w:vAlign w:val="center"/>
          </w:tcPr>
          <w:p w14:paraId="4F2168B0" w14:textId="77777777" w:rsidR="00B6701A" w:rsidRPr="001A3D67" w:rsidRDefault="00B6701A" w:rsidP="00B6701A">
            <w:pPr>
              <w:rPr>
                <w:rFonts w:ascii="Arial" w:hAnsi="Arial" w:cs="Arial"/>
                <w:kern w:val="2"/>
                <w:szCs w:val="24"/>
              </w:rPr>
            </w:pPr>
            <w:r w:rsidRPr="001A3D67">
              <w:rPr>
                <w:rFonts w:ascii="Arial" w:hAnsi="Arial" w:cs="Arial"/>
                <w:kern w:val="2"/>
                <w:szCs w:val="24"/>
              </w:rPr>
              <w:t>10.1.1. Tiekėjo paslaugos teikimo terminai;</w:t>
            </w:r>
          </w:p>
          <w:p w14:paraId="4FBA188E" w14:textId="77777777" w:rsidR="00B6701A" w:rsidRPr="001A3D67" w:rsidRDefault="00B6701A" w:rsidP="00B6701A">
            <w:pPr>
              <w:rPr>
                <w:rFonts w:ascii="Arial" w:hAnsi="Arial" w:cs="Arial"/>
                <w:kern w:val="2"/>
                <w:szCs w:val="24"/>
              </w:rPr>
            </w:pPr>
            <w:r w:rsidRPr="001A3D67">
              <w:rPr>
                <w:rFonts w:ascii="Arial" w:hAnsi="Arial" w:cs="Arial"/>
                <w:kern w:val="2"/>
                <w:szCs w:val="24"/>
              </w:rPr>
              <w:t>10.1.2. Sutartyje taikomų įkainių taikymas;</w:t>
            </w:r>
          </w:p>
          <w:p w14:paraId="314CD9A7" w14:textId="77777777" w:rsidR="00B6701A" w:rsidRPr="001A3D67" w:rsidRDefault="00B6701A" w:rsidP="00B6701A">
            <w:pPr>
              <w:rPr>
                <w:rFonts w:ascii="Arial" w:hAnsi="Arial" w:cs="Arial"/>
                <w:kern w:val="2"/>
                <w:szCs w:val="24"/>
              </w:rPr>
            </w:pPr>
            <w:r w:rsidRPr="001A3D67">
              <w:rPr>
                <w:rFonts w:ascii="Arial" w:hAnsi="Arial" w:cs="Arial"/>
                <w:kern w:val="2"/>
                <w:szCs w:val="24"/>
              </w:rPr>
              <w:t>10.1.3. Įkainių perskaičiavimo sąlygos;</w:t>
            </w:r>
          </w:p>
          <w:p w14:paraId="6C469BE1" w14:textId="77777777" w:rsidR="00B6701A" w:rsidRPr="001A3D67" w:rsidRDefault="00B6701A" w:rsidP="00B6701A">
            <w:pPr>
              <w:rPr>
                <w:rFonts w:ascii="Arial" w:hAnsi="Arial" w:cs="Arial"/>
                <w:kern w:val="2"/>
                <w:szCs w:val="24"/>
              </w:rPr>
            </w:pPr>
            <w:r w:rsidRPr="001A3D67">
              <w:rPr>
                <w:rFonts w:ascii="Arial" w:hAnsi="Arial" w:cs="Arial"/>
                <w:kern w:val="2"/>
                <w:szCs w:val="24"/>
              </w:rPr>
              <w:t>10.1.4. Mokėjimo už paslaugas sąlygos ir terminai;</w:t>
            </w:r>
          </w:p>
          <w:p w14:paraId="6BD6FA20" w14:textId="77777777" w:rsidR="00B6701A" w:rsidRPr="001A3D67" w:rsidRDefault="00B6701A" w:rsidP="00B6701A">
            <w:pPr>
              <w:rPr>
                <w:rFonts w:ascii="Arial" w:hAnsi="Arial" w:cs="Arial"/>
                <w:kern w:val="2"/>
                <w:szCs w:val="24"/>
              </w:rPr>
            </w:pPr>
            <w:r w:rsidRPr="001A3D67">
              <w:rPr>
                <w:rFonts w:ascii="Arial" w:hAnsi="Arial" w:cs="Arial"/>
                <w:kern w:val="2"/>
                <w:szCs w:val="24"/>
              </w:rPr>
              <w:t>10.1.5. Tiekėjo prisiimti įsipareigojimai pagal šią sutartį (teikti</w:t>
            </w:r>
          </w:p>
          <w:p w14:paraId="31469357" w14:textId="77777777" w:rsidR="00B6701A" w:rsidRPr="001A3D67" w:rsidRDefault="00B6701A" w:rsidP="00B6701A">
            <w:pPr>
              <w:rPr>
                <w:rFonts w:ascii="Arial" w:hAnsi="Arial" w:cs="Arial"/>
                <w:kern w:val="2"/>
                <w:szCs w:val="24"/>
              </w:rPr>
            </w:pPr>
            <w:r w:rsidRPr="001A3D67">
              <w:rPr>
                <w:rFonts w:ascii="Arial" w:hAnsi="Arial" w:cs="Arial"/>
                <w:kern w:val="2"/>
                <w:szCs w:val="24"/>
              </w:rPr>
              <w:t>ataskaitas, grąžinti lėšas ir pan.);</w:t>
            </w:r>
          </w:p>
          <w:p w14:paraId="67063EC8" w14:textId="77777777" w:rsidR="00B6701A" w:rsidRDefault="00B6701A" w:rsidP="00B6701A">
            <w:pPr>
              <w:rPr>
                <w:rFonts w:ascii="Arial" w:hAnsi="Arial" w:cs="Arial"/>
                <w:kern w:val="2"/>
                <w:szCs w:val="24"/>
              </w:rPr>
            </w:pPr>
            <w:r w:rsidRPr="001A3D67">
              <w:rPr>
                <w:rFonts w:ascii="Arial" w:hAnsi="Arial" w:cs="Arial"/>
                <w:kern w:val="2"/>
                <w:szCs w:val="24"/>
              </w:rPr>
              <w:t xml:space="preserve">10.1.6. </w:t>
            </w:r>
            <w:r>
              <w:rPr>
                <w:rFonts w:ascii="Arial" w:hAnsi="Arial" w:cs="Arial"/>
                <w:kern w:val="2"/>
                <w:szCs w:val="24"/>
              </w:rPr>
              <w:t>S</w:t>
            </w:r>
            <w:r w:rsidRPr="001A3D67">
              <w:rPr>
                <w:rFonts w:ascii="Arial" w:hAnsi="Arial" w:cs="Arial"/>
                <w:kern w:val="2"/>
                <w:szCs w:val="24"/>
              </w:rPr>
              <w:t>utarties sąlygų keitimas</w:t>
            </w:r>
            <w:r>
              <w:rPr>
                <w:rFonts w:ascii="Arial" w:hAnsi="Arial" w:cs="Arial"/>
                <w:kern w:val="2"/>
                <w:szCs w:val="24"/>
              </w:rPr>
              <w:t>.</w:t>
            </w:r>
          </w:p>
          <w:p w14:paraId="7E67C8FE" w14:textId="48F48E20" w:rsidR="00B6701A" w:rsidRPr="00852693" w:rsidRDefault="00B6701A" w:rsidP="00B6701A">
            <w:pPr>
              <w:rPr>
                <w:rFonts w:ascii="Arial" w:hAnsi="Arial" w:cs="Arial"/>
                <w:kern w:val="2"/>
                <w:szCs w:val="24"/>
              </w:rPr>
            </w:pPr>
            <w:r w:rsidRPr="00852693">
              <w:rPr>
                <w:rFonts w:ascii="Arial" w:hAnsi="Arial" w:cs="Arial"/>
                <w:kern w:val="2"/>
                <w:szCs w:val="24"/>
              </w:rPr>
              <w:t>10.1.7. A</w:t>
            </w:r>
            <w:r w:rsidRPr="00332B9B">
              <w:rPr>
                <w:rFonts w:ascii="Arial" w:hAnsi="Arial" w:cs="Arial"/>
                <w:kern w:val="2"/>
                <w:szCs w:val="24"/>
              </w:rPr>
              <w:t xml:space="preserve">plinkosauginių ir (ar) socialinių įsipareigojimų </w:t>
            </w:r>
            <w:proofErr w:type="spellStart"/>
            <w:r w:rsidRPr="00332B9B">
              <w:rPr>
                <w:rFonts w:ascii="Arial" w:hAnsi="Arial" w:cs="Arial"/>
                <w:kern w:val="2"/>
                <w:szCs w:val="24"/>
              </w:rPr>
              <w:t>laikymąsi</w:t>
            </w:r>
            <w:r>
              <w:rPr>
                <w:rFonts w:ascii="Arial" w:hAnsi="Arial" w:cs="Arial"/>
                <w:kern w:val="2"/>
                <w:szCs w:val="24"/>
              </w:rPr>
              <w:t>s</w:t>
            </w:r>
            <w:proofErr w:type="spellEnd"/>
            <w:r>
              <w:rPr>
                <w:rFonts w:ascii="Arial" w:hAnsi="Arial" w:cs="Arial"/>
                <w:kern w:val="2"/>
                <w:szCs w:val="24"/>
              </w:rPr>
              <w:t>.</w:t>
            </w:r>
          </w:p>
        </w:tc>
      </w:tr>
      <w:tr w:rsidR="00B6701A" w:rsidRPr="00126AED" w14:paraId="2481156D" w14:textId="77777777" w:rsidTr="0036250D">
        <w:trPr>
          <w:trHeight w:val="300"/>
        </w:trPr>
        <w:tc>
          <w:tcPr>
            <w:tcW w:w="9918" w:type="dxa"/>
            <w:gridSpan w:val="6"/>
          </w:tcPr>
          <w:p w14:paraId="28216735" w14:textId="77777777" w:rsidR="00B6701A" w:rsidRPr="00126AED" w:rsidRDefault="00B6701A" w:rsidP="00B6701A">
            <w:pPr>
              <w:jc w:val="center"/>
              <w:rPr>
                <w:rFonts w:ascii="Arial" w:hAnsi="Arial" w:cs="Arial"/>
                <w:b/>
                <w:kern w:val="2"/>
                <w:szCs w:val="24"/>
              </w:rPr>
            </w:pPr>
            <w:r w:rsidRPr="00126AED">
              <w:rPr>
                <w:rFonts w:ascii="Arial" w:hAnsi="Arial" w:cs="Arial"/>
                <w:b/>
                <w:kern w:val="2"/>
                <w:szCs w:val="24"/>
              </w:rPr>
              <w:t>11. SUTARTIES GALIOJIMAS IR KEITIMAS</w:t>
            </w:r>
          </w:p>
        </w:tc>
      </w:tr>
      <w:tr w:rsidR="00B6701A" w:rsidRPr="00126AED" w14:paraId="73E60D0E" w14:textId="77777777" w:rsidTr="0036250D">
        <w:trPr>
          <w:trHeight w:val="300"/>
        </w:trPr>
        <w:tc>
          <w:tcPr>
            <w:tcW w:w="3094" w:type="dxa"/>
            <w:gridSpan w:val="3"/>
            <w:vAlign w:val="center"/>
          </w:tcPr>
          <w:p w14:paraId="071FC0C8" w14:textId="77777777" w:rsidR="00B6701A" w:rsidRPr="00126AED" w:rsidRDefault="00B6701A" w:rsidP="00B6701A">
            <w:pPr>
              <w:rPr>
                <w:rFonts w:ascii="Arial" w:hAnsi="Arial" w:cs="Arial"/>
                <w:b/>
                <w:kern w:val="2"/>
                <w:szCs w:val="24"/>
              </w:rPr>
            </w:pPr>
            <w:r w:rsidRPr="00126AED">
              <w:rPr>
                <w:rFonts w:ascii="Arial" w:hAnsi="Arial" w:cs="Arial"/>
                <w:b/>
                <w:szCs w:val="24"/>
              </w:rPr>
              <w:t>11.1. Sutarties sudarymas ir įsigaliojimas</w:t>
            </w:r>
          </w:p>
        </w:tc>
        <w:tc>
          <w:tcPr>
            <w:tcW w:w="6824" w:type="dxa"/>
            <w:gridSpan w:val="3"/>
          </w:tcPr>
          <w:p w14:paraId="1B483EB9" w14:textId="77777777" w:rsidR="00B6701A" w:rsidRPr="004674B9" w:rsidRDefault="00B6701A" w:rsidP="00B6701A">
            <w:pPr>
              <w:jc w:val="both"/>
              <w:rPr>
                <w:rFonts w:ascii="Arial" w:hAnsi="Arial" w:cs="Arial"/>
                <w:kern w:val="2"/>
                <w:szCs w:val="24"/>
              </w:rPr>
            </w:pPr>
            <w:r w:rsidRPr="004674B9">
              <w:rPr>
                <w:rFonts w:ascii="Arial" w:hAnsi="Arial" w:cs="Arial"/>
                <w:kern w:val="2"/>
                <w:szCs w:val="24"/>
              </w:rPr>
              <w:t>Ši Sutartis laikoma sudaryta ir įsigalioja nuo Sutarties pasirašymo dienos (antrosios Šalies pasirašymo dieną).</w:t>
            </w:r>
          </w:p>
          <w:p w14:paraId="04094D45" w14:textId="038830FD" w:rsidR="00B6701A" w:rsidRPr="00126AED" w:rsidRDefault="00B6701A" w:rsidP="00B6701A">
            <w:pPr>
              <w:jc w:val="both"/>
              <w:rPr>
                <w:rFonts w:ascii="Arial" w:hAnsi="Arial" w:cs="Arial"/>
                <w:kern w:val="2"/>
                <w:szCs w:val="24"/>
              </w:rPr>
            </w:pPr>
            <w:r w:rsidRPr="004674B9">
              <w:rPr>
                <w:rFonts w:ascii="Arial" w:hAnsi="Arial" w:cs="Arial"/>
                <w:kern w:val="2"/>
                <w:szCs w:val="24"/>
              </w:rPr>
              <w:t xml:space="preserve">Sutartis galioja iki visiško prievolių įvykdymo, bet jos terminas negali būti ilgesnis kaip </w:t>
            </w:r>
            <w:r w:rsidR="00F424DF">
              <w:rPr>
                <w:rFonts w:ascii="Arial" w:hAnsi="Arial" w:cs="Arial"/>
                <w:kern w:val="2"/>
                <w:szCs w:val="24"/>
              </w:rPr>
              <w:t>6</w:t>
            </w:r>
            <w:r w:rsidRPr="008C6065">
              <w:rPr>
                <w:rFonts w:ascii="Arial" w:hAnsi="Arial" w:cs="Arial"/>
                <w:color w:val="4472C4" w:themeColor="accent1"/>
                <w:kern w:val="2"/>
                <w:szCs w:val="24"/>
              </w:rPr>
              <w:t xml:space="preserve"> </w:t>
            </w:r>
            <w:r w:rsidRPr="004674B9">
              <w:rPr>
                <w:rFonts w:ascii="Arial" w:hAnsi="Arial" w:cs="Arial"/>
                <w:kern w:val="2"/>
                <w:szCs w:val="24"/>
              </w:rPr>
              <w:t>mėnesiai įskaitant Paslaugų priėmimo ir apmokėjimo už Paslaugas terminus.</w:t>
            </w:r>
          </w:p>
        </w:tc>
      </w:tr>
      <w:tr w:rsidR="00B6701A" w:rsidRPr="00126AED" w14:paraId="27B67AC5" w14:textId="77777777" w:rsidTr="0036250D">
        <w:trPr>
          <w:trHeight w:val="300"/>
        </w:trPr>
        <w:tc>
          <w:tcPr>
            <w:tcW w:w="3094" w:type="dxa"/>
            <w:gridSpan w:val="3"/>
            <w:vAlign w:val="center"/>
          </w:tcPr>
          <w:p w14:paraId="5B8FCCBE" w14:textId="77777777" w:rsidR="00B6701A" w:rsidRPr="00126AED" w:rsidRDefault="00B6701A" w:rsidP="00B6701A">
            <w:pPr>
              <w:rPr>
                <w:rFonts w:ascii="Arial" w:hAnsi="Arial" w:cs="Arial"/>
                <w:b/>
                <w:kern w:val="2"/>
                <w:szCs w:val="24"/>
              </w:rPr>
            </w:pPr>
            <w:r w:rsidRPr="00126AED">
              <w:rPr>
                <w:rFonts w:ascii="Arial" w:hAnsi="Arial" w:cs="Arial"/>
                <w:b/>
                <w:kern w:val="2"/>
                <w:szCs w:val="24"/>
              </w:rPr>
              <w:t>11.2. Sutarties galiojimo termino pratęsimas</w:t>
            </w:r>
          </w:p>
        </w:tc>
        <w:tc>
          <w:tcPr>
            <w:tcW w:w="6824" w:type="dxa"/>
            <w:gridSpan w:val="3"/>
            <w:vAlign w:val="center"/>
          </w:tcPr>
          <w:p w14:paraId="6D566D92" w14:textId="07DBC209" w:rsidR="00B6701A" w:rsidRPr="00126AED" w:rsidRDefault="00B6701A" w:rsidP="00B6701A">
            <w:pPr>
              <w:rPr>
                <w:rFonts w:ascii="Arial" w:hAnsi="Arial" w:cs="Arial"/>
                <w:kern w:val="2"/>
                <w:szCs w:val="24"/>
              </w:rPr>
            </w:pPr>
            <w:r w:rsidRPr="00126AED">
              <w:rPr>
                <w:rFonts w:ascii="Arial" w:hAnsi="Arial" w:cs="Arial"/>
                <w:kern w:val="2"/>
                <w:szCs w:val="24"/>
              </w:rPr>
              <w:t>Netaikoma</w:t>
            </w:r>
          </w:p>
        </w:tc>
      </w:tr>
      <w:tr w:rsidR="00B6701A" w:rsidRPr="00126AED" w14:paraId="2CB119F6" w14:textId="77777777" w:rsidTr="0036250D">
        <w:trPr>
          <w:trHeight w:val="300"/>
        </w:trPr>
        <w:tc>
          <w:tcPr>
            <w:tcW w:w="9918" w:type="dxa"/>
            <w:gridSpan w:val="6"/>
          </w:tcPr>
          <w:p w14:paraId="1E909BAE" w14:textId="77777777" w:rsidR="00B6701A" w:rsidRPr="00126AED" w:rsidRDefault="00B6701A" w:rsidP="00B6701A">
            <w:pPr>
              <w:jc w:val="center"/>
              <w:rPr>
                <w:rFonts w:ascii="Arial" w:hAnsi="Arial" w:cs="Arial"/>
                <w:b/>
                <w:kern w:val="2"/>
                <w:szCs w:val="24"/>
              </w:rPr>
            </w:pPr>
            <w:r w:rsidRPr="00126AED">
              <w:rPr>
                <w:rFonts w:ascii="Arial" w:hAnsi="Arial" w:cs="Arial"/>
                <w:b/>
                <w:kern w:val="2"/>
                <w:szCs w:val="24"/>
              </w:rPr>
              <w:t>12. SUTARTIES NUTRAUKIMAS</w:t>
            </w:r>
          </w:p>
        </w:tc>
      </w:tr>
      <w:tr w:rsidR="00B6701A" w:rsidRPr="00126AED" w14:paraId="03F6F2B7"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213DAB3D" w14:textId="77777777" w:rsidR="00B6701A" w:rsidRPr="00126AED" w:rsidRDefault="00B6701A" w:rsidP="00B6701A">
            <w:pPr>
              <w:rPr>
                <w:rFonts w:ascii="Arial" w:hAnsi="Arial" w:cs="Arial"/>
                <w:b/>
                <w:kern w:val="2"/>
                <w:szCs w:val="24"/>
              </w:rPr>
            </w:pPr>
            <w:r w:rsidRPr="00126AED">
              <w:rPr>
                <w:rFonts w:ascii="Arial" w:hAnsi="Arial" w:cs="Arial"/>
                <w:b/>
                <w:kern w:val="2"/>
                <w:szCs w:val="24"/>
              </w:rPr>
              <w:t>12.1. Sutarties nutraukimo pagrindai</w:t>
            </w:r>
          </w:p>
        </w:tc>
        <w:tc>
          <w:tcPr>
            <w:tcW w:w="6860" w:type="dxa"/>
            <w:gridSpan w:val="4"/>
            <w:tcBorders>
              <w:top w:val="single" w:sz="4" w:space="0" w:color="auto"/>
              <w:left w:val="single" w:sz="4" w:space="0" w:color="auto"/>
              <w:bottom w:val="single" w:sz="4" w:space="0" w:color="auto"/>
              <w:right w:val="single" w:sz="4" w:space="0" w:color="auto"/>
            </w:tcBorders>
          </w:tcPr>
          <w:p w14:paraId="70733A73" w14:textId="77777777" w:rsidR="00B6701A" w:rsidRPr="009842EE" w:rsidRDefault="00B6701A" w:rsidP="00B6701A">
            <w:pPr>
              <w:jc w:val="both"/>
              <w:rPr>
                <w:rFonts w:ascii="Arial" w:hAnsi="Arial" w:cs="Arial"/>
                <w:kern w:val="2"/>
                <w:szCs w:val="24"/>
              </w:rPr>
            </w:pPr>
            <w:r w:rsidRPr="009842EE">
              <w:rPr>
                <w:rFonts w:ascii="Arial" w:hAnsi="Arial" w:cs="Arial"/>
                <w:kern w:val="2"/>
                <w:szCs w:val="24"/>
              </w:rPr>
              <w:t>12.1.1. Sutartis gali būti nutraukiama rašytiniu Šalių susitarimu arba vienašališkai, Bendrosiose sąlygose ir šiais Specialiosiose sąlygose nurodytais atvejais ir nustatyta tvarka.</w:t>
            </w:r>
          </w:p>
          <w:p w14:paraId="0F96496A" w14:textId="77777777" w:rsidR="00B6701A" w:rsidRPr="009842EE" w:rsidRDefault="00B6701A" w:rsidP="00B6701A">
            <w:pPr>
              <w:jc w:val="both"/>
              <w:rPr>
                <w:rFonts w:ascii="Arial" w:hAnsi="Arial" w:cs="Arial"/>
                <w:kern w:val="2"/>
                <w:szCs w:val="24"/>
              </w:rPr>
            </w:pPr>
            <w:r w:rsidRPr="009842EE">
              <w:rPr>
                <w:rFonts w:ascii="Arial" w:hAnsi="Arial" w:cs="Arial"/>
                <w:kern w:val="2"/>
                <w:szCs w:val="24"/>
              </w:rPr>
              <w:t>12.1.2. Pirkėjas turi teisę raštu įspėjęs Tiekėją ne mažiau kaip prieš 10 (dešimt) darbo dienų, vienašališkai nutraukti Pirkimo sutartį dėl esminio jos pažeidimo arba kitais, Viešųjų pirkimų įstatyme nustatytais, pagrindais. Nutraukus Pirkimo sutartį dėl Tiekėjo esminio šios sutarties pažeidimo, Pirkėjas, vadovaudamasis viešuosius pirkimus reglamentuojančių teisės aktų nustatyta tvarka, įtraukia Tiekėją į Nepatikimų tiekėjų sąrašą.</w:t>
            </w:r>
          </w:p>
          <w:p w14:paraId="3A951297" w14:textId="7DD26E43" w:rsidR="00B6701A" w:rsidRPr="00126AED" w:rsidRDefault="00B6701A" w:rsidP="00B6701A">
            <w:pPr>
              <w:jc w:val="both"/>
              <w:rPr>
                <w:rFonts w:ascii="Arial" w:hAnsi="Arial" w:cs="Arial"/>
                <w:kern w:val="2"/>
                <w:szCs w:val="24"/>
              </w:rPr>
            </w:pPr>
            <w:r w:rsidRPr="009842EE">
              <w:rPr>
                <w:rFonts w:ascii="Arial" w:hAnsi="Arial" w:cs="Arial"/>
                <w:kern w:val="2"/>
                <w:szCs w:val="24"/>
              </w:rPr>
              <w:t>12.1.3. Tiekėjas turi teisę raštu įspėjęs Pirkėją ne mažiau kaip prieš 10 (dešimt) darbo dienų, vienašališkai nutraukti Pirkimo sutartį, kai Pirkėjas ilgiau nei 20 darbo dienų nevykdo savo sutartinių įsipareigojimų dėl apmokėjimo už suteiktas paslaugas</w:t>
            </w:r>
            <w:r>
              <w:rPr>
                <w:rFonts w:ascii="Arial" w:hAnsi="Arial" w:cs="Arial"/>
                <w:kern w:val="2"/>
                <w:szCs w:val="24"/>
              </w:rPr>
              <w:t>.</w:t>
            </w:r>
          </w:p>
        </w:tc>
      </w:tr>
      <w:tr w:rsidR="00B6701A" w:rsidRPr="00126AED" w14:paraId="3FAA1B2E"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33CA1160" w14:textId="77777777" w:rsidR="00B6701A" w:rsidRPr="00126AED" w:rsidRDefault="00B6701A" w:rsidP="00B6701A">
            <w:pPr>
              <w:rPr>
                <w:rFonts w:ascii="Arial" w:hAnsi="Arial" w:cs="Arial"/>
                <w:b/>
                <w:kern w:val="2"/>
                <w:szCs w:val="24"/>
              </w:rPr>
            </w:pPr>
            <w:r w:rsidRPr="00126AED">
              <w:rPr>
                <w:rFonts w:ascii="Arial" w:hAnsi="Arial" w:cs="Arial"/>
                <w:b/>
                <w:kern w:val="2"/>
                <w:szCs w:val="24"/>
              </w:rPr>
              <w:t xml:space="preserve">12.2. Esminiai Sutarties </w:t>
            </w:r>
            <w:r w:rsidRPr="00126AED">
              <w:rPr>
                <w:rFonts w:ascii="Arial" w:hAnsi="Arial" w:cs="Arial"/>
                <w:b/>
                <w:szCs w:val="24"/>
              </w:rPr>
              <w:t>pažeidimai</w:t>
            </w:r>
          </w:p>
        </w:tc>
        <w:tc>
          <w:tcPr>
            <w:tcW w:w="6860" w:type="dxa"/>
            <w:gridSpan w:val="4"/>
            <w:tcBorders>
              <w:top w:val="single" w:sz="4" w:space="0" w:color="auto"/>
              <w:left w:val="single" w:sz="4" w:space="0" w:color="auto"/>
              <w:bottom w:val="single" w:sz="4" w:space="0" w:color="auto"/>
              <w:right w:val="single" w:sz="4" w:space="0" w:color="auto"/>
            </w:tcBorders>
          </w:tcPr>
          <w:p w14:paraId="5394E6EF" w14:textId="77F065D0" w:rsidR="00B6701A" w:rsidRPr="009842EE" w:rsidRDefault="00B6701A" w:rsidP="00B6701A">
            <w:pPr>
              <w:jc w:val="both"/>
              <w:rPr>
                <w:rFonts w:ascii="Arial" w:hAnsi="Arial" w:cs="Arial"/>
                <w:kern w:val="2"/>
                <w:szCs w:val="24"/>
              </w:rPr>
            </w:pPr>
            <w:r w:rsidRPr="009842EE">
              <w:rPr>
                <w:rFonts w:ascii="Arial" w:hAnsi="Arial" w:cs="Arial"/>
                <w:kern w:val="2"/>
                <w:szCs w:val="24"/>
              </w:rPr>
              <w:t xml:space="preserve">12.2.1. jeigu Tiekėjas bando didinti Sutarties </w:t>
            </w:r>
            <w:r w:rsidR="001940CD">
              <w:rPr>
                <w:rFonts w:ascii="Arial" w:hAnsi="Arial" w:cs="Arial"/>
                <w:kern w:val="2"/>
                <w:szCs w:val="24"/>
              </w:rPr>
              <w:t>kainos</w:t>
            </w:r>
            <w:r w:rsidRPr="009842EE">
              <w:rPr>
                <w:rFonts w:ascii="Arial" w:hAnsi="Arial" w:cs="Arial"/>
                <w:kern w:val="2"/>
                <w:szCs w:val="24"/>
              </w:rPr>
              <w:t xml:space="preserve"> nesilaikydamas Sutartyje numatytų sąlygų arba atsisako vykdyti Sutartį už Sutarties </w:t>
            </w:r>
            <w:r w:rsidR="001940CD">
              <w:rPr>
                <w:rFonts w:ascii="Arial" w:hAnsi="Arial" w:cs="Arial"/>
                <w:kern w:val="2"/>
                <w:szCs w:val="24"/>
              </w:rPr>
              <w:t>kainą</w:t>
            </w:r>
            <w:r w:rsidRPr="009842EE">
              <w:rPr>
                <w:rFonts w:ascii="Arial" w:hAnsi="Arial" w:cs="Arial"/>
                <w:kern w:val="2"/>
                <w:szCs w:val="24"/>
              </w:rPr>
              <w:t>;</w:t>
            </w:r>
          </w:p>
          <w:p w14:paraId="126C4D46" w14:textId="77777777" w:rsidR="00B6701A" w:rsidRPr="009842EE" w:rsidRDefault="00B6701A" w:rsidP="00B6701A">
            <w:pPr>
              <w:jc w:val="both"/>
              <w:rPr>
                <w:rFonts w:ascii="Arial" w:hAnsi="Arial" w:cs="Arial"/>
                <w:kern w:val="2"/>
                <w:szCs w:val="24"/>
              </w:rPr>
            </w:pPr>
            <w:r w:rsidRPr="009842EE">
              <w:rPr>
                <w:rFonts w:ascii="Arial" w:hAnsi="Arial" w:cs="Arial"/>
                <w:kern w:val="2"/>
                <w:szCs w:val="24"/>
              </w:rPr>
              <w:t>12.2.2. jeigu Tiekėjas nesilaiko Sutartyje nustatytų Paslaugų teikimo terminų 2 (du) kartus iš eilės arba vėluoja suteikti Paslaugas daugiau nei 2 darbo dienos nuo Sutartyje nustatyto Paslaugų suteikimo termino be objektyvios motyvuotos priežasties;</w:t>
            </w:r>
          </w:p>
          <w:p w14:paraId="5FDD1FDD" w14:textId="77777777" w:rsidR="00B6701A" w:rsidRPr="009842EE" w:rsidRDefault="00B6701A" w:rsidP="00B6701A">
            <w:pPr>
              <w:jc w:val="both"/>
              <w:rPr>
                <w:rFonts w:ascii="Arial" w:hAnsi="Arial" w:cs="Arial"/>
                <w:kern w:val="2"/>
                <w:szCs w:val="24"/>
              </w:rPr>
            </w:pPr>
            <w:r w:rsidRPr="009842EE">
              <w:rPr>
                <w:rFonts w:ascii="Arial" w:hAnsi="Arial" w:cs="Arial"/>
                <w:kern w:val="2"/>
                <w:szCs w:val="24"/>
              </w:rPr>
              <w:t>12.2.4. jeigu Tiekėjui du kartus ir daugiau yra pritaikytos sankcijos pagal šią Sutartį;</w:t>
            </w:r>
          </w:p>
          <w:p w14:paraId="411C4C48" w14:textId="77777777" w:rsidR="00B6701A" w:rsidRPr="009842EE" w:rsidRDefault="00B6701A" w:rsidP="00B6701A">
            <w:pPr>
              <w:jc w:val="both"/>
              <w:rPr>
                <w:rFonts w:ascii="Arial" w:hAnsi="Arial" w:cs="Arial"/>
                <w:kern w:val="2"/>
                <w:szCs w:val="24"/>
              </w:rPr>
            </w:pPr>
            <w:r w:rsidRPr="009842EE">
              <w:rPr>
                <w:rFonts w:ascii="Arial" w:hAnsi="Arial" w:cs="Arial"/>
                <w:kern w:val="2"/>
                <w:szCs w:val="24"/>
              </w:rPr>
              <w:lastRenderedPageBreak/>
              <w:t>12.2.5. jeigu Tiekėjas daugiau kaip 2 (du) kartus suteikia Paslaugas, kurios neatitinka Sutartyje ir (ar) įstatymuose nustatytų reikalavimų Paslaugoms;</w:t>
            </w:r>
          </w:p>
          <w:p w14:paraId="75A74EAE" w14:textId="77777777" w:rsidR="00B6701A" w:rsidRPr="009842EE" w:rsidRDefault="00B6701A" w:rsidP="00B6701A">
            <w:pPr>
              <w:jc w:val="both"/>
              <w:rPr>
                <w:rFonts w:ascii="Arial" w:hAnsi="Arial" w:cs="Arial"/>
                <w:kern w:val="2"/>
                <w:szCs w:val="24"/>
              </w:rPr>
            </w:pPr>
            <w:r w:rsidRPr="009842EE">
              <w:rPr>
                <w:rFonts w:ascii="Arial" w:hAnsi="Arial" w:cs="Arial"/>
                <w:kern w:val="2"/>
                <w:szCs w:val="24"/>
              </w:rPr>
              <w:t>12.2.6. jeigu Tiekėjas pažeidžia Bendrųjų sąlygų nuostatas dėl Sutarties vykdymui pasitelkiamų naujų subtiekėjų ir (ar) specialistų / esamų subtiekėjų ir (ar) specialistų keitimo;</w:t>
            </w:r>
          </w:p>
          <w:p w14:paraId="2AC0C09D" w14:textId="4C1985AA" w:rsidR="00B6701A" w:rsidRPr="009842EE" w:rsidRDefault="00B6701A" w:rsidP="00B6701A">
            <w:pPr>
              <w:jc w:val="both"/>
              <w:rPr>
                <w:rFonts w:ascii="Arial" w:hAnsi="Arial" w:cs="Arial"/>
                <w:kern w:val="2"/>
                <w:szCs w:val="24"/>
              </w:rPr>
            </w:pPr>
            <w:r w:rsidRPr="009842EE">
              <w:rPr>
                <w:rFonts w:ascii="Arial" w:hAnsi="Arial" w:cs="Arial"/>
                <w:kern w:val="2"/>
                <w:szCs w:val="24"/>
              </w:rPr>
              <w:t>12.2.7. jeigu Tiekėjas 2 (du) kartus pažeidžia esminę (-</w:t>
            </w:r>
            <w:proofErr w:type="spellStart"/>
            <w:r w:rsidRPr="009842EE">
              <w:rPr>
                <w:rFonts w:ascii="Arial" w:hAnsi="Arial" w:cs="Arial"/>
                <w:kern w:val="2"/>
                <w:szCs w:val="24"/>
              </w:rPr>
              <w:t>es</w:t>
            </w:r>
            <w:proofErr w:type="spellEnd"/>
            <w:r w:rsidRPr="009842EE">
              <w:rPr>
                <w:rFonts w:ascii="Arial" w:hAnsi="Arial" w:cs="Arial"/>
                <w:kern w:val="2"/>
                <w:szCs w:val="24"/>
              </w:rPr>
              <w:t>) Sutarties sąlygą (-ą).</w:t>
            </w:r>
          </w:p>
        </w:tc>
      </w:tr>
      <w:tr w:rsidR="00B6701A" w:rsidRPr="00126AED" w14:paraId="16E64D10" w14:textId="77777777" w:rsidTr="0036250D">
        <w:trPr>
          <w:trHeight w:val="300"/>
        </w:trPr>
        <w:tc>
          <w:tcPr>
            <w:tcW w:w="9918" w:type="dxa"/>
            <w:gridSpan w:val="6"/>
          </w:tcPr>
          <w:p w14:paraId="7BE18CDF" w14:textId="64911674" w:rsidR="00B6701A" w:rsidRPr="00126AED" w:rsidRDefault="00B6701A" w:rsidP="00B6701A">
            <w:pPr>
              <w:jc w:val="center"/>
              <w:rPr>
                <w:rFonts w:ascii="Arial" w:hAnsi="Arial" w:cs="Arial"/>
                <w:kern w:val="2"/>
                <w:szCs w:val="24"/>
              </w:rPr>
            </w:pPr>
            <w:r w:rsidRPr="00126AED">
              <w:rPr>
                <w:rFonts w:ascii="Arial" w:hAnsi="Arial" w:cs="Arial"/>
                <w:b/>
                <w:kern w:val="2"/>
                <w:szCs w:val="24"/>
              </w:rPr>
              <w:lastRenderedPageBreak/>
              <w:t>13. APLINKOS APSAUGOS IR SOCIALINIAI KRITERIJAI</w:t>
            </w:r>
          </w:p>
        </w:tc>
      </w:tr>
      <w:tr w:rsidR="00B6701A" w:rsidRPr="00126AED" w14:paraId="05D8A05A" w14:textId="77777777" w:rsidTr="0036250D">
        <w:trPr>
          <w:trHeight w:val="300"/>
        </w:trPr>
        <w:tc>
          <w:tcPr>
            <w:tcW w:w="3058" w:type="dxa"/>
            <w:gridSpan w:val="2"/>
            <w:vAlign w:val="center"/>
          </w:tcPr>
          <w:p w14:paraId="1C2710A4" w14:textId="77777777" w:rsidR="00B6701A" w:rsidRPr="00126AED" w:rsidRDefault="00B6701A" w:rsidP="00B6701A">
            <w:pPr>
              <w:rPr>
                <w:rFonts w:ascii="Arial" w:hAnsi="Arial" w:cs="Arial"/>
                <w:b/>
                <w:kern w:val="2"/>
                <w:szCs w:val="24"/>
              </w:rPr>
            </w:pPr>
            <w:r w:rsidRPr="00126AED">
              <w:rPr>
                <w:rFonts w:ascii="Arial" w:hAnsi="Arial" w:cs="Arial"/>
                <w:b/>
                <w:kern w:val="2"/>
                <w:szCs w:val="24"/>
              </w:rPr>
              <w:t xml:space="preserve">13.1. Su perkamomis paslaugomis susiję  aplinkos apsaugos kriterijai </w:t>
            </w:r>
          </w:p>
        </w:tc>
        <w:tc>
          <w:tcPr>
            <w:tcW w:w="6860" w:type="dxa"/>
            <w:gridSpan w:val="4"/>
          </w:tcPr>
          <w:p w14:paraId="591567AA" w14:textId="2E6D2F84" w:rsidR="00B6701A" w:rsidRPr="009715F4" w:rsidRDefault="00B6701A" w:rsidP="00B6701A">
            <w:pPr>
              <w:jc w:val="both"/>
              <w:rPr>
                <w:rFonts w:ascii="Arial" w:hAnsi="Arial" w:cs="Arial"/>
              </w:rPr>
            </w:pPr>
            <w:r w:rsidRPr="009715F4">
              <w:rPr>
                <w:rFonts w:ascii="Arial" w:hAnsi="Arial" w:cs="Arial"/>
              </w:rPr>
              <w:t>Tiekėjas, tiekdamas Paslaug</w:t>
            </w:r>
            <w:r>
              <w:rPr>
                <w:rFonts w:ascii="Arial" w:hAnsi="Arial" w:cs="Arial"/>
              </w:rPr>
              <w:t>as</w:t>
            </w:r>
            <w:r w:rsidRPr="009715F4">
              <w:rPr>
                <w:rFonts w:ascii="Arial" w:hAnsi="Arial" w:cs="Arial"/>
              </w:rPr>
              <w:t xml:space="preserve">, įsipareigoja laikytis šių aplinkosaugos reikalavimų: </w:t>
            </w:r>
          </w:p>
          <w:p w14:paraId="53C9F569" w14:textId="4A710E18" w:rsidR="00B6701A" w:rsidRPr="002A3D3C" w:rsidRDefault="00B6701A" w:rsidP="00B6701A">
            <w:pPr>
              <w:spacing w:after="160" w:line="259" w:lineRule="auto"/>
              <w:jc w:val="both"/>
              <w:rPr>
                <w:rFonts w:ascii="Arial" w:hAnsi="Arial" w:cs="Arial"/>
                <w:color w:val="000000"/>
                <w:szCs w:val="24"/>
                <w:lang w:eastAsia="lt-LT"/>
              </w:rPr>
            </w:pPr>
            <w:r w:rsidRPr="009715F4">
              <w:rPr>
                <w:rFonts w:ascii="Arial" w:hAnsi="Arial" w:cs="Arial"/>
                <w:szCs w:val="24"/>
              </w:rPr>
              <w:t xml:space="preserve">Paslaugoms taikomi </w:t>
            </w:r>
            <w:r w:rsidRPr="009715F4">
              <w:rPr>
                <w:rFonts w:ascii="Arial" w:hAnsi="Arial"/>
                <w:szCs w:val="24"/>
              </w:rPr>
              <w:t xml:space="preserve">aplinkos apsaugos vadybos sistemos reikalavimai, </w:t>
            </w:r>
            <w:r w:rsidRPr="009715F4">
              <w:rPr>
                <w:rFonts w:ascii="Arial" w:hAnsi="Arial" w:cs="Arial"/>
                <w:szCs w:val="24"/>
              </w:rPr>
              <w:t>vadovaujantis Lietuvos Respublikos aplinkos ministro 2011 m. birželio 28 d. įsakymo Nr. D1-508 „Dėl aplinkos apsaugos kriterijų taikymo, vykdant žaliuosius pirkimus, tvarkos aprašo patvirtinimo“ patvirtinto Aplinkos apsaugos kriterijų taikymo, vykdant žaliuosius pirkimus, tvarkos aprašo 4.4.1 punkto nuostatomis: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(toliau – Reglamentas). Paslaugų pirkimas priskiriamas Reglamente numatytai aplinkosauginei ir aplinkai palankiai paslaugai – „Gamtos rezervatų ir draustinių paslaugos, įskaitant natūralios aplinkos išsaugojimo paslaugas“.</w:t>
            </w:r>
          </w:p>
        </w:tc>
      </w:tr>
      <w:tr w:rsidR="00B6701A" w:rsidRPr="00126AED" w14:paraId="419E8DA3" w14:textId="77777777" w:rsidTr="0036250D">
        <w:trPr>
          <w:trHeight w:val="300"/>
        </w:trPr>
        <w:tc>
          <w:tcPr>
            <w:tcW w:w="3058" w:type="dxa"/>
            <w:gridSpan w:val="2"/>
            <w:vAlign w:val="center"/>
          </w:tcPr>
          <w:p w14:paraId="628C630D" w14:textId="77777777" w:rsidR="00B6701A" w:rsidRPr="00126AED" w:rsidRDefault="00B6701A" w:rsidP="00B6701A">
            <w:pPr>
              <w:rPr>
                <w:rFonts w:ascii="Arial" w:hAnsi="Arial" w:cs="Arial"/>
                <w:b/>
                <w:kern w:val="2"/>
                <w:szCs w:val="24"/>
              </w:rPr>
            </w:pPr>
            <w:r w:rsidRPr="00126AED">
              <w:rPr>
                <w:rFonts w:ascii="Arial" w:hAnsi="Arial" w:cs="Arial"/>
                <w:b/>
                <w:kern w:val="2"/>
                <w:szCs w:val="24"/>
              </w:rPr>
              <w:t>13.2. Su perkamomis Paslaugomis susiję socialiniai kriterijai</w:t>
            </w:r>
          </w:p>
        </w:tc>
        <w:tc>
          <w:tcPr>
            <w:tcW w:w="6860" w:type="dxa"/>
            <w:gridSpan w:val="4"/>
            <w:vAlign w:val="center"/>
          </w:tcPr>
          <w:p w14:paraId="2BF3C378" w14:textId="1500353A" w:rsidR="00B6701A" w:rsidRPr="00126AED" w:rsidRDefault="00B6701A" w:rsidP="00B6701A">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B6701A" w:rsidRPr="00126AED" w14:paraId="1CF58E95" w14:textId="77777777" w:rsidTr="0036250D">
        <w:trPr>
          <w:trHeight w:val="300"/>
        </w:trPr>
        <w:tc>
          <w:tcPr>
            <w:tcW w:w="9918" w:type="dxa"/>
            <w:gridSpan w:val="6"/>
          </w:tcPr>
          <w:p w14:paraId="477CE1F7" w14:textId="63095102" w:rsidR="00B6701A" w:rsidRPr="00126AED" w:rsidRDefault="00B6701A" w:rsidP="00B6701A">
            <w:pPr>
              <w:jc w:val="center"/>
              <w:rPr>
                <w:rFonts w:ascii="Arial" w:hAnsi="Arial" w:cs="Arial"/>
                <w:b/>
                <w:kern w:val="2"/>
                <w:szCs w:val="24"/>
              </w:rPr>
            </w:pPr>
            <w:r w:rsidRPr="00126AED">
              <w:rPr>
                <w:rFonts w:ascii="Arial" w:hAnsi="Arial" w:cs="Arial"/>
                <w:b/>
                <w:kern w:val="2"/>
                <w:szCs w:val="24"/>
              </w:rPr>
              <w:t xml:space="preserve">14. BENDRŲJŲ SĄLYGŲ PAKEITIMAI IR PAPILDYMAI </w:t>
            </w:r>
            <w:r w:rsidRPr="00126AED">
              <w:rPr>
                <w:rFonts w:ascii="Arial" w:hAnsi="Arial" w:cs="Arial"/>
                <w:kern w:val="2"/>
                <w:szCs w:val="24"/>
              </w:rPr>
              <w:t xml:space="preserve"> </w:t>
            </w:r>
          </w:p>
        </w:tc>
      </w:tr>
      <w:tr w:rsidR="00B6701A" w:rsidRPr="00126AED" w14:paraId="3CC1A2DB" w14:textId="77777777" w:rsidTr="0036250D">
        <w:trPr>
          <w:trHeight w:val="300"/>
        </w:trPr>
        <w:tc>
          <w:tcPr>
            <w:tcW w:w="3058" w:type="dxa"/>
            <w:gridSpan w:val="2"/>
            <w:vAlign w:val="center"/>
          </w:tcPr>
          <w:p w14:paraId="136BB968" w14:textId="77777777" w:rsidR="00B6701A" w:rsidRPr="00126AED" w:rsidRDefault="00B6701A" w:rsidP="00B6701A">
            <w:pPr>
              <w:rPr>
                <w:rFonts w:ascii="Arial" w:hAnsi="Arial" w:cs="Arial"/>
                <w:b/>
                <w:kern w:val="2"/>
                <w:szCs w:val="24"/>
              </w:rPr>
            </w:pPr>
            <w:r w:rsidRPr="00126AED">
              <w:rPr>
                <w:rFonts w:ascii="Arial" w:hAnsi="Arial" w:cs="Arial"/>
                <w:b/>
                <w:kern w:val="2"/>
                <w:szCs w:val="24"/>
              </w:rPr>
              <w:t xml:space="preserve">14.1. </w:t>
            </w:r>
          </w:p>
        </w:tc>
        <w:tc>
          <w:tcPr>
            <w:tcW w:w="6860" w:type="dxa"/>
            <w:gridSpan w:val="4"/>
          </w:tcPr>
          <w:p w14:paraId="765F3002" w14:textId="70CA160C" w:rsidR="00B6701A" w:rsidRPr="00126AED" w:rsidRDefault="00B6701A" w:rsidP="00B6701A">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B6701A" w:rsidRPr="00126AED" w14:paraId="12F09A8A" w14:textId="77777777" w:rsidTr="0036250D">
        <w:trPr>
          <w:trHeight w:val="300"/>
        </w:trPr>
        <w:tc>
          <w:tcPr>
            <w:tcW w:w="3058" w:type="dxa"/>
            <w:gridSpan w:val="2"/>
            <w:vAlign w:val="center"/>
          </w:tcPr>
          <w:p w14:paraId="6B917536" w14:textId="77777777" w:rsidR="00B6701A" w:rsidRPr="00126AED" w:rsidRDefault="00B6701A" w:rsidP="00B6701A">
            <w:pPr>
              <w:rPr>
                <w:rFonts w:ascii="Arial" w:hAnsi="Arial" w:cs="Arial"/>
                <w:b/>
                <w:kern w:val="2"/>
                <w:szCs w:val="24"/>
              </w:rPr>
            </w:pPr>
            <w:r w:rsidRPr="00126AED">
              <w:rPr>
                <w:rFonts w:ascii="Arial" w:hAnsi="Arial" w:cs="Arial"/>
                <w:b/>
                <w:kern w:val="2"/>
                <w:szCs w:val="24"/>
              </w:rPr>
              <w:t>14.2.</w:t>
            </w:r>
          </w:p>
        </w:tc>
        <w:tc>
          <w:tcPr>
            <w:tcW w:w="6860" w:type="dxa"/>
            <w:gridSpan w:val="4"/>
          </w:tcPr>
          <w:p w14:paraId="34433FBA" w14:textId="0AE3CC1B" w:rsidR="00B6701A" w:rsidRPr="00126AED" w:rsidRDefault="00B6701A" w:rsidP="00B6701A">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B6701A" w:rsidRPr="00126AED" w14:paraId="599D3732" w14:textId="77777777" w:rsidTr="0036250D">
        <w:trPr>
          <w:trHeight w:val="300"/>
        </w:trPr>
        <w:tc>
          <w:tcPr>
            <w:tcW w:w="3058" w:type="dxa"/>
            <w:gridSpan w:val="2"/>
            <w:vAlign w:val="center"/>
          </w:tcPr>
          <w:p w14:paraId="33655D0D" w14:textId="77777777" w:rsidR="00B6701A" w:rsidRPr="00126AED" w:rsidRDefault="00B6701A" w:rsidP="00B6701A">
            <w:pPr>
              <w:rPr>
                <w:rFonts w:ascii="Arial" w:hAnsi="Arial" w:cs="Arial"/>
                <w:b/>
                <w:kern w:val="2"/>
                <w:szCs w:val="24"/>
              </w:rPr>
            </w:pPr>
            <w:r w:rsidRPr="00126AED">
              <w:rPr>
                <w:rFonts w:ascii="Arial" w:hAnsi="Arial" w:cs="Arial"/>
                <w:b/>
                <w:kern w:val="2"/>
                <w:szCs w:val="24"/>
              </w:rPr>
              <w:t>14.3.</w:t>
            </w:r>
          </w:p>
        </w:tc>
        <w:tc>
          <w:tcPr>
            <w:tcW w:w="6860" w:type="dxa"/>
            <w:gridSpan w:val="4"/>
          </w:tcPr>
          <w:p w14:paraId="33297C95" w14:textId="0702EA44" w:rsidR="00B6701A" w:rsidRPr="00126AED" w:rsidRDefault="00B6701A" w:rsidP="00B6701A">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B6701A" w:rsidRPr="00126AED" w14:paraId="58E985F1" w14:textId="77777777" w:rsidTr="0036250D">
        <w:trPr>
          <w:trHeight w:val="300"/>
        </w:trPr>
        <w:tc>
          <w:tcPr>
            <w:tcW w:w="3058" w:type="dxa"/>
            <w:gridSpan w:val="2"/>
            <w:vAlign w:val="center"/>
          </w:tcPr>
          <w:p w14:paraId="7F5B558C" w14:textId="77777777" w:rsidR="00B6701A" w:rsidRPr="00126AED" w:rsidRDefault="00B6701A" w:rsidP="00B6701A">
            <w:pPr>
              <w:rPr>
                <w:rFonts w:ascii="Arial" w:hAnsi="Arial" w:cs="Arial"/>
                <w:b/>
                <w:kern w:val="2"/>
                <w:szCs w:val="24"/>
              </w:rPr>
            </w:pPr>
            <w:r w:rsidRPr="00126AED">
              <w:rPr>
                <w:rFonts w:ascii="Arial" w:hAnsi="Arial" w:cs="Arial"/>
                <w:b/>
                <w:kern w:val="2"/>
                <w:szCs w:val="24"/>
              </w:rPr>
              <w:t>14.4.</w:t>
            </w:r>
          </w:p>
        </w:tc>
        <w:tc>
          <w:tcPr>
            <w:tcW w:w="6860" w:type="dxa"/>
            <w:gridSpan w:val="4"/>
          </w:tcPr>
          <w:p w14:paraId="6DEDDAA3" w14:textId="7101F86E" w:rsidR="00B6701A" w:rsidRPr="00126AED" w:rsidRDefault="00B6701A" w:rsidP="00B6701A">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B6701A" w:rsidRPr="00126AED" w14:paraId="0D65D5A5" w14:textId="77777777" w:rsidTr="0036250D">
        <w:trPr>
          <w:trHeight w:val="300"/>
        </w:trPr>
        <w:tc>
          <w:tcPr>
            <w:tcW w:w="3058" w:type="dxa"/>
            <w:gridSpan w:val="2"/>
            <w:vAlign w:val="center"/>
          </w:tcPr>
          <w:p w14:paraId="11C44998" w14:textId="77777777" w:rsidR="00B6701A" w:rsidRPr="00126AED" w:rsidRDefault="00B6701A" w:rsidP="00B6701A">
            <w:pPr>
              <w:rPr>
                <w:rFonts w:ascii="Arial" w:hAnsi="Arial" w:cs="Arial"/>
                <w:b/>
                <w:kern w:val="2"/>
                <w:szCs w:val="24"/>
              </w:rPr>
            </w:pPr>
            <w:r w:rsidRPr="00126AED">
              <w:rPr>
                <w:rFonts w:ascii="Arial" w:hAnsi="Arial" w:cs="Arial"/>
                <w:b/>
                <w:kern w:val="2"/>
                <w:szCs w:val="24"/>
              </w:rPr>
              <w:t>14.5.</w:t>
            </w:r>
          </w:p>
        </w:tc>
        <w:tc>
          <w:tcPr>
            <w:tcW w:w="6860" w:type="dxa"/>
            <w:gridSpan w:val="4"/>
          </w:tcPr>
          <w:p w14:paraId="3247F3EF" w14:textId="77777777" w:rsidR="00B6701A" w:rsidRPr="00126AED" w:rsidRDefault="00B6701A" w:rsidP="00B6701A">
            <w:pPr>
              <w:jc w:val="both"/>
              <w:rPr>
                <w:rFonts w:ascii="Arial" w:hAnsi="Arial" w:cs="Arial"/>
                <w:kern w:val="2"/>
                <w:szCs w:val="24"/>
              </w:rPr>
            </w:pPr>
            <w:r w:rsidRPr="00126AED">
              <w:rPr>
                <w:rFonts w:ascii="Arial" w:hAnsi="Arial" w:cs="Arial"/>
                <w:kern w:val="2"/>
                <w:szCs w:val="24"/>
              </w:rPr>
              <w:t>Sutarties Bendrosiose sąlygose nurodytos alternatyvios nuostatos (su prierašu „jei taikoma“ ir pan.) taikomos tik tokiu atveju, jeigu jos konkrečiai aprašomos Sutarties Specialiosiose sąlygose arba prieduose.</w:t>
            </w:r>
          </w:p>
        </w:tc>
      </w:tr>
      <w:tr w:rsidR="00B6701A" w:rsidRPr="00126AED" w14:paraId="23411A3F" w14:textId="77777777" w:rsidTr="0036250D">
        <w:trPr>
          <w:trHeight w:val="300"/>
        </w:trPr>
        <w:tc>
          <w:tcPr>
            <w:tcW w:w="9918" w:type="dxa"/>
            <w:gridSpan w:val="6"/>
          </w:tcPr>
          <w:p w14:paraId="16C1C8CD" w14:textId="77777777" w:rsidR="00B6701A" w:rsidRPr="00126AED" w:rsidRDefault="00B6701A" w:rsidP="00B6701A">
            <w:pPr>
              <w:jc w:val="center"/>
              <w:rPr>
                <w:rFonts w:ascii="Arial" w:hAnsi="Arial" w:cs="Arial"/>
                <w:b/>
                <w:kern w:val="2"/>
                <w:szCs w:val="24"/>
              </w:rPr>
            </w:pPr>
            <w:r w:rsidRPr="00126AED">
              <w:rPr>
                <w:rFonts w:ascii="Arial" w:hAnsi="Arial" w:cs="Arial"/>
                <w:b/>
                <w:kern w:val="2"/>
                <w:szCs w:val="24"/>
              </w:rPr>
              <w:t>15. SUTARTIES PRIEDAI</w:t>
            </w:r>
          </w:p>
        </w:tc>
      </w:tr>
      <w:tr w:rsidR="00B6701A" w:rsidRPr="00126AED" w14:paraId="485BC861" w14:textId="77777777" w:rsidTr="0036250D">
        <w:trPr>
          <w:trHeight w:val="300"/>
        </w:trPr>
        <w:tc>
          <w:tcPr>
            <w:tcW w:w="3058" w:type="dxa"/>
            <w:gridSpan w:val="2"/>
            <w:vAlign w:val="center"/>
          </w:tcPr>
          <w:p w14:paraId="13989817" w14:textId="77777777" w:rsidR="00B6701A" w:rsidRPr="00126AED" w:rsidRDefault="00B6701A" w:rsidP="00B6701A">
            <w:pPr>
              <w:rPr>
                <w:rFonts w:ascii="Arial" w:hAnsi="Arial" w:cs="Arial"/>
                <w:b/>
                <w:kern w:val="2"/>
                <w:szCs w:val="24"/>
              </w:rPr>
            </w:pPr>
            <w:r w:rsidRPr="00126AED">
              <w:rPr>
                <w:rFonts w:ascii="Arial" w:hAnsi="Arial" w:cs="Arial"/>
                <w:b/>
                <w:kern w:val="2"/>
                <w:szCs w:val="24"/>
              </w:rPr>
              <w:t>15.1. Priedas Nr. 1</w:t>
            </w:r>
          </w:p>
        </w:tc>
        <w:tc>
          <w:tcPr>
            <w:tcW w:w="6860" w:type="dxa"/>
            <w:gridSpan w:val="4"/>
          </w:tcPr>
          <w:p w14:paraId="600F5C7B" w14:textId="42279A82" w:rsidR="00B6701A" w:rsidRPr="00126AED" w:rsidRDefault="00B6701A" w:rsidP="00B6701A">
            <w:pPr>
              <w:rPr>
                <w:rFonts w:ascii="Arial" w:hAnsi="Arial" w:cs="Arial"/>
                <w:kern w:val="2"/>
                <w:szCs w:val="24"/>
              </w:rPr>
            </w:pPr>
            <w:r w:rsidRPr="00126AED">
              <w:rPr>
                <w:rFonts w:ascii="Arial" w:hAnsi="Arial" w:cs="Arial"/>
                <w:kern w:val="2"/>
                <w:szCs w:val="24"/>
              </w:rPr>
              <w:t>Techninė specifikacija</w:t>
            </w:r>
          </w:p>
        </w:tc>
      </w:tr>
      <w:tr w:rsidR="00B6701A" w:rsidRPr="00126AED" w14:paraId="617177F3" w14:textId="77777777" w:rsidTr="0036250D">
        <w:trPr>
          <w:trHeight w:val="300"/>
        </w:trPr>
        <w:tc>
          <w:tcPr>
            <w:tcW w:w="3058" w:type="dxa"/>
            <w:gridSpan w:val="2"/>
            <w:vAlign w:val="center"/>
          </w:tcPr>
          <w:p w14:paraId="04230816" w14:textId="77777777" w:rsidR="00B6701A" w:rsidRPr="00126AED" w:rsidRDefault="00B6701A" w:rsidP="00B6701A">
            <w:pPr>
              <w:rPr>
                <w:rFonts w:ascii="Arial" w:hAnsi="Arial" w:cs="Arial"/>
                <w:b/>
                <w:kern w:val="2"/>
                <w:szCs w:val="24"/>
              </w:rPr>
            </w:pPr>
            <w:r w:rsidRPr="00126AED">
              <w:rPr>
                <w:rFonts w:ascii="Arial" w:hAnsi="Arial" w:cs="Arial"/>
                <w:b/>
                <w:kern w:val="2"/>
                <w:szCs w:val="24"/>
              </w:rPr>
              <w:lastRenderedPageBreak/>
              <w:t>15.2. Priedas Nr. 2</w:t>
            </w:r>
          </w:p>
        </w:tc>
        <w:tc>
          <w:tcPr>
            <w:tcW w:w="6860" w:type="dxa"/>
            <w:gridSpan w:val="4"/>
          </w:tcPr>
          <w:p w14:paraId="4EF9D51C" w14:textId="08A7914D" w:rsidR="00B6701A" w:rsidRPr="00126AED" w:rsidRDefault="00B6701A" w:rsidP="00B6701A">
            <w:pPr>
              <w:rPr>
                <w:rFonts w:ascii="Arial" w:hAnsi="Arial" w:cs="Arial"/>
                <w:kern w:val="2"/>
                <w:szCs w:val="24"/>
              </w:rPr>
            </w:pPr>
            <w:r w:rsidRPr="00126AED">
              <w:rPr>
                <w:rFonts w:ascii="Arial" w:hAnsi="Arial" w:cs="Arial"/>
                <w:kern w:val="2"/>
                <w:szCs w:val="24"/>
              </w:rPr>
              <w:t>Tiekėjo pasiūlymas</w:t>
            </w:r>
          </w:p>
        </w:tc>
      </w:tr>
      <w:tr w:rsidR="00FA5677" w:rsidRPr="00126AED" w14:paraId="398D7243" w14:textId="77777777" w:rsidTr="0036250D">
        <w:trPr>
          <w:trHeight w:val="300"/>
        </w:trPr>
        <w:tc>
          <w:tcPr>
            <w:tcW w:w="3058" w:type="dxa"/>
            <w:gridSpan w:val="2"/>
            <w:vAlign w:val="center"/>
          </w:tcPr>
          <w:p w14:paraId="59138AE1" w14:textId="77777777" w:rsidR="00FA5677" w:rsidRPr="00126AED" w:rsidRDefault="00FA5677" w:rsidP="00FA5677">
            <w:pPr>
              <w:rPr>
                <w:rFonts w:ascii="Arial" w:hAnsi="Arial" w:cs="Arial"/>
                <w:b/>
                <w:kern w:val="2"/>
                <w:szCs w:val="24"/>
              </w:rPr>
            </w:pPr>
            <w:r w:rsidRPr="00126AED">
              <w:rPr>
                <w:rFonts w:ascii="Arial" w:hAnsi="Arial" w:cs="Arial"/>
                <w:b/>
                <w:kern w:val="2"/>
                <w:szCs w:val="24"/>
              </w:rPr>
              <w:t>15.3. Priedas Nr. 3</w:t>
            </w:r>
          </w:p>
        </w:tc>
        <w:tc>
          <w:tcPr>
            <w:tcW w:w="6860" w:type="dxa"/>
            <w:gridSpan w:val="4"/>
          </w:tcPr>
          <w:p w14:paraId="5DC3BF44" w14:textId="46FABBB9" w:rsidR="00FA5677" w:rsidRPr="00126AED" w:rsidRDefault="00FA5677" w:rsidP="00FA5677">
            <w:pPr>
              <w:rPr>
                <w:rFonts w:ascii="Arial" w:hAnsi="Arial" w:cs="Arial"/>
                <w:kern w:val="2"/>
                <w:szCs w:val="24"/>
              </w:rPr>
            </w:pPr>
            <w:r w:rsidRPr="00126AED">
              <w:rPr>
                <w:rFonts w:ascii="Arial" w:hAnsi="Arial" w:cs="Arial"/>
                <w:kern w:val="2"/>
                <w:szCs w:val="24"/>
              </w:rPr>
              <w:t>Tiekėjo pasiūlymas</w:t>
            </w:r>
          </w:p>
        </w:tc>
      </w:tr>
      <w:tr w:rsidR="00FA5677" w:rsidRPr="00126AED" w14:paraId="10DDB418" w14:textId="77777777" w:rsidTr="0036250D">
        <w:trPr>
          <w:trHeight w:val="300"/>
        </w:trPr>
        <w:tc>
          <w:tcPr>
            <w:tcW w:w="3058" w:type="dxa"/>
            <w:gridSpan w:val="2"/>
            <w:vAlign w:val="center"/>
          </w:tcPr>
          <w:p w14:paraId="02655706" w14:textId="77777777" w:rsidR="00FA5677" w:rsidRPr="00126AED" w:rsidRDefault="00FA5677" w:rsidP="00FA5677">
            <w:pPr>
              <w:rPr>
                <w:rFonts w:ascii="Arial" w:hAnsi="Arial" w:cs="Arial"/>
                <w:b/>
                <w:kern w:val="2"/>
                <w:szCs w:val="24"/>
              </w:rPr>
            </w:pPr>
            <w:r w:rsidRPr="00126AED">
              <w:rPr>
                <w:rFonts w:ascii="Arial" w:hAnsi="Arial" w:cs="Arial"/>
                <w:b/>
                <w:kern w:val="2"/>
                <w:szCs w:val="24"/>
              </w:rPr>
              <w:t>15.4. Priedas Nr. 4</w:t>
            </w:r>
          </w:p>
        </w:tc>
        <w:tc>
          <w:tcPr>
            <w:tcW w:w="6860" w:type="dxa"/>
            <w:gridSpan w:val="4"/>
          </w:tcPr>
          <w:p w14:paraId="04C83D20" w14:textId="77777777" w:rsidR="00FA5677" w:rsidRPr="00126AED" w:rsidRDefault="00FA5677" w:rsidP="00FA5677">
            <w:pPr>
              <w:rPr>
                <w:rFonts w:ascii="Arial" w:hAnsi="Arial" w:cs="Arial"/>
                <w:kern w:val="2"/>
                <w:szCs w:val="24"/>
              </w:rPr>
            </w:pPr>
          </w:p>
        </w:tc>
      </w:tr>
      <w:tr w:rsidR="00FA5677" w:rsidRPr="00126AED" w14:paraId="5B9E7FBB" w14:textId="77777777" w:rsidTr="0036250D">
        <w:trPr>
          <w:trHeight w:val="300"/>
        </w:trPr>
        <w:tc>
          <w:tcPr>
            <w:tcW w:w="3058" w:type="dxa"/>
            <w:gridSpan w:val="2"/>
            <w:vAlign w:val="center"/>
          </w:tcPr>
          <w:p w14:paraId="2452C16C" w14:textId="77777777" w:rsidR="00FA5677" w:rsidRPr="00126AED" w:rsidRDefault="00FA5677" w:rsidP="00FA5677">
            <w:pPr>
              <w:rPr>
                <w:rFonts w:ascii="Arial" w:hAnsi="Arial" w:cs="Arial"/>
                <w:b/>
                <w:kern w:val="2"/>
                <w:szCs w:val="24"/>
              </w:rPr>
            </w:pPr>
            <w:r w:rsidRPr="00126AED">
              <w:rPr>
                <w:rFonts w:ascii="Arial" w:hAnsi="Arial" w:cs="Arial"/>
                <w:b/>
                <w:kern w:val="2"/>
                <w:szCs w:val="24"/>
              </w:rPr>
              <w:t>15.5. Priedas Nr. 5</w:t>
            </w:r>
          </w:p>
        </w:tc>
        <w:tc>
          <w:tcPr>
            <w:tcW w:w="6860" w:type="dxa"/>
            <w:gridSpan w:val="4"/>
          </w:tcPr>
          <w:p w14:paraId="15D3061F" w14:textId="77777777" w:rsidR="00FA5677" w:rsidRPr="00126AED" w:rsidRDefault="00FA5677" w:rsidP="00FA5677">
            <w:pPr>
              <w:rPr>
                <w:rFonts w:ascii="Arial" w:hAnsi="Arial" w:cs="Arial"/>
                <w:kern w:val="2"/>
                <w:szCs w:val="24"/>
              </w:rPr>
            </w:pPr>
          </w:p>
        </w:tc>
      </w:tr>
      <w:tr w:rsidR="00FA5677" w:rsidRPr="00126AED" w14:paraId="40113387" w14:textId="77777777" w:rsidTr="0036250D">
        <w:tc>
          <w:tcPr>
            <w:tcW w:w="9918" w:type="dxa"/>
            <w:gridSpan w:val="6"/>
          </w:tcPr>
          <w:p w14:paraId="6A970E6C" w14:textId="77777777" w:rsidR="00FA5677" w:rsidRPr="00126AED" w:rsidRDefault="00FA5677" w:rsidP="00FA5677">
            <w:pPr>
              <w:jc w:val="center"/>
              <w:rPr>
                <w:rFonts w:ascii="Arial" w:hAnsi="Arial" w:cs="Arial"/>
                <w:b/>
                <w:kern w:val="2"/>
                <w:szCs w:val="24"/>
              </w:rPr>
            </w:pPr>
            <w:r w:rsidRPr="00126AED">
              <w:rPr>
                <w:rFonts w:ascii="Arial" w:hAnsi="Arial" w:cs="Arial"/>
                <w:b/>
                <w:kern w:val="2"/>
                <w:szCs w:val="24"/>
              </w:rPr>
              <w:t>16. ŠALIŲ ATSTOVŲ PARAŠAI</w:t>
            </w:r>
          </w:p>
        </w:tc>
      </w:tr>
      <w:tr w:rsidR="00FA5677" w:rsidRPr="00126AED" w14:paraId="7BD43679" w14:textId="77777777" w:rsidTr="0036250D">
        <w:tc>
          <w:tcPr>
            <w:tcW w:w="5224" w:type="dxa"/>
            <w:gridSpan w:val="4"/>
          </w:tcPr>
          <w:p w14:paraId="6EF2AA44" w14:textId="77777777" w:rsidR="00FA5677" w:rsidRPr="00126AED" w:rsidRDefault="00FA5677" w:rsidP="00FA5677">
            <w:pPr>
              <w:jc w:val="center"/>
              <w:rPr>
                <w:rFonts w:ascii="Arial" w:hAnsi="Arial" w:cs="Arial"/>
                <w:b/>
                <w:kern w:val="2"/>
                <w:szCs w:val="24"/>
              </w:rPr>
            </w:pPr>
            <w:r w:rsidRPr="00126AED">
              <w:rPr>
                <w:rFonts w:ascii="Arial" w:hAnsi="Arial" w:cs="Arial"/>
                <w:b/>
                <w:kern w:val="2"/>
                <w:szCs w:val="24"/>
              </w:rPr>
              <w:t>PIRKĖJAS</w:t>
            </w:r>
          </w:p>
        </w:tc>
        <w:tc>
          <w:tcPr>
            <w:tcW w:w="4694" w:type="dxa"/>
            <w:gridSpan w:val="2"/>
          </w:tcPr>
          <w:p w14:paraId="6E7AE5F1" w14:textId="3ECB761A" w:rsidR="00FA5677" w:rsidRPr="006C5E48" w:rsidRDefault="00FA5677" w:rsidP="00FA5677">
            <w:pPr>
              <w:jc w:val="center"/>
              <w:rPr>
                <w:rFonts w:ascii="Arial" w:hAnsi="Arial" w:cs="Arial"/>
                <w:b/>
                <w:kern w:val="2"/>
                <w:szCs w:val="24"/>
              </w:rPr>
            </w:pPr>
            <w:r w:rsidRPr="006C5E48">
              <w:rPr>
                <w:rFonts w:ascii="Arial" w:hAnsi="Arial" w:cs="Arial"/>
                <w:b/>
                <w:kern w:val="2"/>
                <w:szCs w:val="24"/>
              </w:rPr>
              <w:t>TIEKĖJAS</w:t>
            </w:r>
          </w:p>
        </w:tc>
      </w:tr>
      <w:tr w:rsidR="00FA5677" w:rsidRPr="00126AED" w14:paraId="55A0556F" w14:textId="77777777" w:rsidTr="0036250D">
        <w:tc>
          <w:tcPr>
            <w:tcW w:w="5224" w:type="dxa"/>
            <w:gridSpan w:val="4"/>
            <w:vAlign w:val="center"/>
          </w:tcPr>
          <w:p w14:paraId="173ABDC4" w14:textId="17578690" w:rsidR="00FA5677" w:rsidRPr="00126AED" w:rsidRDefault="00FA5677" w:rsidP="00FA5677">
            <w:pPr>
              <w:jc w:val="center"/>
              <w:rPr>
                <w:rFonts w:ascii="Arial" w:hAnsi="Arial" w:cs="Arial"/>
                <w:kern w:val="2"/>
                <w:szCs w:val="24"/>
              </w:rPr>
            </w:pPr>
            <w:r>
              <w:rPr>
                <w:rFonts w:ascii="Arial" w:hAnsi="Arial" w:cs="Arial"/>
                <w:kern w:val="2"/>
                <w:szCs w:val="24"/>
              </w:rPr>
              <w:t>Žemaitijos nacionalinio parko d</w:t>
            </w:r>
            <w:r w:rsidRPr="00126AED">
              <w:rPr>
                <w:rFonts w:ascii="Arial" w:hAnsi="Arial" w:cs="Arial"/>
                <w:kern w:val="2"/>
                <w:szCs w:val="24"/>
              </w:rPr>
              <w:t>irektorius Ramūnas Lydis</w:t>
            </w:r>
          </w:p>
        </w:tc>
        <w:tc>
          <w:tcPr>
            <w:tcW w:w="4694" w:type="dxa"/>
            <w:gridSpan w:val="2"/>
          </w:tcPr>
          <w:p w14:paraId="438EBAC8" w14:textId="79ABB42D" w:rsidR="00FA5677" w:rsidRPr="006C5E48" w:rsidRDefault="00FA5677" w:rsidP="00FA5677">
            <w:pPr>
              <w:jc w:val="center"/>
              <w:rPr>
                <w:rFonts w:ascii="Arial" w:hAnsi="Arial" w:cs="Arial"/>
                <w:b/>
                <w:kern w:val="2"/>
                <w:szCs w:val="24"/>
              </w:rPr>
            </w:pPr>
          </w:p>
        </w:tc>
      </w:tr>
      <w:tr w:rsidR="00FA5677" w:rsidRPr="00126AED" w14:paraId="7E437DD3" w14:textId="77777777" w:rsidTr="0036250D">
        <w:tc>
          <w:tcPr>
            <w:tcW w:w="5224" w:type="dxa"/>
            <w:gridSpan w:val="4"/>
          </w:tcPr>
          <w:p w14:paraId="02FA67CF" w14:textId="77777777" w:rsidR="00FA5677" w:rsidRPr="00126AED" w:rsidRDefault="00FA5677" w:rsidP="00FA5677">
            <w:pPr>
              <w:jc w:val="center"/>
              <w:rPr>
                <w:rFonts w:ascii="Arial" w:hAnsi="Arial" w:cs="Arial"/>
                <w:b/>
                <w:kern w:val="2"/>
                <w:szCs w:val="24"/>
              </w:rPr>
            </w:pPr>
          </w:p>
          <w:p w14:paraId="5B6D1390" w14:textId="77777777" w:rsidR="00FA5677" w:rsidRPr="00126AED" w:rsidRDefault="00FA5677" w:rsidP="00FA5677">
            <w:pPr>
              <w:jc w:val="center"/>
              <w:rPr>
                <w:rFonts w:ascii="Arial" w:hAnsi="Arial" w:cs="Arial"/>
                <w:b/>
                <w:kern w:val="2"/>
                <w:szCs w:val="24"/>
              </w:rPr>
            </w:pPr>
            <w:r w:rsidRPr="00126AED">
              <w:rPr>
                <w:rFonts w:ascii="Arial" w:hAnsi="Arial" w:cs="Arial"/>
                <w:b/>
                <w:kern w:val="2"/>
                <w:szCs w:val="24"/>
              </w:rPr>
              <w:t>(parašas)</w:t>
            </w:r>
          </w:p>
          <w:p w14:paraId="02947155" w14:textId="77777777" w:rsidR="00FA5677" w:rsidRPr="00126AED" w:rsidRDefault="00FA5677" w:rsidP="00FA5677">
            <w:pPr>
              <w:jc w:val="center"/>
              <w:rPr>
                <w:rFonts w:ascii="Arial" w:hAnsi="Arial" w:cs="Arial"/>
                <w:b/>
                <w:kern w:val="2"/>
                <w:szCs w:val="24"/>
              </w:rPr>
            </w:pPr>
          </w:p>
          <w:p w14:paraId="13CC7138" w14:textId="77777777" w:rsidR="00FA5677" w:rsidRPr="00126AED" w:rsidRDefault="00FA5677" w:rsidP="00FA5677">
            <w:pPr>
              <w:jc w:val="center"/>
              <w:rPr>
                <w:rFonts w:ascii="Arial" w:hAnsi="Arial" w:cs="Arial"/>
                <w:b/>
                <w:kern w:val="2"/>
                <w:szCs w:val="24"/>
              </w:rPr>
            </w:pPr>
          </w:p>
        </w:tc>
        <w:tc>
          <w:tcPr>
            <w:tcW w:w="4694" w:type="dxa"/>
            <w:gridSpan w:val="2"/>
          </w:tcPr>
          <w:p w14:paraId="252032AF" w14:textId="77777777" w:rsidR="00FA5677" w:rsidRPr="006C5E48" w:rsidRDefault="00FA5677" w:rsidP="00FA5677">
            <w:pPr>
              <w:jc w:val="center"/>
              <w:rPr>
                <w:rFonts w:ascii="Arial" w:hAnsi="Arial" w:cs="Arial"/>
                <w:b/>
                <w:kern w:val="2"/>
                <w:szCs w:val="24"/>
              </w:rPr>
            </w:pPr>
          </w:p>
          <w:p w14:paraId="5F453D09" w14:textId="77777777" w:rsidR="00FA5677" w:rsidRPr="006C5E48" w:rsidRDefault="00FA5677" w:rsidP="00FA5677">
            <w:pPr>
              <w:jc w:val="center"/>
              <w:rPr>
                <w:rFonts w:ascii="Arial" w:hAnsi="Arial" w:cs="Arial"/>
                <w:b/>
                <w:kern w:val="2"/>
                <w:szCs w:val="24"/>
              </w:rPr>
            </w:pPr>
            <w:r w:rsidRPr="006C5E48">
              <w:rPr>
                <w:rFonts w:ascii="Arial" w:hAnsi="Arial" w:cs="Arial"/>
                <w:b/>
                <w:kern w:val="2"/>
                <w:szCs w:val="24"/>
              </w:rPr>
              <w:t>(parašas)</w:t>
            </w:r>
          </w:p>
        </w:tc>
      </w:tr>
    </w:tbl>
    <w:p w14:paraId="470F0D60" w14:textId="1033BC0D" w:rsidR="00097FCE" w:rsidRPr="00126AED" w:rsidRDefault="00097FCE" w:rsidP="003047B3">
      <w:pPr>
        <w:tabs>
          <w:tab w:val="left" w:pos="1418"/>
        </w:tabs>
        <w:suppressAutoHyphens/>
        <w:spacing w:after="120" w:line="276" w:lineRule="auto"/>
        <w:rPr>
          <w:rFonts w:ascii="Arial" w:eastAsia="Liberation Sans" w:hAnsi="Arial" w:cs="Arial"/>
          <w:kern w:val="2"/>
          <w:sz w:val="22"/>
          <w:szCs w:val="22"/>
          <w:lang w:eastAsia="zh-CN" w:bidi="hi-IN"/>
        </w:rPr>
      </w:pPr>
    </w:p>
    <w:p w14:paraId="2BC1E756" w14:textId="1245657B" w:rsidR="00DE52EA" w:rsidRDefault="00DE52EA">
      <w:pPr>
        <w:rPr>
          <w:rFonts w:ascii="Arial" w:eastAsia="Liberation Sans" w:hAnsi="Arial" w:cs="Arial"/>
          <w:kern w:val="2"/>
          <w:sz w:val="22"/>
          <w:szCs w:val="22"/>
          <w:lang w:eastAsia="zh-CN" w:bidi="hi-IN"/>
        </w:rPr>
      </w:pPr>
    </w:p>
    <w:sectPr w:rsidR="00DE52EA" w:rsidSect="00FF48A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4EA7" w14:textId="77777777" w:rsidR="00C91BF0" w:rsidRDefault="00C91BF0">
      <w:pPr>
        <w:rPr>
          <w:sz w:val="20"/>
        </w:rPr>
      </w:pPr>
      <w:r>
        <w:rPr>
          <w:sz w:val="20"/>
        </w:rPr>
        <w:separator/>
      </w:r>
    </w:p>
  </w:endnote>
  <w:endnote w:type="continuationSeparator" w:id="0">
    <w:p w14:paraId="59125DDA" w14:textId="77777777" w:rsidR="00C91BF0" w:rsidRDefault="00C91BF0">
      <w:pPr>
        <w:rPr>
          <w:sz w:val="20"/>
        </w:rPr>
      </w:pPr>
      <w:r>
        <w:rPr>
          <w:sz w:val="20"/>
        </w:rPr>
        <w:continuationSeparator/>
      </w:r>
    </w:p>
  </w:endnote>
  <w:endnote w:type="continuationNotice" w:id="1">
    <w:p w14:paraId="1F356C40" w14:textId="77777777" w:rsidR="00C91BF0" w:rsidRDefault="00C91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charset w:val="BA"/>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B43B9E" w:rsidRDefault="00B43B9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34EC" w14:textId="77777777" w:rsidR="00C91BF0" w:rsidRDefault="00C91BF0">
      <w:pPr>
        <w:rPr>
          <w:sz w:val="20"/>
        </w:rPr>
      </w:pPr>
      <w:r>
        <w:rPr>
          <w:sz w:val="20"/>
        </w:rPr>
        <w:separator/>
      </w:r>
    </w:p>
  </w:footnote>
  <w:footnote w:type="continuationSeparator" w:id="0">
    <w:p w14:paraId="56043C23" w14:textId="77777777" w:rsidR="00C91BF0" w:rsidRDefault="00C91BF0">
      <w:pPr>
        <w:rPr>
          <w:sz w:val="20"/>
        </w:rPr>
      </w:pPr>
      <w:r>
        <w:rPr>
          <w:sz w:val="20"/>
        </w:rPr>
        <w:continuationSeparator/>
      </w:r>
    </w:p>
  </w:footnote>
  <w:footnote w:type="continuationNotice" w:id="1">
    <w:p w14:paraId="0CCFF9AD" w14:textId="77777777" w:rsidR="00C91BF0" w:rsidRDefault="00C91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314D1B85" w:rsidR="00B43B9E" w:rsidRDefault="00B43B9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632F4">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B43B9E" w:rsidRDefault="00B43B9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Normalgaramond"/>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55F350C"/>
    <w:multiLevelType w:val="multilevel"/>
    <w:tmpl w:val="1E0C2466"/>
    <w:lvl w:ilvl="0">
      <w:start w:val="5"/>
      <w:numFmt w:val="decimal"/>
      <w:lvlText w:val="%1."/>
      <w:lvlJc w:val="left"/>
      <w:pPr>
        <w:ind w:left="408" w:hanging="408"/>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3580" w:hanging="720"/>
      </w:pPr>
      <w:rPr>
        <w:rFonts w:hint="default"/>
        <w:color w:val="auto"/>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 w15:restartNumberingAfterBreak="0">
    <w:nsid w:val="05FD5BEB"/>
    <w:multiLevelType w:val="multilevel"/>
    <w:tmpl w:val="3570843A"/>
    <w:lvl w:ilvl="0">
      <w:start w:val="6"/>
      <w:numFmt w:val="decimal"/>
      <w:lvlText w:val="%1."/>
      <w:lvlJc w:val="left"/>
      <w:pPr>
        <w:ind w:left="408" w:hanging="408"/>
      </w:pPr>
      <w:rPr>
        <w:rFonts w:cstheme="minorBidi" w:hint="default"/>
        <w:b w:val="0"/>
      </w:rPr>
    </w:lvl>
    <w:lvl w:ilvl="1">
      <w:start w:val="1"/>
      <w:numFmt w:val="decimal"/>
      <w:lvlText w:val="%1.%2."/>
      <w:lvlJc w:val="left"/>
      <w:pPr>
        <w:ind w:left="720" w:hanging="72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1080" w:hanging="108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440" w:hanging="144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800" w:hanging="1800"/>
      </w:pPr>
      <w:rPr>
        <w:rFonts w:cstheme="minorBidi" w:hint="default"/>
        <w:b w:val="0"/>
      </w:rPr>
    </w:lvl>
    <w:lvl w:ilvl="8">
      <w:start w:val="1"/>
      <w:numFmt w:val="decimal"/>
      <w:lvlText w:val="%1.%2.%3.%4.%5.%6.%7.%8.%9."/>
      <w:lvlJc w:val="left"/>
      <w:pPr>
        <w:ind w:left="2160" w:hanging="2160"/>
      </w:pPr>
      <w:rPr>
        <w:rFonts w:cstheme="minorBidi" w:hint="default"/>
        <w:b w:val="0"/>
      </w:rPr>
    </w:lvl>
  </w:abstractNum>
  <w:abstractNum w:abstractNumId="3" w15:restartNumberingAfterBreak="0">
    <w:nsid w:val="1CFC2A29"/>
    <w:multiLevelType w:val="multilevel"/>
    <w:tmpl w:val="622E0BA6"/>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2CC35D77"/>
    <w:multiLevelType w:val="multilevel"/>
    <w:tmpl w:val="ED160FE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DAF41F1"/>
    <w:multiLevelType w:val="multilevel"/>
    <w:tmpl w:val="10CCDF3A"/>
    <w:lvl w:ilvl="0">
      <w:start w:val="11"/>
      <w:numFmt w:val="decimal"/>
      <w:lvlText w:val="%1"/>
      <w:lvlJc w:val="left"/>
      <w:pPr>
        <w:ind w:left="468" w:hanging="468"/>
      </w:pPr>
      <w:rPr>
        <w:rFonts w:hint="default"/>
      </w:rPr>
    </w:lvl>
    <w:lvl w:ilvl="1">
      <w:start w:val="3"/>
      <w:numFmt w:val="decimal"/>
      <w:lvlText w:val="%1.%2"/>
      <w:lvlJc w:val="left"/>
      <w:pPr>
        <w:ind w:left="1745" w:hanging="468"/>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6717" w:hanging="1080"/>
      </w:pPr>
      <w:rPr>
        <w:rFonts w:hint="default"/>
      </w:rPr>
    </w:lvl>
    <w:lvl w:ilvl="4">
      <w:start w:val="1"/>
      <w:numFmt w:val="decimal"/>
      <w:lvlText w:val="%1.%2.%3.%4.%5"/>
      <w:lvlJc w:val="left"/>
      <w:pPr>
        <w:ind w:left="8596" w:hanging="1080"/>
      </w:pPr>
      <w:rPr>
        <w:rFonts w:hint="default"/>
      </w:rPr>
    </w:lvl>
    <w:lvl w:ilvl="5">
      <w:start w:val="1"/>
      <w:numFmt w:val="decimal"/>
      <w:lvlText w:val="%1.%2.%3.%4.%5.%6"/>
      <w:lvlJc w:val="left"/>
      <w:pPr>
        <w:ind w:left="10835" w:hanging="1440"/>
      </w:pPr>
      <w:rPr>
        <w:rFonts w:hint="default"/>
      </w:rPr>
    </w:lvl>
    <w:lvl w:ilvl="6">
      <w:start w:val="1"/>
      <w:numFmt w:val="decimal"/>
      <w:lvlText w:val="%1.%2.%3.%4.%5.%6.%7"/>
      <w:lvlJc w:val="left"/>
      <w:pPr>
        <w:ind w:left="12714" w:hanging="1440"/>
      </w:pPr>
      <w:rPr>
        <w:rFonts w:hint="default"/>
      </w:rPr>
    </w:lvl>
    <w:lvl w:ilvl="7">
      <w:start w:val="1"/>
      <w:numFmt w:val="decimal"/>
      <w:lvlText w:val="%1.%2.%3.%4.%5.%6.%7.%8"/>
      <w:lvlJc w:val="left"/>
      <w:pPr>
        <w:ind w:left="14953" w:hanging="1800"/>
      </w:pPr>
      <w:rPr>
        <w:rFonts w:hint="default"/>
      </w:rPr>
    </w:lvl>
    <w:lvl w:ilvl="8">
      <w:start w:val="1"/>
      <w:numFmt w:val="decimal"/>
      <w:lvlText w:val="%1.%2.%3.%4.%5.%6.%7.%8.%9"/>
      <w:lvlJc w:val="left"/>
      <w:pPr>
        <w:ind w:left="16832" w:hanging="1800"/>
      </w:pPr>
      <w:rPr>
        <w:rFonts w:hint="default"/>
      </w:rPr>
    </w:lvl>
  </w:abstractNum>
  <w:abstractNum w:abstractNumId="6" w15:restartNumberingAfterBreak="0">
    <w:nsid w:val="41CC01F4"/>
    <w:multiLevelType w:val="multilevel"/>
    <w:tmpl w:val="2F8C98A2"/>
    <w:lvl w:ilvl="0">
      <w:start w:val="1"/>
      <w:numFmt w:val="decimal"/>
      <w:lvlText w:val="%1."/>
      <w:lvlJc w:val="left"/>
      <w:pPr>
        <w:ind w:left="408" w:hanging="408"/>
      </w:pPr>
      <w:rPr>
        <w:rFonts w:ascii="Arial" w:eastAsia="Times New Roman" w:hAnsi="Arial" w:cs="Arial"/>
        <w:b w:val="0"/>
        <w:bCs w:val="0"/>
        <w:color w:val="auto"/>
      </w:rPr>
    </w:lvl>
    <w:lvl w:ilvl="1">
      <w:start w:val="1"/>
      <w:numFmt w:val="decimal"/>
      <w:lvlText w:val="%2."/>
      <w:lvlJc w:val="left"/>
      <w:pPr>
        <w:ind w:left="1571" w:hanging="720"/>
      </w:pPr>
      <w:rPr>
        <w:rFonts w:ascii="Arial" w:eastAsia="Times New Roman" w:hAnsi="Arial" w:cs="Arial"/>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426E2EA2"/>
    <w:multiLevelType w:val="multilevel"/>
    <w:tmpl w:val="660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962BA"/>
    <w:multiLevelType w:val="multilevel"/>
    <w:tmpl w:val="8AB2549E"/>
    <w:lvl w:ilvl="0">
      <w:start w:val="4"/>
      <w:numFmt w:val="decimal"/>
      <w:lvlText w:val="%1"/>
      <w:lvlJc w:val="left"/>
      <w:pPr>
        <w:ind w:left="360" w:hanging="360"/>
      </w:pPr>
    </w:lvl>
    <w:lvl w:ilvl="1">
      <w:start w:val="8"/>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4B9F68DC"/>
    <w:multiLevelType w:val="hybridMultilevel"/>
    <w:tmpl w:val="8F588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AD4C20"/>
    <w:multiLevelType w:val="multilevel"/>
    <w:tmpl w:val="D7E89B10"/>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55FB4082"/>
    <w:multiLevelType w:val="hybridMultilevel"/>
    <w:tmpl w:val="EA5C8CC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653710D"/>
    <w:multiLevelType w:val="multilevel"/>
    <w:tmpl w:val="4844D8A0"/>
    <w:lvl w:ilvl="0">
      <w:start w:val="3"/>
      <w:numFmt w:val="decimal"/>
      <w:lvlText w:val="%1"/>
      <w:lvlJc w:val="left"/>
      <w:pPr>
        <w:ind w:left="360" w:hanging="360"/>
      </w:pPr>
      <w:rPr>
        <w:rFonts w:eastAsia="Times New Roman"/>
      </w:rPr>
    </w:lvl>
    <w:lvl w:ilvl="1">
      <w:start w:val="8"/>
      <w:numFmt w:val="decimal"/>
      <w:lvlText w:val="%1.%2"/>
      <w:lvlJc w:val="left"/>
      <w:pPr>
        <w:ind w:left="660" w:hanging="360"/>
      </w:pPr>
      <w:rPr>
        <w:rFonts w:eastAsia="Times New Roman"/>
      </w:rPr>
    </w:lvl>
    <w:lvl w:ilvl="2">
      <w:start w:val="1"/>
      <w:numFmt w:val="decimal"/>
      <w:lvlText w:val="%1.%2.%3"/>
      <w:lvlJc w:val="left"/>
      <w:pPr>
        <w:ind w:left="1320" w:hanging="720"/>
      </w:pPr>
      <w:rPr>
        <w:rFonts w:eastAsia="Times New Roman"/>
      </w:rPr>
    </w:lvl>
    <w:lvl w:ilvl="3">
      <w:start w:val="1"/>
      <w:numFmt w:val="decimal"/>
      <w:lvlText w:val="%1.%2.%3.%4"/>
      <w:lvlJc w:val="left"/>
      <w:pPr>
        <w:ind w:left="1620" w:hanging="720"/>
      </w:pPr>
      <w:rPr>
        <w:rFonts w:eastAsia="Times New Roman"/>
      </w:rPr>
    </w:lvl>
    <w:lvl w:ilvl="4">
      <w:start w:val="1"/>
      <w:numFmt w:val="decimal"/>
      <w:lvlText w:val="%1.%2.%3.%4.%5"/>
      <w:lvlJc w:val="left"/>
      <w:pPr>
        <w:ind w:left="2280" w:hanging="1080"/>
      </w:pPr>
      <w:rPr>
        <w:rFonts w:eastAsia="Times New Roman"/>
      </w:rPr>
    </w:lvl>
    <w:lvl w:ilvl="5">
      <w:start w:val="1"/>
      <w:numFmt w:val="decimal"/>
      <w:lvlText w:val="%1.%2.%3.%4.%5.%6"/>
      <w:lvlJc w:val="left"/>
      <w:pPr>
        <w:ind w:left="2580" w:hanging="1080"/>
      </w:pPr>
      <w:rPr>
        <w:rFonts w:eastAsia="Times New Roman"/>
      </w:rPr>
    </w:lvl>
    <w:lvl w:ilvl="6">
      <w:start w:val="1"/>
      <w:numFmt w:val="decimal"/>
      <w:lvlText w:val="%1.%2.%3.%4.%5.%6.%7"/>
      <w:lvlJc w:val="left"/>
      <w:pPr>
        <w:ind w:left="3240" w:hanging="1440"/>
      </w:pPr>
      <w:rPr>
        <w:rFonts w:eastAsia="Times New Roman"/>
      </w:rPr>
    </w:lvl>
    <w:lvl w:ilvl="7">
      <w:start w:val="1"/>
      <w:numFmt w:val="decimal"/>
      <w:lvlText w:val="%1.%2.%3.%4.%5.%6.%7.%8"/>
      <w:lvlJc w:val="left"/>
      <w:pPr>
        <w:ind w:left="3540" w:hanging="1440"/>
      </w:pPr>
      <w:rPr>
        <w:rFonts w:eastAsia="Times New Roman"/>
      </w:rPr>
    </w:lvl>
    <w:lvl w:ilvl="8">
      <w:start w:val="1"/>
      <w:numFmt w:val="decimal"/>
      <w:lvlText w:val="%1.%2.%3.%4.%5.%6.%7.%8.%9"/>
      <w:lvlJc w:val="left"/>
      <w:pPr>
        <w:ind w:left="4200" w:hanging="1800"/>
      </w:pPr>
      <w:rPr>
        <w:rFonts w:eastAsia="Times New Roman"/>
      </w:rPr>
    </w:lvl>
  </w:abstractNum>
  <w:abstractNum w:abstractNumId="13" w15:restartNumberingAfterBreak="0">
    <w:nsid w:val="56F41C79"/>
    <w:multiLevelType w:val="hybridMultilevel"/>
    <w:tmpl w:val="6BEE0016"/>
    <w:lvl w:ilvl="0" w:tplc="0427000F">
      <w:start w:val="1"/>
      <w:numFmt w:val="decimal"/>
      <w:lvlText w:val="%1."/>
      <w:lvlJc w:val="left"/>
      <w:pPr>
        <w:ind w:left="1637"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710587D"/>
    <w:multiLevelType w:val="multilevel"/>
    <w:tmpl w:val="ED068AB4"/>
    <w:lvl w:ilvl="0">
      <w:start w:val="12"/>
      <w:numFmt w:val="decimal"/>
      <w:lvlText w:val="%1."/>
      <w:lvlJc w:val="left"/>
      <w:pPr>
        <w:ind w:left="2100" w:hanging="54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15:restartNumberingAfterBreak="0">
    <w:nsid w:val="58B01C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787907"/>
    <w:multiLevelType w:val="multilevel"/>
    <w:tmpl w:val="83C6E30C"/>
    <w:lvl w:ilvl="0">
      <w:start w:val="10"/>
      <w:numFmt w:val="decimal"/>
      <w:lvlText w:val="%1"/>
      <w:lvlJc w:val="left"/>
      <w:pPr>
        <w:ind w:left="468" w:hanging="468"/>
      </w:pPr>
      <w:rPr>
        <w:rFonts w:hint="default"/>
      </w:rPr>
    </w:lvl>
    <w:lvl w:ilvl="1">
      <w:start w:val="2"/>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D571FD5"/>
    <w:multiLevelType w:val="multilevel"/>
    <w:tmpl w:val="D6728D7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0D532C"/>
    <w:multiLevelType w:val="multilevel"/>
    <w:tmpl w:val="321E004A"/>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9" w15:restartNumberingAfterBreak="0">
    <w:nsid w:val="650D7AF2"/>
    <w:multiLevelType w:val="multilevel"/>
    <w:tmpl w:val="BFBE7D3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925B21"/>
    <w:multiLevelType w:val="multilevel"/>
    <w:tmpl w:val="AA366C4E"/>
    <w:lvl w:ilvl="0">
      <w:start w:val="15"/>
      <w:numFmt w:val="decimal"/>
      <w:lvlText w:val="%1."/>
      <w:lvlJc w:val="left"/>
      <w:pPr>
        <w:ind w:left="744" w:hanging="744"/>
      </w:pPr>
      <w:rPr>
        <w:rFonts w:hint="default"/>
      </w:rPr>
    </w:lvl>
    <w:lvl w:ilvl="1">
      <w:start w:val="1"/>
      <w:numFmt w:val="decimal"/>
      <w:lvlText w:val="%1.%2."/>
      <w:lvlJc w:val="left"/>
      <w:pPr>
        <w:ind w:left="1169" w:hanging="744"/>
      </w:pPr>
      <w:rPr>
        <w:rFonts w:hint="default"/>
      </w:rPr>
    </w:lvl>
    <w:lvl w:ilvl="2">
      <w:start w:val="4"/>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69DC6AA4"/>
    <w:multiLevelType w:val="multilevel"/>
    <w:tmpl w:val="C73246F4"/>
    <w:lvl w:ilvl="0">
      <w:start w:val="3"/>
      <w:numFmt w:val="decimal"/>
      <w:lvlText w:val="%1."/>
      <w:lvlJc w:val="left"/>
      <w:pPr>
        <w:ind w:left="612" w:hanging="612"/>
      </w:pPr>
      <w:rPr>
        <w:rFonts w:hint="default"/>
      </w:rPr>
    </w:lvl>
    <w:lvl w:ilvl="1">
      <w:start w:val="5"/>
      <w:numFmt w:val="decimal"/>
      <w:lvlText w:val="%1.%2."/>
      <w:lvlJc w:val="left"/>
      <w:pPr>
        <w:ind w:left="1855"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A79653B"/>
    <w:multiLevelType w:val="multilevel"/>
    <w:tmpl w:val="0B645E96"/>
    <w:lvl w:ilvl="0">
      <w:start w:val="2"/>
      <w:numFmt w:val="decimal"/>
      <w:lvlText w:val="%1."/>
      <w:lvlJc w:val="left"/>
      <w:pPr>
        <w:ind w:left="78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3" w15:restartNumberingAfterBreak="0">
    <w:nsid w:val="6B376BF7"/>
    <w:multiLevelType w:val="multilevel"/>
    <w:tmpl w:val="4914FE66"/>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EB6529"/>
    <w:multiLevelType w:val="multilevel"/>
    <w:tmpl w:val="5E58F09A"/>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70D30F5C"/>
    <w:multiLevelType w:val="hybridMultilevel"/>
    <w:tmpl w:val="6BD066E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6" w15:restartNumberingAfterBreak="0">
    <w:nsid w:val="70DF7C3B"/>
    <w:multiLevelType w:val="multilevel"/>
    <w:tmpl w:val="7F00B01A"/>
    <w:lvl w:ilvl="0">
      <w:start w:val="11"/>
      <w:numFmt w:val="decimal"/>
      <w:lvlText w:val="%1."/>
      <w:lvlJc w:val="left"/>
      <w:pPr>
        <w:ind w:left="1879" w:hanging="744"/>
      </w:pPr>
      <w:rPr>
        <w:rFonts w:hint="default"/>
      </w:rPr>
    </w:lvl>
    <w:lvl w:ilvl="1">
      <w:start w:val="1"/>
      <w:numFmt w:val="decimal"/>
      <w:lvlText w:val="%1.%2."/>
      <w:lvlJc w:val="left"/>
      <w:pPr>
        <w:ind w:left="1098" w:hanging="744"/>
      </w:pPr>
      <w:rPr>
        <w:rFonts w:hint="default"/>
      </w:rPr>
    </w:lvl>
    <w:lvl w:ilvl="2">
      <w:start w:val="2"/>
      <w:numFmt w:val="decimal"/>
      <w:lvlText w:val="%1.%2.%3."/>
      <w:lvlJc w:val="left"/>
      <w:pPr>
        <w:ind w:left="1170" w:hanging="744"/>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70FD58B4"/>
    <w:multiLevelType w:val="multilevel"/>
    <w:tmpl w:val="90B270F6"/>
    <w:lvl w:ilvl="0">
      <w:start w:val="12"/>
      <w:numFmt w:val="decimal"/>
      <w:lvlText w:val="%1."/>
      <w:lvlJc w:val="left"/>
      <w:pPr>
        <w:ind w:left="125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3C46CC9"/>
    <w:multiLevelType w:val="hybridMultilevel"/>
    <w:tmpl w:val="F2CAC078"/>
    <w:lvl w:ilvl="0" w:tplc="A524D8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B3D20C9"/>
    <w:multiLevelType w:val="multilevel"/>
    <w:tmpl w:val="CF8606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D207F32"/>
    <w:multiLevelType w:val="hybridMultilevel"/>
    <w:tmpl w:val="9B6AB73E"/>
    <w:lvl w:ilvl="0" w:tplc="0DD631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33158557">
    <w:abstractNumId w:val="9"/>
  </w:num>
  <w:num w:numId="2" w16cid:durableId="1721400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029544">
    <w:abstractNumId w:val="12"/>
  </w:num>
  <w:num w:numId="4" w16cid:durableId="742145335">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911624">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050302">
    <w:abstractNumId w:val="29"/>
  </w:num>
  <w:num w:numId="7" w16cid:durableId="2144928337">
    <w:abstractNumId w:val="22"/>
  </w:num>
  <w:num w:numId="8" w16cid:durableId="2005471268">
    <w:abstractNumId w:val="15"/>
  </w:num>
  <w:num w:numId="9" w16cid:durableId="305668226">
    <w:abstractNumId w:val="13"/>
  </w:num>
  <w:num w:numId="10" w16cid:durableId="1399284750">
    <w:abstractNumId w:val="10"/>
  </w:num>
  <w:num w:numId="11" w16cid:durableId="484975035">
    <w:abstractNumId w:val="0"/>
  </w:num>
  <w:num w:numId="12" w16cid:durableId="757873050">
    <w:abstractNumId w:val="16"/>
  </w:num>
  <w:num w:numId="13" w16cid:durableId="1632901090">
    <w:abstractNumId w:val="26"/>
  </w:num>
  <w:num w:numId="14" w16cid:durableId="291447922">
    <w:abstractNumId w:val="5"/>
  </w:num>
  <w:num w:numId="15" w16cid:durableId="468472305">
    <w:abstractNumId w:val="21"/>
  </w:num>
  <w:num w:numId="16" w16cid:durableId="1825120856">
    <w:abstractNumId w:val="27"/>
  </w:num>
  <w:num w:numId="17" w16cid:durableId="408236810">
    <w:abstractNumId w:val="14"/>
  </w:num>
  <w:num w:numId="18" w16cid:durableId="1131899795">
    <w:abstractNumId w:val="1"/>
  </w:num>
  <w:num w:numId="19" w16cid:durableId="314921846">
    <w:abstractNumId w:val="24"/>
  </w:num>
  <w:num w:numId="20" w16cid:durableId="1335844724">
    <w:abstractNumId w:val="19"/>
  </w:num>
  <w:num w:numId="21" w16cid:durableId="1377120131">
    <w:abstractNumId w:val="17"/>
  </w:num>
  <w:num w:numId="22" w16cid:durableId="434058656">
    <w:abstractNumId w:val="3"/>
  </w:num>
  <w:num w:numId="23" w16cid:durableId="607857144">
    <w:abstractNumId w:val="20"/>
  </w:num>
  <w:num w:numId="24" w16cid:durableId="1194541168">
    <w:abstractNumId w:val="25"/>
  </w:num>
  <w:num w:numId="25" w16cid:durableId="957027410">
    <w:abstractNumId w:val="6"/>
  </w:num>
  <w:num w:numId="26" w16cid:durableId="825707574">
    <w:abstractNumId w:val="7"/>
  </w:num>
  <w:num w:numId="27" w16cid:durableId="178929563">
    <w:abstractNumId w:val="28"/>
  </w:num>
  <w:num w:numId="28" w16cid:durableId="825633320">
    <w:abstractNumId w:val="30"/>
  </w:num>
  <w:num w:numId="29" w16cid:durableId="205291266">
    <w:abstractNumId w:val="2"/>
  </w:num>
  <w:num w:numId="30" w16cid:durableId="798300933">
    <w:abstractNumId w:val="11"/>
  </w:num>
  <w:num w:numId="31" w16cid:durableId="6371526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899"/>
    <w:rsid w:val="00007DA7"/>
    <w:rsid w:val="00012F84"/>
    <w:rsid w:val="000211BE"/>
    <w:rsid w:val="00023927"/>
    <w:rsid w:val="00027B83"/>
    <w:rsid w:val="00031C5B"/>
    <w:rsid w:val="000374EF"/>
    <w:rsid w:val="000416F7"/>
    <w:rsid w:val="000465B5"/>
    <w:rsid w:val="00055AC5"/>
    <w:rsid w:val="00057DD8"/>
    <w:rsid w:val="0006337A"/>
    <w:rsid w:val="0006667D"/>
    <w:rsid w:val="0007361D"/>
    <w:rsid w:val="000762A7"/>
    <w:rsid w:val="0008240E"/>
    <w:rsid w:val="00082424"/>
    <w:rsid w:val="00085FDE"/>
    <w:rsid w:val="00087CFB"/>
    <w:rsid w:val="00097FCE"/>
    <w:rsid w:val="000A7C91"/>
    <w:rsid w:val="000B0897"/>
    <w:rsid w:val="000B20CF"/>
    <w:rsid w:val="000B3E38"/>
    <w:rsid w:val="000B48AF"/>
    <w:rsid w:val="000B4CF4"/>
    <w:rsid w:val="000C1DA8"/>
    <w:rsid w:val="000C43C1"/>
    <w:rsid w:val="000D197F"/>
    <w:rsid w:val="000D1CBF"/>
    <w:rsid w:val="000D3A15"/>
    <w:rsid w:val="000E07F3"/>
    <w:rsid w:val="000E5D13"/>
    <w:rsid w:val="000F6F00"/>
    <w:rsid w:val="001005FA"/>
    <w:rsid w:val="00100A15"/>
    <w:rsid w:val="00112F84"/>
    <w:rsid w:val="0011734D"/>
    <w:rsid w:val="00121056"/>
    <w:rsid w:val="001210C8"/>
    <w:rsid w:val="00121E17"/>
    <w:rsid w:val="00123B38"/>
    <w:rsid w:val="00124771"/>
    <w:rsid w:val="00124B41"/>
    <w:rsid w:val="0012617F"/>
    <w:rsid w:val="00126AED"/>
    <w:rsid w:val="00137501"/>
    <w:rsid w:val="00137D43"/>
    <w:rsid w:val="00144FB9"/>
    <w:rsid w:val="001454D5"/>
    <w:rsid w:val="00146079"/>
    <w:rsid w:val="001622C1"/>
    <w:rsid w:val="00165EC8"/>
    <w:rsid w:val="00175604"/>
    <w:rsid w:val="00180DB8"/>
    <w:rsid w:val="00181ADE"/>
    <w:rsid w:val="00187B3B"/>
    <w:rsid w:val="001940CD"/>
    <w:rsid w:val="001953BC"/>
    <w:rsid w:val="001A0886"/>
    <w:rsid w:val="001A25A6"/>
    <w:rsid w:val="001A3D67"/>
    <w:rsid w:val="001A465B"/>
    <w:rsid w:val="001B0FD9"/>
    <w:rsid w:val="001B658A"/>
    <w:rsid w:val="001C30C7"/>
    <w:rsid w:val="001C5BF6"/>
    <w:rsid w:val="001C6C7D"/>
    <w:rsid w:val="001D2E74"/>
    <w:rsid w:val="001D5976"/>
    <w:rsid w:val="001D706C"/>
    <w:rsid w:val="001E4A26"/>
    <w:rsid w:val="001F41E6"/>
    <w:rsid w:val="00203AC2"/>
    <w:rsid w:val="0020664A"/>
    <w:rsid w:val="002070B3"/>
    <w:rsid w:val="00210300"/>
    <w:rsid w:val="00216783"/>
    <w:rsid w:val="00220D14"/>
    <w:rsid w:val="002252E2"/>
    <w:rsid w:val="00230FD3"/>
    <w:rsid w:val="002366F6"/>
    <w:rsid w:val="00242F99"/>
    <w:rsid w:val="00257163"/>
    <w:rsid w:val="002632F4"/>
    <w:rsid w:val="00264518"/>
    <w:rsid w:val="00266AE7"/>
    <w:rsid w:val="002755C9"/>
    <w:rsid w:val="0027787E"/>
    <w:rsid w:val="00282AAB"/>
    <w:rsid w:val="0028538C"/>
    <w:rsid w:val="002856BD"/>
    <w:rsid w:val="002902B4"/>
    <w:rsid w:val="00292C13"/>
    <w:rsid w:val="002942F5"/>
    <w:rsid w:val="00295721"/>
    <w:rsid w:val="002A3D3C"/>
    <w:rsid w:val="002A474E"/>
    <w:rsid w:val="002A4DD2"/>
    <w:rsid w:val="002A6666"/>
    <w:rsid w:val="002B7050"/>
    <w:rsid w:val="002C1134"/>
    <w:rsid w:val="002C5B92"/>
    <w:rsid w:val="002C5BE0"/>
    <w:rsid w:val="002C6C4F"/>
    <w:rsid w:val="002E0D4E"/>
    <w:rsid w:val="002E211B"/>
    <w:rsid w:val="002E27D6"/>
    <w:rsid w:val="002F2994"/>
    <w:rsid w:val="002F3E4A"/>
    <w:rsid w:val="003023A1"/>
    <w:rsid w:val="00302FF3"/>
    <w:rsid w:val="003047B3"/>
    <w:rsid w:val="003143D7"/>
    <w:rsid w:val="00316E10"/>
    <w:rsid w:val="00320F9F"/>
    <w:rsid w:val="00323172"/>
    <w:rsid w:val="00325F79"/>
    <w:rsid w:val="00332B9B"/>
    <w:rsid w:val="003347A2"/>
    <w:rsid w:val="00334EFB"/>
    <w:rsid w:val="003361BF"/>
    <w:rsid w:val="00341755"/>
    <w:rsid w:val="003426D2"/>
    <w:rsid w:val="00344CC1"/>
    <w:rsid w:val="00350F58"/>
    <w:rsid w:val="0036250D"/>
    <w:rsid w:val="00372940"/>
    <w:rsid w:val="00375709"/>
    <w:rsid w:val="00376ADD"/>
    <w:rsid w:val="003A189F"/>
    <w:rsid w:val="003A383F"/>
    <w:rsid w:val="003B7F54"/>
    <w:rsid w:val="003E5168"/>
    <w:rsid w:val="003E5A6F"/>
    <w:rsid w:val="003F1629"/>
    <w:rsid w:val="003F329F"/>
    <w:rsid w:val="004074BE"/>
    <w:rsid w:val="00413A94"/>
    <w:rsid w:val="00415A86"/>
    <w:rsid w:val="004228C2"/>
    <w:rsid w:val="0043098D"/>
    <w:rsid w:val="00435EB2"/>
    <w:rsid w:val="00437C53"/>
    <w:rsid w:val="00453830"/>
    <w:rsid w:val="00456892"/>
    <w:rsid w:val="0046005C"/>
    <w:rsid w:val="0046024F"/>
    <w:rsid w:val="00465348"/>
    <w:rsid w:val="00466E5E"/>
    <w:rsid w:val="00467120"/>
    <w:rsid w:val="004672F7"/>
    <w:rsid w:val="004719ED"/>
    <w:rsid w:val="00473BAD"/>
    <w:rsid w:val="00474013"/>
    <w:rsid w:val="004813ED"/>
    <w:rsid w:val="0048235B"/>
    <w:rsid w:val="00495C05"/>
    <w:rsid w:val="00496AB0"/>
    <w:rsid w:val="004A01A5"/>
    <w:rsid w:val="004C7260"/>
    <w:rsid w:val="004D703B"/>
    <w:rsid w:val="004E5BDB"/>
    <w:rsid w:val="004F01E7"/>
    <w:rsid w:val="004F1056"/>
    <w:rsid w:val="004F151F"/>
    <w:rsid w:val="004F2CEF"/>
    <w:rsid w:val="004F5FE4"/>
    <w:rsid w:val="0050029C"/>
    <w:rsid w:val="005005AA"/>
    <w:rsid w:val="00512EE9"/>
    <w:rsid w:val="00515E35"/>
    <w:rsid w:val="005237AE"/>
    <w:rsid w:val="0053026E"/>
    <w:rsid w:val="005323DA"/>
    <w:rsid w:val="005326DC"/>
    <w:rsid w:val="005341D8"/>
    <w:rsid w:val="00543AB7"/>
    <w:rsid w:val="0055005E"/>
    <w:rsid w:val="00551607"/>
    <w:rsid w:val="00551C16"/>
    <w:rsid w:val="00555C98"/>
    <w:rsid w:val="00567D44"/>
    <w:rsid w:val="00570FBC"/>
    <w:rsid w:val="00576DF5"/>
    <w:rsid w:val="00582C1F"/>
    <w:rsid w:val="00590389"/>
    <w:rsid w:val="00590C73"/>
    <w:rsid w:val="00591BED"/>
    <w:rsid w:val="00593FAF"/>
    <w:rsid w:val="00596AA1"/>
    <w:rsid w:val="005A0ABE"/>
    <w:rsid w:val="005A7D0F"/>
    <w:rsid w:val="005B0F6D"/>
    <w:rsid w:val="005B3E48"/>
    <w:rsid w:val="005B524C"/>
    <w:rsid w:val="005C140B"/>
    <w:rsid w:val="005C1EFD"/>
    <w:rsid w:val="005C5217"/>
    <w:rsid w:val="005C5DDD"/>
    <w:rsid w:val="005C7307"/>
    <w:rsid w:val="005F15CE"/>
    <w:rsid w:val="005F6B00"/>
    <w:rsid w:val="006030D2"/>
    <w:rsid w:val="006035E9"/>
    <w:rsid w:val="00604023"/>
    <w:rsid w:val="00604716"/>
    <w:rsid w:val="0060627E"/>
    <w:rsid w:val="006261A2"/>
    <w:rsid w:val="006313EC"/>
    <w:rsid w:val="00636A7D"/>
    <w:rsid w:val="00636A8B"/>
    <w:rsid w:val="00641AC8"/>
    <w:rsid w:val="00644447"/>
    <w:rsid w:val="006445BE"/>
    <w:rsid w:val="00645BA2"/>
    <w:rsid w:val="00650160"/>
    <w:rsid w:val="006513A4"/>
    <w:rsid w:val="00657BE0"/>
    <w:rsid w:val="0066253B"/>
    <w:rsid w:val="00670776"/>
    <w:rsid w:val="00672AAC"/>
    <w:rsid w:val="00672BE1"/>
    <w:rsid w:val="006845F0"/>
    <w:rsid w:val="00693973"/>
    <w:rsid w:val="006A0B3C"/>
    <w:rsid w:val="006A3252"/>
    <w:rsid w:val="006B2FD0"/>
    <w:rsid w:val="006B4BBE"/>
    <w:rsid w:val="006B567A"/>
    <w:rsid w:val="006B56F4"/>
    <w:rsid w:val="006C5552"/>
    <w:rsid w:val="006C5E48"/>
    <w:rsid w:val="006D3DD7"/>
    <w:rsid w:val="006D644E"/>
    <w:rsid w:val="006E3E81"/>
    <w:rsid w:val="006E4A9E"/>
    <w:rsid w:val="006F131C"/>
    <w:rsid w:val="006F69CA"/>
    <w:rsid w:val="006F778C"/>
    <w:rsid w:val="00700E88"/>
    <w:rsid w:val="00701991"/>
    <w:rsid w:val="007109A3"/>
    <w:rsid w:val="0071104C"/>
    <w:rsid w:val="007110BD"/>
    <w:rsid w:val="00711962"/>
    <w:rsid w:val="00716BC6"/>
    <w:rsid w:val="00726B72"/>
    <w:rsid w:val="00726CAC"/>
    <w:rsid w:val="00727349"/>
    <w:rsid w:val="00733587"/>
    <w:rsid w:val="00734F5D"/>
    <w:rsid w:val="00750306"/>
    <w:rsid w:val="0075096B"/>
    <w:rsid w:val="00754A24"/>
    <w:rsid w:val="007640FF"/>
    <w:rsid w:val="00777066"/>
    <w:rsid w:val="00790B8A"/>
    <w:rsid w:val="00793EAE"/>
    <w:rsid w:val="007947AD"/>
    <w:rsid w:val="00795B64"/>
    <w:rsid w:val="007A0AA3"/>
    <w:rsid w:val="007A124C"/>
    <w:rsid w:val="007B129C"/>
    <w:rsid w:val="007B497F"/>
    <w:rsid w:val="007C038C"/>
    <w:rsid w:val="007C2833"/>
    <w:rsid w:val="007C52F9"/>
    <w:rsid w:val="007F640B"/>
    <w:rsid w:val="00802D32"/>
    <w:rsid w:val="00814772"/>
    <w:rsid w:val="008235F2"/>
    <w:rsid w:val="00823A78"/>
    <w:rsid w:val="008363C3"/>
    <w:rsid w:val="00852693"/>
    <w:rsid w:val="00855B6C"/>
    <w:rsid w:val="008652BB"/>
    <w:rsid w:val="00872296"/>
    <w:rsid w:val="00881AB7"/>
    <w:rsid w:val="008900A7"/>
    <w:rsid w:val="008918CD"/>
    <w:rsid w:val="00892E3E"/>
    <w:rsid w:val="008951A5"/>
    <w:rsid w:val="00897B54"/>
    <w:rsid w:val="00897C56"/>
    <w:rsid w:val="008A43F3"/>
    <w:rsid w:val="008B00D9"/>
    <w:rsid w:val="008B1EC0"/>
    <w:rsid w:val="008B35D5"/>
    <w:rsid w:val="008C03E3"/>
    <w:rsid w:val="008C30A9"/>
    <w:rsid w:val="008C6065"/>
    <w:rsid w:val="008C71CB"/>
    <w:rsid w:val="008D2452"/>
    <w:rsid w:val="008E1371"/>
    <w:rsid w:val="008E7780"/>
    <w:rsid w:val="008F2109"/>
    <w:rsid w:val="00901A0D"/>
    <w:rsid w:val="00901B80"/>
    <w:rsid w:val="009024D8"/>
    <w:rsid w:val="00910853"/>
    <w:rsid w:val="00914CC6"/>
    <w:rsid w:val="00916989"/>
    <w:rsid w:val="00916A5C"/>
    <w:rsid w:val="00916D44"/>
    <w:rsid w:val="009218B8"/>
    <w:rsid w:val="00922D25"/>
    <w:rsid w:val="0092461A"/>
    <w:rsid w:val="00925DD0"/>
    <w:rsid w:val="00957489"/>
    <w:rsid w:val="009728BC"/>
    <w:rsid w:val="00972A69"/>
    <w:rsid w:val="0097572D"/>
    <w:rsid w:val="0097627F"/>
    <w:rsid w:val="009842EE"/>
    <w:rsid w:val="009862E0"/>
    <w:rsid w:val="009903DF"/>
    <w:rsid w:val="00990C2F"/>
    <w:rsid w:val="00994ECE"/>
    <w:rsid w:val="009A4629"/>
    <w:rsid w:val="009A5762"/>
    <w:rsid w:val="009C1480"/>
    <w:rsid w:val="009D3202"/>
    <w:rsid w:val="009D77E3"/>
    <w:rsid w:val="009E5056"/>
    <w:rsid w:val="009F074B"/>
    <w:rsid w:val="009F1DCA"/>
    <w:rsid w:val="009F22F8"/>
    <w:rsid w:val="009F5678"/>
    <w:rsid w:val="009F796F"/>
    <w:rsid w:val="00A001AB"/>
    <w:rsid w:val="00A03671"/>
    <w:rsid w:val="00A0545F"/>
    <w:rsid w:val="00A0763A"/>
    <w:rsid w:val="00A11869"/>
    <w:rsid w:val="00A141A0"/>
    <w:rsid w:val="00A15F54"/>
    <w:rsid w:val="00A16FE7"/>
    <w:rsid w:val="00A240C5"/>
    <w:rsid w:val="00A264AA"/>
    <w:rsid w:val="00A26D47"/>
    <w:rsid w:val="00A440E5"/>
    <w:rsid w:val="00A52DC8"/>
    <w:rsid w:val="00A541D8"/>
    <w:rsid w:val="00A550A7"/>
    <w:rsid w:val="00A702E2"/>
    <w:rsid w:val="00A72765"/>
    <w:rsid w:val="00A72E0B"/>
    <w:rsid w:val="00A81E2B"/>
    <w:rsid w:val="00A83979"/>
    <w:rsid w:val="00A86B58"/>
    <w:rsid w:val="00A9176E"/>
    <w:rsid w:val="00A97B32"/>
    <w:rsid w:val="00AA4681"/>
    <w:rsid w:val="00AB05A5"/>
    <w:rsid w:val="00AC6701"/>
    <w:rsid w:val="00AD65F1"/>
    <w:rsid w:val="00AE1AD4"/>
    <w:rsid w:val="00AE2A07"/>
    <w:rsid w:val="00AF097A"/>
    <w:rsid w:val="00AF19B9"/>
    <w:rsid w:val="00AF2EB1"/>
    <w:rsid w:val="00AF538F"/>
    <w:rsid w:val="00AF57C3"/>
    <w:rsid w:val="00AF655E"/>
    <w:rsid w:val="00B01E68"/>
    <w:rsid w:val="00B022E0"/>
    <w:rsid w:val="00B11D76"/>
    <w:rsid w:val="00B121E5"/>
    <w:rsid w:val="00B314A0"/>
    <w:rsid w:val="00B359CB"/>
    <w:rsid w:val="00B36538"/>
    <w:rsid w:val="00B36BF6"/>
    <w:rsid w:val="00B36D02"/>
    <w:rsid w:val="00B434AE"/>
    <w:rsid w:val="00B43B9E"/>
    <w:rsid w:val="00B44DB4"/>
    <w:rsid w:val="00B47D3A"/>
    <w:rsid w:val="00B47E58"/>
    <w:rsid w:val="00B505E9"/>
    <w:rsid w:val="00B57474"/>
    <w:rsid w:val="00B63871"/>
    <w:rsid w:val="00B6701A"/>
    <w:rsid w:val="00B72B4D"/>
    <w:rsid w:val="00B73A50"/>
    <w:rsid w:val="00B75352"/>
    <w:rsid w:val="00B77B51"/>
    <w:rsid w:val="00B81E56"/>
    <w:rsid w:val="00B83099"/>
    <w:rsid w:val="00B840F8"/>
    <w:rsid w:val="00B844C7"/>
    <w:rsid w:val="00B85AA9"/>
    <w:rsid w:val="00B92C8B"/>
    <w:rsid w:val="00BB5CCD"/>
    <w:rsid w:val="00BC72FE"/>
    <w:rsid w:val="00BD4CC2"/>
    <w:rsid w:val="00BD5671"/>
    <w:rsid w:val="00BF63D1"/>
    <w:rsid w:val="00BF70E2"/>
    <w:rsid w:val="00C02ED0"/>
    <w:rsid w:val="00C119E1"/>
    <w:rsid w:val="00C15557"/>
    <w:rsid w:val="00C32C8A"/>
    <w:rsid w:val="00C34D8F"/>
    <w:rsid w:val="00C35C93"/>
    <w:rsid w:val="00C4488C"/>
    <w:rsid w:val="00C53F08"/>
    <w:rsid w:val="00C56B6D"/>
    <w:rsid w:val="00C62B72"/>
    <w:rsid w:val="00C733EF"/>
    <w:rsid w:val="00C773D0"/>
    <w:rsid w:val="00C8353E"/>
    <w:rsid w:val="00C91BF0"/>
    <w:rsid w:val="00CB0059"/>
    <w:rsid w:val="00CB6042"/>
    <w:rsid w:val="00CC0B31"/>
    <w:rsid w:val="00CC19D3"/>
    <w:rsid w:val="00CC4F97"/>
    <w:rsid w:val="00CD1ECF"/>
    <w:rsid w:val="00CD2D96"/>
    <w:rsid w:val="00CD4243"/>
    <w:rsid w:val="00CE0A9E"/>
    <w:rsid w:val="00CE5697"/>
    <w:rsid w:val="00CF2479"/>
    <w:rsid w:val="00CF79B7"/>
    <w:rsid w:val="00D0406B"/>
    <w:rsid w:val="00D26F07"/>
    <w:rsid w:val="00D329C4"/>
    <w:rsid w:val="00D33447"/>
    <w:rsid w:val="00D346A5"/>
    <w:rsid w:val="00D42CB2"/>
    <w:rsid w:val="00D44F76"/>
    <w:rsid w:val="00D57AA7"/>
    <w:rsid w:val="00D649D5"/>
    <w:rsid w:val="00D76027"/>
    <w:rsid w:val="00D85D1A"/>
    <w:rsid w:val="00D86D7D"/>
    <w:rsid w:val="00D95FCD"/>
    <w:rsid w:val="00DA4E0C"/>
    <w:rsid w:val="00DA6E04"/>
    <w:rsid w:val="00DB7467"/>
    <w:rsid w:val="00DE52EA"/>
    <w:rsid w:val="00DE6030"/>
    <w:rsid w:val="00DF0CD8"/>
    <w:rsid w:val="00DF6D3E"/>
    <w:rsid w:val="00DF7328"/>
    <w:rsid w:val="00E07EAB"/>
    <w:rsid w:val="00E12368"/>
    <w:rsid w:val="00E12BB6"/>
    <w:rsid w:val="00E224CA"/>
    <w:rsid w:val="00E22890"/>
    <w:rsid w:val="00E254A8"/>
    <w:rsid w:val="00E25D1A"/>
    <w:rsid w:val="00E508B5"/>
    <w:rsid w:val="00E537F6"/>
    <w:rsid w:val="00E63CDC"/>
    <w:rsid w:val="00E65BBC"/>
    <w:rsid w:val="00E66093"/>
    <w:rsid w:val="00E724A9"/>
    <w:rsid w:val="00E73D55"/>
    <w:rsid w:val="00E81963"/>
    <w:rsid w:val="00E819AC"/>
    <w:rsid w:val="00E82E00"/>
    <w:rsid w:val="00E850BC"/>
    <w:rsid w:val="00E94200"/>
    <w:rsid w:val="00E973E2"/>
    <w:rsid w:val="00EA2535"/>
    <w:rsid w:val="00EA45CE"/>
    <w:rsid w:val="00EB1070"/>
    <w:rsid w:val="00EB507A"/>
    <w:rsid w:val="00EC01F1"/>
    <w:rsid w:val="00ED1E75"/>
    <w:rsid w:val="00ED3804"/>
    <w:rsid w:val="00EE67F2"/>
    <w:rsid w:val="00EF056D"/>
    <w:rsid w:val="00F074C9"/>
    <w:rsid w:val="00F3721E"/>
    <w:rsid w:val="00F424DF"/>
    <w:rsid w:val="00F44BE4"/>
    <w:rsid w:val="00F539A5"/>
    <w:rsid w:val="00F55772"/>
    <w:rsid w:val="00F60BD9"/>
    <w:rsid w:val="00F64838"/>
    <w:rsid w:val="00F67E60"/>
    <w:rsid w:val="00F703A1"/>
    <w:rsid w:val="00F75DB5"/>
    <w:rsid w:val="00F81BD4"/>
    <w:rsid w:val="00F824D8"/>
    <w:rsid w:val="00F831CE"/>
    <w:rsid w:val="00F83704"/>
    <w:rsid w:val="00F86312"/>
    <w:rsid w:val="00F87804"/>
    <w:rsid w:val="00F879AB"/>
    <w:rsid w:val="00F9042B"/>
    <w:rsid w:val="00F9258A"/>
    <w:rsid w:val="00F9713D"/>
    <w:rsid w:val="00FA5677"/>
    <w:rsid w:val="00FA6068"/>
    <w:rsid w:val="00FA7086"/>
    <w:rsid w:val="00FB0C7D"/>
    <w:rsid w:val="00FB4719"/>
    <w:rsid w:val="00FC0805"/>
    <w:rsid w:val="00FC14ED"/>
    <w:rsid w:val="00FC7AE5"/>
    <w:rsid w:val="00FE625E"/>
    <w:rsid w:val="00FF48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E52EA"/>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2,lp1,Bullet 1,Use Case List Paragraph,Numbering,ERP-List Paragraph,List Paragraph11,List Paragraph111,Paragraph,List Paragraph Red,List Paragraph1,Sąrašo pastraipa.Bullet,Bullet,Lentele"/>
    <w:basedOn w:val="prastasis"/>
    <w:link w:val="SraopastraipaDiagrama"/>
    <w:qFormat/>
    <w:rsid w:val="008F2109"/>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0C43C1"/>
  </w:style>
  <w:style w:type="paragraph" w:customStyle="1" w:styleId="DefaultStyle">
    <w:name w:val="Default Style"/>
    <w:uiPriority w:val="99"/>
    <w:rsid w:val="00AC6701"/>
    <w:pPr>
      <w:widowControl w:val="0"/>
      <w:suppressAutoHyphens/>
      <w:spacing w:after="160" w:line="259" w:lineRule="auto"/>
    </w:pPr>
    <w:rPr>
      <w:rFonts w:eastAsia="Calibri"/>
      <w:szCs w:val="24"/>
      <w:lang w:val="en-US"/>
    </w:rPr>
  </w:style>
  <w:style w:type="character" w:styleId="Komentaronuoroda">
    <w:name w:val="annotation reference"/>
    <w:basedOn w:val="Numatytasispastraiposriftas"/>
    <w:unhideWhenUsed/>
    <w:rsid w:val="00CC0B31"/>
    <w:rPr>
      <w:sz w:val="16"/>
      <w:szCs w:val="16"/>
    </w:rPr>
  </w:style>
  <w:style w:type="paragraph" w:styleId="Komentarotekstas">
    <w:name w:val="annotation text"/>
    <w:basedOn w:val="prastasis"/>
    <w:link w:val="KomentarotekstasDiagrama"/>
    <w:unhideWhenUsed/>
    <w:rsid w:val="00CC0B31"/>
    <w:rPr>
      <w:sz w:val="20"/>
    </w:rPr>
  </w:style>
  <w:style w:type="character" w:customStyle="1" w:styleId="KomentarotekstasDiagrama">
    <w:name w:val="Komentaro tekstas Diagrama"/>
    <w:basedOn w:val="Numatytasispastraiposriftas"/>
    <w:link w:val="Komentarotekstas"/>
    <w:rsid w:val="00CC0B31"/>
    <w:rPr>
      <w:sz w:val="20"/>
    </w:rPr>
  </w:style>
  <w:style w:type="paragraph" w:styleId="Komentarotema">
    <w:name w:val="annotation subject"/>
    <w:basedOn w:val="Komentarotekstas"/>
    <w:next w:val="Komentarotekstas"/>
    <w:link w:val="KomentarotemaDiagrama"/>
    <w:semiHidden/>
    <w:unhideWhenUsed/>
    <w:rsid w:val="00CC0B31"/>
    <w:rPr>
      <w:b/>
      <w:bCs/>
    </w:rPr>
  </w:style>
  <w:style w:type="character" w:customStyle="1" w:styleId="KomentarotemaDiagrama">
    <w:name w:val="Komentaro tema Diagrama"/>
    <w:basedOn w:val="KomentarotekstasDiagrama"/>
    <w:link w:val="Komentarotema"/>
    <w:semiHidden/>
    <w:rsid w:val="00CC0B31"/>
    <w:rPr>
      <w:b/>
      <w:bCs/>
      <w:sz w:val="20"/>
    </w:rPr>
  </w:style>
  <w:style w:type="paragraph" w:customStyle="1" w:styleId="Normalgaramond">
    <w:name w:val="Normal+garamond"/>
    <w:basedOn w:val="Pagrindinistekstas"/>
    <w:rsid w:val="00467120"/>
    <w:pPr>
      <w:numPr>
        <w:numId w:val="11"/>
      </w:numPr>
      <w:tabs>
        <w:tab w:val="clear" w:pos="420"/>
      </w:tabs>
      <w:suppressAutoHyphens/>
      <w:spacing w:after="0"/>
      <w:ind w:left="360" w:hanging="360"/>
      <w:jc w:val="both"/>
    </w:pPr>
    <w:rPr>
      <w:rFonts w:ascii="Garamond" w:hAnsi="Garamond" w:cs="Garamond"/>
      <w:spacing w:val="20"/>
      <w:lang w:eastAsia="zh-CN"/>
    </w:rPr>
  </w:style>
  <w:style w:type="table" w:styleId="Lentelstinklelis">
    <w:name w:val="Table Grid"/>
    <w:basedOn w:val="prastojilentel"/>
    <w:uiPriority w:val="39"/>
    <w:rsid w:val="00467120"/>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67120"/>
    <w:pPr>
      <w:spacing w:after="120"/>
    </w:pPr>
  </w:style>
  <w:style w:type="character" w:customStyle="1" w:styleId="PagrindinistekstasDiagrama">
    <w:name w:val="Pagrindinis tekstas Diagrama"/>
    <w:basedOn w:val="Numatytasispastraiposriftas"/>
    <w:link w:val="Pagrindinistekstas"/>
    <w:semiHidden/>
    <w:rsid w:val="00467120"/>
  </w:style>
  <w:style w:type="character" w:styleId="Hipersaitas">
    <w:name w:val="Hyperlink"/>
    <w:basedOn w:val="Numatytasispastraiposriftas"/>
    <w:uiPriority w:val="99"/>
    <w:unhideWhenUsed/>
    <w:rsid w:val="00657BE0"/>
    <w:rPr>
      <w:rFonts w:cs="Times New Roman"/>
      <w:color w:val="0563C1" w:themeColor="hyperlink"/>
      <w:u w:val="single"/>
    </w:rPr>
  </w:style>
  <w:style w:type="paragraph" w:customStyle="1" w:styleId="Betarp1">
    <w:name w:val="Be tarpų1"/>
    <w:qFormat/>
    <w:rsid w:val="002C5BE0"/>
    <w:rPr>
      <w:rFonts w:eastAsia="Calibri"/>
      <w:sz w:val="28"/>
      <w:szCs w:val="24"/>
    </w:rPr>
  </w:style>
  <w:style w:type="paragraph" w:customStyle="1" w:styleId="Bodytext2">
    <w:name w:val="Body text (2)"/>
    <w:basedOn w:val="prastasis"/>
    <w:qFormat/>
    <w:rsid w:val="002C5BE0"/>
    <w:pPr>
      <w:shd w:val="clear" w:color="auto" w:fill="FFFFFF"/>
      <w:spacing w:line="269" w:lineRule="exact"/>
      <w:ind w:hanging="400"/>
    </w:pPr>
    <w:rPr>
      <w:rFonts w:eastAsia="Calibri"/>
      <w:i/>
      <w:iCs/>
      <w:sz w:val="23"/>
      <w:szCs w:val="23"/>
      <w:lang w:eastAsia="zh-CN"/>
    </w:rPr>
  </w:style>
  <w:style w:type="paragraph" w:styleId="Debesliotekstas">
    <w:name w:val="Balloon Text"/>
    <w:basedOn w:val="prastasis"/>
    <w:link w:val="DebesliotekstasDiagrama"/>
    <w:semiHidden/>
    <w:unhideWhenUsed/>
    <w:rsid w:val="002C5BE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5BE0"/>
    <w:rPr>
      <w:rFonts w:ascii="Segoe UI" w:hAnsi="Segoe UI" w:cs="Segoe UI"/>
      <w:sz w:val="18"/>
      <w:szCs w:val="18"/>
    </w:rPr>
  </w:style>
  <w:style w:type="character" w:styleId="Neapdorotaspaminjimas">
    <w:name w:val="Unresolved Mention"/>
    <w:basedOn w:val="Numatytasispastraiposriftas"/>
    <w:uiPriority w:val="99"/>
    <w:semiHidden/>
    <w:unhideWhenUsed/>
    <w:rsid w:val="00EE67F2"/>
    <w:rPr>
      <w:color w:val="605E5C"/>
      <w:shd w:val="clear" w:color="auto" w:fill="E1DFDD"/>
    </w:rPr>
  </w:style>
  <w:style w:type="character" w:customStyle="1" w:styleId="Antrat2Diagrama">
    <w:name w:val="Antraštė 2 Diagrama"/>
    <w:basedOn w:val="Numatytasispastraiposriftas"/>
    <w:link w:val="Antrat2"/>
    <w:uiPriority w:val="9"/>
    <w:rsid w:val="00DE52EA"/>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DE52EA"/>
    <w:pPr>
      <w:suppressAutoHyphens/>
    </w:pPr>
    <w:rPr>
      <w:rFonts w:ascii="Liberation Serif" w:eastAsia="SimSun" w:hAnsi="Liberation Serif" w:cs="Arial Unicode MS"/>
      <w:color w:val="000000"/>
      <w:szCs w:val="24"/>
      <w:lang w:val="en-US" w:eastAsia="zh-CN" w:bidi="hi-IN"/>
    </w:rPr>
  </w:style>
  <w:style w:type="paragraph" w:styleId="Antrats">
    <w:name w:val="header"/>
    <w:basedOn w:val="prastasis"/>
    <w:link w:val="AntratsDiagrama"/>
    <w:unhideWhenUsed/>
    <w:rsid w:val="009842EE"/>
    <w:pPr>
      <w:tabs>
        <w:tab w:val="center" w:pos="4513"/>
        <w:tab w:val="right" w:pos="9026"/>
      </w:tabs>
    </w:pPr>
  </w:style>
  <w:style w:type="character" w:customStyle="1" w:styleId="AntratsDiagrama">
    <w:name w:val="Antraštės Diagrama"/>
    <w:basedOn w:val="Numatytasispastraiposriftas"/>
    <w:link w:val="Antrats"/>
    <w:rsid w:val="009842EE"/>
  </w:style>
  <w:style w:type="paragraph" w:styleId="Porat">
    <w:name w:val="footer"/>
    <w:basedOn w:val="prastasis"/>
    <w:link w:val="PoratDiagrama"/>
    <w:unhideWhenUsed/>
    <w:rsid w:val="009842EE"/>
    <w:pPr>
      <w:tabs>
        <w:tab w:val="center" w:pos="4513"/>
        <w:tab w:val="right" w:pos="9026"/>
      </w:tabs>
    </w:pPr>
  </w:style>
  <w:style w:type="character" w:customStyle="1" w:styleId="PoratDiagrama">
    <w:name w:val="Poraštė Diagrama"/>
    <w:basedOn w:val="Numatytasispastraiposriftas"/>
    <w:link w:val="Porat"/>
    <w:rsid w:val="009842EE"/>
  </w:style>
  <w:style w:type="character" w:styleId="Emfaz">
    <w:name w:val="Emphasis"/>
    <w:basedOn w:val="Numatytasispastraiposriftas"/>
    <w:uiPriority w:val="20"/>
    <w:qFormat/>
    <w:rsid w:val="00B670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5371920">
      <w:bodyDiv w:val="1"/>
      <w:marLeft w:val="0"/>
      <w:marRight w:val="0"/>
      <w:marTop w:val="0"/>
      <w:marBottom w:val="0"/>
      <w:divBdr>
        <w:top w:val="none" w:sz="0" w:space="0" w:color="auto"/>
        <w:left w:val="none" w:sz="0" w:space="0" w:color="auto"/>
        <w:bottom w:val="none" w:sz="0" w:space="0" w:color="auto"/>
        <w:right w:val="none" w:sz="0" w:space="0" w:color="auto"/>
      </w:divBdr>
      <w:divsChild>
        <w:div w:id="171797799">
          <w:marLeft w:val="0"/>
          <w:marRight w:val="0"/>
          <w:marTop w:val="0"/>
          <w:marBottom w:val="0"/>
          <w:divBdr>
            <w:top w:val="none" w:sz="0" w:space="0" w:color="auto"/>
            <w:left w:val="none" w:sz="0" w:space="0" w:color="auto"/>
            <w:bottom w:val="none" w:sz="0" w:space="0" w:color="auto"/>
            <w:right w:val="none" w:sz="0" w:space="0" w:color="auto"/>
          </w:divBdr>
        </w:div>
        <w:div w:id="376055836">
          <w:marLeft w:val="0"/>
          <w:marRight w:val="0"/>
          <w:marTop w:val="0"/>
          <w:marBottom w:val="0"/>
          <w:divBdr>
            <w:top w:val="none" w:sz="0" w:space="0" w:color="auto"/>
            <w:left w:val="none" w:sz="0" w:space="0" w:color="auto"/>
            <w:bottom w:val="none" w:sz="0" w:space="0" w:color="auto"/>
            <w:right w:val="none" w:sz="0" w:space="0" w:color="auto"/>
          </w:divBdr>
        </w:div>
        <w:div w:id="1597711098">
          <w:marLeft w:val="0"/>
          <w:marRight w:val="0"/>
          <w:marTop w:val="0"/>
          <w:marBottom w:val="0"/>
          <w:divBdr>
            <w:top w:val="none" w:sz="0" w:space="0" w:color="auto"/>
            <w:left w:val="none" w:sz="0" w:space="0" w:color="auto"/>
            <w:bottom w:val="none" w:sz="0" w:space="0" w:color="auto"/>
            <w:right w:val="none" w:sz="0" w:space="0" w:color="auto"/>
          </w:divBdr>
        </w:div>
        <w:div w:id="1932734580">
          <w:marLeft w:val="0"/>
          <w:marRight w:val="0"/>
          <w:marTop w:val="0"/>
          <w:marBottom w:val="0"/>
          <w:divBdr>
            <w:top w:val="none" w:sz="0" w:space="0" w:color="auto"/>
            <w:left w:val="none" w:sz="0" w:space="0" w:color="auto"/>
            <w:bottom w:val="none" w:sz="0" w:space="0" w:color="auto"/>
            <w:right w:val="none" w:sz="0" w:space="0" w:color="auto"/>
          </w:divBdr>
        </w:div>
        <w:div w:id="1919823702">
          <w:marLeft w:val="0"/>
          <w:marRight w:val="0"/>
          <w:marTop w:val="0"/>
          <w:marBottom w:val="0"/>
          <w:divBdr>
            <w:top w:val="none" w:sz="0" w:space="0" w:color="auto"/>
            <w:left w:val="none" w:sz="0" w:space="0" w:color="auto"/>
            <w:bottom w:val="none" w:sz="0" w:space="0" w:color="auto"/>
            <w:right w:val="none" w:sz="0" w:space="0" w:color="auto"/>
          </w:divBdr>
        </w:div>
        <w:div w:id="270167006">
          <w:marLeft w:val="0"/>
          <w:marRight w:val="0"/>
          <w:marTop w:val="0"/>
          <w:marBottom w:val="0"/>
          <w:divBdr>
            <w:top w:val="none" w:sz="0" w:space="0" w:color="auto"/>
            <w:left w:val="none" w:sz="0" w:space="0" w:color="auto"/>
            <w:bottom w:val="none" w:sz="0" w:space="0" w:color="auto"/>
            <w:right w:val="none" w:sz="0" w:space="0" w:color="auto"/>
          </w:divBdr>
        </w:div>
        <w:div w:id="1251353550">
          <w:marLeft w:val="0"/>
          <w:marRight w:val="0"/>
          <w:marTop w:val="0"/>
          <w:marBottom w:val="0"/>
          <w:divBdr>
            <w:top w:val="none" w:sz="0" w:space="0" w:color="auto"/>
            <w:left w:val="none" w:sz="0" w:space="0" w:color="auto"/>
            <w:bottom w:val="none" w:sz="0" w:space="0" w:color="auto"/>
            <w:right w:val="none" w:sz="0" w:space="0" w:color="auto"/>
          </w:divBdr>
        </w:div>
        <w:div w:id="606544234">
          <w:marLeft w:val="0"/>
          <w:marRight w:val="0"/>
          <w:marTop w:val="0"/>
          <w:marBottom w:val="0"/>
          <w:divBdr>
            <w:top w:val="none" w:sz="0" w:space="0" w:color="auto"/>
            <w:left w:val="none" w:sz="0" w:space="0" w:color="auto"/>
            <w:bottom w:val="none" w:sz="0" w:space="0" w:color="auto"/>
            <w:right w:val="none" w:sz="0" w:space="0" w:color="auto"/>
          </w:divBdr>
        </w:div>
        <w:div w:id="1769156587">
          <w:marLeft w:val="0"/>
          <w:marRight w:val="0"/>
          <w:marTop w:val="0"/>
          <w:marBottom w:val="0"/>
          <w:divBdr>
            <w:top w:val="none" w:sz="0" w:space="0" w:color="auto"/>
            <w:left w:val="none" w:sz="0" w:space="0" w:color="auto"/>
            <w:bottom w:val="none" w:sz="0" w:space="0" w:color="auto"/>
            <w:right w:val="none" w:sz="0" w:space="0" w:color="auto"/>
          </w:divBdr>
        </w:div>
        <w:div w:id="1864857400">
          <w:marLeft w:val="0"/>
          <w:marRight w:val="0"/>
          <w:marTop w:val="0"/>
          <w:marBottom w:val="0"/>
          <w:divBdr>
            <w:top w:val="none" w:sz="0" w:space="0" w:color="auto"/>
            <w:left w:val="none" w:sz="0" w:space="0" w:color="auto"/>
            <w:bottom w:val="none" w:sz="0" w:space="0" w:color="auto"/>
            <w:right w:val="none" w:sz="0" w:space="0" w:color="auto"/>
          </w:divBdr>
        </w:div>
        <w:div w:id="1513107522">
          <w:marLeft w:val="0"/>
          <w:marRight w:val="0"/>
          <w:marTop w:val="0"/>
          <w:marBottom w:val="0"/>
          <w:divBdr>
            <w:top w:val="none" w:sz="0" w:space="0" w:color="auto"/>
            <w:left w:val="none" w:sz="0" w:space="0" w:color="auto"/>
            <w:bottom w:val="none" w:sz="0" w:space="0" w:color="auto"/>
            <w:right w:val="none" w:sz="0" w:space="0" w:color="auto"/>
          </w:divBdr>
        </w:div>
        <w:div w:id="1861434604">
          <w:marLeft w:val="0"/>
          <w:marRight w:val="0"/>
          <w:marTop w:val="0"/>
          <w:marBottom w:val="0"/>
          <w:divBdr>
            <w:top w:val="none" w:sz="0" w:space="0" w:color="auto"/>
            <w:left w:val="none" w:sz="0" w:space="0" w:color="auto"/>
            <w:bottom w:val="none" w:sz="0" w:space="0" w:color="auto"/>
            <w:right w:val="none" w:sz="0" w:space="0" w:color="auto"/>
          </w:divBdr>
        </w:div>
        <w:div w:id="1029601345">
          <w:marLeft w:val="0"/>
          <w:marRight w:val="0"/>
          <w:marTop w:val="0"/>
          <w:marBottom w:val="0"/>
          <w:divBdr>
            <w:top w:val="none" w:sz="0" w:space="0" w:color="auto"/>
            <w:left w:val="none" w:sz="0" w:space="0" w:color="auto"/>
            <w:bottom w:val="none" w:sz="0" w:space="0" w:color="auto"/>
            <w:right w:val="none" w:sz="0" w:space="0" w:color="auto"/>
          </w:divBdr>
        </w:div>
        <w:div w:id="2003270214">
          <w:marLeft w:val="0"/>
          <w:marRight w:val="0"/>
          <w:marTop w:val="0"/>
          <w:marBottom w:val="0"/>
          <w:divBdr>
            <w:top w:val="none" w:sz="0" w:space="0" w:color="auto"/>
            <w:left w:val="none" w:sz="0" w:space="0" w:color="auto"/>
            <w:bottom w:val="none" w:sz="0" w:space="0" w:color="auto"/>
            <w:right w:val="none" w:sz="0" w:space="0" w:color="auto"/>
          </w:divBdr>
        </w:div>
        <w:div w:id="215241131">
          <w:marLeft w:val="0"/>
          <w:marRight w:val="0"/>
          <w:marTop w:val="0"/>
          <w:marBottom w:val="0"/>
          <w:divBdr>
            <w:top w:val="none" w:sz="0" w:space="0" w:color="auto"/>
            <w:left w:val="none" w:sz="0" w:space="0" w:color="auto"/>
            <w:bottom w:val="none" w:sz="0" w:space="0" w:color="auto"/>
            <w:right w:val="none" w:sz="0" w:space="0" w:color="auto"/>
          </w:divBdr>
        </w:div>
        <w:div w:id="651132509">
          <w:marLeft w:val="0"/>
          <w:marRight w:val="0"/>
          <w:marTop w:val="0"/>
          <w:marBottom w:val="0"/>
          <w:divBdr>
            <w:top w:val="none" w:sz="0" w:space="0" w:color="auto"/>
            <w:left w:val="none" w:sz="0" w:space="0" w:color="auto"/>
            <w:bottom w:val="none" w:sz="0" w:space="0" w:color="auto"/>
            <w:right w:val="none" w:sz="0" w:space="0" w:color="auto"/>
          </w:divBdr>
        </w:div>
        <w:div w:id="1470127877">
          <w:marLeft w:val="0"/>
          <w:marRight w:val="0"/>
          <w:marTop w:val="0"/>
          <w:marBottom w:val="0"/>
          <w:divBdr>
            <w:top w:val="none" w:sz="0" w:space="0" w:color="auto"/>
            <w:left w:val="none" w:sz="0" w:space="0" w:color="auto"/>
            <w:bottom w:val="none" w:sz="0" w:space="0" w:color="auto"/>
            <w:right w:val="none" w:sz="0" w:space="0" w:color="auto"/>
          </w:divBdr>
          <w:divsChild>
            <w:div w:id="325984908">
              <w:marLeft w:val="-75"/>
              <w:marRight w:val="0"/>
              <w:marTop w:val="30"/>
              <w:marBottom w:val="30"/>
              <w:divBdr>
                <w:top w:val="none" w:sz="0" w:space="0" w:color="auto"/>
                <w:left w:val="none" w:sz="0" w:space="0" w:color="auto"/>
                <w:bottom w:val="none" w:sz="0" w:space="0" w:color="auto"/>
                <w:right w:val="none" w:sz="0" w:space="0" w:color="auto"/>
              </w:divBdr>
              <w:divsChild>
                <w:div w:id="308482611">
                  <w:marLeft w:val="0"/>
                  <w:marRight w:val="0"/>
                  <w:marTop w:val="0"/>
                  <w:marBottom w:val="0"/>
                  <w:divBdr>
                    <w:top w:val="none" w:sz="0" w:space="0" w:color="auto"/>
                    <w:left w:val="none" w:sz="0" w:space="0" w:color="auto"/>
                    <w:bottom w:val="none" w:sz="0" w:space="0" w:color="auto"/>
                    <w:right w:val="none" w:sz="0" w:space="0" w:color="auto"/>
                  </w:divBdr>
                  <w:divsChild>
                    <w:div w:id="1604073219">
                      <w:marLeft w:val="0"/>
                      <w:marRight w:val="0"/>
                      <w:marTop w:val="0"/>
                      <w:marBottom w:val="0"/>
                      <w:divBdr>
                        <w:top w:val="none" w:sz="0" w:space="0" w:color="auto"/>
                        <w:left w:val="none" w:sz="0" w:space="0" w:color="auto"/>
                        <w:bottom w:val="none" w:sz="0" w:space="0" w:color="auto"/>
                        <w:right w:val="none" w:sz="0" w:space="0" w:color="auto"/>
                      </w:divBdr>
                    </w:div>
                  </w:divsChild>
                </w:div>
                <w:div w:id="1716659248">
                  <w:marLeft w:val="0"/>
                  <w:marRight w:val="0"/>
                  <w:marTop w:val="0"/>
                  <w:marBottom w:val="0"/>
                  <w:divBdr>
                    <w:top w:val="none" w:sz="0" w:space="0" w:color="auto"/>
                    <w:left w:val="none" w:sz="0" w:space="0" w:color="auto"/>
                    <w:bottom w:val="none" w:sz="0" w:space="0" w:color="auto"/>
                    <w:right w:val="none" w:sz="0" w:space="0" w:color="auto"/>
                  </w:divBdr>
                  <w:divsChild>
                    <w:div w:id="1082486597">
                      <w:marLeft w:val="0"/>
                      <w:marRight w:val="0"/>
                      <w:marTop w:val="0"/>
                      <w:marBottom w:val="0"/>
                      <w:divBdr>
                        <w:top w:val="none" w:sz="0" w:space="0" w:color="auto"/>
                        <w:left w:val="none" w:sz="0" w:space="0" w:color="auto"/>
                        <w:bottom w:val="none" w:sz="0" w:space="0" w:color="auto"/>
                        <w:right w:val="none" w:sz="0" w:space="0" w:color="auto"/>
                      </w:divBdr>
                    </w:div>
                  </w:divsChild>
                </w:div>
                <w:div w:id="649552427">
                  <w:marLeft w:val="0"/>
                  <w:marRight w:val="0"/>
                  <w:marTop w:val="0"/>
                  <w:marBottom w:val="0"/>
                  <w:divBdr>
                    <w:top w:val="none" w:sz="0" w:space="0" w:color="auto"/>
                    <w:left w:val="none" w:sz="0" w:space="0" w:color="auto"/>
                    <w:bottom w:val="none" w:sz="0" w:space="0" w:color="auto"/>
                    <w:right w:val="none" w:sz="0" w:space="0" w:color="auto"/>
                  </w:divBdr>
                  <w:divsChild>
                    <w:div w:id="1334409075">
                      <w:marLeft w:val="0"/>
                      <w:marRight w:val="0"/>
                      <w:marTop w:val="0"/>
                      <w:marBottom w:val="0"/>
                      <w:divBdr>
                        <w:top w:val="none" w:sz="0" w:space="0" w:color="auto"/>
                        <w:left w:val="none" w:sz="0" w:space="0" w:color="auto"/>
                        <w:bottom w:val="none" w:sz="0" w:space="0" w:color="auto"/>
                        <w:right w:val="none" w:sz="0" w:space="0" w:color="auto"/>
                      </w:divBdr>
                    </w:div>
                  </w:divsChild>
                </w:div>
                <w:div w:id="2033846647">
                  <w:marLeft w:val="0"/>
                  <w:marRight w:val="0"/>
                  <w:marTop w:val="0"/>
                  <w:marBottom w:val="0"/>
                  <w:divBdr>
                    <w:top w:val="none" w:sz="0" w:space="0" w:color="auto"/>
                    <w:left w:val="none" w:sz="0" w:space="0" w:color="auto"/>
                    <w:bottom w:val="none" w:sz="0" w:space="0" w:color="auto"/>
                    <w:right w:val="none" w:sz="0" w:space="0" w:color="auto"/>
                  </w:divBdr>
                  <w:divsChild>
                    <w:div w:id="984966261">
                      <w:marLeft w:val="0"/>
                      <w:marRight w:val="0"/>
                      <w:marTop w:val="0"/>
                      <w:marBottom w:val="0"/>
                      <w:divBdr>
                        <w:top w:val="none" w:sz="0" w:space="0" w:color="auto"/>
                        <w:left w:val="none" w:sz="0" w:space="0" w:color="auto"/>
                        <w:bottom w:val="none" w:sz="0" w:space="0" w:color="auto"/>
                        <w:right w:val="none" w:sz="0" w:space="0" w:color="auto"/>
                      </w:divBdr>
                    </w:div>
                  </w:divsChild>
                </w:div>
                <w:div w:id="711853352">
                  <w:marLeft w:val="0"/>
                  <w:marRight w:val="0"/>
                  <w:marTop w:val="0"/>
                  <w:marBottom w:val="0"/>
                  <w:divBdr>
                    <w:top w:val="none" w:sz="0" w:space="0" w:color="auto"/>
                    <w:left w:val="none" w:sz="0" w:space="0" w:color="auto"/>
                    <w:bottom w:val="none" w:sz="0" w:space="0" w:color="auto"/>
                    <w:right w:val="none" w:sz="0" w:space="0" w:color="auto"/>
                  </w:divBdr>
                  <w:divsChild>
                    <w:div w:id="576674073">
                      <w:marLeft w:val="0"/>
                      <w:marRight w:val="0"/>
                      <w:marTop w:val="0"/>
                      <w:marBottom w:val="0"/>
                      <w:divBdr>
                        <w:top w:val="none" w:sz="0" w:space="0" w:color="auto"/>
                        <w:left w:val="none" w:sz="0" w:space="0" w:color="auto"/>
                        <w:bottom w:val="none" w:sz="0" w:space="0" w:color="auto"/>
                        <w:right w:val="none" w:sz="0" w:space="0" w:color="auto"/>
                      </w:divBdr>
                    </w:div>
                  </w:divsChild>
                </w:div>
                <w:div w:id="335108576">
                  <w:marLeft w:val="0"/>
                  <w:marRight w:val="0"/>
                  <w:marTop w:val="0"/>
                  <w:marBottom w:val="0"/>
                  <w:divBdr>
                    <w:top w:val="none" w:sz="0" w:space="0" w:color="auto"/>
                    <w:left w:val="none" w:sz="0" w:space="0" w:color="auto"/>
                    <w:bottom w:val="none" w:sz="0" w:space="0" w:color="auto"/>
                    <w:right w:val="none" w:sz="0" w:space="0" w:color="auto"/>
                  </w:divBdr>
                  <w:divsChild>
                    <w:div w:id="1772118720">
                      <w:marLeft w:val="0"/>
                      <w:marRight w:val="0"/>
                      <w:marTop w:val="0"/>
                      <w:marBottom w:val="0"/>
                      <w:divBdr>
                        <w:top w:val="none" w:sz="0" w:space="0" w:color="auto"/>
                        <w:left w:val="none" w:sz="0" w:space="0" w:color="auto"/>
                        <w:bottom w:val="none" w:sz="0" w:space="0" w:color="auto"/>
                        <w:right w:val="none" w:sz="0" w:space="0" w:color="auto"/>
                      </w:divBdr>
                    </w:div>
                  </w:divsChild>
                </w:div>
                <w:div w:id="974264008">
                  <w:marLeft w:val="0"/>
                  <w:marRight w:val="0"/>
                  <w:marTop w:val="0"/>
                  <w:marBottom w:val="0"/>
                  <w:divBdr>
                    <w:top w:val="none" w:sz="0" w:space="0" w:color="auto"/>
                    <w:left w:val="none" w:sz="0" w:space="0" w:color="auto"/>
                    <w:bottom w:val="none" w:sz="0" w:space="0" w:color="auto"/>
                    <w:right w:val="none" w:sz="0" w:space="0" w:color="auto"/>
                  </w:divBdr>
                  <w:divsChild>
                    <w:div w:id="1989626313">
                      <w:marLeft w:val="0"/>
                      <w:marRight w:val="0"/>
                      <w:marTop w:val="0"/>
                      <w:marBottom w:val="0"/>
                      <w:divBdr>
                        <w:top w:val="none" w:sz="0" w:space="0" w:color="auto"/>
                        <w:left w:val="none" w:sz="0" w:space="0" w:color="auto"/>
                        <w:bottom w:val="none" w:sz="0" w:space="0" w:color="auto"/>
                        <w:right w:val="none" w:sz="0" w:space="0" w:color="auto"/>
                      </w:divBdr>
                    </w:div>
                  </w:divsChild>
                </w:div>
                <w:div w:id="118687734">
                  <w:marLeft w:val="0"/>
                  <w:marRight w:val="0"/>
                  <w:marTop w:val="0"/>
                  <w:marBottom w:val="0"/>
                  <w:divBdr>
                    <w:top w:val="none" w:sz="0" w:space="0" w:color="auto"/>
                    <w:left w:val="none" w:sz="0" w:space="0" w:color="auto"/>
                    <w:bottom w:val="none" w:sz="0" w:space="0" w:color="auto"/>
                    <w:right w:val="none" w:sz="0" w:space="0" w:color="auto"/>
                  </w:divBdr>
                  <w:divsChild>
                    <w:div w:id="2060785879">
                      <w:marLeft w:val="0"/>
                      <w:marRight w:val="0"/>
                      <w:marTop w:val="0"/>
                      <w:marBottom w:val="0"/>
                      <w:divBdr>
                        <w:top w:val="none" w:sz="0" w:space="0" w:color="auto"/>
                        <w:left w:val="none" w:sz="0" w:space="0" w:color="auto"/>
                        <w:bottom w:val="none" w:sz="0" w:space="0" w:color="auto"/>
                        <w:right w:val="none" w:sz="0" w:space="0" w:color="auto"/>
                      </w:divBdr>
                    </w:div>
                  </w:divsChild>
                </w:div>
                <w:div w:id="43068137">
                  <w:marLeft w:val="0"/>
                  <w:marRight w:val="0"/>
                  <w:marTop w:val="0"/>
                  <w:marBottom w:val="0"/>
                  <w:divBdr>
                    <w:top w:val="none" w:sz="0" w:space="0" w:color="auto"/>
                    <w:left w:val="none" w:sz="0" w:space="0" w:color="auto"/>
                    <w:bottom w:val="none" w:sz="0" w:space="0" w:color="auto"/>
                    <w:right w:val="none" w:sz="0" w:space="0" w:color="auto"/>
                  </w:divBdr>
                  <w:divsChild>
                    <w:div w:id="1801074435">
                      <w:marLeft w:val="0"/>
                      <w:marRight w:val="0"/>
                      <w:marTop w:val="0"/>
                      <w:marBottom w:val="0"/>
                      <w:divBdr>
                        <w:top w:val="none" w:sz="0" w:space="0" w:color="auto"/>
                        <w:left w:val="none" w:sz="0" w:space="0" w:color="auto"/>
                        <w:bottom w:val="none" w:sz="0" w:space="0" w:color="auto"/>
                        <w:right w:val="none" w:sz="0" w:space="0" w:color="auto"/>
                      </w:divBdr>
                    </w:div>
                  </w:divsChild>
                </w:div>
                <w:div w:id="422605445">
                  <w:marLeft w:val="0"/>
                  <w:marRight w:val="0"/>
                  <w:marTop w:val="0"/>
                  <w:marBottom w:val="0"/>
                  <w:divBdr>
                    <w:top w:val="none" w:sz="0" w:space="0" w:color="auto"/>
                    <w:left w:val="none" w:sz="0" w:space="0" w:color="auto"/>
                    <w:bottom w:val="none" w:sz="0" w:space="0" w:color="auto"/>
                    <w:right w:val="none" w:sz="0" w:space="0" w:color="auto"/>
                  </w:divBdr>
                  <w:divsChild>
                    <w:div w:id="1357199995">
                      <w:marLeft w:val="0"/>
                      <w:marRight w:val="0"/>
                      <w:marTop w:val="0"/>
                      <w:marBottom w:val="0"/>
                      <w:divBdr>
                        <w:top w:val="none" w:sz="0" w:space="0" w:color="auto"/>
                        <w:left w:val="none" w:sz="0" w:space="0" w:color="auto"/>
                        <w:bottom w:val="none" w:sz="0" w:space="0" w:color="auto"/>
                        <w:right w:val="none" w:sz="0" w:space="0" w:color="auto"/>
                      </w:divBdr>
                    </w:div>
                  </w:divsChild>
                </w:div>
                <w:div w:id="296498160">
                  <w:marLeft w:val="0"/>
                  <w:marRight w:val="0"/>
                  <w:marTop w:val="0"/>
                  <w:marBottom w:val="0"/>
                  <w:divBdr>
                    <w:top w:val="none" w:sz="0" w:space="0" w:color="auto"/>
                    <w:left w:val="none" w:sz="0" w:space="0" w:color="auto"/>
                    <w:bottom w:val="none" w:sz="0" w:space="0" w:color="auto"/>
                    <w:right w:val="none" w:sz="0" w:space="0" w:color="auto"/>
                  </w:divBdr>
                  <w:divsChild>
                    <w:div w:id="316109939">
                      <w:marLeft w:val="0"/>
                      <w:marRight w:val="0"/>
                      <w:marTop w:val="0"/>
                      <w:marBottom w:val="0"/>
                      <w:divBdr>
                        <w:top w:val="none" w:sz="0" w:space="0" w:color="auto"/>
                        <w:left w:val="none" w:sz="0" w:space="0" w:color="auto"/>
                        <w:bottom w:val="none" w:sz="0" w:space="0" w:color="auto"/>
                        <w:right w:val="none" w:sz="0" w:space="0" w:color="auto"/>
                      </w:divBdr>
                    </w:div>
                  </w:divsChild>
                </w:div>
                <w:div w:id="645741639">
                  <w:marLeft w:val="0"/>
                  <w:marRight w:val="0"/>
                  <w:marTop w:val="0"/>
                  <w:marBottom w:val="0"/>
                  <w:divBdr>
                    <w:top w:val="none" w:sz="0" w:space="0" w:color="auto"/>
                    <w:left w:val="none" w:sz="0" w:space="0" w:color="auto"/>
                    <w:bottom w:val="none" w:sz="0" w:space="0" w:color="auto"/>
                    <w:right w:val="none" w:sz="0" w:space="0" w:color="auto"/>
                  </w:divBdr>
                  <w:divsChild>
                    <w:div w:id="59906584">
                      <w:marLeft w:val="0"/>
                      <w:marRight w:val="0"/>
                      <w:marTop w:val="0"/>
                      <w:marBottom w:val="0"/>
                      <w:divBdr>
                        <w:top w:val="none" w:sz="0" w:space="0" w:color="auto"/>
                        <w:left w:val="none" w:sz="0" w:space="0" w:color="auto"/>
                        <w:bottom w:val="none" w:sz="0" w:space="0" w:color="auto"/>
                        <w:right w:val="none" w:sz="0" w:space="0" w:color="auto"/>
                      </w:divBdr>
                    </w:div>
                  </w:divsChild>
                </w:div>
                <w:div w:id="163741647">
                  <w:marLeft w:val="0"/>
                  <w:marRight w:val="0"/>
                  <w:marTop w:val="0"/>
                  <w:marBottom w:val="0"/>
                  <w:divBdr>
                    <w:top w:val="none" w:sz="0" w:space="0" w:color="auto"/>
                    <w:left w:val="none" w:sz="0" w:space="0" w:color="auto"/>
                    <w:bottom w:val="none" w:sz="0" w:space="0" w:color="auto"/>
                    <w:right w:val="none" w:sz="0" w:space="0" w:color="auto"/>
                  </w:divBdr>
                  <w:divsChild>
                    <w:div w:id="396326327">
                      <w:marLeft w:val="0"/>
                      <w:marRight w:val="0"/>
                      <w:marTop w:val="0"/>
                      <w:marBottom w:val="0"/>
                      <w:divBdr>
                        <w:top w:val="none" w:sz="0" w:space="0" w:color="auto"/>
                        <w:left w:val="none" w:sz="0" w:space="0" w:color="auto"/>
                        <w:bottom w:val="none" w:sz="0" w:space="0" w:color="auto"/>
                        <w:right w:val="none" w:sz="0" w:space="0" w:color="auto"/>
                      </w:divBdr>
                    </w:div>
                  </w:divsChild>
                </w:div>
                <w:div w:id="1560557273">
                  <w:marLeft w:val="0"/>
                  <w:marRight w:val="0"/>
                  <w:marTop w:val="0"/>
                  <w:marBottom w:val="0"/>
                  <w:divBdr>
                    <w:top w:val="none" w:sz="0" w:space="0" w:color="auto"/>
                    <w:left w:val="none" w:sz="0" w:space="0" w:color="auto"/>
                    <w:bottom w:val="none" w:sz="0" w:space="0" w:color="auto"/>
                    <w:right w:val="none" w:sz="0" w:space="0" w:color="auto"/>
                  </w:divBdr>
                  <w:divsChild>
                    <w:div w:id="1725256415">
                      <w:marLeft w:val="0"/>
                      <w:marRight w:val="0"/>
                      <w:marTop w:val="0"/>
                      <w:marBottom w:val="0"/>
                      <w:divBdr>
                        <w:top w:val="none" w:sz="0" w:space="0" w:color="auto"/>
                        <w:left w:val="none" w:sz="0" w:space="0" w:color="auto"/>
                        <w:bottom w:val="none" w:sz="0" w:space="0" w:color="auto"/>
                        <w:right w:val="none" w:sz="0" w:space="0" w:color="auto"/>
                      </w:divBdr>
                    </w:div>
                  </w:divsChild>
                </w:div>
                <w:div w:id="918441318">
                  <w:marLeft w:val="0"/>
                  <w:marRight w:val="0"/>
                  <w:marTop w:val="0"/>
                  <w:marBottom w:val="0"/>
                  <w:divBdr>
                    <w:top w:val="none" w:sz="0" w:space="0" w:color="auto"/>
                    <w:left w:val="none" w:sz="0" w:space="0" w:color="auto"/>
                    <w:bottom w:val="none" w:sz="0" w:space="0" w:color="auto"/>
                    <w:right w:val="none" w:sz="0" w:space="0" w:color="auto"/>
                  </w:divBdr>
                  <w:divsChild>
                    <w:div w:id="882132615">
                      <w:marLeft w:val="0"/>
                      <w:marRight w:val="0"/>
                      <w:marTop w:val="0"/>
                      <w:marBottom w:val="0"/>
                      <w:divBdr>
                        <w:top w:val="none" w:sz="0" w:space="0" w:color="auto"/>
                        <w:left w:val="none" w:sz="0" w:space="0" w:color="auto"/>
                        <w:bottom w:val="none" w:sz="0" w:space="0" w:color="auto"/>
                        <w:right w:val="none" w:sz="0" w:space="0" w:color="auto"/>
                      </w:divBdr>
                    </w:div>
                  </w:divsChild>
                </w:div>
                <w:div w:id="411053775">
                  <w:marLeft w:val="0"/>
                  <w:marRight w:val="0"/>
                  <w:marTop w:val="0"/>
                  <w:marBottom w:val="0"/>
                  <w:divBdr>
                    <w:top w:val="none" w:sz="0" w:space="0" w:color="auto"/>
                    <w:left w:val="none" w:sz="0" w:space="0" w:color="auto"/>
                    <w:bottom w:val="none" w:sz="0" w:space="0" w:color="auto"/>
                    <w:right w:val="none" w:sz="0" w:space="0" w:color="auto"/>
                  </w:divBdr>
                  <w:divsChild>
                    <w:div w:id="1858346874">
                      <w:marLeft w:val="0"/>
                      <w:marRight w:val="0"/>
                      <w:marTop w:val="0"/>
                      <w:marBottom w:val="0"/>
                      <w:divBdr>
                        <w:top w:val="none" w:sz="0" w:space="0" w:color="auto"/>
                        <w:left w:val="none" w:sz="0" w:space="0" w:color="auto"/>
                        <w:bottom w:val="none" w:sz="0" w:space="0" w:color="auto"/>
                        <w:right w:val="none" w:sz="0" w:space="0" w:color="auto"/>
                      </w:divBdr>
                    </w:div>
                  </w:divsChild>
                </w:div>
                <w:div w:id="1418209117">
                  <w:marLeft w:val="0"/>
                  <w:marRight w:val="0"/>
                  <w:marTop w:val="0"/>
                  <w:marBottom w:val="0"/>
                  <w:divBdr>
                    <w:top w:val="none" w:sz="0" w:space="0" w:color="auto"/>
                    <w:left w:val="none" w:sz="0" w:space="0" w:color="auto"/>
                    <w:bottom w:val="none" w:sz="0" w:space="0" w:color="auto"/>
                    <w:right w:val="none" w:sz="0" w:space="0" w:color="auto"/>
                  </w:divBdr>
                  <w:divsChild>
                    <w:div w:id="1180654450">
                      <w:marLeft w:val="0"/>
                      <w:marRight w:val="0"/>
                      <w:marTop w:val="0"/>
                      <w:marBottom w:val="0"/>
                      <w:divBdr>
                        <w:top w:val="none" w:sz="0" w:space="0" w:color="auto"/>
                        <w:left w:val="none" w:sz="0" w:space="0" w:color="auto"/>
                        <w:bottom w:val="none" w:sz="0" w:space="0" w:color="auto"/>
                        <w:right w:val="none" w:sz="0" w:space="0" w:color="auto"/>
                      </w:divBdr>
                    </w:div>
                  </w:divsChild>
                </w:div>
                <w:div w:id="534386734">
                  <w:marLeft w:val="0"/>
                  <w:marRight w:val="0"/>
                  <w:marTop w:val="0"/>
                  <w:marBottom w:val="0"/>
                  <w:divBdr>
                    <w:top w:val="none" w:sz="0" w:space="0" w:color="auto"/>
                    <w:left w:val="none" w:sz="0" w:space="0" w:color="auto"/>
                    <w:bottom w:val="none" w:sz="0" w:space="0" w:color="auto"/>
                    <w:right w:val="none" w:sz="0" w:space="0" w:color="auto"/>
                  </w:divBdr>
                  <w:divsChild>
                    <w:div w:id="948046155">
                      <w:marLeft w:val="0"/>
                      <w:marRight w:val="0"/>
                      <w:marTop w:val="0"/>
                      <w:marBottom w:val="0"/>
                      <w:divBdr>
                        <w:top w:val="none" w:sz="0" w:space="0" w:color="auto"/>
                        <w:left w:val="none" w:sz="0" w:space="0" w:color="auto"/>
                        <w:bottom w:val="none" w:sz="0" w:space="0" w:color="auto"/>
                        <w:right w:val="none" w:sz="0" w:space="0" w:color="auto"/>
                      </w:divBdr>
                    </w:div>
                  </w:divsChild>
                </w:div>
                <w:div w:id="2019037936">
                  <w:marLeft w:val="0"/>
                  <w:marRight w:val="0"/>
                  <w:marTop w:val="0"/>
                  <w:marBottom w:val="0"/>
                  <w:divBdr>
                    <w:top w:val="none" w:sz="0" w:space="0" w:color="auto"/>
                    <w:left w:val="none" w:sz="0" w:space="0" w:color="auto"/>
                    <w:bottom w:val="none" w:sz="0" w:space="0" w:color="auto"/>
                    <w:right w:val="none" w:sz="0" w:space="0" w:color="auto"/>
                  </w:divBdr>
                  <w:divsChild>
                    <w:div w:id="1025667123">
                      <w:marLeft w:val="0"/>
                      <w:marRight w:val="0"/>
                      <w:marTop w:val="0"/>
                      <w:marBottom w:val="0"/>
                      <w:divBdr>
                        <w:top w:val="none" w:sz="0" w:space="0" w:color="auto"/>
                        <w:left w:val="none" w:sz="0" w:space="0" w:color="auto"/>
                        <w:bottom w:val="none" w:sz="0" w:space="0" w:color="auto"/>
                        <w:right w:val="none" w:sz="0" w:space="0" w:color="auto"/>
                      </w:divBdr>
                    </w:div>
                  </w:divsChild>
                </w:div>
                <w:div w:id="1194032794">
                  <w:marLeft w:val="0"/>
                  <w:marRight w:val="0"/>
                  <w:marTop w:val="0"/>
                  <w:marBottom w:val="0"/>
                  <w:divBdr>
                    <w:top w:val="none" w:sz="0" w:space="0" w:color="auto"/>
                    <w:left w:val="none" w:sz="0" w:space="0" w:color="auto"/>
                    <w:bottom w:val="none" w:sz="0" w:space="0" w:color="auto"/>
                    <w:right w:val="none" w:sz="0" w:space="0" w:color="auto"/>
                  </w:divBdr>
                  <w:divsChild>
                    <w:div w:id="3603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95">
          <w:marLeft w:val="0"/>
          <w:marRight w:val="0"/>
          <w:marTop w:val="0"/>
          <w:marBottom w:val="0"/>
          <w:divBdr>
            <w:top w:val="none" w:sz="0" w:space="0" w:color="auto"/>
            <w:left w:val="none" w:sz="0" w:space="0" w:color="auto"/>
            <w:bottom w:val="none" w:sz="0" w:space="0" w:color="auto"/>
            <w:right w:val="none" w:sz="0" w:space="0" w:color="auto"/>
          </w:divBdr>
        </w:div>
        <w:div w:id="256406323">
          <w:marLeft w:val="0"/>
          <w:marRight w:val="0"/>
          <w:marTop w:val="0"/>
          <w:marBottom w:val="0"/>
          <w:divBdr>
            <w:top w:val="none" w:sz="0" w:space="0" w:color="auto"/>
            <w:left w:val="none" w:sz="0" w:space="0" w:color="auto"/>
            <w:bottom w:val="none" w:sz="0" w:space="0" w:color="auto"/>
            <w:right w:val="none" w:sz="0" w:space="0" w:color="auto"/>
          </w:divBdr>
        </w:div>
        <w:div w:id="519389737">
          <w:marLeft w:val="0"/>
          <w:marRight w:val="0"/>
          <w:marTop w:val="0"/>
          <w:marBottom w:val="0"/>
          <w:divBdr>
            <w:top w:val="none" w:sz="0" w:space="0" w:color="auto"/>
            <w:left w:val="none" w:sz="0" w:space="0" w:color="auto"/>
            <w:bottom w:val="none" w:sz="0" w:space="0" w:color="auto"/>
            <w:right w:val="none" w:sz="0" w:space="0" w:color="auto"/>
          </w:divBdr>
        </w:div>
        <w:div w:id="793061709">
          <w:marLeft w:val="0"/>
          <w:marRight w:val="0"/>
          <w:marTop w:val="0"/>
          <w:marBottom w:val="0"/>
          <w:divBdr>
            <w:top w:val="none" w:sz="0" w:space="0" w:color="auto"/>
            <w:left w:val="none" w:sz="0" w:space="0" w:color="auto"/>
            <w:bottom w:val="none" w:sz="0" w:space="0" w:color="auto"/>
            <w:right w:val="none" w:sz="0" w:space="0" w:color="auto"/>
          </w:divBdr>
        </w:div>
        <w:div w:id="10575286">
          <w:marLeft w:val="0"/>
          <w:marRight w:val="0"/>
          <w:marTop w:val="0"/>
          <w:marBottom w:val="0"/>
          <w:divBdr>
            <w:top w:val="none" w:sz="0" w:space="0" w:color="auto"/>
            <w:left w:val="none" w:sz="0" w:space="0" w:color="auto"/>
            <w:bottom w:val="none" w:sz="0" w:space="0" w:color="auto"/>
            <w:right w:val="none" w:sz="0" w:space="0" w:color="auto"/>
          </w:divBdr>
        </w:div>
        <w:div w:id="1009335724">
          <w:marLeft w:val="0"/>
          <w:marRight w:val="0"/>
          <w:marTop w:val="0"/>
          <w:marBottom w:val="0"/>
          <w:divBdr>
            <w:top w:val="none" w:sz="0" w:space="0" w:color="auto"/>
            <w:left w:val="none" w:sz="0" w:space="0" w:color="auto"/>
            <w:bottom w:val="none" w:sz="0" w:space="0" w:color="auto"/>
            <w:right w:val="none" w:sz="0" w:space="0" w:color="auto"/>
          </w:divBdr>
        </w:div>
        <w:div w:id="2073846742">
          <w:marLeft w:val="0"/>
          <w:marRight w:val="0"/>
          <w:marTop w:val="0"/>
          <w:marBottom w:val="0"/>
          <w:divBdr>
            <w:top w:val="none" w:sz="0" w:space="0" w:color="auto"/>
            <w:left w:val="none" w:sz="0" w:space="0" w:color="auto"/>
            <w:bottom w:val="none" w:sz="0" w:space="0" w:color="auto"/>
            <w:right w:val="none" w:sz="0" w:space="0" w:color="auto"/>
          </w:divBdr>
        </w:div>
        <w:div w:id="807286345">
          <w:marLeft w:val="0"/>
          <w:marRight w:val="0"/>
          <w:marTop w:val="0"/>
          <w:marBottom w:val="0"/>
          <w:divBdr>
            <w:top w:val="none" w:sz="0" w:space="0" w:color="auto"/>
            <w:left w:val="none" w:sz="0" w:space="0" w:color="auto"/>
            <w:bottom w:val="none" w:sz="0" w:space="0" w:color="auto"/>
            <w:right w:val="none" w:sz="0" w:space="0" w:color="auto"/>
          </w:divBdr>
        </w:div>
        <w:div w:id="763650785">
          <w:marLeft w:val="0"/>
          <w:marRight w:val="0"/>
          <w:marTop w:val="0"/>
          <w:marBottom w:val="0"/>
          <w:divBdr>
            <w:top w:val="none" w:sz="0" w:space="0" w:color="auto"/>
            <w:left w:val="none" w:sz="0" w:space="0" w:color="auto"/>
            <w:bottom w:val="none" w:sz="0" w:space="0" w:color="auto"/>
            <w:right w:val="none" w:sz="0" w:space="0" w:color="auto"/>
          </w:divBdr>
        </w:div>
        <w:div w:id="2055883689">
          <w:marLeft w:val="0"/>
          <w:marRight w:val="0"/>
          <w:marTop w:val="0"/>
          <w:marBottom w:val="0"/>
          <w:divBdr>
            <w:top w:val="none" w:sz="0" w:space="0" w:color="auto"/>
            <w:left w:val="none" w:sz="0" w:space="0" w:color="auto"/>
            <w:bottom w:val="none" w:sz="0" w:space="0" w:color="auto"/>
            <w:right w:val="none" w:sz="0" w:space="0" w:color="auto"/>
          </w:divBdr>
        </w:div>
        <w:div w:id="1038050475">
          <w:marLeft w:val="0"/>
          <w:marRight w:val="0"/>
          <w:marTop w:val="0"/>
          <w:marBottom w:val="0"/>
          <w:divBdr>
            <w:top w:val="none" w:sz="0" w:space="0" w:color="auto"/>
            <w:left w:val="none" w:sz="0" w:space="0" w:color="auto"/>
            <w:bottom w:val="none" w:sz="0" w:space="0" w:color="auto"/>
            <w:right w:val="none" w:sz="0" w:space="0" w:color="auto"/>
          </w:divBdr>
        </w:div>
        <w:div w:id="506020336">
          <w:marLeft w:val="0"/>
          <w:marRight w:val="0"/>
          <w:marTop w:val="0"/>
          <w:marBottom w:val="0"/>
          <w:divBdr>
            <w:top w:val="none" w:sz="0" w:space="0" w:color="auto"/>
            <w:left w:val="none" w:sz="0" w:space="0" w:color="auto"/>
            <w:bottom w:val="none" w:sz="0" w:space="0" w:color="auto"/>
            <w:right w:val="none" w:sz="0" w:space="0" w:color="auto"/>
          </w:divBdr>
        </w:div>
        <w:div w:id="1088187983">
          <w:marLeft w:val="0"/>
          <w:marRight w:val="0"/>
          <w:marTop w:val="0"/>
          <w:marBottom w:val="0"/>
          <w:divBdr>
            <w:top w:val="none" w:sz="0" w:space="0" w:color="auto"/>
            <w:left w:val="none" w:sz="0" w:space="0" w:color="auto"/>
            <w:bottom w:val="none" w:sz="0" w:space="0" w:color="auto"/>
            <w:right w:val="none" w:sz="0" w:space="0" w:color="auto"/>
          </w:divBdr>
        </w:div>
        <w:div w:id="1687903663">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4753649">
      <w:bodyDiv w:val="1"/>
      <w:marLeft w:val="0"/>
      <w:marRight w:val="0"/>
      <w:marTop w:val="0"/>
      <w:marBottom w:val="0"/>
      <w:divBdr>
        <w:top w:val="none" w:sz="0" w:space="0" w:color="auto"/>
        <w:left w:val="none" w:sz="0" w:space="0" w:color="auto"/>
        <w:bottom w:val="none" w:sz="0" w:space="0" w:color="auto"/>
        <w:right w:val="none" w:sz="0" w:space="0" w:color="auto"/>
      </w:divBdr>
      <w:divsChild>
        <w:div w:id="115030791">
          <w:marLeft w:val="0"/>
          <w:marRight w:val="0"/>
          <w:marTop w:val="0"/>
          <w:marBottom w:val="0"/>
          <w:divBdr>
            <w:top w:val="none" w:sz="0" w:space="0" w:color="auto"/>
            <w:left w:val="none" w:sz="0" w:space="0" w:color="auto"/>
            <w:bottom w:val="none" w:sz="0" w:space="0" w:color="auto"/>
            <w:right w:val="none" w:sz="0" w:space="0" w:color="auto"/>
          </w:divBdr>
        </w:div>
        <w:div w:id="369112328">
          <w:marLeft w:val="0"/>
          <w:marRight w:val="0"/>
          <w:marTop w:val="0"/>
          <w:marBottom w:val="0"/>
          <w:divBdr>
            <w:top w:val="none" w:sz="0" w:space="0" w:color="auto"/>
            <w:left w:val="none" w:sz="0" w:space="0" w:color="auto"/>
            <w:bottom w:val="none" w:sz="0" w:space="0" w:color="auto"/>
            <w:right w:val="none" w:sz="0" w:space="0" w:color="auto"/>
          </w:divBdr>
        </w:div>
        <w:div w:id="222177426">
          <w:marLeft w:val="0"/>
          <w:marRight w:val="0"/>
          <w:marTop w:val="0"/>
          <w:marBottom w:val="0"/>
          <w:divBdr>
            <w:top w:val="none" w:sz="0" w:space="0" w:color="auto"/>
            <w:left w:val="none" w:sz="0" w:space="0" w:color="auto"/>
            <w:bottom w:val="none" w:sz="0" w:space="0" w:color="auto"/>
            <w:right w:val="none" w:sz="0" w:space="0" w:color="auto"/>
          </w:divBdr>
        </w:div>
        <w:div w:id="2135636450">
          <w:marLeft w:val="0"/>
          <w:marRight w:val="0"/>
          <w:marTop w:val="0"/>
          <w:marBottom w:val="0"/>
          <w:divBdr>
            <w:top w:val="none" w:sz="0" w:space="0" w:color="auto"/>
            <w:left w:val="none" w:sz="0" w:space="0" w:color="auto"/>
            <w:bottom w:val="none" w:sz="0" w:space="0" w:color="auto"/>
            <w:right w:val="none" w:sz="0" w:space="0" w:color="auto"/>
          </w:divBdr>
        </w:div>
        <w:div w:id="818886019">
          <w:marLeft w:val="0"/>
          <w:marRight w:val="0"/>
          <w:marTop w:val="0"/>
          <w:marBottom w:val="0"/>
          <w:divBdr>
            <w:top w:val="none" w:sz="0" w:space="0" w:color="auto"/>
            <w:left w:val="none" w:sz="0" w:space="0" w:color="auto"/>
            <w:bottom w:val="none" w:sz="0" w:space="0" w:color="auto"/>
            <w:right w:val="none" w:sz="0" w:space="0" w:color="auto"/>
          </w:divBdr>
        </w:div>
        <w:div w:id="1953130959">
          <w:marLeft w:val="0"/>
          <w:marRight w:val="0"/>
          <w:marTop w:val="0"/>
          <w:marBottom w:val="0"/>
          <w:divBdr>
            <w:top w:val="none" w:sz="0" w:space="0" w:color="auto"/>
            <w:left w:val="none" w:sz="0" w:space="0" w:color="auto"/>
            <w:bottom w:val="none" w:sz="0" w:space="0" w:color="auto"/>
            <w:right w:val="none" w:sz="0" w:space="0" w:color="auto"/>
          </w:divBdr>
        </w:div>
        <w:div w:id="1427724415">
          <w:marLeft w:val="0"/>
          <w:marRight w:val="0"/>
          <w:marTop w:val="0"/>
          <w:marBottom w:val="0"/>
          <w:divBdr>
            <w:top w:val="none" w:sz="0" w:space="0" w:color="auto"/>
            <w:left w:val="none" w:sz="0" w:space="0" w:color="auto"/>
            <w:bottom w:val="none" w:sz="0" w:space="0" w:color="auto"/>
            <w:right w:val="none" w:sz="0" w:space="0" w:color="auto"/>
          </w:divBdr>
        </w:div>
        <w:div w:id="410279328">
          <w:marLeft w:val="0"/>
          <w:marRight w:val="0"/>
          <w:marTop w:val="0"/>
          <w:marBottom w:val="0"/>
          <w:divBdr>
            <w:top w:val="none" w:sz="0" w:space="0" w:color="auto"/>
            <w:left w:val="none" w:sz="0" w:space="0" w:color="auto"/>
            <w:bottom w:val="none" w:sz="0" w:space="0" w:color="auto"/>
            <w:right w:val="none" w:sz="0" w:space="0" w:color="auto"/>
          </w:divBdr>
        </w:div>
        <w:div w:id="1412963494">
          <w:marLeft w:val="0"/>
          <w:marRight w:val="0"/>
          <w:marTop w:val="0"/>
          <w:marBottom w:val="0"/>
          <w:divBdr>
            <w:top w:val="none" w:sz="0" w:space="0" w:color="auto"/>
            <w:left w:val="none" w:sz="0" w:space="0" w:color="auto"/>
            <w:bottom w:val="none" w:sz="0" w:space="0" w:color="auto"/>
            <w:right w:val="none" w:sz="0" w:space="0" w:color="auto"/>
          </w:divBdr>
        </w:div>
        <w:div w:id="363410641">
          <w:marLeft w:val="0"/>
          <w:marRight w:val="0"/>
          <w:marTop w:val="0"/>
          <w:marBottom w:val="0"/>
          <w:divBdr>
            <w:top w:val="none" w:sz="0" w:space="0" w:color="auto"/>
            <w:left w:val="none" w:sz="0" w:space="0" w:color="auto"/>
            <w:bottom w:val="none" w:sz="0" w:space="0" w:color="auto"/>
            <w:right w:val="none" w:sz="0" w:space="0" w:color="auto"/>
          </w:divBdr>
        </w:div>
        <w:div w:id="1320112319">
          <w:marLeft w:val="0"/>
          <w:marRight w:val="0"/>
          <w:marTop w:val="0"/>
          <w:marBottom w:val="0"/>
          <w:divBdr>
            <w:top w:val="none" w:sz="0" w:space="0" w:color="auto"/>
            <w:left w:val="none" w:sz="0" w:space="0" w:color="auto"/>
            <w:bottom w:val="none" w:sz="0" w:space="0" w:color="auto"/>
            <w:right w:val="none" w:sz="0" w:space="0" w:color="auto"/>
          </w:divBdr>
        </w:div>
        <w:div w:id="1285502714">
          <w:marLeft w:val="0"/>
          <w:marRight w:val="0"/>
          <w:marTop w:val="0"/>
          <w:marBottom w:val="0"/>
          <w:divBdr>
            <w:top w:val="none" w:sz="0" w:space="0" w:color="auto"/>
            <w:left w:val="none" w:sz="0" w:space="0" w:color="auto"/>
            <w:bottom w:val="none" w:sz="0" w:space="0" w:color="auto"/>
            <w:right w:val="none" w:sz="0" w:space="0" w:color="auto"/>
          </w:divBdr>
        </w:div>
        <w:div w:id="510026711">
          <w:marLeft w:val="0"/>
          <w:marRight w:val="0"/>
          <w:marTop w:val="0"/>
          <w:marBottom w:val="0"/>
          <w:divBdr>
            <w:top w:val="none" w:sz="0" w:space="0" w:color="auto"/>
            <w:left w:val="none" w:sz="0" w:space="0" w:color="auto"/>
            <w:bottom w:val="none" w:sz="0" w:space="0" w:color="auto"/>
            <w:right w:val="none" w:sz="0" w:space="0" w:color="auto"/>
          </w:divBdr>
        </w:div>
        <w:div w:id="1457796619">
          <w:marLeft w:val="0"/>
          <w:marRight w:val="0"/>
          <w:marTop w:val="0"/>
          <w:marBottom w:val="0"/>
          <w:divBdr>
            <w:top w:val="none" w:sz="0" w:space="0" w:color="auto"/>
            <w:left w:val="none" w:sz="0" w:space="0" w:color="auto"/>
            <w:bottom w:val="none" w:sz="0" w:space="0" w:color="auto"/>
            <w:right w:val="none" w:sz="0" w:space="0" w:color="auto"/>
          </w:divBdr>
        </w:div>
        <w:div w:id="1505246276">
          <w:marLeft w:val="0"/>
          <w:marRight w:val="0"/>
          <w:marTop w:val="0"/>
          <w:marBottom w:val="0"/>
          <w:divBdr>
            <w:top w:val="none" w:sz="0" w:space="0" w:color="auto"/>
            <w:left w:val="none" w:sz="0" w:space="0" w:color="auto"/>
            <w:bottom w:val="none" w:sz="0" w:space="0" w:color="auto"/>
            <w:right w:val="none" w:sz="0" w:space="0" w:color="auto"/>
          </w:divBdr>
        </w:div>
        <w:div w:id="584655357">
          <w:marLeft w:val="0"/>
          <w:marRight w:val="0"/>
          <w:marTop w:val="0"/>
          <w:marBottom w:val="0"/>
          <w:divBdr>
            <w:top w:val="none" w:sz="0" w:space="0" w:color="auto"/>
            <w:left w:val="none" w:sz="0" w:space="0" w:color="auto"/>
            <w:bottom w:val="none" w:sz="0" w:space="0" w:color="auto"/>
            <w:right w:val="none" w:sz="0" w:space="0" w:color="auto"/>
          </w:divBdr>
        </w:div>
        <w:div w:id="1409839861">
          <w:marLeft w:val="0"/>
          <w:marRight w:val="0"/>
          <w:marTop w:val="0"/>
          <w:marBottom w:val="0"/>
          <w:divBdr>
            <w:top w:val="none" w:sz="0" w:space="0" w:color="auto"/>
            <w:left w:val="none" w:sz="0" w:space="0" w:color="auto"/>
            <w:bottom w:val="none" w:sz="0" w:space="0" w:color="auto"/>
            <w:right w:val="none" w:sz="0" w:space="0" w:color="auto"/>
          </w:divBdr>
          <w:divsChild>
            <w:div w:id="273024763">
              <w:marLeft w:val="-75"/>
              <w:marRight w:val="0"/>
              <w:marTop w:val="30"/>
              <w:marBottom w:val="30"/>
              <w:divBdr>
                <w:top w:val="none" w:sz="0" w:space="0" w:color="auto"/>
                <w:left w:val="none" w:sz="0" w:space="0" w:color="auto"/>
                <w:bottom w:val="none" w:sz="0" w:space="0" w:color="auto"/>
                <w:right w:val="none" w:sz="0" w:space="0" w:color="auto"/>
              </w:divBdr>
              <w:divsChild>
                <w:div w:id="1805349658">
                  <w:marLeft w:val="0"/>
                  <w:marRight w:val="0"/>
                  <w:marTop w:val="0"/>
                  <w:marBottom w:val="0"/>
                  <w:divBdr>
                    <w:top w:val="none" w:sz="0" w:space="0" w:color="auto"/>
                    <w:left w:val="none" w:sz="0" w:space="0" w:color="auto"/>
                    <w:bottom w:val="none" w:sz="0" w:space="0" w:color="auto"/>
                    <w:right w:val="none" w:sz="0" w:space="0" w:color="auto"/>
                  </w:divBdr>
                  <w:divsChild>
                    <w:div w:id="2007709115">
                      <w:marLeft w:val="0"/>
                      <w:marRight w:val="0"/>
                      <w:marTop w:val="0"/>
                      <w:marBottom w:val="0"/>
                      <w:divBdr>
                        <w:top w:val="none" w:sz="0" w:space="0" w:color="auto"/>
                        <w:left w:val="none" w:sz="0" w:space="0" w:color="auto"/>
                        <w:bottom w:val="none" w:sz="0" w:space="0" w:color="auto"/>
                        <w:right w:val="none" w:sz="0" w:space="0" w:color="auto"/>
                      </w:divBdr>
                    </w:div>
                  </w:divsChild>
                </w:div>
                <w:div w:id="1087269959">
                  <w:marLeft w:val="0"/>
                  <w:marRight w:val="0"/>
                  <w:marTop w:val="0"/>
                  <w:marBottom w:val="0"/>
                  <w:divBdr>
                    <w:top w:val="none" w:sz="0" w:space="0" w:color="auto"/>
                    <w:left w:val="none" w:sz="0" w:space="0" w:color="auto"/>
                    <w:bottom w:val="none" w:sz="0" w:space="0" w:color="auto"/>
                    <w:right w:val="none" w:sz="0" w:space="0" w:color="auto"/>
                  </w:divBdr>
                  <w:divsChild>
                    <w:div w:id="1626499925">
                      <w:marLeft w:val="0"/>
                      <w:marRight w:val="0"/>
                      <w:marTop w:val="0"/>
                      <w:marBottom w:val="0"/>
                      <w:divBdr>
                        <w:top w:val="none" w:sz="0" w:space="0" w:color="auto"/>
                        <w:left w:val="none" w:sz="0" w:space="0" w:color="auto"/>
                        <w:bottom w:val="none" w:sz="0" w:space="0" w:color="auto"/>
                        <w:right w:val="none" w:sz="0" w:space="0" w:color="auto"/>
                      </w:divBdr>
                    </w:div>
                  </w:divsChild>
                </w:div>
                <w:div w:id="713188652">
                  <w:marLeft w:val="0"/>
                  <w:marRight w:val="0"/>
                  <w:marTop w:val="0"/>
                  <w:marBottom w:val="0"/>
                  <w:divBdr>
                    <w:top w:val="none" w:sz="0" w:space="0" w:color="auto"/>
                    <w:left w:val="none" w:sz="0" w:space="0" w:color="auto"/>
                    <w:bottom w:val="none" w:sz="0" w:space="0" w:color="auto"/>
                    <w:right w:val="none" w:sz="0" w:space="0" w:color="auto"/>
                  </w:divBdr>
                  <w:divsChild>
                    <w:div w:id="335113001">
                      <w:marLeft w:val="0"/>
                      <w:marRight w:val="0"/>
                      <w:marTop w:val="0"/>
                      <w:marBottom w:val="0"/>
                      <w:divBdr>
                        <w:top w:val="none" w:sz="0" w:space="0" w:color="auto"/>
                        <w:left w:val="none" w:sz="0" w:space="0" w:color="auto"/>
                        <w:bottom w:val="none" w:sz="0" w:space="0" w:color="auto"/>
                        <w:right w:val="none" w:sz="0" w:space="0" w:color="auto"/>
                      </w:divBdr>
                    </w:div>
                  </w:divsChild>
                </w:div>
                <w:div w:id="876045204">
                  <w:marLeft w:val="0"/>
                  <w:marRight w:val="0"/>
                  <w:marTop w:val="0"/>
                  <w:marBottom w:val="0"/>
                  <w:divBdr>
                    <w:top w:val="none" w:sz="0" w:space="0" w:color="auto"/>
                    <w:left w:val="none" w:sz="0" w:space="0" w:color="auto"/>
                    <w:bottom w:val="none" w:sz="0" w:space="0" w:color="auto"/>
                    <w:right w:val="none" w:sz="0" w:space="0" w:color="auto"/>
                  </w:divBdr>
                  <w:divsChild>
                    <w:div w:id="2136557841">
                      <w:marLeft w:val="0"/>
                      <w:marRight w:val="0"/>
                      <w:marTop w:val="0"/>
                      <w:marBottom w:val="0"/>
                      <w:divBdr>
                        <w:top w:val="none" w:sz="0" w:space="0" w:color="auto"/>
                        <w:left w:val="none" w:sz="0" w:space="0" w:color="auto"/>
                        <w:bottom w:val="none" w:sz="0" w:space="0" w:color="auto"/>
                        <w:right w:val="none" w:sz="0" w:space="0" w:color="auto"/>
                      </w:divBdr>
                    </w:div>
                  </w:divsChild>
                </w:div>
                <w:div w:id="617102295">
                  <w:marLeft w:val="0"/>
                  <w:marRight w:val="0"/>
                  <w:marTop w:val="0"/>
                  <w:marBottom w:val="0"/>
                  <w:divBdr>
                    <w:top w:val="none" w:sz="0" w:space="0" w:color="auto"/>
                    <w:left w:val="none" w:sz="0" w:space="0" w:color="auto"/>
                    <w:bottom w:val="none" w:sz="0" w:space="0" w:color="auto"/>
                    <w:right w:val="none" w:sz="0" w:space="0" w:color="auto"/>
                  </w:divBdr>
                  <w:divsChild>
                    <w:div w:id="1050151834">
                      <w:marLeft w:val="0"/>
                      <w:marRight w:val="0"/>
                      <w:marTop w:val="0"/>
                      <w:marBottom w:val="0"/>
                      <w:divBdr>
                        <w:top w:val="none" w:sz="0" w:space="0" w:color="auto"/>
                        <w:left w:val="none" w:sz="0" w:space="0" w:color="auto"/>
                        <w:bottom w:val="none" w:sz="0" w:space="0" w:color="auto"/>
                        <w:right w:val="none" w:sz="0" w:space="0" w:color="auto"/>
                      </w:divBdr>
                    </w:div>
                  </w:divsChild>
                </w:div>
                <w:div w:id="1663923720">
                  <w:marLeft w:val="0"/>
                  <w:marRight w:val="0"/>
                  <w:marTop w:val="0"/>
                  <w:marBottom w:val="0"/>
                  <w:divBdr>
                    <w:top w:val="none" w:sz="0" w:space="0" w:color="auto"/>
                    <w:left w:val="none" w:sz="0" w:space="0" w:color="auto"/>
                    <w:bottom w:val="none" w:sz="0" w:space="0" w:color="auto"/>
                    <w:right w:val="none" w:sz="0" w:space="0" w:color="auto"/>
                  </w:divBdr>
                  <w:divsChild>
                    <w:div w:id="839655939">
                      <w:marLeft w:val="0"/>
                      <w:marRight w:val="0"/>
                      <w:marTop w:val="0"/>
                      <w:marBottom w:val="0"/>
                      <w:divBdr>
                        <w:top w:val="none" w:sz="0" w:space="0" w:color="auto"/>
                        <w:left w:val="none" w:sz="0" w:space="0" w:color="auto"/>
                        <w:bottom w:val="none" w:sz="0" w:space="0" w:color="auto"/>
                        <w:right w:val="none" w:sz="0" w:space="0" w:color="auto"/>
                      </w:divBdr>
                    </w:div>
                  </w:divsChild>
                </w:div>
                <w:div w:id="2045791870">
                  <w:marLeft w:val="0"/>
                  <w:marRight w:val="0"/>
                  <w:marTop w:val="0"/>
                  <w:marBottom w:val="0"/>
                  <w:divBdr>
                    <w:top w:val="none" w:sz="0" w:space="0" w:color="auto"/>
                    <w:left w:val="none" w:sz="0" w:space="0" w:color="auto"/>
                    <w:bottom w:val="none" w:sz="0" w:space="0" w:color="auto"/>
                    <w:right w:val="none" w:sz="0" w:space="0" w:color="auto"/>
                  </w:divBdr>
                  <w:divsChild>
                    <w:div w:id="1001158784">
                      <w:marLeft w:val="0"/>
                      <w:marRight w:val="0"/>
                      <w:marTop w:val="0"/>
                      <w:marBottom w:val="0"/>
                      <w:divBdr>
                        <w:top w:val="none" w:sz="0" w:space="0" w:color="auto"/>
                        <w:left w:val="none" w:sz="0" w:space="0" w:color="auto"/>
                        <w:bottom w:val="none" w:sz="0" w:space="0" w:color="auto"/>
                        <w:right w:val="none" w:sz="0" w:space="0" w:color="auto"/>
                      </w:divBdr>
                    </w:div>
                  </w:divsChild>
                </w:div>
                <w:div w:id="1396120860">
                  <w:marLeft w:val="0"/>
                  <w:marRight w:val="0"/>
                  <w:marTop w:val="0"/>
                  <w:marBottom w:val="0"/>
                  <w:divBdr>
                    <w:top w:val="none" w:sz="0" w:space="0" w:color="auto"/>
                    <w:left w:val="none" w:sz="0" w:space="0" w:color="auto"/>
                    <w:bottom w:val="none" w:sz="0" w:space="0" w:color="auto"/>
                    <w:right w:val="none" w:sz="0" w:space="0" w:color="auto"/>
                  </w:divBdr>
                  <w:divsChild>
                    <w:div w:id="1160386510">
                      <w:marLeft w:val="0"/>
                      <w:marRight w:val="0"/>
                      <w:marTop w:val="0"/>
                      <w:marBottom w:val="0"/>
                      <w:divBdr>
                        <w:top w:val="none" w:sz="0" w:space="0" w:color="auto"/>
                        <w:left w:val="none" w:sz="0" w:space="0" w:color="auto"/>
                        <w:bottom w:val="none" w:sz="0" w:space="0" w:color="auto"/>
                        <w:right w:val="none" w:sz="0" w:space="0" w:color="auto"/>
                      </w:divBdr>
                    </w:div>
                  </w:divsChild>
                </w:div>
                <w:div w:id="510989920">
                  <w:marLeft w:val="0"/>
                  <w:marRight w:val="0"/>
                  <w:marTop w:val="0"/>
                  <w:marBottom w:val="0"/>
                  <w:divBdr>
                    <w:top w:val="none" w:sz="0" w:space="0" w:color="auto"/>
                    <w:left w:val="none" w:sz="0" w:space="0" w:color="auto"/>
                    <w:bottom w:val="none" w:sz="0" w:space="0" w:color="auto"/>
                    <w:right w:val="none" w:sz="0" w:space="0" w:color="auto"/>
                  </w:divBdr>
                  <w:divsChild>
                    <w:div w:id="1305353075">
                      <w:marLeft w:val="0"/>
                      <w:marRight w:val="0"/>
                      <w:marTop w:val="0"/>
                      <w:marBottom w:val="0"/>
                      <w:divBdr>
                        <w:top w:val="none" w:sz="0" w:space="0" w:color="auto"/>
                        <w:left w:val="none" w:sz="0" w:space="0" w:color="auto"/>
                        <w:bottom w:val="none" w:sz="0" w:space="0" w:color="auto"/>
                        <w:right w:val="none" w:sz="0" w:space="0" w:color="auto"/>
                      </w:divBdr>
                    </w:div>
                  </w:divsChild>
                </w:div>
                <w:div w:id="2122064587">
                  <w:marLeft w:val="0"/>
                  <w:marRight w:val="0"/>
                  <w:marTop w:val="0"/>
                  <w:marBottom w:val="0"/>
                  <w:divBdr>
                    <w:top w:val="none" w:sz="0" w:space="0" w:color="auto"/>
                    <w:left w:val="none" w:sz="0" w:space="0" w:color="auto"/>
                    <w:bottom w:val="none" w:sz="0" w:space="0" w:color="auto"/>
                    <w:right w:val="none" w:sz="0" w:space="0" w:color="auto"/>
                  </w:divBdr>
                  <w:divsChild>
                    <w:div w:id="1589535657">
                      <w:marLeft w:val="0"/>
                      <w:marRight w:val="0"/>
                      <w:marTop w:val="0"/>
                      <w:marBottom w:val="0"/>
                      <w:divBdr>
                        <w:top w:val="none" w:sz="0" w:space="0" w:color="auto"/>
                        <w:left w:val="none" w:sz="0" w:space="0" w:color="auto"/>
                        <w:bottom w:val="none" w:sz="0" w:space="0" w:color="auto"/>
                        <w:right w:val="none" w:sz="0" w:space="0" w:color="auto"/>
                      </w:divBdr>
                    </w:div>
                  </w:divsChild>
                </w:div>
                <w:div w:id="234171040">
                  <w:marLeft w:val="0"/>
                  <w:marRight w:val="0"/>
                  <w:marTop w:val="0"/>
                  <w:marBottom w:val="0"/>
                  <w:divBdr>
                    <w:top w:val="none" w:sz="0" w:space="0" w:color="auto"/>
                    <w:left w:val="none" w:sz="0" w:space="0" w:color="auto"/>
                    <w:bottom w:val="none" w:sz="0" w:space="0" w:color="auto"/>
                    <w:right w:val="none" w:sz="0" w:space="0" w:color="auto"/>
                  </w:divBdr>
                  <w:divsChild>
                    <w:div w:id="1445005706">
                      <w:marLeft w:val="0"/>
                      <w:marRight w:val="0"/>
                      <w:marTop w:val="0"/>
                      <w:marBottom w:val="0"/>
                      <w:divBdr>
                        <w:top w:val="none" w:sz="0" w:space="0" w:color="auto"/>
                        <w:left w:val="none" w:sz="0" w:space="0" w:color="auto"/>
                        <w:bottom w:val="none" w:sz="0" w:space="0" w:color="auto"/>
                        <w:right w:val="none" w:sz="0" w:space="0" w:color="auto"/>
                      </w:divBdr>
                    </w:div>
                  </w:divsChild>
                </w:div>
                <w:div w:id="269170321">
                  <w:marLeft w:val="0"/>
                  <w:marRight w:val="0"/>
                  <w:marTop w:val="0"/>
                  <w:marBottom w:val="0"/>
                  <w:divBdr>
                    <w:top w:val="none" w:sz="0" w:space="0" w:color="auto"/>
                    <w:left w:val="none" w:sz="0" w:space="0" w:color="auto"/>
                    <w:bottom w:val="none" w:sz="0" w:space="0" w:color="auto"/>
                    <w:right w:val="none" w:sz="0" w:space="0" w:color="auto"/>
                  </w:divBdr>
                  <w:divsChild>
                    <w:div w:id="1173104466">
                      <w:marLeft w:val="0"/>
                      <w:marRight w:val="0"/>
                      <w:marTop w:val="0"/>
                      <w:marBottom w:val="0"/>
                      <w:divBdr>
                        <w:top w:val="none" w:sz="0" w:space="0" w:color="auto"/>
                        <w:left w:val="none" w:sz="0" w:space="0" w:color="auto"/>
                        <w:bottom w:val="none" w:sz="0" w:space="0" w:color="auto"/>
                        <w:right w:val="none" w:sz="0" w:space="0" w:color="auto"/>
                      </w:divBdr>
                    </w:div>
                  </w:divsChild>
                </w:div>
                <w:div w:id="92406193">
                  <w:marLeft w:val="0"/>
                  <w:marRight w:val="0"/>
                  <w:marTop w:val="0"/>
                  <w:marBottom w:val="0"/>
                  <w:divBdr>
                    <w:top w:val="none" w:sz="0" w:space="0" w:color="auto"/>
                    <w:left w:val="none" w:sz="0" w:space="0" w:color="auto"/>
                    <w:bottom w:val="none" w:sz="0" w:space="0" w:color="auto"/>
                    <w:right w:val="none" w:sz="0" w:space="0" w:color="auto"/>
                  </w:divBdr>
                  <w:divsChild>
                    <w:div w:id="1892031200">
                      <w:marLeft w:val="0"/>
                      <w:marRight w:val="0"/>
                      <w:marTop w:val="0"/>
                      <w:marBottom w:val="0"/>
                      <w:divBdr>
                        <w:top w:val="none" w:sz="0" w:space="0" w:color="auto"/>
                        <w:left w:val="none" w:sz="0" w:space="0" w:color="auto"/>
                        <w:bottom w:val="none" w:sz="0" w:space="0" w:color="auto"/>
                        <w:right w:val="none" w:sz="0" w:space="0" w:color="auto"/>
                      </w:divBdr>
                    </w:div>
                  </w:divsChild>
                </w:div>
                <w:div w:id="973557760">
                  <w:marLeft w:val="0"/>
                  <w:marRight w:val="0"/>
                  <w:marTop w:val="0"/>
                  <w:marBottom w:val="0"/>
                  <w:divBdr>
                    <w:top w:val="none" w:sz="0" w:space="0" w:color="auto"/>
                    <w:left w:val="none" w:sz="0" w:space="0" w:color="auto"/>
                    <w:bottom w:val="none" w:sz="0" w:space="0" w:color="auto"/>
                    <w:right w:val="none" w:sz="0" w:space="0" w:color="auto"/>
                  </w:divBdr>
                  <w:divsChild>
                    <w:div w:id="1829252457">
                      <w:marLeft w:val="0"/>
                      <w:marRight w:val="0"/>
                      <w:marTop w:val="0"/>
                      <w:marBottom w:val="0"/>
                      <w:divBdr>
                        <w:top w:val="none" w:sz="0" w:space="0" w:color="auto"/>
                        <w:left w:val="none" w:sz="0" w:space="0" w:color="auto"/>
                        <w:bottom w:val="none" w:sz="0" w:space="0" w:color="auto"/>
                        <w:right w:val="none" w:sz="0" w:space="0" w:color="auto"/>
                      </w:divBdr>
                    </w:div>
                  </w:divsChild>
                </w:div>
                <w:div w:id="1674841863">
                  <w:marLeft w:val="0"/>
                  <w:marRight w:val="0"/>
                  <w:marTop w:val="0"/>
                  <w:marBottom w:val="0"/>
                  <w:divBdr>
                    <w:top w:val="none" w:sz="0" w:space="0" w:color="auto"/>
                    <w:left w:val="none" w:sz="0" w:space="0" w:color="auto"/>
                    <w:bottom w:val="none" w:sz="0" w:space="0" w:color="auto"/>
                    <w:right w:val="none" w:sz="0" w:space="0" w:color="auto"/>
                  </w:divBdr>
                  <w:divsChild>
                    <w:div w:id="898974113">
                      <w:marLeft w:val="0"/>
                      <w:marRight w:val="0"/>
                      <w:marTop w:val="0"/>
                      <w:marBottom w:val="0"/>
                      <w:divBdr>
                        <w:top w:val="none" w:sz="0" w:space="0" w:color="auto"/>
                        <w:left w:val="none" w:sz="0" w:space="0" w:color="auto"/>
                        <w:bottom w:val="none" w:sz="0" w:space="0" w:color="auto"/>
                        <w:right w:val="none" w:sz="0" w:space="0" w:color="auto"/>
                      </w:divBdr>
                    </w:div>
                  </w:divsChild>
                </w:div>
                <w:div w:id="1409113262">
                  <w:marLeft w:val="0"/>
                  <w:marRight w:val="0"/>
                  <w:marTop w:val="0"/>
                  <w:marBottom w:val="0"/>
                  <w:divBdr>
                    <w:top w:val="none" w:sz="0" w:space="0" w:color="auto"/>
                    <w:left w:val="none" w:sz="0" w:space="0" w:color="auto"/>
                    <w:bottom w:val="none" w:sz="0" w:space="0" w:color="auto"/>
                    <w:right w:val="none" w:sz="0" w:space="0" w:color="auto"/>
                  </w:divBdr>
                  <w:divsChild>
                    <w:div w:id="104204491">
                      <w:marLeft w:val="0"/>
                      <w:marRight w:val="0"/>
                      <w:marTop w:val="0"/>
                      <w:marBottom w:val="0"/>
                      <w:divBdr>
                        <w:top w:val="none" w:sz="0" w:space="0" w:color="auto"/>
                        <w:left w:val="none" w:sz="0" w:space="0" w:color="auto"/>
                        <w:bottom w:val="none" w:sz="0" w:space="0" w:color="auto"/>
                        <w:right w:val="none" w:sz="0" w:space="0" w:color="auto"/>
                      </w:divBdr>
                    </w:div>
                  </w:divsChild>
                </w:div>
                <w:div w:id="80954318">
                  <w:marLeft w:val="0"/>
                  <w:marRight w:val="0"/>
                  <w:marTop w:val="0"/>
                  <w:marBottom w:val="0"/>
                  <w:divBdr>
                    <w:top w:val="none" w:sz="0" w:space="0" w:color="auto"/>
                    <w:left w:val="none" w:sz="0" w:space="0" w:color="auto"/>
                    <w:bottom w:val="none" w:sz="0" w:space="0" w:color="auto"/>
                    <w:right w:val="none" w:sz="0" w:space="0" w:color="auto"/>
                  </w:divBdr>
                  <w:divsChild>
                    <w:div w:id="393508092">
                      <w:marLeft w:val="0"/>
                      <w:marRight w:val="0"/>
                      <w:marTop w:val="0"/>
                      <w:marBottom w:val="0"/>
                      <w:divBdr>
                        <w:top w:val="none" w:sz="0" w:space="0" w:color="auto"/>
                        <w:left w:val="none" w:sz="0" w:space="0" w:color="auto"/>
                        <w:bottom w:val="none" w:sz="0" w:space="0" w:color="auto"/>
                        <w:right w:val="none" w:sz="0" w:space="0" w:color="auto"/>
                      </w:divBdr>
                    </w:div>
                  </w:divsChild>
                </w:div>
                <w:div w:id="1760983689">
                  <w:marLeft w:val="0"/>
                  <w:marRight w:val="0"/>
                  <w:marTop w:val="0"/>
                  <w:marBottom w:val="0"/>
                  <w:divBdr>
                    <w:top w:val="none" w:sz="0" w:space="0" w:color="auto"/>
                    <w:left w:val="none" w:sz="0" w:space="0" w:color="auto"/>
                    <w:bottom w:val="none" w:sz="0" w:space="0" w:color="auto"/>
                    <w:right w:val="none" w:sz="0" w:space="0" w:color="auto"/>
                  </w:divBdr>
                  <w:divsChild>
                    <w:div w:id="1550996121">
                      <w:marLeft w:val="0"/>
                      <w:marRight w:val="0"/>
                      <w:marTop w:val="0"/>
                      <w:marBottom w:val="0"/>
                      <w:divBdr>
                        <w:top w:val="none" w:sz="0" w:space="0" w:color="auto"/>
                        <w:left w:val="none" w:sz="0" w:space="0" w:color="auto"/>
                        <w:bottom w:val="none" w:sz="0" w:space="0" w:color="auto"/>
                        <w:right w:val="none" w:sz="0" w:space="0" w:color="auto"/>
                      </w:divBdr>
                    </w:div>
                  </w:divsChild>
                </w:div>
                <w:div w:id="81032738">
                  <w:marLeft w:val="0"/>
                  <w:marRight w:val="0"/>
                  <w:marTop w:val="0"/>
                  <w:marBottom w:val="0"/>
                  <w:divBdr>
                    <w:top w:val="none" w:sz="0" w:space="0" w:color="auto"/>
                    <w:left w:val="none" w:sz="0" w:space="0" w:color="auto"/>
                    <w:bottom w:val="none" w:sz="0" w:space="0" w:color="auto"/>
                    <w:right w:val="none" w:sz="0" w:space="0" w:color="auto"/>
                  </w:divBdr>
                  <w:divsChild>
                    <w:div w:id="188183727">
                      <w:marLeft w:val="0"/>
                      <w:marRight w:val="0"/>
                      <w:marTop w:val="0"/>
                      <w:marBottom w:val="0"/>
                      <w:divBdr>
                        <w:top w:val="none" w:sz="0" w:space="0" w:color="auto"/>
                        <w:left w:val="none" w:sz="0" w:space="0" w:color="auto"/>
                        <w:bottom w:val="none" w:sz="0" w:space="0" w:color="auto"/>
                        <w:right w:val="none" w:sz="0" w:space="0" w:color="auto"/>
                      </w:divBdr>
                    </w:div>
                  </w:divsChild>
                </w:div>
                <w:div w:id="2027704555">
                  <w:marLeft w:val="0"/>
                  <w:marRight w:val="0"/>
                  <w:marTop w:val="0"/>
                  <w:marBottom w:val="0"/>
                  <w:divBdr>
                    <w:top w:val="none" w:sz="0" w:space="0" w:color="auto"/>
                    <w:left w:val="none" w:sz="0" w:space="0" w:color="auto"/>
                    <w:bottom w:val="none" w:sz="0" w:space="0" w:color="auto"/>
                    <w:right w:val="none" w:sz="0" w:space="0" w:color="auto"/>
                  </w:divBdr>
                  <w:divsChild>
                    <w:div w:id="7400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5015">
          <w:marLeft w:val="0"/>
          <w:marRight w:val="0"/>
          <w:marTop w:val="0"/>
          <w:marBottom w:val="0"/>
          <w:divBdr>
            <w:top w:val="none" w:sz="0" w:space="0" w:color="auto"/>
            <w:left w:val="none" w:sz="0" w:space="0" w:color="auto"/>
            <w:bottom w:val="none" w:sz="0" w:space="0" w:color="auto"/>
            <w:right w:val="none" w:sz="0" w:space="0" w:color="auto"/>
          </w:divBdr>
        </w:div>
        <w:div w:id="277489469">
          <w:marLeft w:val="0"/>
          <w:marRight w:val="0"/>
          <w:marTop w:val="0"/>
          <w:marBottom w:val="0"/>
          <w:divBdr>
            <w:top w:val="none" w:sz="0" w:space="0" w:color="auto"/>
            <w:left w:val="none" w:sz="0" w:space="0" w:color="auto"/>
            <w:bottom w:val="none" w:sz="0" w:space="0" w:color="auto"/>
            <w:right w:val="none" w:sz="0" w:space="0" w:color="auto"/>
          </w:divBdr>
        </w:div>
        <w:div w:id="1605649828">
          <w:marLeft w:val="0"/>
          <w:marRight w:val="0"/>
          <w:marTop w:val="0"/>
          <w:marBottom w:val="0"/>
          <w:divBdr>
            <w:top w:val="none" w:sz="0" w:space="0" w:color="auto"/>
            <w:left w:val="none" w:sz="0" w:space="0" w:color="auto"/>
            <w:bottom w:val="none" w:sz="0" w:space="0" w:color="auto"/>
            <w:right w:val="none" w:sz="0" w:space="0" w:color="auto"/>
          </w:divBdr>
        </w:div>
        <w:div w:id="1284187605">
          <w:marLeft w:val="0"/>
          <w:marRight w:val="0"/>
          <w:marTop w:val="0"/>
          <w:marBottom w:val="0"/>
          <w:divBdr>
            <w:top w:val="none" w:sz="0" w:space="0" w:color="auto"/>
            <w:left w:val="none" w:sz="0" w:space="0" w:color="auto"/>
            <w:bottom w:val="none" w:sz="0" w:space="0" w:color="auto"/>
            <w:right w:val="none" w:sz="0" w:space="0" w:color="auto"/>
          </w:divBdr>
        </w:div>
        <w:div w:id="1948806905">
          <w:marLeft w:val="0"/>
          <w:marRight w:val="0"/>
          <w:marTop w:val="0"/>
          <w:marBottom w:val="0"/>
          <w:divBdr>
            <w:top w:val="none" w:sz="0" w:space="0" w:color="auto"/>
            <w:left w:val="none" w:sz="0" w:space="0" w:color="auto"/>
            <w:bottom w:val="none" w:sz="0" w:space="0" w:color="auto"/>
            <w:right w:val="none" w:sz="0" w:space="0" w:color="auto"/>
          </w:divBdr>
        </w:div>
        <w:div w:id="1732268506">
          <w:marLeft w:val="0"/>
          <w:marRight w:val="0"/>
          <w:marTop w:val="0"/>
          <w:marBottom w:val="0"/>
          <w:divBdr>
            <w:top w:val="none" w:sz="0" w:space="0" w:color="auto"/>
            <w:left w:val="none" w:sz="0" w:space="0" w:color="auto"/>
            <w:bottom w:val="none" w:sz="0" w:space="0" w:color="auto"/>
            <w:right w:val="none" w:sz="0" w:space="0" w:color="auto"/>
          </w:divBdr>
        </w:div>
        <w:div w:id="882718083">
          <w:marLeft w:val="0"/>
          <w:marRight w:val="0"/>
          <w:marTop w:val="0"/>
          <w:marBottom w:val="0"/>
          <w:divBdr>
            <w:top w:val="none" w:sz="0" w:space="0" w:color="auto"/>
            <w:left w:val="none" w:sz="0" w:space="0" w:color="auto"/>
            <w:bottom w:val="none" w:sz="0" w:space="0" w:color="auto"/>
            <w:right w:val="none" w:sz="0" w:space="0" w:color="auto"/>
          </w:divBdr>
        </w:div>
        <w:div w:id="1789814329">
          <w:marLeft w:val="0"/>
          <w:marRight w:val="0"/>
          <w:marTop w:val="0"/>
          <w:marBottom w:val="0"/>
          <w:divBdr>
            <w:top w:val="none" w:sz="0" w:space="0" w:color="auto"/>
            <w:left w:val="none" w:sz="0" w:space="0" w:color="auto"/>
            <w:bottom w:val="none" w:sz="0" w:space="0" w:color="auto"/>
            <w:right w:val="none" w:sz="0" w:space="0" w:color="auto"/>
          </w:divBdr>
        </w:div>
        <w:div w:id="894969000">
          <w:marLeft w:val="0"/>
          <w:marRight w:val="0"/>
          <w:marTop w:val="0"/>
          <w:marBottom w:val="0"/>
          <w:divBdr>
            <w:top w:val="none" w:sz="0" w:space="0" w:color="auto"/>
            <w:left w:val="none" w:sz="0" w:space="0" w:color="auto"/>
            <w:bottom w:val="none" w:sz="0" w:space="0" w:color="auto"/>
            <w:right w:val="none" w:sz="0" w:space="0" w:color="auto"/>
          </w:divBdr>
        </w:div>
        <w:div w:id="1142885091">
          <w:marLeft w:val="0"/>
          <w:marRight w:val="0"/>
          <w:marTop w:val="0"/>
          <w:marBottom w:val="0"/>
          <w:divBdr>
            <w:top w:val="none" w:sz="0" w:space="0" w:color="auto"/>
            <w:left w:val="none" w:sz="0" w:space="0" w:color="auto"/>
            <w:bottom w:val="none" w:sz="0" w:space="0" w:color="auto"/>
            <w:right w:val="none" w:sz="0" w:space="0" w:color="auto"/>
          </w:divBdr>
        </w:div>
        <w:div w:id="602035048">
          <w:marLeft w:val="0"/>
          <w:marRight w:val="0"/>
          <w:marTop w:val="0"/>
          <w:marBottom w:val="0"/>
          <w:divBdr>
            <w:top w:val="none" w:sz="0" w:space="0" w:color="auto"/>
            <w:left w:val="none" w:sz="0" w:space="0" w:color="auto"/>
            <w:bottom w:val="none" w:sz="0" w:space="0" w:color="auto"/>
            <w:right w:val="none" w:sz="0" w:space="0" w:color="auto"/>
          </w:divBdr>
        </w:div>
        <w:div w:id="1828865514">
          <w:marLeft w:val="0"/>
          <w:marRight w:val="0"/>
          <w:marTop w:val="0"/>
          <w:marBottom w:val="0"/>
          <w:divBdr>
            <w:top w:val="none" w:sz="0" w:space="0" w:color="auto"/>
            <w:left w:val="none" w:sz="0" w:space="0" w:color="auto"/>
            <w:bottom w:val="none" w:sz="0" w:space="0" w:color="auto"/>
            <w:right w:val="none" w:sz="0" w:space="0" w:color="auto"/>
          </w:divBdr>
        </w:div>
        <w:div w:id="867834431">
          <w:marLeft w:val="0"/>
          <w:marRight w:val="0"/>
          <w:marTop w:val="0"/>
          <w:marBottom w:val="0"/>
          <w:divBdr>
            <w:top w:val="none" w:sz="0" w:space="0" w:color="auto"/>
            <w:left w:val="none" w:sz="0" w:space="0" w:color="auto"/>
            <w:bottom w:val="none" w:sz="0" w:space="0" w:color="auto"/>
            <w:right w:val="none" w:sz="0" w:space="0" w:color="auto"/>
          </w:divBdr>
        </w:div>
        <w:div w:id="1731728393">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938641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ulius.vaicekauskas@zemaitijosnp.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ta.junduliene@zemaitijosnp.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1F5007-A0F8-4FB9-9DDA-D37F2D3373C4}">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2077</Words>
  <Characters>11839</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Razguvienė</cp:lastModifiedBy>
  <cp:revision>2</cp:revision>
  <cp:lastPrinted>2017-06-29T23:42:00Z</cp:lastPrinted>
  <dcterms:created xsi:type="dcterms:W3CDTF">2026-05-22T14:02:00Z</dcterms:created>
  <dcterms:modified xsi:type="dcterms:W3CDTF">2026-05-22T14:02:00Z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