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4185" w14:textId="2C4D67A2" w:rsidR="00027B83" w:rsidRDefault="00027B83" w:rsidP="00C13720">
      <w:pPr>
        <w:pStyle w:val="paragraph"/>
        <w:spacing w:before="0" w:beforeAutospacing="0" w:after="0" w:afterAutospacing="0"/>
        <w:ind w:left="5040"/>
        <w:textAlignment w:val="baseline"/>
      </w:pPr>
    </w:p>
    <w:p w14:paraId="7C0AA98D" w14:textId="5F420932" w:rsidR="00027B83" w:rsidRDefault="000B0897">
      <w:pPr>
        <w:jc w:val="center"/>
        <w:rPr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 w:rsidTr="54FCA8AE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F45C07D" w14:textId="6188509A" w:rsidR="004C014F" w:rsidRPr="004C014F" w:rsidRDefault="004C014F" w:rsidP="004C014F">
            <w:pPr>
              <w:tabs>
                <w:tab w:val="left" w:pos="0"/>
                <w:tab w:val="left" w:pos="567"/>
              </w:tabs>
              <w:spacing w:line="276" w:lineRule="auto"/>
              <w:jc w:val="both"/>
            </w:pPr>
            <w:r>
              <w:t>Integruotos komunikacijos žiniasklaidos priemonėse ir socialiniuose tinkluose paslaug</w:t>
            </w:r>
            <w:r w:rsidR="30F52B7C">
              <w:t>os</w:t>
            </w:r>
          </w:p>
          <w:p w14:paraId="607BC18E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2F08ABA7" w14:textId="77777777" w:rsidTr="54FCA8AE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1399F610" w:rsidR="00027B83" w:rsidRDefault="00027B83">
            <w:pPr>
              <w:jc w:val="both"/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 w:rsidTr="54FCA8AE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 w:rsidTr="54FCA8AE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55196259" w:rsidR="00027B83" w:rsidRDefault="003E5D71" w:rsidP="005A1C60">
            <w:pPr>
              <w:jc w:val="both"/>
              <w:rPr>
                <w:kern w:val="2"/>
                <w:szCs w:val="24"/>
              </w:rPr>
            </w:pPr>
            <w:r w:rsidRPr="00C607B3">
              <w:rPr>
                <w:kern w:val="2"/>
                <w:szCs w:val="24"/>
              </w:rPr>
              <w:t>Viešųjų pirkimų tarnyba</w:t>
            </w:r>
          </w:p>
        </w:tc>
      </w:tr>
      <w:tr w:rsidR="00027B83" w14:paraId="46894EEE" w14:textId="77777777" w:rsidTr="54FCA8AE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4D2716B0" w:rsidR="00027B83" w:rsidRDefault="004C79BB" w:rsidP="005A1C60">
            <w:pPr>
              <w:jc w:val="both"/>
              <w:rPr>
                <w:kern w:val="2"/>
                <w:szCs w:val="24"/>
              </w:rPr>
            </w:pPr>
            <w:r w:rsidRPr="00C607B3">
              <w:rPr>
                <w:kern w:val="2"/>
                <w:szCs w:val="24"/>
              </w:rPr>
              <w:t>188656261</w:t>
            </w:r>
          </w:p>
        </w:tc>
      </w:tr>
      <w:tr w:rsidR="00027B83" w14:paraId="356739C7" w14:textId="77777777" w:rsidTr="54FCA8AE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4E5EB62F" w:rsidR="00027B83" w:rsidRDefault="00350A1B" w:rsidP="005A1C60">
            <w:pPr>
              <w:jc w:val="both"/>
              <w:rPr>
                <w:kern w:val="2"/>
                <w:szCs w:val="24"/>
              </w:rPr>
            </w:pPr>
            <w:r w:rsidRPr="00C607B3">
              <w:rPr>
                <w:kern w:val="2"/>
                <w:szCs w:val="24"/>
              </w:rPr>
              <w:t>Kareivių g. 1, LT-08351 Vilnius</w:t>
            </w:r>
          </w:p>
        </w:tc>
      </w:tr>
      <w:tr w:rsidR="00027B83" w14:paraId="00E15A94" w14:textId="77777777" w:rsidTr="54FCA8AE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30E6A6D1" w:rsidR="00027B83" w:rsidRDefault="00E43A74" w:rsidP="005A1C60">
            <w:pPr>
              <w:jc w:val="both"/>
              <w:rPr>
                <w:kern w:val="2"/>
                <w:szCs w:val="24"/>
              </w:rPr>
            </w:pPr>
            <w:r w:rsidRPr="00C607B3">
              <w:rPr>
                <w:kern w:val="2"/>
                <w:szCs w:val="24"/>
              </w:rPr>
              <w:t>Ne PVM mokėtojas</w:t>
            </w:r>
          </w:p>
        </w:tc>
      </w:tr>
      <w:tr w:rsidR="00027B83" w14:paraId="164424F3" w14:textId="77777777" w:rsidTr="54FCA8AE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9830CFE" w:rsidR="00027B83" w:rsidRPr="005B774B" w:rsidRDefault="005B774B" w:rsidP="005A1C60">
            <w:pPr>
              <w:jc w:val="both"/>
              <w:rPr>
                <w:szCs w:val="24"/>
                <w:lang w:eastAsia="lt-LT"/>
              </w:rPr>
            </w:pPr>
            <w:r w:rsidRPr="00C607B3">
              <w:rPr>
                <w:szCs w:val="24"/>
                <w:lang w:eastAsia="lt-LT"/>
              </w:rPr>
              <w:t xml:space="preserve">LT944040063610002345 </w:t>
            </w:r>
          </w:p>
        </w:tc>
      </w:tr>
      <w:tr w:rsidR="00027B83" w14:paraId="6B7E848E" w14:textId="77777777" w:rsidTr="54FCA8AE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A0F1D7D" w14:textId="77777777" w:rsidR="007D657B" w:rsidRPr="00C607B3" w:rsidRDefault="007D657B" w:rsidP="005A1C60">
            <w:pPr>
              <w:rPr>
                <w:szCs w:val="24"/>
                <w:lang w:eastAsia="lt-LT"/>
              </w:rPr>
            </w:pPr>
            <w:r w:rsidRPr="00C607B3">
              <w:rPr>
                <w:szCs w:val="24"/>
                <w:lang w:eastAsia="lt-LT"/>
              </w:rPr>
              <w:t>Lietuvos Respublikos finansų ministerija</w:t>
            </w:r>
          </w:p>
          <w:p w14:paraId="7CD0A608" w14:textId="70EB146E" w:rsidR="00027B83" w:rsidRDefault="007D657B" w:rsidP="005A1C60">
            <w:pPr>
              <w:rPr>
                <w:kern w:val="2"/>
                <w:szCs w:val="24"/>
              </w:rPr>
            </w:pPr>
            <w:r w:rsidRPr="00C607B3">
              <w:rPr>
                <w:szCs w:val="24"/>
                <w:lang w:eastAsia="lt-LT"/>
              </w:rPr>
              <w:t>Finansų įstaigos kodas 40400</w:t>
            </w:r>
          </w:p>
        </w:tc>
      </w:tr>
      <w:tr w:rsidR="00027B83" w14:paraId="3C8A477F" w14:textId="77777777" w:rsidTr="54FCA8AE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72683DB7" w:rsidR="00027B83" w:rsidRDefault="006C2C76" w:rsidP="00C13720">
            <w:pPr>
              <w:jc w:val="both"/>
              <w:rPr>
                <w:kern w:val="2"/>
                <w:szCs w:val="24"/>
              </w:rPr>
            </w:pPr>
            <w:hyperlink r:id="rId10" w:history="1">
              <w:r w:rsidRPr="00C607B3">
                <w:rPr>
                  <w:rStyle w:val="Hyperlink"/>
                  <w:kern w:val="2"/>
                  <w:szCs w:val="24"/>
                </w:rPr>
                <w:t>+370 603 89015</w:t>
              </w:r>
            </w:hyperlink>
          </w:p>
        </w:tc>
      </w:tr>
      <w:tr w:rsidR="00027B83" w14:paraId="7B8191B7" w14:textId="77777777" w:rsidTr="54FCA8AE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04138EFB" w:rsidR="00027B83" w:rsidRDefault="00A43B62" w:rsidP="00C13720">
            <w:pPr>
              <w:jc w:val="both"/>
              <w:rPr>
                <w:kern w:val="2"/>
                <w:szCs w:val="24"/>
              </w:rPr>
            </w:pPr>
            <w:hyperlink r:id="rId11" w:history="1">
              <w:r w:rsidRPr="00C607B3">
                <w:rPr>
                  <w:rStyle w:val="Hyperlink"/>
                  <w:kern w:val="2"/>
                  <w:szCs w:val="24"/>
                </w:rPr>
                <w:t>info@vpt.lt</w:t>
              </w:r>
            </w:hyperlink>
          </w:p>
        </w:tc>
      </w:tr>
      <w:tr w:rsidR="00027B83" w14:paraId="1959C3F5" w14:textId="77777777" w:rsidTr="54FCA8AE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14D2A414" w:rsidR="00027B83" w:rsidRDefault="00A00810" w:rsidP="00BB1ABD">
            <w:pPr>
              <w:jc w:val="both"/>
              <w:rPr>
                <w:kern w:val="2"/>
                <w:szCs w:val="24"/>
              </w:rPr>
            </w:pPr>
            <w:r w:rsidRPr="00C607B3">
              <w:rPr>
                <w:kern w:val="2"/>
                <w:szCs w:val="24"/>
              </w:rPr>
              <w:t>Direktorius Darius Vedrickas</w:t>
            </w:r>
          </w:p>
        </w:tc>
      </w:tr>
      <w:tr w:rsidR="00027B83" w14:paraId="475D93E9" w14:textId="77777777" w:rsidTr="54FCA8AE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283CC3FF" w:rsidR="00027B83" w:rsidRDefault="00932F81" w:rsidP="54FCA8AE">
            <w:pPr>
              <w:jc w:val="both"/>
              <w:rPr>
                <w:kern w:val="2"/>
              </w:rPr>
            </w:pPr>
            <w:r w:rsidRPr="00C607B3">
              <w:rPr>
                <w:kern w:val="2"/>
                <w:szCs w:val="24"/>
              </w:rPr>
              <w:t>Pagal Viešųjų pirkimų tarnybos nuostatus, patvirtintus Lietuvos Respublikos Vyriausybės 2011 m. gruodžio 21 d. nutarimu Nr. 1517 „Dėl Viešųjų pirkimų tarnybos nuostatų patvirtinimo“.</w:t>
            </w:r>
          </w:p>
        </w:tc>
      </w:tr>
      <w:tr w:rsidR="00027B83" w14:paraId="208DA5AB" w14:textId="77777777" w:rsidTr="54FCA8AE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 w:rsidTr="54FCA8AE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 w:rsidTr="54FCA8AE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 w:rsidTr="54FCA8AE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 w:rsidTr="54FCA8AE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 w:rsidTr="54FCA8AE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 w:rsidTr="54FCA8AE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 w:rsidTr="54FCA8AE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 w:rsidTr="54FCA8AE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 w:rsidTr="54FCA8AE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 w:rsidTr="395D870E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 w:rsidTr="395D870E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2D64345D" w14:textId="77777777" w:rsidR="008D624B" w:rsidRPr="00C607B3" w:rsidRDefault="008D624B" w:rsidP="008D624B">
            <w:r>
              <w:rPr>
                <w:kern w:val="2"/>
              </w:rPr>
              <w:t>Asmuo atsakingas u</w:t>
            </w:r>
            <w:r w:rsidRPr="00C607B3">
              <w:rPr>
                <w:kern w:val="2"/>
              </w:rPr>
              <w:t>ž Sutarties vykdymą, Paslaugų priėmimą: Viešųjų pirkimų tarnybos vyresnioji patarėja Evelina Butkutė-Lazdauskienė, tel.</w:t>
            </w:r>
            <w:r w:rsidRPr="00C607B3">
              <w:rPr>
                <w:kern w:val="2"/>
                <w:szCs w:val="24"/>
              </w:rPr>
              <w:t xml:space="preserve"> </w:t>
            </w:r>
            <w:r w:rsidRPr="00C607B3">
              <w:rPr>
                <w:kern w:val="2"/>
              </w:rPr>
              <w:t>+370</w:t>
            </w:r>
            <w:r w:rsidRPr="00C607B3">
              <w:rPr>
                <w:kern w:val="2"/>
                <w:szCs w:val="24"/>
              </w:rPr>
              <w:t> </w:t>
            </w:r>
            <w:r w:rsidRPr="00C607B3">
              <w:rPr>
                <w:kern w:val="2"/>
              </w:rPr>
              <w:t>690</w:t>
            </w:r>
            <w:r w:rsidRPr="00C607B3">
              <w:rPr>
                <w:kern w:val="2"/>
                <w:szCs w:val="24"/>
              </w:rPr>
              <w:t> </w:t>
            </w:r>
            <w:r w:rsidRPr="00C607B3">
              <w:rPr>
                <w:kern w:val="2"/>
              </w:rPr>
              <w:t xml:space="preserve">24116, el. p.: </w:t>
            </w:r>
            <w:hyperlink r:id="rId12" w:history="1">
              <w:r w:rsidRPr="00C607B3">
                <w:rPr>
                  <w:rStyle w:val="Hyperlink"/>
                  <w:kern w:val="2"/>
                </w:rPr>
                <w:t>Evelina.Butkute-Lazdauskiene@vpt.lt</w:t>
              </w:r>
            </w:hyperlink>
            <w:r>
              <w:rPr>
                <w:kern w:val="2"/>
                <w:szCs w:val="24"/>
              </w:rPr>
              <w:t>.</w:t>
            </w:r>
          </w:p>
          <w:p w14:paraId="0A73C060" w14:textId="3F39F479" w:rsidR="00027B83" w:rsidRDefault="008D624B" w:rsidP="395D870E">
            <w:pPr>
              <w:rPr>
                <w:color w:val="4472C4"/>
                <w:kern w:val="2"/>
              </w:rPr>
            </w:pPr>
            <w:r w:rsidRPr="395D870E">
              <w:rPr>
                <w:kern w:val="2"/>
              </w:rPr>
              <w:t xml:space="preserve">Asmuo atsakingas už Sąskaitų per informacinę sistemą SABIS priėmimą: Strateginio valdymo ir administravimo skyriaus </w:t>
            </w:r>
            <w:r w:rsidR="00243A69">
              <w:rPr>
                <w:kern w:val="2"/>
              </w:rPr>
              <w:t>vyriausioji specialistė Asta Šimkuvienė,</w:t>
            </w:r>
            <w:r w:rsidRPr="395D870E">
              <w:rPr>
                <w:kern w:val="2"/>
              </w:rPr>
              <w:t xml:space="preserve"> tel.</w:t>
            </w:r>
            <w:r w:rsidR="00243A69">
              <w:rPr>
                <w:kern w:val="2"/>
              </w:rPr>
              <w:t xml:space="preserve"> </w:t>
            </w:r>
            <w:r w:rsidR="00243A69" w:rsidRPr="00243A69">
              <w:rPr>
                <w:kern w:val="2"/>
              </w:rPr>
              <w:t>+370 684 35334</w:t>
            </w:r>
            <w:r w:rsidRPr="395D870E">
              <w:rPr>
                <w:kern w:val="2"/>
              </w:rPr>
              <w:t xml:space="preserve">, el. p.: </w:t>
            </w:r>
            <w:hyperlink r:id="rId13" w:history="1">
              <w:r w:rsidR="00703A55" w:rsidRPr="00703A55">
                <w:rPr>
                  <w:rStyle w:val="Hyperlink"/>
                  <w:kern w:val="2"/>
                </w:rPr>
                <w:t>Asta.Simkuviene@vpt.lt</w:t>
              </w:r>
            </w:hyperlink>
          </w:p>
        </w:tc>
      </w:tr>
      <w:tr w:rsidR="00027B83" w14:paraId="7B08F743" w14:textId="77777777" w:rsidTr="395D870E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00E2F2F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F38F90D" w14:textId="77777777" w:rsidTr="395D870E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 w:rsidTr="395D870E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27730B38" w14:textId="0276309F" w:rsidR="00027B83" w:rsidRDefault="000B0897" w:rsidP="00DB1D8D">
            <w:pPr>
              <w:pStyle w:val="ListParagraph"/>
              <w:tabs>
                <w:tab w:val="left" w:pos="142"/>
              </w:tabs>
              <w:ind w:left="0"/>
              <w:jc w:val="both"/>
              <w:rPr>
                <w:color w:val="000000"/>
                <w:kern w:val="2"/>
              </w:rPr>
            </w:pPr>
            <w:r>
              <w:rPr>
                <w:kern w:val="2"/>
              </w:rPr>
              <w:t xml:space="preserve">Tiekėjas įsipareigoja Sutartyje numatytomis sąlygomis suteikti Pirkėjui </w:t>
            </w:r>
            <w:r w:rsidR="004F7ACB" w:rsidRPr="00E70D27">
              <w:t>Integruotos komunikacijos žiniasklaidos priemonėse ir socialiniuose tinkluose paslaug</w:t>
            </w:r>
            <w:r w:rsidR="004F7ACB">
              <w:t>a</w:t>
            </w:r>
            <w:r w:rsidR="004F7ACB" w:rsidRPr="00E70D27">
              <w:t>s</w:t>
            </w:r>
            <w:r w:rsidR="004F7ACB">
              <w:t xml:space="preserve"> </w:t>
            </w:r>
            <w:r>
              <w:rPr>
                <w:color w:val="000000"/>
                <w:kern w:val="2"/>
              </w:rPr>
              <w:t>(toliau – Paslaugos).</w:t>
            </w:r>
            <w:r w:rsidR="00DB1D8D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</w:rPr>
              <w:t>Paslaugų</w:t>
            </w:r>
            <w:r>
              <w:rPr>
                <w:color w:val="000000"/>
                <w:kern w:val="2"/>
              </w:rPr>
              <w:t xml:space="preserve"> aprašymas ir kiti reikalavimai teikiamoms </w:t>
            </w:r>
            <w:r>
              <w:rPr>
                <w:color w:val="000000"/>
              </w:rPr>
              <w:t>Paslaugoms</w:t>
            </w:r>
            <w:r>
              <w:rPr>
                <w:color w:val="000000"/>
                <w:kern w:val="2"/>
              </w:rPr>
              <w:t xml:space="preserve"> nustatyti Sutarties priede Nr. </w:t>
            </w:r>
            <w:r w:rsidR="0081514A">
              <w:rPr>
                <w:color w:val="000000"/>
                <w:kern w:val="2"/>
              </w:rPr>
              <w:t>1</w:t>
            </w:r>
            <w:r>
              <w:rPr>
                <w:color w:val="000000"/>
                <w:kern w:val="2"/>
              </w:rPr>
              <w:t xml:space="preserve"> „Techninė specifikacija“ (toliau – Techninė specifikacija) ir Sutarties priede Nr. </w:t>
            </w:r>
            <w:r w:rsidR="00DB1D8D">
              <w:rPr>
                <w:color w:val="000000"/>
                <w:kern w:val="2"/>
              </w:rPr>
              <w:t xml:space="preserve">2 </w:t>
            </w:r>
            <w:r>
              <w:rPr>
                <w:color w:val="000000"/>
                <w:kern w:val="2"/>
              </w:rPr>
              <w:t>„</w:t>
            </w:r>
            <w:r w:rsidR="006F7E05">
              <w:rPr>
                <w:color w:val="000000"/>
                <w:kern w:val="2"/>
              </w:rPr>
              <w:t>Tiekėjo p</w:t>
            </w:r>
            <w:r>
              <w:rPr>
                <w:color w:val="000000"/>
                <w:kern w:val="2"/>
              </w:rPr>
              <w:t>asiūlymas“.</w:t>
            </w:r>
          </w:p>
        </w:tc>
      </w:tr>
      <w:tr w:rsidR="00027B83" w14:paraId="20C46499" w14:textId="77777777" w:rsidTr="395D870E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1077A276" w:rsidR="00027B83" w:rsidRDefault="00340E1B">
            <w:pPr>
              <w:rPr>
                <w:kern w:val="2"/>
              </w:rPr>
            </w:pPr>
            <w:r w:rsidRPr="3A19D271">
              <w:rPr>
                <w:kern w:val="2"/>
              </w:rPr>
              <w:t xml:space="preserve">Integruotos komunikacijos žiniasklaidos priemonėse ir socialiniuose tinkluose paslaugos </w:t>
            </w:r>
          </w:p>
        </w:tc>
      </w:tr>
      <w:tr w:rsidR="00027B83" w14:paraId="5A252299" w14:textId="77777777" w:rsidTr="395D870E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D6801" w14:textId="77777777" w:rsidR="00027B83" w:rsidRDefault="00027B83">
            <w:pPr>
              <w:rPr>
                <w:kern w:val="2"/>
                <w:szCs w:val="24"/>
              </w:rPr>
            </w:pPr>
          </w:p>
          <w:p w14:paraId="12762990" w14:textId="47DAF9D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 w:rsidTr="395D870E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 w:rsidTr="395D870E">
        <w:trPr>
          <w:trHeight w:val="300"/>
        </w:trPr>
        <w:tc>
          <w:tcPr>
            <w:tcW w:w="3094" w:type="dxa"/>
            <w:gridSpan w:val="2"/>
          </w:tcPr>
          <w:p w14:paraId="45D84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6BC959D5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68839C4" w14:textId="19112AD0" w:rsidR="00027B83" w:rsidRDefault="000B0897">
            <w:r>
              <w:t xml:space="preserve">Tiekėjas Paslaugas įsipareigoja </w:t>
            </w:r>
            <w:r w:rsidR="009C3106" w:rsidRPr="00B6788B">
              <w:rPr>
                <w:bCs/>
              </w:rPr>
              <w:t>sut</w:t>
            </w:r>
            <w:r w:rsidR="009C3106">
              <w:rPr>
                <w:bCs/>
              </w:rPr>
              <w:t>e</w:t>
            </w:r>
            <w:r w:rsidR="009C3106" w:rsidRPr="00B6788B">
              <w:rPr>
                <w:bCs/>
              </w:rPr>
              <w:t>ikti</w:t>
            </w:r>
            <w:r w:rsidR="009C3106">
              <w:rPr>
                <w:bCs/>
              </w:rPr>
              <w:t xml:space="preserve"> </w:t>
            </w:r>
            <w:r w:rsidR="00B06888">
              <w:rPr>
                <w:bCs/>
              </w:rPr>
              <w:t>nuo sutar</w:t>
            </w:r>
            <w:r w:rsidR="00420240">
              <w:rPr>
                <w:bCs/>
              </w:rPr>
              <w:t xml:space="preserve">ties įsigaliojimo </w:t>
            </w:r>
            <w:r w:rsidRPr="00BE39D9">
              <w:rPr>
                <w:b/>
              </w:rPr>
              <w:t>i</w:t>
            </w:r>
            <w:r w:rsidRPr="32DA6D67">
              <w:rPr>
                <w:b/>
              </w:rPr>
              <w:t xml:space="preserve">ki </w:t>
            </w:r>
            <w:r w:rsidR="00FF3EEB" w:rsidRPr="32DA6D67">
              <w:rPr>
                <w:b/>
              </w:rPr>
              <w:t>2026 m. gruodžio 16 d.</w:t>
            </w:r>
          </w:p>
          <w:p w14:paraId="36B51A80" w14:textId="09D8F525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4FB278C6" w14:textId="77777777" w:rsidTr="395D870E">
        <w:trPr>
          <w:trHeight w:val="300"/>
        </w:trPr>
        <w:tc>
          <w:tcPr>
            <w:tcW w:w="3094" w:type="dxa"/>
            <w:gridSpan w:val="2"/>
          </w:tcPr>
          <w:p w14:paraId="44FCD107" w14:textId="132E0CEC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>4.1.</w:t>
            </w:r>
            <w:r w:rsidR="008D1886">
              <w:rPr>
                <w:b/>
                <w:kern w:val="2"/>
                <w:szCs w:val="24"/>
              </w:rPr>
              <w:t>1.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074E643" w14:textId="1D5F58B9" w:rsidR="00027B83" w:rsidRDefault="00AB01E8" w:rsidP="00AB01E8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</w:rPr>
              <w:t>Netaikoma</w:t>
            </w:r>
          </w:p>
        </w:tc>
      </w:tr>
      <w:tr w:rsidR="007A75C6" w14:paraId="445BEF51" w14:textId="77777777" w:rsidTr="395D870E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2B856FD4" w14:textId="650AEB20" w:rsidR="007A75C6" w:rsidRDefault="007A5174" w:rsidP="007A75C6">
            <w:pPr>
              <w:jc w:val="both"/>
              <w:rPr>
                <w:kern w:val="2"/>
              </w:rPr>
            </w:pPr>
            <w:r>
              <w:rPr>
                <w:kern w:val="2"/>
              </w:rPr>
              <w:t>Netaikoma</w:t>
            </w:r>
          </w:p>
          <w:p w14:paraId="6DCF4A22" w14:textId="7ACF2D15" w:rsidR="007A75C6" w:rsidRPr="008D1886" w:rsidRDefault="007A75C6" w:rsidP="008D1886">
            <w:pPr>
              <w:jc w:val="both"/>
              <w:rPr>
                <w:szCs w:val="24"/>
              </w:rPr>
            </w:pPr>
          </w:p>
        </w:tc>
      </w:tr>
      <w:tr w:rsidR="00027B83" w14:paraId="1B23F72E" w14:textId="77777777" w:rsidTr="395D870E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5D80427" w14:textId="5E010931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6957FA">
        <w:trPr>
          <w:trHeight w:val="62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671EF7B1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</w:t>
            </w:r>
            <w:r w:rsidR="002A05E7">
              <w:rPr>
                <w:b/>
                <w:kern w:val="2"/>
                <w:szCs w:val="24"/>
              </w:rPr>
              <w:t>im</w:t>
            </w:r>
            <w:r>
              <w:rPr>
                <w:b/>
                <w:kern w:val="2"/>
                <w:szCs w:val="24"/>
              </w:rPr>
              <w:t>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45C4D627" w:rsidR="00027B83" w:rsidRPr="00EA15B4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</w:t>
            </w:r>
            <w:r w:rsidR="00EA15B4">
              <w:rPr>
                <w:kern w:val="2"/>
                <w:szCs w:val="24"/>
              </w:rPr>
              <w:t>a</w:t>
            </w:r>
          </w:p>
        </w:tc>
      </w:tr>
      <w:tr w:rsidR="00027B83" w14:paraId="6A12AB7F" w14:textId="77777777" w:rsidTr="395D870E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D0DEFFC" w14:textId="77777777" w:rsidR="00157199" w:rsidRDefault="00157199" w:rsidP="00456AED">
            <w:pPr>
              <w:rPr>
                <w:kern w:val="2"/>
              </w:rPr>
            </w:pPr>
            <w:r>
              <w:rPr>
                <w:kern w:val="2"/>
              </w:rPr>
              <w:t xml:space="preserve">4.5.1. </w:t>
            </w:r>
            <w:r w:rsidR="00456AED" w:rsidRPr="126B4018">
              <w:rPr>
                <w:kern w:val="2"/>
              </w:rPr>
              <w:t>Paslaugų perdavimo-priėmimo aktas</w:t>
            </w:r>
            <w:r w:rsidR="00456AED">
              <w:rPr>
                <w:kern w:val="2"/>
              </w:rPr>
              <w:t xml:space="preserve"> (Sutarties priedas Nr. 3)</w:t>
            </w:r>
            <w:r>
              <w:rPr>
                <w:kern w:val="2"/>
              </w:rPr>
              <w:t>;</w:t>
            </w:r>
          </w:p>
          <w:p w14:paraId="0DAB26A1" w14:textId="60007777" w:rsidR="00456AED" w:rsidRDefault="00157199" w:rsidP="00456AED">
            <w:pPr>
              <w:rPr>
                <w:rFonts w:ascii="Segoe UI" w:eastAsia="Segoe UI" w:hAnsi="Segoe UI" w:cs="Segoe UI"/>
                <w:color w:val="333333"/>
                <w:sz w:val="18"/>
                <w:szCs w:val="18"/>
              </w:rPr>
            </w:pPr>
            <w:r>
              <w:rPr>
                <w:kern w:val="2"/>
              </w:rPr>
              <w:t>4.5.2.</w:t>
            </w:r>
            <w:r w:rsidR="00456AED" w:rsidRPr="126B4018">
              <w:rPr>
                <w:kern w:val="2"/>
              </w:rPr>
              <w:t xml:space="preserve"> </w:t>
            </w:r>
            <w:r w:rsidR="00456AED" w:rsidRPr="126B4018">
              <w:t>Paslaugų ataskaita</w:t>
            </w:r>
            <w:r w:rsidR="00456AED">
              <w:t xml:space="preserve"> (Sutarties pried</w:t>
            </w:r>
            <w:r w:rsidR="00B838BD">
              <w:t>as</w:t>
            </w:r>
            <w:r w:rsidR="00456AED">
              <w:t xml:space="preserve"> Nr. </w:t>
            </w:r>
            <w:r w:rsidR="00B838BD">
              <w:t>4</w:t>
            </w:r>
            <w:r w:rsidR="003D5BAE">
              <w:t>)</w:t>
            </w:r>
          </w:p>
          <w:p w14:paraId="0CE28B9D" w14:textId="17D7FB63" w:rsidR="00027B83" w:rsidRDefault="00027B83" w:rsidP="00456AED">
            <w:pPr>
              <w:rPr>
                <w:szCs w:val="24"/>
              </w:rPr>
            </w:pPr>
          </w:p>
        </w:tc>
      </w:tr>
      <w:tr w:rsidR="00027B83" w14:paraId="5BCB922D" w14:textId="77777777" w:rsidTr="395D870E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 w:rsidTr="395D870E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199C3A4" w14:textId="5248E197" w:rsidR="00027B83" w:rsidRDefault="00A77C3D">
            <w:pPr>
              <w:rPr>
                <w:color w:val="4472C4"/>
                <w:kern w:val="2"/>
                <w:szCs w:val="24"/>
              </w:rPr>
            </w:pPr>
            <w:r w:rsidRPr="00F6586D">
              <w:rPr>
                <w:kern w:val="2"/>
                <w:szCs w:val="24"/>
              </w:rPr>
              <w:t>Vadovaujantis Kainodaros taisyklių nustatymo metodikos, patvirtint</w:t>
            </w:r>
            <w:r>
              <w:rPr>
                <w:kern w:val="2"/>
                <w:szCs w:val="24"/>
              </w:rPr>
              <w:t>os</w:t>
            </w:r>
            <w:r w:rsidRPr="00F6586D">
              <w:rPr>
                <w:kern w:val="2"/>
                <w:szCs w:val="24"/>
              </w:rPr>
              <w:t xml:space="preserve"> Viešųjų pirkimų tarnybos direktoriaus 2017 m. birželio 28 d. įsakymu Nr. 1S-95 „Dėl Kainodaros taisyklių nustatymo metodikos patvirtinimo“</w:t>
            </w:r>
            <w:r>
              <w:rPr>
                <w:kern w:val="2"/>
                <w:szCs w:val="24"/>
              </w:rPr>
              <w:t>,</w:t>
            </w:r>
            <w:r w:rsidRPr="00F6586D">
              <w:rPr>
                <w:kern w:val="2"/>
                <w:szCs w:val="24"/>
              </w:rPr>
              <w:t xml:space="preserve"> (toliau – Metodika) 10.1 papunkčiu</w:t>
            </w:r>
            <w:r>
              <w:rPr>
                <w:kern w:val="2"/>
                <w:szCs w:val="24"/>
              </w:rPr>
              <w:t>,</w:t>
            </w:r>
            <w:r w:rsidRPr="00F6586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Sutarčiai t</w:t>
            </w:r>
            <w:r w:rsidRPr="00F6586D">
              <w:rPr>
                <w:kern w:val="2"/>
                <w:szCs w:val="24"/>
              </w:rPr>
              <w:t>aikoma fiksuotos kainos kainodara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3843FD4C" w14:textId="77777777" w:rsidTr="395D870E">
        <w:trPr>
          <w:trHeight w:val="300"/>
        </w:trPr>
        <w:tc>
          <w:tcPr>
            <w:tcW w:w="3094" w:type="dxa"/>
            <w:gridSpan w:val="2"/>
          </w:tcPr>
          <w:p w14:paraId="2A00E729" w14:textId="00999BAB" w:rsidR="00027B83" w:rsidRPr="007B217F" w:rsidRDefault="000B0897" w:rsidP="007B217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</w:t>
            </w:r>
            <w:r>
              <w:rPr>
                <w:b/>
                <w:kern w:val="2"/>
                <w:szCs w:val="24"/>
              </w:rPr>
              <w:lastRenderedPageBreak/>
              <w:t xml:space="preserve">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7FB0DC3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3E115D8" w14:textId="47AB8F4A" w:rsidR="00027B83" w:rsidRPr="007B217F" w:rsidRDefault="47C413D1">
            <w:pPr>
              <w:rPr>
                <w:szCs w:val="24"/>
                <w:lang w:val="lt"/>
              </w:rPr>
            </w:pPr>
            <w:r w:rsidRPr="54FCA8AE">
              <w:rPr>
                <w:szCs w:val="24"/>
                <w:lang w:val="lt"/>
              </w:rPr>
              <w:lastRenderedPageBreak/>
              <w:t xml:space="preserve">Pradinės Sutarties vertė yra </w:t>
            </w:r>
            <w:r w:rsidRPr="54FCA8AE">
              <w:rPr>
                <w:color w:val="4472C4" w:themeColor="accent1"/>
                <w:szCs w:val="24"/>
                <w:lang w:val="lt"/>
              </w:rPr>
              <w:t>(nurodyti sumą skaičiais)</w:t>
            </w:r>
            <w:r w:rsidRPr="54FCA8AE">
              <w:rPr>
                <w:szCs w:val="24"/>
                <w:lang w:val="lt"/>
              </w:rPr>
              <w:t xml:space="preserve"> Eur </w:t>
            </w:r>
            <w:r w:rsidRPr="54FCA8AE">
              <w:rPr>
                <w:color w:val="4472C4" w:themeColor="accent1"/>
                <w:szCs w:val="24"/>
                <w:lang w:val="lt"/>
              </w:rPr>
              <w:t>(nurodyti sumą žodžiais)</w:t>
            </w:r>
            <w:r w:rsidRPr="54FCA8AE">
              <w:rPr>
                <w:szCs w:val="24"/>
                <w:lang w:val="lt"/>
              </w:rPr>
              <w:t xml:space="preserve"> be PVM.</w:t>
            </w:r>
          </w:p>
          <w:p w14:paraId="12D9E1A5" w14:textId="1987AE8E" w:rsidR="00027B83" w:rsidRPr="007B217F" w:rsidRDefault="47C413D1">
            <w:pPr>
              <w:rPr>
                <w:szCs w:val="24"/>
                <w:lang w:val="lt"/>
              </w:rPr>
            </w:pPr>
            <w:r w:rsidRPr="54FCA8AE">
              <w:rPr>
                <w:szCs w:val="24"/>
                <w:lang w:val="lt"/>
              </w:rPr>
              <w:lastRenderedPageBreak/>
              <w:t xml:space="preserve">PVM sudaro </w:t>
            </w:r>
            <w:r w:rsidRPr="54FCA8AE">
              <w:rPr>
                <w:color w:val="4472C4" w:themeColor="accent1"/>
                <w:szCs w:val="24"/>
                <w:lang w:val="lt"/>
              </w:rPr>
              <w:t>(nurodyti sumą skaičiais)</w:t>
            </w:r>
            <w:r w:rsidRPr="54FCA8AE">
              <w:rPr>
                <w:szCs w:val="24"/>
                <w:lang w:val="lt"/>
              </w:rPr>
              <w:t xml:space="preserve"> Eur </w:t>
            </w:r>
            <w:r w:rsidRPr="54FCA8AE">
              <w:rPr>
                <w:color w:val="4472C4" w:themeColor="accent1"/>
                <w:szCs w:val="24"/>
                <w:lang w:val="lt"/>
              </w:rPr>
              <w:t>(nurodyti sumą žodžiais)</w:t>
            </w:r>
            <w:r w:rsidRPr="54FCA8AE">
              <w:rPr>
                <w:szCs w:val="24"/>
                <w:lang w:val="lt"/>
              </w:rPr>
              <w:t>.</w:t>
            </w:r>
          </w:p>
          <w:p w14:paraId="4FE58E93" w14:textId="02E32443" w:rsidR="00027B83" w:rsidRPr="007B217F" w:rsidRDefault="47C413D1">
            <w:pPr>
              <w:rPr>
                <w:szCs w:val="24"/>
                <w:lang w:val="lt"/>
              </w:rPr>
            </w:pPr>
            <w:r w:rsidRPr="54FCA8AE">
              <w:rPr>
                <w:szCs w:val="24"/>
                <w:lang w:val="lt"/>
              </w:rPr>
              <w:t xml:space="preserve">Sutarties kaina yra </w:t>
            </w:r>
            <w:r w:rsidRPr="54FCA8AE">
              <w:rPr>
                <w:color w:val="4472C4" w:themeColor="accent1"/>
                <w:szCs w:val="24"/>
                <w:lang w:val="lt"/>
              </w:rPr>
              <w:t>(nurodyti sumą skaičiais)</w:t>
            </w:r>
            <w:r w:rsidRPr="54FCA8AE">
              <w:rPr>
                <w:szCs w:val="24"/>
                <w:lang w:val="lt"/>
              </w:rPr>
              <w:t xml:space="preserve"> Eur </w:t>
            </w:r>
            <w:r w:rsidRPr="54FCA8AE">
              <w:rPr>
                <w:color w:val="4472C4" w:themeColor="accent1"/>
                <w:szCs w:val="24"/>
                <w:lang w:val="lt"/>
              </w:rPr>
              <w:t>(nurodyti sumą žodžiais)</w:t>
            </w:r>
            <w:r w:rsidRPr="54FCA8AE">
              <w:rPr>
                <w:szCs w:val="24"/>
                <w:lang w:val="lt"/>
              </w:rPr>
              <w:t xml:space="preserve"> su PVM.</w:t>
            </w:r>
          </w:p>
          <w:p w14:paraId="76C32A8B" w14:textId="36222345" w:rsidR="00027B83" w:rsidRPr="007B217F" w:rsidRDefault="47C413D1" w:rsidP="54FCA8AE">
            <w:pPr>
              <w:rPr>
                <w:szCs w:val="24"/>
              </w:rPr>
            </w:pPr>
            <w:r w:rsidRPr="54FCA8AE">
              <w:rPr>
                <w:szCs w:val="24"/>
                <w:lang w:val="lt"/>
              </w:rPr>
              <w:t>Šioje Sutartyje P</w:t>
            </w:r>
            <w:r w:rsidRPr="54FCA8AE">
              <w:rPr>
                <w:color w:val="000000" w:themeColor="text1"/>
                <w:szCs w:val="24"/>
                <w:lang w:val="lt"/>
              </w:rPr>
              <w:t>radinės Sutarties vertė yra lygi Tiekėjo pasiūlymo kainai be PVM, nurodytai už visą pirkimo dokumentuose ir Sutartyje nurodytą Paslaugų kiekį ir (ar) apimtį</w:t>
            </w:r>
            <w:r w:rsidRPr="54FCA8AE">
              <w:rPr>
                <w:szCs w:val="24"/>
                <w:lang w:val="lt"/>
              </w:rPr>
              <w:t>.</w:t>
            </w:r>
          </w:p>
        </w:tc>
      </w:tr>
      <w:tr w:rsidR="00CB3E54" w14:paraId="267D47BF" w14:textId="77777777" w:rsidTr="395D870E">
        <w:trPr>
          <w:trHeight w:val="300"/>
        </w:trPr>
        <w:tc>
          <w:tcPr>
            <w:tcW w:w="3094" w:type="dxa"/>
            <w:gridSpan w:val="2"/>
          </w:tcPr>
          <w:p w14:paraId="46985E13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</w:p>
          <w:p w14:paraId="53EBA4B1" w14:textId="77777777" w:rsidR="00CB3E54" w:rsidRDefault="00CB3E54" w:rsidP="00CB3E54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62EA503" w14:textId="7B15EC3E" w:rsidR="00CB3E54" w:rsidRDefault="00CB3E54" w:rsidP="00CB3E54">
            <w:pPr>
              <w:rPr>
                <w:color w:val="FF0000"/>
                <w:kern w:val="2"/>
                <w:szCs w:val="24"/>
              </w:rPr>
            </w:pPr>
            <w:r w:rsidRPr="00F07D5F">
              <w:rPr>
                <w:kern w:val="2"/>
                <w:szCs w:val="24"/>
              </w:rPr>
              <w:t>Sutarties kaina bus perskaičiuojama</w:t>
            </w:r>
            <w:r>
              <w:rPr>
                <w:kern w:val="2"/>
                <w:szCs w:val="24"/>
              </w:rPr>
              <w:t xml:space="preserve"> dėl PVM tarifo pasikeitimo.</w:t>
            </w:r>
          </w:p>
        </w:tc>
      </w:tr>
      <w:tr w:rsidR="00CB3E54" w14:paraId="493E8FAB" w14:textId="77777777" w:rsidTr="395D870E">
        <w:trPr>
          <w:trHeight w:val="300"/>
        </w:trPr>
        <w:tc>
          <w:tcPr>
            <w:tcW w:w="3094" w:type="dxa"/>
            <w:gridSpan w:val="2"/>
          </w:tcPr>
          <w:p w14:paraId="2F363431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4CD8E84" w14:textId="6AD6B72C" w:rsidR="0065654D" w:rsidRDefault="0065654D" w:rsidP="0065654D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5.3.1.1</w:t>
            </w:r>
            <w:r w:rsidR="00FA354D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kainai, Sutarties kaina perskaičiuojama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be PVM.</w:t>
            </w:r>
          </w:p>
          <w:p w14:paraId="20571E9F" w14:textId="3CE15131" w:rsidR="00CB3E54" w:rsidRDefault="0065654D" w:rsidP="0065654D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5.3.1.2. Perskaičiuota Sutarties kaina įforminama susitarimu ir turi būti taikoma nuo naujo PVM įvedimo datos (nepriklausomai nuo to, kada pasirašytas susitarimas).</w:t>
            </w:r>
          </w:p>
        </w:tc>
      </w:tr>
      <w:tr w:rsidR="00CB3E54" w14:paraId="664B1697" w14:textId="77777777" w:rsidTr="395D870E">
        <w:trPr>
          <w:trHeight w:val="300"/>
        </w:trPr>
        <w:tc>
          <w:tcPr>
            <w:tcW w:w="3094" w:type="dxa"/>
            <w:gridSpan w:val="2"/>
          </w:tcPr>
          <w:p w14:paraId="001A6369" w14:textId="77777777" w:rsidR="00CB3E54" w:rsidRDefault="00CB3E54" w:rsidP="00CB3E54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772B308" w14:textId="3F4C2474" w:rsidR="00CB3E54" w:rsidRPr="00196474" w:rsidRDefault="00CB3E54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B3E54" w14:paraId="022882B0" w14:textId="77777777" w:rsidTr="395D870E">
        <w:trPr>
          <w:trHeight w:val="300"/>
        </w:trPr>
        <w:tc>
          <w:tcPr>
            <w:tcW w:w="3094" w:type="dxa"/>
            <w:gridSpan w:val="2"/>
          </w:tcPr>
          <w:p w14:paraId="34D2BE09" w14:textId="12350431" w:rsidR="00CB3E54" w:rsidRPr="00040FE6" w:rsidRDefault="00CB3E54" w:rsidP="00CB3E54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6D9B01A0" w14:textId="77777777" w:rsidR="00CB3E54" w:rsidRDefault="00CB3E54" w:rsidP="00CB3E54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752C12" w14:textId="3BB2B1C6" w:rsidR="00CB3E54" w:rsidRDefault="00CB3E54" w:rsidP="00CB3E54">
            <w:pPr>
              <w:rPr>
                <w:color w:val="4472C4"/>
                <w:kern w:val="2"/>
                <w:szCs w:val="24"/>
              </w:rPr>
            </w:pPr>
          </w:p>
        </w:tc>
      </w:tr>
      <w:tr w:rsidR="00CB3E54" w14:paraId="6D143C7C" w14:textId="77777777" w:rsidTr="395D870E">
        <w:trPr>
          <w:trHeight w:val="300"/>
        </w:trPr>
        <w:tc>
          <w:tcPr>
            <w:tcW w:w="3094" w:type="dxa"/>
            <w:gridSpan w:val="2"/>
          </w:tcPr>
          <w:p w14:paraId="672A4CBD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1574C3A" w14:textId="42CA38CC" w:rsidR="00CB3E54" w:rsidRPr="00040FE6" w:rsidRDefault="00CB3E54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B3E54" w14:paraId="22049506" w14:textId="77777777" w:rsidTr="395D870E">
        <w:trPr>
          <w:trHeight w:val="300"/>
        </w:trPr>
        <w:tc>
          <w:tcPr>
            <w:tcW w:w="3094" w:type="dxa"/>
            <w:gridSpan w:val="2"/>
          </w:tcPr>
          <w:p w14:paraId="3C616512" w14:textId="77777777" w:rsidR="00CB3E54" w:rsidRDefault="00CB3E54" w:rsidP="00CB3E5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CB3E54" w:rsidRDefault="00CB3E54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7A89C8" w14:textId="068D0884" w:rsidR="00CB3E54" w:rsidRDefault="00CB3E54" w:rsidP="00CB3E54">
            <w:pPr>
              <w:rPr>
                <w:szCs w:val="24"/>
              </w:rPr>
            </w:pPr>
          </w:p>
        </w:tc>
      </w:tr>
      <w:tr w:rsidR="00CB3E54" w14:paraId="64F75697" w14:textId="77777777" w:rsidTr="395D870E">
        <w:trPr>
          <w:trHeight w:val="300"/>
        </w:trPr>
        <w:tc>
          <w:tcPr>
            <w:tcW w:w="3094" w:type="dxa"/>
            <w:gridSpan w:val="2"/>
          </w:tcPr>
          <w:p w14:paraId="24D5D914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4A59AEE" w14:textId="3DE7846F" w:rsidR="007511A6" w:rsidRPr="00E72987" w:rsidRDefault="007511A6" w:rsidP="007511A6">
            <w:r w:rsidRPr="7991BE9A">
              <w:rPr>
                <w:kern w:val="2"/>
              </w:rPr>
              <w:t>5.5.1.</w:t>
            </w:r>
            <w:r w:rsidRPr="7991BE9A">
              <w:rPr>
                <w:color w:val="000000"/>
                <w:kern w:val="2"/>
              </w:rPr>
              <w:t xml:space="preserve"> Pirkėjas įsipareigoja priimti tinkamai ir laiku atliktas Paslaugas</w:t>
            </w:r>
            <w:r>
              <w:rPr>
                <w:kern w:val="2"/>
                <w:szCs w:val="24"/>
              </w:rPr>
              <w:t xml:space="preserve">. </w:t>
            </w:r>
            <w:r w:rsidRPr="7991BE9A">
              <w:rPr>
                <w:kern w:val="2"/>
              </w:rPr>
              <w:t xml:space="preserve">Pirkėjas atsiskaito su Tiekėju ne vėliau kaip per </w:t>
            </w:r>
            <w:r w:rsidR="003329B7">
              <w:rPr>
                <w:kern w:val="2"/>
              </w:rPr>
              <w:t>30</w:t>
            </w:r>
            <w:r w:rsidRPr="00E72987">
              <w:rPr>
                <w:kern w:val="2"/>
                <w:szCs w:val="24"/>
              </w:rPr>
              <w:t xml:space="preserve"> (</w:t>
            </w:r>
            <w:r w:rsidR="003329B7">
              <w:rPr>
                <w:kern w:val="2"/>
              </w:rPr>
              <w:t>trisdešimt</w:t>
            </w:r>
            <w:r w:rsidRPr="7991BE9A">
              <w:rPr>
                <w:kern w:val="2"/>
              </w:rPr>
              <w:t xml:space="preserve">) kalendorinių dienų nuo sąskaitos gavimo </w:t>
            </w:r>
            <w:r w:rsidR="7BE9D0BB" w:rsidRPr="7991BE9A">
              <w:rPr>
                <w:kern w:val="2"/>
              </w:rPr>
              <w:t>dienos.</w:t>
            </w:r>
          </w:p>
          <w:p w14:paraId="17210AE9" w14:textId="30CED666" w:rsidR="00DC18C2" w:rsidRDefault="00DC18C2" w:rsidP="007511A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rFonts w:eastAsia="Segoe UI"/>
                <w:color w:val="333333"/>
                <w:szCs w:val="24"/>
              </w:rPr>
              <w:t>5.5.</w:t>
            </w:r>
            <w:r w:rsidR="000E047B">
              <w:rPr>
                <w:rFonts w:eastAsia="Segoe UI"/>
                <w:color w:val="333333"/>
                <w:szCs w:val="24"/>
              </w:rPr>
              <w:t>2</w:t>
            </w:r>
            <w:r w:rsidR="004974D2">
              <w:rPr>
                <w:rFonts w:eastAsia="Segoe UI"/>
                <w:color w:val="333333"/>
                <w:szCs w:val="24"/>
              </w:rPr>
              <w:t>.</w:t>
            </w:r>
            <w:r w:rsidR="000E047B">
              <w:rPr>
                <w:rFonts w:eastAsia="Segoe UI"/>
                <w:color w:val="333333"/>
                <w:szCs w:val="24"/>
              </w:rPr>
              <w:t xml:space="preserve"> </w:t>
            </w:r>
            <w:r w:rsidRPr="008F188A">
              <w:rPr>
                <w:rFonts w:eastAsia="Segoe UI"/>
                <w:color w:val="333333"/>
                <w:szCs w:val="24"/>
              </w:rPr>
              <w:t>Nepateikus bent vieno iš dokumentų</w:t>
            </w:r>
            <w:r w:rsidR="000E047B">
              <w:rPr>
                <w:rFonts w:eastAsia="Segoe UI"/>
                <w:color w:val="333333"/>
                <w:szCs w:val="24"/>
              </w:rPr>
              <w:t xml:space="preserve">, nurodytų </w:t>
            </w:r>
            <w:r w:rsidR="005D5E94">
              <w:rPr>
                <w:rFonts w:eastAsia="Segoe UI"/>
                <w:color w:val="333333"/>
                <w:szCs w:val="24"/>
              </w:rPr>
              <w:t xml:space="preserve">Sutarties </w:t>
            </w:r>
            <w:r w:rsidR="004974D2">
              <w:rPr>
                <w:bCs/>
                <w:color w:val="000000"/>
                <w:kern w:val="2"/>
                <w:szCs w:val="24"/>
              </w:rPr>
              <w:t xml:space="preserve">Specialiųjų sąlygų </w:t>
            </w:r>
            <w:r w:rsidR="000E047B">
              <w:rPr>
                <w:rFonts w:eastAsia="Segoe UI"/>
                <w:color w:val="333333"/>
                <w:szCs w:val="24"/>
              </w:rPr>
              <w:t>4.5 punkte</w:t>
            </w:r>
            <w:r w:rsidRPr="008F188A">
              <w:rPr>
                <w:rFonts w:eastAsia="Segoe UI"/>
                <w:color w:val="333333"/>
                <w:szCs w:val="24"/>
              </w:rPr>
              <w:t xml:space="preserve">, Pirkėjas turi teisę </w:t>
            </w:r>
            <w:r>
              <w:rPr>
                <w:rFonts w:eastAsia="Segoe UI"/>
                <w:color w:val="333333"/>
                <w:szCs w:val="24"/>
              </w:rPr>
              <w:t>neatlikti mokėjimo už Paslaugas</w:t>
            </w:r>
            <w:r w:rsidRPr="008F188A">
              <w:rPr>
                <w:rFonts w:eastAsia="Segoe UI"/>
                <w:color w:val="333333"/>
                <w:szCs w:val="24"/>
              </w:rPr>
              <w:t xml:space="preserve">, kol </w:t>
            </w:r>
            <w:r>
              <w:rPr>
                <w:rFonts w:eastAsia="Segoe UI"/>
                <w:color w:val="333333"/>
                <w:szCs w:val="24"/>
              </w:rPr>
              <w:t>visi reikiami dokumentai</w:t>
            </w:r>
            <w:r w:rsidRPr="008F188A">
              <w:rPr>
                <w:rFonts w:eastAsia="Segoe UI"/>
                <w:color w:val="333333"/>
                <w:szCs w:val="24"/>
              </w:rPr>
              <w:t xml:space="preserve"> bus pateikti</w:t>
            </w:r>
            <w:r w:rsidRPr="126B4018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. </w:t>
            </w:r>
            <w:r w:rsidRPr="126B4018">
              <w:rPr>
                <w:szCs w:val="24"/>
              </w:rPr>
              <w:t xml:space="preserve"> </w:t>
            </w:r>
          </w:p>
          <w:p w14:paraId="2E393D74" w14:textId="028849B2" w:rsidR="00CB3E54" w:rsidRDefault="00CB3E54" w:rsidP="00CB3E54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CB3E54" w14:paraId="65C41120" w14:textId="77777777" w:rsidTr="395D870E">
        <w:trPr>
          <w:trHeight w:val="300"/>
        </w:trPr>
        <w:tc>
          <w:tcPr>
            <w:tcW w:w="3094" w:type="dxa"/>
            <w:gridSpan w:val="2"/>
          </w:tcPr>
          <w:p w14:paraId="7FC1DBAF" w14:textId="7C3CF058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4E53553E" w:rsidR="00CB3E54" w:rsidRDefault="00AB3B5F" w:rsidP="00657360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CB3E54" w14:paraId="19884362" w14:textId="77777777" w:rsidTr="395D870E">
        <w:trPr>
          <w:trHeight w:val="300"/>
        </w:trPr>
        <w:tc>
          <w:tcPr>
            <w:tcW w:w="3094" w:type="dxa"/>
            <w:gridSpan w:val="2"/>
          </w:tcPr>
          <w:p w14:paraId="2DD1F801" w14:textId="646FE729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77777777" w:rsidR="00CB3E54" w:rsidRDefault="00CB3E54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3AEFA58A" w:rsidR="00CB3E54" w:rsidRDefault="00CB3E54" w:rsidP="00CB3E54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 </w:t>
            </w:r>
          </w:p>
        </w:tc>
      </w:tr>
      <w:tr w:rsidR="00CB3E54" w14:paraId="29366B46" w14:textId="77777777" w:rsidTr="395D870E">
        <w:trPr>
          <w:trHeight w:val="300"/>
        </w:trPr>
        <w:tc>
          <w:tcPr>
            <w:tcW w:w="9535" w:type="dxa"/>
            <w:gridSpan w:val="4"/>
          </w:tcPr>
          <w:p w14:paraId="1B8DC7CB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6. PASLAUGŲ KOKYBĖ IR GARANTINIAI ĮSIPAREIGOJIMAI</w:t>
            </w:r>
          </w:p>
        </w:tc>
      </w:tr>
      <w:tr w:rsidR="00CB3E54" w14:paraId="3D56CB1B" w14:textId="77777777" w:rsidTr="395D870E">
        <w:trPr>
          <w:trHeight w:val="300"/>
        </w:trPr>
        <w:tc>
          <w:tcPr>
            <w:tcW w:w="3094" w:type="dxa"/>
            <w:gridSpan w:val="2"/>
          </w:tcPr>
          <w:p w14:paraId="27BE1C92" w14:textId="0DC47AF5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CB3E54" w:rsidRDefault="00CB3E54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6FD54D" w14:textId="41CD4792" w:rsidR="00CB3E54" w:rsidRDefault="00CB3E54" w:rsidP="00CB3E54">
            <w:pPr>
              <w:rPr>
                <w:szCs w:val="24"/>
              </w:rPr>
            </w:pPr>
          </w:p>
        </w:tc>
      </w:tr>
      <w:tr w:rsidR="00CB3E54" w14:paraId="1619DC5D" w14:textId="77777777" w:rsidTr="395D870E">
        <w:trPr>
          <w:trHeight w:val="300"/>
        </w:trPr>
        <w:tc>
          <w:tcPr>
            <w:tcW w:w="3094" w:type="dxa"/>
            <w:gridSpan w:val="2"/>
          </w:tcPr>
          <w:p w14:paraId="45BAA65F" w14:textId="5ED03B61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54A4698E" w:rsidR="00CB3E54" w:rsidRDefault="0043716C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 </w:t>
            </w:r>
            <w:r w:rsidR="005D5E94">
              <w:rPr>
                <w:kern w:val="2"/>
                <w:szCs w:val="24"/>
              </w:rPr>
              <w:t xml:space="preserve">(penkios) </w:t>
            </w:r>
            <w:r w:rsidR="0061686A">
              <w:rPr>
                <w:kern w:val="2"/>
                <w:szCs w:val="24"/>
              </w:rPr>
              <w:t>darbo dienos.</w:t>
            </w:r>
          </w:p>
          <w:p w14:paraId="023A8F50" w14:textId="77777777" w:rsidR="00CB3E54" w:rsidRDefault="00CB3E54" w:rsidP="00CB3E54">
            <w:pPr>
              <w:rPr>
                <w:kern w:val="2"/>
                <w:szCs w:val="24"/>
              </w:rPr>
            </w:pPr>
          </w:p>
          <w:p w14:paraId="4A64BFAB" w14:textId="38A85C9F" w:rsidR="00CB3E54" w:rsidRDefault="00CB3E54" w:rsidP="00CB3E54">
            <w:pPr>
              <w:rPr>
                <w:kern w:val="2"/>
                <w:szCs w:val="24"/>
              </w:rPr>
            </w:pPr>
          </w:p>
        </w:tc>
      </w:tr>
      <w:tr w:rsidR="00CB3E54" w14:paraId="37AEF7C6" w14:textId="77777777" w:rsidTr="395D870E">
        <w:trPr>
          <w:trHeight w:val="300"/>
        </w:trPr>
        <w:tc>
          <w:tcPr>
            <w:tcW w:w="3094" w:type="dxa"/>
            <w:gridSpan w:val="2"/>
          </w:tcPr>
          <w:p w14:paraId="79279C12" w14:textId="746DE322" w:rsidR="00CB3E54" w:rsidRDefault="00CB3E54" w:rsidP="00CB3E5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274F2B14" w:rsidR="007277D7" w:rsidRDefault="00CB3E54" w:rsidP="007277D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3520" w14:textId="3BF214A4" w:rsidR="00CB3E54" w:rsidRDefault="00CB3E54" w:rsidP="00CB3E54">
            <w:pPr>
              <w:rPr>
                <w:kern w:val="2"/>
                <w:szCs w:val="24"/>
              </w:rPr>
            </w:pPr>
          </w:p>
        </w:tc>
      </w:tr>
      <w:tr w:rsidR="00CB3E54" w14:paraId="759FE80C" w14:textId="77777777" w:rsidTr="395D870E">
        <w:trPr>
          <w:trHeight w:val="300"/>
        </w:trPr>
        <w:tc>
          <w:tcPr>
            <w:tcW w:w="9535" w:type="dxa"/>
            <w:gridSpan w:val="4"/>
          </w:tcPr>
          <w:p w14:paraId="4E643707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CB3E54" w14:paraId="1A744996" w14:textId="77777777" w:rsidTr="395D870E">
        <w:trPr>
          <w:trHeight w:val="300"/>
        </w:trPr>
        <w:tc>
          <w:tcPr>
            <w:tcW w:w="3094" w:type="dxa"/>
            <w:gridSpan w:val="2"/>
          </w:tcPr>
          <w:p w14:paraId="129612C4" w14:textId="1540C7F1" w:rsidR="00CB3E54" w:rsidRDefault="0EFFAA26" w:rsidP="54FCA8AE">
            <w:pPr>
              <w:rPr>
                <w:b/>
                <w:bCs/>
                <w:kern w:val="2"/>
              </w:rPr>
            </w:pPr>
            <w:r w:rsidRPr="00AE2F97">
              <w:rPr>
                <w:b/>
                <w:bCs/>
                <w:kern w:val="2"/>
              </w:rPr>
              <w:t>7.1. Sutarties vykdymui pasitelkiami subtiekėjai ir (ar) specialistai</w:t>
            </w:r>
            <w:r w:rsidR="0BD45DCA" w:rsidRPr="54FCA8AE">
              <w:rPr>
                <w:b/>
                <w:bCs/>
                <w:kern w:val="2"/>
              </w:rPr>
              <w:t xml:space="preserve"> </w:t>
            </w:r>
          </w:p>
        </w:tc>
        <w:tc>
          <w:tcPr>
            <w:tcW w:w="6441" w:type="dxa"/>
            <w:gridSpan w:val="2"/>
          </w:tcPr>
          <w:p w14:paraId="225AAD2A" w14:textId="77777777" w:rsidR="00CB3E54" w:rsidRDefault="00CB3E54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CB3E54" w:rsidRDefault="00CB3E54" w:rsidP="00CB3E54">
            <w:pPr>
              <w:rPr>
                <w:kern w:val="2"/>
                <w:szCs w:val="24"/>
              </w:rPr>
            </w:pPr>
          </w:p>
          <w:p w14:paraId="44FB0770" w14:textId="77777777" w:rsidR="00CB3E54" w:rsidRDefault="00CB3E54" w:rsidP="00CB3E54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CB3E54" w:rsidRDefault="00CB3E54" w:rsidP="00CB3E54">
            <w:pPr>
              <w:rPr>
                <w:kern w:val="2"/>
                <w:szCs w:val="24"/>
              </w:rPr>
            </w:pPr>
          </w:p>
          <w:p w14:paraId="10514FEF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CB3E54" w14:paraId="4677BEA7" w14:textId="77777777" w:rsidTr="395D870E">
        <w:trPr>
          <w:trHeight w:val="300"/>
        </w:trPr>
        <w:tc>
          <w:tcPr>
            <w:tcW w:w="9535" w:type="dxa"/>
            <w:gridSpan w:val="4"/>
          </w:tcPr>
          <w:p w14:paraId="7A37B716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CB3E54" w14:paraId="4155B16E" w14:textId="77777777" w:rsidTr="395D870E">
        <w:trPr>
          <w:trHeight w:val="300"/>
        </w:trPr>
        <w:tc>
          <w:tcPr>
            <w:tcW w:w="3094" w:type="dxa"/>
            <w:gridSpan w:val="2"/>
          </w:tcPr>
          <w:p w14:paraId="7AD9E9A7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2D80CD6E" w14:textId="5D92A4FB" w:rsidR="00CB3E54" w:rsidRDefault="5FEC81A7" w:rsidP="54FCA8AE">
            <w:pPr>
              <w:rPr>
                <w:kern w:val="2"/>
              </w:rPr>
            </w:pPr>
            <w:r w:rsidRPr="54FCA8AE">
              <w:rPr>
                <w:kern w:val="2"/>
              </w:rPr>
              <w:t>Prievolių pagal Sutartį įvykdymas užtikrinamas netesybomis (delspinigiais, bauda).</w:t>
            </w:r>
          </w:p>
        </w:tc>
      </w:tr>
      <w:tr w:rsidR="00CB3E54" w14:paraId="25D80381" w14:textId="77777777" w:rsidTr="395D870E">
        <w:trPr>
          <w:trHeight w:val="300"/>
        </w:trPr>
        <w:tc>
          <w:tcPr>
            <w:tcW w:w="3094" w:type="dxa"/>
            <w:gridSpan w:val="2"/>
          </w:tcPr>
          <w:p w14:paraId="0F8492D8" w14:textId="65641063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CB3E54" w:rsidRDefault="00CB3E54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12993C49" w:rsidR="00CB3E54" w:rsidRDefault="00CB3E54" w:rsidP="00CB3E54">
            <w:pPr>
              <w:rPr>
                <w:kern w:val="2"/>
                <w:szCs w:val="24"/>
              </w:rPr>
            </w:pPr>
          </w:p>
        </w:tc>
      </w:tr>
      <w:tr w:rsidR="00CB3E54" w14:paraId="2A4E7446" w14:textId="77777777" w:rsidTr="395D870E">
        <w:trPr>
          <w:trHeight w:val="300"/>
        </w:trPr>
        <w:tc>
          <w:tcPr>
            <w:tcW w:w="3094" w:type="dxa"/>
            <w:gridSpan w:val="2"/>
          </w:tcPr>
          <w:p w14:paraId="6B0B299A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CB3E54" w:rsidRDefault="00CB3E54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102E2FD0" w:rsidR="00CB3E54" w:rsidRPr="0021686C" w:rsidRDefault="00CB3E54" w:rsidP="00CB3E54">
            <w:pPr>
              <w:rPr>
                <w:color w:val="FF0000"/>
                <w:kern w:val="2"/>
                <w:szCs w:val="24"/>
              </w:rPr>
            </w:pPr>
          </w:p>
        </w:tc>
      </w:tr>
      <w:tr w:rsidR="00CB3E54" w14:paraId="15859C99" w14:textId="77777777" w:rsidTr="395D870E">
        <w:trPr>
          <w:trHeight w:val="300"/>
        </w:trPr>
        <w:tc>
          <w:tcPr>
            <w:tcW w:w="9535" w:type="dxa"/>
            <w:gridSpan w:val="4"/>
          </w:tcPr>
          <w:p w14:paraId="1ECF65EB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CB3E54" w14:paraId="751AAE6F" w14:textId="77777777" w:rsidTr="395D870E">
        <w:trPr>
          <w:trHeight w:val="300"/>
        </w:trPr>
        <w:tc>
          <w:tcPr>
            <w:tcW w:w="3094" w:type="dxa"/>
            <w:gridSpan w:val="2"/>
          </w:tcPr>
          <w:p w14:paraId="41D56436" w14:textId="067E4BE6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21547595" w:rsidR="00CB3E54" w:rsidRDefault="00B009F6" w:rsidP="00CB3E54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Jei Pirkėjas, gavęs tinkamai pateiktą ir užpildytą sąskaitą, uždelsia atsiskaityti už tinkamai Tiekėjo suteiktas kokybiškas Paslaugas per Sutarties Specialiųjų sąlygų 5.5.1 papunktyje nurodytą terminą</w:t>
            </w:r>
            <w:r w:rsidRPr="00194355">
              <w:rPr>
                <w:bCs/>
                <w:kern w:val="2"/>
                <w:szCs w:val="24"/>
              </w:rPr>
              <w:t>, Tiekėjas nuo kitos</w:t>
            </w:r>
            <w:r>
              <w:rPr>
                <w:bCs/>
                <w:kern w:val="2"/>
                <w:szCs w:val="24"/>
              </w:rPr>
              <w:t>,</w:t>
            </w:r>
            <w:r w:rsidRPr="00194355">
              <w:rPr>
                <w:bCs/>
                <w:kern w:val="2"/>
                <w:szCs w:val="24"/>
              </w:rPr>
              <w:t xml:space="preserve"> nei nustatytas terminas</w:t>
            </w:r>
            <w:r>
              <w:rPr>
                <w:bCs/>
                <w:kern w:val="2"/>
                <w:szCs w:val="24"/>
              </w:rPr>
              <w:t>,</w:t>
            </w:r>
            <w:r w:rsidRPr="00194355">
              <w:rPr>
                <w:bCs/>
                <w:kern w:val="2"/>
                <w:szCs w:val="24"/>
              </w:rPr>
              <w:t xml:space="preserve"> dienos skaičiuoja Pirkėjui </w:t>
            </w:r>
            <w:r w:rsidRPr="007E795C">
              <w:rPr>
                <w:bCs/>
                <w:kern w:val="2"/>
                <w:szCs w:val="24"/>
              </w:rPr>
              <w:t xml:space="preserve">0,02 (dvi šimtąsias) procento </w:t>
            </w:r>
            <w:r w:rsidRPr="007E795C"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7E795C">
              <w:rPr>
                <w:bCs/>
                <w:kern w:val="2"/>
                <w:szCs w:val="24"/>
              </w:rPr>
              <w:t>dieną</w:t>
            </w:r>
            <w:r w:rsidRPr="007E795C">
              <w:rPr>
                <w:bCs/>
                <w:color w:val="2F5496" w:themeColor="accent1" w:themeShade="BF"/>
                <w:kern w:val="2"/>
                <w:szCs w:val="24"/>
              </w:rPr>
              <w:t>.</w:t>
            </w:r>
          </w:p>
        </w:tc>
      </w:tr>
      <w:tr w:rsidR="00CB3E54" w14:paraId="2C60DAC2" w14:textId="77777777" w:rsidTr="395D870E">
        <w:trPr>
          <w:trHeight w:val="300"/>
        </w:trPr>
        <w:tc>
          <w:tcPr>
            <w:tcW w:w="3094" w:type="dxa"/>
            <w:gridSpan w:val="2"/>
          </w:tcPr>
          <w:p w14:paraId="1BA2D9E1" w14:textId="425BB12B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BB1747D" w14:textId="57E6E6CB" w:rsidR="00F3639B" w:rsidRDefault="00F3639B" w:rsidP="00F3639B">
            <w:pPr>
              <w:rPr>
                <w:color w:val="000000"/>
              </w:rPr>
            </w:pPr>
            <w:r w:rsidRPr="76C514B0">
              <w:rPr>
                <w:color w:val="000000" w:themeColor="text1"/>
                <w:lang w:val="lt"/>
              </w:rPr>
              <w:t xml:space="preserve">9.2.1. Jeigu Tiekėjas vėluoja suteikti Paslaugas arba nevykdo kitų sutartinių įsipareigojimų, Pirkėjas nuo kitos, nei nustatytas terminas, dienos Tiekėjui skaičiuoja </w:t>
            </w:r>
            <w:r w:rsidRPr="76C514B0">
              <w:rPr>
                <w:lang w:val="lt"/>
              </w:rPr>
              <w:t xml:space="preserve">0,02 (dvi šimtąsias) procento </w:t>
            </w:r>
            <w:r w:rsidRPr="76C514B0">
              <w:rPr>
                <w:color w:val="000000" w:themeColor="text1"/>
                <w:lang w:val="lt"/>
              </w:rPr>
              <w:t xml:space="preserve">dydžio delspinigius už kiekvieną uždelstą </w:t>
            </w:r>
            <w:r w:rsidRPr="76C514B0">
              <w:rPr>
                <w:lang w:val="lt"/>
              </w:rPr>
              <w:t>dieną</w:t>
            </w:r>
            <w:r w:rsidRPr="76C514B0">
              <w:rPr>
                <w:color w:val="FF0000"/>
                <w:lang w:val="lt"/>
              </w:rPr>
              <w:t xml:space="preserve"> </w:t>
            </w:r>
            <w:r w:rsidRPr="76C514B0">
              <w:rPr>
                <w:color w:val="000000" w:themeColor="text1"/>
                <w:lang w:val="lt"/>
              </w:rPr>
              <w:t>nuo laiku nesuteiktų Paslaugų ar kitų sutartinių įsipareigojimų nevykdymo kainos be PVM.</w:t>
            </w:r>
          </w:p>
          <w:p w14:paraId="01CEA027" w14:textId="77777777" w:rsidR="00F3639B" w:rsidRDefault="00F3639B" w:rsidP="00F3639B">
            <w:pPr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Sutarties Bendrųjų sąlygų 7.4.1.2 papunktį, Pirkėjas nuo kitos, nei nustatytas terminas, dienos Tiekėjui </w:t>
            </w:r>
            <w:r w:rsidRPr="00194355">
              <w:rPr>
                <w:szCs w:val="24"/>
                <w:lang w:val="lt"/>
              </w:rPr>
              <w:t>skaičiuoja 0,02 (dvi šimt</w:t>
            </w:r>
            <w:r>
              <w:rPr>
                <w:szCs w:val="24"/>
                <w:lang w:val="lt"/>
              </w:rPr>
              <w:t>ąsias</w:t>
            </w:r>
            <w:r w:rsidRPr="00194355">
              <w:rPr>
                <w:szCs w:val="24"/>
                <w:lang w:val="lt"/>
              </w:rPr>
              <w:t xml:space="preserve">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862A15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E6DFBC8" w14:textId="6EE2A93E" w:rsidR="00CB3E54" w:rsidRDefault="00F3639B" w:rsidP="00F3639B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lastRenderedPageBreak/>
              <w:t xml:space="preserve">9.2.3. </w:t>
            </w:r>
            <w:r w:rsidRPr="007E795C">
              <w:rPr>
                <w:color w:val="000000"/>
                <w:kern w:val="2"/>
              </w:rPr>
              <w:t>Tiekėjas privalo sumokėti Pirkėjui netesybas per 14 (keturiolika</w:t>
            </w:r>
            <w:r w:rsidRPr="001D2E1F">
              <w:rPr>
                <w:kern w:val="2"/>
              </w:rPr>
              <w:t>)</w:t>
            </w:r>
            <w:r w:rsidRPr="001D2E1F">
              <w:rPr>
                <w:bCs/>
                <w:kern w:val="2"/>
                <w:szCs w:val="24"/>
              </w:rPr>
              <w:t xml:space="preserve"> </w:t>
            </w:r>
            <w:r w:rsidRPr="007E795C">
              <w:rPr>
                <w:bCs/>
                <w:kern w:val="2"/>
                <w:szCs w:val="24"/>
              </w:rPr>
              <w:t xml:space="preserve">kalendorinių </w:t>
            </w:r>
            <w:r w:rsidRPr="007E795C">
              <w:rPr>
                <w:color w:val="000000"/>
                <w:kern w:val="2"/>
              </w:rPr>
              <w:t xml:space="preserve">dienų nuo Pirkėjo pareikalavimo, jeigu netesybų suma nėra </w:t>
            </w:r>
            <w:r w:rsidRPr="007E795C">
              <w:t>išskaitoma iš Tiekėjui mokėtinos sumos.</w:t>
            </w:r>
          </w:p>
        </w:tc>
      </w:tr>
      <w:tr w:rsidR="00CB3E54" w14:paraId="681F27EE" w14:textId="77777777" w:rsidTr="395D870E">
        <w:trPr>
          <w:trHeight w:val="300"/>
        </w:trPr>
        <w:tc>
          <w:tcPr>
            <w:tcW w:w="3094" w:type="dxa"/>
            <w:gridSpan w:val="2"/>
          </w:tcPr>
          <w:p w14:paraId="1AB519AC" w14:textId="7CBD3645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E9B9B87" w14:textId="66C42179" w:rsidR="009A0704" w:rsidRDefault="009A0704" w:rsidP="009A0704">
            <w:pPr>
              <w:rPr>
                <w:kern w:val="2"/>
                <w:szCs w:val="24"/>
              </w:rPr>
            </w:pPr>
            <w:r w:rsidRPr="220E2C24">
              <w:rPr>
                <w:kern w:val="2"/>
              </w:rPr>
              <w:t xml:space="preserve">Nutraukus Sutartį dėl esminio Sutarties pažeidimo, nustatyto </w:t>
            </w:r>
            <w:r>
              <w:rPr>
                <w:kern w:val="2"/>
              </w:rPr>
              <w:t xml:space="preserve">Sutarties </w:t>
            </w:r>
            <w:r w:rsidRPr="220E2C24">
              <w:rPr>
                <w:kern w:val="2"/>
              </w:rPr>
              <w:t>Specialiųjų</w:t>
            </w:r>
            <w:r w:rsidRPr="00470722">
              <w:rPr>
                <w:bCs/>
                <w:kern w:val="2"/>
                <w:szCs w:val="24"/>
              </w:rPr>
              <w:t xml:space="preserve"> </w:t>
            </w:r>
            <w:r w:rsidRPr="220E2C24">
              <w:rPr>
                <w:kern w:val="2"/>
              </w:rPr>
              <w:t>sąlygų 12.2</w:t>
            </w:r>
            <w:r w:rsidRPr="00470722">
              <w:rPr>
                <w:bCs/>
                <w:kern w:val="2"/>
                <w:szCs w:val="24"/>
              </w:rPr>
              <w:t xml:space="preserve"> </w:t>
            </w:r>
            <w:r w:rsidRPr="220E2C24">
              <w:rPr>
                <w:kern w:val="2"/>
              </w:rPr>
              <w:t>punkte, mokama 20</w:t>
            </w:r>
            <w:r w:rsidRPr="00470722">
              <w:rPr>
                <w:bCs/>
                <w:kern w:val="2"/>
                <w:szCs w:val="24"/>
              </w:rPr>
              <w:t xml:space="preserve"> </w:t>
            </w:r>
            <w:r w:rsidRPr="220E2C24">
              <w:rPr>
                <w:kern w:val="2"/>
              </w:rPr>
              <w:t xml:space="preserve">(dvidešimties) procentų dydžio bauda nuo Pradinės Sutarties vertės, nurodytos </w:t>
            </w:r>
            <w:r>
              <w:rPr>
                <w:kern w:val="2"/>
              </w:rPr>
              <w:t xml:space="preserve">Sutarties </w:t>
            </w:r>
            <w:r w:rsidRPr="220E2C24">
              <w:rPr>
                <w:kern w:val="2"/>
              </w:rPr>
              <w:t>Specialiųjų sąlygų 5.2 punkte</w:t>
            </w:r>
            <w:r w:rsidR="00157199">
              <w:rPr>
                <w:kern w:val="2"/>
              </w:rPr>
              <w:t>.</w:t>
            </w:r>
          </w:p>
          <w:p w14:paraId="7CBFE0C7" w14:textId="03872A6A" w:rsidR="00CB3E54" w:rsidRDefault="00CB3E54" w:rsidP="00CB3E54">
            <w:pPr>
              <w:rPr>
                <w:kern w:val="2"/>
                <w:szCs w:val="24"/>
              </w:rPr>
            </w:pPr>
          </w:p>
        </w:tc>
      </w:tr>
      <w:tr w:rsidR="00CB3E54" w14:paraId="3A1BC4FA" w14:textId="77777777" w:rsidTr="395D870E">
        <w:trPr>
          <w:trHeight w:val="300"/>
        </w:trPr>
        <w:tc>
          <w:tcPr>
            <w:tcW w:w="3094" w:type="dxa"/>
            <w:gridSpan w:val="2"/>
          </w:tcPr>
          <w:p w14:paraId="0E4BB632" w14:textId="0AF19C99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637F3816" w:rsidR="00CB3E54" w:rsidRPr="009567CA" w:rsidRDefault="00CB3E54" w:rsidP="00CB3E54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</w:tc>
      </w:tr>
      <w:tr w:rsidR="00CB3E54" w14:paraId="02A0AD2F" w14:textId="77777777" w:rsidTr="395D870E">
        <w:trPr>
          <w:trHeight w:val="300"/>
        </w:trPr>
        <w:tc>
          <w:tcPr>
            <w:tcW w:w="3094" w:type="dxa"/>
            <w:gridSpan w:val="2"/>
          </w:tcPr>
          <w:p w14:paraId="566076A6" w14:textId="1092562B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7777777" w:rsidR="00CB3E54" w:rsidRDefault="00CB3E54" w:rsidP="00CB3E54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748DE540" w14:textId="211F088D" w:rsidR="00CB3E54" w:rsidRDefault="00CB3E54" w:rsidP="00CB3E54">
            <w:pPr>
              <w:rPr>
                <w:color w:val="4472C4"/>
                <w:kern w:val="2"/>
                <w:szCs w:val="24"/>
              </w:rPr>
            </w:pPr>
          </w:p>
        </w:tc>
      </w:tr>
      <w:tr w:rsidR="00CB3E54" w14:paraId="7439E02A" w14:textId="77777777" w:rsidTr="395D870E">
        <w:trPr>
          <w:trHeight w:val="300"/>
        </w:trPr>
        <w:tc>
          <w:tcPr>
            <w:tcW w:w="3094" w:type="dxa"/>
            <w:gridSpan w:val="2"/>
          </w:tcPr>
          <w:p w14:paraId="69208AF6" w14:textId="7EE0BDAD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1C22BD6A" w:rsidR="00CB3E54" w:rsidRPr="00B83D89" w:rsidRDefault="00B83D89" w:rsidP="00CB3E54">
            <w:pPr>
              <w:rPr>
                <w:bCs/>
                <w:kern w:val="2"/>
                <w:szCs w:val="24"/>
              </w:rPr>
            </w:pPr>
            <w:r w:rsidRPr="008A3396">
              <w:rPr>
                <w:kern w:val="2"/>
              </w:rPr>
              <w:t>500 (penkių šimtų) Eur dydžio bauda.</w:t>
            </w:r>
          </w:p>
        </w:tc>
      </w:tr>
      <w:tr w:rsidR="00CB3E54" w14:paraId="1E6BA83A" w14:textId="77777777" w:rsidTr="395D870E">
        <w:trPr>
          <w:trHeight w:val="300"/>
        </w:trPr>
        <w:tc>
          <w:tcPr>
            <w:tcW w:w="3094" w:type="dxa"/>
            <w:gridSpan w:val="2"/>
          </w:tcPr>
          <w:p w14:paraId="6B59AD7B" w14:textId="3DB423A4" w:rsidR="00CB3E54" w:rsidRDefault="00CB3E54" w:rsidP="00CB3E54">
            <w:pPr>
              <w:rPr>
                <w:b/>
                <w:kern w:val="2"/>
                <w:szCs w:val="24"/>
              </w:rPr>
            </w:pPr>
            <w:r w:rsidRPr="0028100A"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 w:rsidRPr="0028100A">
              <w:rPr>
                <w:b/>
              </w:rPr>
              <w:t>nepasiekimo</w:t>
            </w:r>
            <w:proofErr w:type="spellEnd"/>
            <w:r w:rsidRPr="0028100A"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71E88390" w:rsidR="00146D91" w:rsidRDefault="00CB3E54" w:rsidP="00146D91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09A66C43" w:rsidR="00CB3E54" w:rsidRDefault="00CB3E54" w:rsidP="00CB3E54">
            <w:pPr>
              <w:rPr>
                <w:color w:val="4472C4"/>
                <w:kern w:val="2"/>
                <w:szCs w:val="24"/>
              </w:rPr>
            </w:pPr>
          </w:p>
        </w:tc>
      </w:tr>
      <w:tr w:rsidR="00CB3E54" w14:paraId="2E410A63" w14:textId="77777777" w:rsidTr="395D870E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CB3E54" w:rsidRDefault="00CB3E54" w:rsidP="00CB3E54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7916F105" w:rsidR="00CB3E54" w:rsidRDefault="00CB3E54" w:rsidP="00CB3E54">
            <w:pPr>
              <w:rPr>
                <w:color w:val="4472C4"/>
                <w:kern w:val="2"/>
                <w:szCs w:val="24"/>
              </w:rPr>
            </w:pPr>
          </w:p>
        </w:tc>
      </w:tr>
      <w:tr w:rsidR="00CB3E54" w14:paraId="126A6D36" w14:textId="77777777" w:rsidTr="395D870E">
        <w:trPr>
          <w:trHeight w:val="300"/>
        </w:trPr>
        <w:tc>
          <w:tcPr>
            <w:tcW w:w="3094" w:type="dxa"/>
            <w:gridSpan w:val="2"/>
          </w:tcPr>
          <w:p w14:paraId="10384E36" w14:textId="4FFA607E" w:rsidR="00CB3E54" w:rsidRDefault="00CB3E54" w:rsidP="00CB3E5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138E1FA1" w14:textId="77777777" w:rsidR="00F7150F" w:rsidRPr="008A3396" w:rsidRDefault="00F7150F" w:rsidP="00F7150F">
            <w:r w:rsidRPr="008A3396">
              <w:rPr>
                <w:kern w:val="2"/>
              </w:rPr>
              <w:t>500 (penkių šimtų) Eur dydžio bauda</w:t>
            </w:r>
            <w:r>
              <w:rPr>
                <w:kern w:val="2"/>
              </w:rPr>
              <w:t>.</w:t>
            </w:r>
          </w:p>
          <w:p w14:paraId="4E601983" w14:textId="77777777" w:rsidR="00F7150F" w:rsidRDefault="00F7150F" w:rsidP="00F7150F">
            <w:pPr>
              <w:rPr>
                <w:bCs/>
                <w:szCs w:val="24"/>
              </w:rPr>
            </w:pPr>
          </w:p>
          <w:p w14:paraId="39D0982B" w14:textId="77777777" w:rsidR="00CB3E54" w:rsidRDefault="00CB3E54" w:rsidP="00F7150F">
            <w:pPr>
              <w:rPr>
                <w:color w:val="4472C4"/>
                <w:kern w:val="2"/>
                <w:szCs w:val="24"/>
              </w:rPr>
            </w:pPr>
          </w:p>
        </w:tc>
      </w:tr>
      <w:tr w:rsidR="00CB3E54" w14:paraId="77AEF0AE" w14:textId="77777777" w:rsidTr="395D870E">
        <w:trPr>
          <w:trHeight w:val="300"/>
        </w:trPr>
        <w:tc>
          <w:tcPr>
            <w:tcW w:w="3094" w:type="dxa"/>
            <w:gridSpan w:val="2"/>
          </w:tcPr>
          <w:p w14:paraId="17EC5DF4" w14:textId="49390910" w:rsidR="00CB3E54" w:rsidRDefault="00CB3E54" w:rsidP="00CB3E54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lastRenderedPageBreak/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523E7BDF" w:rsidR="00CB3E54" w:rsidRDefault="00253741" w:rsidP="00253741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</w:rPr>
              <w:t>9.10.1.</w:t>
            </w:r>
            <w:r w:rsidR="00295707">
              <w:rPr>
                <w:kern w:val="2"/>
              </w:rPr>
              <w:t xml:space="preserve"> </w:t>
            </w:r>
            <w:r w:rsidR="00D97A79">
              <w:rPr>
                <w:kern w:val="2"/>
              </w:rPr>
              <w:t xml:space="preserve">Nepasiekus bent vieno </w:t>
            </w:r>
            <w:r w:rsidR="2D0934EE">
              <w:rPr>
                <w:kern w:val="2"/>
              </w:rPr>
              <w:t xml:space="preserve">Techninės specifikacijos </w:t>
            </w:r>
            <w:r w:rsidR="006F3CEF">
              <w:rPr>
                <w:kern w:val="2"/>
              </w:rPr>
              <w:t>5</w:t>
            </w:r>
            <w:r w:rsidR="0049465B">
              <w:rPr>
                <w:kern w:val="2"/>
              </w:rPr>
              <w:t>, 7.1.1. ir 7</w:t>
            </w:r>
            <w:r w:rsidR="00595233">
              <w:rPr>
                <w:kern w:val="2"/>
              </w:rPr>
              <w:t>.</w:t>
            </w:r>
            <w:r w:rsidR="00CF2F8A">
              <w:rPr>
                <w:kern w:val="2"/>
              </w:rPr>
              <w:t>1.2.</w:t>
            </w:r>
            <w:r w:rsidR="00432CB9">
              <w:rPr>
                <w:kern w:val="2"/>
              </w:rPr>
              <w:t xml:space="preserve"> papunktyje </w:t>
            </w:r>
            <w:r w:rsidR="00432CB9" w:rsidRPr="00432CB9">
              <w:rPr>
                <w:kern w:val="2"/>
              </w:rPr>
              <w:t xml:space="preserve">nurodytų </w:t>
            </w:r>
            <w:r w:rsidR="00432CB9" w:rsidRPr="00AE2F97">
              <w:t>rezultato ir efektyvumo rodiklių</w:t>
            </w:r>
            <w:r w:rsidRPr="669D7F6B">
              <w:rPr>
                <w:kern w:val="2"/>
              </w:rPr>
              <w:t>, Tiekėjas įsipareigoja</w:t>
            </w:r>
            <w:r w:rsidR="00CF2F8A">
              <w:rPr>
                <w:kern w:val="2"/>
              </w:rPr>
              <w:t xml:space="preserve"> </w:t>
            </w:r>
            <w:r w:rsidRPr="126B4018">
              <w:rPr>
                <w:kern w:val="2"/>
              </w:rPr>
              <w:t>mokėti Pirkėjui</w:t>
            </w:r>
            <w:r w:rsidRPr="009813F6">
              <w:rPr>
                <w:bCs/>
                <w:kern w:val="2"/>
                <w:szCs w:val="24"/>
              </w:rPr>
              <w:t xml:space="preserve"> </w:t>
            </w:r>
            <w:r w:rsidRPr="6CFC15B4">
              <w:rPr>
                <w:kern w:val="2"/>
              </w:rPr>
              <w:t xml:space="preserve">5 </w:t>
            </w:r>
            <w:r w:rsidRPr="6CFC15B4">
              <w:t>(penkių) procentų</w:t>
            </w:r>
            <w:r w:rsidRPr="6CFC15B4">
              <w:rPr>
                <w:kern w:val="2"/>
              </w:rPr>
              <w:t xml:space="preserve"> dydžio baudą nuo pradinės Sutarties vertės už kiekvieną </w:t>
            </w:r>
            <w:r w:rsidR="00CE6732">
              <w:rPr>
                <w:kern w:val="2"/>
              </w:rPr>
              <w:t>nepasiektą efektyvumo rodiklį</w:t>
            </w:r>
            <w:r w:rsidRPr="00E62F00">
              <w:rPr>
                <w:bCs/>
                <w:kern w:val="2"/>
              </w:rPr>
              <w:t xml:space="preserve">, </w:t>
            </w:r>
            <w:r w:rsidRPr="126B4018">
              <w:rPr>
                <w:kern w:val="2"/>
              </w:rPr>
              <w:t xml:space="preserve">bet ne daugiau kaip 20 </w:t>
            </w:r>
            <w:r>
              <w:t>(dvidešimt) procentų</w:t>
            </w:r>
            <w:r w:rsidRPr="126B4018">
              <w:rPr>
                <w:kern w:val="2"/>
              </w:rPr>
              <w:t xml:space="preserve"> nuo Pradinės Sutarties vertės, nurodytos </w:t>
            </w:r>
            <w:r>
              <w:rPr>
                <w:kern w:val="2"/>
              </w:rPr>
              <w:t xml:space="preserve">Sutarties </w:t>
            </w:r>
            <w:r w:rsidRPr="126B4018">
              <w:rPr>
                <w:kern w:val="2"/>
              </w:rPr>
              <w:t>Specialiųjų sąlygų 5.2 punkte.</w:t>
            </w:r>
          </w:p>
        </w:tc>
      </w:tr>
      <w:tr w:rsidR="00CB3E54" w14:paraId="7412B22E" w14:textId="77777777" w:rsidTr="395D870E">
        <w:trPr>
          <w:trHeight w:val="300"/>
        </w:trPr>
        <w:tc>
          <w:tcPr>
            <w:tcW w:w="9535" w:type="dxa"/>
            <w:gridSpan w:val="4"/>
          </w:tcPr>
          <w:p w14:paraId="0D543F72" w14:textId="77777777" w:rsidR="00CB3E54" w:rsidRDefault="00CB3E54" w:rsidP="00CB3E54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CB3E54" w14:paraId="4A74E676" w14:textId="77777777" w:rsidTr="395D870E">
        <w:trPr>
          <w:trHeight w:val="300"/>
        </w:trPr>
        <w:tc>
          <w:tcPr>
            <w:tcW w:w="3094" w:type="dxa"/>
            <w:gridSpan w:val="2"/>
          </w:tcPr>
          <w:p w14:paraId="0C4A90A4" w14:textId="48800356" w:rsidR="00CB3E54" w:rsidRDefault="00CB3E54" w:rsidP="00CB3E54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3A220E9A" w14:textId="77777777" w:rsidR="00EB1FED" w:rsidRPr="008A3396" w:rsidRDefault="00EB1FED" w:rsidP="00EB1FED">
            <w:pPr>
              <w:rPr>
                <w:kern w:val="2"/>
                <w:szCs w:val="24"/>
              </w:rPr>
            </w:pPr>
            <w:r w:rsidRPr="008A3396">
              <w:rPr>
                <w:kern w:val="2"/>
                <w:szCs w:val="24"/>
              </w:rPr>
              <w:t xml:space="preserve">10.1.1. Paslaugų suteikimo terminas. </w:t>
            </w:r>
          </w:p>
          <w:p w14:paraId="479703A2" w14:textId="2F888530" w:rsidR="00EB1FED" w:rsidRPr="008A3396" w:rsidRDefault="00EB1FED" w:rsidP="00EB1FED">
            <w:r w:rsidRPr="008A3396">
              <w:rPr>
                <w:kern w:val="2"/>
              </w:rPr>
              <w:t>10.1.2</w:t>
            </w:r>
            <w:r w:rsidRPr="008A3396">
              <w:rPr>
                <w:kern w:val="2"/>
                <w:szCs w:val="24"/>
              </w:rPr>
              <w:t xml:space="preserve">. </w:t>
            </w:r>
            <w:r w:rsidRPr="008A3396">
              <w:rPr>
                <w:kern w:val="2"/>
              </w:rPr>
              <w:t xml:space="preserve">Paslaugų rezultatų ir rodiklių </w:t>
            </w:r>
            <w:r w:rsidR="00B37E34">
              <w:rPr>
                <w:kern w:val="2"/>
              </w:rPr>
              <w:t>pasiekimas</w:t>
            </w:r>
            <w:r w:rsidRPr="008A3396">
              <w:rPr>
                <w:kern w:val="2"/>
              </w:rPr>
              <w:t xml:space="preserve"> Techninės specifikacijos reikalavimams. </w:t>
            </w:r>
          </w:p>
          <w:p w14:paraId="1AD3CD3A" w14:textId="4BAD008A" w:rsidR="00CB3E54" w:rsidRDefault="00CB3E54" w:rsidP="00FB41FD">
            <w:pPr>
              <w:rPr>
                <w:color w:val="4472C4"/>
                <w:kern w:val="2"/>
                <w:szCs w:val="24"/>
              </w:rPr>
            </w:pPr>
          </w:p>
        </w:tc>
      </w:tr>
      <w:tr w:rsidR="00CB3E54" w14:paraId="68A8F8F5" w14:textId="77777777" w:rsidTr="395D870E">
        <w:trPr>
          <w:trHeight w:val="300"/>
        </w:trPr>
        <w:tc>
          <w:tcPr>
            <w:tcW w:w="3094" w:type="dxa"/>
            <w:gridSpan w:val="2"/>
          </w:tcPr>
          <w:p w14:paraId="458F7686" w14:textId="28A3D4D6" w:rsidR="00CB3E54" w:rsidRPr="00B24312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8827303" w14:textId="7B15B06B" w:rsidR="003B0E07" w:rsidRDefault="003B0E07" w:rsidP="003B0E07">
            <w:pPr>
              <w:tabs>
                <w:tab w:val="left" w:pos="567"/>
              </w:tabs>
              <w:textAlignment w:val="baseline"/>
              <w:rPr>
                <w:rFonts w:eastAsia="Arial"/>
              </w:rPr>
            </w:pPr>
            <w:r w:rsidRPr="0034466C">
              <w:rPr>
                <w:rFonts w:eastAsia="Arial"/>
              </w:rPr>
              <w:t xml:space="preserve">10.2.1. </w:t>
            </w:r>
            <w:r>
              <w:rPr>
                <w:rFonts w:eastAsia="Arial"/>
              </w:rPr>
              <w:t>Tiekėjo uždelsimas, trunkantis daugiau kaip 10 (dešimt) darbo dienų</w:t>
            </w:r>
            <w:r w:rsidR="00F03C0D">
              <w:rPr>
                <w:rFonts w:eastAsia="Arial"/>
              </w:rPr>
              <w:t>,</w:t>
            </w:r>
            <w:r>
              <w:rPr>
                <w:rFonts w:eastAsia="Arial"/>
              </w:rPr>
              <w:t xml:space="preserve"> suteikti Paslaugas.</w:t>
            </w:r>
          </w:p>
          <w:p w14:paraId="2BC2BBBD" w14:textId="170C8C51" w:rsidR="00CB3E54" w:rsidRDefault="003B0E07" w:rsidP="003B0E07">
            <w:r w:rsidRPr="703AD58B">
              <w:rPr>
                <w:rFonts w:eastAsia="Arial"/>
              </w:rPr>
              <w:t xml:space="preserve">10.2.2. Tiekėjas per nustatytą Paslaugų suteikimo terminą neįvykdo bent vienos iš Techninės specifikacijos </w:t>
            </w:r>
            <w:r w:rsidR="00CF2F8A">
              <w:rPr>
                <w:rFonts w:eastAsia="Arial"/>
              </w:rPr>
              <w:t>5</w:t>
            </w:r>
            <w:r w:rsidR="00406DD7" w:rsidRPr="703AD58B">
              <w:rPr>
                <w:rFonts w:eastAsia="Arial"/>
              </w:rPr>
              <w:t xml:space="preserve">, </w:t>
            </w:r>
            <w:r w:rsidR="00CF2F8A">
              <w:rPr>
                <w:rFonts w:eastAsia="Arial"/>
              </w:rPr>
              <w:t>7.1.</w:t>
            </w:r>
            <w:r w:rsidR="00D92011" w:rsidRPr="703AD58B">
              <w:rPr>
                <w:rFonts w:eastAsia="Arial"/>
              </w:rPr>
              <w:t>1</w:t>
            </w:r>
            <w:r w:rsidR="00CF2F8A">
              <w:rPr>
                <w:rFonts w:eastAsia="Arial"/>
              </w:rPr>
              <w:t>.</w:t>
            </w:r>
            <w:r w:rsidR="00406DD7" w:rsidRPr="703AD58B">
              <w:rPr>
                <w:rFonts w:eastAsia="Arial"/>
              </w:rPr>
              <w:t xml:space="preserve"> ir </w:t>
            </w:r>
            <w:r w:rsidR="00CF2F8A">
              <w:rPr>
                <w:rFonts w:eastAsia="Arial"/>
              </w:rPr>
              <w:t>7.1.2.</w:t>
            </w:r>
            <w:r w:rsidR="00272FF2">
              <w:rPr>
                <w:rFonts w:eastAsia="Arial"/>
              </w:rPr>
              <w:t xml:space="preserve"> </w:t>
            </w:r>
            <w:r w:rsidR="00CF2F8A">
              <w:rPr>
                <w:rFonts w:eastAsia="Arial"/>
              </w:rPr>
              <w:t>papunktyje</w:t>
            </w:r>
            <w:r w:rsidRPr="703AD58B">
              <w:rPr>
                <w:rFonts w:eastAsia="Arial"/>
              </w:rPr>
              <w:t xml:space="preserve"> nustatytos užduoties ir nepasiekia jai nustatyto rodiklio.</w:t>
            </w:r>
          </w:p>
        </w:tc>
      </w:tr>
      <w:tr w:rsidR="00CB3E54" w14:paraId="5D5614C8" w14:textId="77777777" w:rsidTr="395D870E">
        <w:trPr>
          <w:trHeight w:val="300"/>
        </w:trPr>
        <w:tc>
          <w:tcPr>
            <w:tcW w:w="9535" w:type="dxa"/>
            <w:gridSpan w:val="4"/>
          </w:tcPr>
          <w:p w14:paraId="01BA2625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CB3E54" w14:paraId="01B4A21F" w14:textId="77777777" w:rsidTr="395D870E">
        <w:trPr>
          <w:trHeight w:val="300"/>
        </w:trPr>
        <w:tc>
          <w:tcPr>
            <w:tcW w:w="3094" w:type="dxa"/>
            <w:gridSpan w:val="2"/>
          </w:tcPr>
          <w:p w14:paraId="4A683777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48A89809" w14:textId="77777777" w:rsidR="00497C02" w:rsidRDefault="00497C02" w:rsidP="00497C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11.1.1. Ši Sutartis laikoma sudaryta ir įsigalioja nuo Sutarties pasirašymo dienos (antrosios Šalies pasirašymo dieną).</w:t>
            </w:r>
          </w:p>
          <w:p w14:paraId="7396F7FD" w14:textId="4005EB8A" w:rsidR="00CB3E54" w:rsidRDefault="00497C02" w:rsidP="00497C02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11.1.2. Sutartis galioja iki visiško</w:t>
            </w:r>
            <w:r w:rsidR="00573B43">
              <w:rPr>
                <w:color w:val="000000"/>
                <w:kern w:val="2"/>
                <w:szCs w:val="24"/>
              </w:rPr>
              <w:t xml:space="preserve"> sutartinių</w:t>
            </w:r>
            <w:r>
              <w:rPr>
                <w:color w:val="000000"/>
                <w:kern w:val="2"/>
                <w:szCs w:val="24"/>
              </w:rPr>
              <w:t xml:space="preserve"> prievolių įvykdymo.</w:t>
            </w:r>
          </w:p>
        </w:tc>
      </w:tr>
      <w:tr w:rsidR="00CB3E54" w14:paraId="0D3292E1" w14:textId="77777777" w:rsidTr="395D870E">
        <w:trPr>
          <w:trHeight w:val="300"/>
        </w:trPr>
        <w:tc>
          <w:tcPr>
            <w:tcW w:w="3094" w:type="dxa"/>
            <w:gridSpan w:val="2"/>
          </w:tcPr>
          <w:p w14:paraId="09BC2075" w14:textId="316E2550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4821AEC4" w:rsidR="00CB3E54" w:rsidRDefault="1155CAA6" w:rsidP="007B3DF3">
            <w:r w:rsidRPr="54FCA8AE">
              <w:rPr>
                <w:kern w:val="2"/>
              </w:rPr>
              <w:t>Šalių abipusiu rašytiniu Susitarimu Sutartis tomis pačiomis sąlygomis</w:t>
            </w:r>
            <w:r>
              <w:rPr>
                <w:kern w:val="2"/>
                <w:szCs w:val="24"/>
              </w:rPr>
              <w:t>,</w:t>
            </w:r>
            <w:r w:rsidRPr="008B796C">
              <w:rPr>
                <w:kern w:val="2"/>
                <w:szCs w:val="24"/>
              </w:rPr>
              <w:t xml:space="preserve"> </w:t>
            </w:r>
            <w:r w:rsidRPr="54FCA8AE">
              <w:t>nedidinant pradinės Sutarties vertės,</w:t>
            </w:r>
            <w:r w:rsidRPr="008B796C">
              <w:rPr>
                <w:szCs w:val="24"/>
              </w:rPr>
              <w:t xml:space="preserve"> </w:t>
            </w:r>
            <w:r w:rsidRPr="54FCA8AE">
              <w:rPr>
                <w:kern w:val="2"/>
              </w:rPr>
              <w:t>gali būti pratęsta 1 (vieną)</w:t>
            </w:r>
            <w:r w:rsidR="4EA6EA89" w:rsidRPr="54FCA8AE">
              <w:rPr>
                <w:kern w:val="2"/>
              </w:rPr>
              <w:t xml:space="preserve"> kartą</w:t>
            </w:r>
            <w:r w:rsidRPr="54FCA8AE">
              <w:rPr>
                <w:kern w:val="2"/>
              </w:rPr>
              <w:t xml:space="preserve"> </w:t>
            </w:r>
            <w:r w:rsidR="30CB102F" w:rsidRPr="54FCA8AE">
              <w:rPr>
                <w:kern w:val="2"/>
              </w:rPr>
              <w:t xml:space="preserve">14 </w:t>
            </w:r>
            <w:r w:rsidR="00573B43">
              <w:rPr>
                <w:kern w:val="2"/>
              </w:rPr>
              <w:t>(keturiolikai) kalendorinių dienų</w:t>
            </w:r>
            <w:r w:rsidRPr="54FCA8AE">
              <w:rPr>
                <w:kern w:val="2"/>
              </w:rPr>
              <w:t>, jeigu yra išlikęs poreikis ir nėra išnaudota Sutarties pradinė vertė</w:t>
            </w:r>
            <w:r w:rsidRPr="008B796C">
              <w:rPr>
                <w:kern w:val="2"/>
                <w:szCs w:val="24"/>
              </w:rPr>
              <w:t>.</w:t>
            </w:r>
          </w:p>
        </w:tc>
      </w:tr>
      <w:tr w:rsidR="00CB3E54" w14:paraId="7FE809EC" w14:textId="77777777" w:rsidTr="395D870E">
        <w:trPr>
          <w:trHeight w:val="300"/>
        </w:trPr>
        <w:tc>
          <w:tcPr>
            <w:tcW w:w="9535" w:type="dxa"/>
            <w:gridSpan w:val="4"/>
          </w:tcPr>
          <w:p w14:paraId="6839791C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CB3E54" w14:paraId="519D54A3" w14:textId="77777777" w:rsidTr="395D870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DD8" w14:textId="77777777" w:rsidR="00CB3E54" w:rsidRDefault="00580387" w:rsidP="00CB3E5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 Sutarties Bendrosiose sąlygose nustatyta tvarka.</w:t>
            </w:r>
          </w:p>
          <w:p w14:paraId="251C8169" w14:textId="069A24D1" w:rsidR="00580387" w:rsidRDefault="00580387" w:rsidP="008A452D">
            <w:pPr>
              <w:rPr>
                <w:color w:val="4472C4"/>
                <w:kern w:val="2"/>
                <w:szCs w:val="24"/>
              </w:rPr>
            </w:pPr>
          </w:p>
        </w:tc>
      </w:tr>
      <w:tr w:rsidR="00CB3E54" w14:paraId="57B2F7FC" w14:textId="77777777" w:rsidTr="395D870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607" w14:textId="77777777" w:rsidR="00C91EA7" w:rsidRDefault="00C91EA7" w:rsidP="00C91EA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Esminiais Sutarties pažeidimais laikoma:</w:t>
            </w:r>
          </w:p>
          <w:p w14:paraId="3ECB3FBD" w14:textId="77777777" w:rsidR="00C91EA7" w:rsidRPr="00562D0A" w:rsidRDefault="00C91EA7" w:rsidP="00C91EA7">
            <w:pPr>
              <w:rPr>
                <w:kern w:val="2"/>
                <w:szCs w:val="24"/>
              </w:rPr>
            </w:pPr>
            <w:r w:rsidRPr="00562D0A">
              <w:rPr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1658FD4B" w14:textId="77777777" w:rsidR="00C91EA7" w:rsidRPr="00562D0A" w:rsidRDefault="00C91EA7" w:rsidP="00C91EA7">
            <w:pPr>
              <w:rPr>
                <w:rFonts w:eastAsia="Arial"/>
                <w:kern w:val="2"/>
                <w:szCs w:val="24"/>
                <w:lang w:val="lt"/>
              </w:rPr>
            </w:pPr>
            <w:r w:rsidRPr="00562D0A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562D0A">
              <w:rPr>
                <w:rFonts w:eastAsia="Arial"/>
                <w:kern w:val="2"/>
                <w:szCs w:val="24"/>
                <w:lang w:val="lt"/>
              </w:rPr>
              <w:t>. jeigu Tiekėjas nesilaiko Sutartyje nustatytų Paslaugų teikimo terminų ir vėluoja suteikti Paslaugas daugiau nei 10 (dešimt) darbo dienų nuo Sutartyje nustatyto Paslaugų suteikimo termino;</w:t>
            </w:r>
          </w:p>
          <w:p w14:paraId="6EF9F298" w14:textId="77777777" w:rsidR="00C91EA7" w:rsidRPr="00562D0A" w:rsidRDefault="00C91EA7" w:rsidP="00C91EA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rPr>
                <w:rFonts w:eastAsia="Arial"/>
                <w:kern w:val="2"/>
                <w:szCs w:val="24"/>
                <w:lang w:val="lt"/>
              </w:rPr>
            </w:pPr>
            <w:r w:rsidRPr="00562D0A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562D0A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</w:t>
            </w:r>
            <w:r>
              <w:rPr>
                <w:rFonts w:eastAsia="Arial"/>
                <w:kern w:val="2"/>
                <w:szCs w:val="24"/>
                <w:lang w:val="lt"/>
              </w:rPr>
              <w:t>entų</w:t>
            </w:r>
            <w:r w:rsidRPr="00562D0A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>
              <w:rPr>
                <w:rFonts w:eastAsia="Arial"/>
                <w:kern w:val="2"/>
                <w:szCs w:val="24"/>
                <w:lang w:val="lt"/>
              </w:rPr>
              <w:t>p</w:t>
            </w:r>
            <w:r w:rsidRPr="00562D0A">
              <w:rPr>
                <w:rFonts w:eastAsia="Arial"/>
                <w:kern w:val="2"/>
                <w:szCs w:val="24"/>
                <w:lang w:val="lt"/>
              </w:rPr>
              <w:t xml:space="preserve">radinės </w:t>
            </w:r>
            <w:r>
              <w:rPr>
                <w:rFonts w:eastAsia="Arial"/>
                <w:kern w:val="2"/>
                <w:szCs w:val="24"/>
                <w:lang w:val="lt"/>
              </w:rPr>
              <w:t>S</w:t>
            </w:r>
            <w:r w:rsidRPr="00562D0A">
              <w:rPr>
                <w:rFonts w:eastAsia="Arial"/>
                <w:kern w:val="2"/>
                <w:szCs w:val="24"/>
                <w:lang w:val="lt"/>
              </w:rPr>
              <w:t>utarties vertės;</w:t>
            </w:r>
          </w:p>
          <w:p w14:paraId="05DCB4F2" w14:textId="6015D224" w:rsidR="00C91EA7" w:rsidRPr="00562D0A" w:rsidRDefault="00C91EA7" w:rsidP="00C91EA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rPr>
                <w:rFonts w:eastAsia="Arial"/>
                <w:kern w:val="2"/>
                <w:szCs w:val="24"/>
                <w:lang w:val="lt"/>
              </w:rPr>
            </w:pPr>
            <w:r w:rsidRPr="00562D0A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562D0A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7420F0">
              <w:rPr>
                <w:rFonts w:eastAsia="Arial"/>
                <w:kern w:val="2"/>
                <w:szCs w:val="24"/>
                <w:lang w:val="lt"/>
              </w:rPr>
              <w:t xml:space="preserve">jeigu </w:t>
            </w:r>
            <w:r w:rsidRPr="00562D0A">
              <w:rPr>
                <w:rFonts w:eastAsia="Arial"/>
                <w:kern w:val="2"/>
                <w:szCs w:val="24"/>
                <w:lang w:val="lt"/>
              </w:rPr>
              <w:t>Tiekėjas pažeidžia Paslaugų suteikimo terminus ir dėl Paslaugų suteikimo vėlavimo Paslaugos tampa nebereikalingos;</w:t>
            </w:r>
          </w:p>
          <w:p w14:paraId="0B019B64" w14:textId="1B89D79C" w:rsidR="00CB3E54" w:rsidRPr="00C91EA7" w:rsidRDefault="00C91EA7" w:rsidP="703AD58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lang w:val="lt"/>
              </w:rPr>
            </w:pPr>
            <w:r w:rsidRPr="703AD58B">
              <w:rPr>
                <w:rFonts w:eastAsia="Arial"/>
                <w:kern w:val="2"/>
                <w:lang w:val="lt"/>
              </w:rPr>
              <w:t xml:space="preserve">12.2.5. </w:t>
            </w:r>
            <w:r w:rsidR="007420F0">
              <w:rPr>
                <w:rFonts w:eastAsia="Arial"/>
                <w:kern w:val="2"/>
                <w:lang w:val="lt"/>
              </w:rPr>
              <w:t xml:space="preserve">jeigu </w:t>
            </w:r>
            <w:r w:rsidRPr="703AD58B">
              <w:rPr>
                <w:rFonts w:eastAsia="Arial"/>
                <w:kern w:val="2"/>
                <w:lang w:val="lt"/>
              </w:rPr>
              <w:t>Tiekėjas pažeidžia įsipareigojimus, susijusius su intelektinės nuosavybės ir (ar) konfidencialios informacijos valdymu, kaip tai nurodyta Sutarties Bendrosiose sąlygose.</w:t>
            </w:r>
          </w:p>
        </w:tc>
      </w:tr>
      <w:tr w:rsidR="00CB3E54" w14:paraId="46270E91" w14:textId="77777777" w:rsidTr="395D870E">
        <w:trPr>
          <w:trHeight w:val="300"/>
        </w:trPr>
        <w:tc>
          <w:tcPr>
            <w:tcW w:w="9535" w:type="dxa"/>
            <w:gridSpan w:val="4"/>
          </w:tcPr>
          <w:p w14:paraId="07E06248" w14:textId="7F6829B9" w:rsidR="00CB3E54" w:rsidRDefault="00CB3E54" w:rsidP="00CB3E5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CB3E54" w14:paraId="18AE2F61" w14:textId="77777777" w:rsidTr="395D870E">
        <w:trPr>
          <w:trHeight w:val="300"/>
        </w:trPr>
        <w:tc>
          <w:tcPr>
            <w:tcW w:w="3058" w:type="dxa"/>
          </w:tcPr>
          <w:p w14:paraId="6366A32C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EB10E2B" w14:textId="026647DE" w:rsidR="00CB3E54" w:rsidRDefault="00EB2468" w:rsidP="00CB3E54">
            <w:pPr>
              <w:rPr>
                <w:kern w:val="2"/>
                <w:szCs w:val="24"/>
                <w:shd w:val="clear" w:color="auto" w:fill="FFFFFF"/>
              </w:rPr>
            </w:pPr>
            <w:r w:rsidRPr="0000625D">
              <w:rPr>
                <w:color w:val="000000"/>
                <w:kern w:val="2"/>
                <w:szCs w:val="24"/>
                <w:shd w:val="clear" w:color="auto" w:fill="FFFFFF"/>
              </w:rPr>
              <w:t>Pirkimas yra laikomas žaliuoju pirkimu</w:t>
            </w:r>
            <w:r w:rsidRPr="000D797D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00625D">
              <w:rPr>
                <w:color w:val="000000"/>
                <w:kern w:val="2"/>
                <w:szCs w:val="24"/>
                <w:shd w:val="clear" w:color="auto" w:fill="FFFFFF"/>
              </w:rPr>
              <w:t>pagal Aplinkos apsaugos kriterijų taikymo, vykdant žaliuosius pirkimus, tvarkos aprašo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, </w:t>
            </w:r>
            <w:r w:rsidRPr="0000625D">
              <w:rPr>
                <w:color w:val="000000"/>
                <w:kern w:val="2"/>
                <w:szCs w:val="24"/>
                <w:shd w:val="clear" w:color="auto" w:fill="FFFFFF"/>
              </w:rPr>
              <w:t xml:space="preserve">patvirtinto Lietuvos Respublikos aplinkos ministro 2011 m. birželio 28 d. įsakymu Nr. D1-508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„Dėl Aplinkos apsaugos kriterijų taikymo, vykdant žaliuosius pirkimus, tvarkos aprašo patvirtinimo“, </w:t>
            </w:r>
            <w:r w:rsidRPr="0000625D">
              <w:rPr>
                <w:color w:val="000000"/>
                <w:kern w:val="2"/>
                <w:szCs w:val="24"/>
                <w:shd w:val="clear" w:color="auto" w:fill="FFFFFF"/>
              </w:rPr>
              <w:t>(toliau – Tvarkos aprašas) 4.4.3 papunktį:</w:t>
            </w:r>
            <w:r w:rsidRPr="00752819">
              <w:rPr>
                <w:color w:val="000000"/>
              </w:rPr>
              <w:t xml:space="preserve"> </w:t>
            </w:r>
            <w:r w:rsidRPr="00752819">
              <w:rPr>
                <w:color w:val="000000"/>
                <w:kern w:val="2"/>
                <w:szCs w:val="24"/>
                <w:shd w:val="clear" w:color="auto" w:fill="FFFFFF"/>
              </w:rPr>
              <w:t xml:space="preserve">perkama tik nematerialaus pobūdžio </w:t>
            </w:r>
            <w:r w:rsidRPr="000D797D">
              <w:rPr>
                <w:color w:val="000000"/>
                <w:kern w:val="2"/>
                <w:szCs w:val="24"/>
                <w:shd w:val="clear" w:color="auto" w:fill="FFFFFF"/>
              </w:rPr>
              <w:t>viešinimo kampanijos socialiniuose tinkluose paslauga</w:t>
            </w:r>
            <w:r w:rsidRPr="00752819">
              <w:rPr>
                <w:color w:val="000000"/>
                <w:kern w:val="2"/>
                <w:szCs w:val="24"/>
                <w:shd w:val="clear" w:color="auto" w:fill="FFFFFF"/>
              </w:rPr>
              <w:t xml:space="preserve">, nesusijusi su materialaus objekto sukūrimu,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jos</w:t>
            </w:r>
            <w:r w:rsidRPr="00752819">
              <w:rPr>
                <w:color w:val="000000"/>
                <w:kern w:val="2"/>
                <w:szCs w:val="24"/>
                <w:shd w:val="clear" w:color="auto" w:fill="FFFFFF"/>
              </w:rPr>
              <w:t xml:space="preserve"> teikimo metu nėra numatomas reikšmingas neigiamas poveikis aplinkai, nesukuriamas taršos šaltinis ir negeneruojamos atlieko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s.</w:t>
            </w:r>
          </w:p>
          <w:p w14:paraId="3F14B69B" w14:textId="77777777" w:rsidR="00CB3E54" w:rsidRDefault="00CB3E54" w:rsidP="00EB2468">
            <w:pPr>
              <w:rPr>
                <w:kern w:val="2"/>
                <w:szCs w:val="24"/>
              </w:rPr>
            </w:pPr>
          </w:p>
        </w:tc>
      </w:tr>
      <w:tr w:rsidR="00CB3E54" w14:paraId="71B127CD" w14:textId="77777777" w:rsidTr="395D870E">
        <w:trPr>
          <w:trHeight w:val="300"/>
        </w:trPr>
        <w:tc>
          <w:tcPr>
            <w:tcW w:w="3058" w:type="dxa"/>
          </w:tcPr>
          <w:p w14:paraId="6D5C5242" w14:textId="77777777" w:rsidR="00CB3E54" w:rsidRDefault="00CB3E54" w:rsidP="00CB3E5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CB3E54" w:rsidRDefault="00CB3E54" w:rsidP="00CB3E5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170065E" w14:textId="283553CC" w:rsidR="00CB3E54" w:rsidRDefault="00CB3E54" w:rsidP="00CB3E54">
            <w:pPr>
              <w:rPr>
                <w:color w:val="0070C0"/>
                <w:kern w:val="2"/>
                <w:szCs w:val="24"/>
              </w:rPr>
            </w:pPr>
          </w:p>
        </w:tc>
      </w:tr>
      <w:tr w:rsidR="00CB3E54" w14:paraId="7ED2EDF1" w14:textId="77777777" w:rsidTr="395D870E">
        <w:trPr>
          <w:trHeight w:val="300"/>
        </w:trPr>
        <w:tc>
          <w:tcPr>
            <w:tcW w:w="9535" w:type="dxa"/>
            <w:gridSpan w:val="4"/>
          </w:tcPr>
          <w:p w14:paraId="689031C9" w14:textId="77ACF116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0F0D4D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 SUTARTIES PRIEDAI</w:t>
            </w:r>
          </w:p>
        </w:tc>
      </w:tr>
      <w:tr w:rsidR="00CB3E54" w14:paraId="43B17553" w14:textId="77777777" w:rsidTr="395D870E">
        <w:trPr>
          <w:trHeight w:val="300"/>
        </w:trPr>
        <w:tc>
          <w:tcPr>
            <w:tcW w:w="3058" w:type="dxa"/>
          </w:tcPr>
          <w:p w14:paraId="7CFF3567" w14:textId="5093729A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0F0D4D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.1. Priedas Nr. 1</w:t>
            </w:r>
          </w:p>
        </w:tc>
        <w:tc>
          <w:tcPr>
            <w:tcW w:w="6477" w:type="dxa"/>
            <w:gridSpan w:val="3"/>
          </w:tcPr>
          <w:p w14:paraId="65B09E30" w14:textId="1D41DB3C" w:rsidR="00CB3E54" w:rsidRDefault="004F5B9C" w:rsidP="000D4363">
            <w:pPr>
              <w:jc w:val="both"/>
              <w:rPr>
                <w:b/>
                <w:kern w:val="2"/>
                <w:szCs w:val="24"/>
              </w:rPr>
            </w:pPr>
            <w:r w:rsidRPr="00CC55B8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CB3E54" w14:paraId="2CC1D4F0" w14:textId="77777777" w:rsidTr="395D870E">
        <w:trPr>
          <w:trHeight w:val="300"/>
        </w:trPr>
        <w:tc>
          <w:tcPr>
            <w:tcW w:w="3058" w:type="dxa"/>
          </w:tcPr>
          <w:p w14:paraId="09EEBB7C" w14:textId="786BB62A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0F0D4D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.2. Priedas Nr. 2</w:t>
            </w:r>
          </w:p>
        </w:tc>
        <w:tc>
          <w:tcPr>
            <w:tcW w:w="6477" w:type="dxa"/>
            <w:gridSpan w:val="3"/>
          </w:tcPr>
          <w:p w14:paraId="269B3EB8" w14:textId="603E9CD3" w:rsidR="00CB3E54" w:rsidRPr="000D4363" w:rsidRDefault="000D4363" w:rsidP="000D4363">
            <w:pPr>
              <w:jc w:val="both"/>
              <w:rPr>
                <w:bCs/>
                <w:kern w:val="2"/>
                <w:szCs w:val="24"/>
              </w:rPr>
            </w:pPr>
            <w:r w:rsidRPr="000D4363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CB3E54" w14:paraId="58745085" w14:textId="77777777" w:rsidTr="395D870E">
        <w:trPr>
          <w:trHeight w:val="300"/>
        </w:trPr>
        <w:tc>
          <w:tcPr>
            <w:tcW w:w="3058" w:type="dxa"/>
          </w:tcPr>
          <w:p w14:paraId="2312C897" w14:textId="28699A1B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0F0D4D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.3. Priedas Nr. 3</w:t>
            </w:r>
          </w:p>
        </w:tc>
        <w:tc>
          <w:tcPr>
            <w:tcW w:w="6477" w:type="dxa"/>
            <w:gridSpan w:val="3"/>
          </w:tcPr>
          <w:p w14:paraId="22A614AF" w14:textId="072A9E60" w:rsidR="00CB3E54" w:rsidRDefault="00A53646" w:rsidP="000D4363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P</w:t>
            </w:r>
            <w:r w:rsidR="00A70E57">
              <w:rPr>
                <w:bCs/>
                <w:kern w:val="2"/>
                <w:szCs w:val="24"/>
              </w:rPr>
              <w:t>aslaugų perdavimo-priėmimo aktas</w:t>
            </w:r>
          </w:p>
        </w:tc>
      </w:tr>
      <w:tr w:rsidR="00CB3E54" w14:paraId="49AEEE04" w14:textId="77777777" w:rsidTr="395D870E">
        <w:trPr>
          <w:trHeight w:val="300"/>
        </w:trPr>
        <w:tc>
          <w:tcPr>
            <w:tcW w:w="3058" w:type="dxa"/>
          </w:tcPr>
          <w:p w14:paraId="0141DB15" w14:textId="0487AAAB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0F0D4D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.4. Priedas Nr. 4</w:t>
            </w:r>
          </w:p>
        </w:tc>
        <w:tc>
          <w:tcPr>
            <w:tcW w:w="6477" w:type="dxa"/>
            <w:gridSpan w:val="3"/>
          </w:tcPr>
          <w:p w14:paraId="567E6329" w14:textId="197A2119" w:rsidR="00CB3E54" w:rsidRDefault="00150C95" w:rsidP="000D4363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Paslaugų</w:t>
            </w:r>
            <w:r w:rsidR="009219BE">
              <w:rPr>
                <w:bCs/>
                <w:kern w:val="2"/>
                <w:szCs w:val="24"/>
              </w:rPr>
              <w:t xml:space="preserve"> </w:t>
            </w:r>
            <w:r w:rsidR="009219BE" w:rsidRPr="00A131E1">
              <w:rPr>
                <w:bCs/>
                <w:kern w:val="2"/>
                <w:szCs w:val="24"/>
              </w:rPr>
              <w:t>ataskaita</w:t>
            </w:r>
          </w:p>
        </w:tc>
      </w:tr>
      <w:tr w:rsidR="00CB3E54" w14:paraId="278F6726" w14:textId="77777777" w:rsidTr="395D870E">
        <w:tc>
          <w:tcPr>
            <w:tcW w:w="9535" w:type="dxa"/>
            <w:gridSpan w:val="4"/>
          </w:tcPr>
          <w:p w14:paraId="306ED934" w14:textId="36BB90FF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0F0D4D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>. ŠALIŲ ATSTOVŲ PARAŠAI</w:t>
            </w:r>
          </w:p>
        </w:tc>
      </w:tr>
      <w:tr w:rsidR="00CB3E54" w14:paraId="1A4801F8" w14:textId="77777777" w:rsidTr="395D870E">
        <w:tc>
          <w:tcPr>
            <w:tcW w:w="5224" w:type="dxa"/>
            <w:gridSpan w:val="3"/>
          </w:tcPr>
          <w:p w14:paraId="4374ECAE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CB3E54" w14:paraId="21CAB534" w14:textId="77777777" w:rsidTr="395D870E">
        <w:tc>
          <w:tcPr>
            <w:tcW w:w="5224" w:type="dxa"/>
            <w:gridSpan w:val="3"/>
          </w:tcPr>
          <w:p w14:paraId="578049DB" w14:textId="16DECD14" w:rsidR="00CB3E54" w:rsidRPr="00AD125D" w:rsidRDefault="00CB3E54" w:rsidP="54FCA8AE">
            <w:pPr>
              <w:jc w:val="center"/>
              <w:rPr>
                <w:kern w:val="2"/>
              </w:rPr>
            </w:pPr>
          </w:p>
        </w:tc>
        <w:tc>
          <w:tcPr>
            <w:tcW w:w="4311" w:type="dxa"/>
          </w:tcPr>
          <w:p w14:paraId="6F9E2A53" w14:textId="77777777" w:rsidR="00CB3E54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B3E54" w14:paraId="0C834F1B" w14:textId="77777777" w:rsidTr="395D870E">
        <w:tc>
          <w:tcPr>
            <w:tcW w:w="5224" w:type="dxa"/>
            <w:gridSpan w:val="3"/>
          </w:tcPr>
          <w:p w14:paraId="789659E3" w14:textId="77777777" w:rsidR="00CB3E54" w:rsidRPr="00AD125D" w:rsidRDefault="00CB3E54" w:rsidP="00CB3E54">
            <w:pPr>
              <w:jc w:val="center"/>
              <w:rPr>
                <w:b/>
                <w:kern w:val="2"/>
                <w:szCs w:val="24"/>
              </w:rPr>
            </w:pPr>
          </w:p>
          <w:p w14:paraId="3B035D0A" w14:textId="77777777" w:rsidR="00CB3E54" w:rsidRPr="00AD125D" w:rsidRDefault="00CB3E54" w:rsidP="00CB3E54">
            <w:pPr>
              <w:jc w:val="center"/>
              <w:rPr>
                <w:b/>
                <w:kern w:val="2"/>
                <w:szCs w:val="24"/>
              </w:rPr>
            </w:pPr>
            <w:r w:rsidRPr="00AD125D">
              <w:rPr>
                <w:b/>
                <w:kern w:val="2"/>
                <w:szCs w:val="24"/>
              </w:rPr>
              <w:t>(parašas)</w:t>
            </w:r>
          </w:p>
          <w:p w14:paraId="0B1520FA" w14:textId="77777777" w:rsidR="00CB3E54" w:rsidRPr="00AD125D" w:rsidRDefault="00CB3E54" w:rsidP="00CB3E54">
            <w:pPr>
              <w:jc w:val="center"/>
              <w:rPr>
                <w:b/>
                <w:kern w:val="2"/>
                <w:szCs w:val="24"/>
              </w:rPr>
            </w:pPr>
          </w:p>
          <w:p w14:paraId="449ED037" w14:textId="77777777" w:rsidR="00CB3E54" w:rsidRPr="00AD125D" w:rsidRDefault="00CB3E54" w:rsidP="00CB3E54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CB3E54" w:rsidRDefault="00CB3E54" w:rsidP="00CB3E54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CB3E54" w:rsidRDefault="00CB3E54" w:rsidP="00CB3E54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4"/>
      <w:footerReference w:type="default" r:id="rId15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0DD4" w14:textId="77777777" w:rsidR="00F77910" w:rsidRDefault="00F77910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E5D15E1" w14:textId="77777777" w:rsidR="00F77910" w:rsidRDefault="00F77910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1E1CA24" w14:textId="77777777" w:rsidR="00F77910" w:rsidRDefault="00F77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17B6" w14:textId="77777777" w:rsidR="00F77910" w:rsidRDefault="00F77910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6E9BEA0" w14:textId="77777777" w:rsidR="00F77910" w:rsidRDefault="00F77910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495F205" w14:textId="77777777" w:rsidR="00F77910" w:rsidRDefault="00F77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Pr="00CF2F8A" w:rsidRDefault="000B0897">
    <w:pPr>
      <w:tabs>
        <w:tab w:val="center" w:pos="4680"/>
        <w:tab w:val="right" w:pos="9360"/>
      </w:tabs>
      <w:jc w:val="center"/>
      <w:rPr>
        <w:rFonts w:eastAsia="Arial"/>
        <w:szCs w:val="24"/>
      </w:rPr>
    </w:pPr>
    <w:r w:rsidRPr="00CF2F8A">
      <w:rPr>
        <w:rFonts w:eastAsia="Arial"/>
        <w:szCs w:val="24"/>
      </w:rPr>
      <w:fldChar w:fldCharType="begin"/>
    </w:r>
    <w:r w:rsidRPr="00CF2F8A">
      <w:rPr>
        <w:rFonts w:eastAsia="Arial"/>
        <w:szCs w:val="24"/>
      </w:rPr>
      <w:instrText>PAGE   \* MERGEFORMAT</w:instrText>
    </w:r>
    <w:r w:rsidRPr="00CF2F8A">
      <w:rPr>
        <w:rFonts w:eastAsia="Arial"/>
        <w:szCs w:val="24"/>
      </w:rPr>
      <w:fldChar w:fldCharType="separate"/>
    </w:r>
    <w:r w:rsidR="009728BC" w:rsidRPr="00CF2F8A">
      <w:rPr>
        <w:rFonts w:eastAsia="Arial"/>
        <w:noProof/>
        <w:szCs w:val="24"/>
      </w:rPr>
      <w:t>28</w:t>
    </w:r>
    <w:r w:rsidRPr="00CF2F8A">
      <w:rPr>
        <w:rFonts w:eastAsia="Arial"/>
        <w:szCs w:val="24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45AD"/>
    <w:rsid w:val="00027B83"/>
    <w:rsid w:val="00040FE6"/>
    <w:rsid w:val="000717CB"/>
    <w:rsid w:val="00084308"/>
    <w:rsid w:val="00087B86"/>
    <w:rsid w:val="00092C24"/>
    <w:rsid w:val="000A58B2"/>
    <w:rsid w:val="000B0897"/>
    <w:rsid w:val="000D4363"/>
    <w:rsid w:val="000D59D8"/>
    <w:rsid w:val="000E047B"/>
    <w:rsid w:val="000E35DD"/>
    <w:rsid w:val="000E3E7B"/>
    <w:rsid w:val="000F0D4D"/>
    <w:rsid w:val="00122EE8"/>
    <w:rsid w:val="00146D91"/>
    <w:rsid w:val="00150C95"/>
    <w:rsid w:val="00157199"/>
    <w:rsid w:val="00196474"/>
    <w:rsid w:val="001C67AD"/>
    <w:rsid w:val="001D2E1F"/>
    <w:rsid w:val="001F0958"/>
    <w:rsid w:val="00210C1C"/>
    <w:rsid w:val="0021686C"/>
    <w:rsid w:val="00243A69"/>
    <w:rsid w:val="00253741"/>
    <w:rsid w:val="00272FF2"/>
    <w:rsid w:val="0028100A"/>
    <w:rsid w:val="00295707"/>
    <w:rsid w:val="002A05E7"/>
    <w:rsid w:val="002B1201"/>
    <w:rsid w:val="002B2CBE"/>
    <w:rsid w:val="002B53C6"/>
    <w:rsid w:val="002C0087"/>
    <w:rsid w:val="002C35E5"/>
    <w:rsid w:val="002D6E00"/>
    <w:rsid w:val="002E44FD"/>
    <w:rsid w:val="002F4EFB"/>
    <w:rsid w:val="00323E1B"/>
    <w:rsid w:val="00325609"/>
    <w:rsid w:val="00327F7C"/>
    <w:rsid w:val="003329B7"/>
    <w:rsid w:val="003335A4"/>
    <w:rsid w:val="00335F6D"/>
    <w:rsid w:val="00340E1B"/>
    <w:rsid w:val="00350A1B"/>
    <w:rsid w:val="00396427"/>
    <w:rsid w:val="003A4FC8"/>
    <w:rsid w:val="003B0E07"/>
    <w:rsid w:val="003B5FFA"/>
    <w:rsid w:val="003D5BAE"/>
    <w:rsid w:val="003E5D71"/>
    <w:rsid w:val="003F7BFA"/>
    <w:rsid w:val="00402199"/>
    <w:rsid w:val="00406DD7"/>
    <w:rsid w:val="00420240"/>
    <w:rsid w:val="00432CB9"/>
    <w:rsid w:val="0043716C"/>
    <w:rsid w:val="004534D7"/>
    <w:rsid w:val="00456AED"/>
    <w:rsid w:val="00487D03"/>
    <w:rsid w:val="0049465B"/>
    <w:rsid w:val="004974D2"/>
    <w:rsid w:val="00497C02"/>
    <w:rsid w:val="004B7764"/>
    <w:rsid w:val="004B7F39"/>
    <w:rsid w:val="004C014F"/>
    <w:rsid w:val="004C79BB"/>
    <w:rsid w:val="004D6724"/>
    <w:rsid w:val="004E523A"/>
    <w:rsid w:val="004F5B9C"/>
    <w:rsid w:val="004F7ACB"/>
    <w:rsid w:val="00522B73"/>
    <w:rsid w:val="00534037"/>
    <w:rsid w:val="005436B1"/>
    <w:rsid w:val="00545279"/>
    <w:rsid w:val="00573710"/>
    <w:rsid w:val="00573B43"/>
    <w:rsid w:val="00580387"/>
    <w:rsid w:val="00586CEB"/>
    <w:rsid w:val="00595233"/>
    <w:rsid w:val="005A0A95"/>
    <w:rsid w:val="005A1C60"/>
    <w:rsid w:val="005A3718"/>
    <w:rsid w:val="005B774B"/>
    <w:rsid w:val="005D5E94"/>
    <w:rsid w:val="005F3C7C"/>
    <w:rsid w:val="005F4ADC"/>
    <w:rsid w:val="006153C1"/>
    <w:rsid w:val="0061625E"/>
    <w:rsid w:val="0061686A"/>
    <w:rsid w:val="006358FE"/>
    <w:rsid w:val="006446F8"/>
    <w:rsid w:val="00651D9B"/>
    <w:rsid w:val="0065654D"/>
    <w:rsid w:val="00657360"/>
    <w:rsid w:val="006957FA"/>
    <w:rsid w:val="006B3938"/>
    <w:rsid w:val="006C2C76"/>
    <w:rsid w:val="006C79AA"/>
    <w:rsid w:val="006D1EDC"/>
    <w:rsid w:val="006E16D6"/>
    <w:rsid w:val="006F0803"/>
    <w:rsid w:val="006F3972"/>
    <w:rsid w:val="006F3CEF"/>
    <w:rsid w:val="006F5143"/>
    <w:rsid w:val="006F75BB"/>
    <w:rsid w:val="006F7E05"/>
    <w:rsid w:val="00703A55"/>
    <w:rsid w:val="00707693"/>
    <w:rsid w:val="007277D7"/>
    <w:rsid w:val="007420F0"/>
    <w:rsid w:val="00745D97"/>
    <w:rsid w:val="007511A6"/>
    <w:rsid w:val="007621BC"/>
    <w:rsid w:val="00774FA1"/>
    <w:rsid w:val="007750AE"/>
    <w:rsid w:val="007A0923"/>
    <w:rsid w:val="007A5174"/>
    <w:rsid w:val="007A75C6"/>
    <w:rsid w:val="007B217F"/>
    <w:rsid w:val="007B3DF3"/>
    <w:rsid w:val="007C261A"/>
    <w:rsid w:val="007C3AC4"/>
    <w:rsid w:val="007C3F9A"/>
    <w:rsid w:val="007D5356"/>
    <w:rsid w:val="007D657B"/>
    <w:rsid w:val="00806240"/>
    <w:rsid w:val="0081514A"/>
    <w:rsid w:val="00824726"/>
    <w:rsid w:val="0083118A"/>
    <w:rsid w:val="008446AC"/>
    <w:rsid w:val="00873C3F"/>
    <w:rsid w:val="00892CA7"/>
    <w:rsid w:val="008A452D"/>
    <w:rsid w:val="008B2801"/>
    <w:rsid w:val="008D1886"/>
    <w:rsid w:val="008D624B"/>
    <w:rsid w:val="008E689B"/>
    <w:rsid w:val="008F116B"/>
    <w:rsid w:val="008F319F"/>
    <w:rsid w:val="009174BC"/>
    <w:rsid w:val="009219BE"/>
    <w:rsid w:val="009277B7"/>
    <w:rsid w:val="00932F81"/>
    <w:rsid w:val="009403F9"/>
    <w:rsid w:val="00951D02"/>
    <w:rsid w:val="00954299"/>
    <w:rsid w:val="009567CA"/>
    <w:rsid w:val="009728BC"/>
    <w:rsid w:val="00995520"/>
    <w:rsid w:val="009A0704"/>
    <w:rsid w:val="009B14EF"/>
    <w:rsid w:val="009C306D"/>
    <w:rsid w:val="009C3106"/>
    <w:rsid w:val="009F5606"/>
    <w:rsid w:val="00A00810"/>
    <w:rsid w:val="00A20ED6"/>
    <w:rsid w:val="00A245C6"/>
    <w:rsid w:val="00A251C5"/>
    <w:rsid w:val="00A43B62"/>
    <w:rsid w:val="00A53646"/>
    <w:rsid w:val="00A70E57"/>
    <w:rsid w:val="00A77C3D"/>
    <w:rsid w:val="00A92518"/>
    <w:rsid w:val="00AA536E"/>
    <w:rsid w:val="00AA5AD3"/>
    <w:rsid w:val="00AB01E8"/>
    <w:rsid w:val="00AB3B5F"/>
    <w:rsid w:val="00AD0AF6"/>
    <w:rsid w:val="00AD125D"/>
    <w:rsid w:val="00AD271E"/>
    <w:rsid w:val="00AD7DBE"/>
    <w:rsid w:val="00AE2F97"/>
    <w:rsid w:val="00B009F6"/>
    <w:rsid w:val="00B06888"/>
    <w:rsid w:val="00B23F62"/>
    <w:rsid w:val="00B24312"/>
    <w:rsid w:val="00B37E34"/>
    <w:rsid w:val="00B46F6F"/>
    <w:rsid w:val="00B53428"/>
    <w:rsid w:val="00B6788B"/>
    <w:rsid w:val="00B70713"/>
    <w:rsid w:val="00B838BD"/>
    <w:rsid w:val="00B83D89"/>
    <w:rsid w:val="00BB1ABD"/>
    <w:rsid w:val="00BB32A7"/>
    <w:rsid w:val="00BD14F9"/>
    <w:rsid w:val="00BE39D9"/>
    <w:rsid w:val="00C0259B"/>
    <w:rsid w:val="00C07A30"/>
    <w:rsid w:val="00C12B61"/>
    <w:rsid w:val="00C13720"/>
    <w:rsid w:val="00C56C37"/>
    <w:rsid w:val="00C67D81"/>
    <w:rsid w:val="00C74FA2"/>
    <w:rsid w:val="00C91EA7"/>
    <w:rsid w:val="00C94760"/>
    <w:rsid w:val="00CB3E54"/>
    <w:rsid w:val="00CD3853"/>
    <w:rsid w:val="00CE6732"/>
    <w:rsid w:val="00CF2F8A"/>
    <w:rsid w:val="00D3442D"/>
    <w:rsid w:val="00D36242"/>
    <w:rsid w:val="00D43290"/>
    <w:rsid w:val="00D53DAB"/>
    <w:rsid w:val="00D57533"/>
    <w:rsid w:val="00D70687"/>
    <w:rsid w:val="00D71FDF"/>
    <w:rsid w:val="00D873EE"/>
    <w:rsid w:val="00D92011"/>
    <w:rsid w:val="00D92425"/>
    <w:rsid w:val="00D95A12"/>
    <w:rsid w:val="00D97A79"/>
    <w:rsid w:val="00DA12D5"/>
    <w:rsid w:val="00DA4E0C"/>
    <w:rsid w:val="00DB1D8D"/>
    <w:rsid w:val="00DC18C2"/>
    <w:rsid w:val="00DC3AD8"/>
    <w:rsid w:val="00DC7076"/>
    <w:rsid w:val="00DF5E56"/>
    <w:rsid w:val="00E01DF2"/>
    <w:rsid w:val="00E02AB6"/>
    <w:rsid w:val="00E27A65"/>
    <w:rsid w:val="00E368B5"/>
    <w:rsid w:val="00E37C47"/>
    <w:rsid w:val="00E43A74"/>
    <w:rsid w:val="00E65AA7"/>
    <w:rsid w:val="00E84B53"/>
    <w:rsid w:val="00EA15B4"/>
    <w:rsid w:val="00EB1FED"/>
    <w:rsid w:val="00EB2468"/>
    <w:rsid w:val="00EC77F4"/>
    <w:rsid w:val="00ED3288"/>
    <w:rsid w:val="00EE3A54"/>
    <w:rsid w:val="00EF10F9"/>
    <w:rsid w:val="00EF1467"/>
    <w:rsid w:val="00F03C0D"/>
    <w:rsid w:val="00F223DA"/>
    <w:rsid w:val="00F3639B"/>
    <w:rsid w:val="00F60BD9"/>
    <w:rsid w:val="00F7150F"/>
    <w:rsid w:val="00F75685"/>
    <w:rsid w:val="00F77910"/>
    <w:rsid w:val="00F872C7"/>
    <w:rsid w:val="00F91B68"/>
    <w:rsid w:val="00FA354D"/>
    <w:rsid w:val="00FB2356"/>
    <w:rsid w:val="00FB41FD"/>
    <w:rsid w:val="00FC2234"/>
    <w:rsid w:val="00FD20BC"/>
    <w:rsid w:val="00FF1CD6"/>
    <w:rsid w:val="00FF3EEB"/>
    <w:rsid w:val="0BD45DCA"/>
    <w:rsid w:val="0C7B1EE3"/>
    <w:rsid w:val="0EFFAA26"/>
    <w:rsid w:val="10B14DE0"/>
    <w:rsid w:val="1155CAA6"/>
    <w:rsid w:val="13A4DC9E"/>
    <w:rsid w:val="19B5DC9A"/>
    <w:rsid w:val="19F8F4A0"/>
    <w:rsid w:val="1D335A79"/>
    <w:rsid w:val="1DD58E52"/>
    <w:rsid w:val="24418D46"/>
    <w:rsid w:val="2CD045A2"/>
    <w:rsid w:val="2D0934EE"/>
    <w:rsid w:val="30CB102F"/>
    <w:rsid w:val="30F52B7C"/>
    <w:rsid w:val="32DA6D67"/>
    <w:rsid w:val="37C85A56"/>
    <w:rsid w:val="38F22E7C"/>
    <w:rsid w:val="395D870E"/>
    <w:rsid w:val="3A19D271"/>
    <w:rsid w:val="3C6C3891"/>
    <w:rsid w:val="3EC69F69"/>
    <w:rsid w:val="42243BBC"/>
    <w:rsid w:val="43BD76EA"/>
    <w:rsid w:val="45A89F0C"/>
    <w:rsid w:val="47C413D1"/>
    <w:rsid w:val="4852C99D"/>
    <w:rsid w:val="4CF99539"/>
    <w:rsid w:val="4EA6EA89"/>
    <w:rsid w:val="548E8AD5"/>
    <w:rsid w:val="54FCA8AE"/>
    <w:rsid w:val="587B3F25"/>
    <w:rsid w:val="5F8645A8"/>
    <w:rsid w:val="5FEC81A7"/>
    <w:rsid w:val="61C02137"/>
    <w:rsid w:val="63CAA1CD"/>
    <w:rsid w:val="656B3C9C"/>
    <w:rsid w:val="697263FA"/>
    <w:rsid w:val="6BECC414"/>
    <w:rsid w:val="6CEC98A7"/>
    <w:rsid w:val="703AD58B"/>
    <w:rsid w:val="70867E7C"/>
    <w:rsid w:val="76C514B0"/>
    <w:rsid w:val="78D8DC16"/>
    <w:rsid w:val="7991BE9A"/>
    <w:rsid w:val="7AA08247"/>
    <w:rsid w:val="7BE9D0BB"/>
    <w:rsid w:val="7DBC6AA3"/>
    <w:rsid w:val="7EE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94B645FE-3A2A-41AC-A527-B84E6CD6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Normal"/>
    <w:link w:val="ListParagraphChar"/>
    <w:uiPriority w:val="34"/>
    <w:qFormat/>
    <w:rsid w:val="004C014F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szCs w:val="24"/>
      <w:bdr w:val="nil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4C014F"/>
    <w:rPr>
      <w:rFonts w:eastAsia="Arial Unicode MS"/>
      <w:szCs w:val="24"/>
      <w:bdr w:val="nil"/>
    </w:rPr>
  </w:style>
  <w:style w:type="character" w:styleId="Hyperlink">
    <w:name w:val="Hyperlink"/>
    <w:basedOn w:val="DefaultParagraphFont"/>
    <w:unhideWhenUsed/>
    <w:rsid w:val="006C2C76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semiHidden/>
    <w:rsid w:val="009F56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5AD"/>
    <w:rPr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ta.Simkuviene@vpt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lina.Butkute-Lazdauskiene@vp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pt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tel:+370%20603%208901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08d8d2e326c97c7cab94b916d33d6c18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1dfa93cfa4a32f6fb5baf2bb2b074df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124D9FB6-F424-45C1-81F8-B769D3129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1989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Irma Grigonytė-Bliznikienė</cp:lastModifiedBy>
  <cp:revision>210</cp:revision>
  <dcterms:created xsi:type="dcterms:W3CDTF">2026-04-30T05:08:00Z</dcterms:created>
  <dcterms:modified xsi:type="dcterms:W3CDTF">2026-05-25T07:48:00Z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