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54E" w14:textId="2A8AAEA4" w:rsidR="003170DA" w:rsidRPr="00893AAF" w:rsidRDefault="003170DA" w:rsidP="00692FC6">
      <w:pPr>
        <w:pStyle w:val="Body2"/>
        <w:spacing w:after="0"/>
        <w:rPr>
          <w:rFonts w:cs="Times New Roman"/>
          <w:i/>
        </w:rPr>
      </w:pPr>
    </w:p>
    <w:tbl>
      <w:tblPr>
        <w:tblW w:w="3195" w:type="dxa"/>
        <w:tblInd w:w="6521" w:type="dxa"/>
        <w:tblLook w:val="01E0" w:firstRow="1" w:lastRow="1" w:firstColumn="1" w:lastColumn="1" w:noHBand="0" w:noVBand="0"/>
      </w:tblPr>
      <w:tblGrid>
        <w:gridCol w:w="3195"/>
      </w:tblGrid>
      <w:tr w:rsidR="003170DA" w:rsidRPr="00893AAF" w14:paraId="41521550" w14:textId="77777777" w:rsidTr="007750CB">
        <w:trPr>
          <w:trHeight w:val="424"/>
        </w:trPr>
        <w:tc>
          <w:tcPr>
            <w:tcW w:w="3195" w:type="dxa"/>
          </w:tcPr>
          <w:p w14:paraId="4152154F" w14:textId="4B5198B2" w:rsidR="003170DA" w:rsidRPr="00893AAF" w:rsidRDefault="003170DA" w:rsidP="00B36E1F">
            <w:pPr>
              <w:ind w:left="-75"/>
              <w:jc w:val="both"/>
              <w:rPr>
                <w:sz w:val="22"/>
                <w:szCs w:val="22"/>
              </w:rPr>
            </w:pPr>
            <w:r w:rsidRPr="00893AAF">
              <w:rPr>
                <w:sz w:val="22"/>
                <w:szCs w:val="22"/>
              </w:rPr>
              <w:t>A</w:t>
            </w:r>
            <w:r w:rsidR="00B36E1F" w:rsidRPr="00893AAF">
              <w:rPr>
                <w:sz w:val="22"/>
                <w:szCs w:val="22"/>
              </w:rPr>
              <w:t xml:space="preserve">tviro konkurso (supaprastinto </w:t>
            </w:r>
            <w:r w:rsidR="006E275D" w:rsidRPr="00893AAF">
              <w:rPr>
                <w:sz w:val="22"/>
                <w:szCs w:val="22"/>
              </w:rPr>
              <w:t xml:space="preserve"> </w:t>
            </w:r>
            <w:r w:rsidR="00B36E1F" w:rsidRPr="00893AAF">
              <w:rPr>
                <w:sz w:val="22"/>
                <w:szCs w:val="22"/>
              </w:rPr>
              <w:t>p</w:t>
            </w:r>
            <w:r w:rsidR="006149C2">
              <w:rPr>
                <w:sz w:val="22"/>
                <w:szCs w:val="22"/>
              </w:rPr>
              <w:t>i</w:t>
            </w:r>
            <w:r w:rsidRPr="00893AAF">
              <w:rPr>
                <w:sz w:val="22"/>
                <w:szCs w:val="22"/>
              </w:rPr>
              <w:t>rkimo) sąlygų</w:t>
            </w:r>
          </w:p>
        </w:tc>
      </w:tr>
      <w:tr w:rsidR="003170DA" w:rsidRPr="00893AAF" w14:paraId="41521552" w14:textId="77777777" w:rsidTr="007750CB">
        <w:trPr>
          <w:trHeight w:val="150"/>
        </w:trPr>
        <w:tc>
          <w:tcPr>
            <w:tcW w:w="3195" w:type="dxa"/>
          </w:tcPr>
          <w:p w14:paraId="41521551" w14:textId="77777777" w:rsidR="003170DA" w:rsidRPr="00893AAF" w:rsidRDefault="003170DA" w:rsidP="006E275D">
            <w:pPr>
              <w:ind w:hanging="108"/>
              <w:rPr>
                <w:sz w:val="22"/>
                <w:szCs w:val="22"/>
              </w:rPr>
            </w:pPr>
            <w:r w:rsidRPr="00893AAF">
              <w:rPr>
                <w:sz w:val="22"/>
                <w:szCs w:val="22"/>
              </w:rPr>
              <w:t>1 priedas</w:t>
            </w:r>
          </w:p>
        </w:tc>
      </w:tr>
    </w:tbl>
    <w:p w14:paraId="41521553" w14:textId="77777777" w:rsidR="003170DA" w:rsidRPr="00893AAF" w:rsidRDefault="003170DA" w:rsidP="003170DA">
      <w:pPr>
        <w:pStyle w:val="Header"/>
        <w:widowControl/>
        <w:tabs>
          <w:tab w:val="clear" w:pos="4153"/>
          <w:tab w:val="clear" w:pos="8306"/>
        </w:tabs>
        <w:spacing w:after="0"/>
        <w:rPr>
          <w:sz w:val="22"/>
          <w:szCs w:val="22"/>
          <w:lang w:eastAsia="en-US"/>
        </w:rPr>
      </w:pPr>
    </w:p>
    <w:p w14:paraId="41521554" w14:textId="77777777" w:rsidR="003170DA" w:rsidRPr="00893AAF" w:rsidRDefault="003170DA" w:rsidP="003170DA">
      <w:pPr>
        <w:ind w:right="-178"/>
        <w:jc w:val="center"/>
        <w:rPr>
          <w:sz w:val="22"/>
          <w:szCs w:val="22"/>
        </w:rPr>
      </w:pPr>
      <w:r w:rsidRPr="00893AAF">
        <w:rPr>
          <w:sz w:val="22"/>
          <w:szCs w:val="22"/>
        </w:rPr>
        <w:t>Herbas arba prekių ženklas</w:t>
      </w:r>
    </w:p>
    <w:p w14:paraId="41521555" w14:textId="77777777" w:rsidR="003170DA" w:rsidRPr="00893AAF" w:rsidRDefault="003170DA" w:rsidP="003170DA">
      <w:pPr>
        <w:ind w:right="-178"/>
        <w:jc w:val="center"/>
        <w:rPr>
          <w:sz w:val="22"/>
          <w:szCs w:val="22"/>
        </w:rPr>
      </w:pPr>
    </w:p>
    <w:p w14:paraId="41521556" w14:textId="77777777" w:rsidR="003170DA" w:rsidRPr="00893AAF" w:rsidRDefault="003170DA" w:rsidP="003170DA">
      <w:pPr>
        <w:ind w:right="-178"/>
        <w:jc w:val="center"/>
        <w:rPr>
          <w:sz w:val="22"/>
          <w:szCs w:val="22"/>
        </w:rPr>
      </w:pPr>
      <w:r w:rsidRPr="00893AAF">
        <w:rPr>
          <w:sz w:val="22"/>
          <w:szCs w:val="22"/>
        </w:rPr>
        <w:t>(Tiekėjo pavadinimas)</w:t>
      </w:r>
    </w:p>
    <w:p w14:paraId="41521557" w14:textId="77777777" w:rsidR="003170DA" w:rsidRPr="00893AAF" w:rsidRDefault="003170DA" w:rsidP="003170DA">
      <w:pPr>
        <w:ind w:right="-178"/>
        <w:jc w:val="center"/>
        <w:rPr>
          <w:sz w:val="22"/>
          <w:szCs w:val="22"/>
        </w:rPr>
      </w:pPr>
    </w:p>
    <w:p w14:paraId="41521558" w14:textId="77777777" w:rsidR="003170DA" w:rsidRPr="00893AAF" w:rsidRDefault="003170DA" w:rsidP="003170DA">
      <w:pPr>
        <w:ind w:right="-178"/>
        <w:jc w:val="center"/>
        <w:rPr>
          <w:sz w:val="22"/>
          <w:szCs w:val="22"/>
        </w:rPr>
      </w:pPr>
      <w:r w:rsidRPr="00893AAF">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521559" w14:textId="77777777" w:rsidR="003170DA" w:rsidRPr="00893AAF" w:rsidRDefault="003170DA" w:rsidP="003170DA">
      <w:pPr>
        <w:ind w:right="-178"/>
        <w:jc w:val="center"/>
        <w:rPr>
          <w:sz w:val="22"/>
          <w:szCs w:val="22"/>
        </w:rPr>
      </w:pPr>
    </w:p>
    <w:p w14:paraId="4152155A" w14:textId="77777777" w:rsidR="003170DA" w:rsidRPr="00893AAF" w:rsidRDefault="003170DA" w:rsidP="003170DA">
      <w:pPr>
        <w:jc w:val="both"/>
        <w:rPr>
          <w:sz w:val="22"/>
          <w:szCs w:val="22"/>
        </w:rPr>
      </w:pPr>
      <w:r w:rsidRPr="00893AAF">
        <w:rPr>
          <w:sz w:val="22"/>
          <w:szCs w:val="22"/>
        </w:rPr>
        <w:t>__________________________</w:t>
      </w:r>
    </w:p>
    <w:p w14:paraId="4152155B" w14:textId="77777777" w:rsidR="003170DA" w:rsidRPr="00893AAF" w:rsidRDefault="003170DA" w:rsidP="003170DA">
      <w:pPr>
        <w:tabs>
          <w:tab w:val="center" w:pos="2520"/>
        </w:tabs>
        <w:jc w:val="both"/>
        <w:rPr>
          <w:sz w:val="22"/>
          <w:szCs w:val="22"/>
        </w:rPr>
      </w:pPr>
      <w:r w:rsidRPr="00893AAF">
        <w:rPr>
          <w:sz w:val="22"/>
          <w:szCs w:val="22"/>
        </w:rPr>
        <w:t>(Adresatas (perkančioji organizacija))</w:t>
      </w:r>
    </w:p>
    <w:p w14:paraId="4152155C" w14:textId="77777777" w:rsidR="003170DA" w:rsidRPr="00893AAF" w:rsidRDefault="003170DA" w:rsidP="003170DA">
      <w:pPr>
        <w:jc w:val="center"/>
        <w:rPr>
          <w:b/>
          <w:sz w:val="22"/>
          <w:szCs w:val="22"/>
        </w:rPr>
      </w:pPr>
    </w:p>
    <w:p w14:paraId="4152155D" w14:textId="77777777" w:rsidR="003170DA" w:rsidRPr="00893AAF" w:rsidRDefault="003170DA" w:rsidP="003170DA">
      <w:pPr>
        <w:jc w:val="center"/>
        <w:rPr>
          <w:b/>
          <w:sz w:val="22"/>
          <w:szCs w:val="22"/>
        </w:rPr>
      </w:pPr>
      <w:r w:rsidRPr="00893AAF">
        <w:rPr>
          <w:b/>
          <w:sz w:val="22"/>
          <w:szCs w:val="22"/>
        </w:rPr>
        <w:t>PASIŪLYMAS</w:t>
      </w:r>
    </w:p>
    <w:p w14:paraId="4152155F" w14:textId="7305DF4D" w:rsidR="003170DA" w:rsidRPr="00893AAF" w:rsidRDefault="001A3009" w:rsidP="003170DA">
      <w:pPr>
        <w:jc w:val="center"/>
        <w:rPr>
          <w:sz w:val="22"/>
          <w:szCs w:val="22"/>
        </w:rPr>
      </w:pPr>
      <w:r w:rsidRPr="00893AAF">
        <w:rPr>
          <w:b/>
          <w:bCs/>
          <w:sz w:val="22"/>
          <w:szCs w:val="22"/>
        </w:rPr>
        <w:t>DĖL</w:t>
      </w:r>
      <w:r w:rsidR="00A2377A" w:rsidRPr="00893AAF">
        <w:rPr>
          <w:b/>
          <w:bCs/>
          <w:sz w:val="22"/>
          <w:szCs w:val="22"/>
        </w:rPr>
        <w:t xml:space="preserve"> </w:t>
      </w:r>
      <w:r w:rsidR="00D03C3E">
        <w:rPr>
          <w:b/>
          <w:bCs/>
          <w:sz w:val="22"/>
          <w:szCs w:val="22"/>
        </w:rPr>
        <w:t>PADAŽŲ</w:t>
      </w:r>
      <w:r w:rsidR="001E545D">
        <w:rPr>
          <w:b/>
          <w:bCs/>
          <w:sz w:val="22"/>
          <w:szCs w:val="22"/>
        </w:rPr>
        <w:t xml:space="preserve"> </w:t>
      </w:r>
      <w:r w:rsidR="001A772A" w:rsidRPr="00893AAF">
        <w:rPr>
          <w:b/>
          <w:bCs/>
          <w:sz w:val="22"/>
          <w:szCs w:val="22"/>
        </w:rPr>
        <w:t>PIRKIMO</w:t>
      </w:r>
    </w:p>
    <w:p w14:paraId="41521560" w14:textId="77777777" w:rsidR="003170DA" w:rsidRPr="00893AAF" w:rsidRDefault="003170DA" w:rsidP="003170DA">
      <w:pPr>
        <w:shd w:val="clear" w:color="auto" w:fill="FFFFFF"/>
        <w:jc w:val="center"/>
        <w:rPr>
          <w:sz w:val="22"/>
          <w:szCs w:val="22"/>
        </w:rPr>
      </w:pPr>
    </w:p>
    <w:p w14:paraId="41521561" w14:textId="77777777" w:rsidR="003170DA" w:rsidRPr="00893AAF" w:rsidRDefault="003170DA" w:rsidP="003170DA">
      <w:pPr>
        <w:shd w:val="clear" w:color="auto" w:fill="FFFFFF"/>
        <w:jc w:val="center"/>
        <w:rPr>
          <w:b/>
          <w:bCs/>
          <w:sz w:val="22"/>
          <w:szCs w:val="22"/>
        </w:rPr>
      </w:pPr>
      <w:r w:rsidRPr="00893AAF">
        <w:rPr>
          <w:sz w:val="22"/>
          <w:szCs w:val="22"/>
        </w:rPr>
        <w:t>____________</w:t>
      </w:r>
      <w:r w:rsidRPr="00893AAF">
        <w:rPr>
          <w:b/>
          <w:bCs/>
          <w:sz w:val="22"/>
          <w:szCs w:val="22"/>
        </w:rPr>
        <w:t xml:space="preserve"> </w:t>
      </w:r>
      <w:r w:rsidRPr="00893AAF">
        <w:rPr>
          <w:sz w:val="22"/>
          <w:szCs w:val="22"/>
        </w:rPr>
        <w:t>Nr.______</w:t>
      </w:r>
    </w:p>
    <w:p w14:paraId="41521562" w14:textId="77777777" w:rsidR="003170DA" w:rsidRPr="00893AAF" w:rsidRDefault="003170DA" w:rsidP="003170DA">
      <w:pPr>
        <w:shd w:val="clear" w:color="auto" w:fill="FFFFFF"/>
        <w:jc w:val="center"/>
        <w:rPr>
          <w:bCs/>
          <w:sz w:val="22"/>
          <w:szCs w:val="22"/>
        </w:rPr>
      </w:pPr>
      <w:r w:rsidRPr="00893AAF">
        <w:rPr>
          <w:bCs/>
          <w:sz w:val="22"/>
          <w:szCs w:val="22"/>
        </w:rPr>
        <w:t>(Data)</w:t>
      </w:r>
    </w:p>
    <w:p w14:paraId="41521563" w14:textId="77777777" w:rsidR="003170DA" w:rsidRPr="00893AAF" w:rsidRDefault="003170DA" w:rsidP="003170DA">
      <w:pPr>
        <w:shd w:val="clear" w:color="auto" w:fill="FFFFFF"/>
        <w:jc w:val="center"/>
        <w:rPr>
          <w:bCs/>
          <w:sz w:val="22"/>
          <w:szCs w:val="22"/>
        </w:rPr>
      </w:pPr>
      <w:r w:rsidRPr="00893AAF">
        <w:rPr>
          <w:bCs/>
          <w:sz w:val="22"/>
          <w:szCs w:val="22"/>
        </w:rPr>
        <w:t>_____________</w:t>
      </w:r>
    </w:p>
    <w:p w14:paraId="41521564" w14:textId="77777777" w:rsidR="003170DA" w:rsidRPr="00893AAF" w:rsidRDefault="003170DA" w:rsidP="003170DA">
      <w:pPr>
        <w:shd w:val="clear" w:color="auto" w:fill="FFFFFF"/>
        <w:jc w:val="center"/>
        <w:rPr>
          <w:bCs/>
          <w:sz w:val="22"/>
          <w:szCs w:val="22"/>
        </w:rPr>
      </w:pPr>
      <w:r w:rsidRPr="00893AAF">
        <w:rPr>
          <w:bCs/>
          <w:sz w:val="22"/>
          <w:szCs w:val="22"/>
        </w:rPr>
        <w:t>(Sudarymo vieta)</w:t>
      </w:r>
    </w:p>
    <w:p w14:paraId="41521565" w14:textId="1E08B591" w:rsidR="003170DA" w:rsidRPr="00893AAF" w:rsidRDefault="00C4676F" w:rsidP="00C4676F">
      <w:pPr>
        <w:ind w:left="7776"/>
        <w:jc w:val="center"/>
        <w:rPr>
          <w:sz w:val="22"/>
          <w:szCs w:val="22"/>
        </w:rPr>
      </w:pPr>
      <w:r w:rsidRPr="00893AAF">
        <w:rPr>
          <w:sz w:val="22"/>
          <w:szCs w:val="22"/>
        </w:rPr>
        <w:t xml:space="preserve">            </w:t>
      </w:r>
      <w:r w:rsidR="003170DA" w:rsidRPr="00893AAF">
        <w:rPr>
          <w:sz w:val="22"/>
          <w:szCs w:val="22"/>
        </w:rPr>
        <w:t>1 lentelė</w:t>
      </w:r>
    </w:p>
    <w:p w14:paraId="41521566" w14:textId="77777777" w:rsidR="003170DA" w:rsidRPr="00893AAF" w:rsidRDefault="003170DA" w:rsidP="003170DA">
      <w:pPr>
        <w:jc w:val="center"/>
        <w:rPr>
          <w:b/>
          <w:sz w:val="22"/>
          <w:szCs w:val="22"/>
        </w:rPr>
      </w:pPr>
      <w:r w:rsidRPr="00893AAF">
        <w:rPr>
          <w:b/>
          <w:sz w:val="22"/>
          <w:szCs w:val="22"/>
        </w:rPr>
        <w:t>TIEKĖJO REKVIZITAI</w:t>
      </w:r>
    </w:p>
    <w:p w14:paraId="41521567" w14:textId="77777777" w:rsidR="003170DA" w:rsidRPr="00893AAF" w:rsidRDefault="003170DA" w:rsidP="003170DA">
      <w:pPr>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6E275D" w:rsidRPr="00893AAF" w14:paraId="4BE43E8F" w14:textId="77777777" w:rsidTr="002D1E6D">
        <w:trPr>
          <w:trHeight w:val="391"/>
        </w:trPr>
        <w:tc>
          <w:tcPr>
            <w:tcW w:w="5382" w:type="dxa"/>
            <w:vAlign w:val="center"/>
          </w:tcPr>
          <w:p w14:paraId="0C93F72D" w14:textId="77777777" w:rsidR="006E275D" w:rsidRPr="00893AAF" w:rsidRDefault="006E275D" w:rsidP="009D17A5">
            <w:pPr>
              <w:rPr>
                <w:kern w:val="2"/>
                <w:sz w:val="22"/>
                <w:szCs w:val="22"/>
              </w:rPr>
            </w:pPr>
            <w:r w:rsidRPr="00893AAF">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3AA44B29" w14:textId="77777777" w:rsidR="006E275D" w:rsidRPr="00893AAF" w:rsidRDefault="006E275D" w:rsidP="009D17A5">
            <w:pPr>
              <w:jc w:val="both"/>
              <w:rPr>
                <w:sz w:val="22"/>
                <w:szCs w:val="22"/>
              </w:rPr>
            </w:pPr>
          </w:p>
        </w:tc>
      </w:tr>
      <w:tr w:rsidR="006E275D" w:rsidRPr="00893AAF" w14:paraId="7818C280" w14:textId="77777777" w:rsidTr="009D17A5">
        <w:trPr>
          <w:trHeight w:val="381"/>
        </w:trPr>
        <w:tc>
          <w:tcPr>
            <w:tcW w:w="5382" w:type="dxa"/>
            <w:vAlign w:val="center"/>
          </w:tcPr>
          <w:p w14:paraId="0E40C58D" w14:textId="77777777" w:rsidR="006E275D" w:rsidRPr="00893AAF" w:rsidRDefault="006E275D" w:rsidP="009D17A5">
            <w:pPr>
              <w:rPr>
                <w:kern w:val="2"/>
                <w:sz w:val="22"/>
                <w:szCs w:val="22"/>
              </w:rPr>
            </w:pPr>
            <w:r w:rsidRPr="00893AAF">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65E75E47" w14:textId="77777777" w:rsidR="006E275D" w:rsidRPr="00893AAF" w:rsidRDefault="006E275D" w:rsidP="009D17A5">
            <w:pPr>
              <w:jc w:val="both"/>
              <w:rPr>
                <w:sz w:val="22"/>
                <w:szCs w:val="22"/>
              </w:rPr>
            </w:pPr>
          </w:p>
        </w:tc>
      </w:tr>
      <w:tr w:rsidR="006E275D" w:rsidRPr="00893AAF" w14:paraId="33DBD10C" w14:textId="77777777" w:rsidTr="009D17A5">
        <w:trPr>
          <w:trHeight w:val="414"/>
        </w:trPr>
        <w:tc>
          <w:tcPr>
            <w:tcW w:w="5382" w:type="dxa"/>
            <w:vAlign w:val="center"/>
          </w:tcPr>
          <w:p w14:paraId="68EA9A3D" w14:textId="77777777" w:rsidR="006E275D" w:rsidRPr="00893AAF" w:rsidRDefault="006E275D" w:rsidP="009D17A5">
            <w:pPr>
              <w:rPr>
                <w:kern w:val="2"/>
                <w:sz w:val="22"/>
                <w:szCs w:val="22"/>
              </w:rPr>
            </w:pPr>
            <w:r w:rsidRPr="00893AAF">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0B2C0C2D" w14:textId="77777777" w:rsidR="006E275D" w:rsidRPr="00893AAF" w:rsidRDefault="006E275D" w:rsidP="009D17A5">
            <w:pPr>
              <w:jc w:val="both"/>
              <w:rPr>
                <w:sz w:val="22"/>
                <w:szCs w:val="22"/>
              </w:rPr>
            </w:pPr>
          </w:p>
        </w:tc>
      </w:tr>
      <w:tr w:rsidR="006E275D" w:rsidRPr="00893AAF" w14:paraId="28FF9171" w14:textId="77777777" w:rsidTr="009D17A5">
        <w:trPr>
          <w:trHeight w:val="407"/>
        </w:trPr>
        <w:tc>
          <w:tcPr>
            <w:tcW w:w="5382" w:type="dxa"/>
            <w:vAlign w:val="center"/>
          </w:tcPr>
          <w:p w14:paraId="12EF83C4" w14:textId="77777777" w:rsidR="006E275D" w:rsidRPr="00893AAF" w:rsidRDefault="006E275D" w:rsidP="009D17A5">
            <w:pPr>
              <w:rPr>
                <w:kern w:val="2"/>
                <w:sz w:val="22"/>
                <w:szCs w:val="22"/>
              </w:rPr>
            </w:pPr>
            <w:r w:rsidRPr="00893AAF">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099EB7D8" w14:textId="77777777" w:rsidR="006E275D" w:rsidRPr="00893AAF" w:rsidRDefault="006E275D" w:rsidP="009D17A5">
            <w:pPr>
              <w:jc w:val="both"/>
              <w:rPr>
                <w:sz w:val="22"/>
                <w:szCs w:val="22"/>
              </w:rPr>
            </w:pPr>
          </w:p>
        </w:tc>
      </w:tr>
      <w:tr w:rsidR="006E275D" w:rsidRPr="00893AAF" w14:paraId="12A0D892" w14:textId="77777777" w:rsidTr="009D17A5">
        <w:trPr>
          <w:trHeight w:val="413"/>
        </w:trPr>
        <w:tc>
          <w:tcPr>
            <w:tcW w:w="5382" w:type="dxa"/>
            <w:vAlign w:val="center"/>
          </w:tcPr>
          <w:p w14:paraId="6F7B69D3" w14:textId="77777777" w:rsidR="006E275D" w:rsidRPr="00893AAF" w:rsidRDefault="006E275D" w:rsidP="009D17A5">
            <w:pPr>
              <w:rPr>
                <w:kern w:val="2"/>
                <w:sz w:val="22"/>
                <w:szCs w:val="22"/>
              </w:rPr>
            </w:pPr>
            <w:r w:rsidRPr="00893AAF">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6C97B252" w14:textId="77777777" w:rsidR="006E275D" w:rsidRPr="00893AAF" w:rsidRDefault="006E275D" w:rsidP="009D17A5">
            <w:pPr>
              <w:jc w:val="both"/>
              <w:rPr>
                <w:sz w:val="22"/>
                <w:szCs w:val="22"/>
              </w:rPr>
            </w:pPr>
          </w:p>
        </w:tc>
      </w:tr>
      <w:tr w:rsidR="006E275D" w:rsidRPr="00893AAF" w14:paraId="2B762F3E" w14:textId="77777777" w:rsidTr="009D17A5">
        <w:trPr>
          <w:trHeight w:val="418"/>
        </w:trPr>
        <w:tc>
          <w:tcPr>
            <w:tcW w:w="5382" w:type="dxa"/>
            <w:vAlign w:val="center"/>
          </w:tcPr>
          <w:p w14:paraId="3FA1185B" w14:textId="77777777" w:rsidR="006E275D" w:rsidRPr="00893AAF" w:rsidRDefault="006E275D" w:rsidP="009D17A5">
            <w:pPr>
              <w:rPr>
                <w:kern w:val="2"/>
                <w:sz w:val="22"/>
                <w:szCs w:val="22"/>
              </w:rPr>
            </w:pPr>
            <w:r w:rsidRPr="00893AAF">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22302132" w14:textId="77777777" w:rsidR="006E275D" w:rsidRPr="00893AAF" w:rsidRDefault="006E275D" w:rsidP="009D17A5">
            <w:pPr>
              <w:jc w:val="both"/>
              <w:rPr>
                <w:sz w:val="22"/>
                <w:szCs w:val="22"/>
              </w:rPr>
            </w:pPr>
          </w:p>
        </w:tc>
      </w:tr>
      <w:tr w:rsidR="006E275D" w:rsidRPr="00893AAF" w14:paraId="3F7AC680" w14:textId="77777777" w:rsidTr="009D17A5">
        <w:trPr>
          <w:trHeight w:val="424"/>
        </w:trPr>
        <w:tc>
          <w:tcPr>
            <w:tcW w:w="5382" w:type="dxa"/>
            <w:vAlign w:val="center"/>
          </w:tcPr>
          <w:p w14:paraId="6FFF1A36" w14:textId="77777777" w:rsidR="006E275D" w:rsidRPr="00893AAF" w:rsidRDefault="006E275D" w:rsidP="009D17A5">
            <w:pPr>
              <w:rPr>
                <w:kern w:val="2"/>
                <w:sz w:val="22"/>
                <w:szCs w:val="22"/>
              </w:rPr>
            </w:pPr>
            <w:r w:rsidRPr="00893AAF">
              <w:rPr>
                <w:kern w:val="2"/>
                <w:sz w:val="22"/>
                <w:szCs w:val="2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14:paraId="289D8EC4" w14:textId="77777777" w:rsidR="006E275D" w:rsidRPr="00893AAF" w:rsidRDefault="006E275D" w:rsidP="009D17A5">
            <w:pPr>
              <w:jc w:val="both"/>
              <w:rPr>
                <w:sz w:val="22"/>
                <w:szCs w:val="22"/>
              </w:rPr>
            </w:pPr>
          </w:p>
        </w:tc>
      </w:tr>
      <w:tr w:rsidR="006E275D" w:rsidRPr="00893AAF" w14:paraId="376927B3" w14:textId="77777777" w:rsidTr="009D17A5">
        <w:trPr>
          <w:trHeight w:val="417"/>
        </w:trPr>
        <w:tc>
          <w:tcPr>
            <w:tcW w:w="5382" w:type="dxa"/>
            <w:vAlign w:val="center"/>
          </w:tcPr>
          <w:p w14:paraId="641DF969" w14:textId="77777777" w:rsidR="006E275D" w:rsidRPr="00893AAF" w:rsidRDefault="006E275D" w:rsidP="009D17A5">
            <w:pPr>
              <w:rPr>
                <w:kern w:val="2"/>
                <w:sz w:val="22"/>
                <w:szCs w:val="22"/>
              </w:rPr>
            </w:pPr>
            <w:r w:rsidRPr="00893AAF">
              <w:rPr>
                <w:kern w:val="2"/>
                <w:sz w:val="22"/>
                <w:szCs w:val="22"/>
              </w:rPr>
              <w:t>Įmonės el. paštas</w:t>
            </w:r>
          </w:p>
        </w:tc>
        <w:tc>
          <w:tcPr>
            <w:tcW w:w="4394" w:type="dxa"/>
            <w:tcBorders>
              <w:top w:val="single" w:sz="4" w:space="0" w:color="auto"/>
              <w:left w:val="single" w:sz="4" w:space="0" w:color="auto"/>
              <w:bottom w:val="single" w:sz="4" w:space="0" w:color="auto"/>
              <w:right w:val="single" w:sz="4" w:space="0" w:color="auto"/>
            </w:tcBorders>
          </w:tcPr>
          <w:p w14:paraId="6CF613F9" w14:textId="77777777" w:rsidR="006E275D" w:rsidRPr="00893AAF" w:rsidRDefault="006E275D" w:rsidP="009D17A5">
            <w:pPr>
              <w:jc w:val="both"/>
              <w:rPr>
                <w:sz w:val="22"/>
                <w:szCs w:val="22"/>
              </w:rPr>
            </w:pPr>
          </w:p>
        </w:tc>
      </w:tr>
      <w:tr w:rsidR="006E275D" w:rsidRPr="00893AAF" w14:paraId="0910727F" w14:textId="77777777" w:rsidTr="009D17A5">
        <w:trPr>
          <w:trHeight w:val="395"/>
        </w:trPr>
        <w:tc>
          <w:tcPr>
            <w:tcW w:w="5382" w:type="dxa"/>
            <w:vAlign w:val="center"/>
          </w:tcPr>
          <w:p w14:paraId="5824DBC3" w14:textId="77777777" w:rsidR="006E275D" w:rsidRPr="00893AAF" w:rsidRDefault="006E275D" w:rsidP="009D17A5">
            <w:pPr>
              <w:rPr>
                <w:kern w:val="2"/>
                <w:sz w:val="22"/>
                <w:szCs w:val="22"/>
              </w:rPr>
            </w:pPr>
            <w:r w:rsidRPr="00893AAF">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190FAA99" w14:textId="77777777" w:rsidR="006E275D" w:rsidRPr="00893AAF" w:rsidRDefault="006E275D" w:rsidP="009D17A5">
            <w:pPr>
              <w:jc w:val="both"/>
              <w:rPr>
                <w:sz w:val="22"/>
                <w:szCs w:val="22"/>
              </w:rPr>
            </w:pPr>
          </w:p>
        </w:tc>
      </w:tr>
      <w:tr w:rsidR="006E275D" w:rsidRPr="00893AAF" w14:paraId="51A86CAA" w14:textId="77777777" w:rsidTr="009D17A5">
        <w:trPr>
          <w:trHeight w:val="428"/>
        </w:trPr>
        <w:tc>
          <w:tcPr>
            <w:tcW w:w="5382" w:type="dxa"/>
            <w:vAlign w:val="center"/>
          </w:tcPr>
          <w:p w14:paraId="57052D7B" w14:textId="77777777" w:rsidR="006E275D" w:rsidRPr="00893AAF" w:rsidRDefault="006E275D" w:rsidP="009D17A5">
            <w:pPr>
              <w:rPr>
                <w:kern w:val="2"/>
                <w:sz w:val="22"/>
                <w:szCs w:val="22"/>
              </w:rPr>
            </w:pPr>
            <w:r w:rsidRPr="00893AAF">
              <w:rPr>
                <w:kern w:val="2"/>
                <w:sz w:val="22"/>
                <w:szCs w:val="2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14:paraId="7CAE9C20" w14:textId="77777777" w:rsidR="006E275D" w:rsidRPr="00893AAF" w:rsidRDefault="006E275D" w:rsidP="009D17A5">
            <w:pPr>
              <w:jc w:val="both"/>
              <w:rPr>
                <w:sz w:val="22"/>
                <w:szCs w:val="22"/>
              </w:rPr>
            </w:pPr>
          </w:p>
        </w:tc>
      </w:tr>
      <w:tr w:rsidR="006E275D" w:rsidRPr="00893AAF" w14:paraId="30F35850" w14:textId="77777777" w:rsidTr="009D17A5">
        <w:tc>
          <w:tcPr>
            <w:tcW w:w="5382" w:type="dxa"/>
            <w:vAlign w:val="center"/>
          </w:tcPr>
          <w:p w14:paraId="455D851B" w14:textId="77777777" w:rsidR="006E275D" w:rsidRPr="00893AAF" w:rsidRDefault="006E275D" w:rsidP="009D17A5">
            <w:pPr>
              <w:rPr>
                <w:kern w:val="2"/>
                <w:sz w:val="22"/>
                <w:szCs w:val="22"/>
              </w:rPr>
            </w:pPr>
            <w:r w:rsidRPr="00893AAF">
              <w:rPr>
                <w:kern w:val="2"/>
                <w:sz w:val="22"/>
                <w:szCs w:val="2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14:paraId="2FC8445C" w14:textId="77777777" w:rsidR="006E275D" w:rsidRPr="00893AAF" w:rsidRDefault="006E275D" w:rsidP="009D17A5">
            <w:pPr>
              <w:jc w:val="both"/>
              <w:rPr>
                <w:sz w:val="22"/>
                <w:szCs w:val="22"/>
              </w:rPr>
            </w:pPr>
          </w:p>
        </w:tc>
      </w:tr>
    </w:tbl>
    <w:p w14:paraId="41521588" w14:textId="77777777" w:rsidR="003170DA" w:rsidRPr="00893AAF" w:rsidRDefault="003170DA" w:rsidP="003170DA">
      <w:pPr>
        <w:ind w:firstLine="720"/>
        <w:jc w:val="both"/>
        <w:rPr>
          <w:sz w:val="22"/>
          <w:szCs w:val="22"/>
        </w:rPr>
      </w:pPr>
      <w:r w:rsidRPr="00893AAF">
        <w:rPr>
          <w:sz w:val="22"/>
          <w:szCs w:val="22"/>
        </w:rPr>
        <w:t>Šiuo pasiūlymu pažymime, kad sutinkame su visomis pirkimo sąlygomis, nustatytomis:</w:t>
      </w:r>
    </w:p>
    <w:p w14:paraId="41521589" w14:textId="77777777" w:rsidR="003170DA" w:rsidRPr="00893AAF"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893AAF">
        <w:rPr>
          <w:sz w:val="22"/>
          <w:szCs w:val="22"/>
        </w:rPr>
        <w:t>Atviro konkurso (supaprastinto pirkimo) skelbime, paskelbtame Viešųjų pirkimų įstatymo nustatyta tvarka;</w:t>
      </w:r>
    </w:p>
    <w:p w14:paraId="4152158A" w14:textId="77777777" w:rsidR="003170DA" w:rsidRPr="00893AAF"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gramStart"/>
      <w:r w:rsidRPr="00893AAF">
        <w:rPr>
          <w:sz w:val="22"/>
          <w:szCs w:val="22"/>
        </w:rPr>
        <w:t>kituose</w:t>
      </w:r>
      <w:proofErr w:type="gramEnd"/>
      <w:r w:rsidRPr="00893AAF">
        <w:rPr>
          <w:sz w:val="22"/>
          <w:szCs w:val="22"/>
        </w:rPr>
        <w:t xml:space="preserve"> pirkimo dokumentuose (jų paaiškinimuose, papildymuose).</w:t>
      </w:r>
    </w:p>
    <w:p w14:paraId="4152158C" w14:textId="2AFFF816" w:rsidR="003170DA" w:rsidRPr="00893AAF" w:rsidRDefault="003170DA" w:rsidP="00F166AE">
      <w:pPr>
        <w:ind w:firstLine="720"/>
        <w:jc w:val="both"/>
        <w:rPr>
          <w:sz w:val="22"/>
          <w:szCs w:val="22"/>
        </w:rPr>
      </w:pPr>
      <w:r w:rsidRPr="00893AAF">
        <w:rPr>
          <w:spacing w:val="-4"/>
          <w:sz w:val="22"/>
          <w:szCs w:val="22"/>
        </w:rPr>
        <w:t>Pasirašydamas CVP IS priemonėmis pateiktą pasiūlymą parašu, patvirtinu, kad dokumentų skaitmeninės</w:t>
      </w:r>
      <w:r w:rsidRPr="00893AAF">
        <w:rPr>
          <w:sz w:val="22"/>
          <w:szCs w:val="22"/>
        </w:rPr>
        <w:t xml:space="preserve"> kopijos ir elektroninėmis priemonėmis pateikti duomenys yra tikri.</w:t>
      </w:r>
    </w:p>
    <w:p w14:paraId="4152158D" w14:textId="4878918E" w:rsidR="003170DA" w:rsidRPr="00893AAF" w:rsidRDefault="003170DA" w:rsidP="003170DA">
      <w:pPr>
        <w:ind w:left="8640"/>
        <w:rPr>
          <w:b/>
          <w:sz w:val="22"/>
          <w:szCs w:val="22"/>
        </w:rPr>
      </w:pPr>
      <w:r w:rsidRPr="00893AAF">
        <w:rPr>
          <w:sz w:val="22"/>
          <w:szCs w:val="22"/>
        </w:rPr>
        <w:t>2 lentelė</w:t>
      </w:r>
    </w:p>
    <w:p w14:paraId="4152158E" w14:textId="77777777" w:rsidR="003170DA" w:rsidRPr="00893AAF" w:rsidRDefault="003170DA" w:rsidP="003170DA">
      <w:pPr>
        <w:jc w:val="center"/>
        <w:rPr>
          <w:b/>
          <w:sz w:val="22"/>
          <w:szCs w:val="22"/>
        </w:rPr>
      </w:pPr>
      <w:r w:rsidRPr="00893AAF">
        <w:rPr>
          <w:b/>
          <w:sz w:val="22"/>
          <w:szCs w:val="22"/>
        </w:rPr>
        <w:t>SUBTIEKĖJO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170DA" w:rsidRPr="00893AAF" w14:paraId="41521592" w14:textId="77777777" w:rsidTr="00C4676F">
        <w:tc>
          <w:tcPr>
            <w:tcW w:w="851" w:type="dxa"/>
            <w:tcBorders>
              <w:top w:val="single" w:sz="4" w:space="0" w:color="auto"/>
              <w:left w:val="single" w:sz="4" w:space="0" w:color="auto"/>
              <w:bottom w:val="single" w:sz="4" w:space="0" w:color="auto"/>
              <w:right w:val="single" w:sz="4" w:space="0" w:color="auto"/>
            </w:tcBorders>
            <w:vAlign w:val="center"/>
          </w:tcPr>
          <w:p w14:paraId="4152158F" w14:textId="77777777" w:rsidR="003170DA" w:rsidRPr="00893AAF" w:rsidRDefault="003170DA" w:rsidP="00530B49">
            <w:pPr>
              <w:jc w:val="center"/>
              <w:rPr>
                <w:b/>
                <w:sz w:val="22"/>
                <w:szCs w:val="22"/>
              </w:rPr>
            </w:pPr>
            <w:r w:rsidRPr="00893AAF">
              <w:rPr>
                <w:b/>
                <w:sz w:val="22"/>
                <w:szCs w:val="22"/>
              </w:rPr>
              <w:t>Eil.</w:t>
            </w:r>
          </w:p>
          <w:p w14:paraId="41521590" w14:textId="77777777" w:rsidR="003170DA" w:rsidRPr="00893AAF" w:rsidRDefault="003170DA" w:rsidP="00530B49">
            <w:pPr>
              <w:jc w:val="center"/>
              <w:rPr>
                <w:sz w:val="22"/>
                <w:szCs w:val="22"/>
              </w:rPr>
            </w:pPr>
            <w:r w:rsidRPr="00893AAF">
              <w:rPr>
                <w:b/>
                <w:sz w:val="22"/>
                <w:szCs w:val="22"/>
              </w:rPr>
              <w:t>Nr.</w:t>
            </w:r>
          </w:p>
        </w:tc>
        <w:tc>
          <w:tcPr>
            <w:tcW w:w="8817" w:type="dxa"/>
            <w:tcBorders>
              <w:top w:val="single" w:sz="4" w:space="0" w:color="auto"/>
              <w:left w:val="single" w:sz="4" w:space="0" w:color="auto"/>
              <w:bottom w:val="single" w:sz="4" w:space="0" w:color="auto"/>
              <w:right w:val="single" w:sz="4" w:space="0" w:color="auto"/>
            </w:tcBorders>
            <w:vAlign w:val="center"/>
          </w:tcPr>
          <w:p w14:paraId="41521591" w14:textId="77777777" w:rsidR="003170DA" w:rsidRPr="00893AAF" w:rsidRDefault="003170DA" w:rsidP="00530B49">
            <w:pPr>
              <w:jc w:val="center"/>
              <w:rPr>
                <w:b/>
                <w:sz w:val="22"/>
                <w:szCs w:val="22"/>
              </w:rPr>
            </w:pPr>
            <w:r w:rsidRPr="00893AAF">
              <w:rPr>
                <w:b/>
                <w:sz w:val="22"/>
                <w:szCs w:val="22"/>
              </w:rPr>
              <w:t>Subtiekėjo pavadinimas (-ai), adresas (-ai)</w:t>
            </w:r>
          </w:p>
        </w:tc>
      </w:tr>
      <w:tr w:rsidR="003170DA" w:rsidRPr="00893AAF" w14:paraId="41521595" w14:textId="77777777" w:rsidTr="00C4676F">
        <w:tc>
          <w:tcPr>
            <w:tcW w:w="851" w:type="dxa"/>
            <w:tcBorders>
              <w:top w:val="single" w:sz="4" w:space="0" w:color="auto"/>
              <w:left w:val="single" w:sz="4" w:space="0" w:color="auto"/>
              <w:bottom w:val="single" w:sz="4" w:space="0" w:color="auto"/>
              <w:right w:val="single" w:sz="4" w:space="0" w:color="auto"/>
            </w:tcBorders>
          </w:tcPr>
          <w:p w14:paraId="41521593" w14:textId="77777777" w:rsidR="003170DA" w:rsidRPr="00893AAF" w:rsidRDefault="003170DA" w:rsidP="003170DA">
            <w:pPr>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41521594" w14:textId="77777777" w:rsidR="003170DA" w:rsidRPr="00893AAF" w:rsidRDefault="003170DA" w:rsidP="003170DA">
            <w:pPr>
              <w:jc w:val="both"/>
              <w:rPr>
                <w:sz w:val="22"/>
                <w:szCs w:val="22"/>
              </w:rPr>
            </w:pPr>
          </w:p>
        </w:tc>
      </w:tr>
      <w:tr w:rsidR="003170DA" w:rsidRPr="00893AAF" w14:paraId="41521598" w14:textId="77777777" w:rsidTr="00C4676F">
        <w:tc>
          <w:tcPr>
            <w:tcW w:w="851" w:type="dxa"/>
            <w:tcBorders>
              <w:top w:val="single" w:sz="4" w:space="0" w:color="auto"/>
              <w:left w:val="single" w:sz="4" w:space="0" w:color="auto"/>
              <w:bottom w:val="single" w:sz="4" w:space="0" w:color="auto"/>
              <w:right w:val="single" w:sz="4" w:space="0" w:color="auto"/>
            </w:tcBorders>
          </w:tcPr>
          <w:p w14:paraId="41521596" w14:textId="77777777" w:rsidR="003170DA" w:rsidRPr="00893AAF" w:rsidRDefault="003170DA" w:rsidP="003170DA">
            <w:pPr>
              <w:jc w:val="both"/>
              <w:rPr>
                <w:sz w:val="22"/>
                <w:szCs w:val="22"/>
              </w:rPr>
            </w:pPr>
          </w:p>
        </w:tc>
        <w:tc>
          <w:tcPr>
            <w:tcW w:w="8817" w:type="dxa"/>
            <w:tcBorders>
              <w:top w:val="single" w:sz="4" w:space="0" w:color="auto"/>
              <w:left w:val="single" w:sz="4" w:space="0" w:color="auto"/>
              <w:bottom w:val="single" w:sz="4" w:space="0" w:color="auto"/>
              <w:right w:val="single" w:sz="4" w:space="0" w:color="auto"/>
            </w:tcBorders>
          </w:tcPr>
          <w:p w14:paraId="41521597" w14:textId="77777777" w:rsidR="003170DA" w:rsidRPr="00893AAF" w:rsidRDefault="003170DA" w:rsidP="003170DA">
            <w:pPr>
              <w:jc w:val="both"/>
              <w:rPr>
                <w:sz w:val="22"/>
                <w:szCs w:val="22"/>
              </w:rPr>
            </w:pPr>
          </w:p>
        </w:tc>
      </w:tr>
    </w:tbl>
    <w:p w14:paraId="4152159A" w14:textId="268C29AE" w:rsidR="00BD1BE8" w:rsidRPr="00893AAF" w:rsidRDefault="003170DA" w:rsidP="00F166AE">
      <w:pPr>
        <w:jc w:val="both"/>
        <w:rPr>
          <w:b/>
          <w:i/>
          <w:sz w:val="22"/>
          <w:szCs w:val="22"/>
        </w:rPr>
      </w:pPr>
      <w:r w:rsidRPr="00893AAF">
        <w:rPr>
          <w:b/>
          <w:i/>
          <w:sz w:val="22"/>
          <w:szCs w:val="22"/>
        </w:rPr>
        <w:t>*Pastaba:</w:t>
      </w:r>
      <w:r w:rsidRPr="00893AAF">
        <w:rPr>
          <w:i/>
          <w:sz w:val="22"/>
          <w:szCs w:val="22"/>
        </w:rPr>
        <w:t xml:space="preserve"> Lentelė pildoma, jei tiekėjas</w:t>
      </w:r>
      <w:r w:rsidR="00F166AE" w:rsidRPr="00893AAF">
        <w:rPr>
          <w:i/>
          <w:sz w:val="22"/>
          <w:szCs w:val="22"/>
        </w:rPr>
        <w:t xml:space="preserve"> ketina pasitelkti subtiekėją.</w:t>
      </w:r>
      <w:r w:rsidR="007155AB" w:rsidRPr="00893AAF">
        <w:rPr>
          <w:sz w:val="22"/>
          <w:szCs w:val="22"/>
        </w:rPr>
        <w:t xml:space="preserve"> </w:t>
      </w:r>
    </w:p>
    <w:p w14:paraId="6A2F22CB" w14:textId="77777777" w:rsidR="005E44C7" w:rsidRDefault="005E44C7" w:rsidP="00AB22AE">
      <w:pPr>
        <w:pStyle w:val="Header"/>
        <w:widowControl/>
        <w:tabs>
          <w:tab w:val="clear" w:pos="4153"/>
          <w:tab w:val="clear" w:pos="8306"/>
        </w:tabs>
        <w:spacing w:after="0"/>
        <w:jc w:val="right"/>
        <w:rPr>
          <w:sz w:val="22"/>
          <w:szCs w:val="22"/>
        </w:rPr>
      </w:pPr>
    </w:p>
    <w:p w14:paraId="2D56C6C6" w14:textId="77777777" w:rsidR="005E44C7" w:rsidRDefault="005E44C7" w:rsidP="00AB22AE">
      <w:pPr>
        <w:pStyle w:val="Header"/>
        <w:widowControl/>
        <w:tabs>
          <w:tab w:val="clear" w:pos="4153"/>
          <w:tab w:val="clear" w:pos="8306"/>
        </w:tabs>
        <w:spacing w:after="0"/>
        <w:jc w:val="right"/>
        <w:rPr>
          <w:sz w:val="22"/>
          <w:szCs w:val="22"/>
        </w:rPr>
      </w:pPr>
    </w:p>
    <w:p w14:paraId="4C1084D1" w14:textId="77777777" w:rsidR="00002338" w:rsidRDefault="00002338" w:rsidP="00AB22AE">
      <w:pPr>
        <w:pStyle w:val="Header"/>
        <w:widowControl/>
        <w:tabs>
          <w:tab w:val="clear" w:pos="4153"/>
          <w:tab w:val="clear" w:pos="8306"/>
        </w:tabs>
        <w:spacing w:after="0"/>
        <w:jc w:val="right"/>
        <w:rPr>
          <w:sz w:val="22"/>
          <w:szCs w:val="22"/>
        </w:rPr>
      </w:pPr>
    </w:p>
    <w:p w14:paraId="7F501949" w14:textId="06BDFE36" w:rsidR="00AB22AE" w:rsidRPr="00893AAF" w:rsidRDefault="00BD1BE8" w:rsidP="00AB22AE">
      <w:pPr>
        <w:pStyle w:val="Header"/>
        <w:widowControl/>
        <w:tabs>
          <w:tab w:val="clear" w:pos="4153"/>
          <w:tab w:val="clear" w:pos="8306"/>
        </w:tabs>
        <w:spacing w:after="0"/>
        <w:jc w:val="right"/>
        <w:rPr>
          <w:sz w:val="22"/>
          <w:szCs w:val="22"/>
        </w:rPr>
      </w:pPr>
      <w:r w:rsidRPr="00893AAF">
        <w:rPr>
          <w:sz w:val="22"/>
          <w:szCs w:val="22"/>
        </w:rPr>
        <w:lastRenderedPageBreak/>
        <w:t xml:space="preserve">     </w:t>
      </w:r>
      <w:r w:rsidR="00AB22AE" w:rsidRPr="00893AAF">
        <w:rPr>
          <w:sz w:val="22"/>
          <w:szCs w:val="22"/>
        </w:rPr>
        <w:t>3 lentelė</w:t>
      </w:r>
    </w:p>
    <w:p w14:paraId="4152159C" w14:textId="4CDAC1F8" w:rsidR="00BD1BE8" w:rsidRDefault="00BD1BE8" w:rsidP="00BD1BE8">
      <w:pPr>
        <w:pStyle w:val="Header"/>
        <w:widowControl/>
        <w:tabs>
          <w:tab w:val="clear" w:pos="4153"/>
          <w:tab w:val="clear" w:pos="8306"/>
        </w:tabs>
        <w:spacing w:after="0"/>
        <w:jc w:val="center"/>
        <w:rPr>
          <w:b/>
          <w:sz w:val="22"/>
          <w:szCs w:val="22"/>
          <w:lang w:eastAsia="en-US"/>
        </w:rPr>
      </w:pPr>
      <w:r w:rsidRPr="00893AAF">
        <w:rPr>
          <w:b/>
          <w:sz w:val="22"/>
          <w:szCs w:val="22"/>
          <w:lang w:eastAsia="en-US"/>
        </w:rPr>
        <w:t>PASIŪLYMO KAINA</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D03C3E" w:rsidRPr="00286EEA" w14:paraId="04862545" w14:textId="77777777" w:rsidTr="00CD6162">
        <w:trPr>
          <w:trHeight w:val="772"/>
          <w:jc w:val="center"/>
        </w:trPr>
        <w:tc>
          <w:tcPr>
            <w:tcW w:w="846" w:type="dxa"/>
            <w:shd w:val="solid" w:color="FFFFFF" w:fill="auto"/>
            <w:vAlign w:val="center"/>
          </w:tcPr>
          <w:p w14:paraId="26068B8A" w14:textId="77777777" w:rsidR="00D03C3E" w:rsidRPr="008D2C26" w:rsidRDefault="00D03C3E" w:rsidP="00CD6162">
            <w:pPr>
              <w:autoSpaceDE w:val="0"/>
              <w:autoSpaceDN w:val="0"/>
              <w:adjustRightInd w:val="0"/>
              <w:jc w:val="center"/>
              <w:rPr>
                <w:b/>
                <w:sz w:val="20"/>
                <w:lang w:eastAsia="lt-LT"/>
              </w:rPr>
            </w:pPr>
            <w:r w:rsidRPr="008D2C26">
              <w:rPr>
                <w:b/>
                <w:sz w:val="20"/>
                <w:lang w:eastAsia="lt-LT"/>
              </w:rPr>
              <w:t>Pirkimo dalies</w:t>
            </w:r>
          </w:p>
          <w:p w14:paraId="6423EF4B" w14:textId="77777777" w:rsidR="00D03C3E" w:rsidRPr="008D2C26" w:rsidRDefault="00D03C3E" w:rsidP="00CD6162">
            <w:pPr>
              <w:autoSpaceDE w:val="0"/>
              <w:autoSpaceDN w:val="0"/>
              <w:adjustRightInd w:val="0"/>
              <w:jc w:val="center"/>
              <w:rPr>
                <w:rFonts w:eastAsiaTheme="minorHAnsi"/>
                <w:b/>
                <w:bCs/>
                <w:sz w:val="20"/>
              </w:rPr>
            </w:pPr>
            <w:r w:rsidRPr="008D2C26">
              <w:rPr>
                <w:b/>
                <w:sz w:val="20"/>
                <w:lang w:eastAsia="lt-LT"/>
              </w:rPr>
              <w:t xml:space="preserve">Nr. </w:t>
            </w:r>
          </w:p>
        </w:tc>
        <w:tc>
          <w:tcPr>
            <w:tcW w:w="1848" w:type="dxa"/>
            <w:shd w:val="solid" w:color="FFFFFF" w:fill="auto"/>
            <w:vAlign w:val="center"/>
          </w:tcPr>
          <w:p w14:paraId="519FF8FF" w14:textId="77777777" w:rsidR="00D03C3E" w:rsidRPr="008D2C26" w:rsidRDefault="00D03C3E" w:rsidP="00CD6162">
            <w:pPr>
              <w:autoSpaceDE w:val="0"/>
              <w:autoSpaceDN w:val="0"/>
              <w:adjustRightInd w:val="0"/>
              <w:jc w:val="center"/>
              <w:rPr>
                <w:rFonts w:eastAsiaTheme="minorHAnsi"/>
                <w:b/>
                <w:bCs/>
                <w:sz w:val="20"/>
              </w:rPr>
            </w:pPr>
            <w:r w:rsidRPr="008D2C26">
              <w:rPr>
                <w:rFonts w:eastAsiaTheme="minorHAnsi"/>
                <w:b/>
                <w:bCs/>
                <w:sz w:val="20"/>
              </w:rPr>
              <w:t>Pavadinimas</w:t>
            </w:r>
          </w:p>
        </w:tc>
        <w:tc>
          <w:tcPr>
            <w:tcW w:w="576" w:type="dxa"/>
            <w:shd w:val="solid" w:color="FFFFFF" w:fill="auto"/>
            <w:vAlign w:val="center"/>
          </w:tcPr>
          <w:p w14:paraId="012025EF" w14:textId="77777777" w:rsidR="00D03C3E" w:rsidRPr="008D2C26" w:rsidRDefault="00D03C3E" w:rsidP="00CD6162">
            <w:pPr>
              <w:autoSpaceDE w:val="0"/>
              <w:autoSpaceDN w:val="0"/>
              <w:adjustRightInd w:val="0"/>
              <w:jc w:val="center"/>
              <w:rPr>
                <w:rFonts w:eastAsiaTheme="minorHAnsi"/>
                <w:b/>
                <w:bCs/>
                <w:sz w:val="20"/>
              </w:rPr>
            </w:pPr>
            <w:r w:rsidRPr="008D2C26">
              <w:rPr>
                <w:rFonts w:eastAsiaTheme="minorHAnsi"/>
                <w:b/>
                <w:bCs/>
                <w:sz w:val="20"/>
              </w:rPr>
              <w:t>Mato vnt.</w:t>
            </w:r>
          </w:p>
        </w:tc>
        <w:tc>
          <w:tcPr>
            <w:tcW w:w="1267" w:type="dxa"/>
            <w:vAlign w:val="center"/>
          </w:tcPr>
          <w:p w14:paraId="495BE664" w14:textId="77777777" w:rsidR="00D03C3E" w:rsidRPr="008D2C26" w:rsidRDefault="00D03C3E" w:rsidP="00CD6162">
            <w:pPr>
              <w:autoSpaceDE w:val="0"/>
              <w:autoSpaceDN w:val="0"/>
              <w:adjustRightInd w:val="0"/>
              <w:jc w:val="center"/>
              <w:rPr>
                <w:rFonts w:eastAsiaTheme="minorHAnsi"/>
                <w:b/>
                <w:bCs/>
                <w:sz w:val="20"/>
              </w:rPr>
            </w:pPr>
            <w:r w:rsidRPr="008D2C26">
              <w:rPr>
                <w:b/>
                <w:sz w:val="20"/>
                <w:lang w:eastAsia="lt-LT"/>
              </w:rPr>
              <w:t>Orientacinis kiekis</w:t>
            </w:r>
          </w:p>
        </w:tc>
        <w:tc>
          <w:tcPr>
            <w:tcW w:w="992" w:type="dxa"/>
            <w:vAlign w:val="center"/>
          </w:tcPr>
          <w:p w14:paraId="65A25661" w14:textId="77777777" w:rsidR="00D03C3E" w:rsidRPr="008D2C26" w:rsidRDefault="00D03C3E" w:rsidP="00CD6162">
            <w:pPr>
              <w:autoSpaceDE w:val="0"/>
              <w:autoSpaceDN w:val="0"/>
              <w:adjustRightInd w:val="0"/>
              <w:jc w:val="center"/>
              <w:rPr>
                <w:rFonts w:eastAsiaTheme="minorHAnsi"/>
                <w:b/>
                <w:bCs/>
                <w:sz w:val="20"/>
              </w:rPr>
            </w:pPr>
            <w:r w:rsidRPr="008D2C26">
              <w:rPr>
                <w:rFonts w:eastAsiaTheme="minorHAnsi"/>
                <w:b/>
                <w:bCs/>
                <w:sz w:val="20"/>
              </w:rPr>
              <w:t>Kaina už mato vienetą Eur</w:t>
            </w:r>
          </w:p>
          <w:p w14:paraId="1FD8BA8E" w14:textId="77777777" w:rsidR="00D03C3E" w:rsidRPr="008D2C26" w:rsidRDefault="00D03C3E" w:rsidP="00CD6162">
            <w:pPr>
              <w:autoSpaceDE w:val="0"/>
              <w:autoSpaceDN w:val="0"/>
              <w:adjustRightInd w:val="0"/>
              <w:jc w:val="center"/>
              <w:rPr>
                <w:rFonts w:eastAsiaTheme="minorHAnsi"/>
                <w:b/>
                <w:bCs/>
                <w:sz w:val="20"/>
              </w:rPr>
            </w:pPr>
            <w:r w:rsidRPr="008D2C26">
              <w:rPr>
                <w:rFonts w:eastAsiaTheme="minorHAnsi"/>
                <w:b/>
                <w:bCs/>
                <w:sz w:val="20"/>
              </w:rPr>
              <w:t>(be PVM)</w:t>
            </w:r>
          </w:p>
        </w:tc>
        <w:tc>
          <w:tcPr>
            <w:tcW w:w="851" w:type="dxa"/>
            <w:vAlign w:val="center"/>
          </w:tcPr>
          <w:p w14:paraId="5879A1F7" w14:textId="77777777" w:rsidR="00D03C3E" w:rsidRPr="008D2C26" w:rsidRDefault="00D03C3E" w:rsidP="00CD6162">
            <w:pPr>
              <w:autoSpaceDE w:val="0"/>
              <w:autoSpaceDN w:val="0"/>
              <w:adjustRightInd w:val="0"/>
              <w:jc w:val="center"/>
              <w:rPr>
                <w:rFonts w:eastAsiaTheme="minorHAnsi"/>
                <w:b/>
                <w:bCs/>
                <w:sz w:val="20"/>
              </w:rPr>
            </w:pPr>
            <w:r w:rsidRPr="008D2C26">
              <w:rPr>
                <w:rFonts w:eastAsiaTheme="minorHAnsi"/>
                <w:b/>
                <w:bCs/>
                <w:sz w:val="20"/>
              </w:rPr>
              <w:t>PVM tarifas</w:t>
            </w:r>
          </w:p>
        </w:tc>
        <w:tc>
          <w:tcPr>
            <w:tcW w:w="1134" w:type="dxa"/>
            <w:vAlign w:val="center"/>
          </w:tcPr>
          <w:p w14:paraId="4D476C67" w14:textId="77777777" w:rsidR="00D03C3E" w:rsidRPr="008D2C26" w:rsidRDefault="00D03C3E" w:rsidP="00CD6162">
            <w:pPr>
              <w:autoSpaceDE w:val="0"/>
              <w:autoSpaceDN w:val="0"/>
              <w:adjustRightInd w:val="0"/>
              <w:jc w:val="center"/>
              <w:rPr>
                <w:rFonts w:eastAsiaTheme="minorHAnsi"/>
                <w:b/>
                <w:bCs/>
                <w:sz w:val="20"/>
              </w:rPr>
            </w:pPr>
            <w:r w:rsidRPr="008D2C26">
              <w:rPr>
                <w:rFonts w:eastAsiaTheme="minorHAnsi"/>
                <w:b/>
                <w:bCs/>
                <w:sz w:val="20"/>
              </w:rPr>
              <w:t>Kaina viso Eur</w:t>
            </w:r>
          </w:p>
          <w:p w14:paraId="481685EE" w14:textId="77777777" w:rsidR="00D03C3E" w:rsidRPr="008D2C26" w:rsidRDefault="00D03C3E" w:rsidP="00CD6162">
            <w:pPr>
              <w:autoSpaceDE w:val="0"/>
              <w:autoSpaceDN w:val="0"/>
              <w:adjustRightInd w:val="0"/>
              <w:jc w:val="center"/>
              <w:rPr>
                <w:rFonts w:eastAsiaTheme="minorHAnsi"/>
                <w:b/>
                <w:bCs/>
                <w:sz w:val="20"/>
              </w:rPr>
            </w:pPr>
            <w:r w:rsidRPr="008D2C26">
              <w:rPr>
                <w:rFonts w:eastAsiaTheme="minorHAnsi"/>
                <w:b/>
                <w:bCs/>
                <w:sz w:val="20"/>
              </w:rPr>
              <w:t>(be PVM)</w:t>
            </w:r>
          </w:p>
        </w:tc>
        <w:tc>
          <w:tcPr>
            <w:tcW w:w="1134" w:type="dxa"/>
            <w:vAlign w:val="center"/>
          </w:tcPr>
          <w:p w14:paraId="231CE57D" w14:textId="77777777" w:rsidR="00D03C3E" w:rsidRPr="008D2C26" w:rsidRDefault="00D03C3E" w:rsidP="00CD6162">
            <w:pPr>
              <w:autoSpaceDE w:val="0"/>
              <w:autoSpaceDN w:val="0"/>
              <w:adjustRightInd w:val="0"/>
              <w:jc w:val="center"/>
              <w:rPr>
                <w:rFonts w:eastAsiaTheme="minorHAnsi"/>
                <w:b/>
                <w:bCs/>
                <w:sz w:val="20"/>
              </w:rPr>
            </w:pPr>
            <w:r w:rsidRPr="008D2C26">
              <w:rPr>
                <w:rFonts w:eastAsiaTheme="minorHAnsi"/>
                <w:b/>
                <w:bCs/>
                <w:sz w:val="20"/>
              </w:rPr>
              <w:t>Kaina viso Eur</w:t>
            </w:r>
          </w:p>
          <w:p w14:paraId="269CA0B6" w14:textId="77777777" w:rsidR="00D03C3E" w:rsidRPr="008D2C26" w:rsidRDefault="00D03C3E" w:rsidP="00CD6162">
            <w:pPr>
              <w:autoSpaceDE w:val="0"/>
              <w:autoSpaceDN w:val="0"/>
              <w:adjustRightInd w:val="0"/>
              <w:jc w:val="center"/>
              <w:rPr>
                <w:rFonts w:eastAsiaTheme="minorHAnsi"/>
                <w:b/>
                <w:bCs/>
                <w:sz w:val="20"/>
              </w:rPr>
            </w:pPr>
            <w:r w:rsidRPr="008D2C26">
              <w:rPr>
                <w:rFonts w:eastAsiaTheme="minorHAnsi"/>
                <w:b/>
                <w:bCs/>
                <w:sz w:val="20"/>
              </w:rPr>
              <w:t>(su PVM)</w:t>
            </w:r>
          </w:p>
        </w:tc>
        <w:tc>
          <w:tcPr>
            <w:tcW w:w="1559" w:type="dxa"/>
            <w:vAlign w:val="center"/>
          </w:tcPr>
          <w:p w14:paraId="61CE37B6" w14:textId="77777777" w:rsidR="00D03C3E" w:rsidRPr="008D2C26" w:rsidRDefault="00D03C3E" w:rsidP="00CD6162">
            <w:pPr>
              <w:autoSpaceDE w:val="0"/>
              <w:autoSpaceDN w:val="0"/>
              <w:adjustRightInd w:val="0"/>
              <w:jc w:val="center"/>
              <w:rPr>
                <w:b/>
                <w:sz w:val="20"/>
                <w:lang w:eastAsia="lt-LT"/>
              </w:rPr>
            </w:pPr>
            <w:r w:rsidRPr="008D2C26">
              <w:rPr>
                <w:b/>
                <w:sz w:val="20"/>
                <w:lang w:eastAsia="lt-LT"/>
              </w:rPr>
              <w:t>Gamintojas/</w:t>
            </w:r>
          </w:p>
          <w:p w14:paraId="3F3C39E7" w14:textId="77777777" w:rsidR="00D03C3E" w:rsidRPr="008D2C26" w:rsidRDefault="00D03C3E" w:rsidP="00CD6162">
            <w:pPr>
              <w:autoSpaceDE w:val="0"/>
              <w:autoSpaceDN w:val="0"/>
              <w:adjustRightInd w:val="0"/>
              <w:jc w:val="center"/>
              <w:rPr>
                <w:rFonts w:eastAsiaTheme="minorHAnsi"/>
                <w:b/>
                <w:bCs/>
                <w:sz w:val="20"/>
              </w:rPr>
            </w:pPr>
            <w:r w:rsidRPr="008D2C26">
              <w:rPr>
                <w:b/>
                <w:sz w:val="20"/>
                <w:lang w:eastAsia="lt-LT"/>
              </w:rPr>
              <w:t>produkto pavadinimas</w:t>
            </w:r>
          </w:p>
        </w:tc>
      </w:tr>
      <w:tr w:rsidR="00D03C3E" w:rsidRPr="00286EEA" w14:paraId="5447EB1B" w14:textId="77777777" w:rsidTr="00CD6162">
        <w:trPr>
          <w:trHeight w:val="772"/>
          <w:jc w:val="center"/>
        </w:trPr>
        <w:tc>
          <w:tcPr>
            <w:tcW w:w="846" w:type="dxa"/>
            <w:shd w:val="solid" w:color="FFFFFF" w:fill="auto"/>
            <w:vAlign w:val="center"/>
          </w:tcPr>
          <w:p w14:paraId="29506D15" w14:textId="77777777" w:rsidR="00D03C3E" w:rsidRPr="008D2C26" w:rsidRDefault="00D03C3E" w:rsidP="00CD6162">
            <w:pPr>
              <w:autoSpaceDE w:val="0"/>
              <w:autoSpaceDN w:val="0"/>
              <w:adjustRightInd w:val="0"/>
              <w:jc w:val="center"/>
              <w:rPr>
                <w:sz w:val="20"/>
                <w:lang w:eastAsia="lt-LT"/>
              </w:rPr>
            </w:pPr>
            <w:r w:rsidRPr="008D2C26">
              <w:rPr>
                <w:sz w:val="20"/>
                <w:lang w:eastAsia="lt-LT"/>
              </w:rPr>
              <w:t>1</w:t>
            </w:r>
          </w:p>
        </w:tc>
        <w:tc>
          <w:tcPr>
            <w:tcW w:w="1848" w:type="dxa"/>
            <w:vAlign w:val="center"/>
          </w:tcPr>
          <w:p w14:paraId="0D758E22" w14:textId="77777777" w:rsidR="00D03C3E" w:rsidRPr="008D2C26" w:rsidRDefault="00D03C3E" w:rsidP="00CD6162">
            <w:pPr>
              <w:autoSpaceDE w:val="0"/>
              <w:autoSpaceDN w:val="0"/>
              <w:adjustRightInd w:val="0"/>
              <w:rPr>
                <w:rFonts w:eastAsiaTheme="minorHAnsi"/>
                <w:bCs/>
                <w:sz w:val="20"/>
              </w:rPr>
            </w:pPr>
            <w:r w:rsidRPr="008D2C26">
              <w:rPr>
                <w:rFonts w:eastAsia="Calibri"/>
                <w:color w:val="000000"/>
                <w:sz w:val="20"/>
              </w:rPr>
              <w:t>Padažas salotoms su alyvuogių aliejumi ir citrinomis</w:t>
            </w:r>
          </w:p>
        </w:tc>
        <w:tc>
          <w:tcPr>
            <w:tcW w:w="576" w:type="dxa"/>
            <w:vAlign w:val="center"/>
          </w:tcPr>
          <w:p w14:paraId="71DA571C" w14:textId="77777777" w:rsidR="00D03C3E" w:rsidRPr="008D2C26" w:rsidRDefault="00D03C3E" w:rsidP="00CD6162">
            <w:pPr>
              <w:autoSpaceDE w:val="0"/>
              <w:autoSpaceDN w:val="0"/>
              <w:adjustRightInd w:val="0"/>
              <w:jc w:val="center"/>
              <w:rPr>
                <w:rFonts w:eastAsiaTheme="minorHAnsi"/>
                <w:bCs/>
                <w:sz w:val="20"/>
              </w:rPr>
            </w:pPr>
            <w:r w:rsidRPr="008D2C26">
              <w:rPr>
                <w:rFonts w:eastAsiaTheme="minorHAnsi"/>
                <w:bCs/>
                <w:sz w:val="20"/>
              </w:rPr>
              <w:t>kg</w:t>
            </w:r>
          </w:p>
        </w:tc>
        <w:tc>
          <w:tcPr>
            <w:tcW w:w="1267" w:type="dxa"/>
            <w:vAlign w:val="center"/>
          </w:tcPr>
          <w:p w14:paraId="604CC62E" w14:textId="77777777" w:rsidR="00D03C3E" w:rsidRPr="008D2C26" w:rsidRDefault="00D03C3E" w:rsidP="00CD6162">
            <w:pPr>
              <w:autoSpaceDE w:val="0"/>
              <w:autoSpaceDN w:val="0"/>
              <w:adjustRightInd w:val="0"/>
              <w:jc w:val="center"/>
              <w:rPr>
                <w:sz w:val="20"/>
                <w:lang w:eastAsia="lt-LT"/>
              </w:rPr>
            </w:pPr>
            <w:r w:rsidRPr="008D2C26">
              <w:rPr>
                <w:sz w:val="20"/>
                <w:lang w:eastAsia="lt-LT"/>
              </w:rPr>
              <w:t>60</w:t>
            </w:r>
          </w:p>
        </w:tc>
        <w:tc>
          <w:tcPr>
            <w:tcW w:w="992" w:type="dxa"/>
            <w:vAlign w:val="center"/>
          </w:tcPr>
          <w:p w14:paraId="7C5BBA09" w14:textId="77777777" w:rsidR="00D03C3E" w:rsidRPr="008D2C26" w:rsidRDefault="00D03C3E" w:rsidP="00CD6162">
            <w:pPr>
              <w:autoSpaceDE w:val="0"/>
              <w:autoSpaceDN w:val="0"/>
              <w:adjustRightInd w:val="0"/>
              <w:jc w:val="center"/>
              <w:rPr>
                <w:rFonts w:eastAsiaTheme="minorHAnsi"/>
                <w:b/>
                <w:bCs/>
                <w:sz w:val="20"/>
              </w:rPr>
            </w:pPr>
          </w:p>
        </w:tc>
        <w:tc>
          <w:tcPr>
            <w:tcW w:w="851" w:type="dxa"/>
            <w:vAlign w:val="center"/>
          </w:tcPr>
          <w:p w14:paraId="65FCD79D" w14:textId="77777777" w:rsidR="00D03C3E" w:rsidRPr="008D2C26" w:rsidRDefault="00D03C3E" w:rsidP="00CD6162">
            <w:pPr>
              <w:autoSpaceDE w:val="0"/>
              <w:autoSpaceDN w:val="0"/>
              <w:adjustRightInd w:val="0"/>
              <w:jc w:val="center"/>
              <w:rPr>
                <w:rFonts w:eastAsiaTheme="minorHAnsi"/>
                <w:b/>
                <w:bCs/>
                <w:sz w:val="20"/>
              </w:rPr>
            </w:pPr>
          </w:p>
        </w:tc>
        <w:tc>
          <w:tcPr>
            <w:tcW w:w="1134" w:type="dxa"/>
            <w:vAlign w:val="center"/>
          </w:tcPr>
          <w:p w14:paraId="2FE8950D" w14:textId="77777777" w:rsidR="00D03C3E" w:rsidRPr="008D2C26" w:rsidRDefault="00D03C3E" w:rsidP="00CD6162">
            <w:pPr>
              <w:autoSpaceDE w:val="0"/>
              <w:autoSpaceDN w:val="0"/>
              <w:adjustRightInd w:val="0"/>
              <w:jc w:val="center"/>
              <w:rPr>
                <w:rFonts w:eastAsiaTheme="minorHAnsi"/>
                <w:b/>
                <w:bCs/>
                <w:sz w:val="20"/>
              </w:rPr>
            </w:pPr>
          </w:p>
        </w:tc>
        <w:tc>
          <w:tcPr>
            <w:tcW w:w="1134" w:type="dxa"/>
            <w:vAlign w:val="center"/>
          </w:tcPr>
          <w:p w14:paraId="08AAE699" w14:textId="77777777" w:rsidR="00D03C3E" w:rsidRPr="008D2C26" w:rsidRDefault="00D03C3E" w:rsidP="00CD6162">
            <w:pPr>
              <w:autoSpaceDE w:val="0"/>
              <w:autoSpaceDN w:val="0"/>
              <w:adjustRightInd w:val="0"/>
              <w:jc w:val="center"/>
              <w:rPr>
                <w:rFonts w:eastAsiaTheme="minorHAnsi"/>
                <w:b/>
                <w:bCs/>
                <w:sz w:val="20"/>
              </w:rPr>
            </w:pPr>
          </w:p>
        </w:tc>
        <w:tc>
          <w:tcPr>
            <w:tcW w:w="1559" w:type="dxa"/>
            <w:vAlign w:val="center"/>
          </w:tcPr>
          <w:p w14:paraId="1F5D2B04" w14:textId="77777777" w:rsidR="00D03C3E" w:rsidRPr="008D2C26" w:rsidRDefault="00D03C3E" w:rsidP="00CD6162">
            <w:pPr>
              <w:autoSpaceDE w:val="0"/>
              <w:autoSpaceDN w:val="0"/>
              <w:adjustRightInd w:val="0"/>
              <w:jc w:val="center"/>
              <w:rPr>
                <w:b/>
                <w:sz w:val="20"/>
                <w:lang w:eastAsia="lt-LT"/>
              </w:rPr>
            </w:pPr>
          </w:p>
        </w:tc>
      </w:tr>
      <w:tr w:rsidR="00D03C3E" w:rsidRPr="00286EEA" w14:paraId="3B312663" w14:textId="77777777" w:rsidTr="00CD6162">
        <w:trPr>
          <w:trHeight w:val="772"/>
          <w:jc w:val="center"/>
        </w:trPr>
        <w:tc>
          <w:tcPr>
            <w:tcW w:w="846" w:type="dxa"/>
            <w:shd w:val="solid" w:color="FFFFFF" w:fill="auto"/>
            <w:vAlign w:val="center"/>
          </w:tcPr>
          <w:p w14:paraId="66133C8E" w14:textId="77777777" w:rsidR="00D03C3E" w:rsidRPr="008D2C26" w:rsidRDefault="00D03C3E" w:rsidP="00CD6162">
            <w:pPr>
              <w:autoSpaceDE w:val="0"/>
              <w:autoSpaceDN w:val="0"/>
              <w:adjustRightInd w:val="0"/>
              <w:jc w:val="center"/>
              <w:rPr>
                <w:sz w:val="20"/>
                <w:lang w:eastAsia="lt-LT"/>
              </w:rPr>
            </w:pPr>
            <w:r w:rsidRPr="008D2C26">
              <w:rPr>
                <w:sz w:val="20"/>
                <w:lang w:eastAsia="lt-LT"/>
              </w:rPr>
              <w:t>2</w:t>
            </w:r>
          </w:p>
        </w:tc>
        <w:tc>
          <w:tcPr>
            <w:tcW w:w="1848" w:type="dxa"/>
            <w:vAlign w:val="center"/>
          </w:tcPr>
          <w:p w14:paraId="0B06F3F3" w14:textId="77777777" w:rsidR="00D03C3E" w:rsidRPr="008D2C26" w:rsidRDefault="00D03C3E" w:rsidP="00CD6162">
            <w:pPr>
              <w:autoSpaceDE w:val="0"/>
              <w:autoSpaceDN w:val="0"/>
              <w:adjustRightInd w:val="0"/>
              <w:rPr>
                <w:rFonts w:eastAsiaTheme="minorHAnsi"/>
                <w:bCs/>
                <w:sz w:val="20"/>
              </w:rPr>
            </w:pPr>
            <w:r w:rsidRPr="008D2C26">
              <w:rPr>
                <w:bCs/>
                <w:sz w:val="20"/>
              </w:rPr>
              <w:t>Padažas salotoms su morkomis ir paprika</w:t>
            </w:r>
          </w:p>
        </w:tc>
        <w:tc>
          <w:tcPr>
            <w:tcW w:w="576" w:type="dxa"/>
            <w:vAlign w:val="center"/>
          </w:tcPr>
          <w:p w14:paraId="24C95505" w14:textId="77777777" w:rsidR="00D03C3E" w:rsidRPr="008D2C26" w:rsidRDefault="00D03C3E" w:rsidP="00CD6162">
            <w:pPr>
              <w:autoSpaceDE w:val="0"/>
              <w:autoSpaceDN w:val="0"/>
              <w:adjustRightInd w:val="0"/>
              <w:jc w:val="center"/>
              <w:rPr>
                <w:rFonts w:eastAsiaTheme="minorHAnsi"/>
                <w:bCs/>
                <w:sz w:val="20"/>
              </w:rPr>
            </w:pPr>
            <w:r w:rsidRPr="008D2C26">
              <w:rPr>
                <w:rFonts w:eastAsiaTheme="minorHAnsi"/>
                <w:bCs/>
                <w:sz w:val="20"/>
              </w:rPr>
              <w:t>kg</w:t>
            </w:r>
          </w:p>
        </w:tc>
        <w:tc>
          <w:tcPr>
            <w:tcW w:w="1267" w:type="dxa"/>
            <w:vAlign w:val="center"/>
          </w:tcPr>
          <w:p w14:paraId="5ACF6CF1" w14:textId="77777777" w:rsidR="00D03C3E" w:rsidRPr="008D2C26" w:rsidRDefault="00D03C3E" w:rsidP="00CD6162">
            <w:pPr>
              <w:autoSpaceDE w:val="0"/>
              <w:autoSpaceDN w:val="0"/>
              <w:adjustRightInd w:val="0"/>
              <w:jc w:val="center"/>
              <w:rPr>
                <w:sz w:val="20"/>
                <w:lang w:eastAsia="lt-LT"/>
              </w:rPr>
            </w:pPr>
            <w:r w:rsidRPr="008D2C26">
              <w:rPr>
                <w:sz w:val="20"/>
                <w:lang w:eastAsia="lt-LT"/>
              </w:rPr>
              <w:t>60</w:t>
            </w:r>
          </w:p>
        </w:tc>
        <w:tc>
          <w:tcPr>
            <w:tcW w:w="992" w:type="dxa"/>
            <w:vAlign w:val="center"/>
          </w:tcPr>
          <w:p w14:paraId="6293485E" w14:textId="77777777" w:rsidR="00D03C3E" w:rsidRPr="008D2C26" w:rsidRDefault="00D03C3E" w:rsidP="00CD6162">
            <w:pPr>
              <w:autoSpaceDE w:val="0"/>
              <w:autoSpaceDN w:val="0"/>
              <w:adjustRightInd w:val="0"/>
              <w:jc w:val="center"/>
              <w:rPr>
                <w:rFonts w:eastAsiaTheme="minorHAnsi"/>
                <w:b/>
                <w:bCs/>
                <w:sz w:val="20"/>
              </w:rPr>
            </w:pPr>
          </w:p>
        </w:tc>
        <w:tc>
          <w:tcPr>
            <w:tcW w:w="851" w:type="dxa"/>
            <w:vAlign w:val="center"/>
          </w:tcPr>
          <w:p w14:paraId="474C30CA" w14:textId="77777777" w:rsidR="00D03C3E" w:rsidRPr="008D2C26" w:rsidRDefault="00D03C3E" w:rsidP="00CD6162">
            <w:pPr>
              <w:autoSpaceDE w:val="0"/>
              <w:autoSpaceDN w:val="0"/>
              <w:adjustRightInd w:val="0"/>
              <w:jc w:val="center"/>
              <w:rPr>
                <w:rFonts w:eastAsiaTheme="minorHAnsi"/>
                <w:b/>
                <w:bCs/>
                <w:sz w:val="20"/>
              </w:rPr>
            </w:pPr>
          </w:p>
        </w:tc>
        <w:tc>
          <w:tcPr>
            <w:tcW w:w="1134" w:type="dxa"/>
            <w:vAlign w:val="center"/>
          </w:tcPr>
          <w:p w14:paraId="50F88BC6" w14:textId="77777777" w:rsidR="00D03C3E" w:rsidRPr="008D2C26" w:rsidRDefault="00D03C3E" w:rsidP="00CD6162">
            <w:pPr>
              <w:autoSpaceDE w:val="0"/>
              <w:autoSpaceDN w:val="0"/>
              <w:adjustRightInd w:val="0"/>
              <w:jc w:val="center"/>
              <w:rPr>
                <w:rFonts w:eastAsiaTheme="minorHAnsi"/>
                <w:b/>
                <w:bCs/>
                <w:sz w:val="20"/>
              </w:rPr>
            </w:pPr>
          </w:p>
        </w:tc>
        <w:tc>
          <w:tcPr>
            <w:tcW w:w="1134" w:type="dxa"/>
            <w:vAlign w:val="center"/>
          </w:tcPr>
          <w:p w14:paraId="6A171553" w14:textId="77777777" w:rsidR="00D03C3E" w:rsidRPr="008D2C26" w:rsidRDefault="00D03C3E" w:rsidP="00CD6162">
            <w:pPr>
              <w:autoSpaceDE w:val="0"/>
              <w:autoSpaceDN w:val="0"/>
              <w:adjustRightInd w:val="0"/>
              <w:jc w:val="center"/>
              <w:rPr>
                <w:rFonts w:eastAsiaTheme="minorHAnsi"/>
                <w:b/>
                <w:bCs/>
                <w:sz w:val="20"/>
              </w:rPr>
            </w:pPr>
          </w:p>
        </w:tc>
        <w:tc>
          <w:tcPr>
            <w:tcW w:w="1559" w:type="dxa"/>
            <w:vAlign w:val="center"/>
          </w:tcPr>
          <w:p w14:paraId="129A0EA9" w14:textId="77777777" w:rsidR="00D03C3E" w:rsidRPr="008D2C26" w:rsidRDefault="00D03C3E" w:rsidP="00CD6162">
            <w:pPr>
              <w:autoSpaceDE w:val="0"/>
              <w:autoSpaceDN w:val="0"/>
              <w:adjustRightInd w:val="0"/>
              <w:jc w:val="center"/>
              <w:rPr>
                <w:b/>
                <w:sz w:val="20"/>
                <w:lang w:eastAsia="lt-LT"/>
              </w:rPr>
            </w:pPr>
          </w:p>
        </w:tc>
      </w:tr>
      <w:tr w:rsidR="00D03C3E" w:rsidRPr="00286EEA" w14:paraId="48B1CE73" w14:textId="77777777" w:rsidTr="00CD6162">
        <w:trPr>
          <w:trHeight w:val="772"/>
          <w:jc w:val="center"/>
        </w:trPr>
        <w:tc>
          <w:tcPr>
            <w:tcW w:w="846" w:type="dxa"/>
            <w:shd w:val="solid" w:color="FFFFFF" w:fill="auto"/>
            <w:vAlign w:val="center"/>
          </w:tcPr>
          <w:p w14:paraId="679A7842" w14:textId="77777777" w:rsidR="00D03C3E" w:rsidRPr="008D2C26" w:rsidRDefault="00D03C3E" w:rsidP="00CD6162">
            <w:pPr>
              <w:autoSpaceDE w:val="0"/>
              <w:autoSpaceDN w:val="0"/>
              <w:adjustRightInd w:val="0"/>
              <w:jc w:val="center"/>
              <w:rPr>
                <w:sz w:val="20"/>
                <w:lang w:eastAsia="lt-LT"/>
              </w:rPr>
            </w:pPr>
            <w:r w:rsidRPr="008D2C26">
              <w:rPr>
                <w:sz w:val="20"/>
                <w:lang w:eastAsia="lt-LT"/>
              </w:rPr>
              <w:t>3</w:t>
            </w:r>
          </w:p>
        </w:tc>
        <w:tc>
          <w:tcPr>
            <w:tcW w:w="1848" w:type="dxa"/>
            <w:vAlign w:val="center"/>
          </w:tcPr>
          <w:p w14:paraId="2C046314" w14:textId="77777777" w:rsidR="00D03C3E" w:rsidRPr="008D2C26" w:rsidRDefault="00D03C3E" w:rsidP="00CD6162">
            <w:pPr>
              <w:autoSpaceDE w:val="0"/>
              <w:autoSpaceDN w:val="0"/>
              <w:adjustRightInd w:val="0"/>
              <w:rPr>
                <w:rFonts w:eastAsiaTheme="minorHAnsi"/>
                <w:bCs/>
                <w:sz w:val="20"/>
              </w:rPr>
            </w:pPr>
            <w:r w:rsidRPr="008D2C26">
              <w:rPr>
                <w:bCs/>
                <w:sz w:val="20"/>
              </w:rPr>
              <w:t>Garstyčios</w:t>
            </w:r>
          </w:p>
        </w:tc>
        <w:tc>
          <w:tcPr>
            <w:tcW w:w="576" w:type="dxa"/>
            <w:vAlign w:val="center"/>
          </w:tcPr>
          <w:p w14:paraId="3F59CDB5" w14:textId="77777777" w:rsidR="00D03C3E" w:rsidRPr="008D2C26" w:rsidRDefault="00D03C3E" w:rsidP="00CD6162">
            <w:pPr>
              <w:autoSpaceDE w:val="0"/>
              <w:autoSpaceDN w:val="0"/>
              <w:adjustRightInd w:val="0"/>
              <w:jc w:val="center"/>
              <w:rPr>
                <w:rFonts w:eastAsiaTheme="minorHAnsi"/>
                <w:bCs/>
                <w:sz w:val="20"/>
              </w:rPr>
            </w:pPr>
            <w:r w:rsidRPr="008D2C26">
              <w:rPr>
                <w:rFonts w:eastAsiaTheme="minorHAnsi"/>
                <w:bCs/>
                <w:sz w:val="20"/>
              </w:rPr>
              <w:t>kg</w:t>
            </w:r>
          </w:p>
        </w:tc>
        <w:tc>
          <w:tcPr>
            <w:tcW w:w="1267" w:type="dxa"/>
            <w:vAlign w:val="center"/>
          </w:tcPr>
          <w:p w14:paraId="7335719E" w14:textId="77777777" w:rsidR="00D03C3E" w:rsidRPr="008D2C26" w:rsidRDefault="00D03C3E" w:rsidP="00CD6162">
            <w:pPr>
              <w:autoSpaceDE w:val="0"/>
              <w:autoSpaceDN w:val="0"/>
              <w:adjustRightInd w:val="0"/>
              <w:jc w:val="center"/>
              <w:rPr>
                <w:sz w:val="20"/>
                <w:lang w:eastAsia="lt-LT"/>
              </w:rPr>
            </w:pPr>
            <w:r w:rsidRPr="008D2C26">
              <w:rPr>
                <w:sz w:val="20"/>
                <w:lang w:eastAsia="lt-LT"/>
              </w:rPr>
              <w:t>340</w:t>
            </w:r>
          </w:p>
        </w:tc>
        <w:tc>
          <w:tcPr>
            <w:tcW w:w="992" w:type="dxa"/>
            <w:vAlign w:val="center"/>
          </w:tcPr>
          <w:p w14:paraId="6454A492" w14:textId="77777777" w:rsidR="00D03C3E" w:rsidRPr="008D2C26" w:rsidRDefault="00D03C3E" w:rsidP="00CD6162">
            <w:pPr>
              <w:autoSpaceDE w:val="0"/>
              <w:autoSpaceDN w:val="0"/>
              <w:adjustRightInd w:val="0"/>
              <w:jc w:val="center"/>
              <w:rPr>
                <w:rFonts w:eastAsiaTheme="minorHAnsi"/>
                <w:b/>
                <w:bCs/>
                <w:sz w:val="20"/>
              </w:rPr>
            </w:pPr>
          </w:p>
        </w:tc>
        <w:tc>
          <w:tcPr>
            <w:tcW w:w="851" w:type="dxa"/>
            <w:vAlign w:val="center"/>
          </w:tcPr>
          <w:p w14:paraId="1E3A5DB7" w14:textId="77777777" w:rsidR="00D03C3E" w:rsidRPr="008D2C26" w:rsidRDefault="00D03C3E" w:rsidP="00CD6162">
            <w:pPr>
              <w:autoSpaceDE w:val="0"/>
              <w:autoSpaceDN w:val="0"/>
              <w:adjustRightInd w:val="0"/>
              <w:jc w:val="center"/>
              <w:rPr>
                <w:rFonts w:eastAsiaTheme="minorHAnsi"/>
                <w:b/>
                <w:bCs/>
                <w:sz w:val="20"/>
              </w:rPr>
            </w:pPr>
          </w:p>
        </w:tc>
        <w:tc>
          <w:tcPr>
            <w:tcW w:w="1134" w:type="dxa"/>
            <w:vAlign w:val="center"/>
          </w:tcPr>
          <w:p w14:paraId="402A05CE" w14:textId="77777777" w:rsidR="00D03C3E" w:rsidRPr="008D2C26" w:rsidRDefault="00D03C3E" w:rsidP="00CD6162">
            <w:pPr>
              <w:autoSpaceDE w:val="0"/>
              <w:autoSpaceDN w:val="0"/>
              <w:adjustRightInd w:val="0"/>
              <w:jc w:val="center"/>
              <w:rPr>
                <w:rFonts w:eastAsiaTheme="minorHAnsi"/>
                <w:b/>
                <w:bCs/>
                <w:sz w:val="20"/>
              </w:rPr>
            </w:pPr>
          </w:p>
        </w:tc>
        <w:tc>
          <w:tcPr>
            <w:tcW w:w="1134" w:type="dxa"/>
            <w:vAlign w:val="center"/>
          </w:tcPr>
          <w:p w14:paraId="272D7EE3" w14:textId="77777777" w:rsidR="00D03C3E" w:rsidRPr="008D2C26" w:rsidRDefault="00D03C3E" w:rsidP="00CD6162">
            <w:pPr>
              <w:autoSpaceDE w:val="0"/>
              <w:autoSpaceDN w:val="0"/>
              <w:adjustRightInd w:val="0"/>
              <w:jc w:val="center"/>
              <w:rPr>
                <w:rFonts w:eastAsiaTheme="minorHAnsi"/>
                <w:b/>
                <w:bCs/>
                <w:sz w:val="20"/>
              </w:rPr>
            </w:pPr>
          </w:p>
        </w:tc>
        <w:tc>
          <w:tcPr>
            <w:tcW w:w="1559" w:type="dxa"/>
            <w:vAlign w:val="center"/>
          </w:tcPr>
          <w:p w14:paraId="17699625" w14:textId="77777777" w:rsidR="00D03C3E" w:rsidRPr="008D2C26" w:rsidRDefault="00D03C3E" w:rsidP="00CD6162">
            <w:pPr>
              <w:autoSpaceDE w:val="0"/>
              <w:autoSpaceDN w:val="0"/>
              <w:adjustRightInd w:val="0"/>
              <w:jc w:val="center"/>
              <w:rPr>
                <w:b/>
                <w:sz w:val="20"/>
                <w:lang w:eastAsia="lt-LT"/>
              </w:rPr>
            </w:pPr>
          </w:p>
        </w:tc>
      </w:tr>
      <w:tr w:rsidR="00D03C3E" w:rsidRPr="00286EEA" w14:paraId="49106E10" w14:textId="77777777" w:rsidTr="00CD6162">
        <w:trPr>
          <w:trHeight w:val="772"/>
          <w:jc w:val="center"/>
        </w:trPr>
        <w:tc>
          <w:tcPr>
            <w:tcW w:w="846" w:type="dxa"/>
            <w:shd w:val="solid" w:color="FFFFFF" w:fill="auto"/>
            <w:vAlign w:val="center"/>
          </w:tcPr>
          <w:p w14:paraId="6849F6C7" w14:textId="77777777" w:rsidR="00D03C3E" w:rsidRPr="008D2C26" w:rsidRDefault="00D03C3E" w:rsidP="00CD6162">
            <w:pPr>
              <w:autoSpaceDE w:val="0"/>
              <w:autoSpaceDN w:val="0"/>
              <w:adjustRightInd w:val="0"/>
              <w:jc w:val="center"/>
              <w:rPr>
                <w:sz w:val="20"/>
                <w:lang w:eastAsia="lt-LT"/>
              </w:rPr>
            </w:pPr>
            <w:r w:rsidRPr="008D2C26">
              <w:rPr>
                <w:sz w:val="20"/>
                <w:lang w:eastAsia="lt-LT"/>
              </w:rPr>
              <w:t>4</w:t>
            </w:r>
          </w:p>
        </w:tc>
        <w:tc>
          <w:tcPr>
            <w:tcW w:w="1848" w:type="dxa"/>
            <w:vAlign w:val="center"/>
          </w:tcPr>
          <w:p w14:paraId="788D2ACC" w14:textId="77777777" w:rsidR="00D03C3E" w:rsidRPr="008D2C26" w:rsidRDefault="00D03C3E" w:rsidP="00CD6162">
            <w:pPr>
              <w:autoSpaceDE w:val="0"/>
              <w:autoSpaceDN w:val="0"/>
              <w:adjustRightInd w:val="0"/>
              <w:rPr>
                <w:rFonts w:eastAsiaTheme="minorHAnsi"/>
                <w:bCs/>
                <w:sz w:val="20"/>
              </w:rPr>
            </w:pPr>
            <w:r w:rsidRPr="008D2C26">
              <w:rPr>
                <w:bCs/>
                <w:sz w:val="20"/>
              </w:rPr>
              <w:t>Cezario padažas</w:t>
            </w:r>
          </w:p>
        </w:tc>
        <w:tc>
          <w:tcPr>
            <w:tcW w:w="576" w:type="dxa"/>
            <w:vAlign w:val="center"/>
          </w:tcPr>
          <w:p w14:paraId="5AAFD3A3" w14:textId="77777777" w:rsidR="00D03C3E" w:rsidRPr="008D2C26" w:rsidRDefault="00D03C3E" w:rsidP="00CD6162">
            <w:pPr>
              <w:autoSpaceDE w:val="0"/>
              <w:autoSpaceDN w:val="0"/>
              <w:adjustRightInd w:val="0"/>
              <w:jc w:val="center"/>
              <w:rPr>
                <w:rFonts w:eastAsiaTheme="minorHAnsi"/>
                <w:bCs/>
                <w:sz w:val="20"/>
              </w:rPr>
            </w:pPr>
            <w:r w:rsidRPr="008D2C26">
              <w:rPr>
                <w:rFonts w:eastAsiaTheme="minorHAnsi"/>
                <w:bCs/>
                <w:sz w:val="20"/>
              </w:rPr>
              <w:t>kg</w:t>
            </w:r>
          </w:p>
        </w:tc>
        <w:tc>
          <w:tcPr>
            <w:tcW w:w="1267" w:type="dxa"/>
            <w:vAlign w:val="center"/>
          </w:tcPr>
          <w:p w14:paraId="2656F40D" w14:textId="77777777" w:rsidR="00D03C3E" w:rsidRPr="008D2C26" w:rsidRDefault="00D03C3E" w:rsidP="00CD6162">
            <w:pPr>
              <w:autoSpaceDE w:val="0"/>
              <w:autoSpaceDN w:val="0"/>
              <w:adjustRightInd w:val="0"/>
              <w:jc w:val="center"/>
              <w:rPr>
                <w:sz w:val="20"/>
                <w:lang w:eastAsia="lt-LT"/>
              </w:rPr>
            </w:pPr>
            <w:r w:rsidRPr="008D2C26">
              <w:rPr>
                <w:sz w:val="20"/>
                <w:lang w:eastAsia="lt-LT"/>
              </w:rPr>
              <w:t>30</w:t>
            </w:r>
          </w:p>
        </w:tc>
        <w:tc>
          <w:tcPr>
            <w:tcW w:w="992" w:type="dxa"/>
            <w:vAlign w:val="center"/>
          </w:tcPr>
          <w:p w14:paraId="70DD5669" w14:textId="77777777" w:rsidR="00D03C3E" w:rsidRPr="008D2C26" w:rsidRDefault="00D03C3E" w:rsidP="00CD6162">
            <w:pPr>
              <w:autoSpaceDE w:val="0"/>
              <w:autoSpaceDN w:val="0"/>
              <w:adjustRightInd w:val="0"/>
              <w:jc w:val="center"/>
              <w:rPr>
                <w:rFonts w:eastAsiaTheme="minorHAnsi"/>
                <w:b/>
                <w:bCs/>
                <w:sz w:val="20"/>
              </w:rPr>
            </w:pPr>
          </w:p>
        </w:tc>
        <w:tc>
          <w:tcPr>
            <w:tcW w:w="851" w:type="dxa"/>
            <w:vAlign w:val="center"/>
          </w:tcPr>
          <w:p w14:paraId="7648E31E" w14:textId="77777777" w:rsidR="00D03C3E" w:rsidRPr="008D2C26" w:rsidRDefault="00D03C3E" w:rsidP="00CD6162">
            <w:pPr>
              <w:autoSpaceDE w:val="0"/>
              <w:autoSpaceDN w:val="0"/>
              <w:adjustRightInd w:val="0"/>
              <w:jc w:val="center"/>
              <w:rPr>
                <w:rFonts w:eastAsiaTheme="minorHAnsi"/>
                <w:b/>
                <w:bCs/>
                <w:sz w:val="20"/>
              </w:rPr>
            </w:pPr>
          </w:p>
        </w:tc>
        <w:tc>
          <w:tcPr>
            <w:tcW w:w="1134" w:type="dxa"/>
            <w:vAlign w:val="center"/>
          </w:tcPr>
          <w:p w14:paraId="653DE22B" w14:textId="77777777" w:rsidR="00D03C3E" w:rsidRPr="008D2C26" w:rsidRDefault="00D03C3E" w:rsidP="00CD6162">
            <w:pPr>
              <w:autoSpaceDE w:val="0"/>
              <w:autoSpaceDN w:val="0"/>
              <w:adjustRightInd w:val="0"/>
              <w:jc w:val="center"/>
              <w:rPr>
                <w:rFonts w:eastAsiaTheme="minorHAnsi"/>
                <w:b/>
                <w:bCs/>
                <w:sz w:val="20"/>
              </w:rPr>
            </w:pPr>
          </w:p>
        </w:tc>
        <w:tc>
          <w:tcPr>
            <w:tcW w:w="1134" w:type="dxa"/>
            <w:vAlign w:val="center"/>
          </w:tcPr>
          <w:p w14:paraId="121A7799" w14:textId="77777777" w:rsidR="00D03C3E" w:rsidRPr="008D2C26" w:rsidRDefault="00D03C3E" w:rsidP="00CD6162">
            <w:pPr>
              <w:autoSpaceDE w:val="0"/>
              <w:autoSpaceDN w:val="0"/>
              <w:adjustRightInd w:val="0"/>
              <w:jc w:val="center"/>
              <w:rPr>
                <w:rFonts w:eastAsiaTheme="minorHAnsi"/>
                <w:b/>
                <w:bCs/>
                <w:sz w:val="20"/>
              </w:rPr>
            </w:pPr>
          </w:p>
        </w:tc>
        <w:tc>
          <w:tcPr>
            <w:tcW w:w="1559" w:type="dxa"/>
            <w:vAlign w:val="center"/>
          </w:tcPr>
          <w:p w14:paraId="1C6AD23F" w14:textId="77777777" w:rsidR="00D03C3E" w:rsidRPr="008D2C26" w:rsidRDefault="00D03C3E" w:rsidP="00CD6162">
            <w:pPr>
              <w:autoSpaceDE w:val="0"/>
              <w:autoSpaceDN w:val="0"/>
              <w:adjustRightInd w:val="0"/>
              <w:jc w:val="center"/>
              <w:rPr>
                <w:b/>
                <w:sz w:val="20"/>
                <w:lang w:eastAsia="lt-LT"/>
              </w:rPr>
            </w:pPr>
          </w:p>
        </w:tc>
      </w:tr>
      <w:tr w:rsidR="00D03C3E" w:rsidRPr="00286EEA" w14:paraId="5FCF20B1" w14:textId="77777777" w:rsidTr="00CD6162">
        <w:trPr>
          <w:trHeight w:val="772"/>
          <w:jc w:val="center"/>
        </w:trPr>
        <w:tc>
          <w:tcPr>
            <w:tcW w:w="846" w:type="dxa"/>
            <w:shd w:val="solid" w:color="FFFFFF" w:fill="auto"/>
            <w:vAlign w:val="center"/>
          </w:tcPr>
          <w:p w14:paraId="165B37FA" w14:textId="77777777" w:rsidR="00D03C3E" w:rsidRPr="008D2C26" w:rsidRDefault="00D03C3E" w:rsidP="00CD6162">
            <w:pPr>
              <w:autoSpaceDE w:val="0"/>
              <w:autoSpaceDN w:val="0"/>
              <w:adjustRightInd w:val="0"/>
              <w:jc w:val="center"/>
              <w:rPr>
                <w:sz w:val="20"/>
                <w:lang w:eastAsia="lt-LT"/>
              </w:rPr>
            </w:pPr>
            <w:r w:rsidRPr="008D2C26">
              <w:rPr>
                <w:sz w:val="20"/>
                <w:lang w:eastAsia="lt-LT"/>
              </w:rPr>
              <w:t>5</w:t>
            </w:r>
          </w:p>
        </w:tc>
        <w:tc>
          <w:tcPr>
            <w:tcW w:w="1848" w:type="dxa"/>
            <w:vAlign w:val="center"/>
          </w:tcPr>
          <w:p w14:paraId="447F3555" w14:textId="77777777" w:rsidR="00D03C3E" w:rsidRPr="008D2C26" w:rsidRDefault="00D03C3E" w:rsidP="00CD6162">
            <w:pPr>
              <w:autoSpaceDE w:val="0"/>
              <w:autoSpaceDN w:val="0"/>
              <w:adjustRightInd w:val="0"/>
              <w:rPr>
                <w:rFonts w:eastAsiaTheme="minorHAnsi"/>
                <w:bCs/>
                <w:sz w:val="20"/>
              </w:rPr>
            </w:pPr>
            <w:r w:rsidRPr="008D2C26">
              <w:rPr>
                <w:bCs/>
                <w:sz w:val="20"/>
              </w:rPr>
              <w:t>BBQ padažas</w:t>
            </w:r>
          </w:p>
        </w:tc>
        <w:tc>
          <w:tcPr>
            <w:tcW w:w="576" w:type="dxa"/>
            <w:vAlign w:val="center"/>
          </w:tcPr>
          <w:p w14:paraId="5F2DCA9B" w14:textId="77777777" w:rsidR="00D03C3E" w:rsidRPr="008D2C26" w:rsidRDefault="00D03C3E" w:rsidP="00CD6162">
            <w:pPr>
              <w:autoSpaceDE w:val="0"/>
              <w:autoSpaceDN w:val="0"/>
              <w:adjustRightInd w:val="0"/>
              <w:jc w:val="center"/>
              <w:rPr>
                <w:rFonts w:eastAsiaTheme="minorHAnsi"/>
                <w:bCs/>
                <w:sz w:val="20"/>
              </w:rPr>
            </w:pPr>
            <w:r w:rsidRPr="008D2C26">
              <w:rPr>
                <w:rFonts w:eastAsiaTheme="minorHAnsi"/>
                <w:bCs/>
                <w:sz w:val="20"/>
              </w:rPr>
              <w:t>kg</w:t>
            </w:r>
          </w:p>
        </w:tc>
        <w:tc>
          <w:tcPr>
            <w:tcW w:w="1267" w:type="dxa"/>
            <w:vAlign w:val="center"/>
          </w:tcPr>
          <w:p w14:paraId="7AC27625" w14:textId="77777777" w:rsidR="00D03C3E" w:rsidRPr="008D2C26" w:rsidRDefault="00D03C3E" w:rsidP="00CD6162">
            <w:pPr>
              <w:autoSpaceDE w:val="0"/>
              <w:autoSpaceDN w:val="0"/>
              <w:adjustRightInd w:val="0"/>
              <w:jc w:val="center"/>
              <w:rPr>
                <w:sz w:val="20"/>
                <w:lang w:eastAsia="lt-LT"/>
              </w:rPr>
            </w:pPr>
            <w:r w:rsidRPr="008D2C26">
              <w:rPr>
                <w:sz w:val="20"/>
                <w:lang w:eastAsia="lt-LT"/>
              </w:rPr>
              <w:t>30</w:t>
            </w:r>
          </w:p>
        </w:tc>
        <w:tc>
          <w:tcPr>
            <w:tcW w:w="992" w:type="dxa"/>
            <w:vAlign w:val="center"/>
          </w:tcPr>
          <w:p w14:paraId="113B617B" w14:textId="77777777" w:rsidR="00D03C3E" w:rsidRPr="008D2C26" w:rsidRDefault="00D03C3E" w:rsidP="00CD6162">
            <w:pPr>
              <w:autoSpaceDE w:val="0"/>
              <w:autoSpaceDN w:val="0"/>
              <w:adjustRightInd w:val="0"/>
              <w:jc w:val="center"/>
              <w:rPr>
                <w:rFonts w:eastAsiaTheme="minorHAnsi"/>
                <w:b/>
                <w:bCs/>
                <w:sz w:val="20"/>
              </w:rPr>
            </w:pPr>
          </w:p>
        </w:tc>
        <w:tc>
          <w:tcPr>
            <w:tcW w:w="851" w:type="dxa"/>
            <w:vAlign w:val="center"/>
          </w:tcPr>
          <w:p w14:paraId="2E175EDC" w14:textId="77777777" w:rsidR="00D03C3E" w:rsidRPr="008D2C26" w:rsidRDefault="00D03C3E" w:rsidP="00CD6162">
            <w:pPr>
              <w:autoSpaceDE w:val="0"/>
              <w:autoSpaceDN w:val="0"/>
              <w:adjustRightInd w:val="0"/>
              <w:jc w:val="center"/>
              <w:rPr>
                <w:rFonts w:eastAsiaTheme="minorHAnsi"/>
                <w:b/>
                <w:bCs/>
                <w:sz w:val="20"/>
              </w:rPr>
            </w:pPr>
          </w:p>
        </w:tc>
        <w:tc>
          <w:tcPr>
            <w:tcW w:w="1134" w:type="dxa"/>
            <w:vAlign w:val="center"/>
          </w:tcPr>
          <w:p w14:paraId="519EFA15" w14:textId="77777777" w:rsidR="00D03C3E" w:rsidRPr="008D2C26" w:rsidRDefault="00D03C3E" w:rsidP="00CD6162">
            <w:pPr>
              <w:autoSpaceDE w:val="0"/>
              <w:autoSpaceDN w:val="0"/>
              <w:adjustRightInd w:val="0"/>
              <w:jc w:val="center"/>
              <w:rPr>
                <w:rFonts w:eastAsiaTheme="minorHAnsi"/>
                <w:b/>
                <w:bCs/>
                <w:sz w:val="20"/>
              </w:rPr>
            </w:pPr>
          </w:p>
        </w:tc>
        <w:tc>
          <w:tcPr>
            <w:tcW w:w="1134" w:type="dxa"/>
            <w:vAlign w:val="center"/>
          </w:tcPr>
          <w:p w14:paraId="5AECE180" w14:textId="77777777" w:rsidR="00D03C3E" w:rsidRPr="008D2C26" w:rsidRDefault="00D03C3E" w:rsidP="00CD6162">
            <w:pPr>
              <w:autoSpaceDE w:val="0"/>
              <w:autoSpaceDN w:val="0"/>
              <w:adjustRightInd w:val="0"/>
              <w:jc w:val="center"/>
              <w:rPr>
                <w:rFonts w:eastAsiaTheme="minorHAnsi"/>
                <w:b/>
                <w:bCs/>
                <w:sz w:val="20"/>
              </w:rPr>
            </w:pPr>
          </w:p>
        </w:tc>
        <w:tc>
          <w:tcPr>
            <w:tcW w:w="1559" w:type="dxa"/>
            <w:vAlign w:val="center"/>
          </w:tcPr>
          <w:p w14:paraId="4C93DE97" w14:textId="77777777" w:rsidR="00D03C3E" w:rsidRPr="008D2C26" w:rsidRDefault="00D03C3E" w:rsidP="00CD6162">
            <w:pPr>
              <w:autoSpaceDE w:val="0"/>
              <w:autoSpaceDN w:val="0"/>
              <w:adjustRightInd w:val="0"/>
              <w:jc w:val="center"/>
              <w:rPr>
                <w:b/>
                <w:sz w:val="20"/>
                <w:lang w:eastAsia="lt-LT"/>
              </w:rPr>
            </w:pPr>
          </w:p>
        </w:tc>
      </w:tr>
      <w:tr w:rsidR="00D03C3E" w:rsidRPr="00286EEA" w14:paraId="4DD59E05" w14:textId="77777777" w:rsidTr="00CD6162">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28261E56" w14:textId="3DAE489C" w:rsidR="00D03C3E" w:rsidRPr="008D2C26" w:rsidRDefault="00D03C3E" w:rsidP="00CD6162">
            <w:pPr>
              <w:jc w:val="right"/>
              <w:rPr>
                <w:sz w:val="20"/>
              </w:rPr>
            </w:pPr>
            <w:r w:rsidRPr="008D2C26">
              <w:rPr>
                <w:b/>
                <w:sz w:val="20"/>
              </w:rPr>
              <w:t>Iš viso:</w:t>
            </w:r>
          </w:p>
        </w:tc>
        <w:tc>
          <w:tcPr>
            <w:tcW w:w="1134" w:type="dxa"/>
            <w:tcBorders>
              <w:top w:val="single" w:sz="4" w:space="0" w:color="auto"/>
              <w:left w:val="single" w:sz="4" w:space="0" w:color="auto"/>
              <w:bottom w:val="single" w:sz="4" w:space="0" w:color="auto"/>
              <w:right w:val="single" w:sz="4" w:space="0" w:color="auto"/>
            </w:tcBorders>
            <w:vAlign w:val="center"/>
          </w:tcPr>
          <w:p w14:paraId="5966A2A1" w14:textId="77777777" w:rsidR="00D03C3E" w:rsidRPr="008D2C26" w:rsidRDefault="00D03C3E" w:rsidP="00CD6162">
            <w:pPr>
              <w:jc w:val="center"/>
              <w:rPr>
                <w:sz w:val="20"/>
              </w:rPr>
            </w:pPr>
          </w:p>
        </w:tc>
        <w:tc>
          <w:tcPr>
            <w:tcW w:w="1559" w:type="dxa"/>
            <w:tcBorders>
              <w:top w:val="single" w:sz="4" w:space="0" w:color="auto"/>
              <w:left w:val="single" w:sz="4" w:space="0" w:color="auto"/>
              <w:bottom w:val="single" w:sz="4" w:space="0" w:color="auto"/>
              <w:right w:val="single" w:sz="4" w:space="0" w:color="auto"/>
            </w:tcBorders>
          </w:tcPr>
          <w:p w14:paraId="5179EF13" w14:textId="77777777" w:rsidR="00D03C3E" w:rsidRPr="008D2C26" w:rsidRDefault="00D03C3E" w:rsidP="00CD6162">
            <w:pPr>
              <w:jc w:val="center"/>
              <w:rPr>
                <w:sz w:val="20"/>
              </w:rPr>
            </w:pPr>
          </w:p>
        </w:tc>
      </w:tr>
    </w:tbl>
    <w:p w14:paraId="1B1E3681" w14:textId="77777777" w:rsidR="005E44C7" w:rsidRDefault="005E44C7" w:rsidP="00BD1BE8">
      <w:pPr>
        <w:pStyle w:val="Header"/>
        <w:widowControl/>
        <w:tabs>
          <w:tab w:val="clear" w:pos="4153"/>
          <w:tab w:val="clear" w:pos="8306"/>
        </w:tabs>
        <w:spacing w:after="0"/>
        <w:jc w:val="center"/>
        <w:rPr>
          <w:b/>
          <w:sz w:val="22"/>
          <w:szCs w:val="22"/>
          <w:lang w:eastAsia="en-US"/>
        </w:rPr>
      </w:pPr>
    </w:p>
    <w:p w14:paraId="4FD0B7C5" w14:textId="77777777" w:rsidR="00AB02B6" w:rsidRPr="00AB02B6" w:rsidRDefault="00AB02B6" w:rsidP="00BD1BE8">
      <w:pPr>
        <w:pStyle w:val="Header"/>
        <w:widowControl/>
        <w:tabs>
          <w:tab w:val="clear" w:pos="4153"/>
          <w:tab w:val="clear" w:pos="8306"/>
        </w:tabs>
        <w:spacing w:after="0"/>
        <w:jc w:val="center"/>
        <w:rPr>
          <w:b/>
          <w:sz w:val="22"/>
          <w:szCs w:val="22"/>
          <w:lang w:eastAsia="en-US"/>
        </w:rPr>
      </w:pPr>
    </w:p>
    <w:p w14:paraId="415215A1" w14:textId="00FC99F1" w:rsidR="00BD1BE8" w:rsidRPr="00893AAF" w:rsidRDefault="00E56775" w:rsidP="00C4676F">
      <w:pPr>
        <w:ind w:left="7776"/>
        <w:jc w:val="center"/>
        <w:rPr>
          <w:sz w:val="22"/>
          <w:szCs w:val="22"/>
        </w:rPr>
      </w:pPr>
      <w:r w:rsidRPr="00893AAF">
        <w:rPr>
          <w:sz w:val="22"/>
          <w:szCs w:val="22"/>
        </w:rPr>
        <w:t xml:space="preserve">           </w:t>
      </w:r>
      <w:r w:rsidR="00C4676F" w:rsidRPr="00893AAF">
        <w:rPr>
          <w:sz w:val="22"/>
          <w:szCs w:val="22"/>
        </w:rPr>
        <w:t xml:space="preserve">    </w:t>
      </w:r>
      <w:r w:rsidR="00BD1BE8" w:rsidRPr="00893AAF">
        <w:rPr>
          <w:sz w:val="22"/>
          <w:szCs w:val="22"/>
        </w:rPr>
        <w:t>4 lentelė</w:t>
      </w:r>
    </w:p>
    <w:p w14:paraId="733E2AC9" w14:textId="77777777" w:rsidR="00A75D82" w:rsidRDefault="00F166AE" w:rsidP="00F166AE">
      <w:pPr>
        <w:jc w:val="center"/>
        <w:rPr>
          <w:b/>
          <w:sz w:val="22"/>
          <w:szCs w:val="22"/>
        </w:rPr>
      </w:pPr>
      <w:r w:rsidRPr="00893AAF">
        <w:rPr>
          <w:b/>
          <w:sz w:val="22"/>
          <w:szCs w:val="22"/>
        </w:rPr>
        <w:t>SIŪLOMŲ PREKIŲ CHARAKTERISTIKŲ ATITIKIMAS REIKALAUJAMOMS</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4536"/>
      </w:tblGrid>
      <w:tr w:rsidR="008D2C26" w:rsidRPr="008D2C26" w14:paraId="0A94A8E6" w14:textId="77777777" w:rsidTr="00CD6162">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152F6194" w14:textId="77777777" w:rsidR="008D2C26" w:rsidRPr="008D2C26" w:rsidRDefault="008D2C26" w:rsidP="00CD6162">
            <w:pPr>
              <w:snapToGrid w:val="0"/>
              <w:jc w:val="center"/>
              <w:rPr>
                <w:rFonts w:eastAsiaTheme="minorHAnsi"/>
                <w:b/>
                <w:sz w:val="22"/>
                <w:szCs w:val="22"/>
              </w:rPr>
            </w:pPr>
            <w:r w:rsidRPr="008D2C26">
              <w:rPr>
                <w:rFonts w:eastAsiaTheme="minorHAnsi"/>
                <w:b/>
                <w:sz w:val="22"/>
                <w:szCs w:val="22"/>
              </w:rPr>
              <w:t xml:space="preserve">Pirkimo dalies </w:t>
            </w:r>
          </w:p>
          <w:p w14:paraId="55BF207D" w14:textId="77777777" w:rsidR="008D2C26" w:rsidRPr="008D2C26" w:rsidRDefault="008D2C26" w:rsidP="00CD6162">
            <w:pPr>
              <w:snapToGrid w:val="0"/>
              <w:jc w:val="center"/>
              <w:rPr>
                <w:rFonts w:eastAsiaTheme="minorHAnsi"/>
                <w:b/>
                <w:sz w:val="22"/>
                <w:szCs w:val="22"/>
              </w:rPr>
            </w:pPr>
            <w:r w:rsidRPr="008D2C26">
              <w:rPr>
                <w:rFonts w:eastAsiaTheme="minorHAnsi"/>
                <w:b/>
                <w:sz w:val="22"/>
                <w:szCs w:val="22"/>
              </w:rPr>
              <w:t>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04E3E51" w14:textId="77777777" w:rsidR="008D2C26" w:rsidRPr="008D2C26" w:rsidRDefault="008D2C26" w:rsidP="00CD6162">
            <w:pPr>
              <w:jc w:val="center"/>
              <w:rPr>
                <w:rFonts w:eastAsiaTheme="minorHAnsi"/>
                <w:b/>
                <w:sz w:val="22"/>
                <w:szCs w:val="22"/>
              </w:rPr>
            </w:pPr>
            <w:r w:rsidRPr="008D2C26">
              <w:rPr>
                <w:rFonts w:eastAsiaTheme="minorHAnsi"/>
                <w:b/>
                <w:sz w:val="22"/>
                <w:szCs w:val="22"/>
              </w:rPr>
              <w:t>Prekės pavadinimas ir techniniai reikalavimai</w:t>
            </w:r>
          </w:p>
        </w:tc>
        <w:tc>
          <w:tcPr>
            <w:tcW w:w="4536" w:type="dxa"/>
            <w:tcBorders>
              <w:top w:val="single" w:sz="4" w:space="0" w:color="auto"/>
              <w:left w:val="single" w:sz="4" w:space="0" w:color="auto"/>
              <w:bottom w:val="single" w:sz="4" w:space="0" w:color="auto"/>
              <w:right w:val="single" w:sz="4" w:space="0" w:color="auto"/>
            </w:tcBorders>
            <w:vAlign w:val="center"/>
          </w:tcPr>
          <w:p w14:paraId="74B97A45" w14:textId="77777777" w:rsidR="008D2C26" w:rsidRPr="008D2C26" w:rsidRDefault="008D2C26" w:rsidP="00CD6162">
            <w:pPr>
              <w:jc w:val="center"/>
              <w:rPr>
                <w:rFonts w:eastAsiaTheme="minorHAnsi"/>
                <w:b/>
                <w:sz w:val="22"/>
                <w:szCs w:val="22"/>
              </w:rPr>
            </w:pPr>
            <w:r w:rsidRPr="008D2C26">
              <w:rPr>
                <w:rFonts w:eastAsiaTheme="minorHAnsi"/>
                <w:b/>
                <w:sz w:val="22"/>
                <w:szCs w:val="22"/>
              </w:rPr>
              <w:t>Siūloma techninė charakteristika, gamintojas</w:t>
            </w:r>
          </w:p>
        </w:tc>
      </w:tr>
      <w:tr w:rsidR="008D2C26" w:rsidRPr="008D2C26" w14:paraId="3B40B4B7" w14:textId="77777777" w:rsidTr="00CD6162">
        <w:trPr>
          <w:trHeight w:val="268"/>
        </w:trPr>
        <w:tc>
          <w:tcPr>
            <w:tcW w:w="993" w:type="dxa"/>
            <w:tcBorders>
              <w:top w:val="single" w:sz="4" w:space="0" w:color="auto"/>
              <w:left w:val="single" w:sz="4" w:space="0" w:color="auto"/>
              <w:bottom w:val="single" w:sz="4" w:space="0" w:color="auto"/>
              <w:right w:val="single" w:sz="4" w:space="0" w:color="auto"/>
            </w:tcBorders>
          </w:tcPr>
          <w:p w14:paraId="04202E8A" w14:textId="77777777" w:rsidR="008D2C26" w:rsidRPr="008D2C26" w:rsidRDefault="008D2C26" w:rsidP="00CD6162">
            <w:pPr>
              <w:spacing w:line="264" w:lineRule="auto"/>
              <w:jc w:val="center"/>
              <w:rPr>
                <w:rFonts w:eastAsiaTheme="minorHAnsi"/>
                <w:b/>
                <w:sz w:val="22"/>
                <w:szCs w:val="22"/>
              </w:rPr>
            </w:pPr>
            <w:r w:rsidRPr="008D2C26">
              <w:rPr>
                <w:rFonts w:eastAsiaTheme="minorHAnsi"/>
                <w:b/>
                <w:sz w:val="22"/>
                <w:szCs w:val="22"/>
              </w:rPr>
              <w:t>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61A61356" w14:textId="77777777" w:rsidR="008D2C26" w:rsidRPr="008D2C26" w:rsidRDefault="008D2C26" w:rsidP="00CD6162">
            <w:pPr>
              <w:spacing w:line="264" w:lineRule="auto"/>
              <w:jc w:val="center"/>
              <w:rPr>
                <w:rFonts w:eastAsiaTheme="minorHAnsi"/>
                <w:color w:val="FF0000"/>
                <w:sz w:val="22"/>
                <w:szCs w:val="22"/>
              </w:rPr>
            </w:pPr>
            <w:r w:rsidRPr="008D2C26">
              <w:rPr>
                <w:rFonts w:eastAsia="Calibri"/>
                <w:b/>
                <w:color w:val="000000"/>
                <w:sz w:val="22"/>
                <w:szCs w:val="22"/>
              </w:rPr>
              <w:t>Padažas salotoms su alyvuogių aliejumi ir citrinomis</w:t>
            </w:r>
          </w:p>
        </w:tc>
      </w:tr>
      <w:tr w:rsidR="008D2C26" w:rsidRPr="008D2C26" w14:paraId="436011A9" w14:textId="77777777" w:rsidTr="00CD6162">
        <w:trPr>
          <w:trHeight w:val="268"/>
        </w:trPr>
        <w:tc>
          <w:tcPr>
            <w:tcW w:w="993" w:type="dxa"/>
            <w:tcBorders>
              <w:top w:val="single" w:sz="4" w:space="0" w:color="auto"/>
              <w:left w:val="single" w:sz="4" w:space="0" w:color="auto"/>
              <w:bottom w:val="single" w:sz="4" w:space="0" w:color="auto"/>
              <w:right w:val="single" w:sz="4" w:space="0" w:color="auto"/>
            </w:tcBorders>
          </w:tcPr>
          <w:p w14:paraId="3C61AE97" w14:textId="77777777" w:rsidR="008D2C26" w:rsidRPr="008D2C26" w:rsidRDefault="008D2C26" w:rsidP="00CD6162">
            <w:pPr>
              <w:spacing w:line="264" w:lineRule="auto"/>
              <w:jc w:val="center"/>
              <w:rPr>
                <w:rFonts w:eastAsiaTheme="minorHAnsi"/>
                <w:b/>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14:paraId="0A73B618" w14:textId="77777777" w:rsidR="008D2C26" w:rsidRPr="008D2C26" w:rsidRDefault="008D2C26" w:rsidP="00CD6162">
            <w:pPr>
              <w:tabs>
                <w:tab w:val="left" w:pos="142"/>
              </w:tabs>
              <w:jc w:val="both"/>
              <w:rPr>
                <w:rFonts w:eastAsia="Calibri"/>
                <w:color w:val="000000"/>
                <w:sz w:val="22"/>
                <w:szCs w:val="22"/>
              </w:rPr>
            </w:pPr>
            <w:r w:rsidRPr="008D2C26">
              <w:rPr>
                <w:rFonts w:eastAsia="Calibri"/>
                <w:color w:val="000000"/>
                <w:sz w:val="22"/>
                <w:szCs w:val="22"/>
              </w:rPr>
              <w:t xml:space="preserve">1.1. Padažas salotoms su alyvuogių aliejumi ir citrinomis turi atitikti (EB) Nr. 852/2004 dėl maisto produktų higienai nustatytų reikalavimų su vėlesniais pakeitimais. Produkcija gaminama laikantis Lietuvos higienos normos HN 15:2021 „Maisto higiena“. Pesticidų likučių kiekis turi atitikti (EB) Nr. 396/2005 reikalavimus, (EB) Nr. 1234/2007 reikalavimus.  </w:t>
            </w:r>
          </w:p>
          <w:p w14:paraId="141D6507" w14:textId="77777777" w:rsidR="008D2C26" w:rsidRPr="008D2C26" w:rsidRDefault="008D2C26" w:rsidP="00CD6162">
            <w:pPr>
              <w:jc w:val="both"/>
              <w:rPr>
                <w:bCs/>
                <w:sz w:val="22"/>
                <w:szCs w:val="22"/>
              </w:rPr>
            </w:pPr>
            <w:r w:rsidRPr="008D2C26">
              <w:rPr>
                <w:bCs/>
                <w:sz w:val="22"/>
                <w:szCs w:val="22"/>
              </w:rPr>
              <w:t xml:space="preserve">1.2. Produkcija ženklinama pagal HN 119:2014, (ES) Nr.1169/2011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46B97AC2" w14:textId="77777777" w:rsidR="008D2C26" w:rsidRPr="008D2C26" w:rsidRDefault="008D2C26" w:rsidP="00CD6162">
            <w:pPr>
              <w:jc w:val="both"/>
              <w:rPr>
                <w:bCs/>
                <w:sz w:val="22"/>
                <w:szCs w:val="22"/>
              </w:rPr>
            </w:pPr>
            <w:r w:rsidRPr="008D2C26">
              <w:rPr>
                <w:bCs/>
                <w:sz w:val="22"/>
                <w:szCs w:val="22"/>
              </w:rPr>
              <w:t xml:space="preserve">1.3. Sudedamosios dalys: vanduo, alyvuogių aliejus, cukrus, druska, acto rūgštis, džiovintos citrinos, prieskoniai: svogūnai, česnakai, garstyčios, bazilikas, krapai, petražolės, </w:t>
            </w:r>
            <w:proofErr w:type="gramStart"/>
            <w:r w:rsidRPr="008D2C26">
              <w:rPr>
                <w:bCs/>
                <w:sz w:val="22"/>
                <w:szCs w:val="22"/>
              </w:rPr>
              <w:t>paprikos</w:t>
            </w:r>
            <w:proofErr w:type="gramEnd"/>
            <w:r w:rsidRPr="008D2C26">
              <w:rPr>
                <w:bCs/>
                <w:sz w:val="22"/>
                <w:szCs w:val="22"/>
              </w:rPr>
              <w:t xml:space="preserve"> ir kitos technologiniam procesui reikalingos medžiagos. </w:t>
            </w:r>
          </w:p>
          <w:p w14:paraId="54A74DAD" w14:textId="77777777" w:rsidR="008D2C26" w:rsidRPr="008D2C26" w:rsidRDefault="008D2C26" w:rsidP="00CD6162">
            <w:pPr>
              <w:jc w:val="both"/>
              <w:rPr>
                <w:bCs/>
                <w:color w:val="000000"/>
                <w:sz w:val="22"/>
                <w:szCs w:val="22"/>
              </w:rPr>
            </w:pPr>
            <w:r w:rsidRPr="008D2C26">
              <w:rPr>
                <w:bCs/>
                <w:sz w:val="22"/>
                <w:szCs w:val="22"/>
              </w:rPr>
              <w:t>1.4. Išfasavimas</w:t>
            </w:r>
            <w:r w:rsidRPr="008D2C26">
              <w:rPr>
                <w:bCs/>
                <w:color w:val="000000"/>
                <w:sz w:val="22"/>
                <w:szCs w:val="22"/>
              </w:rPr>
              <w:t>: iki 400 g stiklinėje ar plastikinėje taroje.</w:t>
            </w:r>
          </w:p>
          <w:p w14:paraId="315BC096" w14:textId="77777777" w:rsidR="008D2C26" w:rsidRPr="008D2C26" w:rsidRDefault="008D2C26" w:rsidP="00CD6162">
            <w:pPr>
              <w:jc w:val="both"/>
              <w:rPr>
                <w:bCs/>
                <w:color w:val="000000"/>
                <w:sz w:val="22"/>
                <w:szCs w:val="22"/>
              </w:rPr>
            </w:pPr>
            <w:r w:rsidRPr="008D2C26">
              <w:rPr>
                <w:bCs/>
                <w:color w:val="000000"/>
                <w:sz w:val="22"/>
                <w:szCs w:val="22"/>
              </w:rPr>
              <w:t>1.5. Konsistencija: tirštas.</w:t>
            </w:r>
          </w:p>
          <w:p w14:paraId="27F8130F" w14:textId="77777777" w:rsidR="008D2C26" w:rsidRPr="008D2C26" w:rsidRDefault="008D2C26" w:rsidP="00CD6162">
            <w:pPr>
              <w:jc w:val="both"/>
              <w:rPr>
                <w:bCs/>
                <w:sz w:val="22"/>
                <w:szCs w:val="22"/>
              </w:rPr>
            </w:pPr>
            <w:r w:rsidRPr="008D2C26">
              <w:rPr>
                <w:bCs/>
                <w:color w:val="000000"/>
                <w:sz w:val="22"/>
                <w:szCs w:val="22"/>
              </w:rPr>
              <w:t>1.6. Pakuojamas pagal Europos Parlamento ir Tarybos reglamentą (EB) 1935/2004 dėl žaliavų ir gaminių, skirtų liestis su maistu, Komisijos reglamentą (</w:t>
            </w:r>
            <w:r w:rsidRPr="008D2C26">
              <w:rPr>
                <w:bCs/>
                <w:sz w:val="22"/>
                <w:szCs w:val="22"/>
              </w:rPr>
              <w:t xml:space="preserve">EB) 2023/2006 dėl medžiagų ir gaminių, skirtų liestis su </w:t>
            </w:r>
            <w:r w:rsidRPr="008D2C26">
              <w:rPr>
                <w:bCs/>
                <w:sz w:val="22"/>
                <w:szCs w:val="22"/>
              </w:rPr>
              <w:lastRenderedPageBreak/>
              <w:t xml:space="preserve">maistu, ES Direktyvos 94/62/EB dėl pakuočių ir pakuočių atliekų, Lietuvos HN 16:2011. </w:t>
            </w:r>
          </w:p>
          <w:p w14:paraId="72FFF4BF" w14:textId="77777777" w:rsidR="008D2C26" w:rsidRPr="008D2C26" w:rsidRDefault="008D2C26" w:rsidP="00CD6162">
            <w:pPr>
              <w:jc w:val="both"/>
              <w:rPr>
                <w:bCs/>
                <w:sz w:val="22"/>
                <w:szCs w:val="22"/>
              </w:rPr>
            </w:pPr>
            <w:r w:rsidRPr="008D2C26">
              <w:rPr>
                <w:bCs/>
                <w:sz w:val="22"/>
                <w:szCs w:val="22"/>
              </w:rPr>
              <w:t>1.7. Laikomas, gabenamas ir tiekiamas į rinką pagal HN 15:2021 su visais galiojančiais pakeitimais, HN 16:2011.</w:t>
            </w:r>
          </w:p>
          <w:p w14:paraId="605D3C78" w14:textId="77777777" w:rsidR="008D2C26" w:rsidRPr="008D2C26" w:rsidRDefault="008D2C26" w:rsidP="00CD6162">
            <w:pPr>
              <w:jc w:val="both"/>
              <w:rPr>
                <w:bCs/>
                <w:sz w:val="22"/>
                <w:szCs w:val="22"/>
              </w:rPr>
            </w:pPr>
            <w:r w:rsidRPr="008D2C26">
              <w:rPr>
                <w:bCs/>
                <w:sz w:val="22"/>
                <w:szCs w:val="22"/>
              </w:rPr>
              <w:t>1.8. Produkcija pristatoma pagal poreikį vieną kartą per savaitę darbo dienomis, per 1 (vieną) darbo dieną nuo užsakymo pateikimo, su ne trumpesniu kaip 2/3 tinkamumo vartoti terminu.</w:t>
            </w:r>
          </w:p>
          <w:p w14:paraId="73E5B5CF" w14:textId="77777777" w:rsidR="008D2C26" w:rsidRPr="008D2C26" w:rsidRDefault="008D2C26" w:rsidP="00CD6162">
            <w:pPr>
              <w:jc w:val="both"/>
              <w:rPr>
                <w:bCs/>
                <w:sz w:val="22"/>
                <w:szCs w:val="22"/>
              </w:rPr>
            </w:pPr>
            <w:r w:rsidRPr="008D2C26">
              <w:rPr>
                <w:bCs/>
                <w:sz w:val="22"/>
                <w:szCs w:val="22"/>
              </w:rPr>
              <w:t>1.9. Tiekėjas privalo pateikti gamintojo kokybės pažymėjimą arbą lygiavertį pažymėjimui dokumentą originalia kalba (jei importuojama) kartu su lietuvišku vertimu pirmai siuntai bei tuo atveju kai pareiškiamos pretenzijos dėl produkcijos kokybės.</w:t>
            </w:r>
          </w:p>
          <w:p w14:paraId="4E7CCDD2" w14:textId="77777777" w:rsidR="008D2C26" w:rsidRPr="008D2C26" w:rsidRDefault="008D2C26" w:rsidP="00CD6162">
            <w:pPr>
              <w:jc w:val="both"/>
              <w:rPr>
                <w:b/>
                <w:sz w:val="22"/>
                <w:szCs w:val="22"/>
                <w:lang w:eastAsia="lt-LT"/>
              </w:rPr>
            </w:pPr>
            <w:r w:rsidRPr="008D2C26">
              <w:rPr>
                <w:bCs/>
                <w:sz w:val="22"/>
                <w:szCs w:val="22"/>
              </w:rPr>
              <w:t xml:space="preserve">1.10.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24F0C270" w14:textId="77777777" w:rsidR="008D2C26" w:rsidRPr="008D2C26" w:rsidRDefault="008D2C26" w:rsidP="00CD6162">
            <w:pPr>
              <w:spacing w:line="264" w:lineRule="auto"/>
              <w:jc w:val="both"/>
              <w:rPr>
                <w:rFonts w:eastAsiaTheme="minorHAnsi"/>
                <w:color w:val="FF0000"/>
                <w:sz w:val="22"/>
                <w:szCs w:val="22"/>
              </w:rPr>
            </w:pPr>
          </w:p>
        </w:tc>
      </w:tr>
      <w:tr w:rsidR="008D2C26" w:rsidRPr="008D2C26" w14:paraId="3662D4D6" w14:textId="77777777" w:rsidTr="00CD6162">
        <w:trPr>
          <w:trHeight w:val="268"/>
        </w:trPr>
        <w:tc>
          <w:tcPr>
            <w:tcW w:w="993" w:type="dxa"/>
            <w:tcBorders>
              <w:top w:val="single" w:sz="4" w:space="0" w:color="auto"/>
              <w:left w:val="single" w:sz="4" w:space="0" w:color="auto"/>
              <w:bottom w:val="single" w:sz="4" w:space="0" w:color="auto"/>
              <w:right w:val="single" w:sz="4" w:space="0" w:color="auto"/>
            </w:tcBorders>
          </w:tcPr>
          <w:p w14:paraId="57926B77" w14:textId="77777777" w:rsidR="008D2C26" w:rsidRPr="008D2C26" w:rsidRDefault="008D2C26" w:rsidP="00CD6162">
            <w:pPr>
              <w:spacing w:line="264" w:lineRule="auto"/>
              <w:jc w:val="center"/>
              <w:rPr>
                <w:rFonts w:eastAsiaTheme="minorHAnsi"/>
                <w:b/>
                <w:sz w:val="22"/>
                <w:szCs w:val="22"/>
              </w:rPr>
            </w:pPr>
            <w:r w:rsidRPr="008D2C26">
              <w:rPr>
                <w:rFonts w:eastAsiaTheme="minorHAnsi"/>
                <w:b/>
                <w:sz w:val="22"/>
                <w:szCs w:val="22"/>
              </w:rPr>
              <w:t>2</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2731A3BA" w14:textId="77777777" w:rsidR="008D2C26" w:rsidRPr="008D2C26" w:rsidRDefault="008D2C26" w:rsidP="00CD6162">
            <w:pPr>
              <w:jc w:val="center"/>
              <w:rPr>
                <w:rFonts w:eastAsiaTheme="minorHAnsi"/>
                <w:color w:val="FF0000"/>
                <w:sz w:val="22"/>
                <w:szCs w:val="22"/>
              </w:rPr>
            </w:pPr>
            <w:r w:rsidRPr="008D2C26">
              <w:rPr>
                <w:b/>
                <w:bCs/>
                <w:sz w:val="22"/>
                <w:szCs w:val="22"/>
              </w:rPr>
              <w:t>Padažas salotoms su morkomis ir paprika</w:t>
            </w:r>
          </w:p>
        </w:tc>
      </w:tr>
      <w:tr w:rsidR="008D2C26" w:rsidRPr="008D2C26" w14:paraId="63981906" w14:textId="77777777" w:rsidTr="00CD6162">
        <w:trPr>
          <w:trHeight w:val="268"/>
        </w:trPr>
        <w:tc>
          <w:tcPr>
            <w:tcW w:w="993" w:type="dxa"/>
            <w:tcBorders>
              <w:top w:val="single" w:sz="4" w:space="0" w:color="auto"/>
              <w:left w:val="single" w:sz="4" w:space="0" w:color="auto"/>
              <w:bottom w:val="single" w:sz="4" w:space="0" w:color="auto"/>
              <w:right w:val="single" w:sz="4" w:space="0" w:color="auto"/>
            </w:tcBorders>
          </w:tcPr>
          <w:p w14:paraId="088BED69" w14:textId="77777777" w:rsidR="008D2C26" w:rsidRPr="008D2C26" w:rsidRDefault="008D2C26" w:rsidP="00CD6162">
            <w:pPr>
              <w:spacing w:line="264" w:lineRule="auto"/>
              <w:jc w:val="center"/>
              <w:rPr>
                <w:rFonts w:eastAsiaTheme="minorHAnsi"/>
                <w:b/>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14:paraId="7B1F9C8C" w14:textId="77777777" w:rsidR="008D2C26" w:rsidRPr="008D2C26" w:rsidRDefault="008D2C26" w:rsidP="00CD6162">
            <w:pPr>
              <w:jc w:val="both"/>
              <w:rPr>
                <w:bCs/>
                <w:sz w:val="22"/>
                <w:szCs w:val="22"/>
              </w:rPr>
            </w:pPr>
            <w:bookmarkStart w:id="0" w:name="_Hlk170906143"/>
            <w:r w:rsidRPr="008D2C26">
              <w:rPr>
                <w:bCs/>
                <w:sz w:val="22"/>
                <w:szCs w:val="22"/>
              </w:rPr>
              <w:t xml:space="preserve">2.1. Padažas salotoms su morkomis ir paprika turi atitikti (EB) Nr. 852/2004 dėl maisto produktų higienai nustatytų reikalavimų su vėlesniais pakeitimais. Produkcija gaminama laikantis Lietuvos higienos normos HN 15:2021 „Maisto higiena“. Pesticidų likučių kiekis turi atitikti (EB) Nr. 396/2005 reikalavimus, (EB) Nr. 1234/2007 reikalavimus.  </w:t>
            </w:r>
          </w:p>
          <w:p w14:paraId="06C5AB09" w14:textId="77777777" w:rsidR="008D2C26" w:rsidRPr="008D2C26" w:rsidRDefault="008D2C26" w:rsidP="00CD6162">
            <w:pPr>
              <w:jc w:val="both"/>
              <w:rPr>
                <w:bCs/>
                <w:sz w:val="22"/>
                <w:szCs w:val="22"/>
              </w:rPr>
            </w:pPr>
            <w:r w:rsidRPr="008D2C26">
              <w:rPr>
                <w:bCs/>
                <w:sz w:val="22"/>
                <w:szCs w:val="22"/>
              </w:rPr>
              <w:t xml:space="preserve">2.2. Produkcija ženklinama pagal HN 119:2014, (ES) Nr.1169/2011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683F3BA1" w14:textId="77777777" w:rsidR="008D2C26" w:rsidRPr="008D2C26" w:rsidRDefault="008D2C26" w:rsidP="00CD6162">
            <w:pPr>
              <w:jc w:val="both"/>
              <w:rPr>
                <w:bCs/>
                <w:sz w:val="22"/>
                <w:szCs w:val="22"/>
              </w:rPr>
            </w:pPr>
            <w:r w:rsidRPr="008D2C26">
              <w:rPr>
                <w:bCs/>
                <w:sz w:val="22"/>
                <w:szCs w:val="22"/>
              </w:rPr>
              <w:t>2.3. Sudedamosios dalys: vanduo, cukrus, druska, acto rūgštis, morkos, svogūnai, česnakai, paprikos ir</w:t>
            </w:r>
            <w:bookmarkStart w:id="1" w:name="_Hlk171370069"/>
            <w:r w:rsidRPr="008D2C26">
              <w:rPr>
                <w:bCs/>
                <w:sz w:val="22"/>
                <w:szCs w:val="22"/>
              </w:rPr>
              <w:t xml:space="preserve"> kitos technologiniam procesui reikalingos medžiagos.</w:t>
            </w:r>
            <w:bookmarkEnd w:id="1"/>
          </w:p>
          <w:p w14:paraId="5CDF74A4" w14:textId="77777777" w:rsidR="008D2C26" w:rsidRPr="008D2C26" w:rsidRDefault="008D2C26" w:rsidP="00CD6162">
            <w:pPr>
              <w:jc w:val="both"/>
              <w:rPr>
                <w:bCs/>
                <w:sz w:val="22"/>
                <w:szCs w:val="22"/>
              </w:rPr>
            </w:pPr>
            <w:r w:rsidRPr="008D2C26">
              <w:rPr>
                <w:bCs/>
                <w:sz w:val="22"/>
                <w:szCs w:val="22"/>
              </w:rPr>
              <w:t xml:space="preserve">2.4. Išfasavimas: </w:t>
            </w:r>
            <w:r w:rsidRPr="008D2C26">
              <w:rPr>
                <w:bCs/>
                <w:color w:val="000000"/>
                <w:sz w:val="22"/>
                <w:szCs w:val="22"/>
              </w:rPr>
              <w:t>iki 400 g stiklinėje</w:t>
            </w:r>
            <w:r w:rsidRPr="008D2C26">
              <w:rPr>
                <w:bCs/>
                <w:sz w:val="22"/>
                <w:szCs w:val="22"/>
              </w:rPr>
              <w:t xml:space="preserve"> ar plastikinėje taroje.</w:t>
            </w:r>
          </w:p>
          <w:p w14:paraId="038A99AA" w14:textId="77777777" w:rsidR="008D2C26" w:rsidRPr="008D2C26" w:rsidRDefault="008D2C26" w:rsidP="00CD6162">
            <w:pPr>
              <w:jc w:val="both"/>
              <w:rPr>
                <w:bCs/>
                <w:sz w:val="22"/>
                <w:szCs w:val="22"/>
              </w:rPr>
            </w:pPr>
            <w:r w:rsidRPr="008D2C26">
              <w:rPr>
                <w:bCs/>
                <w:sz w:val="22"/>
                <w:szCs w:val="22"/>
              </w:rPr>
              <w:t>2.5. Konsistencija: tirštas.</w:t>
            </w:r>
          </w:p>
          <w:p w14:paraId="7735B950" w14:textId="77777777" w:rsidR="008D2C26" w:rsidRPr="008D2C26" w:rsidRDefault="008D2C26" w:rsidP="00CD6162">
            <w:pPr>
              <w:jc w:val="both"/>
              <w:rPr>
                <w:bCs/>
                <w:sz w:val="22"/>
                <w:szCs w:val="22"/>
              </w:rPr>
            </w:pPr>
            <w:r w:rsidRPr="008D2C26">
              <w:rPr>
                <w:bCs/>
                <w:sz w:val="22"/>
                <w:szCs w:val="22"/>
              </w:rPr>
              <w:t xml:space="preserve">2.6.Pakuojamas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631338DB" w14:textId="77777777" w:rsidR="008D2C26" w:rsidRPr="008D2C26" w:rsidRDefault="008D2C26" w:rsidP="00CD6162">
            <w:pPr>
              <w:jc w:val="both"/>
              <w:rPr>
                <w:bCs/>
                <w:sz w:val="22"/>
                <w:szCs w:val="22"/>
              </w:rPr>
            </w:pPr>
            <w:r w:rsidRPr="008D2C26">
              <w:rPr>
                <w:bCs/>
                <w:sz w:val="22"/>
                <w:szCs w:val="22"/>
              </w:rPr>
              <w:t xml:space="preserve">2.7. Laikomas, gabenamas ir tiekiamas į rinką pagal HN 15:2021 su visais galiojančiais pakeitimais, HN 16:2011. </w:t>
            </w:r>
          </w:p>
          <w:p w14:paraId="73792111" w14:textId="77777777" w:rsidR="008D2C26" w:rsidRPr="008D2C26" w:rsidRDefault="008D2C26" w:rsidP="00CD6162">
            <w:pPr>
              <w:jc w:val="both"/>
              <w:rPr>
                <w:bCs/>
                <w:sz w:val="22"/>
                <w:szCs w:val="22"/>
              </w:rPr>
            </w:pPr>
            <w:r w:rsidRPr="008D2C26">
              <w:rPr>
                <w:bCs/>
                <w:sz w:val="22"/>
                <w:szCs w:val="22"/>
              </w:rPr>
              <w:t>2.8. Produkcija pristatoma pagal poreikį vieną kartą per savaitę darbo dienomis, per 1 (vieną) darbo dieną nuo užsakymo pateikimo, su ne trumpesniu kaip 2/3 tinkamumo vartoti terminu.</w:t>
            </w:r>
          </w:p>
          <w:p w14:paraId="08F67E84" w14:textId="77777777" w:rsidR="008D2C26" w:rsidRPr="008D2C26" w:rsidRDefault="008D2C26" w:rsidP="00CD6162">
            <w:pPr>
              <w:jc w:val="both"/>
              <w:rPr>
                <w:bCs/>
                <w:sz w:val="22"/>
                <w:szCs w:val="22"/>
              </w:rPr>
            </w:pPr>
            <w:r w:rsidRPr="008D2C26">
              <w:rPr>
                <w:bCs/>
                <w:sz w:val="22"/>
                <w:szCs w:val="22"/>
              </w:rPr>
              <w:t>2.9. Tiekėjas privalo pateikti gamintojo kokybės pažymėjimą arbą lygiavertį pažymėjimui dokumentą originalia kalba (jei importuojama) kartu su lietuvišku vertimu pirmai siuntai bei tuo atveju kai pareiškiamos pretenzijos dėl produkcijos kokybės.</w:t>
            </w:r>
          </w:p>
          <w:p w14:paraId="736052CF" w14:textId="77777777" w:rsidR="008D2C26" w:rsidRPr="008D2C26" w:rsidRDefault="008D2C26" w:rsidP="00CD6162">
            <w:pPr>
              <w:jc w:val="both"/>
              <w:rPr>
                <w:sz w:val="22"/>
                <w:szCs w:val="22"/>
              </w:rPr>
            </w:pPr>
            <w:r w:rsidRPr="008D2C26">
              <w:rPr>
                <w:bCs/>
                <w:sz w:val="22"/>
                <w:szCs w:val="22"/>
              </w:rPr>
              <w:lastRenderedPageBreak/>
              <w:t xml:space="preserve">2.10. LSMU ligoninė Kauno klinikos yra kontroliuojama VMVT, dėl to VMVT prašymu (raštišku) tiekėjas privalo pateikti reikiamą informaciją apie pristatomą produkciją. </w:t>
            </w:r>
            <w:bookmarkEnd w:id="0"/>
          </w:p>
        </w:tc>
        <w:tc>
          <w:tcPr>
            <w:tcW w:w="4536" w:type="dxa"/>
            <w:tcBorders>
              <w:top w:val="single" w:sz="4" w:space="0" w:color="auto"/>
              <w:left w:val="single" w:sz="4" w:space="0" w:color="auto"/>
              <w:bottom w:val="single" w:sz="4" w:space="0" w:color="auto"/>
              <w:right w:val="single" w:sz="4" w:space="0" w:color="auto"/>
            </w:tcBorders>
          </w:tcPr>
          <w:p w14:paraId="5155CCA1" w14:textId="77777777" w:rsidR="008D2C26" w:rsidRPr="008D2C26" w:rsidRDefault="008D2C26" w:rsidP="00CD6162">
            <w:pPr>
              <w:spacing w:line="264" w:lineRule="auto"/>
              <w:jc w:val="both"/>
              <w:rPr>
                <w:rFonts w:eastAsiaTheme="minorHAnsi"/>
                <w:color w:val="FF0000"/>
                <w:sz w:val="22"/>
                <w:szCs w:val="22"/>
              </w:rPr>
            </w:pPr>
          </w:p>
        </w:tc>
      </w:tr>
      <w:tr w:rsidR="008D2C26" w:rsidRPr="008D2C26" w14:paraId="678E928A" w14:textId="77777777" w:rsidTr="00CD6162">
        <w:trPr>
          <w:trHeight w:val="268"/>
        </w:trPr>
        <w:tc>
          <w:tcPr>
            <w:tcW w:w="993" w:type="dxa"/>
            <w:tcBorders>
              <w:top w:val="single" w:sz="4" w:space="0" w:color="auto"/>
              <w:left w:val="single" w:sz="4" w:space="0" w:color="auto"/>
              <w:bottom w:val="single" w:sz="4" w:space="0" w:color="auto"/>
              <w:right w:val="single" w:sz="4" w:space="0" w:color="auto"/>
            </w:tcBorders>
          </w:tcPr>
          <w:p w14:paraId="5D04E188" w14:textId="77777777" w:rsidR="008D2C26" w:rsidRPr="008D2C26" w:rsidRDefault="008D2C26" w:rsidP="00CD6162">
            <w:pPr>
              <w:spacing w:line="264" w:lineRule="auto"/>
              <w:jc w:val="center"/>
              <w:rPr>
                <w:rFonts w:eastAsiaTheme="minorHAnsi"/>
                <w:b/>
                <w:sz w:val="22"/>
                <w:szCs w:val="22"/>
              </w:rPr>
            </w:pPr>
            <w:r w:rsidRPr="008D2C26">
              <w:rPr>
                <w:rFonts w:eastAsiaTheme="minorHAnsi"/>
                <w:b/>
                <w:sz w:val="22"/>
                <w:szCs w:val="22"/>
              </w:rPr>
              <w:t>3</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1F4CFCE5" w14:textId="77777777" w:rsidR="008D2C26" w:rsidRPr="008D2C26" w:rsidRDefault="008D2C26" w:rsidP="00CD6162">
            <w:pPr>
              <w:spacing w:line="264" w:lineRule="auto"/>
              <w:jc w:val="center"/>
              <w:rPr>
                <w:rFonts w:eastAsiaTheme="minorHAnsi"/>
                <w:color w:val="FF0000"/>
                <w:sz w:val="22"/>
                <w:szCs w:val="22"/>
              </w:rPr>
            </w:pPr>
            <w:r w:rsidRPr="008D2C26">
              <w:rPr>
                <w:b/>
                <w:bCs/>
                <w:sz w:val="22"/>
                <w:szCs w:val="22"/>
              </w:rPr>
              <w:t>Garstyčios</w:t>
            </w:r>
          </w:p>
        </w:tc>
      </w:tr>
      <w:tr w:rsidR="008D2C26" w:rsidRPr="008D2C26" w14:paraId="1C2CE7C6" w14:textId="77777777" w:rsidTr="00CD6162">
        <w:trPr>
          <w:trHeight w:val="268"/>
        </w:trPr>
        <w:tc>
          <w:tcPr>
            <w:tcW w:w="993" w:type="dxa"/>
            <w:tcBorders>
              <w:top w:val="single" w:sz="4" w:space="0" w:color="auto"/>
              <w:left w:val="single" w:sz="4" w:space="0" w:color="auto"/>
              <w:bottom w:val="single" w:sz="4" w:space="0" w:color="auto"/>
              <w:right w:val="single" w:sz="4" w:space="0" w:color="auto"/>
            </w:tcBorders>
          </w:tcPr>
          <w:p w14:paraId="63989E8F" w14:textId="77777777" w:rsidR="008D2C26" w:rsidRPr="008D2C26" w:rsidRDefault="008D2C26" w:rsidP="00CD6162">
            <w:pPr>
              <w:spacing w:line="264" w:lineRule="auto"/>
              <w:jc w:val="center"/>
              <w:rPr>
                <w:rFonts w:eastAsiaTheme="minorHAnsi"/>
                <w:b/>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14:paraId="7107B966" w14:textId="77777777" w:rsidR="008D2C26" w:rsidRPr="008D2C26" w:rsidRDefault="008D2C26" w:rsidP="00CD6162">
            <w:pPr>
              <w:jc w:val="both"/>
              <w:rPr>
                <w:bCs/>
                <w:sz w:val="22"/>
                <w:szCs w:val="22"/>
              </w:rPr>
            </w:pPr>
            <w:r w:rsidRPr="008D2C26">
              <w:rPr>
                <w:bCs/>
                <w:sz w:val="22"/>
                <w:szCs w:val="22"/>
              </w:rPr>
              <w:t xml:space="preserve">3.1. Garstyčios turi atitikti (EB) Nr. 852/2004 dėl maisto produktų higienai nustatytų reikalavimų su vėlesniais pakeitimais. Produkcija gaminama laikantis Lietuvos higienos normos HN 15:2021 „Maisto higiena“. Pesticidų likučių kiekis turi atitikti (EB) Nr. 396/2005 reikalavimus, (EB) Nr. 1234/2007 reikalavimus.  </w:t>
            </w:r>
          </w:p>
          <w:p w14:paraId="50607C02" w14:textId="77777777" w:rsidR="008D2C26" w:rsidRPr="008D2C26" w:rsidRDefault="008D2C26" w:rsidP="00CD6162">
            <w:pPr>
              <w:jc w:val="both"/>
              <w:rPr>
                <w:bCs/>
                <w:sz w:val="22"/>
                <w:szCs w:val="22"/>
              </w:rPr>
            </w:pPr>
            <w:r w:rsidRPr="008D2C26">
              <w:rPr>
                <w:bCs/>
                <w:sz w:val="22"/>
                <w:szCs w:val="22"/>
              </w:rPr>
              <w:t xml:space="preserve">3.2. Produkcija ženklinama pagal HN 119:2014, (ES) Nr.1169/2011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20823F9B" w14:textId="77777777" w:rsidR="008D2C26" w:rsidRPr="008D2C26" w:rsidRDefault="008D2C26" w:rsidP="00CD6162">
            <w:pPr>
              <w:jc w:val="both"/>
              <w:rPr>
                <w:bCs/>
                <w:sz w:val="22"/>
                <w:szCs w:val="22"/>
              </w:rPr>
            </w:pPr>
            <w:r w:rsidRPr="008D2C26">
              <w:rPr>
                <w:bCs/>
                <w:sz w:val="22"/>
                <w:szCs w:val="22"/>
              </w:rPr>
              <w:t>3.3. Sudedamosios dalys: geriamasis vanduo, spirito actas, garstyčių milteliai (ne mažiau 16 %) cukrus, valgomoji druska, prieskoniai, kitos technologiniam procesui reikalingos medžiagos.</w:t>
            </w:r>
          </w:p>
          <w:p w14:paraId="3FCEDFD8" w14:textId="77777777" w:rsidR="008D2C26" w:rsidRPr="008D2C26" w:rsidRDefault="008D2C26" w:rsidP="00CD6162">
            <w:pPr>
              <w:jc w:val="both"/>
              <w:rPr>
                <w:bCs/>
                <w:sz w:val="22"/>
                <w:szCs w:val="22"/>
              </w:rPr>
            </w:pPr>
            <w:r w:rsidRPr="008D2C26">
              <w:rPr>
                <w:bCs/>
                <w:sz w:val="22"/>
                <w:szCs w:val="22"/>
              </w:rPr>
              <w:t xml:space="preserve">3.4. Išfasavimas: </w:t>
            </w:r>
            <w:r w:rsidRPr="008D2C26">
              <w:rPr>
                <w:bCs/>
                <w:color w:val="000000"/>
                <w:sz w:val="22"/>
                <w:szCs w:val="22"/>
              </w:rPr>
              <w:t>iki 200 g stiklinėje ar plastikinėje taroje</w:t>
            </w:r>
            <w:r w:rsidRPr="008D2C26">
              <w:rPr>
                <w:bCs/>
                <w:sz w:val="22"/>
                <w:szCs w:val="22"/>
              </w:rPr>
              <w:t>.</w:t>
            </w:r>
          </w:p>
          <w:p w14:paraId="7E6E46B2" w14:textId="77777777" w:rsidR="008D2C26" w:rsidRPr="008D2C26" w:rsidRDefault="008D2C26" w:rsidP="00CD6162">
            <w:pPr>
              <w:jc w:val="both"/>
              <w:rPr>
                <w:bCs/>
                <w:sz w:val="22"/>
                <w:szCs w:val="22"/>
              </w:rPr>
            </w:pPr>
            <w:r w:rsidRPr="008D2C26">
              <w:rPr>
                <w:bCs/>
                <w:sz w:val="22"/>
                <w:szCs w:val="22"/>
              </w:rPr>
              <w:t>3.5. Konsistencija: tirštas.</w:t>
            </w:r>
          </w:p>
          <w:p w14:paraId="679B03B6" w14:textId="77777777" w:rsidR="008D2C26" w:rsidRPr="008D2C26" w:rsidRDefault="008D2C26" w:rsidP="00CD6162">
            <w:pPr>
              <w:jc w:val="both"/>
              <w:rPr>
                <w:bCs/>
                <w:sz w:val="22"/>
                <w:szCs w:val="22"/>
              </w:rPr>
            </w:pPr>
            <w:r w:rsidRPr="008D2C26">
              <w:rPr>
                <w:bCs/>
                <w:sz w:val="22"/>
                <w:szCs w:val="22"/>
              </w:rPr>
              <w:t xml:space="preserve">3.6. 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40EA506F" w14:textId="77777777" w:rsidR="008D2C26" w:rsidRPr="008D2C26" w:rsidRDefault="008D2C26" w:rsidP="00CD6162">
            <w:pPr>
              <w:jc w:val="both"/>
              <w:rPr>
                <w:bCs/>
                <w:sz w:val="22"/>
                <w:szCs w:val="22"/>
              </w:rPr>
            </w:pPr>
            <w:r w:rsidRPr="008D2C26">
              <w:rPr>
                <w:bCs/>
                <w:sz w:val="22"/>
                <w:szCs w:val="22"/>
              </w:rPr>
              <w:t>3.7. Laikomas, gabenamas ir tiekiamas į rinką pagal HN 15:2021 su visais galiojančiais pakeitimais, HN 16:2011, (EB).</w:t>
            </w:r>
          </w:p>
          <w:p w14:paraId="781C7AB4" w14:textId="77777777" w:rsidR="008D2C26" w:rsidRPr="008D2C26" w:rsidRDefault="008D2C26" w:rsidP="00CD6162">
            <w:pPr>
              <w:jc w:val="both"/>
              <w:rPr>
                <w:bCs/>
                <w:sz w:val="22"/>
                <w:szCs w:val="22"/>
              </w:rPr>
            </w:pPr>
            <w:r w:rsidRPr="008D2C26">
              <w:rPr>
                <w:bCs/>
                <w:sz w:val="22"/>
                <w:szCs w:val="22"/>
              </w:rPr>
              <w:t>3.8. Produkcija pristatoma pagal poreikį vieną kartą per savaitę darbo dienomis, per 1 (vieną) darbo dieną nuo užsakymo pateikimo, su ne trumpesniu kaip 2/3 tinkamumo vartoti terminu.</w:t>
            </w:r>
          </w:p>
          <w:p w14:paraId="779C370F" w14:textId="77777777" w:rsidR="008D2C26" w:rsidRPr="008D2C26" w:rsidRDefault="008D2C26" w:rsidP="00CD6162">
            <w:pPr>
              <w:jc w:val="both"/>
              <w:rPr>
                <w:bCs/>
                <w:sz w:val="22"/>
                <w:szCs w:val="22"/>
              </w:rPr>
            </w:pPr>
            <w:r w:rsidRPr="008D2C26">
              <w:rPr>
                <w:bCs/>
                <w:sz w:val="22"/>
                <w:szCs w:val="22"/>
              </w:rPr>
              <w:t>3.9. Tiekėjas privalo pateikti gamintojo kokybės pažymėjimą arbą lygiavertį pažymėjimui dokumentą originalia kalba (jei importuojama) kartu su lietuvišku vertimu pirmai siuntai bei tuo atveju kai pareiškiamos pretenzijos dėl produkcijos kokybės.</w:t>
            </w:r>
          </w:p>
          <w:p w14:paraId="3EF93B67" w14:textId="77777777" w:rsidR="008D2C26" w:rsidRPr="008D2C26" w:rsidRDefault="008D2C26" w:rsidP="00CD6162">
            <w:pPr>
              <w:jc w:val="both"/>
              <w:rPr>
                <w:sz w:val="22"/>
                <w:szCs w:val="22"/>
              </w:rPr>
            </w:pPr>
            <w:r w:rsidRPr="008D2C26">
              <w:rPr>
                <w:bCs/>
                <w:sz w:val="22"/>
                <w:szCs w:val="22"/>
              </w:rPr>
              <w:t xml:space="preserve">3.10.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7A68A91E" w14:textId="77777777" w:rsidR="008D2C26" w:rsidRPr="008D2C26" w:rsidRDefault="008D2C26" w:rsidP="00CD6162">
            <w:pPr>
              <w:spacing w:line="264" w:lineRule="auto"/>
              <w:jc w:val="both"/>
              <w:rPr>
                <w:rFonts w:eastAsiaTheme="minorHAnsi"/>
                <w:color w:val="FF0000"/>
                <w:sz w:val="22"/>
                <w:szCs w:val="22"/>
              </w:rPr>
            </w:pPr>
          </w:p>
        </w:tc>
      </w:tr>
      <w:tr w:rsidR="008D2C26" w:rsidRPr="008D2C26" w14:paraId="504B5A0C" w14:textId="77777777" w:rsidTr="00CD6162">
        <w:trPr>
          <w:trHeight w:val="268"/>
        </w:trPr>
        <w:tc>
          <w:tcPr>
            <w:tcW w:w="993" w:type="dxa"/>
            <w:tcBorders>
              <w:top w:val="single" w:sz="4" w:space="0" w:color="auto"/>
              <w:left w:val="single" w:sz="4" w:space="0" w:color="auto"/>
              <w:bottom w:val="single" w:sz="4" w:space="0" w:color="auto"/>
              <w:right w:val="single" w:sz="4" w:space="0" w:color="auto"/>
            </w:tcBorders>
          </w:tcPr>
          <w:p w14:paraId="01C464C9" w14:textId="77777777" w:rsidR="008D2C26" w:rsidRPr="008D2C26" w:rsidRDefault="008D2C26" w:rsidP="00CD6162">
            <w:pPr>
              <w:spacing w:line="264" w:lineRule="auto"/>
              <w:jc w:val="center"/>
              <w:rPr>
                <w:rFonts w:eastAsiaTheme="minorHAnsi"/>
                <w:b/>
                <w:sz w:val="22"/>
                <w:szCs w:val="22"/>
              </w:rPr>
            </w:pPr>
            <w:r w:rsidRPr="008D2C26">
              <w:rPr>
                <w:rFonts w:eastAsiaTheme="minorHAnsi"/>
                <w:b/>
                <w:sz w:val="22"/>
                <w:szCs w:val="22"/>
              </w:rPr>
              <w:t>4</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665B1BEE" w14:textId="77777777" w:rsidR="008D2C26" w:rsidRPr="008D2C26" w:rsidRDefault="008D2C26" w:rsidP="00CD6162">
            <w:pPr>
              <w:spacing w:line="264" w:lineRule="auto"/>
              <w:jc w:val="center"/>
              <w:rPr>
                <w:rFonts w:eastAsiaTheme="minorHAnsi"/>
                <w:color w:val="FF0000"/>
                <w:sz w:val="22"/>
                <w:szCs w:val="22"/>
              </w:rPr>
            </w:pPr>
            <w:r w:rsidRPr="008D2C26">
              <w:rPr>
                <w:b/>
                <w:bCs/>
                <w:sz w:val="22"/>
                <w:szCs w:val="22"/>
              </w:rPr>
              <w:t>Cezario padažas</w:t>
            </w:r>
          </w:p>
        </w:tc>
      </w:tr>
      <w:tr w:rsidR="008D2C26" w:rsidRPr="008D2C26" w14:paraId="239C24C0" w14:textId="77777777" w:rsidTr="00CD6162">
        <w:trPr>
          <w:trHeight w:val="268"/>
        </w:trPr>
        <w:tc>
          <w:tcPr>
            <w:tcW w:w="993" w:type="dxa"/>
            <w:tcBorders>
              <w:top w:val="single" w:sz="4" w:space="0" w:color="auto"/>
              <w:left w:val="single" w:sz="4" w:space="0" w:color="auto"/>
              <w:bottom w:val="single" w:sz="4" w:space="0" w:color="auto"/>
              <w:right w:val="single" w:sz="4" w:space="0" w:color="auto"/>
            </w:tcBorders>
          </w:tcPr>
          <w:p w14:paraId="75CA4E01" w14:textId="77777777" w:rsidR="008D2C26" w:rsidRPr="008D2C26" w:rsidRDefault="008D2C26" w:rsidP="00CD6162">
            <w:pPr>
              <w:spacing w:line="264" w:lineRule="auto"/>
              <w:jc w:val="center"/>
              <w:rPr>
                <w:rFonts w:eastAsiaTheme="minorHAnsi"/>
                <w:b/>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14:paraId="6D1F7FC9" w14:textId="77777777" w:rsidR="008D2C26" w:rsidRPr="008D2C26" w:rsidRDefault="008D2C26" w:rsidP="00CD6162">
            <w:pPr>
              <w:jc w:val="both"/>
              <w:rPr>
                <w:bCs/>
                <w:sz w:val="22"/>
                <w:szCs w:val="22"/>
              </w:rPr>
            </w:pPr>
            <w:r w:rsidRPr="008D2C26">
              <w:rPr>
                <w:bCs/>
                <w:sz w:val="22"/>
                <w:szCs w:val="22"/>
              </w:rPr>
              <w:t xml:space="preserve">4.1. Cezario padažas turi atitikti (EB) Nr. 852/2004 dėl maisto produktų higienai nustatytų reikalavimų su vėlesniais pakeitimais. Produkcija gaminama laikantis Lietuvos higienos normos HN 15:2021 „Maisto higiena“. Pesticidų likučių kiekis turi atitikti (EB) Nr. 396/2005 reikalavimus, (EB) Nr. 1234/2007 reikalavimus.  </w:t>
            </w:r>
          </w:p>
          <w:p w14:paraId="6C7632EF" w14:textId="77777777" w:rsidR="008D2C26" w:rsidRPr="008D2C26" w:rsidRDefault="008D2C26" w:rsidP="00CD6162">
            <w:pPr>
              <w:jc w:val="both"/>
              <w:rPr>
                <w:bCs/>
                <w:sz w:val="22"/>
                <w:szCs w:val="22"/>
              </w:rPr>
            </w:pPr>
            <w:r w:rsidRPr="008D2C26">
              <w:rPr>
                <w:bCs/>
                <w:sz w:val="22"/>
                <w:szCs w:val="22"/>
              </w:rPr>
              <w:t xml:space="preserve">4.2. Produkcija ženklinama pagal HN 119:2014, (ES) Nr.1169/2011 reglamento ženklinimo reikalavimus. </w:t>
            </w:r>
            <w:r w:rsidRPr="008D2C26">
              <w:rPr>
                <w:bCs/>
                <w:sz w:val="22"/>
                <w:szCs w:val="22"/>
              </w:rPr>
              <w:lastRenderedPageBreak/>
              <w:t xml:space="preserve">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0D8CF0D7" w14:textId="77777777" w:rsidR="008D2C26" w:rsidRPr="008D2C26" w:rsidRDefault="008D2C26" w:rsidP="00CD6162">
            <w:pPr>
              <w:jc w:val="both"/>
              <w:rPr>
                <w:bCs/>
                <w:sz w:val="22"/>
                <w:szCs w:val="22"/>
              </w:rPr>
            </w:pPr>
            <w:r w:rsidRPr="008D2C26">
              <w:rPr>
                <w:bCs/>
                <w:sz w:val="22"/>
                <w:szCs w:val="22"/>
              </w:rPr>
              <w:t xml:space="preserve">4.3. Sudedamosios dalys: vanduo, aliejus, cukrus, druska, krakmolas, pienas ar pieno milteliai, garstyčios ar garstyčių milteliai, kiaušinių tryniai ar kiaušinių trynių milteliai, prieskoniai, rūgštingumą reguliuojanti medžiaga ir kitos technologiniam procesui reikalingos medžiagos. </w:t>
            </w:r>
          </w:p>
          <w:p w14:paraId="73001EE0" w14:textId="77777777" w:rsidR="008D2C26" w:rsidRPr="008D2C26" w:rsidRDefault="008D2C26" w:rsidP="00CD6162">
            <w:pPr>
              <w:jc w:val="both"/>
              <w:rPr>
                <w:bCs/>
                <w:sz w:val="22"/>
                <w:szCs w:val="22"/>
              </w:rPr>
            </w:pPr>
            <w:r w:rsidRPr="008D2C26">
              <w:rPr>
                <w:bCs/>
                <w:sz w:val="22"/>
                <w:szCs w:val="22"/>
              </w:rPr>
              <w:t>4.4. Išfasavimas: iki 400 g stiklinėje ar plastikinėje taroje.</w:t>
            </w:r>
          </w:p>
          <w:p w14:paraId="66AD6F1C" w14:textId="77777777" w:rsidR="008D2C26" w:rsidRPr="008D2C26" w:rsidRDefault="008D2C26" w:rsidP="00CD6162">
            <w:pPr>
              <w:jc w:val="both"/>
              <w:rPr>
                <w:bCs/>
                <w:sz w:val="22"/>
                <w:szCs w:val="22"/>
              </w:rPr>
            </w:pPr>
            <w:r w:rsidRPr="008D2C26">
              <w:rPr>
                <w:bCs/>
                <w:sz w:val="22"/>
                <w:szCs w:val="22"/>
              </w:rPr>
              <w:t>4.5. Konsistencija: tirštas.</w:t>
            </w:r>
          </w:p>
          <w:p w14:paraId="268C6934" w14:textId="77777777" w:rsidR="008D2C26" w:rsidRPr="008D2C26" w:rsidRDefault="008D2C26" w:rsidP="00CD6162">
            <w:pPr>
              <w:jc w:val="both"/>
              <w:rPr>
                <w:bCs/>
                <w:sz w:val="22"/>
                <w:szCs w:val="22"/>
              </w:rPr>
            </w:pPr>
            <w:bookmarkStart w:id="2" w:name="_Hlk171058031"/>
            <w:r w:rsidRPr="008D2C26">
              <w:rPr>
                <w:bCs/>
                <w:sz w:val="22"/>
                <w:szCs w:val="22"/>
              </w:rPr>
              <w:t xml:space="preserve">4.6. 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bookmarkEnd w:id="2"/>
          <w:p w14:paraId="73ACB62C" w14:textId="77777777" w:rsidR="008D2C26" w:rsidRPr="008D2C26" w:rsidRDefault="008D2C26" w:rsidP="00CD6162">
            <w:pPr>
              <w:jc w:val="both"/>
              <w:rPr>
                <w:bCs/>
                <w:sz w:val="22"/>
                <w:szCs w:val="22"/>
              </w:rPr>
            </w:pPr>
            <w:r w:rsidRPr="008D2C26">
              <w:rPr>
                <w:bCs/>
                <w:sz w:val="22"/>
                <w:szCs w:val="22"/>
              </w:rPr>
              <w:t>4.7. Laikomas, gabenamas ir tiekiamas į rinką pagal HN 15:2021 su visais galiojančiais pakeitimais, HN 16:2011.</w:t>
            </w:r>
          </w:p>
          <w:p w14:paraId="43D59E5C" w14:textId="77777777" w:rsidR="008D2C26" w:rsidRPr="008D2C26" w:rsidRDefault="008D2C26" w:rsidP="00CD6162">
            <w:pPr>
              <w:jc w:val="both"/>
              <w:rPr>
                <w:bCs/>
                <w:sz w:val="22"/>
                <w:szCs w:val="22"/>
              </w:rPr>
            </w:pPr>
            <w:r w:rsidRPr="008D2C26">
              <w:rPr>
                <w:bCs/>
                <w:sz w:val="22"/>
                <w:szCs w:val="22"/>
              </w:rPr>
              <w:t>4.8. Produkcija pristatoma pagal poreikį vieną kartą per savaitę darbo dienomis, per 1 (vieną) darbo dieną nuo užsakymo pateikimo, su ne trumpesniu kaip 2/3 tinkamumo vartoti terminu.</w:t>
            </w:r>
          </w:p>
          <w:p w14:paraId="75290A4F" w14:textId="77777777" w:rsidR="008D2C26" w:rsidRPr="008D2C26" w:rsidRDefault="008D2C26" w:rsidP="00CD6162">
            <w:pPr>
              <w:jc w:val="both"/>
              <w:rPr>
                <w:bCs/>
                <w:sz w:val="22"/>
                <w:szCs w:val="22"/>
              </w:rPr>
            </w:pPr>
            <w:r w:rsidRPr="008D2C26">
              <w:rPr>
                <w:bCs/>
                <w:sz w:val="22"/>
                <w:szCs w:val="22"/>
              </w:rPr>
              <w:t>4.9. Tiekėjas privalo pateikti gamintojo kokybės pažymėjimą arbą lygiavertį pažymėjimui dokumentą originalia kalba (jei importuojama) kartu su lietuvišku vertimu pirmai siuntai bei tuo atveju kai pareiškiamos pretenzijos dėl produkcijos kokybės.</w:t>
            </w:r>
          </w:p>
          <w:p w14:paraId="427D5F34" w14:textId="77777777" w:rsidR="008D2C26" w:rsidRPr="008D2C26" w:rsidRDefault="008D2C26" w:rsidP="00CD6162">
            <w:pPr>
              <w:jc w:val="both"/>
              <w:rPr>
                <w:sz w:val="22"/>
                <w:szCs w:val="22"/>
              </w:rPr>
            </w:pPr>
            <w:r w:rsidRPr="008D2C26">
              <w:rPr>
                <w:bCs/>
                <w:sz w:val="22"/>
                <w:szCs w:val="22"/>
              </w:rPr>
              <w:t xml:space="preserve">4.10.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5EBA13F2" w14:textId="77777777" w:rsidR="008D2C26" w:rsidRPr="008D2C26" w:rsidRDefault="008D2C26" w:rsidP="00CD6162">
            <w:pPr>
              <w:spacing w:line="264" w:lineRule="auto"/>
              <w:jc w:val="both"/>
              <w:rPr>
                <w:rFonts w:eastAsiaTheme="minorHAnsi"/>
                <w:color w:val="FF0000"/>
                <w:sz w:val="22"/>
                <w:szCs w:val="22"/>
              </w:rPr>
            </w:pPr>
          </w:p>
        </w:tc>
      </w:tr>
      <w:tr w:rsidR="008D2C26" w:rsidRPr="008D2C26" w14:paraId="634CE1F3" w14:textId="77777777" w:rsidTr="00CD6162">
        <w:trPr>
          <w:trHeight w:val="268"/>
        </w:trPr>
        <w:tc>
          <w:tcPr>
            <w:tcW w:w="993" w:type="dxa"/>
            <w:tcBorders>
              <w:top w:val="single" w:sz="4" w:space="0" w:color="auto"/>
              <w:left w:val="single" w:sz="4" w:space="0" w:color="auto"/>
              <w:bottom w:val="single" w:sz="4" w:space="0" w:color="auto"/>
              <w:right w:val="single" w:sz="4" w:space="0" w:color="auto"/>
            </w:tcBorders>
          </w:tcPr>
          <w:p w14:paraId="383A9A90" w14:textId="77777777" w:rsidR="008D2C26" w:rsidRPr="008D2C26" w:rsidRDefault="008D2C26" w:rsidP="00CD6162">
            <w:pPr>
              <w:spacing w:line="264" w:lineRule="auto"/>
              <w:jc w:val="center"/>
              <w:rPr>
                <w:rFonts w:eastAsiaTheme="minorHAnsi"/>
                <w:b/>
                <w:sz w:val="22"/>
                <w:szCs w:val="22"/>
              </w:rPr>
            </w:pPr>
            <w:r w:rsidRPr="008D2C26">
              <w:rPr>
                <w:rFonts w:eastAsiaTheme="minorHAnsi"/>
                <w:b/>
                <w:sz w:val="22"/>
                <w:szCs w:val="22"/>
              </w:rPr>
              <w:t>5</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3B4864B9" w14:textId="77777777" w:rsidR="008D2C26" w:rsidRPr="008D2C26" w:rsidRDefault="008D2C26" w:rsidP="00CD6162">
            <w:pPr>
              <w:spacing w:line="264" w:lineRule="auto"/>
              <w:jc w:val="center"/>
              <w:rPr>
                <w:rFonts w:eastAsiaTheme="minorHAnsi"/>
                <w:color w:val="FF0000"/>
                <w:sz w:val="22"/>
                <w:szCs w:val="22"/>
              </w:rPr>
            </w:pPr>
            <w:r w:rsidRPr="008D2C26">
              <w:rPr>
                <w:b/>
                <w:bCs/>
                <w:sz w:val="22"/>
                <w:szCs w:val="22"/>
              </w:rPr>
              <w:t>BBQ padažas</w:t>
            </w:r>
          </w:p>
        </w:tc>
      </w:tr>
      <w:tr w:rsidR="008D2C26" w:rsidRPr="008D2C26" w14:paraId="489C43F3" w14:textId="77777777" w:rsidTr="00CD6162">
        <w:trPr>
          <w:trHeight w:val="268"/>
        </w:trPr>
        <w:tc>
          <w:tcPr>
            <w:tcW w:w="993" w:type="dxa"/>
            <w:tcBorders>
              <w:top w:val="single" w:sz="4" w:space="0" w:color="auto"/>
              <w:left w:val="single" w:sz="4" w:space="0" w:color="auto"/>
              <w:bottom w:val="single" w:sz="4" w:space="0" w:color="auto"/>
              <w:right w:val="single" w:sz="4" w:space="0" w:color="auto"/>
            </w:tcBorders>
          </w:tcPr>
          <w:p w14:paraId="178511D4" w14:textId="77777777" w:rsidR="008D2C26" w:rsidRPr="008D2C26" w:rsidRDefault="008D2C26" w:rsidP="00CD6162">
            <w:pPr>
              <w:spacing w:line="264" w:lineRule="auto"/>
              <w:jc w:val="center"/>
              <w:rPr>
                <w:rFonts w:eastAsiaTheme="minorHAnsi"/>
                <w:b/>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14:paraId="6709B0BB" w14:textId="77777777" w:rsidR="008D2C26" w:rsidRPr="008D2C26" w:rsidRDefault="008D2C26" w:rsidP="00CD6162">
            <w:pPr>
              <w:jc w:val="both"/>
              <w:rPr>
                <w:bCs/>
                <w:sz w:val="22"/>
                <w:szCs w:val="22"/>
              </w:rPr>
            </w:pPr>
            <w:r w:rsidRPr="008D2C26">
              <w:rPr>
                <w:bCs/>
                <w:sz w:val="22"/>
                <w:szCs w:val="22"/>
              </w:rPr>
              <w:t xml:space="preserve">5.1. BBQ padažas turi atitikti (EB) Nr. 852/2004 dėl maisto produktų higienai nustatytų reikalavimų su vėlesniais pakeitimais. Produkcija gaminama laikantis Lietuvos higienos normos HN 15:2021 „Maisto higiena“. Pesticidų likučių kiekis turi atitikti (EB) Nr. 396/2005 reikalavimus, (EB) Nr. 1234/2007 reikalavimus.  </w:t>
            </w:r>
          </w:p>
          <w:p w14:paraId="79CDD10B" w14:textId="77777777" w:rsidR="008D2C26" w:rsidRPr="008D2C26" w:rsidRDefault="008D2C26" w:rsidP="00CD6162">
            <w:pPr>
              <w:jc w:val="both"/>
              <w:rPr>
                <w:bCs/>
                <w:sz w:val="22"/>
                <w:szCs w:val="22"/>
              </w:rPr>
            </w:pPr>
            <w:r w:rsidRPr="008D2C26">
              <w:rPr>
                <w:bCs/>
                <w:sz w:val="22"/>
                <w:szCs w:val="22"/>
              </w:rPr>
              <w:t xml:space="preserve">5.2. Produkcija ženklinama pagal HN 119:2014, (ES) Nr.1169/2011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67D98E67" w14:textId="77777777" w:rsidR="008D2C26" w:rsidRPr="008D2C26" w:rsidRDefault="008D2C26" w:rsidP="00CD6162">
            <w:pPr>
              <w:jc w:val="both"/>
              <w:rPr>
                <w:bCs/>
                <w:sz w:val="22"/>
                <w:szCs w:val="22"/>
              </w:rPr>
            </w:pPr>
            <w:r w:rsidRPr="008D2C26">
              <w:rPr>
                <w:bCs/>
                <w:sz w:val="22"/>
                <w:szCs w:val="22"/>
              </w:rPr>
              <w:t xml:space="preserve">5.3. Sudedamosios dalys: pomidorų tyrė, spirito actas, cukrus, melasa, vanduo, druska, prieskoniai, tirštiklis, česnakai ar česnakų milteliai, dūmų kvapiosios </w:t>
            </w:r>
            <w:r w:rsidRPr="008D2C26">
              <w:rPr>
                <w:bCs/>
                <w:sz w:val="22"/>
                <w:szCs w:val="22"/>
              </w:rPr>
              <w:lastRenderedPageBreak/>
              <w:t>medžiagos, natūralios kvapiosios medžiagos. ir kitos technologiniam procesui reikalingos medžiagos</w:t>
            </w:r>
          </w:p>
          <w:p w14:paraId="2038E58E" w14:textId="77777777" w:rsidR="008D2C26" w:rsidRPr="008D2C26" w:rsidRDefault="008D2C26" w:rsidP="00CD6162">
            <w:pPr>
              <w:jc w:val="both"/>
              <w:rPr>
                <w:bCs/>
                <w:sz w:val="22"/>
                <w:szCs w:val="22"/>
              </w:rPr>
            </w:pPr>
            <w:r w:rsidRPr="008D2C26">
              <w:rPr>
                <w:bCs/>
                <w:sz w:val="22"/>
                <w:szCs w:val="22"/>
              </w:rPr>
              <w:t>5.4. Išfasavimas: iki 600 g stiklinėje ar plastikinėje taroje.</w:t>
            </w:r>
          </w:p>
          <w:p w14:paraId="41CB2DC9" w14:textId="77777777" w:rsidR="008D2C26" w:rsidRPr="008D2C26" w:rsidRDefault="008D2C26" w:rsidP="00CD6162">
            <w:pPr>
              <w:jc w:val="both"/>
              <w:rPr>
                <w:bCs/>
                <w:sz w:val="22"/>
                <w:szCs w:val="22"/>
              </w:rPr>
            </w:pPr>
            <w:r w:rsidRPr="008D2C26">
              <w:rPr>
                <w:bCs/>
                <w:sz w:val="22"/>
                <w:szCs w:val="22"/>
              </w:rPr>
              <w:t>5.5. Konsistencija: tirštas.</w:t>
            </w:r>
          </w:p>
          <w:p w14:paraId="2AA85083" w14:textId="77777777" w:rsidR="008D2C26" w:rsidRPr="008D2C26" w:rsidRDefault="008D2C26" w:rsidP="00CD6162">
            <w:pPr>
              <w:jc w:val="both"/>
              <w:rPr>
                <w:bCs/>
                <w:sz w:val="22"/>
                <w:szCs w:val="22"/>
              </w:rPr>
            </w:pPr>
            <w:r w:rsidRPr="008D2C26">
              <w:rPr>
                <w:bCs/>
                <w:sz w:val="22"/>
                <w:szCs w:val="22"/>
              </w:rPr>
              <w:t xml:space="preserve">5.6.Pakuojamas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162578ED" w14:textId="77777777" w:rsidR="008D2C26" w:rsidRPr="008D2C26" w:rsidRDefault="008D2C26" w:rsidP="00CD6162">
            <w:pPr>
              <w:jc w:val="both"/>
              <w:rPr>
                <w:bCs/>
                <w:sz w:val="22"/>
                <w:szCs w:val="22"/>
              </w:rPr>
            </w:pPr>
            <w:r w:rsidRPr="008D2C26">
              <w:rPr>
                <w:bCs/>
                <w:sz w:val="22"/>
                <w:szCs w:val="22"/>
              </w:rPr>
              <w:t xml:space="preserve">5.7. Laikomas, gabenamas ir tiekiamas į rinką pagal HN 15:2021 su visais galiojančiais pakeitimais, HN 16:2011. </w:t>
            </w:r>
          </w:p>
          <w:p w14:paraId="369CCC94" w14:textId="77777777" w:rsidR="008D2C26" w:rsidRPr="008D2C26" w:rsidRDefault="008D2C26" w:rsidP="00CD6162">
            <w:pPr>
              <w:jc w:val="both"/>
              <w:rPr>
                <w:bCs/>
                <w:sz w:val="22"/>
                <w:szCs w:val="22"/>
              </w:rPr>
            </w:pPr>
            <w:r w:rsidRPr="008D2C26">
              <w:rPr>
                <w:bCs/>
                <w:sz w:val="22"/>
                <w:szCs w:val="22"/>
              </w:rPr>
              <w:t>5.8. Produkcija pristatoma pagal poreikį vieną kartą per savaitę darbo dienomis, per 1 (vieną) darbo dieną nuo užsakymo pateikimo, su ne trumpesniu kaip 2/3 tinkamumo vartoti terminu.</w:t>
            </w:r>
          </w:p>
          <w:p w14:paraId="3861113F" w14:textId="77777777" w:rsidR="008D2C26" w:rsidRPr="008D2C26" w:rsidRDefault="008D2C26" w:rsidP="00CD6162">
            <w:pPr>
              <w:jc w:val="both"/>
              <w:rPr>
                <w:bCs/>
                <w:sz w:val="22"/>
                <w:szCs w:val="22"/>
              </w:rPr>
            </w:pPr>
            <w:r w:rsidRPr="008D2C26">
              <w:rPr>
                <w:bCs/>
                <w:sz w:val="22"/>
                <w:szCs w:val="22"/>
              </w:rPr>
              <w:t>5.9. Tiekėjas privalo pateikti gamintojo kokybės pažymėjimą arbą lygiavertį pažymėjimui dokumentą originalia kalba (jei importuojama) kartu su lietuvišku vertimu pirmai siuntai bei tuo atveju kai pareiškiamos pretenzijos dėl produkcijos kokybės.</w:t>
            </w:r>
          </w:p>
          <w:p w14:paraId="7EDF82A9" w14:textId="77777777" w:rsidR="008D2C26" w:rsidRPr="008D2C26" w:rsidRDefault="008D2C26" w:rsidP="00CD6162">
            <w:pPr>
              <w:jc w:val="both"/>
              <w:rPr>
                <w:sz w:val="22"/>
                <w:szCs w:val="22"/>
              </w:rPr>
            </w:pPr>
            <w:r w:rsidRPr="008D2C26">
              <w:rPr>
                <w:bCs/>
                <w:sz w:val="22"/>
                <w:szCs w:val="22"/>
              </w:rPr>
              <w:t xml:space="preserve">5.10.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5FA4995C" w14:textId="77777777" w:rsidR="008D2C26" w:rsidRPr="008D2C26" w:rsidRDefault="008D2C26" w:rsidP="00CD6162">
            <w:pPr>
              <w:spacing w:line="264" w:lineRule="auto"/>
              <w:jc w:val="both"/>
              <w:rPr>
                <w:rFonts w:eastAsiaTheme="minorHAnsi"/>
                <w:color w:val="FF0000"/>
                <w:sz w:val="22"/>
                <w:szCs w:val="22"/>
              </w:rPr>
            </w:pPr>
          </w:p>
        </w:tc>
      </w:tr>
    </w:tbl>
    <w:p w14:paraId="26AC2395" w14:textId="6BF7A718" w:rsidR="00AB02B6" w:rsidRPr="00FF0DFD" w:rsidRDefault="00FF0DFD" w:rsidP="00FF0DFD">
      <w:pPr>
        <w:rPr>
          <w:b/>
          <w:i/>
          <w:sz w:val="22"/>
          <w:szCs w:val="22"/>
        </w:rPr>
      </w:pPr>
      <w:r w:rsidRPr="00FF0DFD">
        <w:rPr>
          <w:b/>
          <w:i/>
          <w:sz w:val="22"/>
          <w:szCs w:val="22"/>
        </w:rPr>
        <w:t>PASTABA:</w:t>
      </w:r>
    </w:p>
    <w:p w14:paraId="1008242D" w14:textId="77777777" w:rsidR="00AB02B6" w:rsidRPr="00893AAF" w:rsidRDefault="00AB02B6" w:rsidP="00AB02B6">
      <w:pPr>
        <w:jc w:val="both"/>
        <w:rPr>
          <w:sz w:val="22"/>
          <w:szCs w:val="22"/>
          <w:lang w:val="lt-LT"/>
        </w:rPr>
      </w:pPr>
      <w:r w:rsidRPr="00893AAF">
        <w:rPr>
          <w:sz w:val="22"/>
          <w:szCs w:val="22"/>
          <w:lang w:val="lt-LT"/>
        </w:rPr>
        <w:t>Pateikta į LSMU ligoninę Kauno klinikas produkcija turi atitikti techninėje specifikacijoje nurodytas sąlygas bei kokybinius reikalavimus.</w:t>
      </w:r>
    </w:p>
    <w:p w14:paraId="236079E9" w14:textId="77777777" w:rsidR="00AB02B6" w:rsidRPr="00893AAF" w:rsidRDefault="00AB02B6" w:rsidP="00AB02B6">
      <w:pPr>
        <w:jc w:val="both"/>
        <w:rPr>
          <w:b/>
          <w:sz w:val="22"/>
          <w:szCs w:val="22"/>
        </w:rPr>
      </w:pPr>
      <w:r w:rsidRPr="00893AAF">
        <w:rPr>
          <w:i/>
          <w:sz w:val="22"/>
          <w:szCs w:val="22"/>
        </w:rPr>
        <w:t>*</w:t>
      </w:r>
      <w:r w:rsidRPr="00893AAF">
        <w:rPr>
          <w:b/>
          <w:sz w:val="22"/>
          <w:szCs w:val="22"/>
        </w:rPr>
        <w:t>Pastabos: 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„Atitinka“ar nukopijuoti ir įrašyti perkančiosios organizacijos konkursui parengtus specialiuosius reikalavimus neleidžiama.</w:t>
      </w:r>
    </w:p>
    <w:p w14:paraId="723D499A" w14:textId="22065D13" w:rsidR="00956480" w:rsidRPr="00893AAF" w:rsidRDefault="00956480" w:rsidP="00956480">
      <w:pPr>
        <w:rPr>
          <w:b/>
          <w:i/>
          <w:sz w:val="22"/>
          <w:szCs w:val="22"/>
          <w:lang w:val="lt-LT"/>
        </w:rPr>
      </w:pPr>
      <w:r w:rsidRPr="00893AAF">
        <w:rPr>
          <w:b/>
          <w:i/>
          <w:sz w:val="22"/>
          <w:szCs w:val="22"/>
          <w:lang w:val="lt-LT"/>
        </w:rPr>
        <w:t>PASTABA:</w:t>
      </w:r>
    </w:p>
    <w:p w14:paraId="343D7B7A" w14:textId="77777777" w:rsidR="00956480" w:rsidRPr="00893AAF" w:rsidRDefault="00956480" w:rsidP="00956480">
      <w:pPr>
        <w:jc w:val="both"/>
        <w:rPr>
          <w:sz w:val="22"/>
          <w:szCs w:val="22"/>
          <w:lang w:val="lt-LT"/>
        </w:rPr>
      </w:pPr>
      <w:r w:rsidRPr="00893AAF">
        <w:rPr>
          <w:sz w:val="22"/>
          <w:szCs w:val="22"/>
          <w:lang w:val="lt-LT"/>
        </w:rPr>
        <w:t>Pateikta į LSMU ligoninę Kauno klinikas produkcija turi atitikti techninėje specifikacijoje nurodytas sąlygas bei kokybinius reikalavimus.</w:t>
      </w:r>
    </w:p>
    <w:p w14:paraId="519342F0" w14:textId="43788BB0" w:rsidR="00956480" w:rsidRPr="00893AAF" w:rsidRDefault="00956480" w:rsidP="00956480">
      <w:pPr>
        <w:jc w:val="both"/>
        <w:rPr>
          <w:b/>
          <w:sz w:val="22"/>
          <w:szCs w:val="22"/>
        </w:rPr>
      </w:pPr>
      <w:r w:rsidRPr="00893AAF">
        <w:rPr>
          <w:i/>
          <w:sz w:val="22"/>
          <w:szCs w:val="22"/>
        </w:rPr>
        <w:t>*</w:t>
      </w:r>
      <w:r w:rsidRPr="00893AAF">
        <w:rPr>
          <w:b/>
          <w:sz w:val="22"/>
          <w:szCs w:val="22"/>
        </w:rPr>
        <w:t>Pastabos: 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„Atitinka“ar nukopijuoti ir įrašyti perkančiosios organizacijos konkursui parengtus specialiuosius reikalavimus neleidžiama.</w:t>
      </w:r>
    </w:p>
    <w:p w14:paraId="197BCACE" w14:textId="77777777" w:rsidR="00956480" w:rsidRPr="00893AAF" w:rsidRDefault="00956480" w:rsidP="00956480">
      <w:pPr>
        <w:jc w:val="right"/>
        <w:rPr>
          <w:i/>
          <w:sz w:val="22"/>
          <w:szCs w:val="22"/>
        </w:rPr>
      </w:pPr>
    </w:p>
    <w:p w14:paraId="3D1FFD9A" w14:textId="77777777" w:rsidR="00956480" w:rsidRPr="00893AAF" w:rsidRDefault="00956480" w:rsidP="00956480">
      <w:pPr>
        <w:jc w:val="right"/>
        <w:rPr>
          <w:i/>
          <w:sz w:val="22"/>
          <w:szCs w:val="22"/>
        </w:rPr>
      </w:pPr>
      <w:r w:rsidRPr="00893AAF">
        <w:rPr>
          <w:i/>
          <w:sz w:val="22"/>
          <w:szCs w:val="22"/>
        </w:rPr>
        <w:t>5 lentelė</w:t>
      </w:r>
    </w:p>
    <w:p w14:paraId="0F50E2B4" w14:textId="77777777" w:rsidR="00956480" w:rsidRPr="00893AAF" w:rsidRDefault="00956480" w:rsidP="00956480">
      <w:pPr>
        <w:jc w:val="center"/>
        <w:rPr>
          <w:b/>
          <w:sz w:val="22"/>
          <w:szCs w:val="22"/>
        </w:rPr>
      </w:pPr>
      <w:r w:rsidRPr="00893AAF">
        <w:rPr>
          <w:b/>
          <w:sz w:val="22"/>
          <w:szCs w:val="22"/>
        </w:rPr>
        <w:t>PATEIKIAMŲ DOKUMENTŲ SĄRAŠAS</w:t>
      </w:r>
    </w:p>
    <w:p w14:paraId="2D15BA21" w14:textId="77777777" w:rsidR="00956480" w:rsidRPr="00893AAF" w:rsidRDefault="00956480" w:rsidP="00956480">
      <w:pPr>
        <w:jc w:val="center"/>
        <w:rPr>
          <w:b/>
          <w:sz w:val="22"/>
          <w:szCs w:val="22"/>
        </w:rPr>
      </w:pPr>
    </w:p>
    <w:tbl>
      <w:tblPr>
        <w:tblpPr w:leftFromText="180" w:rightFromText="180" w:vertAnchor="text" w:tblpX="7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798"/>
        <w:gridCol w:w="2268"/>
        <w:gridCol w:w="2864"/>
      </w:tblGrid>
      <w:tr w:rsidR="00956480" w:rsidRPr="00893AAF" w14:paraId="421639AB" w14:textId="77777777" w:rsidTr="00994BAC">
        <w:tc>
          <w:tcPr>
            <w:tcW w:w="704" w:type="dxa"/>
            <w:tcBorders>
              <w:top w:val="single" w:sz="4" w:space="0" w:color="auto"/>
              <w:left w:val="single" w:sz="4" w:space="0" w:color="auto"/>
              <w:bottom w:val="single" w:sz="4" w:space="0" w:color="auto"/>
              <w:right w:val="single" w:sz="4" w:space="0" w:color="auto"/>
            </w:tcBorders>
            <w:vAlign w:val="center"/>
          </w:tcPr>
          <w:p w14:paraId="35925A4E" w14:textId="77777777" w:rsidR="00956480" w:rsidRPr="00893AAF" w:rsidRDefault="00956480" w:rsidP="00994BAC">
            <w:pPr>
              <w:jc w:val="center"/>
              <w:rPr>
                <w:b/>
                <w:sz w:val="22"/>
                <w:szCs w:val="22"/>
              </w:rPr>
            </w:pPr>
            <w:r w:rsidRPr="00893AAF">
              <w:rPr>
                <w:b/>
                <w:sz w:val="22"/>
                <w:szCs w:val="22"/>
              </w:rPr>
              <w:t>Eil.</w:t>
            </w:r>
          </w:p>
          <w:p w14:paraId="4A9F45C4" w14:textId="77777777" w:rsidR="00956480" w:rsidRPr="00893AAF" w:rsidRDefault="00956480" w:rsidP="00994BAC">
            <w:pPr>
              <w:jc w:val="center"/>
              <w:rPr>
                <w:b/>
                <w:sz w:val="22"/>
                <w:szCs w:val="22"/>
              </w:rPr>
            </w:pPr>
            <w:r w:rsidRPr="00893AAF">
              <w:rPr>
                <w:b/>
                <w:sz w:val="22"/>
                <w:szCs w:val="22"/>
              </w:rPr>
              <w:t>Nr.</w:t>
            </w:r>
          </w:p>
        </w:tc>
        <w:tc>
          <w:tcPr>
            <w:tcW w:w="3798" w:type="dxa"/>
            <w:tcBorders>
              <w:top w:val="single" w:sz="4" w:space="0" w:color="auto"/>
              <w:left w:val="single" w:sz="4" w:space="0" w:color="auto"/>
              <w:bottom w:val="single" w:sz="4" w:space="0" w:color="auto"/>
              <w:right w:val="single" w:sz="4" w:space="0" w:color="auto"/>
            </w:tcBorders>
            <w:vAlign w:val="center"/>
          </w:tcPr>
          <w:p w14:paraId="5B444B77" w14:textId="77777777" w:rsidR="00956480" w:rsidRPr="00893AAF" w:rsidRDefault="00956480" w:rsidP="00994BAC">
            <w:pPr>
              <w:jc w:val="center"/>
              <w:rPr>
                <w:b/>
                <w:sz w:val="22"/>
                <w:szCs w:val="22"/>
              </w:rPr>
            </w:pPr>
            <w:r w:rsidRPr="00893AAF">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660FF735" w14:textId="77777777" w:rsidR="00956480" w:rsidRPr="00893AAF" w:rsidRDefault="00956480" w:rsidP="00994BAC">
            <w:pPr>
              <w:jc w:val="center"/>
              <w:rPr>
                <w:b/>
                <w:sz w:val="22"/>
                <w:szCs w:val="22"/>
              </w:rPr>
            </w:pPr>
            <w:r w:rsidRPr="00893AAF">
              <w:rPr>
                <w:b/>
                <w:sz w:val="22"/>
                <w:szCs w:val="22"/>
              </w:rPr>
              <w:t>Dokumento puslapių skaičius</w:t>
            </w:r>
          </w:p>
        </w:tc>
        <w:tc>
          <w:tcPr>
            <w:tcW w:w="2864" w:type="dxa"/>
            <w:tcBorders>
              <w:top w:val="single" w:sz="4" w:space="0" w:color="auto"/>
              <w:left w:val="single" w:sz="4" w:space="0" w:color="auto"/>
              <w:bottom w:val="single" w:sz="4" w:space="0" w:color="auto"/>
              <w:right w:val="single" w:sz="4" w:space="0" w:color="auto"/>
            </w:tcBorders>
            <w:vAlign w:val="center"/>
          </w:tcPr>
          <w:p w14:paraId="0D8BAA70" w14:textId="77777777" w:rsidR="00956480" w:rsidRPr="00893AAF" w:rsidRDefault="00956480" w:rsidP="00994BAC">
            <w:pPr>
              <w:jc w:val="center"/>
              <w:rPr>
                <w:b/>
                <w:sz w:val="22"/>
                <w:szCs w:val="22"/>
              </w:rPr>
            </w:pPr>
            <w:r w:rsidRPr="00893AAF">
              <w:rPr>
                <w:b/>
                <w:sz w:val="22"/>
                <w:szCs w:val="22"/>
              </w:rPr>
              <w:t>Failo, kuriame yra dokumentas, pavadinimas</w:t>
            </w:r>
          </w:p>
        </w:tc>
      </w:tr>
      <w:tr w:rsidR="00956480" w:rsidRPr="00893AAF" w14:paraId="542EB95D" w14:textId="77777777" w:rsidTr="00994BAC">
        <w:tc>
          <w:tcPr>
            <w:tcW w:w="704" w:type="dxa"/>
            <w:tcBorders>
              <w:top w:val="single" w:sz="4" w:space="0" w:color="auto"/>
              <w:left w:val="single" w:sz="4" w:space="0" w:color="auto"/>
              <w:bottom w:val="single" w:sz="4" w:space="0" w:color="auto"/>
              <w:right w:val="single" w:sz="4" w:space="0" w:color="auto"/>
            </w:tcBorders>
          </w:tcPr>
          <w:p w14:paraId="69AF2AB0" w14:textId="77777777" w:rsidR="00956480" w:rsidRPr="00893AAF" w:rsidRDefault="00956480" w:rsidP="00994BAC">
            <w:pPr>
              <w:jc w:val="both"/>
              <w:rPr>
                <w:sz w:val="22"/>
                <w:szCs w:val="22"/>
              </w:rPr>
            </w:pPr>
          </w:p>
        </w:tc>
        <w:tc>
          <w:tcPr>
            <w:tcW w:w="3798" w:type="dxa"/>
            <w:tcBorders>
              <w:top w:val="single" w:sz="4" w:space="0" w:color="auto"/>
              <w:left w:val="single" w:sz="4" w:space="0" w:color="auto"/>
              <w:bottom w:val="single" w:sz="4" w:space="0" w:color="auto"/>
              <w:right w:val="single" w:sz="4" w:space="0" w:color="auto"/>
            </w:tcBorders>
          </w:tcPr>
          <w:p w14:paraId="00058C6A" w14:textId="77777777" w:rsidR="00956480" w:rsidRPr="00893AAF" w:rsidRDefault="00956480" w:rsidP="00994BAC">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FE87640" w14:textId="77777777" w:rsidR="00956480" w:rsidRPr="00893AAF" w:rsidRDefault="00956480" w:rsidP="00994BAC">
            <w:pPr>
              <w:jc w:val="both"/>
              <w:rPr>
                <w:sz w:val="22"/>
                <w:szCs w:val="22"/>
              </w:rPr>
            </w:pPr>
          </w:p>
        </w:tc>
        <w:tc>
          <w:tcPr>
            <w:tcW w:w="2864" w:type="dxa"/>
            <w:tcBorders>
              <w:top w:val="single" w:sz="4" w:space="0" w:color="auto"/>
              <w:left w:val="single" w:sz="4" w:space="0" w:color="auto"/>
              <w:bottom w:val="single" w:sz="4" w:space="0" w:color="auto"/>
              <w:right w:val="single" w:sz="4" w:space="0" w:color="auto"/>
            </w:tcBorders>
          </w:tcPr>
          <w:p w14:paraId="440D7AD9" w14:textId="77777777" w:rsidR="00956480" w:rsidRPr="00893AAF" w:rsidRDefault="00956480" w:rsidP="00994BAC">
            <w:pPr>
              <w:jc w:val="both"/>
              <w:rPr>
                <w:sz w:val="22"/>
                <w:szCs w:val="22"/>
              </w:rPr>
            </w:pPr>
          </w:p>
        </w:tc>
      </w:tr>
      <w:tr w:rsidR="00956480" w:rsidRPr="00893AAF" w14:paraId="25922563" w14:textId="77777777" w:rsidTr="00994BAC">
        <w:tc>
          <w:tcPr>
            <w:tcW w:w="704" w:type="dxa"/>
            <w:tcBorders>
              <w:top w:val="single" w:sz="4" w:space="0" w:color="auto"/>
              <w:left w:val="single" w:sz="4" w:space="0" w:color="auto"/>
              <w:bottom w:val="single" w:sz="4" w:space="0" w:color="auto"/>
              <w:right w:val="single" w:sz="4" w:space="0" w:color="auto"/>
            </w:tcBorders>
          </w:tcPr>
          <w:p w14:paraId="1F89F928" w14:textId="77777777" w:rsidR="00956480" w:rsidRPr="00893AAF" w:rsidRDefault="00956480" w:rsidP="00994BAC">
            <w:pPr>
              <w:jc w:val="both"/>
              <w:rPr>
                <w:sz w:val="22"/>
                <w:szCs w:val="22"/>
              </w:rPr>
            </w:pPr>
          </w:p>
        </w:tc>
        <w:tc>
          <w:tcPr>
            <w:tcW w:w="3798" w:type="dxa"/>
            <w:tcBorders>
              <w:top w:val="single" w:sz="4" w:space="0" w:color="auto"/>
              <w:left w:val="single" w:sz="4" w:space="0" w:color="auto"/>
              <w:bottom w:val="single" w:sz="4" w:space="0" w:color="auto"/>
              <w:right w:val="single" w:sz="4" w:space="0" w:color="auto"/>
            </w:tcBorders>
          </w:tcPr>
          <w:p w14:paraId="0B283B3E" w14:textId="77777777" w:rsidR="00956480" w:rsidRPr="00893AAF" w:rsidRDefault="00956480" w:rsidP="00994BAC">
            <w:pPr>
              <w:pStyle w:val="Header"/>
              <w:widowControl/>
              <w:tabs>
                <w:tab w:val="left" w:pos="1296"/>
              </w:tabs>
              <w:spacing w:after="0"/>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175667C" w14:textId="77777777" w:rsidR="00956480" w:rsidRPr="00893AAF" w:rsidRDefault="00956480" w:rsidP="00994BAC">
            <w:pPr>
              <w:jc w:val="both"/>
              <w:rPr>
                <w:sz w:val="22"/>
                <w:szCs w:val="22"/>
              </w:rPr>
            </w:pPr>
          </w:p>
        </w:tc>
        <w:tc>
          <w:tcPr>
            <w:tcW w:w="2864" w:type="dxa"/>
            <w:tcBorders>
              <w:top w:val="single" w:sz="4" w:space="0" w:color="auto"/>
              <w:left w:val="single" w:sz="4" w:space="0" w:color="auto"/>
              <w:bottom w:val="single" w:sz="4" w:space="0" w:color="auto"/>
              <w:right w:val="single" w:sz="4" w:space="0" w:color="auto"/>
            </w:tcBorders>
          </w:tcPr>
          <w:p w14:paraId="2FE955ED" w14:textId="77777777" w:rsidR="00956480" w:rsidRPr="00893AAF" w:rsidRDefault="00956480" w:rsidP="00994BAC">
            <w:pPr>
              <w:jc w:val="both"/>
              <w:rPr>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956480" w:rsidRPr="00893AAF" w14:paraId="4E7D1BFF" w14:textId="77777777" w:rsidTr="00994BAC">
        <w:trPr>
          <w:trHeight w:val="324"/>
        </w:trPr>
        <w:tc>
          <w:tcPr>
            <w:tcW w:w="9923" w:type="dxa"/>
          </w:tcPr>
          <w:p w14:paraId="72B11AF5" w14:textId="77777777" w:rsidR="00956480" w:rsidRPr="00893AAF" w:rsidRDefault="00956480" w:rsidP="00994BAC">
            <w:pPr>
              <w:ind w:right="-108"/>
              <w:jc w:val="both"/>
              <w:rPr>
                <w:sz w:val="22"/>
                <w:szCs w:val="22"/>
              </w:rPr>
            </w:pPr>
          </w:p>
          <w:p w14:paraId="0F641A99" w14:textId="77777777" w:rsidR="00956480" w:rsidRPr="00893AAF" w:rsidRDefault="00956480" w:rsidP="00994BAC">
            <w:pPr>
              <w:ind w:right="-108"/>
              <w:jc w:val="both"/>
              <w:rPr>
                <w:sz w:val="22"/>
                <w:szCs w:val="22"/>
              </w:rPr>
            </w:pPr>
            <w:r w:rsidRPr="00893AAF">
              <w:rPr>
                <w:sz w:val="22"/>
                <w:szCs w:val="22"/>
              </w:rPr>
              <w:t xml:space="preserve">        Pasiūlymas galioja iki termino, nustatyto pirkimo dokumentuose.</w:t>
            </w:r>
          </w:p>
          <w:p w14:paraId="0E5D2126" w14:textId="77777777" w:rsidR="00956480" w:rsidRPr="00893AAF" w:rsidRDefault="00956480" w:rsidP="00994BAC">
            <w:pPr>
              <w:pBdr>
                <w:bottom w:val="single" w:sz="4" w:space="1" w:color="auto"/>
              </w:pBdr>
              <w:ind w:firstLine="440"/>
              <w:jc w:val="both"/>
              <w:rPr>
                <w:b/>
                <w:color w:val="FF0000"/>
                <w:sz w:val="22"/>
                <w:szCs w:val="22"/>
              </w:rPr>
            </w:pPr>
            <w:r w:rsidRPr="00893AAF">
              <w:rPr>
                <w:b/>
                <w:sz w:val="22"/>
                <w:szCs w:val="22"/>
              </w:rPr>
              <w:t>Pasiūlymo konfidencialią informaciją sudaro:</w:t>
            </w:r>
            <w:r w:rsidRPr="00893AAF">
              <w:rPr>
                <w:sz w:val="22"/>
                <w:szCs w:val="22"/>
              </w:rPr>
              <w:t xml:space="preserve"> (tiekėjai </w:t>
            </w:r>
            <w:r w:rsidRPr="00893AAF">
              <w:rPr>
                <w:b/>
                <w:sz w:val="22"/>
                <w:szCs w:val="22"/>
                <w:u w:val="single"/>
              </w:rPr>
              <w:t>turi nurodyti</w:t>
            </w:r>
            <w:r w:rsidRPr="00893AAF">
              <w:rPr>
                <w:sz w:val="22"/>
                <w:szCs w:val="22"/>
              </w:rPr>
              <w:t>, kokia pasiūlyme pateikta informacija yra konfidenciali)</w:t>
            </w:r>
            <w:r w:rsidRPr="00893AAF">
              <w:rPr>
                <w:b/>
                <w:sz w:val="22"/>
                <w:szCs w:val="22"/>
              </w:rPr>
              <w:t>:</w:t>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r>
            <w:r w:rsidRPr="00893AAF">
              <w:rPr>
                <w:b/>
                <w:sz w:val="22"/>
                <w:szCs w:val="22"/>
              </w:rPr>
              <w:softHyphen/>
              <w:t>_______________________________________________________________</w:t>
            </w:r>
          </w:p>
          <w:p w14:paraId="25CD5FCF" w14:textId="77777777" w:rsidR="00956480" w:rsidRPr="00893AAF" w:rsidRDefault="00956480" w:rsidP="00994BAC">
            <w:pPr>
              <w:pBdr>
                <w:bottom w:val="single" w:sz="4" w:space="1" w:color="auto"/>
              </w:pBdr>
              <w:ind w:firstLine="440"/>
              <w:jc w:val="both"/>
              <w:rPr>
                <w:sz w:val="22"/>
                <w:szCs w:val="22"/>
              </w:rPr>
            </w:pPr>
          </w:p>
          <w:p w14:paraId="52E15A18" w14:textId="77777777" w:rsidR="00956480" w:rsidRPr="00893AAF" w:rsidRDefault="00956480" w:rsidP="00994BAC">
            <w:pPr>
              <w:pBdr>
                <w:bottom w:val="single" w:sz="4" w:space="1" w:color="auto"/>
              </w:pBdr>
              <w:ind w:firstLine="440"/>
              <w:jc w:val="both"/>
              <w:rPr>
                <w:sz w:val="22"/>
                <w:szCs w:val="22"/>
                <w:u w:val="single"/>
              </w:rPr>
            </w:pPr>
            <w:r w:rsidRPr="00893AAF">
              <w:rPr>
                <w:sz w:val="22"/>
                <w:szCs w:val="22"/>
              </w:rPr>
              <w:t xml:space="preserve">Primintina, kad </w:t>
            </w:r>
            <w:r w:rsidRPr="00893AAF">
              <w:rPr>
                <w:sz w:val="22"/>
                <w:szCs w:val="22"/>
                <w:lang w:eastAsia="lt-LT"/>
              </w:rPr>
              <w:t xml:space="preserve">pasiūlyme nurodytos </w:t>
            </w:r>
            <w:r w:rsidRPr="00893AAF">
              <w:rPr>
                <w:b/>
                <w:sz w:val="22"/>
                <w:szCs w:val="22"/>
                <w:u w:val="single"/>
                <w:lang w:eastAsia="lt-LT"/>
              </w:rPr>
              <w:t xml:space="preserve">kainos bei įkainiai, </w:t>
            </w:r>
            <w:r w:rsidRPr="00893AAF">
              <w:rPr>
                <w:sz w:val="22"/>
                <w:szCs w:val="22"/>
                <w:lang w:eastAsia="lt-LT"/>
              </w:rPr>
              <w:t>taip pat</w:t>
            </w:r>
            <w:r w:rsidRPr="00893AAF">
              <w:rPr>
                <w:b/>
                <w:sz w:val="22"/>
                <w:szCs w:val="22"/>
                <w:u w:val="single"/>
                <w:lang w:eastAsia="lt-LT"/>
              </w:rPr>
              <w:t xml:space="preserve"> nuolaidos dydis ar įkainio bazė, </w:t>
            </w:r>
            <w:r w:rsidRPr="00893AAF">
              <w:rPr>
                <w:sz w:val="22"/>
                <w:szCs w:val="22"/>
                <w:lang w:eastAsia="lt-LT"/>
              </w:rPr>
              <w:t>tiekėjo</w:t>
            </w:r>
            <w:r w:rsidRPr="00893AAF">
              <w:rPr>
                <w:b/>
                <w:sz w:val="22"/>
                <w:szCs w:val="22"/>
                <w:u w:val="single"/>
                <w:lang w:eastAsia="lt-LT"/>
              </w:rPr>
              <w:t xml:space="preserve"> siūlomų prekių gamintojai, pavadinimai, modeliai, </w:t>
            </w:r>
            <w:r w:rsidRPr="00893AAF">
              <w:rPr>
                <w:sz w:val="22"/>
                <w:szCs w:val="22"/>
                <w:lang w:eastAsia="lt-LT"/>
              </w:rPr>
              <w:t>tiekėjo</w:t>
            </w:r>
            <w:r w:rsidRPr="00893AAF">
              <w:rPr>
                <w:b/>
                <w:sz w:val="22"/>
                <w:szCs w:val="22"/>
                <w:u w:val="single"/>
                <w:lang w:eastAsia="lt-LT"/>
              </w:rPr>
              <w:t xml:space="preserve"> siūlomų prekių techninės specifikacijos, </w:t>
            </w:r>
            <w:r w:rsidRPr="00893AAF">
              <w:rPr>
                <w:sz w:val="22"/>
                <w:szCs w:val="22"/>
                <w:lang w:eastAsia="lt-LT"/>
              </w:rPr>
              <w:t xml:space="preserve">nurodomos užpildant perkančiosios organizacijos pateiktas lenteles, </w:t>
            </w:r>
            <w:r w:rsidRPr="00893AAF">
              <w:rPr>
                <w:b/>
                <w:sz w:val="22"/>
                <w:szCs w:val="22"/>
                <w:u w:val="single"/>
                <w:lang w:eastAsia="lt-LT"/>
              </w:rPr>
              <w:t>gaminio naudotojo instrukcija</w:t>
            </w:r>
            <w:r w:rsidRPr="00893AAF">
              <w:rPr>
                <w:sz w:val="22"/>
                <w:szCs w:val="22"/>
                <w:lang w:eastAsia="lt-LT"/>
              </w:rPr>
              <w:t>, tiekėjo</w:t>
            </w:r>
            <w:r w:rsidRPr="00893AAF">
              <w:rPr>
                <w:b/>
                <w:sz w:val="22"/>
                <w:szCs w:val="22"/>
                <w:u w:val="single"/>
                <w:lang w:eastAsia="lt-LT"/>
              </w:rPr>
              <w:t xml:space="preserve"> siūlomų prekių atitiktį techninės specifikacijos reikalavimams įrodantys dokumentai - brošiūros, aprašymai, instrukcijos  </w:t>
            </w:r>
            <w:r w:rsidRPr="00893AAF">
              <w:rPr>
                <w:sz w:val="22"/>
                <w:szCs w:val="22"/>
                <w:u w:val="single"/>
                <w:lang w:eastAsia="lt-LT"/>
              </w:rPr>
              <w:t xml:space="preserve">- </w:t>
            </w:r>
            <w:r w:rsidRPr="00893AAF">
              <w:rPr>
                <w:b/>
                <w:sz w:val="22"/>
                <w:szCs w:val="22"/>
                <w:u w:val="single"/>
                <w:lang w:eastAsia="lt-LT"/>
              </w:rPr>
              <w:t>nėra konfidenciali</w:t>
            </w:r>
            <w:r w:rsidRPr="00893AAF">
              <w:rPr>
                <w:b/>
                <w:sz w:val="22"/>
                <w:szCs w:val="22"/>
                <w:lang w:eastAsia="lt-LT"/>
              </w:rPr>
              <w:t xml:space="preserve"> </w:t>
            </w:r>
            <w:r w:rsidRPr="00893AAF">
              <w:rPr>
                <w:b/>
                <w:sz w:val="22"/>
                <w:szCs w:val="22"/>
                <w:u w:val="single"/>
                <w:lang w:eastAsia="lt-LT"/>
              </w:rPr>
              <w:t>informacija</w:t>
            </w:r>
            <w:r w:rsidRPr="00893AAF">
              <w:rPr>
                <w:b/>
                <w:sz w:val="22"/>
                <w:szCs w:val="22"/>
              </w:rPr>
              <w:t xml:space="preserve"> </w:t>
            </w:r>
            <w:r w:rsidRPr="00893AAF">
              <w:rPr>
                <w:sz w:val="22"/>
                <w:szCs w:val="22"/>
              </w:rPr>
              <w:t>(plačiau skaityti</w:t>
            </w:r>
            <w:r w:rsidRPr="00893AAF">
              <w:rPr>
                <w:rStyle w:val="FootnoteReference"/>
                <w:sz w:val="22"/>
                <w:szCs w:val="22"/>
              </w:rPr>
              <w:footnoteReference w:id="1"/>
            </w:r>
            <w:r w:rsidRPr="00893AAF">
              <w:rPr>
                <w:sz w:val="22"/>
                <w:szCs w:val="22"/>
              </w:rPr>
              <w:t>).</w:t>
            </w:r>
          </w:p>
          <w:p w14:paraId="2A4A3904" w14:textId="77777777" w:rsidR="00956480" w:rsidRPr="00893AAF" w:rsidRDefault="00956480" w:rsidP="00994BAC">
            <w:pPr>
              <w:pBdr>
                <w:bottom w:val="single" w:sz="4" w:space="1" w:color="auto"/>
              </w:pBdr>
              <w:ind w:firstLine="440"/>
              <w:rPr>
                <w:sz w:val="22"/>
                <w:szCs w:val="22"/>
                <w:u w:val="single"/>
              </w:rPr>
            </w:pPr>
          </w:p>
          <w:p w14:paraId="7C7A1050" w14:textId="77777777" w:rsidR="00956480" w:rsidRPr="00893AAF" w:rsidRDefault="00956480" w:rsidP="00994BAC">
            <w:pPr>
              <w:ind w:firstLine="851"/>
              <w:jc w:val="both"/>
              <w:rPr>
                <w:sz w:val="22"/>
                <w:szCs w:val="22"/>
              </w:rPr>
            </w:pPr>
            <w:r w:rsidRPr="00893AAF">
              <w:rPr>
                <w:b/>
                <w:sz w:val="22"/>
                <w:szCs w:val="22"/>
              </w:rPr>
              <w:t>Pastaba.</w:t>
            </w:r>
            <w:r w:rsidRPr="00893AAF">
              <w:rPr>
                <w:sz w:val="22"/>
                <w:szCs w:val="22"/>
              </w:rPr>
              <w:t xml:space="preserve"> Jei pasiūlyme nėra konfidencialios informacijos, tiekėjas </w:t>
            </w:r>
            <w:r w:rsidRPr="00893AAF">
              <w:rPr>
                <w:b/>
                <w:sz w:val="22"/>
                <w:szCs w:val="22"/>
                <w:u w:val="single"/>
              </w:rPr>
              <w:t>turi nurodyti</w:t>
            </w:r>
            <w:r w:rsidRPr="00893AAF">
              <w:rPr>
                <w:sz w:val="22"/>
                <w:szCs w:val="22"/>
              </w:rPr>
              <w:t>, kad konfidencialios informacijos pasiūlyme nėra.</w:t>
            </w:r>
          </w:p>
          <w:p w14:paraId="330562DA" w14:textId="39C6248A" w:rsidR="007B3679" w:rsidRPr="00893AAF" w:rsidRDefault="007B3679" w:rsidP="00994BAC">
            <w:pPr>
              <w:ind w:firstLine="851"/>
              <w:jc w:val="both"/>
              <w:rPr>
                <w:sz w:val="22"/>
                <w:szCs w:val="22"/>
              </w:rPr>
            </w:pPr>
            <w:r w:rsidRPr="00832E53">
              <w:rPr>
                <w:b/>
                <w:sz w:val="22"/>
                <w:szCs w:val="22"/>
              </w:rPr>
              <w:t xml:space="preserve">Pasiūlymas galioja iki </w:t>
            </w:r>
            <w:r w:rsidRPr="002A6D03">
              <w:rPr>
                <w:b/>
                <w:sz w:val="22"/>
                <w:szCs w:val="22"/>
              </w:rPr>
              <w:t>202</w:t>
            </w:r>
            <w:r w:rsidR="00114BE2" w:rsidRPr="002A6D03">
              <w:rPr>
                <w:b/>
                <w:sz w:val="22"/>
                <w:szCs w:val="22"/>
              </w:rPr>
              <w:t>6-</w:t>
            </w:r>
            <w:r w:rsidR="000C2A63" w:rsidRPr="002A6D03">
              <w:rPr>
                <w:b/>
                <w:sz w:val="22"/>
                <w:szCs w:val="22"/>
              </w:rPr>
              <w:t>0</w:t>
            </w:r>
            <w:r w:rsidR="008D2C26" w:rsidRPr="002A6D03">
              <w:rPr>
                <w:b/>
                <w:sz w:val="22"/>
                <w:szCs w:val="22"/>
              </w:rPr>
              <w:t>9-12</w:t>
            </w:r>
            <w:r w:rsidRPr="002A6D03">
              <w:rPr>
                <w:b/>
                <w:sz w:val="22"/>
                <w:szCs w:val="22"/>
              </w:rPr>
              <w:t>.</w:t>
            </w:r>
            <w:r w:rsidRPr="00893AAF">
              <w:rPr>
                <w:b/>
                <w:sz w:val="22"/>
                <w:szCs w:val="22"/>
              </w:rPr>
              <w:t xml:space="preserve"> Pasiūlymas turi galioti ne trumpiau kaip 90 kalendorinių dienų.</w:t>
            </w:r>
          </w:p>
          <w:p w14:paraId="706E31E5" w14:textId="77777777" w:rsidR="00956480" w:rsidRPr="00893AAF" w:rsidRDefault="00956480" w:rsidP="00994BAC">
            <w:pPr>
              <w:ind w:firstLine="851"/>
              <w:jc w:val="both"/>
              <w:rPr>
                <w:sz w:val="22"/>
                <w:szCs w:val="22"/>
              </w:rPr>
            </w:pPr>
          </w:p>
        </w:tc>
      </w:tr>
    </w:tbl>
    <w:tbl>
      <w:tblPr>
        <w:tblW w:w="9531" w:type="dxa"/>
        <w:tblInd w:w="108" w:type="dxa"/>
        <w:tblLayout w:type="fixed"/>
        <w:tblLook w:val="01E0" w:firstRow="1" w:lastRow="1" w:firstColumn="1" w:lastColumn="1" w:noHBand="0" w:noVBand="0"/>
      </w:tblPr>
      <w:tblGrid>
        <w:gridCol w:w="9531"/>
      </w:tblGrid>
      <w:tr w:rsidR="00956480" w:rsidRPr="00893AAF" w14:paraId="33B3584E" w14:textId="77777777" w:rsidTr="00994BAC">
        <w:trPr>
          <w:trHeight w:val="170"/>
        </w:trPr>
        <w:tc>
          <w:tcPr>
            <w:tcW w:w="9531" w:type="dxa"/>
          </w:tcPr>
          <w:tbl>
            <w:tblPr>
              <w:tblW w:w="9565" w:type="dxa"/>
              <w:tblLayout w:type="fixed"/>
              <w:tblLook w:val="04A0" w:firstRow="1" w:lastRow="0" w:firstColumn="1" w:lastColumn="0" w:noHBand="0" w:noVBand="1"/>
            </w:tblPr>
            <w:tblGrid>
              <w:gridCol w:w="3284"/>
              <w:gridCol w:w="604"/>
              <w:gridCol w:w="1980"/>
              <w:gridCol w:w="701"/>
              <w:gridCol w:w="2470"/>
              <w:gridCol w:w="384"/>
              <w:gridCol w:w="142"/>
            </w:tblGrid>
            <w:tr w:rsidR="00956480" w:rsidRPr="00893AAF" w14:paraId="5F33F94E" w14:textId="77777777" w:rsidTr="00994BAC">
              <w:trPr>
                <w:trHeight w:val="60"/>
              </w:trPr>
              <w:tc>
                <w:tcPr>
                  <w:tcW w:w="3284" w:type="dxa"/>
                  <w:tcBorders>
                    <w:top w:val="nil"/>
                    <w:left w:val="nil"/>
                    <w:bottom w:val="single" w:sz="4" w:space="0" w:color="auto"/>
                    <w:right w:val="nil"/>
                  </w:tcBorders>
                </w:tcPr>
                <w:p w14:paraId="30A7DE94" w14:textId="77777777" w:rsidR="00956480" w:rsidRPr="00893AAF" w:rsidRDefault="00956480" w:rsidP="00994BAC">
                  <w:pPr>
                    <w:rPr>
                      <w:sz w:val="22"/>
                      <w:szCs w:val="22"/>
                    </w:rPr>
                  </w:pPr>
                </w:p>
              </w:tc>
              <w:tc>
                <w:tcPr>
                  <w:tcW w:w="604" w:type="dxa"/>
                </w:tcPr>
                <w:p w14:paraId="33129E8C" w14:textId="77777777" w:rsidR="00956480" w:rsidRPr="00893AAF" w:rsidRDefault="00956480" w:rsidP="00994BAC">
                  <w:pPr>
                    <w:jc w:val="center"/>
                    <w:rPr>
                      <w:sz w:val="22"/>
                      <w:szCs w:val="22"/>
                    </w:rPr>
                  </w:pPr>
                </w:p>
              </w:tc>
              <w:tc>
                <w:tcPr>
                  <w:tcW w:w="1980" w:type="dxa"/>
                  <w:tcBorders>
                    <w:top w:val="nil"/>
                    <w:left w:val="nil"/>
                    <w:bottom w:val="single" w:sz="4" w:space="0" w:color="auto"/>
                    <w:right w:val="nil"/>
                  </w:tcBorders>
                </w:tcPr>
                <w:p w14:paraId="6C591EF9" w14:textId="77777777" w:rsidR="00956480" w:rsidRPr="00893AAF" w:rsidRDefault="00956480" w:rsidP="00994BAC">
                  <w:pPr>
                    <w:rPr>
                      <w:sz w:val="22"/>
                      <w:szCs w:val="22"/>
                    </w:rPr>
                  </w:pPr>
                </w:p>
              </w:tc>
              <w:tc>
                <w:tcPr>
                  <w:tcW w:w="701" w:type="dxa"/>
                </w:tcPr>
                <w:p w14:paraId="3206268D" w14:textId="77777777" w:rsidR="00956480" w:rsidRPr="00893AAF" w:rsidRDefault="00956480" w:rsidP="00994BAC">
                  <w:pPr>
                    <w:jc w:val="center"/>
                    <w:rPr>
                      <w:sz w:val="22"/>
                      <w:szCs w:val="22"/>
                    </w:rPr>
                  </w:pPr>
                </w:p>
              </w:tc>
              <w:tc>
                <w:tcPr>
                  <w:tcW w:w="2470" w:type="dxa"/>
                  <w:tcBorders>
                    <w:top w:val="nil"/>
                    <w:left w:val="nil"/>
                    <w:bottom w:val="single" w:sz="4" w:space="0" w:color="auto"/>
                    <w:right w:val="nil"/>
                  </w:tcBorders>
                </w:tcPr>
                <w:p w14:paraId="3101BEDF" w14:textId="77777777" w:rsidR="00956480" w:rsidRPr="00893AAF" w:rsidRDefault="00956480" w:rsidP="00994BAC">
                  <w:pPr>
                    <w:jc w:val="right"/>
                    <w:rPr>
                      <w:sz w:val="22"/>
                      <w:szCs w:val="22"/>
                    </w:rPr>
                  </w:pPr>
                </w:p>
              </w:tc>
              <w:tc>
                <w:tcPr>
                  <w:tcW w:w="526" w:type="dxa"/>
                  <w:gridSpan w:val="2"/>
                </w:tcPr>
                <w:p w14:paraId="2B044E13" w14:textId="77777777" w:rsidR="00956480" w:rsidRPr="00893AAF" w:rsidRDefault="00956480" w:rsidP="00994BAC">
                  <w:pPr>
                    <w:jc w:val="right"/>
                    <w:rPr>
                      <w:sz w:val="22"/>
                      <w:szCs w:val="22"/>
                    </w:rPr>
                  </w:pPr>
                </w:p>
              </w:tc>
            </w:tr>
            <w:tr w:rsidR="00956480" w:rsidRPr="00893AAF" w14:paraId="039276C4" w14:textId="77777777" w:rsidTr="00994BAC">
              <w:trPr>
                <w:gridAfter w:val="1"/>
                <w:wAfter w:w="142" w:type="dxa"/>
                <w:trHeight w:val="186"/>
              </w:trPr>
              <w:tc>
                <w:tcPr>
                  <w:tcW w:w="3284" w:type="dxa"/>
                  <w:tcBorders>
                    <w:top w:val="single" w:sz="4" w:space="0" w:color="auto"/>
                    <w:left w:val="nil"/>
                    <w:bottom w:val="nil"/>
                    <w:right w:val="nil"/>
                  </w:tcBorders>
                </w:tcPr>
                <w:p w14:paraId="67F00D56" w14:textId="77777777" w:rsidR="00956480" w:rsidRPr="00893AAF" w:rsidRDefault="00956480" w:rsidP="00994BAC">
                  <w:pPr>
                    <w:jc w:val="center"/>
                    <w:rPr>
                      <w:sz w:val="22"/>
                      <w:szCs w:val="22"/>
                    </w:rPr>
                  </w:pPr>
                  <w:r w:rsidRPr="00893AAF">
                    <w:rPr>
                      <w:sz w:val="22"/>
                      <w:szCs w:val="22"/>
                    </w:rPr>
                    <w:t>(Tiekėjo arba jo įgalioto asmens pareigų pavadinimas)</w:t>
                  </w:r>
                </w:p>
              </w:tc>
              <w:tc>
                <w:tcPr>
                  <w:tcW w:w="604" w:type="dxa"/>
                </w:tcPr>
                <w:p w14:paraId="7F3C7A93" w14:textId="77777777" w:rsidR="00956480" w:rsidRPr="00893AAF" w:rsidRDefault="00956480" w:rsidP="00994BAC">
                  <w:pPr>
                    <w:rPr>
                      <w:sz w:val="22"/>
                      <w:szCs w:val="22"/>
                    </w:rPr>
                  </w:pPr>
                </w:p>
              </w:tc>
              <w:tc>
                <w:tcPr>
                  <w:tcW w:w="1980" w:type="dxa"/>
                  <w:tcBorders>
                    <w:top w:val="single" w:sz="4" w:space="0" w:color="auto"/>
                    <w:left w:val="nil"/>
                    <w:bottom w:val="nil"/>
                    <w:right w:val="nil"/>
                  </w:tcBorders>
                </w:tcPr>
                <w:p w14:paraId="4E374D8A" w14:textId="77777777" w:rsidR="00956480" w:rsidRPr="00893AAF" w:rsidRDefault="00956480" w:rsidP="00994BAC">
                  <w:pPr>
                    <w:jc w:val="center"/>
                    <w:rPr>
                      <w:sz w:val="22"/>
                      <w:szCs w:val="22"/>
                    </w:rPr>
                  </w:pPr>
                  <w:r w:rsidRPr="00893AAF">
                    <w:rPr>
                      <w:sz w:val="22"/>
                      <w:szCs w:val="22"/>
                    </w:rPr>
                    <w:t>(Parašas)</w:t>
                  </w:r>
                </w:p>
              </w:tc>
              <w:tc>
                <w:tcPr>
                  <w:tcW w:w="701" w:type="dxa"/>
                </w:tcPr>
                <w:p w14:paraId="3AA695F4" w14:textId="77777777" w:rsidR="00956480" w:rsidRPr="00893AAF" w:rsidRDefault="00956480" w:rsidP="00994BAC">
                  <w:pPr>
                    <w:rPr>
                      <w:sz w:val="22"/>
                      <w:szCs w:val="22"/>
                    </w:rPr>
                  </w:pPr>
                </w:p>
              </w:tc>
              <w:tc>
                <w:tcPr>
                  <w:tcW w:w="2854" w:type="dxa"/>
                  <w:gridSpan w:val="2"/>
                </w:tcPr>
                <w:p w14:paraId="23D37DEB" w14:textId="77777777" w:rsidR="00956480" w:rsidRPr="00893AAF" w:rsidRDefault="00956480" w:rsidP="00994BAC">
                  <w:pPr>
                    <w:jc w:val="center"/>
                    <w:rPr>
                      <w:sz w:val="22"/>
                      <w:szCs w:val="22"/>
                    </w:rPr>
                  </w:pPr>
                  <w:r w:rsidRPr="00893AAF">
                    <w:rPr>
                      <w:sz w:val="22"/>
                      <w:szCs w:val="22"/>
                    </w:rPr>
                    <w:t>Vardas, pavardė</w:t>
                  </w:r>
                </w:p>
              </w:tc>
            </w:tr>
          </w:tbl>
          <w:p w14:paraId="24E3013D" w14:textId="77777777" w:rsidR="00956480" w:rsidRPr="00893AAF" w:rsidRDefault="00956480" w:rsidP="00994BAC">
            <w:pPr>
              <w:ind w:right="-108" w:firstLine="720"/>
              <w:jc w:val="both"/>
              <w:rPr>
                <w:sz w:val="22"/>
                <w:szCs w:val="22"/>
              </w:rPr>
            </w:pPr>
          </w:p>
        </w:tc>
      </w:tr>
    </w:tbl>
    <w:p w14:paraId="415215CE" w14:textId="77777777" w:rsidR="00906718" w:rsidRPr="00E56775" w:rsidRDefault="00906718" w:rsidP="00EF4E7C">
      <w:pPr>
        <w:pStyle w:val="Header"/>
        <w:widowControl/>
        <w:tabs>
          <w:tab w:val="clear" w:pos="4153"/>
          <w:tab w:val="clear" w:pos="8306"/>
        </w:tabs>
        <w:spacing w:after="0"/>
        <w:jc w:val="right"/>
        <w:rPr>
          <w:szCs w:val="24"/>
        </w:rPr>
      </w:pPr>
      <w:bookmarkStart w:id="3" w:name="_GoBack"/>
      <w:bookmarkEnd w:id="3"/>
    </w:p>
    <w:sectPr w:rsidR="00906718" w:rsidRPr="00E56775"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A8DBF" w14:textId="77777777" w:rsidR="000A4D4C" w:rsidRDefault="000A4D4C" w:rsidP="006670D4">
      <w:r>
        <w:separator/>
      </w:r>
    </w:p>
  </w:endnote>
  <w:endnote w:type="continuationSeparator" w:id="0">
    <w:p w14:paraId="1FEC0551" w14:textId="77777777" w:rsidR="000A4D4C" w:rsidRDefault="000A4D4C"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65501" w14:textId="77777777" w:rsidR="000A4D4C" w:rsidRDefault="000A4D4C" w:rsidP="006670D4">
      <w:r>
        <w:separator/>
      </w:r>
    </w:p>
  </w:footnote>
  <w:footnote w:type="continuationSeparator" w:id="0">
    <w:p w14:paraId="0CEDA63D" w14:textId="77777777" w:rsidR="000A4D4C" w:rsidRDefault="000A4D4C" w:rsidP="006670D4">
      <w:r>
        <w:continuationSeparator/>
      </w:r>
    </w:p>
  </w:footnote>
  <w:footnote w:id="1">
    <w:p w14:paraId="024F6555" w14:textId="77777777" w:rsidR="00956480" w:rsidRPr="00551FCA" w:rsidRDefault="00956480" w:rsidP="0095648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503E1C"/>
    <w:multiLevelType w:val="multilevel"/>
    <w:tmpl w:val="75A6DCA0"/>
    <w:lvl w:ilvl="0">
      <w:start w:val="1"/>
      <w:numFmt w:val="decimal"/>
      <w:lvlText w:val="%1."/>
      <w:lvlJc w:val="left"/>
      <w:pPr>
        <w:ind w:left="360" w:hanging="360"/>
      </w:pPr>
      <w:rPr>
        <w:rFonts w:hint="default"/>
        <w:b/>
        <w:color w:val="auto"/>
      </w:rPr>
    </w:lvl>
    <w:lvl w:ilvl="1">
      <w:start w:val="1"/>
      <w:numFmt w:val="decimal"/>
      <w:lvlText w:val="%1.%2."/>
      <w:lvlJc w:val="left"/>
      <w:pPr>
        <w:ind w:left="1211" w:hanging="360"/>
      </w:pPr>
      <w:rPr>
        <w:rFonts w:hint="default"/>
        <w:b/>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5"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FD6C79"/>
    <w:multiLevelType w:val="multilevel"/>
    <w:tmpl w:val="7E2CDD18"/>
    <w:lvl w:ilvl="0">
      <w:start w:val="2"/>
      <w:numFmt w:val="decimal"/>
      <w:lvlText w:val="%1."/>
      <w:lvlJc w:val="left"/>
      <w:pPr>
        <w:ind w:left="420" w:hanging="420"/>
      </w:pPr>
      <w:rPr>
        <w:rFonts w:hint="default"/>
        <w:color w:val="auto"/>
      </w:rPr>
    </w:lvl>
    <w:lvl w:ilvl="1">
      <w:start w:val="1"/>
      <w:numFmt w:val="decimal"/>
      <w:lvlText w:val="%1.%2."/>
      <w:lvlJc w:val="left"/>
      <w:pPr>
        <w:ind w:left="4832"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0"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2"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4274A3B"/>
    <w:multiLevelType w:val="multilevel"/>
    <w:tmpl w:val="FB2A39E4"/>
    <w:lvl w:ilvl="0">
      <w:start w:val="3"/>
      <w:numFmt w:val="decimal"/>
      <w:lvlText w:val="%1."/>
      <w:lvlJc w:val="left"/>
      <w:pPr>
        <w:ind w:left="420" w:hanging="420"/>
      </w:pPr>
      <w:rPr>
        <w:rFonts w:hint="default"/>
        <w:color w:val="auto"/>
      </w:rPr>
    </w:lvl>
    <w:lvl w:ilvl="1">
      <w:start w:val="1"/>
      <w:numFmt w:val="decimal"/>
      <w:lvlText w:val="%1.%2."/>
      <w:lvlJc w:val="left"/>
      <w:pPr>
        <w:ind w:left="1004"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7"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8"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9"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7825FF"/>
    <w:multiLevelType w:val="multilevel"/>
    <w:tmpl w:val="C63A361E"/>
    <w:lvl w:ilvl="0">
      <w:start w:val="4"/>
      <w:numFmt w:val="decimal"/>
      <w:lvlText w:val="%1."/>
      <w:lvlJc w:val="left"/>
      <w:pPr>
        <w:ind w:left="420" w:hanging="4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29059A"/>
    <w:multiLevelType w:val="multilevel"/>
    <w:tmpl w:val="324A8FFA"/>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isLgl/>
      <w:lvlText w:val="%1.%2."/>
      <w:lvlJc w:val="left"/>
      <w:pPr>
        <w:ind w:left="46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4"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5"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0"/>
  </w:num>
  <w:num w:numId="4">
    <w:abstractNumId w:val="2"/>
  </w:num>
  <w:num w:numId="5">
    <w:abstractNumId w:val="7"/>
  </w:num>
  <w:num w:numId="6">
    <w:abstractNumId w:val="30"/>
  </w:num>
  <w:num w:numId="7">
    <w:abstractNumId w:val="33"/>
  </w:num>
  <w:num w:numId="8">
    <w:abstractNumId w:val="10"/>
  </w:num>
  <w:num w:numId="9">
    <w:abstractNumId w:val="19"/>
  </w:num>
  <w:num w:numId="10">
    <w:abstractNumId w:val="21"/>
  </w:num>
  <w:num w:numId="11">
    <w:abstractNumId w:val="31"/>
  </w:num>
  <w:num w:numId="12">
    <w:abstractNumId w:val="27"/>
  </w:num>
  <w:num w:numId="13">
    <w:abstractNumId w:val="17"/>
  </w:num>
  <w:num w:numId="14">
    <w:abstractNumId w:val="23"/>
  </w:num>
  <w:num w:numId="15">
    <w:abstractNumId w:val="3"/>
  </w:num>
  <w:num w:numId="16">
    <w:abstractNumId w:val="26"/>
  </w:num>
  <w:num w:numId="17">
    <w:abstractNumId w:val="29"/>
  </w:num>
  <w:num w:numId="18">
    <w:abstractNumId w:val="1"/>
  </w:num>
  <w:num w:numId="19">
    <w:abstractNumId w:val="8"/>
  </w:num>
  <w:num w:numId="20">
    <w:abstractNumId w:val="20"/>
  </w:num>
  <w:num w:numId="21">
    <w:abstractNumId w:val="18"/>
  </w:num>
  <w:num w:numId="22">
    <w:abstractNumId w:val="22"/>
  </w:num>
  <w:num w:numId="23">
    <w:abstractNumId w:val="25"/>
  </w:num>
  <w:num w:numId="24">
    <w:abstractNumId w:val="5"/>
  </w:num>
  <w:num w:numId="25">
    <w:abstractNumId w:val="12"/>
  </w:num>
  <w:num w:numId="26">
    <w:abstractNumId w:val="11"/>
  </w:num>
  <w:num w:numId="27">
    <w:abstractNumId w:val="13"/>
  </w:num>
  <w:num w:numId="28">
    <w:abstractNumId w:val="32"/>
  </w:num>
  <w:num w:numId="29">
    <w:abstractNumId w:val="35"/>
  </w:num>
  <w:num w:numId="30">
    <w:abstractNumId w:val="14"/>
  </w:num>
  <w:num w:numId="31">
    <w:abstractNumId w:val="6"/>
  </w:num>
  <w:num w:numId="32">
    <w:abstractNumId w:val="28"/>
  </w:num>
  <w:num w:numId="33">
    <w:abstractNumId w:val="4"/>
  </w:num>
  <w:num w:numId="34">
    <w:abstractNumId w:val="9"/>
  </w:num>
  <w:num w:numId="35">
    <w:abstractNumId w:val="16"/>
  </w:num>
  <w:num w:numId="3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07E2"/>
    <w:rsid w:val="00002338"/>
    <w:rsid w:val="0000405C"/>
    <w:rsid w:val="0000747B"/>
    <w:rsid w:val="000076E6"/>
    <w:rsid w:val="0001070A"/>
    <w:rsid w:val="000115E0"/>
    <w:rsid w:val="00011CD8"/>
    <w:rsid w:val="0001302C"/>
    <w:rsid w:val="000200BF"/>
    <w:rsid w:val="000209BE"/>
    <w:rsid w:val="0002171D"/>
    <w:rsid w:val="000218CF"/>
    <w:rsid w:val="000222BB"/>
    <w:rsid w:val="00027B57"/>
    <w:rsid w:val="00030AEF"/>
    <w:rsid w:val="00034141"/>
    <w:rsid w:val="00036568"/>
    <w:rsid w:val="0003768C"/>
    <w:rsid w:val="00042379"/>
    <w:rsid w:val="00044261"/>
    <w:rsid w:val="0004652A"/>
    <w:rsid w:val="00047744"/>
    <w:rsid w:val="0005434D"/>
    <w:rsid w:val="000569FB"/>
    <w:rsid w:val="00063821"/>
    <w:rsid w:val="00065D8B"/>
    <w:rsid w:val="00066183"/>
    <w:rsid w:val="00066A75"/>
    <w:rsid w:val="00070083"/>
    <w:rsid w:val="000703BC"/>
    <w:rsid w:val="00073650"/>
    <w:rsid w:val="00074612"/>
    <w:rsid w:val="00081D54"/>
    <w:rsid w:val="00082CFF"/>
    <w:rsid w:val="00090BA0"/>
    <w:rsid w:val="0009270B"/>
    <w:rsid w:val="00093E98"/>
    <w:rsid w:val="00094132"/>
    <w:rsid w:val="00095D8A"/>
    <w:rsid w:val="000A03DF"/>
    <w:rsid w:val="000A0509"/>
    <w:rsid w:val="000A384B"/>
    <w:rsid w:val="000A4439"/>
    <w:rsid w:val="000A4D4C"/>
    <w:rsid w:val="000A5B41"/>
    <w:rsid w:val="000A6306"/>
    <w:rsid w:val="000A67A0"/>
    <w:rsid w:val="000A78BE"/>
    <w:rsid w:val="000B271E"/>
    <w:rsid w:val="000B3007"/>
    <w:rsid w:val="000B4CC1"/>
    <w:rsid w:val="000B56DB"/>
    <w:rsid w:val="000B637D"/>
    <w:rsid w:val="000B6796"/>
    <w:rsid w:val="000C0AC3"/>
    <w:rsid w:val="000C11AC"/>
    <w:rsid w:val="000C2A63"/>
    <w:rsid w:val="000C30C0"/>
    <w:rsid w:val="000C4159"/>
    <w:rsid w:val="000D3012"/>
    <w:rsid w:val="000D357A"/>
    <w:rsid w:val="000D3E17"/>
    <w:rsid w:val="000D42C7"/>
    <w:rsid w:val="000D455D"/>
    <w:rsid w:val="000D47F6"/>
    <w:rsid w:val="000D5257"/>
    <w:rsid w:val="000D5A27"/>
    <w:rsid w:val="000D6255"/>
    <w:rsid w:val="000D76B0"/>
    <w:rsid w:val="000D7D9F"/>
    <w:rsid w:val="000E05E5"/>
    <w:rsid w:val="000E0CA7"/>
    <w:rsid w:val="000E377E"/>
    <w:rsid w:val="000E41D4"/>
    <w:rsid w:val="000E5B38"/>
    <w:rsid w:val="000E7201"/>
    <w:rsid w:val="000F1D1A"/>
    <w:rsid w:val="000F2085"/>
    <w:rsid w:val="000F2C80"/>
    <w:rsid w:val="000F51B0"/>
    <w:rsid w:val="000F63B1"/>
    <w:rsid w:val="000F66B3"/>
    <w:rsid w:val="000F6991"/>
    <w:rsid w:val="0010022E"/>
    <w:rsid w:val="00100A67"/>
    <w:rsid w:val="001026FD"/>
    <w:rsid w:val="00103F25"/>
    <w:rsid w:val="00105B11"/>
    <w:rsid w:val="00105F3C"/>
    <w:rsid w:val="001065AC"/>
    <w:rsid w:val="0010699D"/>
    <w:rsid w:val="00107B71"/>
    <w:rsid w:val="00110796"/>
    <w:rsid w:val="00111D67"/>
    <w:rsid w:val="00112E1A"/>
    <w:rsid w:val="001142CB"/>
    <w:rsid w:val="00114BE2"/>
    <w:rsid w:val="001159E0"/>
    <w:rsid w:val="00117891"/>
    <w:rsid w:val="00117D37"/>
    <w:rsid w:val="0012117D"/>
    <w:rsid w:val="00121A9C"/>
    <w:rsid w:val="00124966"/>
    <w:rsid w:val="00124CAC"/>
    <w:rsid w:val="00132F99"/>
    <w:rsid w:val="00136CC9"/>
    <w:rsid w:val="001372C6"/>
    <w:rsid w:val="001373D2"/>
    <w:rsid w:val="00137734"/>
    <w:rsid w:val="00137F00"/>
    <w:rsid w:val="00141C0F"/>
    <w:rsid w:val="00143088"/>
    <w:rsid w:val="00143435"/>
    <w:rsid w:val="00143A1A"/>
    <w:rsid w:val="00144665"/>
    <w:rsid w:val="00145262"/>
    <w:rsid w:val="00147581"/>
    <w:rsid w:val="00150E34"/>
    <w:rsid w:val="0015307C"/>
    <w:rsid w:val="0015441F"/>
    <w:rsid w:val="00166664"/>
    <w:rsid w:val="00166E48"/>
    <w:rsid w:val="00167A78"/>
    <w:rsid w:val="00170AFF"/>
    <w:rsid w:val="00171971"/>
    <w:rsid w:val="00175232"/>
    <w:rsid w:val="00175344"/>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9E3"/>
    <w:rsid w:val="001B679F"/>
    <w:rsid w:val="001B70F2"/>
    <w:rsid w:val="001B75F2"/>
    <w:rsid w:val="001C1CB6"/>
    <w:rsid w:val="001C7E9C"/>
    <w:rsid w:val="001D5742"/>
    <w:rsid w:val="001D66AA"/>
    <w:rsid w:val="001D6866"/>
    <w:rsid w:val="001D6B90"/>
    <w:rsid w:val="001E051B"/>
    <w:rsid w:val="001E088D"/>
    <w:rsid w:val="001E13F3"/>
    <w:rsid w:val="001E1610"/>
    <w:rsid w:val="001E42D1"/>
    <w:rsid w:val="001E545D"/>
    <w:rsid w:val="001E59D5"/>
    <w:rsid w:val="001F3813"/>
    <w:rsid w:val="001F3BF6"/>
    <w:rsid w:val="001F6241"/>
    <w:rsid w:val="00203B70"/>
    <w:rsid w:val="0020710E"/>
    <w:rsid w:val="0020735C"/>
    <w:rsid w:val="00211597"/>
    <w:rsid w:val="00211B9C"/>
    <w:rsid w:val="00211F9F"/>
    <w:rsid w:val="002120D5"/>
    <w:rsid w:val="002170CB"/>
    <w:rsid w:val="00221DD7"/>
    <w:rsid w:val="002226EE"/>
    <w:rsid w:val="00224333"/>
    <w:rsid w:val="00227824"/>
    <w:rsid w:val="00235C04"/>
    <w:rsid w:val="002374C3"/>
    <w:rsid w:val="00237CFC"/>
    <w:rsid w:val="00237E54"/>
    <w:rsid w:val="002412AD"/>
    <w:rsid w:val="0024242E"/>
    <w:rsid w:val="00242EDA"/>
    <w:rsid w:val="002460EA"/>
    <w:rsid w:val="002505FD"/>
    <w:rsid w:val="00250A48"/>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A04B5"/>
    <w:rsid w:val="002A1085"/>
    <w:rsid w:val="002A3FA0"/>
    <w:rsid w:val="002A487B"/>
    <w:rsid w:val="002A6D03"/>
    <w:rsid w:val="002A7670"/>
    <w:rsid w:val="002A7E74"/>
    <w:rsid w:val="002A7EF0"/>
    <w:rsid w:val="002B1564"/>
    <w:rsid w:val="002B1B6D"/>
    <w:rsid w:val="002B253C"/>
    <w:rsid w:val="002B52EC"/>
    <w:rsid w:val="002B7E3B"/>
    <w:rsid w:val="002C2869"/>
    <w:rsid w:val="002C2B25"/>
    <w:rsid w:val="002C4BF2"/>
    <w:rsid w:val="002C52A8"/>
    <w:rsid w:val="002C568B"/>
    <w:rsid w:val="002C5EA1"/>
    <w:rsid w:val="002D0DD9"/>
    <w:rsid w:val="002D1E6D"/>
    <w:rsid w:val="002D3CAE"/>
    <w:rsid w:val="002D42A8"/>
    <w:rsid w:val="002D5733"/>
    <w:rsid w:val="002D7398"/>
    <w:rsid w:val="002E144C"/>
    <w:rsid w:val="002E1749"/>
    <w:rsid w:val="002E1D53"/>
    <w:rsid w:val="002E2D7A"/>
    <w:rsid w:val="002E6D23"/>
    <w:rsid w:val="002E6E2A"/>
    <w:rsid w:val="002F07EC"/>
    <w:rsid w:val="002F10F6"/>
    <w:rsid w:val="002F202E"/>
    <w:rsid w:val="002F2D81"/>
    <w:rsid w:val="002F30DE"/>
    <w:rsid w:val="002F48B6"/>
    <w:rsid w:val="002F68FB"/>
    <w:rsid w:val="002F6B9A"/>
    <w:rsid w:val="002F76C9"/>
    <w:rsid w:val="00305B83"/>
    <w:rsid w:val="0031233A"/>
    <w:rsid w:val="003170DA"/>
    <w:rsid w:val="00324184"/>
    <w:rsid w:val="00326154"/>
    <w:rsid w:val="003271F8"/>
    <w:rsid w:val="003339FA"/>
    <w:rsid w:val="00335418"/>
    <w:rsid w:val="00342049"/>
    <w:rsid w:val="00345CAE"/>
    <w:rsid w:val="00347245"/>
    <w:rsid w:val="003507C3"/>
    <w:rsid w:val="00355A16"/>
    <w:rsid w:val="00357FBA"/>
    <w:rsid w:val="00360C54"/>
    <w:rsid w:val="00363A42"/>
    <w:rsid w:val="0036564F"/>
    <w:rsid w:val="0037023E"/>
    <w:rsid w:val="00373D38"/>
    <w:rsid w:val="0037757D"/>
    <w:rsid w:val="00381FF7"/>
    <w:rsid w:val="0038214A"/>
    <w:rsid w:val="00383BF3"/>
    <w:rsid w:val="00384383"/>
    <w:rsid w:val="00384B36"/>
    <w:rsid w:val="00385D98"/>
    <w:rsid w:val="00385EB2"/>
    <w:rsid w:val="00386091"/>
    <w:rsid w:val="0039071F"/>
    <w:rsid w:val="00391028"/>
    <w:rsid w:val="003923C4"/>
    <w:rsid w:val="003932B8"/>
    <w:rsid w:val="003936DB"/>
    <w:rsid w:val="0039415A"/>
    <w:rsid w:val="003941E2"/>
    <w:rsid w:val="00394669"/>
    <w:rsid w:val="00395474"/>
    <w:rsid w:val="00397DEF"/>
    <w:rsid w:val="003A1758"/>
    <w:rsid w:val="003A2A96"/>
    <w:rsid w:val="003A3431"/>
    <w:rsid w:val="003A70EC"/>
    <w:rsid w:val="003B0979"/>
    <w:rsid w:val="003B16A8"/>
    <w:rsid w:val="003B209E"/>
    <w:rsid w:val="003B5548"/>
    <w:rsid w:val="003B5B33"/>
    <w:rsid w:val="003B73A4"/>
    <w:rsid w:val="003B7B54"/>
    <w:rsid w:val="003B7FA7"/>
    <w:rsid w:val="003C1E5C"/>
    <w:rsid w:val="003C2E27"/>
    <w:rsid w:val="003C5235"/>
    <w:rsid w:val="003C55D7"/>
    <w:rsid w:val="003C624F"/>
    <w:rsid w:val="003C6379"/>
    <w:rsid w:val="003D1151"/>
    <w:rsid w:val="003D1EED"/>
    <w:rsid w:val="003D3C96"/>
    <w:rsid w:val="003D50A5"/>
    <w:rsid w:val="003D5A9A"/>
    <w:rsid w:val="003E201F"/>
    <w:rsid w:val="003E23A0"/>
    <w:rsid w:val="003E2946"/>
    <w:rsid w:val="003E3B4D"/>
    <w:rsid w:val="003E4519"/>
    <w:rsid w:val="003E60D4"/>
    <w:rsid w:val="003E620E"/>
    <w:rsid w:val="003F1127"/>
    <w:rsid w:val="003F3491"/>
    <w:rsid w:val="003F38B2"/>
    <w:rsid w:val="003F5159"/>
    <w:rsid w:val="00400FCC"/>
    <w:rsid w:val="004010B4"/>
    <w:rsid w:val="004034E9"/>
    <w:rsid w:val="004044C1"/>
    <w:rsid w:val="0040463B"/>
    <w:rsid w:val="00404DC5"/>
    <w:rsid w:val="00406BDC"/>
    <w:rsid w:val="00407DE6"/>
    <w:rsid w:val="00407FF6"/>
    <w:rsid w:val="004109C0"/>
    <w:rsid w:val="00410AD9"/>
    <w:rsid w:val="00412257"/>
    <w:rsid w:val="0041680E"/>
    <w:rsid w:val="00420500"/>
    <w:rsid w:val="00421711"/>
    <w:rsid w:val="00422262"/>
    <w:rsid w:val="00423222"/>
    <w:rsid w:val="00423BAD"/>
    <w:rsid w:val="004259C6"/>
    <w:rsid w:val="0042733A"/>
    <w:rsid w:val="00427BA7"/>
    <w:rsid w:val="00434D65"/>
    <w:rsid w:val="00436C3F"/>
    <w:rsid w:val="004374A1"/>
    <w:rsid w:val="00437FB5"/>
    <w:rsid w:val="00441A54"/>
    <w:rsid w:val="0044200A"/>
    <w:rsid w:val="00442FC3"/>
    <w:rsid w:val="004437F3"/>
    <w:rsid w:val="0044518B"/>
    <w:rsid w:val="004464F0"/>
    <w:rsid w:val="0044706F"/>
    <w:rsid w:val="00456F8F"/>
    <w:rsid w:val="004612D9"/>
    <w:rsid w:val="00463BB3"/>
    <w:rsid w:val="00466025"/>
    <w:rsid w:val="00472547"/>
    <w:rsid w:val="004730B2"/>
    <w:rsid w:val="0047408C"/>
    <w:rsid w:val="004770DE"/>
    <w:rsid w:val="00481804"/>
    <w:rsid w:val="0048615B"/>
    <w:rsid w:val="004910BB"/>
    <w:rsid w:val="004920AB"/>
    <w:rsid w:val="004958C6"/>
    <w:rsid w:val="004A3BF7"/>
    <w:rsid w:val="004A6C4C"/>
    <w:rsid w:val="004A76B0"/>
    <w:rsid w:val="004A76D9"/>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305"/>
    <w:rsid w:val="004F44BE"/>
    <w:rsid w:val="004F6389"/>
    <w:rsid w:val="004F6448"/>
    <w:rsid w:val="0050464E"/>
    <w:rsid w:val="0050636C"/>
    <w:rsid w:val="005121A0"/>
    <w:rsid w:val="00513A8C"/>
    <w:rsid w:val="00513FDD"/>
    <w:rsid w:val="00514587"/>
    <w:rsid w:val="00514C3D"/>
    <w:rsid w:val="00516900"/>
    <w:rsid w:val="0052777C"/>
    <w:rsid w:val="00530B49"/>
    <w:rsid w:val="0053158D"/>
    <w:rsid w:val="00532264"/>
    <w:rsid w:val="0053275E"/>
    <w:rsid w:val="0053599B"/>
    <w:rsid w:val="00535F09"/>
    <w:rsid w:val="005416AD"/>
    <w:rsid w:val="00544F68"/>
    <w:rsid w:val="00545998"/>
    <w:rsid w:val="005460ED"/>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8DF"/>
    <w:rsid w:val="005D0D78"/>
    <w:rsid w:val="005D3BB8"/>
    <w:rsid w:val="005D7365"/>
    <w:rsid w:val="005D79CD"/>
    <w:rsid w:val="005E0FBE"/>
    <w:rsid w:val="005E2EE1"/>
    <w:rsid w:val="005E44C7"/>
    <w:rsid w:val="005E466F"/>
    <w:rsid w:val="005E47FB"/>
    <w:rsid w:val="005E4B84"/>
    <w:rsid w:val="005E5AFE"/>
    <w:rsid w:val="005F0E62"/>
    <w:rsid w:val="006006D8"/>
    <w:rsid w:val="00601A57"/>
    <w:rsid w:val="00602473"/>
    <w:rsid w:val="006032FE"/>
    <w:rsid w:val="00604A01"/>
    <w:rsid w:val="00605CF4"/>
    <w:rsid w:val="00613947"/>
    <w:rsid w:val="00613DFA"/>
    <w:rsid w:val="006149C2"/>
    <w:rsid w:val="00615923"/>
    <w:rsid w:val="00617E3C"/>
    <w:rsid w:val="00617F02"/>
    <w:rsid w:val="006216CB"/>
    <w:rsid w:val="00621D75"/>
    <w:rsid w:val="0062532C"/>
    <w:rsid w:val="00625B1B"/>
    <w:rsid w:val="0062757A"/>
    <w:rsid w:val="00627A16"/>
    <w:rsid w:val="00627F46"/>
    <w:rsid w:val="00631F7B"/>
    <w:rsid w:val="00633370"/>
    <w:rsid w:val="006372CF"/>
    <w:rsid w:val="00640A35"/>
    <w:rsid w:val="00640FBF"/>
    <w:rsid w:val="00654054"/>
    <w:rsid w:val="00654EF4"/>
    <w:rsid w:val="00655637"/>
    <w:rsid w:val="006608E8"/>
    <w:rsid w:val="00660DD8"/>
    <w:rsid w:val="0066323E"/>
    <w:rsid w:val="00666636"/>
    <w:rsid w:val="006670D4"/>
    <w:rsid w:val="00670DDD"/>
    <w:rsid w:val="00673893"/>
    <w:rsid w:val="00674F7B"/>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416C"/>
    <w:rsid w:val="006C637D"/>
    <w:rsid w:val="006D45A9"/>
    <w:rsid w:val="006E0214"/>
    <w:rsid w:val="006E0FD4"/>
    <w:rsid w:val="006E1E35"/>
    <w:rsid w:val="006E275D"/>
    <w:rsid w:val="006E4BD5"/>
    <w:rsid w:val="006E50DC"/>
    <w:rsid w:val="006E53C6"/>
    <w:rsid w:val="006E6387"/>
    <w:rsid w:val="006E6593"/>
    <w:rsid w:val="006E7BB2"/>
    <w:rsid w:val="006E7D35"/>
    <w:rsid w:val="006F1FB5"/>
    <w:rsid w:val="006F3C0B"/>
    <w:rsid w:val="006F40AB"/>
    <w:rsid w:val="006F428C"/>
    <w:rsid w:val="006F499C"/>
    <w:rsid w:val="006F6D00"/>
    <w:rsid w:val="006F73B8"/>
    <w:rsid w:val="0070045B"/>
    <w:rsid w:val="00700DC1"/>
    <w:rsid w:val="00702FE2"/>
    <w:rsid w:val="0071112A"/>
    <w:rsid w:val="007117F6"/>
    <w:rsid w:val="007155AB"/>
    <w:rsid w:val="0071582E"/>
    <w:rsid w:val="00716E6A"/>
    <w:rsid w:val="00721E20"/>
    <w:rsid w:val="0072375F"/>
    <w:rsid w:val="00724868"/>
    <w:rsid w:val="00724AF8"/>
    <w:rsid w:val="00727D0F"/>
    <w:rsid w:val="00730334"/>
    <w:rsid w:val="00732B94"/>
    <w:rsid w:val="00733D14"/>
    <w:rsid w:val="00735F91"/>
    <w:rsid w:val="007370E7"/>
    <w:rsid w:val="00741D99"/>
    <w:rsid w:val="00742B5F"/>
    <w:rsid w:val="0074525B"/>
    <w:rsid w:val="007471F6"/>
    <w:rsid w:val="00747B89"/>
    <w:rsid w:val="007537D5"/>
    <w:rsid w:val="007555EC"/>
    <w:rsid w:val="00756780"/>
    <w:rsid w:val="00764F09"/>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7821"/>
    <w:rsid w:val="007B3679"/>
    <w:rsid w:val="007B3CDA"/>
    <w:rsid w:val="007B3D03"/>
    <w:rsid w:val="007B4C9A"/>
    <w:rsid w:val="007B587D"/>
    <w:rsid w:val="007B65E3"/>
    <w:rsid w:val="007B7E12"/>
    <w:rsid w:val="007C1BF4"/>
    <w:rsid w:val="007C5B28"/>
    <w:rsid w:val="007C7515"/>
    <w:rsid w:val="007D169A"/>
    <w:rsid w:val="007D283B"/>
    <w:rsid w:val="007D3B7B"/>
    <w:rsid w:val="007D627A"/>
    <w:rsid w:val="007D6CA3"/>
    <w:rsid w:val="007D7BE2"/>
    <w:rsid w:val="007E04E7"/>
    <w:rsid w:val="007E1A9C"/>
    <w:rsid w:val="007E3460"/>
    <w:rsid w:val="007E3ADB"/>
    <w:rsid w:val="007F00D7"/>
    <w:rsid w:val="007F4C5C"/>
    <w:rsid w:val="00801E6F"/>
    <w:rsid w:val="00803524"/>
    <w:rsid w:val="008040D4"/>
    <w:rsid w:val="00804E3F"/>
    <w:rsid w:val="0080569D"/>
    <w:rsid w:val="00805788"/>
    <w:rsid w:val="00807FD4"/>
    <w:rsid w:val="008120F1"/>
    <w:rsid w:val="0081233F"/>
    <w:rsid w:val="008137F0"/>
    <w:rsid w:val="00813EC1"/>
    <w:rsid w:val="008167D6"/>
    <w:rsid w:val="00821AE3"/>
    <w:rsid w:val="008220D1"/>
    <w:rsid w:val="0082243A"/>
    <w:rsid w:val="008241D8"/>
    <w:rsid w:val="00824A94"/>
    <w:rsid w:val="008271C0"/>
    <w:rsid w:val="00827790"/>
    <w:rsid w:val="00827F50"/>
    <w:rsid w:val="008307EC"/>
    <w:rsid w:val="00831178"/>
    <w:rsid w:val="00832E53"/>
    <w:rsid w:val="008448FC"/>
    <w:rsid w:val="008507A3"/>
    <w:rsid w:val="00852FA9"/>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93AAF"/>
    <w:rsid w:val="008A22DB"/>
    <w:rsid w:val="008A3462"/>
    <w:rsid w:val="008B0CC4"/>
    <w:rsid w:val="008B1831"/>
    <w:rsid w:val="008B746A"/>
    <w:rsid w:val="008B7C3A"/>
    <w:rsid w:val="008C1203"/>
    <w:rsid w:val="008C39D7"/>
    <w:rsid w:val="008C4097"/>
    <w:rsid w:val="008C4925"/>
    <w:rsid w:val="008C6ABA"/>
    <w:rsid w:val="008D1371"/>
    <w:rsid w:val="008D246E"/>
    <w:rsid w:val="008D2C26"/>
    <w:rsid w:val="008D3531"/>
    <w:rsid w:val="008D4F1C"/>
    <w:rsid w:val="008E029F"/>
    <w:rsid w:val="008E1462"/>
    <w:rsid w:val="008E4B36"/>
    <w:rsid w:val="008E5F66"/>
    <w:rsid w:val="008E61A4"/>
    <w:rsid w:val="008E7832"/>
    <w:rsid w:val="008F1DD0"/>
    <w:rsid w:val="008F20B2"/>
    <w:rsid w:val="008F3C17"/>
    <w:rsid w:val="008F4061"/>
    <w:rsid w:val="008F5BA9"/>
    <w:rsid w:val="008F7222"/>
    <w:rsid w:val="0090163D"/>
    <w:rsid w:val="009022A5"/>
    <w:rsid w:val="009045F7"/>
    <w:rsid w:val="00904BD0"/>
    <w:rsid w:val="00904CA6"/>
    <w:rsid w:val="009056D8"/>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480"/>
    <w:rsid w:val="00956707"/>
    <w:rsid w:val="00960FCF"/>
    <w:rsid w:val="00961670"/>
    <w:rsid w:val="00965EF8"/>
    <w:rsid w:val="00970449"/>
    <w:rsid w:val="009710CC"/>
    <w:rsid w:val="00971A6C"/>
    <w:rsid w:val="00971CA6"/>
    <w:rsid w:val="00972EBD"/>
    <w:rsid w:val="009752C7"/>
    <w:rsid w:val="00975B2D"/>
    <w:rsid w:val="00976465"/>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990"/>
    <w:rsid w:val="009C6144"/>
    <w:rsid w:val="009C6C83"/>
    <w:rsid w:val="009C7C2C"/>
    <w:rsid w:val="009D17A5"/>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780B"/>
    <w:rsid w:val="00A30EFE"/>
    <w:rsid w:val="00A31223"/>
    <w:rsid w:val="00A329EB"/>
    <w:rsid w:val="00A335A7"/>
    <w:rsid w:val="00A35AF3"/>
    <w:rsid w:val="00A4051B"/>
    <w:rsid w:val="00A40AF9"/>
    <w:rsid w:val="00A44876"/>
    <w:rsid w:val="00A50E55"/>
    <w:rsid w:val="00A51498"/>
    <w:rsid w:val="00A51C62"/>
    <w:rsid w:val="00A60D47"/>
    <w:rsid w:val="00A61452"/>
    <w:rsid w:val="00A63153"/>
    <w:rsid w:val="00A63554"/>
    <w:rsid w:val="00A64BAF"/>
    <w:rsid w:val="00A6558A"/>
    <w:rsid w:val="00A66B1E"/>
    <w:rsid w:val="00A71C53"/>
    <w:rsid w:val="00A7248E"/>
    <w:rsid w:val="00A75D82"/>
    <w:rsid w:val="00A75F53"/>
    <w:rsid w:val="00A80790"/>
    <w:rsid w:val="00A80ED8"/>
    <w:rsid w:val="00A832FA"/>
    <w:rsid w:val="00A91162"/>
    <w:rsid w:val="00A91EAB"/>
    <w:rsid w:val="00A92EB1"/>
    <w:rsid w:val="00A92FB4"/>
    <w:rsid w:val="00A93DD6"/>
    <w:rsid w:val="00A94FE1"/>
    <w:rsid w:val="00A95104"/>
    <w:rsid w:val="00A96ECF"/>
    <w:rsid w:val="00AA0FC5"/>
    <w:rsid w:val="00AA214B"/>
    <w:rsid w:val="00AA4AED"/>
    <w:rsid w:val="00AA4E19"/>
    <w:rsid w:val="00AA553F"/>
    <w:rsid w:val="00AA7CC3"/>
    <w:rsid w:val="00AB0263"/>
    <w:rsid w:val="00AB02B6"/>
    <w:rsid w:val="00AB22AE"/>
    <w:rsid w:val="00AB41A2"/>
    <w:rsid w:val="00AB60B9"/>
    <w:rsid w:val="00AB623B"/>
    <w:rsid w:val="00AB72B2"/>
    <w:rsid w:val="00AC0056"/>
    <w:rsid w:val="00AC0E2B"/>
    <w:rsid w:val="00AC28D2"/>
    <w:rsid w:val="00AD0E8F"/>
    <w:rsid w:val="00AD29F5"/>
    <w:rsid w:val="00AD6237"/>
    <w:rsid w:val="00AD6BE6"/>
    <w:rsid w:val="00AD6DBD"/>
    <w:rsid w:val="00AE135D"/>
    <w:rsid w:val="00AE268C"/>
    <w:rsid w:val="00AE426F"/>
    <w:rsid w:val="00AE4CC0"/>
    <w:rsid w:val="00AE5598"/>
    <w:rsid w:val="00AE6445"/>
    <w:rsid w:val="00AE6C2B"/>
    <w:rsid w:val="00AE7C18"/>
    <w:rsid w:val="00AF0D83"/>
    <w:rsid w:val="00AF21D0"/>
    <w:rsid w:val="00AF2D7F"/>
    <w:rsid w:val="00AF794E"/>
    <w:rsid w:val="00AF79E6"/>
    <w:rsid w:val="00B00BF7"/>
    <w:rsid w:val="00B02196"/>
    <w:rsid w:val="00B04C0B"/>
    <w:rsid w:val="00B04F12"/>
    <w:rsid w:val="00B057BA"/>
    <w:rsid w:val="00B0752B"/>
    <w:rsid w:val="00B07557"/>
    <w:rsid w:val="00B1226B"/>
    <w:rsid w:val="00B1484D"/>
    <w:rsid w:val="00B15F68"/>
    <w:rsid w:val="00B173EB"/>
    <w:rsid w:val="00B20405"/>
    <w:rsid w:val="00B20572"/>
    <w:rsid w:val="00B2089C"/>
    <w:rsid w:val="00B2104E"/>
    <w:rsid w:val="00B2106F"/>
    <w:rsid w:val="00B261C0"/>
    <w:rsid w:val="00B266F3"/>
    <w:rsid w:val="00B2745B"/>
    <w:rsid w:val="00B3542E"/>
    <w:rsid w:val="00B35CD9"/>
    <w:rsid w:val="00B36668"/>
    <w:rsid w:val="00B36E1F"/>
    <w:rsid w:val="00B370EF"/>
    <w:rsid w:val="00B4340F"/>
    <w:rsid w:val="00B44C23"/>
    <w:rsid w:val="00B451B0"/>
    <w:rsid w:val="00B468DD"/>
    <w:rsid w:val="00B46AFC"/>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9FD"/>
    <w:rsid w:val="00BE6DF0"/>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2965"/>
    <w:rsid w:val="00C34574"/>
    <w:rsid w:val="00C355F7"/>
    <w:rsid w:val="00C36264"/>
    <w:rsid w:val="00C41758"/>
    <w:rsid w:val="00C432D4"/>
    <w:rsid w:val="00C44B98"/>
    <w:rsid w:val="00C451AC"/>
    <w:rsid w:val="00C4676F"/>
    <w:rsid w:val="00C47023"/>
    <w:rsid w:val="00C4738E"/>
    <w:rsid w:val="00C50EA5"/>
    <w:rsid w:val="00C540FC"/>
    <w:rsid w:val="00C549A7"/>
    <w:rsid w:val="00C55CDF"/>
    <w:rsid w:val="00C57D0D"/>
    <w:rsid w:val="00C60140"/>
    <w:rsid w:val="00C63F1A"/>
    <w:rsid w:val="00C650CC"/>
    <w:rsid w:val="00C65699"/>
    <w:rsid w:val="00C72009"/>
    <w:rsid w:val="00C753D1"/>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A7FB2"/>
    <w:rsid w:val="00CB0046"/>
    <w:rsid w:val="00CB408E"/>
    <w:rsid w:val="00CB761B"/>
    <w:rsid w:val="00CC0B25"/>
    <w:rsid w:val="00CC1433"/>
    <w:rsid w:val="00CC1F93"/>
    <w:rsid w:val="00CC26C2"/>
    <w:rsid w:val="00CC3B23"/>
    <w:rsid w:val="00CC52C0"/>
    <w:rsid w:val="00CC5DFC"/>
    <w:rsid w:val="00CC7091"/>
    <w:rsid w:val="00CD298C"/>
    <w:rsid w:val="00CD2D67"/>
    <w:rsid w:val="00CE0323"/>
    <w:rsid w:val="00CE222C"/>
    <w:rsid w:val="00CE2639"/>
    <w:rsid w:val="00CE37F0"/>
    <w:rsid w:val="00CE4203"/>
    <w:rsid w:val="00CE755B"/>
    <w:rsid w:val="00CF0F98"/>
    <w:rsid w:val="00CF3C23"/>
    <w:rsid w:val="00CF4B7D"/>
    <w:rsid w:val="00CF7373"/>
    <w:rsid w:val="00D0252F"/>
    <w:rsid w:val="00D032B4"/>
    <w:rsid w:val="00D03C3E"/>
    <w:rsid w:val="00D07B2E"/>
    <w:rsid w:val="00D122F2"/>
    <w:rsid w:val="00D12353"/>
    <w:rsid w:val="00D1251B"/>
    <w:rsid w:val="00D2066A"/>
    <w:rsid w:val="00D212DD"/>
    <w:rsid w:val="00D23B8D"/>
    <w:rsid w:val="00D25363"/>
    <w:rsid w:val="00D261D4"/>
    <w:rsid w:val="00D262B8"/>
    <w:rsid w:val="00D264D5"/>
    <w:rsid w:val="00D2697C"/>
    <w:rsid w:val="00D27F9E"/>
    <w:rsid w:val="00D30E6D"/>
    <w:rsid w:val="00D31DB0"/>
    <w:rsid w:val="00D32596"/>
    <w:rsid w:val="00D3279E"/>
    <w:rsid w:val="00D32966"/>
    <w:rsid w:val="00D36602"/>
    <w:rsid w:val="00D408C4"/>
    <w:rsid w:val="00D42306"/>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09ED"/>
    <w:rsid w:val="00D91821"/>
    <w:rsid w:val="00D92FD6"/>
    <w:rsid w:val="00D93279"/>
    <w:rsid w:val="00D93AF7"/>
    <w:rsid w:val="00D9666A"/>
    <w:rsid w:val="00D96760"/>
    <w:rsid w:val="00D97A39"/>
    <w:rsid w:val="00DA2E8A"/>
    <w:rsid w:val="00DB1AD6"/>
    <w:rsid w:val="00DB2875"/>
    <w:rsid w:val="00DB4C91"/>
    <w:rsid w:val="00DC31D8"/>
    <w:rsid w:val="00DC3DE7"/>
    <w:rsid w:val="00DC5F95"/>
    <w:rsid w:val="00DD1726"/>
    <w:rsid w:val="00DD26EB"/>
    <w:rsid w:val="00DD451D"/>
    <w:rsid w:val="00DD46EE"/>
    <w:rsid w:val="00DE00AA"/>
    <w:rsid w:val="00DE1E99"/>
    <w:rsid w:val="00DE2F78"/>
    <w:rsid w:val="00DE3E03"/>
    <w:rsid w:val="00DF2481"/>
    <w:rsid w:val="00DF58C0"/>
    <w:rsid w:val="00E00CB4"/>
    <w:rsid w:val="00E03AF4"/>
    <w:rsid w:val="00E03BCB"/>
    <w:rsid w:val="00E06D23"/>
    <w:rsid w:val="00E10830"/>
    <w:rsid w:val="00E10D53"/>
    <w:rsid w:val="00E12EF9"/>
    <w:rsid w:val="00E1530D"/>
    <w:rsid w:val="00E15E63"/>
    <w:rsid w:val="00E1617C"/>
    <w:rsid w:val="00E16968"/>
    <w:rsid w:val="00E1758D"/>
    <w:rsid w:val="00E20B28"/>
    <w:rsid w:val="00E24AD6"/>
    <w:rsid w:val="00E26FF3"/>
    <w:rsid w:val="00E27289"/>
    <w:rsid w:val="00E30F66"/>
    <w:rsid w:val="00E344C1"/>
    <w:rsid w:val="00E34A9F"/>
    <w:rsid w:val="00E354DD"/>
    <w:rsid w:val="00E35522"/>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4BBE"/>
    <w:rsid w:val="00EC5128"/>
    <w:rsid w:val="00EC5620"/>
    <w:rsid w:val="00ED145A"/>
    <w:rsid w:val="00ED334E"/>
    <w:rsid w:val="00ED4CEC"/>
    <w:rsid w:val="00ED5F26"/>
    <w:rsid w:val="00EE0017"/>
    <w:rsid w:val="00EE1F08"/>
    <w:rsid w:val="00EE34FC"/>
    <w:rsid w:val="00EE4A8F"/>
    <w:rsid w:val="00EE7D44"/>
    <w:rsid w:val="00EE7F7B"/>
    <w:rsid w:val="00EF0422"/>
    <w:rsid w:val="00EF2AD9"/>
    <w:rsid w:val="00EF4E7C"/>
    <w:rsid w:val="00EF52E1"/>
    <w:rsid w:val="00EF5B21"/>
    <w:rsid w:val="00EF7D75"/>
    <w:rsid w:val="00F03682"/>
    <w:rsid w:val="00F05473"/>
    <w:rsid w:val="00F1031D"/>
    <w:rsid w:val="00F11524"/>
    <w:rsid w:val="00F13B73"/>
    <w:rsid w:val="00F166AE"/>
    <w:rsid w:val="00F20561"/>
    <w:rsid w:val="00F21CDB"/>
    <w:rsid w:val="00F222C0"/>
    <w:rsid w:val="00F2468C"/>
    <w:rsid w:val="00F2696A"/>
    <w:rsid w:val="00F31933"/>
    <w:rsid w:val="00F32F7F"/>
    <w:rsid w:val="00F33760"/>
    <w:rsid w:val="00F345FA"/>
    <w:rsid w:val="00F34E5B"/>
    <w:rsid w:val="00F35D84"/>
    <w:rsid w:val="00F360D1"/>
    <w:rsid w:val="00F365BF"/>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2333"/>
    <w:rsid w:val="00F83B5C"/>
    <w:rsid w:val="00F854BD"/>
    <w:rsid w:val="00F909DE"/>
    <w:rsid w:val="00F94491"/>
    <w:rsid w:val="00F946D7"/>
    <w:rsid w:val="00F96F48"/>
    <w:rsid w:val="00FA4E17"/>
    <w:rsid w:val="00FA4E81"/>
    <w:rsid w:val="00FA5219"/>
    <w:rsid w:val="00FA60D4"/>
    <w:rsid w:val="00FA610D"/>
    <w:rsid w:val="00FA7069"/>
    <w:rsid w:val="00FA7FDF"/>
    <w:rsid w:val="00FB103E"/>
    <w:rsid w:val="00FB2317"/>
    <w:rsid w:val="00FB23A3"/>
    <w:rsid w:val="00FB6D87"/>
    <w:rsid w:val="00FB751A"/>
    <w:rsid w:val="00FB7FA0"/>
    <w:rsid w:val="00FC016D"/>
    <w:rsid w:val="00FC36F1"/>
    <w:rsid w:val="00FC6B49"/>
    <w:rsid w:val="00FC7349"/>
    <w:rsid w:val="00FD0241"/>
    <w:rsid w:val="00FD0BF4"/>
    <w:rsid w:val="00FD1623"/>
    <w:rsid w:val="00FD3774"/>
    <w:rsid w:val="00FD48C7"/>
    <w:rsid w:val="00FD6F33"/>
    <w:rsid w:val="00FE17DF"/>
    <w:rsid w:val="00FE19CB"/>
    <w:rsid w:val="00FE47AA"/>
    <w:rsid w:val="00FE69E2"/>
    <w:rsid w:val="00FE6E7A"/>
    <w:rsid w:val="00FF09EE"/>
    <w:rsid w:val="00FF0DFD"/>
    <w:rsid w:val="00FF1623"/>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4CA29F40-2266-4D36-88D1-39FBF14C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4.xml><?xml version="1.0" encoding="utf-8"?>
<ds:datastoreItem xmlns:ds="http://schemas.openxmlformats.org/officeDocument/2006/customXml" ds:itemID="{E422DFFA-CE90-49DD-A5D2-2A53B696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7</Pages>
  <Words>9761</Words>
  <Characters>5564</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44</cp:revision>
  <cp:lastPrinted>2024-04-09T11:40:00Z</cp:lastPrinted>
  <dcterms:created xsi:type="dcterms:W3CDTF">2024-04-02T06:10:00Z</dcterms:created>
  <dcterms:modified xsi:type="dcterms:W3CDTF">2026-05-26T05:25:00Z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