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09" w:type="dxa"/>
        <w:tblLook w:val="04A0" w:firstRow="1" w:lastRow="0" w:firstColumn="1" w:lastColumn="0" w:noHBand="0" w:noVBand="1"/>
      </w:tblPr>
      <w:tblGrid>
        <w:gridCol w:w="709"/>
        <w:gridCol w:w="7371"/>
        <w:gridCol w:w="7229"/>
      </w:tblGrid>
      <w:tr w:rsidR="00C934D6" w:rsidRPr="00703FE7" w14:paraId="01CCA5C8" w14:textId="77777777" w:rsidTr="00413EC2">
        <w:trPr>
          <w:trHeight w:val="558"/>
        </w:trPr>
        <w:tc>
          <w:tcPr>
            <w:tcW w:w="153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0A952" w14:textId="7BC657CF" w:rsidR="00C934D6" w:rsidRPr="00703FE7" w:rsidRDefault="00C934D6" w:rsidP="00703FE7">
            <w:pPr>
              <w:rPr>
                <w:rFonts w:cstheme="minorHAnsi"/>
                <w:b/>
                <w:bCs/>
              </w:rPr>
            </w:pPr>
            <w:r w:rsidRPr="00703FE7">
              <w:rPr>
                <w:rFonts w:cstheme="minorHAnsi"/>
                <w:color w:val="333333"/>
                <w:shd w:val="clear" w:color="auto" w:fill="FFFFFF"/>
              </w:rPr>
              <w:t xml:space="preserve">Informuojame, kad </w:t>
            </w:r>
            <w:r w:rsidR="00D6746B">
              <w:rPr>
                <w:rFonts w:cstheme="minorHAnsi"/>
                <w:color w:val="333333"/>
                <w:shd w:val="clear" w:color="auto" w:fill="FFFFFF"/>
              </w:rPr>
              <w:t>2026</w:t>
            </w:r>
            <w:r w:rsidRPr="00703FE7">
              <w:rPr>
                <w:rFonts w:cstheme="minorHAnsi"/>
                <w:color w:val="333333"/>
                <w:shd w:val="clear" w:color="auto" w:fill="FFFFFF"/>
              </w:rPr>
              <w:t xml:space="preserve"> m. </w:t>
            </w:r>
            <w:r w:rsidR="00FC2CCC">
              <w:rPr>
                <w:rFonts w:cstheme="minorHAnsi"/>
                <w:color w:val="333333"/>
                <w:shd w:val="clear" w:color="auto" w:fill="FFFFFF"/>
              </w:rPr>
              <w:t>gegužės</w:t>
            </w:r>
            <w:r w:rsidR="00CD38E8" w:rsidRPr="00703FE7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r w:rsidR="00FC2CCC">
              <w:rPr>
                <w:rFonts w:cstheme="minorHAnsi"/>
                <w:color w:val="333333"/>
                <w:shd w:val="clear" w:color="auto" w:fill="FFFFFF"/>
              </w:rPr>
              <w:t>22</w:t>
            </w:r>
            <w:r w:rsidR="00B34994" w:rsidRPr="00703FE7">
              <w:rPr>
                <w:rFonts w:cstheme="minorHAnsi"/>
                <w:color w:val="333333"/>
                <w:shd w:val="clear" w:color="auto" w:fill="FFFFFF"/>
              </w:rPr>
              <w:t xml:space="preserve"> d.</w:t>
            </w:r>
            <w:r w:rsidRPr="00703FE7">
              <w:rPr>
                <w:rFonts w:cstheme="minorHAnsi"/>
                <w:color w:val="333333"/>
                <w:shd w:val="clear" w:color="auto" w:fill="FFFFFF"/>
              </w:rPr>
              <w:t xml:space="preserve"> Centrinės viešųjų pirkimų informacinės sistemos priemonėmis gavome dalyv</w:t>
            </w:r>
            <w:r w:rsidR="00EF76C4" w:rsidRPr="00703FE7">
              <w:rPr>
                <w:rFonts w:cstheme="minorHAnsi"/>
                <w:color w:val="333333"/>
                <w:shd w:val="clear" w:color="auto" w:fill="FFFFFF"/>
              </w:rPr>
              <w:t>i</w:t>
            </w:r>
            <w:r w:rsidR="00C7059A" w:rsidRPr="00703FE7">
              <w:rPr>
                <w:rFonts w:cstheme="minorHAnsi"/>
                <w:color w:val="333333"/>
                <w:shd w:val="clear" w:color="auto" w:fill="FFFFFF"/>
              </w:rPr>
              <w:t>ų</w:t>
            </w:r>
            <w:r w:rsidRPr="00703FE7">
              <w:rPr>
                <w:rFonts w:cstheme="minorHAnsi"/>
                <w:color w:val="333333"/>
                <w:shd w:val="clear" w:color="auto" w:fill="FFFFFF"/>
              </w:rPr>
              <w:t xml:space="preserve"> klausim</w:t>
            </w:r>
            <w:r w:rsidR="00C7059A" w:rsidRPr="00703FE7">
              <w:rPr>
                <w:rFonts w:cstheme="minorHAnsi"/>
                <w:color w:val="333333"/>
                <w:shd w:val="clear" w:color="auto" w:fill="FFFFFF"/>
              </w:rPr>
              <w:t>us</w:t>
            </w:r>
            <w:r w:rsidRPr="00703FE7">
              <w:rPr>
                <w:rFonts w:cstheme="minorHAnsi"/>
                <w:color w:val="333333"/>
                <w:shd w:val="clear" w:color="auto" w:fill="FFFFFF"/>
              </w:rPr>
              <w:t xml:space="preserve"> „</w:t>
            </w:r>
            <w:r w:rsidR="00FC2CCC" w:rsidRPr="00FC2CCC">
              <w:rPr>
                <w:rFonts w:cstheme="minorHAnsi"/>
                <w:color w:val="333333"/>
                <w:shd w:val="clear" w:color="auto" w:fill="FFFFFF"/>
              </w:rPr>
              <w:t xml:space="preserve">Fizinės apsaugos, elektroninės apsaugos, sistemų techninio aptarnavimo ir priežiūros paslaugų (administracinių patalpų, esančių Studentų g. 39 ir </w:t>
            </w:r>
            <w:proofErr w:type="spellStart"/>
            <w:r w:rsidR="00FC2CCC" w:rsidRPr="00FC2CCC">
              <w:rPr>
                <w:rFonts w:cstheme="minorHAnsi"/>
                <w:color w:val="333333"/>
                <w:shd w:val="clear" w:color="auto" w:fill="FFFFFF"/>
              </w:rPr>
              <w:t>Lvivo</w:t>
            </w:r>
            <w:proofErr w:type="spellEnd"/>
            <w:r w:rsidR="00FC2CCC" w:rsidRPr="00FC2CCC">
              <w:rPr>
                <w:rFonts w:cstheme="minorHAnsi"/>
                <w:color w:val="333333"/>
                <w:shd w:val="clear" w:color="auto" w:fill="FFFFFF"/>
              </w:rPr>
              <w:t xml:space="preserve"> g. 25, Vilniuje)</w:t>
            </w:r>
            <w:r w:rsidRPr="00703FE7">
              <w:rPr>
                <w:rFonts w:cstheme="minorHAnsi"/>
                <w:color w:val="333333"/>
                <w:shd w:val="clear" w:color="auto" w:fill="FFFFFF"/>
              </w:rPr>
              <w:t xml:space="preserve">“  viešajame pirkime (pirkimo numeris </w:t>
            </w:r>
            <w:r w:rsidR="00FC2CCC" w:rsidRPr="00FC2CCC">
              <w:rPr>
                <w:rFonts w:cstheme="minorHAnsi"/>
                <w:color w:val="333333"/>
                <w:shd w:val="clear" w:color="auto" w:fill="FFFFFF"/>
              </w:rPr>
              <w:t>7920026</w:t>
            </w:r>
            <w:r w:rsidRPr="00703FE7">
              <w:rPr>
                <w:rFonts w:cstheme="minorHAnsi"/>
                <w:color w:val="333333"/>
                <w:shd w:val="clear" w:color="auto" w:fill="FFFFFF"/>
              </w:rPr>
              <w:t>), teikiame klausim</w:t>
            </w:r>
            <w:r w:rsidR="00C7059A" w:rsidRPr="00703FE7">
              <w:rPr>
                <w:rFonts w:cstheme="minorHAnsi"/>
                <w:color w:val="333333"/>
                <w:shd w:val="clear" w:color="auto" w:fill="FFFFFF"/>
              </w:rPr>
              <w:t>us</w:t>
            </w:r>
            <w:r w:rsidR="00EF76C4" w:rsidRPr="00703FE7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r w:rsidRPr="00703FE7">
              <w:rPr>
                <w:rFonts w:cstheme="minorHAnsi"/>
                <w:color w:val="333333"/>
                <w:shd w:val="clear" w:color="auto" w:fill="FFFFFF"/>
              </w:rPr>
              <w:t>(kalba netaisyta) ir atsakym</w:t>
            </w:r>
            <w:r w:rsidR="00C7059A" w:rsidRPr="00703FE7">
              <w:rPr>
                <w:rFonts w:cstheme="minorHAnsi"/>
                <w:color w:val="333333"/>
                <w:shd w:val="clear" w:color="auto" w:fill="FFFFFF"/>
              </w:rPr>
              <w:t>us</w:t>
            </w:r>
            <w:r w:rsidRPr="00703FE7">
              <w:rPr>
                <w:rFonts w:cstheme="minorHAnsi"/>
                <w:color w:val="333333"/>
                <w:shd w:val="clear" w:color="auto" w:fill="FFFFFF"/>
              </w:rPr>
              <w:t>:</w:t>
            </w:r>
          </w:p>
        </w:tc>
      </w:tr>
      <w:tr w:rsidR="00C934D6" w:rsidRPr="00703FE7" w14:paraId="75C25BF9" w14:textId="77777777" w:rsidTr="00C934D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87DB" w14:textId="77777777" w:rsidR="00C934D6" w:rsidRPr="00703FE7" w:rsidRDefault="00C934D6" w:rsidP="00703FE7">
            <w:pPr>
              <w:rPr>
                <w:rFonts w:cstheme="minorHAnsi"/>
                <w:b/>
                <w:bCs/>
              </w:rPr>
            </w:pPr>
            <w:r w:rsidRPr="00703FE7">
              <w:rPr>
                <w:rFonts w:cstheme="minorHAnsi"/>
                <w:b/>
                <w:bCs/>
              </w:rPr>
              <w:t>Eil. Nr.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97C1" w14:textId="77777777" w:rsidR="00C934D6" w:rsidRPr="00703FE7" w:rsidRDefault="00C934D6" w:rsidP="00703FE7">
            <w:pPr>
              <w:rPr>
                <w:rFonts w:cstheme="minorHAnsi"/>
                <w:b/>
                <w:bCs/>
              </w:rPr>
            </w:pPr>
            <w:r w:rsidRPr="00703FE7">
              <w:rPr>
                <w:rFonts w:cstheme="minorHAnsi"/>
                <w:b/>
                <w:bCs/>
              </w:rPr>
              <w:t>Klausimas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2A49F" w14:textId="77777777" w:rsidR="00C934D6" w:rsidRPr="00703FE7" w:rsidRDefault="00C934D6" w:rsidP="00703FE7">
            <w:pPr>
              <w:rPr>
                <w:rFonts w:cstheme="minorHAnsi"/>
                <w:b/>
                <w:bCs/>
              </w:rPr>
            </w:pPr>
            <w:r w:rsidRPr="00703FE7">
              <w:rPr>
                <w:rFonts w:cstheme="minorHAnsi"/>
                <w:b/>
                <w:bCs/>
              </w:rPr>
              <w:t>Atsakymas</w:t>
            </w:r>
          </w:p>
        </w:tc>
      </w:tr>
      <w:tr w:rsidR="00C934D6" w:rsidRPr="00703FE7" w14:paraId="4EFF6F6B" w14:textId="77777777" w:rsidTr="00703FE7">
        <w:trPr>
          <w:trHeight w:val="1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4F5518" w14:textId="4AFEB72A" w:rsidR="00C934D6" w:rsidRPr="00703FE7" w:rsidRDefault="00C934D6" w:rsidP="00703FE7">
            <w:pPr>
              <w:shd w:val="clear" w:color="auto" w:fill="FFFFFF"/>
              <w:jc w:val="both"/>
              <w:rPr>
                <w:rFonts w:eastAsia="Times New Roman" w:cstheme="minorHAnsi"/>
                <w:color w:val="333333"/>
                <w:lang w:eastAsia="lt-LT"/>
              </w:rPr>
            </w:pPr>
            <w:r w:rsidRPr="00703FE7">
              <w:rPr>
                <w:rFonts w:eastAsia="Times New Roman" w:cstheme="minorHAnsi"/>
                <w:color w:val="333333"/>
                <w:lang w:eastAsia="lt-LT"/>
              </w:rPr>
              <w:t>1</w:t>
            </w:r>
            <w:r w:rsidR="00703FE7" w:rsidRPr="00703FE7">
              <w:rPr>
                <w:rFonts w:eastAsia="Times New Roman" w:cstheme="minorHAnsi"/>
                <w:color w:val="333333"/>
                <w:lang w:eastAsia="lt-LT"/>
              </w:rPr>
              <w:t>.</w:t>
            </w:r>
          </w:p>
          <w:p w14:paraId="4A805A73" w14:textId="77777777" w:rsidR="00C934D6" w:rsidRPr="00703FE7" w:rsidRDefault="00C934D6" w:rsidP="00703FE7">
            <w:pPr>
              <w:jc w:val="both"/>
              <w:rPr>
                <w:rFonts w:cstheme="minorHAnsi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2CCED810" w14:textId="77777777" w:rsidR="00FC2CCC" w:rsidRDefault="00FC2CCC" w:rsidP="00703FE7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FC2CCC">
              <w:rPr>
                <w:rFonts w:ascii="Calibri" w:hAnsi="Calibri" w:cs="Calibri"/>
                <w:color w:val="333333"/>
                <w:sz w:val="22"/>
                <w:szCs w:val="22"/>
              </w:rPr>
              <w:t>Sveiki,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</w:p>
          <w:p w14:paraId="17E47565" w14:textId="341F38B2" w:rsidR="00C934D6" w:rsidRPr="00703FE7" w:rsidRDefault="00FC2CCC" w:rsidP="00703FE7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FC2CCC">
              <w:rPr>
                <w:rFonts w:ascii="Calibri" w:hAnsi="Calibri" w:cs="Calibri"/>
                <w:color w:val="333333"/>
                <w:sz w:val="22"/>
                <w:szCs w:val="22"/>
              </w:rPr>
              <w:t>Patikslinkite, prašau, kada planuojama paslaugų pradžia?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85FC9" w14:textId="573B07C5" w:rsidR="00B34994" w:rsidRPr="00FC2CCC" w:rsidRDefault="00FC2CCC" w:rsidP="00FC2CCC">
            <w:pPr>
              <w:jc w:val="both"/>
              <w:rPr>
                <w:rFonts w:cstheme="minorHAnsi"/>
              </w:rPr>
            </w:pPr>
            <w:r w:rsidRPr="00FC2CCC">
              <w:rPr>
                <w:rFonts w:cstheme="minorHAnsi"/>
              </w:rPr>
              <w:t>Sutarties projekte yra nurodyta, kad p</w:t>
            </w:r>
            <w:r w:rsidRPr="00FC2CCC">
              <w:rPr>
                <w:rFonts w:cstheme="minorHAnsi"/>
              </w:rPr>
              <w:t xml:space="preserve">aslaugų teikimo pradžia yra ne ankščiau kaip 2026-06-28. </w:t>
            </w:r>
          </w:p>
        </w:tc>
      </w:tr>
    </w:tbl>
    <w:p w14:paraId="58B6823C" w14:textId="77777777" w:rsidR="00FC2CCC" w:rsidRDefault="00FC2CCC"/>
    <w:p w14:paraId="127B34F1" w14:textId="308F9D02" w:rsidR="00FC2CCC" w:rsidRDefault="00FC2CCC">
      <w:r>
        <w:t>Pasiūlymų pateikimo terminas yra nukeliamas į 2026-06-01</w:t>
      </w:r>
    </w:p>
    <w:sectPr w:rsidR="00FC2CCC" w:rsidSect="00CA2298">
      <w:pgSz w:w="16838" w:h="11906" w:orient="landscape"/>
      <w:pgMar w:top="1701" w:right="395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EC3E2" w14:textId="77777777" w:rsidR="00A71E1A" w:rsidRDefault="00A71E1A" w:rsidP="0007355A">
      <w:pPr>
        <w:spacing w:after="0" w:line="240" w:lineRule="auto"/>
      </w:pPr>
      <w:r>
        <w:separator/>
      </w:r>
    </w:p>
  </w:endnote>
  <w:endnote w:type="continuationSeparator" w:id="0">
    <w:p w14:paraId="38AA567F" w14:textId="77777777" w:rsidR="00A71E1A" w:rsidRDefault="00A71E1A" w:rsidP="0007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07EB" w14:textId="77777777" w:rsidR="00A71E1A" w:rsidRDefault="00A71E1A" w:rsidP="0007355A">
      <w:pPr>
        <w:spacing w:after="0" w:line="240" w:lineRule="auto"/>
      </w:pPr>
      <w:r>
        <w:separator/>
      </w:r>
    </w:p>
  </w:footnote>
  <w:footnote w:type="continuationSeparator" w:id="0">
    <w:p w14:paraId="739AF590" w14:textId="77777777" w:rsidR="00A71E1A" w:rsidRDefault="00A71E1A" w:rsidP="00073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432A"/>
    <w:multiLevelType w:val="hybridMultilevel"/>
    <w:tmpl w:val="0DC0F2C2"/>
    <w:lvl w:ilvl="0" w:tplc="BB7CF7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1F0B"/>
    <w:multiLevelType w:val="multilevel"/>
    <w:tmpl w:val="47E221A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sz w:val="22"/>
        <w:szCs w:val="2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  <w:sz w:val="22"/>
        <w:szCs w:val="2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  <w:sz w:val="22"/>
        <w:szCs w:val="2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4BB749D"/>
    <w:multiLevelType w:val="hybridMultilevel"/>
    <w:tmpl w:val="72F816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07DB2"/>
    <w:multiLevelType w:val="hybridMultilevel"/>
    <w:tmpl w:val="8460FEBC"/>
    <w:lvl w:ilvl="0" w:tplc="CA6AFF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B7F6E"/>
    <w:multiLevelType w:val="hybridMultilevel"/>
    <w:tmpl w:val="065A1AC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011AC"/>
    <w:multiLevelType w:val="hybridMultilevel"/>
    <w:tmpl w:val="5BE835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426DA"/>
    <w:multiLevelType w:val="hybridMultilevel"/>
    <w:tmpl w:val="1CE844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F40AE"/>
    <w:multiLevelType w:val="hybridMultilevel"/>
    <w:tmpl w:val="F498F8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C1104"/>
    <w:multiLevelType w:val="hybridMultilevel"/>
    <w:tmpl w:val="E61678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200239">
    <w:abstractNumId w:val="4"/>
  </w:num>
  <w:num w:numId="2" w16cid:durableId="1730108337">
    <w:abstractNumId w:val="8"/>
  </w:num>
  <w:num w:numId="3" w16cid:durableId="110562587">
    <w:abstractNumId w:val="7"/>
  </w:num>
  <w:num w:numId="4" w16cid:durableId="1635745636">
    <w:abstractNumId w:val="3"/>
  </w:num>
  <w:num w:numId="5" w16cid:durableId="1999847438">
    <w:abstractNumId w:val="6"/>
  </w:num>
  <w:num w:numId="6" w16cid:durableId="1572471695">
    <w:abstractNumId w:val="1"/>
  </w:num>
  <w:num w:numId="7" w16cid:durableId="647974183">
    <w:abstractNumId w:val="0"/>
  </w:num>
  <w:num w:numId="8" w16cid:durableId="1216552620">
    <w:abstractNumId w:val="2"/>
  </w:num>
  <w:num w:numId="9" w16cid:durableId="59523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678"/>
    <w:rsid w:val="00040EE6"/>
    <w:rsid w:val="00043442"/>
    <w:rsid w:val="00050EEB"/>
    <w:rsid w:val="00061455"/>
    <w:rsid w:val="0007355A"/>
    <w:rsid w:val="0007387A"/>
    <w:rsid w:val="00081742"/>
    <w:rsid w:val="00082F17"/>
    <w:rsid w:val="000868F3"/>
    <w:rsid w:val="0009121A"/>
    <w:rsid w:val="000B2601"/>
    <w:rsid w:val="000C656C"/>
    <w:rsid w:val="000E1269"/>
    <w:rsid w:val="000E4722"/>
    <w:rsid w:val="001049AC"/>
    <w:rsid w:val="001049B0"/>
    <w:rsid w:val="00117DA4"/>
    <w:rsid w:val="00123172"/>
    <w:rsid w:val="001258A1"/>
    <w:rsid w:val="00140A07"/>
    <w:rsid w:val="00147CB6"/>
    <w:rsid w:val="00147FE9"/>
    <w:rsid w:val="00154285"/>
    <w:rsid w:val="00175786"/>
    <w:rsid w:val="00176E03"/>
    <w:rsid w:val="00180510"/>
    <w:rsid w:val="00181C6E"/>
    <w:rsid w:val="00184A71"/>
    <w:rsid w:val="001A0574"/>
    <w:rsid w:val="001A4483"/>
    <w:rsid w:val="001A570C"/>
    <w:rsid w:val="001E47E6"/>
    <w:rsid w:val="001F05B0"/>
    <w:rsid w:val="001F23EB"/>
    <w:rsid w:val="001F375F"/>
    <w:rsid w:val="0022731E"/>
    <w:rsid w:val="002425EF"/>
    <w:rsid w:val="00246591"/>
    <w:rsid w:val="00271E9E"/>
    <w:rsid w:val="002731B5"/>
    <w:rsid w:val="00276D3F"/>
    <w:rsid w:val="00281E78"/>
    <w:rsid w:val="002820AC"/>
    <w:rsid w:val="00282C63"/>
    <w:rsid w:val="00294240"/>
    <w:rsid w:val="002B6674"/>
    <w:rsid w:val="002B6D26"/>
    <w:rsid w:val="002C5DD8"/>
    <w:rsid w:val="002F76AD"/>
    <w:rsid w:val="003202B6"/>
    <w:rsid w:val="00327182"/>
    <w:rsid w:val="00346580"/>
    <w:rsid w:val="00374481"/>
    <w:rsid w:val="0037484E"/>
    <w:rsid w:val="003924A0"/>
    <w:rsid w:val="003A2CD4"/>
    <w:rsid w:val="003B636F"/>
    <w:rsid w:val="003D06CB"/>
    <w:rsid w:val="003D6C01"/>
    <w:rsid w:val="003F3158"/>
    <w:rsid w:val="00402357"/>
    <w:rsid w:val="00440639"/>
    <w:rsid w:val="004479B2"/>
    <w:rsid w:val="00454386"/>
    <w:rsid w:val="0045569B"/>
    <w:rsid w:val="004575BD"/>
    <w:rsid w:val="004719BF"/>
    <w:rsid w:val="004729C8"/>
    <w:rsid w:val="004821C9"/>
    <w:rsid w:val="00494E0A"/>
    <w:rsid w:val="004C0F1E"/>
    <w:rsid w:val="004C392C"/>
    <w:rsid w:val="004D6AE1"/>
    <w:rsid w:val="004E1311"/>
    <w:rsid w:val="004E138C"/>
    <w:rsid w:val="004E52DC"/>
    <w:rsid w:val="004F35AD"/>
    <w:rsid w:val="005014FE"/>
    <w:rsid w:val="005027B1"/>
    <w:rsid w:val="005239AC"/>
    <w:rsid w:val="00541C90"/>
    <w:rsid w:val="005670A2"/>
    <w:rsid w:val="00575BB3"/>
    <w:rsid w:val="0058264E"/>
    <w:rsid w:val="005C7187"/>
    <w:rsid w:val="005D2DFA"/>
    <w:rsid w:val="005D51F5"/>
    <w:rsid w:val="005E33EF"/>
    <w:rsid w:val="005E4246"/>
    <w:rsid w:val="005F3692"/>
    <w:rsid w:val="005F5FDA"/>
    <w:rsid w:val="006014A9"/>
    <w:rsid w:val="00603138"/>
    <w:rsid w:val="0061146B"/>
    <w:rsid w:val="00623118"/>
    <w:rsid w:val="00625391"/>
    <w:rsid w:val="00640F16"/>
    <w:rsid w:val="00657FDD"/>
    <w:rsid w:val="0066102E"/>
    <w:rsid w:val="00693BE8"/>
    <w:rsid w:val="0069785F"/>
    <w:rsid w:val="00697DB4"/>
    <w:rsid w:val="006A0915"/>
    <w:rsid w:val="006A2C69"/>
    <w:rsid w:val="006D158A"/>
    <w:rsid w:val="006F1295"/>
    <w:rsid w:val="006F32A0"/>
    <w:rsid w:val="00703FE7"/>
    <w:rsid w:val="00705F53"/>
    <w:rsid w:val="007107B1"/>
    <w:rsid w:val="00711D3E"/>
    <w:rsid w:val="00712091"/>
    <w:rsid w:val="00713A14"/>
    <w:rsid w:val="00715097"/>
    <w:rsid w:val="00717938"/>
    <w:rsid w:val="00732E6D"/>
    <w:rsid w:val="00733839"/>
    <w:rsid w:val="00734E33"/>
    <w:rsid w:val="00741D5F"/>
    <w:rsid w:val="00744117"/>
    <w:rsid w:val="00745BAB"/>
    <w:rsid w:val="007561A8"/>
    <w:rsid w:val="007822D4"/>
    <w:rsid w:val="00786861"/>
    <w:rsid w:val="00796F2E"/>
    <w:rsid w:val="007A01D2"/>
    <w:rsid w:val="007A426B"/>
    <w:rsid w:val="007B3DB3"/>
    <w:rsid w:val="007D1A09"/>
    <w:rsid w:val="007E6171"/>
    <w:rsid w:val="008107E5"/>
    <w:rsid w:val="00817173"/>
    <w:rsid w:val="00833AE1"/>
    <w:rsid w:val="008755E0"/>
    <w:rsid w:val="008842E3"/>
    <w:rsid w:val="008A4B8D"/>
    <w:rsid w:val="008B6EC3"/>
    <w:rsid w:val="008B7AF1"/>
    <w:rsid w:val="008C78DE"/>
    <w:rsid w:val="008E6767"/>
    <w:rsid w:val="008F2569"/>
    <w:rsid w:val="008F62B0"/>
    <w:rsid w:val="00911B2A"/>
    <w:rsid w:val="00916BDC"/>
    <w:rsid w:val="00951E4C"/>
    <w:rsid w:val="009547C1"/>
    <w:rsid w:val="00957A53"/>
    <w:rsid w:val="0098023B"/>
    <w:rsid w:val="00994C99"/>
    <w:rsid w:val="009E6DC2"/>
    <w:rsid w:val="00A07BDA"/>
    <w:rsid w:val="00A13E3A"/>
    <w:rsid w:val="00A14A7C"/>
    <w:rsid w:val="00A214A1"/>
    <w:rsid w:val="00A40358"/>
    <w:rsid w:val="00A47974"/>
    <w:rsid w:val="00A52A46"/>
    <w:rsid w:val="00A71E1A"/>
    <w:rsid w:val="00A739B0"/>
    <w:rsid w:val="00A756DD"/>
    <w:rsid w:val="00AA1EC9"/>
    <w:rsid w:val="00AB0B7E"/>
    <w:rsid w:val="00AB4FA3"/>
    <w:rsid w:val="00AC3F14"/>
    <w:rsid w:val="00AC524C"/>
    <w:rsid w:val="00AC7105"/>
    <w:rsid w:val="00AD1E5F"/>
    <w:rsid w:val="00AD3EF5"/>
    <w:rsid w:val="00AE07BB"/>
    <w:rsid w:val="00AE7183"/>
    <w:rsid w:val="00AF0EE6"/>
    <w:rsid w:val="00AF18BE"/>
    <w:rsid w:val="00B01FAB"/>
    <w:rsid w:val="00B11170"/>
    <w:rsid w:val="00B16678"/>
    <w:rsid w:val="00B24685"/>
    <w:rsid w:val="00B30093"/>
    <w:rsid w:val="00B34994"/>
    <w:rsid w:val="00B5055C"/>
    <w:rsid w:val="00B60D74"/>
    <w:rsid w:val="00B63AD6"/>
    <w:rsid w:val="00B76C39"/>
    <w:rsid w:val="00B95AFB"/>
    <w:rsid w:val="00BA31CF"/>
    <w:rsid w:val="00BA4B77"/>
    <w:rsid w:val="00BB32CA"/>
    <w:rsid w:val="00BB629C"/>
    <w:rsid w:val="00BD154E"/>
    <w:rsid w:val="00BE1994"/>
    <w:rsid w:val="00BE5A25"/>
    <w:rsid w:val="00BE7CA5"/>
    <w:rsid w:val="00BF5818"/>
    <w:rsid w:val="00C00566"/>
    <w:rsid w:val="00C215FF"/>
    <w:rsid w:val="00C22188"/>
    <w:rsid w:val="00C248B9"/>
    <w:rsid w:val="00C65D73"/>
    <w:rsid w:val="00C7059A"/>
    <w:rsid w:val="00C70791"/>
    <w:rsid w:val="00C80DA5"/>
    <w:rsid w:val="00C91956"/>
    <w:rsid w:val="00C91C20"/>
    <w:rsid w:val="00C934D6"/>
    <w:rsid w:val="00C9591B"/>
    <w:rsid w:val="00C96E33"/>
    <w:rsid w:val="00CA2298"/>
    <w:rsid w:val="00CA3EE3"/>
    <w:rsid w:val="00CA4776"/>
    <w:rsid w:val="00CB5F17"/>
    <w:rsid w:val="00CD38E8"/>
    <w:rsid w:val="00CE132A"/>
    <w:rsid w:val="00CE2B77"/>
    <w:rsid w:val="00D01F4F"/>
    <w:rsid w:val="00D0398C"/>
    <w:rsid w:val="00D06C71"/>
    <w:rsid w:val="00D10F13"/>
    <w:rsid w:val="00D3378D"/>
    <w:rsid w:val="00D42604"/>
    <w:rsid w:val="00D42A73"/>
    <w:rsid w:val="00D468A9"/>
    <w:rsid w:val="00D514D0"/>
    <w:rsid w:val="00D555BD"/>
    <w:rsid w:val="00D57602"/>
    <w:rsid w:val="00D57F6E"/>
    <w:rsid w:val="00D6746B"/>
    <w:rsid w:val="00D82AE3"/>
    <w:rsid w:val="00D902C2"/>
    <w:rsid w:val="00DB35B9"/>
    <w:rsid w:val="00DC2F79"/>
    <w:rsid w:val="00DD1CFF"/>
    <w:rsid w:val="00DE6DC4"/>
    <w:rsid w:val="00DE7A81"/>
    <w:rsid w:val="00DF26BF"/>
    <w:rsid w:val="00E01A28"/>
    <w:rsid w:val="00E14A75"/>
    <w:rsid w:val="00E35016"/>
    <w:rsid w:val="00E357C0"/>
    <w:rsid w:val="00E3724F"/>
    <w:rsid w:val="00E427E5"/>
    <w:rsid w:val="00E44383"/>
    <w:rsid w:val="00E443AA"/>
    <w:rsid w:val="00E44852"/>
    <w:rsid w:val="00E45F58"/>
    <w:rsid w:val="00E7005C"/>
    <w:rsid w:val="00E71F09"/>
    <w:rsid w:val="00E80FD8"/>
    <w:rsid w:val="00E87CAA"/>
    <w:rsid w:val="00EB2E7C"/>
    <w:rsid w:val="00EC1BDC"/>
    <w:rsid w:val="00EC231A"/>
    <w:rsid w:val="00EC36A3"/>
    <w:rsid w:val="00EC4950"/>
    <w:rsid w:val="00ED119A"/>
    <w:rsid w:val="00EE7575"/>
    <w:rsid w:val="00EF08CB"/>
    <w:rsid w:val="00EF5A8A"/>
    <w:rsid w:val="00EF76C4"/>
    <w:rsid w:val="00F14D28"/>
    <w:rsid w:val="00F16C53"/>
    <w:rsid w:val="00F30637"/>
    <w:rsid w:val="00F4121C"/>
    <w:rsid w:val="00F513C6"/>
    <w:rsid w:val="00F70ABA"/>
    <w:rsid w:val="00F75916"/>
    <w:rsid w:val="00F75AEA"/>
    <w:rsid w:val="00F77C13"/>
    <w:rsid w:val="00F8310C"/>
    <w:rsid w:val="00F87325"/>
    <w:rsid w:val="00FA3EE8"/>
    <w:rsid w:val="00FB06D2"/>
    <w:rsid w:val="00FC2CCC"/>
    <w:rsid w:val="00FC3A84"/>
    <w:rsid w:val="00FC5652"/>
    <w:rsid w:val="00FC7902"/>
    <w:rsid w:val="00FD5888"/>
    <w:rsid w:val="00FE51A8"/>
    <w:rsid w:val="00FF2CEB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C305F"/>
  <w15:chartTrackingRefBased/>
  <w15:docId w15:val="{51DFA11A-3716-4F6F-8038-E29528F1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,Bullet EY,ERP-List Paragraph,List Paragraph11,Numbering,Sąrašo pastraipa1,Sąrašo pastraipa.Bullet,List Paragraph1,Sąrašo pastraipa.Bullet1,Sąrašo pastraipa.Bullet11,lp1,Bullet 1,Use Case List Paragraph,Body 1,lp"/>
    <w:basedOn w:val="Normal"/>
    <w:link w:val="ListParagraphChar"/>
    <w:uiPriority w:val="34"/>
    <w:qFormat/>
    <w:rsid w:val="00911B2A"/>
    <w:pPr>
      <w:ind w:left="720"/>
      <w:contextualSpacing/>
    </w:pPr>
  </w:style>
  <w:style w:type="character" w:customStyle="1" w:styleId="ListParagraphChar">
    <w:name w:val="List Paragraph Char"/>
    <w:aliases w:val="Table of contents numbered Char,Bullet EY Char,ERP-List Paragraph Char,List Paragraph11 Char,Numbering Char,Sąrašo pastraipa1 Char,Sąrašo pastraipa.Bullet Char,List Paragraph1 Char,Sąrašo pastraipa.Bullet1 Char,lp1 Char,Bullet 1 Char"/>
    <w:link w:val="ListParagraph"/>
    <w:uiPriority w:val="34"/>
    <w:qFormat/>
    <w:rsid w:val="004479B2"/>
  </w:style>
  <w:style w:type="table" w:styleId="GridTable4-Accent3">
    <w:name w:val="Grid Table 4 Accent 3"/>
    <w:basedOn w:val="TableNormal"/>
    <w:uiPriority w:val="49"/>
    <w:rsid w:val="001A570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735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55A"/>
  </w:style>
  <w:style w:type="paragraph" w:styleId="Footer">
    <w:name w:val="footer"/>
    <w:basedOn w:val="Normal"/>
    <w:link w:val="FooterChar"/>
    <w:uiPriority w:val="99"/>
    <w:unhideWhenUsed/>
    <w:rsid w:val="000735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55A"/>
  </w:style>
  <w:style w:type="character" w:styleId="CommentReference">
    <w:name w:val="annotation reference"/>
    <w:basedOn w:val="DefaultParagraphFont"/>
    <w:uiPriority w:val="99"/>
    <w:semiHidden/>
    <w:unhideWhenUsed/>
    <w:rsid w:val="00D42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6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60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ui-provider">
    <w:name w:val="ui-provider"/>
    <w:basedOn w:val="DefaultParagraphFont"/>
    <w:rsid w:val="00CA2298"/>
  </w:style>
  <w:style w:type="paragraph" w:customStyle="1" w:styleId="Lentelsturinys">
    <w:name w:val="Lentelės turinys"/>
    <w:basedOn w:val="Normal"/>
    <w:link w:val="LentelsturinysChar"/>
    <w:qFormat/>
    <w:rsid w:val="008842E3"/>
    <w:pPr>
      <w:keepNext/>
      <w:framePr w:hSpace="180" w:wrap="around" w:vAnchor="text" w:hAnchor="text" w:x="70" w:y="1"/>
      <w:tabs>
        <w:tab w:val="left" w:pos="556"/>
        <w:tab w:val="left" w:pos="822"/>
      </w:tabs>
      <w:spacing w:after="0" w:line="240" w:lineRule="auto"/>
      <w:suppressOverlap/>
    </w:pPr>
    <w:rPr>
      <w:rFonts w:ascii="Tahoma" w:eastAsia="Calibri" w:hAnsi="Tahoma" w:cs="Times New Roman"/>
    </w:rPr>
  </w:style>
  <w:style w:type="character" w:customStyle="1" w:styleId="LentelsturinysChar">
    <w:name w:val="Lentelės turinys Char"/>
    <w:basedOn w:val="DefaultParagraphFont"/>
    <w:link w:val="Lentelsturinys"/>
    <w:rsid w:val="008842E3"/>
    <w:rPr>
      <w:rFonts w:ascii="Tahoma" w:eastAsia="Calibri" w:hAnsi="Tahom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18C84-F3A6-45B0-BF71-D3C8171EF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Aidas Gudavičius</dc:creator>
  <cp:keywords/>
  <dc:description/>
  <cp:lastModifiedBy>Aidas Gudavičius</cp:lastModifiedBy>
  <cp:revision>6</cp:revision>
  <dcterms:created xsi:type="dcterms:W3CDTF">2025-12-18T12:48:00Z</dcterms:created>
  <dcterms:modified xsi:type="dcterms:W3CDTF">2026-05-26T05:59:00Z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2024-03-07T11:23:21Z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bf98c2b2-2145-4755-90a7-42dc5b609faa</vt:lpwstr>
  </property>
  <property fmtid="{D5CDD505-2E9C-101B-9397-08002B2CF9AE}" pid="8" name="MSIP_Label_179ca552-b207-4d72-8d58-818aee87ca18_ContentBits">
    <vt:lpwstr>0</vt:lpwstr>
  </property>
</Properties>
</file>