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2D01" w14:textId="77777777" w:rsidR="00607B31" w:rsidRPr="00C939C5" w:rsidRDefault="00607B31" w:rsidP="00607B31">
      <w:pPr>
        <w:spacing w:after="120" w:line="20" w:lineRule="atLeast"/>
        <w:contextualSpacing/>
        <w:rPr>
          <w:rFonts w:ascii="Times New Roman" w:hAnsi="Times New Roman" w:cs="Times New Roman"/>
          <w:b/>
          <w:bCs/>
          <w:color w:val="00B050"/>
          <w:sz w:val="24"/>
          <w:szCs w:val="24"/>
          <w:lang w:val="en-US"/>
        </w:rPr>
      </w:pPr>
    </w:p>
    <w:p w14:paraId="73CA5048"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3376E0F4"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72A0C1C9" w14:textId="69455C58" w:rsidR="00607B31" w:rsidRPr="008900D3" w:rsidRDefault="00607B31" w:rsidP="00607B31">
      <w:pPr>
        <w:spacing w:after="120" w:line="20" w:lineRule="atLeast"/>
        <w:contextualSpacing/>
        <w:rPr>
          <w:rFonts w:ascii="Times New Roman" w:hAnsi="Times New Roman" w:cs="Times New Roman"/>
          <w:b/>
          <w:bCs/>
          <w:color w:val="00B050"/>
          <w:sz w:val="24"/>
          <w:szCs w:val="24"/>
        </w:rPr>
      </w:pPr>
      <w:r w:rsidRPr="008900D3">
        <w:rPr>
          <w:rFonts w:ascii="Times New Roman" w:hAnsi="Times New Roman" w:cs="Times New Roman"/>
          <w:noProof/>
          <w:sz w:val="24"/>
          <w:szCs w:val="24"/>
          <w:highlight w:val="yellow"/>
        </w:rPr>
        <w:drawing>
          <wp:anchor distT="0" distB="0" distL="114300" distR="114300" simplePos="0" relativeHeight="251659264" behindDoc="1" locked="0" layoutInCell="1" allowOverlap="1" wp14:anchorId="72BCAEF0" wp14:editId="3330EC84">
            <wp:simplePos x="0" y="0"/>
            <wp:positionH relativeFrom="margin">
              <wp:align>left</wp:align>
            </wp:positionH>
            <wp:positionV relativeFrom="page">
              <wp:posOffset>1770659</wp:posOffset>
            </wp:positionV>
            <wp:extent cx="6024871" cy="2132424"/>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6024871" cy="2132424"/>
                    </a:xfrm>
                    <a:prstGeom prst="rect">
                      <a:avLst/>
                    </a:prstGeom>
                  </pic:spPr>
                </pic:pic>
              </a:graphicData>
            </a:graphic>
            <wp14:sizeRelH relativeFrom="page">
              <wp14:pctWidth>0</wp14:pctWidth>
            </wp14:sizeRelH>
            <wp14:sizeRelV relativeFrom="page">
              <wp14:pctHeight>0</wp14:pctHeight>
            </wp14:sizeRelV>
          </wp:anchor>
        </w:drawing>
      </w:r>
    </w:p>
    <w:p w14:paraId="1C37315C" w14:textId="70CFA6F8"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0C6D5B49" w14:textId="52F6E156"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5A53B039" w14:textId="0AC1DA9D"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579C5718"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23C60C23"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7FCC5B13" w14:textId="77777777" w:rsidR="00607B31" w:rsidRPr="008900D3" w:rsidRDefault="00607B31" w:rsidP="00607B31">
      <w:pPr>
        <w:spacing w:after="120" w:line="20" w:lineRule="atLeast"/>
        <w:contextualSpacing/>
        <w:rPr>
          <w:rFonts w:ascii="Times New Roman" w:hAnsi="Times New Roman" w:cs="Times New Roman"/>
          <w:sz w:val="24"/>
          <w:szCs w:val="24"/>
        </w:rPr>
      </w:pPr>
    </w:p>
    <w:p w14:paraId="5DCEE93A" w14:textId="77777777" w:rsidR="00607B31" w:rsidRDefault="00607B31" w:rsidP="00607B31">
      <w:pPr>
        <w:spacing w:after="120" w:line="20" w:lineRule="atLeast"/>
        <w:contextualSpacing/>
        <w:rPr>
          <w:rFonts w:ascii="Times New Roman" w:hAnsi="Times New Roman" w:cs="Times New Roman"/>
          <w:sz w:val="24"/>
          <w:szCs w:val="24"/>
        </w:rPr>
      </w:pPr>
    </w:p>
    <w:p w14:paraId="65D643B0" w14:textId="77777777" w:rsidR="00607B31" w:rsidRDefault="00607B31" w:rsidP="00607B31">
      <w:pPr>
        <w:spacing w:after="120" w:line="20" w:lineRule="atLeast"/>
        <w:contextualSpacing/>
        <w:rPr>
          <w:rFonts w:ascii="Times New Roman" w:hAnsi="Times New Roman" w:cs="Times New Roman"/>
          <w:sz w:val="24"/>
          <w:szCs w:val="24"/>
        </w:rPr>
      </w:pPr>
    </w:p>
    <w:p w14:paraId="67EFAD2C"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r>
        <w:rPr>
          <w:rFonts w:ascii="Times New Roman" w:hAnsi="Times New Roman" w:cs="Times New Roman"/>
          <w:sz w:val="24"/>
          <w:szCs w:val="24"/>
        </w:rPr>
        <w:t>B</w:t>
      </w:r>
      <w:r w:rsidRPr="008900D3">
        <w:rPr>
          <w:rFonts w:ascii="Times New Roman" w:hAnsi="Times New Roman" w:cs="Times New Roman"/>
          <w:sz w:val="24"/>
          <w:szCs w:val="24"/>
        </w:rPr>
        <w:t>iudžetinė įstaiga. Gedimino pr. 40, LT-01110 Vilnius</w:t>
      </w:r>
      <w:r w:rsidRPr="008900D3">
        <w:rPr>
          <w:rFonts w:ascii="Times New Roman" w:hAnsi="Times New Roman" w:cs="Times New Roman"/>
          <w:sz w:val="24"/>
          <w:szCs w:val="24"/>
        </w:rPr>
        <w:br/>
        <w:t>Tel. (0 5) 239 17 08, el. p.: info@kvtc.gov.lt, www.kvtc.gov.lt.</w:t>
      </w:r>
      <w:r w:rsidRPr="008900D3">
        <w:rPr>
          <w:rFonts w:ascii="Times New Roman" w:hAnsi="Times New Roman" w:cs="Times New Roman"/>
          <w:sz w:val="24"/>
          <w:szCs w:val="24"/>
        </w:rPr>
        <w:br/>
        <w:t>Duomenys kaupiami ir saugomi Juridinių asmenų registre, kodas 121738687</w:t>
      </w:r>
    </w:p>
    <w:p w14:paraId="70D362F3"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7887E8AE"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10F64457"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52A86B16" w14:textId="77777777" w:rsidR="00607B31" w:rsidRPr="008900D3" w:rsidRDefault="00607B31" w:rsidP="00607B31">
      <w:pPr>
        <w:spacing w:after="120" w:line="20" w:lineRule="atLeast"/>
        <w:contextualSpacing/>
        <w:rPr>
          <w:rFonts w:ascii="Times New Roman" w:hAnsi="Times New Roman" w:cs="Times New Roman"/>
          <w:b/>
          <w:bCs/>
          <w:color w:val="00B050"/>
          <w:sz w:val="24"/>
          <w:szCs w:val="24"/>
        </w:rPr>
      </w:pPr>
    </w:p>
    <w:p w14:paraId="2D922D26" w14:textId="77777777" w:rsidR="00607B31" w:rsidRDefault="00607B31" w:rsidP="00607B31">
      <w:pPr>
        <w:spacing w:after="0" w:line="240" w:lineRule="auto"/>
        <w:ind w:left="567"/>
        <w:contextualSpacing/>
        <w:rPr>
          <w:rFonts w:ascii="Times New Roman" w:hAnsi="Times New Roman" w:cs="Times New Roman"/>
          <w:sz w:val="24"/>
          <w:szCs w:val="24"/>
        </w:rPr>
      </w:pPr>
    </w:p>
    <w:p w14:paraId="756E9789" w14:textId="77777777" w:rsidR="00607B31" w:rsidRDefault="00607B31" w:rsidP="00607B31">
      <w:pPr>
        <w:spacing w:after="0" w:line="240" w:lineRule="auto"/>
        <w:ind w:left="567"/>
        <w:contextualSpacing/>
        <w:rPr>
          <w:rFonts w:ascii="Times New Roman" w:hAnsi="Times New Roman" w:cs="Times New Roman"/>
          <w:sz w:val="24"/>
          <w:szCs w:val="24"/>
        </w:rPr>
      </w:pPr>
    </w:p>
    <w:p w14:paraId="71EDA54F" w14:textId="77777777" w:rsidR="00607B31" w:rsidRDefault="00607B31" w:rsidP="00607B31">
      <w:pPr>
        <w:spacing w:after="0" w:line="240" w:lineRule="auto"/>
        <w:ind w:left="567"/>
        <w:contextualSpacing/>
        <w:rPr>
          <w:rFonts w:ascii="Times New Roman" w:hAnsi="Times New Roman" w:cs="Times New Roman"/>
          <w:sz w:val="24"/>
          <w:szCs w:val="24"/>
        </w:rPr>
      </w:pPr>
    </w:p>
    <w:p w14:paraId="222A7438" w14:textId="77777777" w:rsidR="00607B31" w:rsidRDefault="00607B31" w:rsidP="00607B31">
      <w:pPr>
        <w:spacing w:after="0" w:line="240" w:lineRule="auto"/>
        <w:ind w:left="567"/>
        <w:contextualSpacing/>
        <w:rPr>
          <w:rFonts w:ascii="Times New Roman" w:hAnsi="Times New Roman" w:cs="Times New Roman"/>
          <w:sz w:val="24"/>
          <w:szCs w:val="24"/>
        </w:rPr>
      </w:pPr>
    </w:p>
    <w:sdt>
      <w:sdtPr>
        <w:rPr>
          <w:rFonts w:ascii="Times New Roman" w:hAnsi="Times New Roman" w:cs="Times New Roman"/>
          <w:sz w:val="24"/>
          <w:szCs w:val="24"/>
        </w:rPr>
        <w:id w:val="-808551268"/>
        <w:docPartObj>
          <w:docPartGallery w:val="Cover Pages"/>
          <w:docPartUnique/>
        </w:docPartObj>
      </w:sdtPr>
      <w:sdtContent>
        <w:p w14:paraId="1BCD2F0C" w14:textId="5AEC4629" w:rsidR="007D3F3D" w:rsidRPr="000956E7" w:rsidRDefault="007D3F3D" w:rsidP="00607B31">
          <w:pPr>
            <w:spacing w:after="0" w:line="240" w:lineRule="auto"/>
            <w:ind w:left="567"/>
            <w:contextualSpacing/>
            <w:rPr>
              <w:rFonts w:ascii="Times New Roman" w:hAnsi="Times New Roman" w:cs="Times New Roman"/>
              <w:sz w:val="24"/>
              <w:szCs w:val="24"/>
            </w:rPr>
          </w:pPr>
        </w:p>
        <w:p w14:paraId="2992B1DB"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5A12EA8" w14:textId="082126DB" w:rsidR="006415E4" w:rsidRPr="000956E7" w:rsidRDefault="007D3F3D" w:rsidP="00E27F7D">
          <w:pPr>
            <w:spacing w:after="0" w:line="240" w:lineRule="auto"/>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MAŽOS VERTĖS VIEŠOJO </w:t>
          </w:r>
          <w:r w:rsidR="006415E4" w:rsidRPr="000956E7">
            <w:rPr>
              <w:rFonts w:ascii="Times New Roman" w:hAnsi="Times New Roman" w:cs="Times New Roman"/>
              <w:b/>
              <w:bCs/>
              <w:sz w:val="24"/>
              <w:szCs w:val="24"/>
            </w:rPr>
            <w:t>PIRKIMO</w:t>
          </w:r>
        </w:p>
        <w:p w14:paraId="30C43309" w14:textId="267A5C91" w:rsidR="00607B31" w:rsidRPr="00E27F7D" w:rsidRDefault="00682DC2" w:rsidP="00E27F7D">
          <w:pPr>
            <w:autoSpaceDE w:val="0"/>
            <w:spacing w:after="120"/>
            <w:jc w:val="center"/>
            <w:outlineLvl w:val="0"/>
            <w:rPr>
              <w:b/>
              <w:bCs/>
            </w:rPr>
          </w:pPr>
          <w:r w:rsidRPr="00E27F7D">
            <w:rPr>
              <w:rFonts w:ascii="Times New Roman" w:hAnsi="Times New Roman" w:cs="Times New Roman"/>
              <w:b/>
              <w:sz w:val="24"/>
              <w:szCs w:val="24"/>
            </w:rPr>
            <w:t>„</w:t>
          </w:r>
          <w:r w:rsidR="00E27F7D" w:rsidRPr="00E27F7D">
            <w:rPr>
              <w:rFonts w:ascii="Times New Roman" w:hAnsi="Times New Roman" w:cs="Times New Roman"/>
              <w:b/>
              <w:sz w:val="24"/>
              <w:szCs w:val="24"/>
            </w:rPr>
            <w:t>ĮRANGOS TRANSPORTAVIMO DĖŽ</w:t>
          </w:r>
          <w:r w:rsidR="00E33BC2">
            <w:rPr>
              <w:rFonts w:ascii="Times New Roman" w:hAnsi="Times New Roman" w:cs="Times New Roman"/>
              <w:b/>
              <w:sz w:val="24"/>
              <w:szCs w:val="24"/>
            </w:rPr>
            <w:t>IŲ</w:t>
          </w:r>
          <w:r w:rsidR="00E27F7D">
            <w:rPr>
              <w:b/>
              <w:bCs/>
            </w:rPr>
            <w:t xml:space="preserve"> </w:t>
          </w:r>
          <w:r w:rsidR="00607B31">
            <w:rPr>
              <w:rFonts w:ascii="Times New Roman" w:hAnsi="Times New Roman" w:cs="Times New Roman"/>
              <w:b/>
              <w:sz w:val="24"/>
              <w:szCs w:val="24"/>
            </w:rPr>
            <w:t>PIRKIMAS“</w:t>
          </w:r>
        </w:p>
        <w:p w14:paraId="76186EB4" w14:textId="77777777" w:rsidR="006415E4" w:rsidRPr="000956E7" w:rsidRDefault="006415E4" w:rsidP="000956E7">
          <w:pPr>
            <w:spacing w:after="0" w:line="240" w:lineRule="auto"/>
            <w:ind w:left="567"/>
            <w:contextualSpacing/>
            <w:jc w:val="center"/>
            <w:rPr>
              <w:rFonts w:ascii="Times New Roman" w:hAnsi="Times New Roman" w:cs="Times New Roman"/>
              <w:b/>
              <w:bCs/>
              <w:sz w:val="24"/>
              <w:szCs w:val="24"/>
            </w:rPr>
          </w:pPr>
        </w:p>
        <w:p w14:paraId="41DB13A2" w14:textId="45193428" w:rsidR="007D3F3D" w:rsidRPr="000956E7" w:rsidRDefault="00C041FC" w:rsidP="00C872D4">
          <w:pPr>
            <w:spacing w:after="0" w:line="240" w:lineRule="auto"/>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SKELBIAMOS APKLAUSOS </w:t>
          </w:r>
          <w:r w:rsidR="004E66DF" w:rsidRPr="000956E7">
            <w:rPr>
              <w:rFonts w:ascii="Times New Roman" w:hAnsi="Times New Roman" w:cs="Times New Roman"/>
              <w:b/>
              <w:bCs/>
              <w:sz w:val="24"/>
              <w:szCs w:val="24"/>
            </w:rPr>
            <w:t>SPECIALIOSIOS SĄLYGOS</w:t>
          </w:r>
        </w:p>
        <w:p w14:paraId="0C8CFDCE" w14:textId="12356C28" w:rsidR="007D3F3D" w:rsidRPr="000956E7" w:rsidRDefault="007D3F3D" w:rsidP="000956E7">
          <w:pPr>
            <w:spacing w:after="0" w:line="240" w:lineRule="auto"/>
            <w:ind w:left="567"/>
            <w:contextualSpacing/>
            <w:jc w:val="center"/>
            <w:rPr>
              <w:rFonts w:ascii="Times New Roman" w:hAnsi="Times New Roman" w:cs="Times New Roman"/>
              <w:sz w:val="24"/>
              <w:szCs w:val="24"/>
            </w:rPr>
          </w:pPr>
          <w:r w:rsidRPr="000956E7">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7F1740C" w14:textId="77777777" w:rsidR="007D3F3D" w:rsidRPr="000956E7" w:rsidRDefault="007D3F3D" w:rsidP="000956E7">
              <w:pPr>
                <w:pStyle w:val="TOCHeading"/>
                <w:tabs>
                  <w:tab w:val="left" w:pos="6555"/>
                </w:tabs>
                <w:spacing w:before="0" w:after="0"/>
                <w:rPr>
                  <w:rFonts w:ascii="Times New Roman" w:hAnsi="Times New Roman" w:cs="Times New Roman"/>
                  <w:sz w:val="24"/>
                  <w:szCs w:val="24"/>
                </w:rPr>
              </w:pPr>
              <w:r w:rsidRPr="000956E7">
                <w:rPr>
                  <w:rFonts w:ascii="Times New Roman" w:hAnsi="Times New Roman" w:cs="Times New Roman"/>
                  <w:sz w:val="24"/>
                  <w:szCs w:val="24"/>
                </w:rPr>
                <w:t>TURINYS</w:t>
              </w:r>
              <w:r w:rsidRPr="000956E7">
                <w:rPr>
                  <w:rFonts w:ascii="Times New Roman" w:hAnsi="Times New Roman" w:cs="Times New Roman"/>
                  <w:sz w:val="24"/>
                  <w:szCs w:val="24"/>
                </w:rPr>
                <w:tab/>
              </w:r>
            </w:p>
            <w:p w14:paraId="2E8391C3" w14:textId="315FDD51" w:rsidR="00254D28" w:rsidRPr="00E72944" w:rsidRDefault="007D3F3D" w:rsidP="00E72944">
              <w:pPr>
                <w:pStyle w:val="TOC1"/>
                <w:spacing w:line="240" w:lineRule="auto"/>
                <w:rPr>
                  <w:rFonts w:ascii="Times New Roman" w:hAnsi="Times New Roman" w:cs="Times New Roman"/>
                  <w:noProof/>
                  <w:sz w:val="22"/>
                  <w:szCs w:val="22"/>
                </w:rPr>
              </w:pPr>
              <w:r w:rsidRPr="00E72944">
                <w:rPr>
                  <w:rFonts w:ascii="Times New Roman" w:hAnsi="Times New Roman" w:cs="Times New Roman"/>
                  <w:sz w:val="22"/>
                  <w:szCs w:val="22"/>
                </w:rPr>
                <w:fldChar w:fldCharType="begin"/>
              </w:r>
              <w:r w:rsidRPr="00E72944">
                <w:rPr>
                  <w:rFonts w:ascii="Times New Roman" w:hAnsi="Times New Roman" w:cs="Times New Roman"/>
                  <w:sz w:val="22"/>
                  <w:szCs w:val="22"/>
                </w:rPr>
                <w:instrText xml:space="preserve"> TOC \o "1-3" \h \z \u </w:instrText>
              </w:r>
              <w:r w:rsidRPr="00E72944">
                <w:rPr>
                  <w:rFonts w:ascii="Times New Roman" w:hAnsi="Times New Roman" w:cs="Times New Roman"/>
                  <w:sz w:val="22"/>
                  <w:szCs w:val="22"/>
                </w:rPr>
                <w:fldChar w:fldCharType="separate"/>
              </w:r>
              <w:hyperlink w:anchor="_Toc164173044" w:history="1">
                <w:r w:rsidR="00254D28" w:rsidRPr="00E72944">
                  <w:rPr>
                    <w:rStyle w:val="Hyperlink"/>
                    <w:rFonts w:ascii="Times New Roman" w:hAnsi="Times New Roman" w:cs="Times New Roman"/>
                    <w:b/>
                    <w:noProof/>
                    <w:sz w:val="22"/>
                    <w:szCs w:val="22"/>
                  </w:rPr>
                  <w:t>1.</w:t>
                </w:r>
                <w:r w:rsidR="00254D28" w:rsidRPr="00E72944">
                  <w:rPr>
                    <w:rFonts w:ascii="Times New Roman" w:hAnsi="Times New Roman" w:cs="Times New Roman"/>
                    <w:noProof/>
                    <w:sz w:val="22"/>
                    <w:szCs w:val="22"/>
                  </w:rPr>
                  <w:tab/>
                </w:r>
                <w:r w:rsidR="00254D28" w:rsidRPr="00E72944">
                  <w:rPr>
                    <w:rStyle w:val="Hyperlink"/>
                    <w:rFonts w:ascii="Times New Roman" w:hAnsi="Times New Roman" w:cs="Times New Roman"/>
                    <w:b/>
                    <w:noProof/>
                    <w:sz w:val="22"/>
                    <w:szCs w:val="22"/>
                  </w:rPr>
                  <w:t>Bendra informacija</w:t>
                </w:r>
                <w:r w:rsidR="00254D28" w:rsidRPr="00E72944">
                  <w:rPr>
                    <w:rFonts w:ascii="Times New Roman" w:hAnsi="Times New Roman" w:cs="Times New Roman"/>
                    <w:noProof/>
                    <w:webHidden/>
                    <w:sz w:val="22"/>
                    <w:szCs w:val="22"/>
                  </w:rPr>
                  <w:tab/>
                </w:r>
                <w:r w:rsidR="00254D28" w:rsidRPr="00E72944">
                  <w:rPr>
                    <w:rFonts w:ascii="Times New Roman" w:hAnsi="Times New Roman" w:cs="Times New Roman"/>
                    <w:noProof/>
                    <w:webHidden/>
                    <w:sz w:val="22"/>
                    <w:szCs w:val="22"/>
                  </w:rPr>
                  <w:fldChar w:fldCharType="begin"/>
                </w:r>
                <w:r w:rsidR="00254D28" w:rsidRPr="00E72944">
                  <w:rPr>
                    <w:rFonts w:ascii="Times New Roman" w:hAnsi="Times New Roman" w:cs="Times New Roman"/>
                    <w:noProof/>
                    <w:webHidden/>
                    <w:sz w:val="22"/>
                    <w:szCs w:val="22"/>
                  </w:rPr>
                  <w:instrText xml:space="preserve"> PAGEREF _Toc164173044 \h </w:instrText>
                </w:r>
                <w:r w:rsidR="00254D28" w:rsidRPr="00E72944">
                  <w:rPr>
                    <w:rFonts w:ascii="Times New Roman" w:hAnsi="Times New Roman" w:cs="Times New Roman"/>
                    <w:noProof/>
                    <w:webHidden/>
                    <w:sz w:val="22"/>
                    <w:szCs w:val="22"/>
                  </w:rPr>
                </w:r>
                <w:r w:rsidR="00254D28" w:rsidRPr="00E72944">
                  <w:rPr>
                    <w:rFonts w:ascii="Times New Roman" w:hAnsi="Times New Roman" w:cs="Times New Roman"/>
                    <w:noProof/>
                    <w:webHidden/>
                    <w:sz w:val="22"/>
                    <w:szCs w:val="22"/>
                  </w:rPr>
                  <w:fldChar w:fldCharType="separate"/>
                </w:r>
                <w:r w:rsidR="00254D28" w:rsidRPr="00E72944">
                  <w:rPr>
                    <w:rFonts w:ascii="Times New Roman" w:hAnsi="Times New Roman" w:cs="Times New Roman"/>
                    <w:noProof/>
                    <w:webHidden/>
                    <w:sz w:val="22"/>
                    <w:szCs w:val="22"/>
                  </w:rPr>
                  <w:t>3</w:t>
                </w:r>
                <w:r w:rsidR="00254D28" w:rsidRPr="00E72944">
                  <w:rPr>
                    <w:rFonts w:ascii="Times New Roman" w:hAnsi="Times New Roman" w:cs="Times New Roman"/>
                    <w:noProof/>
                    <w:webHidden/>
                    <w:sz w:val="22"/>
                    <w:szCs w:val="22"/>
                  </w:rPr>
                  <w:fldChar w:fldCharType="end"/>
                </w:r>
              </w:hyperlink>
            </w:p>
            <w:p w14:paraId="087BB20C" w14:textId="18B194E5" w:rsidR="00254D28" w:rsidRPr="00E72944" w:rsidRDefault="00254D28" w:rsidP="00E72944">
              <w:pPr>
                <w:pStyle w:val="TOC1"/>
                <w:spacing w:line="240" w:lineRule="auto"/>
                <w:rPr>
                  <w:rFonts w:ascii="Times New Roman" w:hAnsi="Times New Roman" w:cs="Times New Roman"/>
                  <w:noProof/>
                  <w:sz w:val="22"/>
                  <w:szCs w:val="22"/>
                </w:rPr>
              </w:pPr>
              <w:hyperlink w:anchor="_Toc164173045" w:history="1">
                <w:r w:rsidRPr="00E72944">
                  <w:rPr>
                    <w:rStyle w:val="Hyperlink"/>
                    <w:rFonts w:ascii="Times New Roman" w:eastAsia="Calibri" w:hAnsi="Times New Roman" w:cs="Times New Roman"/>
                    <w:b/>
                    <w:noProof/>
                    <w:sz w:val="22"/>
                    <w:szCs w:val="22"/>
                  </w:rPr>
                  <w:t>2.</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Pirkimo objektas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_Toc164173045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3</w:t>
                </w:r>
                <w:r w:rsidRPr="00E72944">
                  <w:rPr>
                    <w:rFonts w:ascii="Times New Roman" w:hAnsi="Times New Roman" w:cs="Times New Roman"/>
                    <w:noProof/>
                    <w:webHidden/>
                    <w:sz w:val="22"/>
                    <w:szCs w:val="22"/>
                  </w:rPr>
                  <w:fldChar w:fldCharType="end"/>
                </w:r>
              </w:hyperlink>
            </w:p>
            <w:p w14:paraId="0C6A1F6C" w14:textId="7E301C66" w:rsidR="00254D28" w:rsidRPr="00E72944" w:rsidRDefault="00254D28" w:rsidP="00E72944">
              <w:pPr>
                <w:pStyle w:val="TOC1"/>
                <w:spacing w:line="240" w:lineRule="auto"/>
                <w:rPr>
                  <w:rFonts w:ascii="Times New Roman" w:hAnsi="Times New Roman" w:cs="Times New Roman"/>
                  <w:noProof/>
                  <w:sz w:val="22"/>
                  <w:szCs w:val="22"/>
                </w:rPr>
              </w:pPr>
              <w:hyperlink w:anchor="_Toc164173046" w:history="1">
                <w:r w:rsidRPr="00E72944">
                  <w:rPr>
                    <w:rStyle w:val="Hyperlink"/>
                    <w:rFonts w:ascii="Times New Roman" w:hAnsi="Times New Roman" w:cs="Times New Roman"/>
                    <w:b/>
                    <w:noProof/>
                    <w:sz w:val="22"/>
                    <w:szCs w:val="22"/>
                  </w:rPr>
                  <w:t>3.</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Tiekėjų pašalinimo pagrindai, kvalifikacijos reikalavimai ir reikalaujami kokybės vadybos sistemos ir (arba) aplinkos apsaugos vadybos sistemos standartai</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_Toc164173046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3</w:t>
                </w:r>
                <w:r w:rsidRPr="00E72944">
                  <w:rPr>
                    <w:rFonts w:ascii="Times New Roman" w:hAnsi="Times New Roman" w:cs="Times New Roman"/>
                    <w:noProof/>
                    <w:webHidden/>
                    <w:sz w:val="22"/>
                    <w:szCs w:val="22"/>
                  </w:rPr>
                  <w:fldChar w:fldCharType="end"/>
                </w:r>
              </w:hyperlink>
            </w:p>
            <w:p w14:paraId="5E443A64" w14:textId="65EF3D47" w:rsidR="00254D28" w:rsidRPr="00E72944" w:rsidRDefault="00254D28" w:rsidP="00E72944">
              <w:pPr>
                <w:pStyle w:val="TOC1"/>
                <w:spacing w:line="240" w:lineRule="auto"/>
                <w:rPr>
                  <w:rFonts w:ascii="Times New Roman" w:hAnsi="Times New Roman" w:cs="Times New Roman"/>
                  <w:noProof/>
                  <w:sz w:val="22"/>
                  <w:szCs w:val="22"/>
                </w:rPr>
              </w:pPr>
              <w:hyperlink w:anchor="_Toc164173047" w:history="1">
                <w:r w:rsidRPr="00E72944">
                  <w:rPr>
                    <w:rStyle w:val="Hyperlink"/>
                    <w:rFonts w:ascii="Times New Roman" w:hAnsi="Times New Roman" w:cs="Times New Roman"/>
                    <w:b/>
                    <w:noProof/>
                    <w:sz w:val="22"/>
                    <w:szCs w:val="22"/>
                  </w:rPr>
                  <w:t>4.</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Reikalavimai, susiję su nacionaliniu saugumu</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_Toc164173047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3</w:t>
                </w:r>
                <w:r w:rsidRPr="00E72944">
                  <w:rPr>
                    <w:rFonts w:ascii="Times New Roman" w:hAnsi="Times New Roman" w:cs="Times New Roman"/>
                    <w:noProof/>
                    <w:webHidden/>
                    <w:sz w:val="22"/>
                    <w:szCs w:val="22"/>
                  </w:rPr>
                  <w:fldChar w:fldCharType="end"/>
                </w:r>
              </w:hyperlink>
            </w:p>
            <w:p w14:paraId="7A80E518" w14:textId="067F37D2" w:rsidR="00254D28" w:rsidRPr="00E72944" w:rsidRDefault="00254D28" w:rsidP="00E72944">
              <w:pPr>
                <w:pStyle w:val="TOC1"/>
                <w:spacing w:line="240" w:lineRule="auto"/>
                <w:rPr>
                  <w:rFonts w:ascii="Times New Roman" w:hAnsi="Times New Roman" w:cs="Times New Roman"/>
                  <w:noProof/>
                  <w:sz w:val="22"/>
                  <w:szCs w:val="22"/>
                </w:rPr>
              </w:pPr>
              <w:hyperlink w:anchor="_Toc164173048" w:history="1">
                <w:r w:rsidRPr="00E72944">
                  <w:rPr>
                    <w:rStyle w:val="Hyperlink"/>
                    <w:rFonts w:ascii="Times New Roman" w:hAnsi="Times New Roman" w:cs="Times New Roman"/>
                    <w:b/>
                    <w:noProof/>
                    <w:sz w:val="22"/>
                    <w:szCs w:val="22"/>
                  </w:rPr>
                  <w:t>5.</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Specialieji reikalavimai pasiūlymų rengimui ir pateikimui</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_Toc164173048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3DE1B099" w14:textId="228B6785" w:rsidR="00254D28" w:rsidRPr="00E72944" w:rsidRDefault="00254D28" w:rsidP="00E72944">
              <w:pPr>
                <w:pStyle w:val="TOC1"/>
                <w:spacing w:line="240" w:lineRule="auto"/>
                <w:rPr>
                  <w:rFonts w:ascii="Times New Roman" w:hAnsi="Times New Roman" w:cs="Times New Roman"/>
                  <w:noProof/>
                  <w:sz w:val="22"/>
                  <w:szCs w:val="22"/>
                </w:rPr>
              </w:pPr>
              <w:hyperlink w:anchor="_Toc164173049" w:history="1">
                <w:r w:rsidRPr="00E72944">
                  <w:rPr>
                    <w:rStyle w:val="Hyperlink"/>
                    <w:rFonts w:ascii="Times New Roman" w:hAnsi="Times New Roman" w:cs="Times New Roman"/>
                    <w:b/>
                    <w:noProof/>
                    <w:sz w:val="22"/>
                    <w:szCs w:val="22"/>
                  </w:rPr>
                  <w:t>6.</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Pasiūlymo galiojimo užtikrinimas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_Toc164173049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1640A032" w14:textId="5EB420E5" w:rsidR="00254D28" w:rsidRPr="00E72944" w:rsidRDefault="00254D28" w:rsidP="00E72944">
              <w:pPr>
                <w:pStyle w:val="TOC1"/>
                <w:spacing w:line="240" w:lineRule="auto"/>
                <w:rPr>
                  <w:rFonts w:ascii="Times New Roman" w:hAnsi="Times New Roman" w:cs="Times New Roman"/>
                  <w:noProof/>
                  <w:sz w:val="22"/>
                  <w:szCs w:val="22"/>
                </w:rPr>
              </w:pPr>
              <w:hyperlink w:anchor="_Toc164173050" w:history="1">
                <w:r w:rsidRPr="00E72944">
                  <w:rPr>
                    <w:rStyle w:val="Hyperlink"/>
                    <w:rFonts w:ascii="Times New Roman" w:hAnsi="Times New Roman" w:cs="Times New Roman"/>
                    <w:b/>
                    <w:noProof/>
                    <w:sz w:val="22"/>
                    <w:szCs w:val="22"/>
                  </w:rPr>
                  <w:t>7.</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Pasiūlymų vertinimas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_Toc164173050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484E63FF" w14:textId="09B67D92" w:rsidR="00254D28" w:rsidRPr="00E72944" w:rsidRDefault="00254D28" w:rsidP="00E72944">
              <w:pPr>
                <w:pStyle w:val="TOC1"/>
                <w:spacing w:line="240" w:lineRule="auto"/>
                <w:rPr>
                  <w:rFonts w:ascii="Times New Roman" w:hAnsi="Times New Roman" w:cs="Times New Roman"/>
                  <w:noProof/>
                  <w:sz w:val="22"/>
                  <w:szCs w:val="22"/>
                </w:rPr>
              </w:pPr>
              <w:hyperlink w:anchor="_Toc164173051" w:history="1">
                <w:r w:rsidRPr="00E72944">
                  <w:rPr>
                    <w:rStyle w:val="Hyperlink"/>
                    <w:rFonts w:ascii="Times New Roman" w:hAnsi="Times New Roman" w:cs="Times New Roman"/>
                    <w:b/>
                    <w:noProof/>
                    <w:sz w:val="22"/>
                    <w:szCs w:val="22"/>
                  </w:rPr>
                  <w:t>8.</w:t>
                </w:r>
                <w:r w:rsidRPr="00E72944">
                  <w:rPr>
                    <w:rFonts w:ascii="Times New Roman" w:hAnsi="Times New Roman" w:cs="Times New Roman"/>
                    <w:noProof/>
                    <w:sz w:val="22"/>
                    <w:szCs w:val="22"/>
                  </w:rPr>
                  <w:tab/>
                </w:r>
                <w:r w:rsidRPr="00E72944">
                  <w:rPr>
                    <w:rStyle w:val="Hyperlink"/>
                    <w:rFonts w:ascii="Times New Roman" w:hAnsi="Times New Roman" w:cs="Times New Roman"/>
                    <w:b/>
                    <w:noProof/>
                    <w:sz w:val="22"/>
                    <w:szCs w:val="22"/>
                  </w:rPr>
                  <w:t>Sutarties sudarymas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_Toc164173051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4</w:t>
                </w:r>
                <w:r w:rsidRPr="00E72944">
                  <w:rPr>
                    <w:rFonts w:ascii="Times New Roman" w:hAnsi="Times New Roman" w:cs="Times New Roman"/>
                    <w:noProof/>
                    <w:webHidden/>
                    <w:sz w:val="22"/>
                    <w:szCs w:val="22"/>
                  </w:rPr>
                  <w:fldChar w:fldCharType="end"/>
                </w:r>
              </w:hyperlink>
            </w:p>
            <w:p w14:paraId="025F1292" w14:textId="08C5D9DE" w:rsidR="00254D28" w:rsidRPr="00E72944" w:rsidRDefault="00254D28" w:rsidP="00E72944">
              <w:pPr>
                <w:pStyle w:val="TOC1"/>
                <w:spacing w:line="240" w:lineRule="auto"/>
                <w:rPr>
                  <w:rFonts w:ascii="Times New Roman" w:hAnsi="Times New Roman" w:cs="Times New Roman"/>
                  <w:noProof/>
                  <w:sz w:val="22"/>
                  <w:szCs w:val="22"/>
                </w:rPr>
              </w:pPr>
              <w:hyperlink w:anchor="_Toc164173052" w:history="1">
                <w:r w:rsidRPr="00E72944">
                  <w:rPr>
                    <w:rStyle w:val="Hyperlink"/>
                    <w:rFonts w:ascii="Times New Roman" w:hAnsi="Times New Roman" w:cs="Times New Roman"/>
                    <w:noProof/>
                    <w:sz w:val="22"/>
                    <w:szCs w:val="22"/>
                  </w:rPr>
                  <w:t>Pirkimo sąlygų 1 priedas „Terminai“</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_Toc164173052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5</w:t>
                </w:r>
                <w:r w:rsidRPr="00E72944">
                  <w:rPr>
                    <w:rFonts w:ascii="Times New Roman" w:hAnsi="Times New Roman" w:cs="Times New Roman"/>
                    <w:noProof/>
                    <w:webHidden/>
                    <w:sz w:val="22"/>
                    <w:szCs w:val="22"/>
                  </w:rPr>
                  <w:fldChar w:fldCharType="end"/>
                </w:r>
              </w:hyperlink>
            </w:p>
            <w:p w14:paraId="145811DB" w14:textId="62292FEB" w:rsidR="00254D28" w:rsidRPr="00E72944" w:rsidRDefault="00254D28" w:rsidP="00E72944">
              <w:pPr>
                <w:pStyle w:val="TOC1"/>
                <w:spacing w:line="240" w:lineRule="auto"/>
                <w:rPr>
                  <w:rFonts w:ascii="Times New Roman" w:hAnsi="Times New Roman" w:cs="Times New Roman"/>
                  <w:noProof/>
                  <w:sz w:val="22"/>
                  <w:szCs w:val="22"/>
                </w:rPr>
              </w:pPr>
              <w:hyperlink w:anchor="_Toc164173053" w:history="1">
                <w:r w:rsidRPr="00E72944">
                  <w:rPr>
                    <w:rStyle w:val="Hyperlink"/>
                    <w:rFonts w:ascii="Times New Roman" w:eastAsia="Calibri" w:hAnsi="Times New Roman" w:cs="Times New Roman"/>
                    <w:noProof/>
                    <w:sz w:val="22"/>
                    <w:szCs w:val="22"/>
                  </w:rPr>
                  <w:t>Pirkimo sąlygų 2 priedas „Techninė specifikacija“</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_Toc164173053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7</w:t>
                </w:r>
                <w:r w:rsidRPr="00E72944">
                  <w:rPr>
                    <w:rFonts w:ascii="Times New Roman" w:hAnsi="Times New Roman" w:cs="Times New Roman"/>
                    <w:noProof/>
                    <w:webHidden/>
                    <w:sz w:val="22"/>
                    <w:szCs w:val="22"/>
                  </w:rPr>
                  <w:fldChar w:fldCharType="end"/>
                </w:r>
              </w:hyperlink>
            </w:p>
            <w:p w14:paraId="11B1B57D" w14:textId="27488D11" w:rsidR="00254D28" w:rsidRPr="00E72944" w:rsidRDefault="00254D28" w:rsidP="00E72944">
              <w:pPr>
                <w:pStyle w:val="TOC1"/>
                <w:spacing w:line="240" w:lineRule="auto"/>
                <w:rPr>
                  <w:rFonts w:ascii="Times New Roman" w:hAnsi="Times New Roman" w:cs="Times New Roman"/>
                  <w:noProof/>
                  <w:sz w:val="22"/>
                  <w:szCs w:val="22"/>
                </w:rPr>
              </w:pPr>
              <w:hyperlink w:anchor="_Toc164173054" w:history="1">
                <w:r w:rsidRPr="00E72944">
                  <w:rPr>
                    <w:rStyle w:val="Hyperlink"/>
                    <w:rFonts w:ascii="Times New Roman" w:eastAsia="Calibri" w:hAnsi="Times New Roman" w:cs="Times New Roman"/>
                    <w:noProof/>
                    <w:sz w:val="22"/>
                    <w:szCs w:val="22"/>
                  </w:rPr>
                  <w:t>Pirkimo sąlygų 3 priedas „Pasiūlymo forma“</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_Toc164173054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11</w:t>
                </w:r>
                <w:r w:rsidRPr="00E72944">
                  <w:rPr>
                    <w:rFonts w:ascii="Times New Roman" w:hAnsi="Times New Roman" w:cs="Times New Roman"/>
                    <w:noProof/>
                    <w:webHidden/>
                    <w:sz w:val="22"/>
                    <w:szCs w:val="22"/>
                  </w:rPr>
                  <w:fldChar w:fldCharType="end"/>
                </w:r>
              </w:hyperlink>
            </w:p>
            <w:p w14:paraId="698C25FE" w14:textId="3C29EC18" w:rsidR="00254D28" w:rsidRPr="00E72944" w:rsidRDefault="00254D28" w:rsidP="00E72944">
              <w:pPr>
                <w:pStyle w:val="TOC1"/>
                <w:spacing w:line="240" w:lineRule="auto"/>
                <w:rPr>
                  <w:rFonts w:ascii="Times New Roman" w:hAnsi="Times New Roman" w:cs="Times New Roman"/>
                  <w:sz w:val="22"/>
                  <w:szCs w:val="22"/>
                </w:rPr>
              </w:pPr>
              <w:hyperlink w:anchor="_Toc164173055" w:history="1">
                <w:r w:rsidRPr="00E72944">
                  <w:rPr>
                    <w:rStyle w:val="Hyperlink"/>
                    <w:rFonts w:ascii="Times New Roman" w:hAnsi="Times New Roman" w:cs="Times New Roman"/>
                    <w:noProof/>
                    <w:sz w:val="22"/>
                    <w:szCs w:val="22"/>
                  </w:rPr>
                  <w:t>Pirkimo sąlygų 4 priedas „Sutarties projektas“</w:t>
                </w:r>
                <w:r w:rsidRPr="00E72944">
                  <w:rPr>
                    <w:rFonts w:ascii="Times New Roman" w:hAnsi="Times New Roman" w:cs="Times New Roman"/>
                    <w:noProof/>
                    <w:webHidden/>
                    <w:sz w:val="22"/>
                    <w:szCs w:val="22"/>
                  </w:rPr>
                  <w:tab/>
                </w:r>
                <w:r w:rsidRPr="00E72944">
                  <w:rPr>
                    <w:rFonts w:ascii="Times New Roman" w:hAnsi="Times New Roman" w:cs="Times New Roman"/>
                    <w:noProof/>
                    <w:webHidden/>
                    <w:sz w:val="22"/>
                    <w:szCs w:val="22"/>
                  </w:rPr>
                  <w:fldChar w:fldCharType="begin"/>
                </w:r>
                <w:r w:rsidRPr="00E72944">
                  <w:rPr>
                    <w:rFonts w:ascii="Times New Roman" w:hAnsi="Times New Roman" w:cs="Times New Roman"/>
                    <w:noProof/>
                    <w:webHidden/>
                    <w:sz w:val="22"/>
                    <w:szCs w:val="22"/>
                  </w:rPr>
                  <w:instrText xml:space="preserve"> PAGEREF _Toc164173055 \h </w:instrText>
                </w:r>
                <w:r w:rsidRPr="00E72944">
                  <w:rPr>
                    <w:rFonts w:ascii="Times New Roman" w:hAnsi="Times New Roman" w:cs="Times New Roman"/>
                    <w:noProof/>
                    <w:webHidden/>
                    <w:sz w:val="22"/>
                    <w:szCs w:val="22"/>
                  </w:rPr>
                </w:r>
                <w:r w:rsidRPr="00E72944">
                  <w:rPr>
                    <w:rFonts w:ascii="Times New Roman" w:hAnsi="Times New Roman" w:cs="Times New Roman"/>
                    <w:noProof/>
                    <w:webHidden/>
                    <w:sz w:val="22"/>
                    <w:szCs w:val="22"/>
                  </w:rPr>
                  <w:fldChar w:fldCharType="separate"/>
                </w:r>
                <w:r w:rsidRPr="00E72944">
                  <w:rPr>
                    <w:rFonts w:ascii="Times New Roman" w:hAnsi="Times New Roman" w:cs="Times New Roman"/>
                    <w:noProof/>
                    <w:webHidden/>
                    <w:sz w:val="22"/>
                    <w:szCs w:val="22"/>
                  </w:rPr>
                  <w:t>14</w:t>
                </w:r>
                <w:r w:rsidRPr="00E72944">
                  <w:rPr>
                    <w:rFonts w:ascii="Times New Roman" w:hAnsi="Times New Roman" w:cs="Times New Roman"/>
                    <w:noProof/>
                    <w:webHidden/>
                    <w:sz w:val="22"/>
                    <w:szCs w:val="22"/>
                  </w:rPr>
                  <w:fldChar w:fldCharType="end"/>
                </w:r>
              </w:hyperlink>
            </w:p>
            <w:p w14:paraId="1E01791B" w14:textId="743BC885" w:rsidR="00E72944" w:rsidRPr="00E72944" w:rsidRDefault="00E72944" w:rsidP="00E72944">
              <w:pPr>
                <w:spacing w:after="0" w:line="240" w:lineRule="auto"/>
                <w:ind w:firstLine="720"/>
                <w:rPr>
                  <w:rFonts w:ascii="Times New Roman" w:hAnsi="Times New Roman" w:cs="Times New Roman"/>
                  <w:sz w:val="22"/>
                  <w:szCs w:val="22"/>
                </w:rPr>
              </w:pPr>
              <w:r w:rsidRPr="00E72944">
                <w:rPr>
                  <w:rFonts w:ascii="Times New Roman" w:hAnsi="Times New Roman" w:cs="Times New Roman"/>
                  <w:sz w:val="22"/>
                  <w:szCs w:val="22"/>
                </w:rPr>
                <w:t xml:space="preserve">Pirkimo sąlygų 5 priedas „Tiekėjo deklaracija dėl atitikimo nacionalinio saugumo </w:t>
              </w:r>
            </w:p>
            <w:p w14:paraId="73266A8C" w14:textId="3F73B5D1" w:rsidR="00E72944" w:rsidRPr="00E72944" w:rsidRDefault="00E72944" w:rsidP="00E72944">
              <w:pPr>
                <w:spacing w:after="0" w:line="240" w:lineRule="auto"/>
                <w:ind w:firstLine="720"/>
                <w:rPr>
                  <w:rFonts w:ascii="Times New Roman" w:hAnsi="Times New Roman" w:cs="Times New Roman"/>
                  <w:sz w:val="22"/>
                  <w:szCs w:val="22"/>
                </w:rPr>
              </w:pPr>
              <w:r w:rsidRPr="00E72944">
                <w:rPr>
                  <w:rFonts w:ascii="Times New Roman" w:hAnsi="Times New Roman" w:cs="Times New Roman"/>
                  <w:sz w:val="22"/>
                  <w:szCs w:val="22"/>
                </w:rPr>
                <w:t>reikalavimams ......................................................................................................................15</w:t>
              </w:r>
            </w:p>
            <w:p w14:paraId="73C7150D" w14:textId="409A7A35" w:rsidR="007D3F3D" w:rsidRPr="000956E7" w:rsidRDefault="007D3F3D" w:rsidP="00E72944">
              <w:pPr>
                <w:spacing w:after="0" w:line="240" w:lineRule="auto"/>
                <w:rPr>
                  <w:rFonts w:ascii="Times New Roman" w:hAnsi="Times New Roman" w:cs="Times New Roman"/>
                  <w:sz w:val="24"/>
                  <w:szCs w:val="24"/>
                </w:rPr>
              </w:pPr>
              <w:r w:rsidRPr="00E72944">
                <w:rPr>
                  <w:rFonts w:ascii="Times New Roman" w:hAnsi="Times New Roman" w:cs="Times New Roman"/>
                  <w:noProof/>
                  <w:sz w:val="22"/>
                  <w:szCs w:val="22"/>
                </w:rPr>
                <w:fldChar w:fldCharType="end"/>
              </w:r>
            </w:p>
          </w:sdtContent>
        </w:sdt>
        <w:p w14:paraId="377F8624" w14:textId="77777777" w:rsidR="007D3F3D" w:rsidRPr="000956E7" w:rsidRDefault="007D3F3D" w:rsidP="000956E7">
          <w:pPr>
            <w:spacing w:after="0" w:line="240" w:lineRule="auto"/>
            <w:ind w:left="567"/>
            <w:contextualSpacing/>
            <w:rPr>
              <w:rFonts w:ascii="Times New Roman" w:hAnsi="Times New Roman" w:cs="Times New Roman"/>
              <w:sz w:val="24"/>
              <w:szCs w:val="24"/>
            </w:rPr>
          </w:pPr>
          <w:r w:rsidRPr="000956E7">
            <w:rPr>
              <w:rFonts w:ascii="Times New Roman" w:hAnsi="Times New Roman" w:cs="Times New Roman"/>
              <w:sz w:val="24"/>
              <w:szCs w:val="24"/>
            </w:rPr>
            <w:br w:type="page"/>
          </w:r>
        </w:p>
        <w:p w14:paraId="4E99490D" w14:textId="77777777" w:rsidR="00E72944" w:rsidRPr="002B52ED" w:rsidRDefault="00E72944" w:rsidP="00E72944">
          <w:pPr>
            <w:spacing w:after="0"/>
            <w:jc w:val="center"/>
            <w:rPr>
              <w:rFonts w:ascii="Times New Roman" w:hAnsi="Times New Roman" w:cs="Times New Roman"/>
              <w:b/>
              <w:bCs/>
              <w:sz w:val="24"/>
              <w:szCs w:val="24"/>
            </w:rPr>
          </w:pPr>
          <w:r w:rsidRPr="002B52ED">
            <w:rPr>
              <w:rFonts w:ascii="Times New Roman" w:hAnsi="Times New Roman" w:cs="Times New Roman"/>
              <w:b/>
              <w:bCs/>
              <w:sz w:val="24"/>
              <w:szCs w:val="24"/>
            </w:rPr>
            <w:lastRenderedPageBreak/>
            <w:t>TEIKĖJO DEKLARACIJA DĖL ATITIKIMO NACIONALINIO SAUGUMO REIKALAVIMAMS</w:t>
          </w:r>
        </w:p>
        <w:p w14:paraId="3249D4A4" w14:textId="77777777" w:rsidR="007D3F3D" w:rsidRPr="000956E7" w:rsidRDefault="00000000" w:rsidP="000956E7">
          <w:pPr>
            <w:spacing w:after="0" w:line="240" w:lineRule="auto"/>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556F6EF2" w14:textId="77777777" w:rsidR="007D3F3D" w:rsidRPr="000956E7" w:rsidRDefault="007D3F3D" w:rsidP="000956E7">
      <w:pPr>
        <w:pStyle w:val="Heading1"/>
        <w:numPr>
          <w:ilvl w:val="0"/>
          <w:numId w:val="5"/>
        </w:numPr>
        <w:tabs>
          <w:tab w:val="left" w:pos="567"/>
        </w:tabs>
        <w:spacing w:before="0" w:after="0"/>
        <w:ind w:left="0" w:firstLine="0"/>
        <w:rPr>
          <w:rFonts w:ascii="Times New Roman" w:hAnsi="Times New Roman" w:cs="Times New Roman"/>
          <w:b/>
          <w:color w:val="auto"/>
          <w:sz w:val="24"/>
          <w:szCs w:val="24"/>
        </w:rPr>
      </w:pPr>
      <w:bookmarkStart w:id="9" w:name="_Toc164173044"/>
      <w:r w:rsidRPr="000956E7">
        <w:rPr>
          <w:rFonts w:ascii="Times New Roman" w:hAnsi="Times New Roman" w:cs="Times New Roman"/>
          <w:b/>
          <w:color w:val="auto"/>
          <w:sz w:val="24"/>
          <w:szCs w:val="24"/>
        </w:rPr>
        <w:t>Bendra informacija</w:t>
      </w:r>
      <w:bookmarkEnd w:id="9"/>
    </w:p>
    <w:p w14:paraId="7B6866DB" w14:textId="39B81A16" w:rsidR="00607B31" w:rsidRPr="008900D3" w:rsidRDefault="00607B31" w:rsidP="00607B31">
      <w:pPr>
        <w:tabs>
          <w:tab w:val="right" w:leader="underscore" w:pos="8505"/>
        </w:tabs>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8900D3">
        <w:rPr>
          <w:rFonts w:ascii="Times New Roman" w:eastAsia="Times New Roman" w:hAnsi="Times New Roman" w:cs="Times New Roman"/>
          <w:sz w:val="24"/>
          <w:szCs w:val="24"/>
        </w:rPr>
        <w:t xml:space="preserve">Kertinis valstybės telekomunikacijų centras (toliau – KVTC, perkančioji organizacija), įstaigos kodas </w:t>
      </w:r>
      <w:r w:rsidRPr="008900D3">
        <w:rPr>
          <w:rFonts w:ascii="Times New Roman" w:hAnsi="Times New Roman" w:cs="Times New Roman"/>
          <w:color w:val="202124"/>
          <w:sz w:val="24"/>
          <w:szCs w:val="24"/>
          <w:shd w:val="clear" w:color="auto" w:fill="FFFFFF"/>
        </w:rPr>
        <w:t>121738687</w:t>
      </w:r>
      <w:r w:rsidRPr="008900D3">
        <w:rPr>
          <w:rFonts w:ascii="Times New Roman" w:eastAsia="Times New Roman" w:hAnsi="Times New Roman" w:cs="Times New Roman"/>
          <w:sz w:val="24"/>
          <w:szCs w:val="24"/>
        </w:rPr>
        <w:t>, buveinės adresas: Gedimino pr. 40, LT-01110 Vilnius (toliau vadinama – perkančioji organizacija, KVTC), numato įsigyti</w:t>
      </w:r>
      <w:r w:rsidRPr="008900D3">
        <w:rPr>
          <w:rFonts w:ascii="Times New Roman" w:hAnsi="Times New Roman" w:cs="Times New Roman"/>
          <w:sz w:val="24"/>
          <w:szCs w:val="24"/>
        </w:rPr>
        <w:t xml:space="preserve"> </w:t>
      </w:r>
      <w:r w:rsidR="00A66719" w:rsidRPr="00A66719">
        <w:rPr>
          <w:rFonts w:ascii="Times New Roman" w:hAnsi="Times New Roman" w:cs="Times New Roman"/>
          <w:b/>
          <w:sz w:val="24"/>
          <w:szCs w:val="24"/>
        </w:rPr>
        <w:t>į</w:t>
      </w:r>
      <w:r w:rsidR="00E33BC2" w:rsidRPr="00A66719">
        <w:rPr>
          <w:rFonts w:ascii="Times New Roman" w:hAnsi="Times New Roman" w:cs="Times New Roman"/>
          <w:b/>
          <w:sz w:val="24"/>
          <w:szCs w:val="24"/>
        </w:rPr>
        <w:t>rangos transportavimo dėžės</w:t>
      </w:r>
      <w:r w:rsidR="00E33BC2" w:rsidRPr="00A66719">
        <w:rPr>
          <w:b/>
        </w:rPr>
        <w:t xml:space="preserve"> </w:t>
      </w:r>
      <w:r w:rsidRPr="00A66719">
        <w:rPr>
          <w:rFonts w:ascii="Times New Roman" w:hAnsi="Times New Roman" w:cs="Times New Roman"/>
          <w:b/>
          <w:sz w:val="24"/>
          <w:szCs w:val="24"/>
        </w:rPr>
        <w:t>(</w:t>
      </w:r>
      <w:r w:rsidR="00A66719" w:rsidRPr="00A66719">
        <w:rPr>
          <w:rFonts w:ascii="Times New Roman" w:hAnsi="Times New Roman" w:cs="Times New Roman"/>
          <w:b/>
          <w:sz w:val="24"/>
          <w:szCs w:val="24"/>
        </w:rPr>
        <w:t>10</w:t>
      </w:r>
      <w:r w:rsidRPr="00A66719">
        <w:rPr>
          <w:rFonts w:ascii="Times New Roman" w:hAnsi="Times New Roman" w:cs="Times New Roman"/>
          <w:b/>
          <w:sz w:val="24"/>
          <w:szCs w:val="24"/>
        </w:rPr>
        <w:t xml:space="preserve"> vnt.).</w:t>
      </w:r>
      <w:r w:rsidRPr="00A66719">
        <w:rPr>
          <w:rFonts w:ascii="Times New Roman" w:eastAsia="Times New Roman" w:hAnsi="Times New Roman" w:cs="Times New Roman"/>
          <w:b/>
          <w:sz w:val="24"/>
          <w:szCs w:val="24"/>
        </w:rPr>
        <w:t xml:space="preserve"> </w:t>
      </w:r>
    </w:p>
    <w:p w14:paraId="224DEBDD" w14:textId="77777777" w:rsidR="00607B31" w:rsidRDefault="00607B31" w:rsidP="00607B31">
      <w:pPr>
        <w:tabs>
          <w:tab w:val="right" w:leader="underscore" w:pos="8505"/>
        </w:tabs>
        <w:spacing w:after="0" w:line="240" w:lineRule="auto"/>
        <w:ind w:firstLine="450"/>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1.2. KVTC yra perkančioji organizacija, veikianti gynybos srityje bei valdanti ypatingos svarbos informacinę infrastruktūrą. </w:t>
      </w:r>
      <w:r w:rsidRPr="008900D3">
        <w:rPr>
          <w:rFonts w:ascii="Times New Roman" w:eastAsiaTheme="minorHAnsi" w:hAnsi="Times New Roman" w:cs="Times New Roman"/>
          <w:sz w:val="24"/>
          <w:szCs w:val="24"/>
          <w:lang w:eastAsia="en-US"/>
        </w:rPr>
        <w:t>Perkančioji organizacija yra pridėtinės vertės mokesčio (PVM) mokėtoja</w:t>
      </w:r>
      <w:r w:rsidRPr="008900D3">
        <w:rPr>
          <w:rFonts w:ascii="Times New Roman" w:eastAsia="Calibri" w:hAnsi="Times New Roman" w:cs="Times New Roman"/>
          <w:sz w:val="24"/>
          <w:szCs w:val="24"/>
        </w:rPr>
        <w:t>.</w:t>
      </w:r>
    </w:p>
    <w:p w14:paraId="20D3B098" w14:textId="3380FFE7" w:rsidR="00607B31" w:rsidRDefault="00607B31" w:rsidP="00607B31">
      <w:pPr>
        <w:tabs>
          <w:tab w:val="right" w:leader="underscore" w:pos="8505"/>
        </w:tabs>
        <w:spacing w:after="0" w:line="240" w:lineRule="auto"/>
        <w:ind w:firstLine="450"/>
        <w:jc w:val="both"/>
        <w:rPr>
          <w:rFonts w:ascii="Times New Roman" w:eastAsia="Calibri" w:hAnsi="Times New Roman" w:cs="Times New Roman"/>
          <w:sz w:val="24"/>
          <w:szCs w:val="24"/>
        </w:rPr>
      </w:pPr>
      <w:r w:rsidRPr="00607B31">
        <w:rPr>
          <w:rFonts w:ascii="Times New Roman" w:hAnsi="Times New Roman" w:cs="Times New Roman"/>
          <w:color w:val="000000" w:themeColor="text1"/>
          <w:sz w:val="24"/>
          <w:szCs w:val="24"/>
        </w:rPr>
        <w:t xml:space="preserve">1.3. Pirkimas neatliekamas naudojantis centralizuotų pirkimų katalogu, nes </w:t>
      </w:r>
      <w:r w:rsidRPr="00607B31">
        <w:rPr>
          <w:rFonts w:ascii="Times New Roman" w:hAnsi="Times New Roman" w:cs="Times New Roman"/>
          <w:spacing w:val="2"/>
          <w:sz w:val="24"/>
          <w:szCs w:val="24"/>
          <w:shd w:val="clear" w:color="auto" w:fill="FFFFFF"/>
        </w:rPr>
        <w:t>CPO kataloge nėra pirkimo objektą atitinkančių prekių</w:t>
      </w:r>
      <w:r w:rsidRPr="00607B31">
        <w:rPr>
          <w:rFonts w:ascii="Times New Roman" w:hAnsi="Times New Roman" w:cs="Times New Roman"/>
          <w:color w:val="000000" w:themeColor="text1"/>
          <w:sz w:val="24"/>
          <w:szCs w:val="24"/>
        </w:rPr>
        <w:t>.</w:t>
      </w:r>
      <w:r w:rsidR="00E574E1" w:rsidRPr="00607B31">
        <w:rPr>
          <w:rFonts w:ascii="Times New Roman" w:hAnsi="Times New Roman" w:cs="Times New Roman"/>
          <w:bCs/>
          <w:sz w:val="24"/>
          <w:szCs w:val="24"/>
        </w:rPr>
        <w:t xml:space="preserve"> </w:t>
      </w:r>
    </w:p>
    <w:p w14:paraId="4FCC92AD" w14:textId="77777777" w:rsidR="00607B31" w:rsidRDefault="00607B31" w:rsidP="00607B31">
      <w:pPr>
        <w:tabs>
          <w:tab w:val="right" w:leader="underscore" w:pos="8505"/>
        </w:tabs>
        <w:spacing w:after="0" w:line="240" w:lineRule="auto"/>
        <w:ind w:firstLine="450"/>
        <w:jc w:val="both"/>
        <w:rPr>
          <w:rFonts w:ascii="Times New Roman" w:hAnsi="Times New Roman" w:cs="Times New Roman"/>
          <w:sz w:val="24"/>
          <w:szCs w:val="24"/>
        </w:rPr>
      </w:pPr>
      <w:r>
        <w:rPr>
          <w:rFonts w:ascii="Times New Roman" w:eastAsia="Calibri" w:hAnsi="Times New Roman" w:cs="Times New Roman"/>
          <w:sz w:val="24"/>
          <w:szCs w:val="24"/>
        </w:rPr>
        <w:t xml:space="preserve">1.4. </w:t>
      </w:r>
      <w:r w:rsidR="007D3F3D" w:rsidRPr="00607B31">
        <w:rPr>
          <w:rFonts w:ascii="Times New Roman" w:hAnsi="Times New Roman" w:cs="Times New Roman"/>
          <w:sz w:val="24"/>
          <w:szCs w:val="24"/>
        </w:rPr>
        <w:t>Pirkim</w:t>
      </w:r>
      <w:r w:rsidRPr="00607B31">
        <w:rPr>
          <w:rFonts w:ascii="Times New Roman" w:hAnsi="Times New Roman" w:cs="Times New Roman"/>
          <w:sz w:val="24"/>
          <w:szCs w:val="24"/>
        </w:rPr>
        <w:t>ą vykdo pirkimo organizatorius</w:t>
      </w:r>
      <w:r w:rsidR="007D3F3D" w:rsidRPr="00607B31">
        <w:rPr>
          <w:rFonts w:ascii="Times New Roman" w:hAnsi="Times New Roman" w:cs="Times New Roman"/>
          <w:sz w:val="24"/>
          <w:szCs w:val="24"/>
        </w:rPr>
        <w:t>.</w:t>
      </w:r>
      <w:bookmarkStart w:id="10" w:name="_Hlk164253782"/>
    </w:p>
    <w:p w14:paraId="19A9F556" w14:textId="3569B90A" w:rsidR="00607B31" w:rsidRDefault="00607B31" w:rsidP="00607B31">
      <w:pPr>
        <w:tabs>
          <w:tab w:val="right" w:leader="underscore" w:pos="8505"/>
        </w:tabs>
        <w:spacing w:after="0" w:line="240" w:lineRule="auto"/>
        <w:ind w:firstLine="450"/>
        <w:jc w:val="both"/>
        <w:rPr>
          <w:rFonts w:ascii="Times New Roman" w:hAnsi="Times New Roman" w:cs="Times New Roman"/>
          <w:kern w:val="2"/>
          <w:sz w:val="24"/>
          <w:szCs w:val="24"/>
          <w:shd w:val="clear" w:color="auto" w:fill="FFFFFF"/>
        </w:rPr>
      </w:pPr>
      <w:r>
        <w:rPr>
          <w:rFonts w:ascii="Times New Roman" w:hAnsi="Times New Roman" w:cs="Times New Roman"/>
          <w:sz w:val="24"/>
          <w:szCs w:val="24"/>
        </w:rPr>
        <w:t xml:space="preserve">1.5. </w:t>
      </w:r>
      <w:r w:rsidR="00AC08FF" w:rsidRPr="003151A8">
        <w:rPr>
          <w:rFonts w:ascii="Times New Roman" w:hAnsi="Times New Roman" w:cs="Times New Roman"/>
          <w:kern w:val="2"/>
          <w:sz w:val="24"/>
          <w:szCs w:val="24"/>
          <w:shd w:val="clear" w:color="auto" w:fill="FFFFFF"/>
        </w:rPr>
        <w:t xml:space="preserve">Aplinkosauginiai kriterijai Prekėms nustatomi vadovaujantis </w:t>
      </w:r>
      <w:r w:rsidR="00AC08FF" w:rsidRPr="003151A8">
        <w:rPr>
          <w:rFonts w:ascii="Times New Roman" w:hAnsi="Times New Roman" w:cs="Times New Roman"/>
          <w:kern w:val="2"/>
          <w:sz w:val="24"/>
          <w:szCs w:val="24"/>
        </w:rPr>
        <w:t xml:space="preserve">Aplinkos apsaugos kriterijų taikymo, vykdant žaliuosius pirkimus, tvarkos aprašo, patvirtinto 2011 m. birželio 28 d. įsakymu </w:t>
      </w:r>
      <w:r w:rsidR="00AC08FF" w:rsidRPr="00C939C5">
        <w:rPr>
          <w:rFonts w:ascii="Times New Roman" w:hAnsi="Times New Roman" w:cs="Times New Roman"/>
          <w:kern w:val="2"/>
          <w:sz w:val="24"/>
          <w:szCs w:val="24"/>
        </w:rPr>
        <w:t>D1-508</w:t>
      </w:r>
      <w:r w:rsidR="00AC08FF" w:rsidRPr="003151A8">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4.4.4 papunkčiu.</w:t>
      </w:r>
      <w:bookmarkEnd w:id="10"/>
      <w:r w:rsidR="0020200B">
        <w:rPr>
          <w:rFonts w:ascii="Times New Roman" w:hAnsi="Times New Roman" w:cs="Times New Roman"/>
          <w:kern w:val="2"/>
          <w:sz w:val="24"/>
          <w:szCs w:val="24"/>
          <w:shd w:val="clear" w:color="auto" w:fill="FFFFFF"/>
        </w:rPr>
        <w:t xml:space="preserve"> Aplinkos apsaugos reikalavimai nustatyti viešojo pirkimo sutartyje.</w:t>
      </w:r>
    </w:p>
    <w:p w14:paraId="482873C1" w14:textId="77777777" w:rsidR="0020200B" w:rsidRDefault="00607B31" w:rsidP="0020200B">
      <w:pPr>
        <w:tabs>
          <w:tab w:val="right" w:leader="underscore" w:pos="8505"/>
        </w:tabs>
        <w:spacing w:after="0" w:line="240" w:lineRule="auto"/>
        <w:ind w:firstLine="450"/>
        <w:jc w:val="both"/>
        <w:rPr>
          <w:rFonts w:ascii="Times New Roman" w:eastAsia="Arial" w:hAnsi="Times New Roman" w:cs="Times New Roman"/>
          <w:sz w:val="24"/>
          <w:szCs w:val="24"/>
        </w:rPr>
      </w:pPr>
      <w:r>
        <w:rPr>
          <w:rFonts w:ascii="Times New Roman" w:hAnsi="Times New Roman" w:cs="Times New Roman"/>
          <w:kern w:val="2"/>
          <w:sz w:val="24"/>
          <w:szCs w:val="24"/>
          <w:shd w:val="clear" w:color="auto" w:fill="FFFFFF"/>
        </w:rPr>
        <w:t xml:space="preserve">1.6. </w:t>
      </w:r>
      <w:r w:rsidR="007D3F3D" w:rsidRPr="000956E7">
        <w:rPr>
          <w:rFonts w:ascii="Times New Roman" w:eastAsia="Arial" w:hAnsi="Times New Roman" w:cs="Times New Roman"/>
          <w:sz w:val="24"/>
          <w:szCs w:val="24"/>
        </w:rPr>
        <w:t>Bendrosios pirkimo sąlygos yra neatskiriama šių pirkimo sąlygų dalis.</w:t>
      </w:r>
    </w:p>
    <w:p w14:paraId="0D227631" w14:textId="77777777" w:rsidR="004A2EBA" w:rsidRPr="00076773" w:rsidRDefault="0020200B" w:rsidP="004A2EBA">
      <w:pPr>
        <w:spacing w:after="0" w:line="240" w:lineRule="auto"/>
        <w:ind w:firstLine="450"/>
        <w:jc w:val="both"/>
        <w:rPr>
          <w:sz w:val="24"/>
          <w:szCs w:val="24"/>
          <w:bdr w:val="none" w:sz="0" w:space="0" w:color="auto" w:frame="1"/>
        </w:rPr>
      </w:pPr>
      <w:r>
        <w:rPr>
          <w:rFonts w:ascii="Times New Roman" w:eastAsia="Arial" w:hAnsi="Times New Roman" w:cs="Times New Roman"/>
          <w:sz w:val="24"/>
          <w:szCs w:val="24"/>
        </w:rPr>
        <w:t xml:space="preserve">1.7. </w:t>
      </w:r>
      <w:r w:rsidR="00607B31" w:rsidRPr="008900D3">
        <w:rPr>
          <w:rFonts w:ascii="Times New Roman" w:hAnsi="Times New Roman" w:cs="Times New Roman"/>
          <w:sz w:val="24"/>
          <w:szCs w:val="24"/>
        </w:rPr>
        <w:t xml:space="preserve">Tiesioginį ryšį su tiekėjais </w:t>
      </w:r>
      <w:r w:rsidR="00607B31">
        <w:rPr>
          <w:rFonts w:ascii="Times New Roman" w:hAnsi="Times New Roman" w:cs="Times New Roman"/>
          <w:sz w:val="24"/>
          <w:szCs w:val="24"/>
        </w:rPr>
        <w:t xml:space="preserve">CVP IS priemonėmis </w:t>
      </w:r>
      <w:r w:rsidR="00607B31" w:rsidRPr="008900D3">
        <w:rPr>
          <w:rFonts w:ascii="Times New Roman" w:hAnsi="Times New Roman" w:cs="Times New Roman"/>
          <w:sz w:val="24"/>
          <w:szCs w:val="24"/>
        </w:rPr>
        <w:t>įgaliot</w:t>
      </w:r>
      <w:r w:rsidR="00607B31">
        <w:rPr>
          <w:rFonts w:ascii="Times New Roman" w:hAnsi="Times New Roman" w:cs="Times New Roman"/>
          <w:sz w:val="24"/>
          <w:szCs w:val="24"/>
        </w:rPr>
        <w:t>a</w:t>
      </w:r>
      <w:r w:rsidR="00607B31" w:rsidRPr="008900D3">
        <w:rPr>
          <w:rFonts w:ascii="Times New Roman" w:hAnsi="Times New Roman" w:cs="Times New Roman"/>
          <w:sz w:val="24"/>
          <w:szCs w:val="24"/>
        </w:rPr>
        <w:t xml:space="preserve"> palaikyti KVTC Planavimo ir viešųjų pirkimų skyriaus prekių ir paslaugų pirkimo specialistė </w:t>
      </w:r>
      <w:r w:rsidR="004A2EBA" w:rsidRPr="00076773">
        <w:rPr>
          <w:rFonts w:ascii="Times New Roman" w:eastAsia="Times New Roman" w:hAnsi="Times New Roman" w:cs="Times New Roman"/>
          <w:sz w:val="24"/>
        </w:rPr>
        <w:t>Irena Bogdanova, tel.:  (+370 5) 209 1742, el. p. irena.bogdanova@kvtc.gov.lt.</w:t>
      </w:r>
      <w:r w:rsidR="004A2EBA" w:rsidRPr="00076773">
        <w:rPr>
          <w:rFonts w:ascii="Times New Roman" w:eastAsia="Times New Roman" w:hAnsi="Times New Roman" w:cs="Times New Roman"/>
          <w:sz w:val="24"/>
        </w:rPr>
        <w:tab/>
      </w:r>
    </w:p>
    <w:p w14:paraId="348E3F96" w14:textId="7E1CE441" w:rsidR="00AC08FF" w:rsidRPr="000956E7" w:rsidRDefault="00AC08FF" w:rsidP="004A2EBA">
      <w:pPr>
        <w:tabs>
          <w:tab w:val="right" w:leader="underscore" w:pos="8505"/>
        </w:tabs>
        <w:spacing w:after="0" w:line="240" w:lineRule="auto"/>
        <w:ind w:firstLine="450"/>
        <w:jc w:val="both"/>
        <w:rPr>
          <w:rFonts w:ascii="Times New Roman" w:hAnsi="Times New Roman" w:cs="Times New Roman"/>
          <w:sz w:val="24"/>
          <w:szCs w:val="24"/>
        </w:rPr>
      </w:pPr>
    </w:p>
    <w:p w14:paraId="62C64699" w14:textId="77777777" w:rsidR="007D3F3D" w:rsidRPr="00250A92" w:rsidRDefault="007D3F3D" w:rsidP="000956E7">
      <w:pPr>
        <w:pStyle w:val="Heading1"/>
        <w:numPr>
          <w:ilvl w:val="0"/>
          <w:numId w:val="7"/>
        </w:numPr>
        <w:tabs>
          <w:tab w:val="left" w:pos="567"/>
        </w:tabs>
        <w:spacing w:before="0" w:after="0"/>
        <w:ind w:left="0" w:firstLine="0"/>
        <w:rPr>
          <w:rFonts w:ascii="Times New Roman" w:hAnsi="Times New Roman" w:cs="Times New Roman"/>
          <w:b/>
          <w:color w:val="auto"/>
          <w:sz w:val="24"/>
          <w:szCs w:val="24"/>
        </w:rPr>
      </w:pPr>
      <w:bookmarkStart w:id="11" w:name="_Toc164173045"/>
      <w:r w:rsidRPr="00250A92">
        <w:rPr>
          <w:rFonts w:ascii="Times New Roman" w:hAnsi="Times New Roman" w:cs="Times New Roman"/>
          <w:b/>
          <w:color w:val="auto"/>
          <w:sz w:val="24"/>
          <w:szCs w:val="24"/>
        </w:rPr>
        <w:t>Pirkimo objektas</w:t>
      </w:r>
      <w:bookmarkEnd w:id="11"/>
    </w:p>
    <w:p w14:paraId="31123367" w14:textId="7C61C591" w:rsidR="0020200B" w:rsidRPr="00250A92" w:rsidRDefault="007D3F3D" w:rsidP="00911439">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250A92">
        <w:rPr>
          <w:rFonts w:ascii="Times New Roman" w:hAnsi="Times New Roman" w:cs="Times New Roman"/>
          <w:sz w:val="24"/>
          <w:szCs w:val="24"/>
        </w:rPr>
        <w:t xml:space="preserve">Perkančioji organizacija </w:t>
      </w:r>
      <w:r w:rsidRPr="00250A92">
        <w:rPr>
          <w:rFonts w:ascii="Times New Roman" w:eastAsia="Calibri" w:hAnsi="Times New Roman" w:cs="Times New Roman"/>
          <w:color w:val="000000" w:themeColor="text1"/>
          <w:sz w:val="24"/>
          <w:szCs w:val="24"/>
        </w:rPr>
        <w:t xml:space="preserve">numato </w:t>
      </w:r>
      <w:r w:rsidR="0031077F" w:rsidRPr="00250A92">
        <w:rPr>
          <w:rFonts w:ascii="Times New Roman" w:eastAsia="Calibri" w:hAnsi="Times New Roman" w:cs="Times New Roman"/>
          <w:color w:val="000000" w:themeColor="text1"/>
          <w:sz w:val="24"/>
          <w:szCs w:val="24"/>
        </w:rPr>
        <w:t xml:space="preserve">įsigyti </w:t>
      </w:r>
      <w:r w:rsidR="00BC508F" w:rsidRPr="00250A92">
        <w:rPr>
          <w:rFonts w:ascii="Times New Roman" w:hAnsi="Times New Roman" w:cs="Times New Roman"/>
          <w:b/>
          <w:sz w:val="24"/>
          <w:szCs w:val="24"/>
        </w:rPr>
        <w:t>įrangos transportavimo dėžes</w:t>
      </w:r>
      <w:r w:rsidR="00BC508F" w:rsidRPr="00250A92">
        <w:rPr>
          <w:b/>
        </w:rPr>
        <w:t xml:space="preserve"> </w:t>
      </w:r>
      <w:r w:rsidR="00892F1E" w:rsidRPr="00250A92">
        <w:rPr>
          <w:rFonts w:ascii="Times New Roman" w:eastAsia="Calibri" w:hAnsi="Times New Roman" w:cs="Times New Roman"/>
          <w:b/>
          <w:bCs/>
          <w:color w:val="000000" w:themeColor="text1"/>
          <w:sz w:val="24"/>
          <w:szCs w:val="24"/>
        </w:rPr>
        <w:t>(</w:t>
      </w:r>
      <w:r w:rsidR="00BC508F" w:rsidRPr="00250A92">
        <w:rPr>
          <w:rFonts w:ascii="Times New Roman" w:eastAsia="Calibri" w:hAnsi="Times New Roman" w:cs="Times New Roman"/>
          <w:b/>
          <w:bCs/>
          <w:color w:val="000000" w:themeColor="text1"/>
          <w:sz w:val="24"/>
          <w:szCs w:val="24"/>
        </w:rPr>
        <w:t>10</w:t>
      </w:r>
      <w:r w:rsidR="00892F1E" w:rsidRPr="00250A92">
        <w:rPr>
          <w:rFonts w:ascii="Times New Roman" w:eastAsia="Calibri" w:hAnsi="Times New Roman" w:cs="Times New Roman"/>
          <w:b/>
          <w:bCs/>
          <w:color w:val="000000" w:themeColor="text1"/>
          <w:sz w:val="24"/>
          <w:szCs w:val="24"/>
        </w:rPr>
        <w:t xml:space="preserve"> vnt.)</w:t>
      </w:r>
      <w:r w:rsidR="00DE4487" w:rsidRPr="00250A92">
        <w:rPr>
          <w:rFonts w:ascii="Times New Roman" w:eastAsia="Calibri" w:hAnsi="Times New Roman" w:cs="Times New Roman"/>
          <w:b/>
          <w:bCs/>
          <w:sz w:val="24"/>
          <w:szCs w:val="24"/>
        </w:rPr>
        <w:t xml:space="preserve"> </w:t>
      </w:r>
      <w:r w:rsidR="00E15B57" w:rsidRPr="00250A92">
        <w:rPr>
          <w:rFonts w:ascii="Times New Roman" w:eastAsia="Calibri" w:hAnsi="Times New Roman" w:cs="Times New Roman"/>
          <w:sz w:val="24"/>
          <w:szCs w:val="24"/>
        </w:rPr>
        <w:t>(tolia</w:t>
      </w:r>
      <w:r w:rsidR="00E15B57" w:rsidRPr="00250A92">
        <w:rPr>
          <w:rFonts w:ascii="Times New Roman" w:eastAsia="Calibri" w:hAnsi="Times New Roman" w:cs="Times New Roman"/>
          <w:bCs/>
          <w:sz w:val="24"/>
          <w:szCs w:val="24"/>
        </w:rPr>
        <w:t>u –</w:t>
      </w:r>
      <w:r w:rsidR="0031077F" w:rsidRPr="00250A92">
        <w:rPr>
          <w:rFonts w:ascii="Times New Roman" w:eastAsia="Calibri" w:hAnsi="Times New Roman" w:cs="Times New Roman"/>
          <w:bCs/>
          <w:sz w:val="24"/>
          <w:szCs w:val="24"/>
        </w:rPr>
        <w:t xml:space="preserve"> </w:t>
      </w:r>
      <w:r w:rsidR="00682DC2" w:rsidRPr="00250A92">
        <w:rPr>
          <w:rFonts w:ascii="Times New Roman" w:eastAsia="Calibri" w:hAnsi="Times New Roman" w:cs="Times New Roman"/>
          <w:bCs/>
          <w:sz w:val="24"/>
          <w:szCs w:val="24"/>
        </w:rPr>
        <w:t>Prekė</w:t>
      </w:r>
      <w:r w:rsidR="009C3A6E" w:rsidRPr="00250A92">
        <w:rPr>
          <w:rFonts w:ascii="Times New Roman" w:eastAsia="Calibri" w:hAnsi="Times New Roman" w:cs="Times New Roman"/>
          <w:bCs/>
          <w:sz w:val="24"/>
          <w:szCs w:val="24"/>
        </w:rPr>
        <w:t>s</w:t>
      </w:r>
      <w:r w:rsidR="00E15B57" w:rsidRPr="00250A92">
        <w:rPr>
          <w:rFonts w:ascii="Times New Roman" w:eastAsia="Calibri" w:hAnsi="Times New Roman" w:cs="Times New Roman"/>
          <w:bCs/>
          <w:sz w:val="24"/>
          <w:szCs w:val="24"/>
        </w:rPr>
        <w:t>)</w:t>
      </w:r>
      <w:r w:rsidR="006A06D2" w:rsidRPr="00250A92">
        <w:rPr>
          <w:rFonts w:ascii="Times New Roman" w:eastAsia="Calibri" w:hAnsi="Times New Roman" w:cs="Times New Roman"/>
          <w:bCs/>
          <w:sz w:val="24"/>
          <w:szCs w:val="24"/>
        </w:rPr>
        <w:t>.</w:t>
      </w:r>
      <w:r w:rsidR="008747B7" w:rsidRPr="00250A92">
        <w:rPr>
          <w:rFonts w:ascii="Times New Roman" w:eastAsia="Calibri" w:hAnsi="Times New Roman" w:cs="Times New Roman"/>
          <w:bCs/>
          <w:sz w:val="24"/>
          <w:szCs w:val="24"/>
        </w:rPr>
        <w:t xml:space="preserve"> </w:t>
      </w:r>
      <w:r w:rsidR="00157C40" w:rsidRPr="00250A92">
        <w:rPr>
          <w:rFonts w:ascii="Times New Roman" w:hAnsi="Times New Roman" w:cs="Times New Roman"/>
          <w:sz w:val="24"/>
          <w:szCs w:val="24"/>
        </w:rPr>
        <w:t>Detalus p</w:t>
      </w:r>
      <w:r w:rsidR="00682DC2" w:rsidRPr="00250A92">
        <w:rPr>
          <w:rFonts w:ascii="Times New Roman" w:hAnsi="Times New Roman" w:cs="Times New Roman"/>
          <w:sz w:val="24"/>
          <w:szCs w:val="24"/>
        </w:rPr>
        <w:t xml:space="preserve">erkamų prekių </w:t>
      </w:r>
      <w:r w:rsidR="00157C40" w:rsidRPr="00250A92">
        <w:rPr>
          <w:rFonts w:ascii="Times New Roman" w:hAnsi="Times New Roman" w:cs="Times New Roman"/>
          <w:sz w:val="24"/>
          <w:szCs w:val="24"/>
        </w:rPr>
        <w:t xml:space="preserve">reikalavimų aprašymas pateiktas </w:t>
      </w:r>
      <w:r w:rsidR="00357CCE" w:rsidRPr="00250A92">
        <w:rPr>
          <w:rFonts w:ascii="Times New Roman" w:hAnsi="Times New Roman" w:cs="Times New Roman"/>
          <w:sz w:val="24"/>
          <w:szCs w:val="24"/>
        </w:rPr>
        <w:t>P</w:t>
      </w:r>
      <w:r w:rsidR="00157C40" w:rsidRPr="00250A92">
        <w:rPr>
          <w:rFonts w:ascii="Times New Roman" w:hAnsi="Times New Roman" w:cs="Times New Roman"/>
          <w:sz w:val="24"/>
          <w:szCs w:val="24"/>
        </w:rPr>
        <w:t xml:space="preserve">irkimo sąlygų 2 priede „Techninė specifikacija“ ir </w:t>
      </w:r>
      <w:r w:rsidR="00BB3722" w:rsidRPr="00250A92">
        <w:rPr>
          <w:rFonts w:ascii="Times New Roman" w:hAnsi="Times New Roman" w:cs="Times New Roman"/>
          <w:sz w:val="24"/>
          <w:szCs w:val="24"/>
        </w:rPr>
        <w:t>4</w:t>
      </w:r>
      <w:r w:rsidR="00157C40" w:rsidRPr="00250A92">
        <w:rPr>
          <w:rFonts w:ascii="Times New Roman" w:hAnsi="Times New Roman" w:cs="Times New Roman"/>
          <w:sz w:val="24"/>
          <w:szCs w:val="24"/>
        </w:rPr>
        <w:t xml:space="preserve"> priede „Sutarties projektas“.</w:t>
      </w:r>
    </w:p>
    <w:p w14:paraId="76E3EEC1" w14:textId="012E7D69" w:rsidR="00296F4A" w:rsidRPr="00296F4A" w:rsidRDefault="00296F4A" w:rsidP="0020200B">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C64DA8">
        <w:rPr>
          <w:rFonts w:ascii="Times New Roman" w:eastAsia="Calibri" w:hAnsi="Times New Roman" w:cs="Times New Roman"/>
          <w:bCs/>
          <w:sz w:val="24"/>
          <w:szCs w:val="24"/>
        </w:rPr>
        <w:t xml:space="preserve">Prekė turi būti pristatyta ne vėliau kaip </w:t>
      </w:r>
      <w:r w:rsidR="003377B3" w:rsidRPr="00C64DA8">
        <w:rPr>
          <w:rFonts w:ascii="Times New Roman" w:eastAsia="Calibri" w:hAnsi="Times New Roman" w:cs="Times New Roman"/>
          <w:bCs/>
          <w:sz w:val="24"/>
          <w:szCs w:val="24"/>
        </w:rPr>
        <w:t>3 (tris)</w:t>
      </w:r>
      <w:r w:rsidRPr="00C64DA8">
        <w:rPr>
          <w:rFonts w:ascii="Times New Roman" w:eastAsia="Calibri" w:hAnsi="Times New Roman" w:cs="Times New Roman"/>
          <w:bCs/>
          <w:sz w:val="24"/>
          <w:szCs w:val="24"/>
        </w:rPr>
        <w:t xml:space="preserve"> mėnesius</w:t>
      </w:r>
      <w:r>
        <w:rPr>
          <w:rFonts w:ascii="Times New Roman" w:eastAsia="Calibri" w:hAnsi="Times New Roman" w:cs="Times New Roman"/>
          <w:bCs/>
          <w:sz w:val="24"/>
          <w:szCs w:val="24"/>
        </w:rPr>
        <w:t xml:space="preserve"> nuo sutarties įsigaliojimo dienos. Pristatymo adresas: Kertinis valstybės telekomunikacijų centras, Gedimino pr. 40, Vilnius. </w:t>
      </w:r>
    </w:p>
    <w:p w14:paraId="4AE338AC" w14:textId="3EC06B5F" w:rsidR="0020200B" w:rsidRPr="0020200B" w:rsidRDefault="00D1454A" w:rsidP="0020200B">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20200B">
        <w:rPr>
          <w:rFonts w:ascii="Times New Roman" w:hAnsi="Times New Roman" w:cs="Times New Roman"/>
          <w:sz w:val="24"/>
          <w:szCs w:val="24"/>
        </w:rPr>
        <w:t xml:space="preserve">Pirkimo objektas </w:t>
      </w:r>
      <w:r w:rsidR="0031077F" w:rsidRPr="0020200B">
        <w:rPr>
          <w:rFonts w:ascii="Times New Roman" w:hAnsi="Times New Roman" w:cs="Times New Roman"/>
          <w:sz w:val="24"/>
          <w:szCs w:val="24"/>
        </w:rPr>
        <w:t>į atskiras pirkimo objekto dalis neskaidomas.</w:t>
      </w:r>
    </w:p>
    <w:p w14:paraId="4DF688C6" w14:textId="61C48305" w:rsidR="0020200B" w:rsidRPr="00C872D4" w:rsidRDefault="0020200B" w:rsidP="0020200B">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C872D4">
        <w:rPr>
          <w:rFonts w:ascii="Times New Roman" w:eastAsia="Calibri" w:hAnsi="Times New Roman" w:cs="Times New Roman"/>
          <w:bCs/>
          <w:sz w:val="24"/>
          <w:szCs w:val="24"/>
        </w:rPr>
        <w:t>Pirkimui skirta lėšų suma šiose pirkimo sąlygose nenurodyta. Pirkimui skirta lėšų suma nurodyta CVP IS skiltyje „Vidiniai dokumentai“ (ši informacija tiekėjams nematoma)</w:t>
      </w:r>
      <w:r w:rsidRPr="00C872D4">
        <w:rPr>
          <w:rFonts w:ascii="Times New Roman" w:eastAsia="Calibri" w:hAnsi="Times New Roman" w:cs="Times New Roman"/>
          <w:bCs/>
          <w:iCs/>
          <w:sz w:val="24"/>
          <w:szCs w:val="24"/>
        </w:rPr>
        <w:t xml:space="preserve">. Pirkimui skirta lėšų suma </w:t>
      </w:r>
      <w:r w:rsidRPr="00C872D4">
        <w:rPr>
          <w:rFonts w:ascii="Times New Roman" w:hAnsi="Times New Roman" w:cs="Times New Roman"/>
          <w:iCs/>
          <w:spacing w:val="2"/>
          <w:sz w:val="24"/>
          <w:szCs w:val="24"/>
          <w:shd w:val="clear" w:color="auto" w:fill="FFFFFF"/>
        </w:rPr>
        <w:t>bus naudojama vertinant, ar tiekėjo pasiūlyme nurodyta kaina nėra per didelė ir nepriimtina.</w:t>
      </w:r>
    </w:p>
    <w:p w14:paraId="3463E262" w14:textId="77777777" w:rsidR="007D3F3D" w:rsidRPr="000956E7" w:rsidRDefault="007D3F3D" w:rsidP="0020200B">
      <w:pPr>
        <w:pStyle w:val="NoSpacing"/>
        <w:numPr>
          <w:ilvl w:val="1"/>
          <w:numId w:val="13"/>
        </w:numPr>
        <w:tabs>
          <w:tab w:val="left" w:pos="0"/>
          <w:tab w:val="left" w:pos="90"/>
          <w:tab w:val="left" w:pos="1276"/>
        </w:tabs>
        <w:ind w:left="0" w:firstLine="630"/>
        <w:contextualSpacing/>
        <w:rPr>
          <w:rFonts w:ascii="Times New Roman" w:hAnsi="Times New Roman" w:cs="Times New Roman"/>
          <w:color w:val="000000" w:themeColor="text1"/>
          <w:sz w:val="24"/>
          <w:szCs w:val="24"/>
        </w:rPr>
      </w:pPr>
      <w:r w:rsidRPr="000956E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w:t>
      </w:r>
      <w:r w:rsidR="00F0187B" w:rsidRPr="000956E7">
        <w:rPr>
          <w:rFonts w:ascii="Times New Roman" w:hAnsi="Times New Roman" w:cs="Times New Roman"/>
          <w:sz w:val="24"/>
          <w:szCs w:val="24"/>
        </w:rPr>
        <w:t>odžiais „arba lygiavertis“.</w:t>
      </w:r>
    </w:p>
    <w:p w14:paraId="76F0A755" w14:textId="67D583B5" w:rsidR="007D3F3D" w:rsidRPr="00E52C82" w:rsidRDefault="007D3F3D" w:rsidP="000956E7">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0956E7">
        <w:rPr>
          <w:rFonts w:ascii="Times New Roman" w:hAnsi="Times New Roman" w:cs="Times New Roman"/>
          <w:sz w:val="24"/>
          <w:szCs w:val="24"/>
        </w:rPr>
        <w:t xml:space="preserve">Jeigu apibūdinant pirkimo objektą techninėje specifikacijoje nurodytas standartas, </w:t>
      </w:r>
      <w:r w:rsidRPr="000956E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56E7">
        <w:rPr>
          <w:rFonts w:ascii="Times New Roman" w:hAnsi="Times New Roman" w:cs="Times New Roman"/>
          <w:sz w:val="24"/>
          <w:szCs w:val="24"/>
        </w:rPr>
        <w:t xml:space="preserve">turi būti laikoma, kad kiekviena tokia nuoroda yra pateikta </w:t>
      </w:r>
      <w:r w:rsidR="00F0187B" w:rsidRPr="000956E7">
        <w:rPr>
          <w:rFonts w:ascii="Times New Roman" w:hAnsi="Times New Roman" w:cs="Times New Roman"/>
          <w:sz w:val="24"/>
          <w:szCs w:val="24"/>
        </w:rPr>
        <w:t>su žodžiais „arba lygiavertis“.</w:t>
      </w:r>
    </w:p>
    <w:p w14:paraId="052AB516" w14:textId="6E0C9876" w:rsidR="00E52C82" w:rsidRPr="00E52C82" w:rsidRDefault="00E52C82" w:rsidP="00E52C82">
      <w:pPr>
        <w:spacing w:line="240" w:lineRule="auto"/>
        <w:ind w:firstLine="567"/>
        <w:jc w:val="both"/>
        <w:rPr>
          <w:rFonts w:ascii="Times New Roman" w:hAnsi="Times New Roman" w:cs="Times New Roman"/>
          <w:sz w:val="24"/>
          <w:szCs w:val="24"/>
        </w:rPr>
      </w:pPr>
    </w:p>
    <w:p w14:paraId="09507100" w14:textId="77777777" w:rsidR="007D3F3D" w:rsidRDefault="007D3F3D" w:rsidP="000956E7">
      <w:pPr>
        <w:pStyle w:val="Heading1"/>
        <w:numPr>
          <w:ilvl w:val="0"/>
          <w:numId w:val="13"/>
        </w:numPr>
        <w:tabs>
          <w:tab w:val="left" w:pos="567"/>
        </w:tabs>
        <w:spacing w:before="0" w:after="0"/>
        <w:ind w:left="0" w:firstLine="0"/>
        <w:rPr>
          <w:rFonts w:ascii="Times New Roman" w:hAnsi="Times New Roman" w:cs="Times New Roman"/>
          <w:b/>
          <w:color w:val="auto"/>
          <w:sz w:val="24"/>
          <w:szCs w:val="24"/>
        </w:rPr>
      </w:pPr>
      <w:bookmarkStart w:id="12" w:name="_Toc164173046"/>
      <w:r w:rsidRPr="000956E7">
        <w:rPr>
          <w:rFonts w:ascii="Times New Roman" w:hAnsi="Times New Roman" w:cs="Times New Roman"/>
          <w:b/>
          <w:color w:val="auto"/>
          <w:sz w:val="24"/>
          <w:szCs w:val="24"/>
        </w:rPr>
        <w:lastRenderedPageBreak/>
        <w:t>Tiekėjų pašalinimo pagrindai, kvalifikacijos reikalavimai ir reikalaujami kokybės vadybos sistemos ir (arba) aplinkos apsaugos vadybos sistemos standartai</w:t>
      </w:r>
      <w:bookmarkEnd w:id="12"/>
    </w:p>
    <w:p w14:paraId="6E0BD00F" w14:textId="3AB6C73C" w:rsidR="007D3F3D" w:rsidRPr="000956E7" w:rsidRDefault="003C41EC"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B74E29">
        <w:rPr>
          <w:rFonts w:ascii="Times New Roman" w:hAnsi="Times New Roman" w:cs="Times New Roman"/>
          <w:sz w:val="24"/>
          <w:szCs w:val="24"/>
        </w:rPr>
        <w:t xml:space="preserve">Perkančioji </w:t>
      </w:r>
      <w:r w:rsidRPr="00B74E29">
        <w:rPr>
          <w:rFonts w:ascii="Times New Roman" w:hAnsi="Times New Roman" w:cs="Times New Roman"/>
          <w:bCs/>
          <w:sz w:val="24"/>
          <w:szCs w:val="24"/>
        </w:rPr>
        <w:t xml:space="preserve">organizacija </w:t>
      </w:r>
      <w:r w:rsidRPr="003151A8">
        <w:rPr>
          <w:rFonts w:ascii="Times New Roman" w:hAnsi="Times New Roman" w:cs="Times New Roman"/>
          <w:b/>
          <w:sz w:val="24"/>
          <w:szCs w:val="24"/>
          <w:u w:val="single"/>
        </w:rPr>
        <w:t>nustato privalomą</w:t>
      </w:r>
      <w:r w:rsidRPr="00B74E29">
        <w:rPr>
          <w:rFonts w:ascii="Times New Roman" w:hAnsi="Times New Roman" w:cs="Times New Roman"/>
          <w:bCs/>
          <w:sz w:val="24"/>
          <w:szCs w:val="24"/>
        </w:rPr>
        <w:t xml:space="preserve"> tiekėjo pašalinimo pagrindą, nurodytą Viešųjų pirkimų įstatymo </w:t>
      </w:r>
      <w:r w:rsidRPr="00A77B77">
        <w:rPr>
          <w:rFonts w:ascii="Times New Roman" w:hAnsi="Times New Roman" w:cs="Times New Roman"/>
          <w:bCs/>
          <w:sz w:val="24"/>
          <w:szCs w:val="24"/>
        </w:rPr>
        <w:t>46 straipsnio 2</w:t>
      </w:r>
      <w:r w:rsidRPr="00A77B77">
        <w:rPr>
          <w:rFonts w:ascii="Times New Roman" w:hAnsi="Times New Roman" w:cs="Times New Roman"/>
          <w:bCs/>
          <w:sz w:val="24"/>
          <w:szCs w:val="24"/>
          <w:vertAlign w:val="superscript"/>
        </w:rPr>
        <w:t>1</w:t>
      </w:r>
      <w:r w:rsidRPr="00A77B77">
        <w:rPr>
          <w:rFonts w:ascii="Times New Roman" w:hAnsi="Times New Roman" w:cs="Times New Roman"/>
          <w:bCs/>
          <w:sz w:val="24"/>
          <w:szCs w:val="24"/>
        </w:rPr>
        <w:t xml:space="preserve"> dalyje</w:t>
      </w:r>
      <w:r w:rsidRPr="00A77B77">
        <w:rPr>
          <w:rFonts w:ascii="Times New Roman" w:hAnsi="Times New Roman" w:cs="Times New Roman"/>
          <w:sz w:val="24"/>
          <w:szCs w:val="24"/>
        </w:rPr>
        <w:t>.</w:t>
      </w:r>
      <w:r w:rsidRPr="00B74E29">
        <w:rPr>
          <w:rFonts w:ascii="Times New Roman" w:hAnsi="Times New Roman" w:cs="Times New Roman"/>
          <w:sz w:val="24"/>
          <w:szCs w:val="24"/>
        </w:rPr>
        <w:t xml:space="preserve"> </w:t>
      </w:r>
      <w:r w:rsidRPr="00B74E29">
        <w:rPr>
          <w:rFonts w:ascii="Times New Roman" w:hAnsi="Times New Roman" w:cs="Times New Roman"/>
          <w:b/>
          <w:sz w:val="24"/>
          <w:szCs w:val="24"/>
          <w:u w:val="single"/>
        </w:rPr>
        <w:t>Tiekėjas teikdamas pasiūlymą pasiūlymo formoje (3 pried</w:t>
      </w:r>
      <w:r w:rsidR="00233E47">
        <w:rPr>
          <w:rFonts w:ascii="Times New Roman" w:hAnsi="Times New Roman" w:cs="Times New Roman"/>
          <w:b/>
          <w:sz w:val="24"/>
          <w:szCs w:val="24"/>
          <w:u w:val="single"/>
        </w:rPr>
        <w:t>as,</w:t>
      </w:r>
      <w:r w:rsidRPr="00B74E29">
        <w:rPr>
          <w:rFonts w:ascii="Times New Roman" w:hAnsi="Times New Roman" w:cs="Times New Roman"/>
          <w:b/>
          <w:sz w:val="24"/>
          <w:szCs w:val="24"/>
          <w:u w:val="single"/>
        </w:rPr>
        <w:t xml:space="preserve"> 3 lentelėje) privalo nurodyti atitikimą / neatitikimą dėl baudžiamojo poveikio priemonės.</w:t>
      </w:r>
    </w:p>
    <w:p w14:paraId="0064C813" w14:textId="6AE9C1B6" w:rsidR="007D3F3D" w:rsidRPr="003C41EC" w:rsidRDefault="007D3F3D" w:rsidP="000956E7">
      <w:pPr>
        <w:pStyle w:val="ListParagraph"/>
        <w:numPr>
          <w:ilvl w:val="1"/>
          <w:numId w:val="19"/>
        </w:numPr>
        <w:tabs>
          <w:tab w:val="left" w:pos="1276"/>
        </w:tabs>
        <w:spacing w:line="240" w:lineRule="auto"/>
        <w:ind w:left="0" w:firstLine="567"/>
        <w:rPr>
          <w:rFonts w:ascii="Times New Roman" w:hAnsi="Times New Roman" w:cs="Times New Roman"/>
          <w:bCs/>
          <w:sz w:val="24"/>
          <w:szCs w:val="24"/>
        </w:rPr>
      </w:pPr>
      <w:r w:rsidRPr="000956E7">
        <w:rPr>
          <w:rFonts w:ascii="Times New Roman" w:hAnsi="Times New Roman" w:cs="Times New Roman"/>
          <w:sz w:val="24"/>
          <w:szCs w:val="24"/>
        </w:rPr>
        <w:t xml:space="preserve">Tiekėjams </w:t>
      </w:r>
      <w:r w:rsidR="00682DC2" w:rsidRPr="000956E7">
        <w:rPr>
          <w:rFonts w:ascii="Times New Roman" w:hAnsi="Times New Roman" w:cs="Times New Roman"/>
          <w:sz w:val="24"/>
          <w:szCs w:val="24"/>
        </w:rPr>
        <w:t>ne</w:t>
      </w:r>
      <w:r w:rsidRPr="000956E7">
        <w:rPr>
          <w:rFonts w:ascii="Times New Roman" w:hAnsi="Times New Roman" w:cs="Times New Roman"/>
          <w:sz w:val="24"/>
          <w:szCs w:val="24"/>
        </w:rPr>
        <w:t xml:space="preserve">nustatomi kvalifikacijos reikalavimai, </w:t>
      </w:r>
      <w:r w:rsidR="007954C1" w:rsidRPr="000956E7">
        <w:rPr>
          <w:rFonts w:ascii="Times New Roman" w:hAnsi="Times New Roman" w:cs="Times New Roman"/>
          <w:sz w:val="24"/>
          <w:szCs w:val="24"/>
        </w:rPr>
        <w:t xml:space="preserve">ir (arba) </w:t>
      </w:r>
      <w:r w:rsidRPr="000956E7">
        <w:rPr>
          <w:rFonts w:ascii="Times New Roman" w:hAnsi="Times New Roman" w:cs="Times New Roman"/>
          <w:sz w:val="24"/>
          <w:szCs w:val="24"/>
        </w:rPr>
        <w:t>reikalavimai dėl kokybės vadybos sistemos ir aplinkos apsaugos vadybos sistemos standartų laikymosi</w:t>
      </w:r>
      <w:r w:rsidR="00682DC2" w:rsidRPr="000956E7">
        <w:rPr>
          <w:rFonts w:ascii="Times New Roman" w:hAnsi="Times New Roman" w:cs="Times New Roman"/>
          <w:sz w:val="24"/>
          <w:szCs w:val="24"/>
        </w:rPr>
        <w:t xml:space="preserve">. </w:t>
      </w:r>
    </w:p>
    <w:p w14:paraId="24B96592" w14:textId="270F3078" w:rsidR="003C41EC" w:rsidRPr="003C41EC" w:rsidRDefault="003C41EC" w:rsidP="003C41EC">
      <w:pPr>
        <w:pStyle w:val="ListParagraph"/>
        <w:numPr>
          <w:ilvl w:val="1"/>
          <w:numId w:val="19"/>
        </w:numPr>
        <w:tabs>
          <w:tab w:val="left" w:pos="1276"/>
        </w:tabs>
        <w:spacing w:line="240" w:lineRule="auto"/>
        <w:ind w:left="0" w:firstLine="567"/>
        <w:rPr>
          <w:rFonts w:ascii="Times New Roman" w:eastAsia="Arial" w:hAnsi="Times New Roman" w:cs="Times New Roman"/>
          <w:sz w:val="24"/>
          <w:szCs w:val="24"/>
        </w:rPr>
      </w:pPr>
      <w:r w:rsidRPr="00B74E29">
        <w:rPr>
          <w:rFonts w:ascii="Times New Roman" w:hAnsi="Times New Roman" w:cs="Times New Roman"/>
          <w:bCs/>
          <w:sz w:val="24"/>
          <w:szCs w:val="24"/>
        </w:rPr>
        <w:t xml:space="preserve">Pirkime Europos bendrasis viešojo pirkimo dokumentas </w:t>
      </w:r>
      <w:r>
        <w:rPr>
          <w:rFonts w:ascii="Times New Roman" w:hAnsi="Times New Roman" w:cs="Times New Roman"/>
          <w:bCs/>
          <w:sz w:val="24"/>
          <w:szCs w:val="24"/>
        </w:rPr>
        <w:t xml:space="preserve">(EBVPD) </w:t>
      </w:r>
      <w:r w:rsidRPr="00B74E29">
        <w:rPr>
          <w:rFonts w:ascii="Times New Roman" w:hAnsi="Times New Roman" w:cs="Times New Roman"/>
          <w:bCs/>
          <w:sz w:val="24"/>
          <w:szCs w:val="24"/>
        </w:rPr>
        <w:t>nebus naudojamas.</w:t>
      </w:r>
      <w:r w:rsidRPr="00B74E29">
        <w:rPr>
          <w:rFonts w:ascii="Times New Roman" w:eastAsia="Arial" w:hAnsi="Times New Roman" w:cs="Times New Roman"/>
          <w:sz w:val="24"/>
          <w:szCs w:val="24"/>
        </w:rPr>
        <w:t xml:space="preserve"> Tiekėjas teikdamas pasiūlymą neturi pateikti nei EBVPD nei laisvos formos deklaracijos dėl atitikties reikalavimams.</w:t>
      </w:r>
      <w:r w:rsidR="003151A8">
        <w:rPr>
          <w:rFonts w:ascii="Times New Roman" w:eastAsia="Arial" w:hAnsi="Times New Roman" w:cs="Times New Roman"/>
          <w:sz w:val="24"/>
          <w:szCs w:val="24"/>
        </w:rPr>
        <w:t xml:space="preserve"> Atitiktis dėl </w:t>
      </w:r>
      <w:r w:rsidR="003151A8" w:rsidRPr="00B74E29">
        <w:rPr>
          <w:rFonts w:ascii="Times New Roman" w:hAnsi="Times New Roman" w:cs="Times New Roman"/>
          <w:bCs/>
          <w:sz w:val="24"/>
          <w:szCs w:val="24"/>
        </w:rPr>
        <w:t>Viešųjų pirkimų įstatymo 46 straipsnio 2</w:t>
      </w:r>
      <w:r w:rsidR="003151A8" w:rsidRPr="00B74E29">
        <w:rPr>
          <w:rFonts w:ascii="Times New Roman" w:hAnsi="Times New Roman" w:cs="Times New Roman"/>
          <w:bCs/>
          <w:sz w:val="24"/>
          <w:szCs w:val="24"/>
          <w:vertAlign w:val="superscript"/>
        </w:rPr>
        <w:t>1</w:t>
      </w:r>
      <w:r w:rsidR="003151A8" w:rsidRPr="00B74E29">
        <w:rPr>
          <w:rFonts w:ascii="Times New Roman" w:hAnsi="Times New Roman" w:cs="Times New Roman"/>
          <w:bCs/>
          <w:sz w:val="24"/>
          <w:szCs w:val="24"/>
        </w:rPr>
        <w:t xml:space="preserve"> da</w:t>
      </w:r>
      <w:r w:rsidR="003151A8">
        <w:rPr>
          <w:rFonts w:ascii="Times New Roman" w:hAnsi="Times New Roman" w:cs="Times New Roman"/>
          <w:bCs/>
          <w:sz w:val="24"/>
          <w:szCs w:val="24"/>
        </w:rPr>
        <w:t>lyje nurodyto reikalavimo nurodomas pirkimo dokumentų Specialiųjų sąlygų 3 priedo „Pasiūlymo forma“ 3 lentelėje.</w:t>
      </w:r>
    </w:p>
    <w:p w14:paraId="7F95287F" w14:textId="77777777" w:rsidR="00DE4487" w:rsidRPr="000956E7" w:rsidRDefault="00DE4487" w:rsidP="000956E7">
      <w:pPr>
        <w:pStyle w:val="ListParagraph"/>
        <w:tabs>
          <w:tab w:val="left" w:pos="1276"/>
        </w:tabs>
        <w:spacing w:line="240" w:lineRule="auto"/>
        <w:ind w:left="567" w:firstLine="0"/>
        <w:rPr>
          <w:rFonts w:ascii="Times New Roman" w:hAnsi="Times New Roman" w:cs="Times New Roman"/>
          <w:bCs/>
          <w:sz w:val="24"/>
          <w:szCs w:val="24"/>
        </w:rPr>
      </w:pPr>
    </w:p>
    <w:p w14:paraId="355C37E7"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3" w:name="_Toc164173047"/>
      <w:r w:rsidRPr="000956E7">
        <w:rPr>
          <w:rFonts w:ascii="Times New Roman" w:hAnsi="Times New Roman" w:cs="Times New Roman"/>
          <w:b/>
          <w:color w:val="auto"/>
          <w:sz w:val="24"/>
          <w:szCs w:val="24"/>
        </w:rPr>
        <w:t>Reikalavimai, susiję su nacionaliniu saugumu</w:t>
      </w:r>
      <w:bookmarkEnd w:id="13"/>
    </w:p>
    <w:p w14:paraId="7AF712BC" w14:textId="42B6A705" w:rsidR="00D22480" w:rsidRPr="00583905" w:rsidRDefault="00583905" w:rsidP="00583905">
      <w:pPr>
        <w:spacing w:after="0" w:line="240" w:lineRule="auto"/>
        <w:ind w:firstLine="634"/>
        <w:jc w:val="both"/>
        <w:rPr>
          <w:rFonts w:ascii="Times New Roman" w:hAnsi="Times New Roman" w:cs="Times New Roman"/>
          <w:iCs/>
          <w:sz w:val="24"/>
          <w:szCs w:val="24"/>
        </w:rPr>
      </w:pPr>
      <w:r>
        <w:rPr>
          <w:rFonts w:ascii="Times New Roman" w:hAnsi="Times New Roman" w:cs="Times New Roman"/>
          <w:iCs/>
          <w:sz w:val="24"/>
          <w:szCs w:val="24"/>
        </w:rPr>
        <w:t xml:space="preserve">4.1. </w:t>
      </w:r>
      <w:r w:rsidR="00D22480" w:rsidRPr="00583905">
        <w:rPr>
          <w:rFonts w:ascii="Times New Roman" w:hAnsi="Times New Roman" w:cs="Times New Roman"/>
          <w:iCs/>
          <w:sz w:val="24"/>
          <w:szCs w:val="24"/>
        </w:rPr>
        <w:t>Perkančioji organizacija atmes tiekėjo pasiūlymą, jei bus tenkinama bent viena V</w:t>
      </w:r>
      <w:r>
        <w:rPr>
          <w:rFonts w:ascii="Times New Roman" w:hAnsi="Times New Roman" w:cs="Times New Roman"/>
          <w:iCs/>
          <w:sz w:val="24"/>
          <w:szCs w:val="24"/>
        </w:rPr>
        <w:t xml:space="preserve">iešųjų pirkimų įstatymo </w:t>
      </w:r>
      <w:r w:rsidR="00D22480" w:rsidRPr="00583905">
        <w:rPr>
          <w:rFonts w:ascii="Times New Roman" w:hAnsi="Times New Roman" w:cs="Times New Roman"/>
          <w:iCs/>
          <w:sz w:val="24"/>
          <w:szCs w:val="24"/>
        </w:rPr>
        <w:t>45 straipsnio 2</w:t>
      </w:r>
      <w:r w:rsidR="00D22480" w:rsidRPr="00583905">
        <w:rPr>
          <w:rFonts w:ascii="Times New Roman" w:hAnsi="Times New Roman" w:cs="Times New Roman"/>
          <w:iCs/>
          <w:sz w:val="24"/>
          <w:szCs w:val="24"/>
          <w:vertAlign w:val="superscript"/>
        </w:rPr>
        <w:t>1</w:t>
      </w:r>
      <w:r w:rsidR="00D22480" w:rsidRPr="00583905">
        <w:rPr>
          <w:rFonts w:ascii="Times New Roman" w:hAnsi="Times New Roman" w:cs="Times New Roman"/>
          <w:iCs/>
          <w:sz w:val="24"/>
          <w:szCs w:val="24"/>
        </w:rPr>
        <w:t xml:space="preserve"> dalies 1-6 punktuose nurodytų sąlygų. Tiekėjas kartu su pasiūlymu turi pateikti užpildytą </w:t>
      </w:r>
      <w:r>
        <w:rPr>
          <w:rFonts w:ascii="Times New Roman" w:hAnsi="Times New Roman" w:cs="Times New Roman"/>
          <w:iCs/>
          <w:sz w:val="24"/>
          <w:szCs w:val="24"/>
        </w:rPr>
        <w:t xml:space="preserve">pirkimo dokumentų </w:t>
      </w:r>
      <w:r w:rsidR="00D22480" w:rsidRPr="00583905">
        <w:rPr>
          <w:rFonts w:ascii="Times New Roman" w:hAnsi="Times New Roman" w:cs="Times New Roman"/>
          <w:sz w:val="24"/>
          <w:szCs w:val="24"/>
        </w:rPr>
        <w:t>specialiųjų sąlygų 5 pried</w:t>
      </w:r>
      <w:r>
        <w:rPr>
          <w:rFonts w:ascii="Times New Roman" w:hAnsi="Times New Roman" w:cs="Times New Roman"/>
          <w:sz w:val="24"/>
          <w:szCs w:val="24"/>
        </w:rPr>
        <w:t>ą</w:t>
      </w:r>
      <w:r w:rsidR="00D22480" w:rsidRPr="00583905">
        <w:rPr>
          <w:rFonts w:ascii="Times New Roman" w:hAnsi="Times New Roman" w:cs="Times New Roman"/>
          <w:sz w:val="24"/>
          <w:szCs w:val="24"/>
        </w:rPr>
        <w:t xml:space="preserve"> </w:t>
      </w:r>
      <w:r>
        <w:rPr>
          <w:rFonts w:ascii="Times New Roman" w:hAnsi="Times New Roman" w:cs="Times New Roman"/>
          <w:sz w:val="24"/>
          <w:szCs w:val="24"/>
        </w:rPr>
        <w:t>„</w:t>
      </w:r>
      <w:r w:rsidR="00D22480" w:rsidRPr="00583905">
        <w:rPr>
          <w:rFonts w:ascii="Times New Roman" w:hAnsi="Times New Roman" w:cs="Times New Roman"/>
          <w:sz w:val="24"/>
          <w:szCs w:val="24"/>
        </w:rPr>
        <w:t>Tiekėjo deklaracij</w:t>
      </w:r>
      <w:r>
        <w:rPr>
          <w:rFonts w:ascii="Times New Roman" w:hAnsi="Times New Roman" w:cs="Times New Roman"/>
          <w:sz w:val="24"/>
          <w:szCs w:val="24"/>
        </w:rPr>
        <w:t>a</w:t>
      </w:r>
      <w:r w:rsidR="00D22480" w:rsidRPr="00583905">
        <w:rPr>
          <w:rFonts w:ascii="Times New Roman" w:hAnsi="Times New Roman" w:cs="Times New Roman"/>
          <w:sz w:val="24"/>
          <w:szCs w:val="24"/>
        </w:rPr>
        <w:t xml:space="preserve"> dėl atitikimo nacionalinio saugumo reikalavimams</w:t>
      </w:r>
      <w:r>
        <w:rPr>
          <w:rFonts w:ascii="Times New Roman" w:hAnsi="Times New Roman" w:cs="Times New Roman"/>
          <w:sz w:val="24"/>
          <w:szCs w:val="24"/>
        </w:rPr>
        <w:t>“</w:t>
      </w:r>
      <w:r w:rsidR="00D22480" w:rsidRPr="00583905">
        <w:rPr>
          <w:rFonts w:ascii="Times New Roman" w:hAnsi="Times New Roman" w:cs="Times New Roman"/>
          <w:sz w:val="24"/>
          <w:szCs w:val="24"/>
        </w:rPr>
        <w:t xml:space="preserve">. </w:t>
      </w:r>
    </w:p>
    <w:p w14:paraId="668BEC97" w14:textId="4A67D5DB" w:rsidR="00F90857" w:rsidRPr="00583905" w:rsidRDefault="00583905" w:rsidP="00583905">
      <w:pPr>
        <w:spacing w:after="0" w:line="240" w:lineRule="auto"/>
        <w:ind w:firstLine="634"/>
        <w:jc w:val="both"/>
        <w:rPr>
          <w:rFonts w:ascii="Times New Roman" w:hAnsi="Times New Roman" w:cs="Times New Roman"/>
          <w:b/>
          <w:iCs/>
          <w:sz w:val="24"/>
          <w:szCs w:val="24"/>
        </w:rPr>
      </w:pPr>
      <w:r>
        <w:rPr>
          <w:rFonts w:ascii="Times New Roman" w:hAnsi="Times New Roman" w:cs="Times New Roman"/>
          <w:sz w:val="24"/>
          <w:szCs w:val="24"/>
        </w:rPr>
        <w:t xml:space="preserve">4.2. </w:t>
      </w:r>
      <w:r w:rsidR="00D22480" w:rsidRPr="00583905">
        <w:rPr>
          <w:rFonts w:ascii="Times New Roman" w:hAnsi="Times New Roman" w:cs="Times New Roman"/>
          <w:sz w:val="24"/>
          <w:szCs w:val="24"/>
        </w:rPr>
        <w:t xml:space="preserve">Perkančiajai organizacijai kilus abejonių dėl tiekėjo </w:t>
      </w:r>
      <w:r w:rsidRPr="00583905">
        <w:rPr>
          <w:rFonts w:ascii="Times New Roman" w:hAnsi="Times New Roman" w:cs="Times New Roman"/>
          <w:sz w:val="24"/>
          <w:szCs w:val="24"/>
        </w:rPr>
        <w:t>atitikimo nacionalinio saugumo reikalavimams</w:t>
      </w:r>
      <w:r w:rsidR="00D22480" w:rsidRPr="00583905">
        <w:rPr>
          <w:rFonts w:ascii="Times New Roman" w:hAnsi="Times New Roman" w:cs="Times New Roman"/>
          <w:sz w:val="24"/>
          <w:szCs w:val="24"/>
        </w:rPr>
        <w:t>, ji prašys ekonomiškai naudingiausią pasiūlymą pateikusio tiekėjo pateikti šioje deklaracijoje nurodytą informaciją patvirtinančius, V</w:t>
      </w:r>
      <w:r>
        <w:rPr>
          <w:rFonts w:ascii="Times New Roman" w:hAnsi="Times New Roman" w:cs="Times New Roman"/>
          <w:sz w:val="24"/>
          <w:szCs w:val="24"/>
        </w:rPr>
        <w:t xml:space="preserve">iešųjų pirkimų įstatymo </w:t>
      </w:r>
      <w:r w:rsidR="00D22480" w:rsidRPr="00583905">
        <w:rPr>
          <w:rFonts w:ascii="Times New Roman" w:hAnsi="Times New Roman" w:cs="Times New Roman"/>
          <w:sz w:val="24"/>
          <w:szCs w:val="24"/>
        </w:rPr>
        <w:t xml:space="preserve">51 straipsnio 12 dalyje nurodytus ar kitus perkančiajai organizacijai priimtinus dokumentus </w:t>
      </w:r>
      <w:r w:rsidR="00D22480" w:rsidRPr="00583905">
        <w:rPr>
          <w:rFonts w:ascii="Times New Roman" w:hAnsi="Times New Roman" w:cs="Times New Roman"/>
          <w:color w:val="000000"/>
          <w:sz w:val="24"/>
          <w:szCs w:val="24"/>
        </w:rPr>
        <w:t>ir (ar) paaiškinimus</w:t>
      </w:r>
      <w:r w:rsidR="00D22480" w:rsidRPr="00583905">
        <w:rPr>
          <w:rFonts w:ascii="Times New Roman" w:hAnsi="Times New Roman" w:cs="Times New Roman"/>
          <w:sz w:val="24"/>
          <w:szCs w:val="24"/>
        </w:rPr>
        <w:t xml:space="preserve">. Tokių dokumentų </w:t>
      </w:r>
      <w:r w:rsidR="00D22480" w:rsidRPr="00583905">
        <w:rPr>
          <w:rFonts w:ascii="Times New Roman" w:hAnsi="Times New Roman" w:cs="Times New Roman"/>
          <w:color w:val="000000"/>
          <w:sz w:val="24"/>
          <w:szCs w:val="24"/>
        </w:rPr>
        <w:t>ir (ar) paaiškinimų</w:t>
      </w:r>
      <w:r w:rsidR="00D22480" w:rsidRPr="00583905">
        <w:rPr>
          <w:rFonts w:ascii="Times New Roman" w:hAnsi="Times New Roman" w:cs="Times New Roman"/>
          <w:sz w:val="24"/>
          <w:szCs w:val="24"/>
        </w:rPr>
        <w:t xml:space="preserve"> perkančioji organizacija gali prašyti bet kuriuo pirkimo procedūros metu siekdama užtikrinti tinkamą pirkimo procedūros atlikimą.</w:t>
      </w:r>
      <w:r w:rsidRPr="00583905">
        <w:rPr>
          <w:rFonts w:ascii="Times New Roman" w:hAnsi="Times New Roman" w:cs="Times New Roman"/>
          <w:sz w:val="24"/>
          <w:szCs w:val="24"/>
        </w:rPr>
        <w:t xml:space="preserve"> </w:t>
      </w:r>
    </w:p>
    <w:p w14:paraId="47B95FBE" w14:textId="77777777" w:rsidR="00F90857" w:rsidRPr="000956E7" w:rsidRDefault="00F90857" w:rsidP="00933678">
      <w:pPr>
        <w:pStyle w:val="ListParagraph"/>
        <w:tabs>
          <w:tab w:val="left" w:pos="1276"/>
        </w:tabs>
        <w:spacing w:line="240" w:lineRule="auto"/>
        <w:ind w:left="567" w:firstLine="0"/>
        <w:rPr>
          <w:rFonts w:ascii="Times New Roman" w:hAnsi="Times New Roman" w:cs="Times New Roman"/>
          <w:iCs/>
          <w:sz w:val="24"/>
          <w:szCs w:val="24"/>
        </w:rPr>
      </w:pPr>
    </w:p>
    <w:p w14:paraId="0631C949"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4" w:name="_Toc164173048"/>
      <w:r w:rsidRPr="000956E7">
        <w:rPr>
          <w:rFonts w:ascii="Times New Roman" w:hAnsi="Times New Roman" w:cs="Times New Roman"/>
          <w:b/>
          <w:color w:val="auto"/>
          <w:sz w:val="24"/>
          <w:szCs w:val="24"/>
        </w:rPr>
        <w:t>Specialieji reikalavimai pasiūlymų rengimui ir pateikimui</w:t>
      </w:r>
      <w:bookmarkEnd w:id="7"/>
      <w:bookmarkEnd w:id="6"/>
      <w:bookmarkEnd w:id="5"/>
      <w:bookmarkEnd w:id="14"/>
    </w:p>
    <w:p w14:paraId="2BA5F423" w14:textId="336597FC" w:rsidR="005C0CAE" w:rsidRPr="00622946" w:rsidRDefault="005C0CAE" w:rsidP="005C0CAE">
      <w:pPr>
        <w:tabs>
          <w:tab w:val="left" w:pos="1276"/>
        </w:tabs>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5.1. </w:t>
      </w:r>
      <w:r w:rsidRPr="00622946">
        <w:rPr>
          <w:rFonts w:ascii="Times New Roman" w:hAnsi="Times New Roman" w:cs="Times New Roman"/>
          <w:sz w:val="24"/>
          <w:szCs w:val="24"/>
        </w:rPr>
        <w:t>Tiekėjo pasiūlymą sudaro CVP IS pateikiamų ir žemiau nurodytų dokumentų visuma:</w:t>
      </w:r>
    </w:p>
    <w:p w14:paraId="1893A1E2" w14:textId="41DA575B"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 xml:space="preserve">tiekėjo </w:t>
      </w:r>
      <w:r w:rsidRPr="00D22480">
        <w:rPr>
          <w:rFonts w:ascii="Times New Roman" w:hAnsi="Times New Roman" w:cs="Times New Roman"/>
          <w:b/>
          <w:bCs/>
          <w:sz w:val="24"/>
          <w:szCs w:val="24"/>
          <w:highlight w:val="lightGray"/>
          <w:u w:val="single"/>
        </w:rPr>
        <w:t>pasirašytas</w:t>
      </w:r>
      <w:r w:rsidRPr="00D22480">
        <w:rPr>
          <w:rFonts w:ascii="Times New Roman" w:hAnsi="Times New Roman" w:cs="Times New Roman"/>
          <w:sz w:val="24"/>
          <w:szCs w:val="24"/>
          <w:highlight w:val="lightGray"/>
        </w:rPr>
        <w:t xml:space="preserve"> pasiūlymas, parengtas pagal Specialiųjų pirkimo sąlygų </w:t>
      </w:r>
      <w:r w:rsidR="0058632F" w:rsidRPr="00D22480">
        <w:rPr>
          <w:rFonts w:ascii="Times New Roman" w:hAnsi="Times New Roman" w:cs="Times New Roman"/>
          <w:sz w:val="24"/>
          <w:szCs w:val="24"/>
          <w:highlight w:val="lightGray"/>
          <w:shd w:val="clear" w:color="auto" w:fill="FFFFFF"/>
        </w:rPr>
        <w:t>3</w:t>
      </w:r>
      <w:r w:rsidRPr="00D22480">
        <w:rPr>
          <w:rFonts w:ascii="Times New Roman" w:hAnsi="Times New Roman" w:cs="Times New Roman"/>
          <w:sz w:val="24"/>
          <w:szCs w:val="24"/>
          <w:highlight w:val="lightGray"/>
          <w:shd w:val="clear" w:color="auto" w:fill="FFFFFF"/>
        </w:rPr>
        <w:t xml:space="preserve"> </w:t>
      </w:r>
      <w:r w:rsidRPr="00D22480">
        <w:rPr>
          <w:rFonts w:ascii="Times New Roman" w:hAnsi="Times New Roman" w:cs="Times New Roman"/>
          <w:sz w:val="24"/>
          <w:szCs w:val="24"/>
          <w:highlight w:val="lightGray"/>
        </w:rPr>
        <w:t>priede „Pasiūlymo forma“ pateiktą pasiūlymo formą;</w:t>
      </w:r>
    </w:p>
    <w:p w14:paraId="6253DEF8" w14:textId="62B7D24E" w:rsidR="0058632F"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b/>
          <w:bCs/>
          <w:sz w:val="24"/>
          <w:szCs w:val="24"/>
          <w:highlight w:val="lightGray"/>
          <w:u w:val="single"/>
        </w:rPr>
        <w:t>užpildyta</w:t>
      </w:r>
      <w:r w:rsidRPr="00D22480">
        <w:rPr>
          <w:rFonts w:ascii="Times New Roman" w:hAnsi="Times New Roman" w:cs="Times New Roman"/>
          <w:sz w:val="24"/>
          <w:szCs w:val="24"/>
          <w:highlight w:val="lightGray"/>
        </w:rPr>
        <w:t xml:space="preserve"> techninė specifikacija pagal Specialiųjų pirkimo sąlygų 2 priedą</w:t>
      </w:r>
      <w:r w:rsidR="0058632F" w:rsidRPr="00D22480">
        <w:rPr>
          <w:rFonts w:ascii="Times New Roman" w:hAnsi="Times New Roman" w:cs="Times New Roman"/>
          <w:sz w:val="24"/>
          <w:szCs w:val="24"/>
          <w:highlight w:val="lightGray"/>
        </w:rPr>
        <w:t>;</w:t>
      </w:r>
    </w:p>
    <w:p w14:paraId="37495244"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jungtinės veiklos sutarties kopija (jeigu pirkime dalyvauja ūkio subjektų grupė jungtinės veiklos sutarties pagrindu);</w:t>
      </w:r>
    </w:p>
    <w:p w14:paraId="12E5C124"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dokumentas, patvirtinantis, kad asmuo, kuris pasirašė pasiūlymą (jei jis ne tiekėjo vadovas), turėjo teisę jį pasirašyti;</w:t>
      </w:r>
    </w:p>
    <w:p w14:paraId="132F2BAB"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rPr>
      </w:pPr>
      <w:r w:rsidRPr="00D22480">
        <w:rPr>
          <w:rFonts w:ascii="Times New Roman" w:hAnsi="Times New Roman" w:cs="Times New Roman"/>
          <w:sz w:val="24"/>
          <w:szCs w:val="24"/>
          <w:highlight w:val="lightGray"/>
        </w:rPr>
        <w:t>jeigu tiekėjas pasitelkia ūkio subjektus, kurių pajėgumais remiasi, – įrodymai, kad šie ištekliai bus prieinami per visą sutartinių įsipareigojimų vykdymo laikotarpį;</w:t>
      </w:r>
    </w:p>
    <w:p w14:paraId="1F12D5CD" w14:textId="77777777" w:rsidR="005C0CAE" w:rsidRPr="00D22480"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jeigu tiekėjas pasitelkia subtiekėjus, subtiekėjo deklaracija ar kitas dokumentas, patvirtinantis jo sutikimą būti subtiekėju pirkime;</w:t>
      </w:r>
    </w:p>
    <w:p w14:paraId="30A0DC9C" w14:textId="43E7E5C7" w:rsidR="005C0CAE" w:rsidRPr="00D22480" w:rsidRDefault="0058632F" w:rsidP="005C0CAE">
      <w:pPr>
        <w:pStyle w:val="ListParagraph"/>
        <w:numPr>
          <w:ilvl w:val="2"/>
          <w:numId w:val="19"/>
        </w:numPr>
        <w:spacing w:line="240" w:lineRule="auto"/>
        <w:ind w:left="0" w:firstLine="567"/>
        <w:rPr>
          <w:rFonts w:ascii="Times New Roman" w:hAnsi="Times New Roman" w:cs="Times New Roman"/>
          <w:sz w:val="24"/>
          <w:szCs w:val="24"/>
          <w:highlight w:val="lightGray"/>
          <w:u w:val="single"/>
        </w:rPr>
      </w:pPr>
      <w:r w:rsidRPr="00D22480">
        <w:rPr>
          <w:rFonts w:ascii="Times New Roman" w:hAnsi="Times New Roman" w:cs="Times New Roman"/>
          <w:sz w:val="24"/>
          <w:szCs w:val="24"/>
          <w:highlight w:val="lightGray"/>
        </w:rPr>
        <w:t xml:space="preserve">jeigu taikoma, </w:t>
      </w:r>
      <w:r w:rsidR="005C0CAE" w:rsidRPr="00D22480">
        <w:rPr>
          <w:rFonts w:ascii="Times New Roman" w:hAnsi="Times New Roman" w:cs="Times New Roman"/>
          <w:sz w:val="24"/>
          <w:szCs w:val="24"/>
          <w:highlight w:val="lightGray"/>
        </w:rPr>
        <w:t>pateikiami gamintojo tiekėjui išduoti dokumentai (</w:t>
      </w:r>
      <w:r w:rsidR="005C0CAE" w:rsidRPr="00D22480">
        <w:rPr>
          <w:rFonts w:ascii="Times New Roman" w:hAnsi="Times New Roman" w:cs="Times New Roman"/>
          <w:bCs/>
          <w:sz w:val="24"/>
          <w:szCs w:val="24"/>
          <w:highlight w:val="lightGray"/>
        </w:rPr>
        <w:t xml:space="preserve">gamintojo techninė dokumentacija </w:t>
      </w:r>
      <w:r w:rsidR="005C0CAE" w:rsidRPr="00D22480">
        <w:rPr>
          <w:rFonts w:ascii="Times New Roman" w:hAnsi="Times New Roman" w:cs="Times New Roman"/>
          <w:sz w:val="24"/>
          <w:szCs w:val="24"/>
          <w:highlight w:val="lightGray"/>
        </w:rPr>
        <w:t>su prekės aprašymu</w:t>
      </w:r>
      <w:r w:rsidR="005C0CAE" w:rsidRPr="00D22480">
        <w:rPr>
          <w:rFonts w:ascii="Times New Roman" w:hAnsi="Times New Roman" w:cs="Times New Roman"/>
          <w:bCs/>
          <w:sz w:val="24"/>
          <w:szCs w:val="24"/>
          <w:highlight w:val="lightGray"/>
        </w:rPr>
        <w:t>, patvirtinanti prekių atitikimą minimaliems techniniams reikalavimams)</w:t>
      </w:r>
      <w:r w:rsidR="005C0CAE" w:rsidRPr="00D22480">
        <w:rPr>
          <w:rFonts w:ascii="Times New Roman" w:hAnsi="Times New Roman" w:cs="Times New Roman"/>
          <w:sz w:val="24"/>
          <w:szCs w:val="24"/>
          <w:highlight w:val="lightGray"/>
        </w:rPr>
        <w:t xml:space="preserve"> </w:t>
      </w:r>
      <w:r w:rsidR="005C0CAE" w:rsidRPr="00D22480">
        <w:rPr>
          <w:rFonts w:ascii="Times New Roman" w:hAnsi="Times New Roman" w:cs="Times New Roman"/>
          <w:iCs/>
          <w:sz w:val="24"/>
          <w:szCs w:val="24"/>
          <w:highlight w:val="lightGray"/>
        </w:rPr>
        <w:t>ar kiti įrodymai</w:t>
      </w:r>
      <w:r w:rsidR="005C0CAE" w:rsidRPr="00D22480">
        <w:rPr>
          <w:rFonts w:ascii="Times New Roman" w:hAnsi="Times New Roman" w:cs="Times New Roman"/>
          <w:i/>
          <w:sz w:val="24"/>
          <w:szCs w:val="24"/>
          <w:highlight w:val="lightGray"/>
        </w:rPr>
        <w:t xml:space="preserve"> (jei taikoma).</w:t>
      </w:r>
      <w:r w:rsidR="005C0CAE" w:rsidRPr="00D22480">
        <w:rPr>
          <w:rFonts w:ascii="Times New Roman" w:hAnsi="Times New Roman" w:cs="Times New Roman"/>
          <w:bCs/>
          <w:sz w:val="24"/>
          <w:szCs w:val="24"/>
          <w:highlight w:val="lightGray"/>
        </w:rPr>
        <w:t xml:space="preserve"> Pageidautina, kad kiekvienas dokumentas būtų įvardytas kaip siūlomos įrangos kodas/modelis arba </w:t>
      </w:r>
      <w:r w:rsidR="005C0CAE" w:rsidRPr="00D22480">
        <w:rPr>
          <w:rFonts w:ascii="Times New Roman" w:hAnsi="Times New Roman" w:cs="Times New Roman"/>
          <w:sz w:val="24"/>
          <w:szCs w:val="24"/>
          <w:highlight w:val="lightGray"/>
        </w:rPr>
        <w:t>pateikiama nuoroda į įrangos aprašymą gamintojo svetainėje į konkretų įrenginį (jo tikslų kodą/modelį) su jo parametrais;</w:t>
      </w:r>
    </w:p>
    <w:p w14:paraId="099F5261" w14:textId="77777777" w:rsidR="00CD2E4B" w:rsidRDefault="00D22480" w:rsidP="00206533">
      <w:pPr>
        <w:pStyle w:val="Body2"/>
        <w:ind w:firstLine="540"/>
        <w:rPr>
          <w:sz w:val="24"/>
          <w:szCs w:val="24"/>
          <w:highlight w:val="lightGray"/>
          <w:lang w:val="lt-LT"/>
        </w:rPr>
      </w:pPr>
      <w:r w:rsidRPr="00241141">
        <w:rPr>
          <w:sz w:val="24"/>
          <w:szCs w:val="24"/>
          <w:highlight w:val="lightGray"/>
          <w:lang w:val="lt-LT"/>
        </w:rPr>
        <w:t xml:space="preserve">5.15.6. </w:t>
      </w:r>
      <w:r w:rsidR="00206533" w:rsidRPr="00206533">
        <w:rPr>
          <w:b/>
          <w:bCs/>
          <w:sz w:val="24"/>
          <w:szCs w:val="24"/>
          <w:highlight w:val="lightGray"/>
          <w:u w:val="single"/>
          <w:lang w:val="lt-LT"/>
        </w:rPr>
        <w:t xml:space="preserve">užpildytas Specialiųjų pirkimo sąlygų </w:t>
      </w:r>
      <w:r w:rsidRPr="00206533">
        <w:rPr>
          <w:b/>
          <w:bCs/>
          <w:sz w:val="24"/>
          <w:szCs w:val="24"/>
          <w:highlight w:val="lightGray"/>
          <w:u w:val="single"/>
          <w:lang w:val="lt-LT"/>
        </w:rPr>
        <w:t>5</w:t>
      </w:r>
      <w:r w:rsidRPr="00206533">
        <w:rPr>
          <w:b/>
          <w:sz w:val="24"/>
          <w:szCs w:val="24"/>
          <w:highlight w:val="lightGray"/>
          <w:u w:val="single"/>
          <w:lang w:val="lt-LT"/>
        </w:rPr>
        <w:t xml:space="preserve"> priedas „Nacionalinio saugumo reikalavimų atitikties deklaracija“</w:t>
      </w:r>
      <w:r w:rsidRPr="00206533">
        <w:rPr>
          <w:sz w:val="24"/>
          <w:szCs w:val="24"/>
          <w:highlight w:val="lightGray"/>
          <w:lang w:val="lt-LT"/>
        </w:rPr>
        <w:t>)</w:t>
      </w:r>
    </w:p>
    <w:p w14:paraId="263C1CEC" w14:textId="2E725730" w:rsidR="005C0CAE" w:rsidRPr="00206533" w:rsidRDefault="00CD2E4B" w:rsidP="00206533">
      <w:pPr>
        <w:pStyle w:val="Body2"/>
        <w:ind w:firstLine="540"/>
        <w:rPr>
          <w:rFonts w:cs="Times New Roman"/>
          <w:sz w:val="24"/>
          <w:szCs w:val="24"/>
          <w:highlight w:val="lightGray"/>
          <w:lang w:val="lt-LT"/>
        </w:rPr>
      </w:pPr>
      <w:r>
        <w:rPr>
          <w:sz w:val="24"/>
          <w:szCs w:val="24"/>
          <w:highlight w:val="lightGray"/>
          <w:lang w:val="lt-LT"/>
        </w:rPr>
        <w:t>5.15.7</w:t>
      </w:r>
      <w:r w:rsidR="00D22480" w:rsidRPr="00206533">
        <w:rPr>
          <w:sz w:val="24"/>
          <w:szCs w:val="24"/>
          <w:highlight w:val="lightGray"/>
          <w:lang w:val="lt-LT"/>
        </w:rPr>
        <w:t xml:space="preserve">. </w:t>
      </w:r>
      <w:r w:rsidR="005C0CAE" w:rsidRPr="00206533">
        <w:rPr>
          <w:rFonts w:cs="Times New Roman"/>
          <w:sz w:val="24"/>
          <w:szCs w:val="24"/>
          <w:highlight w:val="lightGray"/>
          <w:lang w:val="lt-LT"/>
        </w:rPr>
        <w:t>kiti Specialiosiose pirkimo sąlygose ir prieduose nurodyti dokumentai (</w:t>
      </w:r>
      <w:r w:rsidR="005C0CAE" w:rsidRPr="00206533">
        <w:rPr>
          <w:rFonts w:cs="Times New Roman"/>
          <w:i/>
          <w:iCs/>
          <w:sz w:val="24"/>
          <w:szCs w:val="24"/>
          <w:highlight w:val="lightGray"/>
          <w:lang w:val="lt-LT"/>
        </w:rPr>
        <w:t>jeigu reikalaujama</w:t>
      </w:r>
      <w:r w:rsidR="005C0CAE" w:rsidRPr="00206533">
        <w:rPr>
          <w:rFonts w:cs="Times New Roman"/>
          <w:sz w:val="24"/>
          <w:szCs w:val="24"/>
          <w:highlight w:val="lightGray"/>
          <w:lang w:val="lt-LT"/>
        </w:rPr>
        <w:t>).</w:t>
      </w:r>
    </w:p>
    <w:p w14:paraId="0AA50E3E" w14:textId="0B91F15C"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lastRenderedPageBreak/>
        <w:t xml:space="preserve">Pasiūlymas gali būti pasirašytas fiziniu arba elektroniniu parašu. </w:t>
      </w:r>
      <w:r w:rsidRPr="000956E7">
        <w:rPr>
          <w:rFonts w:ascii="Times New Roman" w:hAnsi="Times New Roman" w:cs="Times New Roman"/>
          <w:sz w:val="24"/>
          <w:szCs w:val="24"/>
        </w:rPr>
        <w:t>Perkančiajai organizacijai kilus abejonių dėl dokumentų tikrumo, ji turi teisę reikalauti pateikti dokumentų originalus.</w:t>
      </w:r>
      <w:r w:rsidRPr="000956E7">
        <w:rPr>
          <w:rFonts w:ascii="Times New Roman" w:eastAsia="Calibri" w:hAnsi="Times New Roman" w:cs="Times New Roman"/>
          <w:sz w:val="24"/>
          <w:szCs w:val="24"/>
        </w:rPr>
        <w:t xml:space="preserve"> Gali būti:</w:t>
      </w:r>
    </w:p>
    <w:p w14:paraId="79201E56" w14:textId="78E51762"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pateikiami elektroniniu parašu pasirašyti elektroninėmis priemonėmis suformuoti dokumentai;</w:t>
      </w:r>
    </w:p>
    <w:p w14:paraId="6038C3D3" w14:textId="77777777"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skaitmeninės dokumentų kopijos (fiziniu parašu tvirtinami dokumentai turi būti pateikiami pasirašyti ir nuskenuoti).</w:t>
      </w:r>
    </w:p>
    <w:p w14:paraId="7CBD55C8" w14:textId="77777777"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 xml:space="preserve">Pasiūlymas turi būti parengtas lietuvių arba anglų kalbomis. Jei kurie nors su pasiūlymu teikiami dokumentai parengti ne ta kalba, kuria reikalaujama, turi būti pateiktas tikslus vertimas į reikalaujamą </w:t>
      </w:r>
      <w:r w:rsidR="003E06C4" w:rsidRPr="000956E7">
        <w:rPr>
          <w:rFonts w:ascii="Times New Roman" w:eastAsia="Arial" w:hAnsi="Times New Roman" w:cs="Times New Roman"/>
          <w:sz w:val="24"/>
          <w:szCs w:val="24"/>
        </w:rPr>
        <w:t>kalbą.</w:t>
      </w:r>
    </w:p>
    <w:p w14:paraId="0690DB96" w14:textId="77777777"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Pasiūlymuose nurodytos kainos bus vertinamos eurais</w:t>
      </w:r>
      <w:r w:rsidRPr="000956E7">
        <w:rPr>
          <w:rFonts w:ascii="Times New Roman" w:eastAsia="Calibri" w:hAnsi="Times New Roman" w:cs="Times New Roman"/>
          <w:sz w:val="24"/>
          <w:szCs w:val="24"/>
        </w:rPr>
        <w:t>.</w:t>
      </w:r>
      <w:r w:rsidRPr="000956E7">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44BBC4" w14:textId="7F2E1DD9"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2DE449D6" w14:textId="502A298B" w:rsidR="007D3F3D"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 xml:space="preserve">Tiekėjų pasiūlymuose nurodytos kainos bus vertinamos </w:t>
      </w:r>
      <w:r w:rsidRPr="000956E7">
        <w:rPr>
          <w:rFonts w:ascii="Times New Roman" w:hAnsi="Times New Roman" w:cs="Times New Roman"/>
          <w:sz w:val="24"/>
          <w:szCs w:val="24"/>
        </w:rPr>
        <w:t>ir lyginamos su vi</w:t>
      </w:r>
      <w:r w:rsidR="003E06C4" w:rsidRPr="000956E7">
        <w:rPr>
          <w:rFonts w:ascii="Times New Roman" w:hAnsi="Times New Roman" w:cs="Times New Roman"/>
          <w:sz w:val="24"/>
          <w:szCs w:val="24"/>
        </w:rPr>
        <w:t>sais mokesčiais, įskaitant PVM.</w:t>
      </w:r>
    </w:p>
    <w:p w14:paraId="7C88A158"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29F1657E" w14:textId="77777777" w:rsidR="007D3F3D" w:rsidRPr="000956E7" w:rsidRDefault="007D3F3D" w:rsidP="000956E7">
      <w:pPr>
        <w:pStyle w:val="Heading1"/>
        <w:tabs>
          <w:tab w:val="left" w:pos="567"/>
        </w:tabs>
        <w:spacing w:before="0" w:after="0"/>
        <w:ind w:firstLine="0"/>
        <w:rPr>
          <w:rFonts w:ascii="Times New Roman" w:hAnsi="Times New Roman" w:cs="Times New Roman"/>
          <w:b/>
          <w:color w:val="auto"/>
          <w:sz w:val="24"/>
          <w:szCs w:val="24"/>
        </w:rPr>
      </w:pPr>
      <w:bookmarkStart w:id="15" w:name="_Toc164173049"/>
      <w:r w:rsidRPr="000956E7">
        <w:rPr>
          <w:rFonts w:ascii="Times New Roman" w:hAnsi="Times New Roman" w:cs="Times New Roman"/>
          <w:b/>
          <w:color w:val="auto"/>
          <w:sz w:val="24"/>
          <w:szCs w:val="24"/>
        </w:rPr>
        <w:t>6.</w:t>
      </w:r>
      <w:r w:rsidR="003E06C4" w:rsidRPr="000956E7">
        <w:rPr>
          <w:rFonts w:ascii="Times New Roman" w:hAnsi="Times New Roman" w:cs="Times New Roman"/>
          <w:b/>
          <w:color w:val="auto"/>
          <w:sz w:val="24"/>
          <w:szCs w:val="24"/>
        </w:rPr>
        <w:tab/>
      </w:r>
      <w:r w:rsidRPr="000956E7">
        <w:rPr>
          <w:rFonts w:ascii="Times New Roman" w:hAnsi="Times New Roman" w:cs="Times New Roman"/>
          <w:b/>
          <w:color w:val="auto"/>
          <w:sz w:val="24"/>
          <w:szCs w:val="24"/>
        </w:rPr>
        <w:t>Pasiūlymo galiojimo užtikrinimas</w:t>
      </w:r>
      <w:bookmarkEnd w:id="15"/>
    </w:p>
    <w:p w14:paraId="2CCF68F1" w14:textId="20A2A3BB" w:rsidR="007D3F3D" w:rsidRDefault="007D3F3D" w:rsidP="000956E7">
      <w:pPr>
        <w:pStyle w:val="ListParagraph"/>
        <w:tabs>
          <w:tab w:val="left" w:pos="1276"/>
        </w:tabs>
        <w:spacing w:line="240" w:lineRule="auto"/>
        <w:ind w:left="0" w:firstLine="567"/>
        <w:rPr>
          <w:rFonts w:ascii="Times New Roman" w:eastAsia="Calibri" w:hAnsi="Times New Roman" w:cs="Times New Roman"/>
          <w:sz w:val="24"/>
          <w:szCs w:val="24"/>
        </w:rPr>
      </w:pPr>
      <w:r w:rsidRPr="000956E7">
        <w:rPr>
          <w:rFonts w:ascii="Times New Roman" w:hAnsi="Times New Roman" w:cs="Times New Roman"/>
          <w:sz w:val="24"/>
          <w:szCs w:val="24"/>
        </w:rPr>
        <w:t>6.1.</w:t>
      </w:r>
      <w:r w:rsidR="003E06C4" w:rsidRPr="000956E7">
        <w:rPr>
          <w:rFonts w:ascii="Times New Roman" w:hAnsi="Times New Roman" w:cs="Times New Roman"/>
          <w:sz w:val="24"/>
          <w:szCs w:val="24"/>
        </w:rPr>
        <w:tab/>
      </w:r>
      <w:r w:rsidRPr="00095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701307" w14:textId="77777777" w:rsidR="00AC08FF" w:rsidRPr="00AC08FF" w:rsidRDefault="00AC08FF" w:rsidP="00AC08FF">
      <w:pPr>
        <w:tabs>
          <w:tab w:val="left" w:pos="1276"/>
        </w:tabs>
        <w:spacing w:line="240" w:lineRule="auto"/>
        <w:rPr>
          <w:rFonts w:ascii="Times New Roman" w:hAnsi="Times New Roman" w:cs="Times New Roman"/>
          <w:sz w:val="24"/>
          <w:szCs w:val="24"/>
        </w:rPr>
      </w:pPr>
    </w:p>
    <w:p w14:paraId="2BF9BB0C" w14:textId="77777777" w:rsidR="007D3F3D" w:rsidRPr="000956E7" w:rsidRDefault="007D3F3D" w:rsidP="000956E7">
      <w:pPr>
        <w:pStyle w:val="Heading1"/>
        <w:numPr>
          <w:ilvl w:val="0"/>
          <w:numId w:val="6"/>
        </w:numPr>
        <w:tabs>
          <w:tab w:val="left" w:pos="567"/>
        </w:tabs>
        <w:spacing w:before="0" w:after="0"/>
        <w:ind w:left="0" w:firstLine="0"/>
        <w:rPr>
          <w:rFonts w:ascii="Times New Roman" w:hAnsi="Times New Roman" w:cs="Times New Roman"/>
          <w:b/>
          <w:sz w:val="24"/>
          <w:szCs w:val="24"/>
        </w:rPr>
      </w:pPr>
      <w:bookmarkStart w:id="16" w:name="_Toc15392775"/>
      <w:bookmarkStart w:id="17" w:name="_Toc164173050"/>
      <w:r w:rsidRPr="000956E7">
        <w:rPr>
          <w:rFonts w:ascii="Times New Roman" w:hAnsi="Times New Roman" w:cs="Times New Roman"/>
          <w:b/>
          <w:color w:val="auto"/>
          <w:sz w:val="24"/>
          <w:szCs w:val="24"/>
        </w:rPr>
        <w:t>P</w:t>
      </w:r>
      <w:bookmarkEnd w:id="16"/>
      <w:r w:rsidRPr="000956E7">
        <w:rPr>
          <w:rFonts w:ascii="Times New Roman" w:hAnsi="Times New Roman" w:cs="Times New Roman"/>
          <w:b/>
          <w:color w:val="auto"/>
          <w:sz w:val="24"/>
          <w:szCs w:val="24"/>
        </w:rPr>
        <w:t>asiūlymų vertinimas</w:t>
      </w:r>
      <w:bookmarkEnd w:id="17"/>
    </w:p>
    <w:p w14:paraId="26897881" w14:textId="4CD14F27" w:rsidR="007D3F3D" w:rsidRPr="00BE25FC" w:rsidRDefault="007D3F3D"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BE25FC">
        <w:rPr>
          <w:rFonts w:ascii="Times New Roman" w:hAnsi="Times New Roman" w:cs="Times New Roman"/>
          <w:sz w:val="24"/>
          <w:szCs w:val="24"/>
        </w:rPr>
        <w:t>Perkančioji organizacija</w:t>
      </w:r>
      <w:r w:rsidRPr="00BE25FC">
        <w:rPr>
          <w:rFonts w:ascii="Times New Roman" w:eastAsia="Calibri" w:hAnsi="Times New Roman" w:cs="Times New Roman"/>
          <w:sz w:val="24"/>
          <w:szCs w:val="24"/>
        </w:rPr>
        <w:t xml:space="preserve"> </w:t>
      </w:r>
      <w:r w:rsidR="003A1360" w:rsidRPr="00BE25FC">
        <w:rPr>
          <w:rFonts w:ascii="Times New Roman" w:eastAsia="Calibri" w:hAnsi="Times New Roman" w:cs="Times New Roman"/>
          <w:sz w:val="24"/>
          <w:szCs w:val="24"/>
        </w:rPr>
        <w:t>ekonomiškai naudingiausią pasiūlymą išrenka pagal</w:t>
      </w:r>
      <w:r w:rsidR="00682DC2" w:rsidRPr="00BE25FC">
        <w:rPr>
          <w:rFonts w:ascii="Times New Roman" w:eastAsia="Calibri" w:hAnsi="Times New Roman" w:cs="Times New Roman"/>
          <w:sz w:val="24"/>
          <w:szCs w:val="24"/>
        </w:rPr>
        <w:t xml:space="preserve"> </w:t>
      </w:r>
      <w:r w:rsidR="003D518C" w:rsidRPr="00BE25FC">
        <w:rPr>
          <w:rFonts w:ascii="Times New Roman" w:eastAsia="Calibri" w:hAnsi="Times New Roman" w:cs="Times New Roman"/>
          <w:sz w:val="24"/>
          <w:szCs w:val="24"/>
        </w:rPr>
        <w:t xml:space="preserve">tiekėjo pasiūlyme nurodytą kainą, kuri turi būti apskaičiuota ir nurodyta taip, kaip reikalaujama pasiūlyme Specialiųjų pirkimo sąlygų </w:t>
      </w:r>
      <w:r w:rsidR="00DF606D" w:rsidRPr="00BE25FC">
        <w:rPr>
          <w:rFonts w:ascii="Times New Roman" w:eastAsia="Calibri" w:hAnsi="Times New Roman" w:cs="Times New Roman"/>
          <w:sz w:val="24"/>
          <w:szCs w:val="24"/>
        </w:rPr>
        <w:t>3</w:t>
      </w:r>
      <w:r w:rsidR="003D518C" w:rsidRPr="00BE25FC">
        <w:rPr>
          <w:rFonts w:ascii="Times New Roman" w:eastAsia="Calibri" w:hAnsi="Times New Roman" w:cs="Times New Roman"/>
          <w:sz w:val="24"/>
          <w:szCs w:val="24"/>
        </w:rPr>
        <w:t xml:space="preserve"> priede</w:t>
      </w:r>
      <w:r w:rsidR="00BB2367" w:rsidRPr="00BE25FC">
        <w:rPr>
          <w:rFonts w:ascii="Times New Roman" w:eastAsia="Calibri" w:hAnsi="Times New Roman" w:cs="Times New Roman"/>
          <w:sz w:val="24"/>
          <w:szCs w:val="24"/>
        </w:rPr>
        <w:t>.</w:t>
      </w:r>
    </w:p>
    <w:p w14:paraId="698C3DC8" w14:textId="01B597E4" w:rsidR="003D518C" w:rsidRPr="000956E7" w:rsidRDefault="0031077F"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3D518C" w:rsidRPr="000956E7">
        <w:rPr>
          <w:rFonts w:ascii="Times New Roman" w:hAnsi="Times New Roman" w:cs="Times New Roman"/>
          <w:color w:val="000000" w:themeColor="text1"/>
          <w:sz w:val="24"/>
          <w:szCs w:val="24"/>
        </w:rPr>
        <w:t>.</w:t>
      </w:r>
    </w:p>
    <w:p w14:paraId="25F393D9" w14:textId="5066B038" w:rsidR="003D518C" w:rsidRPr="0031077F" w:rsidRDefault="0058632F" w:rsidP="0058632F">
      <w:pPr>
        <w:pStyle w:val="ListParagraph"/>
        <w:numPr>
          <w:ilvl w:val="1"/>
          <w:numId w:val="9"/>
        </w:numPr>
        <w:spacing w:line="240" w:lineRule="auto"/>
        <w:ind w:left="0" w:firstLine="567"/>
        <w:rPr>
          <w:rFonts w:ascii="Times New Roman" w:hAnsi="Times New Roman" w:cs="Times New Roman"/>
          <w:b/>
          <w:bCs/>
          <w:iCs/>
          <w:sz w:val="24"/>
          <w:szCs w:val="24"/>
        </w:rPr>
      </w:pPr>
      <w:bookmarkStart w:id="18" w:name="_Hlk164670947"/>
      <w:r w:rsidRPr="0026202E">
        <w:rPr>
          <w:rFonts w:ascii="Times New Roman" w:eastAsia="Calibri" w:hAnsi="Times New Roman" w:cs="Times New Roman"/>
          <w:b/>
          <w:bCs/>
          <w:sz w:val="24"/>
          <w:szCs w:val="24"/>
        </w:rPr>
        <w:t>Perkančioji organizacija atmes tiekėjo pasiūlymą, jeigu kartu su pasiūlymu nebus pateiktas užpildytas Specialiųjų pirkimo sąlygų 2 priedas „Techninė specifikacija“</w:t>
      </w:r>
      <w:bookmarkEnd w:id="18"/>
      <w:r>
        <w:rPr>
          <w:rFonts w:ascii="Times New Roman" w:eastAsia="Calibri" w:hAnsi="Times New Roman" w:cs="Times New Roman"/>
          <w:b/>
          <w:bCs/>
          <w:sz w:val="24"/>
          <w:szCs w:val="24"/>
        </w:rPr>
        <w:t>.</w:t>
      </w:r>
    </w:p>
    <w:p w14:paraId="48731396" w14:textId="77777777" w:rsidR="00AC08FF" w:rsidRPr="000956E7" w:rsidRDefault="00AC08FF" w:rsidP="00AC08FF">
      <w:pPr>
        <w:pStyle w:val="ListParagraph"/>
        <w:tabs>
          <w:tab w:val="left" w:pos="1276"/>
        </w:tabs>
        <w:spacing w:line="240" w:lineRule="auto"/>
        <w:ind w:left="567" w:firstLine="0"/>
        <w:rPr>
          <w:rFonts w:ascii="Times New Roman" w:eastAsia="Calibri" w:hAnsi="Times New Roman" w:cs="Times New Roman"/>
          <w:sz w:val="24"/>
          <w:szCs w:val="24"/>
        </w:rPr>
      </w:pPr>
    </w:p>
    <w:p w14:paraId="7FB5ECCA" w14:textId="497F2754" w:rsidR="007D3F3D" w:rsidRPr="000956E7" w:rsidRDefault="007D3F3D" w:rsidP="000956E7">
      <w:pPr>
        <w:pStyle w:val="Heading1"/>
        <w:numPr>
          <w:ilvl w:val="0"/>
          <w:numId w:val="9"/>
        </w:numPr>
        <w:tabs>
          <w:tab w:val="left" w:pos="567"/>
          <w:tab w:val="left" w:pos="1276"/>
        </w:tabs>
        <w:spacing w:before="0" w:after="0"/>
        <w:ind w:left="0" w:firstLine="0"/>
        <w:contextualSpacing/>
        <w:rPr>
          <w:rFonts w:ascii="Times New Roman" w:hAnsi="Times New Roman" w:cs="Times New Roman"/>
          <w:b/>
          <w:sz w:val="24"/>
          <w:szCs w:val="24"/>
        </w:rPr>
      </w:pPr>
      <w:bookmarkStart w:id="19" w:name="_Ref39425999"/>
      <w:bookmarkStart w:id="20" w:name="_Ref39426005"/>
      <w:bookmarkStart w:id="21" w:name="_Toc126333937"/>
      <w:bookmarkStart w:id="22" w:name="_Toc164173051"/>
      <w:r w:rsidRPr="000956E7">
        <w:rPr>
          <w:rFonts w:ascii="Times New Roman" w:hAnsi="Times New Roman" w:cs="Times New Roman"/>
          <w:b/>
          <w:sz w:val="24"/>
          <w:szCs w:val="24"/>
        </w:rPr>
        <w:t>Sutarties sudarymas</w:t>
      </w:r>
      <w:bookmarkEnd w:id="19"/>
      <w:bookmarkEnd w:id="20"/>
      <w:bookmarkEnd w:id="21"/>
      <w:bookmarkEnd w:id="22"/>
    </w:p>
    <w:p w14:paraId="6934949A" w14:textId="77777777" w:rsidR="0031077F" w:rsidRPr="00622946" w:rsidRDefault="0031077F" w:rsidP="0031077F">
      <w:pPr>
        <w:pStyle w:val="ListParagraph"/>
        <w:numPr>
          <w:ilvl w:val="1"/>
          <w:numId w:val="9"/>
        </w:numPr>
        <w:tabs>
          <w:tab w:val="left" w:pos="1276"/>
        </w:tabs>
        <w:spacing w:line="240" w:lineRule="auto"/>
        <w:ind w:left="0" w:firstLine="567"/>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53BC770A" w14:textId="0144EE71" w:rsidR="0031077F"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31077F">
        <w:rPr>
          <w:rFonts w:ascii="Times New Roman" w:eastAsia="Calibri" w:hAnsi="Times New Roman" w:cs="Times New Roman"/>
          <w:color w:val="0070C0"/>
          <w:sz w:val="24"/>
          <w:szCs w:val="24"/>
        </w:rPr>
        <w:t xml:space="preserve"> </w:t>
      </w:r>
      <w:r w:rsidRPr="0031077F">
        <w:rPr>
          <w:rFonts w:ascii="Times New Roman" w:eastAsia="Calibri" w:hAnsi="Times New Roman" w:cs="Times New Roman"/>
          <w:color w:val="000000"/>
          <w:sz w:val="24"/>
          <w:szCs w:val="24"/>
        </w:rPr>
        <w:t xml:space="preserve">nustatyta tvarka, bus pripažintas laimėjęs. </w:t>
      </w:r>
      <w:r w:rsidRPr="0031077F">
        <w:rPr>
          <w:rFonts w:ascii="Times New Roman" w:eastAsia="Calibri" w:hAnsi="Times New Roman" w:cs="Times New Roman"/>
          <w:sz w:val="24"/>
          <w:szCs w:val="24"/>
        </w:rPr>
        <w:t xml:space="preserve">Sutarties sąlygos pateikiamos Specialiųjų pirkimo sąlygų </w:t>
      </w:r>
      <w:r w:rsidR="00555647">
        <w:rPr>
          <w:rFonts w:ascii="Times New Roman" w:eastAsia="Calibri" w:hAnsi="Times New Roman" w:cs="Times New Roman"/>
          <w:sz w:val="24"/>
          <w:szCs w:val="24"/>
        </w:rPr>
        <w:t>4</w:t>
      </w:r>
      <w:r w:rsidRPr="0031077F">
        <w:rPr>
          <w:rFonts w:ascii="Times New Roman" w:eastAsia="Calibri" w:hAnsi="Times New Roman" w:cs="Times New Roman"/>
          <w:sz w:val="24"/>
          <w:szCs w:val="24"/>
        </w:rPr>
        <w:t xml:space="preserve"> priede „Sutarties projektas“.</w:t>
      </w:r>
    </w:p>
    <w:p w14:paraId="0EEC8304" w14:textId="5970B429" w:rsidR="007D3F3D"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hAnsi="Times New Roman" w:cs="Times New Roman"/>
          <w:sz w:val="24"/>
          <w:szCs w:val="24"/>
        </w:rPr>
        <w:t>Pirkimo sutartis pasirašoma kvalifikuotu elektroniniu parašu</w:t>
      </w:r>
      <w:r w:rsidR="007D3F3D" w:rsidRPr="0031077F">
        <w:rPr>
          <w:rFonts w:ascii="Times New Roman" w:eastAsiaTheme="minorHAnsi" w:hAnsi="Times New Roman" w:cs="Times New Roman"/>
          <w:sz w:val="24"/>
          <w:szCs w:val="24"/>
        </w:rPr>
        <w:br w:type="page"/>
      </w:r>
    </w:p>
    <w:p w14:paraId="226AE85A" w14:textId="1DB4B4F7" w:rsidR="004E66DF" w:rsidRPr="000956E7" w:rsidRDefault="004E66DF" w:rsidP="000956E7">
      <w:pPr>
        <w:pStyle w:val="Heading1"/>
        <w:spacing w:before="0" w:after="0"/>
        <w:jc w:val="right"/>
        <w:rPr>
          <w:rFonts w:ascii="Times New Roman" w:hAnsi="Times New Roman" w:cs="Times New Roman"/>
          <w:sz w:val="24"/>
          <w:szCs w:val="24"/>
        </w:rPr>
      </w:pPr>
      <w:bookmarkStart w:id="23" w:name="_Toc137022250"/>
      <w:bookmarkStart w:id="24" w:name="_Toc164173052"/>
      <w:r w:rsidRPr="000956E7">
        <w:rPr>
          <w:rFonts w:ascii="Times New Roman" w:hAnsi="Times New Roman" w:cs="Times New Roman"/>
          <w:color w:val="0070C0"/>
          <w:sz w:val="24"/>
          <w:szCs w:val="24"/>
        </w:rPr>
        <w:lastRenderedPageBreak/>
        <w:t>Pirkimo sąlygų</w:t>
      </w:r>
      <w:r w:rsidR="00BB31E2">
        <w:rPr>
          <w:rFonts w:ascii="Times New Roman" w:hAnsi="Times New Roman" w:cs="Times New Roman"/>
          <w:color w:val="0070C0"/>
          <w:sz w:val="24"/>
          <w:szCs w:val="24"/>
        </w:rPr>
        <w:t xml:space="preserve"> 1</w:t>
      </w:r>
      <w:r w:rsidRPr="000956E7">
        <w:rPr>
          <w:rFonts w:ascii="Times New Roman" w:hAnsi="Times New Roman" w:cs="Times New Roman"/>
          <w:color w:val="0070C0"/>
          <w:sz w:val="24"/>
          <w:szCs w:val="24"/>
        </w:rPr>
        <w:t xml:space="preserve"> </w:t>
      </w:r>
      <w:bookmarkEnd w:id="23"/>
      <w:bookmarkEnd w:id="24"/>
      <w:r w:rsidR="00BB31E2" w:rsidRPr="000956E7">
        <w:rPr>
          <w:rFonts w:ascii="Times New Roman" w:eastAsia="Calibri" w:hAnsi="Times New Roman" w:cs="Times New Roman"/>
          <w:color w:val="0070C0"/>
          <w:sz w:val="24"/>
          <w:szCs w:val="24"/>
        </w:rPr>
        <w:t>priedas</w:t>
      </w:r>
    </w:p>
    <w:p w14:paraId="7A609700" w14:textId="77777777" w:rsidR="00F0187B" w:rsidRPr="000956E7" w:rsidRDefault="00F0187B" w:rsidP="000956E7">
      <w:pPr>
        <w:spacing w:after="0" w:line="240" w:lineRule="auto"/>
        <w:rPr>
          <w:rFonts w:ascii="Times New Roman" w:eastAsiaTheme="minorHAnsi" w:hAnsi="Times New Roman" w:cs="Times New Roman"/>
          <w:bCs/>
          <w:iCs/>
          <w:sz w:val="24"/>
          <w:szCs w:val="24"/>
        </w:rPr>
      </w:pPr>
    </w:p>
    <w:tbl>
      <w:tblPr>
        <w:tblStyle w:val="TableGrid2"/>
        <w:tblW w:w="9781" w:type="dxa"/>
        <w:tblInd w:w="-5" w:type="dxa"/>
        <w:tblLayout w:type="fixed"/>
        <w:tblLook w:val="04A0" w:firstRow="1" w:lastRow="0" w:firstColumn="1" w:lastColumn="0" w:noHBand="0" w:noVBand="1"/>
      </w:tblPr>
      <w:tblGrid>
        <w:gridCol w:w="567"/>
        <w:gridCol w:w="2694"/>
        <w:gridCol w:w="2976"/>
        <w:gridCol w:w="3544"/>
      </w:tblGrid>
      <w:tr w:rsidR="00F0187B" w:rsidRPr="000956E7" w14:paraId="56DAF424" w14:textId="77777777" w:rsidTr="00D63013">
        <w:trPr>
          <w:trHeight w:val="20"/>
        </w:trPr>
        <w:tc>
          <w:tcPr>
            <w:tcW w:w="567" w:type="dxa"/>
            <w:shd w:val="clear" w:color="auto" w:fill="EDEDED" w:themeFill="accent3" w:themeFillTint="33"/>
          </w:tcPr>
          <w:p w14:paraId="668DDC70" w14:textId="77777777" w:rsidR="00F0187B" w:rsidRPr="000956E7" w:rsidRDefault="00F0187B" w:rsidP="000956E7">
            <w:pPr>
              <w:spacing w:line="240" w:lineRule="auto"/>
              <w:ind w:firstLine="0"/>
              <w:rPr>
                <w:b/>
                <w:sz w:val="24"/>
                <w:szCs w:val="24"/>
              </w:rPr>
            </w:pPr>
            <w:r w:rsidRPr="000956E7">
              <w:rPr>
                <w:b/>
                <w:sz w:val="24"/>
                <w:szCs w:val="24"/>
              </w:rPr>
              <w:t>Eil.</w:t>
            </w:r>
          </w:p>
          <w:p w14:paraId="6B4E9977" w14:textId="77777777" w:rsidR="00F0187B" w:rsidRPr="000956E7" w:rsidRDefault="00F0187B" w:rsidP="000956E7">
            <w:pPr>
              <w:spacing w:line="240" w:lineRule="auto"/>
              <w:ind w:firstLine="0"/>
              <w:rPr>
                <w:sz w:val="24"/>
                <w:szCs w:val="24"/>
              </w:rPr>
            </w:pPr>
            <w:r w:rsidRPr="000956E7">
              <w:rPr>
                <w:b/>
                <w:sz w:val="24"/>
                <w:szCs w:val="24"/>
              </w:rPr>
              <w:t>Nr.</w:t>
            </w:r>
          </w:p>
        </w:tc>
        <w:tc>
          <w:tcPr>
            <w:tcW w:w="2694" w:type="dxa"/>
            <w:shd w:val="clear" w:color="auto" w:fill="EDEDED" w:themeFill="accent3" w:themeFillTint="33"/>
            <w:vAlign w:val="center"/>
          </w:tcPr>
          <w:p w14:paraId="41624FD5" w14:textId="77777777" w:rsidR="00F0187B" w:rsidRPr="000956E7" w:rsidRDefault="00F0187B" w:rsidP="000956E7">
            <w:pPr>
              <w:spacing w:line="240" w:lineRule="auto"/>
              <w:ind w:firstLine="0"/>
              <w:jc w:val="center"/>
              <w:rPr>
                <w:sz w:val="24"/>
                <w:szCs w:val="24"/>
              </w:rPr>
            </w:pPr>
            <w:r w:rsidRPr="000956E7">
              <w:rPr>
                <w:b/>
                <w:sz w:val="24"/>
                <w:szCs w:val="24"/>
              </w:rPr>
              <w:t>Veiksmas</w:t>
            </w:r>
          </w:p>
        </w:tc>
        <w:tc>
          <w:tcPr>
            <w:tcW w:w="2976" w:type="dxa"/>
            <w:shd w:val="clear" w:color="auto" w:fill="EDEDED" w:themeFill="accent3" w:themeFillTint="33"/>
            <w:vAlign w:val="center"/>
            <w:hideMark/>
          </w:tcPr>
          <w:p w14:paraId="739D83E7" w14:textId="77777777" w:rsidR="00F0187B" w:rsidRPr="000956E7" w:rsidRDefault="00F0187B" w:rsidP="000956E7">
            <w:pPr>
              <w:spacing w:line="240" w:lineRule="auto"/>
              <w:ind w:firstLine="34"/>
              <w:jc w:val="center"/>
              <w:rPr>
                <w:b/>
                <w:sz w:val="24"/>
                <w:szCs w:val="24"/>
              </w:rPr>
            </w:pPr>
            <w:r w:rsidRPr="000956E7">
              <w:rPr>
                <w:b/>
                <w:sz w:val="24"/>
                <w:szCs w:val="24"/>
              </w:rPr>
              <w:t>Data/Dienų Skaičius/ Laikas</w:t>
            </w:r>
          </w:p>
          <w:p w14:paraId="7CDA39D6" w14:textId="77777777" w:rsidR="00F0187B" w:rsidRPr="000956E7" w:rsidRDefault="00F0187B" w:rsidP="000956E7">
            <w:pPr>
              <w:spacing w:line="240" w:lineRule="auto"/>
              <w:ind w:firstLine="34"/>
              <w:jc w:val="center"/>
              <w:rPr>
                <w:sz w:val="24"/>
                <w:szCs w:val="24"/>
              </w:rPr>
            </w:pPr>
            <w:r w:rsidRPr="000956E7">
              <w:rPr>
                <w:sz w:val="24"/>
                <w:szCs w:val="24"/>
              </w:rPr>
              <w:t>(Lietuvos laiku)</w:t>
            </w:r>
          </w:p>
        </w:tc>
        <w:tc>
          <w:tcPr>
            <w:tcW w:w="3544" w:type="dxa"/>
            <w:shd w:val="clear" w:color="auto" w:fill="EDEDED" w:themeFill="accent3" w:themeFillTint="33"/>
            <w:vAlign w:val="center"/>
            <w:hideMark/>
          </w:tcPr>
          <w:p w14:paraId="5AE9CFEF" w14:textId="77777777" w:rsidR="00F0187B" w:rsidRPr="000956E7" w:rsidRDefault="00F0187B" w:rsidP="000956E7">
            <w:pPr>
              <w:spacing w:line="240" w:lineRule="auto"/>
              <w:ind w:firstLine="34"/>
              <w:jc w:val="center"/>
              <w:rPr>
                <w:b/>
                <w:sz w:val="24"/>
                <w:szCs w:val="24"/>
              </w:rPr>
            </w:pPr>
            <w:r w:rsidRPr="000956E7">
              <w:rPr>
                <w:b/>
                <w:sz w:val="24"/>
                <w:szCs w:val="24"/>
              </w:rPr>
              <w:t>Pastabos</w:t>
            </w:r>
          </w:p>
        </w:tc>
      </w:tr>
      <w:tr w:rsidR="00F0187B" w:rsidRPr="000956E7" w14:paraId="2C266B52" w14:textId="77777777" w:rsidTr="00D63013">
        <w:trPr>
          <w:trHeight w:val="20"/>
        </w:trPr>
        <w:tc>
          <w:tcPr>
            <w:tcW w:w="567" w:type="dxa"/>
          </w:tcPr>
          <w:p w14:paraId="28D4EDA2" w14:textId="77777777" w:rsidR="00F0187B" w:rsidRPr="000956E7" w:rsidRDefault="00F0187B" w:rsidP="000956E7">
            <w:pPr>
              <w:spacing w:line="240" w:lineRule="auto"/>
              <w:ind w:firstLine="0"/>
              <w:rPr>
                <w:bCs/>
                <w:sz w:val="24"/>
                <w:szCs w:val="24"/>
              </w:rPr>
            </w:pPr>
            <w:r w:rsidRPr="000956E7">
              <w:rPr>
                <w:bCs/>
                <w:sz w:val="24"/>
                <w:szCs w:val="24"/>
              </w:rPr>
              <w:t>1</w:t>
            </w:r>
          </w:p>
        </w:tc>
        <w:tc>
          <w:tcPr>
            <w:tcW w:w="2694" w:type="dxa"/>
          </w:tcPr>
          <w:p w14:paraId="0BAD308E" w14:textId="77777777" w:rsidR="00F0187B" w:rsidRPr="000956E7" w:rsidRDefault="00F0187B" w:rsidP="000956E7">
            <w:pPr>
              <w:spacing w:line="240" w:lineRule="auto"/>
              <w:ind w:firstLine="0"/>
              <w:rPr>
                <w:bCs/>
                <w:sz w:val="24"/>
                <w:szCs w:val="24"/>
              </w:rPr>
            </w:pPr>
            <w:r w:rsidRPr="000956E7">
              <w:rPr>
                <w:bCs/>
                <w:sz w:val="24"/>
                <w:szCs w:val="24"/>
              </w:rPr>
              <w:t>Pasiūlymų pateikimo terminas</w:t>
            </w:r>
          </w:p>
        </w:tc>
        <w:tc>
          <w:tcPr>
            <w:tcW w:w="2976" w:type="dxa"/>
          </w:tcPr>
          <w:p w14:paraId="0E2C5CC1" w14:textId="19291EA8" w:rsidR="00F0187B" w:rsidRPr="000956E7" w:rsidRDefault="001477C9" w:rsidP="000956E7">
            <w:pPr>
              <w:spacing w:line="240" w:lineRule="auto"/>
              <w:ind w:firstLine="34"/>
              <w:rPr>
                <w:sz w:val="24"/>
                <w:szCs w:val="24"/>
              </w:rPr>
            </w:pPr>
            <w:r w:rsidRPr="000956E7">
              <w:rPr>
                <w:sz w:val="24"/>
                <w:szCs w:val="24"/>
              </w:rPr>
              <w:t>N</w:t>
            </w:r>
            <w:r w:rsidR="00F0187B" w:rsidRPr="000956E7">
              <w:rPr>
                <w:sz w:val="24"/>
                <w:szCs w:val="24"/>
              </w:rPr>
              <w:t>urodytas skelbime apie pirkimą</w:t>
            </w:r>
          </w:p>
        </w:tc>
        <w:tc>
          <w:tcPr>
            <w:tcW w:w="3544" w:type="dxa"/>
          </w:tcPr>
          <w:p w14:paraId="3AF2CC50" w14:textId="77777777" w:rsidR="00F0187B" w:rsidRPr="000956E7" w:rsidRDefault="00F0187B" w:rsidP="000956E7">
            <w:pPr>
              <w:spacing w:line="240" w:lineRule="auto"/>
              <w:ind w:firstLine="0"/>
              <w:rPr>
                <w:sz w:val="24"/>
                <w:szCs w:val="24"/>
              </w:rPr>
            </w:pPr>
            <w:r w:rsidRPr="000956E7">
              <w:rPr>
                <w:sz w:val="24"/>
                <w:szCs w:val="24"/>
              </w:rPr>
              <w:t>Perkančioji organizacija turi teisę pratęsti pasiūlymų pateikimo terminą.</w:t>
            </w:r>
          </w:p>
          <w:p w14:paraId="56EF0F2F" w14:textId="5B2FC220" w:rsidR="00D63013"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1F449CA2" w14:textId="77777777" w:rsidTr="00D63013">
        <w:trPr>
          <w:trHeight w:val="20"/>
        </w:trPr>
        <w:tc>
          <w:tcPr>
            <w:tcW w:w="567" w:type="dxa"/>
          </w:tcPr>
          <w:p w14:paraId="58EFFC2F" w14:textId="77777777" w:rsidR="00F0187B" w:rsidRPr="000956E7" w:rsidRDefault="00F0187B" w:rsidP="000956E7">
            <w:pPr>
              <w:spacing w:line="240" w:lineRule="auto"/>
              <w:ind w:firstLine="0"/>
              <w:rPr>
                <w:bCs/>
                <w:sz w:val="24"/>
                <w:szCs w:val="24"/>
              </w:rPr>
            </w:pPr>
            <w:r w:rsidRPr="000956E7">
              <w:rPr>
                <w:bCs/>
                <w:sz w:val="24"/>
                <w:szCs w:val="24"/>
              </w:rPr>
              <w:t>2</w:t>
            </w:r>
          </w:p>
        </w:tc>
        <w:tc>
          <w:tcPr>
            <w:tcW w:w="2694" w:type="dxa"/>
          </w:tcPr>
          <w:p w14:paraId="09AA7749" w14:textId="77777777" w:rsidR="00F0187B" w:rsidRPr="000956E7" w:rsidRDefault="00F0187B" w:rsidP="000956E7">
            <w:pPr>
              <w:spacing w:line="240" w:lineRule="auto"/>
              <w:ind w:firstLine="0"/>
              <w:rPr>
                <w:bCs/>
                <w:sz w:val="24"/>
                <w:szCs w:val="24"/>
              </w:rPr>
            </w:pPr>
            <w:r w:rsidRPr="000956E7">
              <w:rPr>
                <w:sz w:val="24"/>
                <w:szCs w:val="24"/>
              </w:rPr>
              <w:t>Pasiūlymą patikslinti pirkimo dokumentus arba prašymus dėl pirkimo dokumentų paaiškinimų tiekėjas turi pateikti ne vėliau kaip:</w:t>
            </w:r>
          </w:p>
        </w:tc>
        <w:tc>
          <w:tcPr>
            <w:tcW w:w="2976" w:type="dxa"/>
          </w:tcPr>
          <w:p w14:paraId="2FFB1F4F" w14:textId="7F836429" w:rsidR="00F0187B" w:rsidRPr="000956E7" w:rsidRDefault="00F0187B" w:rsidP="000956E7">
            <w:pPr>
              <w:spacing w:line="240" w:lineRule="auto"/>
              <w:ind w:firstLine="0"/>
              <w:rPr>
                <w:sz w:val="24"/>
                <w:szCs w:val="24"/>
              </w:rPr>
            </w:pPr>
            <w:r w:rsidRPr="000956E7">
              <w:rPr>
                <w:sz w:val="24"/>
                <w:szCs w:val="24"/>
              </w:rPr>
              <w:t xml:space="preserve">Likus </w:t>
            </w:r>
            <w:r w:rsidRPr="000956E7">
              <w:rPr>
                <w:b/>
                <w:sz w:val="24"/>
                <w:szCs w:val="24"/>
              </w:rPr>
              <w:t xml:space="preserve">2 </w:t>
            </w:r>
            <w:r w:rsidR="007A7B0F" w:rsidRPr="000956E7">
              <w:rPr>
                <w:b/>
                <w:sz w:val="24"/>
                <w:szCs w:val="24"/>
              </w:rPr>
              <w:t xml:space="preserve">(dviem) </w:t>
            </w:r>
            <w:r w:rsidRPr="000956E7">
              <w:rPr>
                <w:b/>
                <w:sz w:val="24"/>
                <w:szCs w:val="24"/>
              </w:rPr>
              <w:t>darbo dienoms</w:t>
            </w:r>
            <w:r w:rsidRPr="000956E7">
              <w:rPr>
                <w:sz w:val="24"/>
                <w:szCs w:val="24"/>
              </w:rPr>
              <w:t xml:space="preserve"> iki pasiūlymų pateikimo termino pabaigos.</w:t>
            </w:r>
          </w:p>
        </w:tc>
        <w:tc>
          <w:tcPr>
            <w:tcW w:w="3544" w:type="dxa"/>
          </w:tcPr>
          <w:p w14:paraId="0A9F6078" w14:textId="74A97131" w:rsidR="00F0187B" w:rsidRPr="000956E7" w:rsidRDefault="00D63013" w:rsidP="000956E7">
            <w:pPr>
              <w:spacing w:line="240" w:lineRule="auto"/>
              <w:ind w:firstLine="34"/>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r w:rsidRPr="000956E7">
              <w:rPr>
                <w:color w:val="7030A0"/>
                <w:sz w:val="24"/>
                <w:szCs w:val="24"/>
              </w:rPr>
              <w:t xml:space="preserve"> </w:t>
            </w:r>
          </w:p>
        </w:tc>
      </w:tr>
      <w:tr w:rsidR="00F0187B" w:rsidRPr="000956E7" w14:paraId="0FCBBAF8" w14:textId="77777777" w:rsidTr="00D63013">
        <w:trPr>
          <w:trHeight w:val="20"/>
        </w:trPr>
        <w:tc>
          <w:tcPr>
            <w:tcW w:w="567" w:type="dxa"/>
          </w:tcPr>
          <w:p w14:paraId="2639BFCE" w14:textId="77777777" w:rsidR="00F0187B" w:rsidRPr="000956E7" w:rsidRDefault="00F0187B" w:rsidP="000956E7">
            <w:pPr>
              <w:spacing w:line="240" w:lineRule="auto"/>
              <w:ind w:firstLine="0"/>
              <w:rPr>
                <w:bCs/>
                <w:sz w:val="24"/>
                <w:szCs w:val="24"/>
              </w:rPr>
            </w:pPr>
            <w:r w:rsidRPr="000956E7">
              <w:rPr>
                <w:bCs/>
                <w:sz w:val="24"/>
                <w:szCs w:val="24"/>
              </w:rPr>
              <w:t>3</w:t>
            </w:r>
          </w:p>
        </w:tc>
        <w:tc>
          <w:tcPr>
            <w:tcW w:w="2694" w:type="dxa"/>
          </w:tcPr>
          <w:p w14:paraId="10800A38" w14:textId="77777777" w:rsidR="00F0187B" w:rsidRPr="000956E7" w:rsidRDefault="00F0187B" w:rsidP="000956E7">
            <w:pPr>
              <w:spacing w:line="240" w:lineRule="auto"/>
              <w:ind w:firstLine="0"/>
              <w:rPr>
                <w:sz w:val="24"/>
                <w:szCs w:val="24"/>
              </w:rPr>
            </w:pPr>
            <w:r w:rsidRPr="000956E7">
              <w:rPr>
                <w:rFonts w:eastAsia="Arial"/>
                <w:sz w:val="24"/>
                <w:szCs w:val="24"/>
              </w:rPr>
              <w:t xml:space="preserve">Perkančioji organizacija </w:t>
            </w:r>
            <w:r w:rsidRPr="000956E7">
              <w:rPr>
                <w:sz w:val="24"/>
                <w:szCs w:val="24"/>
              </w:rPr>
              <w:t>pirkimo dokumentų paaiškinimą, patikslinimą pateikia visiems dalyviams:</w:t>
            </w:r>
          </w:p>
        </w:tc>
        <w:tc>
          <w:tcPr>
            <w:tcW w:w="2976" w:type="dxa"/>
          </w:tcPr>
          <w:p w14:paraId="07D5A02F" w14:textId="7C18BE06" w:rsidR="00F0187B" w:rsidRPr="000956E7" w:rsidRDefault="00F0187B" w:rsidP="000956E7">
            <w:pPr>
              <w:spacing w:line="240" w:lineRule="auto"/>
              <w:ind w:firstLine="0"/>
              <w:rPr>
                <w:sz w:val="24"/>
                <w:szCs w:val="24"/>
              </w:rPr>
            </w:pPr>
            <w:r w:rsidRPr="000956E7">
              <w:rPr>
                <w:bCs/>
                <w:sz w:val="24"/>
                <w:szCs w:val="24"/>
              </w:rPr>
              <w:t>Likus ne mažiau kaip</w:t>
            </w:r>
            <w:r w:rsidRPr="000956E7">
              <w:rPr>
                <w:b/>
                <w:sz w:val="24"/>
                <w:szCs w:val="24"/>
              </w:rPr>
              <w:t xml:space="preserve"> 1 </w:t>
            </w:r>
            <w:r w:rsidR="007A7B0F" w:rsidRPr="000956E7">
              <w:rPr>
                <w:b/>
                <w:sz w:val="24"/>
                <w:szCs w:val="24"/>
              </w:rPr>
              <w:t xml:space="preserve">(vienai) </w:t>
            </w:r>
            <w:r w:rsidRPr="000956E7">
              <w:rPr>
                <w:b/>
                <w:sz w:val="24"/>
                <w:szCs w:val="24"/>
              </w:rPr>
              <w:t>darbo dienai</w:t>
            </w:r>
            <w:r w:rsidRPr="000956E7">
              <w:rPr>
                <w:sz w:val="24"/>
                <w:szCs w:val="24"/>
              </w:rPr>
              <w:t xml:space="preserve"> iki pasiūlymų pateikimo termino pabaigos.</w:t>
            </w:r>
          </w:p>
        </w:tc>
        <w:tc>
          <w:tcPr>
            <w:tcW w:w="3544" w:type="dxa"/>
          </w:tcPr>
          <w:p w14:paraId="296EEEBC" w14:textId="6D470B83" w:rsidR="00F0187B" w:rsidRPr="000956E7" w:rsidRDefault="00F0187B" w:rsidP="000956E7">
            <w:pPr>
              <w:spacing w:line="240" w:lineRule="auto"/>
              <w:ind w:firstLine="0"/>
              <w:rPr>
                <w:color w:val="000000"/>
                <w:sz w:val="24"/>
                <w:szCs w:val="24"/>
              </w:rPr>
            </w:pPr>
            <w:r w:rsidRPr="000956E7">
              <w:rPr>
                <w:color w:val="000000"/>
                <w:sz w:val="24"/>
                <w:szCs w:val="24"/>
              </w:rPr>
              <w:t xml:space="preserve">Jei paaiškinimai ar patikslinimai teikiami perkančiosios organizacijos iniciatyva, jų pateikimo terminas nesikeičia. </w:t>
            </w:r>
          </w:p>
          <w:p w14:paraId="1FC97CF6" w14:textId="6D739289" w:rsidR="00F0187B"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2775991B" w14:textId="77777777" w:rsidTr="00D63013">
        <w:trPr>
          <w:trHeight w:val="1055"/>
        </w:trPr>
        <w:tc>
          <w:tcPr>
            <w:tcW w:w="567" w:type="dxa"/>
          </w:tcPr>
          <w:p w14:paraId="15D06828" w14:textId="77777777" w:rsidR="00F0187B" w:rsidRPr="000956E7" w:rsidRDefault="00F0187B" w:rsidP="000956E7">
            <w:pPr>
              <w:spacing w:line="240" w:lineRule="auto"/>
              <w:ind w:firstLine="0"/>
              <w:rPr>
                <w:bCs/>
                <w:sz w:val="24"/>
                <w:szCs w:val="24"/>
              </w:rPr>
            </w:pPr>
            <w:r w:rsidRPr="000956E7">
              <w:rPr>
                <w:bCs/>
                <w:sz w:val="24"/>
                <w:szCs w:val="24"/>
              </w:rPr>
              <w:t>4</w:t>
            </w:r>
          </w:p>
        </w:tc>
        <w:tc>
          <w:tcPr>
            <w:tcW w:w="2694" w:type="dxa"/>
            <w:hideMark/>
          </w:tcPr>
          <w:p w14:paraId="77387283" w14:textId="77777777" w:rsidR="00F0187B" w:rsidRPr="000956E7" w:rsidRDefault="00F0187B" w:rsidP="000956E7">
            <w:pPr>
              <w:spacing w:line="240" w:lineRule="auto"/>
              <w:ind w:firstLine="0"/>
              <w:rPr>
                <w:sz w:val="24"/>
                <w:szCs w:val="24"/>
              </w:rPr>
            </w:pPr>
            <w:r w:rsidRPr="000956E7">
              <w:rPr>
                <w:sz w:val="24"/>
                <w:szCs w:val="24"/>
              </w:rPr>
              <w:t>Pradinis susipažinimas su CVP IS priemonėmis gautais pasiūlymais</w:t>
            </w:r>
          </w:p>
        </w:tc>
        <w:tc>
          <w:tcPr>
            <w:tcW w:w="2976" w:type="dxa"/>
            <w:hideMark/>
          </w:tcPr>
          <w:p w14:paraId="4B8DFD55" w14:textId="26B9EEF9" w:rsidR="00F0187B" w:rsidRPr="000956E7" w:rsidRDefault="00F0187B" w:rsidP="000956E7">
            <w:pPr>
              <w:spacing w:line="240" w:lineRule="auto"/>
              <w:ind w:firstLine="34"/>
              <w:rPr>
                <w:sz w:val="24"/>
                <w:szCs w:val="24"/>
              </w:rPr>
            </w:pPr>
            <w:r w:rsidRPr="000956E7">
              <w:rPr>
                <w:sz w:val="24"/>
                <w:szCs w:val="24"/>
              </w:rPr>
              <w:t xml:space="preserve">Pradedamas ne anksčiau nei </w:t>
            </w:r>
            <w:r w:rsidRPr="000956E7">
              <w:rPr>
                <w:color w:val="000000" w:themeColor="text1"/>
                <w:sz w:val="24"/>
                <w:szCs w:val="24"/>
              </w:rPr>
              <w:t xml:space="preserve">po </w:t>
            </w:r>
            <w:r w:rsidR="00FF27B8">
              <w:rPr>
                <w:color w:val="000000" w:themeColor="text1"/>
                <w:sz w:val="24"/>
                <w:szCs w:val="24"/>
              </w:rPr>
              <w:t>30</w:t>
            </w:r>
            <w:r w:rsidRPr="000956E7">
              <w:rPr>
                <w:b/>
                <w:color w:val="000000" w:themeColor="text1"/>
                <w:sz w:val="24"/>
                <w:szCs w:val="24"/>
              </w:rPr>
              <w:t xml:space="preserve"> </w:t>
            </w:r>
            <w:r w:rsidR="007A7B0F" w:rsidRPr="000956E7">
              <w:rPr>
                <w:b/>
                <w:color w:val="000000" w:themeColor="text1"/>
                <w:sz w:val="24"/>
                <w:szCs w:val="24"/>
              </w:rPr>
              <w:t>(</w:t>
            </w:r>
            <w:r w:rsidR="00FF27B8">
              <w:rPr>
                <w:b/>
                <w:color w:val="000000" w:themeColor="text1"/>
                <w:sz w:val="24"/>
                <w:szCs w:val="24"/>
              </w:rPr>
              <w:t>trisdešimt</w:t>
            </w:r>
            <w:r w:rsidR="007A7B0F" w:rsidRPr="000956E7">
              <w:rPr>
                <w:b/>
                <w:color w:val="000000" w:themeColor="text1"/>
                <w:sz w:val="24"/>
                <w:szCs w:val="24"/>
              </w:rPr>
              <w:t xml:space="preserve">) </w:t>
            </w:r>
            <w:r w:rsidRPr="000956E7">
              <w:rPr>
                <w:b/>
                <w:color w:val="000000" w:themeColor="text1"/>
                <w:sz w:val="24"/>
                <w:szCs w:val="24"/>
              </w:rPr>
              <w:t>minučių</w:t>
            </w:r>
            <w:r w:rsidRPr="000956E7">
              <w:rPr>
                <w:sz w:val="24"/>
                <w:szCs w:val="24"/>
              </w:rPr>
              <w:t xml:space="preserve"> po galutinių pasiūlymų pateikimo termino pabaigos</w:t>
            </w:r>
          </w:p>
        </w:tc>
        <w:tc>
          <w:tcPr>
            <w:tcW w:w="3544" w:type="dxa"/>
            <w:hideMark/>
          </w:tcPr>
          <w:p w14:paraId="213C7588" w14:textId="036D42D4" w:rsidR="00F0187B" w:rsidRPr="000956E7" w:rsidRDefault="00D63013" w:rsidP="000956E7">
            <w:pPr>
              <w:spacing w:line="240" w:lineRule="auto"/>
              <w:ind w:firstLine="34"/>
              <w:rPr>
                <w:iCs/>
                <w:sz w:val="24"/>
                <w:szCs w:val="24"/>
              </w:rPr>
            </w:pPr>
            <w:r w:rsidRPr="000956E7">
              <w:rPr>
                <w:sz w:val="24"/>
                <w:szCs w:val="24"/>
              </w:rPr>
              <w:t>Žr. bendrųjų pirkimo sąlygų 12 skyrių „</w:t>
            </w:r>
            <w:r w:rsidRPr="000956E7">
              <w:rPr>
                <w:i/>
                <w:sz w:val="24"/>
                <w:szCs w:val="24"/>
              </w:rPr>
              <w:t>Susipažinimas su pasiūlymais</w:t>
            </w:r>
            <w:r w:rsidRPr="000956E7">
              <w:rPr>
                <w:sz w:val="24"/>
                <w:szCs w:val="24"/>
              </w:rPr>
              <w:t>“</w:t>
            </w:r>
          </w:p>
        </w:tc>
      </w:tr>
      <w:tr w:rsidR="00F0187B" w:rsidRPr="000956E7" w14:paraId="2A12EC36" w14:textId="77777777" w:rsidTr="00D63013">
        <w:trPr>
          <w:trHeight w:val="20"/>
        </w:trPr>
        <w:tc>
          <w:tcPr>
            <w:tcW w:w="567" w:type="dxa"/>
          </w:tcPr>
          <w:p w14:paraId="657F6B36" w14:textId="77777777" w:rsidR="00F0187B" w:rsidRPr="000956E7" w:rsidRDefault="00F0187B" w:rsidP="000956E7">
            <w:pPr>
              <w:spacing w:line="240" w:lineRule="auto"/>
              <w:ind w:firstLine="0"/>
              <w:rPr>
                <w:bCs/>
                <w:sz w:val="24"/>
                <w:szCs w:val="24"/>
              </w:rPr>
            </w:pPr>
            <w:r w:rsidRPr="000956E7">
              <w:rPr>
                <w:bCs/>
                <w:sz w:val="24"/>
                <w:szCs w:val="24"/>
              </w:rPr>
              <w:t>5</w:t>
            </w:r>
          </w:p>
        </w:tc>
        <w:tc>
          <w:tcPr>
            <w:tcW w:w="2694" w:type="dxa"/>
          </w:tcPr>
          <w:p w14:paraId="6440DE9E" w14:textId="77777777" w:rsidR="00F0187B" w:rsidRPr="000956E7" w:rsidRDefault="00F0187B" w:rsidP="000956E7">
            <w:pPr>
              <w:spacing w:line="240" w:lineRule="auto"/>
              <w:ind w:firstLine="0"/>
              <w:rPr>
                <w:sz w:val="24"/>
                <w:szCs w:val="24"/>
              </w:rPr>
            </w:pPr>
            <w:r w:rsidRPr="000956E7">
              <w:rPr>
                <w:bCs/>
                <w:sz w:val="24"/>
                <w:szCs w:val="24"/>
              </w:rPr>
              <w:t>Pasiūlymo galiojimo ir pasiūlymo galiojimo užtikrinimo (jei taikoma) terminas ne trumpesnis kaip</w:t>
            </w:r>
          </w:p>
        </w:tc>
        <w:tc>
          <w:tcPr>
            <w:tcW w:w="2976" w:type="dxa"/>
          </w:tcPr>
          <w:p w14:paraId="27A931BC" w14:textId="77777777" w:rsidR="00F0187B" w:rsidRPr="000956E7" w:rsidRDefault="00F0187B" w:rsidP="000956E7">
            <w:pPr>
              <w:spacing w:line="240" w:lineRule="auto"/>
              <w:ind w:firstLine="34"/>
              <w:rPr>
                <w:sz w:val="24"/>
                <w:szCs w:val="24"/>
              </w:rPr>
            </w:pPr>
            <w:r w:rsidRPr="000956E7">
              <w:rPr>
                <w:b/>
                <w:sz w:val="24"/>
                <w:szCs w:val="24"/>
              </w:rPr>
              <w:t>90 (devyniasdešimt) dienų</w:t>
            </w:r>
            <w:r w:rsidRPr="000956E7">
              <w:rPr>
                <w:sz w:val="24"/>
                <w:szCs w:val="24"/>
              </w:rPr>
              <w:t xml:space="preserve"> nuo pasiūlymų pateikimo galutinio termino pabaigos. </w:t>
            </w:r>
          </w:p>
        </w:tc>
        <w:tc>
          <w:tcPr>
            <w:tcW w:w="3544" w:type="dxa"/>
          </w:tcPr>
          <w:p w14:paraId="20E5C713" w14:textId="019F23F1" w:rsidR="00F0187B" w:rsidRPr="000956E7" w:rsidRDefault="00D63013" w:rsidP="000956E7">
            <w:pPr>
              <w:spacing w:line="240" w:lineRule="auto"/>
              <w:ind w:firstLine="34"/>
              <w:rPr>
                <w:sz w:val="24"/>
                <w:szCs w:val="24"/>
              </w:rPr>
            </w:pPr>
            <w:r w:rsidRPr="000956E7">
              <w:rPr>
                <w:sz w:val="24"/>
                <w:szCs w:val="24"/>
              </w:rPr>
              <w:t xml:space="preserve">Žr. pirkimo specialiųjų sąlygų 6 skyrių </w:t>
            </w:r>
            <w:r w:rsidRPr="000956E7">
              <w:rPr>
                <w:i/>
                <w:sz w:val="24"/>
                <w:szCs w:val="24"/>
              </w:rPr>
              <w:t>„Pasiūlymo galiojimo užtikrinimas“</w:t>
            </w:r>
          </w:p>
        </w:tc>
      </w:tr>
      <w:tr w:rsidR="00E02339" w:rsidRPr="000956E7" w14:paraId="4BE254EC" w14:textId="77777777" w:rsidTr="00D63013">
        <w:trPr>
          <w:trHeight w:val="20"/>
        </w:trPr>
        <w:tc>
          <w:tcPr>
            <w:tcW w:w="567" w:type="dxa"/>
          </w:tcPr>
          <w:p w14:paraId="7586DB82" w14:textId="73B08F9A" w:rsidR="00E02339" w:rsidRPr="000956E7" w:rsidRDefault="00E02339" w:rsidP="00E02339">
            <w:pPr>
              <w:spacing w:line="240" w:lineRule="auto"/>
              <w:ind w:firstLine="0"/>
              <w:rPr>
                <w:bCs/>
                <w:sz w:val="24"/>
                <w:szCs w:val="24"/>
              </w:rPr>
            </w:pPr>
            <w:r>
              <w:rPr>
                <w:bCs/>
                <w:sz w:val="24"/>
                <w:szCs w:val="24"/>
              </w:rPr>
              <w:t>6</w:t>
            </w:r>
            <w:r w:rsidRPr="00622946">
              <w:rPr>
                <w:bCs/>
                <w:sz w:val="24"/>
                <w:szCs w:val="24"/>
              </w:rPr>
              <w:t>.</w:t>
            </w:r>
          </w:p>
        </w:tc>
        <w:tc>
          <w:tcPr>
            <w:tcW w:w="2694" w:type="dxa"/>
          </w:tcPr>
          <w:p w14:paraId="465B28A6" w14:textId="77777777" w:rsidR="00E02339" w:rsidRDefault="00E55D80" w:rsidP="00E02339">
            <w:pPr>
              <w:spacing w:line="240" w:lineRule="auto"/>
              <w:ind w:firstLine="0"/>
              <w:rPr>
                <w:sz w:val="24"/>
                <w:szCs w:val="24"/>
                <w:lang w:eastAsia="en-US"/>
              </w:rPr>
            </w:pPr>
            <w:r>
              <w:rPr>
                <w:sz w:val="24"/>
                <w:szCs w:val="24"/>
                <w:lang w:eastAsia="en-US"/>
              </w:rPr>
              <w:t>P</w:t>
            </w:r>
            <w:r w:rsidR="00E02339" w:rsidRPr="00622946">
              <w:rPr>
                <w:sz w:val="24"/>
                <w:szCs w:val="24"/>
                <w:lang w:eastAsia="en-US"/>
              </w:rPr>
              <w:t>rekių pavyzdži</w:t>
            </w:r>
            <w:r>
              <w:rPr>
                <w:sz w:val="24"/>
                <w:szCs w:val="24"/>
                <w:lang w:eastAsia="en-US"/>
              </w:rPr>
              <w:t xml:space="preserve">ai </w:t>
            </w:r>
          </w:p>
          <w:p w14:paraId="519FF6F2" w14:textId="2AE1243F" w:rsidR="00E55D80" w:rsidRPr="000956E7" w:rsidRDefault="00E55D80" w:rsidP="00E02339">
            <w:pPr>
              <w:spacing w:line="240" w:lineRule="auto"/>
              <w:ind w:firstLine="0"/>
              <w:rPr>
                <w:bCs/>
                <w:sz w:val="24"/>
                <w:szCs w:val="24"/>
              </w:rPr>
            </w:pPr>
          </w:p>
        </w:tc>
        <w:tc>
          <w:tcPr>
            <w:tcW w:w="2976" w:type="dxa"/>
          </w:tcPr>
          <w:p w14:paraId="00D19156" w14:textId="0D4D9A9A" w:rsidR="00A77B77" w:rsidRPr="00A77B77" w:rsidRDefault="00A77B77" w:rsidP="00A77B77">
            <w:pPr>
              <w:spacing w:line="240" w:lineRule="auto"/>
              <w:ind w:firstLine="34"/>
              <w:rPr>
                <w:iCs/>
                <w:sz w:val="24"/>
                <w:szCs w:val="24"/>
              </w:rPr>
            </w:pPr>
            <w:r>
              <w:rPr>
                <w:iCs/>
                <w:sz w:val="24"/>
                <w:szCs w:val="24"/>
              </w:rPr>
              <w:t>NETAIKOMA</w:t>
            </w:r>
          </w:p>
        </w:tc>
        <w:tc>
          <w:tcPr>
            <w:tcW w:w="3544" w:type="dxa"/>
          </w:tcPr>
          <w:p w14:paraId="02C1478B" w14:textId="47FD182C" w:rsidR="00E02339" w:rsidRPr="00E02339" w:rsidRDefault="00E02339" w:rsidP="00E02339">
            <w:pPr>
              <w:spacing w:line="240" w:lineRule="auto"/>
              <w:ind w:firstLine="34"/>
              <w:rPr>
                <w:sz w:val="24"/>
                <w:szCs w:val="24"/>
              </w:rPr>
            </w:pPr>
            <w:r w:rsidRPr="00E02339">
              <w:rPr>
                <w:sz w:val="24"/>
                <w:szCs w:val="24"/>
                <w:lang w:eastAsia="en-US"/>
              </w:rPr>
              <w:t>Žr. pirkimo specialiųjų sąlygų 7 skyrių „</w:t>
            </w:r>
            <w:r w:rsidRPr="00E02339">
              <w:rPr>
                <w:i/>
                <w:sz w:val="24"/>
                <w:szCs w:val="24"/>
                <w:lang w:eastAsia="en-US"/>
              </w:rPr>
              <w:t>Pasiūlymų vertinimas</w:t>
            </w:r>
            <w:r w:rsidRPr="00E02339">
              <w:rPr>
                <w:sz w:val="24"/>
                <w:szCs w:val="24"/>
                <w:lang w:eastAsia="en-US"/>
              </w:rPr>
              <w:t>“.</w:t>
            </w:r>
          </w:p>
        </w:tc>
      </w:tr>
      <w:tr w:rsidR="00E55D80" w:rsidRPr="000956E7" w14:paraId="5491935F" w14:textId="77777777" w:rsidTr="00D63013">
        <w:trPr>
          <w:trHeight w:val="20"/>
        </w:trPr>
        <w:tc>
          <w:tcPr>
            <w:tcW w:w="567" w:type="dxa"/>
          </w:tcPr>
          <w:p w14:paraId="6583A00E" w14:textId="7763FC34" w:rsidR="00E55D80" w:rsidRDefault="00E55D80" w:rsidP="00E55D80">
            <w:pPr>
              <w:spacing w:line="240" w:lineRule="auto"/>
              <w:ind w:firstLine="0"/>
              <w:rPr>
                <w:bCs/>
                <w:sz w:val="24"/>
                <w:szCs w:val="24"/>
              </w:rPr>
            </w:pPr>
            <w:r>
              <w:rPr>
                <w:bCs/>
                <w:sz w:val="24"/>
                <w:szCs w:val="24"/>
              </w:rPr>
              <w:t>7.</w:t>
            </w:r>
          </w:p>
        </w:tc>
        <w:tc>
          <w:tcPr>
            <w:tcW w:w="2694" w:type="dxa"/>
          </w:tcPr>
          <w:p w14:paraId="05A02510" w14:textId="044CE4ED" w:rsidR="00E55D80" w:rsidRPr="00622946" w:rsidRDefault="00E55D80" w:rsidP="00E55D80">
            <w:pPr>
              <w:spacing w:line="240" w:lineRule="auto"/>
              <w:ind w:firstLine="0"/>
              <w:rPr>
                <w:sz w:val="24"/>
                <w:szCs w:val="24"/>
                <w:lang w:eastAsia="en-US"/>
              </w:rPr>
            </w:pPr>
            <w:r w:rsidRPr="004328E0">
              <w:rPr>
                <w:sz w:val="22"/>
                <w:szCs w:val="22"/>
              </w:rPr>
              <w:t>Objekto apžiūra</w:t>
            </w:r>
          </w:p>
        </w:tc>
        <w:tc>
          <w:tcPr>
            <w:tcW w:w="2976" w:type="dxa"/>
          </w:tcPr>
          <w:p w14:paraId="6BBA8078" w14:textId="6FAC8069" w:rsidR="00E55D80" w:rsidRPr="00E02339" w:rsidRDefault="00CD2E4B" w:rsidP="00E55D80">
            <w:pPr>
              <w:spacing w:line="240" w:lineRule="auto"/>
              <w:ind w:firstLine="0"/>
              <w:rPr>
                <w:iCs/>
                <w:sz w:val="24"/>
                <w:szCs w:val="24"/>
              </w:rPr>
            </w:pPr>
            <w:r>
              <w:rPr>
                <w:sz w:val="22"/>
                <w:szCs w:val="22"/>
              </w:rPr>
              <w:t>NETAIKOMA</w:t>
            </w:r>
          </w:p>
        </w:tc>
        <w:tc>
          <w:tcPr>
            <w:tcW w:w="3544" w:type="dxa"/>
          </w:tcPr>
          <w:p w14:paraId="6CDF7B7E" w14:textId="47C73D19" w:rsidR="00E55D80" w:rsidRPr="00E55D80" w:rsidRDefault="00E55D80" w:rsidP="00E55D80">
            <w:pPr>
              <w:spacing w:line="240" w:lineRule="auto"/>
              <w:ind w:firstLine="34"/>
              <w:rPr>
                <w:sz w:val="24"/>
                <w:szCs w:val="24"/>
                <w:lang w:eastAsia="en-US"/>
              </w:rPr>
            </w:pPr>
          </w:p>
        </w:tc>
      </w:tr>
      <w:tr w:rsidR="00E55D80" w:rsidRPr="000956E7" w14:paraId="70968BA8" w14:textId="77777777" w:rsidTr="00D63013">
        <w:trPr>
          <w:trHeight w:val="20"/>
        </w:trPr>
        <w:tc>
          <w:tcPr>
            <w:tcW w:w="567" w:type="dxa"/>
          </w:tcPr>
          <w:p w14:paraId="32FC91F5" w14:textId="0C313A4A" w:rsidR="00E55D80" w:rsidRPr="000956E7" w:rsidRDefault="00E55D80" w:rsidP="00E55D80">
            <w:pPr>
              <w:spacing w:line="240" w:lineRule="auto"/>
              <w:ind w:firstLine="0"/>
              <w:rPr>
                <w:bCs/>
                <w:sz w:val="24"/>
                <w:szCs w:val="24"/>
              </w:rPr>
            </w:pPr>
            <w:r>
              <w:rPr>
                <w:bCs/>
                <w:sz w:val="24"/>
                <w:szCs w:val="24"/>
              </w:rPr>
              <w:t>8.</w:t>
            </w:r>
          </w:p>
        </w:tc>
        <w:tc>
          <w:tcPr>
            <w:tcW w:w="2694" w:type="dxa"/>
          </w:tcPr>
          <w:p w14:paraId="1E7842A4"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atsako dalyviui, ar jis sutinka priimti dalyvio siūlomą pasiūlymo galiojimo užtikrinimą patvirtinantį dokumentą ne vėliau kaip per</w:t>
            </w:r>
          </w:p>
        </w:tc>
        <w:tc>
          <w:tcPr>
            <w:tcW w:w="2976" w:type="dxa"/>
          </w:tcPr>
          <w:p w14:paraId="75A80C78" w14:textId="0E7730D4"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4AF33DCC" w14:textId="30D532CE"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79009F8F" w14:textId="77777777" w:rsidTr="00D63013">
        <w:trPr>
          <w:trHeight w:val="20"/>
        </w:trPr>
        <w:tc>
          <w:tcPr>
            <w:tcW w:w="567" w:type="dxa"/>
          </w:tcPr>
          <w:p w14:paraId="5A788FFC" w14:textId="2A437AD3" w:rsidR="00E55D80" w:rsidRPr="000956E7" w:rsidRDefault="00E55D80" w:rsidP="00E55D80">
            <w:pPr>
              <w:spacing w:line="240" w:lineRule="auto"/>
              <w:ind w:firstLine="0"/>
              <w:rPr>
                <w:bCs/>
                <w:sz w:val="24"/>
                <w:szCs w:val="24"/>
              </w:rPr>
            </w:pPr>
            <w:r>
              <w:rPr>
                <w:bCs/>
                <w:sz w:val="24"/>
                <w:szCs w:val="24"/>
              </w:rPr>
              <w:t>9.</w:t>
            </w:r>
          </w:p>
        </w:tc>
        <w:tc>
          <w:tcPr>
            <w:tcW w:w="2694" w:type="dxa"/>
          </w:tcPr>
          <w:p w14:paraId="5E389C5F" w14:textId="77777777" w:rsidR="00E55D80" w:rsidRPr="000956E7" w:rsidRDefault="00E55D80" w:rsidP="00E55D80">
            <w:pPr>
              <w:spacing w:line="240" w:lineRule="auto"/>
              <w:ind w:firstLine="0"/>
              <w:rPr>
                <w:sz w:val="24"/>
                <w:szCs w:val="24"/>
              </w:rPr>
            </w:pPr>
            <w:r w:rsidRPr="000956E7">
              <w:rPr>
                <w:sz w:val="24"/>
                <w:szCs w:val="24"/>
              </w:rPr>
              <w:t>Pasiūlymo galiojimo užtikrinimas pirkimo dalyviui grąžinamas (arba atsisakoma teisių į jį) per</w:t>
            </w:r>
          </w:p>
        </w:tc>
        <w:tc>
          <w:tcPr>
            <w:tcW w:w="2976" w:type="dxa"/>
          </w:tcPr>
          <w:p w14:paraId="27B6301D" w14:textId="0BEC6691"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136085FB" w14:textId="474D9FC5"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3EF10990" w14:textId="77777777" w:rsidTr="00D63013">
        <w:trPr>
          <w:trHeight w:val="20"/>
        </w:trPr>
        <w:tc>
          <w:tcPr>
            <w:tcW w:w="567" w:type="dxa"/>
          </w:tcPr>
          <w:p w14:paraId="27F625B0" w14:textId="652D9414" w:rsidR="00E55D80" w:rsidRPr="000956E7" w:rsidRDefault="00E55D80" w:rsidP="00E55D80">
            <w:pPr>
              <w:spacing w:line="240" w:lineRule="auto"/>
              <w:ind w:firstLine="0"/>
              <w:rPr>
                <w:bCs/>
                <w:sz w:val="24"/>
                <w:szCs w:val="24"/>
              </w:rPr>
            </w:pPr>
            <w:r>
              <w:rPr>
                <w:bCs/>
                <w:sz w:val="24"/>
                <w:szCs w:val="24"/>
              </w:rPr>
              <w:t>10.</w:t>
            </w:r>
          </w:p>
        </w:tc>
        <w:tc>
          <w:tcPr>
            <w:tcW w:w="2694" w:type="dxa"/>
          </w:tcPr>
          <w:p w14:paraId="2910AAC7"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informuoja dalyvius apie EBVPD vertinimo </w:t>
            </w:r>
            <w:r w:rsidRPr="000956E7">
              <w:rPr>
                <w:sz w:val="24"/>
                <w:szCs w:val="24"/>
              </w:rPr>
              <w:lastRenderedPageBreak/>
              <w:t>rezultatus, jeigu taikoma, ne vėliau kaip per</w:t>
            </w:r>
          </w:p>
        </w:tc>
        <w:tc>
          <w:tcPr>
            <w:tcW w:w="2976" w:type="dxa"/>
          </w:tcPr>
          <w:p w14:paraId="7F7465F6" w14:textId="2232B4D2" w:rsidR="00E55D80" w:rsidRPr="000956E7" w:rsidRDefault="00E55D80" w:rsidP="00E55D80">
            <w:pPr>
              <w:spacing w:line="240" w:lineRule="auto"/>
              <w:ind w:firstLine="34"/>
              <w:rPr>
                <w:sz w:val="24"/>
                <w:szCs w:val="24"/>
              </w:rPr>
            </w:pPr>
            <w:r w:rsidRPr="000956E7">
              <w:rPr>
                <w:sz w:val="24"/>
                <w:szCs w:val="24"/>
                <w:lang w:eastAsia="en-US"/>
              </w:rPr>
              <w:lastRenderedPageBreak/>
              <w:t>NETAIKOMA</w:t>
            </w:r>
          </w:p>
        </w:tc>
        <w:tc>
          <w:tcPr>
            <w:tcW w:w="3544" w:type="dxa"/>
          </w:tcPr>
          <w:p w14:paraId="2F788E1F" w14:textId="5C3B2220"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3 skyrių </w:t>
            </w:r>
            <w:r w:rsidRPr="000956E7">
              <w:rPr>
                <w:i/>
                <w:sz w:val="24"/>
                <w:szCs w:val="24"/>
                <w:lang w:eastAsia="en-US"/>
              </w:rPr>
              <w:t xml:space="preserve">„Tiekėjų pašalinimo pagrindai, kvalifikacijos </w:t>
            </w:r>
            <w:r w:rsidRPr="000956E7">
              <w:rPr>
                <w:i/>
                <w:sz w:val="24"/>
                <w:szCs w:val="24"/>
                <w:lang w:eastAsia="en-US"/>
              </w:rPr>
              <w:lastRenderedPageBreak/>
              <w:t>reikalavimai ir reikalaujami kokybės vadybos sistemos ir (arba) aplinkos apsaugos vadybos sistemos standartai“</w:t>
            </w:r>
          </w:p>
        </w:tc>
      </w:tr>
      <w:tr w:rsidR="00E55D80" w:rsidRPr="000956E7" w14:paraId="1233567C" w14:textId="77777777" w:rsidTr="00D63013">
        <w:trPr>
          <w:trHeight w:val="20"/>
        </w:trPr>
        <w:tc>
          <w:tcPr>
            <w:tcW w:w="567" w:type="dxa"/>
          </w:tcPr>
          <w:p w14:paraId="4008AC09" w14:textId="1DCDF07C" w:rsidR="00E55D80" w:rsidRPr="000956E7" w:rsidRDefault="00E55D80" w:rsidP="00E55D80">
            <w:pPr>
              <w:spacing w:line="240" w:lineRule="auto"/>
              <w:ind w:firstLine="0"/>
              <w:rPr>
                <w:bCs/>
                <w:sz w:val="24"/>
                <w:szCs w:val="24"/>
              </w:rPr>
            </w:pPr>
            <w:r>
              <w:rPr>
                <w:bCs/>
                <w:sz w:val="24"/>
                <w:szCs w:val="24"/>
              </w:rPr>
              <w:lastRenderedPageBreak/>
              <w:t>11.</w:t>
            </w:r>
          </w:p>
        </w:tc>
        <w:tc>
          <w:tcPr>
            <w:tcW w:w="2694" w:type="dxa"/>
            <w:hideMark/>
          </w:tcPr>
          <w:p w14:paraId="27BC9D21"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dalyviams praneša apie priimtą sprendimą nustatyti laimėjusį pasiūlymą, dėl kurio bus sudaroma sutartis ne vėliau kaip per</w:t>
            </w:r>
          </w:p>
        </w:tc>
        <w:tc>
          <w:tcPr>
            <w:tcW w:w="2976" w:type="dxa"/>
            <w:hideMark/>
          </w:tcPr>
          <w:p w14:paraId="09E4B5E3" w14:textId="54D6AD8D" w:rsidR="00E55D80" w:rsidRPr="000956E7" w:rsidRDefault="00E55D80" w:rsidP="00E55D80">
            <w:pPr>
              <w:spacing w:line="240" w:lineRule="auto"/>
              <w:ind w:firstLine="34"/>
              <w:rPr>
                <w:bCs/>
                <w:sz w:val="24"/>
                <w:szCs w:val="24"/>
              </w:rPr>
            </w:pPr>
            <w:r w:rsidRPr="000956E7">
              <w:rPr>
                <w:b/>
                <w:bCs/>
                <w:sz w:val="24"/>
                <w:szCs w:val="24"/>
              </w:rPr>
              <w:t>3 (tris) darbo dienas</w:t>
            </w:r>
            <w:r w:rsidRPr="000956E7">
              <w:rPr>
                <w:bCs/>
                <w:sz w:val="24"/>
                <w:szCs w:val="24"/>
              </w:rPr>
              <w:t xml:space="preserve"> nuo sprendimo priėmimo dienos</w:t>
            </w:r>
          </w:p>
        </w:tc>
        <w:tc>
          <w:tcPr>
            <w:tcW w:w="3544" w:type="dxa"/>
            <w:hideMark/>
          </w:tcPr>
          <w:p w14:paraId="2622701A" w14:textId="5FF383F9" w:rsidR="00E55D80" w:rsidRPr="000956E7" w:rsidRDefault="00E55D80" w:rsidP="00E55D80">
            <w:pPr>
              <w:spacing w:line="240" w:lineRule="auto"/>
              <w:ind w:firstLine="0"/>
              <w:rPr>
                <w:sz w:val="24"/>
                <w:szCs w:val="24"/>
              </w:rPr>
            </w:pPr>
            <w:r w:rsidRPr="000956E7">
              <w:rPr>
                <w:sz w:val="24"/>
                <w:szCs w:val="24"/>
                <w:lang w:eastAsia="en-US"/>
              </w:rPr>
              <w:t>Žr. bendrųjų pirkimo sąlygų 16 skyrių „</w:t>
            </w:r>
            <w:bookmarkStart w:id="25" w:name="_Toc132289537"/>
            <w:r w:rsidRPr="000956E7">
              <w:rPr>
                <w:i/>
                <w:sz w:val="24"/>
                <w:szCs w:val="24"/>
                <w:lang w:eastAsia="en-US"/>
              </w:rPr>
              <w:t>Informavimas apie pirkimo procedūrų rezultatus</w:t>
            </w:r>
            <w:bookmarkEnd w:id="25"/>
            <w:r w:rsidRPr="000956E7">
              <w:rPr>
                <w:sz w:val="24"/>
                <w:szCs w:val="24"/>
                <w:lang w:eastAsia="en-US"/>
              </w:rPr>
              <w:t>“</w:t>
            </w:r>
          </w:p>
        </w:tc>
      </w:tr>
      <w:tr w:rsidR="00E55D80" w:rsidRPr="000956E7" w14:paraId="5881A119" w14:textId="77777777" w:rsidTr="00D63013">
        <w:trPr>
          <w:trHeight w:val="20"/>
        </w:trPr>
        <w:tc>
          <w:tcPr>
            <w:tcW w:w="567" w:type="dxa"/>
          </w:tcPr>
          <w:p w14:paraId="56899FFF" w14:textId="49BF5888"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2.</w:t>
            </w:r>
          </w:p>
        </w:tc>
        <w:tc>
          <w:tcPr>
            <w:tcW w:w="2694" w:type="dxa"/>
            <w:hideMark/>
          </w:tcPr>
          <w:p w14:paraId="78CBE861" w14:textId="77777777" w:rsidR="00E55D80" w:rsidRPr="000956E7" w:rsidRDefault="00E55D80" w:rsidP="00E55D80">
            <w:pPr>
              <w:spacing w:line="240" w:lineRule="auto"/>
              <w:ind w:firstLine="0"/>
              <w:rPr>
                <w:color w:val="000000"/>
                <w:sz w:val="24"/>
                <w:szCs w:val="24"/>
                <w:shd w:val="clear" w:color="auto" w:fill="FFFFFF"/>
              </w:rPr>
            </w:pPr>
            <w:r w:rsidRPr="000956E7">
              <w:rPr>
                <w:color w:val="000000"/>
                <w:sz w:val="24"/>
                <w:szCs w:val="24"/>
                <w:shd w:val="clear" w:color="auto" w:fill="FFFFFF"/>
              </w:rPr>
              <w:t xml:space="preserve">Dalyvis turi teisę pateikti pretenziją </w:t>
            </w:r>
            <w:r w:rsidRPr="000956E7">
              <w:rPr>
                <w:rFonts w:eastAsia="Arial"/>
                <w:color w:val="0078D4"/>
                <w:sz w:val="24"/>
                <w:szCs w:val="24"/>
              </w:rPr>
              <w:t xml:space="preserve"> </w:t>
            </w:r>
            <w:r w:rsidRPr="000956E7">
              <w:rPr>
                <w:rFonts w:eastAsia="Arial"/>
                <w:sz w:val="24"/>
                <w:szCs w:val="24"/>
              </w:rPr>
              <w:t xml:space="preserve">perkančiajai organizacijai </w:t>
            </w:r>
            <w:r w:rsidRPr="000956E7">
              <w:rPr>
                <w:sz w:val="24"/>
                <w:szCs w:val="24"/>
                <w:shd w:val="clear" w:color="auto" w:fill="FFFFFF"/>
              </w:rPr>
              <w:t xml:space="preserve">pateikti prašymą ar </w:t>
            </w:r>
            <w:r w:rsidRPr="000956E7">
              <w:rPr>
                <w:color w:val="000000"/>
                <w:sz w:val="24"/>
                <w:szCs w:val="24"/>
                <w:shd w:val="clear" w:color="auto" w:fill="FFFFFF"/>
              </w:rPr>
              <w:t xml:space="preserve">pareikšti ieškinį teismui </w:t>
            </w:r>
            <w:r w:rsidRPr="000956E7">
              <w:rPr>
                <w:sz w:val="24"/>
                <w:szCs w:val="24"/>
              </w:rPr>
              <w:t>ne vėliau kaip per</w:t>
            </w:r>
          </w:p>
        </w:tc>
        <w:tc>
          <w:tcPr>
            <w:tcW w:w="2976" w:type="dxa"/>
            <w:hideMark/>
          </w:tcPr>
          <w:p w14:paraId="0D1BF56E" w14:textId="2C0B2A27" w:rsidR="00E55D80" w:rsidRPr="000956E7" w:rsidRDefault="00E55D80" w:rsidP="00E55D80">
            <w:pPr>
              <w:spacing w:line="240" w:lineRule="auto"/>
              <w:ind w:firstLine="34"/>
              <w:rPr>
                <w:sz w:val="24"/>
                <w:szCs w:val="24"/>
              </w:rPr>
            </w:pPr>
            <w:r w:rsidRPr="000956E7">
              <w:rPr>
                <w:b/>
                <w:bCs/>
                <w:sz w:val="24"/>
                <w:szCs w:val="24"/>
              </w:rPr>
              <w:t>5 (penkias) darbo</w:t>
            </w:r>
            <w:r w:rsidRPr="000956E7">
              <w:rPr>
                <w:sz w:val="24"/>
                <w:szCs w:val="24"/>
              </w:rPr>
              <w:t xml:space="preserve"> dienas nuo </w:t>
            </w:r>
            <w:r w:rsidRPr="000956E7">
              <w:rPr>
                <w:rFonts w:eastAsia="Arial"/>
                <w:sz w:val="24"/>
                <w:szCs w:val="24"/>
              </w:rPr>
              <w:t xml:space="preserve">perkančiosios organizacijos </w:t>
            </w:r>
            <w:r w:rsidRPr="000956E7">
              <w:rPr>
                <w:sz w:val="24"/>
                <w:szCs w:val="24"/>
              </w:rPr>
              <w:t xml:space="preserve">pranešimo raštu apie jos priimtą sprendimą išsiuntimo tiekėjams dienos arba nuo paskelbimo apie </w:t>
            </w:r>
            <w:r w:rsidRPr="000956E7">
              <w:rPr>
                <w:rFonts w:eastAsia="Arial"/>
                <w:sz w:val="24"/>
                <w:szCs w:val="24"/>
              </w:rPr>
              <w:t xml:space="preserve"> perkančiosios organizacijos </w:t>
            </w:r>
            <w:r w:rsidRPr="000956E7">
              <w:rPr>
                <w:sz w:val="24"/>
                <w:szCs w:val="24"/>
              </w:rPr>
              <w:t xml:space="preserve">priimtus sprendimus dienos, jei VPĮ nenumato reikalavimo raštu informuoti tiekėjus apie </w:t>
            </w:r>
            <w:r w:rsidRPr="000956E7">
              <w:rPr>
                <w:rFonts w:eastAsia="Arial"/>
                <w:sz w:val="24"/>
                <w:szCs w:val="24"/>
              </w:rPr>
              <w:t xml:space="preserve"> perkančiosios organizacijos </w:t>
            </w:r>
            <w:r w:rsidRPr="000956E7">
              <w:rPr>
                <w:sz w:val="24"/>
                <w:szCs w:val="24"/>
              </w:rPr>
              <w:t>priimtus sprendimus;</w:t>
            </w:r>
          </w:p>
          <w:p w14:paraId="57A02DEF" w14:textId="08EACF3A" w:rsidR="00E55D80" w:rsidRPr="000956E7" w:rsidRDefault="00E55D80" w:rsidP="00E55D80">
            <w:pPr>
              <w:spacing w:line="240" w:lineRule="auto"/>
              <w:ind w:firstLine="34"/>
              <w:rPr>
                <w:sz w:val="24"/>
                <w:szCs w:val="24"/>
              </w:rPr>
            </w:pPr>
            <w:r w:rsidRPr="000956E7">
              <w:rPr>
                <w:b/>
                <w:bCs/>
                <w:sz w:val="24"/>
                <w:szCs w:val="24"/>
              </w:rPr>
              <w:t>15 (penkiolika) dienų</w:t>
            </w:r>
            <w:r w:rsidRPr="000956E7">
              <w:rPr>
                <w:sz w:val="24"/>
                <w:szCs w:val="24"/>
              </w:rPr>
              <w:t xml:space="preserve"> nuo pranešimo išsiuntimo tiekėjams dienos, jeigu šis pranešimas nebuvo siunčiamas elektroninėmis priemonėmis.</w:t>
            </w:r>
          </w:p>
        </w:tc>
        <w:tc>
          <w:tcPr>
            <w:tcW w:w="3544" w:type="dxa"/>
            <w:hideMark/>
          </w:tcPr>
          <w:p w14:paraId="370F1411" w14:textId="59AC3343" w:rsidR="00E55D80" w:rsidRPr="000956E7" w:rsidRDefault="00E55D80" w:rsidP="00E55D80">
            <w:pPr>
              <w:spacing w:line="240" w:lineRule="auto"/>
              <w:ind w:firstLine="34"/>
              <w:rPr>
                <w:bCs/>
                <w:color w:val="7030A0"/>
                <w:sz w:val="24"/>
                <w:szCs w:val="24"/>
              </w:rPr>
            </w:pPr>
            <w:r w:rsidRPr="000956E7">
              <w:rPr>
                <w:sz w:val="24"/>
                <w:szCs w:val="24"/>
              </w:rPr>
              <w:t>Žr. bendrųjų pirkimo sąlygų 18 skyrių „</w:t>
            </w:r>
            <w:bookmarkStart w:id="26" w:name="_Toc132289539"/>
            <w:bookmarkStart w:id="27" w:name="_Hlk91498650"/>
            <w:r w:rsidRPr="000956E7">
              <w:rPr>
                <w:i/>
                <w:sz w:val="24"/>
                <w:szCs w:val="24"/>
              </w:rPr>
              <w:t>Teisė ginčyti perkančiosios organizacijos veiksmus ar priimtus sprendimus</w:t>
            </w:r>
            <w:bookmarkEnd w:id="26"/>
            <w:bookmarkEnd w:id="27"/>
            <w:r w:rsidRPr="000956E7">
              <w:rPr>
                <w:sz w:val="24"/>
                <w:szCs w:val="24"/>
              </w:rPr>
              <w:t>“</w:t>
            </w:r>
          </w:p>
        </w:tc>
      </w:tr>
      <w:tr w:rsidR="00E55D80" w:rsidRPr="000956E7" w14:paraId="737B594D" w14:textId="77777777" w:rsidTr="00D63013">
        <w:trPr>
          <w:trHeight w:val="20"/>
        </w:trPr>
        <w:tc>
          <w:tcPr>
            <w:tcW w:w="567" w:type="dxa"/>
          </w:tcPr>
          <w:p w14:paraId="000E1C85" w14:textId="13A5DBC4" w:rsidR="00E55D80" w:rsidRPr="000956E7" w:rsidRDefault="00E55D80" w:rsidP="00E55D80">
            <w:pPr>
              <w:spacing w:line="240" w:lineRule="auto"/>
              <w:ind w:firstLine="0"/>
              <w:rPr>
                <w:sz w:val="24"/>
                <w:szCs w:val="24"/>
              </w:rPr>
            </w:pPr>
            <w:r w:rsidRPr="000956E7">
              <w:rPr>
                <w:sz w:val="24"/>
                <w:szCs w:val="24"/>
              </w:rPr>
              <w:t>1</w:t>
            </w:r>
            <w:r>
              <w:rPr>
                <w:sz w:val="24"/>
                <w:szCs w:val="24"/>
              </w:rPr>
              <w:t>3.</w:t>
            </w:r>
          </w:p>
        </w:tc>
        <w:tc>
          <w:tcPr>
            <w:tcW w:w="2694" w:type="dxa"/>
            <w:hideMark/>
          </w:tcPr>
          <w:p w14:paraId="3868C507" w14:textId="424FDB96" w:rsidR="00E55D80" w:rsidRPr="000956E7" w:rsidRDefault="00E55D80" w:rsidP="00E55D80">
            <w:pPr>
              <w:spacing w:line="240" w:lineRule="auto"/>
              <w:ind w:firstLine="0"/>
              <w:rPr>
                <w:sz w:val="24"/>
                <w:szCs w:val="24"/>
              </w:rPr>
            </w:pPr>
            <w:r w:rsidRPr="000956E7">
              <w:rPr>
                <w:rFonts w:eastAsia="Arial"/>
                <w:sz w:val="24"/>
                <w:szCs w:val="24"/>
              </w:rPr>
              <w:t xml:space="preserve">Perkančioji organizacija </w:t>
            </w:r>
            <w:r w:rsidRPr="000956E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265B658D" w14:textId="77777777" w:rsidR="00E55D80" w:rsidRPr="000956E7" w:rsidRDefault="00E55D80" w:rsidP="00E55D80">
            <w:pPr>
              <w:spacing w:line="240" w:lineRule="auto"/>
              <w:ind w:firstLine="34"/>
              <w:rPr>
                <w:sz w:val="24"/>
                <w:szCs w:val="24"/>
              </w:rPr>
            </w:pPr>
            <w:r w:rsidRPr="000956E7">
              <w:rPr>
                <w:b/>
                <w:sz w:val="24"/>
                <w:szCs w:val="24"/>
              </w:rPr>
              <w:t>6 (šešias) darbo dienas</w:t>
            </w:r>
            <w:r w:rsidRPr="000956E7">
              <w:rPr>
                <w:sz w:val="24"/>
                <w:szCs w:val="24"/>
              </w:rPr>
              <w:t xml:space="preserve"> nuo pretenzijos gavimo dienos</w:t>
            </w:r>
          </w:p>
        </w:tc>
        <w:tc>
          <w:tcPr>
            <w:tcW w:w="3544" w:type="dxa"/>
            <w:hideMark/>
          </w:tcPr>
          <w:p w14:paraId="1B53A8B1" w14:textId="72842152"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r w:rsidR="00E55D80" w:rsidRPr="000956E7" w14:paraId="54760EEE" w14:textId="77777777" w:rsidTr="00D63013">
        <w:trPr>
          <w:trHeight w:val="20"/>
        </w:trPr>
        <w:tc>
          <w:tcPr>
            <w:tcW w:w="567" w:type="dxa"/>
          </w:tcPr>
          <w:p w14:paraId="5E1DD85B" w14:textId="57FF8834"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4.</w:t>
            </w:r>
          </w:p>
        </w:tc>
        <w:tc>
          <w:tcPr>
            <w:tcW w:w="2694" w:type="dxa"/>
            <w:hideMark/>
          </w:tcPr>
          <w:p w14:paraId="3A01FECA" w14:textId="77777777" w:rsidR="00E55D80" w:rsidRPr="000956E7" w:rsidRDefault="00E55D80" w:rsidP="00E55D80">
            <w:pPr>
              <w:spacing w:line="240" w:lineRule="auto"/>
              <w:ind w:firstLine="0"/>
              <w:rPr>
                <w:sz w:val="24"/>
                <w:szCs w:val="24"/>
              </w:rPr>
            </w:pPr>
            <w:r w:rsidRPr="000956E7">
              <w:rPr>
                <w:sz w:val="24"/>
                <w:szCs w:val="24"/>
              </w:rPr>
              <w:t xml:space="preserve">Jeigu </w:t>
            </w:r>
            <w:r w:rsidRPr="000956E7">
              <w:rPr>
                <w:rFonts w:eastAsia="Arial"/>
                <w:sz w:val="24"/>
                <w:szCs w:val="24"/>
              </w:rPr>
              <w:t xml:space="preserve"> perkančioji organizacija </w:t>
            </w:r>
            <w:r w:rsidRPr="000956E7">
              <w:rPr>
                <w:sz w:val="24"/>
                <w:szCs w:val="24"/>
              </w:rPr>
              <w:t xml:space="preserve">per nustatytą terminą neišnagrinėja jai pateiktos pretenzijos, dalyvis turi teisę pateikti prašymą ar pareikšti </w:t>
            </w:r>
            <w:r w:rsidRPr="000956E7">
              <w:rPr>
                <w:sz w:val="24"/>
                <w:szCs w:val="24"/>
              </w:rPr>
              <w:lastRenderedPageBreak/>
              <w:t xml:space="preserve">ieškinį teismui per (išskyrus ieškinį dėl sutarties pripažinimo negaliojančia) </w:t>
            </w:r>
          </w:p>
        </w:tc>
        <w:tc>
          <w:tcPr>
            <w:tcW w:w="2976" w:type="dxa"/>
            <w:hideMark/>
          </w:tcPr>
          <w:p w14:paraId="79985C27" w14:textId="77777777" w:rsidR="00E55D80" w:rsidRPr="000956E7" w:rsidRDefault="00E55D80" w:rsidP="00E55D80">
            <w:pPr>
              <w:spacing w:line="240" w:lineRule="auto"/>
              <w:ind w:firstLine="34"/>
              <w:rPr>
                <w:sz w:val="24"/>
                <w:szCs w:val="24"/>
                <w:highlight w:val="yellow"/>
              </w:rPr>
            </w:pPr>
            <w:r w:rsidRPr="000956E7">
              <w:rPr>
                <w:sz w:val="24"/>
                <w:szCs w:val="24"/>
              </w:rPr>
              <w:lastRenderedPageBreak/>
              <w:t xml:space="preserve">per </w:t>
            </w:r>
            <w:r w:rsidRPr="000956E7">
              <w:rPr>
                <w:b/>
                <w:bCs/>
                <w:sz w:val="24"/>
                <w:szCs w:val="24"/>
              </w:rPr>
              <w:t>15 (penkiolika) dienų</w:t>
            </w:r>
            <w:r w:rsidRPr="000956E7">
              <w:rPr>
                <w:sz w:val="24"/>
                <w:szCs w:val="24"/>
              </w:rPr>
              <w:t xml:space="preserve"> nuo dienos, kurią </w:t>
            </w:r>
            <w:r w:rsidRPr="000956E7">
              <w:rPr>
                <w:rFonts w:eastAsia="Arial"/>
                <w:sz w:val="24"/>
                <w:szCs w:val="24"/>
              </w:rPr>
              <w:t xml:space="preserve"> perkančioji organizacija </w:t>
            </w:r>
            <w:r w:rsidRPr="000956E7">
              <w:rPr>
                <w:sz w:val="24"/>
                <w:szCs w:val="24"/>
              </w:rPr>
              <w:t xml:space="preserve">turėjo raštu pranešti apie priimtą sprendimą </w:t>
            </w:r>
          </w:p>
        </w:tc>
        <w:tc>
          <w:tcPr>
            <w:tcW w:w="3544" w:type="dxa"/>
            <w:hideMark/>
          </w:tcPr>
          <w:p w14:paraId="65143D06" w14:textId="6085D338"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bl>
    <w:p w14:paraId="1E597F7A" w14:textId="77777777" w:rsidR="004E66DF" w:rsidRPr="000956E7" w:rsidRDefault="004E66DF" w:rsidP="000956E7">
      <w:pPr>
        <w:pStyle w:val="NoSpacing"/>
        <w:contextualSpacing/>
        <w:rPr>
          <w:rFonts w:ascii="Times New Roman" w:eastAsiaTheme="minorHAnsi" w:hAnsi="Times New Roman" w:cs="Times New Roman"/>
          <w:sz w:val="24"/>
          <w:szCs w:val="24"/>
        </w:rPr>
      </w:pPr>
      <w:r w:rsidRPr="000956E7">
        <w:rPr>
          <w:rFonts w:ascii="Times New Roman" w:eastAsiaTheme="minorHAnsi" w:hAnsi="Times New Roman" w:cs="Times New Roman"/>
          <w:sz w:val="24"/>
          <w:szCs w:val="24"/>
        </w:rPr>
        <w:br w:type="page"/>
      </w:r>
    </w:p>
    <w:p w14:paraId="6A7C374C" w14:textId="77777777" w:rsidR="00F0187B" w:rsidRPr="000956E7" w:rsidRDefault="00F0187B" w:rsidP="000956E7">
      <w:pPr>
        <w:pStyle w:val="Heading1"/>
        <w:spacing w:before="0" w:after="0"/>
        <w:jc w:val="right"/>
        <w:rPr>
          <w:rFonts w:ascii="Times New Roman" w:hAnsi="Times New Roman" w:cs="Times New Roman"/>
          <w:sz w:val="24"/>
          <w:szCs w:val="24"/>
        </w:rPr>
      </w:pPr>
      <w:bookmarkStart w:id="28" w:name="_Toc137022251"/>
      <w:bookmarkStart w:id="29" w:name="_Toc164173053"/>
      <w:r w:rsidRPr="000956E7">
        <w:rPr>
          <w:rFonts w:ascii="Times New Roman" w:eastAsia="Calibri" w:hAnsi="Times New Roman" w:cs="Times New Roman"/>
          <w:color w:val="0070C0"/>
          <w:sz w:val="24"/>
          <w:szCs w:val="24"/>
        </w:rPr>
        <w:lastRenderedPageBreak/>
        <w:t>Pirkimo sąlygų 2 priedas „Techninė specifikacija“</w:t>
      </w:r>
      <w:bookmarkEnd w:id="28"/>
      <w:bookmarkEnd w:id="29"/>
    </w:p>
    <w:p w14:paraId="259094C1" w14:textId="77777777" w:rsidR="00924A84" w:rsidRPr="000956E7" w:rsidRDefault="00924A84" w:rsidP="000956E7">
      <w:pPr>
        <w:spacing w:after="0" w:line="240" w:lineRule="auto"/>
        <w:rPr>
          <w:rFonts w:ascii="Times New Roman" w:eastAsia="Arial" w:hAnsi="Times New Roman" w:cs="Times New Roman"/>
          <w:sz w:val="24"/>
          <w:szCs w:val="24"/>
        </w:rPr>
      </w:pPr>
    </w:p>
    <w:p w14:paraId="725F04FA" w14:textId="46118B3E" w:rsidR="000956E7" w:rsidRDefault="000956E7" w:rsidP="000956E7">
      <w:pPr>
        <w:pStyle w:val="Subtitle"/>
        <w:spacing w:after="0" w:line="240" w:lineRule="auto"/>
        <w:jc w:val="center"/>
        <w:rPr>
          <w:rFonts w:ascii="Times New Roman" w:hAnsi="Times New Roman" w:cs="Times New Roman"/>
          <w:b/>
          <w:color w:val="auto"/>
          <w:sz w:val="24"/>
          <w:szCs w:val="24"/>
        </w:rPr>
      </w:pPr>
      <w:bookmarkStart w:id="30" w:name="_Hlk164244150"/>
      <w:bookmarkStart w:id="31" w:name="_Hlk164248879"/>
      <w:r w:rsidRPr="000956E7">
        <w:rPr>
          <w:rFonts w:ascii="Times New Roman" w:hAnsi="Times New Roman" w:cs="Times New Roman"/>
          <w:b/>
          <w:color w:val="auto"/>
          <w:sz w:val="24"/>
          <w:szCs w:val="24"/>
        </w:rPr>
        <w:t>TECHNINĖ SPECIFIKACIJA</w:t>
      </w:r>
    </w:p>
    <w:p w14:paraId="6C8210A8" w14:textId="04B1A11B" w:rsidR="00A77B77" w:rsidRPr="00A77B77" w:rsidRDefault="00A77B77" w:rsidP="00A77B77">
      <w:pPr>
        <w:jc w:val="center"/>
        <w:rPr>
          <w:rFonts w:ascii="Times New Roman" w:hAnsi="Times New Roman" w:cs="Times New Roman"/>
          <w:sz w:val="24"/>
          <w:szCs w:val="24"/>
        </w:rPr>
      </w:pPr>
      <w:r w:rsidRPr="00A77B77">
        <w:rPr>
          <w:rFonts w:ascii="Times New Roman" w:hAnsi="Times New Roman" w:cs="Times New Roman"/>
          <w:sz w:val="24"/>
          <w:szCs w:val="24"/>
        </w:rPr>
        <w:t>(Techninė specifikacija pateikiama atskiru priedu)</w:t>
      </w:r>
    </w:p>
    <w:p w14:paraId="7B52D7E5" w14:textId="77777777" w:rsidR="001477C9" w:rsidRPr="000956E7" w:rsidRDefault="001477C9" w:rsidP="000956E7">
      <w:pPr>
        <w:spacing w:after="0" w:line="240" w:lineRule="auto"/>
        <w:rPr>
          <w:rFonts w:ascii="Times New Roman" w:eastAsia="Times New Roman" w:hAnsi="Times New Roman" w:cs="Times New Roman"/>
          <w:sz w:val="24"/>
          <w:szCs w:val="24"/>
          <w:lang w:eastAsia="en-US"/>
        </w:rPr>
      </w:pPr>
    </w:p>
    <w:p w14:paraId="4762D3C7" w14:textId="39D4D2B9" w:rsidR="006B038E" w:rsidRPr="000956E7" w:rsidRDefault="006B038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br w:type="page"/>
      </w:r>
    </w:p>
    <w:p w14:paraId="3BA6A6AD" w14:textId="38CC7BAF" w:rsidR="006415E4" w:rsidRPr="000956E7" w:rsidRDefault="006415E4" w:rsidP="000956E7">
      <w:pPr>
        <w:pStyle w:val="Heading1"/>
        <w:spacing w:before="0" w:after="0"/>
        <w:jc w:val="right"/>
        <w:rPr>
          <w:rFonts w:ascii="Times New Roman" w:hAnsi="Times New Roman" w:cs="Times New Roman"/>
          <w:sz w:val="24"/>
          <w:szCs w:val="24"/>
        </w:rPr>
      </w:pPr>
      <w:bookmarkStart w:id="32" w:name="_heading=h.26in1rg" w:colFirst="0" w:colLast="0"/>
      <w:bookmarkStart w:id="33" w:name="_Pirkimo_sąlygų_2"/>
      <w:bookmarkStart w:id="34" w:name="_Toc137022255"/>
      <w:bookmarkStart w:id="35" w:name="_Toc164173054"/>
      <w:bookmarkStart w:id="36" w:name="_Hlk86825377"/>
      <w:bookmarkStart w:id="37" w:name="_Ref38540913"/>
      <w:bookmarkStart w:id="38" w:name="_Ref38898051"/>
      <w:bookmarkStart w:id="39" w:name="_Ref38901392"/>
      <w:bookmarkStart w:id="40" w:name="_Toc48053189"/>
      <w:bookmarkStart w:id="41" w:name="_Toc85706892"/>
      <w:bookmarkEnd w:id="32"/>
      <w:bookmarkEnd w:id="33"/>
      <w:r w:rsidRPr="000956E7">
        <w:rPr>
          <w:rFonts w:ascii="Times New Roman" w:eastAsia="Calibri" w:hAnsi="Times New Roman" w:cs="Times New Roman"/>
          <w:color w:val="0070C0"/>
          <w:sz w:val="24"/>
          <w:szCs w:val="24"/>
        </w:rPr>
        <w:lastRenderedPageBreak/>
        <w:t>Pirkimo sąlygų 3 priedas „Pasiūlymo forma“</w:t>
      </w:r>
      <w:bookmarkEnd w:id="34"/>
      <w:bookmarkEnd w:id="35"/>
    </w:p>
    <w:bookmarkEnd w:id="36"/>
    <w:bookmarkEnd w:id="37"/>
    <w:bookmarkEnd w:id="38"/>
    <w:bookmarkEnd w:id="39"/>
    <w:bookmarkEnd w:id="40"/>
    <w:bookmarkEnd w:id="41"/>
    <w:p w14:paraId="595A140B" w14:textId="0688D8C8" w:rsidR="006415E4" w:rsidRDefault="006415E4" w:rsidP="000956E7">
      <w:pPr>
        <w:spacing w:after="0"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6C281CEF" w14:textId="77777777" w:rsidR="006E7220" w:rsidRPr="000956E7" w:rsidRDefault="006E7220" w:rsidP="000956E7">
      <w:pPr>
        <w:spacing w:after="0" w:line="240" w:lineRule="auto"/>
        <w:jc w:val="center"/>
        <w:rPr>
          <w:rFonts w:ascii="Times New Roman" w:hAnsi="Times New Roman" w:cs="Times New Roman"/>
          <w:b/>
          <w:bCs/>
          <w:sz w:val="24"/>
          <w:szCs w:val="24"/>
        </w:rPr>
      </w:pPr>
    </w:p>
    <w:p w14:paraId="0DD28B57" w14:textId="5DEF1B37" w:rsidR="00A95F3E" w:rsidRPr="00254AED" w:rsidRDefault="00A95F3E" w:rsidP="000956E7">
      <w:pPr>
        <w:spacing w:after="0" w:line="240" w:lineRule="auto"/>
        <w:jc w:val="center"/>
        <w:rPr>
          <w:rFonts w:ascii="Times New Roman" w:hAnsi="Times New Roman" w:cs="Times New Roman"/>
          <w:b/>
          <w:sz w:val="24"/>
          <w:szCs w:val="24"/>
        </w:rPr>
      </w:pPr>
      <w:r w:rsidRPr="00254AED">
        <w:rPr>
          <w:rFonts w:ascii="Times New Roman" w:hAnsi="Times New Roman" w:cs="Times New Roman"/>
          <w:b/>
          <w:sz w:val="24"/>
          <w:szCs w:val="24"/>
        </w:rPr>
        <w:t xml:space="preserve">DĖL </w:t>
      </w:r>
      <w:r w:rsidR="00254AED" w:rsidRPr="00254AED">
        <w:rPr>
          <w:rFonts w:ascii="Times New Roman" w:hAnsi="Times New Roman" w:cs="Times New Roman"/>
          <w:b/>
          <w:sz w:val="24"/>
          <w:szCs w:val="24"/>
        </w:rPr>
        <w:t xml:space="preserve">ĮRANGOS TRANSPORTAVIMO DĖŽIŲ </w:t>
      </w:r>
      <w:r w:rsidR="00E90FA0">
        <w:rPr>
          <w:rFonts w:ascii="Times New Roman" w:hAnsi="Times New Roman" w:cs="Times New Roman"/>
          <w:b/>
          <w:sz w:val="24"/>
          <w:szCs w:val="24"/>
        </w:rPr>
        <w:t>PIRKIM</w:t>
      </w:r>
      <w:r w:rsidRPr="00254AED">
        <w:rPr>
          <w:rFonts w:ascii="Times New Roman" w:hAnsi="Times New Roman" w:cs="Times New Roman"/>
          <w:b/>
          <w:sz w:val="24"/>
          <w:szCs w:val="24"/>
        </w:rPr>
        <w:t>O</w:t>
      </w:r>
    </w:p>
    <w:p w14:paraId="61383E67" w14:textId="77777777" w:rsidR="00A95F3E" w:rsidRPr="000956E7" w:rsidRDefault="00A95F3E" w:rsidP="000956E7">
      <w:pPr>
        <w:spacing w:after="0" w:line="240" w:lineRule="auto"/>
        <w:jc w:val="center"/>
        <w:rPr>
          <w:rFonts w:ascii="Times New Roman" w:hAnsi="Times New Roman" w:cs="Times New Roman"/>
          <w:b/>
          <w:bCs/>
          <w:sz w:val="24"/>
          <w:szCs w:val="24"/>
        </w:rPr>
      </w:pPr>
    </w:p>
    <w:p w14:paraId="05570062" w14:textId="77777777" w:rsidR="0044662E" w:rsidRPr="000956E7" w:rsidRDefault="0044662E" w:rsidP="000956E7">
      <w:pPr>
        <w:spacing w:after="0"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44662E" w:rsidRPr="000956E7" w14:paraId="7214A61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6683F" w14:textId="77777777" w:rsidR="0044662E" w:rsidRPr="000956E7" w:rsidRDefault="0044662E" w:rsidP="000956E7">
            <w:pPr>
              <w:spacing w:after="0"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71CA1F0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28B60108"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548EE"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203B945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1271BE7C" w14:textId="77777777" w:rsidTr="00685BAF">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25151"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16068039"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98D98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5623B"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53B63A57"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0E8EB55"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CDE9624" w14:textId="77777777" w:rsidR="0044662E" w:rsidRPr="000956E7" w:rsidRDefault="0044662E" w:rsidP="000956E7">
      <w:pPr>
        <w:spacing w:after="0" w:line="240" w:lineRule="auto"/>
        <w:ind w:firstLine="567"/>
        <w:jc w:val="both"/>
        <w:rPr>
          <w:rFonts w:ascii="Times New Roman" w:hAnsi="Times New Roman" w:cs="Times New Roman"/>
          <w:color w:val="000000"/>
          <w:sz w:val="24"/>
          <w:szCs w:val="24"/>
          <w:lang w:eastAsia="ar-SA"/>
        </w:rPr>
      </w:pPr>
    </w:p>
    <w:p w14:paraId="65D83ACA" w14:textId="77777777" w:rsidR="00206B47"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 xml:space="preserve">siūlomos </w:t>
      </w:r>
      <w:r w:rsidR="000230B8" w:rsidRPr="000956E7">
        <w:rPr>
          <w:rFonts w:ascii="Times New Roman" w:hAnsi="Times New Roman" w:cs="Times New Roman"/>
          <w:color w:val="000000"/>
          <w:sz w:val="24"/>
          <w:szCs w:val="24"/>
          <w:u w:val="single"/>
          <w:lang w:eastAsia="ar-SA"/>
        </w:rPr>
        <w:t>p</w:t>
      </w:r>
      <w:r w:rsidR="00A95F3E" w:rsidRPr="000956E7">
        <w:rPr>
          <w:rFonts w:ascii="Times New Roman" w:hAnsi="Times New Roman" w:cs="Times New Roman"/>
          <w:color w:val="000000"/>
          <w:sz w:val="24"/>
          <w:szCs w:val="24"/>
          <w:u w:val="single"/>
          <w:lang w:eastAsia="ar-SA"/>
        </w:rPr>
        <w:t>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reikalavimus.</w:t>
      </w:r>
      <w:r w:rsidR="00206B47" w:rsidRPr="000956E7">
        <w:rPr>
          <w:rFonts w:ascii="Times New Roman" w:hAnsi="Times New Roman" w:cs="Times New Roman"/>
          <w:sz w:val="24"/>
          <w:szCs w:val="24"/>
        </w:rPr>
        <w:t xml:space="preserve"> </w:t>
      </w:r>
    </w:p>
    <w:p w14:paraId="18A0DC53" w14:textId="77777777" w:rsidR="00555647" w:rsidRDefault="0044662E" w:rsidP="00555647">
      <w:pPr>
        <w:spacing w:after="0" w:line="240" w:lineRule="auto"/>
        <w:ind w:firstLine="567"/>
        <w:jc w:val="both"/>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26E82B6" w14:textId="080DE899" w:rsidR="00555647" w:rsidRPr="002D1312" w:rsidRDefault="00555647" w:rsidP="00555647">
      <w:pPr>
        <w:spacing w:after="0" w:line="240" w:lineRule="auto"/>
        <w:ind w:firstLine="567"/>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6CAC20AD" w14:textId="77777777" w:rsidR="00555647" w:rsidRPr="000956E7" w:rsidRDefault="00555647" w:rsidP="000956E7">
      <w:pPr>
        <w:spacing w:after="0" w:line="240" w:lineRule="auto"/>
        <w:ind w:firstLine="567"/>
        <w:jc w:val="both"/>
        <w:rPr>
          <w:rFonts w:ascii="Times New Roman" w:hAnsi="Times New Roman" w:cs="Times New Roman"/>
          <w:sz w:val="24"/>
          <w:szCs w:val="24"/>
          <w:lang w:eastAsia="ar-SA"/>
        </w:rPr>
      </w:pPr>
    </w:p>
    <w:p w14:paraId="0E484B88" w14:textId="77777777" w:rsidR="0044662E" w:rsidRPr="000956E7" w:rsidRDefault="0044662E" w:rsidP="000956E7">
      <w:pPr>
        <w:tabs>
          <w:tab w:val="left" w:pos="851"/>
        </w:tabs>
        <w:spacing w:after="0" w:line="240" w:lineRule="auto"/>
        <w:ind w:firstLine="567"/>
        <w:jc w:val="both"/>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06864D24" w14:textId="5E183500" w:rsidR="0044662E" w:rsidRPr="006801D8" w:rsidRDefault="0044662E" w:rsidP="000956E7">
      <w:pPr>
        <w:numPr>
          <w:ilvl w:val="3"/>
          <w:numId w:val="10"/>
        </w:numPr>
        <w:tabs>
          <w:tab w:val="num" w:pos="600"/>
          <w:tab w:val="left" w:pos="851"/>
          <w:tab w:val="left" w:pos="1080"/>
          <w:tab w:val="num" w:pos="3000"/>
        </w:tabs>
        <w:spacing w:after="0" w:line="240" w:lineRule="auto"/>
        <w:ind w:left="0" w:firstLine="567"/>
        <w:jc w:val="both"/>
        <w:rPr>
          <w:rFonts w:ascii="Times New Roman" w:hAnsi="Times New Roman" w:cs="Times New Roman"/>
          <w:bCs/>
          <w:sz w:val="24"/>
          <w:szCs w:val="24"/>
        </w:rPr>
      </w:pPr>
      <w:r w:rsidRPr="006801D8">
        <w:rPr>
          <w:rFonts w:ascii="Times New Roman" w:hAnsi="Times New Roman" w:cs="Times New Roman"/>
          <w:bCs/>
          <w:sz w:val="24"/>
          <w:szCs w:val="24"/>
        </w:rPr>
        <w:t xml:space="preserve">užsienio šalyje registruotas tiekėjas į pasiūlymo kainą privalo įskaičiuoti </w:t>
      </w:r>
      <w:r w:rsidR="00C769F7" w:rsidRPr="006801D8">
        <w:rPr>
          <w:rFonts w:ascii="Times New Roman" w:hAnsi="Times New Roman" w:cs="Times New Roman"/>
          <w:bCs/>
          <w:sz w:val="24"/>
          <w:szCs w:val="24"/>
        </w:rPr>
        <w:t>Lietuvos Respublikos nustatyto dydžio pridėtinės vertės mokestį (PVM). Perkančioji organizacija PVM sumoka į Lietuvos Respublikos valstybės biudžetą</w:t>
      </w:r>
      <w:r w:rsidRPr="006801D8">
        <w:rPr>
          <w:rFonts w:ascii="Times New Roman" w:hAnsi="Times New Roman" w:cs="Times New Roman"/>
          <w:bCs/>
          <w:sz w:val="24"/>
          <w:szCs w:val="24"/>
        </w:rPr>
        <w:t>;</w:t>
      </w:r>
    </w:p>
    <w:p w14:paraId="694A2269"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C170928"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C73CC3" w14:textId="77777777" w:rsidR="0044662E" w:rsidRPr="000956E7" w:rsidRDefault="0044662E" w:rsidP="000956E7">
      <w:pPr>
        <w:spacing w:after="0" w:line="240" w:lineRule="auto"/>
        <w:jc w:val="both"/>
        <w:rPr>
          <w:rFonts w:ascii="Times New Roman" w:hAnsi="Times New Roman" w:cs="Times New Roman"/>
          <w:sz w:val="24"/>
          <w:szCs w:val="24"/>
        </w:rPr>
      </w:pPr>
    </w:p>
    <w:p w14:paraId="48913AAE" w14:textId="77777777" w:rsidR="00A95F3E" w:rsidRPr="000956E7" w:rsidRDefault="00A95F3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tbl>
      <w:tblPr>
        <w:tblStyle w:val="Lentelstinklelis21"/>
        <w:tblW w:w="10060" w:type="dxa"/>
        <w:tblInd w:w="0" w:type="dxa"/>
        <w:tblLayout w:type="fixed"/>
        <w:tblLook w:val="04A0" w:firstRow="1" w:lastRow="0" w:firstColumn="1" w:lastColumn="0" w:noHBand="0" w:noVBand="1"/>
      </w:tblPr>
      <w:tblGrid>
        <w:gridCol w:w="704"/>
        <w:gridCol w:w="3611"/>
        <w:gridCol w:w="1260"/>
        <w:gridCol w:w="941"/>
        <w:gridCol w:w="1276"/>
        <w:gridCol w:w="2268"/>
      </w:tblGrid>
      <w:tr w:rsidR="00AB3C35" w:rsidRPr="000956E7" w14:paraId="07264BD7" w14:textId="06789E46" w:rsidTr="00C247B6">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84F490" w14:textId="77777777"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Eil. Nr.</w:t>
            </w:r>
          </w:p>
        </w:tc>
        <w:tc>
          <w:tcPr>
            <w:tcW w:w="36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A6F980" w14:textId="6743BED6"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Pirkimo objekto pavadinimas</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5DF6C6B3" w14:textId="606FA94E" w:rsidR="00AB3C35" w:rsidRPr="000956E7"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Mato vienetas</w:t>
            </w:r>
          </w:p>
        </w:tc>
        <w:tc>
          <w:tcPr>
            <w:tcW w:w="941" w:type="dxa"/>
            <w:tcBorders>
              <w:top w:val="single" w:sz="4" w:space="0" w:color="auto"/>
              <w:left w:val="single" w:sz="4" w:space="0" w:color="auto"/>
              <w:bottom w:val="single" w:sz="4" w:space="0" w:color="auto"/>
              <w:right w:val="single" w:sz="4" w:space="0" w:color="auto"/>
            </w:tcBorders>
            <w:shd w:val="clear" w:color="auto" w:fill="E7E6E6"/>
          </w:tcPr>
          <w:p w14:paraId="61BE7E63" w14:textId="510DDEF5" w:rsidR="00AB3C35" w:rsidRPr="000956E7" w:rsidRDefault="00AB3C35" w:rsidP="000956E7">
            <w:pPr>
              <w:spacing w:line="240" w:lineRule="auto"/>
              <w:jc w:val="center"/>
              <w:rPr>
                <w:rFonts w:eastAsia="Times New Roman"/>
                <w:b/>
                <w:sz w:val="24"/>
                <w:szCs w:val="24"/>
                <w:lang w:eastAsia="en-US"/>
              </w:rPr>
            </w:pPr>
            <w:r w:rsidRPr="000956E7">
              <w:rPr>
                <w:rFonts w:eastAsia="Times New Roman"/>
                <w:b/>
                <w:sz w:val="24"/>
                <w:szCs w:val="24"/>
                <w:lang w:eastAsia="en-US"/>
              </w:rPr>
              <w:t xml:space="preserve">Kiekis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B0FBA6" w14:textId="12C949ED" w:rsidR="00AB3C35" w:rsidRPr="000956E7"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Vieno mato vnt. k</w:t>
            </w:r>
            <w:r w:rsidRPr="000956E7">
              <w:rPr>
                <w:rFonts w:eastAsia="Times New Roman"/>
                <w:b/>
                <w:sz w:val="24"/>
                <w:szCs w:val="24"/>
                <w:lang w:eastAsia="en-US"/>
              </w:rPr>
              <w:t>aina Eur be PVM</w:t>
            </w:r>
          </w:p>
        </w:tc>
        <w:tc>
          <w:tcPr>
            <w:tcW w:w="2268" w:type="dxa"/>
            <w:tcBorders>
              <w:top w:val="single" w:sz="4" w:space="0" w:color="auto"/>
              <w:left w:val="single" w:sz="4" w:space="0" w:color="auto"/>
              <w:bottom w:val="single" w:sz="4" w:space="0" w:color="auto"/>
              <w:right w:val="single" w:sz="4" w:space="0" w:color="auto"/>
            </w:tcBorders>
            <w:shd w:val="clear" w:color="auto" w:fill="E7E6E6"/>
          </w:tcPr>
          <w:p w14:paraId="5C5C8466" w14:textId="63A785D0" w:rsidR="00AB3C35" w:rsidRDefault="00AB3C35" w:rsidP="000956E7">
            <w:pPr>
              <w:spacing w:line="240" w:lineRule="auto"/>
              <w:jc w:val="center"/>
              <w:rPr>
                <w:rFonts w:eastAsia="Times New Roman"/>
                <w:b/>
                <w:sz w:val="24"/>
                <w:szCs w:val="24"/>
                <w:lang w:eastAsia="en-US"/>
              </w:rPr>
            </w:pPr>
            <w:r>
              <w:rPr>
                <w:rFonts w:eastAsia="Times New Roman"/>
                <w:b/>
                <w:sz w:val="24"/>
                <w:szCs w:val="24"/>
                <w:lang w:eastAsia="en-US"/>
              </w:rPr>
              <w:t>Kaina Eur be PVM (4x5 stulpelių sandauga)</w:t>
            </w:r>
          </w:p>
        </w:tc>
      </w:tr>
      <w:tr w:rsidR="00AB3C35" w:rsidRPr="000956E7" w14:paraId="073138F2" w14:textId="645013E5" w:rsidTr="00C247B6">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33823B0" w14:textId="77777777" w:rsidR="00AB3C35" w:rsidRPr="000956E7" w:rsidRDefault="00AB3C35" w:rsidP="000956E7">
            <w:pPr>
              <w:spacing w:line="240" w:lineRule="auto"/>
              <w:jc w:val="center"/>
              <w:rPr>
                <w:rFonts w:eastAsia="Times New Roman"/>
                <w:i/>
                <w:sz w:val="24"/>
                <w:szCs w:val="24"/>
                <w:lang w:eastAsia="en-US"/>
              </w:rPr>
            </w:pPr>
            <w:r w:rsidRPr="000956E7">
              <w:rPr>
                <w:rFonts w:eastAsia="Times New Roman"/>
                <w:i/>
                <w:sz w:val="24"/>
                <w:szCs w:val="24"/>
              </w:rPr>
              <w:t>1</w:t>
            </w:r>
          </w:p>
        </w:tc>
        <w:tc>
          <w:tcPr>
            <w:tcW w:w="36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BDF3B2" w14:textId="77777777" w:rsidR="00AB3C35" w:rsidRPr="000956E7" w:rsidRDefault="00AB3C35" w:rsidP="000956E7">
            <w:pPr>
              <w:spacing w:line="240" w:lineRule="auto"/>
              <w:jc w:val="center"/>
              <w:rPr>
                <w:rFonts w:eastAsia="Times New Roman"/>
                <w:i/>
                <w:sz w:val="24"/>
                <w:szCs w:val="24"/>
                <w:lang w:eastAsia="en-US"/>
              </w:rPr>
            </w:pPr>
            <w:r w:rsidRPr="000956E7">
              <w:rPr>
                <w:rFonts w:eastAsia="Times New Roman"/>
                <w:i/>
                <w:sz w:val="24"/>
                <w:szCs w:val="24"/>
                <w:lang w:eastAsia="en-US"/>
              </w:rPr>
              <w:t>2</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14:paraId="0F706CE8" w14:textId="54CAB9B6"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3</w:t>
            </w:r>
          </w:p>
        </w:tc>
        <w:tc>
          <w:tcPr>
            <w:tcW w:w="941" w:type="dxa"/>
            <w:tcBorders>
              <w:top w:val="single" w:sz="4" w:space="0" w:color="auto"/>
              <w:left w:val="single" w:sz="4" w:space="0" w:color="auto"/>
              <w:bottom w:val="single" w:sz="4" w:space="0" w:color="auto"/>
              <w:right w:val="single" w:sz="4" w:space="0" w:color="auto"/>
            </w:tcBorders>
            <w:shd w:val="clear" w:color="auto" w:fill="F2F2F2"/>
          </w:tcPr>
          <w:p w14:paraId="413AEEEC" w14:textId="343B745D"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6DA67F43" w14:textId="5FD740E4"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F182609" w14:textId="5FE14E42" w:rsidR="00AB3C35" w:rsidRPr="000956E7" w:rsidRDefault="00AB3C35" w:rsidP="000956E7">
            <w:pPr>
              <w:spacing w:line="240" w:lineRule="auto"/>
              <w:jc w:val="center"/>
              <w:rPr>
                <w:rFonts w:eastAsia="Times New Roman"/>
                <w:i/>
                <w:sz w:val="24"/>
                <w:szCs w:val="24"/>
                <w:lang w:eastAsia="en-US"/>
              </w:rPr>
            </w:pPr>
            <w:r>
              <w:rPr>
                <w:rFonts w:eastAsia="Times New Roman"/>
                <w:i/>
                <w:sz w:val="24"/>
                <w:szCs w:val="24"/>
                <w:lang w:eastAsia="en-US"/>
              </w:rPr>
              <w:t>6</w:t>
            </w:r>
          </w:p>
        </w:tc>
      </w:tr>
      <w:tr w:rsidR="00AB3C35" w:rsidRPr="000956E7" w14:paraId="5AB2640B" w14:textId="0C780C0D" w:rsidTr="00C247B6">
        <w:tc>
          <w:tcPr>
            <w:tcW w:w="704" w:type="dxa"/>
            <w:tcBorders>
              <w:top w:val="single" w:sz="4" w:space="0" w:color="auto"/>
              <w:left w:val="single" w:sz="4" w:space="0" w:color="auto"/>
              <w:bottom w:val="single" w:sz="4" w:space="0" w:color="auto"/>
              <w:right w:val="single" w:sz="4" w:space="0" w:color="auto"/>
            </w:tcBorders>
            <w:hideMark/>
          </w:tcPr>
          <w:p w14:paraId="06625B88" w14:textId="77777777" w:rsidR="00AB3C35" w:rsidRPr="000956E7" w:rsidRDefault="00AB3C35" w:rsidP="000956E7">
            <w:pPr>
              <w:spacing w:line="240" w:lineRule="auto"/>
              <w:jc w:val="center"/>
              <w:rPr>
                <w:rFonts w:eastAsia="Times New Roman"/>
                <w:sz w:val="24"/>
                <w:szCs w:val="24"/>
                <w:lang w:eastAsia="en-GB"/>
              </w:rPr>
            </w:pPr>
            <w:r w:rsidRPr="000956E7">
              <w:rPr>
                <w:rFonts w:eastAsia="Times New Roman"/>
                <w:sz w:val="24"/>
                <w:szCs w:val="24"/>
                <w:lang w:eastAsia="en-GB"/>
              </w:rPr>
              <w:t>1.</w:t>
            </w:r>
          </w:p>
        </w:tc>
        <w:tc>
          <w:tcPr>
            <w:tcW w:w="3611" w:type="dxa"/>
            <w:tcBorders>
              <w:top w:val="single" w:sz="4" w:space="0" w:color="auto"/>
              <w:left w:val="single" w:sz="4" w:space="0" w:color="auto"/>
              <w:bottom w:val="single" w:sz="4" w:space="0" w:color="auto"/>
              <w:right w:val="single" w:sz="4" w:space="0" w:color="auto"/>
            </w:tcBorders>
          </w:tcPr>
          <w:p w14:paraId="28C113AC" w14:textId="77777777" w:rsidR="00AB3C35" w:rsidRDefault="004F4F87" w:rsidP="00651C0A">
            <w:pPr>
              <w:spacing w:line="240" w:lineRule="auto"/>
              <w:jc w:val="both"/>
              <w:rPr>
                <w:b/>
                <w:sz w:val="24"/>
                <w:szCs w:val="24"/>
              </w:rPr>
            </w:pPr>
            <w:r w:rsidRPr="00254AED">
              <w:rPr>
                <w:b/>
                <w:sz w:val="24"/>
                <w:szCs w:val="24"/>
              </w:rPr>
              <w:t>Įrangos transportavimo dėž</w:t>
            </w:r>
            <w:r>
              <w:rPr>
                <w:b/>
                <w:sz w:val="24"/>
                <w:szCs w:val="24"/>
              </w:rPr>
              <w:t>ės</w:t>
            </w:r>
          </w:p>
          <w:p w14:paraId="065E2C0E" w14:textId="52151442" w:rsidR="004F4F87" w:rsidRPr="00C6162B" w:rsidRDefault="004F4F87" w:rsidP="00C247B6">
            <w:pPr>
              <w:spacing w:line="240" w:lineRule="auto"/>
              <w:rPr>
                <w:bCs/>
                <w:sz w:val="24"/>
                <w:szCs w:val="24"/>
              </w:rPr>
            </w:pPr>
            <w:r w:rsidRPr="00C6162B">
              <w:rPr>
                <w:bCs/>
                <w:sz w:val="24"/>
                <w:szCs w:val="24"/>
              </w:rPr>
              <w:t>(</w:t>
            </w:r>
            <w:r w:rsidR="00C6162B" w:rsidRPr="00C6162B">
              <w:rPr>
                <w:bCs/>
                <w:sz w:val="24"/>
                <w:szCs w:val="24"/>
              </w:rPr>
              <w:t>pagal pirkimo sąlygų 2 priedą „Techninė specifikacija“)</w:t>
            </w:r>
          </w:p>
        </w:tc>
        <w:tc>
          <w:tcPr>
            <w:tcW w:w="1260" w:type="dxa"/>
            <w:tcBorders>
              <w:top w:val="single" w:sz="4" w:space="0" w:color="auto"/>
              <w:left w:val="single" w:sz="4" w:space="0" w:color="auto"/>
              <w:bottom w:val="single" w:sz="4" w:space="0" w:color="auto"/>
              <w:right w:val="single" w:sz="4" w:space="0" w:color="auto"/>
            </w:tcBorders>
          </w:tcPr>
          <w:p w14:paraId="3B4F1CEC" w14:textId="42165040" w:rsidR="00AB3C35" w:rsidRDefault="00AB3C35" w:rsidP="000956E7">
            <w:pPr>
              <w:spacing w:line="240" w:lineRule="auto"/>
              <w:jc w:val="center"/>
              <w:rPr>
                <w:rFonts w:eastAsia="Times New Roman"/>
                <w:sz w:val="24"/>
                <w:szCs w:val="24"/>
                <w:lang w:eastAsia="en-US"/>
              </w:rPr>
            </w:pPr>
            <w:r>
              <w:rPr>
                <w:rFonts w:eastAsia="Times New Roman"/>
                <w:sz w:val="24"/>
                <w:szCs w:val="24"/>
                <w:lang w:eastAsia="en-US"/>
              </w:rPr>
              <w:t>Vnt.</w:t>
            </w:r>
          </w:p>
        </w:tc>
        <w:tc>
          <w:tcPr>
            <w:tcW w:w="941" w:type="dxa"/>
            <w:tcBorders>
              <w:top w:val="single" w:sz="4" w:space="0" w:color="auto"/>
              <w:left w:val="single" w:sz="4" w:space="0" w:color="auto"/>
              <w:bottom w:val="single" w:sz="4" w:space="0" w:color="auto"/>
              <w:right w:val="single" w:sz="4" w:space="0" w:color="auto"/>
            </w:tcBorders>
          </w:tcPr>
          <w:p w14:paraId="65CCB8AD" w14:textId="7AB4F390" w:rsidR="00AB3C35" w:rsidRPr="000956E7" w:rsidRDefault="002029C7" w:rsidP="000956E7">
            <w:pPr>
              <w:spacing w:line="240" w:lineRule="auto"/>
              <w:jc w:val="center"/>
              <w:rPr>
                <w:rFonts w:eastAsia="Times New Roman"/>
                <w:sz w:val="24"/>
                <w:szCs w:val="24"/>
                <w:lang w:eastAsia="en-US"/>
              </w:rPr>
            </w:pPr>
            <w:r>
              <w:rPr>
                <w:rFonts w:eastAsia="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14D0A51E" w14:textId="77777777" w:rsidR="00AB3C35" w:rsidRPr="000956E7" w:rsidRDefault="00AB3C35" w:rsidP="000956E7">
            <w:pPr>
              <w:spacing w:line="240" w:lineRule="auto"/>
              <w:jc w:val="center"/>
              <w:rPr>
                <w:rFonts w:eastAsia="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4730E09" w14:textId="77777777" w:rsidR="00AB3C35" w:rsidRPr="000956E7" w:rsidRDefault="00AB3C35" w:rsidP="000956E7">
            <w:pPr>
              <w:spacing w:line="240" w:lineRule="auto"/>
              <w:jc w:val="center"/>
              <w:rPr>
                <w:rFonts w:eastAsia="Times New Roman"/>
                <w:sz w:val="24"/>
                <w:szCs w:val="24"/>
                <w:lang w:eastAsia="en-US"/>
              </w:rPr>
            </w:pPr>
          </w:p>
        </w:tc>
      </w:tr>
      <w:tr w:rsidR="00CF438E" w:rsidRPr="000956E7" w14:paraId="79521B75" w14:textId="77777777" w:rsidTr="0003411A">
        <w:trPr>
          <w:trHeight w:val="404"/>
        </w:trPr>
        <w:tc>
          <w:tcPr>
            <w:tcW w:w="704" w:type="dxa"/>
            <w:tcBorders>
              <w:top w:val="single" w:sz="4" w:space="0" w:color="auto"/>
              <w:left w:val="single" w:sz="4" w:space="0" w:color="auto"/>
              <w:bottom w:val="single" w:sz="4" w:space="0" w:color="auto"/>
              <w:right w:val="single" w:sz="4" w:space="0" w:color="auto"/>
            </w:tcBorders>
          </w:tcPr>
          <w:p w14:paraId="0196C4B3" w14:textId="77777777" w:rsidR="00CF438E" w:rsidRPr="000956E7" w:rsidRDefault="00CF438E" w:rsidP="000956E7">
            <w:pPr>
              <w:spacing w:line="240" w:lineRule="auto"/>
              <w:jc w:val="right"/>
              <w:rPr>
                <w:b/>
                <w:bCs/>
                <w:i/>
                <w:iCs/>
                <w:sz w:val="24"/>
                <w:szCs w:val="24"/>
              </w:rPr>
            </w:pPr>
          </w:p>
        </w:tc>
        <w:tc>
          <w:tcPr>
            <w:tcW w:w="7088" w:type="dxa"/>
            <w:gridSpan w:val="4"/>
            <w:tcBorders>
              <w:top w:val="single" w:sz="4" w:space="0" w:color="auto"/>
              <w:left w:val="single" w:sz="4" w:space="0" w:color="auto"/>
              <w:bottom w:val="single" w:sz="4" w:space="0" w:color="auto"/>
              <w:right w:val="single" w:sz="4" w:space="0" w:color="auto"/>
            </w:tcBorders>
          </w:tcPr>
          <w:p w14:paraId="5F4348A4" w14:textId="785E3DDA" w:rsidR="00CF438E" w:rsidRPr="0003411A" w:rsidRDefault="00CF438E" w:rsidP="0003411A">
            <w:pPr>
              <w:spacing w:line="240" w:lineRule="auto"/>
              <w:jc w:val="right"/>
              <w:rPr>
                <w:b/>
                <w:bCs/>
                <w:i/>
                <w:iCs/>
                <w:sz w:val="24"/>
                <w:szCs w:val="24"/>
              </w:rPr>
            </w:pPr>
            <w:r w:rsidRPr="000956E7">
              <w:rPr>
                <w:b/>
                <w:bCs/>
                <w:i/>
                <w:iCs/>
                <w:sz w:val="24"/>
                <w:szCs w:val="24"/>
              </w:rPr>
              <w:t xml:space="preserve">PVM suma </w:t>
            </w:r>
            <w:r w:rsidRPr="000956E7">
              <w:rPr>
                <w:rFonts w:eastAsia="Arial Unicode MS"/>
                <w:bCs/>
                <w:i/>
                <w:sz w:val="24"/>
                <w:szCs w:val="24"/>
              </w:rPr>
              <w:t>(pildoma, jei taikoma)*</w:t>
            </w:r>
            <w:r w:rsidRPr="000956E7">
              <w:rPr>
                <w:b/>
                <w:bCs/>
                <w:i/>
                <w:iCs/>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8653F0" w14:textId="2D09A872" w:rsidR="00CF438E" w:rsidRPr="000956E7" w:rsidRDefault="00CF438E" w:rsidP="000956E7">
            <w:pPr>
              <w:spacing w:line="240" w:lineRule="auto"/>
              <w:jc w:val="center"/>
              <w:rPr>
                <w:rFonts w:eastAsia="Times New Roman"/>
                <w:sz w:val="24"/>
                <w:szCs w:val="24"/>
                <w:lang w:eastAsia="en-US"/>
              </w:rPr>
            </w:pPr>
          </w:p>
        </w:tc>
      </w:tr>
      <w:tr w:rsidR="00AB3C35" w:rsidRPr="000956E7" w14:paraId="54924B8F" w14:textId="33469EB6" w:rsidTr="00677693">
        <w:trPr>
          <w:trHeight w:val="368"/>
        </w:trPr>
        <w:tc>
          <w:tcPr>
            <w:tcW w:w="704" w:type="dxa"/>
            <w:tcBorders>
              <w:top w:val="single" w:sz="4" w:space="0" w:color="auto"/>
              <w:left w:val="single" w:sz="4" w:space="0" w:color="auto"/>
              <w:bottom w:val="single" w:sz="4" w:space="0" w:color="auto"/>
              <w:right w:val="single" w:sz="4" w:space="0" w:color="auto"/>
            </w:tcBorders>
          </w:tcPr>
          <w:p w14:paraId="1DC79751" w14:textId="77777777" w:rsidR="00AB3C35" w:rsidRPr="000956E7" w:rsidRDefault="00AB3C35" w:rsidP="000956E7">
            <w:pPr>
              <w:spacing w:line="240" w:lineRule="auto"/>
              <w:jc w:val="right"/>
              <w:rPr>
                <w:rFonts w:eastAsia="Times New Roman"/>
                <w:b/>
                <w:i/>
                <w:sz w:val="24"/>
                <w:szCs w:val="24"/>
                <w:lang w:eastAsia="en-US"/>
              </w:rPr>
            </w:pPr>
          </w:p>
        </w:tc>
        <w:tc>
          <w:tcPr>
            <w:tcW w:w="7088" w:type="dxa"/>
            <w:gridSpan w:val="4"/>
            <w:tcBorders>
              <w:top w:val="single" w:sz="4" w:space="0" w:color="auto"/>
              <w:left w:val="single" w:sz="4" w:space="0" w:color="auto"/>
              <w:bottom w:val="single" w:sz="4" w:space="0" w:color="auto"/>
              <w:right w:val="single" w:sz="4" w:space="0" w:color="auto"/>
            </w:tcBorders>
          </w:tcPr>
          <w:p w14:paraId="7C77E005" w14:textId="31557089" w:rsidR="00AB3C35" w:rsidRPr="00677693" w:rsidRDefault="00AB3C35" w:rsidP="00677693">
            <w:pPr>
              <w:spacing w:line="240" w:lineRule="auto"/>
              <w:jc w:val="right"/>
              <w:rPr>
                <w:rFonts w:eastAsia="Times New Roman"/>
                <w:b/>
                <w:i/>
                <w:sz w:val="24"/>
                <w:szCs w:val="24"/>
                <w:lang w:eastAsia="en-US"/>
              </w:rPr>
            </w:pPr>
            <w:r w:rsidRPr="000956E7">
              <w:rPr>
                <w:rFonts w:eastAsia="Times New Roman"/>
                <w:b/>
                <w:i/>
                <w:sz w:val="24"/>
                <w:szCs w:val="24"/>
                <w:lang w:eastAsia="en-US"/>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37436B82" w14:textId="77777777" w:rsidR="00AB3C35" w:rsidRPr="000956E7" w:rsidRDefault="00AB3C35" w:rsidP="000956E7">
            <w:pPr>
              <w:spacing w:line="240" w:lineRule="auto"/>
              <w:jc w:val="center"/>
              <w:rPr>
                <w:rFonts w:eastAsia="Times New Roman"/>
                <w:sz w:val="24"/>
                <w:szCs w:val="24"/>
                <w:lang w:eastAsia="en-US"/>
              </w:rPr>
            </w:pPr>
          </w:p>
        </w:tc>
      </w:tr>
    </w:tbl>
    <w:p w14:paraId="1A3D9561" w14:textId="47986655" w:rsidR="00677693" w:rsidRDefault="00677693" w:rsidP="00677693">
      <w:pPr>
        <w:spacing w:before="120" w:after="0" w:line="240" w:lineRule="auto"/>
        <w:jc w:val="both"/>
        <w:rPr>
          <w:rFonts w:ascii="Times New Roman" w:eastAsia="Calibri" w:hAnsi="Times New Roman" w:cs="Times New Roman"/>
          <w:b/>
          <w:bCs/>
          <w:i/>
          <w:sz w:val="24"/>
          <w:szCs w:val="24"/>
        </w:rPr>
      </w:pPr>
      <w:r w:rsidRPr="00447E55">
        <w:rPr>
          <w:rFonts w:ascii="Times New Roman" w:hAnsi="Times New Roman" w:cs="Times New Roman"/>
          <w:b/>
          <w:sz w:val="24"/>
          <w:szCs w:val="24"/>
        </w:rPr>
        <w:t xml:space="preserve">Bendra pasiūlymo kaina (Eur, su PVM): </w:t>
      </w:r>
      <w:r w:rsidRPr="00447E55">
        <w:rPr>
          <w:rFonts w:ascii="Times New Roman" w:hAnsi="Times New Roman" w:cs="Times New Roman"/>
          <w:i/>
          <w:sz w:val="24"/>
          <w:szCs w:val="24"/>
          <w:u w:val="single"/>
        </w:rPr>
        <w:t xml:space="preserve">(prašome nurodyti žodžiais)                                              </w:t>
      </w:r>
    </w:p>
    <w:p w14:paraId="3832EE23" w14:textId="4EA49038" w:rsidR="00A95F3E" w:rsidRPr="000956E7" w:rsidRDefault="00A95F3E" w:rsidP="000956E7">
      <w:pPr>
        <w:spacing w:after="0" w:line="240" w:lineRule="auto"/>
        <w:jc w:val="both"/>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lastRenderedPageBreak/>
        <w:t>* Jei „PVM“ laukas nepildomas, nurodykite priežastis, dėl kurių PVM nemokamas: ______________________________________________________________________________</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A95F3E" w:rsidRPr="000956E7" w14:paraId="37EEEEAC" w14:textId="77777777" w:rsidTr="000B2B50">
        <w:tc>
          <w:tcPr>
            <w:tcW w:w="9781" w:type="dxa"/>
            <w:shd w:val="clear" w:color="auto" w:fill="FCFDFD"/>
            <w:tcMar>
              <w:top w:w="0" w:type="dxa"/>
              <w:left w:w="0" w:type="dxa"/>
              <w:bottom w:w="0" w:type="dxa"/>
              <w:right w:w="75" w:type="dxa"/>
            </w:tcMar>
            <w:vAlign w:val="center"/>
            <w:hideMark/>
          </w:tcPr>
          <w:p w14:paraId="69AD49A3" w14:textId="53B063ED" w:rsidR="00A95F3E" w:rsidRPr="000956E7" w:rsidRDefault="00A95F3E" w:rsidP="000956E7">
            <w:pPr>
              <w:spacing w:after="0" w:line="240" w:lineRule="auto"/>
              <w:jc w:val="both"/>
              <w:rPr>
                <w:rFonts w:ascii="Times New Roman" w:eastAsia="Times New Roman" w:hAnsi="Times New Roman" w:cs="Times New Roman"/>
                <w:b/>
                <w:bCs/>
                <w:color w:val="555555"/>
                <w:sz w:val="24"/>
                <w:szCs w:val="24"/>
              </w:rPr>
            </w:pPr>
          </w:p>
        </w:tc>
      </w:tr>
    </w:tbl>
    <w:p w14:paraId="70A4FC3F" w14:textId="3035D2B0" w:rsidR="0044662E"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046DFAC5" w14:textId="77777777" w:rsidR="0044662E" w:rsidRPr="000956E7" w:rsidRDefault="0044662E" w:rsidP="000956E7">
      <w:pPr>
        <w:spacing w:after="0"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44662E" w:rsidRPr="000956E7" w14:paraId="21C46EC4" w14:textId="77777777" w:rsidTr="00685BAF">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A110A" w14:textId="77777777" w:rsidR="0044662E" w:rsidRPr="000956E7" w:rsidRDefault="0044662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70AC6C52" w14:textId="77777777" w:rsidR="0044662E" w:rsidRPr="000956E7" w:rsidRDefault="0044662E" w:rsidP="000956E7">
            <w:pPr>
              <w:spacing w:after="0" w:line="240" w:lineRule="auto"/>
              <w:jc w:val="both"/>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07DA1B1D" w14:textId="207ABFA1" w:rsidR="0044662E" w:rsidRDefault="0044662E" w:rsidP="000956E7">
      <w:pPr>
        <w:widowControl w:val="0"/>
        <w:suppressAutoHyphens/>
        <w:spacing w:after="0" w:line="240" w:lineRule="auto"/>
        <w:jc w:val="both"/>
        <w:rPr>
          <w:rFonts w:ascii="Times New Roman" w:hAnsi="Times New Roman" w:cs="Times New Roman"/>
          <w:bCs/>
          <w:sz w:val="24"/>
          <w:szCs w:val="24"/>
        </w:rPr>
      </w:pPr>
    </w:p>
    <w:p w14:paraId="12A8AC7A" w14:textId="244D5BEA" w:rsidR="00FF27B8" w:rsidRPr="00B74E29" w:rsidRDefault="003151A8" w:rsidP="00FF27B8">
      <w:pPr>
        <w:pStyle w:val="ListParagraph"/>
        <w:widowControl w:val="0"/>
        <w:numPr>
          <w:ilvl w:val="0"/>
          <w:numId w:val="12"/>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w:t>
      </w:r>
      <w:r w:rsidR="00FF27B8" w:rsidRPr="00B74E29">
        <w:rPr>
          <w:rFonts w:ascii="Times New Roman" w:hAnsi="Times New Roman" w:cs="Times New Roman"/>
          <w:bCs/>
          <w:sz w:val="24"/>
          <w:szCs w:val="24"/>
        </w:rPr>
        <w:t>entelė</w:t>
      </w:r>
      <w:r>
        <w:rPr>
          <w:rFonts w:ascii="Times New Roman" w:hAnsi="Times New Roman" w:cs="Times New Roman"/>
          <w:bCs/>
          <w:sz w:val="24"/>
          <w:szCs w:val="24"/>
        </w:rPr>
        <w:t>.</w:t>
      </w:r>
      <w:r w:rsidR="00FF27B8" w:rsidRPr="00B74E29">
        <w:rPr>
          <w:rFonts w:ascii="Times New Roman" w:hAnsi="Times New Roman" w:cs="Times New Roman"/>
          <w:bCs/>
          <w:sz w:val="24"/>
          <w:szCs w:val="24"/>
        </w:rPr>
        <w:t xml:space="preserve"> </w:t>
      </w:r>
      <w:r w:rsidR="00FF27B8" w:rsidRPr="00B74E29">
        <w:rPr>
          <w:rFonts w:ascii="Times New Roman" w:hAnsi="Times New Roman" w:cs="Times New Roman"/>
          <w:b/>
          <w:sz w:val="24"/>
          <w:szCs w:val="24"/>
        </w:rPr>
        <w:t>Dėl atitikties Viešųjų pirkimų įstatymo 46 straipsnio 2</w:t>
      </w:r>
      <w:r w:rsidR="00FF27B8" w:rsidRPr="003151A8">
        <w:rPr>
          <w:rFonts w:ascii="Times New Roman" w:hAnsi="Times New Roman" w:cs="Times New Roman"/>
          <w:b/>
          <w:sz w:val="24"/>
          <w:szCs w:val="24"/>
          <w:vertAlign w:val="superscript"/>
        </w:rPr>
        <w:t>1</w:t>
      </w:r>
      <w:r w:rsidR="00FF27B8" w:rsidRPr="00B74E29">
        <w:rPr>
          <w:rFonts w:ascii="Times New Roman"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F27B8" w:rsidRPr="00B74E29" w14:paraId="25F38ABA" w14:textId="77777777" w:rsidTr="00FF27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90E5" w14:textId="77777777" w:rsidR="00FF27B8" w:rsidRPr="00B74E29" w:rsidRDefault="00FF27B8" w:rsidP="00FF27B8">
            <w:pPr>
              <w:pStyle w:val="NoSpacing"/>
              <w:numPr>
                <w:ilvl w:val="0"/>
                <w:numId w:val="2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C9376" w14:textId="77777777" w:rsidR="00FF27B8" w:rsidRPr="00B74E29" w:rsidRDefault="00FF27B8" w:rsidP="00DF0DDE">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1C97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156BC663" w14:textId="77777777" w:rsidR="00FF27B8" w:rsidRPr="00B74E29" w:rsidRDefault="00FF27B8" w:rsidP="00DF0DDE">
            <w:pPr>
              <w:pStyle w:val="NoSpacing"/>
              <w:rPr>
                <w:rFonts w:ascii="Times New Roman" w:eastAsia="Yu Mincho" w:hAnsi="Times New Roman" w:cs="Times New Roman"/>
                <w:b/>
                <w:bCs/>
                <w:sz w:val="24"/>
                <w:szCs w:val="24"/>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6EB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1"/>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20164D85" w14:textId="77777777" w:rsidR="00FF27B8" w:rsidRPr="000956E7" w:rsidRDefault="00FF27B8" w:rsidP="000956E7">
      <w:pPr>
        <w:widowControl w:val="0"/>
        <w:suppressAutoHyphens/>
        <w:spacing w:after="0" w:line="240" w:lineRule="auto"/>
        <w:jc w:val="both"/>
        <w:rPr>
          <w:rFonts w:ascii="Times New Roman" w:hAnsi="Times New Roman" w:cs="Times New Roman"/>
          <w:bCs/>
          <w:sz w:val="24"/>
          <w:szCs w:val="24"/>
        </w:rPr>
      </w:pPr>
    </w:p>
    <w:p w14:paraId="554EED11" w14:textId="1ED97D9A"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662E"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44662E" w:rsidRPr="000956E7" w14:paraId="0781E73D" w14:textId="77777777" w:rsidTr="00685BAF">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99498" w14:textId="77777777" w:rsidR="0044662E" w:rsidRPr="000956E7" w:rsidRDefault="0044662E" w:rsidP="000956E7">
            <w:pPr>
              <w:spacing w:line="240" w:lineRule="auto"/>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668E1"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25B86"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E1113" w14:textId="77777777" w:rsidR="0044662E" w:rsidRPr="000956E7" w:rsidRDefault="0044662E" w:rsidP="000956E7">
            <w:pPr>
              <w:spacing w:line="240" w:lineRule="auto"/>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44662E" w:rsidRPr="000956E7" w14:paraId="49FDC28C" w14:textId="77777777" w:rsidTr="00685BAF">
        <w:tc>
          <w:tcPr>
            <w:tcW w:w="672" w:type="dxa"/>
            <w:tcBorders>
              <w:top w:val="single" w:sz="4" w:space="0" w:color="auto"/>
              <w:left w:val="single" w:sz="4" w:space="0" w:color="auto"/>
              <w:bottom w:val="single" w:sz="4" w:space="0" w:color="auto"/>
              <w:right w:val="single" w:sz="4" w:space="0" w:color="auto"/>
            </w:tcBorders>
          </w:tcPr>
          <w:p w14:paraId="1D90C0C4"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53FDC1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EC5E97"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FF58BB7" w14:textId="77777777" w:rsidR="0044662E" w:rsidRPr="000956E7" w:rsidRDefault="0044662E" w:rsidP="000956E7">
            <w:pPr>
              <w:spacing w:line="240" w:lineRule="auto"/>
              <w:jc w:val="both"/>
              <w:rPr>
                <w:sz w:val="24"/>
                <w:szCs w:val="24"/>
              </w:rPr>
            </w:pPr>
          </w:p>
        </w:tc>
      </w:tr>
      <w:tr w:rsidR="0044662E" w:rsidRPr="000956E7" w14:paraId="33282E62" w14:textId="77777777" w:rsidTr="00685BAF">
        <w:tc>
          <w:tcPr>
            <w:tcW w:w="672" w:type="dxa"/>
            <w:tcBorders>
              <w:top w:val="single" w:sz="4" w:space="0" w:color="auto"/>
              <w:left w:val="single" w:sz="4" w:space="0" w:color="auto"/>
              <w:bottom w:val="single" w:sz="4" w:space="0" w:color="auto"/>
              <w:right w:val="single" w:sz="4" w:space="0" w:color="auto"/>
            </w:tcBorders>
          </w:tcPr>
          <w:p w14:paraId="271D513F"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2AC2B64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AD88EB4"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0E743FE" w14:textId="77777777" w:rsidR="0044662E" w:rsidRPr="000956E7" w:rsidRDefault="0044662E" w:rsidP="000956E7">
            <w:pPr>
              <w:spacing w:line="240" w:lineRule="auto"/>
              <w:jc w:val="both"/>
              <w:rPr>
                <w:sz w:val="24"/>
                <w:szCs w:val="24"/>
              </w:rPr>
            </w:pPr>
          </w:p>
        </w:tc>
      </w:tr>
    </w:tbl>
    <w:p w14:paraId="2788278A" w14:textId="77777777" w:rsidR="0044662E" w:rsidRPr="000956E7" w:rsidRDefault="0044662E" w:rsidP="000956E7">
      <w:pPr>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2D61ACFB" w14:textId="77777777" w:rsidR="0044662E" w:rsidRPr="000956E7" w:rsidRDefault="0044662E" w:rsidP="000956E7">
      <w:pPr>
        <w:spacing w:after="0" w:line="240" w:lineRule="auto"/>
        <w:jc w:val="both"/>
        <w:rPr>
          <w:rFonts w:ascii="Times New Roman" w:hAnsi="Times New Roman" w:cs="Times New Roman"/>
          <w:bCs/>
          <w:sz w:val="24"/>
          <w:szCs w:val="24"/>
        </w:rPr>
      </w:pPr>
    </w:p>
    <w:p w14:paraId="1735D67A" w14:textId="34C4F313" w:rsidR="0044662E" w:rsidRPr="000956E7" w:rsidRDefault="00FF27B8" w:rsidP="000956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44662E" w:rsidRPr="000956E7">
        <w:rPr>
          <w:rFonts w:ascii="Times New Roman" w:hAnsi="Times New Roman" w:cs="Times New Roman"/>
          <w:bCs/>
          <w:sz w:val="24"/>
          <w:szCs w:val="24"/>
        </w:rPr>
        <w:t xml:space="preserve"> lentelė. Vykdant sutartį pasitelksiu šiuos ūkio subjektus,</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bCs/>
          <w:sz w:val="24"/>
          <w:szCs w:val="24"/>
        </w:rPr>
        <w:t xml:space="preserve">kurių pajėgumais </w:t>
      </w:r>
      <w:r w:rsidR="0044662E" w:rsidRPr="000956E7">
        <w:rPr>
          <w:rFonts w:ascii="Times New Roman" w:hAnsi="Times New Roman" w:cs="Times New Roman"/>
          <w:b/>
          <w:bCs/>
          <w:sz w:val="24"/>
          <w:szCs w:val="24"/>
        </w:rPr>
        <w:t>remsiuosi</w:t>
      </w:r>
      <w:r w:rsidR="0044662E" w:rsidRPr="000956E7">
        <w:rPr>
          <w:rFonts w:ascii="Times New Roman" w:hAnsi="Times New Roman" w:cs="Times New Roman"/>
          <w:bCs/>
          <w:sz w:val="24"/>
          <w:szCs w:val="24"/>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44662E" w:rsidRPr="000956E7" w14:paraId="6CA8C634" w14:textId="77777777" w:rsidTr="00685BA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1D021"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344A323E"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64D77"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6990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(-us)</w:t>
            </w:r>
          </w:p>
        </w:tc>
      </w:tr>
      <w:tr w:rsidR="0044662E" w:rsidRPr="000956E7" w14:paraId="39643D7A"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21C8A8FC"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2A079B33"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00D9AA3B"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70D32E"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559732F5"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248ACACE"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7B930697"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625D2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19CB261"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p w14:paraId="03740DD5" w14:textId="63F7465D" w:rsidR="0044662E" w:rsidRPr="000956E7" w:rsidRDefault="00FF27B8" w:rsidP="000956E7">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6</w:t>
      </w:r>
      <w:r w:rsidR="0044662E" w:rsidRPr="000956E7">
        <w:rPr>
          <w:rFonts w:ascii="Times New Roman" w:hAnsi="Times New Roman" w:cs="Times New Roman"/>
          <w:bCs/>
          <w:sz w:val="24"/>
          <w:szCs w:val="24"/>
        </w:rPr>
        <w:t xml:space="preserve"> lentelė. Vykdant pirkimo sutartį pasitelksiu ūkio subjektus, kurių pajėgumais </w:t>
      </w:r>
      <w:r w:rsidR="0044662E" w:rsidRPr="000956E7">
        <w:rPr>
          <w:rFonts w:ascii="Times New Roman" w:hAnsi="Times New Roman" w:cs="Times New Roman"/>
          <w:b/>
          <w:sz w:val="24"/>
          <w:szCs w:val="24"/>
        </w:rPr>
        <w:t>nesiremiu</w:t>
      </w:r>
      <w:r w:rsidR="0044662E" w:rsidRPr="000956E7">
        <w:rPr>
          <w:rFonts w:ascii="Times New Roman" w:hAnsi="Times New Roman" w:cs="Times New Roman"/>
          <w:bCs/>
          <w:sz w:val="24"/>
          <w:szCs w:val="24"/>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44662E" w:rsidRPr="000956E7" w14:paraId="14FD5D96" w14:textId="77777777" w:rsidTr="00685BA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348A6"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2E46B87C"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03F04"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(-ių)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E71B7"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(-us) kurio (-ių) pajėgumais nesiremiama, kad atitikti pirkimo sąlygose nustatytus kvalifikacijos reikalavimus</w:t>
            </w:r>
          </w:p>
        </w:tc>
      </w:tr>
      <w:tr w:rsidR="0044662E" w:rsidRPr="000956E7" w14:paraId="7EFE9431"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56FC10BE"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F1B2D4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70A4D7FA"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3D28BF30"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07881E1B"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BF7A07E"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35D4BB7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530A727D" w14:textId="77777777" w:rsidTr="00685BAF">
        <w:tc>
          <w:tcPr>
            <w:tcW w:w="562" w:type="dxa"/>
            <w:tcBorders>
              <w:top w:val="single" w:sz="4" w:space="0" w:color="auto"/>
              <w:left w:val="single" w:sz="4" w:space="0" w:color="auto"/>
              <w:bottom w:val="single" w:sz="4" w:space="0" w:color="auto"/>
              <w:right w:val="single" w:sz="4" w:space="0" w:color="auto"/>
            </w:tcBorders>
          </w:tcPr>
          <w:p w14:paraId="5F3B710C"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6CC6AF"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60EDB94"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bl>
    <w:p w14:paraId="52D70851" w14:textId="77777777" w:rsidR="0044662E" w:rsidRPr="000956E7" w:rsidRDefault="0044662E" w:rsidP="000956E7">
      <w:pPr>
        <w:spacing w:after="0" w:line="240" w:lineRule="auto"/>
        <w:ind w:firstLine="709"/>
        <w:jc w:val="both"/>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E66DC47" w14:textId="77777777" w:rsidR="0044662E" w:rsidRPr="000956E7" w:rsidRDefault="0044662E" w:rsidP="000956E7">
      <w:pPr>
        <w:spacing w:after="0" w:line="240" w:lineRule="auto"/>
        <w:jc w:val="both"/>
        <w:rPr>
          <w:rFonts w:ascii="Times New Roman" w:hAnsi="Times New Roman" w:cs="Times New Roman"/>
          <w:bCs/>
          <w:i/>
          <w:color w:val="000000" w:themeColor="text1"/>
          <w:sz w:val="24"/>
          <w:szCs w:val="24"/>
        </w:rPr>
      </w:pPr>
    </w:p>
    <w:p w14:paraId="6B1D42E4" w14:textId="3427F6B0"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4662E"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44662E" w:rsidRPr="000956E7" w14:paraId="298B3214" w14:textId="77777777" w:rsidTr="00685BAF">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C206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33DAB"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1C2CD"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44662E" w:rsidRPr="000956E7" w14:paraId="4F956CD8"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hideMark/>
          </w:tcPr>
          <w:p w14:paraId="27D4D3EA" w14:textId="3E0FB69F"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r w:rsidR="0044662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289E8" w14:textId="1B8A5A1D" w:rsidR="006E7220" w:rsidRPr="000956E7" w:rsidRDefault="006E7220" w:rsidP="000956E7">
            <w:pPr>
              <w:spacing w:after="0" w:line="240" w:lineRule="auto"/>
              <w:jc w:val="both"/>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sidR="003151A8">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6A015136" w14:textId="77777777" w:rsidR="0044662E" w:rsidRPr="000956E7" w:rsidRDefault="0044662E" w:rsidP="000956E7">
            <w:pPr>
              <w:spacing w:after="0" w:line="240" w:lineRule="auto"/>
              <w:jc w:val="both"/>
              <w:rPr>
                <w:rFonts w:ascii="Times New Roman" w:hAnsi="Times New Roman" w:cs="Times New Roman"/>
                <w:sz w:val="24"/>
                <w:szCs w:val="24"/>
              </w:rPr>
            </w:pPr>
          </w:p>
        </w:tc>
      </w:tr>
      <w:tr w:rsidR="006E7220" w:rsidRPr="000956E7" w14:paraId="4E99D8B1"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tcPr>
          <w:p w14:paraId="2135DBE8" w14:textId="29F82C1F" w:rsidR="006E7220"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42045C" w14:textId="49EAB6E6" w:rsidR="006E7220" w:rsidRPr="00206533" w:rsidRDefault="00206533" w:rsidP="000956E7">
            <w:pPr>
              <w:spacing w:after="0" w:line="240" w:lineRule="auto"/>
              <w:jc w:val="both"/>
              <w:rPr>
                <w:rFonts w:ascii="Times New Roman" w:hAnsi="Times New Roman" w:cs="Times New Roman"/>
                <w:sz w:val="24"/>
                <w:szCs w:val="24"/>
              </w:rPr>
            </w:pPr>
            <w:r w:rsidRPr="00206533">
              <w:rPr>
                <w:rFonts w:ascii="Times New Roman" w:hAnsi="Times New Roman" w:cs="Times New Roman"/>
                <w:sz w:val="24"/>
                <w:szCs w:val="24"/>
              </w:rPr>
              <w:t>Užpildytas Specialiųjų pirkimo sąlygų 5 priedas „Nacionalinio saugumo reikalavimų atitikties deklaracija“</w:t>
            </w:r>
          </w:p>
        </w:tc>
        <w:tc>
          <w:tcPr>
            <w:tcW w:w="953" w:type="pct"/>
            <w:tcBorders>
              <w:top w:val="single" w:sz="4" w:space="0" w:color="auto"/>
              <w:left w:val="single" w:sz="4" w:space="0" w:color="auto"/>
              <w:bottom w:val="single" w:sz="4" w:space="0" w:color="auto"/>
              <w:right w:val="single" w:sz="4" w:space="0" w:color="auto"/>
            </w:tcBorders>
          </w:tcPr>
          <w:p w14:paraId="41AE1649" w14:textId="77777777" w:rsidR="006E7220" w:rsidRPr="000956E7" w:rsidRDefault="006E7220" w:rsidP="000956E7">
            <w:pPr>
              <w:spacing w:after="0" w:line="240" w:lineRule="auto"/>
              <w:jc w:val="both"/>
              <w:rPr>
                <w:rFonts w:ascii="Times New Roman" w:hAnsi="Times New Roman" w:cs="Times New Roman"/>
                <w:sz w:val="24"/>
                <w:szCs w:val="24"/>
              </w:rPr>
            </w:pPr>
          </w:p>
        </w:tc>
      </w:tr>
      <w:tr w:rsidR="0044662E" w:rsidRPr="000956E7" w14:paraId="2C090611" w14:textId="77777777" w:rsidTr="00685BAF">
        <w:tc>
          <w:tcPr>
            <w:tcW w:w="292" w:type="pct"/>
            <w:tcBorders>
              <w:top w:val="single" w:sz="4" w:space="0" w:color="auto"/>
              <w:left w:val="single" w:sz="4" w:space="0" w:color="auto"/>
              <w:bottom w:val="single" w:sz="4" w:space="0" w:color="auto"/>
              <w:right w:val="single" w:sz="4" w:space="0" w:color="auto"/>
            </w:tcBorders>
            <w:hideMark/>
          </w:tcPr>
          <w:p w14:paraId="327D6759" w14:textId="06664B1C" w:rsidR="0044662E"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3</w:t>
            </w:r>
            <w:r w:rsidR="00A95F3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0FF282BF" w14:textId="2BB92A03"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658EA2D1"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713A815B" w14:textId="77777777" w:rsidR="0044662E" w:rsidRPr="000956E7" w:rsidRDefault="0044662E" w:rsidP="000956E7">
      <w:pPr>
        <w:spacing w:after="0" w:line="240" w:lineRule="auto"/>
        <w:jc w:val="both"/>
        <w:rPr>
          <w:rFonts w:ascii="Times New Roman" w:hAnsi="Times New Roman" w:cs="Times New Roman"/>
          <w:bCs/>
          <w:sz w:val="24"/>
          <w:szCs w:val="24"/>
        </w:rPr>
      </w:pPr>
    </w:p>
    <w:p w14:paraId="3C98B951" w14:textId="47F88950" w:rsidR="0044662E" w:rsidRPr="000956E7" w:rsidRDefault="00FF27B8" w:rsidP="000956E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8</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44662E" w:rsidRPr="000956E7" w14:paraId="2A33819F" w14:textId="77777777" w:rsidTr="00685BAF">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A1D22"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10C90D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1D931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0FDC0"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44662E" w:rsidRPr="000956E7" w14:paraId="6E4D55A8" w14:textId="77777777" w:rsidTr="00685BAF">
        <w:tc>
          <w:tcPr>
            <w:tcW w:w="436" w:type="pct"/>
            <w:tcBorders>
              <w:top w:val="single" w:sz="4" w:space="0" w:color="auto"/>
              <w:left w:val="single" w:sz="4" w:space="0" w:color="auto"/>
              <w:bottom w:val="single" w:sz="4" w:space="0" w:color="auto"/>
              <w:right w:val="single" w:sz="4" w:space="0" w:color="auto"/>
            </w:tcBorders>
          </w:tcPr>
          <w:p w14:paraId="1500868F"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36CE9A"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1A0BBB1"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4DB90215" w14:textId="77777777" w:rsidTr="00685BAF">
        <w:tc>
          <w:tcPr>
            <w:tcW w:w="436" w:type="pct"/>
            <w:tcBorders>
              <w:top w:val="single" w:sz="4" w:space="0" w:color="auto"/>
              <w:left w:val="single" w:sz="4" w:space="0" w:color="auto"/>
              <w:bottom w:val="single" w:sz="4" w:space="0" w:color="auto"/>
              <w:right w:val="single" w:sz="4" w:space="0" w:color="auto"/>
            </w:tcBorders>
          </w:tcPr>
          <w:p w14:paraId="27DBFE80"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DBF40B4"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08D0"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91B678" w14:textId="2054E599" w:rsidR="0044662E" w:rsidRPr="000956E7" w:rsidRDefault="0044662E" w:rsidP="000956E7">
      <w:pPr>
        <w:spacing w:after="0" w:line="240" w:lineRule="auto"/>
        <w:ind w:firstLine="709"/>
        <w:jc w:val="both"/>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A120770" w14:textId="77777777" w:rsidR="0044662E" w:rsidRPr="000956E7" w:rsidRDefault="0044662E" w:rsidP="000956E7">
      <w:pPr>
        <w:widowControl w:val="0"/>
        <w:suppressAutoHyphens/>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0B43877" w14:textId="77777777" w:rsidR="0044662E" w:rsidRPr="000956E7" w:rsidRDefault="0044662E" w:rsidP="000956E7">
      <w:pPr>
        <w:widowControl w:val="0"/>
        <w:suppressAutoHyphens/>
        <w:spacing w:after="0" w:line="240" w:lineRule="auto"/>
        <w:jc w:val="both"/>
        <w:rPr>
          <w:rFonts w:ascii="Times New Roman" w:hAnsi="Times New Roman" w:cs="Times New Roman"/>
          <w:bCs/>
          <w:i/>
          <w:sz w:val="24"/>
          <w:szCs w:val="24"/>
        </w:rPr>
      </w:pPr>
    </w:p>
    <w:p w14:paraId="2CE712D6" w14:textId="77777777" w:rsidR="0044662E" w:rsidRPr="000956E7" w:rsidRDefault="0044662E" w:rsidP="000956E7">
      <w:pPr>
        <w:widowControl w:val="0"/>
        <w:suppressAutoHyphens/>
        <w:spacing w:after="0" w:line="240" w:lineRule="auto"/>
        <w:ind w:firstLine="567"/>
        <w:jc w:val="both"/>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37CA5AE8" w14:textId="77777777" w:rsidR="0044662E" w:rsidRPr="000956E7" w:rsidRDefault="0044662E" w:rsidP="000956E7">
      <w:pPr>
        <w:suppressAutoHyphens/>
        <w:spacing w:after="0" w:line="240" w:lineRule="auto"/>
        <w:ind w:right="-2"/>
        <w:rPr>
          <w:rFonts w:ascii="Times New Roman" w:hAnsi="Times New Roman" w:cs="Times New Roman"/>
          <w:sz w:val="24"/>
          <w:szCs w:val="24"/>
        </w:rPr>
      </w:pPr>
    </w:p>
    <w:p w14:paraId="65D99EC9" w14:textId="5CCD2615" w:rsidR="0044662E" w:rsidRPr="000956E7" w:rsidRDefault="0044662E" w:rsidP="000956E7">
      <w:pPr>
        <w:suppressAutoHyphens/>
        <w:spacing w:after="0" w:line="240" w:lineRule="auto"/>
        <w:rPr>
          <w:rFonts w:ascii="Times New Roman" w:hAnsi="Times New Roman" w:cs="Times New Roman"/>
          <w:sz w:val="24"/>
          <w:szCs w:val="24"/>
        </w:rPr>
      </w:pPr>
      <w:bookmarkStart w:id="42"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__________</w:t>
      </w:r>
      <w:r w:rsidRPr="000956E7">
        <w:rPr>
          <w:rFonts w:ascii="Times New Roman" w:hAnsi="Times New Roman" w:cs="Times New Roman"/>
          <w:sz w:val="24"/>
          <w:szCs w:val="24"/>
        </w:rPr>
        <w:tab/>
      </w:r>
      <w:r w:rsidR="00E244B2">
        <w:rPr>
          <w:rFonts w:ascii="Times New Roman" w:hAnsi="Times New Roman" w:cs="Times New Roman"/>
          <w:sz w:val="24"/>
          <w:szCs w:val="24"/>
        </w:rPr>
        <w:t xml:space="preserve">              </w:t>
      </w:r>
      <w:r w:rsidR="00E244B2" w:rsidRPr="000956E7">
        <w:rPr>
          <w:rFonts w:ascii="Times New Roman" w:hAnsi="Times New Roman" w:cs="Times New Roman"/>
          <w:sz w:val="24"/>
          <w:szCs w:val="24"/>
        </w:rPr>
        <w:t>______</w:t>
      </w:r>
      <w:r w:rsidR="00E244B2">
        <w:rPr>
          <w:rFonts w:ascii="Times New Roman" w:hAnsi="Times New Roman" w:cs="Times New Roman"/>
          <w:sz w:val="24"/>
          <w:szCs w:val="24"/>
        </w:rPr>
        <w:t>_______</w:t>
      </w:r>
      <w:r w:rsidR="00E244B2" w:rsidRPr="000956E7">
        <w:rPr>
          <w:rFonts w:ascii="Times New Roman" w:hAnsi="Times New Roman" w:cs="Times New Roman"/>
          <w:sz w:val="24"/>
          <w:szCs w:val="24"/>
        </w:rPr>
        <w:t>____</w:t>
      </w:r>
    </w:p>
    <w:p w14:paraId="5F61C0FA" w14:textId="462E64C7" w:rsidR="00FF27B8" w:rsidRDefault="0044662E" w:rsidP="00FF27B8">
      <w:pPr>
        <w:suppressAutoHyphens/>
        <w:spacing w:after="0"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r>
      <w:r w:rsidR="00E244B2">
        <w:rPr>
          <w:rFonts w:ascii="Times New Roman" w:hAnsi="Times New Roman" w:cs="Times New Roman"/>
          <w:i/>
          <w:sz w:val="24"/>
          <w:szCs w:val="24"/>
        </w:rPr>
        <w:t xml:space="preserve">             </w:t>
      </w:r>
      <w:r w:rsidR="00E244B2" w:rsidRPr="000956E7">
        <w:rPr>
          <w:rFonts w:ascii="Times New Roman" w:hAnsi="Times New Roman" w:cs="Times New Roman"/>
          <w:i/>
          <w:sz w:val="24"/>
          <w:szCs w:val="24"/>
        </w:rPr>
        <w:t xml:space="preserve"> </w:t>
      </w:r>
      <w:r w:rsidRPr="000956E7">
        <w:rPr>
          <w:rFonts w:ascii="Times New Roman" w:hAnsi="Times New Roman" w:cs="Times New Roman"/>
          <w:i/>
          <w:sz w:val="24"/>
          <w:szCs w:val="24"/>
        </w:rPr>
        <w:t>(vardas ir pavardė</w:t>
      </w:r>
      <w:bookmarkEnd w:id="42"/>
      <w:r w:rsidRPr="000956E7">
        <w:rPr>
          <w:rFonts w:ascii="Times New Roman" w:hAnsi="Times New Roman" w:cs="Times New Roman"/>
          <w:i/>
          <w:sz w:val="24"/>
          <w:szCs w:val="24"/>
        </w:rPr>
        <w:t>)</w:t>
      </w:r>
    </w:p>
    <w:p w14:paraId="050609CB" w14:textId="762010A9" w:rsidR="006415E4" w:rsidRPr="000956E7" w:rsidRDefault="00AB3C35" w:rsidP="00555647">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3" w:name="_Toc137022258"/>
      <w:bookmarkStart w:id="44" w:name="_Toc164173055"/>
      <w:r w:rsidR="006415E4" w:rsidRPr="000956E7">
        <w:rPr>
          <w:rFonts w:ascii="Times New Roman" w:hAnsi="Times New Roman" w:cs="Times New Roman"/>
          <w:color w:val="0070C0"/>
          <w:sz w:val="24"/>
          <w:szCs w:val="24"/>
        </w:rPr>
        <w:lastRenderedPageBreak/>
        <w:t xml:space="preserve">Pirkimo sąlygų </w:t>
      </w:r>
      <w:r w:rsidR="00254D28" w:rsidRPr="000956E7">
        <w:rPr>
          <w:rFonts w:ascii="Times New Roman" w:hAnsi="Times New Roman" w:cs="Times New Roman"/>
          <w:color w:val="0070C0"/>
          <w:sz w:val="24"/>
          <w:szCs w:val="24"/>
        </w:rPr>
        <w:t>4</w:t>
      </w:r>
      <w:r w:rsidR="006415E4" w:rsidRPr="000956E7">
        <w:rPr>
          <w:rFonts w:ascii="Times New Roman" w:hAnsi="Times New Roman" w:cs="Times New Roman"/>
          <w:color w:val="0070C0"/>
          <w:sz w:val="24"/>
          <w:szCs w:val="24"/>
        </w:rPr>
        <w:t xml:space="preserve"> priedas „Sutarties projektas“</w:t>
      </w:r>
      <w:bookmarkEnd w:id="43"/>
      <w:bookmarkEnd w:id="44"/>
    </w:p>
    <w:bookmarkEnd w:id="8"/>
    <w:bookmarkEnd w:id="30"/>
    <w:bookmarkEnd w:id="31"/>
    <w:p w14:paraId="00344505" w14:textId="77777777" w:rsidR="006801D8" w:rsidRDefault="006801D8" w:rsidP="000956E7">
      <w:pPr>
        <w:spacing w:after="0" w:line="240" w:lineRule="auto"/>
        <w:jc w:val="center"/>
        <w:rPr>
          <w:rFonts w:ascii="Times New Roman" w:eastAsia="Arial Unicode MS" w:hAnsi="Times New Roman" w:cs="Times New Roman"/>
          <w:color w:val="000000"/>
          <w:sz w:val="24"/>
          <w:szCs w:val="24"/>
          <w:bdr w:val="none" w:sz="0" w:space="0" w:color="auto" w:frame="1"/>
        </w:rPr>
      </w:pPr>
    </w:p>
    <w:p w14:paraId="7DADF1EB" w14:textId="2C8B89DA" w:rsidR="00157804" w:rsidRPr="000956E7" w:rsidRDefault="00157804" w:rsidP="000956E7">
      <w:pPr>
        <w:spacing w:after="0"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21F38854" w14:textId="77777777" w:rsidR="00FF27B8" w:rsidRDefault="0050523F" w:rsidP="000956E7">
      <w:pPr>
        <w:spacing w:after="0"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sidR="00FF27B8">
        <w:rPr>
          <w:rFonts w:ascii="Times New Roman" w:eastAsia="Arial Unicode MS" w:hAnsi="Times New Roman" w:cs="Times New Roman"/>
          <w:i/>
          <w:iCs/>
          <w:color w:val="000000"/>
          <w:sz w:val="24"/>
          <w:szCs w:val="24"/>
          <w:bdr w:val="none" w:sz="0" w:space="0" w:color="auto" w:frame="1"/>
        </w:rPr>
        <w:t xml:space="preserve"> </w:t>
      </w:r>
    </w:p>
    <w:p w14:paraId="0B220F39" w14:textId="77777777" w:rsidR="00157804" w:rsidRPr="006801D8" w:rsidRDefault="00157804" w:rsidP="000956E7">
      <w:pPr>
        <w:spacing w:after="0" w:line="240" w:lineRule="auto"/>
        <w:rPr>
          <w:rFonts w:ascii="Times New Roman" w:hAnsi="Times New Roman" w:cs="Times New Roman"/>
          <w:i/>
          <w:iCs/>
          <w:sz w:val="24"/>
          <w:szCs w:val="24"/>
        </w:rPr>
      </w:pPr>
    </w:p>
    <w:p w14:paraId="4D324C13" w14:textId="6589D0CD" w:rsidR="00E437D8" w:rsidRDefault="00E437D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731C3FE8" w14:textId="18185265" w:rsidR="009A36DC" w:rsidRPr="00E0423D" w:rsidRDefault="00E437D8" w:rsidP="00E437D8">
      <w:pPr>
        <w:spacing w:after="0" w:line="240" w:lineRule="auto"/>
        <w:jc w:val="right"/>
        <w:rPr>
          <w:rFonts w:ascii="Times New Roman" w:hAnsi="Times New Roman" w:cs="Times New Roman"/>
          <w:color w:val="0070C0"/>
          <w:sz w:val="24"/>
          <w:szCs w:val="24"/>
        </w:rPr>
      </w:pPr>
      <w:r w:rsidRPr="00E0423D">
        <w:rPr>
          <w:rFonts w:ascii="Times New Roman" w:hAnsi="Times New Roman" w:cs="Times New Roman"/>
          <w:color w:val="0070C0"/>
          <w:sz w:val="24"/>
          <w:szCs w:val="24"/>
        </w:rPr>
        <w:lastRenderedPageBreak/>
        <w:t>Pirkimo sąlygų 5 priedas</w:t>
      </w:r>
    </w:p>
    <w:p w14:paraId="24D29512" w14:textId="77777777" w:rsidR="00E437D8" w:rsidRDefault="00E437D8" w:rsidP="000956E7">
      <w:pPr>
        <w:spacing w:after="0" w:line="240" w:lineRule="auto"/>
        <w:rPr>
          <w:rFonts w:ascii="Times New Roman" w:hAnsi="Times New Roman" w:cs="Times New Roman"/>
          <w:sz w:val="24"/>
          <w:szCs w:val="24"/>
        </w:rPr>
      </w:pPr>
    </w:p>
    <w:p w14:paraId="461E6ABF" w14:textId="77777777" w:rsidR="00E437D8" w:rsidRDefault="00E437D8" w:rsidP="000956E7">
      <w:pPr>
        <w:spacing w:after="0" w:line="240" w:lineRule="auto"/>
        <w:rPr>
          <w:rFonts w:ascii="Times New Roman" w:hAnsi="Times New Roman" w:cs="Times New Roman"/>
          <w:sz w:val="24"/>
          <w:szCs w:val="24"/>
        </w:rPr>
      </w:pPr>
    </w:p>
    <w:p w14:paraId="5364BCAB" w14:textId="77777777" w:rsidR="002B52ED" w:rsidRPr="002B52ED" w:rsidRDefault="002B52ED" w:rsidP="002B52ED">
      <w:pPr>
        <w:spacing w:after="0"/>
        <w:jc w:val="center"/>
        <w:rPr>
          <w:rFonts w:ascii="Times New Roman" w:hAnsi="Times New Roman" w:cs="Times New Roman"/>
          <w:b/>
          <w:bCs/>
          <w:sz w:val="24"/>
          <w:szCs w:val="24"/>
        </w:rPr>
      </w:pPr>
      <w:bookmarkStart w:id="45" w:name="_Hlk210048563"/>
      <w:r w:rsidRPr="002B52ED">
        <w:rPr>
          <w:rFonts w:ascii="Times New Roman" w:hAnsi="Times New Roman" w:cs="Times New Roman"/>
          <w:b/>
          <w:bCs/>
          <w:sz w:val="24"/>
          <w:szCs w:val="24"/>
        </w:rPr>
        <w:t>TEIKĖJO DEKLARACIJA DĖL ATITIKIMO NACIONALINIO SAUGUMO REIKALAVIMAMS</w:t>
      </w:r>
    </w:p>
    <w:p w14:paraId="5AA6C01D" w14:textId="77777777" w:rsidR="002B52ED" w:rsidRPr="002B52ED" w:rsidRDefault="002B52ED" w:rsidP="002B52ED">
      <w:pPr>
        <w:spacing w:after="0"/>
        <w:jc w:val="center"/>
        <w:rPr>
          <w:rFonts w:ascii="Times New Roman" w:hAnsi="Times New Roman" w:cs="Times New Roman"/>
          <w:b/>
          <w:bCs/>
          <w:sz w:val="24"/>
          <w:szCs w:val="24"/>
        </w:rPr>
      </w:pPr>
      <w:r w:rsidRPr="002B52ED">
        <w:rPr>
          <w:rFonts w:ascii="Times New Roman" w:hAnsi="Times New Roman" w:cs="Times New Roman"/>
          <w:b/>
          <w:bCs/>
          <w:sz w:val="24"/>
          <w:szCs w:val="24"/>
        </w:rPr>
        <w:t>(deklaraciją pildo kiekvienas teikėjas ir (ar) kiekvienas jungtinės veiklos partneris)</w:t>
      </w:r>
    </w:p>
    <w:p w14:paraId="4A250A20" w14:textId="77777777" w:rsidR="002B52ED" w:rsidRPr="002B52ED" w:rsidRDefault="002B52ED" w:rsidP="002B52ED">
      <w:pPr>
        <w:shd w:val="clear" w:color="auto" w:fill="FFFFFF" w:themeFill="background1"/>
        <w:spacing w:after="0"/>
        <w:ind w:right="-23"/>
        <w:jc w:val="both"/>
        <w:rPr>
          <w:rFonts w:ascii="Times New Roman" w:hAnsi="Times New Roman" w:cs="Times New Roman"/>
          <w:i/>
          <w:iCs/>
          <w:color w:val="FF0000"/>
          <w:sz w:val="24"/>
          <w:szCs w:val="24"/>
        </w:rPr>
      </w:pPr>
      <w:bookmarkStart w:id="46" w:name="_Hlk103175526"/>
    </w:p>
    <w:p w14:paraId="0A02558E"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jų gamintojai, paslaugos ir jas teikiantys subjektai, tai pat mano ir visų nurodytų subjektų kontroliuojantys asmenys</w:t>
      </w:r>
      <w:r w:rsidRPr="002B52ED">
        <w:rPr>
          <w:rStyle w:val="FootnoteReference"/>
          <w:rFonts w:ascii="Times New Roman" w:hAnsi="Times New Roman" w:cs="Times New Roman"/>
          <w:sz w:val="24"/>
          <w:szCs w:val="24"/>
        </w:rPr>
        <w:footnoteReference w:id="3"/>
      </w:r>
      <w:r w:rsidRPr="002B52ED">
        <w:rPr>
          <w:rFonts w:ascii="Times New Roman" w:hAnsi="Times New Roman" w:cs="Times New Roman"/>
          <w:sz w:val="24"/>
          <w:szCs w:val="24"/>
        </w:rPr>
        <w:t>, ūkio subjektų grupės (</w:t>
      </w:r>
      <w:r w:rsidRPr="002B52ED">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2B52ED">
        <w:rPr>
          <w:rFonts w:ascii="Times New Roman" w:hAnsi="Times New Roman" w:cs="Times New Roman"/>
          <w:sz w:val="24"/>
          <w:szCs w:val="24"/>
        </w:rPr>
        <w:t>)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1698D998"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00E047C2"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Aš (teikėjas) deklaruoju ir patvirtinu:</w:t>
      </w:r>
    </w:p>
    <w:p w14:paraId="372D7F0C"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676FB138" w14:textId="77777777" w:rsidR="002B52ED" w:rsidRPr="002B52ED" w:rsidRDefault="002B52ED" w:rsidP="002B52ED">
      <w:pPr>
        <w:pStyle w:val="ListParagraph"/>
        <w:numPr>
          <w:ilvl w:val="0"/>
          <w:numId w:val="34"/>
        </w:numPr>
        <w:shd w:val="clear" w:color="auto" w:fill="FFFFFF" w:themeFill="background1"/>
        <w:tabs>
          <w:tab w:val="left" w:pos="284"/>
        </w:tabs>
        <w:spacing w:line="259" w:lineRule="auto"/>
        <w:ind w:left="0" w:right="-23" w:firstLine="0"/>
        <w:rPr>
          <w:rFonts w:ascii="Times New Roman" w:hAnsi="Times New Roman" w:cs="Times New Roman"/>
          <w:i/>
          <w:iCs/>
          <w:color w:val="FF0000"/>
          <w:sz w:val="24"/>
          <w:szCs w:val="24"/>
        </w:rPr>
      </w:pPr>
      <w:r w:rsidRPr="002B52ED">
        <w:rPr>
          <w:rFonts w:ascii="Times New Roman" w:hAnsi="Times New Roman" w:cs="Times New Roman"/>
          <w:sz w:val="24"/>
          <w:szCs w:val="24"/>
        </w:rPr>
        <w:t xml:space="preserve"> Pirkimo vykdymo ir Sutarties vykdymo metu, aš (teikėjas) ir visi mano ūkio subjektai, kurių pajėgumais remiuosi ar (ir) remsiuosi, šiuo metu ar ateityje pasitelkti subteikėjai, prekių (ir jų sudedamųjų dalių, pakuočių) gamintojai bei kiekvieno iš jų, įskaitant mane, kontroliuojantys asmenys nėra registruoti nurodytoje šalyje ar teritorijoje:</w:t>
      </w:r>
    </w:p>
    <w:p w14:paraId="42EEB00C"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1.</w:t>
      </w:r>
      <w:r w:rsidRPr="002B52ED">
        <w:rPr>
          <w:rFonts w:ascii="Times New Roman" w:hAnsi="Times New Roman" w:cs="Times New Roman"/>
          <w:sz w:val="24"/>
          <w:szCs w:val="24"/>
        </w:rPr>
        <w:tab/>
        <w:t>Rusijos Federacija.</w:t>
      </w:r>
    </w:p>
    <w:p w14:paraId="59E49C1E"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2.</w:t>
      </w:r>
      <w:r w:rsidRPr="002B52ED">
        <w:rPr>
          <w:rFonts w:ascii="Times New Roman" w:hAnsi="Times New Roman" w:cs="Times New Roman"/>
          <w:sz w:val="24"/>
          <w:szCs w:val="24"/>
        </w:rPr>
        <w:tab/>
        <w:t>Baltarusijos Respublika.</w:t>
      </w:r>
    </w:p>
    <w:p w14:paraId="324609FC"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3.</w:t>
      </w:r>
      <w:r w:rsidRPr="002B52ED">
        <w:rPr>
          <w:rFonts w:ascii="Times New Roman" w:hAnsi="Times New Roman" w:cs="Times New Roman"/>
          <w:sz w:val="24"/>
          <w:szCs w:val="24"/>
        </w:rPr>
        <w:tab/>
        <w:t xml:space="preserve">Rusijos Federacijos aneksuotas Krymas. </w:t>
      </w:r>
    </w:p>
    <w:p w14:paraId="43F9CF47"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4.</w:t>
      </w:r>
      <w:r w:rsidRPr="002B52ED">
        <w:rPr>
          <w:rFonts w:ascii="Times New Roman" w:hAnsi="Times New Roman" w:cs="Times New Roman"/>
          <w:sz w:val="24"/>
          <w:szCs w:val="24"/>
        </w:rPr>
        <w:tab/>
        <w:t>Moldovos Respublikos Vyriausybės nekontroliuojama Padniestrės teritorija.</w:t>
      </w:r>
    </w:p>
    <w:p w14:paraId="6191C29D"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5.</w:t>
      </w:r>
      <w:r w:rsidRPr="002B52ED">
        <w:rPr>
          <w:rFonts w:ascii="Times New Roman" w:hAnsi="Times New Roman" w:cs="Times New Roman"/>
          <w:sz w:val="24"/>
          <w:szCs w:val="24"/>
        </w:rPr>
        <w:tab/>
        <w:t>Sakartvelo Vyriausybės nekontroliuojamos Abchazijos ir Pietų Osetijos teritorijos.</w:t>
      </w:r>
    </w:p>
    <w:bookmarkEnd w:id="46"/>
    <w:p w14:paraId="2FE3E97D"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55811BD4" w14:textId="77777777" w:rsidR="002B52ED" w:rsidRPr="002B52ED" w:rsidRDefault="002B52ED" w:rsidP="002B52ED">
      <w:pPr>
        <w:pStyle w:val="ListParagraph"/>
        <w:numPr>
          <w:ilvl w:val="0"/>
          <w:numId w:val="34"/>
        </w:numPr>
        <w:shd w:val="clear" w:color="auto" w:fill="FFFFFF" w:themeFill="background1"/>
        <w:tabs>
          <w:tab w:val="left" w:pos="426"/>
        </w:tabs>
        <w:spacing w:line="259" w:lineRule="auto"/>
        <w:ind w:left="0" w:right="-23" w:firstLine="0"/>
        <w:rPr>
          <w:rFonts w:ascii="Times New Roman" w:hAnsi="Times New Roman" w:cs="Times New Roman"/>
          <w:sz w:val="24"/>
          <w:szCs w:val="24"/>
        </w:rPr>
      </w:pPr>
      <w:r w:rsidRPr="002B52ED">
        <w:rPr>
          <w:rFonts w:ascii="Times New Roman" w:hAnsi="Times New Roman" w:cs="Times New Roman"/>
          <w:sz w:val="24"/>
          <w:szCs w:val="24"/>
        </w:rPr>
        <w:t xml:space="preserve">Siūlysiu ir </w:t>
      </w:r>
      <w:r w:rsidRPr="002B52ED">
        <w:rPr>
          <w:rFonts w:ascii="Times New Roman" w:hAnsi="Times New Roman" w:cs="Times New Roman"/>
          <w:sz w:val="24"/>
          <w:szCs w:val="24"/>
          <w:shd w:val="clear" w:color="auto" w:fill="FFFFFF" w:themeFill="background1"/>
        </w:rPr>
        <w:t xml:space="preserve">sutarties vykdymo metu tieksiu prekes </w:t>
      </w:r>
      <w:r w:rsidRPr="002B52ED">
        <w:rPr>
          <w:rFonts w:ascii="Times New Roman" w:hAnsi="Times New Roman" w:cs="Times New Roman"/>
          <w:color w:val="000000"/>
          <w:sz w:val="24"/>
          <w:szCs w:val="24"/>
          <w:shd w:val="clear" w:color="auto" w:fill="FFFFFF" w:themeFill="background1"/>
        </w:rPr>
        <w:t>(įskaitant jų sudedamąsias dalis,</w:t>
      </w:r>
      <w:r w:rsidRPr="002B52ED">
        <w:rPr>
          <w:rFonts w:ascii="Times New Roman" w:hAnsi="Times New Roman" w:cs="Times New Roman"/>
          <w:sz w:val="24"/>
          <w:szCs w:val="24"/>
        </w:rPr>
        <w:t xml:space="preserve"> pakuotes</w:t>
      </w:r>
      <w:r w:rsidRPr="002B52ED">
        <w:rPr>
          <w:rFonts w:ascii="Times New Roman" w:hAnsi="Times New Roman" w:cs="Times New Roman"/>
          <w:color w:val="000000"/>
          <w:sz w:val="24"/>
          <w:szCs w:val="24"/>
          <w:shd w:val="clear" w:color="auto" w:fill="FFFFFF" w:themeFill="background1"/>
        </w:rPr>
        <w:t>) ir teiksiu paslaugas, kurių kilmės šalis / paslaugų teikimo vieta nėra nurodyta šioje šalyje ar teritorijoje:</w:t>
      </w:r>
    </w:p>
    <w:p w14:paraId="55156F6D"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1.</w:t>
      </w:r>
      <w:r w:rsidRPr="002B52ED">
        <w:rPr>
          <w:rFonts w:ascii="Times New Roman" w:hAnsi="Times New Roman" w:cs="Times New Roman"/>
          <w:color w:val="000000"/>
          <w:sz w:val="24"/>
          <w:szCs w:val="24"/>
          <w:shd w:val="clear" w:color="auto" w:fill="FFFFFF" w:themeFill="background1"/>
        </w:rPr>
        <w:tab/>
        <w:t>Rusijos Federacija.</w:t>
      </w:r>
    </w:p>
    <w:p w14:paraId="32609984"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2.</w:t>
      </w:r>
      <w:r w:rsidRPr="002B52ED">
        <w:rPr>
          <w:rFonts w:ascii="Times New Roman" w:hAnsi="Times New Roman" w:cs="Times New Roman"/>
          <w:color w:val="000000"/>
          <w:sz w:val="24"/>
          <w:szCs w:val="24"/>
          <w:shd w:val="clear" w:color="auto" w:fill="FFFFFF" w:themeFill="background1"/>
        </w:rPr>
        <w:tab/>
        <w:t>Baltarusijos Respublika.</w:t>
      </w:r>
    </w:p>
    <w:p w14:paraId="3EEE2C87"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3.</w:t>
      </w:r>
      <w:r w:rsidRPr="002B52ED">
        <w:rPr>
          <w:rFonts w:ascii="Times New Roman" w:hAnsi="Times New Roman" w:cs="Times New Roman"/>
          <w:color w:val="000000"/>
          <w:sz w:val="24"/>
          <w:szCs w:val="24"/>
          <w:shd w:val="clear" w:color="auto" w:fill="FFFFFF" w:themeFill="background1"/>
        </w:rPr>
        <w:tab/>
        <w:t xml:space="preserve">Rusijos Federacijos aneksuotas Krymas. </w:t>
      </w:r>
    </w:p>
    <w:p w14:paraId="522F0D23"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4.</w:t>
      </w:r>
      <w:r w:rsidRPr="002B52ED">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7217C63D"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5.</w:t>
      </w:r>
      <w:r w:rsidRPr="002B52ED">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2B52ED" w:rsidDel="00A01235">
        <w:rPr>
          <w:rFonts w:ascii="Times New Roman" w:hAnsi="Times New Roman" w:cs="Times New Roman"/>
          <w:color w:val="000000"/>
          <w:sz w:val="24"/>
          <w:szCs w:val="24"/>
          <w:shd w:val="clear" w:color="auto" w:fill="FFFFFF" w:themeFill="background1"/>
        </w:rPr>
        <w:t xml:space="preserve"> </w:t>
      </w:r>
    </w:p>
    <w:p w14:paraId="151CF9CA"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sz w:val="24"/>
          <w:szCs w:val="24"/>
        </w:rPr>
      </w:pPr>
    </w:p>
    <w:p w14:paraId="13A775F4" w14:textId="77777777" w:rsidR="002B52ED" w:rsidRPr="002B52ED" w:rsidRDefault="002B52ED" w:rsidP="002B52ED">
      <w:pPr>
        <w:pStyle w:val="ListParagraph"/>
        <w:numPr>
          <w:ilvl w:val="0"/>
          <w:numId w:val="34"/>
        </w:numPr>
        <w:shd w:val="clear" w:color="auto" w:fill="FFFFFF" w:themeFill="background1"/>
        <w:tabs>
          <w:tab w:val="left" w:pos="426"/>
        </w:tabs>
        <w:spacing w:line="240" w:lineRule="auto"/>
        <w:ind w:left="0" w:right="-23" w:firstLine="0"/>
        <w:rPr>
          <w:rFonts w:ascii="Times New Roman" w:hAnsi="Times New Roman" w:cs="Times New Roman"/>
          <w:sz w:val="24"/>
          <w:szCs w:val="24"/>
        </w:rPr>
      </w:pPr>
      <w:r w:rsidRPr="002B52ED">
        <w:rPr>
          <w:rFonts w:ascii="Times New Roman" w:hAnsi="Times New Roman" w:cs="Times New Roman"/>
          <w:sz w:val="24"/>
          <w:szCs w:val="24"/>
        </w:rPr>
        <w:t>Aš (teikėjas) ir visi mano ūkio subjektai, kurių pajėgumais remiuosi ar (ir) remsiuosi, šiuo metu ar ateityje pasitelkti subteikėjai, nevykdo veiklos</w:t>
      </w:r>
      <w:r w:rsidRPr="002B52ED">
        <w:rPr>
          <w:rFonts w:ascii="Times New Roman" w:hAnsi="Times New Roman" w:cs="Times New Roman"/>
          <w:color w:val="000000"/>
          <w:sz w:val="24"/>
          <w:szCs w:val="24"/>
        </w:rPr>
        <w:t xml:space="preserve"> </w:t>
      </w:r>
      <w:r w:rsidRPr="002B52ED">
        <w:rPr>
          <w:rFonts w:ascii="Times New Roman" w:hAnsi="Times New Roman" w:cs="Times New Roman"/>
          <w:sz w:val="24"/>
          <w:szCs w:val="24"/>
        </w:rPr>
        <w:t xml:space="preserve">Viešųjų pirkimų įstatymo 92 straipsnio 15 dalyje </w:t>
      </w:r>
      <w:r w:rsidRPr="002B52ED">
        <w:rPr>
          <w:rFonts w:ascii="Times New Roman" w:hAnsi="Times New Roman" w:cs="Times New Roman"/>
          <w:sz w:val="24"/>
          <w:szCs w:val="24"/>
        </w:rPr>
        <w:lastRenderedPageBreak/>
        <w:t>numatytame sąraše nurodytose valstybėse ar teritorijose arba nėra ūkio subjektų grupės,</w:t>
      </w:r>
      <w:r w:rsidRPr="002B52ED">
        <w:rPr>
          <w:rFonts w:ascii="Times New Roman" w:hAnsi="Times New Roman" w:cs="Times New Roman"/>
          <w:color w:val="000000"/>
          <w:sz w:val="24"/>
          <w:szCs w:val="24"/>
        </w:rPr>
        <w:t> kurios bet kuris narys vykdo veiklą Viešųjų pirkimų įstatymo 92 straipsnio 15 dalyje numatytame sąraše nurodytose valstybėse ar teritorijose,</w:t>
      </w:r>
      <w:r w:rsidRPr="002B52ED">
        <w:rPr>
          <w:rFonts w:ascii="Times New Roman" w:hAnsi="Times New Roman" w:cs="Times New Roman"/>
          <w:sz w:val="24"/>
          <w:szCs w:val="24"/>
        </w:rPr>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bookmarkEnd w:id="45"/>
    <w:p w14:paraId="69A20815" w14:textId="77777777" w:rsidR="002B52ED" w:rsidRPr="002B52ED" w:rsidRDefault="002B52ED" w:rsidP="002B52ED">
      <w:pPr>
        <w:rPr>
          <w:rFonts w:ascii="Times New Roman" w:hAnsi="Times New Roman" w:cs="Times New Roman"/>
          <w:sz w:val="24"/>
          <w:szCs w:val="24"/>
        </w:rPr>
      </w:pPr>
    </w:p>
    <w:p w14:paraId="71FA1642" w14:textId="29602CC3" w:rsidR="002B52ED" w:rsidRPr="002B52ED" w:rsidRDefault="002B52ED" w:rsidP="002B52ED">
      <w:pPr>
        <w:jc w:val="both"/>
        <w:rPr>
          <w:rStyle w:val="normaltextrun"/>
          <w:rFonts w:ascii="Times New Roman" w:hAnsi="Times New Roman" w:cs="Times New Roman"/>
          <w:color w:val="000000"/>
          <w:sz w:val="24"/>
          <w:szCs w:val="24"/>
          <w:shd w:val="clear" w:color="auto" w:fill="FFFFFF"/>
        </w:rPr>
      </w:pPr>
      <w:r w:rsidRPr="002B52ED">
        <w:rPr>
          <w:rFonts w:ascii="Times New Roman" w:hAnsi="Times New Roman" w:cs="Times New Roman"/>
          <w:sz w:val="24"/>
          <w:szCs w:val="24"/>
        </w:rPr>
        <w:t>Taip pat aš (teikėjas)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5E12DBB5" w14:textId="5D79F3F3" w:rsidR="002B52ED" w:rsidRPr="002B52ED" w:rsidRDefault="002B52ED" w:rsidP="002B52ED">
      <w:pPr>
        <w:tabs>
          <w:tab w:val="left" w:pos="567"/>
        </w:tabs>
        <w:spacing w:line="259" w:lineRule="auto"/>
        <w:jc w:val="both"/>
        <w:rPr>
          <w:rFonts w:ascii="Times New Roman" w:hAnsi="Times New Roman" w:cs="Times New Roman"/>
          <w:iCs/>
          <w:sz w:val="24"/>
          <w:szCs w:val="24"/>
        </w:rPr>
      </w:pPr>
      <w:r w:rsidRPr="002B52ED">
        <w:rPr>
          <w:rFonts w:ascii="Times New Roman" w:hAnsi="Times New Roman" w:cs="Times New Roman"/>
          <w:iCs/>
          <w:sz w:val="24"/>
          <w:szCs w:val="24"/>
        </w:rPr>
        <w:t xml:space="preserve">Teikėjas, teikdamas Pasiūlymą ir šią deklaraciją, patvirtina, kad jis ir jo pasiūlymas, įskaitant pasitelktus asmenis, visiškai atitinka Pirkimo metu keliamus reikalavimus ir šioje deklaracijoje nurodytus patvirtinimus. Teikėjas įsipareigoja Pirkimo ir Sutarties vykdymo metu pagal Perkančiosios organizacijos pareikalavimą pateikti visus atitiktį nurodytiems reikalavimams patvirtinančius dokumentus ir kitus reikalaujamus duomenis. </w:t>
      </w:r>
    </w:p>
    <w:p w14:paraId="14F6A293" w14:textId="77777777" w:rsidR="002B52ED" w:rsidRPr="002B52ED" w:rsidRDefault="002B52ED" w:rsidP="002B52ED">
      <w:pPr>
        <w:tabs>
          <w:tab w:val="left" w:pos="567"/>
        </w:tabs>
        <w:spacing w:line="259" w:lineRule="auto"/>
        <w:jc w:val="both"/>
        <w:rPr>
          <w:rFonts w:ascii="Times New Roman" w:hAnsi="Times New Roman" w:cs="Times New Roman"/>
          <w:iCs/>
          <w:sz w:val="24"/>
          <w:szCs w:val="24"/>
        </w:rPr>
      </w:pPr>
      <w:r w:rsidRPr="002B52ED">
        <w:rPr>
          <w:rFonts w:ascii="Times New Roman" w:hAnsi="Times New Roman" w:cs="Times New Roman"/>
          <w:b/>
          <w:bCs/>
          <w:i/>
          <w:iCs/>
          <w:color w:val="000000" w:themeColor="text1"/>
          <w:sz w:val="24"/>
          <w:szCs w:val="24"/>
        </w:rPr>
        <w:t>Pildoma jei neatitinka</w:t>
      </w:r>
      <w:r w:rsidRPr="002B52ED">
        <w:rPr>
          <w:rFonts w:ascii="Times New Roman" w:hAnsi="Times New Roman" w:cs="Times New Roman"/>
          <w:i/>
          <w:iCs/>
          <w:color w:val="000000" w:themeColor="text1"/>
          <w:sz w:val="24"/>
          <w:szCs w:val="24"/>
        </w:rPr>
        <w:t>: nurodomi patvirtinimai, kurių Teikėjas, subteikėjas ar jo pasitelkiamas ūkio subjektas, įskaitant juos kontroliuojančius asmenis, ar jo siūlomas objektas neatitinka bei pateikiami paaiškinimai</w:t>
      </w:r>
    </w:p>
    <w:p w14:paraId="54C7A3A3" w14:textId="0EE82883" w:rsidR="002B52ED" w:rsidRPr="002B52ED" w:rsidRDefault="002B52ED" w:rsidP="002B52ED">
      <w:pPr>
        <w:rPr>
          <w:rFonts w:ascii="Times New Roman" w:hAnsi="Times New Roman" w:cs="Times New Roman"/>
          <w:i/>
          <w:iCs/>
          <w:color w:val="000000" w:themeColor="text1"/>
          <w:sz w:val="24"/>
          <w:szCs w:val="24"/>
        </w:rPr>
      </w:pPr>
      <w:r w:rsidRPr="002B52ED">
        <w:rPr>
          <w:rFonts w:ascii="Times New Roman" w:hAnsi="Times New Roman" w:cs="Times New Roman"/>
          <w:i/>
          <w:iCs/>
          <w:color w:val="000000" w:themeColor="text1"/>
          <w:sz w:val="24"/>
          <w:szCs w:val="24"/>
        </w:rPr>
        <w:t>_____________________________________________</w:t>
      </w:r>
    </w:p>
    <w:p w14:paraId="09DD93F0" w14:textId="77777777" w:rsidR="002B52ED" w:rsidRPr="002B52ED" w:rsidRDefault="002B52ED" w:rsidP="002B52ED">
      <w:pPr>
        <w:rPr>
          <w:rFonts w:ascii="Times New Roman" w:hAnsi="Times New Roman" w:cs="Times New Roman"/>
          <w:sz w:val="24"/>
          <w:szCs w:val="24"/>
        </w:rPr>
      </w:pPr>
      <w:r w:rsidRPr="002B52ED">
        <w:rPr>
          <w:rFonts w:ascii="Times New Roman" w:hAnsi="Times New Roman" w:cs="Times New Roman"/>
          <w:sz w:val="24"/>
          <w:szCs w:val="24"/>
        </w:rPr>
        <w:t>(Teikėjo arba jo įgalioto asmens pareigos, vardas, pavardė, parašas)</w:t>
      </w:r>
    </w:p>
    <w:p w14:paraId="36939086" w14:textId="77777777" w:rsidR="00E437D8" w:rsidRPr="002B52ED" w:rsidRDefault="00E437D8" w:rsidP="002B52ED">
      <w:pPr>
        <w:pStyle w:val="ListParagraph"/>
        <w:tabs>
          <w:tab w:val="left" w:pos="567"/>
        </w:tabs>
        <w:ind w:left="0" w:firstLine="720"/>
        <w:rPr>
          <w:rFonts w:ascii="Times New Roman" w:hAnsi="Times New Roman" w:cs="Times New Roman"/>
          <w:sz w:val="24"/>
          <w:szCs w:val="24"/>
        </w:rPr>
      </w:pPr>
    </w:p>
    <w:sectPr w:rsidR="00E437D8" w:rsidRPr="002B52ED" w:rsidSect="00E90F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90D0" w14:textId="77777777" w:rsidR="005B4237" w:rsidRDefault="005B4237" w:rsidP="007D3F3D">
      <w:pPr>
        <w:spacing w:after="0" w:line="240" w:lineRule="auto"/>
      </w:pPr>
      <w:r>
        <w:separator/>
      </w:r>
    </w:p>
  </w:endnote>
  <w:endnote w:type="continuationSeparator" w:id="0">
    <w:p w14:paraId="398EC900" w14:textId="77777777" w:rsidR="005B4237" w:rsidRDefault="005B4237" w:rsidP="007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3BAF" w14:textId="77777777" w:rsidR="005B4237" w:rsidRDefault="005B4237" w:rsidP="007D3F3D">
      <w:pPr>
        <w:spacing w:after="0" w:line="240" w:lineRule="auto"/>
      </w:pPr>
      <w:r>
        <w:separator/>
      </w:r>
    </w:p>
  </w:footnote>
  <w:footnote w:type="continuationSeparator" w:id="0">
    <w:p w14:paraId="2FCEF6A1" w14:textId="77777777" w:rsidR="005B4237" w:rsidRDefault="005B4237" w:rsidP="007D3F3D">
      <w:pPr>
        <w:spacing w:after="0" w:line="240" w:lineRule="auto"/>
      </w:pPr>
      <w:r>
        <w:continuationSeparator/>
      </w:r>
    </w:p>
  </w:footnote>
  <w:footnote w:id="1">
    <w:p w14:paraId="0B1DC648" w14:textId="77777777" w:rsidR="00FF27B8" w:rsidRPr="004E3C81" w:rsidRDefault="00FF27B8" w:rsidP="00FF27B8">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104C814A" w14:textId="77777777" w:rsidR="00FF27B8" w:rsidRPr="003C5E0A" w:rsidRDefault="00FF27B8" w:rsidP="00FF27B8">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 w:id="3">
    <w:p w14:paraId="1A64D4A1" w14:textId="283A94E7" w:rsidR="002B52ED" w:rsidRPr="00583905" w:rsidRDefault="002B52ED" w:rsidP="00583905">
      <w:pPr>
        <w:pStyle w:val="FootnoteText"/>
        <w:ind w:firstLine="0"/>
        <w:rPr>
          <w:rFonts w:ascii="Times New Roman" w:hAnsi="Times New Roman" w:cs="Times New Roman"/>
        </w:rPr>
      </w:pPr>
      <w:r w:rsidRPr="00583905">
        <w:rPr>
          <w:rStyle w:val="FootnoteReference"/>
          <w:rFonts w:ascii="Times New Roman" w:eastAsia="Calibri" w:hAnsi="Times New Roman" w:cs="Times New Roman"/>
          <w:sz w:val="16"/>
          <w:szCs w:val="16"/>
        </w:rPr>
        <w:footnoteRef/>
      </w:r>
      <w:r w:rsidRPr="00583905">
        <w:rPr>
          <w:rFonts w:ascii="Times New Roman" w:hAnsi="Times New Roman" w:cs="Times New Roman"/>
          <w:sz w:val="16"/>
          <w:szCs w:val="16"/>
        </w:rPr>
        <w:t xml:space="preserve"> </w:t>
      </w:r>
      <w:r w:rsidRPr="00583905">
        <w:rPr>
          <w:rFonts w:ascii="Times New Roman" w:eastAsia="Calibri" w:hAnsi="Times New Roman" w:cs="Times New Roman"/>
          <w:sz w:val="16"/>
          <w:szCs w:val="16"/>
        </w:rPr>
        <w:t>Kontroliuojantis asmuo suprantamas taip, kaip tai apibrėžta V</w:t>
      </w:r>
      <w:r w:rsidR="00583905" w:rsidRPr="00583905">
        <w:rPr>
          <w:rFonts w:ascii="Times New Roman" w:eastAsia="Calibri" w:hAnsi="Times New Roman" w:cs="Times New Roman"/>
          <w:sz w:val="16"/>
          <w:szCs w:val="16"/>
        </w:rPr>
        <w:t xml:space="preserve">iešųjų pirkimų įstatymo </w:t>
      </w:r>
      <w:r w:rsidRPr="00583905">
        <w:rPr>
          <w:rFonts w:ascii="Times New Roman" w:hAnsi="Times New Roman" w:cs="Times New Roman"/>
          <w:color w:val="000000"/>
          <w:sz w:val="16"/>
          <w:szCs w:val="16"/>
        </w:rPr>
        <w:t>2 straipsnio 15</w:t>
      </w:r>
      <w:r w:rsidRPr="00583905">
        <w:rPr>
          <w:rFonts w:ascii="Times New Roman" w:hAnsi="Times New Roman" w:cs="Times New Roman"/>
          <w:color w:val="000000"/>
          <w:sz w:val="16"/>
          <w:szCs w:val="16"/>
          <w:vertAlign w:val="superscript"/>
        </w:rPr>
        <w:t>1 </w:t>
      </w:r>
      <w:r w:rsidRPr="00583905">
        <w:rPr>
          <w:rFonts w:ascii="Times New Roman" w:hAnsi="Times New Roman" w:cs="Times New Roman"/>
          <w:color w:val="000000"/>
          <w:sz w:val="16"/>
          <w:szCs w:val="16"/>
        </w:rPr>
        <w:t>dalyje.</w:t>
      </w:r>
    </w:p>
    <w:p w14:paraId="293DE6CD" w14:textId="77777777" w:rsidR="002B52ED" w:rsidRPr="003219DA" w:rsidRDefault="002B52ED" w:rsidP="002B52ED">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7C4675"/>
    <w:multiLevelType w:val="multilevel"/>
    <w:tmpl w:val="899CA578"/>
    <w:lvl w:ilvl="0">
      <w:start w:val="1"/>
      <w:numFmt w:val="decimal"/>
      <w:lvlText w:val="%1."/>
      <w:lvlJc w:val="left"/>
      <w:pPr>
        <w:ind w:left="4188" w:hanging="360"/>
      </w:pPr>
      <w:rPr>
        <w:b/>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4265" w:hanging="720"/>
      </w:pPr>
      <w:rPr>
        <w:b w:val="0"/>
      </w:rPr>
    </w:lvl>
    <w:lvl w:ilvl="3">
      <w:start w:val="1"/>
      <w:numFmt w:val="decimal"/>
      <w:isLgl/>
      <w:lvlText w:val="%1.%2.%3.%4."/>
      <w:lvlJc w:val="left"/>
      <w:pPr>
        <w:ind w:left="1146"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3983732"/>
    <w:multiLevelType w:val="multilevel"/>
    <w:tmpl w:val="F3BAB816"/>
    <w:lvl w:ilvl="0">
      <w:start w:val="1"/>
      <w:numFmt w:val="decimal"/>
      <w:lvlText w:val="%1."/>
      <w:lvlJc w:val="left"/>
      <w:pPr>
        <w:ind w:left="360" w:hanging="360"/>
      </w:pPr>
    </w:lvl>
    <w:lvl w:ilvl="1">
      <w:start w:val="1"/>
      <w:numFmt w:val="decimal"/>
      <w:isLgl/>
      <w:lvlText w:val="%1.%2."/>
      <w:lvlJc w:val="left"/>
      <w:pPr>
        <w:ind w:left="418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0BC4"/>
    <w:multiLevelType w:val="hybridMultilevel"/>
    <w:tmpl w:val="26E2FB12"/>
    <w:lvl w:ilvl="0" w:tplc="9C6A1D70">
      <w:start w:val="1"/>
      <w:numFmt w:val="bullet"/>
      <w:lvlText w:val=""/>
      <w:lvlJc w:val="left"/>
      <w:pPr>
        <w:ind w:left="720" w:hanging="360"/>
      </w:pPr>
      <w:rPr>
        <w:rFonts w:ascii="Symbol" w:hAnsi="Symbol"/>
      </w:rPr>
    </w:lvl>
    <w:lvl w:ilvl="1" w:tplc="C708308C">
      <w:start w:val="1"/>
      <w:numFmt w:val="bullet"/>
      <w:lvlText w:val=""/>
      <w:lvlJc w:val="left"/>
      <w:pPr>
        <w:ind w:left="720" w:hanging="360"/>
      </w:pPr>
      <w:rPr>
        <w:rFonts w:ascii="Symbol" w:hAnsi="Symbol"/>
      </w:rPr>
    </w:lvl>
    <w:lvl w:ilvl="2" w:tplc="C7A23378">
      <w:start w:val="1"/>
      <w:numFmt w:val="bullet"/>
      <w:lvlText w:val=""/>
      <w:lvlJc w:val="left"/>
      <w:pPr>
        <w:ind w:left="720" w:hanging="360"/>
      </w:pPr>
      <w:rPr>
        <w:rFonts w:ascii="Symbol" w:hAnsi="Symbol"/>
      </w:rPr>
    </w:lvl>
    <w:lvl w:ilvl="3" w:tplc="FD263E40">
      <w:start w:val="1"/>
      <w:numFmt w:val="bullet"/>
      <w:lvlText w:val=""/>
      <w:lvlJc w:val="left"/>
      <w:pPr>
        <w:ind w:left="720" w:hanging="360"/>
      </w:pPr>
      <w:rPr>
        <w:rFonts w:ascii="Symbol" w:hAnsi="Symbol"/>
      </w:rPr>
    </w:lvl>
    <w:lvl w:ilvl="4" w:tplc="A8484F00">
      <w:start w:val="1"/>
      <w:numFmt w:val="bullet"/>
      <w:lvlText w:val=""/>
      <w:lvlJc w:val="left"/>
      <w:pPr>
        <w:ind w:left="720" w:hanging="360"/>
      </w:pPr>
      <w:rPr>
        <w:rFonts w:ascii="Symbol" w:hAnsi="Symbol"/>
      </w:rPr>
    </w:lvl>
    <w:lvl w:ilvl="5" w:tplc="0DA6E4BC">
      <w:start w:val="1"/>
      <w:numFmt w:val="bullet"/>
      <w:lvlText w:val=""/>
      <w:lvlJc w:val="left"/>
      <w:pPr>
        <w:ind w:left="720" w:hanging="360"/>
      </w:pPr>
      <w:rPr>
        <w:rFonts w:ascii="Symbol" w:hAnsi="Symbol"/>
      </w:rPr>
    </w:lvl>
    <w:lvl w:ilvl="6" w:tplc="A3DCC960">
      <w:start w:val="1"/>
      <w:numFmt w:val="bullet"/>
      <w:lvlText w:val=""/>
      <w:lvlJc w:val="left"/>
      <w:pPr>
        <w:ind w:left="720" w:hanging="360"/>
      </w:pPr>
      <w:rPr>
        <w:rFonts w:ascii="Symbol" w:hAnsi="Symbol"/>
      </w:rPr>
    </w:lvl>
    <w:lvl w:ilvl="7" w:tplc="1F42AD38">
      <w:start w:val="1"/>
      <w:numFmt w:val="bullet"/>
      <w:lvlText w:val=""/>
      <w:lvlJc w:val="left"/>
      <w:pPr>
        <w:ind w:left="720" w:hanging="360"/>
      </w:pPr>
      <w:rPr>
        <w:rFonts w:ascii="Symbol" w:hAnsi="Symbol"/>
      </w:rPr>
    </w:lvl>
    <w:lvl w:ilvl="8" w:tplc="DFF4360E">
      <w:start w:val="1"/>
      <w:numFmt w:val="bullet"/>
      <w:lvlText w:val=""/>
      <w:lvlJc w:val="left"/>
      <w:pPr>
        <w:ind w:left="720" w:hanging="360"/>
      </w:pPr>
      <w:rPr>
        <w:rFonts w:ascii="Symbol" w:hAnsi="Symbol"/>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DC76B1"/>
    <w:multiLevelType w:val="multilevel"/>
    <w:tmpl w:val="E9A4C48C"/>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234CCB"/>
    <w:multiLevelType w:val="hybridMultilevel"/>
    <w:tmpl w:val="94EED4F8"/>
    <w:lvl w:ilvl="0" w:tplc="F5D0C0AE">
      <w:start w:val="10"/>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438709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strike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3E517D"/>
    <w:multiLevelType w:val="hybridMultilevel"/>
    <w:tmpl w:val="80604ED2"/>
    <w:lvl w:ilvl="0" w:tplc="4D2AC65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B620B74"/>
    <w:multiLevelType w:val="multilevel"/>
    <w:tmpl w:val="1E201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F7959"/>
    <w:multiLevelType w:val="hybridMultilevel"/>
    <w:tmpl w:val="31E6C446"/>
    <w:lvl w:ilvl="0" w:tplc="C4DE1C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16801"/>
    <w:multiLevelType w:val="multilevel"/>
    <w:tmpl w:val="09B029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52283140"/>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ascii="Times New Roman" w:hAnsi="Times New Roman" w:cs="Times New Roman"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6F1239"/>
    <w:multiLevelType w:val="multilevel"/>
    <w:tmpl w:val="941C8A9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6B26D6C"/>
    <w:multiLevelType w:val="multilevel"/>
    <w:tmpl w:val="4E520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rFonts w:hint="default"/>
        <w:b w:val="0"/>
        <w:bCs w:val="0"/>
        <w:color w:val="auto"/>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592" w:hanging="1440"/>
      </w:pPr>
      <w:rPr>
        <w:rFonts w:hint="default"/>
      </w:rPr>
    </w:lvl>
  </w:abstractNum>
  <w:num w:numId="1" w16cid:durableId="547424464">
    <w:abstractNumId w:val="2"/>
  </w:num>
  <w:num w:numId="2" w16cid:durableId="588077057">
    <w:abstractNumId w:val="21"/>
  </w:num>
  <w:num w:numId="3" w16cid:durableId="2098868250">
    <w:abstractNumId w:val="12"/>
  </w:num>
  <w:num w:numId="4" w16cid:durableId="155610082">
    <w:abstractNumId w:val="27"/>
  </w:num>
  <w:num w:numId="5" w16cid:durableId="792283026">
    <w:abstractNumId w:val="6"/>
  </w:num>
  <w:num w:numId="6" w16cid:durableId="980034920">
    <w:abstractNumId w:val="1"/>
  </w:num>
  <w:num w:numId="7" w16cid:durableId="1710565038">
    <w:abstractNumId w:val="13"/>
  </w:num>
  <w:num w:numId="8" w16cid:durableId="1957907107">
    <w:abstractNumId w:val="24"/>
  </w:num>
  <w:num w:numId="9" w16cid:durableId="1132869826">
    <w:abstractNumId w:val="30"/>
  </w:num>
  <w:num w:numId="10" w16cid:durableId="1132408755">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63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21965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883939">
    <w:abstractNumId w:val="20"/>
  </w:num>
  <w:num w:numId="14" w16cid:durableId="265772022">
    <w:abstractNumId w:val="16"/>
  </w:num>
  <w:num w:numId="15" w16cid:durableId="1159812206">
    <w:abstractNumId w:val="10"/>
  </w:num>
  <w:num w:numId="16" w16cid:durableId="2146965311">
    <w:abstractNumId w:val="7"/>
  </w:num>
  <w:num w:numId="17" w16cid:durableId="1187862582">
    <w:abstractNumId w:val="18"/>
  </w:num>
  <w:num w:numId="18" w16cid:durableId="1272781490">
    <w:abstractNumId w:val="26"/>
  </w:num>
  <w:num w:numId="19" w16cid:durableId="2029987208">
    <w:abstractNumId w:val="28"/>
  </w:num>
  <w:num w:numId="20" w16cid:durableId="1653295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773850">
    <w:abstractNumId w:val="14"/>
  </w:num>
  <w:num w:numId="22" w16cid:durableId="838010157">
    <w:abstractNumId w:val="15"/>
  </w:num>
  <w:num w:numId="23" w16cid:durableId="1503617058">
    <w:abstractNumId w:val="5"/>
  </w:num>
  <w:num w:numId="24" w16cid:durableId="762607291">
    <w:abstractNumId w:val="11"/>
  </w:num>
  <w:num w:numId="25" w16cid:durableId="1990866205">
    <w:abstractNumId w:val="0"/>
  </w:num>
  <w:num w:numId="26" w16cid:durableId="1023019538">
    <w:abstractNumId w:val="17"/>
  </w:num>
  <w:num w:numId="27" w16cid:durableId="1758166798">
    <w:abstractNumId w:val="3"/>
  </w:num>
  <w:num w:numId="28" w16cid:durableId="1205949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621648">
    <w:abstractNumId w:val="22"/>
  </w:num>
  <w:num w:numId="30" w16cid:durableId="789476859">
    <w:abstractNumId w:val="9"/>
  </w:num>
  <w:num w:numId="31" w16cid:durableId="679819001">
    <w:abstractNumId w:val="19"/>
  </w:num>
  <w:num w:numId="32" w16cid:durableId="1927765243">
    <w:abstractNumId w:val="8"/>
  </w:num>
  <w:num w:numId="33" w16cid:durableId="12269543">
    <w:abstractNumId w:val="25"/>
  </w:num>
  <w:num w:numId="34" w16cid:durableId="181779938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3D"/>
    <w:rsid w:val="00000D03"/>
    <w:rsid w:val="0000106F"/>
    <w:rsid w:val="0000259A"/>
    <w:rsid w:val="000178D7"/>
    <w:rsid w:val="00020741"/>
    <w:rsid w:val="00021C8D"/>
    <w:rsid w:val="00021CE8"/>
    <w:rsid w:val="000230B8"/>
    <w:rsid w:val="000249B7"/>
    <w:rsid w:val="00032C64"/>
    <w:rsid w:val="000339E1"/>
    <w:rsid w:val="0003411A"/>
    <w:rsid w:val="00035D58"/>
    <w:rsid w:val="000415C3"/>
    <w:rsid w:val="00042A41"/>
    <w:rsid w:val="000432D7"/>
    <w:rsid w:val="00052350"/>
    <w:rsid w:val="00057818"/>
    <w:rsid w:val="00062607"/>
    <w:rsid w:val="00066073"/>
    <w:rsid w:val="00070C93"/>
    <w:rsid w:val="00081160"/>
    <w:rsid w:val="000815B8"/>
    <w:rsid w:val="000956E7"/>
    <w:rsid w:val="000A029E"/>
    <w:rsid w:val="000A15F9"/>
    <w:rsid w:val="000A36AC"/>
    <w:rsid w:val="000A3980"/>
    <w:rsid w:val="000A72A0"/>
    <w:rsid w:val="000B1A6C"/>
    <w:rsid w:val="000C181C"/>
    <w:rsid w:val="000C3F84"/>
    <w:rsid w:val="000C5218"/>
    <w:rsid w:val="000D67B9"/>
    <w:rsid w:val="000D7906"/>
    <w:rsid w:val="000E1EA8"/>
    <w:rsid w:val="000E27EF"/>
    <w:rsid w:val="000E4AEF"/>
    <w:rsid w:val="000E5C71"/>
    <w:rsid w:val="000F1533"/>
    <w:rsid w:val="000F2FE3"/>
    <w:rsid w:val="000F7287"/>
    <w:rsid w:val="001206E5"/>
    <w:rsid w:val="00126A35"/>
    <w:rsid w:val="00131007"/>
    <w:rsid w:val="00144119"/>
    <w:rsid w:val="001477C9"/>
    <w:rsid w:val="00151EC4"/>
    <w:rsid w:val="001520BD"/>
    <w:rsid w:val="00154FC3"/>
    <w:rsid w:val="0015679F"/>
    <w:rsid w:val="00157178"/>
    <w:rsid w:val="00157804"/>
    <w:rsid w:val="00157BAC"/>
    <w:rsid w:val="00157C40"/>
    <w:rsid w:val="001648AA"/>
    <w:rsid w:val="001653D8"/>
    <w:rsid w:val="001662AA"/>
    <w:rsid w:val="00170409"/>
    <w:rsid w:val="00171C3B"/>
    <w:rsid w:val="001742B7"/>
    <w:rsid w:val="00182EC8"/>
    <w:rsid w:val="00183357"/>
    <w:rsid w:val="00193A6F"/>
    <w:rsid w:val="001958EA"/>
    <w:rsid w:val="0019653F"/>
    <w:rsid w:val="001A180D"/>
    <w:rsid w:val="001A302A"/>
    <w:rsid w:val="001B07F8"/>
    <w:rsid w:val="001B629C"/>
    <w:rsid w:val="001B782D"/>
    <w:rsid w:val="001C095C"/>
    <w:rsid w:val="001C291A"/>
    <w:rsid w:val="001D19B9"/>
    <w:rsid w:val="001D3BD3"/>
    <w:rsid w:val="001D64CB"/>
    <w:rsid w:val="001D7306"/>
    <w:rsid w:val="001E25CF"/>
    <w:rsid w:val="001E65A9"/>
    <w:rsid w:val="001F1420"/>
    <w:rsid w:val="001F288B"/>
    <w:rsid w:val="0020200B"/>
    <w:rsid w:val="002029C7"/>
    <w:rsid w:val="00203EB8"/>
    <w:rsid w:val="00206533"/>
    <w:rsid w:val="00206B47"/>
    <w:rsid w:val="0021035F"/>
    <w:rsid w:val="00211F6B"/>
    <w:rsid w:val="00233E47"/>
    <w:rsid w:val="00237666"/>
    <w:rsid w:val="00241141"/>
    <w:rsid w:val="00242DF5"/>
    <w:rsid w:val="002438A0"/>
    <w:rsid w:val="00250A92"/>
    <w:rsid w:val="00254AED"/>
    <w:rsid w:val="00254D28"/>
    <w:rsid w:val="0025684A"/>
    <w:rsid w:val="00263A73"/>
    <w:rsid w:val="00263C1A"/>
    <w:rsid w:val="00270C00"/>
    <w:rsid w:val="00273B3B"/>
    <w:rsid w:val="00275017"/>
    <w:rsid w:val="00294B6B"/>
    <w:rsid w:val="00296F4A"/>
    <w:rsid w:val="002A06B9"/>
    <w:rsid w:val="002A07CF"/>
    <w:rsid w:val="002A3135"/>
    <w:rsid w:val="002A4628"/>
    <w:rsid w:val="002A6760"/>
    <w:rsid w:val="002B2A41"/>
    <w:rsid w:val="002B52ED"/>
    <w:rsid w:val="002C6B18"/>
    <w:rsid w:val="002D1348"/>
    <w:rsid w:val="002E05A4"/>
    <w:rsid w:val="002E55CE"/>
    <w:rsid w:val="002E6D4F"/>
    <w:rsid w:val="002F1790"/>
    <w:rsid w:val="002F58BB"/>
    <w:rsid w:val="002F6B2D"/>
    <w:rsid w:val="002F7C86"/>
    <w:rsid w:val="00303245"/>
    <w:rsid w:val="00303D63"/>
    <w:rsid w:val="0031077F"/>
    <w:rsid w:val="00312354"/>
    <w:rsid w:val="0031403D"/>
    <w:rsid w:val="003151A8"/>
    <w:rsid w:val="00322F65"/>
    <w:rsid w:val="0032324C"/>
    <w:rsid w:val="00334E48"/>
    <w:rsid w:val="00336266"/>
    <w:rsid w:val="003377B3"/>
    <w:rsid w:val="00352E6C"/>
    <w:rsid w:val="00353FE8"/>
    <w:rsid w:val="00354285"/>
    <w:rsid w:val="00357CCE"/>
    <w:rsid w:val="00362452"/>
    <w:rsid w:val="00370613"/>
    <w:rsid w:val="00370B9F"/>
    <w:rsid w:val="003743B5"/>
    <w:rsid w:val="00380301"/>
    <w:rsid w:val="003804EF"/>
    <w:rsid w:val="00390D93"/>
    <w:rsid w:val="00392CB8"/>
    <w:rsid w:val="0039355F"/>
    <w:rsid w:val="003936E1"/>
    <w:rsid w:val="00393D86"/>
    <w:rsid w:val="003A1360"/>
    <w:rsid w:val="003A25FC"/>
    <w:rsid w:val="003A3D95"/>
    <w:rsid w:val="003A61FE"/>
    <w:rsid w:val="003B0C92"/>
    <w:rsid w:val="003B7994"/>
    <w:rsid w:val="003C03AA"/>
    <w:rsid w:val="003C3A31"/>
    <w:rsid w:val="003C41EC"/>
    <w:rsid w:val="003C6CCF"/>
    <w:rsid w:val="003D0A09"/>
    <w:rsid w:val="003D3B43"/>
    <w:rsid w:val="003D3FBF"/>
    <w:rsid w:val="003D518C"/>
    <w:rsid w:val="003E06C4"/>
    <w:rsid w:val="003E0CB7"/>
    <w:rsid w:val="003E769E"/>
    <w:rsid w:val="003F57C1"/>
    <w:rsid w:val="003F5C05"/>
    <w:rsid w:val="003F5FA7"/>
    <w:rsid w:val="003F70CF"/>
    <w:rsid w:val="00401F46"/>
    <w:rsid w:val="00402793"/>
    <w:rsid w:val="00404DEF"/>
    <w:rsid w:val="00405A1E"/>
    <w:rsid w:val="00410A69"/>
    <w:rsid w:val="00412619"/>
    <w:rsid w:val="00425072"/>
    <w:rsid w:val="00427104"/>
    <w:rsid w:val="004278FF"/>
    <w:rsid w:val="00430274"/>
    <w:rsid w:val="00435F15"/>
    <w:rsid w:val="0043645E"/>
    <w:rsid w:val="00441DF1"/>
    <w:rsid w:val="0044220B"/>
    <w:rsid w:val="0044662E"/>
    <w:rsid w:val="00450B51"/>
    <w:rsid w:val="004541B3"/>
    <w:rsid w:val="004642ED"/>
    <w:rsid w:val="00465F80"/>
    <w:rsid w:val="00466650"/>
    <w:rsid w:val="00471A19"/>
    <w:rsid w:val="00474DF5"/>
    <w:rsid w:val="0048009F"/>
    <w:rsid w:val="00481A1C"/>
    <w:rsid w:val="00481E95"/>
    <w:rsid w:val="00487219"/>
    <w:rsid w:val="004900BC"/>
    <w:rsid w:val="004A2EBA"/>
    <w:rsid w:val="004A7125"/>
    <w:rsid w:val="004A7673"/>
    <w:rsid w:val="004C1290"/>
    <w:rsid w:val="004C24AA"/>
    <w:rsid w:val="004C3298"/>
    <w:rsid w:val="004C34E7"/>
    <w:rsid w:val="004C3BBB"/>
    <w:rsid w:val="004D0ACB"/>
    <w:rsid w:val="004D5B11"/>
    <w:rsid w:val="004E66DF"/>
    <w:rsid w:val="004F021F"/>
    <w:rsid w:val="004F1BDF"/>
    <w:rsid w:val="004F4F87"/>
    <w:rsid w:val="00504117"/>
    <w:rsid w:val="00504BCA"/>
    <w:rsid w:val="0050523F"/>
    <w:rsid w:val="00506C73"/>
    <w:rsid w:val="00511F26"/>
    <w:rsid w:val="00517C8D"/>
    <w:rsid w:val="00524259"/>
    <w:rsid w:val="00526EA3"/>
    <w:rsid w:val="0052745A"/>
    <w:rsid w:val="005357DF"/>
    <w:rsid w:val="00536F5E"/>
    <w:rsid w:val="00545F28"/>
    <w:rsid w:val="00553620"/>
    <w:rsid w:val="00555647"/>
    <w:rsid w:val="005664D2"/>
    <w:rsid w:val="00571255"/>
    <w:rsid w:val="00583905"/>
    <w:rsid w:val="0058632F"/>
    <w:rsid w:val="00586515"/>
    <w:rsid w:val="005A56FE"/>
    <w:rsid w:val="005A78CB"/>
    <w:rsid w:val="005B2D39"/>
    <w:rsid w:val="005B4237"/>
    <w:rsid w:val="005C0CAE"/>
    <w:rsid w:val="005C2F1C"/>
    <w:rsid w:val="005D3ED9"/>
    <w:rsid w:val="005D3F31"/>
    <w:rsid w:val="005D44A2"/>
    <w:rsid w:val="005D5D2C"/>
    <w:rsid w:val="005E2E9D"/>
    <w:rsid w:val="005E3FF8"/>
    <w:rsid w:val="005E4D2C"/>
    <w:rsid w:val="0060505F"/>
    <w:rsid w:val="00606D9B"/>
    <w:rsid w:val="00607B31"/>
    <w:rsid w:val="00610CC8"/>
    <w:rsid w:val="006129B1"/>
    <w:rsid w:val="006163AD"/>
    <w:rsid w:val="00620416"/>
    <w:rsid w:val="006246AE"/>
    <w:rsid w:val="00626C20"/>
    <w:rsid w:val="00627ABD"/>
    <w:rsid w:val="00636405"/>
    <w:rsid w:val="0063675C"/>
    <w:rsid w:val="006415E4"/>
    <w:rsid w:val="00642225"/>
    <w:rsid w:val="00642A1D"/>
    <w:rsid w:val="00651C0A"/>
    <w:rsid w:val="006602E7"/>
    <w:rsid w:val="0067664B"/>
    <w:rsid w:val="006769EF"/>
    <w:rsid w:val="00677405"/>
    <w:rsid w:val="0067741B"/>
    <w:rsid w:val="00677693"/>
    <w:rsid w:val="006801D8"/>
    <w:rsid w:val="006810AF"/>
    <w:rsid w:val="0068119E"/>
    <w:rsid w:val="00682DC2"/>
    <w:rsid w:val="0068398D"/>
    <w:rsid w:val="0068565C"/>
    <w:rsid w:val="00685E67"/>
    <w:rsid w:val="006919CF"/>
    <w:rsid w:val="00692832"/>
    <w:rsid w:val="00695B17"/>
    <w:rsid w:val="006A06D2"/>
    <w:rsid w:val="006A18E3"/>
    <w:rsid w:val="006A24D7"/>
    <w:rsid w:val="006A54D3"/>
    <w:rsid w:val="006A5BBA"/>
    <w:rsid w:val="006A5FD2"/>
    <w:rsid w:val="006A6435"/>
    <w:rsid w:val="006B038E"/>
    <w:rsid w:val="006B105D"/>
    <w:rsid w:val="006B23C9"/>
    <w:rsid w:val="006C22C6"/>
    <w:rsid w:val="006C4AAE"/>
    <w:rsid w:val="006C6737"/>
    <w:rsid w:val="006C67C2"/>
    <w:rsid w:val="006C6EFA"/>
    <w:rsid w:val="006D0EB2"/>
    <w:rsid w:val="006D1F31"/>
    <w:rsid w:val="006D2230"/>
    <w:rsid w:val="006D32D4"/>
    <w:rsid w:val="006E51C6"/>
    <w:rsid w:val="006E7220"/>
    <w:rsid w:val="006F28E7"/>
    <w:rsid w:val="006F4ACD"/>
    <w:rsid w:val="006F6DC5"/>
    <w:rsid w:val="006F7B0C"/>
    <w:rsid w:val="00704A3B"/>
    <w:rsid w:val="00706325"/>
    <w:rsid w:val="00706BAE"/>
    <w:rsid w:val="00706E5A"/>
    <w:rsid w:val="007115E0"/>
    <w:rsid w:val="0071333F"/>
    <w:rsid w:val="00723831"/>
    <w:rsid w:val="00723C4D"/>
    <w:rsid w:val="0073393C"/>
    <w:rsid w:val="00745658"/>
    <w:rsid w:val="0074696C"/>
    <w:rsid w:val="0074751D"/>
    <w:rsid w:val="007545A6"/>
    <w:rsid w:val="00754ED6"/>
    <w:rsid w:val="0075772B"/>
    <w:rsid w:val="00765393"/>
    <w:rsid w:val="00770927"/>
    <w:rsid w:val="007712A4"/>
    <w:rsid w:val="007729E9"/>
    <w:rsid w:val="00774133"/>
    <w:rsid w:val="00784CF0"/>
    <w:rsid w:val="00785A46"/>
    <w:rsid w:val="00791491"/>
    <w:rsid w:val="0079193D"/>
    <w:rsid w:val="007938A9"/>
    <w:rsid w:val="0079549B"/>
    <w:rsid w:val="007954C1"/>
    <w:rsid w:val="007A0AAD"/>
    <w:rsid w:val="007A416A"/>
    <w:rsid w:val="007A7287"/>
    <w:rsid w:val="007A7B0F"/>
    <w:rsid w:val="007B38B3"/>
    <w:rsid w:val="007B5FCC"/>
    <w:rsid w:val="007C0490"/>
    <w:rsid w:val="007C1521"/>
    <w:rsid w:val="007C1F8C"/>
    <w:rsid w:val="007C324D"/>
    <w:rsid w:val="007C66AE"/>
    <w:rsid w:val="007D136C"/>
    <w:rsid w:val="007D2984"/>
    <w:rsid w:val="007D2E79"/>
    <w:rsid w:val="007D3F3D"/>
    <w:rsid w:val="007E023C"/>
    <w:rsid w:val="007E0896"/>
    <w:rsid w:val="007E11F4"/>
    <w:rsid w:val="00801CA9"/>
    <w:rsid w:val="00803A1C"/>
    <w:rsid w:val="008120F5"/>
    <w:rsid w:val="00812BB0"/>
    <w:rsid w:val="008345FA"/>
    <w:rsid w:val="00842AD2"/>
    <w:rsid w:val="00850E70"/>
    <w:rsid w:val="008621FF"/>
    <w:rsid w:val="00862443"/>
    <w:rsid w:val="00867C31"/>
    <w:rsid w:val="008747B7"/>
    <w:rsid w:val="008775FA"/>
    <w:rsid w:val="0088217C"/>
    <w:rsid w:val="00882B93"/>
    <w:rsid w:val="00892F1E"/>
    <w:rsid w:val="008A465B"/>
    <w:rsid w:val="008A466A"/>
    <w:rsid w:val="008B3B62"/>
    <w:rsid w:val="008B45A0"/>
    <w:rsid w:val="008B5BA7"/>
    <w:rsid w:val="008C2F60"/>
    <w:rsid w:val="008C51CB"/>
    <w:rsid w:val="008C6413"/>
    <w:rsid w:val="008C6724"/>
    <w:rsid w:val="008D3CD9"/>
    <w:rsid w:val="008E2F74"/>
    <w:rsid w:val="008E36ED"/>
    <w:rsid w:val="008E3DA6"/>
    <w:rsid w:val="008F289D"/>
    <w:rsid w:val="008F520E"/>
    <w:rsid w:val="008F6466"/>
    <w:rsid w:val="009002A3"/>
    <w:rsid w:val="0090159F"/>
    <w:rsid w:val="009032A1"/>
    <w:rsid w:val="00903CC9"/>
    <w:rsid w:val="00904B89"/>
    <w:rsid w:val="009152C5"/>
    <w:rsid w:val="00915E17"/>
    <w:rsid w:val="0091691B"/>
    <w:rsid w:val="00917BA7"/>
    <w:rsid w:val="00917F30"/>
    <w:rsid w:val="00924A84"/>
    <w:rsid w:val="009256B0"/>
    <w:rsid w:val="00926D43"/>
    <w:rsid w:val="00933678"/>
    <w:rsid w:val="009377BC"/>
    <w:rsid w:val="00943229"/>
    <w:rsid w:val="00947DAC"/>
    <w:rsid w:val="00951BBB"/>
    <w:rsid w:val="009552BB"/>
    <w:rsid w:val="00955B62"/>
    <w:rsid w:val="00961F3A"/>
    <w:rsid w:val="00964CA0"/>
    <w:rsid w:val="009708B1"/>
    <w:rsid w:val="00973748"/>
    <w:rsid w:val="00982A19"/>
    <w:rsid w:val="009852DE"/>
    <w:rsid w:val="0099009D"/>
    <w:rsid w:val="00992D73"/>
    <w:rsid w:val="009A0FF2"/>
    <w:rsid w:val="009A36DC"/>
    <w:rsid w:val="009A45A0"/>
    <w:rsid w:val="009B1658"/>
    <w:rsid w:val="009B419F"/>
    <w:rsid w:val="009C16D5"/>
    <w:rsid w:val="009C30E3"/>
    <w:rsid w:val="009C332D"/>
    <w:rsid w:val="009C3A6E"/>
    <w:rsid w:val="009C7CD1"/>
    <w:rsid w:val="009D2120"/>
    <w:rsid w:val="009D42DF"/>
    <w:rsid w:val="009E4425"/>
    <w:rsid w:val="009F1E85"/>
    <w:rsid w:val="009F6A46"/>
    <w:rsid w:val="00A02BEC"/>
    <w:rsid w:val="00A0536A"/>
    <w:rsid w:val="00A13B54"/>
    <w:rsid w:val="00A17AC7"/>
    <w:rsid w:val="00A20C2D"/>
    <w:rsid w:val="00A20EC6"/>
    <w:rsid w:val="00A22F54"/>
    <w:rsid w:val="00A26269"/>
    <w:rsid w:val="00A3150C"/>
    <w:rsid w:val="00A3181F"/>
    <w:rsid w:val="00A41A73"/>
    <w:rsid w:val="00A44BF3"/>
    <w:rsid w:val="00A52641"/>
    <w:rsid w:val="00A53339"/>
    <w:rsid w:val="00A53D34"/>
    <w:rsid w:val="00A55190"/>
    <w:rsid w:val="00A55B8B"/>
    <w:rsid w:val="00A64BB3"/>
    <w:rsid w:val="00A6658D"/>
    <w:rsid w:val="00A66719"/>
    <w:rsid w:val="00A73CF6"/>
    <w:rsid w:val="00A77825"/>
    <w:rsid w:val="00A77B77"/>
    <w:rsid w:val="00A80761"/>
    <w:rsid w:val="00A826C8"/>
    <w:rsid w:val="00A8286C"/>
    <w:rsid w:val="00A84667"/>
    <w:rsid w:val="00A9162A"/>
    <w:rsid w:val="00A9171A"/>
    <w:rsid w:val="00A9338A"/>
    <w:rsid w:val="00A9344D"/>
    <w:rsid w:val="00A95F3E"/>
    <w:rsid w:val="00A97DD5"/>
    <w:rsid w:val="00AA0BEE"/>
    <w:rsid w:val="00AA1286"/>
    <w:rsid w:val="00AA4F6F"/>
    <w:rsid w:val="00AB16AA"/>
    <w:rsid w:val="00AB247F"/>
    <w:rsid w:val="00AB3C35"/>
    <w:rsid w:val="00AB622D"/>
    <w:rsid w:val="00AC08FF"/>
    <w:rsid w:val="00AD0E86"/>
    <w:rsid w:val="00AD12AB"/>
    <w:rsid w:val="00AD1737"/>
    <w:rsid w:val="00AE378D"/>
    <w:rsid w:val="00AF2707"/>
    <w:rsid w:val="00AF36CA"/>
    <w:rsid w:val="00AF7D3F"/>
    <w:rsid w:val="00B0421A"/>
    <w:rsid w:val="00B047CA"/>
    <w:rsid w:val="00B2301B"/>
    <w:rsid w:val="00B269BA"/>
    <w:rsid w:val="00B36099"/>
    <w:rsid w:val="00B42863"/>
    <w:rsid w:val="00B51C2C"/>
    <w:rsid w:val="00B53A5C"/>
    <w:rsid w:val="00B542AD"/>
    <w:rsid w:val="00B55EEF"/>
    <w:rsid w:val="00B6516D"/>
    <w:rsid w:val="00B70409"/>
    <w:rsid w:val="00B74B94"/>
    <w:rsid w:val="00B759C9"/>
    <w:rsid w:val="00B76198"/>
    <w:rsid w:val="00B771E9"/>
    <w:rsid w:val="00B86AD8"/>
    <w:rsid w:val="00B875AD"/>
    <w:rsid w:val="00B915DE"/>
    <w:rsid w:val="00B93983"/>
    <w:rsid w:val="00B94378"/>
    <w:rsid w:val="00B94C57"/>
    <w:rsid w:val="00B95CDB"/>
    <w:rsid w:val="00BA4ACA"/>
    <w:rsid w:val="00BA60D2"/>
    <w:rsid w:val="00BA6A59"/>
    <w:rsid w:val="00BA786C"/>
    <w:rsid w:val="00BB2367"/>
    <w:rsid w:val="00BB2C93"/>
    <w:rsid w:val="00BB31E2"/>
    <w:rsid w:val="00BB3722"/>
    <w:rsid w:val="00BB563F"/>
    <w:rsid w:val="00BB595E"/>
    <w:rsid w:val="00BB77C0"/>
    <w:rsid w:val="00BC508F"/>
    <w:rsid w:val="00BD0BF5"/>
    <w:rsid w:val="00BD3C9E"/>
    <w:rsid w:val="00BD46FE"/>
    <w:rsid w:val="00BE252D"/>
    <w:rsid w:val="00BE25FC"/>
    <w:rsid w:val="00BE3679"/>
    <w:rsid w:val="00BE5BAA"/>
    <w:rsid w:val="00BE7474"/>
    <w:rsid w:val="00BF4AC5"/>
    <w:rsid w:val="00BF5A46"/>
    <w:rsid w:val="00BF6100"/>
    <w:rsid w:val="00BF6F69"/>
    <w:rsid w:val="00C041FC"/>
    <w:rsid w:val="00C066D1"/>
    <w:rsid w:val="00C14BAE"/>
    <w:rsid w:val="00C16EA5"/>
    <w:rsid w:val="00C178D0"/>
    <w:rsid w:val="00C2091A"/>
    <w:rsid w:val="00C20BB7"/>
    <w:rsid w:val="00C247B6"/>
    <w:rsid w:val="00C314AB"/>
    <w:rsid w:val="00C32AEE"/>
    <w:rsid w:val="00C33C9A"/>
    <w:rsid w:val="00C41A67"/>
    <w:rsid w:val="00C46787"/>
    <w:rsid w:val="00C54715"/>
    <w:rsid w:val="00C54A41"/>
    <w:rsid w:val="00C54D73"/>
    <w:rsid w:val="00C5511E"/>
    <w:rsid w:val="00C56CFC"/>
    <w:rsid w:val="00C6162B"/>
    <w:rsid w:val="00C63EB9"/>
    <w:rsid w:val="00C6401C"/>
    <w:rsid w:val="00C64DA8"/>
    <w:rsid w:val="00C66E20"/>
    <w:rsid w:val="00C70872"/>
    <w:rsid w:val="00C71F4C"/>
    <w:rsid w:val="00C769F7"/>
    <w:rsid w:val="00C80298"/>
    <w:rsid w:val="00C81A5D"/>
    <w:rsid w:val="00C83400"/>
    <w:rsid w:val="00C83616"/>
    <w:rsid w:val="00C85423"/>
    <w:rsid w:val="00C872D4"/>
    <w:rsid w:val="00C939C5"/>
    <w:rsid w:val="00CA2924"/>
    <w:rsid w:val="00CA6E21"/>
    <w:rsid w:val="00CB0E23"/>
    <w:rsid w:val="00CB4A88"/>
    <w:rsid w:val="00CD2E4B"/>
    <w:rsid w:val="00CE404E"/>
    <w:rsid w:val="00CE44F7"/>
    <w:rsid w:val="00CE6EFD"/>
    <w:rsid w:val="00CF4255"/>
    <w:rsid w:val="00CF438E"/>
    <w:rsid w:val="00CF5799"/>
    <w:rsid w:val="00CF69CF"/>
    <w:rsid w:val="00CF7D95"/>
    <w:rsid w:val="00D02B74"/>
    <w:rsid w:val="00D06310"/>
    <w:rsid w:val="00D11063"/>
    <w:rsid w:val="00D1454A"/>
    <w:rsid w:val="00D16E41"/>
    <w:rsid w:val="00D17AA1"/>
    <w:rsid w:val="00D22480"/>
    <w:rsid w:val="00D24A41"/>
    <w:rsid w:val="00D262AB"/>
    <w:rsid w:val="00D2662D"/>
    <w:rsid w:val="00D268A2"/>
    <w:rsid w:val="00D32E3B"/>
    <w:rsid w:val="00D3453C"/>
    <w:rsid w:val="00D35AE0"/>
    <w:rsid w:val="00D36334"/>
    <w:rsid w:val="00D422A8"/>
    <w:rsid w:val="00D44DEA"/>
    <w:rsid w:val="00D476E4"/>
    <w:rsid w:val="00D63013"/>
    <w:rsid w:val="00D723A2"/>
    <w:rsid w:val="00D7271E"/>
    <w:rsid w:val="00D77314"/>
    <w:rsid w:val="00D8441B"/>
    <w:rsid w:val="00D86A1F"/>
    <w:rsid w:val="00D87FDD"/>
    <w:rsid w:val="00D911DE"/>
    <w:rsid w:val="00D9191C"/>
    <w:rsid w:val="00D9223C"/>
    <w:rsid w:val="00DA22CB"/>
    <w:rsid w:val="00DA55FA"/>
    <w:rsid w:val="00DB43BE"/>
    <w:rsid w:val="00DB559C"/>
    <w:rsid w:val="00DB765B"/>
    <w:rsid w:val="00DC12BF"/>
    <w:rsid w:val="00DC250D"/>
    <w:rsid w:val="00DD1416"/>
    <w:rsid w:val="00DD3F80"/>
    <w:rsid w:val="00DD4D6D"/>
    <w:rsid w:val="00DD6E68"/>
    <w:rsid w:val="00DE1B3E"/>
    <w:rsid w:val="00DE2B6D"/>
    <w:rsid w:val="00DE4487"/>
    <w:rsid w:val="00DF03F4"/>
    <w:rsid w:val="00DF139A"/>
    <w:rsid w:val="00DF31CA"/>
    <w:rsid w:val="00DF606D"/>
    <w:rsid w:val="00E02339"/>
    <w:rsid w:val="00E0423D"/>
    <w:rsid w:val="00E1020C"/>
    <w:rsid w:val="00E10571"/>
    <w:rsid w:val="00E15B57"/>
    <w:rsid w:val="00E244B2"/>
    <w:rsid w:val="00E27F7D"/>
    <w:rsid w:val="00E3064C"/>
    <w:rsid w:val="00E33BC2"/>
    <w:rsid w:val="00E34AAA"/>
    <w:rsid w:val="00E36582"/>
    <w:rsid w:val="00E41845"/>
    <w:rsid w:val="00E437D8"/>
    <w:rsid w:val="00E4539F"/>
    <w:rsid w:val="00E52C82"/>
    <w:rsid w:val="00E55D80"/>
    <w:rsid w:val="00E574E1"/>
    <w:rsid w:val="00E57D1C"/>
    <w:rsid w:val="00E62E93"/>
    <w:rsid w:val="00E6305A"/>
    <w:rsid w:val="00E639F2"/>
    <w:rsid w:val="00E6769F"/>
    <w:rsid w:val="00E72944"/>
    <w:rsid w:val="00E77A40"/>
    <w:rsid w:val="00E818EC"/>
    <w:rsid w:val="00E82967"/>
    <w:rsid w:val="00E83A11"/>
    <w:rsid w:val="00E83FF1"/>
    <w:rsid w:val="00E907DE"/>
    <w:rsid w:val="00E90FA0"/>
    <w:rsid w:val="00E94EB9"/>
    <w:rsid w:val="00E9519A"/>
    <w:rsid w:val="00E971CE"/>
    <w:rsid w:val="00EA2A3E"/>
    <w:rsid w:val="00EA4A9E"/>
    <w:rsid w:val="00EB2A00"/>
    <w:rsid w:val="00EB4A1F"/>
    <w:rsid w:val="00EB527B"/>
    <w:rsid w:val="00EC3996"/>
    <w:rsid w:val="00EC574F"/>
    <w:rsid w:val="00EC735B"/>
    <w:rsid w:val="00ED65AD"/>
    <w:rsid w:val="00EE3039"/>
    <w:rsid w:val="00EE4242"/>
    <w:rsid w:val="00EF056F"/>
    <w:rsid w:val="00EF07B1"/>
    <w:rsid w:val="00EF4143"/>
    <w:rsid w:val="00EF4E1F"/>
    <w:rsid w:val="00F00151"/>
    <w:rsid w:val="00F0187B"/>
    <w:rsid w:val="00F130DE"/>
    <w:rsid w:val="00F14ED4"/>
    <w:rsid w:val="00F21010"/>
    <w:rsid w:val="00F24DB6"/>
    <w:rsid w:val="00F24EFB"/>
    <w:rsid w:val="00F31CC3"/>
    <w:rsid w:val="00F3642F"/>
    <w:rsid w:val="00F37D42"/>
    <w:rsid w:val="00F4090D"/>
    <w:rsid w:val="00F44BBF"/>
    <w:rsid w:val="00F505F9"/>
    <w:rsid w:val="00F552A2"/>
    <w:rsid w:val="00F5691E"/>
    <w:rsid w:val="00F57DE9"/>
    <w:rsid w:val="00F60404"/>
    <w:rsid w:val="00F61448"/>
    <w:rsid w:val="00F6267F"/>
    <w:rsid w:val="00F6388D"/>
    <w:rsid w:val="00F66C47"/>
    <w:rsid w:val="00F71EF6"/>
    <w:rsid w:val="00F73CD1"/>
    <w:rsid w:val="00F75C84"/>
    <w:rsid w:val="00F76B1A"/>
    <w:rsid w:val="00F812BC"/>
    <w:rsid w:val="00F90857"/>
    <w:rsid w:val="00F929CB"/>
    <w:rsid w:val="00F94A70"/>
    <w:rsid w:val="00F94E37"/>
    <w:rsid w:val="00F9503C"/>
    <w:rsid w:val="00F955AB"/>
    <w:rsid w:val="00FA4593"/>
    <w:rsid w:val="00FA57FF"/>
    <w:rsid w:val="00FB0441"/>
    <w:rsid w:val="00FB5AE6"/>
    <w:rsid w:val="00FB7BE9"/>
    <w:rsid w:val="00FC1B78"/>
    <w:rsid w:val="00FC51F5"/>
    <w:rsid w:val="00FC540F"/>
    <w:rsid w:val="00FE56FB"/>
    <w:rsid w:val="00FE75D3"/>
    <w:rsid w:val="00FF14C1"/>
    <w:rsid w:val="00FF1A5B"/>
    <w:rsid w:val="00FF27B8"/>
    <w:rsid w:val="00FF49F0"/>
    <w:rsid w:val="00FF4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05B07"/>
  <w15:chartTrackingRefBased/>
  <w15:docId w15:val="{50909D0E-C190-4AA3-A471-8B4A399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D"/>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7D3F3D"/>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D3F3D"/>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D3F3D"/>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D3F3D"/>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D3F3D"/>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D3F3D"/>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D3F3D"/>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D3F3D"/>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D3F3D"/>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7D3F3D"/>
    <w:rPr>
      <w:strike w:val="0"/>
      <w:dstrike w:val="0"/>
      <w:color w:val="auto"/>
      <w:u w:val="none"/>
      <w:effect w:val="none"/>
    </w:rPr>
  </w:style>
  <w:style w:type="paragraph" w:styleId="BlockText">
    <w:name w:val="Block Text"/>
    <w:basedOn w:val="Normal"/>
    <w:semiHidden/>
    <w:unhideWhenUsed/>
    <w:rsid w:val="007D3F3D"/>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D3F3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7D3F3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7D3F3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7D3F3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7D3F3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7D3F3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7D3F3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7D3F3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7D3F3D"/>
    <w:rPr>
      <w:rFonts w:asciiTheme="majorHAnsi" w:eastAsiaTheme="majorEastAsia" w:hAnsiTheme="majorHAnsi" w:cstheme="majorBidi"/>
      <w:i/>
      <w:iCs/>
      <w:color w:val="833C0B" w:themeColor="accent2" w:themeShade="80"/>
      <w:lang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7D3F3D"/>
    <w:pPr>
      <w:spacing w:after="0" w:line="300" w:lineRule="auto"/>
      <w:ind w:firstLine="697"/>
      <w:jc w:val="both"/>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7D3F3D"/>
    <w:rPr>
      <w:rFonts w:eastAsiaTheme="minorEastAsia"/>
      <w:sz w:val="20"/>
      <w:szCs w:val="20"/>
      <w:lang w:eastAsia="lt-LT"/>
    </w:rPr>
  </w:style>
  <w:style w:type="paragraph" w:styleId="CommentText">
    <w:name w:val="annotation text"/>
    <w:basedOn w:val="Normal"/>
    <w:link w:val="CommentTextChar"/>
    <w:uiPriority w:val="99"/>
    <w:unhideWhenUsed/>
    <w:rsid w:val="007D3F3D"/>
    <w:pPr>
      <w:spacing w:after="0" w:line="300" w:lineRule="auto"/>
      <w:ind w:firstLine="697"/>
      <w:jc w:val="both"/>
    </w:pPr>
    <w:rPr>
      <w:sz w:val="20"/>
      <w:szCs w:val="20"/>
    </w:rPr>
  </w:style>
  <w:style w:type="character" w:customStyle="1" w:styleId="CommentTextChar">
    <w:name w:val="Comment Text Char"/>
    <w:basedOn w:val="DefaultParagraphFont"/>
    <w:link w:val="CommentText"/>
    <w:uiPriority w:val="99"/>
    <w:rsid w:val="007D3F3D"/>
    <w:rPr>
      <w:rFonts w:eastAsiaTheme="minorEastAsia"/>
      <w:sz w:val="20"/>
      <w:szCs w:val="20"/>
      <w:lang w:eastAsia="lt-LT"/>
    </w:rPr>
  </w:style>
  <w:style w:type="paragraph" w:styleId="Subtitle">
    <w:name w:val="Subtitle"/>
    <w:basedOn w:val="Normal"/>
    <w:next w:val="Normal"/>
    <w:link w:val="SubtitleChar"/>
    <w:uiPriority w:val="11"/>
    <w:qFormat/>
    <w:rsid w:val="007D3F3D"/>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D3F3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3F3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3F3D"/>
    <w:pPr>
      <w:spacing w:after="0" w:line="300" w:lineRule="auto"/>
      <w:ind w:left="720" w:firstLine="697"/>
      <w:contextualSpacing/>
      <w:jc w:val="both"/>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D3F3D"/>
    <w:rPr>
      <w:vertAlign w:val="superscript"/>
    </w:rPr>
  </w:style>
  <w:style w:type="character" w:styleId="CommentReference">
    <w:name w:val="annotation reference"/>
    <w:basedOn w:val="DefaultParagraphFont"/>
    <w:uiPriority w:val="99"/>
    <w:unhideWhenUsed/>
    <w:qFormat/>
    <w:rsid w:val="007D3F3D"/>
    <w:rPr>
      <w:sz w:val="16"/>
      <w:szCs w:val="16"/>
    </w:rPr>
  </w:style>
  <w:style w:type="table" w:styleId="TableGrid">
    <w:name w:val="Table Grid"/>
    <w:basedOn w:val="TableNormal"/>
    <w:uiPriority w:val="39"/>
    <w:rsid w:val="007D3F3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3F3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3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7D3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rFonts w:eastAsiaTheme="minorEastAsia"/>
      <w:b/>
      <w:bCs/>
      <w:sz w:val="20"/>
      <w:szCs w:val="20"/>
      <w:lang w:eastAsia="lt-LT"/>
    </w:rPr>
  </w:style>
  <w:style w:type="paragraph" w:styleId="NormalWeb">
    <w:name w:val="Normal (Web)"/>
    <w:basedOn w:val="Normal"/>
    <w:uiPriority w:val="99"/>
    <w:unhideWhenUsed/>
    <w:rsid w:val="007D3F3D"/>
    <w:pPr>
      <w:spacing w:before="100" w:beforeAutospacing="1" w:after="100" w:afterAutospacing="1" w:line="300" w:lineRule="auto"/>
      <w:ind w:firstLine="697"/>
      <w:jc w:val="both"/>
    </w:pPr>
  </w:style>
  <w:style w:type="character" w:customStyle="1" w:styleId="pildymui">
    <w:name w:val="pildymui"/>
    <w:basedOn w:val="DefaultParagraphFont"/>
    <w:rsid w:val="007D3F3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D3F3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D3F3D"/>
    <w:rPr>
      <w:rFonts w:eastAsiaTheme="minorEastAsia"/>
      <w:sz w:val="21"/>
      <w:szCs w:val="20"/>
      <w:lang w:eastAsia="lt-LT"/>
    </w:rPr>
  </w:style>
  <w:style w:type="character" w:customStyle="1" w:styleId="Internetlink">
    <w:name w:val="Internet link"/>
    <w:rsid w:val="007D3F3D"/>
    <w:rPr>
      <w:color w:val="000080"/>
      <w:u w:val="single"/>
    </w:rPr>
  </w:style>
  <w:style w:type="paragraph" w:styleId="Header">
    <w:name w:val="header"/>
    <w:basedOn w:val="Normal"/>
    <w:link w:val="HeaderChar"/>
    <w:uiPriority w:val="99"/>
    <w:unhideWhenUsed/>
    <w:rsid w:val="007D3F3D"/>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7D3F3D"/>
    <w:rPr>
      <w:rFonts w:eastAsiaTheme="minorEastAsia"/>
      <w:sz w:val="21"/>
      <w:szCs w:val="21"/>
      <w:lang w:eastAsia="lt-LT"/>
    </w:rPr>
  </w:style>
  <w:style w:type="paragraph" w:styleId="Footer">
    <w:name w:val="footer"/>
    <w:basedOn w:val="Normal"/>
    <w:link w:val="FooterChar"/>
    <w:uiPriority w:val="99"/>
    <w:unhideWhenUsed/>
    <w:rsid w:val="007D3F3D"/>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uiPriority w:val="99"/>
    <w:rsid w:val="007D3F3D"/>
    <w:rPr>
      <w:rFonts w:eastAsiaTheme="minorEastAsia"/>
      <w:sz w:val="21"/>
      <w:szCs w:val="21"/>
      <w:lang w:eastAsia="lt-LT"/>
    </w:rPr>
  </w:style>
  <w:style w:type="paragraph" w:styleId="Revision">
    <w:name w:val="Revision"/>
    <w:hidden/>
    <w:uiPriority w:val="99"/>
    <w:semiHidden/>
    <w:rsid w:val="007D3F3D"/>
    <w:pPr>
      <w:spacing w:after="0" w:line="240" w:lineRule="auto"/>
      <w:ind w:firstLine="697"/>
      <w:jc w:val="both"/>
    </w:pPr>
    <w:rPr>
      <w:rFonts w:ascii="Times New Roman" w:eastAsiaTheme="minorEastAsia"/>
      <w:sz w:val="24"/>
      <w:szCs w:val="24"/>
    </w:rPr>
  </w:style>
  <w:style w:type="character" w:styleId="SubtleEmphasis">
    <w:name w:val="Subtle Emphasis"/>
    <w:basedOn w:val="DefaultParagraphFont"/>
    <w:uiPriority w:val="19"/>
    <w:qFormat/>
    <w:rsid w:val="007D3F3D"/>
    <w:rPr>
      <w:i/>
      <w:iCs/>
      <w:color w:val="595959" w:themeColor="text1" w:themeTint="A6"/>
    </w:rPr>
  </w:style>
  <w:style w:type="paragraph" w:styleId="Caption">
    <w:name w:val="caption"/>
    <w:basedOn w:val="Normal"/>
    <w:next w:val="Normal"/>
    <w:uiPriority w:val="35"/>
    <w:semiHidden/>
    <w:unhideWhenUsed/>
    <w:qFormat/>
    <w:rsid w:val="007D3F3D"/>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7D3F3D"/>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D3F3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7D3F3D"/>
    <w:rPr>
      <w:b/>
      <w:bCs/>
    </w:rPr>
  </w:style>
  <w:style w:type="character" w:styleId="Emphasis">
    <w:name w:val="Emphasis"/>
    <w:basedOn w:val="DefaultParagraphFont"/>
    <w:uiPriority w:val="20"/>
    <w:qFormat/>
    <w:rsid w:val="007D3F3D"/>
    <w:rPr>
      <w:i/>
      <w:iCs/>
      <w:color w:val="000000" w:themeColor="text1"/>
    </w:rPr>
  </w:style>
  <w:style w:type="paragraph" w:styleId="NoSpacing">
    <w:name w:val="No Spacing"/>
    <w:aliases w:val="Tekstas"/>
    <w:link w:val="NoSpacingChar"/>
    <w:uiPriority w:val="1"/>
    <w:qFormat/>
    <w:rsid w:val="007D3F3D"/>
    <w:pPr>
      <w:spacing w:after="0" w:line="240" w:lineRule="auto"/>
      <w:ind w:firstLine="697"/>
      <w:jc w:val="both"/>
    </w:pPr>
    <w:rPr>
      <w:rFonts w:eastAsiaTheme="minorEastAsia"/>
      <w:sz w:val="21"/>
      <w:szCs w:val="21"/>
      <w:lang w:eastAsia="lt-LT"/>
    </w:rPr>
  </w:style>
  <w:style w:type="paragraph" w:styleId="Quote">
    <w:name w:val="Quote"/>
    <w:basedOn w:val="Normal"/>
    <w:next w:val="Normal"/>
    <w:link w:val="QuoteChar"/>
    <w:uiPriority w:val="29"/>
    <w:qFormat/>
    <w:rsid w:val="007D3F3D"/>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D3F3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D3F3D"/>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D3F3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D3F3D"/>
    <w:rPr>
      <w:b/>
      <w:bCs/>
      <w:i/>
      <w:iCs/>
      <w:caps w:val="0"/>
      <w:smallCaps w:val="0"/>
      <w:strike w:val="0"/>
      <w:dstrike w:val="0"/>
      <w:color w:val="ED7D31" w:themeColor="accent2"/>
    </w:rPr>
  </w:style>
  <w:style w:type="character" w:styleId="SubtleReference">
    <w:name w:val="Subtle Reference"/>
    <w:basedOn w:val="DefaultParagraphFont"/>
    <w:uiPriority w:val="31"/>
    <w:qFormat/>
    <w:rsid w:val="007D3F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D3F3D"/>
    <w:rPr>
      <w:b/>
      <w:bCs/>
      <w:caps w:val="0"/>
      <w:smallCaps/>
      <w:color w:val="auto"/>
      <w:spacing w:val="0"/>
      <w:u w:val="single"/>
    </w:rPr>
  </w:style>
  <w:style w:type="character" w:styleId="BookTitle">
    <w:name w:val="Book Title"/>
    <w:basedOn w:val="DefaultParagraphFont"/>
    <w:uiPriority w:val="33"/>
    <w:qFormat/>
    <w:rsid w:val="007D3F3D"/>
    <w:rPr>
      <w:b/>
      <w:bCs/>
      <w:caps w:val="0"/>
      <w:smallCaps/>
      <w:spacing w:val="0"/>
    </w:rPr>
  </w:style>
  <w:style w:type="paragraph" w:styleId="TOCHeading">
    <w:name w:val="TOC Heading"/>
    <w:basedOn w:val="Heading1"/>
    <w:next w:val="Normal"/>
    <w:uiPriority w:val="39"/>
    <w:unhideWhenUsed/>
    <w:qFormat/>
    <w:rsid w:val="007D3F3D"/>
    <w:pPr>
      <w:outlineLvl w:val="9"/>
    </w:pPr>
  </w:style>
  <w:style w:type="character" w:customStyle="1" w:styleId="NoSpacingChar">
    <w:name w:val="No Spacing Char"/>
    <w:aliases w:val="Tekstas Char"/>
    <w:basedOn w:val="DefaultParagraphFont"/>
    <w:link w:val="NoSpacing"/>
    <w:uiPriority w:val="1"/>
    <w:rsid w:val="007D3F3D"/>
    <w:rPr>
      <w:rFonts w:eastAsiaTheme="minorEastAsia"/>
      <w:sz w:val="21"/>
      <w:szCs w:val="21"/>
      <w:lang w:eastAsia="lt-LT"/>
    </w:rPr>
  </w:style>
  <w:style w:type="character" w:styleId="PlaceholderText">
    <w:name w:val="Placeholder Text"/>
    <w:basedOn w:val="DefaultParagraphFont"/>
    <w:uiPriority w:val="99"/>
    <w:semiHidden/>
    <w:rsid w:val="007D3F3D"/>
    <w:rPr>
      <w:color w:val="808080"/>
    </w:rPr>
  </w:style>
  <w:style w:type="paragraph" w:styleId="TOC1">
    <w:name w:val="toc 1"/>
    <w:basedOn w:val="Normal"/>
    <w:next w:val="Normal"/>
    <w:autoRedefine/>
    <w:uiPriority w:val="39"/>
    <w:unhideWhenUsed/>
    <w:rsid w:val="007D3F3D"/>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7D3F3D"/>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3F3D"/>
    <w:rPr>
      <w:color w:val="954F72" w:themeColor="followedHyperlink"/>
      <w:u w:val="single"/>
    </w:rPr>
  </w:style>
  <w:style w:type="paragraph" w:customStyle="1" w:styleId="Body2">
    <w:name w:val="Body 2"/>
    <w:rsid w:val="007D3F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7D3F3D"/>
    <w:pPr>
      <w:numPr>
        <w:numId w:val="1"/>
      </w:numPr>
    </w:pPr>
  </w:style>
  <w:style w:type="paragraph" w:styleId="TOC2">
    <w:name w:val="toc 2"/>
    <w:basedOn w:val="Normal"/>
    <w:next w:val="Normal"/>
    <w:autoRedefine/>
    <w:uiPriority w:val="39"/>
    <w:unhideWhenUsed/>
    <w:rsid w:val="007D3F3D"/>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D3F3D"/>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7D3F3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D3F3D"/>
    <w:pPr>
      <w:numPr>
        <w:ilvl w:val="2"/>
      </w:numPr>
    </w:pPr>
  </w:style>
  <w:style w:type="paragraph" w:customStyle="1" w:styleId="Heading">
    <w:name w:val="Heading"/>
    <w:next w:val="Body2"/>
    <w:rsid w:val="007D3F3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rsid w:val="007D3F3D"/>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rsid w:val="007D3F3D"/>
    <w:rPr>
      <w:rFonts w:eastAsiaTheme="minorEastAsia"/>
      <w:sz w:val="20"/>
      <w:szCs w:val="20"/>
      <w:lang w:eastAsia="lt-LT"/>
    </w:rPr>
  </w:style>
  <w:style w:type="character" w:styleId="EndnoteReference">
    <w:name w:val="endnote reference"/>
    <w:basedOn w:val="DefaultParagraphFont"/>
    <w:uiPriority w:val="99"/>
    <w:semiHidden/>
    <w:unhideWhenUsed/>
    <w:rsid w:val="007D3F3D"/>
    <w:rPr>
      <w:vertAlign w:val="superscript"/>
    </w:rPr>
  </w:style>
  <w:style w:type="character" w:customStyle="1" w:styleId="Normal12ptChar">
    <w:name w:val="Normal + 12 pt Char"/>
    <w:basedOn w:val="DefaultParagraphFont"/>
    <w:link w:val="Normal12pt"/>
    <w:locked/>
    <w:rsid w:val="007D3F3D"/>
  </w:style>
  <w:style w:type="paragraph" w:customStyle="1" w:styleId="Normal12pt">
    <w:name w:val="Normal + 12 pt"/>
    <w:basedOn w:val="Normal"/>
    <w:link w:val="Normal12ptChar"/>
    <w:rsid w:val="007D3F3D"/>
    <w:pPr>
      <w:spacing w:after="0" w:line="240" w:lineRule="auto"/>
      <w:ind w:right="-283" w:firstLine="697"/>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7D3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D3F3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7D3F3D"/>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7D3F3D"/>
    <w:rPr>
      <w:rFonts w:eastAsiaTheme="minorEastAsia"/>
      <w:sz w:val="21"/>
      <w:szCs w:val="21"/>
      <w:lang w:eastAsia="lt-LT"/>
    </w:rPr>
  </w:style>
  <w:style w:type="numbering" w:customStyle="1" w:styleId="CurrentList1">
    <w:name w:val="Current List1"/>
    <w:uiPriority w:val="99"/>
    <w:rsid w:val="007D3F3D"/>
    <w:pPr>
      <w:numPr>
        <w:numId w:val="4"/>
      </w:numPr>
    </w:pPr>
  </w:style>
  <w:style w:type="numbering" w:customStyle="1" w:styleId="Style1">
    <w:name w:val="Style1"/>
    <w:uiPriority w:val="99"/>
    <w:rsid w:val="007D3F3D"/>
    <w:pPr>
      <w:numPr>
        <w:numId w:val="3"/>
      </w:numPr>
    </w:pPr>
  </w:style>
  <w:style w:type="table" w:customStyle="1" w:styleId="3">
    <w:name w:val="3"/>
    <w:basedOn w:val="TableNormal"/>
    <w:rsid w:val="007D3F3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7D3F3D"/>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7D3F3D"/>
    <w:rPr>
      <w:rFonts w:ascii="Segoe UI" w:hAnsi="Segoe UI" w:cs="Segoe UI" w:hint="default"/>
      <w:sz w:val="18"/>
      <w:szCs w:val="18"/>
    </w:rPr>
  </w:style>
  <w:style w:type="character" w:customStyle="1" w:styleId="normaltextrun">
    <w:name w:val="normaltextrun"/>
    <w:basedOn w:val="DefaultParagraphFont"/>
    <w:rsid w:val="007D3F3D"/>
  </w:style>
  <w:style w:type="table" w:customStyle="1" w:styleId="TableGrid1">
    <w:name w:val="Table Grid1"/>
    <w:basedOn w:val="TableNormal"/>
    <w:uiPriority w:val="99"/>
    <w:rsid w:val="007D3F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Heading7"/>
    <w:rsid w:val="006415E4"/>
    <w:pPr>
      <w:keepLines w:val="0"/>
      <w:numPr>
        <w:numId w:val="10"/>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character" w:customStyle="1" w:styleId="Other">
    <w:name w:val="Other_"/>
    <w:basedOn w:val="DefaultParagraphFont"/>
    <w:link w:val="Other0"/>
    <w:locked/>
    <w:rsid w:val="006415E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6415E4"/>
    <w:pPr>
      <w:widowControl w:val="0"/>
      <w:shd w:val="clear" w:color="auto" w:fill="FFFFFF"/>
      <w:spacing w:after="0" w:line="240" w:lineRule="auto"/>
    </w:pPr>
    <w:rPr>
      <w:rFonts w:ascii="Times New Roman" w:eastAsia="Times New Roman" w:hAnsi="Times New Roman" w:cs="Times New Roman"/>
      <w:sz w:val="20"/>
      <w:szCs w:val="20"/>
      <w:lang w:eastAsia="en-US"/>
    </w:rPr>
  </w:style>
  <w:style w:type="table" w:customStyle="1" w:styleId="TableGrid211">
    <w:name w:val="Table Grid211"/>
    <w:basedOn w:val="TableNormal"/>
    <w:rsid w:val="006415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415E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704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2">
    <w:name w:val="Lentelės tinklelis2"/>
    <w:basedOn w:val="TableNormal"/>
    <w:rsid w:val="00F955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642ED"/>
    <w:pPr>
      <w:spacing w:after="120"/>
      <w:ind w:left="283"/>
    </w:pPr>
  </w:style>
  <w:style w:type="character" w:customStyle="1" w:styleId="BodyTextIndentChar">
    <w:name w:val="Body Text Indent Char"/>
    <w:basedOn w:val="DefaultParagraphFont"/>
    <w:link w:val="BodyTextIndent"/>
    <w:uiPriority w:val="99"/>
    <w:rsid w:val="004642ED"/>
    <w:rPr>
      <w:rFonts w:eastAsiaTheme="minorEastAsia"/>
      <w:sz w:val="21"/>
      <w:szCs w:val="21"/>
      <w:lang w:eastAsia="lt-LT"/>
    </w:rPr>
  </w:style>
  <w:style w:type="paragraph" w:customStyle="1" w:styleId="Specifikacija">
    <w:name w:val="Specifikacija"/>
    <w:basedOn w:val="ListParagraph"/>
    <w:link w:val="SpecifikacijaChar"/>
    <w:qFormat/>
    <w:rsid w:val="00000D03"/>
    <w:pPr>
      <w:spacing w:before="240" w:after="120" w:line="240" w:lineRule="auto"/>
      <w:ind w:left="0" w:firstLine="0"/>
      <w:jc w:val="left"/>
    </w:pPr>
    <w:rPr>
      <w:rFonts w:ascii="Times New Roman" w:eastAsia="Times New Roman" w:hAnsi="Times New Roman" w:cs="Times New Roman"/>
      <w:b/>
      <w:sz w:val="20"/>
      <w:szCs w:val="24"/>
    </w:rPr>
  </w:style>
  <w:style w:type="character" w:customStyle="1" w:styleId="SpecifikacijaChar">
    <w:name w:val="Specifikacija Char"/>
    <w:link w:val="Specifikacija"/>
    <w:rsid w:val="00000D03"/>
    <w:rPr>
      <w:rFonts w:ascii="Times New Roman" w:eastAsia="Times New Roman" w:hAnsi="Times New Roman" w:cs="Times New Roman"/>
      <w:b/>
      <w:sz w:val="20"/>
      <w:szCs w:val="24"/>
    </w:rPr>
  </w:style>
  <w:style w:type="table" w:styleId="TableTheme">
    <w:name w:val="Table Theme"/>
    <w:basedOn w:val="TableNormal"/>
    <w:unhideWhenUsed/>
    <w:rsid w:val="00000D0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qFormat/>
    <w:rsid w:val="00312354"/>
    <w:rPr>
      <w:rFonts w:ascii="Calibri" w:hAnsi="Calibri" w:cs="Calibri"/>
    </w:rPr>
  </w:style>
  <w:style w:type="paragraph" w:customStyle="1" w:styleId="Table">
    <w:name w:val="Table"/>
    <w:basedOn w:val="Normal"/>
    <w:link w:val="TableChar"/>
    <w:qFormat/>
    <w:rsid w:val="00312354"/>
    <w:pPr>
      <w:suppressAutoHyphens/>
      <w:spacing w:after="0" w:line="240" w:lineRule="auto"/>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12BB0"/>
    <w:rPr>
      <w:color w:val="605E5C"/>
      <w:shd w:val="clear" w:color="auto" w:fill="E1DFDD"/>
    </w:rPr>
  </w:style>
  <w:style w:type="table" w:customStyle="1" w:styleId="Lentelstinklelis12">
    <w:name w:val="Lentelės tinklelis12"/>
    <w:basedOn w:val="TableNormal"/>
    <w:uiPriority w:val="59"/>
    <w:rsid w:val="00DB76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7D2E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A95F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C1F8C"/>
    <w:pPr>
      <w:spacing w:after="120" w:line="480" w:lineRule="auto"/>
    </w:pPr>
  </w:style>
  <w:style w:type="character" w:customStyle="1" w:styleId="BodyText2Char">
    <w:name w:val="Body Text 2 Char"/>
    <w:basedOn w:val="DefaultParagraphFont"/>
    <w:link w:val="BodyText2"/>
    <w:uiPriority w:val="99"/>
    <w:semiHidden/>
    <w:rsid w:val="007C1F8C"/>
    <w:rPr>
      <w:rFonts w:eastAsiaTheme="minorEastAsia"/>
      <w:sz w:val="21"/>
      <w:szCs w:val="21"/>
      <w:lang w:eastAsia="lt-LT"/>
    </w:rPr>
  </w:style>
  <w:style w:type="table" w:customStyle="1" w:styleId="TableGrid11">
    <w:name w:val="Table Grid11"/>
    <w:basedOn w:val="TableNormal"/>
    <w:uiPriority w:val="99"/>
    <w:rsid w:val="00E0233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245">
      <w:bodyDiv w:val="1"/>
      <w:marLeft w:val="0"/>
      <w:marRight w:val="0"/>
      <w:marTop w:val="0"/>
      <w:marBottom w:val="0"/>
      <w:divBdr>
        <w:top w:val="none" w:sz="0" w:space="0" w:color="auto"/>
        <w:left w:val="none" w:sz="0" w:space="0" w:color="auto"/>
        <w:bottom w:val="none" w:sz="0" w:space="0" w:color="auto"/>
        <w:right w:val="none" w:sz="0" w:space="0" w:color="auto"/>
      </w:divBdr>
    </w:div>
    <w:div w:id="241374003">
      <w:bodyDiv w:val="1"/>
      <w:marLeft w:val="0"/>
      <w:marRight w:val="0"/>
      <w:marTop w:val="0"/>
      <w:marBottom w:val="0"/>
      <w:divBdr>
        <w:top w:val="none" w:sz="0" w:space="0" w:color="auto"/>
        <w:left w:val="none" w:sz="0" w:space="0" w:color="auto"/>
        <w:bottom w:val="none" w:sz="0" w:space="0" w:color="auto"/>
        <w:right w:val="none" w:sz="0" w:space="0" w:color="auto"/>
      </w:divBdr>
    </w:div>
    <w:div w:id="283393314">
      <w:bodyDiv w:val="1"/>
      <w:marLeft w:val="0"/>
      <w:marRight w:val="0"/>
      <w:marTop w:val="0"/>
      <w:marBottom w:val="0"/>
      <w:divBdr>
        <w:top w:val="none" w:sz="0" w:space="0" w:color="auto"/>
        <w:left w:val="none" w:sz="0" w:space="0" w:color="auto"/>
        <w:bottom w:val="none" w:sz="0" w:space="0" w:color="auto"/>
        <w:right w:val="none" w:sz="0" w:space="0" w:color="auto"/>
      </w:divBdr>
    </w:div>
    <w:div w:id="302807882">
      <w:bodyDiv w:val="1"/>
      <w:marLeft w:val="0"/>
      <w:marRight w:val="0"/>
      <w:marTop w:val="0"/>
      <w:marBottom w:val="0"/>
      <w:divBdr>
        <w:top w:val="none" w:sz="0" w:space="0" w:color="auto"/>
        <w:left w:val="none" w:sz="0" w:space="0" w:color="auto"/>
        <w:bottom w:val="none" w:sz="0" w:space="0" w:color="auto"/>
        <w:right w:val="none" w:sz="0" w:space="0" w:color="auto"/>
      </w:divBdr>
    </w:div>
    <w:div w:id="334383062">
      <w:bodyDiv w:val="1"/>
      <w:marLeft w:val="0"/>
      <w:marRight w:val="0"/>
      <w:marTop w:val="0"/>
      <w:marBottom w:val="0"/>
      <w:divBdr>
        <w:top w:val="none" w:sz="0" w:space="0" w:color="auto"/>
        <w:left w:val="none" w:sz="0" w:space="0" w:color="auto"/>
        <w:bottom w:val="none" w:sz="0" w:space="0" w:color="auto"/>
        <w:right w:val="none" w:sz="0" w:space="0" w:color="auto"/>
      </w:divBdr>
    </w:div>
    <w:div w:id="409037248">
      <w:bodyDiv w:val="1"/>
      <w:marLeft w:val="0"/>
      <w:marRight w:val="0"/>
      <w:marTop w:val="0"/>
      <w:marBottom w:val="0"/>
      <w:divBdr>
        <w:top w:val="none" w:sz="0" w:space="0" w:color="auto"/>
        <w:left w:val="none" w:sz="0" w:space="0" w:color="auto"/>
        <w:bottom w:val="none" w:sz="0" w:space="0" w:color="auto"/>
        <w:right w:val="none" w:sz="0" w:space="0" w:color="auto"/>
      </w:divBdr>
    </w:div>
    <w:div w:id="434832154">
      <w:bodyDiv w:val="1"/>
      <w:marLeft w:val="0"/>
      <w:marRight w:val="0"/>
      <w:marTop w:val="0"/>
      <w:marBottom w:val="0"/>
      <w:divBdr>
        <w:top w:val="none" w:sz="0" w:space="0" w:color="auto"/>
        <w:left w:val="none" w:sz="0" w:space="0" w:color="auto"/>
        <w:bottom w:val="none" w:sz="0" w:space="0" w:color="auto"/>
        <w:right w:val="none" w:sz="0" w:space="0" w:color="auto"/>
      </w:divBdr>
    </w:div>
    <w:div w:id="478040051">
      <w:bodyDiv w:val="1"/>
      <w:marLeft w:val="0"/>
      <w:marRight w:val="0"/>
      <w:marTop w:val="0"/>
      <w:marBottom w:val="0"/>
      <w:divBdr>
        <w:top w:val="none" w:sz="0" w:space="0" w:color="auto"/>
        <w:left w:val="none" w:sz="0" w:space="0" w:color="auto"/>
        <w:bottom w:val="none" w:sz="0" w:space="0" w:color="auto"/>
        <w:right w:val="none" w:sz="0" w:space="0" w:color="auto"/>
      </w:divBdr>
    </w:div>
    <w:div w:id="548804005">
      <w:bodyDiv w:val="1"/>
      <w:marLeft w:val="0"/>
      <w:marRight w:val="0"/>
      <w:marTop w:val="0"/>
      <w:marBottom w:val="0"/>
      <w:divBdr>
        <w:top w:val="none" w:sz="0" w:space="0" w:color="auto"/>
        <w:left w:val="none" w:sz="0" w:space="0" w:color="auto"/>
        <w:bottom w:val="none" w:sz="0" w:space="0" w:color="auto"/>
        <w:right w:val="none" w:sz="0" w:space="0" w:color="auto"/>
      </w:divBdr>
    </w:div>
    <w:div w:id="600727837">
      <w:bodyDiv w:val="1"/>
      <w:marLeft w:val="0"/>
      <w:marRight w:val="0"/>
      <w:marTop w:val="0"/>
      <w:marBottom w:val="0"/>
      <w:divBdr>
        <w:top w:val="none" w:sz="0" w:space="0" w:color="auto"/>
        <w:left w:val="none" w:sz="0" w:space="0" w:color="auto"/>
        <w:bottom w:val="none" w:sz="0" w:space="0" w:color="auto"/>
        <w:right w:val="none" w:sz="0" w:space="0" w:color="auto"/>
      </w:divBdr>
    </w:div>
    <w:div w:id="666907714">
      <w:bodyDiv w:val="1"/>
      <w:marLeft w:val="0"/>
      <w:marRight w:val="0"/>
      <w:marTop w:val="0"/>
      <w:marBottom w:val="0"/>
      <w:divBdr>
        <w:top w:val="none" w:sz="0" w:space="0" w:color="auto"/>
        <w:left w:val="none" w:sz="0" w:space="0" w:color="auto"/>
        <w:bottom w:val="none" w:sz="0" w:space="0" w:color="auto"/>
        <w:right w:val="none" w:sz="0" w:space="0" w:color="auto"/>
      </w:divBdr>
    </w:div>
    <w:div w:id="962073264">
      <w:bodyDiv w:val="1"/>
      <w:marLeft w:val="0"/>
      <w:marRight w:val="0"/>
      <w:marTop w:val="0"/>
      <w:marBottom w:val="0"/>
      <w:divBdr>
        <w:top w:val="none" w:sz="0" w:space="0" w:color="auto"/>
        <w:left w:val="none" w:sz="0" w:space="0" w:color="auto"/>
        <w:bottom w:val="none" w:sz="0" w:space="0" w:color="auto"/>
        <w:right w:val="none" w:sz="0" w:space="0" w:color="auto"/>
      </w:divBdr>
    </w:div>
    <w:div w:id="969827430">
      <w:bodyDiv w:val="1"/>
      <w:marLeft w:val="0"/>
      <w:marRight w:val="0"/>
      <w:marTop w:val="0"/>
      <w:marBottom w:val="0"/>
      <w:divBdr>
        <w:top w:val="none" w:sz="0" w:space="0" w:color="auto"/>
        <w:left w:val="none" w:sz="0" w:space="0" w:color="auto"/>
        <w:bottom w:val="none" w:sz="0" w:space="0" w:color="auto"/>
        <w:right w:val="none" w:sz="0" w:space="0" w:color="auto"/>
      </w:divBdr>
    </w:div>
    <w:div w:id="1035234306">
      <w:bodyDiv w:val="1"/>
      <w:marLeft w:val="0"/>
      <w:marRight w:val="0"/>
      <w:marTop w:val="0"/>
      <w:marBottom w:val="0"/>
      <w:divBdr>
        <w:top w:val="none" w:sz="0" w:space="0" w:color="auto"/>
        <w:left w:val="none" w:sz="0" w:space="0" w:color="auto"/>
        <w:bottom w:val="none" w:sz="0" w:space="0" w:color="auto"/>
        <w:right w:val="none" w:sz="0" w:space="0" w:color="auto"/>
      </w:divBdr>
    </w:div>
    <w:div w:id="1072045806">
      <w:bodyDiv w:val="1"/>
      <w:marLeft w:val="0"/>
      <w:marRight w:val="0"/>
      <w:marTop w:val="0"/>
      <w:marBottom w:val="0"/>
      <w:divBdr>
        <w:top w:val="none" w:sz="0" w:space="0" w:color="auto"/>
        <w:left w:val="none" w:sz="0" w:space="0" w:color="auto"/>
        <w:bottom w:val="none" w:sz="0" w:space="0" w:color="auto"/>
        <w:right w:val="none" w:sz="0" w:space="0" w:color="auto"/>
      </w:divBdr>
    </w:div>
    <w:div w:id="1074088865">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502618969">
      <w:bodyDiv w:val="1"/>
      <w:marLeft w:val="0"/>
      <w:marRight w:val="0"/>
      <w:marTop w:val="0"/>
      <w:marBottom w:val="0"/>
      <w:divBdr>
        <w:top w:val="none" w:sz="0" w:space="0" w:color="auto"/>
        <w:left w:val="none" w:sz="0" w:space="0" w:color="auto"/>
        <w:bottom w:val="none" w:sz="0" w:space="0" w:color="auto"/>
        <w:right w:val="none" w:sz="0" w:space="0" w:color="auto"/>
      </w:divBdr>
    </w:div>
    <w:div w:id="1534491019">
      <w:bodyDiv w:val="1"/>
      <w:marLeft w:val="0"/>
      <w:marRight w:val="0"/>
      <w:marTop w:val="0"/>
      <w:marBottom w:val="0"/>
      <w:divBdr>
        <w:top w:val="none" w:sz="0" w:space="0" w:color="auto"/>
        <w:left w:val="none" w:sz="0" w:space="0" w:color="auto"/>
        <w:bottom w:val="none" w:sz="0" w:space="0" w:color="auto"/>
        <w:right w:val="none" w:sz="0" w:space="0" w:color="auto"/>
      </w:divBdr>
    </w:div>
    <w:div w:id="1543517642">
      <w:bodyDiv w:val="1"/>
      <w:marLeft w:val="0"/>
      <w:marRight w:val="0"/>
      <w:marTop w:val="0"/>
      <w:marBottom w:val="0"/>
      <w:divBdr>
        <w:top w:val="none" w:sz="0" w:space="0" w:color="auto"/>
        <w:left w:val="none" w:sz="0" w:space="0" w:color="auto"/>
        <w:bottom w:val="none" w:sz="0" w:space="0" w:color="auto"/>
        <w:right w:val="none" w:sz="0" w:space="0" w:color="auto"/>
      </w:divBdr>
    </w:div>
    <w:div w:id="1590115358">
      <w:bodyDiv w:val="1"/>
      <w:marLeft w:val="0"/>
      <w:marRight w:val="0"/>
      <w:marTop w:val="0"/>
      <w:marBottom w:val="0"/>
      <w:divBdr>
        <w:top w:val="none" w:sz="0" w:space="0" w:color="auto"/>
        <w:left w:val="none" w:sz="0" w:space="0" w:color="auto"/>
        <w:bottom w:val="none" w:sz="0" w:space="0" w:color="auto"/>
        <w:right w:val="none" w:sz="0" w:space="0" w:color="auto"/>
      </w:divBdr>
    </w:div>
    <w:div w:id="1591892796">
      <w:bodyDiv w:val="1"/>
      <w:marLeft w:val="0"/>
      <w:marRight w:val="0"/>
      <w:marTop w:val="0"/>
      <w:marBottom w:val="0"/>
      <w:divBdr>
        <w:top w:val="none" w:sz="0" w:space="0" w:color="auto"/>
        <w:left w:val="none" w:sz="0" w:space="0" w:color="auto"/>
        <w:bottom w:val="none" w:sz="0" w:space="0" w:color="auto"/>
        <w:right w:val="none" w:sz="0" w:space="0" w:color="auto"/>
      </w:divBdr>
    </w:div>
    <w:div w:id="1619020895">
      <w:bodyDiv w:val="1"/>
      <w:marLeft w:val="0"/>
      <w:marRight w:val="0"/>
      <w:marTop w:val="0"/>
      <w:marBottom w:val="0"/>
      <w:divBdr>
        <w:top w:val="none" w:sz="0" w:space="0" w:color="auto"/>
        <w:left w:val="none" w:sz="0" w:space="0" w:color="auto"/>
        <w:bottom w:val="none" w:sz="0" w:space="0" w:color="auto"/>
        <w:right w:val="none" w:sz="0" w:space="0" w:color="auto"/>
      </w:divBdr>
    </w:div>
    <w:div w:id="1660304168">
      <w:bodyDiv w:val="1"/>
      <w:marLeft w:val="0"/>
      <w:marRight w:val="0"/>
      <w:marTop w:val="0"/>
      <w:marBottom w:val="0"/>
      <w:divBdr>
        <w:top w:val="none" w:sz="0" w:space="0" w:color="auto"/>
        <w:left w:val="none" w:sz="0" w:space="0" w:color="auto"/>
        <w:bottom w:val="none" w:sz="0" w:space="0" w:color="auto"/>
        <w:right w:val="none" w:sz="0" w:space="0" w:color="auto"/>
      </w:divBdr>
    </w:div>
    <w:div w:id="1716998894">
      <w:bodyDiv w:val="1"/>
      <w:marLeft w:val="0"/>
      <w:marRight w:val="0"/>
      <w:marTop w:val="0"/>
      <w:marBottom w:val="0"/>
      <w:divBdr>
        <w:top w:val="none" w:sz="0" w:space="0" w:color="auto"/>
        <w:left w:val="none" w:sz="0" w:space="0" w:color="auto"/>
        <w:bottom w:val="none" w:sz="0" w:space="0" w:color="auto"/>
        <w:right w:val="none" w:sz="0" w:space="0" w:color="auto"/>
      </w:divBdr>
    </w:div>
    <w:div w:id="1894655007">
      <w:bodyDiv w:val="1"/>
      <w:marLeft w:val="0"/>
      <w:marRight w:val="0"/>
      <w:marTop w:val="0"/>
      <w:marBottom w:val="0"/>
      <w:divBdr>
        <w:top w:val="none" w:sz="0" w:space="0" w:color="auto"/>
        <w:left w:val="none" w:sz="0" w:space="0" w:color="auto"/>
        <w:bottom w:val="none" w:sz="0" w:space="0" w:color="auto"/>
        <w:right w:val="none" w:sz="0" w:space="0" w:color="auto"/>
      </w:divBdr>
    </w:div>
    <w:div w:id="1932617080">
      <w:bodyDiv w:val="1"/>
      <w:marLeft w:val="0"/>
      <w:marRight w:val="0"/>
      <w:marTop w:val="0"/>
      <w:marBottom w:val="0"/>
      <w:divBdr>
        <w:top w:val="none" w:sz="0" w:space="0" w:color="auto"/>
        <w:left w:val="none" w:sz="0" w:space="0" w:color="auto"/>
        <w:bottom w:val="none" w:sz="0" w:space="0" w:color="auto"/>
        <w:right w:val="none" w:sz="0" w:space="0" w:color="auto"/>
      </w:divBdr>
    </w:div>
    <w:div w:id="1959095979">
      <w:bodyDiv w:val="1"/>
      <w:marLeft w:val="0"/>
      <w:marRight w:val="0"/>
      <w:marTop w:val="0"/>
      <w:marBottom w:val="0"/>
      <w:divBdr>
        <w:top w:val="none" w:sz="0" w:space="0" w:color="auto"/>
        <w:left w:val="none" w:sz="0" w:space="0" w:color="auto"/>
        <w:bottom w:val="none" w:sz="0" w:space="0" w:color="auto"/>
        <w:right w:val="none" w:sz="0" w:space="0" w:color="auto"/>
      </w:divBdr>
    </w:div>
    <w:div w:id="1979459569">
      <w:bodyDiv w:val="1"/>
      <w:marLeft w:val="0"/>
      <w:marRight w:val="0"/>
      <w:marTop w:val="0"/>
      <w:marBottom w:val="0"/>
      <w:divBdr>
        <w:top w:val="none" w:sz="0" w:space="0" w:color="auto"/>
        <w:left w:val="none" w:sz="0" w:space="0" w:color="auto"/>
        <w:bottom w:val="none" w:sz="0" w:space="0" w:color="auto"/>
        <w:right w:val="none" w:sz="0" w:space="0" w:color="auto"/>
      </w:divBdr>
    </w:div>
    <w:div w:id="1995405444">
      <w:bodyDiv w:val="1"/>
      <w:marLeft w:val="0"/>
      <w:marRight w:val="0"/>
      <w:marTop w:val="0"/>
      <w:marBottom w:val="0"/>
      <w:divBdr>
        <w:top w:val="none" w:sz="0" w:space="0" w:color="auto"/>
        <w:left w:val="none" w:sz="0" w:space="0" w:color="auto"/>
        <w:bottom w:val="none" w:sz="0" w:space="0" w:color="auto"/>
        <w:right w:val="none" w:sz="0" w:space="0" w:color="auto"/>
      </w:divBdr>
    </w:div>
    <w:div w:id="2016809106">
      <w:bodyDiv w:val="1"/>
      <w:marLeft w:val="0"/>
      <w:marRight w:val="0"/>
      <w:marTop w:val="0"/>
      <w:marBottom w:val="0"/>
      <w:divBdr>
        <w:top w:val="none" w:sz="0" w:space="0" w:color="auto"/>
        <w:left w:val="none" w:sz="0" w:space="0" w:color="auto"/>
        <w:bottom w:val="none" w:sz="0" w:space="0" w:color="auto"/>
        <w:right w:val="none" w:sz="0" w:space="0" w:color="auto"/>
      </w:divBdr>
    </w:div>
    <w:div w:id="2031489202">
      <w:bodyDiv w:val="1"/>
      <w:marLeft w:val="0"/>
      <w:marRight w:val="0"/>
      <w:marTop w:val="0"/>
      <w:marBottom w:val="0"/>
      <w:divBdr>
        <w:top w:val="none" w:sz="0" w:space="0" w:color="auto"/>
        <w:left w:val="none" w:sz="0" w:space="0" w:color="auto"/>
        <w:bottom w:val="none" w:sz="0" w:space="0" w:color="auto"/>
        <w:right w:val="none" w:sz="0" w:space="0" w:color="auto"/>
      </w:divBdr>
    </w:div>
    <w:div w:id="2075809964">
      <w:bodyDiv w:val="1"/>
      <w:marLeft w:val="0"/>
      <w:marRight w:val="0"/>
      <w:marTop w:val="0"/>
      <w:marBottom w:val="0"/>
      <w:divBdr>
        <w:top w:val="none" w:sz="0" w:space="0" w:color="auto"/>
        <w:left w:val="none" w:sz="0" w:space="0" w:color="auto"/>
        <w:bottom w:val="none" w:sz="0" w:space="0" w:color="auto"/>
        <w:right w:val="none" w:sz="0" w:space="0" w:color="auto"/>
      </w:divBdr>
    </w:div>
    <w:div w:id="2131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DAE-9670-47F8-832E-567199C4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Irena Bogdanova</cp:lastModifiedBy>
  <cp:revision>45</cp:revision>
  <dcterms:created xsi:type="dcterms:W3CDTF">2025-07-21T07:17:00Z</dcterms:created>
  <dcterms:modified xsi:type="dcterms:W3CDTF">2026-05-26T06:48:00Z</dcterms:modified>
</cp:coreProperties>
</file>