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2154E" w14:textId="2A8AAEA4" w:rsidR="003170DA" w:rsidRDefault="003170DA" w:rsidP="00692FC6">
      <w:pPr>
        <w:pStyle w:val="Body2"/>
        <w:spacing w:after="0"/>
        <w:rPr>
          <w:rFonts w:cs="Times New Roman"/>
          <w:i/>
        </w:rPr>
      </w:pPr>
    </w:p>
    <w:p w14:paraId="470E8DA0" w14:textId="77777777" w:rsidR="003D5409" w:rsidRPr="00893AAF" w:rsidRDefault="003D5409" w:rsidP="00692FC6">
      <w:pPr>
        <w:pStyle w:val="Body2"/>
        <w:spacing w:after="0"/>
        <w:rPr>
          <w:rFonts w:cs="Times New Roman"/>
          <w:i/>
        </w:rPr>
      </w:pPr>
    </w:p>
    <w:tbl>
      <w:tblPr>
        <w:tblW w:w="3195" w:type="dxa"/>
        <w:tblInd w:w="6521" w:type="dxa"/>
        <w:tblLook w:val="01E0" w:firstRow="1" w:lastRow="1" w:firstColumn="1" w:lastColumn="1" w:noHBand="0" w:noVBand="0"/>
      </w:tblPr>
      <w:tblGrid>
        <w:gridCol w:w="3195"/>
      </w:tblGrid>
      <w:tr w:rsidR="003170DA" w:rsidRPr="00893AAF" w14:paraId="41521550" w14:textId="77777777" w:rsidTr="007750CB">
        <w:trPr>
          <w:trHeight w:val="424"/>
        </w:trPr>
        <w:tc>
          <w:tcPr>
            <w:tcW w:w="3195" w:type="dxa"/>
          </w:tcPr>
          <w:p w14:paraId="4152154F" w14:textId="4B5198B2" w:rsidR="003170DA" w:rsidRPr="00893AAF" w:rsidRDefault="003170DA" w:rsidP="00B36E1F">
            <w:pPr>
              <w:ind w:left="-75"/>
              <w:jc w:val="both"/>
              <w:rPr>
                <w:sz w:val="22"/>
                <w:szCs w:val="22"/>
              </w:rPr>
            </w:pPr>
            <w:r w:rsidRPr="00893AAF">
              <w:rPr>
                <w:sz w:val="22"/>
                <w:szCs w:val="22"/>
              </w:rPr>
              <w:t>A</w:t>
            </w:r>
            <w:r w:rsidR="00B36E1F" w:rsidRPr="00893AAF">
              <w:rPr>
                <w:sz w:val="22"/>
                <w:szCs w:val="22"/>
              </w:rPr>
              <w:t xml:space="preserve">tviro konkurso (supaprastinto </w:t>
            </w:r>
            <w:r w:rsidR="006E275D" w:rsidRPr="00893AAF">
              <w:rPr>
                <w:sz w:val="22"/>
                <w:szCs w:val="22"/>
              </w:rPr>
              <w:t xml:space="preserve"> </w:t>
            </w:r>
            <w:r w:rsidR="00B36E1F" w:rsidRPr="00893AAF">
              <w:rPr>
                <w:sz w:val="22"/>
                <w:szCs w:val="22"/>
              </w:rPr>
              <w:t>p</w:t>
            </w:r>
            <w:r w:rsidR="006149C2">
              <w:rPr>
                <w:sz w:val="22"/>
                <w:szCs w:val="22"/>
              </w:rPr>
              <w:t>i</w:t>
            </w:r>
            <w:r w:rsidRPr="00893AAF">
              <w:rPr>
                <w:sz w:val="22"/>
                <w:szCs w:val="22"/>
              </w:rPr>
              <w:t>rkimo) sąlygų</w:t>
            </w:r>
          </w:p>
        </w:tc>
      </w:tr>
      <w:tr w:rsidR="003170DA" w:rsidRPr="00893AAF" w14:paraId="41521552" w14:textId="77777777" w:rsidTr="007750CB">
        <w:trPr>
          <w:trHeight w:val="150"/>
        </w:trPr>
        <w:tc>
          <w:tcPr>
            <w:tcW w:w="3195" w:type="dxa"/>
          </w:tcPr>
          <w:p w14:paraId="41521551" w14:textId="77777777" w:rsidR="003170DA" w:rsidRPr="00893AAF" w:rsidRDefault="003170DA" w:rsidP="006E275D">
            <w:pPr>
              <w:ind w:hanging="108"/>
              <w:rPr>
                <w:sz w:val="22"/>
                <w:szCs w:val="22"/>
              </w:rPr>
            </w:pPr>
            <w:r w:rsidRPr="00893AAF">
              <w:rPr>
                <w:sz w:val="22"/>
                <w:szCs w:val="22"/>
              </w:rPr>
              <w:t>1 priedas</w:t>
            </w:r>
          </w:p>
        </w:tc>
      </w:tr>
    </w:tbl>
    <w:p w14:paraId="41521553" w14:textId="77777777" w:rsidR="003170DA" w:rsidRPr="00893AAF" w:rsidRDefault="003170DA" w:rsidP="003170DA">
      <w:pPr>
        <w:pStyle w:val="Header"/>
        <w:widowControl/>
        <w:tabs>
          <w:tab w:val="clear" w:pos="4153"/>
          <w:tab w:val="clear" w:pos="8306"/>
        </w:tabs>
        <w:spacing w:after="0"/>
        <w:rPr>
          <w:sz w:val="22"/>
          <w:szCs w:val="22"/>
          <w:lang w:eastAsia="en-US"/>
        </w:rPr>
      </w:pPr>
    </w:p>
    <w:p w14:paraId="41521554" w14:textId="77777777" w:rsidR="003170DA" w:rsidRPr="00893AAF" w:rsidRDefault="003170DA" w:rsidP="003170DA">
      <w:pPr>
        <w:ind w:right="-178"/>
        <w:jc w:val="center"/>
        <w:rPr>
          <w:sz w:val="22"/>
          <w:szCs w:val="22"/>
        </w:rPr>
      </w:pPr>
      <w:r w:rsidRPr="00893AAF">
        <w:rPr>
          <w:sz w:val="22"/>
          <w:szCs w:val="22"/>
        </w:rPr>
        <w:t>Herbas arba prekių ženklas</w:t>
      </w:r>
    </w:p>
    <w:p w14:paraId="41521555" w14:textId="77777777" w:rsidR="003170DA" w:rsidRPr="00893AAF" w:rsidRDefault="003170DA" w:rsidP="003170DA">
      <w:pPr>
        <w:ind w:right="-178"/>
        <w:jc w:val="center"/>
        <w:rPr>
          <w:sz w:val="22"/>
          <w:szCs w:val="22"/>
        </w:rPr>
      </w:pPr>
    </w:p>
    <w:p w14:paraId="41521556" w14:textId="77777777" w:rsidR="003170DA" w:rsidRPr="00893AAF" w:rsidRDefault="003170DA" w:rsidP="003170DA">
      <w:pPr>
        <w:ind w:right="-178"/>
        <w:jc w:val="center"/>
        <w:rPr>
          <w:sz w:val="22"/>
          <w:szCs w:val="22"/>
        </w:rPr>
      </w:pPr>
      <w:r w:rsidRPr="00893AAF">
        <w:rPr>
          <w:sz w:val="22"/>
          <w:szCs w:val="22"/>
        </w:rPr>
        <w:t>(Tiekėjo pavadinimas)</w:t>
      </w:r>
    </w:p>
    <w:p w14:paraId="41521557" w14:textId="77777777" w:rsidR="003170DA" w:rsidRPr="00893AAF" w:rsidRDefault="003170DA" w:rsidP="003170DA">
      <w:pPr>
        <w:ind w:right="-178"/>
        <w:jc w:val="center"/>
        <w:rPr>
          <w:sz w:val="22"/>
          <w:szCs w:val="22"/>
        </w:rPr>
      </w:pPr>
    </w:p>
    <w:p w14:paraId="41521558" w14:textId="77777777" w:rsidR="003170DA" w:rsidRPr="00893AAF" w:rsidRDefault="003170DA" w:rsidP="003170DA">
      <w:pPr>
        <w:ind w:right="-178"/>
        <w:jc w:val="center"/>
        <w:rPr>
          <w:sz w:val="22"/>
          <w:szCs w:val="22"/>
        </w:rPr>
      </w:pPr>
      <w:r w:rsidRPr="00893AAF">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521559" w14:textId="77777777" w:rsidR="003170DA" w:rsidRPr="00893AAF" w:rsidRDefault="003170DA" w:rsidP="003170DA">
      <w:pPr>
        <w:ind w:right="-178"/>
        <w:jc w:val="center"/>
        <w:rPr>
          <w:sz w:val="22"/>
          <w:szCs w:val="22"/>
        </w:rPr>
      </w:pPr>
    </w:p>
    <w:p w14:paraId="4152155A" w14:textId="77777777" w:rsidR="003170DA" w:rsidRPr="00893AAF" w:rsidRDefault="003170DA" w:rsidP="003170DA">
      <w:pPr>
        <w:jc w:val="both"/>
        <w:rPr>
          <w:sz w:val="22"/>
          <w:szCs w:val="22"/>
        </w:rPr>
      </w:pPr>
      <w:r w:rsidRPr="00893AAF">
        <w:rPr>
          <w:sz w:val="22"/>
          <w:szCs w:val="22"/>
        </w:rPr>
        <w:t>__________________________</w:t>
      </w:r>
    </w:p>
    <w:p w14:paraId="4152155B" w14:textId="77777777" w:rsidR="003170DA" w:rsidRPr="00893AAF" w:rsidRDefault="003170DA" w:rsidP="003170DA">
      <w:pPr>
        <w:tabs>
          <w:tab w:val="center" w:pos="2520"/>
        </w:tabs>
        <w:jc w:val="both"/>
        <w:rPr>
          <w:sz w:val="22"/>
          <w:szCs w:val="22"/>
        </w:rPr>
      </w:pPr>
      <w:r w:rsidRPr="00893AAF">
        <w:rPr>
          <w:sz w:val="22"/>
          <w:szCs w:val="22"/>
        </w:rPr>
        <w:t>(Adresatas (perkančioji organizacija))</w:t>
      </w:r>
    </w:p>
    <w:p w14:paraId="4152155C" w14:textId="77777777" w:rsidR="003170DA" w:rsidRPr="00893AAF" w:rsidRDefault="003170DA" w:rsidP="003170DA">
      <w:pPr>
        <w:jc w:val="center"/>
        <w:rPr>
          <w:b/>
          <w:sz w:val="22"/>
          <w:szCs w:val="22"/>
        </w:rPr>
      </w:pPr>
    </w:p>
    <w:p w14:paraId="4152155D" w14:textId="77777777" w:rsidR="003170DA" w:rsidRPr="00893AAF" w:rsidRDefault="003170DA" w:rsidP="003170DA">
      <w:pPr>
        <w:jc w:val="center"/>
        <w:rPr>
          <w:b/>
          <w:sz w:val="22"/>
          <w:szCs w:val="22"/>
        </w:rPr>
      </w:pPr>
      <w:r w:rsidRPr="00893AAF">
        <w:rPr>
          <w:b/>
          <w:sz w:val="22"/>
          <w:szCs w:val="22"/>
        </w:rPr>
        <w:t>PASIŪLYMAS</w:t>
      </w:r>
    </w:p>
    <w:p w14:paraId="4152155E" w14:textId="77777777" w:rsidR="003170DA" w:rsidRPr="00893AAF" w:rsidRDefault="003170DA" w:rsidP="003170DA">
      <w:pPr>
        <w:jc w:val="center"/>
        <w:rPr>
          <w:b/>
          <w:sz w:val="22"/>
          <w:szCs w:val="22"/>
        </w:rPr>
      </w:pPr>
    </w:p>
    <w:p w14:paraId="4152155F" w14:textId="61E8837C" w:rsidR="003170DA" w:rsidRPr="00893AAF" w:rsidRDefault="001A3009" w:rsidP="003170DA">
      <w:pPr>
        <w:jc w:val="center"/>
        <w:rPr>
          <w:sz w:val="22"/>
          <w:szCs w:val="22"/>
        </w:rPr>
      </w:pPr>
      <w:r w:rsidRPr="00893AAF">
        <w:rPr>
          <w:b/>
          <w:bCs/>
          <w:sz w:val="22"/>
          <w:szCs w:val="22"/>
        </w:rPr>
        <w:t>DĖL</w:t>
      </w:r>
      <w:r w:rsidR="00A2377A" w:rsidRPr="00893AAF">
        <w:rPr>
          <w:b/>
          <w:bCs/>
          <w:sz w:val="22"/>
          <w:szCs w:val="22"/>
        </w:rPr>
        <w:t xml:space="preserve"> </w:t>
      </w:r>
      <w:r w:rsidR="003D5409">
        <w:rPr>
          <w:b/>
          <w:bCs/>
          <w:sz w:val="22"/>
          <w:szCs w:val="22"/>
        </w:rPr>
        <w:t xml:space="preserve">LEDŲ </w:t>
      </w:r>
      <w:r w:rsidR="001A772A" w:rsidRPr="00893AAF">
        <w:rPr>
          <w:b/>
          <w:bCs/>
          <w:sz w:val="22"/>
          <w:szCs w:val="22"/>
        </w:rPr>
        <w:t>PIRKIMO</w:t>
      </w:r>
    </w:p>
    <w:p w14:paraId="41521560" w14:textId="77777777" w:rsidR="003170DA" w:rsidRPr="00893AAF" w:rsidRDefault="003170DA" w:rsidP="003170DA">
      <w:pPr>
        <w:shd w:val="clear" w:color="auto" w:fill="FFFFFF"/>
        <w:jc w:val="center"/>
        <w:rPr>
          <w:sz w:val="22"/>
          <w:szCs w:val="22"/>
        </w:rPr>
      </w:pPr>
    </w:p>
    <w:p w14:paraId="41521561" w14:textId="77777777" w:rsidR="003170DA" w:rsidRPr="00893AAF" w:rsidRDefault="003170DA" w:rsidP="003170DA">
      <w:pPr>
        <w:shd w:val="clear" w:color="auto" w:fill="FFFFFF"/>
        <w:jc w:val="center"/>
        <w:rPr>
          <w:b/>
          <w:bCs/>
          <w:sz w:val="22"/>
          <w:szCs w:val="22"/>
        </w:rPr>
      </w:pPr>
      <w:r w:rsidRPr="00893AAF">
        <w:rPr>
          <w:sz w:val="22"/>
          <w:szCs w:val="22"/>
        </w:rPr>
        <w:t>____________</w:t>
      </w:r>
      <w:r w:rsidRPr="00893AAF">
        <w:rPr>
          <w:b/>
          <w:bCs/>
          <w:sz w:val="22"/>
          <w:szCs w:val="22"/>
        </w:rPr>
        <w:t xml:space="preserve"> </w:t>
      </w:r>
      <w:r w:rsidRPr="00893AAF">
        <w:rPr>
          <w:sz w:val="22"/>
          <w:szCs w:val="22"/>
        </w:rPr>
        <w:t>Nr.______</w:t>
      </w:r>
    </w:p>
    <w:p w14:paraId="41521562" w14:textId="77777777" w:rsidR="003170DA" w:rsidRPr="00893AAF" w:rsidRDefault="003170DA" w:rsidP="003170DA">
      <w:pPr>
        <w:shd w:val="clear" w:color="auto" w:fill="FFFFFF"/>
        <w:jc w:val="center"/>
        <w:rPr>
          <w:bCs/>
          <w:sz w:val="22"/>
          <w:szCs w:val="22"/>
        </w:rPr>
      </w:pPr>
      <w:r w:rsidRPr="00893AAF">
        <w:rPr>
          <w:bCs/>
          <w:sz w:val="22"/>
          <w:szCs w:val="22"/>
        </w:rPr>
        <w:t>(Data)</w:t>
      </w:r>
    </w:p>
    <w:p w14:paraId="41521563" w14:textId="77777777" w:rsidR="003170DA" w:rsidRPr="00893AAF" w:rsidRDefault="003170DA" w:rsidP="003170DA">
      <w:pPr>
        <w:shd w:val="clear" w:color="auto" w:fill="FFFFFF"/>
        <w:jc w:val="center"/>
        <w:rPr>
          <w:bCs/>
          <w:sz w:val="22"/>
          <w:szCs w:val="22"/>
        </w:rPr>
      </w:pPr>
      <w:r w:rsidRPr="00893AAF">
        <w:rPr>
          <w:bCs/>
          <w:sz w:val="22"/>
          <w:szCs w:val="22"/>
        </w:rPr>
        <w:t>_____________</w:t>
      </w:r>
    </w:p>
    <w:p w14:paraId="41521564" w14:textId="77777777" w:rsidR="003170DA" w:rsidRPr="00893AAF" w:rsidRDefault="003170DA" w:rsidP="003170DA">
      <w:pPr>
        <w:shd w:val="clear" w:color="auto" w:fill="FFFFFF"/>
        <w:jc w:val="center"/>
        <w:rPr>
          <w:bCs/>
          <w:sz w:val="22"/>
          <w:szCs w:val="22"/>
        </w:rPr>
      </w:pPr>
      <w:r w:rsidRPr="00893AAF">
        <w:rPr>
          <w:bCs/>
          <w:sz w:val="22"/>
          <w:szCs w:val="22"/>
        </w:rPr>
        <w:t>(Sudarymo vieta)</w:t>
      </w:r>
    </w:p>
    <w:p w14:paraId="41521565" w14:textId="1E08B591" w:rsidR="003170DA" w:rsidRPr="00893AAF" w:rsidRDefault="00C4676F" w:rsidP="00C4676F">
      <w:pPr>
        <w:ind w:left="7776"/>
        <w:jc w:val="center"/>
        <w:rPr>
          <w:sz w:val="22"/>
          <w:szCs w:val="22"/>
        </w:rPr>
      </w:pPr>
      <w:r w:rsidRPr="00893AAF">
        <w:rPr>
          <w:sz w:val="22"/>
          <w:szCs w:val="22"/>
        </w:rPr>
        <w:t xml:space="preserve">            </w:t>
      </w:r>
      <w:r w:rsidR="003170DA" w:rsidRPr="00893AAF">
        <w:rPr>
          <w:sz w:val="22"/>
          <w:szCs w:val="22"/>
        </w:rPr>
        <w:t>1 lentelė</w:t>
      </w:r>
    </w:p>
    <w:p w14:paraId="41521566" w14:textId="77777777" w:rsidR="003170DA" w:rsidRPr="00893AAF" w:rsidRDefault="003170DA" w:rsidP="003170DA">
      <w:pPr>
        <w:jc w:val="center"/>
        <w:rPr>
          <w:b/>
          <w:sz w:val="22"/>
          <w:szCs w:val="22"/>
        </w:rPr>
      </w:pPr>
      <w:r w:rsidRPr="00893AAF">
        <w:rPr>
          <w:b/>
          <w:sz w:val="22"/>
          <w:szCs w:val="22"/>
        </w:rPr>
        <w:t>TIEKĖJO REKVIZITAI</w:t>
      </w:r>
    </w:p>
    <w:p w14:paraId="41521567" w14:textId="77777777" w:rsidR="003170DA" w:rsidRPr="00893AAF" w:rsidRDefault="003170DA" w:rsidP="003170DA">
      <w:pPr>
        <w:jc w:val="center"/>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6E275D" w:rsidRPr="00893AAF" w14:paraId="4BE43E8F" w14:textId="77777777" w:rsidTr="002D1E6D">
        <w:trPr>
          <w:trHeight w:val="391"/>
        </w:trPr>
        <w:tc>
          <w:tcPr>
            <w:tcW w:w="5382" w:type="dxa"/>
            <w:vAlign w:val="center"/>
          </w:tcPr>
          <w:p w14:paraId="0C93F72D" w14:textId="77777777" w:rsidR="006E275D" w:rsidRPr="00893AAF" w:rsidRDefault="006E275D" w:rsidP="009D17A5">
            <w:pPr>
              <w:rPr>
                <w:kern w:val="2"/>
                <w:sz w:val="22"/>
                <w:szCs w:val="22"/>
              </w:rPr>
            </w:pPr>
            <w:r w:rsidRPr="00893AAF">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14:paraId="3AA44B29" w14:textId="77777777" w:rsidR="006E275D" w:rsidRPr="00893AAF" w:rsidRDefault="006E275D" w:rsidP="009D17A5">
            <w:pPr>
              <w:jc w:val="both"/>
              <w:rPr>
                <w:sz w:val="22"/>
                <w:szCs w:val="22"/>
              </w:rPr>
            </w:pPr>
          </w:p>
        </w:tc>
      </w:tr>
      <w:tr w:rsidR="006E275D" w:rsidRPr="00893AAF" w14:paraId="7818C280" w14:textId="77777777" w:rsidTr="009D17A5">
        <w:trPr>
          <w:trHeight w:val="381"/>
        </w:trPr>
        <w:tc>
          <w:tcPr>
            <w:tcW w:w="5382" w:type="dxa"/>
            <w:vAlign w:val="center"/>
          </w:tcPr>
          <w:p w14:paraId="0E40C58D" w14:textId="77777777" w:rsidR="006E275D" w:rsidRPr="00893AAF" w:rsidRDefault="006E275D" w:rsidP="009D17A5">
            <w:pPr>
              <w:rPr>
                <w:kern w:val="2"/>
                <w:sz w:val="22"/>
                <w:szCs w:val="22"/>
              </w:rPr>
            </w:pPr>
            <w:r w:rsidRPr="00893AAF">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14:paraId="65E75E47" w14:textId="77777777" w:rsidR="006E275D" w:rsidRPr="00893AAF" w:rsidRDefault="006E275D" w:rsidP="009D17A5">
            <w:pPr>
              <w:jc w:val="both"/>
              <w:rPr>
                <w:sz w:val="22"/>
                <w:szCs w:val="22"/>
              </w:rPr>
            </w:pPr>
          </w:p>
        </w:tc>
      </w:tr>
      <w:tr w:rsidR="006E275D" w:rsidRPr="00893AAF" w14:paraId="33DBD10C" w14:textId="77777777" w:rsidTr="009D17A5">
        <w:trPr>
          <w:trHeight w:val="414"/>
        </w:trPr>
        <w:tc>
          <w:tcPr>
            <w:tcW w:w="5382" w:type="dxa"/>
            <w:vAlign w:val="center"/>
          </w:tcPr>
          <w:p w14:paraId="68EA9A3D" w14:textId="77777777" w:rsidR="006E275D" w:rsidRPr="00893AAF" w:rsidRDefault="006E275D" w:rsidP="009D17A5">
            <w:pPr>
              <w:rPr>
                <w:kern w:val="2"/>
                <w:sz w:val="22"/>
                <w:szCs w:val="22"/>
              </w:rPr>
            </w:pPr>
            <w:r w:rsidRPr="00893AAF">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14:paraId="0B2C0C2D" w14:textId="77777777" w:rsidR="006E275D" w:rsidRPr="00893AAF" w:rsidRDefault="006E275D" w:rsidP="009D17A5">
            <w:pPr>
              <w:jc w:val="both"/>
              <w:rPr>
                <w:sz w:val="22"/>
                <w:szCs w:val="22"/>
              </w:rPr>
            </w:pPr>
          </w:p>
        </w:tc>
      </w:tr>
      <w:tr w:rsidR="006E275D" w:rsidRPr="00893AAF" w14:paraId="28FF9171" w14:textId="77777777" w:rsidTr="009D17A5">
        <w:trPr>
          <w:trHeight w:val="407"/>
        </w:trPr>
        <w:tc>
          <w:tcPr>
            <w:tcW w:w="5382" w:type="dxa"/>
            <w:vAlign w:val="center"/>
          </w:tcPr>
          <w:p w14:paraId="12EF83C4" w14:textId="77777777" w:rsidR="006E275D" w:rsidRPr="00893AAF" w:rsidRDefault="006E275D" w:rsidP="009D17A5">
            <w:pPr>
              <w:rPr>
                <w:kern w:val="2"/>
                <w:sz w:val="22"/>
                <w:szCs w:val="22"/>
              </w:rPr>
            </w:pPr>
            <w:r w:rsidRPr="00893AAF">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14:paraId="099EB7D8" w14:textId="77777777" w:rsidR="006E275D" w:rsidRPr="00893AAF" w:rsidRDefault="006E275D" w:rsidP="009D17A5">
            <w:pPr>
              <w:jc w:val="both"/>
              <w:rPr>
                <w:sz w:val="22"/>
                <w:szCs w:val="22"/>
              </w:rPr>
            </w:pPr>
          </w:p>
        </w:tc>
      </w:tr>
      <w:tr w:rsidR="006E275D" w:rsidRPr="00893AAF" w14:paraId="12A0D892" w14:textId="77777777" w:rsidTr="009D17A5">
        <w:trPr>
          <w:trHeight w:val="413"/>
        </w:trPr>
        <w:tc>
          <w:tcPr>
            <w:tcW w:w="5382" w:type="dxa"/>
            <w:vAlign w:val="center"/>
          </w:tcPr>
          <w:p w14:paraId="6F7B69D3" w14:textId="77777777" w:rsidR="006E275D" w:rsidRPr="00893AAF" w:rsidRDefault="006E275D" w:rsidP="009D17A5">
            <w:pPr>
              <w:rPr>
                <w:kern w:val="2"/>
                <w:sz w:val="22"/>
                <w:szCs w:val="22"/>
              </w:rPr>
            </w:pPr>
            <w:r w:rsidRPr="00893AAF">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14:paraId="6C97B252" w14:textId="77777777" w:rsidR="006E275D" w:rsidRPr="00893AAF" w:rsidRDefault="006E275D" w:rsidP="009D17A5">
            <w:pPr>
              <w:jc w:val="both"/>
              <w:rPr>
                <w:sz w:val="22"/>
                <w:szCs w:val="22"/>
              </w:rPr>
            </w:pPr>
          </w:p>
        </w:tc>
      </w:tr>
      <w:tr w:rsidR="006E275D" w:rsidRPr="00893AAF" w14:paraId="2B762F3E" w14:textId="77777777" w:rsidTr="009D17A5">
        <w:trPr>
          <w:trHeight w:val="418"/>
        </w:trPr>
        <w:tc>
          <w:tcPr>
            <w:tcW w:w="5382" w:type="dxa"/>
            <w:vAlign w:val="center"/>
          </w:tcPr>
          <w:p w14:paraId="3FA1185B" w14:textId="77777777" w:rsidR="006E275D" w:rsidRPr="00893AAF" w:rsidRDefault="006E275D" w:rsidP="009D17A5">
            <w:pPr>
              <w:rPr>
                <w:kern w:val="2"/>
                <w:sz w:val="22"/>
                <w:szCs w:val="22"/>
              </w:rPr>
            </w:pPr>
            <w:r w:rsidRPr="00893AAF">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14:paraId="22302132" w14:textId="77777777" w:rsidR="006E275D" w:rsidRPr="00893AAF" w:rsidRDefault="006E275D" w:rsidP="009D17A5">
            <w:pPr>
              <w:jc w:val="both"/>
              <w:rPr>
                <w:sz w:val="22"/>
                <w:szCs w:val="22"/>
              </w:rPr>
            </w:pPr>
          </w:p>
        </w:tc>
      </w:tr>
      <w:tr w:rsidR="006E275D" w:rsidRPr="00893AAF" w14:paraId="3F7AC680" w14:textId="77777777" w:rsidTr="009D17A5">
        <w:trPr>
          <w:trHeight w:val="424"/>
        </w:trPr>
        <w:tc>
          <w:tcPr>
            <w:tcW w:w="5382" w:type="dxa"/>
            <w:vAlign w:val="center"/>
          </w:tcPr>
          <w:p w14:paraId="6FFF1A36" w14:textId="77777777" w:rsidR="006E275D" w:rsidRPr="00893AAF" w:rsidRDefault="006E275D" w:rsidP="009D17A5">
            <w:pPr>
              <w:rPr>
                <w:kern w:val="2"/>
                <w:sz w:val="22"/>
                <w:szCs w:val="22"/>
              </w:rPr>
            </w:pPr>
            <w:r w:rsidRPr="00893AAF">
              <w:rPr>
                <w:kern w:val="2"/>
                <w:sz w:val="22"/>
                <w:szCs w:val="22"/>
              </w:rPr>
              <w:t xml:space="preserve">Įmonės telefonas </w:t>
            </w:r>
          </w:p>
        </w:tc>
        <w:tc>
          <w:tcPr>
            <w:tcW w:w="4394" w:type="dxa"/>
            <w:tcBorders>
              <w:top w:val="single" w:sz="4" w:space="0" w:color="auto"/>
              <w:left w:val="single" w:sz="4" w:space="0" w:color="auto"/>
              <w:bottom w:val="single" w:sz="4" w:space="0" w:color="auto"/>
              <w:right w:val="single" w:sz="4" w:space="0" w:color="auto"/>
            </w:tcBorders>
          </w:tcPr>
          <w:p w14:paraId="289D8EC4" w14:textId="77777777" w:rsidR="006E275D" w:rsidRPr="00893AAF" w:rsidRDefault="006E275D" w:rsidP="009D17A5">
            <w:pPr>
              <w:jc w:val="both"/>
              <w:rPr>
                <w:sz w:val="22"/>
                <w:szCs w:val="22"/>
              </w:rPr>
            </w:pPr>
          </w:p>
        </w:tc>
      </w:tr>
      <w:tr w:rsidR="006E275D" w:rsidRPr="00893AAF" w14:paraId="376927B3" w14:textId="77777777" w:rsidTr="009D17A5">
        <w:trPr>
          <w:trHeight w:val="417"/>
        </w:trPr>
        <w:tc>
          <w:tcPr>
            <w:tcW w:w="5382" w:type="dxa"/>
            <w:vAlign w:val="center"/>
          </w:tcPr>
          <w:p w14:paraId="641DF969" w14:textId="77777777" w:rsidR="006E275D" w:rsidRPr="00893AAF" w:rsidRDefault="006E275D" w:rsidP="009D17A5">
            <w:pPr>
              <w:rPr>
                <w:kern w:val="2"/>
                <w:sz w:val="22"/>
                <w:szCs w:val="22"/>
              </w:rPr>
            </w:pPr>
            <w:r w:rsidRPr="00893AAF">
              <w:rPr>
                <w:kern w:val="2"/>
                <w:sz w:val="22"/>
                <w:szCs w:val="22"/>
              </w:rPr>
              <w:t>Įmonės el. paštas</w:t>
            </w:r>
          </w:p>
        </w:tc>
        <w:tc>
          <w:tcPr>
            <w:tcW w:w="4394" w:type="dxa"/>
            <w:tcBorders>
              <w:top w:val="single" w:sz="4" w:space="0" w:color="auto"/>
              <w:left w:val="single" w:sz="4" w:space="0" w:color="auto"/>
              <w:bottom w:val="single" w:sz="4" w:space="0" w:color="auto"/>
              <w:right w:val="single" w:sz="4" w:space="0" w:color="auto"/>
            </w:tcBorders>
          </w:tcPr>
          <w:p w14:paraId="6CF613F9" w14:textId="77777777" w:rsidR="006E275D" w:rsidRPr="00893AAF" w:rsidRDefault="006E275D" w:rsidP="009D17A5">
            <w:pPr>
              <w:jc w:val="both"/>
              <w:rPr>
                <w:sz w:val="22"/>
                <w:szCs w:val="22"/>
              </w:rPr>
            </w:pPr>
          </w:p>
        </w:tc>
      </w:tr>
      <w:tr w:rsidR="006E275D" w:rsidRPr="00893AAF" w14:paraId="0910727F" w14:textId="77777777" w:rsidTr="009D17A5">
        <w:trPr>
          <w:trHeight w:val="395"/>
        </w:trPr>
        <w:tc>
          <w:tcPr>
            <w:tcW w:w="5382" w:type="dxa"/>
            <w:vAlign w:val="center"/>
          </w:tcPr>
          <w:p w14:paraId="5824DBC3" w14:textId="77777777" w:rsidR="006E275D" w:rsidRPr="00893AAF" w:rsidRDefault="006E275D" w:rsidP="009D17A5">
            <w:pPr>
              <w:rPr>
                <w:kern w:val="2"/>
                <w:sz w:val="22"/>
                <w:szCs w:val="22"/>
              </w:rPr>
            </w:pPr>
            <w:r w:rsidRPr="00893AAF">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14:paraId="190FAA99" w14:textId="77777777" w:rsidR="006E275D" w:rsidRPr="00893AAF" w:rsidRDefault="006E275D" w:rsidP="009D17A5">
            <w:pPr>
              <w:jc w:val="both"/>
              <w:rPr>
                <w:sz w:val="22"/>
                <w:szCs w:val="22"/>
              </w:rPr>
            </w:pPr>
          </w:p>
        </w:tc>
      </w:tr>
      <w:tr w:rsidR="006E275D" w:rsidRPr="00893AAF" w14:paraId="51A86CAA" w14:textId="77777777" w:rsidTr="009D17A5">
        <w:trPr>
          <w:trHeight w:val="428"/>
        </w:trPr>
        <w:tc>
          <w:tcPr>
            <w:tcW w:w="5382" w:type="dxa"/>
            <w:vAlign w:val="center"/>
          </w:tcPr>
          <w:p w14:paraId="57052D7B" w14:textId="77777777" w:rsidR="006E275D" w:rsidRPr="00893AAF" w:rsidRDefault="006E275D" w:rsidP="009D17A5">
            <w:pPr>
              <w:rPr>
                <w:kern w:val="2"/>
                <w:sz w:val="22"/>
                <w:szCs w:val="22"/>
              </w:rPr>
            </w:pPr>
            <w:r w:rsidRPr="00893AAF">
              <w:rPr>
                <w:kern w:val="2"/>
                <w:sz w:val="22"/>
                <w:szCs w:val="22"/>
              </w:rPr>
              <w:t>Už pasiūlymą atsakingo asmens vardas, pavardė, telefonas</w:t>
            </w:r>
          </w:p>
        </w:tc>
        <w:tc>
          <w:tcPr>
            <w:tcW w:w="4394" w:type="dxa"/>
            <w:tcBorders>
              <w:top w:val="single" w:sz="4" w:space="0" w:color="auto"/>
              <w:left w:val="single" w:sz="4" w:space="0" w:color="auto"/>
              <w:bottom w:val="single" w:sz="4" w:space="0" w:color="auto"/>
              <w:right w:val="single" w:sz="4" w:space="0" w:color="auto"/>
            </w:tcBorders>
          </w:tcPr>
          <w:p w14:paraId="7CAE9C20" w14:textId="77777777" w:rsidR="006E275D" w:rsidRPr="00893AAF" w:rsidRDefault="006E275D" w:rsidP="009D17A5">
            <w:pPr>
              <w:jc w:val="both"/>
              <w:rPr>
                <w:sz w:val="22"/>
                <w:szCs w:val="22"/>
              </w:rPr>
            </w:pPr>
          </w:p>
        </w:tc>
      </w:tr>
      <w:tr w:rsidR="006E275D" w:rsidRPr="00893AAF" w14:paraId="30F35850" w14:textId="77777777" w:rsidTr="009D17A5">
        <w:tc>
          <w:tcPr>
            <w:tcW w:w="5382" w:type="dxa"/>
            <w:vAlign w:val="center"/>
          </w:tcPr>
          <w:p w14:paraId="455D851B" w14:textId="77777777" w:rsidR="006E275D" w:rsidRPr="00893AAF" w:rsidRDefault="006E275D" w:rsidP="009D17A5">
            <w:pPr>
              <w:rPr>
                <w:kern w:val="2"/>
                <w:sz w:val="22"/>
                <w:szCs w:val="22"/>
              </w:rPr>
            </w:pPr>
            <w:r w:rsidRPr="00893AAF">
              <w:rPr>
                <w:kern w:val="2"/>
                <w:sz w:val="22"/>
                <w:szCs w:val="22"/>
              </w:rPr>
              <w:t>Už sutarties vykdymą atsakingo asmens vardas, pavardė, pareigos, telefonas, el. paštas</w:t>
            </w:r>
          </w:p>
        </w:tc>
        <w:tc>
          <w:tcPr>
            <w:tcW w:w="4394" w:type="dxa"/>
            <w:tcBorders>
              <w:top w:val="single" w:sz="4" w:space="0" w:color="auto"/>
              <w:left w:val="single" w:sz="4" w:space="0" w:color="auto"/>
              <w:bottom w:val="single" w:sz="4" w:space="0" w:color="auto"/>
              <w:right w:val="single" w:sz="4" w:space="0" w:color="auto"/>
            </w:tcBorders>
          </w:tcPr>
          <w:p w14:paraId="2FC8445C" w14:textId="77777777" w:rsidR="006E275D" w:rsidRPr="00893AAF" w:rsidRDefault="006E275D" w:rsidP="009D17A5">
            <w:pPr>
              <w:jc w:val="both"/>
              <w:rPr>
                <w:sz w:val="22"/>
                <w:szCs w:val="22"/>
              </w:rPr>
            </w:pPr>
          </w:p>
        </w:tc>
      </w:tr>
    </w:tbl>
    <w:p w14:paraId="41521588" w14:textId="77777777" w:rsidR="003170DA" w:rsidRPr="00893AAF" w:rsidRDefault="003170DA" w:rsidP="003170DA">
      <w:pPr>
        <w:ind w:firstLine="720"/>
        <w:jc w:val="both"/>
        <w:rPr>
          <w:sz w:val="22"/>
          <w:szCs w:val="22"/>
        </w:rPr>
      </w:pPr>
      <w:r w:rsidRPr="00893AAF">
        <w:rPr>
          <w:sz w:val="22"/>
          <w:szCs w:val="22"/>
        </w:rPr>
        <w:t>Šiuo pasiūlymu pažymime, kad sutinkame su visomis pirkimo sąlygomis, nustatytomis:</w:t>
      </w:r>
    </w:p>
    <w:p w14:paraId="41521589" w14:textId="77777777" w:rsidR="003170DA" w:rsidRPr="00893AAF"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893AAF">
        <w:rPr>
          <w:sz w:val="22"/>
          <w:szCs w:val="22"/>
        </w:rPr>
        <w:t>Atviro konkurso (supaprastinto pirkimo) skelbime, paskelbtame Viešųjų pirkimų įstatymo nustatyta tvarka;</w:t>
      </w:r>
    </w:p>
    <w:p w14:paraId="4152158A" w14:textId="77777777" w:rsidR="003170DA" w:rsidRPr="00893AAF"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gramStart"/>
      <w:r w:rsidRPr="00893AAF">
        <w:rPr>
          <w:sz w:val="22"/>
          <w:szCs w:val="22"/>
        </w:rPr>
        <w:t>kituose</w:t>
      </w:r>
      <w:proofErr w:type="gramEnd"/>
      <w:r w:rsidRPr="00893AAF">
        <w:rPr>
          <w:sz w:val="22"/>
          <w:szCs w:val="22"/>
        </w:rPr>
        <w:t xml:space="preserve"> pirkimo dokumentuose (jų paaiškinimuose, papildymuose).</w:t>
      </w:r>
    </w:p>
    <w:p w14:paraId="4152158C" w14:textId="2AFFF816" w:rsidR="003170DA" w:rsidRPr="00893AAF" w:rsidRDefault="003170DA" w:rsidP="00F166AE">
      <w:pPr>
        <w:ind w:firstLine="720"/>
        <w:jc w:val="both"/>
        <w:rPr>
          <w:sz w:val="22"/>
          <w:szCs w:val="22"/>
        </w:rPr>
      </w:pPr>
      <w:r w:rsidRPr="00893AAF">
        <w:rPr>
          <w:spacing w:val="-4"/>
          <w:sz w:val="22"/>
          <w:szCs w:val="22"/>
        </w:rPr>
        <w:t>Pasirašydamas CVP IS priemonėmis pateiktą pasiūlymą parašu, patvirtinu, kad dokumentų skaitmeninės</w:t>
      </w:r>
      <w:r w:rsidRPr="00893AAF">
        <w:rPr>
          <w:sz w:val="22"/>
          <w:szCs w:val="22"/>
        </w:rPr>
        <w:t xml:space="preserve"> kopijos ir elektroninėmis priemonėmis pateikti duomenys yra tikri.</w:t>
      </w:r>
    </w:p>
    <w:p w14:paraId="4152158D" w14:textId="4878918E" w:rsidR="003170DA" w:rsidRPr="00893AAF" w:rsidRDefault="003170DA" w:rsidP="003170DA">
      <w:pPr>
        <w:ind w:left="8640"/>
        <w:rPr>
          <w:b/>
          <w:sz w:val="22"/>
          <w:szCs w:val="22"/>
        </w:rPr>
      </w:pPr>
      <w:r w:rsidRPr="00893AAF">
        <w:rPr>
          <w:sz w:val="22"/>
          <w:szCs w:val="22"/>
        </w:rPr>
        <w:t>2 lentelė</w:t>
      </w:r>
    </w:p>
    <w:p w14:paraId="4152158E" w14:textId="77777777" w:rsidR="003170DA" w:rsidRPr="00893AAF" w:rsidRDefault="003170DA" w:rsidP="003170DA">
      <w:pPr>
        <w:jc w:val="center"/>
        <w:rPr>
          <w:b/>
          <w:sz w:val="22"/>
          <w:szCs w:val="22"/>
        </w:rPr>
      </w:pPr>
      <w:r w:rsidRPr="00893AAF">
        <w:rPr>
          <w:b/>
          <w:sz w:val="22"/>
          <w:szCs w:val="22"/>
        </w:rPr>
        <w:t>SUBTIEKĖJO REKVIZITAI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3170DA" w:rsidRPr="00893AAF" w14:paraId="41521592" w14:textId="77777777" w:rsidTr="00C4676F">
        <w:tc>
          <w:tcPr>
            <w:tcW w:w="851" w:type="dxa"/>
            <w:tcBorders>
              <w:top w:val="single" w:sz="4" w:space="0" w:color="auto"/>
              <w:left w:val="single" w:sz="4" w:space="0" w:color="auto"/>
              <w:bottom w:val="single" w:sz="4" w:space="0" w:color="auto"/>
              <w:right w:val="single" w:sz="4" w:space="0" w:color="auto"/>
            </w:tcBorders>
            <w:vAlign w:val="center"/>
          </w:tcPr>
          <w:p w14:paraId="4152158F" w14:textId="77777777" w:rsidR="003170DA" w:rsidRPr="00893AAF" w:rsidRDefault="003170DA" w:rsidP="00530B49">
            <w:pPr>
              <w:jc w:val="center"/>
              <w:rPr>
                <w:b/>
                <w:sz w:val="22"/>
                <w:szCs w:val="22"/>
              </w:rPr>
            </w:pPr>
            <w:r w:rsidRPr="00893AAF">
              <w:rPr>
                <w:b/>
                <w:sz w:val="22"/>
                <w:szCs w:val="22"/>
              </w:rPr>
              <w:t>Eil.</w:t>
            </w:r>
          </w:p>
          <w:p w14:paraId="41521590" w14:textId="77777777" w:rsidR="003170DA" w:rsidRPr="00893AAF" w:rsidRDefault="003170DA" w:rsidP="00530B49">
            <w:pPr>
              <w:jc w:val="center"/>
              <w:rPr>
                <w:sz w:val="22"/>
                <w:szCs w:val="22"/>
              </w:rPr>
            </w:pPr>
            <w:r w:rsidRPr="00893AAF">
              <w:rPr>
                <w:b/>
                <w:sz w:val="22"/>
                <w:szCs w:val="22"/>
              </w:rPr>
              <w:t>Nr.</w:t>
            </w:r>
          </w:p>
        </w:tc>
        <w:tc>
          <w:tcPr>
            <w:tcW w:w="8817" w:type="dxa"/>
            <w:tcBorders>
              <w:top w:val="single" w:sz="4" w:space="0" w:color="auto"/>
              <w:left w:val="single" w:sz="4" w:space="0" w:color="auto"/>
              <w:bottom w:val="single" w:sz="4" w:space="0" w:color="auto"/>
              <w:right w:val="single" w:sz="4" w:space="0" w:color="auto"/>
            </w:tcBorders>
            <w:vAlign w:val="center"/>
          </w:tcPr>
          <w:p w14:paraId="41521591" w14:textId="77777777" w:rsidR="003170DA" w:rsidRPr="00893AAF" w:rsidRDefault="003170DA" w:rsidP="00530B49">
            <w:pPr>
              <w:jc w:val="center"/>
              <w:rPr>
                <w:b/>
                <w:sz w:val="22"/>
                <w:szCs w:val="22"/>
              </w:rPr>
            </w:pPr>
            <w:r w:rsidRPr="00893AAF">
              <w:rPr>
                <w:b/>
                <w:sz w:val="22"/>
                <w:szCs w:val="22"/>
              </w:rPr>
              <w:t>Subtiekėjo pavadinimas (-ai), adresas (-ai)</w:t>
            </w:r>
          </w:p>
        </w:tc>
      </w:tr>
      <w:tr w:rsidR="003170DA" w:rsidRPr="00893AAF" w14:paraId="41521595" w14:textId="77777777" w:rsidTr="00C4676F">
        <w:tc>
          <w:tcPr>
            <w:tcW w:w="851" w:type="dxa"/>
            <w:tcBorders>
              <w:top w:val="single" w:sz="4" w:space="0" w:color="auto"/>
              <w:left w:val="single" w:sz="4" w:space="0" w:color="auto"/>
              <w:bottom w:val="single" w:sz="4" w:space="0" w:color="auto"/>
              <w:right w:val="single" w:sz="4" w:space="0" w:color="auto"/>
            </w:tcBorders>
          </w:tcPr>
          <w:p w14:paraId="41521593" w14:textId="77777777" w:rsidR="003170DA" w:rsidRPr="00893AAF" w:rsidRDefault="003170DA" w:rsidP="003170DA">
            <w:pPr>
              <w:jc w:val="both"/>
              <w:rPr>
                <w:sz w:val="22"/>
                <w:szCs w:val="22"/>
              </w:rPr>
            </w:pPr>
          </w:p>
        </w:tc>
        <w:tc>
          <w:tcPr>
            <w:tcW w:w="8817" w:type="dxa"/>
            <w:tcBorders>
              <w:top w:val="single" w:sz="4" w:space="0" w:color="auto"/>
              <w:left w:val="single" w:sz="4" w:space="0" w:color="auto"/>
              <w:bottom w:val="single" w:sz="4" w:space="0" w:color="auto"/>
              <w:right w:val="single" w:sz="4" w:space="0" w:color="auto"/>
            </w:tcBorders>
          </w:tcPr>
          <w:p w14:paraId="41521594" w14:textId="77777777" w:rsidR="003170DA" w:rsidRPr="00893AAF" w:rsidRDefault="003170DA" w:rsidP="003170DA">
            <w:pPr>
              <w:jc w:val="both"/>
              <w:rPr>
                <w:sz w:val="22"/>
                <w:szCs w:val="22"/>
              </w:rPr>
            </w:pPr>
          </w:p>
        </w:tc>
      </w:tr>
      <w:tr w:rsidR="003170DA" w:rsidRPr="00893AAF" w14:paraId="41521598" w14:textId="77777777" w:rsidTr="00C4676F">
        <w:tc>
          <w:tcPr>
            <w:tcW w:w="851" w:type="dxa"/>
            <w:tcBorders>
              <w:top w:val="single" w:sz="4" w:space="0" w:color="auto"/>
              <w:left w:val="single" w:sz="4" w:space="0" w:color="auto"/>
              <w:bottom w:val="single" w:sz="4" w:space="0" w:color="auto"/>
              <w:right w:val="single" w:sz="4" w:space="0" w:color="auto"/>
            </w:tcBorders>
          </w:tcPr>
          <w:p w14:paraId="41521596" w14:textId="77777777" w:rsidR="003170DA" w:rsidRPr="00893AAF" w:rsidRDefault="003170DA" w:rsidP="003170DA">
            <w:pPr>
              <w:jc w:val="both"/>
              <w:rPr>
                <w:sz w:val="22"/>
                <w:szCs w:val="22"/>
              </w:rPr>
            </w:pPr>
          </w:p>
        </w:tc>
        <w:tc>
          <w:tcPr>
            <w:tcW w:w="8817" w:type="dxa"/>
            <w:tcBorders>
              <w:top w:val="single" w:sz="4" w:space="0" w:color="auto"/>
              <w:left w:val="single" w:sz="4" w:space="0" w:color="auto"/>
              <w:bottom w:val="single" w:sz="4" w:space="0" w:color="auto"/>
              <w:right w:val="single" w:sz="4" w:space="0" w:color="auto"/>
            </w:tcBorders>
          </w:tcPr>
          <w:p w14:paraId="41521597" w14:textId="77777777" w:rsidR="003170DA" w:rsidRPr="00893AAF" w:rsidRDefault="003170DA" w:rsidP="003170DA">
            <w:pPr>
              <w:jc w:val="both"/>
              <w:rPr>
                <w:sz w:val="22"/>
                <w:szCs w:val="22"/>
              </w:rPr>
            </w:pPr>
          </w:p>
        </w:tc>
      </w:tr>
    </w:tbl>
    <w:p w14:paraId="4152159A" w14:textId="268C29AE" w:rsidR="00BD1BE8" w:rsidRPr="00893AAF" w:rsidRDefault="003170DA" w:rsidP="00F166AE">
      <w:pPr>
        <w:jc w:val="both"/>
        <w:rPr>
          <w:b/>
          <w:i/>
          <w:sz w:val="22"/>
          <w:szCs w:val="22"/>
        </w:rPr>
      </w:pPr>
      <w:r w:rsidRPr="00893AAF">
        <w:rPr>
          <w:b/>
          <w:i/>
          <w:sz w:val="22"/>
          <w:szCs w:val="22"/>
        </w:rPr>
        <w:t>*Pastaba:</w:t>
      </w:r>
      <w:r w:rsidRPr="00893AAF">
        <w:rPr>
          <w:i/>
          <w:sz w:val="22"/>
          <w:szCs w:val="22"/>
        </w:rPr>
        <w:t xml:space="preserve"> Lentelė pildoma, jei tiekėjas</w:t>
      </w:r>
      <w:r w:rsidR="00F166AE" w:rsidRPr="00893AAF">
        <w:rPr>
          <w:i/>
          <w:sz w:val="22"/>
          <w:szCs w:val="22"/>
        </w:rPr>
        <w:t xml:space="preserve"> ketina pasitelkti subtiekėją.</w:t>
      </w:r>
      <w:r w:rsidR="007155AB" w:rsidRPr="00893AAF">
        <w:rPr>
          <w:sz w:val="22"/>
          <w:szCs w:val="22"/>
        </w:rPr>
        <w:t xml:space="preserve"> </w:t>
      </w:r>
    </w:p>
    <w:p w14:paraId="6A2F22CB" w14:textId="77777777" w:rsidR="005E44C7" w:rsidRDefault="005E44C7" w:rsidP="00AB22AE">
      <w:pPr>
        <w:pStyle w:val="Header"/>
        <w:widowControl/>
        <w:tabs>
          <w:tab w:val="clear" w:pos="4153"/>
          <w:tab w:val="clear" w:pos="8306"/>
        </w:tabs>
        <w:spacing w:after="0"/>
        <w:jc w:val="right"/>
        <w:rPr>
          <w:sz w:val="22"/>
          <w:szCs w:val="22"/>
        </w:rPr>
      </w:pPr>
    </w:p>
    <w:p w14:paraId="2D56C6C6" w14:textId="77777777" w:rsidR="005E44C7" w:rsidRDefault="005E44C7" w:rsidP="00AB22AE">
      <w:pPr>
        <w:pStyle w:val="Header"/>
        <w:widowControl/>
        <w:tabs>
          <w:tab w:val="clear" w:pos="4153"/>
          <w:tab w:val="clear" w:pos="8306"/>
        </w:tabs>
        <w:spacing w:after="0"/>
        <w:jc w:val="right"/>
        <w:rPr>
          <w:sz w:val="22"/>
          <w:szCs w:val="22"/>
        </w:rPr>
      </w:pPr>
    </w:p>
    <w:p w14:paraId="7F501949" w14:textId="06BDFE36" w:rsidR="00AB22AE" w:rsidRPr="00893AAF" w:rsidRDefault="00BD1BE8" w:rsidP="00AB22AE">
      <w:pPr>
        <w:pStyle w:val="Header"/>
        <w:widowControl/>
        <w:tabs>
          <w:tab w:val="clear" w:pos="4153"/>
          <w:tab w:val="clear" w:pos="8306"/>
        </w:tabs>
        <w:spacing w:after="0"/>
        <w:jc w:val="right"/>
        <w:rPr>
          <w:sz w:val="22"/>
          <w:szCs w:val="22"/>
        </w:rPr>
      </w:pPr>
      <w:r w:rsidRPr="00893AAF">
        <w:rPr>
          <w:sz w:val="22"/>
          <w:szCs w:val="22"/>
        </w:rPr>
        <w:t xml:space="preserve">     </w:t>
      </w:r>
      <w:r w:rsidR="00AB22AE" w:rsidRPr="00893AAF">
        <w:rPr>
          <w:sz w:val="22"/>
          <w:szCs w:val="22"/>
        </w:rPr>
        <w:t>3 lentelė</w:t>
      </w:r>
    </w:p>
    <w:p w14:paraId="5CB94AA7" w14:textId="77777777" w:rsidR="00385D98" w:rsidRDefault="00385D98" w:rsidP="00BD1BE8">
      <w:pPr>
        <w:pStyle w:val="Header"/>
        <w:widowControl/>
        <w:tabs>
          <w:tab w:val="clear" w:pos="4153"/>
          <w:tab w:val="clear" w:pos="8306"/>
        </w:tabs>
        <w:spacing w:after="0"/>
        <w:jc w:val="center"/>
        <w:rPr>
          <w:b/>
          <w:sz w:val="22"/>
          <w:szCs w:val="22"/>
          <w:lang w:eastAsia="en-US"/>
        </w:rPr>
      </w:pPr>
    </w:p>
    <w:p w14:paraId="4152159C" w14:textId="4CDAC1F8" w:rsidR="00BD1BE8" w:rsidRDefault="00BD1BE8" w:rsidP="00BD1BE8">
      <w:pPr>
        <w:pStyle w:val="Header"/>
        <w:widowControl/>
        <w:tabs>
          <w:tab w:val="clear" w:pos="4153"/>
          <w:tab w:val="clear" w:pos="8306"/>
        </w:tabs>
        <w:spacing w:after="0"/>
        <w:jc w:val="center"/>
        <w:rPr>
          <w:b/>
          <w:sz w:val="22"/>
          <w:szCs w:val="22"/>
          <w:lang w:eastAsia="en-US"/>
        </w:rPr>
      </w:pPr>
      <w:r w:rsidRPr="00893AAF">
        <w:rPr>
          <w:b/>
          <w:sz w:val="22"/>
          <w:szCs w:val="22"/>
          <w:lang w:eastAsia="en-US"/>
        </w:rPr>
        <w:t>PASIŪLYMO KAINA</w:t>
      </w:r>
    </w:p>
    <w:p w14:paraId="7D8A1A55" w14:textId="77777777" w:rsidR="00884FCC" w:rsidRDefault="00884FCC" w:rsidP="00BD1BE8">
      <w:pPr>
        <w:pStyle w:val="Header"/>
        <w:widowControl/>
        <w:tabs>
          <w:tab w:val="clear" w:pos="4153"/>
          <w:tab w:val="clear" w:pos="8306"/>
        </w:tabs>
        <w:spacing w:after="0"/>
        <w:jc w:val="center"/>
        <w:rPr>
          <w:b/>
          <w:sz w:val="22"/>
          <w:szCs w:val="22"/>
          <w:lang w:eastAsia="en-US"/>
        </w:rPr>
      </w:pPr>
    </w:p>
    <w:p w14:paraId="3621397F" w14:textId="77777777" w:rsidR="00884FCC" w:rsidRDefault="00884FCC" w:rsidP="00BD1BE8">
      <w:pPr>
        <w:pStyle w:val="Header"/>
        <w:widowControl/>
        <w:tabs>
          <w:tab w:val="clear" w:pos="4153"/>
          <w:tab w:val="clear" w:pos="8306"/>
        </w:tabs>
        <w:spacing w:after="0"/>
        <w:jc w:val="center"/>
        <w:rPr>
          <w:b/>
          <w:sz w:val="22"/>
          <w:szCs w:val="22"/>
          <w:lang w:eastAsia="en-US"/>
        </w:rPr>
      </w:pP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04"/>
        <w:gridCol w:w="2514"/>
        <w:gridCol w:w="540"/>
        <w:gridCol w:w="720"/>
        <w:gridCol w:w="720"/>
        <w:gridCol w:w="609"/>
        <w:gridCol w:w="811"/>
        <w:gridCol w:w="849"/>
        <w:gridCol w:w="2121"/>
      </w:tblGrid>
      <w:tr w:rsidR="001409CE" w:rsidRPr="00843E6C" w14:paraId="03DB8EAC" w14:textId="77777777" w:rsidTr="00873ED5">
        <w:trPr>
          <w:trHeight w:val="905"/>
          <w:jc w:val="center"/>
        </w:trPr>
        <w:tc>
          <w:tcPr>
            <w:tcW w:w="704" w:type="dxa"/>
            <w:shd w:val="solid" w:color="FFFFFF" w:fill="auto"/>
            <w:vAlign w:val="center"/>
          </w:tcPr>
          <w:p w14:paraId="0EB9C262" w14:textId="77777777" w:rsidR="001409CE" w:rsidRPr="00843E6C" w:rsidRDefault="001409CE" w:rsidP="00873ED5">
            <w:pPr>
              <w:autoSpaceDE w:val="0"/>
              <w:autoSpaceDN w:val="0"/>
              <w:adjustRightInd w:val="0"/>
              <w:jc w:val="center"/>
              <w:rPr>
                <w:rFonts w:ascii="Cambria" w:hAnsi="Cambria"/>
                <w:sz w:val="20"/>
                <w:lang w:eastAsia="lt-LT"/>
              </w:rPr>
            </w:pPr>
            <w:r w:rsidRPr="00843E6C">
              <w:rPr>
                <w:rFonts w:ascii="Cambria" w:hAnsi="Cambria"/>
                <w:sz w:val="20"/>
                <w:lang w:eastAsia="lt-LT"/>
              </w:rPr>
              <w:t>Eilės</w:t>
            </w:r>
          </w:p>
          <w:p w14:paraId="0762E8D8" w14:textId="77777777" w:rsidR="001409CE" w:rsidRPr="00843E6C" w:rsidRDefault="001409CE" w:rsidP="00873ED5">
            <w:pPr>
              <w:autoSpaceDE w:val="0"/>
              <w:autoSpaceDN w:val="0"/>
              <w:adjustRightInd w:val="0"/>
              <w:jc w:val="center"/>
              <w:rPr>
                <w:rFonts w:ascii="Cambria" w:eastAsiaTheme="minorHAnsi" w:hAnsi="Cambria"/>
                <w:bCs/>
                <w:color w:val="000000"/>
                <w:sz w:val="20"/>
              </w:rPr>
            </w:pPr>
            <w:r w:rsidRPr="00843E6C">
              <w:rPr>
                <w:rFonts w:ascii="Cambria" w:hAnsi="Cambria"/>
                <w:sz w:val="20"/>
                <w:lang w:eastAsia="lt-LT"/>
              </w:rPr>
              <w:t>Nr.</w:t>
            </w:r>
          </w:p>
        </w:tc>
        <w:tc>
          <w:tcPr>
            <w:tcW w:w="2514" w:type="dxa"/>
            <w:shd w:val="solid" w:color="FFFFFF" w:fill="auto"/>
            <w:vAlign w:val="center"/>
          </w:tcPr>
          <w:p w14:paraId="788B65A1" w14:textId="77777777" w:rsidR="001409CE" w:rsidRPr="00843E6C" w:rsidRDefault="001409CE" w:rsidP="00873ED5">
            <w:pPr>
              <w:autoSpaceDE w:val="0"/>
              <w:autoSpaceDN w:val="0"/>
              <w:adjustRightInd w:val="0"/>
              <w:jc w:val="center"/>
              <w:rPr>
                <w:rFonts w:ascii="Cambria" w:eastAsiaTheme="minorHAnsi" w:hAnsi="Cambria"/>
                <w:bCs/>
                <w:color w:val="000000"/>
                <w:sz w:val="20"/>
              </w:rPr>
            </w:pPr>
            <w:r w:rsidRPr="00843E6C">
              <w:rPr>
                <w:rFonts w:ascii="Cambria" w:eastAsiaTheme="minorHAnsi" w:hAnsi="Cambria"/>
                <w:bCs/>
                <w:color w:val="000000"/>
                <w:sz w:val="20"/>
              </w:rPr>
              <w:t>Pavadinimas</w:t>
            </w:r>
          </w:p>
        </w:tc>
        <w:tc>
          <w:tcPr>
            <w:tcW w:w="540" w:type="dxa"/>
            <w:shd w:val="solid" w:color="FFFFFF" w:fill="auto"/>
            <w:vAlign w:val="center"/>
          </w:tcPr>
          <w:p w14:paraId="16C6D66A" w14:textId="77777777" w:rsidR="001409CE" w:rsidRPr="00843E6C" w:rsidRDefault="001409CE" w:rsidP="00873ED5">
            <w:pPr>
              <w:autoSpaceDE w:val="0"/>
              <w:autoSpaceDN w:val="0"/>
              <w:adjustRightInd w:val="0"/>
              <w:jc w:val="center"/>
              <w:rPr>
                <w:rFonts w:ascii="Cambria" w:eastAsiaTheme="minorHAnsi" w:hAnsi="Cambria"/>
                <w:bCs/>
                <w:color w:val="000000"/>
                <w:sz w:val="20"/>
              </w:rPr>
            </w:pPr>
            <w:r w:rsidRPr="00843E6C">
              <w:rPr>
                <w:rFonts w:ascii="Cambria" w:eastAsiaTheme="minorHAnsi" w:hAnsi="Cambria"/>
                <w:bCs/>
                <w:color w:val="000000"/>
                <w:sz w:val="20"/>
              </w:rPr>
              <w:t>Mato vnt.</w:t>
            </w:r>
          </w:p>
        </w:tc>
        <w:tc>
          <w:tcPr>
            <w:tcW w:w="720" w:type="dxa"/>
            <w:vAlign w:val="center"/>
          </w:tcPr>
          <w:p w14:paraId="651C5CF9" w14:textId="77777777" w:rsidR="001409CE" w:rsidRPr="00843E6C" w:rsidRDefault="001409CE" w:rsidP="00873ED5">
            <w:pPr>
              <w:autoSpaceDE w:val="0"/>
              <w:autoSpaceDN w:val="0"/>
              <w:adjustRightInd w:val="0"/>
              <w:jc w:val="center"/>
              <w:rPr>
                <w:rFonts w:ascii="Cambria" w:eastAsiaTheme="minorHAnsi" w:hAnsi="Cambria"/>
                <w:bCs/>
                <w:color w:val="000000"/>
                <w:sz w:val="20"/>
              </w:rPr>
            </w:pPr>
            <w:r w:rsidRPr="00843E6C">
              <w:rPr>
                <w:rFonts w:ascii="Cambria" w:hAnsi="Cambria"/>
                <w:sz w:val="20"/>
                <w:lang w:eastAsia="lt-LT"/>
              </w:rPr>
              <w:t>Orientacinis kiekis</w:t>
            </w:r>
          </w:p>
        </w:tc>
        <w:tc>
          <w:tcPr>
            <w:tcW w:w="720" w:type="dxa"/>
            <w:vAlign w:val="center"/>
          </w:tcPr>
          <w:p w14:paraId="0C27ACB4" w14:textId="77777777" w:rsidR="001409CE" w:rsidRPr="00843E6C" w:rsidRDefault="001409CE" w:rsidP="00873ED5">
            <w:pPr>
              <w:autoSpaceDE w:val="0"/>
              <w:autoSpaceDN w:val="0"/>
              <w:adjustRightInd w:val="0"/>
              <w:jc w:val="center"/>
              <w:rPr>
                <w:rFonts w:ascii="Cambria" w:eastAsiaTheme="minorHAnsi" w:hAnsi="Cambria"/>
                <w:bCs/>
                <w:color w:val="000000"/>
                <w:sz w:val="20"/>
              </w:rPr>
            </w:pPr>
            <w:r w:rsidRPr="00843E6C">
              <w:rPr>
                <w:rFonts w:ascii="Cambria" w:eastAsiaTheme="minorHAnsi" w:hAnsi="Cambria"/>
                <w:bCs/>
                <w:color w:val="000000"/>
                <w:sz w:val="20"/>
              </w:rPr>
              <w:t>Kaina už mato vienetą Eur</w:t>
            </w:r>
          </w:p>
          <w:p w14:paraId="69192C9C" w14:textId="77777777" w:rsidR="001409CE" w:rsidRPr="00843E6C" w:rsidRDefault="001409CE" w:rsidP="00873ED5">
            <w:pPr>
              <w:autoSpaceDE w:val="0"/>
              <w:autoSpaceDN w:val="0"/>
              <w:adjustRightInd w:val="0"/>
              <w:jc w:val="center"/>
              <w:rPr>
                <w:rFonts w:ascii="Cambria" w:eastAsiaTheme="minorHAnsi" w:hAnsi="Cambria"/>
                <w:bCs/>
                <w:color w:val="000000"/>
                <w:sz w:val="20"/>
              </w:rPr>
            </w:pPr>
            <w:r w:rsidRPr="00843E6C">
              <w:rPr>
                <w:rFonts w:ascii="Cambria" w:eastAsiaTheme="minorHAnsi" w:hAnsi="Cambria"/>
                <w:bCs/>
                <w:color w:val="000000"/>
                <w:sz w:val="20"/>
              </w:rPr>
              <w:t>(be PVM)</w:t>
            </w:r>
          </w:p>
        </w:tc>
        <w:tc>
          <w:tcPr>
            <w:tcW w:w="609" w:type="dxa"/>
          </w:tcPr>
          <w:p w14:paraId="05D157DC" w14:textId="77777777" w:rsidR="001409CE" w:rsidRPr="00843E6C" w:rsidRDefault="001409CE" w:rsidP="00873ED5">
            <w:pPr>
              <w:autoSpaceDE w:val="0"/>
              <w:autoSpaceDN w:val="0"/>
              <w:adjustRightInd w:val="0"/>
              <w:jc w:val="center"/>
              <w:rPr>
                <w:rFonts w:ascii="Cambria" w:eastAsiaTheme="minorHAnsi" w:hAnsi="Cambria"/>
                <w:bCs/>
                <w:color w:val="000000"/>
                <w:sz w:val="20"/>
              </w:rPr>
            </w:pPr>
          </w:p>
          <w:p w14:paraId="4B2437B6" w14:textId="77777777" w:rsidR="001409CE" w:rsidRPr="00843E6C" w:rsidRDefault="001409CE" w:rsidP="00873ED5">
            <w:pPr>
              <w:autoSpaceDE w:val="0"/>
              <w:autoSpaceDN w:val="0"/>
              <w:adjustRightInd w:val="0"/>
              <w:jc w:val="center"/>
              <w:rPr>
                <w:rFonts w:ascii="Cambria" w:eastAsiaTheme="minorHAnsi" w:hAnsi="Cambria"/>
                <w:bCs/>
                <w:color w:val="000000"/>
                <w:sz w:val="20"/>
              </w:rPr>
            </w:pPr>
            <w:r w:rsidRPr="00843E6C">
              <w:rPr>
                <w:rFonts w:ascii="Cambria" w:eastAsiaTheme="minorHAnsi" w:hAnsi="Cambria"/>
                <w:bCs/>
                <w:color w:val="000000"/>
                <w:sz w:val="20"/>
              </w:rPr>
              <w:t>PVM</w:t>
            </w:r>
          </w:p>
          <w:p w14:paraId="477A2213" w14:textId="77777777" w:rsidR="001409CE" w:rsidRPr="00843E6C" w:rsidRDefault="001409CE" w:rsidP="00873ED5">
            <w:pPr>
              <w:autoSpaceDE w:val="0"/>
              <w:autoSpaceDN w:val="0"/>
              <w:adjustRightInd w:val="0"/>
              <w:jc w:val="center"/>
              <w:rPr>
                <w:rFonts w:ascii="Cambria" w:eastAsiaTheme="minorHAnsi" w:hAnsi="Cambria"/>
                <w:bCs/>
                <w:color w:val="000000"/>
                <w:sz w:val="20"/>
              </w:rPr>
            </w:pPr>
            <w:r w:rsidRPr="00843E6C">
              <w:rPr>
                <w:rFonts w:ascii="Cambria" w:eastAsiaTheme="minorHAnsi" w:hAnsi="Cambria"/>
                <w:bCs/>
                <w:color w:val="000000"/>
                <w:sz w:val="20"/>
              </w:rPr>
              <w:t>tarifas</w:t>
            </w:r>
          </w:p>
        </w:tc>
        <w:tc>
          <w:tcPr>
            <w:tcW w:w="811" w:type="dxa"/>
            <w:vAlign w:val="center"/>
          </w:tcPr>
          <w:p w14:paraId="337A0E64" w14:textId="77777777" w:rsidR="001409CE" w:rsidRPr="00843E6C" w:rsidRDefault="001409CE" w:rsidP="00873ED5">
            <w:pPr>
              <w:autoSpaceDE w:val="0"/>
              <w:autoSpaceDN w:val="0"/>
              <w:adjustRightInd w:val="0"/>
              <w:jc w:val="center"/>
              <w:rPr>
                <w:rFonts w:ascii="Cambria" w:eastAsiaTheme="minorHAnsi" w:hAnsi="Cambria"/>
                <w:bCs/>
                <w:color w:val="000000"/>
                <w:sz w:val="20"/>
              </w:rPr>
            </w:pPr>
            <w:r w:rsidRPr="00843E6C">
              <w:rPr>
                <w:rFonts w:ascii="Cambria" w:eastAsiaTheme="minorHAnsi" w:hAnsi="Cambria"/>
                <w:bCs/>
                <w:color w:val="000000"/>
                <w:sz w:val="20"/>
              </w:rPr>
              <w:t>Kaina viso</w:t>
            </w:r>
          </w:p>
          <w:p w14:paraId="6C86E3D9" w14:textId="77777777" w:rsidR="001409CE" w:rsidRPr="00843E6C" w:rsidRDefault="001409CE" w:rsidP="00873ED5">
            <w:pPr>
              <w:autoSpaceDE w:val="0"/>
              <w:autoSpaceDN w:val="0"/>
              <w:adjustRightInd w:val="0"/>
              <w:jc w:val="center"/>
              <w:rPr>
                <w:rFonts w:ascii="Cambria" w:eastAsiaTheme="minorHAnsi" w:hAnsi="Cambria"/>
                <w:bCs/>
                <w:color w:val="000000"/>
                <w:sz w:val="20"/>
              </w:rPr>
            </w:pPr>
            <w:r w:rsidRPr="00843E6C">
              <w:rPr>
                <w:rFonts w:ascii="Cambria" w:eastAsiaTheme="minorHAnsi" w:hAnsi="Cambria"/>
                <w:bCs/>
                <w:color w:val="000000"/>
                <w:sz w:val="20"/>
              </w:rPr>
              <w:t>Eur</w:t>
            </w:r>
          </w:p>
          <w:p w14:paraId="0DDFEDA7" w14:textId="77777777" w:rsidR="001409CE" w:rsidRPr="00843E6C" w:rsidRDefault="001409CE" w:rsidP="00873ED5">
            <w:pPr>
              <w:autoSpaceDE w:val="0"/>
              <w:autoSpaceDN w:val="0"/>
              <w:adjustRightInd w:val="0"/>
              <w:jc w:val="center"/>
              <w:rPr>
                <w:rFonts w:ascii="Cambria" w:eastAsiaTheme="minorHAnsi" w:hAnsi="Cambria"/>
                <w:bCs/>
                <w:color w:val="000000"/>
                <w:sz w:val="20"/>
              </w:rPr>
            </w:pPr>
            <w:r w:rsidRPr="00843E6C">
              <w:rPr>
                <w:rFonts w:ascii="Cambria" w:eastAsiaTheme="minorHAnsi" w:hAnsi="Cambria"/>
                <w:bCs/>
                <w:color w:val="000000"/>
                <w:sz w:val="20"/>
              </w:rPr>
              <w:t>(be PVM)</w:t>
            </w:r>
          </w:p>
        </w:tc>
        <w:tc>
          <w:tcPr>
            <w:tcW w:w="849" w:type="dxa"/>
            <w:vAlign w:val="center"/>
          </w:tcPr>
          <w:p w14:paraId="62ACCFD8" w14:textId="77777777" w:rsidR="001409CE" w:rsidRPr="00843E6C" w:rsidRDefault="001409CE" w:rsidP="00873ED5">
            <w:pPr>
              <w:autoSpaceDE w:val="0"/>
              <w:autoSpaceDN w:val="0"/>
              <w:adjustRightInd w:val="0"/>
              <w:jc w:val="center"/>
              <w:rPr>
                <w:rFonts w:ascii="Cambria" w:eastAsiaTheme="minorHAnsi" w:hAnsi="Cambria"/>
                <w:bCs/>
                <w:color w:val="000000"/>
                <w:sz w:val="20"/>
              </w:rPr>
            </w:pPr>
            <w:r w:rsidRPr="00843E6C">
              <w:rPr>
                <w:rFonts w:ascii="Cambria" w:eastAsiaTheme="minorHAnsi" w:hAnsi="Cambria"/>
                <w:bCs/>
                <w:color w:val="000000"/>
                <w:sz w:val="20"/>
              </w:rPr>
              <w:t>Kaina viso</w:t>
            </w:r>
          </w:p>
          <w:p w14:paraId="1AAE89CE" w14:textId="77777777" w:rsidR="001409CE" w:rsidRPr="00843E6C" w:rsidRDefault="001409CE" w:rsidP="00873ED5">
            <w:pPr>
              <w:autoSpaceDE w:val="0"/>
              <w:autoSpaceDN w:val="0"/>
              <w:adjustRightInd w:val="0"/>
              <w:jc w:val="center"/>
              <w:rPr>
                <w:rFonts w:ascii="Cambria" w:eastAsiaTheme="minorHAnsi" w:hAnsi="Cambria"/>
                <w:bCs/>
                <w:color w:val="000000"/>
                <w:sz w:val="20"/>
              </w:rPr>
            </w:pPr>
            <w:r w:rsidRPr="00843E6C">
              <w:rPr>
                <w:rFonts w:ascii="Cambria" w:eastAsiaTheme="minorHAnsi" w:hAnsi="Cambria"/>
                <w:bCs/>
                <w:color w:val="000000"/>
                <w:sz w:val="20"/>
              </w:rPr>
              <w:t>Eur</w:t>
            </w:r>
          </w:p>
          <w:p w14:paraId="34E972BD" w14:textId="77777777" w:rsidR="001409CE" w:rsidRPr="00843E6C" w:rsidRDefault="001409CE" w:rsidP="00873ED5">
            <w:pPr>
              <w:autoSpaceDE w:val="0"/>
              <w:autoSpaceDN w:val="0"/>
              <w:adjustRightInd w:val="0"/>
              <w:jc w:val="center"/>
              <w:rPr>
                <w:rFonts w:ascii="Cambria" w:eastAsiaTheme="minorHAnsi" w:hAnsi="Cambria"/>
                <w:bCs/>
                <w:color w:val="000000"/>
                <w:sz w:val="20"/>
              </w:rPr>
            </w:pPr>
            <w:r w:rsidRPr="00843E6C">
              <w:rPr>
                <w:rFonts w:ascii="Cambria" w:eastAsiaTheme="minorHAnsi" w:hAnsi="Cambria"/>
                <w:bCs/>
                <w:color w:val="000000"/>
                <w:sz w:val="20"/>
              </w:rPr>
              <w:t>(su PVM)</w:t>
            </w:r>
          </w:p>
        </w:tc>
        <w:tc>
          <w:tcPr>
            <w:tcW w:w="2121" w:type="dxa"/>
            <w:vAlign w:val="center"/>
          </w:tcPr>
          <w:p w14:paraId="7AE37A66" w14:textId="77777777" w:rsidR="001409CE" w:rsidRPr="00843E6C" w:rsidRDefault="001409CE" w:rsidP="00873ED5">
            <w:pPr>
              <w:autoSpaceDE w:val="0"/>
              <w:autoSpaceDN w:val="0"/>
              <w:adjustRightInd w:val="0"/>
              <w:jc w:val="center"/>
              <w:rPr>
                <w:rFonts w:ascii="Cambria" w:eastAsiaTheme="minorHAnsi" w:hAnsi="Cambria"/>
                <w:bCs/>
                <w:color w:val="000000"/>
                <w:sz w:val="20"/>
              </w:rPr>
            </w:pPr>
            <w:r w:rsidRPr="00843E6C">
              <w:rPr>
                <w:rFonts w:ascii="Cambria" w:hAnsi="Cambria"/>
                <w:sz w:val="20"/>
                <w:lang w:eastAsia="lt-LT"/>
              </w:rPr>
              <w:t>Gamintojas/produkto pavadinimas</w:t>
            </w:r>
          </w:p>
        </w:tc>
      </w:tr>
      <w:tr w:rsidR="001409CE" w:rsidRPr="00843E6C" w14:paraId="40EC8FEF" w14:textId="77777777" w:rsidTr="00873ED5">
        <w:trPr>
          <w:trHeight w:val="330"/>
          <w:jc w:val="center"/>
        </w:trPr>
        <w:tc>
          <w:tcPr>
            <w:tcW w:w="9588" w:type="dxa"/>
            <w:gridSpan w:val="9"/>
            <w:shd w:val="solid" w:color="FFFFFF" w:fill="auto"/>
            <w:vAlign w:val="center"/>
          </w:tcPr>
          <w:p w14:paraId="18FD1A74" w14:textId="77777777" w:rsidR="001409CE" w:rsidRPr="00843E6C" w:rsidRDefault="001409CE" w:rsidP="00873ED5">
            <w:pPr>
              <w:autoSpaceDE w:val="0"/>
              <w:autoSpaceDN w:val="0"/>
              <w:adjustRightInd w:val="0"/>
              <w:jc w:val="center"/>
              <w:rPr>
                <w:rFonts w:ascii="Cambria" w:eastAsiaTheme="minorHAnsi" w:hAnsi="Cambria"/>
                <w:color w:val="000000"/>
                <w:sz w:val="20"/>
              </w:rPr>
            </w:pPr>
            <w:r w:rsidRPr="00843E6C">
              <w:rPr>
                <w:rFonts w:ascii="Cambria" w:eastAsiaTheme="minorHAnsi" w:hAnsi="Cambria"/>
                <w:b/>
                <w:color w:val="000000"/>
                <w:sz w:val="20"/>
              </w:rPr>
              <w:t>1. Ledai</w:t>
            </w:r>
          </w:p>
        </w:tc>
      </w:tr>
      <w:tr w:rsidR="001409CE" w:rsidRPr="00843E6C" w14:paraId="48E49689" w14:textId="77777777" w:rsidTr="00873ED5">
        <w:trPr>
          <w:trHeight w:val="486"/>
          <w:jc w:val="center"/>
        </w:trPr>
        <w:tc>
          <w:tcPr>
            <w:tcW w:w="704" w:type="dxa"/>
            <w:shd w:val="solid" w:color="FFFFFF" w:fill="auto"/>
            <w:vAlign w:val="center"/>
          </w:tcPr>
          <w:p w14:paraId="4E5A9BB7" w14:textId="77777777" w:rsidR="001409CE" w:rsidRPr="00843E6C" w:rsidRDefault="001409CE" w:rsidP="00873ED5">
            <w:pPr>
              <w:pStyle w:val="Default"/>
              <w:jc w:val="center"/>
              <w:rPr>
                <w:sz w:val="20"/>
                <w:szCs w:val="20"/>
              </w:rPr>
            </w:pPr>
            <w:r w:rsidRPr="00843E6C">
              <w:rPr>
                <w:sz w:val="20"/>
                <w:szCs w:val="20"/>
              </w:rPr>
              <w:t>1.1.</w:t>
            </w:r>
          </w:p>
        </w:tc>
        <w:tc>
          <w:tcPr>
            <w:tcW w:w="2514" w:type="dxa"/>
            <w:vAlign w:val="center"/>
          </w:tcPr>
          <w:p w14:paraId="051497CC" w14:textId="77777777" w:rsidR="001409CE" w:rsidRPr="00843E6C" w:rsidRDefault="001409CE" w:rsidP="00873ED5">
            <w:pPr>
              <w:pStyle w:val="Default"/>
              <w:rPr>
                <w:sz w:val="20"/>
                <w:szCs w:val="20"/>
                <w:lang w:val="en-US"/>
              </w:rPr>
            </w:pPr>
            <w:r w:rsidRPr="0047050E">
              <w:rPr>
                <w:sz w:val="20"/>
                <w:szCs w:val="20"/>
              </w:rPr>
              <w:t xml:space="preserve">Ledai ant pagaliuko su glaistu </w:t>
            </w:r>
          </w:p>
        </w:tc>
        <w:tc>
          <w:tcPr>
            <w:tcW w:w="540" w:type="dxa"/>
            <w:vAlign w:val="center"/>
          </w:tcPr>
          <w:p w14:paraId="02101832" w14:textId="77777777" w:rsidR="001409CE" w:rsidRPr="00843E6C" w:rsidRDefault="001409CE" w:rsidP="00873ED5">
            <w:pPr>
              <w:jc w:val="center"/>
              <w:rPr>
                <w:rFonts w:ascii="Cambria" w:hAnsi="Cambria"/>
                <w:sz w:val="20"/>
              </w:rPr>
            </w:pPr>
            <w:r w:rsidRPr="00843E6C">
              <w:rPr>
                <w:rFonts w:ascii="Cambria" w:hAnsi="Cambria"/>
                <w:sz w:val="20"/>
              </w:rPr>
              <w:t>vnt</w:t>
            </w:r>
          </w:p>
        </w:tc>
        <w:tc>
          <w:tcPr>
            <w:tcW w:w="720" w:type="dxa"/>
            <w:vAlign w:val="center"/>
          </w:tcPr>
          <w:p w14:paraId="3E7CFAA6" w14:textId="77777777" w:rsidR="001409CE" w:rsidRPr="00843E6C" w:rsidRDefault="001409CE" w:rsidP="00873ED5">
            <w:pPr>
              <w:pStyle w:val="Default"/>
              <w:jc w:val="center"/>
              <w:rPr>
                <w:sz w:val="20"/>
                <w:szCs w:val="20"/>
                <w:lang w:val="en-GB" w:eastAsia="en-GB"/>
              </w:rPr>
            </w:pPr>
            <w:r w:rsidRPr="00843E6C">
              <w:rPr>
                <w:sz w:val="20"/>
                <w:szCs w:val="20"/>
              </w:rPr>
              <w:t xml:space="preserve">2730 </w:t>
            </w:r>
          </w:p>
        </w:tc>
        <w:tc>
          <w:tcPr>
            <w:tcW w:w="720" w:type="dxa"/>
            <w:vAlign w:val="center"/>
          </w:tcPr>
          <w:p w14:paraId="5BA88CE5" w14:textId="77777777" w:rsidR="001409CE" w:rsidRPr="00843E6C" w:rsidRDefault="001409CE" w:rsidP="00873ED5">
            <w:pPr>
              <w:pStyle w:val="Default"/>
              <w:jc w:val="center"/>
              <w:rPr>
                <w:sz w:val="20"/>
                <w:szCs w:val="20"/>
              </w:rPr>
            </w:pPr>
          </w:p>
        </w:tc>
        <w:tc>
          <w:tcPr>
            <w:tcW w:w="609" w:type="dxa"/>
            <w:vAlign w:val="center"/>
          </w:tcPr>
          <w:p w14:paraId="6C320ED2" w14:textId="77777777" w:rsidR="001409CE" w:rsidRPr="00843E6C" w:rsidRDefault="001409CE" w:rsidP="00873ED5">
            <w:pPr>
              <w:autoSpaceDE w:val="0"/>
              <w:autoSpaceDN w:val="0"/>
              <w:adjustRightInd w:val="0"/>
              <w:jc w:val="center"/>
              <w:rPr>
                <w:rFonts w:ascii="Cambria" w:eastAsiaTheme="minorHAnsi" w:hAnsi="Cambria"/>
                <w:color w:val="000000"/>
                <w:sz w:val="20"/>
              </w:rPr>
            </w:pPr>
          </w:p>
        </w:tc>
        <w:tc>
          <w:tcPr>
            <w:tcW w:w="811" w:type="dxa"/>
            <w:vAlign w:val="center"/>
          </w:tcPr>
          <w:p w14:paraId="576F8221" w14:textId="77777777" w:rsidR="001409CE" w:rsidRPr="00843E6C" w:rsidRDefault="001409CE" w:rsidP="00873ED5">
            <w:pPr>
              <w:autoSpaceDE w:val="0"/>
              <w:autoSpaceDN w:val="0"/>
              <w:adjustRightInd w:val="0"/>
              <w:jc w:val="center"/>
              <w:rPr>
                <w:rFonts w:ascii="Cambria" w:eastAsiaTheme="minorHAnsi" w:hAnsi="Cambria"/>
                <w:color w:val="000000"/>
                <w:sz w:val="20"/>
              </w:rPr>
            </w:pPr>
          </w:p>
        </w:tc>
        <w:tc>
          <w:tcPr>
            <w:tcW w:w="849" w:type="dxa"/>
            <w:vAlign w:val="center"/>
          </w:tcPr>
          <w:p w14:paraId="6BDFFEEE" w14:textId="77777777" w:rsidR="001409CE" w:rsidRPr="00843E6C" w:rsidRDefault="001409CE" w:rsidP="00873ED5">
            <w:pPr>
              <w:autoSpaceDE w:val="0"/>
              <w:autoSpaceDN w:val="0"/>
              <w:adjustRightInd w:val="0"/>
              <w:jc w:val="center"/>
              <w:rPr>
                <w:rFonts w:ascii="Cambria" w:eastAsiaTheme="minorHAnsi" w:hAnsi="Cambria"/>
                <w:color w:val="000000"/>
                <w:sz w:val="20"/>
              </w:rPr>
            </w:pPr>
          </w:p>
        </w:tc>
        <w:tc>
          <w:tcPr>
            <w:tcW w:w="2121" w:type="dxa"/>
            <w:vAlign w:val="center"/>
          </w:tcPr>
          <w:p w14:paraId="0B43F397" w14:textId="77777777" w:rsidR="001409CE" w:rsidRPr="00843E6C" w:rsidRDefault="001409CE" w:rsidP="00873ED5">
            <w:pPr>
              <w:autoSpaceDE w:val="0"/>
              <w:autoSpaceDN w:val="0"/>
              <w:adjustRightInd w:val="0"/>
              <w:jc w:val="center"/>
              <w:rPr>
                <w:rFonts w:ascii="Cambria" w:eastAsiaTheme="minorHAnsi" w:hAnsi="Cambria"/>
                <w:color w:val="000000"/>
                <w:sz w:val="20"/>
              </w:rPr>
            </w:pPr>
          </w:p>
        </w:tc>
      </w:tr>
      <w:tr w:rsidR="001409CE" w:rsidRPr="00843E6C" w14:paraId="66FE9D8E" w14:textId="77777777" w:rsidTr="00873ED5">
        <w:trPr>
          <w:trHeight w:val="486"/>
          <w:jc w:val="center"/>
        </w:trPr>
        <w:tc>
          <w:tcPr>
            <w:tcW w:w="704" w:type="dxa"/>
            <w:shd w:val="solid" w:color="FFFFFF" w:fill="auto"/>
            <w:vAlign w:val="center"/>
          </w:tcPr>
          <w:p w14:paraId="046FE5D5" w14:textId="77777777" w:rsidR="001409CE" w:rsidRPr="00843E6C" w:rsidRDefault="001409CE" w:rsidP="00873ED5">
            <w:pPr>
              <w:pStyle w:val="Default"/>
              <w:jc w:val="center"/>
              <w:rPr>
                <w:sz w:val="20"/>
                <w:szCs w:val="20"/>
              </w:rPr>
            </w:pPr>
            <w:r w:rsidRPr="00843E6C">
              <w:rPr>
                <w:sz w:val="20"/>
                <w:szCs w:val="20"/>
              </w:rPr>
              <w:t>1.2.</w:t>
            </w:r>
          </w:p>
        </w:tc>
        <w:tc>
          <w:tcPr>
            <w:tcW w:w="2514" w:type="dxa"/>
            <w:vAlign w:val="center"/>
          </w:tcPr>
          <w:p w14:paraId="53D0CA9C" w14:textId="77777777" w:rsidR="001409CE" w:rsidRPr="00843E6C" w:rsidRDefault="001409CE" w:rsidP="00873ED5">
            <w:pPr>
              <w:pStyle w:val="Default"/>
              <w:rPr>
                <w:sz w:val="20"/>
                <w:szCs w:val="20"/>
              </w:rPr>
            </w:pPr>
            <w:r w:rsidRPr="0047050E">
              <w:rPr>
                <w:sz w:val="20"/>
                <w:szCs w:val="20"/>
              </w:rPr>
              <w:t xml:space="preserve">Ledai plombyras vanilinis vafliniame puodelyje </w:t>
            </w:r>
          </w:p>
        </w:tc>
        <w:tc>
          <w:tcPr>
            <w:tcW w:w="540" w:type="dxa"/>
            <w:vAlign w:val="center"/>
          </w:tcPr>
          <w:p w14:paraId="0BF99F49" w14:textId="77777777" w:rsidR="001409CE" w:rsidRPr="00843E6C" w:rsidRDefault="001409CE" w:rsidP="00873ED5">
            <w:pPr>
              <w:jc w:val="center"/>
              <w:rPr>
                <w:rFonts w:ascii="Cambria" w:hAnsi="Cambria"/>
                <w:sz w:val="20"/>
              </w:rPr>
            </w:pPr>
            <w:r w:rsidRPr="00843E6C">
              <w:rPr>
                <w:rFonts w:ascii="Cambria" w:hAnsi="Cambria"/>
                <w:sz w:val="20"/>
              </w:rPr>
              <w:t>vnt</w:t>
            </w:r>
          </w:p>
        </w:tc>
        <w:tc>
          <w:tcPr>
            <w:tcW w:w="720" w:type="dxa"/>
            <w:vAlign w:val="center"/>
          </w:tcPr>
          <w:p w14:paraId="02607A7B" w14:textId="77777777" w:rsidR="001409CE" w:rsidRPr="00843E6C" w:rsidRDefault="001409CE" w:rsidP="00873ED5">
            <w:pPr>
              <w:pStyle w:val="Default"/>
              <w:jc w:val="center"/>
              <w:rPr>
                <w:sz w:val="20"/>
                <w:szCs w:val="20"/>
              </w:rPr>
            </w:pPr>
            <w:r w:rsidRPr="00843E6C">
              <w:rPr>
                <w:sz w:val="20"/>
                <w:szCs w:val="20"/>
              </w:rPr>
              <w:t>6200</w:t>
            </w:r>
          </w:p>
        </w:tc>
        <w:tc>
          <w:tcPr>
            <w:tcW w:w="720" w:type="dxa"/>
            <w:vAlign w:val="center"/>
          </w:tcPr>
          <w:p w14:paraId="4A4774AF" w14:textId="77777777" w:rsidR="001409CE" w:rsidRPr="00843E6C" w:rsidRDefault="001409CE" w:rsidP="00873ED5">
            <w:pPr>
              <w:pStyle w:val="Default"/>
              <w:jc w:val="center"/>
              <w:rPr>
                <w:sz w:val="20"/>
                <w:szCs w:val="20"/>
              </w:rPr>
            </w:pPr>
          </w:p>
        </w:tc>
        <w:tc>
          <w:tcPr>
            <w:tcW w:w="609" w:type="dxa"/>
            <w:vAlign w:val="center"/>
          </w:tcPr>
          <w:p w14:paraId="325439AA" w14:textId="77777777" w:rsidR="001409CE" w:rsidRPr="00843E6C" w:rsidRDefault="001409CE" w:rsidP="00873ED5">
            <w:pPr>
              <w:autoSpaceDE w:val="0"/>
              <w:autoSpaceDN w:val="0"/>
              <w:adjustRightInd w:val="0"/>
              <w:jc w:val="center"/>
              <w:rPr>
                <w:rFonts w:ascii="Cambria" w:eastAsiaTheme="minorHAnsi" w:hAnsi="Cambria"/>
                <w:color w:val="000000"/>
                <w:sz w:val="20"/>
              </w:rPr>
            </w:pPr>
          </w:p>
        </w:tc>
        <w:tc>
          <w:tcPr>
            <w:tcW w:w="811" w:type="dxa"/>
            <w:vAlign w:val="center"/>
          </w:tcPr>
          <w:p w14:paraId="6435024D" w14:textId="77777777" w:rsidR="001409CE" w:rsidRPr="00843E6C" w:rsidRDefault="001409CE" w:rsidP="00873ED5">
            <w:pPr>
              <w:autoSpaceDE w:val="0"/>
              <w:autoSpaceDN w:val="0"/>
              <w:adjustRightInd w:val="0"/>
              <w:jc w:val="center"/>
              <w:rPr>
                <w:rFonts w:ascii="Cambria" w:eastAsiaTheme="minorHAnsi" w:hAnsi="Cambria"/>
                <w:color w:val="000000"/>
                <w:sz w:val="20"/>
              </w:rPr>
            </w:pPr>
          </w:p>
        </w:tc>
        <w:tc>
          <w:tcPr>
            <w:tcW w:w="849" w:type="dxa"/>
            <w:vAlign w:val="center"/>
          </w:tcPr>
          <w:p w14:paraId="60A6321E" w14:textId="77777777" w:rsidR="001409CE" w:rsidRPr="00843E6C" w:rsidRDefault="001409CE" w:rsidP="00873ED5">
            <w:pPr>
              <w:autoSpaceDE w:val="0"/>
              <w:autoSpaceDN w:val="0"/>
              <w:adjustRightInd w:val="0"/>
              <w:jc w:val="center"/>
              <w:rPr>
                <w:rFonts w:ascii="Cambria" w:eastAsiaTheme="minorHAnsi" w:hAnsi="Cambria"/>
                <w:color w:val="000000"/>
                <w:sz w:val="20"/>
              </w:rPr>
            </w:pPr>
          </w:p>
        </w:tc>
        <w:tc>
          <w:tcPr>
            <w:tcW w:w="2121" w:type="dxa"/>
            <w:vAlign w:val="center"/>
          </w:tcPr>
          <w:p w14:paraId="62DD832F" w14:textId="77777777" w:rsidR="001409CE" w:rsidRPr="00843E6C" w:rsidRDefault="001409CE" w:rsidP="00873ED5">
            <w:pPr>
              <w:autoSpaceDE w:val="0"/>
              <w:autoSpaceDN w:val="0"/>
              <w:adjustRightInd w:val="0"/>
              <w:jc w:val="center"/>
              <w:rPr>
                <w:rFonts w:ascii="Cambria" w:eastAsiaTheme="minorHAnsi" w:hAnsi="Cambria"/>
                <w:color w:val="000000"/>
                <w:sz w:val="20"/>
              </w:rPr>
            </w:pPr>
          </w:p>
        </w:tc>
      </w:tr>
      <w:tr w:rsidR="001409CE" w:rsidRPr="00843E6C" w14:paraId="44A25792" w14:textId="77777777" w:rsidTr="00873ED5">
        <w:trPr>
          <w:trHeight w:val="486"/>
          <w:jc w:val="center"/>
        </w:trPr>
        <w:tc>
          <w:tcPr>
            <w:tcW w:w="704" w:type="dxa"/>
            <w:shd w:val="solid" w:color="FFFFFF" w:fill="auto"/>
            <w:vAlign w:val="center"/>
          </w:tcPr>
          <w:p w14:paraId="50EF379D" w14:textId="77777777" w:rsidR="001409CE" w:rsidRPr="00843E6C" w:rsidRDefault="001409CE" w:rsidP="00873ED5">
            <w:pPr>
              <w:pStyle w:val="Default"/>
              <w:jc w:val="center"/>
              <w:rPr>
                <w:sz w:val="20"/>
                <w:szCs w:val="20"/>
              </w:rPr>
            </w:pPr>
            <w:r w:rsidRPr="00843E6C">
              <w:rPr>
                <w:sz w:val="20"/>
                <w:szCs w:val="20"/>
              </w:rPr>
              <w:t>1.3.</w:t>
            </w:r>
          </w:p>
        </w:tc>
        <w:tc>
          <w:tcPr>
            <w:tcW w:w="2514" w:type="dxa"/>
            <w:vAlign w:val="center"/>
          </w:tcPr>
          <w:p w14:paraId="04355283" w14:textId="77777777" w:rsidR="001409CE" w:rsidRPr="00843E6C" w:rsidRDefault="001409CE" w:rsidP="00873ED5">
            <w:pPr>
              <w:pStyle w:val="Default"/>
              <w:rPr>
                <w:sz w:val="20"/>
                <w:szCs w:val="20"/>
              </w:rPr>
            </w:pPr>
            <w:r w:rsidRPr="0047050E">
              <w:rPr>
                <w:sz w:val="20"/>
                <w:szCs w:val="20"/>
              </w:rPr>
              <w:t xml:space="preserve">Ledai plombyras šokoladinis vafliniame puodelyje </w:t>
            </w:r>
          </w:p>
        </w:tc>
        <w:tc>
          <w:tcPr>
            <w:tcW w:w="540" w:type="dxa"/>
            <w:vAlign w:val="center"/>
          </w:tcPr>
          <w:p w14:paraId="0CAB2237" w14:textId="77777777" w:rsidR="001409CE" w:rsidRPr="00843E6C" w:rsidRDefault="001409CE" w:rsidP="00873ED5">
            <w:pPr>
              <w:jc w:val="center"/>
              <w:rPr>
                <w:rFonts w:ascii="Cambria" w:hAnsi="Cambria"/>
                <w:sz w:val="20"/>
              </w:rPr>
            </w:pPr>
            <w:r w:rsidRPr="00843E6C">
              <w:rPr>
                <w:rFonts w:ascii="Cambria" w:hAnsi="Cambria"/>
                <w:sz w:val="20"/>
              </w:rPr>
              <w:t>vnt</w:t>
            </w:r>
          </w:p>
        </w:tc>
        <w:tc>
          <w:tcPr>
            <w:tcW w:w="720" w:type="dxa"/>
            <w:vAlign w:val="center"/>
          </w:tcPr>
          <w:p w14:paraId="1C4C5B6B" w14:textId="77777777" w:rsidR="001409CE" w:rsidRPr="00843E6C" w:rsidRDefault="001409CE" w:rsidP="00873ED5">
            <w:pPr>
              <w:pStyle w:val="Default"/>
              <w:jc w:val="center"/>
              <w:rPr>
                <w:sz w:val="20"/>
                <w:szCs w:val="20"/>
              </w:rPr>
            </w:pPr>
            <w:r w:rsidRPr="00843E6C">
              <w:rPr>
                <w:sz w:val="20"/>
                <w:szCs w:val="20"/>
              </w:rPr>
              <w:t>4100</w:t>
            </w:r>
          </w:p>
        </w:tc>
        <w:tc>
          <w:tcPr>
            <w:tcW w:w="720" w:type="dxa"/>
            <w:vAlign w:val="center"/>
          </w:tcPr>
          <w:p w14:paraId="385BDDA1" w14:textId="77777777" w:rsidR="001409CE" w:rsidRPr="00843E6C" w:rsidRDefault="001409CE" w:rsidP="00873ED5">
            <w:pPr>
              <w:pStyle w:val="Default"/>
              <w:jc w:val="center"/>
              <w:rPr>
                <w:sz w:val="20"/>
                <w:szCs w:val="20"/>
              </w:rPr>
            </w:pPr>
          </w:p>
        </w:tc>
        <w:tc>
          <w:tcPr>
            <w:tcW w:w="609" w:type="dxa"/>
            <w:vAlign w:val="center"/>
          </w:tcPr>
          <w:p w14:paraId="37524773" w14:textId="77777777" w:rsidR="001409CE" w:rsidRPr="00843E6C" w:rsidRDefault="001409CE" w:rsidP="00873ED5">
            <w:pPr>
              <w:autoSpaceDE w:val="0"/>
              <w:autoSpaceDN w:val="0"/>
              <w:adjustRightInd w:val="0"/>
              <w:jc w:val="center"/>
              <w:rPr>
                <w:rFonts w:ascii="Cambria" w:eastAsiaTheme="minorHAnsi" w:hAnsi="Cambria"/>
                <w:color w:val="000000"/>
                <w:sz w:val="20"/>
              </w:rPr>
            </w:pPr>
          </w:p>
        </w:tc>
        <w:tc>
          <w:tcPr>
            <w:tcW w:w="811" w:type="dxa"/>
            <w:vAlign w:val="center"/>
          </w:tcPr>
          <w:p w14:paraId="6A8BD813" w14:textId="77777777" w:rsidR="001409CE" w:rsidRPr="00843E6C" w:rsidRDefault="001409CE" w:rsidP="00873ED5">
            <w:pPr>
              <w:autoSpaceDE w:val="0"/>
              <w:autoSpaceDN w:val="0"/>
              <w:adjustRightInd w:val="0"/>
              <w:jc w:val="center"/>
              <w:rPr>
                <w:rFonts w:ascii="Cambria" w:eastAsiaTheme="minorHAnsi" w:hAnsi="Cambria"/>
                <w:color w:val="000000"/>
                <w:sz w:val="20"/>
              </w:rPr>
            </w:pPr>
          </w:p>
        </w:tc>
        <w:tc>
          <w:tcPr>
            <w:tcW w:w="849" w:type="dxa"/>
            <w:vAlign w:val="center"/>
          </w:tcPr>
          <w:p w14:paraId="11ED2DD1" w14:textId="77777777" w:rsidR="001409CE" w:rsidRPr="00843E6C" w:rsidRDefault="001409CE" w:rsidP="00873ED5">
            <w:pPr>
              <w:autoSpaceDE w:val="0"/>
              <w:autoSpaceDN w:val="0"/>
              <w:adjustRightInd w:val="0"/>
              <w:jc w:val="center"/>
              <w:rPr>
                <w:rFonts w:ascii="Cambria" w:eastAsiaTheme="minorHAnsi" w:hAnsi="Cambria"/>
                <w:color w:val="000000"/>
                <w:sz w:val="20"/>
              </w:rPr>
            </w:pPr>
          </w:p>
        </w:tc>
        <w:tc>
          <w:tcPr>
            <w:tcW w:w="2121" w:type="dxa"/>
            <w:vAlign w:val="center"/>
          </w:tcPr>
          <w:p w14:paraId="53036764" w14:textId="77777777" w:rsidR="001409CE" w:rsidRPr="00843E6C" w:rsidRDefault="001409CE" w:rsidP="00873ED5">
            <w:pPr>
              <w:autoSpaceDE w:val="0"/>
              <w:autoSpaceDN w:val="0"/>
              <w:adjustRightInd w:val="0"/>
              <w:jc w:val="center"/>
              <w:rPr>
                <w:rFonts w:ascii="Cambria" w:eastAsiaTheme="minorHAnsi" w:hAnsi="Cambria"/>
                <w:color w:val="000000"/>
                <w:sz w:val="20"/>
              </w:rPr>
            </w:pPr>
          </w:p>
        </w:tc>
      </w:tr>
      <w:tr w:rsidR="001409CE" w:rsidRPr="00843E6C" w14:paraId="452DA2AE" w14:textId="77777777" w:rsidTr="00873ED5">
        <w:trPr>
          <w:trHeight w:val="486"/>
          <w:jc w:val="center"/>
        </w:trPr>
        <w:tc>
          <w:tcPr>
            <w:tcW w:w="704" w:type="dxa"/>
            <w:shd w:val="solid" w:color="FFFFFF" w:fill="auto"/>
            <w:vAlign w:val="center"/>
          </w:tcPr>
          <w:p w14:paraId="230659A0" w14:textId="77777777" w:rsidR="001409CE" w:rsidRPr="00843E6C" w:rsidRDefault="001409CE" w:rsidP="00873ED5">
            <w:pPr>
              <w:pStyle w:val="Default"/>
              <w:jc w:val="center"/>
              <w:rPr>
                <w:sz w:val="20"/>
                <w:szCs w:val="20"/>
              </w:rPr>
            </w:pPr>
            <w:r w:rsidRPr="00843E6C">
              <w:rPr>
                <w:sz w:val="20"/>
                <w:szCs w:val="20"/>
              </w:rPr>
              <w:t>1.4.</w:t>
            </w:r>
          </w:p>
        </w:tc>
        <w:tc>
          <w:tcPr>
            <w:tcW w:w="2514" w:type="dxa"/>
            <w:vAlign w:val="center"/>
          </w:tcPr>
          <w:p w14:paraId="45A923F2" w14:textId="77777777" w:rsidR="001409CE" w:rsidRPr="00843E6C" w:rsidRDefault="001409CE" w:rsidP="00873ED5">
            <w:pPr>
              <w:pStyle w:val="Default"/>
              <w:rPr>
                <w:sz w:val="20"/>
                <w:szCs w:val="20"/>
              </w:rPr>
            </w:pPr>
            <w:r w:rsidRPr="0047050E">
              <w:rPr>
                <w:sz w:val="20"/>
                <w:szCs w:val="20"/>
              </w:rPr>
              <w:t xml:space="preserve">Ledai plombyras su vaisių skoniu vafliniame puodelyje </w:t>
            </w:r>
          </w:p>
        </w:tc>
        <w:tc>
          <w:tcPr>
            <w:tcW w:w="540" w:type="dxa"/>
            <w:vAlign w:val="center"/>
          </w:tcPr>
          <w:p w14:paraId="04D4C612" w14:textId="77777777" w:rsidR="001409CE" w:rsidRPr="00843E6C" w:rsidRDefault="001409CE" w:rsidP="00873ED5">
            <w:pPr>
              <w:jc w:val="center"/>
              <w:rPr>
                <w:rFonts w:ascii="Cambria" w:hAnsi="Cambria"/>
                <w:sz w:val="20"/>
              </w:rPr>
            </w:pPr>
            <w:r w:rsidRPr="00843E6C">
              <w:rPr>
                <w:rFonts w:ascii="Cambria" w:hAnsi="Cambria"/>
                <w:sz w:val="20"/>
              </w:rPr>
              <w:t>vnt</w:t>
            </w:r>
          </w:p>
        </w:tc>
        <w:tc>
          <w:tcPr>
            <w:tcW w:w="720" w:type="dxa"/>
            <w:vAlign w:val="center"/>
          </w:tcPr>
          <w:p w14:paraId="71BF5B21" w14:textId="77777777" w:rsidR="001409CE" w:rsidRPr="00843E6C" w:rsidRDefault="001409CE" w:rsidP="00873ED5">
            <w:pPr>
              <w:pStyle w:val="Default"/>
              <w:jc w:val="center"/>
              <w:rPr>
                <w:sz w:val="20"/>
                <w:szCs w:val="20"/>
              </w:rPr>
            </w:pPr>
            <w:r w:rsidRPr="00843E6C">
              <w:rPr>
                <w:sz w:val="20"/>
                <w:szCs w:val="20"/>
              </w:rPr>
              <w:t>3100</w:t>
            </w:r>
          </w:p>
        </w:tc>
        <w:tc>
          <w:tcPr>
            <w:tcW w:w="720" w:type="dxa"/>
            <w:vAlign w:val="center"/>
          </w:tcPr>
          <w:p w14:paraId="551802D7" w14:textId="77777777" w:rsidR="001409CE" w:rsidRPr="00843E6C" w:rsidRDefault="001409CE" w:rsidP="00873ED5">
            <w:pPr>
              <w:pStyle w:val="Default"/>
              <w:jc w:val="center"/>
              <w:rPr>
                <w:sz w:val="20"/>
                <w:szCs w:val="20"/>
              </w:rPr>
            </w:pPr>
          </w:p>
        </w:tc>
        <w:tc>
          <w:tcPr>
            <w:tcW w:w="609" w:type="dxa"/>
            <w:vAlign w:val="center"/>
          </w:tcPr>
          <w:p w14:paraId="1531C3B5" w14:textId="77777777" w:rsidR="001409CE" w:rsidRPr="00843E6C" w:rsidRDefault="001409CE" w:rsidP="00873ED5">
            <w:pPr>
              <w:autoSpaceDE w:val="0"/>
              <w:autoSpaceDN w:val="0"/>
              <w:adjustRightInd w:val="0"/>
              <w:jc w:val="center"/>
              <w:rPr>
                <w:rFonts w:ascii="Cambria" w:eastAsiaTheme="minorHAnsi" w:hAnsi="Cambria"/>
                <w:color w:val="000000"/>
                <w:sz w:val="20"/>
              </w:rPr>
            </w:pPr>
          </w:p>
        </w:tc>
        <w:tc>
          <w:tcPr>
            <w:tcW w:w="811" w:type="dxa"/>
            <w:vAlign w:val="center"/>
          </w:tcPr>
          <w:p w14:paraId="312DA2D0" w14:textId="77777777" w:rsidR="001409CE" w:rsidRPr="00843E6C" w:rsidRDefault="001409CE" w:rsidP="00873ED5">
            <w:pPr>
              <w:autoSpaceDE w:val="0"/>
              <w:autoSpaceDN w:val="0"/>
              <w:adjustRightInd w:val="0"/>
              <w:jc w:val="center"/>
              <w:rPr>
                <w:rFonts w:ascii="Cambria" w:eastAsiaTheme="minorHAnsi" w:hAnsi="Cambria"/>
                <w:color w:val="000000"/>
                <w:sz w:val="20"/>
              </w:rPr>
            </w:pPr>
          </w:p>
        </w:tc>
        <w:tc>
          <w:tcPr>
            <w:tcW w:w="849" w:type="dxa"/>
            <w:vAlign w:val="center"/>
          </w:tcPr>
          <w:p w14:paraId="3ECBD7E9" w14:textId="77777777" w:rsidR="001409CE" w:rsidRPr="00843E6C" w:rsidRDefault="001409CE" w:rsidP="00873ED5">
            <w:pPr>
              <w:autoSpaceDE w:val="0"/>
              <w:autoSpaceDN w:val="0"/>
              <w:adjustRightInd w:val="0"/>
              <w:jc w:val="center"/>
              <w:rPr>
                <w:rFonts w:ascii="Cambria" w:eastAsiaTheme="minorHAnsi" w:hAnsi="Cambria"/>
                <w:color w:val="000000"/>
                <w:sz w:val="20"/>
              </w:rPr>
            </w:pPr>
          </w:p>
        </w:tc>
        <w:tc>
          <w:tcPr>
            <w:tcW w:w="2121" w:type="dxa"/>
            <w:vAlign w:val="center"/>
          </w:tcPr>
          <w:p w14:paraId="2D26D106" w14:textId="77777777" w:rsidR="001409CE" w:rsidRPr="00843E6C" w:rsidRDefault="001409CE" w:rsidP="00873ED5">
            <w:pPr>
              <w:autoSpaceDE w:val="0"/>
              <w:autoSpaceDN w:val="0"/>
              <w:adjustRightInd w:val="0"/>
              <w:jc w:val="center"/>
              <w:rPr>
                <w:rFonts w:ascii="Cambria" w:eastAsiaTheme="minorHAnsi" w:hAnsi="Cambria"/>
                <w:color w:val="000000"/>
                <w:sz w:val="20"/>
              </w:rPr>
            </w:pPr>
          </w:p>
        </w:tc>
      </w:tr>
      <w:tr w:rsidR="001409CE" w:rsidRPr="00843E6C" w14:paraId="5DC77575" w14:textId="77777777" w:rsidTr="00873ED5">
        <w:trPr>
          <w:trHeight w:val="486"/>
          <w:jc w:val="center"/>
        </w:trPr>
        <w:tc>
          <w:tcPr>
            <w:tcW w:w="704" w:type="dxa"/>
            <w:shd w:val="solid" w:color="FFFFFF" w:fill="auto"/>
            <w:vAlign w:val="center"/>
          </w:tcPr>
          <w:p w14:paraId="02C6BC57" w14:textId="77777777" w:rsidR="001409CE" w:rsidRPr="00843E6C" w:rsidRDefault="001409CE" w:rsidP="00873ED5">
            <w:pPr>
              <w:pStyle w:val="Default"/>
              <w:jc w:val="center"/>
              <w:rPr>
                <w:sz w:val="20"/>
                <w:szCs w:val="20"/>
              </w:rPr>
            </w:pPr>
            <w:r w:rsidRPr="00843E6C">
              <w:rPr>
                <w:sz w:val="20"/>
                <w:szCs w:val="20"/>
              </w:rPr>
              <w:t>1.5.</w:t>
            </w:r>
          </w:p>
        </w:tc>
        <w:tc>
          <w:tcPr>
            <w:tcW w:w="2514" w:type="dxa"/>
            <w:vAlign w:val="center"/>
          </w:tcPr>
          <w:p w14:paraId="1D3401E4" w14:textId="77777777" w:rsidR="001409CE" w:rsidRPr="00843E6C" w:rsidRDefault="001409CE" w:rsidP="00873ED5">
            <w:pPr>
              <w:pStyle w:val="Default"/>
              <w:rPr>
                <w:sz w:val="20"/>
                <w:szCs w:val="20"/>
              </w:rPr>
            </w:pPr>
            <w:r w:rsidRPr="0047050E">
              <w:rPr>
                <w:sz w:val="20"/>
                <w:szCs w:val="20"/>
              </w:rPr>
              <w:t xml:space="preserve">Ledai vaisiniai ant pagaliuko </w:t>
            </w:r>
          </w:p>
        </w:tc>
        <w:tc>
          <w:tcPr>
            <w:tcW w:w="540" w:type="dxa"/>
            <w:vAlign w:val="center"/>
          </w:tcPr>
          <w:p w14:paraId="6F3948B7" w14:textId="77777777" w:rsidR="001409CE" w:rsidRPr="00843E6C" w:rsidRDefault="001409CE" w:rsidP="00873ED5">
            <w:pPr>
              <w:jc w:val="center"/>
              <w:rPr>
                <w:rFonts w:ascii="Cambria" w:hAnsi="Cambria"/>
                <w:sz w:val="20"/>
              </w:rPr>
            </w:pPr>
            <w:r w:rsidRPr="00843E6C">
              <w:rPr>
                <w:rFonts w:ascii="Cambria" w:hAnsi="Cambria"/>
                <w:sz w:val="20"/>
              </w:rPr>
              <w:t>vnt</w:t>
            </w:r>
          </w:p>
        </w:tc>
        <w:tc>
          <w:tcPr>
            <w:tcW w:w="720" w:type="dxa"/>
            <w:vAlign w:val="center"/>
          </w:tcPr>
          <w:p w14:paraId="03A790DE" w14:textId="77777777" w:rsidR="001409CE" w:rsidRPr="00843E6C" w:rsidRDefault="001409CE" w:rsidP="00873ED5">
            <w:pPr>
              <w:pStyle w:val="Default"/>
              <w:jc w:val="center"/>
              <w:rPr>
                <w:sz w:val="20"/>
                <w:szCs w:val="20"/>
              </w:rPr>
            </w:pPr>
            <w:r w:rsidRPr="00843E6C">
              <w:rPr>
                <w:sz w:val="20"/>
                <w:szCs w:val="20"/>
              </w:rPr>
              <w:t>1500</w:t>
            </w:r>
          </w:p>
        </w:tc>
        <w:tc>
          <w:tcPr>
            <w:tcW w:w="720" w:type="dxa"/>
            <w:vAlign w:val="center"/>
          </w:tcPr>
          <w:p w14:paraId="4E6D35D7" w14:textId="77777777" w:rsidR="001409CE" w:rsidRPr="00843E6C" w:rsidRDefault="001409CE" w:rsidP="00873ED5">
            <w:pPr>
              <w:pStyle w:val="Default"/>
              <w:jc w:val="center"/>
              <w:rPr>
                <w:sz w:val="20"/>
                <w:szCs w:val="20"/>
              </w:rPr>
            </w:pPr>
          </w:p>
        </w:tc>
        <w:tc>
          <w:tcPr>
            <w:tcW w:w="609" w:type="dxa"/>
            <w:vAlign w:val="center"/>
          </w:tcPr>
          <w:p w14:paraId="4EB764DA" w14:textId="77777777" w:rsidR="001409CE" w:rsidRPr="00843E6C" w:rsidRDefault="001409CE" w:rsidP="00873ED5">
            <w:pPr>
              <w:autoSpaceDE w:val="0"/>
              <w:autoSpaceDN w:val="0"/>
              <w:adjustRightInd w:val="0"/>
              <w:jc w:val="center"/>
              <w:rPr>
                <w:rFonts w:ascii="Cambria" w:eastAsiaTheme="minorHAnsi" w:hAnsi="Cambria"/>
                <w:color w:val="000000"/>
                <w:sz w:val="20"/>
              </w:rPr>
            </w:pPr>
          </w:p>
        </w:tc>
        <w:tc>
          <w:tcPr>
            <w:tcW w:w="811" w:type="dxa"/>
            <w:vAlign w:val="center"/>
          </w:tcPr>
          <w:p w14:paraId="6CA4E0AD" w14:textId="77777777" w:rsidR="001409CE" w:rsidRPr="00843E6C" w:rsidRDefault="001409CE" w:rsidP="00873ED5">
            <w:pPr>
              <w:autoSpaceDE w:val="0"/>
              <w:autoSpaceDN w:val="0"/>
              <w:adjustRightInd w:val="0"/>
              <w:jc w:val="center"/>
              <w:rPr>
                <w:rFonts w:ascii="Cambria" w:eastAsiaTheme="minorHAnsi" w:hAnsi="Cambria"/>
                <w:color w:val="000000"/>
                <w:sz w:val="20"/>
              </w:rPr>
            </w:pPr>
          </w:p>
        </w:tc>
        <w:tc>
          <w:tcPr>
            <w:tcW w:w="849" w:type="dxa"/>
            <w:vAlign w:val="center"/>
          </w:tcPr>
          <w:p w14:paraId="0C4C32C1" w14:textId="77777777" w:rsidR="001409CE" w:rsidRPr="00843E6C" w:rsidRDefault="001409CE" w:rsidP="00873ED5">
            <w:pPr>
              <w:autoSpaceDE w:val="0"/>
              <w:autoSpaceDN w:val="0"/>
              <w:adjustRightInd w:val="0"/>
              <w:jc w:val="center"/>
              <w:rPr>
                <w:rFonts w:ascii="Cambria" w:eastAsiaTheme="minorHAnsi" w:hAnsi="Cambria"/>
                <w:color w:val="000000"/>
                <w:sz w:val="20"/>
              </w:rPr>
            </w:pPr>
          </w:p>
        </w:tc>
        <w:tc>
          <w:tcPr>
            <w:tcW w:w="2121" w:type="dxa"/>
            <w:vAlign w:val="center"/>
          </w:tcPr>
          <w:p w14:paraId="6243CAC9" w14:textId="77777777" w:rsidR="001409CE" w:rsidRPr="00843E6C" w:rsidRDefault="001409CE" w:rsidP="00873ED5">
            <w:pPr>
              <w:autoSpaceDE w:val="0"/>
              <w:autoSpaceDN w:val="0"/>
              <w:adjustRightInd w:val="0"/>
              <w:jc w:val="center"/>
              <w:rPr>
                <w:rFonts w:ascii="Cambria" w:eastAsiaTheme="minorHAnsi" w:hAnsi="Cambria"/>
                <w:color w:val="000000"/>
                <w:sz w:val="20"/>
              </w:rPr>
            </w:pPr>
          </w:p>
        </w:tc>
      </w:tr>
      <w:tr w:rsidR="001409CE" w:rsidRPr="00843E6C" w14:paraId="7C0C8244" w14:textId="77777777" w:rsidTr="00873ED5">
        <w:trPr>
          <w:trHeight w:val="486"/>
          <w:jc w:val="center"/>
        </w:trPr>
        <w:tc>
          <w:tcPr>
            <w:tcW w:w="704" w:type="dxa"/>
            <w:shd w:val="solid" w:color="FFFFFF" w:fill="auto"/>
            <w:vAlign w:val="center"/>
          </w:tcPr>
          <w:p w14:paraId="47F1EDAF" w14:textId="77777777" w:rsidR="001409CE" w:rsidRPr="00843E6C" w:rsidRDefault="001409CE" w:rsidP="00873ED5">
            <w:pPr>
              <w:pStyle w:val="Default"/>
              <w:jc w:val="center"/>
              <w:rPr>
                <w:sz w:val="20"/>
                <w:szCs w:val="20"/>
              </w:rPr>
            </w:pPr>
            <w:r w:rsidRPr="00843E6C">
              <w:rPr>
                <w:sz w:val="20"/>
                <w:szCs w:val="20"/>
              </w:rPr>
              <w:t>1.6.</w:t>
            </w:r>
          </w:p>
        </w:tc>
        <w:tc>
          <w:tcPr>
            <w:tcW w:w="2514" w:type="dxa"/>
            <w:vAlign w:val="center"/>
          </w:tcPr>
          <w:p w14:paraId="273826CC" w14:textId="77777777" w:rsidR="001409CE" w:rsidRPr="00843E6C" w:rsidRDefault="001409CE" w:rsidP="00873ED5">
            <w:pPr>
              <w:pStyle w:val="Default"/>
              <w:rPr>
                <w:sz w:val="20"/>
                <w:szCs w:val="20"/>
              </w:rPr>
            </w:pPr>
            <w:r w:rsidRPr="0047050E">
              <w:rPr>
                <w:sz w:val="20"/>
                <w:szCs w:val="20"/>
              </w:rPr>
              <w:t xml:space="preserve">Ledai vaisiniai ant pagaliuko </w:t>
            </w:r>
          </w:p>
        </w:tc>
        <w:tc>
          <w:tcPr>
            <w:tcW w:w="540" w:type="dxa"/>
            <w:vAlign w:val="center"/>
          </w:tcPr>
          <w:p w14:paraId="303519E1" w14:textId="77777777" w:rsidR="001409CE" w:rsidRPr="00843E6C" w:rsidRDefault="001409CE" w:rsidP="00873ED5">
            <w:pPr>
              <w:jc w:val="center"/>
              <w:rPr>
                <w:rFonts w:ascii="Cambria" w:hAnsi="Cambria"/>
                <w:sz w:val="20"/>
              </w:rPr>
            </w:pPr>
            <w:r w:rsidRPr="00843E6C">
              <w:rPr>
                <w:rFonts w:ascii="Cambria" w:hAnsi="Cambria"/>
                <w:sz w:val="20"/>
              </w:rPr>
              <w:t>vnt</w:t>
            </w:r>
          </w:p>
        </w:tc>
        <w:tc>
          <w:tcPr>
            <w:tcW w:w="720" w:type="dxa"/>
            <w:vAlign w:val="center"/>
          </w:tcPr>
          <w:p w14:paraId="002EA84E" w14:textId="77777777" w:rsidR="001409CE" w:rsidRPr="00843E6C" w:rsidRDefault="001409CE" w:rsidP="00873ED5">
            <w:pPr>
              <w:pStyle w:val="Default"/>
              <w:jc w:val="center"/>
              <w:rPr>
                <w:sz w:val="20"/>
                <w:szCs w:val="20"/>
              </w:rPr>
            </w:pPr>
            <w:r w:rsidRPr="00843E6C">
              <w:rPr>
                <w:sz w:val="20"/>
                <w:szCs w:val="20"/>
              </w:rPr>
              <w:t>1500</w:t>
            </w:r>
          </w:p>
        </w:tc>
        <w:tc>
          <w:tcPr>
            <w:tcW w:w="720" w:type="dxa"/>
            <w:vAlign w:val="center"/>
          </w:tcPr>
          <w:p w14:paraId="18FB6A77" w14:textId="77777777" w:rsidR="001409CE" w:rsidRPr="00843E6C" w:rsidRDefault="001409CE" w:rsidP="00873ED5">
            <w:pPr>
              <w:pStyle w:val="Default"/>
              <w:jc w:val="center"/>
              <w:rPr>
                <w:sz w:val="20"/>
                <w:szCs w:val="20"/>
              </w:rPr>
            </w:pPr>
          </w:p>
        </w:tc>
        <w:tc>
          <w:tcPr>
            <w:tcW w:w="609" w:type="dxa"/>
            <w:vAlign w:val="center"/>
          </w:tcPr>
          <w:p w14:paraId="00301E91" w14:textId="77777777" w:rsidR="001409CE" w:rsidRPr="00843E6C" w:rsidRDefault="001409CE" w:rsidP="00873ED5">
            <w:pPr>
              <w:autoSpaceDE w:val="0"/>
              <w:autoSpaceDN w:val="0"/>
              <w:adjustRightInd w:val="0"/>
              <w:jc w:val="center"/>
              <w:rPr>
                <w:rFonts w:ascii="Cambria" w:eastAsiaTheme="minorHAnsi" w:hAnsi="Cambria"/>
                <w:color w:val="000000"/>
                <w:sz w:val="20"/>
              </w:rPr>
            </w:pPr>
          </w:p>
        </w:tc>
        <w:tc>
          <w:tcPr>
            <w:tcW w:w="811" w:type="dxa"/>
            <w:vAlign w:val="center"/>
          </w:tcPr>
          <w:p w14:paraId="51115F85" w14:textId="77777777" w:rsidR="001409CE" w:rsidRPr="00843E6C" w:rsidRDefault="001409CE" w:rsidP="00873ED5">
            <w:pPr>
              <w:autoSpaceDE w:val="0"/>
              <w:autoSpaceDN w:val="0"/>
              <w:adjustRightInd w:val="0"/>
              <w:jc w:val="center"/>
              <w:rPr>
                <w:rFonts w:ascii="Cambria" w:eastAsiaTheme="minorHAnsi" w:hAnsi="Cambria"/>
                <w:color w:val="000000"/>
                <w:sz w:val="20"/>
              </w:rPr>
            </w:pPr>
          </w:p>
        </w:tc>
        <w:tc>
          <w:tcPr>
            <w:tcW w:w="849" w:type="dxa"/>
            <w:vAlign w:val="center"/>
          </w:tcPr>
          <w:p w14:paraId="228A6238" w14:textId="77777777" w:rsidR="001409CE" w:rsidRPr="00843E6C" w:rsidRDefault="001409CE" w:rsidP="00873ED5">
            <w:pPr>
              <w:autoSpaceDE w:val="0"/>
              <w:autoSpaceDN w:val="0"/>
              <w:adjustRightInd w:val="0"/>
              <w:jc w:val="center"/>
              <w:rPr>
                <w:rFonts w:ascii="Cambria" w:eastAsiaTheme="minorHAnsi" w:hAnsi="Cambria"/>
                <w:color w:val="000000"/>
                <w:sz w:val="20"/>
              </w:rPr>
            </w:pPr>
          </w:p>
        </w:tc>
        <w:tc>
          <w:tcPr>
            <w:tcW w:w="2121" w:type="dxa"/>
            <w:vAlign w:val="center"/>
          </w:tcPr>
          <w:p w14:paraId="31E6BDCF" w14:textId="77777777" w:rsidR="001409CE" w:rsidRPr="00843E6C" w:rsidRDefault="001409CE" w:rsidP="00873ED5">
            <w:pPr>
              <w:autoSpaceDE w:val="0"/>
              <w:autoSpaceDN w:val="0"/>
              <w:adjustRightInd w:val="0"/>
              <w:jc w:val="center"/>
              <w:rPr>
                <w:rFonts w:ascii="Cambria" w:eastAsiaTheme="minorHAnsi" w:hAnsi="Cambria"/>
                <w:color w:val="000000"/>
                <w:sz w:val="20"/>
              </w:rPr>
            </w:pPr>
          </w:p>
        </w:tc>
      </w:tr>
      <w:tr w:rsidR="001409CE" w:rsidRPr="00843E6C" w14:paraId="2F6BB148" w14:textId="77777777" w:rsidTr="00873ED5">
        <w:trPr>
          <w:trHeight w:val="486"/>
          <w:jc w:val="center"/>
        </w:trPr>
        <w:tc>
          <w:tcPr>
            <w:tcW w:w="704" w:type="dxa"/>
            <w:shd w:val="solid" w:color="FFFFFF" w:fill="auto"/>
            <w:vAlign w:val="center"/>
          </w:tcPr>
          <w:p w14:paraId="06EE6344" w14:textId="77777777" w:rsidR="001409CE" w:rsidRPr="00843E6C" w:rsidRDefault="001409CE" w:rsidP="00873ED5">
            <w:pPr>
              <w:pStyle w:val="Default"/>
              <w:jc w:val="center"/>
              <w:rPr>
                <w:sz w:val="20"/>
                <w:szCs w:val="20"/>
              </w:rPr>
            </w:pPr>
            <w:r w:rsidRPr="00843E6C">
              <w:rPr>
                <w:sz w:val="20"/>
                <w:szCs w:val="20"/>
              </w:rPr>
              <w:t>1.7.</w:t>
            </w:r>
          </w:p>
        </w:tc>
        <w:tc>
          <w:tcPr>
            <w:tcW w:w="2514" w:type="dxa"/>
            <w:vAlign w:val="center"/>
          </w:tcPr>
          <w:p w14:paraId="0262E539" w14:textId="77777777" w:rsidR="001409CE" w:rsidRPr="00843E6C" w:rsidRDefault="001409CE" w:rsidP="00873ED5">
            <w:pPr>
              <w:pStyle w:val="Default"/>
              <w:rPr>
                <w:sz w:val="20"/>
                <w:szCs w:val="20"/>
              </w:rPr>
            </w:pPr>
            <w:r w:rsidRPr="0047050E">
              <w:rPr>
                <w:sz w:val="20"/>
                <w:szCs w:val="20"/>
              </w:rPr>
              <w:t xml:space="preserve">Ledai su priedais ir šokolado skonio glaistu vafliniame ragelyje </w:t>
            </w:r>
          </w:p>
        </w:tc>
        <w:tc>
          <w:tcPr>
            <w:tcW w:w="540" w:type="dxa"/>
            <w:vAlign w:val="center"/>
          </w:tcPr>
          <w:p w14:paraId="2700740E" w14:textId="77777777" w:rsidR="001409CE" w:rsidRPr="00843E6C" w:rsidRDefault="001409CE" w:rsidP="00873ED5">
            <w:pPr>
              <w:jc w:val="center"/>
              <w:rPr>
                <w:rFonts w:ascii="Cambria" w:hAnsi="Cambria"/>
                <w:sz w:val="20"/>
              </w:rPr>
            </w:pPr>
            <w:r w:rsidRPr="00843E6C">
              <w:rPr>
                <w:rFonts w:ascii="Cambria" w:hAnsi="Cambria"/>
                <w:sz w:val="20"/>
              </w:rPr>
              <w:t>vnt</w:t>
            </w:r>
          </w:p>
        </w:tc>
        <w:tc>
          <w:tcPr>
            <w:tcW w:w="720" w:type="dxa"/>
            <w:vAlign w:val="center"/>
          </w:tcPr>
          <w:p w14:paraId="57710757" w14:textId="77777777" w:rsidR="001409CE" w:rsidRPr="00843E6C" w:rsidRDefault="001409CE" w:rsidP="00873ED5">
            <w:pPr>
              <w:pStyle w:val="Default"/>
              <w:jc w:val="center"/>
              <w:rPr>
                <w:sz w:val="20"/>
                <w:szCs w:val="20"/>
              </w:rPr>
            </w:pPr>
            <w:r>
              <w:rPr>
                <w:sz w:val="20"/>
                <w:szCs w:val="20"/>
              </w:rPr>
              <w:t>6100</w:t>
            </w:r>
          </w:p>
        </w:tc>
        <w:tc>
          <w:tcPr>
            <w:tcW w:w="720" w:type="dxa"/>
            <w:vAlign w:val="center"/>
          </w:tcPr>
          <w:p w14:paraId="263385AD" w14:textId="77777777" w:rsidR="001409CE" w:rsidRPr="00843E6C" w:rsidRDefault="001409CE" w:rsidP="00873ED5">
            <w:pPr>
              <w:pStyle w:val="Default"/>
              <w:jc w:val="center"/>
              <w:rPr>
                <w:sz w:val="20"/>
                <w:szCs w:val="20"/>
              </w:rPr>
            </w:pPr>
          </w:p>
        </w:tc>
        <w:tc>
          <w:tcPr>
            <w:tcW w:w="609" w:type="dxa"/>
            <w:vAlign w:val="center"/>
          </w:tcPr>
          <w:p w14:paraId="219BF4FF" w14:textId="77777777" w:rsidR="001409CE" w:rsidRPr="00843E6C" w:rsidRDefault="001409CE" w:rsidP="00873ED5">
            <w:pPr>
              <w:autoSpaceDE w:val="0"/>
              <w:autoSpaceDN w:val="0"/>
              <w:adjustRightInd w:val="0"/>
              <w:jc w:val="center"/>
              <w:rPr>
                <w:rFonts w:ascii="Cambria" w:eastAsiaTheme="minorHAnsi" w:hAnsi="Cambria"/>
                <w:color w:val="000000"/>
                <w:sz w:val="20"/>
              </w:rPr>
            </w:pPr>
          </w:p>
        </w:tc>
        <w:tc>
          <w:tcPr>
            <w:tcW w:w="811" w:type="dxa"/>
            <w:vAlign w:val="center"/>
          </w:tcPr>
          <w:p w14:paraId="7712A87C" w14:textId="77777777" w:rsidR="001409CE" w:rsidRPr="00843E6C" w:rsidRDefault="001409CE" w:rsidP="00873ED5">
            <w:pPr>
              <w:autoSpaceDE w:val="0"/>
              <w:autoSpaceDN w:val="0"/>
              <w:adjustRightInd w:val="0"/>
              <w:jc w:val="center"/>
              <w:rPr>
                <w:rFonts w:ascii="Cambria" w:eastAsiaTheme="minorHAnsi" w:hAnsi="Cambria"/>
                <w:color w:val="000000"/>
                <w:sz w:val="20"/>
              </w:rPr>
            </w:pPr>
          </w:p>
        </w:tc>
        <w:tc>
          <w:tcPr>
            <w:tcW w:w="849" w:type="dxa"/>
            <w:vAlign w:val="center"/>
          </w:tcPr>
          <w:p w14:paraId="21D692B0" w14:textId="77777777" w:rsidR="001409CE" w:rsidRPr="00843E6C" w:rsidRDefault="001409CE" w:rsidP="00873ED5">
            <w:pPr>
              <w:autoSpaceDE w:val="0"/>
              <w:autoSpaceDN w:val="0"/>
              <w:adjustRightInd w:val="0"/>
              <w:jc w:val="center"/>
              <w:rPr>
                <w:rFonts w:ascii="Cambria" w:eastAsiaTheme="minorHAnsi" w:hAnsi="Cambria"/>
                <w:color w:val="000000"/>
                <w:sz w:val="20"/>
              </w:rPr>
            </w:pPr>
          </w:p>
        </w:tc>
        <w:tc>
          <w:tcPr>
            <w:tcW w:w="2121" w:type="dxa"/>
            <w:vAlign w:val="center"/>
          </w:tcPr>
          <w:p w14:paraId="3FC6244F" w14:textId="77777777" w:rsidR="001409CE" w:rsidRPr="00843E6C" w:rsidRDefault="001409CE" w:rsidP="00873ED5">
            <w:pPr>
              <w:autoSpaceDE w:val="0"/>
              <w:autoSpaceDN w:val="0"/>
              <w:adjustRightInd w:val="0"/>
              <w:jc w:val="center"/>
              <w:rPr>
                <w:rFonts w:ascii="Cambria" w:eastAsiaTheme="minorHAnsi" w:hAnsi="Cambria"/>
                <w:color w:val="000000"/>
                <w:sz w:val="20"/>
              </w:rPr>
            </w:pPr>
          </w:p>
        </w:tc>
      </w:tr>
      <w:tr w:rsidR="001409CE" w:rsidRPr="00843E6C" w14:paraId="522B1387" w14:textId="77777777" w:rsidTr="00873ED5">
        <w:trPr>
          <w:trHeight w:val="207"/>
          <w:jc w:val="center"/>
        </w:trPr>
        <w:tc>
          <w:tcPr>
            <w:tcW w:w="6618" w:type="dxa"/>
            <w:gridSpan w:val="7"/>
            <w:shd w:val="solid" w:color="FFFFFF" w:fill="auto"/>
          </w:tcPr>
          <w:p w14:paraId="517CF50A" w14:textId="665C8F91" w:rsidR="001409CE" w:rsidRPr="00843E6C" w:rsidRDefault="003F3B70" w:rsidP="00873ED5">
            <w:pPr>
              <w:autoSpaceDE w:val="0"/>
              <w:autoSpaceDN w:val="0"/>
              <w:adjustRightInd w:val="0"/>
              <w:jc w:val="right"/>
              <w:rPr>
                <w:rFonts w:ascii="Cambria" w:eastAsiaTheme="minorHAnsi" w:hAnsi="Cambria"/>
                <w:color w:val="000000"/>
                <w:sz w:val="20"/>
              </w:rPr>
            </w:pPr>
            <w:r>
              <w:rPr>
                <w:rFonts w:ascii="Cambria" w:eastAsiaTheme="minorHAnsi" w:hAnsi="Cambria"/>
                <w:color w:val="000000"/>
                <w:sz w:val="20"/>
              </w:rPr>
              <w:t>Iš viso:</w:t>
            </w:r>
          </w:p>
        </w:tc>
        <w:tc>
          <w:tcPr>
            <w:tcW w:w="849" w:type="dxa"/>
            <w:shd w:val="solid" w:color="FFFFFF" w:fill="auto"/>
          </w:tcPr>
          <w:p w14:paraId="41D17153" w14:textId="77777777" w:rsidR="001409CE" w:rsidRPr="00843E6C" w:rsidRDefault="001409CE" w:rsidP="00873ED5">
            <w:pPr>
              <w:autoSpaceDE w:val="0"/>
              <w:autoSpaceDN w:val="0"/>
              <w:adjustRightInd w:val="0"/>
              <w:jc w:val="right"/>
              <w:rPr>
                <w:rFonts w:ascii="Cambria" w:eastAsiaTheme="minorHAnsi" w:hAnsi="Cambria"/>
                <w:color w:val="000000"/>
                <w:sz w:val="20"/>
              </w:rPr>
            </w:pPr>
          </w:p>
        </w:tc>
        <w:tc>
          <w:tcPr>
            <w:tcW w:w="2121" w:type="dxa"/>
            <w:vAlign w:val="center"/>
          </w:tcPr>
          <w:p w14:paraId="1AF55E30" w14:textId="77777777" w:rsidR="001409CE" w:rsidRPr="00843E6C" w:rsidRDefault="001409CE" w:rsidP="00873ED5">
            <w:pPr>
              <w:autoSpaceDE w:val="0"/>
              <w:autoSpaceDN w:val="0"/>
              <w:adjustRightInd w:val="0"/>
              <w:jc w:val="center"/>
              <w:rPr>
                <w:rFonts w:ascii="Cambria" w:eastAsiaTheme="minorHAnsi" w:hAnsi="Cambria"/>
                <w:color w:val="000000"/>
                <w:sz w:val="20"/>
              </w:rPr>
            </w:pPr>
          </w:p>
        </w:tc>
      </w:tr>
    </w:tbl>
    <w:p w14:paraId="4FD0B7C5" w14:textId="77777777" w:rsidR="00AB02B6" w:rsidRPr="00AB02B6" w:rsidRDefault="00AB02B6" w:rsidP="00BD1BE8">
      <w:pPr>
        <w:pStyle w:val="Header"/>
        <w:widowControl/>
        <w:tabs>
          <w:tab w:val="clear" w:pos="4153"/>
          <w:tab w:val="clear" w:pos="8306"/>
        </w:tabs>
        <w:spacing w:after="0"/>
        <w:jc w:val="center"/>
        <w:rPr>
          <w:b/>
          <w:sz w:val="22"/>
          <w:szCs w:val="22"/>
          <w:lang w:eastAsia="en-US"/>
        </w:rPr>
      </w:pPr>
    </w:p>
    <w:p w14:paraId="415215A1" w14:textId="00FC99F1" w:rsidR="00BD1BE8" w:rsidRPr="00893AAF" w:rsidRDefault="00E56775" w:rsidP="00C4676F">
      <w:pPr>
        <w:ind w:left="7776"/>
        <w:jc w:val="center"/>
        <w:rPr>
          <w:sz w:val="22"/>
          <w:szCs w:val="22"/>
        </w:rPr>
      </w:pPr>
      <w:r w:rsidRPr="00893AAF">
        <w:rPr>
          <w:sz w:val="22"/>
          <w:szCs w:val="22"/>
        </w:rPr>
        <w:t xml:space="preserve">           </w:t>
      </w:r>
      <w:r w:rsidR="00C4676F" w:rsidRPr="00893AAF">
        <w:rPr>
          <w:sz w:val="22"/>
          <w:szCs w:val="22"/>
        </w:rPr>
        <w:t xml:space="preserve">    </w:t>
      </w:r>
      <w:r w:rsidR="00BD1BE8" w:rsidRPr="00893AAF">
        <w:rPr>
          <w:sz w:val="22"/>
          <w:szCs w:val="22"/>
        </w:rPr>
        <w:t>4 lentelė</w:t>
      </w:r>
    </w:p>
    <w:p w14:paraId="733E2AC9" w14:textId="77777777" w:rsidR="00A75D82" w:rsidRDefault="00F166AE" w:rsidP="00F166AE">
      <w:pPr>
        <w:jc w:val="center"/>
        <w:rPr>
          <w:b/>
          <w:sz w:val="22"/>
          <w:szCs w:val="22"/>
        </w:rPr>
      </w:pPr>
      <w:r w:rsidRPr="009701FF">
        <w:rPr>
          <w:b/>
          <w:sz w:val="22"/>
          <w:szCs w:val="22"/>
        </w:rPr>
        <w:t>SIŪLOMŲ PREKIŲ CHARAKTERISTIKŲ ATITIKIMAS REIKALAUJAMOMS</w:t>
      </w:r>
    </w:p>
    <w:p w14:paraId="2D2B0067" w14:textId="77777777" w:rsidR="000D2265" w:rsidRDefault="000D2265" w:rsidP="00F166AE">
      <w:pPr>
        <w:jc w:val="center"/>
        <w:rPr>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281"/>
        <w:gridCol w:w="4507"/>
      </w:tblGrid>
      <w:tr w:rsidR="000D2265" w:rsidRPr="0047050E" w14:paraId="57E588C7" w14:textId="77777777" w:rsidTr="00201944">
        <w:tc>
          <w:tcPr>
            <w:tcW w:w="959" w:type="dxa"/>
          </w:tcPr>
          <w:p w14:paraId="412F04A5" w14:textId="77777777" w:rsidR="000D2265" w:rsidRPr="0047050E" w:rsidRDefault="000D2265" w:rsidP="00873ED5">
            <w:pPr>
              <w:rPr>
                <w:rFonts w:ascii="Cambria" w:eastAsia="Calibri" w:hAnsi="Cambria"/>
                <w:sz w:val="20"/>
              </w:rPr>
            </w:pPr>
            <w:r w:rsidRPr="0047050E">
              <w:rPr>
                <w:rFonts w:ascii="Cambria" w:eastAsia="Calibri" w:hAnsi="Cambria"/>
                <w:sz w:val="20"/>
              </w:rPr>
              <w:t>Eil. Nr.</w:t>
            </w:r>
          </w:p>
        </w:tc>
        <w:tc>
          <w:tcPr>
            <w:tcW w:w="4281" w:type="dxa"/>
          </w:tcPr>
          <w:p w14:paraId="43D20263" w14:textId="6B934C4E" w:rsidR="000D2265" w:rsidRPr="0047050E" w:rsidRDefault="00201944" w:rsidP="00873ED5">
            <w:pPr>
              <w:rPr>
                <w:rFonts w:ascii="Cambria" w:eastAsia="Calibri" w:hAnsi="Cambria"/>
                <w:sz w:val="20"/>
              </w:rPr>
            </w:pPr>
            <w:r>
              <w:rPr>
                <w:rFonts w:ascii="Cambria" w:eastAsia="Calibri" w:hAnsi="Cambria"/>
                <w:sz w:val="20"/>
              </w:rPr>
              <w:t>Reikalaujamos prekės charakteristikos</w:t>
            </w:r>
          </w:p>
        </w:tc>
        <w:tc>
          <w:tcPr>
            <w:tcW w:w="4507" w:type="dxa"/>
          </w:tcPr>
          <w:p w14:paraId="6AB25EA3" w14:textId="03C5635B" w:rsidR="000D2265" w:rsidRPr="0047050E" w:rsidRDefault="00201944" w:rsidP="00873ED5">
            <w:pPr>
              <w:rPr>
                <w:rFonts w:ascii="Cambria" w:eastAsia="Calibri" w:hAnsi="Cambria"/>
                <w:sz w:val="20"/>
              </w:rPr>
            </w:pPr>
            <w:r>
              <w:rPr>
                <w:rFonts w:ascii="Cambria" w:eastAsia="Calibri" w:hAnsi="Cambria"/>
                <w:sz w:val="20"/>
              </w:rPr>
              <w:t>Siūlomos prekės charakteristikos</w:t>
            </w:r>
          </w:p>
        </w:tc>
      </w:tr>
      <w:tr w:rsidR="000D2265" w:rsidRPr="0047050E" w14:paraId="3FB18E69" w14:textId="77777777" w:rsidTr="00873ED5">
        <w:tc>
          <w:tcPr>
            <w:tcW w:w="9747" w:type="dxa"/>
            <w:gridSpan w:val="3"/>
          </w:tcPr>
          <w:p w14:paraId="1BBD13E9" w14:textId="77777777" w:rsidR="000D2265" w:rsidRPr="0047050E" w:rsidRDefault="000D2265" w:rsidP="00873ED5">
            <w:pPr>
              <w:jc w:val="center"/>
              <w:rPr>
                <w:rFonts w:ascii="Cambria" w:eastAsia="Calibri" w:hAnsi="Cambria"/>
                <w:b/>
                <w:sz w:val="20"/>
                <w:lang w:val="en-GB"/>
              </w:rPr>
            </w:pPr>
            <w:r w:rsidRPr="0047050E">
              <w:rPr>
                <w:rFonts w:ascii="Cambria" w:eastAsia="Calibri" w:hAnsi="Cambria"/>
                <w:b/>
                <w:sz w:val="20"/>
              </w:rPr>
              <w:t>1. Ledai</w:t>
            </w:r>
          </w:p>
        </w:tc>
      </w:tr>
      <w:tr w:rsidR="000D2265" w:rsidRPr="0047050E" w14:paraId="03E2C7C4" w14:textId="77777777" w:rsidTr="00201944">
        <w:tc>
          <w:tcPr>
            <w:tcW w:w="959" w:type="dxa"/>
          </w:tcPr>
          <w:p w14:paraId="19B137E6" w14:textId="77777777" w:rsidR="000D2265" w:rsidRPr="0047050E" w:rsidRDefault="000D2265" w:rsidP="00873ED5">
            <w:pPr>
              <w:rPr>
                <w:rFonts w:ascii="Cambria" w:eastAsia="Calibri" w:hAnsi="Cambria"/>
                <w:b/>
                <w:sz w:val="20"/>
              </w:rPr>
            </w:pPr>
            <w:r w:rsidRPr="0047050E">
              <w:rPr>
                <w:rFonts w:ascii="Cambria" w:eastAsia="Calibri" w:hAnsi="Cambria"/>
                <w:b/>
                <w:sz w:val="20"/>
              </w:rPr>
              <w:t>1.1</w:t>
            </w:r>
          </w:p>
        </w:tc>
        <w:tc>
          <w:tcPr>
            <w:tcW w:w="4281" w:type="dxa"/>
          </w:tcPr>
          <w:p w14:paraId="57842EDF" w14:textId="77777777" w:rsidR="000D2265" w:rsidRDefault="000D2265" w:rsidP="00873ED5">
            <w:pPr>
              <w:rPr>
                <w:rFonts w:ascii="Cambria" w:eastAsia="Calibri" w:hAnsi="Cambria"/>
                <w:b/>
                <w:sz w:val="20"/>
              </w:rPr>
            </w:pPr>
            <w:r w:rsidRPr="00201944">
              <w:rPr>
                <w:rFonts w:ascii="Cambria" w:eastAsia="Calibri" w:hAnsi="Cambria"/>
                <w:b/>
                <w:sz w:val="20"/>
              </w:rPr>
              <w:t>Ledai ant pagaliuko su glaistu 80-90 ml –</w:t>
            </w:r>
            <w:r w:rsidRPr="0047050E">
              <w:rPr>
                <w:rFonts w:ascii="Cambria" w:eastAsia="Calibri" w:hAnsi="Cambria"/>
                <w:sz w:val="20"/>
              </w:rPr>
              <w:t xml:space="preserve"> </w:t>
            </w:r>
            <w:r w:rsidRPr="0047050E">
              <w:rPr>
                <w:rFonts w:ascii="Cambria" w:eastAsia="Calibri" w:hAnsi="Cambria"/>
                <w:b/>
                <w:sz w:val="20"/>
              </w:rPr>
              <w:t>2730 vnt</w:t>
            </w:r>
          </w:p>
          <w:p w14:paraId="050709EA" w14:textId="758FA747" w:rsidR="00201944" w:rsidRPr="0047050E" w:rsidRDefault="00201944" w:rsidP="00201944">
            <w:pPr>
              <w:rPr>
                <w:rFonts w:ascii="Cambria" w:eastAsia="Calibri" w:hAnsi="Cambria"/>
                <w:sz w:val="20"/>
                <w:lang w:val="en-GB"/>
              </w:rPr>
            </w:pPr>
            <w:r w:rsidRPr="0047050E">
              <w:rPr>
                <w:rFonts w:ascii="Cambria" w:eastAsia="Calibri" w:hAnsi="Cambria"/>
                <w:b/>
                <w:sz w:val="20"/>
                <w:lang w:val="en-GB"/>
              </w:rPr>
              <w:t>1.1.</w:t>
            </w:r>
            <w:r w:rsidR="00BD2825">
              <w:rPr>
                <w:rFonts w:ascii="Cambria" w:eastAsia="Calibri" w:hAnsi="Cambria"/>
                <w:b/>
                <w:sz w:val="20"/>
                <w:lang w:val="en-GB"/>
              </w:rPr>
              <w:t>1.</w:t>
            </w:r>
            <w:r w:rsidRPr="0047050E">
              <w:rPr>
                <w:rFonts w:ascii="Cambria" w:eastAsia="Calibri" w:hAnsi="Cambria"/>
                <w:sz w:val="20"/>
                <w:lang w:val="en-GB"/>
              </w:rPr>
              <w:t xml:space="preserve"> Ledai vaniliniai, ant pagaliuko, su glaistu turi atitikti Europos parlamento ir tarybos reglamento (EB) Nr. 853/2004, nustatančio konkrečius gyvūninės kilmės maisto produktų higienos reikalavimus ir (EB) Nr. 852/2004, dėl maisto produktų higienos, reikalavimus.</w:t>
            </w:r>
          </w:p>
          <w:p w14:paraId="7A1414DF" w14:textId="23113E83" w:rsidR="00201944" w:rsidRPr="0047050E" w:rsidRDefault="00BD2825" w:rsidP="00201944">
            <w:pPr>
              <w:contextualSpacing/>
              <w:rPr>
                <w:rFonts w:ascii="Cambria" w:eastAsia="Calibri" w:hAnsi="Cambria"/>
                <w:sz w:val="20"/>
              </w:rPr>
            </w:pPr>
            <w:r>
              <w:rPr>
                <w:rFonts w:ascii="Cambria" w:eastAsia="Calibri" w:hAnsi="Cambria"/>
                <w:b/>
                <w:sz w:val="20"/>
                <w:lang w:val="en-GB"/>
              </w:rPr>
              <w:t>1.</w:t>
            </w:r>
            <w:r w:rsidR="00201944" w:rsidRPr="0047050E">
              <w:rPr>
                <w:rFonts w:ascii="Cambria" w:eastAsia="Calibri" w:hAnsi="Cambria"/>
                <w:b/>
                <w:sz w:val="20"/>
                <w:lang w:val="en-GB"/>
              </w:rPr>
              <w:t>1.2.</w:t>
            </w:r>
            <w:r w:rsidR="00201944" w:rsidRPr="0047050E">
              <w:rPr>
                <w:rFonts w:ascii="Cambria" w:eastAsia="Calibri" w:hAnsi="Cambria"/>
                <w:sz w:val="20"/>
                <w:lang w:val="en-GB"/>
              </w:rPr>
              <w:t xml:space="preserve"> Tūris – 80-90 ml.</w:t>
            </w:r>
          </w:p>
          <w:p w14:paraId="6F71980F" w14:textId="6797FAD5" w:rsidR="00201944" w:rsidRPr="0047050E" w:rsidRDefault="00BD2825" w:rsidP="00201944">
            <w:pPr>
              <w:contextualSpacing/>
              <w:rPr>
                <w:rFonts w:ascii="Cambria" w:eastAsia="Calibri" w:hAnsi="Cambria"/>
                <w:color w:val="FF0000"/>
                <w:sz w:val="20"/>
              </w:rPr>
            </w:pPr>
            <w:r>
              <w:rPr>
                <w:rFonts w:ascii="Cambria" w:eastAsia="Calibri" w:hAnsi="Cambria"/>
                <w:b/>
                <w:sz w:val="20"/>
              </w:rPr>
              <w:t>1.</w:t>
            </w:r>
            <w:r w:rsidR="00201944" w:rsidRPr="0047050E">
              <w:rPr>
                <w:rFonts w:ascii="Cambria" w:eastAsia="Calibri" w:hAnsi="Cambria"/>
                <w:b/>
                <w:sz w:val="20"/>
              </w:rPr>
              <w:t>1.3.</w:t>
            </w:r>
            <w:r w:rsidR="00201944" w:rsidRPr="0047050E">
              <w:rPr>
                <w:rFonts w:ascii="Cambria" w:eastAsia="Calibri" w:hAnsi="Cambria"/>
                <w:sz w:val="20"/>
              </w:rPr>
              <w:t xml:space="preserve"> Saldūs, vaniliniai,</w:t>
            </w:r>
            <w:r w:rsidR="00201944" w:rsidRPr="0047050E">
              <w:rPr>
                <w:rFonts w:ascii="Cambria" w:eastAsia="Calibri" w:hAnsi="Cambria"/>
                <w:sz w:val="20"/>
                <w:lang w:val="en-GB"/>
              </w:rPr>
              <w:t xml:space="preserve"> be pašalinio skonio ar kvapo.</w:t>
            </w:r>
          </w:p>
          <w:p w14:paraId="73E36AC3" w14:textId="4C7EB603" w:rsidR="00201944" w:rsidRPr="0047050E" w:rsidRDefault="00BD2825" w:rsidP="00201944">
            <w:pPr>
              <w:contextualSpacing/>
              <w:rPr>
                <w:rFonts w:ascii="Cambria" w:eastAsia="Calibri" w:hAnsi="Cambria"/>
                <w:sz w:val="20"/>
              </w:rPr>
            </w:pPr>
            <w:r>
              <w:rPr>
                <w:rFonts w:ascii="Cambria" w:eastAsia="Calibri" w:hAnsi="Cambria"/>
                <w:b/>
                <w:sz w:val="20"/>
              </w:rPr>
              <w:t>1.</w:t>
            </w:r>
            <w:r w:rsidR="00201944" w:rsidRPr="0047050E">
              <w:rPr>
                <w:rFonts w:ascii="Cambria" w:eastAsia="Calibri" w:hAnsi="Cambria"/>
                <w:b/>
                <w:sz w:val="20"/>
              </w:rPr>
              <w:t>1.4.</w:t>
            </w:r>
            <w:r w:rsidR="00201944" w:rsidRPr="0047050E">
              <w:rPr>
                <w:rFonts w:ascii="Cambria" w:eastAsia="Calibri" w:hAnsi="Cambria"/>
                <w:sz w:val="20"/>
              </w:rPr>
              <w:t xml:space="preserve"> Konsistencija vientisa, be ledo kristalų.</w:t>
            </w:r>
          </w:p>
          <w:p w14:paraId="7683A9A8" w14:textId="34197BDD" w:rsidR="00201944" w:rsidRPr="0047050E" w:rsidRDefault="00BD2825" w:rsidP="00201944">
            <w:pPr>
              <w:contextualSpacing/>
              <w:rPr>
                <w:rFonts w:ascii="Cambria" w:eastAsia="Calibri" w:hAnsi="Cambria"/>
                <w:sz w:val="20"/>
              </w:rPr>
            </w:pPr>
            <w:r>
              <w:rPr>
                <w:rFonts w:ascii="Cambria" w:eastAsia="Calibri" w:hAnsi="Cambria"/>
                <w:b/>
                <w:sz w:val="20"/>
              </w:rPr>
              <w:t>1.</w:t>
            </w:r>
            <w:r w:rsidR="00201944" w:rsidRPr="0047050E">
              <w:rPr>
                <w:rFonts w:ascii="Cambria" w:eastAsia="Calibri" w:hAnsi="Cambria"/>
                <w:b/>
                <w:sz w:val="20"/>
              </w:rPr>
              <w:t>1.5.</w:t>
            </w:r>
            <w:r w:rsidR="00201944" w:rsidRPr="0047050E">
              <w:rPr>
                <w:rFonts w:ascii="Cambria" w:eastAsia="Calibri" w:hAnsi="Cambria"/>
                <w:sz w:val="20"/>
              </w:rPr>
              <w:t xml:space="preserve"> Sudėtis: kakavinis glaistas ne mažiau 28 %, pienas ne mažiau 22 %, grietinėlė ne mažiau 20 %, cukrus, pieno milteliai, gliukozės-fruktozės sirupas, kvapiosios medžiagos (vanilės, kokoso ar kt.) ir kt.</w:t>
            </w:r>
          </w:p>
          <w:p w14:paraId="3EBA3FA8" w14:textId="50B1A0E8" w:rsidR="00201944" w:rsidRPr="0047050E" w:rsidRDefault="00BD2825" w:rsidP="00201944">
            <w:pPr>
              <w:rPr>
                <w:rFonts w:ascii="Cambria" w:eastAsia="Calibri" w:hAnsi="Cambria"/>
                <w:sz w:val="20"/>
              </w:rPr>
            </w:pPr>
            <w:r>
              <w:rPr>
                <w:rFonts w:ascii="Cambria" w:eastAsia="Calibri" w:hAnsi="Cambria"/>
                <w:b/>
                <w:sz w:val="20"/>
              </w:rPr>
              <w:t>1.</w:t>
            </w:r>
            <w:r w:rsidR="00201944" w:rsidRPr="0047050E">
              <w:rPr>
                <w:rFonts w:ascii="Cambria" w:eastAsia="Calibri" w:hAnsi="Cambria"/>
                <w:b/>
                <w:sz w:val="20"/>
              </w:rPr>
              <w:t>1.6.</w:t>
            </w:r>
            <w:r w:rsidR="00201944" w:rsidRPr="0047050E">
              <w:rPr>
                <w:rFonts w:ascii="Cambria" w:eastAsia="Calibri" w:hAnsi="Cambria"/>
                <w:sz w:val="20"/>
              </w:rPr>
              <w:t xml:space="preserve"> Supakuota kiekviena porcija atskirai į polietileno arba lygiavertės medžiagos pakuotę, atitinkančią ES reikalavimus.</w:t>
            </w:r>
          </w:p>
        </w:tc>
        <w:tc>
          <w:tcPr>
            <w:tcW w:w="4507" w:type="dxa"/>
            <w:vAlign w:val="bottom"/>
          </w:tcPr>
          <w:p w14:paraId="240224E1" w14:textId="77777777" w:rsidR="000D2265" w:rsidRDefault="000D2265" w:rsidP="00873ED5">
            <w:pPr>
              <w:contextualSpacing/>
              <w:rPr>
                <w:rFonts w:ascii="Cambria" w:eastAsia="Calibri" w:hAnsi="Cambria"/>
                <w:b/>
                <w:sz w:val="20"/>
                <w:lang w:val="en-GB"/>
              </w:rPr>
            </w:pPr>
          </w:p>
          <w:p w14:paraId="1AC7F3DB" w14:textId="15DEEBA0" w:rsidR="00201944" w:rsidRPr="0047050E" w:rsidRDefault="00201944" w:rsidP="00873ED5">
            <w:pPr>
              <w:contextualSpacing/>
              <w:rPr>
                <w:rFonts w:ascii="Cambria" w:eastAsia="Calibri" w:hAnsi="Cambria"/>
                <w:sz w:val="20"/>
              </w:rPr>
            </w:pPr>
          </w:p>
        </w:tc>
      </w:tr>
      <w:tr w:rsidR="000D2265" w:rsidRPr="0047050E" w14:paraId="1DC1C4EA" w14:textId="77777777" w:rsidTr="00201944">
        <w:tc>
          <w:tcPr>
            <w:tcW w:w="959" w:type="dxa"/>
          </w:tcPr>
          <w:p w14:paraId="2E166E50" w14:textId="77777777" w:rsidR="000D2265" w:rsidRPr="0047050E" w:rsidRDefault="000D2265" w:rsidP="00873ED5">
            <w:pPr>
              <w:rPr>
                <w:rFonts w:ascii="Cambria" w:eastAsia="Calibri" w:hAnsi="Cambria"/>
                <w:b/>
                <w:sz w:val="20"/>
              </w:rPr>
            </w:pPr>
            <w:r w:rsidRPr="0047050E">
              <w:rPr>
                <w:rFonts w:ascii="Cambria" w:eastAsia="Calibri" w:hAnsi="Cambria"/>
                <w:b/>
                <w:sz w:val="20"/>
              </w:rPr>
              <w:t>1.2</w:t>
            </w:r>
          </w:p>
        </w:tc>
        <w:tc>
          <w:tcPr>
            <w:tcW w:w="4281" w:type="dxa"/>
          </w:tcPr>
          <w:p w14:paraId="3F43674E" w14:textId="77777777" w:rsidR="000D2265" w:rsidRPr="004A1811" w:rsidRDefault="000D2265" w:rsidP="00873ED5">
            <w:pPr>
              <w:rPr>
                <w:rFonts w:ascii="Cambria" w:eastAsia="Calibri" w:hAnsi="Cambria"/>
                <w:b/>
                <w:sz w:val="20"/>
              </w:rPr>
            </w:pPr>
            <w:r w:rsidRPr="004A1811">
              <w:rPr>
                <w:rFonts w:ascii="Cambria" w:eastAsia="Calibri" w:hAnsi="Cambria"/>
                <w:b/>
                <w:sz w:val="20"/>
              </w:rPr>
              <w:t>Ledai plombyras vanilinis vafliniame puodelyje 120-130 ml – 6200 vnt</w:t>
            </w:r>
          </w:p>
          <w:p w14:paraId="17DEED89" w14:textId="4976B308" w:rsidR="004A1811" w:rsidRPr="0047050E" w:rsidRDefault="00BD2825" w:rsidP="004A1811">
            <w:pPr>
              <w:rPr>
                <w:rFonts w:ascii="Cambria" w:eastAsia="Calibri" w:hAnsi="Cambria"/>
                <w:sz w:val="20"/>
              </w:rPr>
            </w:pPr>
            <w:r>
              <w:rPr>
                <w:rFonts w:ascii="Cambria" w:eastAsia="Calibri" w:hAnsi="Cambria"/>
                <w:b/>
                <w:sz w:val="20"/>
              </w:rPr>
              <w:t>1.</w:t>
            </w:r>
            <w:r w:rsidR="004A1811" w:rsidRPr="0047050E">
              <w:rPr>
                <w:rFonts w:ascii="Cambria" w:eastAsia="Calibri" w:hAnsi="Cambria"/>
                <w:b/>
                <w:sz w:val="20"/>
              </w:rPr>
              <w:t>2.1.</w:t>
            </w:r>
            <w:r w:rsidR="004A1811" w:rsidRPr="0047050E">
              <w:rPr>
                <w:rFonts w:ascii="Cambria" w:eastAsia="Calibri" w:hAnsi="Cambria"/>
                <w:sz w:val="20"/>
              </w:rPr>
              <w:t xml:space="preserve"> Ledai plombyras vanilinis vafliniame puodelyje turi atitikti </w:t>
            </w:r>
            <w:r w:rsidR="004A1811" w:rsidRPr="0047050E">
              <w:rPr>
                <w:rFonts w:ascii="Cambria" w:eastAsia="Calibri" w:hAnsi="Cambria"/>
                <w:sz w:val="20"/>
                <w:lang w:val="en-GB"/>
              </w:rPr>
              <w:t xml:space="preserve">Europos parlamento ir tarybos reglamento (EB) Nr. 853/2004, nustatančio konkrečius gyvūninės kilmės maisto produktų higienos reikalavimus ir (EB) </w:t>
            </w:r>
            <w:r w:rsidR="004A1811" w:rsidRPr="0047050E">
              <w:rPr>
                <w:rFonts w:ascii="Cambria" w:eastAsia="Calibri" w:hAnsi="Cambria"/>
                <w:sz w:val="20"/>
                <w:lang w:val="en-GB"/>
              </w:rPr>
              <w:lastRenderedPageBreak/>
              <w:t>Nr. 852/2004, dėl maisto produktų higienos</w:t>
            </w:r>
            <w:r w:rsidR="004A1811" w:rsidRPr="0047050E">
              <w:rPr>
                <w:rFonts w:ascii="Cambria" w:eastAsia="Calibri" w:hAnsi="Cambria"/>
                <w:sz w:val="20"/>
              </w:rPr>
              <w:t>, reikalavimus.</w:t>
            </w:r>
          </w:p>
          <w:p w14:paraId="5E4B5E36" w14:textId="69BF1012" w:rsidR="004A1811" w:rsidRPr="0047050E" w:rsidRDefault="00BD2825" w:rsidP="004A1811">
            <w:pPr>
              <w:contextualSpacing/>
              <w:rPr>
                <w:rFonts w:ascii="Cambria" w:eastAsia="Calibri" w:hAnsi="Cambria"/>
                <w:sz w:val="20"/>
                <w:lang w:val="en-GB"/>
              </w:rPr>
            </w:pPr>
            <w:r>
              <w:rPr>
                <w:rFonts w:ascii="Cambria" w:eastAsia="Calibri" w:hAnsi="Cambria"/>
                <w:b/>
                <w:sz w:val="20"/>
                <w:lang w:val="en-GB"/>
              </w:rPr>
              <w:t>1.</w:t>
            </w:r>
            <w:r w:rsidR="004A1811" w:rsidRPr="0047050E">
              <w:rPr>
                <w:rFonts w:ascii="Cambria" w:eastAsia="Calibri" w:hAnsi="Cambria"/>
                <w:b/>
                <w:sz w:val="20"/>
                <w:lang w:val="en-GB"/>
              </w:rPr>
              <w:t>2.2.</w:t>
            </w:r>
            <w:r w:rsidR="004A1811" w:rsidRPr="0047050E">
              <w:rPr>
                <w:rFonts w:ascii="Cambria" w:eastAsia="Calibri" w:hAnsi="Cambria"/>
                <w:sz w:val="20"/>
                <w:lang w:val="en-GB"/>
              </w:rPr>
              <w:t xml:space="preserve"> Tūris – 120-130 ml.</w:t>
            </w:r>
          </w:p>
          <w:p w14:paraId="0C6A155D" w14:textId="61D87E65" w:rsidR="004A1811" w:rsidRPr="0047050E" w:rsidRDefault="00BD2825" w:rsidP="004A1811">
            <w:pPr>
              <w:contextualSpacing/>
              <w:rPr>
                <w:rFonts w:ascii="Cambria" w:eastAsia="Calibri" w:hAnsi="Cambria"/>
                <w:sz w:val="20"/>
                <w:lang w:val="en-GB"/>
              </w:rPr>
            </w:pPr>
            <w:r>
              <w:rPr>
                <w:rFonts w:ascii="Cambria" w:eastAsia="Calibri" w:hAnsi="Cambria"/>
                <w:b/>
                <w:sz w:val="20"/>
                <w:lang w:val="en-GB"/>
              </w:rPr>
              <w:t>1.</w:t>
            </w:r>
            <w:r w:rsidR="004A1811" w:rsidRPr="0047050E">
              <w:rPr>
                <w:rFonts w:ascii="Cambria" w:eastAsia="Calibri" w:hAnsi="Cambria"/>
                <w:b/>
                <w:sz w:val="20"/>
                <w:lang w:val="en-GB"/>
              </w:rPr>
              <w:t>2.3.</w:t>
            </w:r>
            <w:r w:rsidR="004A1811" w:rsidRPr="0047050E">
              <w:rPr>
                <w:rFonts w:ascii="Cambria" w:eastAsia="Calibri" w:hAnsi="Cambria"/>
                <w:sz w:val="20"/>
                <w:lang w:val="en-GB"/>
              </w:rPr>
              <w:t xml:space="preserve"> Saldūs, vaniliniai, be pašalinio skonio ar kvapo.</w:t>
            </w:r>
          </w:p>
          <w:p w14:paraId="5CC238CC" w14:textId="4975CC32" w:rsidR="004A1811" w:rsidRPr="0047050E" w:rsidRDefault="00BD2825" w:rsidP="004A1811">
            <w:pPr>
              <w:contextualSpacing/>
              <w:rPr>
                <w:rFonts w:ascii="Cambria" w:eastAsia="Calibri" w:hAnsi="Cambria"/>
                <w:sz w:val="20"/>
              </w:rPr>
            </w:pPr>
            <w:r>
              <w:rPr>
                <w:rFonts w:ascii="Cambria" w:eastAsia="Calibri" w:hAnsi="Cambria"/>
                <w:b/>
                <w:sz w:val="20"/>
                <w:lang w:val="en-GB"/>
              </w:rPr>
              <w:t>1.</w:t>
            </w:r>
            <w:r w:rsidR="004A1811" w:rsidRPr="0047050E">
              <w:rPr>
                <w:rFonts w:ascii="Cambria" w:eastAsia="Calibri" w:hAnsi="Cambria"/>
                <w:b/>
                <w:sz w:val="20"/>
                <w:lang w:val="en-GB"/>
              </w:rPr>
              <w:t>2.4.</w:t>
            </w:r>
            <w:r w:rsidR="004A1811" w:rsidRPr="0047050E">
              <w:rPr>
                <w:rFonts w:ascii="Cambria" w:eastAsia="Calibri" w:hAnsi="Cambria"/>
                <w:sz w:val="20"/>
              </w:rPr>
              <w:t xml:space="preserve"> Konsistencija vientisa, be ledo kristalų.</w:t>
            </w:r>
          </w:p>
          <w:p w14:paraId="2209C3CD" w14:textId="47277C65" w:rsidR="004A1811" w:rsidRPr="0047050E" w:rsidRDefault="00BD2825" w:rsidP="004A1811">
            <w:pPr>
              <w:contextualSpacing/>
              <w:rPr>
                <w:rFonts w:ascii="Cambria" w:eastAsia="Calibri" w:hAnsi="Cambria"/>
                <w:sz w:val="20"/>
              </w:rPr>
            </w:pPr>
            <w:r>
              <w:rPr>
                <w:rFonts w:ascii="Cambria" w:eastAsia="Calibri" w:hAnsi="Cambria"/>
                <w:b/>
                <w:sz w:val="20"/>
              </w:rPr>
              <w:t>1.</w:t>
            </w:r>
            <w:r w:rsidR="004A1811" w:rsidRPr="0047050E">
              <w:rPr>
                <w:rFonts w:ascii="Cambria" w:eastAsia="Calibri" w:hAnsi="Cambria"/>
                <w:b/>
                <w:sz w:val="20"/>
              </w:rPr>
              <w:t>2.5.</w:t>
            </w:r>
            <w:r w:rsidR="004A1811" w:rsidRPr="0047050E">
              <w:rPr>
                <w:rFonts w:ascii="Cambria" w:eastAsia="Calibri" w:hAnsi="Cambria"/>
                <w:sz w:val="20"/>
              </w:rPr>
              <w:t xml:space="preserve"> Sudėtis: pienas ne mažiau 28 %, grietinėlė ne mažiau 25 %, cukrus, pieno milteliai, gliukozės-fruktozės sirupas, kvapiosios medžiagos (vanilės ar kt.), vaflinis puodelis ne mažiau 7 % ir kt.</w:t>
            </w:r>
          </w:p>
          <w:p w14:paraId="2D92D12D" w14:textId="50DC0D8D" w:rsidR="004A1811" w:rsidRPr="0047050E" w:rsidRDefault="00BD2825" w:rsidP="004A1811">
            <w:pPr>
              <w:rPr>
                <w:rFonts w:ascii="Cambria" w:eastAsia="Calibri" w:hAnsi="Cambria"/>
                <w:sz w:val="20"/>
              </w:rPr>
            </w:pPr>
            <w:r>
              <w:rPr>
                <w:rFonts w:ascii="Cambria" w:eastAsia="Calibri" w:hAnsi="Cambria"/>
                <w:b/>
                <w:sz w:val="20"/>
              </w:rPr>
              <w:t>1.</w:t>
            </w:r>
            <w:r w:rsidR="004A1811" w:rsidRPr="0047050E">
              <w:rPr>
                <w:rFonts w:ascii="Cambria" w:eastAsia="Calibri" w:hAnsi="Cambria"/>
                <w:b/>
                <w:sz w:val="20"/>
              </w:rPr>
              <w:t>2.6.</w:t>
            </w:r>
            <w:r w:rsidR="004A1811" w:rsidRPr="0047050E">
              <w:rPr>
                <w:rFonts w:ascii="Cambria" w:eastAsia="Calibri" w:hAnsi="Cambria"/>
                <w:sz w:val="20"/>
              </w:rPr>
              <w:t xml:space="preserve"> Supakuota kiekviena porcija atskirai į polietileno arba lygiavertės medžiagos pakuotę, atitinkančią ES reikalavimus.</w:t>
            </w:r>
          </w:p>
        </w:tc>
        <w:tc>
          <w:tcPr>
            <w:tcW w:w="4507" w:type="dxa"/>
          </w:tcPr>
          <w:p w14:paraId="4A258DE7" w14:textId="59E9F9E2" w:rsidR="000D2265" w:rsidRPr="0047050E" w:rsidRDefault="000D2265" w:rsidP="00873ED5">
            <w:pPr>
              <w:contextualSpacing/>
              <w:rPr>
                <w:rFonts w:ascii="Cambria" w:eastAsia="Calibri" w:hAnsi="Cambria"/>
                <w:sz w:val="20"/>
              </w:rPr>
            </w:pPr>
          </w:p>
        </w:tc>
      </w:tr>
      <w:tr w:rsidR="000D2265" w:rsidRPr="0047050E" w14:paraId="43BCFF7E" w14:textId="77777777" w:rsidTr="00201944">
        <w:tc>
          <w:tcPr>
            <w:tcW w:w="959" w:type="dxa"/>
          </w:tcPr>
          <w:p w14:paraId="2DAC115C" w14:textId="77777777" w:rsidR="000D2265" w:rsidRPr="0047050E" w:rsidRDefault="000D2265" w:rsidP="00873ED5">
            <w:pPr>
              <w:rPr>
                <w:rFonts w:ascii="Cambria" w:eastAsia="Calibri" w:hAnsi="Cambria"/>
                <w:b/>
                <w:sz w:val="20"/>
              </w:rPr>
            </w:pPr>
            <w:r w:rsidRPr="0047050E">
              <w:rPr>
                <w:rFonts w:ascii="Cambria" w:eastAsia="Calibri" w:hAnsi="Cambria"/>
                <w:b/>
                <w:sz w:val="20"/>
              </w:rPr>
              <w:t>1.3</w:t>
            </w:r>
          </w:p>
        </w:tc>
        <w:tc>
          <w:tcPr>
            <w:tcW w:w="4281" w:type="dxa"/>
          </w:tcPr>
          <w:p w14:paraId="366F6507" w14:textId="77777777" w:rsidR="000D2265" w:rsidRPr="004A1811" w:rsidRDefault="000D2265" w:rsidP="00873ED5">
            <w:pPr>
              <w:rPr>
                <w:rFonts w:ascii="Cambria" w:eastAsia="Calibri" w:hAnsi="Cambria"/>
                <w:b/>
                <w:sz w:val="20"/>
              </w:rPr>
            </w:pPr>
            <w:r w:rsidRPr="004A1811">
              <w:rPr>
                <w:rFonts w:ascii="Cambria" w:eastAsia="Calibri" w:hAnsi="Cambria"/>
                <w:b/>
                <w:sz w:val="20"/>
              </w:rPr>
              <w:t>Ledai plombyras šokoladinis vafliniame puodelyje 120-130 ml – 4100 vnt</w:t>
            </w:r>
          </w:p>
          <w:p w14:paraId="6A8390A3" w14:textId="2500B26A" w:rsidR="004A1811" w:rsidRPr="0047050E" w:rsidRDefault="00BD2825" w:rsidP="004A1811">
            <w:pPr>
              <w:rPr>
                <w:rFonts w:ascii="Cambria" w:eastAsia="Calibri" w:hAnsi="Cambria"/>
                <w:sz w:val="20"/>
              </w:rPr>
            </w:pPr>
            <w:r>
              <w:rPr>
                <w:rFonts w:ascii="Cambria" w:eastAsia="Calibri" w:hAnsi="Cambria"/>
                <w:b/>
                <w:sz w:val="20"/>
              </w:rPr>
              <w:t>1.</w:t>
            </w:r>
            <w:r w:rsidR="004A1811" w:rsidRPr="0047050E">
              <w:rPr>
                <w:rFonts w:ascii="Cambria" w:eastAsia="Calibri" w:hAnsi="Cambria"/>
                <w:b/>
                <w:sz w:val="20"/>
              </w:rPr>
              <w:t>3.1.</w:t>
            </w:r>
            <w:r w:rsidR="004A1811" w:rsidRPr="0047050E">
              <w:rPr>
                <w:rFonts w:ascii="Cambria" w:eastAsia="Calibri" w:hAnsi="Cambria"/>
                <w:sz w:val="20"/>
              </w:rPr>
              <w:t xml:space="preserve"> Ledai plombyras šokoladinis vafliniame puodelyje turi atitikti </w:t>
            </w:r>
            <w:r w:rsidR="004A1811" w:rsidRPr="0047050E">
              <w:rPr>
                <w:rFonts w:ascii="Cambria" w:eastAsia="Calibri" w:hAnsi="Cambria"/>
                <w:sz w:val="20"/>
                <w:lang w:val="en-GB"/>
              </w:rPr>
              <w:t>Europos parlamento ir tarybos reglamento (EB) Nr. 853/2004, nustatančio konkrečius gyvūninės kilmės maisto produktų higienos reikalavimus ir (EB) Nr. 852/2004, dėl maisto produktų higienos,</w:t>
            </w:r>
            <w:r w:rsidR="004A1811" w:rsidRPr="0047050E">
              <w:rPr>
                <w:rFonts w:ascii="Cambria" w:eastAsia="Calibri" w:hAnsi="Cambria"/>
                <w:sz w:val="20"/>
              </w:rPr>
              <w:t xml:space="preserve"> reikalavimus.</w:t>
            </w:r>
          </w:p>
          <w:p w14:paraId="5450A7E9" w14:textId="26C95E55" w:rsidR="004A1811" w:rsidRPr="0047050E" w:rsidRDefault="00BD2825" w:rsidP="004A1811">
            <w:pPr>
              <w:contextualSpacing/>
              <w:rPr>
                <w:rFonts w:ascii="Cambria" w:eastAsia="Calibri" w:hAnsi="Cambria"/>
                <w:sz w:val="20"/>
                <w:lang w:val="en-GB"/>
              </w:rPr>
            </w:pPr>
            <w:r>
              <w:rPr>
                <w:rFonts w:ascii="Cambria" w:eastAsia="Calibri" w:hAnsi="Cambria"/>
                <w:b/>
                <w:sz w:val="20"/>
                <w:lang w:val="en-GB"/>
              </w:rPr>
              <w:t>1.</w:t>
            </w:r>
            <w:r w:rsidR="004A1811" w:rsidRPr="0047050E">
              <w:rPr>
                <w:rFonts w:ascii="Cambria" w:eastAsia="Calibri" w:hAnsi="Cambria"/>
                <w:b/>
                <w:sz w:val="20"/>
                <w:lang w:val="en-GB"/>
              </w:rPr>
              <w:t>3.2.</w:t>
            </w:r>
            <w:r w:rsidR="004A1811" w:rsidRPr="0047050E">
              <w:rPr>
                <w:rFonts w:ascii="Cambria" w:eastAsia="Calibri" w:hAnsi="Cambria"/>
                <w:sz w:val="20"/>
                <w:lang w:val="en-GB"/>
              </w:rPr>
              <w:t xml:space="preserve"> Tūris – 120-130 ml.</w:t>
            </w:r>
          </w:p>
          <w:p w14:paraId="354688A9" w14:textId="1634A3D8" w:rsidR="004A1811" w:rsidRPr="0047050E" w:rsidRDefault="00BD2825" w:rsidP="004A1811">
            <w:pPr>
              <w:contextualSpacing/>
              <w:rPr>
                <w:rFonts w:ascii="Cambria" w:eastAsia="Calibri" w:hAnsi="Cambria"/>
                <w:sz w:val="20"/>
                <w:lang w:val="en-GB"/>
              </w:rPr>
            </w:pPr>
            <w:r>
              <w:rPr>
                <w:rFonts w:ascii="Cambria" w:eastAsia="Calibri" w:hAnsi="Cambria"/>
                <w:b/>
                <w:sz w:val="20"/>
                <w:lang w:val="en-GB"/>
              </w:rPr>
              <w:t>1.</w:t>
            </w:r>
            <w:r w:rsidR="004A1811" w:rsidRPr="0047050E">
              <w:rPr>
                <w:rFonts w:ascii="Cambria" w:eastAsia="Calibri" w:hAnsi="Cambria"/>
                <w:b/>
                <w:sz w:val="20"/>
                <w:lang w:val="en-GB"/>
              </w:rPr>
              <w:t>3.3.</w:t>
            </w:r>
            <w:r w:rsidR="004A1811" w:rsidRPr="0047050E">
              <w:rPr>
                <w:rFonts w:ascii="Cambria" w:eastAsia="Calibri" w:hAnsi="Cambria"/>
                <w:sz w:val="20"/>
                <w:lang w:val="en-GB"/>
              </w:rPr>
              <w:t xml:space="preserve"> Saldūs, šokoladiniai, be pašalinio skonio ar kvapo.</w:t>
            </w:r>
          </w:p>
          <w:p w14:paraId="6DF58E43" w14:textId="7C7E5B73" w:rsidR="004A1811" w:rsidRPr="0047050E" w:rsidRDefault="00BD2825" w:rsidP="004A1811">
            <w:pPr>
              <w:contextualSpacing/>
              <w:rPr>
                <w:rFonts w:ascii="Cambria" w:eastAsia="Calibri" w:hAnsi="Cambria"/>
                <w:sz w:val="20"/>
              </w:rPr>
            </w:pPr>
            <w:r>
              <w:rPr>
                <w:rFonts w:ascii="Cambria" w:eastAsia="Calibri" w:hAnsi="Cambria"/>
                <w:b/>
                <w:sz w:val="20"/>
                <w:lang w:val="en-GB"/>
              </w:rPr>
              <w:t>1.</w:t>
            </w:r>
            <w:r w:rsidR="004A1811" w:rsidRPr="0047050E">
              <w:rPr>
                <w:rFonts w:ascii="Cambria" w:eastAsia="Calibri" w:hAnsi="Cambria"/>
                <w:b/>
                <w:sz w:val="20"/>
                <w:lang w:val="en-GB"/>
              </w:rPr>
              <w:t>3.4.</w:t>
            </w:r>
            <w:r w:rsidR="004A1811" w:rsidRPr="0047050E">
              <w:rPr>
                <w:rFonts w:ascii="Cambria" w:eastAsia="Calibri" w:hAnsi="Cambria"/>
                <w:sz w:val="20"/>
                <w:lang w:val="en-GB"/>
              </w:rPr>
              <w:t xml:space="preserve"> </w:t>
            </w:r>
            <w:r w:rsidR="004A1811" w:rsidRPr="0047050E">
              <w:rPr>
                <w:rFonts w:ascii="Cambria" w:eastAsia="Calibri" w:hAnsi="Cambria"/>
                <w:sz w:val="20"/>
              </w:rPr>
              <w:t>Konsistencija vientisa, be ledo kristalų.</w:t>
            </w:r>
          </w:p>
          <w:p w14:paraId="005F9C80" w14:textId="16873DA5" w:rsidR="004A1811" w:rsidRPr="0047050E" w:rsidRDefault="00BD2825" w:rsidP="004A1811">
            <w:pPr>
              <w:contextualSpacing/>
              <w:rPr>
                <w:rFonts w:ascii="Cambria" w:eastAsia="Calibri" w:hAnsi="Cambria"/>
                <w:sz w:val="20"/>
              </w:rPr>
            </w:pPr>
            <w:r>
              <w:rPr>
                <w:rFonts w:ascii="Cambria" w:eastAsia="Calibri" w:hAnsi="Cambria"/>
                <w:b/>
                <w:sz w:val="20"/>
              </w:rPr>
              <w:t>1.</w:t>
            </w:r>
            <w:r w:rsidR="004A1811" w:rsidRPr="0047050E">
              <w:rPr>
                <w:rFonts w:ascii="Cambria" w:eastAsia="Calibri" w:hAnsi="Cambria"/>
                <w:b/>
                <w:sz w:val="20"/>
              </w:rPr>
              <w:t>3.5.</w:t>
            </w:r>
            <w:r w:rsidR="004A1811" w:rsidRPr="0047050E">
              <w:rPr>
                <w:rFonts w:ascii="Cambria" w:eastAsia="Calibri" w:hAnsi="Cambria"/>
                <w:sz w:val="20"/>
              </w:rPr>
              <w:t xml:space="preserve"> Sudėtis: pienas ne mažiau 36 %, grietinėlė ne mažiau 22 %, cukrus, šokolado milteliai ne mažiau 4%, gliukozės-fruktozės sirupas, kvapiosios medžiagos, vaflinis puodelis ne mažiau 7 % ir kt.</w:t>
            </w:r>
          </w:p>
          <w:p w14:paraId="3D22D3C8" w14:textId="5D54A7F3" w:rsidR="004A1811" w:rsidRPr="0047050E" w:rsidRDefault="00BD2825" w:rsidP="004A1811">
            <w:pPr>
              <w:rPr>
                <w:rFonts w:ascii="Cambria" w:eastAsia="Calibri" w:hAnsi="Cambria"/>
                <w:sz w:val="20"/>
              </w:rPr>
            </w:pPr>
            <w:r>
              <w:rPr>
                <w:rFonts w:ascii="Cambria" w:eastAsia="Calibri" w:hAnsi="Cambria"/>
                <w:b/>
                <w:sz w:val="20"/>
              </w:rPr>
              <w:t>1.</w:t>
            </w:r>
            <w:r w:rsidR="004A1811" w:rsidRPr="0047050E">
              <w:rPr>
                <w:rFonts w:ascii="Cambria" w:eastAsia="Calibri" w:hAnsi="Cambria"/>
                <w:b/>
                <w:sz w:val="20"/>
              </w:rPr>
              <w:t>3.6.</w:t>
            </w:r>
            <w:r w:rsidR="004A1811" w:rsidRPr="0047050E">
              <w:rPr>
                <w:rFonts w:ascii="Cambria" w:eastAsia="Calibri" w:hAnsi="Cambria"/>
                <w:sz w:val="20"/>
              </w:rPr>
              <w:t xml:space="preserve"> Supakuota kiekviena porcija atskirai į polietileno arba lygiavertės medžiagos pakuotę, atitinkančią ES reikalavimus.</w:t>
            </w:r>
          </w:p>
        </w:tc>
        <w:tc>
          <w:tcPr>
            <w:tcW w:w="4507" w:type="dxa"/>
          </w:tcPr>
          <w:p w14:paraId="0B547FF1" w14:textId="764DC2C9" w:rsidR="000D2265" w:rsidRPr="0047050E" w:rsidRDefault="000D2265" w:rsidP="00873ED5">
            <w:pPr>
              <w:contextualSpacing/>
              <w:rPr>
                <w:rFonts w:ascii="Cambria" w:eastAsia="Calibri" w:hAnsi="Cambria"/>
                <w:sz w:val="20"/>
              </w:rPr>
            </w:pPr>
          </w:p>
        </w:tc>
      </w:tr>
      <w:tr w:rsidR="000D2265" w:rsidRPr="0047050E" w14:paraId="712FD8D4" w14:textId="77777777" w:rsidTr="00201944">
        <w:tc>
          <w:tcPr>
            <w:tcW w:w="959" w:type="dxa"/>
          </w:tcPr>
          <w:p w14:paraId="44A24E6E" w14:textId="77777777" w:rsidR="000D2265" w:rsidRPr="0047050E" w:rsidRDefault="000D2265" w:rsidP="00873ED5">
            <w:pPr>
              <w:rPr>
                <w:rFonts w:ascii="Cambria" w:eastAsia="Calibri" w:hAnsi="Cambria"/>
                <w:b/>
                <w:sz w:val="20"/>
              </w:rPr>
            </w:pPr>
            <w:r w:rsidRPr="0047050E">
              <w:rPr>
                <w:rFonts w:ascii="Cambria" w:eastAsia="Calibri" w:hAnsi="Cambria"/>
                <w:b/>
                <w:sz w:val="20"/>
              </w:rPr>
              <w:t>1.4</w:t>
            </w:r>
          </w:p>
        </w:tc>
        <w:tc>
          <w:tcPr>
            <w:tcW w:w="4281" w:type="dxa"/>
          </w:tcPr>
          <w:p w14:paraId="73A517BC" w14:textId="77777777" w:rsidR="000D2265" w:rsidRPr="005D0FF8" w:rsidRDefault="000D2265" w:rsidP="00873ED5">
            <w:pPr>
              <w:rPr>
                <w:rFonts w:ascii="Cambria" w:eastAsia="Calibri" w:hAnsi="Cambria"/>
                <w:b/>
                <w:sz w:val="20"/>
              </w:rPr>
            </w:pPr>
            <w:r w:rsidRPr="005D0FF8">
              <w:rPr>
                <w:rFonts w:ascii="Cambria" w:eastAsia="Calibri" w:hAnsi="Cambria"/>
                <w:b/>
                <w:sz w:val="20"/>
              </w:rPr>
              <w:t>Ledai plombyras su vaisių skoniu vafliniame puodelyje 120-130 ml – 3100 vnt</w:t>
            </w:r>
          </w:p>
          <w:p w14:paraId="11F5296A" w14:textId="2D7D704D" w:rsidR="005D0FF8" w:rsidRPr="0047050E" w:rsidRDefault="00BD2825" w:rsidP="005D0FF8">
            <w:pPr>
              <w:rPr>
                <w:rFonts w:ascii="Cambria" w:eastAsia="Calibri" w:hAnsi="Cambria"/>
                <w:sz w:val="20"/>
              </w:rPr>
            </w:pPr>
            <w:r>
              <w:rPr>
                <w:rFonts w:ascii="Cambria" w:eastAsia="Calibri" w:hAnsi="Cambria"/>
                <w:b/>
                <w:sz w:val="20"/>
              </w:rPr>
              <w:t>1.</w:t>
            </w:r>
            <w:r w:rsidR="005D0FF8" w:rsidRPr="0047050E">
              <w:rPr>
                <w:rFonts w:ascii="Cambria" w:eastAsia="Calibri" w:hAnsi="Cambria"/>
                <w:b/>
                <w:sz w:val="20"/>
              </w:rPr>
              <w:t>4.1.</w:t>
            </w:r>
            <w:r w:rsidR="005D0FF8" w:rsidRPr="0047050E">
              <w:rPr>
                <w:rFonts w:ascii="Cambria" w:eastAsia="Calibri" w:hAnsi="Cambria"/>
                <w:sz w:val="20"/>
              </w:rPr>
              <w:t xml:space="preserve"> Ledai plombyras su vaisių skoniu vafliniame puodelyje turi atitikti </w:t>
            </w:r>
            <w:r w:rsidR="005D0FF8" w:rsidRPr="0047050E">
              <w:rPr>
                <w:rFonts w:ascii="Cambria" w:eastAsia="Calibri" w:hAnsi="Cambria"/>
                <w:sz w:val="20"/>
                <w:lang w:val="en-GB"/>
              </w:rPr>
              <w:t>Europos parlamento ir tarybos reglamento (EB) Nr. 853/2004, nustatančio konkrečius gyvūninės kilmės maisto produktų higienos reikalavimus ir (EB) Nr. 852/2004, dėl maisto produktų higienos,</w:t>
            </w:r>
            <w:r w:rsidR="005D0FF8" w:rsidRPr="0047050E">
              <w:rPr>
                <w:rFonts w:ascii="Cambria" w:eastAsia="Calibri" w:hAnsi="Cambria"/>
                <w:sz w:val="20"/>
              </w:rPr>
              <w:t>reikalavimus.</w:t>
            </w:r>
          </w:p>
          <w:p w14:paraId="05427E49" w14:textId="404A1323" w:rsidR="005D0FF8" w:rsidRPr="0047050E" w:rsidRDefault="00BD2825" w:rsidP="005D0FF8">
            <w:pPr>
              <w:contextualSpacing/>
              <w:rPr>
                <w:rFonts w:ascii="Cambria" w:eastAsia="Calibri" w:hAnsi="Cambria"/>
                <w:sz w:val="20"/>
                <w:lang w:val="en-GB"/>
              </w:rPr>
            </w:pPr>
            <w:r>
              <w:rPr>
                <w:rFonts w:ascii="Cambria" w:eastAsia="Calibri" w:hAnsi="Cambria"/>
                <w:b/>
                <w:sz w:val="20"/>
                <w:lang w:val="en-GB"/>
              </w:rPr>
              <w:t>1.</w:t>
            </w:r>
            <w:r w:rsidR="005D0FF8" w:rsidRPr="0047050E">
              <w:rPr>
                <w:rFonts w:ascii="Cambria" w:eastAsia="Calibri" w:hAnsi="Cambria"/>
                <w:b/>
                <w:sz w:val="20"/>
                <w:lang w:val="en-GB"/>
              </w:rPr>
              <w:t xml:space="preserve">4.2. </w:t>
            </w:r>
            <w:r w:rsidR="005D0FF8" w:rsidRPr="0047050E">
              <w:rPr>
                <w:rFonts w:ascii="Cambria" w:eastAsia="Calibri" w:hAnsi="Cambria"/>
                <w:sz w:val="20"/>
                <w:lang w:val="en-GB"/>
              </w:rPr>
              <w:t>Tūris – 120-130 ml.</w:t>
            </w:r>
          </w:p>
          <w:p w14:paraId="62F36187" w14:textId="74CD0565" w:rsidR="005D0FF8" w:rsidRPr="0047050E" w:rsidRDefault="00BD2825" w:rsidP="005D0FF8">
            <w:pPr>
              <w:contextualSpacing/>
              <w:rPr>
                <w:rFonts w:ascii="Cambria" w:eastAsia="Calibri" w:hAnsi="Cambria"/>
                <w:sz w:val="20"/>
                <w:lang w:val="en-GB"/>
              </w:rPr>
            </w:pPr>
            <w:r>
              <w:rPr>
                <w:rFonts w:ascii="Cambria" w:eastAsia="Calibri" w:hAnsi="Cambria"/>
                <w:b/>
                <w:sz w:val="20"/>
                <w:lang w:val="en-GB"/>
              </w:rPr>
              <w:t>1.</w:t>
            </w:r>
            <w:r w:rsidR="005D0FF8" w:rsidRPr="0047050E">
              <w:rPr>
                <w:rFonts w:ascii="Cambria" w:eastAsia="Calibri" w:hAnsi="Cambria"/>
                <w:b/>
                <w:sz w:val="20"/>
                <w:lang w:val="en-GB"/>
              </w:rPr>
              <w:t>4.3.</w:t>
            </w:r>
            <w:r w:rsidR="005D0FF8" w:rsidRPr="0047050E">
              <w:rPr>
                <w:rFonts w:ascii="Cambria" w:eastAsia="Calibri" w:hAnsi="Cambria"/>
                <w:sz w:val="20"/>
                <w:lang w:val="en-GB"/>
              </w:rPr>
              <w:t xml:space="preserve"> Saldūs, su vaisių ar uogų skoniu, be pašalinio skonio ar kvapo.</w:t>
            </w:r>
          </w:p>
          <w:p w14:paraId="2DF15BEC" w14:textId="7854F22B" w:rsidR="005D0FF8" w:rsidRPr="0047050E" w:rsidRDefault="00BD2825" w:rsidP="005D0FF8">
            <w:pPr>
              <w:contextualSpacing/>
              <w:rPr>
                <w:rFonts w:ascii="Cambria" w:eastAsia="Calibri" w:hAnsi="Cambria"/>
                <w:sz w:val="20"/>
              </w:rPr>
            </w:pPr>
            <w:r>
              <w:rPr>
                <w:rFonts w:ascii="Cambria" w:eastAsia="Calibri" w:hAnsi="Cambria"/>
                <w:b/>
                <w:sz w:val="20"/>
                <w:lang w:val="en-GB"/>
              </w:rPr>
              <w:t>1.</w:t>
            </w:r>
            <w:r w:rsidR="005D0FF8" w:rsidRPr="0047050E">
              <w:rPr>
                <w:rFonts w:ascii="Cambria" w:eastAsia="Calibri" w:hAnsi="Cambria"/>
                <w:b/>
                <w:sz w:val="20"/>
                <w:lang w:val="en-GB"/>
              </w:rPr>
              <w:t>4.4.</w:t>
            </w:r>
            <w:r w:rsidR="005D0FF8" w:rsidRPr="0047050E">
              <w:rPr>
                <w:rFonts w:ascii="Cambria" w:eastAsia="Calibri" w:hAnsi="Cambria"/>
                <w:sz w:val="20"/>
                <w:lang w:val="en-GB"/>
              </w:rPr>
              <w:t xml:space="preserve"> </w:t>
            </w:r>
            <w:r w:rsidR="005D0FF8" w:rsidRPr="0047050E">
              <w:rPr>
                <w:rFonts w:ascii="Cambria" w:eastAsia="Calibri" w:hAnsi="Cambria"/>
                <w:sz w:val="20"/>
              </w:rPr>
              <w:t>Konsistencija vientisa, be ledo kristalų.</w:t>
            </w:r>
          </w:p>
          <w:p w14:paraId="1F604B72" w14:textId="6DDB4CD6" w:rsidR="005D0FF8" w:rsidRPr="0047050E" w:rsidRDefault="00BD2825" w:rsidP="005D0FF8">
            <w:pPr>
              <w:contextualSpacing/>
              <w:rPr>
                <w:rFonts w:ascii="Cambria" w:eastAsia="Calibri" w:hAnsi="Cambria"/>
                <w:sz w:val="20"/>
              </w:rPr>
            </w:pPr>
            <w:r>
              <w:rPr>
                <w:rFonts w:ascii="Cambria" w:eastAsia="Calibri" w:hAnsi="Cambria"/>
                <w:b/>
                <w:sz w:val="20"/>
              </w:rPr>
              <w:t>1.</w:t>
            </w:r>
            <w:r w:rsidR="005D0FF8" w:rsidRPr="0047050E">
              <w:rPr>
                <w:rFonts w:ascii="Cambria" w:eastAsia="Calibri" w:hAnsi="Cambria"/>
                <w:b/>
                <w:sz w:val="20"/>
              </w:rPr>
              <w:t>4.5.</w:t>
            </w:r>
            <w:r w:rsidR="005D0FF8" w:rsidRPr="0047050E">
              <w:rPr>
                <w:rFonts w:ascii="Cambria" w:eastAsia="Calibri" w:hAnsi="Cambria"/>
                <w:sz w:val="20"/>
              </w:rPr>
              <w:t xml:space="preserve"> Sudėtis: pienas ne mažiau 23 %, grietinėlė ne mažiau 18 %, vaisių ar uogų įdaras (gali būti kivių, braškių ar kt.), cukrus, vanduo, gliukozės-fruktozės sirupas, kvapiosios medžiagos, vaflinis puodelis ne mažiau 8 % ir kt. </w:t>
            </w:r>
          </w:p>
          <w:p w14:paraId="21A79AA5" w14:textId="48C67FEE" w:rsidR="005D0FF8" w:rsidRPr="0047050E" w:rsidRDefault="00BD2825" w:rsidP="00BD2825">
            <w:pPr>
              <w:rPr>
                <w:rFonts w:ascii="Cambria" w:eastAsia="Calibri" w:hAnsi="Cambria"/>
                <w:sz w:val="20"/>
              </w:rPr>
            </w:pPr>
            <w:r>
              <w:rPr>
                <w:rFonts w:ascii="Cambria" w:eastAsia="Calibri" w:hAnsi="Cambria"/>
                <w:b/>
                <w:sz w:val="20"/>
              </w:rPr>
              <w:t>1.</w:t>
            </w:r>
            <w:r w:rsidR="005D0FF8" w:rsidRPr="0047050E">
              <w:rPr>
                <w:rFonts w:ascii="Cambria" w:eastAsia="Calibri" w:hAnsi="Cambria"/>
                <w:b/>
                <w:sz w:val="20"/>
              </w:rPr>
              <w:t>4.6.</w:t>
            </w:r>
            <w:r w:rsidR="005D0FF8" w:rsidRPr="0047050E">
              <w:rPr>
                <w:rFonts w:ascii="Cambria" w:eastAsia="Calibri" w:hAnsi="Cambria"/>
                <w:sz w:val="20"/>
              </w:rPr>
              <w:t xml:space="preserve"> Supakuota kiekviena porcija atskirai į polietileno arba lygiavertės medžiagos pakuotę, atitinkančią ES reikalavimus.</w:t>
            </w:r>
          </w:p>
        </w:tc>
        <w:tc>
          <w:tcPr>
            <w:tcW w:w="4507" w:type="dxa"/>
          </w:tcPr>
          <w:p w14:paraId="34BA7BE5" w14:textId="13BBFA49" w:rsidR="000D2265" w:rsidRPr="0047050E" w:rsidRDefault="000D2265" w:rsidP="00873ED5">
            <w:pPr>
              <w:contextualSpacing/>
              <w:rPr>
                <w:rFonts w:ascii="Cambria" w:eastAsia="Calibri" w:hAnsi="Cambria"/>
                <w:sz w:val="20"/>
              </w:rPr>
            </w:pPr>
          </w:p>
        </w:tc>
      </w:tr>
      <w:tr w:rsidR="000D2265" w:rsidRPr="0047050E" w14:paraId="15A70BED" w14:textId="77777777" w:rsidTr="00201944">
        <w:tc>
          <w:tcPr>
            <w:tcW w:w="959" w:type="dxa"/>
          </w:tcPr>
          <w:p w14:paraId="539E38A5" w14:textId="77777777" w:rsidR="000D2265" w:rsidRPr="0035143E" w:rsidRDefault="000D2265" w:rsidP="00873ED5">
            <w:pPr>
              <w:rPr>
                <w:rFonts w:ascii="Cambria" w:eastAsia="Calibri" w:hAnsi="Cambria"/>
                <w:b/>
                <w:sz w:val="20"/>
              </w:rPr>
            </w:pPr>
            <w:r w:rsidRPr="0035143E">
              <w:rPr>
                <w:rFonts w:ascii="Cambria" w:eastAsia="Calibri" w:hAnsi="Cambria"/>
                <w:b/>
                <w:sz w:val="20"/>
              </w:rPr>
              <w:t>1.5</w:t>
            </w:r>
          </w:p>
          <w:p w14:paraId="77F0070D" w14:textId="77777777" w:rsidR="000D2265" w:rsidRPr="0047050E" w:rsidRDefault="000D2265" w:rsidP="00873ED5">
            <w:pPr>
              <w:rPr>
                <w:rFonts w:ascii="Cambria" w:eastAsia="Calibri" w:hAnsi="Cambria"/>
                <w:sz w:val="20"/>
              </w:rPr>
            </w:pPr>
          </w:p>
        </w:tc>
        <w:tc>
          <w:tcPr>
            <w:tcW w:w="4281" w:type="dxa"/>
          </w:tcPr>
          <w:p w14:paraId="7667FD5A" w14:textId="77777777" w:rsidR="000D2265" w:rsidRPr="005D0FF8" w:rsidRDefault="000D2265" w:rsidP="00873ED5">
            <w:pPr>
              <w:rPr>
                <w:rFonts w:ascii="Cambria" w:eastAsia="Calibri" w:hAnsi="Cambria"/>
                <w:b/>
                <w:sz w:val="20"/>
              </w:rPr>
            </w:pPr>
            <w:r w:rsidRPr="005D0FF8">
              <w:rPr>
                <w:rFonts w:ascii="Cambria" w:eastAsia="Calibri" w:hAnsi="Cambria"/>
                <w:b/>
                <w:sz w:val="20"/>
              </w:rPr>
              <w:t>Ledai vaisiniai ant pagaliuko 80-90 ml  – 1500 vnt</w:t>
            </w:r>
          </w:p>
          <w:p w14:paraId="0E6F5F9B" w14:textId="55EFAB73" w:rsidR="005D0FF8" w:rsidRPr="0047050E" w:rsidRDefault="0035143E" w:rsidP="005D0FF8">
            <w:pPr>
              <w:rPr>
                <w:rFonts w:ascii="Cambria" w:eastAsia="Calibri" w:hAnsi="Cambria"/>
                <w:sz w:val="20"/>
              </w:rPr>
            </w:pPr>
            <w:r>
              <w:rPr>
                <w:rFonts w:ascii="Cambria" w:eastAsia="Calibri" w:hAnsi="Cambria"/>
                <w:b/>
                <w:sz w:val="20"/>
              </w:rPr>
              <w:t>1.</w:t>
            </w:r>
            <w:r w:rsidR="005D0FF8" w:rsidRPr="0047050E">
              <w:rPr>
                <w:rFonts w:ascii="Cambria" w:eastAsia="Calibri" w:hAnsi="Cambria"/>
                <w:b/>
                <w:sz w:val="20"/>
              </w:rPr>
              <w:t>5.1.</w:t>
            </w:r>
            <w:r w:rsidR="005D0FF8" w:rsidRPr="0047050E">
              <w:rPr>
                <w:rFonts w:ascii="Cambria" w:eastAsia="Calibri" w:hAnsi="Cambria"/>
                <w:sz w:val="20"/>
              </w:rPr>
              <w:t xml:space="preserve"> Ledai vaisiniai ant pagaliuko turi atitikti </w:t>
            </w:r>
            <w:r w:rsidR="005D0FF8" w:rsidRPr="0047050E">
              <w:rPr>
                <w:rFonts w:ascii="Cambria" w:eastAsia="Calibri" w:hAnsi="Cambria"/>
                <w:sz w:val="20"/>
                <w:lang w:val="en-GB"/>
              </w:rPr>
              <w:t xml:space="preserve">Europos parlamento ir tarybos reglamento (EB) Nr. 853/2004, nustatančio konkrečius gyvūninės kilmės maisto produktų higienos reikalavimus ir (EB) Nr. 852/2004, dėl maisto produktų higienos, </w:t>
            </w:r>
            <w:r w:rsidR="005D0FF8" w:rsidRPr="0047050E">
              <w:rPr>
                <w:rFonts w:ascii="Cambria" w:eastAsia="Calibri" w:hAnsi="Cambria"/>
                <w:sz w:val="20"/>
              </w:rPr>
              <w:t>reikalavimus.</w:t>
            </w:r>
          </w:p>
          <w:p w14:paraId="61B3852A" w14:textId="66912DDF" w:rsidR="005D0FF8" w:rsidRPr="0047050E" w:rsidRDefault="0035143E" w:rsidP="005D0FF8">
            <w:pPr>
              <w:contextualSpacing/>
              <w:rPr>
                <w:rFonts w:ascii="Cambria" w:eastAsia="Calibri" w:hAnsi="Cambria"/>
                <w:sz w:val="20"/>
                <w:lang w:val="en-GB"/>
              </w:rPr>
            </w:pPr>
            <w:r>
              <w:rPr>
                <w:rFonts w:ascii="Cambria" w:eastAsia="Calibri" w:hAnsi="Cambria"/>
                <w:b/>
                <w:sz w:val="20"/>
                <w:lang w:val="en-GB"/>
              </w:rPr>
              <w:t>1.</w:t>
            </w:r>
            <w:r w:rsidR="005D0FF8" w:rsidRPr="0047050E">
              <w:rPr>
                <w:rFonts w:ascii="Cambria" w:eastAsia="Calibri" w:hAnsi="Cambria"/>
                <w:b/>
                <w:sz w:val="20"/>
                <w:lang w:val="en-GB"/>
              </w:rPr>
              <w:t>5.2.</w:t>
            </w:r>
            <w:r w:rsidR="005D0FF8" w:rsidRPr="0047050E">
              <w:rPr>
                <w:rFonts w:ascii="Cambria" w:eastAsia="Calibri" w:hAnsi="Cambria"/>
                <w:sz w:val="20"/>
                <w:lang w:val="en-GB"/>
              </w:rPr>
              <w:t xml:space="preserve"> Tūris – 80-90 ml.</w:t>
            </w:r>
          </w:p>
          <w:p w14:paraId="3F087D84" w14:textId="6A99AEB5" w:rsidR="005D0FF8" w:rsidRPr="0047050E" w:rsidRDefault="0035143E" w:rsidP="005D0FF8">
            <w:pPr>
              <w:contextualSpacing/>
              <w:rPr>
                <w:rFonts w:ascii="Cambria" w:eastAsia="Calibri" w:hAnsi="Cambria"/>
                <w:sz w:val="20"/>
                <w:lang w:val="en-GB"/>
              </w:rPr>
            </w:pPr>
            <w:r>
              <w:rPr>
                <w:rFonts w:ascii="Cambria" w:eastAsia="Calibri" w:hAnsi="Cambria"/>
                <w:b/>
                <w:sz w:val="20"/>
              </w:rPr>
              <w:lastRenderedPageBreak/>
              <w:t>1.</w:t>
            </w:r>
            <w:r w:rsidR="005D0FF8" w:rsidRPr="0047050E">
              <w:rPr>
                <w:rFonts w:ascii="Cambria" w:eastAsia="Calibri" w:hAnsi="Cambria"/>
                <w:b/>
                <w:sz w:val="20"/>
              </w:rPr>
              <w:t>5.3.</w:t>
            </w:r>
            <w:r w:rsidR="005D0FF8" w:rsidRPr="0047050E">
              <w:rPr>
                <w:rFonts w:ascii="Cambria" w:eastAsia="Calibri" w:hAnsi="Cambria"/>
                <w:sz w:val="20"/>
              </w:rPr>
              <w:t xml:space="preserve"> </w:t>
            </w:r>
            <w:r w:rsidR="005D0FF8" w:rsidRPr="0047050E">
              <w:rPr>
                <w:rFonts w:ascii="Cambria" w:eastAsia="Calibri" w:hAnsi="Cambria"/>
                <w:sz w:val="20"/>
                <w:lang w:val="en-GB"/>
              </w:rPr>
              <w:t>Saldūs, vaisiniai ledai, be pašalinio skonio ar kvapo.</w:t>
            </w:r>
          </w:p>
          <w:p w14:paraId="43C401F3" w14:textId="24D048C5" w:rsidR="005D0FF8" w:rsidRPr="0047050E" w:rsidRDefault="0035143E" w:rsidP="005D0FF8">
            <w:pPr>
              <w:contextualSpacing/>
              <w:rPr>
                <w:rFonts w:ascii="Cambria" w:eastAsia="Calibri" w:hAnsi="Cambria"/>
                <w:sz w:val="20"/>
              </w:rPr>
            </w:pPr>
            <w:r>
              <w:rPr>
                <w:rFonts w:ascii="Cambria" w:eastAsia="Calibri" w:hAnsi="Cambria"/>
                <w:b/>
                <w:sz w:val="20"/>
                <w:lang w:val="en-GB"/>
              </w:rPr>
              <w:t>1.</w:t>
            </w:r>
            <w:r w:rsidR="005D0FF8" w:rsidRPr="0047050E">
              <w:rPr>
                <w:rFonts w:ascii="Cambria" w:eastAsia="Calibri" w:hAnsi="Cambria"/>
                <w:b/>
                <w:sz w:val="20"/>
                <w:lang w:val="en-GB"/>
              </w:rPr>
              <w:t>5.4.</w:t>
            </w:r>
            <w:r w:rsidR="005D0FF8" w:rsidRPr="0047050E">
              <w:rPr>
                <w:rFonts w:ascii="Cambria" w:eastAsia="Calibri" w:hAnsi="Cambria"/>
                <w:sz w:val="20"/>
                <w:lang w:val="en-GB"/>
              </w:rPr>
              <w:t xml:space="preserve"> </w:t>
            </w:r>
            <w:r w:rsidR="005D0FF8" w:rsidRPr="0047050E">
              <w:rPr>
                <w:rFonts w:ascii="Cambria" w:eastAsia="Calibri" w:hAnsi="Cambria"/>
                <w:sz w:val="20"/>
              </w:rPr>
              <w:t>Konsistencija vientisa, be ledo kristalų.</w:t>
            </w:r>
          </w:p>
          <w:p w14:paraId="518BAEAD" w14:textId="6584806F" w:rsidR="005D0FF8" w:rsidRPr="0047050E" w:rsidRDefault="0035143E" w:rsidP="005D0FF8">
            <w:pPr>
              <w:contextualSpacing/>
              <w:rPr>
                <w:rFonts w:ascii="Cambria" w:eastAsia="Calibri" w:hAnsi="Cambria"/>
                <w:sz w:val="20"/>
              </w:rPr>
            </w:pPr>
            <w:r>
              <w:rPr>
                <w:rFonts w:ascii="Cambria" w:eastAsia="Calibri" w:hAnsi="Cambria"/>
                <w:b/>
                <w:sz w:val="20"/>
              </w:rPr>
              <w:t>1.</w:t>
            </w:r>
            <w:r w:rsidR="005D0FF8" w:rsidRPr="0047050E">
              <w:rPr>
                <w:rFonts w:ascii="Cambria" w:eastAsia="Calibri" w:hAnsi="Cambria"/>
                <w:b/>
                <w:sz w:val="20"/>
              </w:rPr>
              <w:t>5.5.</w:t>
            </w:r>
            <w:r w:rsidR="005D0FF8" w:rsidRPr="0047050E">
              <w:rPr>
                <w:rFonts w:ascii="Cambria" w:eastAsia="Calibri" w:hAnsi="Cambria"/>
                <w:sz w:val="20"/>
              </w:rPr>
              <w:t xml:space="preserve"> Sudėtis: vanduo, cukrus, vaisių piurė (gali būti mangų, obuolių ar kt. vaisių), obuolių sulčių koncentratas, gliukozės-fruktozės sirupas, rūgštingumą reguliuojanti medžiaga ir kt.</w:t>
            </w:r>
          </w:p>
          <w:p w14:paraId="4E4B7A41" w14:textId="27401E7B" w:rsidR="005D0FF8" w:rsidRPr="0047050E" w:rsidRDefault="0035143E" w:rsidP="005D0FF8">
            <w:pPr>
              <w:rPr>
                <w:rFonts w:ascii="Cambria" w:eastAsia="Calibri" w:hAnsi="Cambria"/>
                <w:sz w:val="20"/>
              </w:rPr>
            </w:pPr>
            <w:r>
              <w:rPr>
                <w:rFonts w:ascii="Cambria" w:eastAsia="Calibri" w:hAnsi="Cambria"/>
                <w:b/>
                <w:sz w:val="20"/>
              </w:rPr>
              <w:t>1.</w:t>
            </w:r>
            <w:r w:rsidR="005D0FF8" w:rsidRPr="0047050E">
              <w:rPr>
                <w:rFonts w:ascii="Cambria" w:eastAsia="Calibri" w:hAnsi="Cambria"/>
                <w:b/>
                <w:sz w:val="20"/>
              </w:rPr>
              <w:t>5.6.</w:t>
            </w:r>
            <w:r w:rsidR="005D0FF8" w:rsidRPr="0047050E">
              <w:rPr>
                <w:rFonts w:ascii="Cambria" w:eastAsia="Calibri" w:hAnsi="Cambria"/>
                <w:sz w:val="20"/>
              </w:rPr>
              <w:t xml:space="preserve"> Supakuota kiekviena porcija atskirai į polietileno arba lygiavertės medžiagos paku</w:t>
            </w:r>
          </w:p>
        </w:tc>
        <w:tc>
          <w:tcPr>
            <w:tcW w:w="4507" w:type="dxa"/>
          </w:tcPr>
          <w:p w14:paraId="7177A2A2" w14:textId="359411A4" w:rsidR="000D2265" w:rsidRPr="0047050E" w:rsidRDefault="000D2265" w:rsidP="00873ED5">
            <w:pPr>
              <w:contextualSpacing/>
              <w:rPr>
                <w:rFonts w:ascii="Cambria" w:eastAsia="Calibri" w:hAnsi="Cambria"/>
                <w:sz w:val="20"/>
              </w:rPr>
            </w:pPr>
          </w:p>
        </w:tc>
      </w:tr>
      <w:tr w:rsidR="000D2265" w:rsidRPr="0047050E" w14:paraId="68B1703E" w14:textId="77777777" w:rsidTr="00201944">
        <w:tc>
          <w:tcPr>
            <w:tcW w:w="959" w:type="dxa"/>
          </w:tcPr>
          <w:p w14:paraId="44814C4D" w14:textId="77777777" w:rsidR="000D2265" w:rsidRPr="0035143E" w:rsidRDefault="000D2265" w:rsidP="00873ED5">
            <w:pPr>
              <w:rPr>
                <w:rFonts w:ascii="Cambria" w:eastAsia="Calibri" w:hAnsi="Cambria"/>
                <w:b/>
                <w:sz w:val="20"/>
              </w:rPr>
            </w:pPr>
            <w:r w:rsidRPr="0035143E">
              <w:rPr>
                <w:rFonts w:ascii="Cambria" w:eastAsia="Calibri" w:hAnsi="Cambria"/>
                <w:b/>
                <w:sz w:val="20"/>
              </w:rPr>
              <w:t>1.6</w:t>
            </w:r>
          </w:p>
        </w:tc>
        <w:tc>
          <w:tcPr>
            <w:tcW w:w="4281" w:type="dxa"/>
          </w:tcPr>
          <w:p w14:paraId="5994C999" w14:textId="77777777" w:rsidR="000D2265" w:rsidRPr="005D0FF8" w:rsidRDefault="000D2265" w:rsidP="00873ED5">
            <w:pPr>
              <w:rPr>
                <w:rFonts w:ascii="Cambria" w:eastAsia="Calibri" w:hAnsi="Cambria"/>
                <w:b/>
                <w:sz w:val="20"/>
              </w:rPr>
            </w:pPr>
            <w:r w:rsidRPr="005D0FF8">
              <w:rPr>
                <w:rFonts w:ascii="Cambria" w:eastAsia="Calibri" w:hAnsi="Cambria"/>
                <w:b/>
                <w:sz w:val="20"/>
              </w:rPr>
              <w:t>Ledai vaisiniai ant pagaliuko 70-90 ml  – 1500 vnt</w:t>
            </w:r>
          </w:p>
          <w:p w14:paraId="3C06CBBF" w14:textId="61DE2DB2" w:rsidR="005D0FF8" w:rsidRPr="0047050E" w:rsidRDefault="0035143E" w:rsidP="005D0FF8">
            <w:pPr>
              <w:rPr>
                <w:rFonts w:ascii="Cambria" w:eastAsia="Calibri" w:hAnsi="Cambria"/>
                <w:sz w:val="20"/>
              </w:rPr>
            </w:pPr>
            <w:r>
              <w:rPr>
                <w:rFonts w:ascii="Cambria" w:eastAsia="Calibri" w:hAnsi="Cambria"/>
                <w:b/>
                <w:sz w:val="20"/>
              </w:rPr>
              <w:t>1.</w:t>
            </w:r>
            <w:r w:rsidR="005D0FF8" w:rsidRPr="0047050E">
              <w:rPr>
                <w:rFonts w:ascii="Cambria" w:eastAsia="Calibri" w:hAnsi="Cambria"/>
                <w:b/>
                <w:sz w:val="20"/>
              </w:rPr>
              <w:t>6.1.</w:t>
            </w:r>
            <w:r w:rsidR="005D0FF8" w:rsidRPr="0047050E">
              <w:rPr>
                <w:rFonts w:ascii="Cambria" w:eastAsia="Calibri" w:hAnsi="Cambria"/>
                <w:sz w:val="20"/>
              </w:rPr>
              <w:t xml:space="preserve"> Ledai vaisiniai ant pagaliuko turi atitikti </w:t>
            </w:r>
            <w:r w:rsidR="005D0FF8" w:rsidRPr="0047050E">
              <w:rPr>
                <w:rFonts w:ascii="Cambria" w:eastAsia="Calibri" w:hAnsi="Cambria"/>
                <w:sz w:val="20"/>
                <w:lang w:val="en-GB"/>
              </w:rPr>
              <w:t xml:space="preserve">Europos parlamento ir tarybos reglamento (EB) Nr. 853/2004, nustatančio konkrečius gyvūninės kilmės maisto produktų higienos reikalavimus ir (EB) Nr. 852/2004, dėl maisto produktų higienos, </w:t>
            </w:r>
            <w:r w:rsidR="005D0FF8" w:rsidRPr="0047050E">
              <w:rPr>
                <w:rFonts w:ascii="Cambria" w:eastAsia="Calibri" w:hAnsi="Cambria"/>
                <w:sz w:val="20"/>
              </w:rPr>
              <w:t>reikalavimus.</w:t>
            </w:r>
          </w:p>
          <w:p w14:paraId="6BC33E11" w14:textId="238BFDC7" w:rsidR="005D0FF8" w:rsidRPr="0047050E" w:rsidRDefault="0035143E" w:rsidP="005D0FF8">
            <w:pPr>
              <w:contextualSpacing/>
              <w:rPr>
                <w:rFonts w:ascii="Cambria" w:eastAsia="Calibri" w:hAnsi="Cambria"/>
                <w:sz w:val="20"/>
                <w:lang w:val="en-GB"/>
              </w:rPr>
            </w:pPr>
            <w:r>
              <w:rPr>
                <w:rFonts w:ascii="Cambria" w:eastAsia="Calibri" w:hAnsi="Cambria"/>
                <w:b/>
                <w:sz w:val="20"/>
                <w:lang w:val="en-GB"/>
              </w:rPr>
              <w:t>1.</w:t>
            </w:r>
            <w:r w:rsidR="005D0FF8" w:rsidRPr="0047050E">
              <w:rPr>
                <w:rFonts w:ascii="Cambria" w:eastAsia="Calibri" w:hAnsi="Cambria"/>
                <w:b/>
                <w:sz w:val="20"/>
                <w:lang w:val="en-GB"/>
              </w:rPr>
              <w:t>6.2.</w:t>
            </w:r>
            <w:r w:rsidR="005D0FF8" w:rsidRPr="0047050E">
              <w:rPr>
                <w:rFonts w:ascii="Cambria" w:eastAsia="Calibri" w:hAnsi="Cambria"/>
                <w:sz w:val="20"/>
                <w:lang w:val="en-GB"/>
              </w:rPr>
              <w:t xml:space="preserve"> Tūris – 70-90 ml.</w:t>
            </w:r>
          </w:p>
          <w:p w14:paraId="3C3110A8" w14:textId="4C937549" w:rsidR="005D0FF8" w:rsidRPr="0047050E" w:rsidRDefault="0035143E" w:rsidP="005D0FF8">
            <w:pPr>
              <w:contextualSpacing/>
              <w:rPr>
                <w:rFonts w:ascii="Cambria" w:eastAsia="Calibri" w:hAnsi="Cambria"/>
                <w:sz w:val="20"/>
                <w:lang w:val="en-GB"/>
              </w:rPr>
            </w:pPr>
            <w:r>
              <w:rPr>
                <w:rFonts w:ascii="Cambria" w:eastAsia="Calibri" w:hAnsi="Cambria"/>
                <w:b/>
                <w:sz w:val="20"/>
                <w:lang w:val="en-GB"/>
              </w:rPr>
              <w:t>1.</w:t>
            </w:r>
            <w:r w:rsidR="005D0FF8" w:rsidRPr="0047050E">
              <w:rPr>
                <w:rFonts w:ascii="Cambria" w:eastAsia="Calibri" w:hAnsi="Cambria"/>
                <w:b/>
                <w:sz w:val="20"/>
                <w:lang w:val="en-GB"/>
              </w:rPr>
              <w:t>6.3.</w:t>
            </w:r>
            <w:r w:rsidR="005D0FF8" w:rsidRPr="0047050E">
              <w:rPr>
                <w:rFonts w:ascii="Cambria" w:eastAsia="Calibri" w:hAnsi="Cambria"/>
                <w:sz w:val="20"/>
                <w:lang w:val="en-GB"/>
              </w:rPr>
              <w:t xml:space="preserve"> Saldūs, vaisių skonio ledai, be pašalinio skonio ar kvapo.</w:t>
            </w:r>
          </w:p>
          <w:p w14:paraId="4158C7E3" w14:textId="500761FC" w:rsidR="005D0FF8" w:rsidRPr="0047050E" w:rsidRDefault="0035143E" w:rsidP="005D0FF8">
            <w:pPr>
              <w:contextualSpacing/>
              <w:rPr>
                <w:rFonts w:ascii="Cambria" w:eastAsia="Calibri" w:hAnsi="Cambria"/>
                <w:sz w:val="20"/>
              </w:rPr>
            </w:pPr>
            <w:r>
              <w:rPr>
                <w:rFonts w:ascii="Cambria" w:eastAsia="Calibri" w:hAnsi="Cambria"/>
                <w:b/>
                <w:sz w:val="20"/>
                <w:lang w:val="en-GB"/>
              </w:rPr>
              <w:t>1.</w:t>
            </w:r>
            <w:r w:rsidR="005D0FF8" w:rsidRPr="0047050E">
              <w:rPr>
                <w:rFonts w:ascii="Cambria" w:eastAsia="Calibri" w:hAnsi="Cambria"/>
                <w:b/>
                <w:sz w:val="20"/>
                <w:lang w:val="en-GB"/>
              </w:rPr>
              <w:t>6.4.</w:t>
            </w:r>
            <w:r w:rsidR="005D0FF8" w:rsidRPr="0047050E">
              <w:rPr>
                <w:rFonts w:ascii="Cambria" w:eastAsia="Calibri" w:hAnsi="Cambria"/>
                <w:sz w:val="20"/>
                <w:lang w:val="en-GB"/>
              </w:rPr>
              <w:t xml:space="preserve"> </w:t>
            </w:r>
            <w:r w:rsidR="005D0FF8" w:rsidRPr="0047050E">
              <w:rPr>
                <w:rFonts w:ascii="Cambria" w:eastAsia="Calibri" w:hAnsi="Cambria"/>
                <w:sz w:val="20"/>
              </w:rPr>
              <w:t>Konsistencija vientisa, be ledo kristalų.</w:t>
            </w:r>
          </w:p>
          <w:p w14:paraId="05F9148D" w14:textId="4646F30A" w:rsidR="005D0FF8" w:rsidRPr="0047050E" w:rsidRDefault="0035143E" w:rsidP="005D0FF8">
            <w:pPr>
              <w:contextualSpacing/>
              <w:rPr>
                <w:rFonts w:ascii="Cambria" w:eastAsia="Calibri" w:hAnsi="Cambria"/>
                <w:sz w:val="20"/>
              </w:rPr>
            </w:pPr>
            <w:r>
              <w:rPr>
                <w:rFonts w:ascii="Cambria" w:eastAsia="Calibri" w:hAnsi="Cambria"/>
                <w:b/>
                <w:sz w:val="20"/>
              </w:rPr>
              <w:t>1.</w:t>
            </w:r>
            <w:r w:rsidR="005D0FF8" w:rsidRPr="0047050E">
              <w:rPr>
                <w:rFonts w:ascii="Cambria" w:eastAsia="Calibri" w:hAnsi="Cambria"/>
                <w:b/>
                <w:sz w:val="20"/>
              </w:rPr>
              <w:t>6.5.</w:t>
            </w:r>
            <w:r w:rsidR="005D0FF8" w:rsidRPr="0047050E">
              <w:rPr>
                <w:rFonts w:ascii="Cambria" w:eastAsia="Calibri" w:hAnsi="Cambria"/>
                <w:sz w:val="20"/>
              </w:rPr>
              <w:t xml:space="preserve"> Sudėtis: vanduo, cukrus, gliukozės sirupas, rūgštingumą reguliuojanti medžiaga, natūralios kvapiosios medžiagos (gali būti mėlynių, citrinų ar kt. vaisių ar uogų) ir kt.</w:t>
            </w:r>
          </w:p>
          <w:p w14:paraId="2F591192" w14:textId="2AE68F17" w:rsidR="005D0FF8" w:rsidRPr="0047050E" w:rsidRDefault="0035143E" w:rsidP="005D0FF8">
            <w:pPr>
              <w:rPr>
                <w:rFonts w:ascii="Cambria" w:eastAsia="Calibri" w:hAnsi="Cambria"/>
                <w:sz w:val="20"/>
              </w:rPr>
            </w:pPr>
            <w:r>
              <w:rPr>
                <w:rFonts w:ascii="Cambria" w:eastAsia="Calibri" w:hAnsi="Cambria"/>
                <w:b/>
                <w:sz w:val="20"/>
              </w:rPr>
              <w:t>1.</w:t>
            </w:r>
            <w:r w:rsidR="005D0FF8" w:rsidRPr="0047050E">
              <w:rPr>
                <w:rFonts w:ascii="Cambria" w:eastAsia="Calibri" w:hAnsi="Cambria"/>
                <w:b/>
                <w:sz w:val="20"/>
              </w:rPr>
              <w:t>6.6.</w:t>
            </w:r>
            <w:r w:rsidR="005D0FF8" w:rsidRPr="0047050E">
              <w:rPr>
                <w:rFonts w:ascii="Cambria" w:eastAsia="Calibri" w:hAnsi="Cambria"/>
                <w:sz w:val="20"/>
              </w:rPr>
              <w:t xml:space="preserve"> Supakuota kiekviena porcija atskirai į polietileno arba lygiavertės medžiagos pakuotę</w:t>
            </w:r>
          </w:p>
        </w:tc>
        <w:tc>
          <w:tcPr>
            <w:tcW w:w="4507" w:type="dxa"/>
          </w:tcPr>
          <w:p w14:paraId="34A2E82A" w14:textId="7EF5FD66" w:rsidR="000D2265" w:rsidRPr="0047050E" w:rsidRDefault="000D2265" w:rsidP="00873ED5">
            <w:pPr>
              <w:contextualSpacing/>
              <w:rPr>
                <w:rFonts w:ascii="Cambria" w:eastAsia="Calibri" w:hAnsi="Cambria"/>
                <w:sz w:val="20"/>
              </w:rPr>
            </w:pPr>
          </w:p>
        </w:tc>
      </w:tr>
      <w:tr w:rsidR="000D2265" w:rsidRPr="0047050E" w14:paraId="3EF70276" w14:textId="77777777" w:rsidTr="00201944">
        <w:tc>
          <w:tcPr>
            <w:tcW w:w="959" w:type="dxa"/>
          </w:tcPr>
          <w:p w14:paraId="7A2BE452" w14:textId="77777777" w:rsidR="000D2265" w:rsidRPr="0047050E" w:rsidRDefault="000D2265" w:rsidP="00873ED5">
            <w:pPr>
              <w:rPr>
                <w:rFonts w:ascii="Cambria" w:eastAsia="Calibri" w:hAnsi="Cambria"/>
                <w:b/>
                <w:sz w:val="20"/>
              </w:rPr>
            </w:pPr>
            <w:r w:rsidRPr="0047050E">
              <w:rPr>
                <w:rFonts w:ascii="Cambria" w:eastAsia="Calibri" w:hAnsi="Cambria"/>
                <w:b/>
                <w:sz w:val="20"/>
              </w:rPr>
              <w:t>1.7</w:t>
            </w:r>
          </w:p>
          <w:p w14:paraId="00E309EA" w14:textId="77777777" w:rsidR="000D2265" w:rsidRPr="0047050E" w:rsidRDefault="000D2265" w:rsidP="00873ED5">
            <w:pPr>
              <w:rPr>
                <w:rFonts w:ascii="Cambria" w:eastAsia="Calibri" w:hAnsi="Cambria"/>
                <w:sz w:val="20"/>
              </w:rPr>
            </w:pPr>
          </w:p>
        </w:tc>
        <w:tc>
          <w:tcPr>
            <w:tcW w:w="4281" w:type="dxa"/>
          </w:tcPr>
          <w:p w14:paraId="2ADFB749" w14:textId="77777777" w:rsidR="000D2265" w:rsidRPr="005D0FF8" w:rsidRDefault="000D2265" w:rsidP="00873ED5">
            <w:pPr>
              <w:rPr>
                <w:rFonts w:ascii="Cambria" w:eastAsia="Calibri" w:hAnsi="Cambria"/>
                <w:b/>
                <w:sz w:val="20"/>
              </w:rPr>
            </w:pPr>
            <w:r w:rsidRPr="005D0FF8">
              <w:rPr>
                <w:rFonts w:ascii="Cambria" w:eastAsia="Calibri" w:hAnsi="Cambria"/>
                <w:b/>
                <w:sz w:val="20"/>
              </w:rPr>
              <w:t>Ledai su priedais ir šokolado skonio glaistu vafliniame ragelyje 150-160 ml – 6100 vnt</w:t>
            </w:r>
          </w:p>
          <w:p w14:paraId="2E89F65C" w14:textId="6A0C31A1" w:rsidR="005D0FF8" w:rsidRPr="0047050E" w:rsidRDefault="0035143E" w:rsidP="005D0FF8">
            <w:pPr>
              <w:rPr>
                <w:rFonts w:ascii="Cambria" w:eastAsia="Calibri" w:hAnsi="Cambria"/>
                <w:sz w:val="20"/>
              </w:rPr>
            </w:pPr>
            <w:r>
              <w:rPr>
                <w:rFonts w:ascii="Cambria" w:eastAsia="Calibri" w:hAnsi="Cambria"/>
                <w:b/>
                <w:sz w:val="20"/>
              </w:rPr>
              <w:t>1.</w:t>
            </w:r>
            <w:r w:rsidR="005D0FF8" w:rsidRPr="0047050E">
              <w:rPr>
                <w:rFonts w:ascii="Cambria" w:eastAsia="Calibri" w:hAnsi="Cambria"/>
                <w:b/>
                <w:sz w:val="20"/>
              </w:rPr>
              <w:t>7.1.</w:t>
            </w:r>
            <w:r w:rsidR="005D0FF8" w:rsidRPr="0047050E">
              <w:rPr>
                <w:rFonts w:ascii="Cambria" w:eastAsia="Calibri" w:hAnsi="Cambria"/>
                <w:sz w:val="20"/>
              </w:rPr>
              <w:t xml:space="preserve"> Ledai su priedais ir šokolado skonio glaistu vafliniame ragelyje (ne mažiau 2-jų rūšių) turi atitikti </w:t>
            </w:r>
            <w:r w:rsidR="005D0FF8" w:rsidRPr="0047050E">
              <w:rPr>
                <w:rFonts w:ascii="Cambria" w:eastAsia="Calibri" w:hAnsi="Cambria"/>
                <w:sz w:val="20"/>
                <w:lang w:val="en-GB"/>
              </w:rPr>
              <w:t>Europos parlamento ir tarybos reglamento (EB) Nr. 853/2004, nustatančio konkrečius gyvūninės kilmės maisto produktų higienos reikalavimus ir (EB) Nr. 852/2004, dėl maisto produktų higienos,</w:t>
            </w:r>
            <w:r w:rsidR="005D0FF8" w:rsidRPr="0047050E">
              <w:rPr>
                <w:rFonts w:ascii="Cambria" w:eastAsia="Calibri" w:hAnsi="Cambria"/>
                <w:sz w:val="20"/>
              </w:rPr>
              <w:t xml:space="preserve"> reikalavimus.</w:t>
            </w:r>
          </w:p>
          <w:p w14:paraId="7DBCF0A0" w14:textId="70D8EA3E" w:rsidR="005D0FF8" w:rsidRPr="0047050E" w:rsidRDefault="0035143E" w:rsidP="005D0FF8">
            <w:pPr>
              <w:contextualSpacing/>
              <w:rPr>
                <w:rFonts w:ascii="Cambria" w:eastAsia="Calibri" w:hAnsi="Cambria"/>
                <w:sz w:val="20"/>
                <w:lang w:val="en-GB"/>
              </w:rPr>
            </w:pPr>
            <w:r>
              <w:rPr>
                <w:rFonts w:ascii="Cambria" w:eastAsia="Calibri" w:hAnsi="Cambria"/>
                <w:b/>
                <w:sz w:val="20"/>
                <w:lang w:val="en-GB"/>
              </w:rPr>
              <w:t>1.</w:t>
            </w:r>
            <w:r w:rsidR="005D0FF8" w:rsidRPr="0047050E">
              <w:rPr>
                <w:rFonts w:ascii="Cambria" w:eastAsia="Calibri" w:hAnsi="Cambria"/>
                <w:b/>
                <w:sz w:val="20"/>
                <w:lang w:val="en-GB"/>
              </w:rPr>
              <w:t>7.2.</w:t>
            </w:r>
            <w:r w:rsidR="005D0FF8" w:rsidRPr="0047050E">
              <w:rPr>
                <w:rFonts w:ascii="Cambria" w:eastAsia="Calibri" w:hAnsi="Cambria"/>
                <w:sz w:val="20"/>
                <w:lang w:val="en-GB"/>
              </w:rPr>
              <w:t xml:space="preserve"> Tūris – 150-160 ml.</w:t>
            </w:r>
          </w:p>
          <w:p w14:paraId="546815B9" w14:textId="4C9F36EC" w:rsidR="005D0FF8" w:rsidRPr="0047050E" w:rsidRDefault="0035143E" w:rsidP="005D0FF8">
            <w:pPr>
              <w:contextualSpacing/>
              <w:rPr>
                <w:rFonts w:ascii="Cambria" w:eastAsia="Calibri" w:hAnsi="Cambria"/>
                <w:sz w:val="20"/>
                <w:lang w:val="en-GB"/>
              </w:rPr>
            </w:pPr>
            <w:r>
              <w:rPr>
                <w:rFonts w:ascii="Cambria" w:eastAsia="Calibri" w:hAnsi="Cambria"/>
                <w:b/>
                <w:sz w:val="20"/>
                <w:lang w:val="en-GB"/>
              </w:rPr>
              <w:t>1.</w:t>
            </w:r>
            <w:r w:rsidR="005D0FF8" w:rsidRPr="0047050E">
              <w:rPr>
                <w:rFonts w:ascii="Cambria" w:eastAsia="Calibri" w:hAnsi="Cambria"/>
                <w:b/>
                <w:sz w:val="20"/>
                <w:lang w:val="en-GB"/>
              </w:rPr>
              <w:t>7.3.</w:t>
            </w:r>
            <w:r w:rsidR="005D0FF8" w:rsidRPr="0047050E">
              <w:rPr>
                <w:rFonts w:ascii="Cambria" w:eastAsia="Calibri" w:hAnsi="Cambria"/>
                <w:sz w:val="20"/>
                <w:lang w:val="en-GB"/>
              </w:rPr>
              <w:t xml:space="preserve"> Saldūs spragėsių, žemės riešutų ar kt. skonio ledai vafliniame ragelyje, su kakaviniu glaistu, gali būti su sausainių gabaliukais, skrudintais žemės riešutais ar su kt. priedais, be pašalinio skonio ar kvapo.</w:t>
            </w:r>
          </w:p>
          <w:p w14:paraId="38162DC1" w14:textId="130AD2E1" w:rsidR="005D0FF8" w:rsidRPr="0047050E" w:rsidRDefault="0035143E" w:rsidP="005D0FF8">
            <w:pPr>
              <w:contextualSpacing/>
              <w:rPr>
                <w:rFonts w:ascii="Cambria" w:eastAsia="Calibri" w:hAnsi="Cambria"/>
                <w:sz w:val="20"/>
              </w:rPr>
            </w:pPr>
            <w:r>
              <w:rPr>
                <w:rFonts w:ascii="Cambria" w:eastAsia="Calibri" w:hAnsi="Cambria"/>
                <w:b/>
                <w:sz w:val="20"/>
                <w:lang w:val="en-GB"/>
              </w:rPr>
              <w:t>1.</w:t>
            </w:r>
            <w:r w:rsidR="005D0FF8" w:rsidRPr="0047050E">
              <w:rPr>
                <w:rFonts w:ascii="Cambria" w:eastAsia="Calibri" w:hAnsi="Cambria"/>
                <w:b/>
                <w:sz w:val="20"/>
                <w:lang w:val="en-GB"/>
              </w:rPr>
              <w:t>7.4.</w:t>
            </w:r>
            <w:r w:rsidR="005D0FF8" w:rsidRPr="0047050E">
              <w:rPr>
                <w:rFonts w:ascii="Cambria" w:eastAsia="Calibri" w:hAnsi="Cambria"/>
                <w:sz w:val="20"/>
                <w:lang w:val="en-GB"/>
              </w:rPr>
              <w:t xml:space="preserve"> </w:t>
            </w:r>
            <w:r w:rsidR="005D0FF8" w:rsidRPr="0047050E">
              <w:rPr>
                <w:rFonts w:ascii="Cambria" w:eastAsia="Calibri" w:hAnsi="Cambria"/>
                <w:sz w:val="20"/>
              </w:rPr>
              <w:t>Konsistencija vientisa, be ledo kristalų.</w:t>
            </w:r>
          </w:p>
          <w:p w14:paraId="45E60CE5" w14:textId="2148BEBB" w:rsidR="005D0FF8" w:rsidRPr="0047050E" w:rsidRDefault="0035143E" w:rsidP="005D0FF8">
            <w:pPr>
              <w:contextualSpacing/>
              <w:rPr>
                <w:rFonts w:ascii="Cambria" w:eastAsia="Calibri" w:hAnsi="Cambria"/>
                <w:sz w:val="20"/>
              </w:rPr>
            </w:pPr>
            <w:r>
              <w:rPr>
                <w:rFonts w:ascii="Cambria" w:eastAsia="Calibri" w:hAnsi="Cambria"/>
                <w:b/>
                <w:sz w:val="20"/>
              </w:rPr>
              <w:t>1.</w:t>
            </w:r>
            <w:r w:rsidR="005D0FF8" w:rsidRPr="0047050E">
              <w:rPr>
                <w:rFonts w:ascii="Cambria" w:eastAsia="Calibri" w:hAnsi="Cambria"/>
                <w:b/>
                <w:sz w:val="20"/>
              </w:rPr>
              <w:t>7.5.</w:t>
            </w:r>
            <w:r w:rsidR="005D0FF8" w:rsidRPr="0047050E">
              <w:rPr>
                <w:rFonts w:ascii="Cambria" w:eastAsia="Calibri" w:hAnsi="Cambria"/>
                <w:sz w:val="20"/>
              </w:rPr>
              <w:t xml:space="preserve"> Sudėtis: vaflinis ragelis ne mažiau 18 %, pienas ne mažiau 17 %, grietinėlė ne mažiau 11 %, kakavinis glaistas ne mažiau 14 %, cukrus, kakavos milteliai, natūralios kvapiosios medžiagos, gliukozės-fruktozės sirupas ir kt.</w:t>
            </w:r>
          </w:p>
          <w:p w14:paraId="21000DAF" w14:textId="7EC9E039" w:rsidR="005D0FF8" w:rsidRPr="0047050E" w:rsidRDefault="0035143E" w:rsidP="005D0FF8">
            <w:pPr>
              <w:rPr>
                <w:rFonts w:ascii="Cambria" w:eastAsia="Calibri" w:hAnsi="Cambria"/>
                <w:sz w:val="20"/>
              </w:rPr>
            </w:pPr>
            <w:r>
              <w:rPr>
                <w:rFonts w:ascii="Cambria" w:eastAsia="Calibri" w:hAnsi="Cambria"/>
                <w:b/>
                <w:sz w:val="20"/>
              </w:rPr>
              <w:t>1.</w:t>
            </w:r>
            <w:r w:rsidR="005D0FF8" w:rsidRPr="0047050E">
              <w:rPr>
                <w:rFonts w:ascii="Cambria" w:eastAsia="Calibri" w:hAnsi="Cambria"/>
                <w:b/>
                <w:sz w:val="20"/>
              </w:rPr>
              <w:t>7.6.</w:t>
            </w:r>
            <w:r w:rsidR="005D0FF8" w:rsidRPr="0047050E">
              <w:rPr>
                <w:rFonts w:ascii="Cambria" w:eastAsia="Calibri" w:hAnsi="Cambria"/>
                <w:sz w:val="20"/>
              </w:rPr>
              <w:t xml:space="preserve"> Supakuota kiekviena porcija atskirai į polietileno arba lygiavertės medžiagos pakuotę, atitinkančią ES reikalavimus.</w:t>
            </w:r>
          </w:p>
        </w:tc>
        <w:tc>
          <w:tcPr>
            <w:tcW w:w="4507" w:type="dxa"/>
          </w:tcPr>
          <w:p w14:paraId="58CCAC33" w14:textId="281F4ECE" w:rsidR="000D2265" w:rsidRPr="0047050E" w:rsidRDefault="000D2265" w:rsidP="005D0FF8">
            <w:pPr>
              <w:rPr>
                <w:rFonts w:ascii="Cambria" w:eastAsia="Calibri" w:hAnsi="Cambria"/>
                <w:sz w:val="20"/>
              </w:rPr>
            </w:pPr>
          </w:p>
        </w:tc>
      </w:tr>
      <w:tr w:rsidR="000D2265" w:rsidRPr="0047050E" w14:paraId="1CE6FFED" w14:textId="77777777" w:rsidTr="00873ED5">
        <w:tc>
          <w:tcPr>
            <w:tcW w:w="9747" w:type="dxa"/>
            <w:gridSpan w:val="3"/>
          </w:tcPr>
          <w:p w14:paraId="25262BDB" w14:textId="77777777" w:rsidR="000D2265" w:rsidRPr="0047050E" w:rsidRDefault="000D2265" w:rsidP="00873ED5">
            <w:pPr>
              <w:rPr>
                <w:rFonts w:ascii="Cambria" w:eastAsia="Calibri" w:hAnsi="Cambria"/>
                <w:b/>
                <w:sz w:val="20"/>
              </w:rPr>
            </w:pPr>
            <w:r w:rsidRPr="0047050E">
              <w:rPr>
                <w:rFonts w:ascii="Cambria" w:eastAsia="Calibri" w:hAnsi="Cambria"/>
                <w:b/>
                <w:sz w:val="20"/>
              </w:rPr>
              <w:t>Bendrai:</w:t>
            </w:r>
          </w:p>
          <w:p w14:paraId="446D32DF" w14:textId="77777777" w:rsidR="000D2265" w:rsidRPr="0047050E" w:rsidRDefault="000D2265" w:rsidP="00873ED5">
            <w:pPr>
              <w:contextualSpacing/>
              <w:rPr>
                <w:rFonts w:ascii="Cambria" w:eastAsia="Calibri" w:hAnsi="Cambria"/>
                <w:b/>
                <w:sz w:val="20"/>
              </w:rPr>
            </w:pPr>
            <w:r w:rsidRPr="0047050E">
              <w:rPr>
                <w:rFonts w:ascii="Cambria" w:eastAsia="Calibri" w:hAnsi="Cambria"/>
                <w:b/>
                <w:sz w:val="20"/>
              </w:rPr>
              <w:t>1. Tiekėjas, laimėjęs konkursą, privalo leisti neatlygintinai naudotis 5 (penkiais) šaldikliais, kurių trijų dydis ~350 l ir dviejų dydis ~ 280 l.</w:t>
            </w:r>
          </w:p>
          <w:p w14:paraId="2C456556" w14:textId="77777777" w:rsidR="000D2265" w:rsidRPr="0047050E" w:rsidRDefault="000D2265" w:rsidP="00873ED5">
            <w:pPr>
              <w:contextualSpacing/>
              <w:rPr>
                <w:rFonts w:ascii="Cambria" w:eastAsia="Calibri" w:hAnsi="Cambria"/>
                <w:sz w:val="20"/>
              </w:rPr>
            </w:pPr>
            <w:r w:rsidRPr="0047050E">
              <w:rPr>
                <w:rFonts w:ascii="Cambria" w:eastAsia="Calibri" w:hAnsi="Cambria"/>
                <w:b/>
                <w:sz w:val="20"/>
              </w:rPr>
              <w:t>2.</w:t>
            </w:r>
            <w:r w:rsidRPr="0047050E">
              <w:rPr>
                <w:rFonts w:ascii="Cambria" w:eastAsia="Calibri" w:hAnsi="Cambria"/>
                <w:sz w:val="20"/>
              </w:rPr>
              <w:t xml:space="preserve"> Ledai pristatomi su ne trumpesniu kaip 2/3 tinkamumo vartoti terminu.</w:t>
            </w:r>
          </w:p>
          <w:p w14:paraId="7D4D634A" w14:textId="77777777" w:rsidR="000D2265" w:rsidRPr="0047050E" w:rsidRDefault="000D2265" w:rsidP="00873ED5">
            <w:pPr>
              <w:contextualSpacing/>
              <w:rPr>
                <w:rFonts w:ascii="Cambria" w:eastAsia="Calibri" w:hAnsi="Cambria"/>
                <w:sz w:val="20"/>
              </w:rPr>
            </w:pPr>
            <w:r w:rsidRPr="0047050E">
              <w:rPr>
                <w:rFonts w:ascii="Cambria" w:eastAsia="Calibri" w:hAnsi="Cambria"/>
                <w:b/>
                <w:sz w:val="20"/>
              </w:rPr>
              <w:t>3.</w:t>
            </w:r>
            <w:r w:rsidRPr="0047050E">
              <w:rPr>
                <w:rFonts w:ascii="Cambria" w:eastAsia="Calibri" w:hAnsi="Cambria"/>
                <w:sz w:val="20"/>
              </w:rPr>
              <w:t xml:space="preserve"> Ledai turi būti tiekiami pagal poreikį, per 2 (dvi) darbo dienas nuo užsakymo perdavimo šiais adresais:  LSMUL Kauno klinikos, Eivenių g. 2, Kaunas: Onkologijos ligoninės kavinė, Volungių g. 16, Kaunas; Druskininkų reabilitacijos centras „Dainava“, Maironio g. 22, Druskininkai.</w:t>
            </w:r>
          </w:p>
        </w:tc>
      </w:tr>
    </w:tbl>
    <w:p w14:paraId="26AC2395" w14:textId="6BF7A718" w:rsidR="00AB02B6" w:rsidRPr="00FF0DFD" w:rsidRDefault="00FF0DFD" w:rsidP="00FF0DFD">
      <w:pPr>
        <w:rPr>
          <w:b/>
          <w:i/>
          <w:sz w:val="22"/>
          <w:szCs w:val="22"/>
        </w:rPr>
      </w:pPr>
      <w:r w:rsidRPr="00FF0DFD">
        <w:rPr>
          <w:b/>
          <w:i/>
          <w:sz w:val="22"/>
          <w:szCs w:val="22"/>
        </w:rPr>
        <w:t>PASTABA:</w:t>
      </w:r>
    </w:p>
    <w:p w14:paraId="1008242D" w14:textId="77777777" w:rsidR="00AB02B6" w:rsidRPr="00893AAF" w:rsidRDefault="00AB02B6" w:rsidP="00AB02B6">
      <w:pPr>
        <w:jc w:val="both"/>
        <w:rPr>
          <w:sz w:val="22"/>
          <w:szCs w:val="22"/>
          <w:lang w:val="lt-LT"/>
        </w:rPr>
      </w:pPr>
      <w:r w:rsidRPr="00893AAF">
        <w:rPr>
          <w:sz w:val="22"/>
          <w:szCs w:val="22"/>
          <w:lang w:val="lt-LT"/>
        </w:rPr>
        <w:t>Pateikta į LSMU ligoninę Kauno klinikas produkcija turi atitikti techninėje specifikacijoje nurodytas sąlygas bei kokybinius reikalavimus.</w:t>
      </w:r>
    </w:p>
    <w:p w14:paraId="236079E9" w14:textId="77777777" w:rsidR="00AB02B6" w:rsidRPr="00893AAF" w:rsidRDefault="00AB02B6" w:rsidP="00AB02B6">
      <w:pPr>
        <w:jc w:val="both"/>
        <w:rPr>
          <w:b/>
          <w:sz w:val="22"/>
          <w:szCs w:val="22"/>
        </w:rPr>
      </w:pPr>
      <w:r w:rsidRPr="00893AAF">
        <w:rPr>
          <w:i/>
          <w:sz w:val="22"/>
          <w:szCs w:val="22"/>
        </w:rPr>
        <w:t>*</w:t>
      </w:r>
      <w:r w:rsidRPr="00893AAF">
        <w:rPr>
          <w:b/>
          <w:sz w:val="22"/>
          <w:szCs w:val="22"/>
        </w:rPr>
        <w:t xml:space="preserve">Pastabos: Lentelė privalo būti pildoma pagal visus pirkimo dokumentuose nurodytus klausimus/reikalavimus („Techninė specifikacija“) jų eilės tvarka, būtina išsamiai aprašyti siūlomos </w:t>
      </w:r>
      <w:r w:rsidRPr="00893AAF">
        <w:rPr>
          <w:b/>
          <w:sz w:val="22"/>
          <w:szCs w:val="22"/>
        </w:rPr>
        <w:lastRenderedPageBreak/>
        <w:t>prekės visas savybes pagal visus techninės specifikacijos reikalavimų punktus, nurodant konkrečias siūlomos prekės charakteristikas. Rašyti „Taip“, „Atitinka“ar nukopijuoti ir įrašyti perkančiosios organizacijos konkursui parengtus specialiuosius reikalavimus neleidžiama.</w:t>
      </w:r>
    </w:p>
    <w:p w14:paraId="723D499A" w14:textId="22065D13" w:rsidR="00956480" w:rsidRPr="00893AAF" w:rsidRDefault="00956480" w:rsidP="00956480">
      <w:pPr>
        <w:rPr>
          <w:b/>
          <w:i/>
          <w:sz w:val="22"/>
          <w:szCs w:val="22"/>
          <w:lang w:val="lt-LT"/>
        </w:rPr>
      </w:pPr>
      <w:r w:rsidRPr="00893AAF">
        <w:rPr>
          <w:b/>
          <w:i/>
          <w:sz w:val="22"/>
          <w:szCs w:val="22"/>
          <w:lang w:val="lt-LT"/>
        </w:rPr>
        <w:t>PASTABA:</w:t>
      </w:r>
    </w:p>
    <w:p w14:paraId="343D7B7A" w14:textId="77777777" w:rsidR="00956480" w:rsidRPr="00893AAF" w:rsidRDefault="00956480" w:rsidP="00956480">
      <w:pPr>
        <w:jc w:val="both"/>
        <w:rPr>
          <w:sz w:val="22"/>
          <w:szCs w:val="22"/>
          <w:lang w:val="lt-LT"/>
        </w:rPr>
      </w:pPr>
      <w:r w:rsidRPr="00893AAF">
        <w:rPr>
          <w:sz w:val="22"/>
          <w:szCs w:val="22"/>
          <w:lang w:val="lt-LT"/>
        </w:rPr>
        <w:t>Pateikta į LSMU ligoninę Kauno klinikas produkcija turi atitikti techninėje specifikacijoje nurodytas sąlygas bei kokybinius reikalavimus.</w:t>
      </w:r>
    </w:p>
    <w:p w14:paraId="519342F0" w14:textId="43788BB0" w:rsidR="00956480" w:rsidRPr="00893AAF" w:rsidRDefault="00956480" w:rsidP="00956480">
      <w:pPr>
        <w:jc w:val="both"/>
        <w:rPr>
          <w:b/>
          <w:sz w:val="22"/>
          <w:szCs w:val="22"/>
        </w:rPr>
      </w:pPr>
      <w:r w:rsidRPr="00893AAF">
        <w:rPr>
          <w:i/>
          <w:sz w:val="22"/>
          <w:szCs w:val="22"/>
        </w:rPr>
        <w:t>*</w:t>
      </w:r>
      <w:r w:rsidRPr="00893AAF">
        <w:rPr>
          <w:b/>
          <w:sz w:val="22"/>
          <w:szCs w:val="22"/>
        </w:rPr>
        <w:t>Pastabos: 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„Taip“, „Atitinka“ar nukopijuoti ir įrašyti perkančiosios organizacijos konkursui parengtus specialiuosius reikalavimus neleidžiama.</w:t>
      </w:r>
    </w:p>
    <w:p w14:paraId="197BCACE" w14:textId="77777777" w:rsidR="00956480" w:rsidRPr="00893AAF" w:rsidRDefault="00956480" w:rsidP="00956480">
      <w:pPr>
        <w:jc w:val="right"/>
        <w:rPr>
          <w:i/>
          <w:sz w:val="22"/>
          <w:szCs w:val="22"/>
        </w:rPr>
      </w:pPr>
    </w:p>
    <w:p w14:paraId="3D1FFD9A" w14:textId="77777777" w:rsidR="00956480" w:rsidRPr="00893AAF" w:rsidRDefault="00956480" w:rsidP="00956480">
      <w:pPr>
        <w:jc w:val="right"/>
        <w:rPr>
          <w:i/>
          <w:sz w:val="22"/>
          <w:szCs w:val="22"/>
        </w:rPr>
      </w:pPr>
      <w:r w:rsidRPr="00893AAF">
        <w:rPr>
          <w:i/>
          <w:sz w:val="22"/>
          <w:szCs w:val="22"/>
        </w:rPr>
        <w:t>5 lentelė</w:t>
      </w:r>
    </w:p>
    <w:p w14:paraId="0F50E2B4" w14:textId="77777777" w:rsidR="00956480" w:rsidRPr="00893AAF" w:rsidRDefault="00956480" w:rsidP="00956480">
      <w:pPr>
        <w:jc w:val="center"/>
        <w:rPr>
          <w:b/>
          <w:sz w:val="22"/>
          <w:szCs w:val="22"/>
        </w:rPr>
      </w:pPr>
      <w:r w:rsidRPr="00893AAF">
        <w:rPr>
          <w:b/>
          <w:sz w:val="22"/>
          <w:szCs w:val="22"/>
        </w:rPr>
        <w:t>PATEIKIAMŲ DOKUMENTŲ SĄRAŠAS</w:t>
      </w:r>
    </w:p>
    <w:p w14:paraId="2D15BA21" w14:textId="77777777" w:rsidR="00956480" w:rsidRPr="00893AAF" w:rsidRDefault="00956480" w:rsidP="00956480">
      <w:pPr>
        <w:jc w:val="center"/>
        <w:rPr>
          <w:b/>
          <w:sz w:val="22"/>
          <w:szCs w:val="22"/>
        </w:rPr>
      </w:pPr>
    </w:p>
    <w:tbl>
      <w:tblPr>
        <w:tblpPr w:leftFromText="180" w:rightFromText="180" w:vertAnchor="text" w:tblpX="75"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798"/>
        <w:gridCol w:w="2268"/>
        <w:gridCol w:w="2864"/>
      </w:tblGrid>
      <w:tr w:rsidR="00956480" w:rsidRPr="00893AAF" w14:paraId="421639AB" w14:textId="77777777" w:rsidTr="00994BAC">
        <w:tc>
          <w:tcPr>
            <w:tcW w:w="704" w:type="dxa"/>
            <w:tcBorders>
              <w:top w:val="single" w:sz="4" w:space="0" w:color="auto"/>
              <w:left w:val="single" w:sz="4" w:space="0" w:color="auto"/>
              <w:bottom w:val="single" w:sz="4" w:space="0" w:color="auto"/>
              <w:right w:val="single" w:sz="4" w:space="0" w:color="auto"/>
            </w:tcBorders>
            <w:vAlign w:val="center"/>
          </w:tcPr>
          <w:p w14:paraId="35925A4E" w14:textId="77777777" w:rsidR="00956480" w:rsidRPr="00893AAF" w:rsidRDefault="00956480" w:rsidP="00994BAC">
            <w:pPr>
              <w:jc w:val="center"/>
              <w:rPr>
                <w:b/>
                <w:sz w:val="22"/>
                <w:szCs w:val="22"/>
              </w:rPr>
            </w:pPr>
            <w:r w:rsidRPr="00893AAF">
              <w:rPr>
                <w:b/>
                <w:sz w:val="22"/>
                <w:szCs w:val="22"/>
              </w:rPr>
              <w:t>Eil.</w:t>
            </w:r>
          </w:p>
          <w:p w14:paraId="4A9F45C4" w14:textId="77777777" w:rsidR="00956480" w:rsidRPr="00893AAF" w:rsidRDefault="00956480" w:rsidP="00994BAC">
            <w:pPr>
              <w:jc w:val="center"/>
              <w:rPr>
                <w:b/>
                <w:sz w:val="22"/>
                <w:szCs w:val="22"/>
              </w:rPr>
            </w:pPr>
            <w:r w:rsidRPr="00893AAF">
              <w:rPr>
                <w:b/>
                <w:sz w:val="22"/>
                <w:szCs w:val="22"/>
              </w:rPr>
              <w:t>Nr.</w:t>
            </w:r>
          </w:p>
        </w:tc>
        <w:tc>
          <w:tcPr>
            <w:tcW w:w="3798" w:type="dxa"/>
            <w:tcBorders>
              <w:top w:val="single" w:sz="4" w:space="0" w:color="auto"/>
              <w:left w:val="single" w:sz="4" w:space="0" w:color="auto"/>
              <w:bottom w:val="single" w:sz="4" w:space="0" w:color="auto"/>
              <w:right w:val="single" w:sz="4" w:space="0" w:color="auto"/>
            </w:tcBorders>
            <w:vAlign w:val="center"/>
          </w:tcPr>
          <w:p w14:paraId="5B444B77" w14:textId="77777777" w:rsidR="00956480" w:rsidRPr="00893AAF" w:rsidRDefault="00956480" w:rsidP="00994BAC">
            <w:pPr>
              <w:jc w:val="center"/>
              <w:rPr>
                <w:b/>
                <w:sz w:val="22"/>
                <w:szCs w:val="22"/>
              </w:rPr>
            </w:pPr>
            <w:r w:rsidRPr="00893AAF">
              <w:rPr>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14:paraId="660FF735" w14:textId="77777777" w:rsidR="00956480" w:rsidRPr="00893AAF" w:rsidRDefault="00956480" w:rsidP="00994BAC">
            <w:pPr>
              <w:jc w:val="center"/>
              <w:rPr>
                <w:b/>
                <w:sz w:val="22"/>
                <w:szCs w:val="22"/>
              </w:rPr>
            </w:pPr>
            <w:r w:rsidRPr="00893AAF">
              <w:rPr>
                <w:b/>
                <w:sz w:val="22"/>
                <w:szCs w:val="22"/>
              </w:rPr>
              <w:t>Dokumento puslapių skaičius</w:t>
            </w:r>
          </w:p>
        </w:tc>
        <w:tc>
          <w:tcPr>
            <w:tcW w:w="2864" w:type="dxa"/>
            <w:tcBorders>
              <w:top w:val="single" w:sz="4" w:space="0" w:color="auto"/>
              <w:left w:val="single" w:sz="4" w:space="0" w:color="auto"/>
              <w:bottom w:val="single" w:sz="4" w:space="0" w:color="auto"/>
              <w:right w:val="single" w:sz="4" w:space="0" w:color="auto"/>
            </w:tcBorders>
            <w:vAlign w:val="center"/>
          </w:tcPr>
          <w:p w14:paraId="0D8BAA70" w14:textId="77777777" w:rsidR="00956480" w:rsidRPr="00893AAF" w:rsidRDefault="00956480" w:rsidP="00994BAC">
            <w:pPr>
              <w:jc w:val="center"/>
              <w:rPr>
                <w:b/>
                <w:sz w:val="22"/>
                <w:szCs w:val="22"/>
              </w:rPr>
            </w:pPr>
            <w:r w:rsidRPr="00893AAF">
              <w:rPr>
                <w:b/>
                <w:sz w:val="22"/>
                <w:szCs w:val="22"/>
              </w:rPr>
              <w:t>Failo, kuriame yra dokumentas, pavadinimas</w:t>
            </w:r>
          </w:p>
        </w:tc>
      </w:tr>
      <w:tr w:rsidR="00956480" w:rsidRPr="00893AAF" w14:paraId="542EB95D" w14:textId="77777777" w:rsidTr="00994BAC">
        <w:tc>
          <w:tcPr>
            <w:tcW w:w="704" w:type="dxa"/>
            <w:tcBorders>
              <w:top w:val="single" w:sz="4" w:space="0" w:color="auto"/>
              <w:left w:val="single" w:sz="4" w:space="0" w:color="auto"/>
              <w:bottom w:val="single" w:sz="4" w:space="0" w:color="auto"/>
              <w:right w:val="single" w:sz="4" w:space="0" w:color="auto"/>
            </w:tcBorders>
          </w:tcPr>
          <w:p w14:paraId="69AF2AB0" w14:textId="77777777" w:rsidR="00956480" w:rsidRPr="00893AAF" w:rsidRDefault="00956480" w:rsidP="00994BAC">
            <w:pPr>
              <w:jc w:val="both"/>
              <w:rPr>
                <w:sz w:val="22"/>
                <w:szCs w:val="22"/>
              </w:rPr>
            </w:pPr>
          </w:p>
        </w:tc>
        <w:tc>
          <w:tcPr>
            <w:tcW w:w="3798" w:type="dxa"/>
            <w:tcBorders>
              <w:top w:val="single" w:sz="4" w:space="0" w:color="auto"/>
              <w:left w:val="single" w:sz="4" w:space="0" w:color="auto"/>
              <w:bottom w:val="single" w:sz="4" w:space="0" w:color="auto"/>
              <w:right w:val="single" w:sz="4" w:space="0" w:color="auto"/>
            </w:tcBorders>
          </w:tcPr>
          <w:p w14:paraId="00058C6A" w14:textId="77777777" w:rsidR="00956480" w:rsidRPr="00893AAF" w:rsidRDefault="00956480" w:rsidP="00994BAC">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FE87640" w14:textId="77777777" w:rsidR="00956480" w:rsidRPr="00893AAF" w:rsidRDefault="00956480" w:rsidP="00994BAC">
            <w:pPr>
              <w:jc w:val="both"/>
              <w:rPr>
                <w:sz w:val="22"/>
                <w:szCs w:val="22"/>
              </w:rPr>
            </w:pPr>
          </w:p>
        </w:tc>
        <w:tc>
          <w:tcPr>
            <w:tcW w:w="2864" w:type="dxa"/>
            <w:tcBorders>
              <w:top w:val="single" w:sz="4" w:space="0" w:color="auto"/>
              <w:left w:val="single" w:sz="4" w:space="0" w:color="auto"/>
              <w:bottom w:val="single" w:sz="4" w:space="0" w:color="auto"/>
              <w:right w:val="single" w:sz="4" w:space="0" w:color="auto"/>
            </w:tcBorders>
          </w:tcPr>
          <w:p w14:paraId="440D7AD9" w14:textId="77777777" w:rsidR="00956480" w:rsidRPr="00893AAF" w:rsidRDefault="00956480" w:rsidP="00994BAC">
            <w:pPr>
              <w:jc w:val="both"/>
              <w:rPr>
                <w:sz w:val="22"/>
                <w:szCs w:val="22"/>
              </w:rPr>
            </w:pPr>
          </w:p>
        </w:tc>
      </w:tr>
      <w:tr w:rsidR="00956480" w:rsidRPr="00893AAF" w14:paraId="25922563" w14:textId="77777777" w:rsidTr="00994BAC">
        <w:tc>
          <w:tcPr>
            <w:tcW w:w="704" w:type="dxa"/>
            <w:tcBorders>
              <w:top w:val="single" w:sz="4" w:space="0" w:color="auto"/>
              <w:left w:val="single" w:sz="4" w:space="0" w:color="auto"/>
              <w:bottom w:val="single" w:sz="4" w:space="0" w:color="auto"/>
              <w:right w:val="single" w:sz="4" w:space="0" w:color="auto"/>
            </w:tcBorders>
          </w:tcPr>
          <w:p w14:paraId="1F89F928" w14:textId="77777777" w:rsidR="00956480" w:rsidRPr="00893AAF" w:rsidRDefault="00956480" w:rsidP="00994BAC">
            <w:pPr>
              <w:jc w:val="both"/>
              <w:rPr>
                <w:sz w:val="22"/>
                <w:szCs w:val="22"/>
              </w:rPr>
            </w:pPr>
          </w:p>
        </w:tc>
        <w:tc>
          <w:tcPr>
            <w:tcW w:w="3798" w:type="dxa"/>
            <w:tcBorders>
              <w:top w:val="single" w:sz="4" w:space="0" w:color="auto"/>
              <w:left w:val="single" w:sz="4" w:space="0" w:color="auto"/>
              <w:bottom w:val="single" w:sz="4" w:space="0" w:color="auto"/>
              <w:right w:val="single" w:sz="4" w:space="0" w:color="auto"/>
            </w:tcBorders>
          </w:tcPr>
          <w:p w14:paraId="0B283B3E" w14:textId="77777777" w:rsidR="00956480" w:rsidRPr="00893AAF" w:rsidRDefault="00956480" w:rsidP="00994BAC">
            <w:pPr>
              <w:pStyle w:val="Header"/>
              <w:widowControl/>
              <w:tabs>
                <w:tab w:val="left" w:pos="1296"/>
              </w:tabs>
              <w:spacing w:after="0"/>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175667C" w14:textId="77777777" w:rsidR="00956480" w:rsidRPr="00893AAF" w:rsidRDefault="00956480" w:rsidP="00994BAC">
            <w:pPr>
              <w:jc w:val="both"/>
              <w:rPr>
                <w:sz w:val="22"/>
                <w:szCs w:val="22"/>
              </w:rPr>
            </w:pPr>
          </w:p>
        </w:tc>
        <w:tc>
          <w:tcPr>
            <w:tcW w:w="2864" w:type="dxa"/>
            <w:tcBorders>
              <w:top w:val="single" w:sz="4" w:space="0" w:color="auto"/>
              <w:left w:val="single" w:sz="4" w:space="0" w:color="auto"/>
              <w:bottom w:val="single" w:sz="4" w:space="0" w:color="auto"/>
              <w:right w:val="single" w:sz="4" w:space="0" w:color="auto"/>
            </w:tcBorders>
          </w:tcPr>
          <w:p w14:paraId="2FE955ED" w14:textId="77777777" w:rsidR="00956480" w:rsidRPr="00893AAF" w:rsidRDefault="00956480" w:rsidP="00994BAC">
            <w:pPr>
              <w:jc w:val="both"/>
              <w:rPr>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956480" w:rsidRPr="00893AAF" w14:paraId="4E7D1BFF" w14:textId="77777777" w:rsidTr="00994BAC">
        <w:trPr>
          <w:trHeight w:val="324"/>
        </w:trPr>
        <w:tc>
          <w:tcPr>
            <w:tcW w:w="9923" w:type="dxa"/>
          </w:tcPr>
          <w:p w14:paraId="72B11AF5" w14:textId="77777777" w:rsidR="00956480" w:rsidRPr="00893AAF" w:rsidRDefault="00956480" w:rsidP="00994BAC">
            <w:pPr>
              <w:ind w:right="-108"/>
              <w:jc w:val="both"/>
              <w:rPr>
                <w:sz w:val="22"/>
                <w:szCs w:val="22"/>
              </w:rPr>
            </w:pPr>
          </w:p>
          <w:p w14:paraId="0F641A99" w14:textId="77777777" w:rsidR="00956480" w:rsidRPr="00893AAF" w:rsidRDefault="00956480" w:rsidP="00994BAC">
            <w:pPr>
              <w:ind w:right="-108"/>
              <w:jc w:val="both"/>
              <w:rPr>
                <w:sz w:val="22"/>
                <w:szCs w:val="22"/>
              </w:rPr>
            </w:pPr>
            <w:r w:rsidRPr="00893AAF">
              <w:rPr>
                <w:sz w:val="22"/>
                <w:szCs w:val="22"/>
              </w:rPr>
              <w:t xml:space="preserve">        Pasiūlymas galioja iki termino, nustatyto pirkimo dokumentuose.</w:t>
            </w:r>
          </w:p>
          <w:p w14:paraId="0E5D2126" w14:textId="77777777" w:rsidR="00956480" w:rsidRPr="00893AAF" w:rsidRDefault="00956480" w:rsidP="00994BAC">
            <w:pPr>
              <w:pBdr>
                <w:bottom w:val="single" w:sz="4" w:space="1" w:color="auto"/>
              </w:pBdr>
              <w:ind w:firstLine="440"/>
              <w:jc w:val="both"/>
              <w:rPr>
                <w:b/>
                <w:color w:val="FF0000"/>
                <w:sz w:val="22"/>
                <w:szCs w:val="22"/>
              </w:rPr>
            </w:pPr>
            <w:r w:rsidRPr="00893AAF">
              <w:rPr>
                <w:b/>
                <w:sz w:val="22"/>
                <w:szCs w:val="22"/>
              </w:rPr>
              <w:t>Pasiūlymo konfidencialią informaciją sudaro:</w:t>
            </w:r>
            <w:r w:rsidRPr="00893AAF">
              <w:rPr>
                <w:sz w:val="22"/>
                <w:szCs w:val="22"/>
              </w:rPr>
              <w:t xml:space="preserve"> (tiekėjai </w:t>
            </w:r>
            <w:r w:rsidRPr="00893AAF">
              <w:rPr>
                <w:b/>
                <w:sz w:val="22"/>
                <w:szCs w:val="22"/>
                <w:u w:val="single"/>
              </w:rPr>
              <w:t>turi nurodyti</w:t>
            </w:r>
            <w:r w:rsidRPr="00893AAF">
              <w:rPr>
                <w:sz w:val="22"/>
                <w:szCs w:val="22"/>
              </w:rPr>
              <w:t>, kokia pasiūlyme pateikta informacija yra konfidenciali)</w:t>
            </w:r>
            <w:r w:rsidRPr="00893AAF">
              <w:rPr>
                <w:b/>
                <w:sz w:val="22"/>
                <w:szCs w:val="22"/>
              </w:rPr>
              <w:t>:</w:t>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t>_______________________________________________________________</w:t>
            </w:r>
          </w:p>
          <w:p w14:paraId="25CD5FCF" w14:textId="77777777" w:rsidR="00956480" w:rsidRPr="00893AAF" w:rsidRDefault="00956480" w:rsidP="00994BAC">
            <w:pPr>
              <w:pBdr>
                <w:bottom w:val="single" w:sz="4" w:space="1" w:color="auto"/>
              </w:pBdr>
              <w:ind w:firstLine="440"/>
              <w:jc w:val="both"/>
              <w:rPr>
                <w:sz w:val="22"/>
                <w:szCs w:val="22"/>
              </w:rPr>
            </w:pPr>
          </w:p>
          <w:p w14:paraId="52E15A18" w14:textId="77777777" w:rsidR="00956480" w:rsidRPr="00893AAF" w:rsidRDefault="00956480" w:rsidP="00994BAC">
            <w:pPr>
              <w:pBdr>
                <w:bottom w:val="single" w:sz="4" w:space="1" w:color="auto"/>
              </w:pBdr>
              <w:ind w:firstLine="440"/>
              <w:jc w:val="both"/>
              <w:rPr>
                <w:sz w:val="22"/>
                <w:szCs w:val="22"/>
                <w:u w:val="single"/>
              </w:rPr>
            </w:pPr>
            <w:r w:rsidRPr="00893AAF">
              <w:rPr>
                <w:sz w:val="22"/>
                <w:szCs w:val="22"/>
              </w:rPr>
              <w:t xml:space="preserve">Primintina, kad </w:t>
            </w:r>
            <w:r w:rsidRPr="00893AAF">
              <w:rPr>
                <w:sz w:val="22"/>
                <w:szCs w:val="22"/>
                <w:lang w:eastAsia="lt-LT"/>
              </w:rPr>
              <w:t xml:space="preserve">pasiūlyme nurodytos </w:t>
            </w:r>
            <w:r w:rsidRPr="00893AAF">
              <w:rPr>
                <w:b/>
                <w:sz w:val="22"/>
                <w:szCs w:val="22"/>
                <w:u w:val="single"/>
                <w:lang w:eastAsia="lt-LT"/>
              </w:rPr>
              <w:t xml:space="preserve">kainos bei įkainiai, </w:t>
            </w:r>
            <w:r w:rsidRPr="00893AAF">
              <w:rPr>
                <w:sz w:val="22"/>
                <w:szCs w:val="22"/>
                <w:lang w:eastAsia="lt-LT"/>
              </w:rPr>
              <w:t>taip pat</w:t>
            </w:r>
            <w:r w:rsidRPr="00893AAF">
              <w:rPr>
                <w:b/>
                <w:sz w:val="22"/>
                <w:szCs w:val="22"/>
                <w:u w:val="single"/>
                <w:lang w:eastAsia="lt-LT"/>
              </w:rPr>
              <w:t xml:space="preserve"> nuolaidos dydis ar įkainio bazė, </w:t>
            </w:r>
            <w:r w:rsidRPr="00893AAF">
              <w:rPr>
                <w:sz w:val="22"/>
                <w:szCs w:val="22"/>
                <w:lang w:eastAsia="lt-LT"/>
              </w:rPr>
              <w:t>tiekėjo</w:t>
            </w:r>
            <w:r w:rsidRPr="00893AAF">
              <w:rPr>
                <w:b/>
                <w:sz w:val="22"/>
                <w:szCs w:val="22"/>
                <w:u w:val="single"/>
                <w:lang w:eastAsia="lt-LT"/>
              </w:rPr>
              <w:t xml:space="preserve"> siūlomų prekių gamintojai, pavadinimai, modeliai, </w:t>
            </w:r>
            <w:r w:rsidRPr="00893AAF">
              <w:rPr>
                <w:sz w:val="22"/>
                <w:szCs w:val="22"/>
                <w:lang w:eastAsia="lt-LT"/>
              </w:rPr>
              <w:t>tiekėjo</w:t>
            </w:r>
            <w:r w:rsidRPr="00893AAF">
              <w:rPr>
                <w:b/>
                <w:sz w:val="22"/>
                <w:szCs w:val="22"/>
                <w:u w:val="single"/>
                <w:lang w:eastAsia="lt-LT"/>
              </w:rPr>
              <w:t xml:space="preserve"> siūlomų prekių techninės specifikacijos, </w:t>
            </w:r>
            <w:r w:rsidRPr="00893AAF">
              <w:rPr>
                <w:sz w:val="22"/>
                <w:szCs w:val="22"/>
                <w:lang w:eastAsia="lt-LT"/>
              </w:rPr>
              <w:t xml:space="preserve">nurodomos užpildant perkančiosios organizacijos pateiktas lenteles, </w:t>
            </w:r>
            <w:r w:rsidRPr="00893AAF">
              <w:rPr>
                <w:b/>
                <w:sz w:val="22"/>
                <w:szCs w:val="22"/>
                <w:u w:val="single"/>
                <w:lang w:eastAsia="lt-LT"/>
              </w:rPr>
              <w:t>gaminio naudotojo instrukcija</w:t>
            </w:r>
            <w:r w:rsidRPr="00893AAF">
              <w:rPr>
                <w:sz w:val="22"/>
                <w:szCs w:val="22"/>
                <w:lang w:eastAsia="lt-LT"/>
              </w:rPr>
              <w:t>, tiekėjo</w:t>
            </w:r>
            <w:r w:rsidRPr="00893AAF">
              <w:rPr>
                <w:b/>
                <w:sz w:val="22"/>
                <w:szCs w:val="22"/>
                <w:u w:val="single"/>
                <w:lang w:eastAsia="lt-LT"/>
              </w:rPr>
              <w:t xml:space="preserve"> siūlomų prekių atitiktį techninės specifikacijos reikalavimams įrodantys dokumentai - brošiūros, aprašymai, instrukcijos  </w:t>
            </w:r>
            <w:r w:rsidRPr="00893AAF">
              <w:rPr>
                <w:sz w:val="22"/>
                <w:szCs w:val="22"/>
                <w:u w:val="single"/>
                <w:lang w:eastAsia="lt-LT"/>
              </w:rPr>
              <w:t xml:space="preserve">- </w:t>
            </w:r>
            <w:r w:rsidRPr="00893AAF">
              <w:rPr>
                <w:b/>
                <w:sz w:val="22"/>
                <w:szCs w:val="22"/>
                <w:u w:val="single"/>
                <w:lang w:eastAsia="lt-LT"/>
              </w:rPr>
              <w:t>nėra konfidenciali</w:t>
            </w:r>
            <w:r w:rsidRPr="00893AAF">
              <w:rPr>
                <w:b/>
                <w:sz w:val="22"/>
                <w:szCs w:val="22"/>
                <w:lang w:eastAsia="lt-LT"/>
              </w:rPr>
              <w:t xml:space="preserve"> </w:t>
            </w:r>
            <w:r w:rsidRPr="00893AAF">
              <w:rPr>
                <w:b/>
                <w:sz w:val="22"/>
                <w:szCs w:val="22"/>
                <w:u w:val="single"/>
                <w:lang w:eastAsia="lt-LT"/>
              </w:rPr>
              <w:t>informacija</w:t>
            </w:r>
            <w:r w:rsidRPr="00893AAF">
              <w:rPr>
                <w:b/>
                <w:sz w:val="22"/>
                <w:szCs w:val="22"/>
              </w:rPr>
              <w:t xml:space="preserve"> </w:t>
            </w:r>
            <w:r w:rsidRPr="00893AAF">
              <w:rPr>
                <w:sz w:val="22"/>
                <w:szCs w:val="22"/>
              </w:rPr>
              <w:t>(plačiau skaityti</w:t>
            </w:r>
            <w:r w:rsidRPr="00893AAF">
              <w:rPr>
                <w:rStyle w:val="FootnoteReference"/>
                <w:sz w:val="22"/>
                <w:szCs w:val="22"/>
              </w:rPr>
              <w:footnoteReference w:id="1"/>
            </w:r>
            <w:r w:rsidRPr="00893AAF">
              <w:rPr>
                <w:sz w:val="22"/>
                <w:szCs w:val="22"/>
              </w:rPr>
              <w:t>).</w:t>
            </w:r>
          </w:p>
          <w:p w14:paraId="2A4A3904" w14:textId="77777777" w:rsidR="00956480" w:rsidRPr="00893AAF" w:rsidRDefault="00956480" w:rsidP="00994BAC">
            <w:pPr>
              <w:pBdr>
                <w:bottom w:val="single" w:sz="4" w:space="1" w:color="auto"/>
              </w:pBdr>
              <w:ind w:firstLine="440"/>
              <w:rPr>
                <w:sz w:val="22"/>
                <w:szCs w:val="22"/>
                <w:u w:val="single"/>
              </w:rPr>
            </w:pPr>
          </w:p>
          <w:p w14:paraId="7C7A1050" w14:textId="77777777" w:rsidR="00956480" w:rsidRPr="00893AAF" w:rsidRDefault="00956480" w:rsidP="00994BAC">
            <w:pPr>
              <w:ind w:firstLine="851"/>
              <w:jc w:val="both"/>
              <w:rPr>
                <w:sz w:val="22"/>
                <w:szCs w:val="22"/>
              </w:rPr>
            </w:pPr>
            <w:r w:rsidRPr="00893AAF">
              <w:rPr>
                <w:b/>
                <w:sz w:val="22"/>
                <w:szCs w:val="22"/>
              </w:rPr>
              <w:t>Pastaba.</w:t>
            </w:r>
            <w:r w:rsidRPr="00893AAF">
              <w:rPr>
                <w:sz w:val="22"/>
                <w:szCs w:val="22"/>
              </w:rPr>
              <w:t xml:space="preserve"> Jei pasiūlyme nėra konfidencialios informacijos, tiekėjas </w:t>
            </w:r>
            <w:r w:rsidRPr="00893AAF">
              <w:rPr>
                <w:b/>
                <w:sz w:val="22"/>
                <w:szCs w:val="22"/>
                <w:u w:val="single"/>
              </w:rPr>
              <w:t>turi nurodyti</w:t>
            </w:r>
            <w:r w:rsidRPr="00893AAF">
              <w:rPr>
                <w:sz w:val="22"/>
                <w:szCs w:val="22"/>
              </w:rPr>
              <w:t>, kad konfidencialios informacijos pasiūlyme nėra.</w:t>
            </w:r>
          </w:p>
          <w:p w14:paraId="330562DA" w14:textId="0B4A74E0" w:rsidR="007B3679" w:rsidRPr="00893AAF" w:rsidRDefault="007B3679" w:rsidP="00994BAC">
            <w:pPr>
              <w:ind w:firstLine="851"/>
              <w:jc w:val="both"/>
              <w:rPr>
                <w:sz w:val="22"/>
                <w:szCs w:val="22"/>
              </w:rPr>
            </w:pPr>
            <w:r w:rsidRPr="00832E53">
              <w:rPr>
                <w:b/>
                <w:sz w:val="22"/>
                <w:szCs w:val="22"/>
              </w:rPr>
              <w:t xml:space="preserve">Pasiūlymas galioja iki </w:t>
            </w:r>
            <w:r w:rsidRPr="00255C06">
              <w:rPr>
                <w:b/>
                <w:sz w:val="22"/>
                <w:szCs w:val="22"/>
              </w:rPr>
              <w:t>202</w:t>
            </w:r>
            <w:r w:rsidR="00114BE2" w:rsidRPr="00255C06">
              <w:rPr>
                <w:b/>
                <w:sz w:val="22"/>
                <w:szCs w:val="22"/>
              </w:rPr>
              <w:t>6-</w:t>
            </w:r>
            <w:r w:rsidR="000C2A63" w:rsidRPr="00255C06">
              <w:rPr>
                <w:b/>
                <w:sz w:val="22"/>
                <w:szCs w:val="22"/>
              </w:rPr>
              <w:t>0</w:t>
            </w:r>
            <w:r w:rsidR="00FB38A9" w:rsidRPr="00255C06">
              <w:rPr>
                <w:b/>
                <w:sz w:val="22"/>
                <w:szCs w:val="22"/>
              </w:rPr>
              <w:t>9-12</w:t>
            </w:r>
            <w:r w:rsidRPr="00255C06">
              <w:rPr>
                <w:b/>
                <w:sz w:val="22"/>
                <w:szCs w:val="22"/>
              </w:rPr>
              <w:t>.</w:t>
            </w:r>
            <w:r w:rsidRPr="00893AAF">
              <w:rPr>
                <w:b/>
                <w:sz w:val="22"/>
                <w:szCs w:val="22"/>
              </w:rPr>
              <w:t xml:space="preserve"> Pasiūlymas turi galioti ne trumpiau kaip 90 kalendorinių dienų.</w:t>
            </w:r>
          </w:p>
          <w:p w14:paraId="706E31E5" w14:textId="77777777" w:rsidR="00956480" w:rsidRPr="00893AAF" w:rsidRDefault="00956480" w:rsidP="00994BAC">
            <w:pPr>
              <w:ind w:firstLine="851"/>
              <w:jc w:val="both"/>
              <w:rPr>
                <w:sz w:val="22"/>
                <w:szCs w:val="22"/>
              </w:rPr>
            </w:pPr>
          </w:p>
        </w:tc>
      </w:tr>
    </w:tbl>
    <w:tbl>
      <w:tblPr>
        <w:tblW w:w="9531" w:type="dxa"/>
        <w:tblInd w:w="108" w:type="dxa"/>
        <w:tblLayout w:type="fixed"/>
        <w:tblLook w:val="01E0" w:firstRow="1" w:lastRow="1" w:firstColumn="1" w:lastColumn="1" w:noHBand="0" w:noVBand="0"/>
      </w:tblPr>
      <w:tblGrid>
        <w:gridCol w:w="9531"/>
      </w:tblGrid>
      <w:tr w:rsidR="00956480" w:rsidRPr="00893AAF" w14:paraId="33B3584E" w14:textId="77777777" w:rsidTr="00994BAC">
        <w:trPr>
          <w:trHeight w:val="170"/>
        </w:trPr>
        <w:tc>
          <w:tcPr>
            <w:tcW w:w="9531" w:type="dxa"/>
          </w:tcPr>
          <w:tbl>
            <w:tblPr>
              <w:tblW w:w="9565" w:type="dxa"/>
              <w:tblLayout w:type="fixed"/>
              <w:tblLook w:val="04A0" w:firstRow="1" w:lastRow="0" w:firstColumn="1" w:lastColumn="0" w:noHBand="0" w:noVBand="1"/>
            </w:tblPr>
            <w:tblGrid>
              <w:gridCol w:w="3284"/>
              <w:gridCol w:w="604"/>
              <w:gridCol w:w="1980"/>
              <w:gridCol w:w="701"/>
              <w:gridCol w:w="2470"/>
              <w:gridCol w:w="384"/>
              <w:gridCol w:w="142"/>
            </w:tblGrid>
            <w:tr w:rsidR="00956480" w:rsidRPr="00893AAF" w14:paraId="5F33F94E" w14:textId="77777777" w:rsidTr="00994BAC">
              <w:trPr>
                <w:trHeight w:val="60"/>
              </w:trPr>
              <w:tc>
                <w:tcPr>
                  <w:tcW w:w="3284" w:type="dxa"/>
                  <w:tcBorders>
                    <w:top w:val="nil"/>
                    <w:left w:val="nil"/>
                    <w:bottom w:val="single" w:sz="4" w:space="0" w:color="auto"/>
                    <w:right w:val="nil"/>
                  </w:tcBorders>
                </w:tcPr>
                <w:p w14:paraId="30A7DE94" w14:textId="77777777" w:rsidR="00956480" w:rsidRPr="00893AAF" w:rsidRDefault="00956480" w:rsidP="00994BAC">
                  <w:pPr>
                    <w:rPr>
                      <w:sz w:val="22"/>
                      <w:szCs w:val="22"/>
                    </w:rPr>
                  </w:pPr>
                </w:p>
              </w:tc>
              <w:tc>
                <w:tcPr>
                  <w:tcW w:w="604" w:type="dxa"/>
                </w:tcPr>
                <w:p w14:paraId="33129E8C" w14:textId="77777777" w:rsidR="00956480" w:rsidRPr="00893AAF" w:rsidRDefault="00956480" w:rsidP="00994BAC">
                  <w:pPr>
                    <w:jc w:val="center"/>
                    <w:rPr>
                      <w:sz w:val="22"/>
                      <w:szCs w:val="22"/>
                    </w:rPr>
                  </w:pPr>
                </w:p>
              </w:tc>
              <w:tc>
                <w:tcPr>
                  <w:tcW w:w="1980" w:type="dxa"/>
                  <w:tcBorders>
                    <w:top w:val="nil"/>
                    <w:left w:val="nil"/>
                    <w:bottom w:val="single" w:sz="4" w:space="0" w:color="auto"/>
                    <w:right w:val="nil"/>
                  </w:tcBorders>
                </w:tcPr>
                <w:p w14:paraId="6C591EF9" w14:textId="77777777" w:rsidR="00956480" w:rsidRPr="00893AAF" w:rsidRDefault="00956480" w:rsidP="00994BAC">
                  <w:pPr>
                    <w:rPr>
                      <w:sz w:val="22"/>
                      <w:szCs w:val="22"/>
                    </w:rPr>
                  </w:pPr>
                </w:p>
              </w:tc>
              <w:tc>
                <w:tcPr>
                  <w:tcW w:w="701" w:type="dxa"/>
                </w:tcPr>
                <w:p w14:paraId="3206268D" w14:textId="77777777" w:rsidR="00956480" w:rsidRPr="00893AAF" w:rsidRDefault="00956480" w:rsidP="00994BAC">
                  <w:pPr>
                    <w:jc w:val="center"/>
                    <w:rPr>
                      <w:sz w:val="22"/>
                      <w:szCs w:val="22"/>
                    </w:rPr>
                  </w:pPr>
                </w:p>
              </w:tc>
              <w:tc>
                <w:tcPr>
                  <w:tcW w:w="2470" w:type="dxa"/>
                  <w:tcBorders>
                    <w:top w:val="nil"/>
                    <w:left w:val="nil"/>
                    <w:bottom w:val="single" w:sz="4" w:space="0" w:color="auto"/>
                    <w:right w:val="nil"/>
                  </w:tcBorders>
                </w:tcPr>
                <w:p w14:paraId="3101BEDF" w14:textId="77777777" w:rsidR="00956480" w:rsidRPr="00893AAF" w:rsidRDefault="00956480" w:rsidP="00994BAC">
                  <w:pPr>
                    <w:jc w:val="right"/>
                    <w:rPr>
                      <w:sz w:val="22"/>
                      <w:szCs w:val="22"/>
                    </w:rPr>
                  </w:pPr>
                </w:p>
              </w:tc>
              <w:tc>
                <w:tcPr>
                  <w:tcW w:w="526" w:type="dxa"/>
                  <w:gridSpan w:val="2"/>
                </w:tcPr>
                <w:p w14:paraId="2B044E13" w14:textId="77777777" w:rsidR="00956480" w:rsidRPr="00893AAF" w:rsidRDefault="00956480" w:rsidP="00994BAC">
                  <w:pPr>
                    <w:jc w:val="right"/>
                    <w:rPr>
                      <w:sz w:val="22"/>
                      <w:szCs w:val="22"/>
                    </w:rPr>
                  </w:pPr>
                </w:p>
              </w:tc>
            </w:tr>
            <w:tr w:rsidR="00956480" w:rsidRPr="00893AAF" w14:paraId="039276C4" w14:textId="77777777" w:rsidTr="00994BAC">
              <w:trPr>
                <w:gridAfter w:val="1"/>
                <w:wAfter w:w="142" w:type="dxa"/>
                <w:trHeight w:val="186"/>
              </w:trPr>
              <w:tc>
                <w:tcPr>
                  <w:tcW w:w="3284" w:type="dxa"/>
                  <w:tcBorders>
                    <w:top w:val="single" w:sz="4" w:space="0" w:color="auto"/>
                    <w:left w:val="nil"/>
                    <w:bottom w:val="nil"/>
                    <w:right w:val="nil"/>
                  </w:tcBorders>
                </w:tcPr>
                <w:p w14:paraId="67F00D56" w14:textId="77777777" w:rsidR="00956480" w:rsidRPr="00893AAF" w:rsidRDefault="00956480" w:rsidP="00994BAC">
                  <w:pPr>
                    <w:jc w:val="center"/>
                    <w:rPr>
                      <w:sz w:val="22"/>
                      <w:szCs w:val="22"/>
                    </w:rPr>
                  </w:pPr>
                  <w:r w:rsidRPr="00893AAF">
                    <w:rPr>
                      <w:sz w:val="22"/>
                      <w:szCs w:val="22"/>
                    </w:rPr>
                    <w:t>(Tiekėjo arba jo įgalioto asmens pareigų pavadinimas)</w:t>
                  </w:r>
                </w:p>
              </w:tc>
              <w:tc>
                <w:tcPr>
                  <w:tcW w:w="604" w:type="dxa"/>
                </w:tcPr>
                <w:p w14:paraId="7F3C7A93" w14:textId="77777777" w:rsidR="00956480" w:rsidRPr="00893AAF" w:rsidRDefault="00956480" w:rsidP="00994BAC">
                  <w:pPr>
                    <w:rPr>
                      <w:sz w:val="22"/>
                      <w:szCs w:val="22"/>
                    </w:rPr>
                  </w:pPr>
                </w:p>
              </w:tc>
              <w:tc>
                <w:tcPr>
                  <w:tcW w:w="1980" w:type="dxa"/>
                  <w:tcBorders>
                    <w:top w:val="single" w:sz="4" w:space="0" w:color="auto"/>
                    <w:left w:val="nil"/>
                    <w:bottom w:val="nil"/>
                    <w:right w:val="nil"/>
                  </w:tcBorders>
                </w:tcPr>
                <w:p w14:paraId="4E374D8A" w14:textId="77777777" w:rsidR="00956480" w:rsidRPr="00893AAF" w:rsidRDefault="00956480" w:rsidP="00994BAC">
                  <w:pPr>
                    <w:jc w:val="center"/>
                    <w:rPr>
                      <w:sz w:val="22"/>
                      <w:szCs w:val="22"/>
                    </w:rPr>
                  </w:pPr>
                  <w:r w:rsidRPr="00893AAF">
                    <w:rPr>
                      <w:sz w:val="22"/>
                      <w:szCs w:val="22"/>
                    </w:rPr>
                    <w:t>(Parašas)</w:t>
                  </w:r>
                </w:p>
              </w:tc>
              <w:tc>
                <w:tcPr>
                  <w:tcW w:w="701" w:type="dxa"/>
                </w:tcPr>
                <w:p w14:paraId="3AA695F4" w14:textId="77777777" w:rsidR="00956480" w:rsidRPr="00893AAF" w:rsidRDefault="00956480" w:rsidP="00994BAC">
                  <w:pPr>
                    <w:rPr>
                      <w:sz w:val="22"/>
                      <w:szCs w:val="22"/>
                    </w:rPr>
                  </w:pPr>
                </w:p>
              </w:tc>
              <w:tc>
                <w:tcPr>
                  <w:tcW w:w="2854" w:type="dxa"/>
                  <w:gridSpan w:val="2"/>
                </w:tcPr>
                <w:p w14:paraId="23D37DEB" w14:textId="77777777" w:rsidR="00956480" w:rsidRPr="00893AAF" w:rsidRDefault="00956480" w:rsidP="00994BAC">
                  <w:pPr>
                    <w:jc w:val="center"/>
                    <w:rPr>
                      <w:sz w:val="22"/>
                      <w:szCs w:val="22"/>
                    </w:rPr>
                  </w:pPr>
                  <w:r w:rsidRPr="00893AAF">
                    <w:rPr>
                      <w:sz w:val="22"/>
                      <w:szCs w:val="22"/>
                    </w:rPr>
                    <w:t>Vardas, pavardė</w:t>
                  </w:r>
                </w:p>
              </w:tc>
            </w:tr>
          </w:tbl>
          <w:p w14:paraId="24E3013D" w14:textId="77777777" w:rsidR="00956480" w:rsidRPr="00893AAF" w:rsidRDefault="00956480" w:rsidP="00994BAC">
            <w:pPr>
              <w:ind w:right="-108" w:firstLine="720"/>
              <w:jc w:val="both"/>
              <w:rPr>
                <w:sz w:val="22"/>
                <w:szCs w:val="22"/>
              </w:rPr>
            </w:pPr>
          </w:p>
        </w:tc>
      </w:tr>
    </w:tbl>
    <w:p w14:paraId="415215CE" w14:textId="77777777" w:rsidR="00906718" w:rsidRPr="00E56775" w:rsidRDefault="00906718" w:rsidP="00EF4E7C">
      <w:pPr>
        <w:pStyle w:val="Header"/>
        <w:widowControl/>
        <w:tabs>
          <w:tab w:val="clear" w:pos="4153"/>
          <w:tab w:val="clear" w:pos="8306"/>
        </w:tabs>
        <w:spacing w:after="0"/>
        <w:jc w:val="right"/>
        <w:rPr>
          <w:szCs w:val="24"/>
        </w:rPr>
      </w:pPr>
      <w:bookmarkStart w:id="0" w:name="_GoBack"/>
      <w:bookmarkEnd w:id="0"/>
    </w:p>
    <w:sectPr w:rsidR="00906718" w:rsidRPr="00E56775" w:rsidSect="00E56775">
      <w:pgSz w:w="11900" w:h="16840"/>
      <w:pgMar w:top="568" w:right="567" w:bottom="709"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9098B" w14:textId="77777777" w:rsidR="008F3E05" w:rsidRDefault="008F3E05" w:rsidP="006670D4">
      <w:r>
        <w:separator/>
      </w:r>
    </w:p>
  </w:endnote>
  <w:endnote w:type="continuationSeparator" w:id="0">
    <w:p w14:paraId="603B6BE0" w14:textId="77777777" w:rsidR="008F3E05" w:rsidRDefault="008F3E05"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A9BD9" w14:textId="77777777" w:rsidR="008F3E05" w:rsidRDefault="008F3E05" w:rsidP="006670D4">
      <w:r>
        <w:separator/>
      </w:r>
    </w:p>
  </w:footnote>
  <w:footnote w:type="continuationSeparator" w:id="0">
    <w:p w14:paraId="3C89BCAF" w14:textId="77777777" w:rsidR="008F3E05" w:rsidRDefault="008F3E05" w:rsidP="006670D4">
      <w:r>
        <w:continuationSeparator/>
      </w:r>
    </w:p>
  </w:footnote>
  <w:footnote w:id="1">
    <w:p w14:paraId="024F6555" w14:textId="77777777" w:rsidR="00956480" w:rsidRPr="00551FCA" w:rsidRDefault="00956480" w:rsidP="00956480">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3503E1C"/>
    <w:multiLevelType w:val="multilevel"/>
    <w:tmpl w:val="75A6DCA0"/>
    <w:lvl w:ilvl="0">
      <w:start w:val="1"/>
      <w:numFmt w:val="decimal"/>
      <w:lvlText w:val="%1."/>
      <w:lvlJc w:val="left"/>
      <w:pPr>
        <w:ind w:left="360" w:hanging="360"/>
      </w:pPr>
      <w:rPr>
        <w:rFonts w:hint="default"/>
        <w:b/>
        <w:color w:val="auto"/>
      </w:rPr>
    </w:lvl>
    <w:lvl w:ilvl="1">
      <w:start w:val="1"/>
      <w:numFmt w:val="decimal"/>
      <w:lvlText w:val="%1.%2."/>
      <w:lvlJc w:val="left"/>
      <w:pPr>
        <w:ind w:left="1211" w:hanging="360"/>
      </w:pPr>
      <w:rPr>
        <w:rFonts w:hint="default"/>
        <w:b/>
        <w:color w:val="auto"/>
      </w:rPr>
    </w:lvl>
    <w:lvl w:ilvl="2">
      <w:start w:val="1"/>
      <w:numFmt w:val="decimal"/>
      <w:lvlText w:val="%1.%2.%3."/>
      <w:lvlJc w:val="left"/>
      <w:pPr>
        <w:ind w:left="1854" w:hanging="720"/>
      </w:pPr>
      <w:rPr>
        <w:rFonts w:hint="default"/>
        <w:b/>
        <w:color w:val="auto"/>
      </w:rPr>
    </w:lvl>
    <w:lvl w:ilvl="3">
      <w:start w:val="1"/>
      <w:numFmt w:val="decimal"/>
      <w:lvlText w:val="%1.%2.%3.%4."/>
      <w:lvlJc w:val="left"/>
      <w:pPr>
        <w:ind w:left="2421" w:hanging="720"/>
      </w:pPr>
      <w:rPr>
        <w:rFonts w:hint="default"/>
        <w:b/>
        <w:color w:val="auto"/>
      </w:rPr>
    </w:lvl>
    <w:lvl w:ilvl="4">
      <w:start w:val="1"/>
      <w:numFmt w:val="decimal"/>
      <w:lvlText w:val="%1.%2.%3.%4.%5."/>
      <w:lvlJc w:val="left"/>
      <w:pPr>
        <w:ind w:left="3348" w:hanging="1080"/>
      </w:pPr>
      <w:rPr>
        <w:rFonts w:hint="default"/>
        <w:b/>
        <w:color w:val="auto"/>
      </w:rPr>
    </w:lvl>
    <w:lvl w:ilvl="5">
      <w:start w:val="1"/>
      <w:numFmt w:val="decimal"/>
      <w:lvlText w:val="%1.%2.%3.%4.%5.%6."/>
      <w:lvlJc w:val="left"/>
      <w:pPr>
        <w:ind w:left="3915" w:hanging="1080"/>
      </w:pPr>
      <w:rPr>
        <w:rFonts w:hint="default"/>
        <w:b/>
        <w:color w:val="auto"/>
      </w:rPr>
    </w:lvl>
    <w:lvl w:ilvl="6">
      <w:start w:val="1"/>
      <w:numFmt w:val="decimal"/>
      <w:lvlText w:val="%1.%2.%3.%4.%5.%6.%7."/>
      <w:lvlJc w:val="left"/>
      <w:pPr>
        <w:ind w:left="4842" w:hanging="1440"/>
      </w:pPr>
      <w:rPr>
        <w:rFonts w:hint="default"/>
        <w:b/>
        <w:color w:val="auto"/>
      </w:rPr>
    </w:lvl>
    <w:lvl w:ilvl="7">
      <w:start w:val="1"/>
      <w:numFmt w:val="decimal"/>
      <w:lvlText w:val="%1.%2.%3.%4.%5.%6.%7.%8."/>
      <w:lvlJc w:val="left"/>
      <w:pPr>
        <w:ind w:left="5409" w:hanging="1440"/>
      </w:pPr>
      <w:rPr>
        <w:rFonts w:hint="default"/>
        <w:b/>
        <w:color w:val="auto"/>
      </w:rPr>
    </w:lvl>
    <w:lvl w:ilvl="8">
      <w:start w:val="1"/>
      <w:numFmt w:val="decimal"/>
      <w:lvlText w:val="%1.%2.%3.%4.%5.%6.%7.%8.%9."/>
      <w:lvlJc w:val="left"/>
      <w:pPr>
        <w:ind w:left="6336" w:hanging="1800"/>
      </w:pPr>
      <w:rPr>
        <w:rFonts w:hint="default"/>
        <w:b/>
        <w:color w:val="auto"/>
      </w:rPr>
    </w:lvl>
  </w:abstractNum>
  <w:abstractNum w:abstractNumId="5" w15:restartNumberingAfterBreak="0">
    <w:nsid w:val="03B14E1A"/>
    <w:multiLevelType w:val="multilevel"/>
    <w:tmpl w:val="DD1AAA20"/>
    <w:lvl w:ilvl="0">
      <w:start w:val="1"/>
      <w:numFmt w:val="decimal"/>
      <w:lvlText w:val="%1."/>
      <w:lvlJc w:val="left"/>
      <w:pPr>
        <w:ind w:left="502" w:hanging="360"/>
      </w:pPr>
      <w:rPr>
        <w:b/>
        <w:u w:val="none"/>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40265F9"/>
    <w:multiLevelType w:val="multilevel"/>
    <w:tmpl w:val="C3DEC62C"/>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720" w:hanging="360"/>
      </w:pPr>
      <w:rPr>
        <w:rFonts w:hint="default"/>
        <w:b/>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7"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CFD6C79"/>
    <w:multiLevelType w:val="multilevel"/>
    <w:tmpl w:val="7E2CDD18"/>
    <w:lvl w:ilvl="0">
      <w:start w:val="2"/>
      <w:numFmt w:val="decimal"/>
      <w:lvlText w:val="%1."/>
      <w:lvlJc w:val="left"/>
      <w:pPr>
        <w:ind w:left="420" w:hanging="420"/>
      </w:pPr>
      <w:rPr>
        <w:rFonts w:hint="default"/>
        <w:color w:val="auto"/>
      </w:rPr>
    </w:lvl>
    <w:lvl w:ilvl="1">
      <w:start w:val="1"/>
      <w:numFmt w:val="decimal"/>
      <w:lvlText w:val="%1.%2."/>
      <w:lvlJc w:val="left"/>
      <w:pPr>
        <w:ind w:left="4832"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0"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F72231"/>
    <w:multiLevelType w:val="hybridMultilevel"/>
    <w:tmpl w:val="7598D46C"/>
    <w:lvl w:ilvl="0" w:tplc="A71C7E8E">
      <w:start w:val="1"/>
      <w:numFmt w:val="lowerLetter"/>
      <w:lvlText w:val="%1)"/>
      <w:lvlJc w:val="left"/>
      <w:pPr>
        <w:ind w:left="1999" w:hanging="360"/>
      </w:pPr>
      <w:rPr>
        <w:rFonts w:hint="default"/>
        <w:b/>
      </w:rPr>
    </w:lvl>
    <w:lvl w:ilvl="1" w:tplc="04270019" w:tentative="1">
      <w:start w:val="1"/>
      <w:numFmt w:val="lowerLetter"/>
      <w:lvlText w:val="%2."/>
      <w:lvlJc w:val="left"/>
      <w:pPr>
        <w:ind w:left="2719" w:hanging="360"/>
      </w:pPr>
    </w:lvl>
    <w:lvl w:ilvl="2" w:tplc="0427001B" w:tentative="1">
      <w:start w:val="1"/>
      <w:numFmt w:val="lowerRoman"/>
      <w:lvlText w:val="%3."/>
      <w:lvlJc w:val="right"/>
      <w:pPr>
        <w:ind w:left="3439" w:hanging="180"/>
      </w:pPr>
    </w:lvl>
    <w:lvl w:ilvl="3" w:tplc="0427000F" w:tentative="1">
      <w:start w:val="1"/>
      <w:numFmt w:val="decimal"/>
      <w:lvlText w:val="%4."/>
      <w:lvlJc w:val="left"/>
      <w:pPr>
        <w:ind w:left="4159" w:hanging="360"/>
      </w:pPr>
    </w:lvl>
    <w:lvl w:ilvl="4" w:tplc="04270019" w:tentative="1">
      <w:start w:val="1"/>
      <w:numFmt w:val="lowerLetter"/>
      <w:lvlText w:val="%5."/>
      <w:lvlJc w:val="left"/>
      <w:pPr>
        <w:ind w:left="4879" w:hanging="360"/>
      </w:pPr>
    </w:lvl>
    <w:lvl w:ilvl="5" w:tplc="0427001B" w:tentative="1">
      <w:start w:val="1"/>
      <w:numFmt w:val="lowerRoman"/>
      <w:lvlText w:val="%6."/>
      <w:lvlJc w:val="right"/>
      <w:pPr>
        <w:ind w:left="5599" w:hanging="180"/>
      </w:pPr>
    </w:lvl>
    <w:lvl w:ilvl="6" w:tplc="0427000F" w:tentative="1">
      <w:start w:val="1"/>
      <w:numFmt w:val="decimal"/>
      <w:lvlText w:val="%7."/>
      <w:lvlJc w:val="left"/>
      <w:pPr>
        <w:ind w:left="6319" w:hanging="360"/>
      </w:pPr>
    </w:lvl>
    <w:lvl w:ilvl="7" w:tplc="04270019" w:tentative="1">
      <w:start w:val="1"/>
      <w:numFmt w:val="lowerLetter"/>
      <w:lvlText w:val="%8."/>
      <w:lvlJc w:val="left"/>
      <w:pPr>
        <w:ind w:left="7039" w:hanging="360"/>
      </w:pPr>
    </w:lvl>
    <w:lvl w:ilvl="8" w:tplc="0427001B" w:tentative="1">
      <w:start w:val="1"/>
      <w:numFmt w:val="lowerRoman"/>
      <w:lvlText w:val="%9."/>
      <w:lvlJc w:val="right"/>
      <w:pPr>
        <w:ind w:left="7759" w:hanging="180"/>
      </w:pPr>
    </w:lvl>
  </w:abstractNum>
  <w:abstractNum w:abstractNumId="12" w15:restartNumberingAfterBreak="0">
    <w:nsid w:val="147C7B36"/>
    <w:multiLevelType w:val="hybridMultilevel"/>
    <w:tmpl w:val="4C8AB470"/>
    <w:lvl w:ilvl="0" w:tplc="9EE2EF1A">
      <w:start w:val="1"/>
      <w:numFmt w:val="decimal"/>
      <w:lvlText w:val="%1."/>
      <w:lvlJc w:val="left"/>
      <w:pPr>
        <w:ind w:left="1498" w:hanging="93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8A86D11"/>
    <w:multiLevelType w:val="hybridMultilevel"/>
    <w:tmpl w:val="3C587208"/>
    <w:lvl w:ilvl="0" w:tplc="4B740C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D0428DF"/>
    <w:multiLevelType w:val="multilevel"/>
    <w:tmpl w:val="B2DEA418"/>
    <w:lvl w:ilvl="0">
      <w:start w:val="2"/>
      <w:numFmt w:val="decimal"/>
      <w:lvlText w:val="%1."/>
      <w:lvlJc w:val="left"/>
      <w:pPr>
        <w:ind w:left="360" w:hanging="360"/>
      </w:pPr>
      <w:rPr>
        <w:rFonts w:hint="default"/>
        <w:b w:val="0"/>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44274A3B"/>
    <w:multiLevelType w:val="multilevel"/>
    <w:tmpl w:val="FB2A39E4"/>
    <w:lvl w:ilvl="0">
      <w:start w:val="3"/>
      <w:numFmt w:val="decimal"/>
      <w:lvlText w:val="%1."/>
      <w:lvlJc w:val="left"/>
      <w:pPr>
        <w:ind w:left="420" w:hanging="420"/>
      </w:pPr>
      <w:rPr>
        <w:rFonts w:hint="default"/>
        <w:color w:val="auto"/>
      </w:rPr>
    </w:lvl>
    <w:lvl w:ilvl="1">
      <w:start w:val="1"/>
      <w:numFmt w:val="decimal"/>
      <w:lvlText w:val="%1.%2."/>
      <w:lvlJc w:val="left"/>
      <w:pPr>
        <w:ind w:left="1004"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7"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8"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9"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07825FF"/>
    <w:multiLevelType w:val="multilevel"/>
    <w:tmpl w:val="C63A361E"/>
    <w:lvl w:ilvl="0">
      <w:start w:val="4"/>
      <w:numFmt w:val="decimal"/>
      <w:lvlText w:val="%1."/>
      <w:lvlJc w:val="left"/>
      <w:pPr>
        <w:ind w:left="420" w:hanging="4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29059A"/>
    <w:multiLevelType w:val="multilevel"/>
    <w:tmpl w:val="324A8FFA"/>
    <w:lvl w:ilvl="0">
      <w:start w:val="1"/>
      <w:numFmt w:val="decimal"/>
      <w:lvlText w:val="%1."/>
      <w:lvlJc w:val="left"/>
      <w:pPr>
        <w:ind w:left="720" w:hanging="360"/>
      </w:pPr>
      <w:rPr>
        <w:rFonts w:ascii="Times New Roman" w:eastAsia="Times New Roman" w:hAnsi="Times New Roman" w:cs="Times New Roman"/>
        <w:b/>
        <w:sz w:val="24"/>
        <w:szCs w:val="24"/>
      </w:rPr>
    </w:lvl>
    <w:lvl w:ilvl="1">
      <w:start w:val="1"/>
      <w:numFmt w:val="decimal"/>
      <w:isLgl/>
      <w:lvlText w:val="%1.%2."/>
      <w:lvlJc w:val="left"/>
      <w:pPr>
        <w:ind w:left="468" w:hanging="360"/>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D9236EF"/>
    <w:multiLevelType w:val="hybridMultilevel"/>
    <w:tmpl w:val="70CA73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4"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5" w15:restartNumberingAfterBreak="0">
    <w:nsid w:val="7C7D129D"/>
    <w:multiLevelType w:val="multilevel"/>
    <w:tmpl w:val="1130B35A"/>
    <w:lvl w:ilvl="0">
      <w:start w:val="1"/>
      <w:numFmt w:val="decimal"/>
      <w:lvlText w:val="%1."/>
      <w:lvlJc w:val="left"/>
      <w:pPr>
        <w:ind w:left="360" w:hanging="360"/>
      </w:pPr>
      <w:rPr>
        <w:rFonts w:hint="default"/>
        <w:b w:val="0"/>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0"/>
  </w:num>
  <w:num w:numId="4">
    <w:abstractNumId w:val="2"/>
  </w:num>
  <w:num w:numId="5">
    <w:abstractNumId w:val="7"/>
  </w:num>
  <w:num w:numId="6">
    <w:abstractNumId w:val="30"/>
  </w:num>
  <w:num w:numId="7">
    <w:abstractNumId w:val="33"/>
  </w:num>
  <w:num w:numId="8">
    <w:abstractNumId w:val="10"/>
  </w:num>
  <w:num w:numId="9">
    <w:abstractNumId w:val="19"/>
  </w:num>
  <w:num w:numId="10">
    <w:abstractNumId w:val="21"/>
  </w:num>
  <w:num w:numId="11">
    <w:abstractNumId w:val="31"/>
  </w:num>
  <w:num w:numId="12">
    <w:abstractNumId w:val="27"/>
  </w:num>
  <w:num w:numId="13">
    <w:abstractNumId w:val="17"/>
  </w:num>
  <w:num w:numId="14">
    <w:abstractNumId w:val="23"/>
  </w:num>
  <w:num w:numId="15">
    <w:abstractNumId w:val="3"/>
  </w:num>
  <w:num w:numId="16">
    <w:abstractNumId w:val="26"/>
  </w:num>
  <w:num w:numId="17">
    <w:abstractNumId w:val="29"/>
  </w:num>
  <w:num w:numId="18">
    <w:abstractNumId w:val="1"/>
  </w:num>
  <w:num w:numId="19">
    <w:abstractNumId w:val="8"/>
  </w:num>
  <w:num w:numId="20">
    <w:abstractNumId w:val="20"/>
  </w:num>
  <w:num w:numId="21">
    <w:abstractNumId w:val="18"/>
  </w:num>
  <w:num w:numId="22">
    <w:abstractNumId w:val="22"/>
  </w:num>
  <w:num w:numId="23">
    <w:abstractNumId w:val="25"/>
  </w:num>
  <w:num w:numId="24">
    <w:abstractNumId w:val="5"/>
  </w:num>
  <w:num w:numId="25">
    <w:abstractNumId w:val="12"/>
  </w:num>
  <w:num w:numId="26">
    <w:abstractNumId w:val="11"/>
  </w:num>
  <w:num w:numId="27">
    <w:abstractNumId w:val="13"/>
  </w:num>
  <w:num w:numId="28">
    <w:abstractNumId w:val="32"/>
  </w:num>
  <w:num w:numId="29">
    <w:abstractNumId w:val="35"/>
  </w:num>
  <w:num w:numId="30">
    <w:abstractNumId w:val="14"/>
  </w:num>
  <w:num w:numId="31">
    <w:abstractNumId w:val="6"/>
  </w:num>
  <w:num w:numId="32">
    <w:abstractNumId w:val="28"/>
  </w:num>
  <w:num w:numId="33">
    <w:abstractNumId w:val="4"/>
  </w:num>
  <w:num w:numId="34">
    <w:abstractNumId w:val="9"/>
  </w:num>
  <w:num w:numId="35">
    <w:abstractNumId w:val="16"/>
  </w:num>
  <w:num w:numId="36">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07E2"/>
    <w:rsid w:val="0000405C"/>
    <w:rsid w:val="0000747B"/>
    <w:rsid w:val="000076E6"/>
    <w:rsid w:val="0001070A"/>
    <w:rsid w:val="000115E0"/>
    <w:rsid w:val="00011CD8"/>
    <w:rsid w:val="0001302C"/>
    <w:rsid w:val="000200BF"/>
    <w:rsid w:val="000209BE"/>
    <w:rsid w:val="0002171D"/>
    <w:rsid w:val="000218CF"/>
    <w:rsid w:val="000222BB"/>
    <w:rsid w:val="00027B57"/>
    <w:rsid w:val="00030AEF"/>
    <w:rsid w:val="00034141"/>
    <w:rsid w:val="00036568"/>
    <w:rsid w:val="0003768C"/>
    <w:rsid w:val="00042379"/>
    <w:rsid w:val="00044261"/>
    <w:rsid w:val="0004652A"/>
    <w:rsid w:val="00047744"/>
    <w:rsid w:val="0005434D"/>
    <w:rsid w:val="000569FB"/>
    <w:rsid w:val="00063821"/>
    <w:rsid w:val="00065D8B"/>
    <w:rsid w:val="00066183"/>
    <w:rsid w:val="00066A75"/>
    <w:rsid w:val="00070083"/>
    <w:rsid w:val="000703BC"/>
    <w:rsid w:val="00073650"/>
    <w:rsid w:val="00074612"/>
    <w:rsid w:val="00081D54"/>
    <w:rsid w:val="00082CFF"/>
    <w:rsid w:val="00090BA0"/>
    <w:rsid w:val="0009270B"/>
    <w:rsid w:val="00093E98"/>
    <w:rsid w:val="00094132"/>
    <w:rsid w:val="00095D8A"/>
    <w:rsid w:val="000A03DF"/>
    <w:rsid w:val="000A0509"/>
    <w:rsid w:val="000A384B"/>
    <w:rsid w:val="000A4439"/>
    <w:rsid w:val="000A5B41"/>
    <w:rsid w:val="000A6306"/>
    <w:rsid w:val="000A67A0"/>
    <w:rsid w:val="000A78BE"/>
    <w:rsid w:val="000B271E"/>
    <w:rsid w:val="000B3007"/>
    <w:rsid w:val="000B4CC1"/>
    <w:rsid w:val="000B56DB"/>
    <w:rsid w:val="000B637D"/>
    <w:rsid w:val="000B6796"/>
    <w:rsid w:val="000C0AC3"/>
    <w:rsid w:val="000C11AC"/>
    <w:rsid w:val="000C2A63"/>
    <w:rsid w:val="000C30C0"/>
    <w:rsid w:val="000C4159"/>
    <w:rsid w:val="000D2265"/>
    <w:rsid w:val="000D3012"/>
    <w:rsid w:val="000D357A"/>
    <w:rsid w:val="000D3E17"/>
    <w:rsid w:val="000D42C7"/>
    <w:rsid w:val="000D455D"/>
    <w:rsid w:val="000D47F6"/>
    <w:rsid w:val="000D5257"/>
    <w:rsid w:val="000D5A27"/>
    <w:rsid w:val="000D6255"/>
    <w:rsid w:val="000D76B0"/>
    <w:rsid w:val="000D7D9F"/>
    <w:rsid w:val="000E05E5"/>
    <w:rsid w:val="000E0CA7"/>
    <w:rsid w:val="000E377E"/>
    <w:rsid w:val="000E41D4"/>
    <w:rsid w:val="000E5B38"/>
    <w:rsid w:val="000E7201"/>
    <w:rsid w:val="000F1D1A"/>
    <w:rsid w:val="000F2085"/>
    <w:rsid w:val="000F2C80"/>
    <w:rsid w:val="000F51B0"/>
    <w:rsid w:val="000F63B1"/>
    <w:rsid w:val="000F66B3"/>
    <w:rsid w:val="000F6991"/>
    <w:rsid w:val="0010022E"/>
    <w:rsid w:val="00100A67"/>
    <w:rsid w:val="001026FD"/>
    <w:rsid w:val="00103F25"/>
    <w:rsid w:val="00105B11"/>
    <w:rsid w:val="00105F3C"/>
    <w:rsid w:val="001065AC"/>
    <w:rsid w:val="0010699D"/>
    <w:rsid w:val="00107B71"/>
    <w:rsid w:val="00110796"/>
    <w:rsid w:val="00111D67"/>
    <w:rsid w:val="00112E1A"/>
    <w:rsid w:val="001142CB"/>
    <w:rsid w:val="00114BE2"/>
    <w:rsid w:val="00117891"/>
    <w:rsid w:val="00117D37"/>
    <w:rsid w:val="0012117D"/>
    <w:rsid w:val="00121A9C"/>
    <w:rsid w:val="00124966"/>
    <w:rsid w:val="00124CAC"/>
    <w:rsid w:val="00132F99"/>
    <w:rsid w:val="00136CC9"/>
    <w:rsid w:val="001372C6"/>
    <w:rsid w:val="001373D2"/>
    <w:rsid w:val="00137734"/>
    <w:rsid w:val="00137F00"/>
    <w:rsid w:val="001409CE"/>
    <w:rsid w:val="00141C0F"/>
    <w:rsid w:val="00143088"/>
    <w:rsid w:val="00143435"/>
    <w:rsid w:val="00143A1A"/>
    <w:rsid w:val="00144665"/>
    <w:rsid w:val="00145262"/>
    <w:rsid w:val="00147581"/>
    <w:rsid w:val="00150E34"/>
    <w:rsid w:val="0015307C"/>
    <w:rsid w:val="0015441F"/>
    <w:rsid w:val="00166664"/>
    <w:rsid w:val="00166E48"/>
    <w:rsid w:val="00167A78"/>
    <w:rsid w:val="00170AFF"/>
    <w:rsid w:val="00171971"/>
    <w:rsid w:val="00175232"/>
    <w:rsid w:val="00175344"/>
    <w:rsid w:val="00176FD6"/>
    <w:rsid w:val="00177FEF"/>
    <w:rsid w:val="00185A0F"/>
    <w:rsid w:val="00187D75"/>
    <w:rsid w:val="00192A5F"/>
    <w:rsid w:val="00193FA1"/>
    <w:rsid w:val="00194CAF"/>
    <w:rsid w:val="001A000F"/>
    <w:rsid w:val="001A07ED"/>
    <w:rsid w:val="001A3009"/>
    <w:rsid w:val="001A3FE3"/>
    <w:rsid w:val="001A57D1"/>
    <w:rsid w:val="001A5B3F"/>
    <w:rsid w:val="001A772A"/>
    <w:rsid w:val="001B20F5"/>
    <w:rsid w:val="001B29E3"/>
    <w:rsid w:val="001B679F"/>
    <w:rsid w:val="001B70F2"/>
    <w:rsid w:val="001B75F2"/>
    <w:rsid w:val="001C1CB6"/>
    <w:rsid w:val="001C7E9C"/>
    <w:rsid w:val="001D5742"/>
    <w:rsid w:val="001D66AA"/>
    <w:rsid w:val="001D6866"/>
    <w:rsid w:val="001D6B90"/>
    <w:rsid w:val="001E051B"/>
    <w:rsid w:val="001E088D"/>
    <w:rsid w:val="001E13F3"/>
    <w:rsid w:val="001E1610"/>
    <w:rsid w:val="001E42D1"/>
    <w:rsid w:val="001E545D"/>
    <w:rsid w:val="001E59D5"/>
    <w:rsid w:val="001F3813"/>
    <w:rsid w:val="001F3BF6"/>
    <w:rsid w:val="00201944"/>
    <w:rsid w:val="00203B70"/>
    <w:rsid w:val="0020710E"/>
    <w:rsid w:val="0020735C"/>
    <w:rsid w:val="00211597"/>
    <w:rsid w:val="00211B9C"/>
    <w:rsid w:val="00211F9F"/>
    <w:rsid w:val="002120D5"/>
    <w:rsid w:val="002170CB"/>
    <w:rsid w:val="00221DD7"/>
    <w:rsid w:val="002226EE"/>
    <w:rsid w:val="00224333"/>
    <w:rsid w:val="00227824"/>
    <w:rsid w:val="00235C04"/>
    <w:rsid w:val="002374C3"/>
    <w:rsid w:val="00237CFC"/>
    <w:rsid w:val="00237E54"/>
    <w:rsid w:val="002412AD"/>
    <w:rsid w:val="0024242E"/>
    <w:rsid w:val="00242EDA"/>
    <w:rsid w:val="002460EA"/>
    <w:rsid w:val="002505FD"/>
    <w:rsid w:val="00250A48"/>
    <w:rsid w:val="00255AA4"/>
    <w:rsid w:val="00255C06"/>
    <w:rsid w:val="00255F2C"/>
    <w:rsid w:val="00260070"/>
    <w:rsid w:val="0026307E"/>
    <w:rsid w:val="00265735"/>
    <w:rsid w:val="00271449"/>
    <w:rsid w:val="0027359A"/>
    <w:rsid w:val="002834DC"/>
    <w:rsid w:val="002835D0"/>
    <w:rsid w:val="00284C66"/>
    <w:rsid w:val="00285742"/>
    <w:rsid w:val="00286F0B"/>
    <w:rsid w:val="00287139"/>
    <w:rsid w:val="00290756"/>
    <w:rsid w:val="00290ACF"/>
    <w:rsid w:val="00292C14"/>
    <w:rsid w:val="00294115"/>
    <w:rsid w:val="002A04B5"/>
    <w:rsid w:val="002A1085"/>
    <w:rsid w:val="002A3FA0"/>
    <w:rsid w:val="002A487B"/>
    <w:rsid w:val="002A7670"/>
    <w:rsid w:val="002A7E74"/>
    <w:rsid w:val="002A7EF0"/>
    <w:rsid w:val="002B1564"/>
    <w:rsid w:val="002B1B6D"/>
    <w:rsid w:val="002B253C"/>
    <w:rsid w:val="002B52EC"/>
    <w:rsid w:val="002B7E3B"/>
    <w:rsid w:val="002C2869"/>
    <w:rsid w:val="002C2B25"/>
    <w:rsid w:val="002C4BF2"/>
    <w:rsid w:val="002C52A8"/>
    <w:rsid w:val="002C568B"/>
    <w:rsid w:val="002C5EA1"/>
    <w:rsid w:val="002D0DD9"/>
    <w:rsid w:val="002D1E6D"/>
    <w:rsid w:val="002D3CAE"/>
    <w:rsid w:val="002D42A8"/>
    <w:rsid w:val="002D5733"/>
    <w:rsid w:val="002D7398"/>
    <w:rsid w:val="002E144C"/>
    <w:rsid w:val="002E1749"/>
    <w:rsid w:val="002E1D53"/>
    <w:rsid w:val="002E2D7A"/>
    <w:rsid w:val="002E6D23"/>
    <w:rsid w:val="002E6E2A"/>
    <w:rsid w:val="002F07EC"/>
    <w:rsid w:val="002F10F6"/>
    <w:rsid w:val="002F202E"/>
    <w:rsid w:val="002F2D81"/>
    <w:rsid w:val="002F48B6"/>
    <w:rsid w:val="002F68FB"/>
    <w:rsid w:val="002F6B9A"/>
    <w:rsid w:val="002F76C9"/>
    <w:rsid w:val="00305B83"/>
    <w:rsid w:val="0031233A"/>
    <w:rsid w:val="003170DA"/>
    <w:rsid w:val="00324184"/>
    <w:rsid w:val="00326154"/>
    <w:rsid w:val="003271F8"/>
    <w:rsid w:val="003339FA"/>
    <w:rsid w:val="00335418"/>
    <w:rsid w:val="00342049"/>
    <w:rsid w:val="00345CAE"/>
    <w:rsid w:val="00347245"/>
    <w:rsid w:val="003507C3"/>
    <w:rsid w:val="0035143E"/>
    <w:rsid w:val="00355A16"/>
    <w:rsid w:val="00357FBA"/>
    <w:rsid w:val="00360C54"/>
    <w:rsid w:val="00363A42"/>
    <w:rsid w:val="0036564F"/>
    <w:rsid w:val="0037023E"/>
    <w:rsid w:val="00373D38"/>
    <w:rsid w:val="0037757D"/>
    <w:rsid w:val="00381FF7"/>
    <w:rsid w:val="0038214A"/>
    <w:rsid w:val="00383BF3"/>
    <w:rsid w:val="00384383"/>
    <w:rsid w:val="00384B36"/>
    <w:rsid w:val="00385D98"/>
    <w:rsid w:val="00385EB2"/>
    <w:rsid w:val="00386091"/>
    <w:rsid w:val="0039071F"/>
    <w:rsid w:val="00391028"/>
    <w:rsid w:val="003923C4"/>
    <w:rsid w:val="003932B8"/>
    <w:rsid w:val="003936DB"/>
    <w:rsid w:val="0039415A"/>
    <w:rsid w:val="003941E2"/>
    <w:rsid w:val="00394669"/>
    <w:rsid w:val="00395474"/>
    <w:rsid w:val="00397DEF"/>
    <w:rsid w:val="003A1758"/>
    <w:rsid w:val="003A2A96"/>
    <w:rsid w:val="003A3431"/>
    <w:rsid w:val="003A70EC"/>
    <w:rsid w:val="003B0979"/>
    <w:rsid w:val="003B16A8"/>
    <w:rsid w:val="003B209E"/>
    <w:rsid w:val="003B5548"/>
    <w:rsid w:val="003B5B33"/>
    <w:rsid w:val="003B73A4"/>
    <w:rsid w:val="003B7B54"/>
    <w:rsid w:val="003B7FA7"/>
    <w:rsid w:val="003C1E5C"/>
    <w:rsid w:val="003C2E27"/>
    <w:rsid w:val="003C5235"/>
    <w:rsid w:val="003C55D7"/>
    <w:rsid w:val="003C624F"/>
    <w:rsid w:val="003C6379"/>
    <w:rsid w:val="003D1151"/>
    <w:rsid w:val="003D1EED"/>
    <w:rsid w:val="003D3C96"/>
    <w:rsid w:val="003D50A5"/>
    <w:rsid w:val="003D5409"/>
    <w:rsid w:val="003D5A9A"/>
    <w:rsid w:val="003E201F"/>
    <w:rsid w:val="003E23A0"/>
    <w:rsid w:val="003E2946"/>
    <w:rsid w:val="003E3B4D"/>
    <w:rsid w:val="003E4519"/>
    <w:rsid w:val="003E60D4"/>
    <w:rsid w:val="003E620E"/>
    <w:rsid w:val="003F1127"/>
    <w:rsid w:val="003F3491"/>
    <w:rsid w:val="003F38B2"/>
    <w:rsid w:val="003F3B70"/>
    <w:rsid w:val="003F5159"/>
    <w:rsid w:val="00400FCC"/>
    <w:rsid w:val="004010B4"/>
    <w:rsid w:val="004034E9"/>
    <w:rsid w:val="004044C1"/>
    <w:rsid w:val="0040463B"/>
    <w:rsid w:val="00404DC5"/>
    <w:rsid w:val="00406BDC"/>
    <w:rsid w:val="00407DE6"/>
    <w:rsid w:val="00407FF6"/>
    <w:rsid w:val="004109C0"/>
    <w:rsid w:val="00410AD9"/>
    <w:rsid w:val="00412257"/>
    <w:rsid w:val="0041680E"/>
    <w:rsid w:val="00420500"/>
    <w:rsid w:val="00421711"/>
    <w:rsid w:val="00422262"/>
    <w:rsid w:val="00423222"/>
    <w:rsid w:val="00423BAD"/>
    <w:rsid w:val="004259C6"/>
    <w:rsid w:val="0042733A"/>
    <w:rsid w:val="00427BA7"/>
    <w:rsid w:val="00434D65"/>
    <w:rsid w:val="00436C3F"/>
    <w:rsid w:val="004374A1"/>
    <w:rsid w:val="00437FB5"/>
    <w:rsid w:val="00441A54"/>
    <w:rsid w:val="0044200A"/>
    <w:rsid w:val="00442FC3"/>
    <w:rsid w:val="004437F3"/>
    <w:rsid w:val="0044518B"/>
    <w:rsid w:val="004464F0"/>
    <w:rsid w:val="0044706F"/>
    <w:rsid w:val="00456F8F"/>
    <w:rsid w:val="004612D9"/>
    <w:rsid w:val="00463BB3"/>
    <w:rsid w:val="00466025"/>
    <w:rsid w:val="00472547"/>
    <w:rsid w:val="004730B2"/>
    <w:rsid w:val="0047408C"/>
    <w:rsid w:val="004770DE"/>
    <w:rsid w:val="00481804"/>
    <w:rsid w:val="0048615B"/>
    <w:rsid w:val="004910BB"/>
    <w:rsid w:val="004920AB"/>
    <w:rsid w:val="004958C6"/>
    <w:rsid w:val="004A1811"/>
    <w:rsid w:val="004A3BF7"/>
    <w:rsid w:val="004A6C4C"/>
    <w:rsid w:val="004A76B0"/>
    <w:rsid w:val="004A76D9"/>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305"/>
    <w:rsid w:val="004F44BE"/>
    <w:rsid w:val="004F6389"/>
    <w:rsid w:val="004F6448"/>
    <w:rsid w:val="0050464E"/>
    <w:rsid w:val="0050636C"/>
    <w:rsid w:val="005121A0"/>
    <w:rsid w:val="00513A8C"/>
    <w:rsid w:val="00513FDD"/>
    <w:rsid w:val="00514587"/>
    <w:rsid w:val="00514C3D"/>
    <w:rsid w:val="00516900"/>
    <w:rsid w:val="0052777C"/>
    <w:rsid w:val="00530B49"/>
    <w:rsid w:val="0053158D"/>
    <w:rsid w:val="00532264"/>
    <w:rsid w:val="0053275E"/>
    <w:rsid w:val="0053599B"/>
    <w:rsid w:val="00535F09"/>
    <w:rsid w:val="005416AD"/>
    <w:rsid w:val="00544F68"/>
    <w:rsid w:val="00545998"/>
    <w:rsid w:val="00550873"/>
    <w:rsid w:val="00553257"/>
    <w:rsid w:val="00553F34"/>
    <w:rsid w:val="00557FEC"/>
    <w:rsid w:val="005627C9"/>
    <w:rsid w:val="00562893"/>
    <w:rsid w:val="00563FF0"/>
    <w:rsid w:val="005660D8"/>
    <w:rsid w:val="0056669F"/>
    <w:rsid w:val="00571A97"/>
    <w:rsid w:val="00571EB7"/>
    <w:rsid w:val="00572E05"/>
    <w:rsid w:val="0057321F"/>
    <w:rsid w:val="00575449"/>
    <w:rsid w:val="005755DD"/>
    <w:rsid w:val="00576E4B"/>
    <w:rsid w:val="005842B1"/>
    <w:rsid w:val="00591CDA"/>
    <w:rsid w:val="00592F37"/>
    <w:rsid w:val="005945D4"/>
    <w:rsid w:val="00595D61"/>
    <w:rsid w:val="0059705D"/>
    <w:rsid w:val="005A00D1"/>
    <w:rsid w:val="005A18FC"/>
    <w:rsid w:val="005A46EB"/>
    <w:rsid w:val="005A5643"/>
    <w:rsid w:val="005A6990"/>
    <w:rsid w:val="005B04ED"/>
    <w:rsid w:val="005B330A"/>
    <w:rsid w:val="005B422C"/>
    <w:rsid w:val="005B7F04"/>
    <w:rsid w:val="005C078D"/>
    <w:rsid w:val="005C0ACF"/>
    <w:rsid w:val="005C53E1"/>
    <w:rsid w:val="005C5AC8"/>
    <w:rsid w:val="005C78DF"/>
    <w:rsid w:val="005D0D78"/>
    <w:rsid w:val="005D0FF8"/>
    <w:rsid w:val="005D3BB8"/>
    <w:rsid w:val="005D7365"/>
    <w:rsid w:val="005D79CD"/>
    <w:rsid w:val="005E0FBE"/>
    <w:rsid w:val="005E2EE1"/>
    <w:rsid w:val="005E44C7"/>
    <w:rsid w:val="005E466F"/>
    <w:rsid w:val="005E47FB"/>
    <w:rsid w:val="005E4B84"/>
    <w:rsid w:val="005E5AFE"/>
    <w:rsid w:val="005F0E62"/>
    <w:rsid w:val="006006D8"/>
    <w:rsid w:val="00601A57"/>
    <w:rsid w:val="00602473"/>
    <w:rsid w:val="006032FE"/>
    <w:rsid w:val="00604A01"/>
    <w:rsid w:val="00605CF4"/>
    <w:rsid w:val="00613947"/>
    <w:rsid w:val="00613DFA"/>
    <w:rsid w:val="006149C2"/>
    <w:rsid w:val="00615923"/>
    <w:rsid w:val="00617E3C"/>
    <w:rsid w:val="00617F02"/>
    <w:rsid w:val="006216CB"/>
    <w:rsid w:val="00621D75"/>
    <w:rsid w:val="0062532C"/>
    <w:rsid w:val="00625B1B"/>
    <w:rsid w:val="0062757A"/>
    <w:rsid w:val="00627A16"/>
    <w:rsid w:val="00627F46"/>
    <w:rsid w:val="00631F7B"/>
    <w:rsid w:val="00633370"/>
    <w:rsid w:val="006372CF"/>
    <w:rsid w:val="00640A35"/>
    <w:rsid w:val="00640FBF"/>
    <w:rsid w:val="00654054"/>
    <w:rsid w:val="00654EF4"/>
    <w:rsid w:val="00655637"/>
    <w:rsid w:val="006608E8"/>
    <w:rsid w:val="00660DD8"/>
    <w:rsid w:val="0066323E"/>
    <w:rsid w:val="00666636"/>
    <w:rsid w:val="006670D4"/>
    <w:rsid w:val="00670DDD"/>
    <w:rsid w:val="00673893"/>
    <w:rsid w:val="00674F7B"/>
    <w:rsid w:val="006813FC"/>
    <w:rsid w:val="0068190F"/>
    <w:rsid w:val="00682049"/>
    <w:rsid w:val="006854D1"/>
    <w:rsid w:val="00685FD3"/>
    <w:rsid w:val="00687F76"/>
    <w:rsid w:val="00692FC6"/>
    <w:rsid w:val="0069642F"/>
    <w:rsid w:val="006A060F"/>
    <w:rsid w:val="006A198D"/>
    <w:rsid w:val="006A3E02"/>
    <w:rsid w:val="006A4F39"/>
    <w:rsid w:val="006A5391"/>
    <w:rsid w:val="006A7092"/>
    <w:rsid w:val="006B2E59"/>
    <w:rsid w:val="006B42E4"/>
    <w:rsid w:val="006B5CA6"/>
    <w:rsid w:val="006C20F9"/>
    <w:rsid w:val="006C416C"/>
    <w:rsid w:val="006C637D"/>
    <w:rsid w:val="006D45A9"/>
    <w:rsid w:val="006E0214"/>
    <w:rsid w:val="006E0FD4"/>
    <w:rsid w:val="006E1E35"/>
    <w:rsid w:val="006E275D"/>
    <w:rsid w:val="006E4BD5"/>
    <w:rsid w:val="006E50DC"/>
    <w:rsid w:val="006E53C6"/>
    <w:rsid w:val="006E6387"/>
    <w:rsid w:val="006E6593"/>
    <w:rsid w:val="006E7BB2"/>
    <w:rsid w:val="006E7D35"/>
    <w:rsid w:val="006F1FB5"/>
    <w:rsid w:val="006F3C0B"/>
    <w:rsid w:val="006F40AB"/>
    <w:rsid w:val="006F428C"/>
    <w:rsid w:val="006F499C"/>
    <w:rsid w:val="006F6D00"/>
    <w:rsid w:val="006F73B8"/>
    <w:rsid w:val="0070045B"/>
    <w:rsid w:val="00700DC1"/>
    <w:rsid w:val="00702FE2"/>
    <w:rsid w:val="0071112A"/>
    <w:rsid w:val="007117F6"/>
    <w:rsid w:val="007155AB"/>
    <w:rsid w:val="0071582E"/>
    <w:rsid w:val="00716E6A"/>
    <w:rsid w:val="00721E20"/>
    <w:rsid w:val="0072375F"/>
    <w:rsid w:val="00724868"/>
    <w:rsid w:val="00724AF8"/>
    <w:rsid w:val="00727D0F"/>
    <w:rsid w:val="00730334"/>
    <w:rsid w:val="00732B94"/>
    <w:rsid w:val="00733D14"/>
    <w:rsid w:val="00735F91"/>
    <w:rsid w:val="007370E7"/>
    <w:rsid w:val="00741D99"/>
    <w:rsid w:val="00742B5F"/>
    <w:rsid w:val="0074525B"/>
    <w:rsid w:val="007471F6"/>
    <w:rsid w:val="00747B89"/>
    <w:rsid w:val="007537D5"/>
    <w:rsid w:val="007555EC"/>
    <w:rsid w:val="00756780"/>
    <w:rsid w:val="00765C76"/>
    <w:rsid w:val="00767B31"/>
    <w:rsid w:val="007730B3"/>
    <w:rsid w:val="0077352F"/>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7B"/>
    <w:rsid w:val="007A130A"/>
    <w:rsid w:val="007A17BC"/>
    <w:rsid w:val="007A339A"/>
    <w:rsid w:val="007A41DD"/>
    <w:rsid w:val="007A7821"/>
    <w:rsid w:val="007B3679"/>
    <w:rsid w:val="007B3CDA"/>
    <w:rsid w:val="007B3D03"/>
    <w:rsid w:val="007B4C9A"/>
    <w:rsid w:val="007B587D"/>
    <w:rsid w:val="007B65E3"/>
    <w:rsid w:val="007B7E12"/>
    <w:rsid w:val="007C1BF4"/>
    <w:rsid w:val="007C5B28"/>
    <w:rsid w:val="007D169A"/>
    <w:rsid w:val="007D283B"/>
    <w:rsid w:val="007D3B7B"/>
    <w:rsid w:val="007D627A"/>
    <w:rsid w:val="007D6CA3"/>
    <w:rsid w:val="007D7BE2"/>
    <w:rsid w:val="007E04E7"/>
    <w:rsid w:val="007E1A9C"/>
    <w:rsid w:val="007E3460"/>
    <w:rsid w:val="007E3ADB"/>
    <w:rsid w:val="007F00D7"/>
    <w:rsid w:val="007F4C5C"/>
    <w:rsid w:val="00801E6F"/>
    <w:rsid w:val="00803524"/>
    <w:rsid w:val="008040D4"/>
    <w:rsid w:val="00804E3F"/>
    <w:rsid w:val="0080569D"/>
    <w:rsid w:val="00805788"/>
    <w:rsid w:val="00807FD4"/>
    <w:rsid w:val="008120F1"/>
    <w:rsid w:val="0081233F"/>
    <w:rsid w:val="008137F0"/>
    <w:rsid w:val="00813EC1"/>
    <w:rsid w:val="008167D6"/>
    <w:rsid w:val="00821AE3"/>
    <w:rsid w:val="008220D1"/>
    <w:rsid w:val="0082243A"/>
    <w:rsid w:val="008241D8"/>
    <w:rsid w:val="00824A94"/>
    <w:rsid w:val="008271C0"/>
    <w:rsid w:val="00827790"/>
    <w:rsid w:val="00827F50"/>
    <w:rsid w:val="008307EC"/>
    <w:rsid w:val="00831178"/>
    <w:rsid w:val="00832E53"/>
    <w:rsid w:val="008448FC"/>
    <w:rsid w:val="008507A3"/>
    <w:rsid w:val="00852FA9"/>
    <w:rsid w:val="00862710"/>
    <w:rsid w:val="00863425"/>
    <w:rsid w:val="008659A7"/>
    <w:rsid w:val="008740BD"/>
    <w:rsid w:val="00874D6A"/>
    <w:rsid w:val="00876AA2"/>
    <w:rsid w:val="00880171"/>
    <w:rsid w:val="00880865"/>
    <w:rsid w:val="00881C4F"/>
    <w:rsid w:val="008847F5"/>
    <w:rsid w:val="00884FCC"/>
    <w:rsid w:val="0088627D"/>
    <w:rsid w:val="00891B82"/>
    <w:rsid w:val="00892652"/>
    <w:rsid w:val="00892C72"/>
    <w:rsid w:val="00893A62"/>
    <w:rsid w:val="00893AAF"/>
    <w:rsid w:val="008A22DB"/>
    <w:rsid w:val="008A3462"/>
    <w:rsid w:val="008B0CC4"/>
    <w:rsid w:val="008B1831"/>
    <w:rsid w:val="008B746A"/>
    <w:rsid w:val="008B7C3A"/>
    <w:rsid w:val="008C1203"/>
    <w:rsid w:val="008C39D7"/>
    <w:rsid w:val="008C4097"/>
    <w:rsid w:val="008C4925"/>
    <w:rsid w:val="008C6ABA"/>
    <w:rsid w:val="008D1371"/>
    <w:rsid w:val="008D246E"/>
    <w:rsid w:val="008D3531"/>
    <w:rsid w:val="008D4F1C"/>
    <w:rsid w:val="008E029F"/>
    <w:rsid w:val="008E1462"/>
    <w:rsid w:val="008E4B36"/>
    <w:rsid w:val="008E5F66"/>
    <w:rsid w:val="008E61A4"/>
    <w:rsid w:val="008E7832"/>
    <w:rsid w:val="008F1DD0"/>
    <w:rsid w:val="008F20B2"/>
    <w:rsid w:val="008F3C17"/>
    <w:rsid w:val="008F3E05"/>
    <w:rsid w:val="008F4061"/>
    <w:rsid w:val="008F5BA9"/>
    <w:rsid w:val="008F7222"/>
    <w:rsid w:val="0090163D"/>
    <w:rsid w:val="009022A5"/>
    <w:rsid w:val="009045F7"/>
    <w:rsid w:val="00904BD0"/>
    <w:rsid w:val="00904CA6"/>
    <w:rsid w:val="009056D8"/>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206B"/>
    <w:rsid w:val="009433DB"/>
    <w:rsid w:val="00946770"/>
    <w:rsid w:val="009468E3"/>
    <w:rsid w:val="009503ED"/>
    <w:rsid w:val="009527A6"/>
    <w:rsid w:val="0095529D"/>
    <w:rsid w:val="00956480"/>
    <w:rsid w:val="00956707"/>
    <w:rsid w:val="00960FCF"/>
    <w:rsid w:val="00961670"/>
    <w:rsid w:val="00965EF8"/>
    <w:rsid w:val="009701FF"/>
    <w:rsid w:val="00970449"/>
    <w:rsid w:val="009710CC"/>
    <w:rsid w:val="00971A6C"/>
    <w:rsid w:val="00971CA6"/>
    <w:rsid w:val="00972EBD"/>
    <w:rsid w:val="009752C7"/>
    <w:rsid w:val="00975B2D"/>
    <w:rsid w:val="00976465"/>
    <w:rsid w:val="00976CC1"/>
    <w:rsid w:val="00976FEA"/>
    <w:rsid w:val="00980556"/>
    <w:rsid w:val="00982454"/>
    <w:rsid w:val="0098291A"/>
    <w:rsid w:val="0098433F"/>
    <w:rsid w:val="00984776"/>
    <w:rsid w:val="00986145"/>
    <w:rsid w:val="00990867"/>
    <w:rsid w:val="00990A8A"/>
    <w:rsid w:val="00992838"/>
    <w:rsid w:val="0099370A"/>
    <w:rsid w:val="00994C1E"/>
    <w:rsid w:val="009965EE"/>
    <w:rsid w:val="009A0B8D"/>
    <w:rsid w:val="009A4DE1"/>
    <w:rsid w:val="009A78AE"/>
    <w:rsid w:val="009B0478"/>
    <w:rsid w:val="009B1B2F"/>
    <w:rsid w:val="009B4AFD"/>
    <w:rsid w:val="009B5DCE"/>
    <w:rsid w:val="009B5ED8"/>
    <w:rsid w:val="009C38CA"/>
    <w:rsid w:val="009C5990"/>
    <w:rsid w:val="009C6144"/>
    <w:rsid w:val="009C6C83"/>
    <w:rsid w:val="009C7C2C"/>
    <w:rsid w:val="009D17A5"/>
    <w:rsid w:val="009D1973"/>
    <w:rsid w:val="009D3B76"/>
    <w:rsid w:val="009D44B6"/>
    <w:rsid w:val="009D49BC"/>
    <w:rsid w:val="009D50D3"/>
    <w:rsid w:val="009D578B"/>
    <w:rsid w:val="009D6AF5"/>
    <w:rsid w:val="009D722C"/>
    <w:rsid w:val="009E499E"/>
    <w:rsid w:val="009E60C5"/>
    <w:rsid w:val="009E6251"/>
    <w:rsid w:val="009E7614"/>
    <w:rsid w:val="009E7DB9"/>
    <w:rsid w:val="009F345F"/>
    <w:rsid w:val="00A00E1F"/>
    <w:rsid w:val="00A01FE0"/>
    <w:rsid w:val="00A070B8"/>
    <w:rsid w:val="00A071CA"/>
    <w:rsid w:val="00A1267B"/>
    <w:rsid w:val="00A12B89"/>
    <w:rsid w:val="00A1386B"/>
    <w:rsid w:val="00A14E7F"/>
    <w:rsid w:val="00A15640"/>
    <w:rsid w:val="00A1568A"/>
    <w:rsid w:val="00A202EA"/>
    <w:rsid w:val="00A2377A"/>
    <w:rsid w:val="00A253B7"/>
    <w:rsid w:val="00A2780B"/>
    <w:rsid w:val="00A30EFE"/>
    <w:rsid w:val="00A31223"/>
    <w:rsid w:val="00A329EB"/>
    <w:rsid w:val="00A335A7"/>
    <w:rsid w:val="00A35AF3"/>
    <w:rsid w:val="00A4051B"/>
    <w:rsid w:val="00A40AF9"/>
    <w:rsid w:val="00A44876"/>
    <w:rsid w:val="00A50E55"/>
    <w:rsid w:val="00A51498"/>
    <w:rsid w:val="00A51C62"/>
    <w:rsid w:val="00A60D47"/>
    <w:rsid w:val="00A61452"/>
    <w:rsid w:val="00A63153"/>
    <w:rsid w:val="00A63554"/>
    <w:rsid w:val="00A64BAF"/>
    <w:rsid w:val="00A6558A"/>
    <w:rsid w:val="00A66B1E"/>
    <w:rsid w:val="00A71C53"/>
    <w:rsid w:val="00A7248E"/>
    <w:rsid w:val="00A75D82"/>
    <w:rsid w:val="00A75F53"/>
    <w:rsid w:val="00A80790"/>
    <w:rsid w:val="00A80ED8"/>
    <w:rsid w:val="00A832FA"/>
    <w:rsid w:val="00A91162"/>
    <w:rsid w:val="00A91EAB"/>
    <w:rsid w:val="00A92EB1"/>
    <w:rsid w:val="00A92FB4"/>
    <w:rsid w:val="00A93DD6"/>
    <w:rsid w:val="00A94FE1"/>
    <w:rsid w:val="00A95104"/>
    <w:rsid w:val="00A96ECF"/>
    <w:rsid w:val="00AA0FC5"/>
    <w:rsid w:val="00AA214B"/>
    <w:rsid w:val="00AA4AED"/>
    <w:rsid w:val="00AA4E19"/>
    <w:rsid w:val="00AA553F"/>
    <w:rsid w:val="00AA7CC3"/>
    <w:rsid w:val="00AB0263"/>
    <w:rsid w:val="00AB02B6"/>
    <w:rsid w:val="00AB22AE"/>
    <w:rsid w:val="00AB41A2"/>
    <w:rsid w:val="00AB60B9"/>
    <w:rsid w:val="00AB623B"/>
    <w:rsid w:val="00AB72B2"/>
    <w:rsid w:val="00AC0056"/>
    <w:rsid w:val="00AC0E2B"/>
    <w:rsid w:val="00AC28D2"/>
    <w:rsid w:val="00AD0E8F"/>
    <w:rsid w:val="00AD29F5"/>
    <w:rsid w:val="00AD6237"/>
    <w:rsid w:val="00AD6BE6"/>
    <w:rsid w:val="00AD6DBD"/>
    <w:rsid w:val="00AE135D"/>
    <w:rsid w:val="00AE268C"/>
    <w:rsid w:val="00AE426F"/>
    <w:rsid w:val="00AE4CC0"/>
    <w:rsid w:val="00AE5598"/>
    <w:rsid w:val="00AE6445"/>
    <w:rsid w:val="00AE6C2B"/>
    <w:rsid w:val="00AE7C18"/>
    <w:rsid w:val="00AF0D83"/>
    <w:rsid w:val="00AF21D0"/>
    <w:rsid w:val="00AF2D7F"/>
    <w:rsid w:val="00AF794E"/>
    <w:rsid w:val="00AF79E6"/>
    <w:rsid w:val="00B00BF7"/>
    <w:rsid w:val="00B02196"/>
    <w:rsid w:val="00B04C0B"/>
    <w:rsid w:val="00B04F12"/>
    <w:rsid w:val="00B057BA"/>
    <w:rsid w:val="00B0752B"/>
    <w:rsid w:val="00B07557"/>
    <w:rsid w:val="00B1226B"/>
    <w:rsid w:val="00B1484D"/>
    <w:rsid w:val="00B15F68"/>
    <w:rsid w:val="00B173EB"/>
    <w:rsid w:val="00B20405"/>
    <w:rsid w:val="00B20572"/>
    <w:rsid w:val="00B2089C"/>
    <w:rsid w:val="00B2104E"/>
    <w:rsid w:val="00B2106F"/>
    <w:rsid w:val="00B261C0"/>
    <w:rsid w:val="00B266F3"/>
    <w:rsid w:val="00B2745B"/>
    <w:rsid w:val="00B3542E"/>
    <w:rsid w:val="00B35CD9"/>
    <w:rsid w:val="00B36668"/>
    <w:rsid w:val="00B36E1F"/>
    <w:rsid w:val="00B370EF"/>
    <w:rsid w:val="00B4340F"/>
    <w:rsid w:val="00B44C23"/>
    <w:rsid w:val="00B451B0"/>
    <w:rsid w:val="00B468DD"/>
    <w:rsid w:val="00B46AFC"/>
    <w:rsid w:val="00B51391"/>
    <w:rsid w:val="00B518B6"/>
    <w:rsid w:val="00B51C90"/>
    <w:rsid w:val="00B51EFF"/>
    <w:rsid w:val="00B51F02"/>
    <w:rsid w:val="00B52671"/>
    <w:rsid w:val="00B52B87"/>
    <w:rsid w:val="00B5368F"/>
    <w:rsid w:val="00B53F7C"/>
    <w:rsid w:val="00B555CD"/>
    <w:rsid w:val="00B573A7"/>
    <w:rsid w:val="00B61752"/>
    <w:rsid w:val="00B63398"/>
    <w:rsid w:val="00B63874"/>
    <w:rsid w:val="00B63D9A"/>
    <w:rsid w:val="00B664EA"/>
    <w:rsid w:val="00B670D8"/>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0972"/>
    <w:rsid w:val="00B9253A"/>
    <w:rsid w:val="00B92E62"/>
    <w:rsid w:val="00B92F5F"/>
    <w:rsid w:val="00B93850"/>
    <w:rsid w:val="00B94AF7"/>
    <w:rsid w:val="00B95C50"/>
    <w:rsid w:val="00B971AD"/>
    <w:rsid w:val="00BA44B9"/>
    <w:rsid w:val="00BA5656"/>
    <w:rsid w:val="00BA696C"/>
    <w:rsid w:val="00BA7276"/>
    <w:rsid w:val="00BB02A7"/>
    <w:rsid w:val="00BB2294"/>
    <w:rsid w:val="00BB550B"/>
    <w:rsid w:val="00BC225C"/>
    <w:rsid w:val="00BC4188"/>
    <w:rsid w:val="00BC5CC7"/>
    <w:rsid w:val="00BC6B68"/>
    <w:rsid w:val="00BD1BE8"/>
    <w:rsid w:val="00BD20A7"/>
    <w:rsid w:val="00BD2825"/>
    <w:rsid w:val="00BD3304"/>
    <w:rsid w:val="00BD3C2B"/>
    <w:rsid w:val="00BD55EE"/>
    <w:rsid w:val="00BD76CB"/>
    <w:rsid w:val="00BE07EC"/>
    <w:rsid w:val="00BE1BC4"/>
    <w:rsid w:val="00BE1C41"/>
    <w:rsid w:val="00BE24CC"/>
    <w:rsid w:val="00BE25CA"/>
    <w:rsid w:val="00BE5680"/>
    <w:rsid w:val="00BE5CC5"/>
    <w:rsid w:val="00BE677F"/>
    <w:rsid w:val="00BE69FD"/>
    <w:rsid w:val="00BE6DF0"/>
    <w:rsid w:val="00BF03EF"/>
    <w:rsid w:val="00BF3A4B"/>
    <w:rsid w:val="00BF4F5B"/>
    <w:rsid w:val="00BF5B0E"/>
    <w:rsid w:val="00C0073E"/>
    <w:rsid w:val="00C02014"/>
    <w:rsid w:val="00C03518"/>
    <w:rsid w:val="00C10AD0"/>
    <w:rsid w:val="00C11899"/>
    <w:rsid w:val="00C13E58"/>
    <w:rsid w:val="00C14A77"/>
    <w:rsid w:val="00C167E8"/>
    <w:rsid w:val="00C21BDB"/>
    <w:rsid w:val="00C21D16"/>
    <w:rsid w:val="00C22BA9"/>
    <w:rsid w:val="00C25DB2"/>
    <w:rsid w:val="00C32965"/>
    <w:rsid w:val="00C34574"/>
    <w:rsid w:val="00C355F7"/>
    <w:rsid w:val="00C36264"/>
    <w:rsid w:val="00C41758"/>
    <w:rsid w:val="00C432D4"/>
    <w:rsid w:val="00C44B98"/>
    <w:rsid w:val="00C451AC"/>
    <w:rsid w:val="00C4676F"/>
    <w:rsid w:val="00C47023"/>
    <w:rsid w:val="00C4738E"/>
    <w:rsid w:val="00C50EA5"/>
    <w:rsid w:val="00C540FC"/>
    <w:rsid w:val="00C549A7"/>
    <w:rsid w:val="00C55CDF"/>
    <w:rsid w:val="00C57D0D"/>
    <w:rsid w:val="00C60140"/>
    <w:rsid w:val="00C63F1A"/>
    <w:rsid w:val="00C650CC"/>
    <w:rsid w:val="00C65699"/>
    <w:rsid w:val="00C72009"/>
    <w:rsid w:val="00C753D1"/>
    <w:rsid w:val="00C77AB2"/>
    <w:rsid w:val="00C77BDE"/>
    <w:rsid w:val="00C81A36"/>
    <w:rsid w:val="00C84FAC"/>
    <w:rsid w:val="00C86DB6"/>
    <w:rsid w:val="00C87DFD"/>
    <w:rsid w:val="00C920D5"/>
    <w:rsid w:val="00C94794"/>
    <w:rsid w:val="00C95A35"/>
    <w:rsid w:val="00C9715F"/>
    <w:rsid w:val="00C97B20"/>
    <w:rsid w:val="00CA231C"/>
    <w:rsid w:val="00CA2AF7"/>
    <w:rsid w:val="00CA6367"/>
    <w:rsid w:val="00CA6BC4"/>
    <w:rsid w:val="00CA7C86"/>
    <w:rsid w:val="00CA7D2B"/>
    <w:rsid w:val="00CA7FB2"/>
    <w:rsid w:val="00CB0046"/>
    <w:rsid w:val="00CB408E"/>
    <w:rsid w:val="00CB761B"/>
    <w:rsid w:val="00CB7997"/>
    <w:rsid w:val="00CC0B25"/>
    <w:rsid w:val="00CC1433"/>
    <w:rsid w:val="00CC1F93"/>
    <w:rsid w:val="00CC26C2"/>
    <w:rsid w:val="00CC3B23"/>
    <w:rsid w:val="00CC52C0"/>
    <w:rsid w:val="00CC5DFC"/>
    <w:rsid w:val="00CC7091"/>
    <w:rsid w:val="00CD298C"/>
    <w:rsid w:val="00CD2D67"/>
    <w:rsid w:val="00CE0323"/>
    <w:rsid w:val="00CE222C"/>
    <w:rsid w:val="00CE2639"/>
    <w:rsid w:val="00CE37F0"/>
    <w:rsid w:val="00CE4203"/>
    <w:rsid w:val="00CE755B"/>
    <w:rsid w:val="00CF0F98"/>
    <w:rsid w:val="00CF3C23"/>
    <w:rsid w:val="00CF4B7D"/>
    <w:rsid w:val="00CF7373"/>
    <w:rsid w:val="00D0252F"/>
    <w:rsid w:val="00D032B4"/>
    <w:rsid w:val="00D07B2E"/>
    <w:rsid w:val="00D122F2"/>
    <w:rsid w:val="00D12353"/>
    <w:rsid w:val="00D1251B"/>
    <w:rsid w:val="00D2066A"/>
    <w:rsid w:val="00D212DD"/>
    <w:rsid w:val="00D23B8D"/>
    <w:rsid w:val="00D25363"/>
    <w:rsid w:val="00D261D4"/>
    <w:rsid w:val="00D262B8"/>
    <w:rsid w:val="00D264D5"/>
    <w:rsid w:val="00D2697C"/>
    <w:rsid w:val="00D27F9E"/>
    <w:rsid w:val="00D30E6D"/>
    <w:rsid w:val="00D31DB0"/>
    <w:rsid w:val="00D32596"/>
    <w:rsid w:val="00D3279E"/>
    <w:rsid w:val="00D32966"/>
    <w:rsid w:val="00D36602"/>
    <w:rsid w:val="00D408C4"/>
    <w:rsid w:val="00D42306"/>
    <w:rsid w:val="00D444EC"/>
    <w:rsid w:val="00D445B2"/>
    <w:rsid w:val="00D45E03"/>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09ED"/>
    <w:rsid w:val="00D91821"/>
    <w:rsid w:val="00D92FD6"/>
    <w:rsid w:val="00D93279"/>
    <w:rsid w:val="00D93AF7"/>
    <w:rsid w:val="00D9666A"/>
    <w:rsid w:val="00D96760"/>
    <w:rsid w:val="00D97A39"/>
    <w:rsid w:val="00DA2E8A"/>
    <w:rsid w:val="00DB1AD6"/>
    <w:rsid w:val="00DB2875"/>
    <w:rsid w:val="00DB4C91"/>
    <w:rsid w:val="00DC31D8"/>
    <w:rsid w:val="00DC3DE7"/>
    <w:rsid w:val="00DC5F95"/>
    <w:rsid w:val="00DD1726"/>
    <w:rsid w:val="00DD26EB"/>
    <w:rsid w:val="00DD451D"/>
    <w:rsid w:val="00DD46EE"/>
    <w:rsid w:val="00DE00AA"/>
    <w:rsid w:val="00DE1E99"/>
    <w:rsid w:val="00DE2F78"/>
    <w:rsid w:val="00DE3E03"/>
    <w:rsid w:val="00DF2481"/>
    <w:rsid w:val="00DF58C0"/>
    <w:rsid w:val="00E00CB4"/>
    <w:rsid w:val="00E03AF4"/>
    <w:rsid w:val="00E03BCB"/>
    <w:rsid w:val="00E06D23"/>
    <w:rsid w:val="00E10830"/>
    <w:rsid w:val="00E10D53"/>
    <w:rsid w:val="00E12EF9"/>
    <w:rsid w:val="00E1530D"/>
    <w:rsid w:val="00E15E63"/>
    <w:rsid w:val="00E1617C"/>
    <w:rsid w:val="00E16968"/>
    <w:rsid w:val="00E1758D"/>
    <w:rsid w:val="00E20B28"/>
    <w:rsid w:val="00E24AD6"/>
    <w:rsid w:val="00E26FF3"/>
    <w:rsid w:val="00E27289"/>
    <w:rsid w:val="00E30F66"/>
    <w:rsid w:val="00E344C1"/>
    <w:rsid w:val="00E34A9F"/>
    <w:rsid w:val="00E354DD"/>
    <w:rsid w:val="00E35522"/>
    <w:rsid w:val="00E4135B"/>
    <w:rsid w:val="00E42548"/>
    <w:rsid w:val="00E43FB4"/>
    <w:rsid w:val="00E44C92"/>
    <w:rsid w:val="00E45630"/>
    <w:rsid w:val="00E471B9"/>
    <w:rsid w:val="00E47820"/>
    <w:rsid w:val="00E502B0"/>
    <w:rsid w:val="00E5064B"/>
    <w:rsid w:val="00E54DAC"/>
    <w:rsid w:val="00E55E85"/>
    <w:rsid w:val="00E56775"/>
    <w:rsid w:val="00E5795E"/>
    <w:rsid w:val="00E60E04"/>
    <w:rsid w:val="00E6123C"/>
    <w:rsid w:val="00E61486"/>
    <w:rsid w:val="00E626D7"/>
    <w:rsid w:val="00E63061"/>
    <w:rsid w:val="00E6319B"/>
    <w:rsid w:val="00E66968"/>
    <w:rsid w:val="00E66D10"/>
    <w:rsid w:val="00E67674"/>
    <w:rsid w:val="00E70195"/>
    <w:rsid w:val="00E718EC"/>
    <w:rsid w:val="00E71CAB"/>
    <w:rsid w:val="00E72C5B"/>
    <w:rsid w:val="00E72CC8"/>
    <w:rsid w:val="00E7351A"/>
    <w:rsid w:val="00E74DF8"/>
    <w:rsid w:val="00E758FA"/>
    <w:rsid w:val="00E75AA1"/>
    <w:rsid w:val="00E75DE5"/>
    <w:rsid w:val="00E76503"/>
    <w:rsid w:val="00E7791D"/>
    <w:rsid w:val="00E82971"/>
    <w:rsid w:val="00E86044"/>
    <w:rsid w:val="00E860C1"/>
    <w:rsid w:val="00E86659"/>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4BBE"/>
    <w:rsid w:val="00EC5128"/>
    <w:rsid w:val="00EC5620"/>
    <w:rsid w:val="00ED145A"/>
    <w:rsid w:val="00ED334E"/>
    <w:rsid w:val="00ED4CEC"/>
    <w:rsid w:val="00ED5F26"/>
    <w:rsid w:val="00EE0017"/>
    <w:rsid w:val="00EE1F08"/>
    <w:rsid w:val="00EE34FC"/>
    <w:rsid w:val="00EE4A8F"/>
    <w:rsid w:val="00EE7D44"/>
    <w:rsid w:val="00EE7F7B"/>
    <w:rsid w:val="00EF0422"/>
    <w:rsid w:val="00EF2AD9"/>
    <w:rsid w:val="00EF4E7C"/>
    <w:rsid w:val="00EF52E1"/>
    <w:rsid w:val="00EF5B21"/>
    <w:rsid w:val="00EF7D75"/>
    <w:rsid w:val="00F03682"/>
    <w:rsid w:val="00F05473"/>
    <w:rsid w:val="00F1031D"/>
    <w:rsid w:val="00F11524"/>
    <w:rsid w:val="00F13B73"/>
    <w:rsid w:val="00F166AE"/>
    <w:rsid w:val="00F20561"/>
    <w:rsid w:val="00F21CDB"/>
    <w:rsid w:val="00F222C0"/>
    <w:rsid w:val="00F2468C"/>
    <w:rsid w:val="00F2696A"/>
    <w:rsid w:val="00F31933"/>
    <w:rsid w:val="00F32F7F"/>
    <w:rsid w:val="00F33760"/>
    <w:rsid w:val="00F345FA"/>
    <w:rsid w:val="00F34E5B"/>
    <w:rsid w:val="00F35D84"/>
    <w:rsid w:val="00F360D1"/>
    <w:rsid w:val="00F365BF"/>
    <w:rsid w:val="00F3795E"/>
    <w:rsid w:val="00F4565D"/>
    <w:rsid w:val="00F5124B"/>
    <w:rsid w:val="00F530FB"/>
    <w:rsid w:val="00F53DE8"/>
    <w:rsid w:val="00F54A8C"/>
    <w:rsid w:val="00F54E35"/>
    <w:rsid w:val="00F55236"/>
    <w:rsid w:val="00F560CB"/>
    <w:rsid w:val="00F56CD9"/>
    <w:rsid w:val="00F5791E"/>
    <w:rsid w:val="00F609F9"/>
    <w:rsid w:val="00F60D6A"/>
    <w:rsid w:val="00F7129D"/>
    <w:rsid w:val="00F71DE1"/>
    <w:rsid w:val="00F731CA"/>
    <w:rsid w:val="00F75F3B"/>
    <w:rsid w:val="00F76CF3"/>
    <w:rsid w:val="00F815BB"/>
    <w:rsid w:val="00F81D2B"/>
    <w:rsid w:val="00F82333"/>
    <w:rsid w:val="00F83B5C"/>
    <w:rsid w:val="00F854BD"/>
    <w:rsid w:val="00F909DE"/>
    <w:rsid w:val="00F939FB"/>
    <w:rsid w:val="00F94491"/>
    <w:rsid w:val="00F946D7"/>
    <w:rsid w:val="00F96F48"/>
    <w:rsid w:val="00FA4E17"/>
    <w:rsid w:val="00FA4E81"/>
    <w:rsid w:val="00FA5219"/>
    <w:rsid w:val="00FA60D4"/>
    <w:rsid w:val="00FA610D"/>
    <w:rsid w:val="00FA7069"/>
    <w:rsid w:val="00FA7FDF"/>
    <w:rsid w:val="00FB103E"/>
    <w:rsid w:val="00FB2317"/>
    <w:rsid w:val="00FB23A3"/>
    <w:rsid w:val="00FB38A9"/>
    <w:rsid w:val="00FB6D87"/>
    <w:rsid w:val="00FB751A"/>
    <w:rsid w:val="00FB7FA0"/>
    <w:rsid w:val="00FC016D"/>
    <w:rsid w:val="00FC36F1"/>
    <w:rsid w:val="00FC6B49"/>
    <w:rsid w:val="00FC7349"/>
    <w:rsid w:val="00FD0241"/>
    <w:rsid w:val="00FD0BF4"/>
    <w:rsid w:val="00FD1623"/>
    <w:rsid w:val="00FD3774"/>
    <w:rsid w:val="00FD48C7"/>
    <w:rsid w:val="00FD6F33"/>
    <w:rsid w:val="00FE17DF"/>
    <w:rsid w:val="00FE19CB"/>
    <w:rsid w:val="00FE47AA"/>
    <w:rsid w:val="00FE69E2"/>
    <w:rsid w:val="00FE6E7A"/>
    <w:rsid w:val="00FF09EE"/>
    <w:rsid w:val="00FF0DFD"/>
    <w:rsid w:val="00FF1897"/>
    <w:rsid w:val="00FF3FDE"/>
    <w:rsid w:val="00FF6900"/>
    <w:rsid w:val="00FF7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2138F"/>
  <w15:docId w15:val="{4CA29F40-2266-4D36-88D1-39FBF14CA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 w:type="paragraph" w:styleId="NormalWeb">
    <w:name w:val="Normal (Web)"/>
    <w:basedOn w:val="Normal"/>
    <w:uiPriority w:val="99"/>
    <w:unhideWhenUsed/>
    <w:rsid w:val="0027144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body2">
    <w:name w:val="x_body2"/>
    <w:basedOn w:val="Normal"/>
    <w:rsid w:val="00CE37F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msonormal">
    <w:name w:val="x_msonormal"/>
    <w:basedOn w:val="Normal"/>
    <w:rsid w:val="00CE37F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xww-defaultparagraphfont1">
    <w:name w:val="x_ww-defaultparagraphfont1"/>
    <w:basedOn w:val="DefaultParagraphFont"/>
    <w:rsid w:val="00C753D1"/>
  </w:style>
  <w:style w:type="character" w:styleId="Strong">
    <w:name w:val="Strong"/>
    <w:uiPriority w:val="22"/>
    <w:qFormat/>
    <w:rsid w:val="00B92F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 w:id="210830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CA3E68-0BAB-4FB0-8683-C03C6B51E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0130A1E-5B47-439D-A69A-83183FD2EA7C}">
  <ds:schemaRefs>
    <ds:schemaRef ds:uri="http://schemas.microsoft.com/sharepoint/v3/contenttype/forms"/>
  </ds:schemaRefs>
</ds:datastoreItem>
</file>

<file path=customXml/itemProps3.xml><?xml version="1.0" encoding="utf-8"?>
<ds:datastoreItem xmlns:ds="http://schemas.openxmlformats.org/officeDocument/2006/customXml" ds:itemID="{AE309EED-6A32-4247-B09A-D65C47D6F1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F4D7C7-655C-4578-BD00-3A5F842AF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5</Pages>
  <Words>7089</Words>
  <Characters>4041</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Alina Adomaitienė</cp:lastModifiedBy>
  <cp:revision>56</cp:revision>
  <cp:lastPrinted>2024-04-09T11:40:00Z</cp:lastPrinted>
  <dcterms:created xsi:type="dcterms:W3CDTF">2024-04-02T06:10:00Z</dcterms:created>
  <dcterms:modified xsi:type="dcterms:W3CDTF">2026-05-26T06:33:00Z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