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5238F" w14:textId="4A7A845B" w:rsidR="00463B8E" w:rsidRPr="00905D56" w:rsidRDefault="00463B8E" w:rsidP="00EA51F2">
      <w:pPr>
        <w:outlineLvl w:val="0"/>
        <w:rPr>
          <w:b/>
          <w:lang w:val="lt-LT"/>
        </w:rPr>
      </w:pPr>
      <w:r w:rsidRPr="00905D56">
        <w:rPr>
          <w:b/>
          <w:lang w:val="lt-LT" w:eastAsia="lt-LT"/>
        </w:rPr>
        <w:tab/>
      </w:r>
      <w:r w:rsidRPr="00905D56">
        <w:rPr>
          <w:b/>
          <w:lang w:val="lt-LT" w:eastAsia="lt-LT"/>
        </w:rPr>
        <w:tab/>
      </w:r>
      <w:r w:rsidRPr="00905D56">
        <w:rPr>
          <w:b/>
          <w:lang w:val="lt-LT" w:eastAsia="lt-LT"/>
        </w:rPr>
        <w:tab/>
      </w:r>
      <w:r w:rsidRPr="00905D56">
        <w:rPr>
          <w:b/>
          <w:lang w:val="lt-LT" w:eastAsia="lt-LT"/>
        </w:rPr>
        <w:tab/>
      </w:r>
      <w:r w:rsidRPr="00905D56">
        <w:rPr>
          <w:b/>
          <w:lang w:val="lt-LT" w:eastAsia="lt-LT"/>
        </w:rPr>
        <w:tab/>
      </w:r>
      <w:r w:rsidRPr="00905D56">
        <w:rPr>
          <w:b/>
          <w:lang w:val="lt-LT" w:eastAsia="lt-LT"/>
        </w:rPr>
        <w:tab/>
      </w:r>
      <w:r w:rsidRPr="00905D56">
        <w:rPr>
          <w:b/>
          <w:lang w:val="lt-LT" w:eastAsia="lt-LT"/>
        </w:rPr>
        <w:tab/>
      </w:r>
    </w:p>
    <w:p w14:paraId="4F921172" w14:textId="4D011424" w:rsidR="00E24524" w:rsidRPr="00905D56" w:rsidRDefault="004835FE">
      <w:pPr>
        <w:jc w:val="center"/>
        <w:rPr>
          <w:b/>
          <w:lang w:val="lt-LT"/>
        </w:rPr>
      </w:pPr>
      <w:r w:rsidRPr="00905D56">
        <w:rPr>
          <w:b/>
          <w:lang w:val="lt-LT"/>
        </w:rPr>
        <w:t>SUNKVEŽIMIO</w:t>
      </w:r>
      <w:r w:rsidR="0005031E" w:rsidRPr="00905D56">
        <w:rPr>
          <w:b/>
          <w:lang w:val="lt-LT"/>
        </w:rPr>
        <w:t xml:space="preserve"> </w:t>
      </w:r>
      <w:r w:rsidRPr="00905D56">
        <w:rPr>
          <w:b/>
          <w:lang w:val="lt-LT"/>
        </w:rPr>
        <w:t>– VADAVIETĖS</w:t>
      </w:r>
      <w:r w:rsidR="004F33BC">
        <w:rPr>
          <w:b/>
          <w:lang w:val="lt-LT"/>
        </w:rPr>
        <w:t xml:space="preserve"> (FMTV) KONTEINERIO</w:t>
      </w:r>
      <w:r w:rsidR="00AB62F8">
        <w:rPr>
          <w:b/>
          <w:lang w:val="lt-LT"/>
        </w:rPr>
        <w:t xml:space="preserve"> ĮRENGIMO</w:t>
      </w:r>
      <w:r w:rsidRPr="00905D56">
        <w:rPr>
          <w:b/>
          <w:lang w:val="lt-LT"/>
        </w:rPr>
        <w:t xml:space="preserve">  </w:t>
      </w:r>
    </w:p>
    <w:p w14:paraId="31B41CDB" w14:textId="77777777" w:rsidR="007F3DC2" w:rsidRPr="00905D56" w:rsidRDefault="0005031E">
      <w:pPr>
        <w:jc w:val="center"/>
        <w:rPr>
          <w:b/>
          <w:lang w:val="lt-LT"/>
        </w:rPr>
      </w:pPr>
      <w:r w:rsidRPr="00905D56">
        <w:rPr>
          <w:b/>
          <w:lang w:val="lt-LT"/>
        </w:rPr>
        <w:t>TECHNINĖ SPECIFIKACIJA</w:t>
      </w:r>
    </w:p>
    <w:p w14:paraId="65C3BA40" w14:textId="77777777" w:rsidR="007F3DC2" w:rsidRPr="00905D56" w:rsidRDefault="007F3DC2">
      <w:pPr>
        <w:jc w:val="center"/>
        <w:rPr>
          <w:b/>
          <w:lang w:val="lt-LT"/>
        </w:rPr>
      </w:pPr>
    </w:p>
    <w:p w14:paraId="20CD0809" w14:textId="77777777" w:rsidR="00146E84" w:rsidRPr="00905D56" w:rsidRDefault="00146E84">
      <w:pPr>
        <w:jc w:val="center"/>
        <w:rPr>
          <w:b/>
          <w:lang w:val="lt-LT"/>
        </w:rPr>
      </w:pPr>
    </w:p>
    <w:p w14:paraId="48797B6E" w14:textId="77777777" w:rsidR="00AB62F8" w:rsidRPr="00AB62F8" w:rsidRDefault="00AB62F8" w:rsidP="00AB62F8">
      <w:pPr>
        <w:jc w:val="both"/>
        <w:rPr>
          <w:lang w:val="lt-LT"/>
        </w:rPr>
      </w:pPr>
    </w:p>
    <w:p w14:paraId="7780F79C" w14:textId="49A6D60F" w:rsidR="00AB62F8" w:rsidRPr="00AB62F8" w:rsidRDefault="00AB62F8" w:rsidP="00AB62F8">
      <w:pPr>
        <w:jc w:val="both"/>
        <w:rPr>
          <w:lang w:val="lt-LT"/>
        </w:rPr>
      </w:pPr>
      <w:r w:rsidRPr="00AB62F8">
        <w:rPr>
          <w:lang w:val="lt-LT"/>
        </w:rPr>
        <w:t>1.</w:t>
      </w:r>
      <w:r w:rsidRPr="00AB62F8">
        <w:rPr>
          <w:lang w:val="lt-LT"/>
        </w:rPr>
        <w:tab/>
      </w:r>
      <w:r>
        <w:rPr>
          <w:b/>
          <w:lang w:val="lt-LT"/>
        </w:rPr>
        <w:t>BENDROSIOS NUOSTATOS</w:t>
      </w:r>
    </w:p>
    <w:p w14:paraId="29A814E8" w14:textId="77777777" w:rsidR="00AB62F8" w:rsidRPr="00AB62F8" w:rsidRDefault="00AB62F8" w:rsidP="00AB62F8">
      <w:pPr>
        <w:jc w:val="both"/>
        <w:rPr>
          <w:lang w:val="lt-LT"/>
        </w:rPr>
      </w:pPr>
      <w:r w:rsidRPr="00AB62F8">
        <w:rPr>
          <w:lang w:val="lt-LT"/>
        </w:rPr>
        <w:t>1.1.</w:t>
      </w:r>
      <w:r w:rsidRPr="00AB62F8">
        <w:rPr>
          <w:lang w:val="lt-LT"/>
        </w:rPr>
        <w:tab/>
        <w:t>Tikslinė paskirtis.</w:t>
      </w:r>
    </w:p>
    <w:p w14:paraId="3036DE3A" w14:textId="77777777" w:rsidR="00AB62F8" w:rsidRPr="00AB62F8" w:rsidRDefault="00AB62F8" w:rsidP="00AB62F8">
      <w:pPr>
        <w:jc w:val="both"/>
        <w:rPr>
          <w:lang w:val="lt-LT"/>
        </w:rPr>
      </w:pPr>
      <w:r w:rsidRPr="00AB62F8">
        <w:rPr>
          <w:lang w:val="lt-LT"/>
        </w:rPr>
        <w:t>1.1.1.</w:t>
      </w:r>
      <w:r w:rsidRPr="00AB62F8">
        <w:rPr>
          <w:lang w:val="lt-LT"/>
        </w:rPr>
        <w:tab/>
        <w:t xml:space="preserve">TP skirtas </w:t>
      </w:r>
      <w:proofErr w:type="spellStart"/>
      <w:r w:rsidRPr="00AB62F8">
        <w:rPr>
          <w:lang w:val="lt-LT"/>
        </w:rPr>
        <w:t>visavertiškai</w:t>
      </w:r>
      <w:proofErr w:type="spellEnd"/>
      <w:r w:rsidRPr="00AB62F8">
        <w:rPr>
          <w:lang w:val="lt-LT"/>
        </w:rPr>
        <w:t xml:space="preserve"> dirbti (vykdyti vadovavimo ir valdymo procedūras bei planavimo procesą) štabo personalui taktinėje aplinkoje, operacijos metu.</w:t>
      </w:r>
    </w:p>
    <w:p w14:paraId="43F817A9" w14:textId="77777777" w:rsidR="00AB62F8" w:rsidRPr="00AB62F8" w:rsidRDefault="00AB62F8" w:rsidP="00AB62F8">
      <w:pPr>
        <w:jc w:val="both"/>
        <w:rPr>
          <w:lang w:val="lt-LT"/>
        </w:rPr>
      </w:pPr>
      <w:r w:rsidRPr="00AB62F8">
        <w:rPr>
          <w:lang w:val="lt-LT"/>
        </w:rPr>
        <w:t>1.2.</w:t>
      </w:r>
      <w:r w:rsidRPr="00AB62F8">
        <w:rPr>
          <w:lang w:val="lt-LT"/>
        </w:rPr>
        <w:tab/>
        <w:t>Panaudojimas ir vieta organizacinėje struktūroje</w:t>
      </w:r>
    </w:p>
    <w:p w14:paraId="1FB077E7" w14:textId="77777777" w:rsidR="00AB62F8" w:rsidRPr="00AB62F8" w:rsidRDefault="00AB62F8" w:rsidP="00AB62F8">
      <w:pPr>
        <w:jc w:val="both"/>
        <w:rPr>
          <w:lang w:val="lt-LT"/>
        </w:rPr>
      </w:pPr>
      <w:r w:rsidRPr="00AB62F8">
        <w:rPr>
          <w:lang w:val="lt-LT"/>
        </w:rPr>
        <w:t>1.2.1.</w:t>
      </w:r>
      <w:r w:rsidRPr="00AB62F8">
        <w:rPr>
          <w:lang w:val="lt-LT"/>
        </w:rPr>
        <w:tab/>
        <w:t>TP bus naudojamas Pirmosios divizijos taktinės vadavietės funkcijoms vykdyti.</w:t>
      </w:r>
    </w:p>
    <w:p w14:paraId="4FF493A9" w14:textId="77777777" w:rsidR="00AB62F8" w:rsidRPr="00AB62F8" w:rsidRDefault="00AB62F8" w:rsidP="00AB62F8">
      <w:pPr>
        <w:jc w:val="both"/>
        <w:rPr>
          <w:lang w:val="lt-LT"/>
        </w:rPr>
      </w:pPr>
      <w:r w:rsidRPr="00AB62F8">
        <w:rPr>
          <w:lang w:val="lt-LT"/>
        </w:rPr>
        <w:t>1.2.2.</w:t>
      </w:r>
      <w:r w:rsidRPr="00AB62F8">
        <w:rPr>
          <w:lang w:val="lt-LT"/>
        </w:rPr>
        <w:tab/>
        <w:t>TP modelis FMTV A2.</w:t>
      </w:r>
    </w:p>
    <w:p w14:paraId="74D1A3D1" w14:textId="77777777" w:rsidR="00AB62F8" w:rsidRPr="00AB62F8" w:rsidRDefault="00AB62F8" w:rsidP="00AB62F8">
      <w:pPr>
        <w:jc w:val="both"/>
        <w:rPr>
          <w:lang w:val="lt-LT"/>
        </w:rPr>
      </w:pPr>
      <w:r w:rsidRPr="00AB62F8">
        <w:rPr>
          <w:lang w:val="lt-LT"/>
        </w:rPr>
        <w:t>1.2.3.</w:t>
      </w:r>
      <w:r w:rsidRPr="00AB62F8">
        <w:rPr>
          <w:lang w:val="lt-LT"/>
        </w:rPr>
        <w:tab/>
        <w:t>TP bus eksploatuojamos tiek asfaltuotais keliais, tiek bekele.</w:t>
      </w:r>
    </w:p>
    <w:p w14:paraId="29867892" w14:textId="77777777" w:rsidR="00AB62F8" w:rsidRPr="00AB62F8" w:rsidRDefault="00AB62F8" w:rsidP="00AB62F8">
      <w:pPr>
        <w:jc w:val="both"/>
        <w:rPr>
          <w:lang w:val="lt-LT"/>
        </w:rPr>
      </w:pPr>
      <w:r w:rsidRPr="00AB62F8">
        <w:rPr>
          <w:lang w:val="lt-LT"/>
        </w:rPr>
        <w:t>1.2.4.</w:t>
      </w:r>
      <w:r w:rsidRPr="00AB62F8">
        <w:rPr>
          <w:lang w:val="lt-LT"/>
        </w:rPr>
        <w:tab/>
        <w:t>TP bus eksploatuojamos tiek šviesiu, tiek tamsiu paros metu. TP bus eksploatuojamos visų keturių metų laiku: snieguotoje ir apledėjusio aplinkoje, nuo +50 iki -30 laipsnių pagal Celsijų temperatūroje, lietaus metu ir pan.</w:t>
      </w:r>
    </w:p>
    <w:p w14:paraId="26CC4565" w14:textId="77777777" w:rsidR="00AB62F8" w:rsidRPr="00AB62F8" w:rsidRDefault="00AB62F8" w:rsidP="00AB62F8">
      <w:pPr>
        <w:jc w:val="both"/>
        <w:rPr>
          <w:lang w:val="lt-LT"/>
        </w:rPr>
      </w:pPr>
      <w:r w:rsidRPr="00AB62F8">
        <w:rPr>
          <w:lang w:val="lt-LT"/>
        </w:rPr>
        <w:t>1.2.5.</w:t>
      </w:r>
      <w:r w:rsidRPr="00AB62F8">
        <w:rPr>
          <w:lang w:val="lt-LT"/>
        </w:rPr>
        <w:tab/>
        <w:t xml:space="preserve">Darbams, </w:t>
      </w:r>
      <w:proofErr w:type="spellStart"/>
      <w:r w:rsidRPr="00AB62F8">
        <w:rPr>
          <w:lang w:val="lt-LT"/>
        </w:rPr>
        <w:t>įrengimams</w:t>
      </w:r>
      <w:proofErr w:type="spellEnd"/>
      <w:r w:rsidRPr="00AB62F8">
        <w:rPr>
          <w:lang w:val="lt-LT"/>
        </w:rPr>
        <w:t xml:space="preserve"> ir medžiagoms turi būti suteikiama dviejų metų garantija (atsižvelgiant į normalų nusidėvėjimą);</w:t>
      </w:r>
    </w:p>
    <w:p w14:paraId="1E19B773" w14:textId="058EEAB1" w:rsidR="001558DD" w:rsidRDefault="00AB62F8" w:rsidP="00AB62F8">
      <w:pPr>
        <w:jc w:val="both"/>
        <w:rPr>
          <w:lang w:val="lt-LT"/>
        </w:rPr>
      </w:pPr>
      <w:r w:rsidRPr="00AB62F8">
        <w:rPr>
          <w:lang w:val="lt-LT"/>
        </w:rPr>
        <w:t>1.2.6.</w:t>
      </w:r>
      <w:r w:rsidRPr="00AB62F8">
        <w:rPr>
          <w:lang w:val="lt-LT"/>
        </w:rPr>
        <w:tab/>
        <w:t>TP konteineris sukonstruotas taip, kad jis gali praplatėti į šonus apie 1 m į kiekvieną pusę.</w:t>
      </w:r>
    </w:p>
    <w:p w14:paraId="0102C7DB" w14:textId="77777777" w:rsidR="00AB62F8" w:rsidRDefault="00AB62F8" w:rsidP="00AB62F8">
      <w:pPr>
        <w:jc w:val="both"/>
        <w:rPr>
          <w:lang w:val="lt-LT"/>
        </w:rPr>
      </w:pPr>
    </w:p>
    <w:p w14:paraId="4201A1BC" w14:textId="1F345CEF" w:rsidR="00AB62F8" w:rsidRPr="00AB62F8" w:rsidRDefault="00AB62F8" w:rsidP="00AB62F8">
      <w:pPr>
        <w:jc w:val="both"/>
        <w:rPr>
          <w:lang w:val="lt-LT"/>
        </w:rPr>
      </w:pPr>
      <w:r>
        <w:rPr>
          <w:lang w:val="lt-LT"/>
        </w:rPr>
        <w:t>2.</w:t>
      </w:r>
      <w:r>
        <w:rPr>
          <w:lang w:val="lt-LT"/>
        </w:rPr>
        <w:tab/>
      </w:r>
      <w:r w:rsidRPr="00AB62F8">
        <w:rPr>
          <w:b/>
          <w:lang w:val="lt-LT"/>
        </w:rPr>
        <w:t>OPERACINIAI REIKALAVIMAI</w:t>
      </w:r>
    </w:p>
    <w:p w14:paraId="53A66EE8" w14:textId="77777777" w:rsidR="00AB62F8" w:rsidRPr="00AB62F8" w:rsidRDefault="00AB62F8" w:rsidP="00AB62F8">
      <w:pPr>
        <w:jc w:val="both"/>
        <w:rPr>
          <w:lang w:val="lt-LT"/>
        </w:rPr>
      </w:pPr>
      <w:r w:rsidRPr="00AB62F8">
        <w:rPr>
          <w:lang w:val="lt-LT"/>
        </w:rPr>
        <w:t>2.1.</w:t>
      </w:r>
      <w:r w:rsidRPr="00AB62F8">
        <w:rPr>
          <w:lang w:val="lt-LT"/>
        </w:rPr>
        <w:tab/>
        <w:t>Bendrieji reikalavimai funkcionalumui, savybėms ir techniniams duomenims:</w:t>
      </w:r>
    </w:p>
    <w:p w14:paraId="32F98A4E" w14:textId="77777777" w:rsidR="00AB62F8" w:rsidRPr="00AB62F8" w:rsidRDefault="00AB62F8" w:rsidP="00AB62F8">
      <w:pPr>
        <w:jc w:val="both"/>
        <w:rPr>
          <w:lang w:val="lt-LT"/>
        </w:rPr>
      </w:pPr>
      <w:r w:rsidRPr="00AB62F8">
        <w:rPr>
          <w:lang w:val="lt-LT"/>
        </w:rPr>
        <w:t>2.1.1.</w:t>
      </w:r>
      <w:r w:rsidRPr="00AB62F8">
        <w:rPr>
          <w:lang w:val="lt-LT"/>
        </w:rPr>
        <w:tab/>
        <w:t>TP privalo gebėti veikti ir būti funkcionalus Lietuvos gamtinėmis sąlygomis visais metų laikais ir bet kuriuo paros metu;</w:t>
      </w:r>
    </w:p>
    <w:p w14:paraId="2A3BABE0" w14:textId="77777777" w:rsidR="00AB62F8" w:rsidRPr="00AB62F8" w:rsidRDefault="00AB62F8" w:rsidP="00AB62F8">
      <w:pPr>
        <w:jc w:val="both"/>
        <w:rPr>
          <w:lang w:val="lt-LT"/>
        </w:rPr>
      </w:pPr>
      <w:r w:rsidRPr="00AB62F8">
        <w:rPr>
          <w:lang w:val="lt-LT"/>
        </w:rPr>
        <w:t>2.1.2.</w:t>
      </w:r>
      <w:r w:rsidRPr="00AB62F8">
        <w:rPr>
          <w:lang w:val="lt-LT"/>
        </w:rPr>
        <w:tab/>
        <w:t xml:space="preserve">Įrenginėjant konteinerį neturi būti pažeistas jo </w:t>
      </w:r>
      <w:proofErr w:type="spellStart"/>
      <w:r w:rsidRPr="00AB62F8">
        <w:rPr>
          <w:lang w:val="lt-LT"/>
        </w:rPr>
        <w:t>hermetiškumas</w:t>
      </w:r>
      <w:proofErr w:type="spellEnd"/>
      <w:r w:rsidRPr="00AB62F8">
        <w:rPr>
          <w:lang w:val="lt-LT"/>
        </w:rPr>
        <w:t xml:space="preserve"> toks, kokį numatė gamintojas. Tai galioja ir TP kabinai.</w:t>
      </w:r>
    </w:p>
    <w:p w14:paraId="4E3D8C89" w14:textId="77777777" w:rsidR="00AB62F8" w:rsidRPr="00AB62F8" w:rsidRDefault="00AB62F8" w:rsidP="00AB62F8">
      <w:pPr>
        <w:jc w:val="both"/>
        <w:rPr>
          <w:lang w:val="lt-LT"/>
        </w:rPr>
      </w:pPr>
      <w:r w:rsidRPr="00AB62F8">
        <w:rPr>
          <w:lang w:val="lt-LT"/>
        </w:rPr>
        <w:t>2.1.3.</w:t>
      </w:r>
      <w:r w:rsidRPr="00AB62F8">
        <w:rPr>
          <w:lang w:val="lt-LT"/>
        </w:rPr>
        <w:tab/>
        <w:t>TP turi būti pritaikytas eksploatuoti bendro naudojimo keliais;</w:t>
      </w:r>
    </w:p>
    <w:p w14:paraId="2A454DA5" w14:textId="77777777" w:rsidR="00AB62F8" w:rsidRPr="00AB62F8" w:rsidRDefault="00AB62F8" w:rsidP="00AB62F8">
      <w:pPr>
        <w:jc w:val="both"/>
        <w:rPr>
          <w:lang w:val="lt-LT"/>
        </w:rPr>
      </w:pPr>
      <w:r w:rsidRPr="00AB62F8">
        <w:rPr>
          <w:lang w:val="lt-LT"/>
        </w:rPr>
        <w:t>2.1.4.</w:t>
      </w:r>
      <w:r w:rsidRPr="00AB62F8">
        <w:rPr>
          <w:lang w:val="lt-LT"/>
        </w:rPr>
        <w:tab/>
        <w:t>TP išorinis dažų sluoksnis neturi būti pažeistas (bet galimi minimalūs pažeidimai, jei jie neturės įtakos greitesnei korozijai ir dažų degradacijai);</w:t>
      </w:r>
    </w:p>
    <w:p w14:paraId="3FC07FAB" w14:textId="77777777" w:rsidR="00AB62F8" w:rsidRPr="00AB62F8" w:rsidRDefault="00AB62F8" w:rsidP="00AB62F8">
      <w:pPr>
        <w:jc w:val="both"/>
        <w:rPr>
          <w:lang w:val="lt-LT"/>
        </w:rPr>
      </w:pPr>
      <w:r w:rsidRPr="00AB62F8">
        <w:rPr>
          <w:lang w:val="lt-LT"/>
        </w:rPr>
        <w:t>2.1.5.</w:t>
      </w:r>
      <w:r w:rsidRPr="00AB62F8">
        <w:rPr>
          <w:lang w:val="lt-LT"/>
        </w:rPr>
        <w:tab/>
        <w:t>Sunkvežimio konteineris turi turėti oro kondicionavimo sistemą, kuri gebėtų palaikyti konteinerio vidaus temperatūrą ne aukštesnę kaip +18 laipsnių pagal Celsijų, kaip išorės oro temperatūra yra ne žemesnė kaip +35 laipsniai pagal Celsijų. Temperatūros palaikymas turi būti automatinis. Nustatomos temperatūros žingsnis – vienas laipsnis pagal Celsijų. Nustatomos temperatūros ribos: nuo +16 iki +25 pagal Celsijų.</w:t>
      </w:r>
    </w:p>
    <w:p w14:paraId="56EE9CF6" w14:textId="77777777" w:rsidR="00AB62F8" w:rsidRPr="00AB62F8" w:rsidRDefault="00AB62F8" w:rsidP="00AB62F8">
      <w:pPr>
        <w:jc w:val="both"/>
        <w:rPr>
          <w:lang w:val="lt-LT"/>
        </w:rPr>
      </w:pPr>
      <w:r w:rsidRPr="00AB62F8">
        <w:rPr>
          <w:lang w:val="lt-LT"/>
        </w:rPr>
        <w:t>2.1.6.</w:t>
      </w:r>
      <w:r w:rsidRPr="00AB62F8">
        <w:rPr>
          <w:lang w:val="lt-LT"/>
        </w:rPr>
        <w:tab/>
        <w:t>Sunkvežimio konteineris turi turėti oro šildymo sistemą. Konteinerio šildymo sistema turi gebėti palaikyti konteinerio viduje ne žemesnę kaip +20 laipsnių temperatūrą pagal Celsijų, kuomet išorės temperatūra yra -30 laipsnių pagal Celsijų. Šildymo sistema nustatytą temperatūrą turi gebėti palaikyti automatiškai. Pasirenkamos palaikomos temperatūros ribos šildymo sistemoje turi būti nuo +18 iki +28 laipsniai pagal Celsijų. Nustatomos temperatūros žingsnis – vienas laipsnis pagal Celsijų.</w:t>
      </w:r>
    </w:p>
    <w:p w14:paraId="1B085B0B" w14:textId="77777777" w:rsidR="00AB62F8" w:rsidRPr="00AB62F8" w:rsidRDefault="00AB62F8" w:rsidP="00AB62F8">
      <w:pPr>
        <w:jc w:val="both"/>
        <w:rPr>
          <w:lang w:val="lt-LT"/>
        </w:rPr>
      </w:pPr>
      <w:r w:rsidRPr="00AB62F8">
        <w:rPr>
          <w:lang w:val="lt-LT"/>
        </w:rPr>
        <w:t>2.1.7.</w:t>
      </w:r>
      <w:r w:rsidRPr="00AB62F8">
        <w:rPr>
          <w:lang w:val="lt-LT"/>
        </w:rPr>
        <w:tab/>
        <w:t>Įrengiant sunkvežimio konteinerį, visi liukai, durys ir langai privalo funkcionuoti taip, kaip numatęs gamintojas.</w:t>
      </w:r>
    </w:p>
    <w:p w14:paraId="2A996806" w14:textId="77777777" w:rsidR="00AB62F8" w:rsidRPr="00AB62F8" w:rsidRDefault="00AB62F8" w:rsidP="00AB62F8">
      <w:pPr>
        <w:jc w:val="both"/>
        <w:rPr>
          <w:lang w:val="lt-LT"/>
        </w:rPr>
      </w:pPr>
      <w:r w:rsidRPr="00AB62F8">
        <w:rPr>
          <w:lang w:val="lt-LT"/>
        </w:rPr>
        <w:t>2.1.8.</w:t>
      </w:r>
      <w:r w:rsidRPr="00AB62F8">
        <w:rPr>
          <w:lang w:val="lt-LT"/>
        </w:rPr>
        <w:tab/>
        <w:t>Įrengiant konteinerį ir montuojant visus reikalingus prietaisus, įrenginius ir baldus bei tiesiant kabelius, paminėti elementai ir daiktai neturi trukdyti personalui judėti konteinerio viduje aplink stalą (lubose, sienose ir grindyse neturėtų atsirasti techninių instaliacijų, reikšmingai mažinančių erdvę pečiams, galvai ar trukdančių žengti žingsnius ir pan.).</w:t>
      </w:r>
    </w:p>
    <w:p w14:paraId="5A387C67" w14:textId="77777777" w:rsidR="00AB62F8" w:rsidRPr="00AB62F8" w:rsidRDefault="00AB62F8" w:rsidP="00AB62F8">
      <w:pPr>
        <w:jc w:val="both"/>
        <w:rPr>
          <w:lang w:val="lt-LT"/>
        </w:rPr>
      </w:pPr>
      <w:r w:rsidRPr="00AB62F8">
        <w:rPr>
          <w:lang w:val="lt-LT"/>
        </w:rPr>
        <w:t>2.1.9.</w:t>
      </w:r>
      <w:r w:rsidRPr="00AB62F8">
        <w:rPr>
          <w:lang w:val="lt-LT"/>
        </w:rPr>
        <w:tab/>
        <w:t>TP el. sistemai įrengti panaudoti elektroniniai įrenginiai (saugikliai, generatorius, konverteriai, valdikliai ir pan.) privalo būti pagaminti EU arba JAV kompanijų.</w:t>
      </w:r>
    </w:p>
    <w:p w14:paraId="44096D89" w14:textId="77777777" w:rsidR="00AB62F8" w:rsidRPr="00AB62F8" w:rsidRDefault="00AB62F8" w:rsidP="00AB62F8">
      <w:pPr>
        <w:jc w:val="both"/>
        <w:rPr>
          <w:lang w:val="lt-LT"/>
        </w:rPr>
      </w:pPr>
      <w:r w:rsidRPr="00AB62F8">
        <w:rPr>
          <w:lang w:val="lt-LT"/>
        </w:rPr>
        <w:t>2.1.10.</w:t>
      </w:r>
      <w:r w:rsidRPr="00AB62F8">
        <w:rPr>
          <w:lang w:val="lt-LT"/>
        </w:rPr>
        <w:tab/>
        <w:t>Visi užrašai (valdiklių, skalių, reguliatorių, rankenėlių, aiškinamieji ir kiti) konteinerio viduje turi būti anglų kalba, atitikti anglų kalbos taisykles ir karinę terminologiją.</w:t>
      </w:r>
    </w:p>
    <w:p w14:paraId="38BBECBF" w14:textId="77777777" w:rsidR="00AB62F8" w:rsidRPr="00AB62F8" w:rsidRDefault="00AB62F8" w:rsidP="00AB62F8">
      <w:pPr>
        <w:jc w:val="both"/>
        <w:rPr>
          <w:lang w:val="lt-LT"/>
        </w:rPr>
      </w:pPr>
      <w:r w:rsidRPr="00AB62F8">
        <w:rPr>
          <w:lang w:val="lt-LT"/>
        </w:rPr>
        <w:t>2.1.11.</w:t>
      </w:r>
      <w:r w:rsidRPr="00AB62F8">
        <w:rPr>
          <w:lang w:val="lt-LT"/>
        </w:rPr>
        <w:tab/>
        <w:t>Matavimo prietaisų rodmenys ir skalės esančios konteineryje privalo būti metrinės sistemos.</w:t>
      </w:r>
    </w:p>
    <w:p w14:paraId="1C763C46" w14:textId="77777777" w:rsidR="00AB62F8" w:rsidRPr="00AB62F8" w:rsidRDefault="00AB62F8" w:rsidP="00AB62F8">
      <w:pPr>
        <w:jc w:val="both"/>
        <w:rPr>
          <w:lang w:val="lt-LT"/>
        </w:rPr>
      </w:pPr>
      <w:r w:rsidRPr="00AB62F8">
        <w:rPr>
          <w:lang w:val="lt-LT"/>
        </w:rPr>
        <w:t>2.2.</w:t>
      </w:r>
      <w:r w:rsidRPr="00AB62F8">
        <w:rPr>
          <w:lang w:val="lt-LT"/>
        </w:rPr>
        <w:tab/>
        <w:t>Reikalavimai darbo vietų įrengimui:</w:t>
      </w:r>
    </w:p>
    <w:p w14:paraId="7EF2F795" w14:textId="77777777" w:rsidR="00AB62F8" w:rsidRPr="00AB62F8" w:rsidRDefault="00AB62F8" w:rsidP="00AB62F8">
      <w:pPr>
        <w:jc w:val="both"/>
        <w:rPr>
          <w:lang w:val="lt-LT"/>
        </w:rPr>
      </w:pPr>
      <w:r w:rsidRPr="00AB62F8">
        <w:rPr>
          <w:lang w:val="lt-LT"/>
        </w:rPr>
        <w:lastRenderedPageBreak/>
        <w:t>2.2.1.</w:t>
      </w:r>
      <w:r w:rsidRPr="00AB62F8">
        <w:rPr>
          <w:lang w:val="lt-LT"/>
        </w:rPr>
        <w:tab/>
        <w:t>TP konteineryje turi būti įrengtos 9 darbo vietos:</w:t>
      </w:r>
    </w:p>
    <w:p w14:paraId="4A110B23" w14:textId="77777777" w:rsidR="00AB62F8" w:rsidRPr="00AB62F8" w:rsidRDefault="00AB62F8" w:rsidP="00AB62F8">
      <w:pPr>
        <w:jc w:val="both"/>
        <w:rPr>
          <w:lang w:val="lt-LT"/>
        </w:rPr>
      </w:pPr>
      <w:r w:rsidRPr="00AB62F8">
        <w:rPr>
          <w:lang w:val="lt-LT"/>
        </w:rPr>
        <w:t>2.2.1.1.</w:t>
      </w:r>
      <w:r w:rsidRPr="00AB62F8">
        <w:rPr>
          <w:lang w:val="lt-LT"/>
        </w:rPr>
        <w:tab/>
        <w:t>8 darbo vietos centrinėje konteinerio dalyje;</w:t>
      </w:r>
    </w:p>
    <w:p w14:paraId="0AE508DF" w14:textId="77777777" w:rsidR="00AB62F8" w:rsidRPr="00AB62F8" w:rsidRDefault="00AB62F8" w:rsidP="00AB62F8">
      <w:pPr>
        <w:jc w:val="both"/>
        <w:rPr>
          <w:lang w:val="lt-LT"/>
        </w:rPr>
      </w:pPr>
      <w:r w:rsidRPr="00AB62F8">
        <w:rPr>
          <w:lang w:val="lt-LT"/>
        </w:rPr>
        <w:t>2.2.1.2.</w:t>
      </w:r>
      <w:r w:rsidRPr="00AB62F8">
        <w:rPr>
          <w:lang w:val="lt-LT"/>
        </w:rPr>
        <w:tab/>
        <w:t>1 darbo vieta konteinerio kampe;</w:t>
      </w:r>
    </w:p>
    <w:p w14:paraId="0F920D9C" w14:textId="77777777" w:rsidR="00AB62F8" w:rsidRPr="00AB62F8" w:rsidRDefault="00AB62F8" w:rsidP="00AB62F8">
      <w:pPr>
        <w:jc w:val="both"/>
        <w:rPr>
          <w:lang w:val="lt-LT"/>
        </w:rPr>
      </w:pPr>
      <w:r w:rsidRPr="00AB62F8">
        <w:rPr>
          <w:lang w:val="lt-LT"/>
        </w:rPr>
        <w:t>2.2.2.</w:t>
      </w:r>
      <w:r w:rsidRPr="00AB62F8">
        <w:rPr>
          <w:lang w:val="lt-LT"/>
        </w:rPr>
        <w:tab/>
        <w:t>Centrinėje konteinerio dalyje turi būti įrengtas stalas, kurio plotis apie 140 cm, ilgis apie 350 cm. Stalo paviršius – medinis, lygus, negeriantis skysčių.</w:t>
      </w:r>
    </w:p>
    <w:p w14:paraId="7120CECB" w14:textId="77777777" w:rsidR="00AB62F8" w:rsidRPr="00AB62F8" w:rsidRDefault="00AB62F8" w:rsidP="00AB62F8">
      <w:pPr>
        <w:jc w:val="both"/>
        <w:rPr>
          <w:lang w:val="lt-LT"/>
        </w:rPr>
      </w:pPr>
      <w:r w:rsidRPr="00AB62F8">
        <w:rPr>
          <w:lang w:val="lt-LT"/>
        </w:rPr>
        <w:t>2.2.3.</w:t>
      </w:r>
      <w:r w:rsidRPr="00AB62F8">
        <w:rPr>
          <w:lang w:val="lt-LT"/>
        </w:rPr>
        <w:tab/>
        <w:t>Stalo konstrukcija ypatingai tvirta ir ilgą laiką (ne mažiau kaip 1000 val.) turi išlikti atspari (neprarasti savo pirminių savybių ir tvirtumo) nuolatinėms vibracijoms, susidarančioms važiuojant TP bekele;</w:t>
      </w:r>
    </w:p>
    <w:p w14:paraId="12AA39A2" w14:textId="77777777" w:rsidR="00AB62F8" w:rsidRPr="00AB62F8" w:rsidRDefault="00AB62F8" w:rsidP="00AB62F8">
      <w:pPr>
        <w:jc w:val="both"/>
        <w:rPr>
          <w:lang w:val="lt-LT"/>
        </w:rPr>
      </w:pPr>
      <w:r w:rsidRPr="00AB62F8">
        <w:rPr>
          <w:lang w:val="lt-LT"/>
        </w:rPr>
        <w:t>2.2.4.</w:t>
      </w:r>
      <w:r w:rsidRPr="00AB62F8">
        <w:rPr>
          <w:lang w:val="lt-LT"/>
        </w:rPr>
        <w:tab/>
        <w:t>Stalo centrinėje dalyje turi būti įrengta pakyla (T raidės formos žiūrint iš profilio), pagaminta iš tos pačios medžiagos kaip ir stalo paviršius. Pakylos aukštis – apie 30 cm., viršutinio pagrindo plotis apie 25 cm, ilgis apie 280 cm.</w:t>
      </w:r>
    </w:p>
    <w:p w14:paraId="2771C74E" w14:textId="77777777" w:rsidR="00AB62F8" w:rsidRPr="00AB62F8" w:rsidRDefault="00AB62F8" w:rsidP="00AB62F8">
      <w:pPr>
        <w:jc w:val="both"/>
        <w:rPr>
          <w:lang w:val="lt-LT"/>
        </w:rPr>
      </w:pPr>
      <w:r w:rsidRPr="00AB62F8">
        <w:rPr>
          <w:lang w:val="lt-LT"/>
        </w:rPr>
        <w:t>2.2.5.</w:t>
      </w:r>
      <w:r w:rsidRPr="00AB62F8">
        <w:rPr>
          <w:lang w:val="lt-LT"/>
        </w:rPr>
        <w:tab/>
        <w:t>Stalo pakyloje turi būti įrengtos el. rozetės, komunikacinės (RJ-45) rozetės kiekvienai darbo vietai. Tikslus el. ir komunikacinių rozečių skaičius ir jų vieta bus numatyta rengiant projektą (pateiks užsakovas);</w:t>
      </w:r>
    </w:p>
    <w:p w14:paraId="52F7D1CD" w14:textId="77777777" w:rsidR="00AB62F8" w:rsidRPr="00AB62F8" w:rsidRDefault="00AB62F8" w:rsidP="00AB62F8">
      <w:pPr>
        <w:jc w:val="both"/>
        <w:rPr>
          <w:lang w:val="lt-LT"/>
        </w:rPr>
      </w:pPr>
      <w:r w:rsidRPr="00AB62F8">
        <w:rPr>
          <w:lang w:val="lt-LT"/>
        </w:rPr>
        <w:t>2.2.6.</w:t>
      </w:r>
      <w:r w:rsidRPr="00AB62F8">
        <w:rPr>
          <w:lang w:val="lt-LT"/>
        </w:rPr>
        <w:tab/>
        <w:t>Kiekviena darbo vieta turi turėti reguliuojamą kėdę su atlošu. Kėdė privalo būti minimalistinio dizaino, ypatingai tvirta ir ilgą laiką (ne mažiau kaip 1000 val.) turi išlikti atspari (neprarasti savo pirminių savybių ir tvirtumo) nuolatinėms vibracijoms, susidarančioms važiuojant TP bekele;</w:t>
      </w:r>
    </w:p>
    <w:p w14:paraId="083896D8" w14:textId="77777777" w:rsidR="00AB62F8" w:rsidRPr="00AB62F8" w:rsidRDefault="00AB62F8" w:rsidP="00AB62F8">
      <w:pPr>
        <w:jc w:val="both"/>
        <w:rPr>
          <w:lang w:val="lt-LT"/>
        </w:rPr>
      </w:pPr>
      <w:r w:rsidRPr="00AB62F8">
        <w:rPr>
          <w:lang w:val="lt-LT"/>
        </w:rPr>
        <w:t>2.2.7.</w:t>
      </w:r>
      <w:r w:rsidRPr="00AB62F8">
        <w:rPr>
          <w:lang w:val="lt-LT"/>
        </w:rPr>
        <w:tab/>
        <w:t>Kėdė privalo būti reguliuojamo aukščio, pritvirtinta prie grindų bei turėti galimybę ją paslinkti į visas puses per ne mažiau kaip 15 cm. Užfiksavus padėtį ji privalo būti stabili ir išlaikyti ne mažiau kaip 200 kg svorį.</w:t>
      </w:r>
    </w:p>
    <w:p w14:paraId="7DFF891F" w14:textId="77777777" w:rsidR="00AB62F8" w:rsidRPr="00AB62F8" w:rsidRDefault="00AB62F8" w:rsidP="00AB62F8">
      <w:pPr>
        <w:jc w:val="both"/>
        <w:rPr>
          <w:lang w:val="lt-LT"/>
        </w:rPr>
      </w:pPr>
      <w:r w:rsidRPr="00AB62F8">
        <w:rPr>
          <w:lang w:val="lt-LT"/>
        </w:rPr>
        <w:t>2.2.8.</w:t>
      </w:r>
      <w:r w:rsidRPr="00AB62F8">
        <w:rPr>
          <w:lang w:val="lt-LT"/>
        </w:rPr>
        <w:tab/>
        <w:t>Kėdė turi turėti galimybę būti dalinai paslinktai po stalu taip sudarant galimybę laisviau judėti aplink stalą;</w:t>
      </w:r>
    </w:p>
    <w:p w14:paraId="5D4897E8" w14:textId="77777777" w:rsidR="00AB62F8" w:rsidRPr="00AB62F8" w:rsidRDefault="00AB62F8" w:rsidP="00AB62F8">
      <w:pPr>
        <w:jc w:val="both"/>
        <w:rPr>
          <w:lang w:val="lt-LT"/>
        </w:rPr>
      </w:pPr>
      <w:r w:rsidRPr="00AB62F8">
        <w:rPr>
          <w:lang w:val="lt-LT"/>
        </w:rPr>
        <w:t>2.3.</w:t>
      </w:r>
      <w:r w:rsidRPr="00AB62F8">
        <w:rPr>
          <w:lang w:val="lt-LT"/>
        </w:rPr>
        <w:tab/>
        <w:t>Reikalavimai duomenų perdavimo tinklui, ryšių įrangos montavimo spintoms ir pagalbinėms IS priemonėms;</w:t>
      </w:r>
    </w:p>
    <w:p w14:paraId="44F878BF" w14:textId="77777777" w:rsidR="00AB62F8" w:rsidRPr="00AB62F8" w:rsidRDefault="00AB62F8" w:rsidP="00AB62F8">
      <w:pPr>
        <w:jc w:val="both"/>
        <w:rPr>
          <w:lang w:val="lt-LT"/>
        </w:rPr>
      </w:pPr>
      <w:r w:rsidRPr="00AB62F8">
        <w:rPr>
          <w:lang w:val="lt-LT"/>
        </w:rPr>
        <w:t>2.3.1.</w:t>
      </w:r>
      <w:r w:rsidRPr="00AB62F8">
        <w:rPr>
          <w:lang w:val="lt-LT"/>
        </w:rPr>
        <w:tab/>
        <w:t>Konteineryje turi būti įrengtos trys komutacinės RJ-45 panelės: priekyje (pirma ir antra panelė) ir gale (trečia panelė). Tiksli komutacinių panelių vieta gali kisti projekto darymo metu atsižvelgiant į galimybes ir projektinius apribojimus.</w:t>
      </w:r>
    </w:p>
    <w:p w14:paraId="0B3D0C95" w14:textId="77777777" w:rsidR="00AB62F8" w:rsidRPr="00AB62F8" w:rsidRDefault="00AB62F8" w:rsidP="00AB62F8">
      <w:pPr>
        <w:jc w:val="both"/>
        <w:rPr>
          <w:lang w:val="lt-LT"/>
        </w:rPr>
      </w:pPr>
      <w:r w:rsidRPr="00AB62F8">
        <w:rPr>
          <w:lang w:val="lt-LT"/>
        </w:rPr>
        <w:t>2.3.2.</w:t>
      </w:r>
      <w:r w:rsidRPr="00AB62F8">
        <w:rPr>
          <w:lang w:val="lt-LT"/>
        </w:rPr>
        <w:tab/>
        <w:t>Komutacinių RJ-45 panelių kompozicija:</w:t>
      </w:r>
    </w:p>
    <w:p w14:paraId="401877C3" w14:textId="77777777" w:rsidR="00AB62F8" w:rsidRPr="00AB62F8" w:rsidRDefault="00AB62F8" w:rsidP="00AB62F8">
      <w:pPr>
        <w:jc w:val="both"/>
        <w:rPr>
          <w:lang w:val="lt-LT"/>
        </w:rPr>
      </w:pPr>
      <w:r w:rsidRPr="00AB62F8">
        <w:rPr>
          <w:lang w:val="lt-LT"/>
        </w:rPr>
        <w:t>2.3.2.1.</w:t>
      </w:r>
      <w:r w:rsidRPr="00AB62F8">
        <w:rPr>
          <w:lang w:val="lt-LT"/>
        </w:rPr>
        <w:tab/>
        <w:t xml:space="preserve">Pirma panelė – 12 </w:t>
      </w:r>
      <w:proofErr w:type="spellStart"/>
      <w:r w:rsidRPr="00AB62F8">
        <w:rPr>
          <w:lang w:val="lt-LT"/>
        </w:rPr>
        <w:t>portų</w:t>
      </w:r>
      <w:proofErr w:type="spellEnd"/>
      <w:r w:rsidRPr="00AB62F8">
        <w:rPr>
          <w:lang w:val="lt-LT"/>
        </w:rPr>
        <w:t xml:space="preserve">. </w:t>
      </w:r>
      <w:proofErr w:type="spellStart"/>
      <w:r w:rsidRPr="00AB62F8">
        <w:rPr>
          <w:lang w:val="lt-LT"/>
        </w:rPr>
        <w:t>Portų</w:t>
      </w:r>
      <w:proofErr w:type="spellEnd"/>
      <w:r w:rsidRPr="00AB62F8">
        <w:rPr>
          <w:lang w:val="lt-LT"/>
        </w:rPr>
        <w:t>, žymenų ir kabelių spalva - raudona;</w:t>
      </w:r>
    </w:p>
    <w:p w14:paraId="05B74032" w14:textId="77777777" w:rsidR="00AB62F8" w:rsidRPr="00AB62F8" w:rsidRDefault="00AB62F8" w:rsidP="00AB62F8">
      <w:pPr>
        <w:jc w:val="both"/>
        <w:rPr>
          <w:lang w:val="lt-LT"/>
        </w:rPr>
      </w:pPr>
      <w:r w:rsidRPr="00AB62F8">
        <w:rPr>
          <w:lang w:val="lt-LT"/>
        </w:rPr>
        <w:t>2.3.2.2.</w:t>
      </w:r>
      <w:r w:rsidRPr="00AB62F8">
        <w:rPr>
          <w:lang w:val="lt-LT"/>
        </w:rPr>
        <w:tab/>
        <w:t xml:space="preserve">Antra panelė – 12 </w:t>
      </w:r>
      <w:proofErr w:type="spellStart"/>
      <w:r w:rsidRPr="00AB62F8">
        <w:rPr>
          <w:lang w:val="lt-LT"/>
        </w:rPr>
        <w:t>portų</w:t>
      </w:r>
      <w:proofErr w:type="spellEnd"/>
      <w:r w:rsidRPr="00AB62F8">
        <w:rPr>
          <w:lang w:val="lt-LT"/>
        </w:rPr>
        <w:t xml:space="preserve">. </w:t>
      </w:r>
      <w:proofErr w:type="spellStart"/>
      <w:r w:rsidRPr="00AB62F8">
        <w:rPr>
          <w:lang w:val="lt-LT"/>
        </w:rPr>
        <w:t>Portų</w:t>
      </w:r>
      <w:proofErr w:type="spellEnd"/>
      <w:r w:rsidRPr="00AB62F8">
        <w:rPr>
          <w:lang w:val="lt-LT"/>
        </w:rPr>
        <w:t>, žymenų ir kabelių spalva – mėlyna;</w:t>
      </w:r>
    </w:p>
    <w:p w14:paraId="62267529" w14:textId="77777777" w:rsidR="00AB62F8" w:rsidRPr="00AB62F8" w:rsidRDefault="00AB62F8" w:rsidP="00AB62F8">
      <w:pPr>
        <w:jc w:val="both"/>
        <w:rPr>
          <w:lang w:val="lt-LT"/>
        </w:rPr>
      </w:pPr>
      <w:r w:rsidRPr="00AB62F8">
        <w:rPr>
          <w:lang w:val="lt-LT"/>
        </w:rPr>
        <w:t>2.3.2.3.</w:t>
      </w:r>
      <w:r w:rsidRPr="00AB62F8">
        <w:rPr>
          <w:lang w:val="lt-LT"/>
        </w:rPr>
        <w:tab/>
        <w:t xml:space="preserve">Trečia panelė – 8 </w:t>
      </w:r>
      <w:proofErr w:type="spellStart"/>
      <w:r w:rsidRPr="00AB62F8">
        <w:rPr>
          <w:lang w:val="lt-LT"/>
        </w:rPr>
        <w:t>portų</w:t>
      </w:r>
      <w:proofErr w:type="spellEnd"/>
      <w:r w:rsidRPr="00AB62F8">
        <w:rPr>
          <w:lang w:val="lt-LT"/>
        </w:rPr>
        <w:t xml:space="preserve">. </w:t>
      </w:r>
      <w:proofErr w:type="spellStart"/>
      <w:r w:rsidRPr="00AB62F8">
        <w:rPr>
          <w:lang w:val="lt-LT"/>
        </w:rPr>
        <w:t>Portų</w:t>
      </w:r>
      <w:proofErr w:type="spellEnd"/>
      <w:r w:rsidRPr="00AB62F8">
        <w:rPr>
          <w:lang w:val="lt-LT"/>
        </w:rPr>
        <w:t>, žymenų ir kabelių spalva – žalia.</w:t>
      </w:r>
    </w:p>
    <w:p w14:paraId="78698C2B" w14:textId="77777777" w:rsidR="00AB62F8" w:rsidRPr="00AB62F8" w:rsidRDefault="00AB62F8" w:rsidP="00AB62F8">
      <w:pPr>
        <w:jc w:val="both"/>
        <w:rPr>
          <w:lang w:val="lt-LT"/>
        </w:rPr>
      </w:pPr>
      <w:r w:rsidRPr="00AB62F8">
        <w:rPr>
          <w:lang w:val="lt-LT"/>
        </w:rPr>
        <w:t>2.3.3.</w:t>
      </w:r>
      <w:r w:rsidRPr="00AB62F8">
        <w:rPr>
          <w:lang w:val="lt-LT"/>
        </w:rPr>
        <w:tab/>
        <w:t xml:space="preserve">Pirmos panelės kabeliai turi būti nuvesti į kiekvieną darbo vietą (8 </w:t>
      </w:r>
      <w:proofErr w:type="spellStart"/>
      <w:r w:rsidRPr="00AB62F8">
        <w:rPr>
          <w:lang w:val="lt-LT"/>
        </w:rPr>
        <w:t>vnt</w:t>
      </w:r>
      <w:proofErr w:type="spellEnd"/>
      <w:r w:rsidRPr="00AB62F8">
        <w:rPr>
          <w:lang w:val="lt-LT"/>
        </w:rPr>
        <w:t>), du kabeliai nuvesti į centrinio stalo galą, du – į sunkvežimio išorę (šone esančią panelę; jungtys padarytos atsparios bei apsaugotos nuo išorinio poveikio bei vibracijų);</w:t>
      </w:r>
    </w:p>
    <w:p w14:paraId="04334B81" w14:textId="77777777" w:rsidR="00AB62F8" w:rsidRPr="00AB62F8" w:rsidRDefault="00AB62F8" w:rsidP="00AB62F8">
      <w:pPr>
        <w:jc w:val="both"/>
        <w:rPr>
          <w:lang w:val="lt-LT"/>
        </w:rPr>
      </w:pPr>
      <w:r w:rsidRPr="00AB62F8">
        <w:rPr>
          <w:lang w:val="lt-LT"/>
        </w:rPr>
        <w:t>2.3.4.</w:t>
      </w:r>
      <w:r w:rsidRPr="00AB62F8">
        <w:rPr>
          <w:lang w:val="lt-LT"/>
        </w:rPr>
        <w:tab/>
        <w:t xml:space="preserve">Antros panelės kabeliai turi būti nuvesti į kiekvieną darbo vietą (8 </w:t>
      </w:r>
      <w:proofErr w:type="spellStart"/>
      <w:r w:rsidRPr="00AB62F8">
        <w:rPr>
          <w:lang w:val="lt-LT"/>
        </w:rPr>
        <w:t>vnt</w:t>
      </w:r>
      <w:proofErr w:type="spellEnd"/>
      <w:r w:rsidRPr="00AB62F8">
        <w:rPr>
          <w:lang w:val="lt-LT"/>
        </w:rPr>
        <w:t>), du kabeliai nuvesti į centrinio stalo galą, du – į sunkvežimio išorę (šone esančią panelę; jungtys padarytos atsparios bei apsaugotos nuo išorinio poveikio bei vibracijų);</w:t>
      </w:r>
    </w:p>
    <w:p w14:paraId="3EE44D55" w14:textId="77777777" w:rsidR="00AB62F8" w:rsidRPr="00AB62F8" w:rsidRDefault="00AB62F8" w:rsidP="00AB62F8">
      <w:pPr>
        <w:jc w:val="both"/>
        <w:rPr>
          <w:lang w:val="lt-LT"/>
        </w:rPr>
      </w:pPr>
      <w:r w:rsidRPr="00AB62F8">
        <w:rPr>
          <w:lang w:val="lt-LT"/>
        </w:rPr>
        <w:t>2.3.5.</w:t>
      </w:r>
      <w:r w:rsidRPr="00AB62F8">
        <w:rPr>
          <w:lang w:val="lt-LT"/>
        </w:rPr>
        <w:tab/>
        <w:t>Trečios panelės du kabeliai nuvesti į darbo vietą esančią konteinerio kampe, vienas kabelis į paralelinį konteinerio kampą, du kabeliai į konteinerio išorę (stogą) ir du kabeliai į konteinerio išorę (šoną), išvestos jungtys turi būti apsaugotos nuo išorinio poveikio bei atsparios vibracijoms), vienas kabelis į galine konteinerio dalį;</w:t>
      </w:r>
    </w:p>
    <w:p w14:paraId="57779BEE" w14:textId="77777777" w:rsidR="00AB62F8" w:rsidRPr="00AB62F8" w:rsidRDefault="00AB62F8" w:rsidP="00AB62F8">
      <w:pPr>
        <w:jc w:val="both"/>
        <w:rPr>
          <w:lang w:val="lt-LT"/>
        </w:rPr>
      </w:pPr>
      <w:r w:rsidRPr="00AB62F8">
        <w:rPr>
          <w:lang w:val="lt-LT"/>
        </w:rPr>
        <w:t>2.3.6.</w:t>
      </w:r>
      <w:r w:rsidRPr="00AB62F8">
        <w:rPr>
          <w:lang w:val="lt-LT"/>
        </w:rPr>
        <w:tab/>
        <w:t xml:space="preserve">Pirmos ir antra panelės bei jų kabeliai gali būti išvedžioti kartu (nepaliekant jokio atstumo tarp skirtingų panelių kabelių, panelių ir </w:t>
      </w:r>
      <w:proofErr w:type="spellStart"/>
      <w:r w:rsidRPr="00AB62F8">
        <w:rPr>
          <w:lang w:val="lt-LT"/>
        </w:rPr>
        <w:t>portų</w:t>
      </w:r>
      <w:proofErr w:type="spellEnd"/>
      <w:r w:rsidRPr="00AB62F8">
        <w:rPr>
          <w:lang w:val="lt-LT"/>
        </w:rPr>
        <w:t>).</w:t>
      </w:r>
    </w:p>
    <w:p w14:paraId="22A5E270" w14:textId="77777777" w:rsidR="00AB62F8" w:rsidRPr="00AB62F8" w:rsidRDefault="00AB62F8" w:rsidP="00AB62F8">
      <w:pPr>
        <w:jc w:val="both"/>
        <w:rPr>
          <w:lang w:val="lt-LT"/>
        </w:rPr>
      </w:pPr>
      <w:r w:rsidRPr="00AB62F8">
        <w:rPr>
          <w:lang w:val="lt-LT"/>
        </w:rPr>
        <w:t>2.3.7.</w:t>
      </w:r>
      <w:r w:rsidRPr="00AB62F8">
        <w:rPr>
          <w:lang w:val="lt-LT"/>
        </w:rPr>
        <w:tab/>
        <w:t>Trečios panelės kabeliai turi būti išvedžioti taip, kad nebūtų arčiau kaip 50 cm nuo likusių dviejų panelių kabelių. Jei klojant kabelį jų keliai susikerta – tai turi būti padaryta 90 laipsnių kampu.</w:t>
      </w:r>
    </w:p>
    <w:p w14:paraId="50ECA885" w14:textId="77777777" w:rsidR="00AB62F8" w:rsidRPr="00AB62F8" w:rsidRDefault="00AB62F8" w:rsidP="00AB62F8">
      <w:pPr>
        <w:jc w:val="both"/>
        <w:rPr>
          <w:lang w:val="lt-LT"/>
        </w:rPr>
      </w:pPr>
      <w:r w:rsidRPr="00AB62F8">
        <w:rPr>
          <w:lang w:val="lt-LT"/>
        </w:rPr>
        <w:t>2.3.8.</w:t>
      </w:r>
      <w:r w:rsidRPr="00AB62F8">
        <w:rPr>
          <w:lang w:val="lt-LT"/>
        </w:rPr>
        <w:tab/>
        <w:t>Konteinerio priekinėje dalyje turi būti numatytos dvi vietos talpinti dvi nešiojamas 19 colių spintas kurių dydis apytiksliai 6U ir 600 mm gylio. Šios dvi spintos turi turėti tvirtinimo elementus ir tarp jų privalo būti ne mažiau kaip 1 m atstumas. Komutacinių spintų išmatavimai bus patikslinti darant projektą;</w:t>
      </w:r>
    </w:p>
    <w:p w14:paraId="2209DB3F" w14:textId="77777777" w:rsidR="00AB62F8" w:rsidRPr="00AB62F8" w:rsidRDefault="00AB62F8" w:rsidP="00AB62F8">
      <w:pPr>
        <w:jc w:val="both"/>
        <w:rPr>
          <w:lang w:val="lt-LT"/>
        </w:rPr>
      </w:pPr>
      <w:r w:rsidRPr="00AB62F8">
        <w:rPr>
          <w:lang w:val="lt-LT"/>
        </w:rPr>
        <w:t>2.3.9.</w:t>
      </w:r>
      <w:r w:rsidRPr="00AB62F8">
        <w:rPr>
          <w:lang w:val="lt-LT"/>
        </w:rPr>
        <w:tab/>
        <w:t>Ant konteinerio turi būti numatyta dvi vietos dviem STARLINK antenoms kartu numatant ir įrengiant patikimą jų tvirtinimą. Atstumas tarp šių dviejų vietų turėtų būti ne mažesnis nei 200 cm.;</w:t>
      </w:r>
    </w:p>
    <w:p w14:paraId="6F2CCD0F" w14:textId="77777777" w:rsidR="00AB62F8" w:rsidRPr="00AB62F8" w:rsidRDefault="00AB62F8" w:rsidP="00AB62F8">
      <w:pPr>
        <w:jc w:val="both"/>
        <w:rPr>
          <w:lang w:val="lt-LT"/>
        </w:rPr>
      </w:pPr>
      <w:r w:rsidRPr="00AB62F8">
        <w:rPr>
          <w:lang w:val="lt-LT"/>
        </w:rPr>
        <w:lastRenderedPageBreak/>
        <w:t>2.3.10.</w:t>
      </w:r>
      <w:r w:rsidRPr="00AB62F8">
        <w:rPr>
          <w:lang w:val="lt-LT"/>
        </w:rPr>
        <w:tab/>
        <w:t>Ant konteinerio turi būti numatyta vieta vienai 4G / 5G antenai kartu numatant ir įrengiant patikimą jos tvirtinimą bei kabelio pravedimą. Ji negali būti arčiau nei 100 cm nuo STARLINK antenoms numatytų vietų;</w:t>
      </w:r>
    </w:p>
    <w:p w14:paraId="24C3BC1A" w14:textId="77777777" w:rsidR="00AB62F8" w:rsidRPr="00AB62F8" w:rsidRDefault="00AB62F8" w:rsidP="00AB62F8">
      <w:pPr>
        <w:jc w:val="both"/>
        <w:rPr>
          <w:lang w:val="lt-LT"/>
        </w:rPr>
      </w:pPr>
      <w:r w:rsidRPr="00AB62F8">
        <w:rPr>
          <w:lang w:val="lt-LT"/>
        </w:rPr>
        <w:t>2.3.11.</w:t>
      </w:r>
      <w:r w:rsidRPr="00AB62F8">
        <w:rPr>
          <w:lang w:val="lt-LT"/>
        </w:rPr>
        <w:tab/>
        <w:t>Įrengiant komutacines rozetes (RJ-45) darbo vietose, jos turi būti pasvirusios apie 45 laipsnių kampu į šoną;</w:t>
      </w:r>
    </w:p>
    <w:p w14:paraId="0413EA78" w14:textId="77777777" w:rsidR="00AB62F8" w:rsidRPr="00AB62F8" w:rsidRDefault="00AB62F8" w:rsidP="00AB62F8">
      <w:pPr>
        <w:jc w:val="both"/>
        <w:rPr>
          <w:lang w:val="lt-LT"/>
        </w:rPr>
      </w:pPr>
      <w:r w:rsidRPr="00AB62F8">
        <w:rPr>
          <w:lang w:val="lt-LT"/>
        </w:rPr>
        <w:t>2.3.12.</w:t>
      </w:r>
      <w:r w:rsidRPr="00AB62F8">
        <w:rPr>
          <w:lang w:val="lt-LT"/>
        </w:rPr>
        <w:tab/>
        <w:t>Galinėje konteinerio dalyje numatyti vietą nešiojamai komutacinei spintai apytiksliai 4U ir 600 mm gylio, su tvirtinimu.</w:t>
      </w:r>
    </w:p>
    <w:p w14:paraId="0B16B9D7" w14:textId="77777777" w:rsidR="00AB62F8" w:rsidRPr="00AB62F8" w:rsidRDefault="00AB62F8" w:rsidP="00AB62F8">
      <w:pPr>
        <w:jc w:val="both"/>
        <w:rPr>
          <w:lang w:val="lt-LT"/>
        </w:rPr>
      </w:pPr>
      <w:r w:rsidRPr="00AB62F8">
        <w:rPr>
          <w:lang w:val="lt-LT"/>
        </w:rPr>
        <w:t>2.3.13.</w:t>
      </w:r>
      <w:r w:rsidRPr="00AB62F8">
        <w:rPr>
          <w:lang w:val="lt-LT"/>
        </w:rPr>
        <w:tab/>
        <w:t xml:space="preserve">Įrengti VESA 100 / VESA 200 standarto tvirtinimo kronšteinus (po du ant kiekvienos konteinerio vidinės šoninės sienos) skirtų 40-45 colių skersmens monitoriams. Tiksli vieta bus nustatyta darant įrengimo projektą. </w:t>
      </w:r>
    </w:p>
    <w:p w14:paraId="01E42215" w14:textId="77777777" w:rsidR="00AB62F8" w:rsidRPr="00AB62F8" w:rsidRDefault="00AB62F8" w:rsidP="00AB62F8">
      <w:pPr>
        <w:jc w:val="both"/>
        <w:rPr>
          <w:lang w:val="lt-LT"/>
        </w:rPr>
      </w:pPr>
      <w:r w:rsidRPr="00AB62F8">
        <w:rPr>
          <w:lang w:val="lt-LT"/>
        </w:rPr>
        <w:t>2.3.14.</w:t>
      </w:r>
      <w:r w:rsidRPr="00AB62F8">
        <w:rPr>
          <w:lang w:val="lt-LT"/>
        </w:rPr>
        <w:tab/>
        <w:t xml:space="preserve">Kiekvienam numatytam monitoriui nuvesti po HDMI ir DP kabelį nuo monitoriaus tvirtinimo vietos iki centrinio stalo priekinio galo. Kabeliai turi būti lengvai išimami ir vėl paklojami. Tikslias kabelių vietas, bei išvedimo jungčių </w:t>
      </w:r>
      <w:proofErr w:type="spellStart"/>
      <w:r w:rsidRPr="00AB62F8">
        <w:rPr>
          <w:lang w:val="lt-LT"/>
        </w:rPr>
        <w:t>lokacijas</w:t>
      </w:r>
      <w:proofErr w:type="spellEnd"/>
      <w:r w:rsidRPr="00AB62F8">
        <w:rPr>
          <w:lang w:val="lt-LT"/>
        </w:rPr>
        <w:t xml:space="preserve"> pateiks užsakovas projekto darymo metu.</w:t>
      </w:r>
    </w:p>
    <w:p w14:paraId="27FC4337" w14:textId="77777777" w:rsidR="00AB62F8" w:rsidRPr="00AB62F8" w:rsidRDefault="00AB62F8" w:rsidP="00AB62F8">
      <w:pPr>
        <w:jc w:val="both"/>
        <w:rPr>
          <w:lang w:val="lt-LT"/>
        </w:rPr>
      </w:pPr>
      <w:r w:rsidRPr="00AB62F8">
        <w:rPr>
          <w:lang w:val="lt-LT"/>
        </w:rPr>
        <w:t>2.3.15.</w:t>
      </w:r>
      <w:r w:rsidRPr="00AB62F8">
        <w:rPr>
          <w:lang w:val="lt-LT"/>
        </w:rPr>
        <w:tab/>
        <w:t>Konteinerio gale pakloti 4G / 5G antenai skirtą kabelį išvedant jį į konteinerio išorę (stogą);</w:t>
      </w:r>
    </w:p>
    <w:p w14:paraId="13AB68AE" w14:textId="77777777" w:rsidR="00AB62F8" w:rsidRPr="00AB62F8" w:rsidRDefault="00AB62F8" w:rsidP="00AB62F8">
      <w:pPr>
        <w:jc w:val="both"/>
        <w:rPr>
          <w:lang w:val="lt-LT"/>
        </w:rPr>
      </w:pPr>
      <w:r w:rsidRPr="00AB62F8">
        <w:rPr>
          <w:lang w:val="lt-LT"/>
        </w:rPr>
        <w:t>2.3.16.</w:t>
      </w:r>
      <w:r w:rsidRPr="00AB62F8">
        <w:rPr>
          <w:lang w:val="lt-LT"/>
        </w:rPr>
        <w:tab/>
        <w:t>Visi duomenų kabeliai turi būti ne žemesnės CAT6 kategorijos, ekranuoti.</w:t>
      </w:r>
    </w:p>
    <w:p w14:paraId="31DBA192" w14:textId="77777777" w:rsidR="00AB62F8" w:rsidRPr="00AB62F8" w:rsidRDefault="00AB62F8" w:rsidP="00AB62F8">
      <w:pPr>
        <w:jc w:val="both"/>
        <w:rPr>
          <w:lang w:val="lt-LT"/>
        </w:rPr>
      </w:pPr>
      <w:r w:rsidRPr="00AB62F8">
        <w:rPr>
          <w:lang w:val="lt-LT"/>
        </w:rPr>
        <w:t>2.4.</w:t>
      </w:r>
      <w:r w:rsidRPr="00AB62F8">
        <w:rPr>
          <w:lang w:val="lt-LT"/>
        </w:rPr>
        <w:tab/>
        <w:t>Reikalavimai dokumentacijai:</w:t>
      </w:r>
    </w:p>
    <w:p w14:paraId="51D22705" w14:textId="77777777" w:rsidR="00AB62F8" w:rsidRPr="00AB62F8" w:rsidRDefault="00AB62F8" w:rsidP="00AB62F8">
      <w:pPr>
        <w:jc w:val="both"/>
        <w:rPr>
          <w:lang w:val="lt-LT"/>
        </w:rPr>
      </w:pPr>
      <w:r w:rsidRPr="00AB62F8">
        <w:rPr>
          <w:lang w:val="lt-LT"/>
        </w:rPr>
        <w:t>2.4.1.</w:t>
      </w:r>
      <w:r w:rsidRPr="00AB62F8">
        <w:rPr>
          <w:lang w:val="lt-LT"/>
        </w:rPr>
        <w:tab/>
        <w:t>Tiekėjas turi pateikti visą detalią konteinerio ir sistemų techninę dokumentaciją lietuvių kalba (po spausdintą kopiją prie kiekvienos transporto priemonės bei kompiuterinėje laikmenoje). Techninė dokumentacija apima elektros ir duomenų kabelių laidų schemas, elektros įrengimų ir prietaisų techninius parametrus ir savybes, tikslią vietą konteineryje ar transporto priemonėje, baldų ir instaliacijų schemas, elektros tinklų schemas, galias, laidų techninius duomenis ir kt.)</w:t>
      </w:r>
    </w:p>
    <w:p w14:paraId="062FC183" w14:textId="77777777" w:rsidR="00AB62F8" w:rsidRPr="00AB62F8" w:rsidRDefault="00AB62F8" w:rsidP="00AB62F8">
      <w:pPr>
        <w:jc w:val="both"/>
        <w:rPr>
          <w:lang w:val="lt-LT"/>
        </w:rPr>
      </w:pPr>
      <w:r w:rsidRPr="00AB62F8">
        <w:rPr>
          <w:lang w:val="lt-LT"/>
        </w:rPr>
        <w:t>2.4.2.</w:t>
      </w:r>
      <w:r w:rsidRPr="00AB62F8">
        <w:rPr>
          <w:lang w:val="lt-LT"/>
        </w:rPr>
        <w:tab/>
        <w:t>Techninė dokumentacija turi apimti tokią informaciją, jog specialistas, turintis atitinkamą išsilavinimą (elektrikas, IT specialistas ir t.t. gebėtų savarankiškai surasti gedimą naudodamas techninę dokumentaciją).</w:t>
      </w:r>
    </w:p>
    <w:p w14:paraId="711F7822" w14:textId="77777777" w:rsidR="00AB62F8" w:rsidRPr="00AB62F8" w:rsidRDefault="00AB62F8" w:rsidP="00AB62F8">
      <w:pPr>
        <w:jc w:val="both"/>
        <w:rPr>
          <w:lang w:val="lt-LT"/>
        </w:rPr>
      </w:pPr>
      <w:r w:rsidRPr="00AB62F8">
        <w:rPr>
          <w:lang w:val="lt-LT"/>
        </w:rPr>
        <w:t>2.5.</w:t>
      </w:r>
      <w:r w:rsidRPr="00AB62F8">
        <w:rPr>
          <w:lang w:val="lt-LT"/>
        </w:rPr>
        <w:tab/>
        <w:t>Reikalavimai elektros instaliacijai:</w:t>
      </w:r>
    </w:p>
    <w:p w14:paraId="5F509D5F" w14:textId="77777777" w:rsidR="00AB62F8" w:rsidRPr="00AB62F8" w:rsidRDefault="00AB62F8" w:rsidP="00AB62F8">
      <w:pPr>
        <w:jc w:val="both"/>
        <w:rPr>
          <w:lang w:val="lt-LT"/>
        </w:rPr>
      </w:pPr>
      <w:r w:rsidRPr="00AB62F8">
        <w:rPr>
          <w:lang w:val="lt-LT"/>
        </w:rPr>
        <w:t>2.5.1.</w:t>
      </w:r>
      <w:r w:rsidRPr="00AB62F8">
        <w:rPr>
          <w:lang w:val="lt-LT"/>
        </w:rPr>
        <w:tab/>
        <w:t>TP turi būti įrengtas nepriklausomas maitinimo šaltinis (generatorius);</w:t>
      </w:r>
    </w:p>
    <w:p w14:paraId="32B22A71" w14:textId="77777777" w:rsidR="00AB62F8" w:rsidRPr="00AB62F8" w:rsidRDefault="00AB62F8" w:rsidP="00AB62F8">
      <w:pPr>
        <w:jc w:val="both"/>
        <w:rPr>
          <w:lang w:val="lt-LT"/>
        </w:rPr>
      </w:pPr>
      <w:r w:rsidRPr="00AB62F8">
        <w:rPr>
          <w:lang w:val="lt-LT"/>
        </w:rPr>
        <w:t>2.5.2.</w:t>
      </w:r>
      <w:r w:rsidRPr="00AB62F8">
        <w:rPr>
          <w:lang w:val="lt-LT"/>
        </w:rPr>
        <w:tab/>
        <w:t>Numatoma generatoriaus vieta – tarp kabinos ir konteinerio;</w:t>
      </w:r>
    </w:p>
    <w:p w14:paraId="7812FE39" w14:textId="77777777" w:rsidR="00AB62F8" w:rsidRPr="00AB62F8" w:rsidRDefault="00AB62F8" w:rsidP="00AB62F8">
      <w:pPr>
        <w:jc w:val="both"/>
        <w:rPr>
          <w:lang w:val="lt-LT"/>
        </w:rPr>
      </w:pPr>
      <w:r w:rsidRPr="00AB62F8">
        <w:rPr>
          <w:lang w:val="lt-LT"/>
        </w:rPr>
        <w:t>2.5.3.</w:t>
      </w:r>
      <w:r w:rsidRPr="00AB62F8">
        <w:rPr>
          <w:lang w:val="lt-LT"/>
        </w:rPr>
        <w:tab/>
        <w:t>Generatoriaus galia turėtų būti ne mažesnė kaip 25 KW, kuras – dyzelinas;</w:t>
      </w:r>
    </w:p>
    <w:p w14:paraId="0BAFD45C" w14:textId="77777777" w:rsidR="00AB62F8" w:rsidRPr="00AB62F8" w:rsidRDefault="00AB62F8" w:rsidP="00AB62F8">
      <w:pPr>
        <w:jc w:val="both"/>
        <w:rPr>
          <w:lang w:val="lt-LT"/>
        </w:rPr>
      </w:pPr>
      <w:r w:rsidRPr="00AB62F8">
        <w:rPr>
          <w:lang w:val="lt-LT"/>
        </w:rPr>
        <w:t>2.5.4.</w:t>
      </w:r>
      <w:r w:rsidRPr="00AB62F8">
        <w:rPr>
          <w:lang w:val="lt-LT"/>
        </w:rPr>
        <w:tab/>
        <w:t>Konteinerio viduje turi būti įrengta po dvi el. rozetes kiekvienoje darbo vietoje (kiekviena jų ne mažiau kaip po 100W), po dvi rozetes centrinio stalo galuose (kiekviena jų ne mažiau kaip 2 KW), po dvi rozetes konteinerio priekinėje dalyje skirtas komutacinėms spintoms (kiekviena jų po nemažiau kaip 2 KW), dvi el. rozetės į konteinerio galinę dalį (kiekviena jų ne mažiau kaip po 2 KW);</w:t>
      </w:r>
    </w:p>
    <w:p w14:paraId="73728671" w14:textId="77777777" w:rsidR="00AB62F8" w:rsidRPr="00AB62F8" w:rsidRDefault="00AB62F8" w:rsidP="00AB62F8">
      <w:pPr>
        <w:jc w:val="both"/>
        <w:rPr>
          <w:lang w:val="lt-LT"/>
        </w:rPr>
      </w:pPr>
      <w:r w:rsidRPr="00AB62F8">
        <w:rPr>
          <w:lang w:val="lt-LT"/>
        </w:rPr>
        <w:t>2.5.5.</w:t>
      </w:r>
      <w:r w:rsidRPr="00AB62F8">
        <w:rPr>
          <w:lang w:val="lt-LT"/>
        </w:rPr>
        <w:tab/>
        <w:t>Papildomai konteinerio vidinėse šoninėse sienose įrengti po 3 sudvejintas rozetes po nemažiau kaip 1 KW el. rozetę, konteinerio galinėje ir priekinėje sienelėje įrengti po 4 papildomas rozetes kurių galia ne mažesnė kaip 2 KW (keturių el. rozečių esančių ant vienos sienelės);</w:t>
      </w:r>
    </w:p>
    <w:p w14:paraId="0B9C7FA9" w14:textId="77777777" w:rsidR="00AB62F8" w:rsidRPr="00AB62F8" w:rsidRDefault="00AB62F8" w:rsidP="00AB62F8">
      <w:pPr>
        <w:jc w:val="both"/>
        <w:rPr>
          <w:lang w:val="lt-LT"/>
        </w:rPr>
      </w:pPr>
      <w:r w:rsidRPr="00AB62F8">
        <w:rPr>
          <w:lang w:val="lt-LT"/>
        </w:rPr>
        <w:t>2.5.6.</w:t>
      </w:r>
      <w:r w:rsidRPr="00AB62F8">
        <w:rPr>
          <w:lang w:val="lt-LT"/>
        </w:rPr>
        <w:tab/>
        <w:t>Papildomai įrengti po dvi rozetes (kiekviena jų ne mažiau kaip 200 W) tose vietose, kur numatyta kabinti monitorius (ant šoninių sienelių);</w:t>
      </w:r>
    </w:p>
    <w:p w14:paraId="0DDA2B5F" w14:textId="77777777" w:rsidR="00AB62F8" w:rsidRPr="00AB62F8" w:rsidRDefault="00AB62F8" w:rsidP="00AB62F8">
      <w:pPr>
        <w:jc w:val="both"/>
        <w:rPr>
          <w:lang w:val="lt-LT"/>
        </w:rPr>
      </w:pPr>
      <w:r w:rsidRPr="00AB62F8">
        <w:rPr>
          <w:lang w:val="lt-LT"/>
        </w:rPr>
        <w:t>2.5.7.</w:t>
      </w:r>
      <w:r w:rsidRPr="00AB62F8">
        <w:rPr>
          <w:lang w:val="lt-LT"/>
        </w:rPr>
        <w:tab/>
        <w:t>Konteinerio visi el. prietaisai (išskyrus 24V apšvietimą) turi būti pajungti prie konteinerio el. sistemos.</w:t>
      </w:r>
    </w:p>
    <w:p w14:paraId="05BE9F1A" w14:textId="77777777" w:rsidR="00AB62F8" w:rsidRPr="00AB62F8" w:rsidRDefault="00AB62F8" w:rsidP="00AB62F8">
      <w:pPr>
        <w:jc w:val="both"/>
        <w:rPr>
          <w:lang w:val="lt-LT"/>
        </w:rPr>
      </w:pPr>
      <w:r w:rsidRPr="00AB62F8">
        <w:rPr>
          <w:lang w:val="lt-LT"/>
        </w:rPr>
        <w:t>2.5.8.</w:t>
      </w:r>
      <w:r w:rsidRPr="00AB62F8">
        <w:rPr>
          <w:lang w:val="lt-LT"/>
        </w:rPr>
        <w:tab/>
        <w:t>Konteinerio el. sistema turi būti prijungta ir gauti el. energiją iš TP nepriklausomo generatoriaus;</w:t>
      </w:r>
    </w:p>
    <w:p w14:paraId="7CEA55C6" w14:textId="77777777" w:rsidR="00AB62F8" w:rsidRPr="00AB62F8" w:rsidRDefault="00AB62F8" w:rsidP="00AB62F8">
      <w:pPr>
        <w:jc w:val="both"/>
        <w:rPr>
          <w:lang w:val="lt-LT"/>
        </w:rPr>
      </w:pPr>
      <w:r w:rsidRPr="00AB62F8">
        <w:rPr>
          <w:lang w:val="lt-LT"/>
        </w:rPr>
        <w:t>2.5.9.</w:t>
      </w:r>
      <w:r w:rsidRPr="00AB62F8">
        <w:rPr>
          <w:lang w:val="lt-LT"/>
        </w:rPr>
        <w:tab/>
        <w:t>Konteinerio el. maitinimo sistema turi turėti galimybę gauti energiją iš išorinio šaltinio. Įvado galia ne mažiau kaip 17KW;</w:t>
      </w:r>
    </w:p>
    <w:p w14:paraId="44E98903" w14:textId="77777777" w:rsidR="00AB62F8" w:rsidRPr="00AB62F8" w:rsidRDefault="00AB62F8" w:rsidP="00AB62F8">
      <w:pPr>
        <w:jc w:val="both"/>
        <w:rPr>
          <w:lang w:val="lt-LT"/>
        </w:rPr>
      </w:pPr>
      <w:r w:rsidRPr="00AB62F8">
        <w:rPr>
          <w:lang w:val="lt-LT"/>
        </w:rPr>
        <w:t>2.5.10.</w:t>
      </w:r>
      <w:r w:rsidRPr="00AB62F8">
        <w:rPr>
          <w:lang w:val="lt-LT"/>
        </w:rPr>
        <w:tab/>
        <w:t>Konteinerio el. maitinimo sistema turi turėti galimybę pateikti el. energiją kitam konteineriui esančiam at kitos TP (ne mažiau kaip 10 KW);</w:t>
      </w:r>
    </w:p>
    <w:p w14:paraId="4E3A0A23" w14:textId="77777777" w:rsidR="00AB62F8" w:rsidRPr="00AB62F8" w:rsidRDefault="00AB62F8" w:rsidP="00AB62F8">
      <w:pPr>
        <w:jc w:val="both"/>
        <w:rPr>
          <w:lang w:val="lt-LT"/>
        </w:rPr>
      </w:pPr>
      <w:r w:rsidRPr="00AB62F8">
        <w:rPr>
          <w:lang w:val="lt-LT"/>
        </w:rPr>
        <w:t>2.5.11.</w:t>
      </w:r>
      <w:r w:rsidRPr="00AB62F8">
        <w:rPr>
          <w:lang w:val="lt-LT"/>
        </w:rPr>
        <w:tab/>
        <w:t>Visa el. sistema konteineryje privalo būti pritaikyta 240V / 380V įtampai.</w:t>
      </w:r>
    </w:p>
    <w:p w14:paraId="23A3B696" w14:textId="77777777" w:rsidR="00AB62F8" w:rsidRPr="00AB62F8" w:rsidRDefault="00AB62F8" w:rsidP="00AB62F8">
      <w:pPr>
        <w:jc w:val="both"/>
        <w:rPr>
          <w:lang w:val="lt-LT"/>
        </w:rPr>
      </w:pPr>
      <w:r w:rsidRPr="00AB62F8">
        <w:rPr>
          <w:lang w:val="lt-LT"/>
        </w:rPr>
        <w:t>2.5.12.</w:t>
      </w:r>
      <w:r w:rsidRPr="00AB62F8">
        <w:rPr>
          <w:lang w:val="lt-LT"/>
        </w:rPr>
        <w:tab/>
        <w:t>Vieninteliai prietaisai TP, kurie gali būti (bet neprivalo) 120V / 208V įtampos – tai konteinerio oro kondicionierius ir šildytuvas;</w:t>
      </w:r>
    </w:p>
    <w:p w14:paraId="5AA0521C" w14:textId="77777777" w:rsidR="00AB62F8" w:rsidRPr="00AB62F8" w:rsidRDefault="00AB62F8" w:rsidP="00AB62F8">
      <w:pPr>
        <w:jc w:val="both"/>
        <w:rPr>
          <w:lang w:val="lt-LT"/>
        </w:rPr>
      </w:pPr>
      <w:r w:rsidRPr="00AB62F8">
        <w:rPr>
          <w:lang w:val="lt-LT"/>
        </w:rPr>
        <w:t>2.5.13.</w:t>
      </w:r>
      <w:r w:rsidRPr="00AB62F8">
        <w:rPr>
          <w:lang w:val="lt-LT"/>
        </w:rPr>
        <w:tab/>
        <w:t>Konteinerio el. sistemos saugiklių panelėje turi būti įrengti saugikliai taip, kad atskirai valdytų oro kondicionierių, šildytuvą, apšvietimą, darbo vietų rozetes, komutacinių spintų rozetes ir kt.;</w:t>
      </w:r>
    </w:p>
    <w:p w14:paraId="537AF029" w14:textId="77777777" w:rsidR="00AB62F8" w:rsidRPr="00AB62F8" w:rsidRDefault="00AB62F8" w:rsidP="00AB62F8">
      <w:pPr>
        <w:jc w:val="both"/>
        <w:rPr>
          <w:lang w:val="lt-LT"/>
        </w:rPr>
      </w:pPr>
      <w:r w:rsidRPr="00AB62F8">
        <w:rPr>
          <w:lang w:val="lt-LT"/>
        </w:rPr>
        <w:lastRenderedPageBreak/>
        <w:t>2.5.14.</w:t>
      </w:r>
      <w:r w:rsidRPr="00AB62F8">
        <w:rPr>
          <w:lang w:val="lt-LT"/>
        </w:rPr>
        <w:tab/>
        <w:t>Visa konteinerio el. sistema turi turėti UPS įrenginį, galintį tiekti 5 KW galią 30 min. Šio reikalavimo specifikacija gali kisti atsižvelgiant į aplinkybes projekto darymo metu. Konkrečias el. rozetes, kurias privalės užmaitinti UPS įrenginys nurodys užsakovas projekto darymo metu.</w:t>
      </w:r>
    </w:p>
    <w:p w14:paraId="2E5C35A1" w14:textId="77777777" w:rsidR="00AB62F8" w:rsidRPr="00AB62F8" w:rsidRDefault="00AB62F8" w:rsidP="00AB62F8">
      <w:pPr>
        <w:jc w:val="both"/>
        <w:rPr>
          <w:lang w:val="lt-LT"/>
        </w:rPr>
      </w:pPr>
      <w:r w:rsidRPr="00AB62F8">
        <w:rPr>
          <w:lang w:val="lt-LT"/>
        </w:rPr>
        <w:t>2.5.15.</w:t>
      </w:r>
      <w:r w:rsidRPr="00AB62F8">
        <w:rPr>
          <w:lang w:val="lt-LT"/>
        </w:rPr>
        <w:tab/>
        <w:t>Visa konteinerio el. sistema turi būti įrengta pagal LR teisės aktuose ir įstatymuose įtvirtintus ir galiojančius saugos reikalavimus;</w:t>
      </w:r>
    </w:p>
    <w:p w14:paraId="22822813" w14:textId="77777777" w:rsidR="00AB62F8" w:rsidRPr="00AB62F8" w:rsidRDefault="00AB62F8" w:rsidP="00AB62F8">
      <w:pPr>
        <w:jc w:val="both"/>
        <w:rPr>
          <w:lang w:val="lt-LT"/>
        </w:rPr>
      </w:pPr>
      <w:r w:rsidRPr="00AB62F8">
        <w:rPr>
          <w:lang w:val="lt-LT"/>
        </w:rPr>
        <w:t>2.6.</w:t>
      </w:r>
      <w:r w:rsidRPr="00AB62F8">
        <w:rPr>
          <w:lang w:val="lt-LT"/>
        </w:rPr>
        <w:tab/>
        <w:t>Reikalavimai projektui:</w:t>
      </w:r>
    </w:p>
    <w:p w14:paraId="7648186C" w14:textId="77777777" w:rsidR="00AB62F8" w:rsidRPr="00AB62F8" w:rsidRDefault="00AB62F8" w:rsidP="00AB62F8">
      <w:pPr>
        <w:jc w:val="both"/>
        <w:rPr>
          <w:lang w:val="lt-LT"/>
        </w:rPr>
      </w:pPr>
      <w:r w:rsidRPr="00AB62F8">
        <w:rPr>
          <w:lang w:val="lt-LT"/>
        </w:rPr>
        <w:t>2.6.1.</w:t>
      </w:r>
      <w:r w:rsidRPr="00AB62F8">
        <w:rPr>
          <w:lang w:val="lt-LT"/>
        </w:rPr>
        <w:tab/>
        <w:t>Tiekėjas privalo parengti sunkvežimio ir jo konteinerio įrengimo projektą, kuriame būtų detaliai aprašyta ir grafiškai atvaizduota (bet neapsiribojant):</w:t>
      </w:r>
    </w:p>
    <w:p w14:paraId="46DDD7ED" w14:textId="77777777" w:rsidR="00AB62F8" w:rsidRPr="00AB62F8" w:rsidRDefault="00AB62F8" w:rsidP="00AB62F8">
      <w:pPr>
        <w:jc w:val="both"/>
        <w:rPr>
          <w:lang w:val="lt-LT"/>
        </w:rPr>
      </w:pPr>
      <w:r w:rsidRPr="00AB62F8">
        <w:rPr>
          <w:lang w:val="lt-LT"/>
        </w:rPr>
        <w:t>2.6.2.</w:t>
      </w:r>
      <w:r w:rsidRPr="00AB62F8">
        <w:rPr>
          <w:lang w:val="lt-LT"/>
        </w:rPr>
        <w:tab/>
        <w:t xml:space="preserve">visų planuojamų įrengimų vieta, mastelinis dydis, </w:t>
      </w:r>
      <w:proofErr w:type="spellStart"/>
      <w:r w:rsidRPr="00AB62F8">
        <w:rPr>
          <w:lang w:val="lt-LT"/>
        </w:rPr>
        <w:t>atstumai</w:t>
      </w:r>
      <w:proofErr w:type="spellEnd"/>
      <w:r w:rsidRPr="00AB62F8">
        <w:rPr>
          <w:lang w:val="lt-LT"/>
        </w:rPr>
        <w:t xml:space="preserve"> nuo greta esančių objektų (pvz. grindų, sienų, lubų, baldų ir pan.);</w:t>
      </w:r>
    </w:p>
    <w:p w14:paraId="47B18021" w14:textId="77777777" w:rsidR="00AB62F8" w:rsidRPr="00AB62F8" w:rsidRDefault="00AB62F8" w:rsidP="00AB62F8">
      <w:pPr>
        <w:jc w:val="both"/>
        <w:rPr>
          <w:lang w:val="lt-LT"/>
        </w:rPr>
      </w:pPr>
      <w:r w:rsidRPr="00AB62F8">
        <w:rPr>
          <w:lang w:val="lt-LT"/>
        </w:rPr>
        <w:t>2.6.3.</w:t>
      </w:r>
      <w:r w:rsidRPr="00AB62F8">
        <w:rPr>
          <w:lang w:val="lt-LT"/>
        </w:rPr>
        <w:tab/>
        <w:t>el. instaliacijos techninė schema su visa reikalinga technine informacija (galios, varžos, diametrai ir pan.);</w:t>
      </w:r>
    </w:p>
    <w:p w14:paraId="7F8D5471" w14:textId="77777777" w:rsidR="00AB62F8" w:rsidRPr="00AB62F8" w:rsidRDefault="00AB62F8" w:rsidP="00AB62F8">
      <w:pPr>
        <w:jc w:val="both"/>
        <w:rPr>
          <w:lang w:val="lt-LT"/>
        </w:rPr>
      </w:pPr>
      <w:r w:rsidRPr="00AB62F8">
        <w:rPr>
          <w:lang w:val="lt-LT"/>
        </w:rPr>
        <w:t>2.6.4.</w:t>
      </w:r>
      <w:r w:rsidRPr="00AB62F8">
        <w:rPr>
          <w:lang w:val="lt-LT"/>
        </w:rPr>
        <w:tab/>
        <w:t>duomenų kabelių schemos, detalus ir tikslus išvedžiojimas po konteinerį, kabelių tipo aprašymas ir kita techninė informacija;</w:t>
      </w:r>
    </w:p>
    <w:p w14:paraId="6BED66D0" w14:textId="77777777" w:rsidR="00AB62F8" w:rsidRPr="00AB62F8" w:rsidRDefault="00AB62F8" w:rsidP="00AB62F8">
      <w:pPr>
        <w:jc w:val="both"/>
        <w:rPr>
          <w:lang w:val="lt-LT"/>
        </w:rPr>
      </w:pPr>
      <w:r w:rsidRPr="00AB62F8">
        <w:rPr>
          <w:lang w:val="lt-LT"/>
        </w:rPr>
        <w:t>2.6.5.</w:t>
      </w:r>
      <w:r w:rsidRPr="00AB62F8">
        <w:rPr>
          <w:lang w:val="lt-LT"/>
        </w:rPr>
        <w:tab/>
        <w:t>apšvietimo schema, apšvietimo kabelių išvedžiojimo schema, sujungimai, veikimo / reguliavimo aprašymas ir t.t.</w:t>
      </w:r>
    </w:p>
    <w:p w14:paraId="0D8E2BD5" w14:textId="77777777" w:rsidR="00AB62F8" w:rsidRPr="00AB62F8" w:rsidRDefault="00AB62F8" w:rsidP="00AB62F8">
      <w:pPr>
        <w:jc w:val="both"/>
        <w:rPr>
          <w:lang w:val="lt-LT"/>
        </w:rPr>
      </w:pPr>
      <w:r w:rsidRPr="00AB62F8">
        <w:rPr>
          <w:lang w:val="lt-LT"/>
        </w:rPr>
        <w:t>2.6.6.</w:t>
      </w:r>
      <w:r w:rsidRPr="00AB62F8">
        <w:rPr>
          <w:lang w:val="lt-LT"/>
        </w:rPr>
        <w:tab/>
        <w:t xml:space="preserve">baldų tikslios vietos konteineryje, išmatavimai, </w:t>
      </w:r>
      <w:proofErr w:type="spellStart"/>
      <w:r w:rsidRPr="00AB62F8">
        <w:rPr>
          <w:lang w:val="lt-LT"/>
        </w:rPr>
        <w:t>atstumai</w:t>
      </w:r>
      <w:proofErr w:type="spellEnd"/>
      <w:r w:rsidRPr="00AB62F8">
        <w:rPr>
          <w:lang w:val="lt-LT"/>
        </w:rPr>
        <w:t xml:space="preserve"> iki šalia esančių elementų (sienų, lubų, grindų ir pan.);</w:t>
      </w:r>
    </w:p>
    <w:p w14:paraId="22343E02" w14:textId="77777777" w:rsidR="00AB62F8" w:rsidRPr="00AB62F8" w:rsidRDefault="00AB62F8" w:rsidP="00AB62F8">
      <w:pPr>
        <w:jc w:val="both"/>
        <w:rPr>
          <w:lang w:val="lt-LT"/>
        </w:rPr>
      </w:pPr>
      <w:r w:rsidRPr="00AB62F8">
        <w:rPr>
          <w:lang w:val="lt-LT"/>
        </w:rPr>
        <w:t>2.6.7.</w:t>
      </w:r>
      <w:r w:rsidRPr="00AB62F8">
        <w:rPr>
          <w:lang w:val="lt-LT"/>
        </w:rPr>
        <w:tab/>
        <w:t>numatytos ryšių įrangos fizinės vietos konteineryje, išmatavimai ir pan.</w:t>
      </w:r>
    </w:p>
    <w:p w14:paraId="493B8BF9" w14:textId="77777777" w:rsidR="00AB62F8" w:rsidRPr="00AB62F8" w:rsidRDefault="00AB62F8" w:rsidP="00AB62F8">
      <w:pPr>
        <w:jc w:val="both"/>
        <w:rPr>
          <w:lang w:val="lt-LT"/>
        </w:rPr>
      </w:pPr>
      <w:r w:rsidRPr="00AB62F8">
        <w:rPr>
          <w:lang w:val="lt-LT"/>
        </w:rPr>
        <w:t>2.6.8.</w:t>
      </w:r>
      <w:r w:rsidRPr="00AB62F8">
        <w:rPr>
          <w:lang w:val="lt-LT"/>
        </w:rPr>
        <w:tab/>
        <w:t>Projektas privalo būti suderintas su užsakovu ir būti padarytas atsižvelgiant į užsakovo išreikštus pageidavimus ir pateiktas pastabas.</w:t>
      </w:r>
    </w:p>
    <w:p w14:paraId="0C75A09C" w14:textId="77777777" w:rsidR="00AB62F8" w:rsidRPr="00AB62F8" w:rsidRDefault="00AB62F8" w:rsidP="00AB62F8">
      <w:pPr>
        <w:jc w:val="both"/>
        <w:rPr>
          <w:lang w:val="lt-LT"/>
        </w:rPr>
      </w:pPr>
      <w:r w:rsidRPr="00AB62F8">
        <w:rPr>
          <w:lang w:val="lt-LT"/>
        </w:rPr>
        <w:t>2.7.</w:t>
      </w:r>
      <w:r w:rsidRPr="00AB62F8">
        <w:rPr>
          <w:lang w:val="lt-LT"/>
        </w:rPr>
        <w:tab/>
        <w:t>Reikalavimai apšvietimui:</w:t>
      </w:r>
    </w:p>
    <w:p w14:paraId="179F2949" w14:textId="77777777" w:rsidR="00AB62F8" w:rsidRPr="00AB62F8" w:rsidRDefault="00AB62F8" w:rsidP="00AB62F8">
      <w:pPr>
        <w:jc w:val="both"/>
        <w:rPr>
          <w:lang w:val="lt-LT"/>
        </w:rPr>
      </w:pPr>
      <w:r w:rsidRPr="00AB62F8">
        <w:rPr>
          <w:lang w:val="lt-LT"/>
        </w:rPr>
        <w:t>2.7.1.</w:t>
      </w:r>
      <w:r w:rsidRPr="00AB62F8">
        <w:rPr>
          <w:lang w:val="lt-LT"/>
        </w:rPr>
        <w:tab/>
        <w:t xml:space="preserve">Konteineryje turi būti įrengtas vidaus apšvietimas taip, kad atidarius duris (dar prieš joms prasiveriant), šviesa sunkvežimio konteineryje užgestų ir užsidegtų blausios raudonos šviesos (tikslus šviesos srauto kiekis ir spalvinės temperatūros diapazonas bus nurodytas užsakovo, projekto darymo metu). Uždarius duris, apšvietimas grįžtų į pradinę padėtį. Ši funkcija turi turėti galimybę būti reguliuojama atskirai (būtų galima ją aktyvuoti / </w:t>
      </w:r>
      <w:proofErr w:type="spellStart"/>
      <w:r w:rsidRPr="00AB62F8">
        <w:rPr>
          <w:lang w:val="lt-LT"/>
        </w:rPr>
        <w:t>deaktyvuoti</w:t>
      </w:r>
      <w:proofErr w:type="spellEnd"/>
      <w:r w:rsidRPr="00AB62F8">
        <w:rPr>
          <w:lang w:val="lt-LT"/>
        </w:rPr>
        <w:t>).</w:t>
      </w:r>
    </w:p>
    <w:p w14:paraId="4FFF9A3A" w14:textId="77777777" w:rsidR="00AB62F8" w:rsidRPr="00AB62F8" w:rsidRDefault="00AB62F8" w:rsidP="00AB62F8">
      <w:pPr>
        <w:jc w:val="both"/>
        <w:rPr>
          <w:lang w:val="lt-LT"/>
        </w:rPr>
      </w:pPr>
      <w:r w:rsidRPr="00AB62F8">
        <w:rPr>
          <w:lang w:val="lt-LT"/>
        </w:rPr>
        <w:t>2.7.2.</w:t>
      </w:r>
      <w:r w:rsidRPr="00AB62F8">
        <w:rPr>
          <w:lang w:val="lt-LT"/>
        </w:rPr>
        <w:tab/>
        <w:t>Konteineryje turi būti įrengtas apšvietimas, maitinamas nuo TP el. sistemos (24V). Tikslus šviesos srauto kiekis ir spalvinės temperatūros diapazonas bus nurodytas užsakovo, projekto darymo metu. Jis turi būti valdomas rankiniu būdu.</w:t>
      </w:r>
    </w:p>
    <w:p w14:paraId="1BCC9291" w14:textId="77777777" w:rsidR="00AB62F8" w:rsidRPr="00AB62F8" w:rsidRDefault="00AB62F8" w:rsidP="00AB62F8">
      <w:pPr>
        <w:jc w:val="both"/>
        <w:rPr>
          <w:lang w:val="lt-LT"/>
        </w:rPr>
      </w:pPr>
      <w:r w:rsidRPr="00AB62F8">
        <w:rPr>
          <w:lang w:val="lt-LT"/>
        </w:rPr>
        <w:t>2.7.3.</w:t>
      </w:r>
      <w:r w:rsidRPr="00AB62F8">
        <w:rPr>
          <w:lang w:val="lt-LT"/>
        </w:rPr>
        <w:tab/>
        <w:t xml:space="preserve"> Konteineryje turi būti įrengtas apšvietimas, maitinamas nuo konteinerio el. sistemos (240V). Jis turi būti valdomas rankiniu būdu. Apšvietimas turi būti įrengtas laikantis LR įstatymuose numatytų higienos normų biurams ir darbo vietoms bei visų saugos reikalavimų.</w:t>
      </w:r>
    </w:p>
    <w:p w14:paraId="121F82F2" w14:textId="77777777" w:rsidR="00AB62F8" w:rsidRPr="00AB62F8" w:rsidRDefault="00AB62F8" w:rsidP="00AB62F8">
      <w:pPr>
        <w:jc w:val="both"/>
        <w:rPr>
          <w:lang w:val="lt-LT"/>
        </w:rPr>
      </w:pPr>
      <w:r w:rsidRPr="00AB62F8">
        <w:rPr>
          <w:lang w:val="lt-LT"/>
        </w:rPr>
        <w:t>2.8.</w:t>
      </w:r>
      <w:r w:rsidRPr="00AB62F8">
        <w:rPr>
          <w:lang w:val="lt-LT"/>
        </w:rPr>
        <w:tab/>
        <w:t>Papildomi reikalavimai TP ir konteinerio įrengimui:</w:t>
      </w:r>
    </w:p>
    <w:p w14:paraId="5DEF2F37" w14:textId="77777777" w:rsidR="00AB62F8" w:rsidRPr="00AB62F8" w:rsidRDefault="00AB62F8" w:rsidP="00AB62F8">
      <w:pPr>
        <w:jc w:val="both"/>
        <w:rPr>
          <w:lang w:val="lt-LT"/>
        </w:rPr>
      </w:pPr>
      <w:r w:rsidRPr="00AB62F8">
        <w:rPr>
          <w:lang w:val="lt-LT"/>
        </w:rPr>
        <w:t>2.8.1.</w:t>
      </w:r>
      <w:r w:rsidRPr="00AB62F8">
        <w:rPr>
          <w:lang w:val="lt-LT"/>
        </w:rPr>
        <w:tab/>
        <w:t>Tarp transporto kabinos ir konteinerio turi būti įrengtas laidinis ryšys užtikrinsiantis įgulos (kabinoje) ir karių (konteineryje) bendravimą balsu. Sistema turi gebėti veikti autonomiškai (turi veikti ne mažiau kaip vieną valandą 90% (budėjimas) / 10% (kalbėjimas) režimu) dingus pagrindiniam maitinimui.</w:t>
      </w:r>
    </w:p>
    <w:p w14:paraId="3BF33EC0" w14:textId="77777777" w:rsidR="00AB62F8" w:rsidRPr="00AB62F8" w:rsidRDefault="00AB62F8" w:rsidP="00AB62F8">
      <w:pPr>
        <w:jc w:val="both"/>
        <w:rPr>
          <w:lang w:val="lt-LT"/>
        </w:rPr>
      </w:pPr>
      <w:r w:rsidRPr="00AB62F8">
        <w:rPr>
          <w:lang w:val="lt-LT"/>
        </w:rPr>
        <w:t>2.8.2.</w:t>
      </w:r>
      <w:r w:rsidRPr="00AB62F8">
        <w:rPr>
          <w:lang w:val="lt-LT"/>
        </w:rPr>
        <w:tab/>
        <w:t>Pravesti du CAT6 kabelius tarp kabinos ir konteinerio abejuose galuose įrengiant mini komutacines paneles (arba jungtis). Konteineryje šie du kabeliai gali būti išvesti trečioje komutacinėje panelėje.</w:t>
      </w:r>
    </w:p>
    <w:p w14:paraId="62B9D846" w14:textId="7DBB298F" w:rsidR="00AB62F8" w:rsidRDefault="00AB62F8" w:rsidP="00AB62F8">
      <w:pPr>
        <w:jc w:val="both"/>
        <w:rPr>
          <w:lang w:val="lt-LT"/>
        </w:rPr>
      </w:pPr>
      <w:r w:rsidRPr="00AB62F8">
        <w:rPr>
          <w:lang w:val="lt-LT"/>
        </w:rPr>
        <w:t>2.8.3.</w:t>
      </w:r>
      <w:r w:rsidRPr="00AB62F8">
        <w:rPr>
          <w:lang w:val="lt-LT"/>
        </w:rPr>
        <w:tab/>
        <w:t>Turi būti įrengta atskira užrakinama dokumentų saugojimo vieta – seifas. Seifo dydis ir reikalavimai jam bus patikslinti projekto darymo metu.</w:t>
      </w:r>
    </w:p>
    <w:p w14:paraId="61A35FFD" w14:textId="77777777" w:rsidR="00AB62F8" w:rsidRDefault="00AB62F8" w:rsidP="00AB62F8">
      <w:pPr>
        <w:jc w:val="both"/>
        <w:rPr>
          <w:lang w:val="lt-LT"/>
        </w:rPr>
      </w:pPr>
    </w:p>
    <w:p w14:paraId="217356DB" w14:textId="0628414D" w:rsidR="00644A21" w:rsidRPr="00644A21" w:rsidRDefault="00644A21" w:rsidP="00644A21">
      <w:pPr>
        <w:jc w:val="both"/>
        <w:rPr>
          <w:b/>
          <w:lang w:val="en-US"/>
        </w:rPr>
      </w:pPr>
      <w:r>
        <w:rPr>
          <w:lang w:val="en-US"/>
        </w:rPr>
        <w:t>3.</w:t>
      </w:r>
      <w:r>
        <w:rPr>
          <w:lang w:val="en-US"/>
        </w:rPr>
        <w:tab/>
      </w:r>
      <w:r w:rsidRPr="00644A21">
        <w:rPr>
          <w:b/>
          <w:lang w:val="en-US"/>
        </w:rPr>
        <w:t>STANDARTIZAVIMAS</w:t>
      </w:r>
    </w:p>
    <w:p w14:paraId="5E3E2A07" w14:textId="60D7D1F2" w:rsidR="00AB62F8" w:rsidRDefault="00644A21" w:rsidP="00644A21">
      <w:pPr>
        <w:jc w:val="both"/>
        <w:rPr>
          <w:lang w:val="en-US"/>
        </w:rPr>
      </w:pPr>
      <w:r w:rsidRPr="00644A21">
        <w:rPr>
          <w:lang w:val="en-US"/>
        </w:rPr>
        <w:t>3.1.</w:t>
      </w:r>
      <w:r w:rsidRPr="00644A21">
        <w:rPr>
          <w:lang w:val="en-US"/>
        </w:rPr>
        <w:tab/>
        <w:t xml:space="preserve">TP ir </w:t>
      </w:r>
      <w:proofErr w:type="spellStart"/>
      <w:r w:rsidRPr="00644A21">
        <w:rPr>
          <w:lang w:val="en-US"/>
        </w:rPr>
        <w:t>konteinerio</w:t>
      </w:r>
      <w:proofErr w:type="spellEnd"/>
      <w:r w:rsidRPr="00644A21">
        <w:rPr>
          <w:lang w:val="en-US"/>
        </w:rPr>
        <w:t xml:space="preserve"> </w:t>
      </w:r>
      <w:proofErr w:type="spellStart"/>
      <w:r w:rsidRPr="00644A21">
        <w:rPr>
          <w:lang w:val="en-US"/>
        </w:rPr>
        <w:t>įrengimui</w:t>
      </w:r>
      <w:proofErr w:type="spellEnd"/>
      <w:r w:rsidRPr="00644A21">
        <w:rPr>
          <w:lang w:val="en-US"/>
        </w:rPr>
        <w:t xml:space="preserve"> </w:t>
      </w:r>
      <w:proofErr w:type="spellStart"/>
      <w:r w:rsidRPr="00644A21">
        <w:rPr>
          <w:lang w:val="en-US"/>
        </w:rPr>
        <w:t>panaudos</w:t>
      </w:r>
      <w:proofErr w:type="spellEnd"/>
      <w:r w:rsidRPr="00644A21">
        <w:rPr>
          <w:lang w:val="en-US"/>
        </w:rPr>
        <w:t xml:space="preserve"> </w:t>
      </w:r>
      <w:proofErr w:type="spellStart"/>
      <w:r w:rsidRPr="00644A21">
        <w:rPr>
          <w:lang w:val="en-US"/>
        </w:rPr>
        <w:t>medžiagos</w:t>
      </w:r>
      <w:proofErr w:type="spellEnd"/>
      <w:r w:rsidRPr="00644A21">
        <w:rPr>
          <w:lang w:val="en-US"/>
        </w:rPr>
        <w:t xml:space="preserve"> ir </w:t>
      </w:r>
      <w:proofErr w:type="spellStart"/>
      <w:r w:rsidRPr="00644A21">
        <w:rPr>
          <w:lang w:val="en-US"/>
        </w:rPr>
        <w:t>konstrukcijos</w:t>
      </w:r>
      <w:proofErr w:type="spellEnd"/>
      <w:r w:rsidRPr="00644A21">
        <w:rPr>
          <w:lang w:val="en-US"/>
        </w:rPr>
        <w:t xml:space="preserve"> </w:t>
      </w:r>
      <w:proofErr w:type="spellStart"/>
      <w:r w:rsidRPr="00644A21">
        <w:rPr>
          <w:lang w:val="en-US"/>
        </w:rPr>
        <w:t>turi</w:t>
      </w:r>
      <w:proofErr w:type="spellEnd"/>
      <w:r w:rsidRPr="00644A21">
        <w:rPr>
          <w:lang w:val="en-US"/>
        </w:rPr>
        <w:t xml:space="preserve"> </w:t>
      </w:r>
      <w:proofErr w:type="spellStart"/>
      <w:r w:rsidRPr="00644A21">
        <w:rPr>
          <w:lang w:val="en-US"/>
        </w:rPr>
        <w:t>atitikti</w:t>
      </w:r>
      <w:proofErr w:type="spellEnd"/>
      <w:r w:rsidRPr="00644A21">
        <w:rPr>
          <w:lang w:val="en-US"/>
        </w:rPr>
        <w:t xml:space="preserve"> STANAG 4370 </w:t>
      </w:r>
      <w:proofErr w:type="spellStart"/>
      <w:r w:rsidRPr="00644A21">
        <w:rPr>
          <w:lang w:val="en-US"/>
        </w:rPr>
        <w:t>reikalavimus</w:t>
      </w:r>
      <w:proofErr w:type="spellEnd"/>
      <w:r w:rsidRPr="00644A21">
        <w:rPr>
          <w:lang w:val="en-US"/>
        </w:rPr>
        <w:t>.</w:t>
      </w:r>
    </w:p>
    <w:p w14:paraId="4D00E9C8" w14:textId="77777777" w:rsidR="00644A21" w:rsidRDefault="00644A21" w:rsidP="00644A21">
      <w:pPr>
        <w:jc w:val="both"/>
        <w:rPr>
          <w:lang w:val="en-US"/>
        </w:rPr>
      </w:pPr>
    </w:p>
    <w:p w14:paraId="3B243276" w14:textId="408A58B9" w:rsidR="00644A21" w:rsidRPr="00644A21" w:rsidRDefault="00644A21" w:rsidP="00644A21">
      <w:pPr>
        <w:jc w:val="both"/>
        <w:rPr>
          <w:lang w:val="en-US"/>
        </w:rPr>
      </w:pPr>
      <w:r>
        <w:rPr>
          <w:lang w:val="en-US"/>
        </w:rPr>
        <w:t>4.</w:t>
      </w:r>
      <w:r>
        <w:rPr>
          <w:lang w:val="en-US"/>
        </w:rPr>
        <w:tab/>
      </w:r>
      <w:r w:rsidRPr="00644A21">
        <w:rPr>
          <w:b/>
          <w:lang w:val="en-US"/>
        </w:rPr>
        <w:t xml:space="preserve">TERMINAI IR REIKALAVIMAI </w:t>
      </w:r>
      <w:r w:rsidRPr="00644A21">
        <w:rPr>
          <w:b/>
          <w:lang w:val="lt-LT"/>
        </w:rPr>
        <w:t>ĮRENGIMUI</w:t>
      </w:r>
      <w:r w:rsidRPr="00644A21">
        <w:rPr>
          <w:b/>
          <w:lang w:val="en-US"/>
        </w:rPr>
        <w:t>.</w:t>
      </w:r>
    </w:p>
    <w:p w14:paraId="76B09F5F" w14:textId="77777777" w:rsidR="00644A21" w:rsidRPr="00644A21" w:rsidRDefault="00644A21" w:rsidP="00644A21">
      <w:pPr>
        <w:jc w:val="both"/>
        <w:rPr>
          <w:lang w:val="en-US"/>
        </w:rPr>
      </w:pPr>
      <w:r w:rsidRPr="00644A21">
        <w:rPr>
          <w:lang w:val="en-US"/>
        </w:rPr>
        <w:t>4.1.</w:t>
      </w:r>
      <w:r w:rsidRPr="00644A21">
        <w:rPr>
          <w:lang w:val="en-US"/>
        </w:rPr>
        <w:tab/>
        <w:t xml:space="preserve">TP ir </w:t>
      </w:r>
      <w:proofErr w:type="spellStart"/>
      <w:r w:rsidRPr="00644A21">
        <w:rPr>
          <w:lang w:val="en-US"/>
        </w:rPr>
        <w:t>jų</w:t>
      </w:r>
      <w:proofErr w:type="spellEnd"/>
      <w:r w:rsidRPr="00644A21">
        <w:rPr>
          <w:lang w:val="en-US"/>
        </w:rPr>
        <w:t xml:space="preserve"> </w:t>
      </w:r>
      <w:proofErr w:type="spellStart"/>
      <w:r w:rsidRPr="00644A21">
        <w:rPr>
          <w:lang w:val="en-US"/>
        </w:rPr>
        <w:t>konteinerius</w:t>
      </w:r>
      <w:proofErr w:type="spellEnd"/>
      <w:r w:rsidRPr="00644A21">
        <w:rPr>
          <w:lang w:val="en-US"/>
        </w:rPr>
        <w:t xml:space="preserve"> (6 </w:t>
      </w:r>
      <w:proofErr w:type="spellStart"/>
      <w:r w:rsidRPr="00644A21">
        <w:rPr>
          <w:lang w:val="en-US"/>
        </w:rPr>
        <w:t>vnt</w:t>
      </w:r>
      <w:proofErr w:type="spellEnd"/>
      <w:r w:rsidRPr="00644A21">
        <w:rPr>
          <w:lang w:val="en-US"/>
        </w:rPr>
        <w:t xml:space="preserve">.) </w:t>
      </w:r>
      <w:proofErr w:type="spellStart"/>
      <w:r w:rsidRPr="00644A21">
        <w:rPr>
          <w:lang w:val="en-US"/>
        </w:rPr>
        <w:t>reikia</w:t>
      </w:r>
      <w:proofErr w:type="spellEnd"/>
      <w:r w:rsidRPr="00644A21">
        <w:rPr>
          <w:lang w:val="en-US"/>
        </w:rPr>
        <w:t xml:space="preserve"> </w:t>
      </w:r>
      <w:proofErr w:type="spellStart"/>
      <w:r w:rsidRPr="00644A21">
        <w:rPr>
          <w:lang w:val="en-US"/>
        </w:rPr>
        <w:t>įrengti</w:t>
      </w:r>
      <w:proofErr w:type="spellEnd"/>
      <w:r w:rsidRPr="00644A21">
        <w:rPr>
          <w:lang w:val="en-US"/>
        </w:rPr>
        <w:t xml:space="preserve"> NVK per 8 m4nesius </w:t>
      </w:r>
      <w:proofErr w:type="spellStart"/>
      <w:r w:rsidRPr="00644A21">
        <w:rPr>
          <w:lang w:val="en-US"/>
        </w:rPr>
        <w:t>nuo</w:t>
      </w:r>
      <w:proofErr w:type="spellEnd"/>
      <w:r w:rsidRPr="00644A21">
        <w:rPr>
          <w:lang w:val="en-US"/>
        </w:rPr>
        <w:t xml:space="preserve"> </w:t>
      </w:r>
      <w:proofErr w:type="spellStart"/>
      <w:r w:rsidRPr="00644A21">
        <w:rPr>
          <w:lang w:val="en-US"/>
        </w:rPr>
        <w:t>sutarties</w:t>
      </w:r>
      <w:proofErr w:type="spellEnd"/>
      <w:r w:rsidRPr="00644A21">
        <w:rPr>
          <w:lang w:val="en-US"/>
        </w:rPr>
        <w:t xml:space="preserve"> </w:t>
      </w:r>
      <w:proofErr w:type="spellStart"/>
      <w:r w:rsidRPr="00644A21">
        <w:rPr>
          <w:lang w:val="en-US"/>
        </w:rPr>
        <w:t>pasirašymo</w:t>
      </w:r>
      <w:proofErr w:type="spellEnd"/>
      <w:r w:rsidRPr="00644A21">
        <w:rPr>
          <w:lang w:val="en-US"/>
        </w:rPr>
        <w:t xml:space="preserve"> </w:t>
      </w:r>
      <w:proofErr w:type="spellStart"/>
      <w:r w:rsidRPr="00644A21">
        <w:rPr>
          <w:lang w:val="en-US"/>
        </w:rPr>
        <w:t>laimėjus</w:t>
      </w:r>
      <w:proofErr w:type="spellEnd"/>
      <w:r w:rsidRPr="00644A21">
        <w:rPr>
          <w:lang w:val="en-US"/>
        </w:rPr>
        <w:t xml:space="preserve"> </w:t>
      </w:r>
      <w:proofErr w:type="spellStart"/>
      <w:r w:rsidRPr="00644A21">
        <w:rPr>
          <w:lang w:val="en-US"/>
        </w:rPr>
        <w:t>konkursą</w:t>
      </w:r>
      <w:proofErr w:type="spellEnd"/>
      <w:r w:rsidRPr="00644A21">
        <w:rPr>
          <w:lang w:val="en-US"/>
        </w:rPr>
        <w:t>.</w:t>
      </w:r>
    </w:p>
    <w:p w14:paraId="70DEFCCA" w14:textId="77777777" w:rsidR="00644A21" w:rsidRPr="00644A21" w:rsidRDefault="00644A21" w:rsidP="00644A21">
      <w:pPr>
        <w:jc w:val="both"/>
        <w:rPr>
          <w:lang w:val="en-US"/>
        </w:rPr>
      </w:pPr>
      <w:r w:rsidRPr="00644A21">
        <w:rPr>
          <w:lang w:val="en-US"/>
        </w:rPr>
        <w:lastRenderedPageBreak/>
        <w:t>4.2.</w:t>
      </w:r>
      <w:r w:rsidRPr="00644A21">
        <w:rPr>
          <w:lang w:val="en-US"/>
        </w:rPr>
        <w:tab/>
      </w:r>
      <w:proofErr w:type="spellStart"/>
      <w:r w:rsidRPr="00644A21">
        <w:rPr>
          <w:lang w:val="en-US"/>
        </w:rPr>
        <w:t>Įrengimo</w:t>
      </w:r>
      <w:proofErr w:type="spellEnd"/>
      <w:r w:rsidRPr="00644A21">
        <w:rPr>
          <w:lang w:val="en-US"/>
        </w:rPr>
        <w:t xml:space="preserve"> </w:t>
      </w:r>
      <w:proofErr w:type="spellStart"/>
      <w:r w:rsidRPr="00644A21">
        <w:rPr>
          <w:lang w:val="en-US"/>
        </w:rPr>
        <w:t>darbai</w:t>
      </w:r>
      <w:proofErr w:type="spellEnd"/>
      <w:r w:rsidRPr="00644A21">
        <w:rPr>
          <w:lang w:val="en-US"/>
        </w:rPr>
        <w:t xml:space="preserve"> </w:t>
      </w:r>
      <w:proofErr w:type="spellStart"/>
      <w:r w:rsidRPr="00644A21">
        <w:rPr>
          <w:lang w:val="en-US"/>
        </w:rPr>
        <w:t>turi</w:t>
      </w:r>
      <w:proofErr w:type="spellEnd"/>
      <w:r w:rsidRPr="00644A21">
        <w:rPr>
          <w:lang w:val="en-US"/>
        </w:rPr>
        <w:t xml:space="preserve"> </w:t>
      </w:r>
      <w:proofErr w:type="spellStart"/>
      <w:r w:rsidRPr="00644A21">
        <w:rPr>
          <w:lang w:val="en-US"/>
        </w:rPr>
        <w:t>būti</w:t>
      </w:r>
      <w:proofErr w:type="spellEnd"/>
      <w:r w:rsidRPr="00644A21">
        <w:rPr>
          <w:lang w:val="en-US"/>
        </w:rPr>
        <w:t xml:space="preserve"> </w:t>
      </w:r>
      <w:proofErr w:type="spellStart"/>
      <w:r w:rsidRPr="00644A21">
        <w:rPr>
          <w:lang w:val="en-US"/>
        </w:rPr>
        <w:t>atlikti</w:t>
      </w:r>
      <w:proofErr w:type="spellEnd"/>
      <w:r w:rsidRPr="00644A21">
        <w:rPr>
          <w:lang w:val="en-US"/>
        </w:rPr>
        <w:t xml:space="preserve"> </w:t>
      </w:r>
      <w:proofErr w:type="spellStart"/>
      <w:r w:rsidRPr="00644A21">
        <w:rPr>
          <w:lang w:val="en-US"/>
        </w:rPr>
        <w:t>tiekėjo</w:t>
      </w:r>
      <w:proofErr w:type="spellEnd"/>
      <w:r w:rsidRPr="00644A21">
        <w:rPr>
          <w:lang w:val="en-US"/>
        </w:rPr>
        <w:t xml:space="preserve"> </w:t>
      </w:r>
      <w:proofErr w:type="spellStart"/>
      <w:r w:rsidRPr="00644A21">
        <w:rPr>
          <w:lang w:val="en-US"/>
        </w:rPr>
        <w:t>dirbtuvėse</w:t>
      </w:r>
      <w:proofErr w:type="spellEnd"/>
      <w:r w:rsidRPr="00644A21">
        <w:rPr>
          <w:lang w:val="en-US"/>
        </w:rPr>
        <w:t xml:space="preserve">. </w:t>
      </w:r>
      <w:proofErr w:type="spellStart"/>
      <w:r w:rsidRPr="00644A21">
        <w:rPr>
          <w:lang w:val="en-US"/>
        </w:rPr>
        <w:t>Esant</w:t>
      </w:r>
      <w:proofErr w:type="spellEnd"/>
      <w:r w:rsidRPr="00644A21">
        <w:rPr>
          <w:lang w:val="en-US"/>
        </w:rPr>
        <w:t xml:space="preserve"> </w:t>
      </w:r>
      <w:proofErr w:type="spellStart"/>
      <w:r w:rsidRPr="00644A21">
        <w:rPr>
          <w:lang w:val="en-US"/>
        </w:rPr>
        <w:t>poreikiui</w:t>
      </w:r>
      <w:proofErr w:type="spellEnd"/>
      <w:r w:rsidRPr="00644A21">
        <w:rPr>
          <w:lang w:val="en-US"/>
        </w:rPr>
        <w:t xml:space="preserve">, </w:t>
      </w:r>
      <w:proofErr w:type="spellStart"/>
      <w:proofErr w:type="gramStart"/>
      <w:r w:rsidRPr="00644A21">
        <w:rPr>
          <w:lang w:val="en-US"/>
        </w:rPr>
        <w:t>dalį</w:t>
      </w:r>
      <w:proofErr w:type="spellEnd"/>
      <w:proofErr w:type="gramEnd"/>
      <w:r w:rsidRPr="00644A21">
        <w:rPr>
          <w:lang w:val="en-US"/>
        </w:rPr>
        <w:t xml:space="preserve"> </w:t>
      </w:r>
      <w:proofErr w:type="spellStart"/>
      <w:r w:rsidRPr="00644A21">
        <w:rPr>
          <w:lang w:val="en-US"/>
        </w:rPr>
        <w:t>darbų</w:t>
      </w:r>
      <w:proofErr w:type="spellEnd"/>
      <w:r w:rsidRPr="00644A21">
        <w:rPr>
          <w:lang w:val="en-US"/>
        </w:rPr>
        <w:t xml:space="preserve"> </w:t>
      </w:r>
      <w:proofErr w:type="spellStart"/>
      <w:r w:rsidRPr="00644A21">
        <w:rPr>
          <w:lang w:val="en-US"/>
        </w:rPr>
        <w:t>galima</w:t>
      </w:r>
      <w:proofErr w:type="spellEnd"/>
      <w:r w:rsidRPr="00644A21">
        <w:rPr>
          <w:lang w:val="en-US"/>
        </w:rPr>
        <w:t xml:space="preserve"> </w:t>
      </w:r>
      <w:proofErr w:type="spellStart"/>
      <w:r w:rsidRPr="00644A21">
        <w:rPr>
          <w:lang w:val="en-US"/>
        </w:rPr>
        <w:t>atlikti</w:t>
      </w:r>
      <w:proofErr w:type="spellEnd"/>
      <w:r w:rsidRPr="00644A21">
        <w:rPr>
          <w:lang w:val="en-US"/>
        </w:rPr>
        <w:t xml:space="preserve"> LK </w:t>
      </w:r>
      <w:proofErr w:type="spellStart"/>
      <w:r w:rsidRPr="00644A21">
        <w:rPr>
          <w:lang w:val="en-US"/>
        </w:rPr>
        <w:t>patalpose</w:t>
      </w:r>
      <w:proofErr w:type="spellEnd"/>
      <w:r w:rsidRPr="00644A21">
        <w:rPr>
          <w:lang w:val="en-US"/>
        </w:rPr>
        <w:t xml:space="preserve">, </w:t>
      </w:r>
      <w:proofErr w:type="spellStart"/>
      <w:r w:rsidRPr="00644A21">
        <w:rPr>
          <w:lang w:val="en-US"/>
        </w:rPr>
        <w:t>tačiau</w:t>
      </w:r>
      <w:proofErr w:type="spellEnd"/>
      <w:r w:rsidRPr="00644A21">
        <w:rPr>
          <w:lang w:val="en-US"/>
        </w:rPr>
        <w:t xml:space="preserve"> tam </w:t>
      </w:r>
      <w:proofErr w:type="spellStart"/>
      <w:r w:rsidRPr="00644A21">
        <w:rPr>
          <w:lang w:val="en-US"/>
        </w:rPr>
        <w:t>turi</w:t>
      </w:r>
      <w:proofErr w:type="spellEnd"/>
      <w:r w:rsidRPr="00644A21">
        <w:rPr>
          <w:lang w:val="en-US"/>
        </w:rPr>
        <w:t xml:space="preserve"> </w:t>
      </w:r>
      <w:proofErr w:type="spellStart"/>
      <w:r w:rsidRPr="00644A21">
        <w:rPr>
          <w:lang w:val="en-US"/>
        </w:rPr>
        <w:t>būti</w:t>
      </w:r>
      <w:proofErr w:type="spellEnd"/>
      <w:r w:rsidRPr="00644A21">
        <w:rPr>
          <w:lang w:val="en-US"/>
        </w:rPr>
        <w:t xml:space="preserve"> </w:t>
      </w:r>
      <w:proofErr w:type="spellStart"/>
      <w:r w:rsidRPr="00644A21">
        <w:rPr>
          <w:lang w:val="en-US"/>
        </w:rPr>
        <w:t>gautas</w:t>
      </w:r>
      <w:proofErr w:type="spellEnd"/>
      <w:r w:rsidRPr="00644A21">
        <w:rPr>
          <w:lang w:val="en-US"/>
        </w:rPr>
        <w:t xml:space="preserve"> </w:t>
      </w:r>
      <w:proofErr w:type="spellStart"/>
      <w:r w:rsidRPr="00644A21">
        <w:rPr>
          <w:lang w:val="en-US"/>
        </w:rPr>
        <w:t>leidimas</w:t>
      </w:r>
      <w:proofErr w:type="spellEnd"/>
      <w:r w:rsidRPr="00644A21">
        <w:rPr>
          <w:lang w:val="en-US"/>
        </w:rPr>
        <w:t xml:space="preserve"> ir </w:t>
      </w:r>
      <w:proofErr w:type="spellStart"/>
      <w:r w:rsidRPr="00644A21">
        <w:rPr>
          <w:lang w:val="en-US"/>
        </w:rPr>
        <w:t>suderintas</w:t>
      </w:r>
      <w:proofErr w:type="spellEnd"/>
      <w:r w:rsidRPr="00644A21">
        <w:rPr>
          <w:lang w:val="en-US"/>
        </w:rPr>
        <w:t xml:space="preserve"> </w:t>
      </w:r>
      <w:proofErr w:type="spellStart"/>
      <w:r w:rsidRPr="00644A21">
        <w:rPr>
          <w:lang w:val="en-US"/>
        </w:rPr>
        <w:t>laikas</w:t>
      </w:r>
      <w:proofErr w:type="spellEnd"/>
      <w:r w:rsidRPr="00644A21">
        <w:rPr>
          <w:lang w:val="en-US"/>
        </w:rPr>
        <w:t>.</w:t>
      </w:r>
    </w:p>
    <w:p w14:paraId="3594C632" w14:textId="77777777" w:rsidR="00644A21" w:rsidRPr="00644A21" w:rsidRDefault="00644A21" w:rsidP="00644A21">
      <w:pPr>
        <w:jc w:val="both"/>
        <w:rPr>
          <w:lang w:val="en-US"/>
        </w:rPr>
      </w:pPr>
      <w:r w:rsidRPr="00644A21">
        <w:rPr>
          <w:lang w:val="en-US"/>
        </w:rPr>
        <w:t>4.3.</w:t>
      </w:r>
      <w:r w:rsidRPr="00644A21">
        <w:rPr>
          <w:lang w:val="en-US"/>
        </w:rPr>
        <w:tab/>
      </w:r>
      <w:proofErr w:type="spellStart"/>
      <w:r w:rsidRPr="00644A21">
        <w:rPr>
          <w:lang w:val="en-US"/>
        </w:rPr>
        <w:t>Visi</w:t>
      </w:r>
      <w:proofErr w:type="spellEnd"/>
      <w:r w:rsidRPr="00644A21">
        <w:rPr>
          <w:lang w:val="en-US"/>
        </w:rPr>
        <w:t xml:space="preserve"> </w:t>
      </w:r>
      <w:proofErr w:type="spellStart"/>
      <w:r w:rsidRPr="00644A21">
        <w:rPr>
          <w:lang w:val="en-US"/>
        </w:rPr>
        <w:t>garantiniai</w:t>
      </w:r>
      <w:proofErr w:type="spellEnd"/>
      <w:r w:rsidRPr="00644A21">
        <w:rPr>
          <w:lang w:val="en-US"/>
        </w:rPr>
        <w:t xml:space="preserve"> </w:t>
      </w:r>
      <w:proofErr w:type="spellStart"/>
      <w:r w:rsidRPr="00644A21">
        <w:rPr>
          <w:lang w:val="en-US"/>
        </w:rPr>
        <w:t>gedimai</w:t>
      </w:r>
      <w:proofErr w:type="spellEnd"/>
      <w:r w:rsidRPr="00644A21">
        <w:rPr>
          <w:lang w:val="en-US"/>
        </w:rPr>
        <w:t xml:space="preserve"> </w:t>
      </w:r>
      <w:proofErr w:type="spellStart"/>
      <w:r w:rsidRPr="00644A21">
        <w:rPr>
          <w:lang w:val="en-US"/>
        </w:rPr>
        <w:t>garantijos</w:t>
      </w:r>
      <w:proofErr w:type="spellEnd"/>
      <w:r w:rsidRPr="00644A21">
        <w:rPr>
          <w:lang w:val="en-US"/>
        </w:rPr>
        <w:t xml:space="preserve"> </w:t>
      </w:r>
      <w:proofErr w:type="spellStart"/>
      <w:r w:rsidRPr="00644A21">
        <w:rPr>
          <w:lang w:val="en-US"/>
        </w:rPr>
        <w:t>laikotarpiu</w:t>
      </w:r>
      <w:proofErr w:type="spellEnd"/>
      <w:r w:rsidRPr="00644A21">
        <w:rPr>
          <w:lang w:val="en-US"/>
        </w:rPr>
        <w:t xml:space="preserve"> </w:t>
      </w:r>
      <w:proofErr w:type="spellStart"/>
      <w:r w:rsidRPr="00644A21">
        <w:rPr>
          <w:lang w:val="en-US"/>
        </w:rPr>
        <w:t>privalo</w:t>
      </w:r>
      <w:proofErr w:type="spellEnd"/>
      <w:r w:rsidRPr="00644A21">
        <w:rPr>
          <w:lang w:val="en-US"/>
        </w:rPr>
        <w:t xml:space="preserve"> </w:t>
      </w:r>
      <w:proofErr w:type="spellStart"/>
      <w:r w:rsidRPr="00644A21">
        <w:rPr>
          <w:lang w:val="en-US"/>
        </w:rPr>
        <w:t>būti</w:t>
      </w:r>
      <w:proofErr w:type="spellEnd"/>
      <w:r w:rsidRPr="00644A21">
        <w:rPr>
          <w:lang w:val="en-US"/>
        </w:rPr>
        <w:t xml:space="preserve"> </w:t>
      </w:r>
      <w:proofErr w:type="spellStart"/>
      <w:r w:rsidRPr="00644A21">
        <w:rPr>
          <w:lang w:val="en-US"/>
        </w:rPr>
        <w:t>pašalinti</w:t>
      </w:r>
      <w:proofErr w:type="spellEnd"/>
      <w:r w:rsidRPr="00644A21">
        <w:rPr>
          <w:lang w:val="en-US"/>
        </w:rPr>
        <w:t xml:space="preserve"> per </w:t>
      </w:r>
      <w:proofErr w:type="spellStart"/>
      <w:r w:rsidRPr="00644A21">
        <w:rPr>
          <w:lang w:val="en-US"/>
        </w:rPr>
        <w:t>maksimaliai</w:t>
      </w:r>
      <w:proofErr w:type="spellEnd"/>
      <w:r w:rsidRPr="00644A21">
        <w:rPr>
          <w:lang w:val="en-US"/>
        </w:rPr>
        <w:t xml:space="preserve"> </w:t>
      </w:r>
      <w:proofErr w:type="spellStart"/>
      <w:r w:rsidRPr="00644A21">
        <w:rPr>
          <w:lang w:val="en-US"/>
        </w:rPr>
        <w:t>trumpą</w:t>
      </w:r>
      <w:proofErr w:type="spellEnd"/>
      <w:r w:rsidRPr="00644A21">
        <w:rPr>
          <w:lang w:val="en-US"/>
        </w:rPr>
        <w:t xml:space="preserve"> (</w:t>
      </w:r>
      <w:proofErr w:type="spellStart"/>
      <w:r w:rsidRPr="00644A21">
        <w:rPr>
          <w:lang w:val="en-US"/>
        </w:rPr>
        <w:t>protingą</w:t>
      </w:r>
      <w:proofErr w:type="spellEnd"/>
      <w:r w:rsidRPr="00644A21">
        <w:rPr>
          <w:lang w:val="en-US"/>
        </w:rPr>
        <w:t xml:space="preserve">) </w:t>
      </w:r>
      <w:proofErr w:type="spellStart"/>
      <w:r w:rsidRPr="00644A21">
        <w:rPr>
          <w:lang w:val="en-US"/>
        </w:rPr>
        <w:t>terminą</w:t>
      </w:r>
      <w:proofErr w:type="spellEnd"/>
      <w:r w:rsidRPr="00644A21">
        <w:rPr>
          <w:lang w:val="en-US"/>
        </w:rPr>
        <w:t xml:space="preserve"> bet ne </w:t>
      </w:r>
      <w:proofErr w:type="spellStart"/>
      <w:r w:rsidRPr="00644A21">
        <w:rPr>
          <w:lang w:val="en-US"/>
        </w:rPr>
        <w:t>ilgiau</w:t>
      </w:r>
      <w:proofErr w:type="spellEnd"/>
      <w:r w:rsidRPr="00644A21">
        <w:rPr>
          <w:lang w:val="en-US"/>
        </w:rPr>
        <w:t xml:space="preserve"> </w:t>
      </w:r>
      <w:proofErr w:type="spellStart"/>
      <w:r w:rsidRPr="00644A21">
        <w:rPr>
          <w:lang w:val="en-US"/>
        </w:rPr>
        <w:t>kaip</w:t>
      </w:r>
      <w:proofErr w:type="spellEnd"/>
      <w:r w:rsidRPr="00644A21">
        <w:rPr>
          <w:lang w:val="en-US"/>
        </w:rPr>
        <w:t xml:space="preserve"> 10 </w:t>
      </w:r>
      <w:proofErr w:type="spellStart"/>
      <w:r w:rsidRPr="00644A21">
        <w:rPr>
          <w:lang w:val="en-US"/>
        </w:rPr>
        <w:t>darbo</w:t>
      </w:r>
      <w:proofErr w:type="spellEnd"/>
      <w:r w:rsidRPr="00644A21">
        <w:rPr>
          <w:lang w:val="en-US"/>
        </w:rPr>
        <w:t xml:space="preserve"> </w:t>
      </w:r>
      <w:proofErr w:type="spellStart"/>
      <w:r w:rsidRPr="00644A21">
        <w:rPr>
          <w:lang w:val="en-US"/>
        </w:rPr>
        <w:t>dienų</w:t>
      </w:r>
      <w:proofErr w:type="spellEnd"/>
      <w:r w:rsidRPr="00644A21">
        <w:rPr>
          <w:lang w:val="en-US"/>
        </w:rPr>
        <w:t xml:space="preserve"> </w:t>
      </w:r>
      <w:proofErr w:type="spellStart"/>
      <w:r w:rsidRPr="00644A21">
        <w:rPr>
          <w:lang w:val="en-US"/>
        </w:rPr>
        <w:t>skaičiuojant</w:t>
      </w:r>
      <w:proofErr w:type="spellEnd"/>
      <w:r w:rsidRPr="00644A21">
        <w:rPr>
          <w:lang w:val="en-US"/>
        </w:rPr>
        <w:t xml:space="preserve"> </w:t>
      </w:r>
      <w:proofErr w:type="spellStart"/>
      <w:r w:rsidRPr="00644A21">
        <w:rPr>
          <w:lang w:val="en-US"/>
        </w:rPr>
        <w:t>nuo</w:t>
      </w:r>
      <w:proofErr w:type="spellEnd"/>
      <w:r w:rsidRPr="00644A21">
        <w:rPr>
          <w:lang w:val="en-US"/>
        </w:rPr>
        <w:t xml:space="preserve"> TP </w:t>
      </w:r>
      <w:proofErr w:type="spellStart"/>
      <w:r w:rsidRPr="00644A21">
        <w:rPr>
          <w:lang w:val="en-US"/>
        </w:rPr>
        <w:t>pristatymo</w:t>
      </w:r>
      <w:proofErr w:type="spellEnd"/>
      <w:r w:rsidRPr="00644A21">
        <w:rPr>
          <w:lang w:val="en-US"/>
        </w:rPr>
        <w:t xml:space="preserve"> į </w:t>
      </w:r>
      <w:proofErr w:type="spellStart"/>
      <w:r w:rsidRPr="00644A21">
        <w:rPr>
          <w:lang w:val="en-US"/>
        </w:rPr>
        <w:t>remonto</w:t>
      </w:r>
      <w:proofErr w:type="spellEnd"/>
      <w:r w:rsidRPr="00644A21">
        <w:rPr>
          <w:lang w:val="en-US"/>
        </w:rPr>
        <w:t xml:space="preserve"> </w:t>
      </w:r>
      <w:proofErr w:type="spellStart"/>
      <w:r w:rsidRPr="00644A21">
        <w:rPr>
          <w:lang w:val="en-US"/>
        </w:rPr>
        <w:t>dirbtuves</w:t>
      </w:r>
      <w:proofErr w:type="spellEnd"/>
      <w:r w:rsidRPr="00644A21">
        <w:rPr>
          <w:lang w:val="en-US"/>
        </w:rPr>
        <w:t>.</w:t>
      </w:r>
    </w:p>
    <w:p w14:paraId="768F5B4D" w14:textId="27844CE6" w:rsidR="00644A21" w:rsidRDefault="00644A21" w:rsidP="00644A21">
      <w:pPr>
        <w:jc w:val="both"/>
        <w:rPr>
          <w:lang w:val="en-US"/>
        </w:rPr>
      </w:pPr>
      <w:r w:rsidRPr="00644A21">
        <w:rPr>
          <w:lang w:val="en-US"/>
        </w:rPr>
        <w:t>4.4.</w:t>
      </w:r>
      <w:r w:rsidRPr="00644A21">
        <w:rPr>
          <w:lang w:val="en-US"/>
        </w:rPr>
        <w:tab/>
      </w:r>
      <w:proofErr w:type="spellStart"/>
      <w:r w:rsidRPr="00644A21">
        <w:rPr>
          <w:lang w:val="en-US"/>
        </w:rPr>
        <w:t>Remontas</w:t>
      </w:r>
      <w:proofErr w:type="spellEnd"/>
      <w:r w:rsidRPr="00644A21">
        <w:rPr>
          <w:lang w:val="en-US"/>
        </w:rPr>
        <w:t xml:space="preserve"> </w:t>
      </w:r>
      <w:proofErr w:type="spellStart"/>
      <w:r w:rsidRPr="00644A21">
        <w:rPr>
          <w:lang w:val="en-US"/>
        </w:rPr>
        <w:t>gali</w:t>
      </w:r>
      <w:proofErr w:type="spellEnd"/>
      <w:r w:rsidRPr="00644A21">
        <w:rPr>
          <w:lang w:val="en-US"/>
        </w:rPr>
        <w:t xml:space="preserve"> </w:t>
      </w:r>
      <w:proofErr w:type="spellStart"/>
      <w:r w:rsidRPr="00644A21">
        <w:rPr>
          <w:lang w:val="en-US"/>
        </w:rPr>
        <w:t>būti</w:t>
      </w:r>
      <w:proofErr w:type="spellEnd"/>
      <w:r w:rsidRPr="00644A21">
        <w:rPr>
          <w:lang w:val="en-US"/>
        </w:rPr>
        <w:t xml:space="preserve"> </w:t>
      </w:r>
      <w:proofErr w:type="spellStart"/>
      <w:r w:rsidRPr="00644A21">
        <w:rPr>
          <w:lang w:val="en-US"/>
        </w:rPr>
        <w:t>vykdomas</w:t>
      </w:r>
      <w:proofErr w:type="spellEnd"/>
      <w:r w:rsidRPr="00644A21">
        <w:rPr>
          <w:lang w:val="en-US"/>
        </w:rPr>
        <w:t xml:space="preserve"> </w:t>
      </w:r>
      <w:proofErr w:type="spellStart"/>
      <w:r w:rsidRPr="00644A21">
        <w:rPr>
          <w:lang w:val="en-US"/>
        </w:rPr>
        <w:t>tiek</w:t>
      </w:r>
      <w:proofErr w:type="spellEnd"/>
      <w:r w:rsidRPr="00644A21">
        <w:rPr>
          <w:lang w:val="en-US"/>
        </w:rPr>
        <w:t xml:space="preserve"> </w:t>
      </w:r>
      <w:proofErr w:type="spellStart"/>
      <w:r w:rsidRPr="00644A21">
        <w:rPr>
          <w:lang w:val="en-US"/>
        </w:rPr>
        <w:t>užsakovo</w:t>
      </w:r>
      <w:proofErr w:type="spellEnd"/>
      <w:r w:rsidRPr="00644A21">
        <w:rPr>
          <w:lang w:val="en-US"/>
        </w:rPr>
        <w:t xml:space="preserve"> </w:t>
      </w:r>
      <w:proofErr w:type="spellStart"/>
      <w:r w:rsidRPr="00644A21">
        <w:rPr>
          <w:lang w:val="en-US"/>
        </w:rPr>
        <w:t>dirbtuvėse</w:t>
      </w:r>
      <w:proofErr w:type="spellEnd"/>
      <w:r w:rsidRPr="00644A21">
        <w:rPr>
          <w:lang w:val="en-US"/>
        </w:rPr>
        <w:t xml:space="preserve"> (LK), </w:t>
      </w:r>
      <w:proofErr w:type="spellStart"/>
      <w:r w:rsidRPr="00644A21">
        <w:rPr>
          <w:lang w:val="en-US"/>
        </w:rPr>
        <w:t>tiek</w:t>
      </w:r>
      <w:proofErr w:type="spellEnd"/>
      <w:r w:rsidRPr="00644A21">
        <w:rPr>
          <w:lang w:val="en-US"/>
        </w:rPr>
        <w:t xml:space="preserve"> </w:t>
      </w:r>
      <w:proofErr w:type="spellStart"/>
      <w:r w:rsidRPr="00644A21">
        <w:rPr>
          <w:lang w:val="en-US"/>
        </w:rPr>
        <w:t>tiekėjo</w:t>
      </w:r>
      <w:proofErr w:type="spellEnd"/>
      <w:r w:rsidRPr="00644A21">
        <w:rPr>
          <w:lang w:val="en-US"/>
        </w:rPr>
        <w:t xml:space="preserve"> </w:t>
      </w:r>
      <w:proofErr w:type="spellStart"/>
      <w:r w:rsidRPr="00644A21">
        <w:rPr>
          <w:lang w:val="en-US"/>
        </w:rPr>
        <w:t>dirbtuvėse</w:t>
      </w:r>
      <w:proofErr w:type="spellEnd"/>
      <w:r w:rsidRPr="00644A21">
        <w:rPr>
          <w:lang w:val="en-US"/>
        </w:rPr>
        <w:t xml:space="preserve">. </w:t>
      </w:r>
      <w:proofErr w:type="spellStart"/>
      <w:r w:rsidRPr="00644A21">
        <w:rPr>
          <w:lang w:val="en-US"/>
        </w:rPr>
        <w:t>Remonto</w:t>
      </w:r>
      <w:proofErr w:type="spellEnd"/>
      <w:r w:rsidRPr="00644A21">
        <w:rPr>
          <w:lang w:val="en-US"/>
        </w:rPr>
        <w:t xml:space="preserve"> </w:t>
      </w:r>
      <w:proofErr w:type="spellStart"/>
      <w:r w:rsidRPr="00644A21">
        <w:rPr>
          <w:lang w:val="en-US"/>
        </w:rPr>
        <w:t>vieta</w:t>
      </w:r>
      <w:proofErr w:type="spellEnd"/>
      <w:r w:rsidRPr="00644A21">
        <w:rPr>
          <w:lang w:val="en-US"/>
        </w:rPr>
        <w:t xml:space="preserve"> </w:t>
      </w:r>
      <w:proofErr w:type="spellStart"/>
      <w:r w:rsidRPr="00644A21">
        <w:rPr>
          <w:lang w:val="en-US"/>
        </w:rPr>
        <w:t>parenkama</w:t>
      </w:r>
      <w:proofErr w:type="spellEnd"/>
      <w:r w:rsidRPr="00644A21">
        <w:rPr>
          <w:lang w:val="en-US"/>
        </w:rPr>
        <w:t xml:space="preserve"> </w:t>
      </w:r>
      <w:proofErr w:type="spellStart"/>
      <w:r w:rsidRPr="00644A21">
        <w:rPr>
          <w:lang w:val="en-US"/>
        </w:rPr>
        <w:t>bendru</w:t>
      </w:r>
      <w:proofErr w:type="spellEnd"/>
      <w:r w:rsidRPr="00644A21">
        <w:rPr>
          <w:lang w:val="en-US"/>
        </w:rPr>
        <w:t xml:space="preserve"> </w:t>
      </w:r>
      <w:proofErr w:type="spellStart"/>
      <w:r w:rsidRPr="00644A21">
        <w:rPr>
          <w:lang w:val="en-US"/>
        </w:rPr>
        <w:t>sutarimu</w:t>
      </w:r>
      <w:proofErr w:type="spellEnd"/>
      <w:r w:rsidRPr="00644A21">
        <w:rPr>
          <w:lang w:val="en-US"/>
        </w:rPr>
        <w:t xml:space="preserve"> </w:t>
      </w:r>
      <w:proofErr w:type="spellStart"/>
      <w:r w:rsidRPr="00644A21">
        <w:rPr>
          <w:lang w:val="en-US"/>
        </w:rPr>
        <w:t>siekiant</w:t>
      </w:r>
      <w:proofErr w:type="spellEnd"/>
      <w:r w:rsidRPr="00644A21">
        <w:rPr>
          <w:lang w:val="en-US"/>
        </w:rPr>
        <w:t xml:space="preserve"> </w:t>
      </w:r>
      <w:proofErr w:type="spellStart"/>
      <w:r w:rsidRPr="00644A21">
        <w:rPr>
          <w:lang w:val="en-US"/>
        </w:rPr>
        <w:t>užtikrinti</w:t>
      </w:r>
      <w:proofErr w:type="spellEnd"/>
      <w:r w:rsidRPr="00644A21">
        <w:rPr>
          <w:lang w:val="en-US"/>
        </w:rPr>
        <w:t xml:space="preserve"> </w:t>
      </w:r>
      <w:proofErr w:type="spellStart"/>
      <w:r w:rsidRPr="00644A21">
        <w:rPr>
          <w:lang w:val="en-US"/>
        </w:rPr>
        <w:t>maksimaliai</w:t>
      </w:r>
      <w:proofErr w:type="spellEnd"/>
      <w:r w:rsidRPr="00644A21">
        <w:rPr>
          <w:lang w:val="en-US"/>
        </w:rPr>
        <w:t xml:space="preserve"> </w:t>
      </w:r>
      <w:proofErr w:type="spellStart"/>
      <w:r w:rsidRPr="00644A21">
        <w:rPr>
          <w:lang w:val="en-US"/>
        </w:rPr>
        <w:t>trumpą</w:t>
      </w:r>
      <w:proofErr w:type="spellEnd"/>
      <w:r w:rsidRPr="00644A21">
        <w:rPr>
          <w:lang w:val="en-US"/>
        </w:rPr>
        <w:t xml:space="preserve"> </w:t>
      </w:r>
      <w:proofErr w:type="spellStart"/>
      <w:r w:rsidRPr="00644A21">
        <w:rPr>
          <w:lang w:val="en-US"/>
        </w:rPr>
        <w:t>remonto</w:t>
      </w:r>
      <w:proofErr w:type="spellEnd"/>
      <w:r w:rsidRPr="00644A21">
        <w:rPr>
          <w:lang w:val="en-US"/>
        </w:rPr>
        <w:t xml:space="preserve"> </w:t>
      </w:r>
      <w:proofErr w:type="spellStart"/>
      <w:r w:rsidRPr="00644A21">
        <w:rPr>
          <w:lang w:val="en-US"/>
        </w:rPr>
        <w:t>laikotarpį</w:t>
      </w:r>
      <w:proofErr w:type="spellEnd"/>
      <w:r w:rsidRPr="00644A21">
        <w:rPr>
          <w:lang w:val="en-US"/>
        </w:rPr>
        <w:t>.</w:t>
      </w:r>
    </w:p>
    <w:p w14:paraId="3660E316" w14:textId="77777777" w:rsidR="00644A21" w:rsidRDefault="00644A21" w:rsidP="00644A21">
      <w:pPr>
        <w:jc w:val="both"/>
        <w:rPr>
          <w:lang w:val="en-US"/>
        </w:rPr>
      </w:pPr>
    </w:p>
    <w:p w14:paraId="3A8B3FD4" w14:textId="2042FC58" w:rsidR="00644A21" w:rsidRPr="00644A21" w:rsidRDefault="00644A21" w:rsidP="00644A21">
      <w:pPr>
        <w:jc w:val="both"/>
        <w:rPr>
          <w:b/>
          <w:lang w:val="en-US"/>
        </w:rPr>
      </w:pPr>
      <w:r>
        <w:rPr>
          <w:lang w:val="en-US"/>
        </w:rPr>
        <w:t>5.</w:t>
      </w:r>
      <w:r>
        <w:rPr>
          <w:lang w:val="en-US"/>
        </w:rPr>
        <w:tab/>
      </w:r>
      <w:r w:rsidRPr="00644A21">
        <w:rPr>
          <w:b/>
          <w:lang w:val="en-US"/>
        </w:rPr>
        <w:t>TERMINAI IR SĄVOKOS.</w:t>
      </w:r>
    </w:p>
    <w:p w14:paraId="0B1C7160" w14:textId="77777777" w:rsidR="00644A21" w:rsidRPr="00644A21" w:rsidRDefault="00644A21" w:rsidP="00644A21">
      <w:pPr>
        <w:jc w:val="both"/>
        <w:rPr>
          <w:lang w:val="en-US"/>
        </w:rPr>
      </w:pPr>
      <w:r w:rsidRPr="00644A21">
        <w:rPr>
          <w:lang w:val="en-US"/>
        </w:rPr>
        <w:t>5.1.</w:t>
      </w:r>
      <w:r w:rsidRPr="00644A21">
        <w:rPr>
          <w:lang w:val="en-US"/>
        </w:rPr>
        <w:tab/>
        <w:t xml:space="preserve">LK – </w:t>
      </w:r>
      <w:proofErr w:type="spellStart"/>
      <w:r w:rsidRPr="00644A21">
        <w:rPr>
          <w:lang w:val="en-US"/>
        </w:rPr>
        <w:t>Lietuvos</w:t>
      </w:r>
      <w:proofErr w:type="spellEnd"/>
      <w:r w:rsidRPr="00644A21">
        <w:rPr>
          <w:lang w:val="en-US"/>
        </w:rPr>
        <w:t xml:space="preserve"> </w:t>
      </w:r>
      <w:proofErr w:type="spellStart"/>
      <w:r w:rsidRPr="00644A21">
        <w:rPr>
          <w:lang w:val="en-US"/>
        </w:rPr>
        <w:t>kariuomenė</w:t>
      </w:r>
      <w:proofErr w:type="spellEnd"/>
      <w:r w:rsidRPr="00644A21">
        <w:rPr>
          <w:lang w:val="en-US"/>
        </w:rPr>
        <w:t>.</w:t>
      </w:r>
    </w:p>
    <w:p w14:paraId="5D361CAE" w14:textId="77777777" w:rsidR="00644A21" w:rsidRPr="00644A21" w:rsidRDefault="00644A21" w:rsidP="00644A21">
      <w:pPr>
        <w:jc w:val="both"/>
        <w:rPr>
          <w:lang w:val="en-US"/>
        </w:rPr>
      </w:pPr>
      <w:r w:rsidRPr="00644A21">
        <w:rPr>
          <w:lang w:val="en-US"/>
        </w:rPr>
        <w:t>5.2.</w:t>
      </w:r>
      <w:r w:rsidRPr="00644A21">
        <w:rPr>
          <w:lang w:val="en-US"/>
        </w:rPr>
        <w:tab/>
        <w:t xml:space="preserve">STANAG – </w:t>
      </w:r>
      <w:proofErr w:type="spellStart"/>
      <w:r w:rsidRPr="00644A21">
        <w:rPr>
          <w:lang w:val="en-US"/>
        </w:rPr>
        <w:t>standartizacijos</w:t>
      </w:r>
      <w:proofErr w:type="spellEnd"/>
      <w:r w:rsidRPr="00644A21">
        <w:rPr>
          <w:lang w:val="en-US"/>
        </w:rPr>
        <w:t xml:space="preserve"> </w:t>
      </w:r>
      <w:proofErr w:type="spellStart"/>
      <w:r w:rsidRPr="00644A21">
        <w:rPr>
          <w:lang w:val="en-US"/>
        </w:rPr>
        <w:t>susitarimas</w:t>
      </w:r>
      <w:proofErr w:type="spellEnd"/>
      <w:r w:rsidRPr="00644A21">
        <w:rPr>
          <w:lang w:val="en-US"/>
        </w:rPr>
        <w:t>.</w:t>
      </w:r>
    </w:p>
    <w:p w14:paraId="7FF730E0" w14:textId="77777777" w:rsidR="00644A21" w:rsidRPr="00644A21" w:rsidRDefault="00644A21" w:rsidP="00644A21">
      <w:pPr>
        <w:jc w:val="both"/>
        <w:rPr>
          <w:lang w:val="en-US"/>
        </w:rPr>
      </w:pPr>
      <w:r w:rsidRPr="00644A21">
        <w:rPr>
          <w:lang w:val="en-US"/>
        </w:rPr>
        <w:t>5.3.</w:t>
      </w:r>
      <w:r w:rsidRPr="00644A21">
        <w:rPr>
          <w:lang w:val="en-US"/>
        </w:rPr>
        <w:tab/>
        <w:t xml:space="preserve">TP – </w:t>
      </w:r>
      <w:proofErr w:type="spellStart"/>
      <w:r w:rsidRPr="00644A21">
        <w:rPr>
          <w:lang w:val="en-US"/>
        </w:rPr>
        <w:t>transporto</w:t>
      </w:r>
      <w:proofErr w:type="spellEnd"/>
      <w:r w:rsidRPr="00644A21">
        <w:rPr>
          <w:lang w:val="en-US"/>
        </w:rPr>
        <w:t xml:space="preserve"> </w:t>
      </w:r>
      <w:proofErr w:type="spellStart"/>
      <w:r w:rsidRPr="00644A21">
        <w:rPr>
          <w:lang w:val="en-US"/>
        </w:rPr>
        <w:t>priemonė</w:t>
      </w:r>
      <w:proofErr w:type="spellEnd"/>
      <w:r w:rsidRPr="00644A21">
        <w:rPr>
          <w:lang w:val="en-US"/>
        </w:rPr>
        <w:t xml:space="preserve"> (</w:t>
      </w:r>
      <w:proofErr w:type="spellStart"/>
      <w:r w:rsidRPr="00644A21">
        <w:rPr>
          <w:lang w:val="en-US"/>
        </w:rPr>
        <w:t>sunkvežimis</w:t>
      </w:r>
      <w:proofErr w:type="spellEnd"/>
      <w:r w:rsidRPr="00644A21">
        <w:rPr>
          <w:lang w:val="en-US"/>
        </w:rPr>
        <w:t xml:space="preserve">) </w:t>
      </w:r>
      <w:proofErr w:type="spellStart"/>
      <w:r w:rsidRPr="00644A21">
        <w:rPr>
          <w:lang w:val="en-US"/>
        </w:rPr>
        <w:t>kurį</w:t>
      </w:r>
      <w:proofErr w:type="spellEnd"/>
      <w:r w:rsidRPr="00644A21">
        <w:rPr>
          <w:lang w:val="en-US"/>
        </w:rPr>
        <w:t xml:space="preserve"> </w:t>
      </w:r>
      <w:proofErr w:type="spellStart"/>
      <w:r w:rsidRPr="00644A21">
        <w:rPr>
          <w:lang w:val="en-US"/>
        </w:rPr>
        <w:t>sudaro</w:t>
      </w:r>
      <w:proofErr w:type="spellEnd"/>
      <w:r w:rsidRPr="00644A21">
        <w:rPr>
          <w:lang w:val="en-US"/>
        </w:rPr>
        <w:t xml:space="preserve"> </w:t>
      </w:r>
      <w:proofErr w:type="spellStart"/>
      <w:r w:rsidRPr="00644A21">
        <w:rPr>
          <w:lang w:val="en-US"/>
        </w:rPr>
        <w:t>kabina</w:t>
      </w:r>
      <w:proofErr w:type="spellEnd"/>
      <w:r w:rsidRPr="00644A21">
        <w:rPr>
          <w:lang w:val="en-US"/>
        </w:rPr>
        <w:t xml:space="preserve">, </w:t>
      </w:r>
      <w:proofErr w:type="spellStart"/>
      <w:r w:rsidRPr="00644A21">
        <w:rPr>
          <w:lang w:val="en-US"/>
        </w:rPr>
        <w:t>važiuoklė</w:t>
      </w:r>
      <w:proofErr w:type="spellEnd"/>
      <w:r w:rsidRPr="00644A21">
        <w:rPr>
          <w:lang w:val="en-US"/>
        </w:rPr>
        <w:t xml:space="preserve"> ir </w:t>
      </w:r>
      <w:proofErr w:type="spellStart"/>
      <w:r w:rsidRPr="00644A21">
        <w:rPr>
          <w:lang w:val="en-US"/>
        </w:rPr>
        <w:t>konteineris</w:t>
      </w:r>
      <w:proofErr w:type="spellEnd"/>
      <w:r w:rsidRPr="00644A21">
        <w:rPr>
          <w:lang w:val="en-US"/>
        </w:rPr>
        <w:t>;</w:t>
      </w:r>
    </w:p>
    <w:p w14:paraId="491AF045" w14:textId="77777777" w:rsidR="00644A21" w:rsidRPr="00644A21" w:rsidRDefault="00644A21" w:rsidP="00644A21">
      <w:pPr>
        <w:jc w:val="both"/>
        <w:rPr>
          <w:lang w:val="en-US"/>
        </w:rPr>
      </w:pPr>
      <w:r w:rsidRPr="00644A21">
        <w:rPr>
          <w:lang w:val="en-US"/>
        </w:rPr>
        <w:t>5.4.</w:t>
      </w:r>
      <w:r w:rsidRPr="00644A21">
        <w:rPr>
          <w:lang w:val="en-US"/>
        </w:rPr>
        <w:tab/>
      </w:r>
      <w:proofErr w:type="spellStart"/>
      <w:r w:rsidRPr="00644A21">
        <w:rPr>
          <w:lang w:val="en-US"/>
        </w:rPr>
        <w:t>Konteineris</w:t>
      </w:r>
      <w:proofErr w:type="spellEnd"/>
      <w:r w:rsidRPr="00644A21">
        <w:rPr>
          <w:lang w:val="en-US"/>
        </w:rPr>
        <w:t xml:space="preserve"> – </w:t>
      </w:r>
      <w:proofErr w:type="gramStart"/>
      <w:r w:rsidRPr="00644A21">
        <w:rPr>
          <w:lang w:val="en-US"/>
        </w:rPr>
        <w:t>tai</w:t>
      </w:r>
      <w:proofErr w:type="gramEnd"/>
      <w:r w:rsidRPr="00644A21">
        <w:rPr>
          <w:lang w:val="en-US"/>
        </w:rPr>
        <w:t xml:space="preserve"> </w:t>
      </w:r>
      <w:proofErr w:type="spellStart"/>
      <w:r w:rsidRPr="00644A21">
        <w:rPr>
          <w:lang w:val="en-US"/>
        </w:rPr>
        <w:t>sunkvežimio</w:t>
      </w:r>
      <w:proofErr w:type="spellEnd"/>
      <w:r w:rsidRPr="00644A21">
        <w:rPr>
          <w:lang w:val="en-US"/>
        </w:rPr>
        <w:t xml:space="preserve"> </w:t>
      </w:r>
      <w:proofErr w:type="spellStart"/>
      <w:r w:rsidRPr="00644A21">
        <w:rPr>
          <w:lang w:val="en-US"/>
        </w:rPr>
        <w:t>galinė</w:t>
      </w:r>
      <w:proofErr w:type="spellEnd"/>
      <w:r w:rsidRPr="00644A21">
        <w:rPr>
          <w:lang w:val="en-US"/>
        </w:rPr>
        <w:t xml:space="preserve"> </w:t>
      </w:r>
      <w:proofErr w:type="spellStart"/>
      <w:r w:rsidRPr="00644A21">
        <w:rPr>
          <w:lang w:val="en-US"/>
        </w:rPr>
        <w:t>dalis</w:t>
      </w:r>
      <w:proofErr w:type="spellEnd"/>
      <w:r w:rsidRPr="00644A21">
        <w:rPr>
          <w:lang w:val="en-US"/>
        </w:rPr>
        <w:t>, „</w:t>
      </w:r>
      <w:proofErr w:type="spellStart"/>
      <w:r w:rsidRPr="00644A21">
        <w:rPr>
          <w:lang w:val="en-US"/>
        </w:rPr>
        <w:t>būda</w:t>
      </w:r>
      <w:proofErr w:type="spellEnd"/>
      <w:r w:rsidRPr="00644A21">
        <w:rPr>
          <w:lang w:val="en-US"/>
        </w:rPr>
        <w:t xml:space="preserve">“, </w:t>
      </w:r>
      <w:proofErr w:type="spellStart"/>
      <w:r w:rsidRPr="00644A21">
        <w:rPr>
          <w:lang w:val="en-US"/>
        </w:rPr>
        <w:t>kurioje</w:t>
      </w:r>
      <w:proofErr w:type="spellEnd"/>
      <w:r w:rsidRPr="00644A21">
        <w:rPr>
          <w:lang w:val="en-US"/>
        </w:rPr>
        <w:t xml:space="preserve"> </w:t>
      </w:r>
      <w:proofErr w:type="spellStart"/>
      <w:r w:rsidRPr="00644A21">
        <w:rPr>
          <w:lang w:val="en-US"/>
        </w:rPr>
        <w:t>dirba</w:t>
      </w:r>
      <w:proofErr w:type="spellEnd"/>
      <w:r w:rsidRPr="00644A21">
        <w:rPr>
          <w:lang w:val="en-US"/>
        </w:rPr>
        <w:t xml:space="preserve"> </w:t>
      </w:r>
      <w:proofErr w:type="spellStart"/>
      <w:r w:rsidRPr="00644A21">
        <w:rPr>
          <w:lang w:val="en-US"/>
        </w:rPr>
        <w:t>personalas</w:t>
      </w:r>
      <w:proofErr w:type="spellEnd"/>
      <w:r w:rsidRPr="00644A21">
        <w:rPr>
          <w:lang w:val="en-US"/>
        </w:rPr>
        <w:t xml:space="preserve"> ir </w:t>
      </w:r>
      <w:proofErr w:type="spellStart"/>
      <w:r w:rsidRPr="00644A21">
        <w:rPr>
          <w:lang w:val="en-US"/>
        </w:rPr>
        <w:t>įrengiamos</w:t>
      </w:r>
      <w:proofErr w:type="spellEnd"/>
      <w:r w:rsidRPr="00644A21">
        <w:rPr>
          <w:lang w:val="en-US"/>
        </w:rPr>
        <w:t xml:space="preserve"> </w:t>
      </w:r>
      <w:proofErr w:type="spellStart"/>
      <w:r w:rsidRPr="00644A21">
        <w:rPr>
          <w:lang w:val="en-US"/>
        </w:rPr>
        <w:t>darbo</w:t>
      </w:r>
      <w:proofErr w:type="spellEnd"/>
      <w:r w:rsidRPr="00644A21">
        <w:rPr>
          <w:lang w:val="en-US"/>
        </w:rPr>
        <w:t xml:space="preserve"> </w:t>
      </w:r>
      <w:proofErr w:type="spellStart"/>
      <w:r w:rsidRPr="00644A21">
        <w:rPr>
          <w:lang w:val="en-US"/>
        </w:rPr>
        <w:t>vietos</w:t>
      </w:r>
      <w:proofErr w:type="spellEnd"/>
    </w:p>
    <w:p w14:paraId="29805A50" w14:textId="77777777" w:rsidR="00644A21" w:rsidRPr="00644A21" w:rsidRDefault="00644A21" w:rsidP="00644A21">
      <w:pPr>
        <w:jc w:val="both"/>
        <w:rPr>
          <w:lang w:val="en-US"/>
        </w:rPr>
      </w:pPr>
      <w:r w:rsidRPr="00644A21">
        <w:rPr>
          <w:lang w:val="en-US"/>
        </w:rPr>
        <w:t>5.5.</w:t>
      </w:r>
      <w:r w:rsidRPr="00644A21">
        <w:rPr>
          <w:lang w:val="en-US"/>
        </w:rPr>
        <w:tab/>
        <w:t xml:space="preserve">IS – </w:t>
      </w:r>
      <w:proofErr w:type="spellStart"/>
      <w:r w:rsidRPr="00644A21">
        <w:rPr>
          <w:lang w:val="en-US"/>
        </w:rPr>
        <w:t>informacinės</w:t>
      </w:r>
      <w:proofErr w:type="spellEnd"/>
      <w:r w:rsidRPr="00644A21">
        <w:rPr>
          <w:lang w:val="en-US"/>
        </w:rPr>
        <w:t xml:space="preserve"> </w:t>
      </w:r>
      <w:proofErr w:type="spellStart"/>
      <w:r w:rsidRPr="00644A21">
        <w:rPr>
          <w:lang w:val="en-US"/>
        </w:rPr>
        <w:t>sistemos</w:t>
      </w:r>
      <w:proofErr w:type="spellEnd"/>
    </w:p>
    <w:p w14:paraId="3C158156" w14:textId="77777777" w:rsidR="00644A21" w:rsidRPr="00644A21" w:rsidRDefault="00644A21" w:rsidP="00644A21">
      <w:pPr>
        <w:jc w:val="both"/>
        <w:rPr>
          <w:lang w:val="en-US"/>
        </w:rPr>
      </w:pPr>
      <w:r w:rsidRPr="00644A21">
        <w:rPr>
          <w:lang w:val="en-US"/>
        </w:rPr>
        <w:t>5.6.</w:t>
      </w:r>
      <w:r w:rsidRPr="00644A21">
        <w:rPr>
          <w:lang w:val="en-US"/>
        </w:rPr>
        <w:tab/>
        <w:t xml:space="preserve">TP </w:t>
      </w:r>
      <w:proofErr w:type="spellStart"/>
      <w:r w:rsidRPr="00644A21">
        <w:rPr>
          <w:lang w:val="en-US"/>
        </w:rPr>
        <w:t>kabina</w:t>
      </w:r>
      <w:proofErr w:type="spellEnd"/>
      <w:r w:rsidRPr="00644A21">
        <w:rPr>
          <w:lang w:val="en-US"/>
        </w:rPr>
        <w:t xml:space="preserve"> – TP </w:t>
      </w:r>
      <w:proofErr w:type="spellStart"/>
      <w:proofErr w:type="gramStart"/>
      <w:r w:rsidRPr="00644A21">
        <w:rPr>
          <w:lang w:val="en-US"/>
        </w:rPr>
        <w:t>dalis</w:t>
      </w:r>
      <w:proofErr w:type="spellEnd"/>
      <w:proofErr w:type="gramEnd"/>
      <w:r w:rsidRPr="00644A21">
        <w:rPr>
          <w:lang w:val="en-US"/>
        </w:rPr>
        <w:t xml:space="preserve">, </w:t>
      </w:r>
      <w:proofErr w:type="spellStart"/>
      <w:r w:rsidRPr="00644A21">
        <w:rPr>
          <w:lang w:val="en-US"/>
        </w:rPr>
        <w:t>kurioje</w:t>
      </w:r>
      <w:proofErr w:type="spellEnd"/>
      <w:r w:rsidRPr="00644A21">
        <w:rPr>
          <w:lang w:val="en-US"/>
        </w:rPr>
        <w:t xml:space="preserve"> </w:t>
      </w:r>
      <w:proofErr w:type="spellStart"/>
      <w:r w:rsidRPr="00644A21">
        <w:rPr>
          <w:lang w:val="en-US"/>
        </w:rPr>
        <w:t>sėdi</w:t>
      </w:r>
      <w:proofErr w:type="spellEnd"/>
      <w:r w:rsidRPr="00644A21">
        <w:rPr>
          <w:lang w:val="en-US"/>
        </w:rPr>
        <w:t xml:space="preserve"> </w:t>
      </w:r>
      <w:proofErr w:type="spellStart"/>
      <w:r w:rsidRPr="00644A21">
        <w:rPr>
          <w:lang w:val="en-US"/>
        </w:rPr>
        <w:t>vairuotojas</w:t>
      </w:r>
      <w:proofErr w:type="spellEnd"/>
      <w:r w:rsidRPr="00644A21">
        <w:rPr>
          <w:lang w:val="en-US"/>
        </w:rPr>
        <w:t xml:space="preserve"> </w:t>
      </w:r>
      <w:proofErr w:type="spellStart"/>
      <w:r w:rsidRPr="00644A21">
        <w:rPr>
          <w:lang w:val="en-US"/>
        </w:rPr>
        <w:t>bei</w:t>
      </w:r>
      <w:proofErr w:type="spellEnd"/>
      <w:r w:rsidRPr="00644A21">
        <w:rPr>
          <w:lang w:val="en-US"/>
        </w:rPr>
        <w:t xml:space="preserve"> </w:t>
      </w:r>
      <w:proofErr w:type="spellStart"/>
      <w:r w:rsidRPr="00644A21">
        <w:rPr>
          <w:lang w:val="en-US"/>
        </w:rPr>
        <w:t>įgula</w:t>
      </w:r>
      <w:proofErr w:type="spellEnd"/>
      <w:r w:rsidRPr="00644A21">
        <w:rPr>
          <w:lang w:val="en-US"/>
        </w:rPr>
        <w:t>;</w:t>
      </w:r>
    </w:p>
    <w:p w14:paraId="798B0DC9" w14:textId="200F84A7" w:rsidR="00644A21" w:rsidRPr="00AB62F8" w:rsidRDefault="00644A21" w:rsidP="00644A21">
      <w:pPr>
        <w:jc w:val="both"/>
        <w:rPr>
          <w:lang w:val="en-US"/>
        </w:rPr>
      </w:pPr>
      <w:r w:rsidRPr="00644A21">
        <w:rPr>
          <w:lang w:val="en-US"/>
        </w:rPr>
        <w:t>5.7.</w:t>
      </w:r>
      <w:r w:rsidRPr="00644A21">
        <w:rPr>
          <w:lang w:val="en-US"/>
        </w:rPr>
        <w:tab/>
      </w:r>
      <w:proofErr w:type="spellStart"/>
      <w:r w:rsidRPr="00644A21">
        <w:rPr>
          <w:lang w:val="en-US"/>
        </w:rPr>
        <w:t>Tiekėjas</w:t>
      </w:r>
      <w:proofErr w:type="spellEnd"/>
      <w:r w:rsidRPr="00644A21">
        <w:rPr>
          <w:lang w:val="en-US"/>
        </w:rPr>
        <w:t xml:space="preserve"> – </w:t>
      </w:r>
      <w:proofErr w:type="spellStart"/>
      <w:r w:rsidRPr="00644A21">
        <w:rPr>
          <w:lang w:val="en-US"/>
        </w:rPr>
        <w:t>juridinis</w:t>
      </w:r>
      <w:proofErr w:type="spellEnd"/>
      <w:r w:rsidRPr="00644A21">
        <w:rPr>
          <w:lang w:val="en-US"/>
        </w:rPr>
        <w:t xml:space="preserve"> </w:t>
      </w:r>
      <w:proofErr w:type="spellStart"/>
      <w:r w:rsidRPr="00644A21">
        <w:rPr>
          <w:lang w:val="en-US"/>
        </w:rPr>
        <w:t>asmuo</w:t>
      </w:r>
      <w:proofErr w:type="spellEnd"/>
      <w:r w:rsidRPr="00644A21">
        <w:rPr>
          <w:lang w:val="en-US"/>
        </w:rPr>
        <w:t xml:space="preserve">, </w:t>
      </w:r>
      <w:proofErr w:type="spellStart"/>
      <w:r w:rsidRPr="00644A21">
        <w:rPr>
          <w:lang w:val="en-US"/>
        </w:rPr>
        <w:t>su</w:t>
      </w:r>
      <w:proofErr w:type="spellEnd"/>
      <w:r w:rsidRPr="00644A21">
        <w:rPr>
          <w:lang w:val="en-US"/>
        </w:rPr>
        <w:t xml:space="preserve"> </w:t>
      </w:r>
      <w:proofErr w:type="spellStart"/>
      <w:r w:rsidRPr="00644A21">
        <w:rPr>
          <w:lang w:val="en-US"/>
        </w:rPr>
        <w:t>kuriuo</w:t>
      </w:r>
      <w:proofErr w:type="spellEnd"/>
      <w:r w:rsidRPr="00644A21">
        <w:rPr>
          <w:lang w:val="en-US"/>
        </w:rPr>
        <w:t xml:space="preserve"> </w:t>
      </w:r>
      <w:proofErr w:type="spellStart"/>
      <w:r w:rsidRPr="00644A21">
        <w:rPr>
          <w:lang w:val="en-US"/>
        </w:rPr>
        <w:t>buvo</w:t>
      </w:r>
      <w:proofErr w:type="spellEnd"/>
      <w:r w:rsidRPr="00644A21">
        <w:rPr>
          <w:lang w:val="en-US"/>
        </w:rPr>
        <w:t xml:space="preserve"> </w:t>
      </w:r>
      <w:proofErr w:type="spellStart"/>
      <w:r w:rsidRPr="00644A21">
        <w:rPr>
          <w:lang w:val="en-US"/>
        </w:rPr>
        <w:t>sudaryta</w:t>
      </w:r>
      <w:proofErr w:type="spellEnd"/>
      <w:r w:rsidRPr="00644A21">
        <w:rPr>
          <w:lang w:val="en-US"/>
        </w:rPr>
        <w:t xml:space="preserve"> TP ir </w:t>
      </w:r>
      <w:proofErr w:type="spellStart"/>
      <w:r w:rsidRPr="00644A21">
        <w:rPr>
          <w:lang w:val="en-US"/>
        </w:rPr>
        <w:t>konteinerių</w:t>
      </w:r>
      <w:proofErr w:type="spellEnd"/>
      <w:r w:rsidRPr="00644A21">
        <w:rPr>
          <w:lang w:val="en-US"/>
        </w:rPr>
        <w:t xml:space="preserve"> </w:t>
      </w:r>
      <w:proofErr w:type="spellStart"/>
      <w:r w:rsidRPr="00644A21">
        <w:rPr>
          <w:lang w:val="en-US"/>
        </w:rPr>
        <w:t>įrengimo</w:t>
      </w:r>
      <w:proofErr w:type="spellEnd"/>
      <w:r w:rsidRPr="00644A21">
        <w:rPr>
          <w:lang w:val="en-US"/>
        </w:rPr>
        <w:t xml:space="preserve"> </w:t>
      </w:r>
      <w:proofErr w:type="spellStart"/>
      <w:r w:rsidRPr="00644A21">
        <w:rPr>
          <w:lang w:val="en-US"/>
        </w:rPr>
        <w:t>sutartis</w:t>
      </w:r>
      <w:proofErr w:type="spellEnd"/>
      <w:r w:rsidRPr="00644A21">
        <w:rPr>
          <w:lang w:val="en-US"/>
        </w:rPr>
        <w:t>.</w:t>
      </w:r>
    </w:p>
    <w:p w14:paraId="56CE4837" w14:textId="77777777" w:rsidR="00AB62F8" w:rsidRPr="00905D56" w:rsidRDefault="00AB62F8" w:rsidP="00AB62F8">
      <w:pPr>
        <w:jc w:val="both"/>
        <w:rPr>
          <w:lang w:val="lt-LT"/>
        </w:rPr>
      </w:pPr>
    </w:p>
    <w:p w14:paraId="5B9F8AC5" w14:textId="77777777" w:rsidR="001558DD" w:rsidRPr="00905D56" w:rsidRDefault="001558DD" w:rsidP="006A1A82">
      <w:pPr>
        <w:jc w:val="both"/>
        <w:rPr>
          <w:lang w:val="lt-LT"/>
        </w:rPr>
      </w:pPr>
    </w:p>
    <w:p w14:paraId="62400EDE" w14:textId="23CFFB7A" w:rsidR="004F54B3" w:rsidRPr="00905D56" w:rsidRDefault="00EA51F2" w:rsidP="00EA51F2">
      <w:pPr>
        <w:jc w:val="center"/>
        <w:rPr>
          <w:lang w:val="lt-LT"/>
        </w:rPr>
      </w:pPr>
      <w:r>
        <w:rPr>
          <w:lang w:val="lt-LT"/>
        </w:rPr>
        <w:t>_______________________</w:t>
      </w:r>
      <w:bookmarkStart w:id="0" w:name="_GoBack"/>
      <w:bookmarkEnd w:id="0"/>
    </w:p>
    <w:sectPr w:rsidR="004F54B3" w:rsidRPr="00905D56" w:rsidSect="005F4770">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A2851" w14:textId="77777777" w:rsidR="00830FE0" w:rsidRDefault="00830FE0">
      <w:r>
        <w:separator/>
      </w:r>
    </w:p>
  </w:endnote>
  <w:endnote w:type="continuationSeparator" w:id="0">
    <w:p w14:paraId="2E808F7F" w14:textId="77777777" w:rsidR="00830FE0" w:rsidRDefault="00830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96EE9" w14:textId="77777777" w:rsidR="00830FE0" w:rsidRDefault="00830FE0">
      <w:r>
        <w:separator/>
      </w:r>
    </w:p>
  </w:footnote>
  <w:footnote w:type="continuationSeparator" w:id="0">
    <w:p w14:paraId="51FDDEDA" w14:textId="77777777" w:rsidR="00830FE0" w:rsidRDefault="00830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9F03C" w14:textId="77777777" w:rsidR="008350DC" w:rsidRDefault="008350DC" w:rsidP="00F16D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92222A" w14:textId="77777777" w:rsidR="008350DC" w:rsidRDefault="008350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E3005" w14:textId="1478032B" w:rsidR="008350DC" w:rsidRDefault="008350DC" w:rsidP="00F16D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51F2">
      <w:rPr>
        <w:rStyle w:val="PageNumber"/>
        <w:noProof/>
      </w:rPr>
      <w:t>4</w:t>
    </w:r>
    <w:r>
      <w:rPr>
        <w:rStyle w:val="PageNumber"/>
      </w:rPr>
      <w:fldChar w:fldCharType="end"/>
    </w:r>
  </w:p>
  <w:p w14:paraId="1D250B75" w14:textId="77777777" w:rsidR="008350DC" w:rsidRDefault="008350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1B44"/>
    <w:multiLevelType w:val="hybridMultilevel"/>
    <w:tmpl w:val="7220ADBA"/>
    <w:lvl w:ilvl="0" w:tplc="0427000F">
      <w:start w:val="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2E0563F"/>
    <w:multiLevelType w:val="multilevel"/>
    <w:tmpl w:val="CA2C8F2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285E53AF"/>
    <w:multiLevelType w:val="hybridMultilevel"/>
    <w:tmpl w:val="83B2B10C"/>
    <w:lvl w:ilvl="0" w:tplc="B59CD82A">
      <w:start w:val="1"/>
      <w:numFmt w:val="decimal"/>
      <w:lvlText w:val="%1."/>
      <w:lvlJc w:val="left"/>
      <w:pPr>
        <w:tabs>
          <w:tab w:val="num" w:pos="720"/>
        </w:tabs>
        <w:ind w:left="720" w:hanging="360"/>
      </w:pPr>
      <w:rPr>
        <w:rFonts w:hint="default"/>
        <w:b/>
      </w:rPr>
    </w:lvl>
    <w:lvl w:ilvl="1" w:tplc="81C4D50E">
      <w:numFmt w:val="none"/>
      <w:lvlText w:val=""/>
      <w:lvlJc w:val="left"/>
      <w:pPr>
        <w:tabs>
          <w:tab w:val="num" w:pos="360"/>
        </w:tabs>
      </w:pPr>
    </w:lvl>
    <w:lvl w:ilvl="2" w:tplc="F452708E">
      <w:numFmt w:val="none"/>
      <w:lvlText w:val=""/>
      <w:lvlJc w:val="left"/>
      <w:pPr>
        <w:tabs>
          <w:tab w:val="num" w:pos="360"/>
        </w:tabs>
      </w:pPr>
    </w:lvl>
    <w:lvl w:ilvl="3" w:tplc="5C56B508">
      <w:numFmt w:val="none"/>
      <w:lvlText w:val=""/>
      <w:lvlJc w:val="left"/>
      <w:pPr>
        <w:tabs>
          <w:tab w:val="num" w:pos="360"/>
        </w:tabs>
      </w:pPr>
    </w:lvl>
    <w:lvl w:ilvl="4" w:tplc="9342D8E4">
      <w:numFmt w:val="none"/>
      <w:lvlText w:val=""/>
      <w:lvlJc w:val="left"/>
      <w:pPr>
        <w:tabs>
          <w:tab w:val="num" w:pos="360"/>
        </w:tabs>
      </w:pPr>
    </w:lvl>
    <w:lvl w:ilvl="5" w:tplc="4E30038E">
      <w:numFmt w:val="none"/>
      <w:lvlText w:val=""/>
      <w:lvlJc w:val="left"/>
      <w:pPr>
        <w:tabs>
          <w:tab w:val="num" w:pos="360"/>
        </w:tabs>
      </w:pPr>
    </w:lvl>
    <w:lvl w:ilvl="6" w:tplc="D3ECB34C">
      <w:numFmt w:val="none"/>
      <w:lvlText w:val=""/>
      <w:lvlJc w:val="left"/>
      <w:pPr>
        <w:tabs>
          <w:tab w:val="num" w:pos="360"/>
        </w:tabs>
      </w:pPr>
    </w:lvl>
    <w:lvl w:ilvl="7" w:tplc="F2F075BC">
      <w:numFmt w:val="none"/>
      <w:lvlText w:val=""/>
      <w:lvlJc w:val="left"/>
      <w:pPr>
        <w:tabs>
          <w:tab w:val="num" w:pos="360"/>
        </w:tabs>
      </w:pPr>
    </w:lvl>
    <w:lvl w:ilvl="8" w:tplc="3AAAE5B6">
      <w:numFmt w:val="none"/>
      <w:lvlText w:val=""/>
      <w:lvlJc w:val="left"/>
      <w:pPr>
        <w:tabs>
          <w:tab w:val="num" w:pos="360"/>
        </w:tabs>
      </w:pPr>
    </w:lvl>
  </w:abstractNum>
  <w:abstractNum w:abstractNumId="3" w15:restartNumberingAfterBreak="0">
    <w:nsid w:val="29073E37"/>
    <w:multiLevelType w:val="hybridMultilevel"/>
    <w:tmpl w:val="9A46FC76"/>
    <w:lvl w:ilvl="0" w:tplc="0427000F">
      <w:start w:val="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2AE3083E"/>
    <w:multiLevelType w:val="multilevel"/>
    <w:tmpl w:val="E0D25D4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245"/>
        </w:tabs>
        <w:ind w:left="1245" w:hanging="600"/>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2655"/>
        </w:tabs>
        <w:ind w:left="2655" w:hanging="720"/>
      </w:pPr>
      <w:rPr>
        <w:rFonts w:hint="default"/>
      </w:rPr>
    </w:lvl>
    <w:lvl w:ilvl="4">
      <w:start w:val="1"/>
      <w:numFmt w:val="decimal"/>
      <w:lvlText w:val="%1.%2.%3.%4.%5."/>
      <w:lvlJc w:val="left"/>
      <w:pPr>
        <w:tabs>
          <w:tab w:val="num" w:pos="3660"/>
        </w:tabs>
        <w:ind w:left="3660" w:hanging="1080"/>
      </w:pPr>
      <w:rPr>
        <w:rFonts w:hint="default"/>
      </w:rPr>
    </w:lvl>
    <w:lvl w:ilvl="5">
      <w:start w:val="1"/>
      <w:numFmt w:val="decimal"/>
      <w:lvlText w:val="%1.%2.%3.%4.%5.%6."/>
      <w:lvlJc w:val="left"/>
      <w:pPr>
        <w:tabs>
          <w:tab w:val="num" w:pos="4305"/>
        </w:tabs>
        <w:ind w:left="4305" w:hanging="1080"/>
      </w:pPr>
      <w:rPr>
        <w:rFonts w:hint="default"/>
      </w:rPr>
    </w:lvl>
    <w:lvl w:ilvl="6">
      <w:start w:val="1"/>
      <w:numFmt w:val="decimal"/>
      <w:lvlText w:val="%1.%2.%3.%4.%5.%6.%7."/>
      <w:lvlJc w:val="left"/>
      <w:pPr>
        <w:tabs>
          <w:tab w:val="num" w:pos="5310"/>
        </w:tabs>
        <w:ind w:left="5310" w:hanging="144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6960"/>
        </w:tabs>
        <w:ind w:left="6960" w:hanging="1800"/>
      </w:pPr>
      <w:rPr>
        <w:rFonts w:hint="default"/>
      </w:rPr>
    </w:lvl>
  </w:abstractNum>
  <w:abstractNum w:abstractNumId="5" w15:restartNumberingAfterBreak="0">
    <w:nsid w:val="2D0B2D46"/>
    <w:multiLevelType w:val="hybridMultilevel"/>
    <w:tmpl w:val="5B6004C4"/>
    <w:lvl w:ilvl="0" w:tplc="0427000F">
      <w:start w:val="6"/>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E705384"/>
    <w:multiLevelType w:val="multilevel"/>
    <w:tmpl w:val="15606C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B406223"/>
    <w:multiLevelType w:val="multilevel"/>
    <w:tmpl w:val="5DD422D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6903568F"/>
    <w:multiLevelType w:val="multilevel"/>
    <w:tmpl w:val="5DD422D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75422BF4"/>
    <w:multiLevelType w:val="hybridMultilevel"/>
    <w:tmpl w:val="C65A042E"/>
    <w:lvl w:ilvl="0" w:tplc="A63E1774">
      <w:start w:val="5"/>
      <w:numFmt w:val="decimal"/>
      <w:lvlText w:val="%1."/>
      <w:lvlJc w:val="left"/>
      <w:pPr>
        <w:tabs>
          <w:tab w:val="num" w:pos="720"/>
        </w:tabs>
        <w:ind w:left="720" w:hanging="360"/>
      </w:pPr>
      <w:rPr>
        <w:rFonts w:hint="default"/>
      </w:rPr>
    </w:lvl>
    <w:lvl w:ilvl="1" w:tplc="20781B1C">
      <w:numFmt w:val="none"/>
      <w:lvlText w:val=""/>
      <w:lvlJc w:val="left"/>
      <w:pPr>
        <w:tabs>
          <w:tab w:val="num" w:pos="360"/>
        </w:tabs>
      </w:pPr>
    </w:lvl>
    <w:lvl w:ilvl="2" w:tplc="57D60F22">
      <w:numFmt w:val="none"/>
      <w:lvlText w:val=""/>
      <w:lvlJc w:val="left"/>
      <w:pPr>
        <w:tabs>
          <w:tab w:val="num" w:pos="360"/>
        </w:tabs>
      </w:pPr>
    </w:lvl>
    <w:lvl w:ilvl="3" w:tplc="F4B2F384">
      <w:numFmt w:val="none"/>
      <w:lvlText w:val=""/>
      <w:lvlJc w:val="left"/>
      <w:pPr>
        <w:tabs>
          <w:tab w:val="num" w:pos="360"/>
        </w:tabs>
      </w:pPr>
    </w:lvl>
    <w:lvl w:ilvl="4" w:tplc="9A729A80">
      <w:numFmt w:val="none"/>
      <w:lvlText w:val=""/>
      <w:lvlJc w:val="left"/>
      <w:pPr>
        <w:tabs>
          <w:tab w:val="num" w:pos="360"/>
        </w:tabs>
      </w:pPr>
    </w:lvl>
    <w:lvl w:ilvl="5" w:tplc="9B12998C">
      <w:numFmt w:val="none"/>
      <w:lvlText w:val=""/>
      <w:lvlJc w:val="left"/>
      <w:pPr>
        <w:tabs>
          <w:tab w:val="num" w:pos="360"/>
        </w:tabs>
      </w:pPr>
    </w:lvl>
    <w:lvl w:ilvl="6" w:tplc="325096DC">
      <w:numFmt w:val="none"/>
      <w:lvlText w:val=""/>
      <w:lvlJc w:val="left"/>
      <w:pPr>
        <w:tabs>
          <w:tab w:val="num" w:pos="360"/>
        </w:tabs>
      </w:pPr>
    </w:lvl>
    <w:lvl w:ilvl="7" w:tplc="EE106A46">
      <w:numFmt w:val="none"/>
      <w:lvlText w:val=""/>
      <w:lvlJc w:val="left"/>
      <w:pPr>
        <w:tabs>
          <w:tab w:val="num" w:pos="360"/>
        </w:tabs>
      </w:pPr>
    </w:lvl>
    <w:lvl w:ilvl="8" w:tplc="7B78431A">
      <w:numFmt w:val="none"/>
      <w:lvlText w:val=""/>
      <w:lvlJc w:val="left"/>
      <w:pPr>
        <w:tabs>
          <w:tab w:val="num" w:pos="360"/>
        </w:tabs>
      </w:pPr>
    </w:lvl>
  </w:abstractNum>
  <w:abstractNum w:abstractNumId="10" w15:restartNumberingAfterBreak="0">
    <w:nsid w:val="7F941BF7"/>
    <w:multiLevelType w:val="hybridMultilevel"/>
    <w:tmpl w:val="7ED2E1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9"/>
  </w:num>
  <w:num w:numId="4">
    <w:abstractNumId w:val="7"/>
  </w:num>
  <w:num w:numId="5">
    <w:abstractNumId w:val="4"/>
  </w:num>
  <w:num w:numId="6">
    <w:abstractNumId w:val="6"/>
  </w:num>
  <w:num w:numId="7">
    <w:abstractNumId w:val="0"/>
  </w:num>
  <w:num w:numId="8">
    <w:abstractNumId w:val="3"/>
  </w:num>
  <w:num w:numId="9">
    <w:abstractNumId w:val="8"/>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A1"/>
    <w:rsid w:val="00001DE1"/>
    <w:rsid w:val="00002FD4"/>
    <w:rsid w:val="000030AA"/>
    <w:rsid w:val="000052DA"/>
    <w:rsid w:val="000065A3"/>
    <w:rsid w:val="0000680B"/>
    <w:rsid w:val="000078AC"/>
    <w:rsid w:val="000115BB"/>
    <w:rsid w:val="00011DA1"/>
    <w:rsid w:val="00013C8A"/>
    <w:rsid w:val="00016121"/>
    <w:rsid w:val="000179DD"/>
    <w:rsid w:val="00017A1E"/>
    <w:rsid w:val="000211D6"/>
    <w:rsid w:val="00021799"/>
    <w:rsid w:val="000272DF"/>
    <w:rsid w:val="00032AD9"/>
    <w:rsid w:val="000340E6"/>
    <w:rsid w:val="00040469"/>
    <w:rsid w:val="00041921"/>
    <w:rsid w:val="0004193D"/>
    <w:rsid w:val="00042EB9"/>
    <w:rsid w:val="00043DAD"/>
    <w:rsid w:val="00043DC9"/>
    <w:rsid w:val="0004528A"/>
    <w:rsid w:val="0004547A"/>
    <w:rsid w:val="00045BBB"/>
    <w:rsid w:val="0005031E"/>
    <w:rsid w:val="00056FA9"/>
    <w:rsid w:val="0005755E"/>
    <w:rsid w:val="000601CF"/>
    <w:rsid w:val="000606E5"/>
    <w:rsid w:val="00061876"/>
    <w:rsid w:val="00061992"/>
    <w:rsid w:val="00061BE9"/>
    <w:rsid w:val="000628E6"/>
    <w:rsid w:val="00063325"/>
    <w:rsid w:val="0006382F"/>
    <w:rsid w:val="00063E3D"/>
    <w:rsid w:val="00064D35"/>
    <w:rsid w:val="000653AF"/>
    <w:rsid w:val="00067E7C"/>
    <w:rsid w:val="00071669"/>
    <w:rsid w:val="0007229C"/>
    <w:rsid w:val="00072C62"/>
    <w:rsid w:val="00073008"/>
    <w:rsid w:val="00075869"/>
    <w:rsid w:val="00082F65"/>
    <w:rsid w:val="00083380"/>
    <w:rsid w:val="00084834"/>
    <w:rsid w:val="00086891"/>
    <w:rsid w:val="0009548C"/>
    <w:rsid w:val="000A4E6B"/>
    <w:rsid w:val="000A72D5"/>
    <w:rsid w:val="000A7E02"/>
    <w:rsid w:val="000B01E9"/>
    <w:rsid w:val="000B1CCE"/>
    <w:rsid w:val="000B23FD"/>
    <w:rsid w:val="000B3CF9"/>
    <w:rsid w:val="000B4875"/>
    <w:rsid w:val="000B4CD4"/>
    <w:rsid w:val="000B6B90"/>
    <w:rsid w:val="000C3C58"/>
    <w:rsid w:val="000C3EB7"/>
    <w:rsid w:val="000C5A15"/>
    <w:rsid w:val="000D1B56"/>
    <w:rsid w:val="000E00D1"/>
    <w:rsid w:val="000E0100"/>
    <w:rsid w:val="000E1635"/>
    <w:rsid w:val="000E200F"/>
    <w:rsid w:val="000E3EA5"/>
    <w:rsid w:val="000E495A"/>
    <w:rsid w:val="000E68FE"/>
    <w:rsid w:val="000F13AB"/>
    <w:rsid w:val="000F14B5"/>
    <w:rsid w:val="000F22E7"/>
    <w:rsid w:val="000F781F"/>
    <w:rsid w:val="001060FA"/>
    <w:rsid w:val="00115E6A"/>
    <w:rsid w:val="00117A2D"/>
    <w:rsid w:val="00120FEB"/>
    <w:rsid w:val="00124BB6"/>
    <w:rsid w:val="0012609B"/>
    <w:rsid w:val="001272A7"/>
    <w:rsid w:val="001306DC"/>
    <w:rsid w:val="001328BA"/>
    <w:rsid w:val="0013363E"/>
    <w:rsid w:val="00137CA5"/>
    <w:rsid w:val="00140002"/>
    <w:rsid w:val="001413EE"/>
    <w:rsid w:val="0014197D"/>
    <w:rsid w:val="00142224"/>
    <w:rsid w:val="0014362B"/>
    <w:rsid w:val="00143A65"/>
    <w:rsid w:val="00143A82"/>
    <w:rsid w:val="00145056"/>
    <w:rsid w:val="00145D5F"/>
    <w:rsid w:val="00146368"/>
    <w:rsid w:val="00146E84"/>
    <w:rsid w:val="001529A0"/>
    <w:rsid w:val="0015419A"/>
    <w:rsid w:val="001558DD"/>
    <w:rsid w:val="00155CBB"/>
    <w:rsid w:val="001624F8"/>
    <w:rsid w:val="00162BFE"/>
    <w:rsid w:val="001738FB"/>
    <w:rsid w:val="00176210"/>
    <w:rsid w:val="001800B5"/>
    <w:rsid w:val="00180564"/>
    <w:rsid w:val="00181607"/>
    <w:rsid w:val="00181EA7"/>
    <w:rsid w:val="00183AF9"/>
    <w:rsid w:val="001843E5"/>
    <w:rsid w:val="001856D9"/>
    <w:rsid w:val="001879B6"/>
    <w:rsid w:val="001908AB"/>
    <w:rsid w:val="00197980"/>
    <w:rsid w:val="001A2DB4"/>
    <w:rsid w:val="001A3557"/>
    <w:rsid w:val="001A59E4"/>
    <w:rsid w:val="001A6C12"/>
    <w:rsid w:val="001A6D1E"/>
    <w:rsid w:val="001B129C"/>
    <w:rsid w:val="001B463E"/>
    <w:rsid w:val="001B4AE6"/>
    <w:rsid w:val="001B635B"/>
    <w:rsid w:val="001B760F"/>
    <w:rsid w:val="001B79C1"/>
    <w:rsid w:val="001C0628"/>
    <w:rsid w:val="001C0984"/>
    <w:rsid w:val="001C157F"/>
    <w:rsid w:val="001C17F8"/>
    <w:rsid w:val="001C1A5D"/>
    <w:rsid w:val="001C1BDA"/>
    <w:rsid w:val="001C2A27"/>
    <w:rsid w:val="001C3FF9"/>
    <w:rsid w:val="001C52A1"/>
    <w:rsid w:val="001C5AFD"/>
    <w:rsid w:val="001C74EA"/>
    <w:rsid w:val="001D0690"/>
    <w:rsid w:val="001D599D"/>
    <w:rsid w:val="001D7ACD"/>
    <w:rsid w:val="001E04D0"/>
    <w:rsid w:val="001E4670"/>
    <w:rsid w:val="001F191C"/>
    <w:rsid w:val="001F2D2F"/>
    <w:rsid w:val="001F4C52"/>
    <w:rsid w:val="001F64EE"/>
    <w:rsid w:val="001F6BEA"/>
    <w:rsid w:val="0020302D"/>
    <w:rsid w:val="00203BA0"/>
    <w:rsid w:val="00204788"/>
    <w:rsid w:val="00205A2E"/>
    <w:rsid w:val="00205F6E"/>
    <w:rsid w:val="002078E3"/>
    <w:rsid w:val="0021014B"/>
    <w:rsid w:val="00210CF8"/>
    <w:rsid w:val="002131AD"/>
    <w:rsid w:val="002163CF"/>
    <w:rsid w:val="002173E9"/>
    <w:rsid w:val="00220A49"/>
    <w:rsid w:val="00220E36"/>
    <w:rsid w:val="002212D6"/>
    <w:rsid w:val="00223F11"/>
    <w:rsid w:val="00226AA7"/>
    <w:rsid w:val="00227C5C"/>
    <w:rsid w:val="002327D6"/>
    <w:rsid w:val="00234737"/>
    <w:rsid w:val="00237455"/>
    <w:rsid w:val="00237EAB"/>
    <w:rsid w:val="002404EF"/>
    <w:rsid w:val="002427F8"/>
    <w:rsid w:val="00242F23"/>
    <w:rsid w:val="00243FAB"/>
    <w:rsid w:val="00245C94"/>
    <w:rsid w:val="00246FDF"/>
    <w:rsid w:val="00250F49"/>
    <w:rsid w:val="00251401"/>
    <w:rsid w:val="0025651A"/>
    <w:rsid w:val="00262397"/>
    <w:rsid w:val="00273302"/>
    <w:rsid w:val="002807BA"/>
    <w:rsid w:val="002809E1"/>
    <w:rsid w:val="00284B62"/>
    <w:rsid w:val="0029127D"/>
    <w:rsid w:val="00291404"/>
    <w:rsid w:val="002920D9"/>
    <w:rsid w:val="00293879"/>
    <w:rsid w:val="00294BD4"/>
    <w:rsid w:val="002A1B9F"/>
    <w:rsid w:val="002A22B7"/>
    <w:rsid w:val="002A2631"/>
    <w:rsid w:val="002A4F59"/>
    <w:rsid w:val="002A565E"/>
    <w:rsid w:val="002A77E6"/>
    <w:rsid w:val="002A7F7A"/>
    <w:rsid w:val="002B53D8"/>
    <w:rsid w:val="002B57BA"/>
    <w:rsid w:val="002C3623"/>
    <w:rsid w:val="002D1085"/>
    <w:rsid w:val="002D1E53"/>
    <w:rsid w:val="002D65B7"/>
    <w:rsid w:val="002D7C8D"/>
    <w:rsid w:val="002E4478"/>
    <w:rsid w:val="002E593A"/>
    <w:rsid w:val="002F78D1"/>
    <w:rsid w:val="003014E9"/>
    <w:rsid w:val="00304578"/>
    <w:rsid w:val="00305A66"/>
    <w:rsid w:val="00305D6A"/>
    <w:rsid w:val="00307CF6"/>
    <w:rsid w:val="0031352E"/>
    <w:rsid w:val="00316FE0"/>
    <w:rsid w:val="00317E45"/>
    <w:rsid w:val="003203C3"/>
    <w:rsid w:val="00320BEB"/>
    <w:rsid w:val="00321AEE"/>
    <w:rsid w:val="00323D1A"/>
    <w:rsid w:val="00325D9B"/>
    <w:rsid w:val="003268B5"/>
    <w:rsid w:val="00330F7A"/>
    <w:rsid w:val="003379B3"/>
    <w:rsid w:val="00343039"/>
    <w:rsid w:val="00346041"/>
    <w:rsid w:val="003479D1"/>
    <w:rsid w:val="00355A5F"/>
    <w:rsid w:val="0035602C"/>
    <w:rsid w:val="003561F0"/>
    <w:rsid w:val="00356BB2"/>
    <w:rsid w:val="003625A5"/>
    <w:rsid w:val="0036290D"/>
    <w:rsid w:val="00366CE2"/>
    <w:rsid w:val="00367119"/>
    <w:rsid w:val="003715F9"/>
    <w:rsid w:val="003741F0"/>
    <w:rsid w:val="00374AC2"/>
    <w:rsid w:val="00376F77"/>
    <w:rsid w:val="0038009F"/>
    <w:rsid w:val="00383049"/>
    <w:rsid w:val="00390DD3"/>
    <w:rsid w:val="003919C7"/>
    <w:rsid w:val="00391A2A"/>
    <w:rsid w:val="003926D2"/>
    <w:rsid w:val="003929A0"/>
    <w:rsid w:val="00395A18"/>
    <w:rsid w:val="00396CB4"/>
    <w:rsid w:val="00397B3F"/>
    <w:rsid w:val="00397F91"/>
    <w:rsid w:val="003A0EA1"/>
    <w:rsid w:val="003A39E7"/>
    <w:rsid w:val="003A4B27"/>
    <w:rsid w:val="003A68AB"/>
    <w:rsid w:val="003B374F"/>
    <w:rsid w:val="003B4D94"/>
    <w:rsid w:val="003B7837"/>
    <w:rsid w:val="003C24F5"/>
    <w:rsid w:val="003C3B78"/>
    <w:rsid w:val="003C3D3F"/>
    <w:rsid w:val="003C3F0D"/>
    <w:rsid w:val="003C3F77"/>
    <w:rsid w:val="003D13BD"/>
    <w:rsid w:val="003D256D"/>
    <w:rsid w:val="003D4A79"/>
    <w:rsid w:val="003D6666"/>
    <w:rsid w:val="003D7FB7"/>
    <w:rsid w:val="003E0E63"/>
    <w:rsid w:val="003E2FF3"/>
    <w:rsid w:val="003E58A4"/>
    <w:rsid w:val="003E61B5"/>
    <w:rsid w:val="003E6726"/>
    <w:rsid w:val="003E6BA5"/>
    <w:rsid w:val="003F01E7"/>
    <w:rsid w:val="003F17D0"/>
    <w:rsid w:val="003F4F97"/>
    <w:rsid w:val="003F559F"/>
    <w:rsid w:val="003F6230"/>
    <w:rsid w:val="003F65C7"/>
    <w:rsid w:val="003F7250"/>
    <w:rsid w:val="00400AF7"/>
    <w:rsid w:val="0040187E"/>
    <w:rsid w:val="00401C82"/>
    <w:rsid w:val="0040265A"/>
    <w:rsid w:val="0040462B"/>
    <w:rsid w:val="004058BC"/>
    <w:rsid w:val="00410B5C"/>
    <w:rsid w:val="00410E63"/>
    <w:rsid w:val="00411D5D"/>
    <w:rsid w:val="00415C92"/>
    <w:rsid w:val="00415D93"/>
    <w:rsid w:val="004214BA"/>
    <w:rsid w:val="0042159A"/>
    <w:rsid w:val="004226E0"/>
    <w:rsid w:val="004250F9"/>
    <w:rsid w:val="00426861"/>
    <w:rsid w:val="004339DC"/>
    <w:rsid w:val="00437DE6"/>
    <w:rsid w:val="00440B75"/>
    <w:rsid w:val="00441C44"/>
    <w:rsid w:val="00443A42"/>
    <w:rsid w:val="004454E2"/>
    <w:rsid w:val="00446C87"/>
    <w:rsid w:val="00451446"/>
    <w:rsid w:val="004546EA"/>
    <w:rsid w:val="00455BD7"/>
    <w:rsid w:val="0046176D"/>
    <w:rsid w:val="00461C94"/>
    <w:rsid w:val="0046313D"/>
    <w:rsid w:val="00463B8E"/>
    <w:rsid w:val="00464B43"/>
    <w:rsid w:val="00466EA7"/>
    <w:rsid w:val="0047632B"/>
    <w:rsid w:val="00476D14"/>
    <w:rsid w:val="00480C57"/>
    <w:rsid w:val="00482039"/>
    <w:rsid w:val="00482132"/>
    <w:rsid w:val="004835FE"/>
    <w:rsid w:val="0048422A"/>
    <w:rsid w:val="004851ED"/>
    <w:rsid w:val="00485F69"/>
    <w:rsid w:val="004863FF"/>
    <w:rsid w:val="00494D1F"/>
    <w:rsid w:val="00495B15"/>
    <w:rsid w:val="00495F71"/>
    <w:rsid w:val="0049668A"/>
    <w:rsid w:val="004969FC"/>
    <w:rsid w:val="004A13E1"/>
    <w:rsid w:val="004A615E"/>
    <w:rsid w:val="004A7102"/>
    <w:rsid w:val="004B094C"/>
    <w:rsid w:val="004B1032"/>
    <w:rsid w:val="004B5762"/>
    <w:rsid w:val="004B79D2"/>
    <w:rsid w:val="004C32D5"/>
    <w:rsid w:val="004C44C6"/>
    <w:rsid w:val="004C491C"/>
    <w:rsid w:val="004C62DE"/>
    <w:rsid w:val="004C7440"/>
    <w:rsid w:val="004D0431"/>
    <w:rsid w:val="004D09A8"/>
    <w:rsid w:val="004D0D30"/>
    <w:rsid w:val="004D2F34"/>
    <w:rsid w:val="004D40C3"/>
    <w:rsid w:val="004D4F7E"/>
    <w:rsid w:val="004D66E8"/>
    <w:rsid w:val="004D6ED1"/>
    <w:rsid w:val="004E0502"/>
    <w:rsid w:val="004E30FD"/>
    <w:rsid w:val="004E3D60"/>
    <w:rsid w:val="004E5EC8"/>
    <w:rsid w:val="004E7C16"/>
    <w:rsid w:val="004F1022"/>
    <w:rsid w:val="004F33BC"/>
    <w:rsid w:val="004F54B3"/>
    <w:rsid w:val="004F5655"/>
    <w:rsid w:val="004F59C8"/>
    <w:rsid w:val="004F7452"/>
    <w:rsid w:val="00503B8F"/>
    <w:rsid w:val="00505480"/>
    <w:rsid w:val="0050765E"/>
    <w:rsid w:val="00512B83"/>
    <w:rsid w:val="00515B2A"/>
    <w:rsid w:val="00516484"/>
    <w:rsid w:val="00516AFA"/>
    <w:rsid w:val="00520C35"/>
    <w:rsid w:val="00522DA8"/>
    <w:rsid w:val="00524C41"/>
    <w:rsid w:val="005252CA"/>
    <w:rsid w:val="005279FF"/>
    <w:rsid w:val="005314FC"/>
    <w:rsid w:val="00531B9E"/>
    <w:rsid w:val="00532A0E"/>
    <w:rsid w:val="00532CAB"/>
    <w:rsid w:val="005374C7"/>
    <w:rsid w:val="00546D01"/>
    <w:rsid w:val="005538D2"/>
    <w:rsid w:val="00554C5B"/>
    <w:rsid w:val="00554F3D"/>
    <w:rsid w:val="0055505A"/>
    <w:rsid w:val="00555334"/>
    <w:rsid w:val="00556EAC"/>
    <w:rsid w:val="005573CF"/>
    <w:rsid w:val="005640FC"/>
    <w:rsid w:val="00565908"/>
    <w:rsid w:val="005705B6"/>
    <w:rsid w:val="00572EFB"/>
    <w:rsid w:val="00576EA6"/>
    <w:rsid w:val="00577675"/>
    <w:rsid w:val="00580755"/>
    <w:rsid w:val="005808F9"/>
    <w:rsid w:val="00586FD3"/>
    <w:rsid w:val="005871AE"/>
    <w:rsid w:val="005908FF"/>
    <w:rsid w:val="00590D42"/>
    <w:rsid w:val="00592009"/>
    <w:rsid w:val="00595E66"/>
    <w:rsid w:val="0059751A"/>
    <w:rsid w:val="00597CDE"/>
    <w:rsid w:val="005A23F6"/>
    <w:rsid w:val="005A2656"/>
    <w:rsid w:val="005A55AC"/>
    <w:rsid w:val="005A7DFD"/>
    <w:rsid w:val="005B1E06"/>
    <w:rsid w:val="005B3BF4"/>
    <w:rsid w:val="005B7213"/>
    <w:rsid w:val="005C1548"/>
    <w:rsid w:val="005C1907"/>
    <w:rsid w:val="005C283C"/>
    <w:rsid w:val="005C3545"/>
    <w:rsid w:val="005C354C"/>
    <w:rsid w:val="005C51DB"/>
    <w:rsid w:val="005C53BC"/>
    <w:rsid w:val="005D48BE"/>
    <w:rsid w:val="005D6EC1"/>
    <w:rsid w:val="005E006D"/>
    <w:rsid w:val="005E0B8E"/>
    <w:rsid w:val="005E107E"/>
    <w:rsid w:val="005E1C7E"/>
    <w:rsid w:val="005E1D9C"/>
    <w:rsid w:val="005E309A"/>
    <w:rsid w:val="005E319F"/>
    <w:rsid w:val="005E4577"/>
    <w:rsid w:val="005E46E0"/>
    <w:rsid w:val="005F3915"/>
    <w:rsid w:val="005F4770"/>
    <w:rsid w:val="005F47A6"/>
    <w:rsid w:val="005F50D8"/>
    <w:rsid w:val="005F6D52"/>
    <w:rsid w:val="00605872"/>
    <w:rsid w:val="00607067"/>
    <w:rsid w:val="00611C86"/>
    <w:rsid w:val="00616BA0"/>
    <w:rsid w:val="006223B3"/>
    <w:rsid w:val="00622699"/>
    <w:rsid w:val="00635D58"/>
    <w:rsid w:val="00644A21"/>
    <w:rsid w:val="006455AD"/>
    <w:rsid w:val="00646A8B"/>
    <w:rsid w:val="006510F6"/>
    <w:rsid w:val="006522BE"/>
    <w:rsid w:val="00653F2F"/>
    <w:rsid w:val="00655079"/>
    <w:rsid w:val="00657D0D"/>
    <w:rsid w:val="00660E24"/>
    <w:rsid w:val="00661496"/>
    <w:rsid w:val="0066424A"/>
    <w:rsid w:val="00664945"/>
    <w:rsid w:val="00665D70"/>
    <w:rsid w:val="00672EAE"/>
    <w:rsid w:val="0068192B"/>
    <w:rsid w:val="00681FA9"/>
    <w:rsid w:val="00681FEE"/>
    <w:rsid w:val="00682C7B"/>
    <w:rsid w:val="0068421B"/>
    <w:rsid w:val="006853BA"/>
    <w:rsid w:val="006875B1"/>
    <w:rsid w:val="00690A78"/>
    <w:rsid w:val="00693DA3"/>
    <w:rsid w:val="00697AD3"/>
    <w:rsid w:val="006A1A82"/>
    <w:rsid w:val="006A3BD0"/>
    <w:rsid w:val="006A4FD1"/>
    <w:rsid w:val="006A60FE"/>
    <w:rsid w:val="006A7E77"/>
    <w:rsid w:val="006B1928"/>
    <w:rsid w:val="006B43C1"/>
    <w:rsid w:val="006B7BE8"/>
    <w:rsid w:val="006C3012"/>
    <w:rsid w:val="006C369A"/>
    <w:rsid w:val="006C41C4"/>
    <w:rsid w:val="006C49DA"/>
    <w:rsid w:val="006C62D6"/>
    <w:rsid w:val="006D0696"/>
    <w:rsid w:val="006D2449"/>
    <w:rsid w:val="006D2884"/>
    <w:rsid w:val="006D298C"/>
    <w:rsid w:val="006D416B"/>
    <w:rsid w:val="006D5A9B"/>
    <w:rsid w:val="006D7289"/>
    <w:rsid w:val="006D7749"/>
    <w:rsid w:val="006E110A"/>
    <w:rsid w:val="006E4367"/>
    <w:rsid w:val="006E59D2"/>
    <w:rsid w:val="006E5B2C"/>
    <w:rsid w:val="006E5B35"/>
    <w:rsid w:val="006E690B"/>
    <w:rsid w:val="006E7546"/>
    <w:rsid w:val="006F3043"/>
    <w:rsid w:val="00702BE6"/>
    <w:rsid w:val="00702FC0"/>
    <w:rsid w:val="00705472"/>
    <w:rsid w:val="00707318"/>
    <w:rsid w:val="00711F73"/>
    <w:rsid w:val="0071277F"/>
    <w:rsid w:val="00715125"/>
    <w:rsid w:val="00716702"/>
    <w:rsid w:val="00722CD2"/>
    <w:rsid w:val="00722D76"/>
    <w:rsid w:val="007264B0"/>
    <w:rsid w:val="007336CC"/>
    <w:rsid w:val="00734C89"/>
    <w:rsid w:val="00736E98"/>
    <w:rsid w:val="00740B0C"/>
    <w:rsid w:val="007414D9"/>
    <w:rsid w:val="00743C01"/>
    <w:rsid w:val="00743E74"/>
    <w:rsid w:val="00744E5C"/>
    <w:rsid w:val="00744FE1"/>
    <w:rsid w:val="00753B68"/>
    <w:rsid w:val="007616BC"/>
    <w:rsid w:val="00762183"/>
    <w:rsid w:val="00762956"/>
    <w:rsid w:val="00772BE7"/>
    <w:rsid w:val="00774266"/>
    <w:rsid w:val="00776E72"/>
    <w:rsid w:val="00781340"/>
    <w:rsid w:val="007839DA"/>
    <w:rsid w:val="00785540"/>
    <w:rsid w:val="0078578E"/>
    <w:rsid w:val="00786567"/>
    <w:rsid w:val="00790E26"/>
    <w:rsid w:val="00790F9F"/>
    <w:rsid w:val="00793CC0"/>
    <w:rsid w:val="00793F64"/>
    <w:rsid w:val="007A0B6D"/>
    <w:rsid w:val="007A1DD1"/>
    <w:rsid w:val="007A279C"/>
    <w:rsid w:val="007A58C5"/>
    <w:rsid w:val="007A5A3E"/>
    <w:rsid w:val="007B042B"/>
    <w:rsid w:val="007B20D2"/>
    <w:rsid w:val="007B21EA"/>
    <w:rsid w:val="007B3FE4"/>
    <w:rsid w:val="007B5468"/>
    <w:rsid w:val="007B5CA8"/>
    <w:rsid w:val="007B6D14"/>
    <w:rsid w:val="007B71C4"/>
    <w:rsid w:val="007C0D2E"/>
    <w:rsid w:val="007C65E0"/>
    <w:rsid w:val="007D5489"/>
    <w:rsid w:val="007E54E4"/>
    <w:rsid w:val="007E5A18"/>
    <w:rsid w:val="007F1165"/>
    <w:rsid w:val="007F310A"/>
    <w:rsid w:val="007F3DC2"/>
    <w:rsid w:val="007F5C82"/>
    <w:rsid w:val="007F6198"/>
    <w:rsid w:val="007F6452"/>
    <w:rsid w:val="007F6A8B"/>
    <w:rsid w:val="007F6E31"/>
    <w:rsid w:val="00802EFF"/>
    <w:rsid w:val="008031A0"/>
    <w:rsid w:val="00805E2D"/>
    <w:rsid w:val="00806173"/>
    <w:rsid w:val="00813142"/>
    <w:rsid w:val="00815A82"/>
    <w:rsid w:val="00816060"/>
    <w:rsid w:val="008215EF"/>
    <w:rsid w:val="00821F43"/>
    <w:rsid w:val="008249D7"/>
    <w:rsid w:val="0082527A"/>
    <w:rsid w:val="00826653"/>
    <w:rsid w:val="00827C68"/>
    <w:rsid w:val="00830A86"/>
    <w:rsid w:val="00830CD1"/>
    <w:rsid w:val="00830D8C"/>
    <w:rsid w:val="00830FE0"/>
    <w:rsid w:val="0083155D"/>
    <w:rsid w:val="008321F6"/>
    <w:rsid w:val="008327F8"/>
    <w:rsid w:val="008329BC"/>
    <w:rsid w:val="00834374"/>
    <w:rsid w:val="008350DC"/>
    <w:rsid w:val="008355D6"/>
    <w:rsid w:val="00835769"/>
    <w:rsid w:val="00837621"/>
    <w:rsid w:val="0084129E"/>
    <w:rsid w:val="00843C1D"/>
    <w:rsid w:val="00843DE6"/>
    <w:rsid w:val="00846AB1"/>
    <w:rsid w:val="008479C9"/>
    <w:rsid w:val="0085172B"/>
    <w:rsid w:val="00854F48"/>
    <w:rsid w:val="0085530A"/>
    <w:rsid w:val="00856ADB"/>
    <w:rsid w:val="00856CBD"/>
    <w:rsid w:val="0086427B"/>
    <w:rsid w:val="008675D5"/>
    <w:rsid w:val="00870821"/>
    <w:rsid w:val="00870B61"/>
    <w:rsid w:val="008717C3"/>
    <w:rsid w:val="00871AB2"/>
    <w:rsid w:val="00873DA2"/>
    <w:rsid w:val="008770D6"/>
    <w:rsid w:val="00882C2B"/>
    <w:rsid w:val="00884640"/>
    <w:rsid w:val="0089058F"/>
    <w:rsid w:val="008936B7"/>
    <w:rsid w:val="008A1653"/>
    <w:rsid w:val="008A18AB"/>
    <w:rsid w:val="008A31A8"/>
    <w:rsid w:val="008A5D46"/>
    <w:rsid w:val="008A6379"/>
    <w:rsid w:val="008A77A3"/>
    <w:rsid w:val="008B0565"/>
    <w:rsid w:val="008B721F"/>
    <w:rsid w:val="008C2A16"/>
    <w:rsid w:val="008C2DF7"/>
    <w:rsid w:val="008C38EC"/>
    <w:rsid w:val="008C445E"/>
    <w:rsid w:val="008C6560"/>
    <w:rsid w:val="008D0931"/>
    <w:rsid w:val="008D5B1B"/>
    <w:rsid w:val="008D664F"/>
    <w:rsid w:val="008D7D6E"/>
    <w:rsid w:val="008E3B45"/>
    <w:rsid w:val="008E4291"/>
    <w:rsid w:val="008E6AE5"/>
    <w:rsid w:val="008E7981"/>
    <w:rsid w:val="008F3142"/>
    <w:rsid w:val="008F3488"/>
    <w:rsid w:val="008F4239"/>
    <w:rsid w:val="008F57AC"/>
    <w:rsid w:val="008F65AF"/>
    <w:rsid w:val="00902EC5"/>
    <w:rsid w:val="00903451"/>
    <w:rsid w:val="00904342"/>
    <w:rsid w:val="00905D56"/>
    <w:rsid w:val="00906DE6"/>
    <w:rsid w:val="009079A1"/>
    <w:rsid w:val="00907DE1"/>
    <w:rsid w:val="00915001"/>
    <w:rsid w:val="00917356"/>
    <w:rsid w:val="00920E44"/>
    <w:rsid w:val="00924212"/>
    <w:rsid w:val="0092529A"/>
    <w:rsid w:val="00925CE6"/>
    <w:rsid w:val="00931F5D"/>
    <w:rsid w:val="00932E56"/>
    <w:rsid w:val="009358A1"/>
    <w:rsid w:val="00941696"/>
    <w:rsid w:val="00942AB5"/>
    <w:rsid w:val="00943040"/>
    <w:rsid w:val="00943668"/>
    <w:rsid w:val="00943A33"/>
    <w:rsid w:val="00946946"/>
    <w:rsid w:val="00946DA1"/>
    <w:rsid w:val="0095264E"/>
    <w:rsid w:val="0095358A"/>
    <w:rsid w:val="00961D9C"/>
    <w:rsid w:val="0096501A"/>
    <w:rsid w:val="00971478"/>
    <w:rsid w:val="009724C8"/>
    <w:rsid w:val="009728E3"/>
    <w:rsid w:val="00973A96"/>
    <w:rsid w:val="0097450A"/>
    <w:rsid w:val="00975852"/>
    <w:rsid w:val="00980FE6"/>
    <w:rsid w:val="0099269C"/>
    <w:rsid w:val="0099313A"/>
    <w:rsid w:val="009950DE"/>
    <w:rsid w:val="009952FB"/>
    <w:rsid w:val="009958B1"/>
    <w:rsid w:val="00997E12"/>
    <w:rsid w:val="009A0971"/>
    <w:rsid w:val="009A12F3"/>
    <w:rsid w:val="009A4028"/>
    <w:rsid w:val="009A472A"/>
    <w:rsid w:val="009A6C2B"/>
    <w:rsid w:val="009A7BB6"/>
    <w:rsid w:val="009B08DF"/>
    <w:rsid w:val="009B0B27"/>
    <w:rsid w:val="009B24E7"/>
    <w:rsid w:val="009B33FB"/>
    <w:rsid w:val="009C385F"/>
    <w:rsid w:val="009C45FA"/>
    <w:rsid w:val="009C49F9"/>
    <w:rsid w:val="009C5B0C"/>
    <w:rsid w:val="009C71E0"/>
    <w:rsid w:val="009C764A"/>
    <w:rsid w:val="009C77A1"/>
    <w:rsid w:val="009D0A89"/>
    <w:rsid w:val="009D1858"/>
    <w:rsid w:val="009D25DF"/>
    <w:rsid w:val="009D28B1"/>
    <w:rsid w:val="009D598A"/>
    <w:rsid w:val="009D7368"/>
    <w:rsid w:val="009E1DCF"/>
    <w:rsid w:val="009E3C90"/>
    <w:rsid w:val="009E52E6"/>
    <w:rsid w:val="009F55A9"/>
    <w:rsid w:val="00A00613"/>
    <w:rsid w:val="00A01E1E"/>
    <w:rsid w:val="00A020CB"/>
    <w:rsid w:val="00A02E2E"/>
    <w:rsid w:val="00A10FFE"/>
    <w:rsid w:val="00A121E4"/>
    <w:rsid w:val="00A1235B"/>
    <w:rsid w:val="00A13A19"/>
    <w:rsid w:val="00A179F2"/>
    <w:rsid w:val="00A17C74"/>
    <w:rsid w:val="00A20371"/>
    <w:rsid w:val="00A211CC"/>
    <w:rsid w:val="00A2284D"/>
    <w:rsid w:val="00A230E3"/>
    <w:rsid w:val="00A254DE"/>
    <w:rsid w:val="00A26E15"/>
    <w:rsid w:val="00A325D6"/>
    <w:rsid w:val="00A3634E"/>
    <w:rsid w:val="00A432C6"/>
    <w:rsid w:val="00A43416"/>
    <w:rsid w:val="00A46B36"/>
    <w:rsid w:val="00A46BD6"/>
    <w:rsid w:val="00A50560"/>
    <w:rsid w:val="00A5180C"/>
    <w:rsid w:val="00A52190"/>
    <w:rsid w:val="00A52331"/>
    <w:rsid w:val="00A56316"/>
    <w:rsid w:val="00A658FF"/>
    <w:rsid w:val="00A711C5"/>
    <w:rsid w:val="00A71BBA"/>
    <w:rsid w:val="00A72AB7"/>
    <w:rsid w:val="00A743E1"/>
    <w:rsid w:val="00A80DB9"/>
    <w:rsid w:val="00A826F8"/>
    <w:rsid w:val="00A82916"/>
    <w:rsid w:val="00A87894"/>
    <w:rsid w:val="00A87F9C"/>
    <w:rsid w:val="00A9217D"/>
    <w:rsid w:val="00A92767"/>
    <w:rsid w:val="00A940C1"/>
    <w:rsid w:val="00A9550B"/>
    <w:rsid w:val="00AA2B61"/>
    <w:rsid w:val="00AA537C"/>
    <w:rsid w:val="00AA5896"/>
    <w:rsid w:val="00AA7C9C"/>
    <w:rsid w:val="00AB6237"/>
    <w:rsid w:val="00AB62F8"/>
    <w:rsid w:val="00AB656F"/>
    <w:rsid w:val="00AB6AB4"/>
    <w:rsid w:val="00AC0307"/>
    <w:rsid w:val="00AC036B"/>
    <w:rsid w:val="00AC1A80"/>
    <w:rsid w:val="00AC48B9"/>
    <w:rsid w:val="00AC4C93"/>
    <w:rsid w:val="00AC4DD0"/>
    <w:rsid w:val="00AC702A"/>
    <w:rsid w:val="00AD2F77"/>
    <w:rsid w:val="00AD68DD"/>
    <w:rsid w:val="00AD7A9F"/>
    <w:rsid w:val="00AE1B89"/>
    <w:rsid w:val="00AE3093"/>
    <w:rsid w:val="00AE40E5"/>
    <w:rsid w:val="00AE7FE6"/>
    <w:rsid w:val="00AF759B"/>
    <w:rsid w:val="00B043D7"/>
    <w:rsid w:val="00B047B2"/>
    <w:rsid w:val="00B06A06"/>
    <w:rsid w:val="00B06C90"/>
    <w:rsid w:val="00B11339"/>
    <w:rsid w:val="00B15E05"/>
    <w:rsid w:val="00B1704D"/>
    <w:rsid w:val="00B174E2"/>
    <w:rsid w:val="00B239D7"/>
    <w:rsid w:val="00B26E68"/>
    <w:rsid w:val="00B3542C"/>
    <w:rsid w:val="00B366DF"/>
    <w:rsid w:val="00B37141"/>
    <w:rsid w:val="00B37CB7"/>
    <w:rsid w:val="00B42BA9"/>
    <w:rsid w:val="00B44EFD"/>
    <w:rsid w:val="00B46D64"/>
    <w:rsid w:val="00B476AE"/>
    <w:rsid w:val="00B50432"/>
    <w:rsid w:val="00B5074F"/>
    <w:rsid w:val="00B578C4"/>
    <w:rsid w:val="00B57B85"/>
    <w:rsid w:val="00B615FB"/>
    <w:rsid w:val="00B65B89"/>
    <w:rsid w:val="00B6715C"/>
    <w:rsid w:val="00B739E8"/>
    <w:rsid w:val="00B760BE"/>
    <w:rsid w:val="00B8704D"/>
    <w:rsid w:val="00B94179"/>
    <w:rsid w:val="00B944EF"/>
    <w:rsid w:val="00B97457"/>
    <w:rsid w:val="00B9754F"/>
    <w:rsid w:val="00B9776D"/>
    <w:rsid w:val="00BA2FE7"/>
    <w:rsid w:val="00BA515E"/>
    <w:rsid w:val="00BA7CF1"/>
    <w:rsid w:val="00BB2DC8"/>
    <w:rsid w:val="00BB499E"/>
    <w:rsid w:val="00BB7387"/>
    <w:rsid w:val="00BC286B"/>
    <w:rsid w:val="00BC71C0"/>
    <w:rsid w:val="00BD17B2"/>
    <w:rsid w:val="00BD39FF"/>
    <w:rsid w:val="00BD4383"/>
    <w:rsid w:val="00BD49FE"/>
    <w:rsid w:val="00BD6D9C"/>
    <w:rsid w:val="00BD74A0"/>
    <w:rsid w:val="00BE1A63"/>
    <w:rsid w:val="00BE293D"/>
    <w:rsid w:val="00BE2CD5"/>
    <w:rsid w:val="00BE3467"/>
    <w:rsid w:val="00BE73A1"/>
    <w:rsid w:val="00BE75F6"/>
    <w:rsid w:val="00BF0D32"/>
    <w:rsid w:val="00BF1D50"/>
    <w:rsid w:val="00BF3D5D"/>
    <w:rsid w:val="00BF4A9B"/>
    <w:rsid w:val="00BF550F"/>
    <w:rsid w:val="00BF5A0B"/>
    <w:rsid w:val="00BF68B1"/>
    <w:rsid w:val="00C03B90"/>
    <w:rsid w:val="00C03C09"/>
    <w:rsid w:val="00C06FEC"/>
    <w:rsid w:val="00C107D9"/>
    <w:rsid w:val="00C12DDC"/>
    <w:rsid w:val="00C141FB"/>
    <w:rsid w:val="00C15995"/>
    <w:rsid w:val="00C20201"/>
    <w:rsid w:val="00C25BDA"/>
    <w:rsid w:val="00C25E5E"/>
    <w:rsid w:val="00C265C9"/>
    <w:rsid w:val="00C26F79"/>
    <w:rsid w:val="00C34561"/>
    <w:rsid w:val="00C40802"/>
    <w:rsid w:val="00C44B5C"/>
    <w:rsid w:val="00C501DE"/>
    <w:rsid w:val="00C540D0"/>
    <w:rsid w:val="00C5444A"/>
    <w:rsid w:val="00C57B12"/>
    <w:rsid w:val="00C6226A"/>
    <w:rsid w:val="00C660C8"/>
    <w:rsid w:val="00C66D00"/>
    <w:rsid w:val="00C744EF"/>
    <w:rsid w:val="00C75D06"/>
    <w:rsid w:val="00C768B8"/>
    <w:rsid w:val="00C77726"/>
    <w:rsid w:val="00C803CD"/>
    <w:rsid w:val="00C825B7"/>
    <w:rsid w:val="00C843AB"/>
    <w:rsid w:val="00C843BB"/>
    <w:rsid w:val="00C8446B"/>
    <w:rsid w:val="00C86A60"/>
    <w:rsid w:val="00C86C07"/>
    <w:rsid w:val="00C87DB9"/>
    <w:rsid w:val="00C91685"/>
    <w:rsid w:val="00C917EB"/>
    <w:rsid w:val="00C93C58"/>
    <w:rsid w:val="00C96132"/>
    <w:rsid w:val="00C96AAA"/>
    <w:rsid w:val="00CA275E"/>
    <w:rsid w:val="00CA72FD"/>
    <w:rsid w:val="00CA73AE"/>
    <w:rsid w:val="00CB032F"/>
    <w:rsid w:val="00CB2C8A"/>
    <w:rsid w:val="00CB3205"/>
    <w:rsid w:val="00CB4D46"/>
    <w:rsid w:val="00CB74B5"/>
    <w:rsid w:val="00CC1E1B"/>
    <w:rsid w:val="00CC223F"/>
    <w:rsid w:val="00CC263A"/>
    <w:rsid w:val="00CC4465"/>
    <w:rsid w:val="00CC5976"/>
    <w:rsid w:val="00CC5CAF"/>
    <w:rsid w:val="00CC6791"/>
    <w:rsid w:val="00CC6E39"/>
    <w:rsid w:val="00CD2DD6"/>
    <w:rsid w:val="00CD3EFD"/>
    <w:rsid w:val="00CD47FA"/>
    <w:rsid w:val="00CD7E96"/>
    <w:rsid w:val="00CE012E"/>
    <w:rsid w:val="00CE366C"/>
    <w:rsid w:val="00CE3CAB"/>
    <w:rsid w:val="00CE6F36"/>
    <w:rsid w:val="00CE77BD"/>
    <w:rsid w:val="00CF0234"/>
    <w:rsid w:val="00CF07D8"/>
    <w:rsid w:val="00CF2222"/>
    <w:rsid w:val="00CF4005"/>
    <w:rsid w:val="00CF5B60"/>
    <w:rsid w:val="00CF6F5D"/>
    <w:rsid w:val="00D00C89"/>
    <w:rsid w:val="00D0196A"/>
    <w:rsid w:val="00D03E43"/>
    <w:rsid w:val="00D16A02"/>
    <w:rsid w:val="00D1786F"/>
    <w:rsid w:val="00D24A88"/>
    <w:rsid w:val="00D24E16"/>
    <w:rsid w:val="00D2669E"/>
    <w:rsid w:val="00D27788"/>
    <w:rsid w:val="00D30B62"/>
    <w:rsid w:val="00D32EA3"/>
    <w:rsid w:val="00D352AF"/>
    <w:rsid w:val="00D376EA"/>
    <w:rsid w:val="00D4642B"/>
    <w:rsid w:val="00D50528"/>
    <w:rsid w:val="00D50734"/>
    <w:rsid w:val="00D5093B"/>
    <w:rsid w:val="00D51ACA"/>
    <w:rsid w:val="00D5463A"/>
    <w:rsid w:val="00D54A65"/>
    <w:rsid w:val="00D55346"/>
    <w:rsid w:val="00D554F7"/>
    <w:rsid w:val="00D57BFC"/>
    <w:rsid w:val="00D609CB"/>
    <w:rsid w:val="00D61CC5"/>
    <w:rsid w:val="00D62285"/>
    <w:rsid w:val="00D62D90"/>
    <w:rsid w:val="00D63923"/>
    <w:rsid w:val="00D639E2"/>
    <w:rsid w:val="00D67B05"/>
    <w:rsid w:val="00D67C8E"/>
    <w:rsid w:val="00D71D18"/>
    <w:rsid w:val="00D71FF3"/>
    <w:rsid w:val="00D762BD"/>
    <w:rsid w:val="00D77D02"/>
    <w:rsid w:val="00D81C09"/>
    <w:rsid w:val="00D84CFE"/>
    <w:rsid w:val="00D87138"/>
    <w:rsid w:val="00D91627"/>
    <w:rsid w:val="00D92209"/>
    <w:rsid w:val="00D97216"/>
    <w:rsid w:val="00DA4047"/>
    <w:rsid w:val="00DA5958"/>
    <w:rsid w:val="00DA637C"/>
    <w:rsid w:val="00DA661D"/>
    <w:rsid w:val="00DA6A0E"/>
    <w:rsid w:val="00DA6EC6"/>
    <w:rsid w:val="00DB3EB2"/>
    <w:rsid w:val="00DB4433"/>
    <w:rsid w:val="00DB6094"/>
    <w:rsid w:val="00DB78B5"/>
    <w:rsid w:val="00DC2CF9"/>
    <w:rsid w:val="00DC7D04"/>
    <w:rsid w:val="00DD0B3C"/>
    <w:rsid w:val="00DD2612"/>
    <w:rsid w:val="00DD32B4"/>
    <w:rsid w:val="00DD4FDE"/>
    <w:rsid w:val="00DD7656"/>
    <w:rsid w:val="00DE117F"/>
    <w:rsid w:val="00DE12F6"/>
    <w:rsid w:val="00DF1460"/>
    <w:rsid w:val="00DF29F8"/>
    <w:rsid w:val="00DF2CE2"/>
    <w:rsid w:val="00DF2F98"/>
    <w:rsid w:val="00DF6F41"/>
    <w:rsid w:val="00DF6F9B"/>
    <w:rsid w:val="00E02B91"/>
    <w:rsid w:val="00E049B0"/>
    <w:rsid w:val="00E049CE"/>
    <w:rsid w:val="00E04FD2"/>
    <w:rsid w:val="00E05581"/>
    <w:rsid w:val="00E05677"/>
    <w:rsid w:val="00E060A8"/>
    <w:rsid w:val="00E117C6"/>
    <w:rsid w:val="00E1353A"/>
    <w:rsid w:val="00E14598"/>
    <w:rsid w:val="00E219F4"/>
    <w:rsid w:val="00E23F1E"/>
    <w:rsid w:val="00E24524"/>
    <w:rsid w:val="00E24D6A"/>
    <w:rsid w:val="00E257A7"/>
    <w:rsid w:val="00E327A0"/>
    <w:rsid w:val="00E33C64"/>
    <w:rsid w:val="00E33FE6"/>
    <w:rsid w:val="00E40F79"/>
    <w:rsid w:val="00E4168C"/>
    <w:rsid w:val="00E42F83"/>
    <w:rsid w:val="00E4314C"/>
    <w:rsid w:val="00E44B5E"/>
    <w:rsid w:val="00E5147F"/>
    <w:rsid w:val="00E55B8E"/>
    <w:rsid w:val="00E570AA"/>
    <w:rsid w:val="00E612BF"/>
    <w:rsid w:val="00E617AE"/>
    <w:rsid w:val="00E617FB"/>
    <w:rsid w:val="00E64138"/>
    <w:rsid w:val="00E67CAF"/>
    <w:rsid w:val="00E7608F"/>
    <w:rsid w:val="00E81191"/>
    <w:rsid w:val="00E81F94"/>
    <w:rsid w:val="00E83724"/>
    <w:rsid w:val="00E843FE"/>
    <w:rsid w:val="00E849EC"/>
    <w:rsid w:val="00E87FEB"/>
    <w:rsid w:val="00E92C47"/>
    <w:rsid w:val="00E92E59"/>
    <w:rsid w:val="00E93E15"/>
    <w:rsid w:val="00E94233"/>
    <w:rsid w:val="00E96472"/>
    <w:rsid w:val="00EA012C"/>
    <w:rsid w:val="00EA0602"/>
    <w:rsid w:val="00EA1825"/>
    <w:rsid w:val="00EA1973"/>
    <w:rsid w:val="00EA230A"/>
    <w:rsid w:val="00EA2C4F"/>
    <w:rsid w:val="00EA51F2"/>
    <w:rsid w:val="00EA71CB"/>
    <w:rsid w:val="00EA747F"/>
    <w:rsid w:val="00EA7EB6"/>
    <w:rsid w:val="00EB1B8D"/>
    <w:rsid w:val="00EB2A44"/>
    <w:rsid w:val="00EB646B"/>
    <w:rsid w:val="00EB665D"/>
    <w:rsid w:val="00EC012B"/>
    <w:rsid w:val="00EC2173"/>
    <w:rsid w:val="00EC5C85"/>
    <w:rsid w:val="00EC6126"/>
    <w:rsid w:val="00EC7075"/>
    <w:rsid w:val="00ED125B"/>
    <w:rsid w:val="00ED35AC"/>
    <w:rsid w:val="00ED7242"/>
    <w:rsid w:val="00EE082B"/>
    <w:rsid w:val="00EE2AFE"/>
    <w:rsid w:val="00EE5F4E"/>
    <w:rsid w:val="00EE609E"/>
    <w:rsid w:val="00EE78FE"/>
    <w:rsid w:val="00EE7CFE"/>
    <w:rsid w:val="00EF2C7C"/>
    <w:rsid w:val="00EF3E55"/>
    <w:rsid w:val="00EF4B71"/>
    <w:rsid w:val="00EF5BB9"/>
    <w:rsid w:val="00F05BDC"/>
    <w:rsid w:val="00F07565"/>
    <w:rsid w:val="00F07A37"/>
    <w:rsid w:val="00F112CD"/>
    <w:rsid w:val="00F113BE"/>
    <w:rsid w:val="00F15380"/>
    <w:rsid w:val="00F15B11"/>
    <w:rsid w:val="00F16766"/>
    <w:rsid w:val="00F16D45"/>
    <w:rsid w:val="00F200F2"/>
    <w:rsid w:val="00F23411"/>
    <w:rsid w:val="00F24F15"/>
    <w:rsid w:val="00F309F8"/>
    <w:rsid w:val="00F360D7"/>
    <w:rsid w:val="00F36B0A"/>
    <w:rsid w:val="00F46813"/>
    <w:rsid w:val="00F50B73"/>
    <w:rsid w:val="00F5282A"/>
    <w:rsid w:val="00F53C8F"/>
    <w:rsid w:val="00F56992"/>
    <w:rsid w:val="00F645B6"/>
    <w:rsid w:val="00F65203"/>
    <w:rsid w:val="00F7002C"/>
    <w:rsid w:val="00F73726"/>
    <w:rsid w:val="00F73B7D"/>
    <w:rsid w:val="00F7524E"/>
    <w:rsid w:val="00F7591E"/>
    <w:rsid w:val="00F80281"/>
    <w:rsid w:val="00F81DAB"/>
    <w:rsid w:val="00F84742"/>
    <w:rsid w:val="00F92649"/>
    <w:rsid w:val="00F92CB3"/>
    <w:rsid w:val="00F966C5"/>
    <w:rsid w:val="00FA0295"/>
    <w:rsid w:val="00FB277A"/>
    <w:rsid w:val="00FB3E7E"/>
    <w:rsid w:val="00FB5A62"/>
    <w:rsid w:val="00FB6FA3"/>
    <w:rsid w:val="00FC1308"/>
    <w:rsid w:val="00FC17B6"/>
    <w:rsid w:val="00FC51BA"/>
    <w:rsid w:val="00FD0A21"/>
    <w:rsid w:val="00FD51F1"/>
    <w:rsid w:val="00FD6166"/>
    <w:rsid w:val="00FE2560"/>
    <w:rsid w:val="00FE5D32"/>
    <w:rsid w:val="00FF08C5"/>
    <w:rsid w:val="00FF2AD8"/>
    <w:rsid w:val="00FF3F03"/>
    <w:rsid w:val="00FF410A"/>
    <w:rsid w:val="00FF5A2E"/>
    <w:rsid w:val="00FF5C05"/>
    <w:rsid w:val="00FF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73A95"/>
  <w15:chartTrackingRefBased/>
  <w15:docId w15:val="{73115E86-3706-42DB-824D-95CAF8FB9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besliotekstas1">
    <w:name w:val="Debesėlio tekstas1"/>
    <w:basedOn w:val="Normal"/>
    <w:semiHidden/>
    <w:rPr>
      <w:rFonts w:ascii="Tahoma" w:hAnsi="Tahoma" w:cs="Tahoma"/>
      <w:sz w:val="16"/>
      <w:szCs w:val="16"/>
    </w:rPr>
  </w:style>
  <w:style w:type="paragraph" w:styleId="Title">
    <w:name w:val="Title"/>
    <w:basedOn w:val="Normal"/>
    <w:qFormat/>
    <w:rsid w:val="009358A1"/>
    <w:pPr>
      <w:jc w:val="center"/>
    </w:pPr>
    <w:rPr>
      <w:b/>
      <w:sz w:val="20"/>
      <w:lang w:val="lt-LT" w:eastAsia="lt-LT"/>
    </w:rPr>
  </w:style>
  <w:style w:type="paragraph" w:styleId="BodyText">
    <w:name w:val="Body Text"/>
    <w:basedOn w:val="Normal"/>
    <w:rsid w:val="0009548C"/>
    <w:pPr>
      <w:jc w:val="center"/>
    </w:pPr>
    <w:rPr>
      <w:b/>
      <w:lang w:val="lt-LT" w:eastAsia="lt-LT"/>
    </w:rPr>
  </w:style>
  <w:style w:type="paragraph" w:styleId="BodyTextIndent">
    <w:name w:val="Body Text Indent"/>
    <w:basedOn w:val="Normal"/>
    <w:rsid w:val="00011DA1"/>
    <w:pPr>
      <w:spacing w:after="120"/>
      <w:ind w:left="360"/>
    </w:pPr>
  </w:style>
  <w:style w:type="paragraph" w:styleId="BalloonText">
    <w:name w:val="Balloon Text"/>
    <w:basedOn w:val="Normal"/>
    <w:semiHidden/>
    <w:rsid w:val="00762183"/>
    <w:rPr>
      <w:rFonts w:ascii="Tahoma" w:hAnsi="Tahoma" w:cs="Tahoma"/>
      <w:sz w:val="16"/>
      <w:szCs w:val="16"/>
    </w:rPr>
  </w:style>
  <w:style w:type="paragraph" w:styleId="Header">
    <w:name w:val="header"/>
    <w:basedOn w:val="Normal"/>
    <w:rsid w:val="005F4770"/>
    <w:pPr>
      <w:tabs>
        <w:tab w:val="center" w:pos="4986"/>
        <w:tab w:val="right" w:pos="9972"/>
      </w:tabs>
    </w:pPr>
  </w:style>
  <w:style w:type="character" w:styleId="PageNumber">
    <w:name w:val="page number"/>
    <w:basedOn w:val="DefaultParagraphFont"/>
    <w:rsid w:val="005F4770"/>
  </w:style>
  <w:style w:type="character" w:styleId="Hyperlink">
    <w:name w:val="Hyperlink"/>
    <w:uiPriority w:val="99"/>
    <w:unhideWhenUsed/>
    <w:rsid w:val="00943A33"/>
    <w:rPr>
      <w:color w:val="0000FF"/>
      <w:u w:val="single"/>
    </w:rPr>
  </w:style>
  <w:style w:type="paragraph" w:styleId="DocumentMap">
    <w:name w:val="Document Map"/>
    <w:basedOn w:val="Normal"/>
    <w:semiHidden/>
    <w:rsid w:val="00CA72FD"/>
    <w:pPr>
      <w:shd w:val="clear" w:color="auto" w:fill="000080"/>
    </w:pPr>
    <w:rPr>
      <w:rFonts w:ascii="Tahoma" w:hAnsi="Tahoma" w:cs="Tahoma"/>
      <w:sz w:val="20"/>
      <w:szCs w:val="20"/>
    </w:rPr>
  </w:style>
  <w:style w:type="character" w:styleId="FollowedHyperlink">
    <w:name w:val="FollowedHyperlink"/>
    <w:rsid w:val="00BA2FE7"/>
    <w:rPr>
      <w:color w:val="800080"/>
      <w:u w:val="single"/>
    </w:rPr>
  </w:style>
  <w:style w:type="paragraph" w:styleId="Footer">
    <w:name w:val="footer"/>
    <w:basedOn w:val="Normal"/>
    <w:link w:val="FooterChar"/>
    <w:rsid w:val="008C38EC"/>
    <w:pPr>
      <w:tabs>
        <w:tab w:val="center" w:pos="4819"/>
        <w:tab w:val="right" w:pos="9638"/>
      </w:tabs>
    </w:pPr>
  </w:style>
  <w:style w:type="character" w:customStyle="1" w:styleId="FooterChar">
    <w:name w:val="Footer Char"/>
    <w:link w:val="Footer"/>
    <w:rsid w:val="008C38EC"/>
    <w:rPr>
      <w:sz w:val="24"/>
      <w:szCs w:val="24"/>
      <w:lang w:val="en-GB" w:eastAsia="en-US"/>
    </w:rPr>
  </w:style>
  <w:style w:type="character" w:styleId="Emphasis">
    <w:name w:val="Emphasis"/>
    <w:qFormat/>
    <w:rsid w:val="004F54B3"/>
    <w:rPr>
      <w:i/>
      <w:iCs/>
    </w:rPr>
  </w:style>
  <w:style w:type="paragraph" w:styleId="Revision">
    <w:name w:val="Revision"/>
    <w:hidden/>
    <w:uiPriority w:val="99"/>
    <w:semiHidden/>
    <w:rsid w:val="00A179F2"/>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3054">
      <w:bodyDiv w:val="1"/>
      <w:marLeft w:val="0"/>
      <w:marRight w:val="0"/>
      <w:marTop w:val="0"/>
      <w:marBottom w:val="0"/>
      <w:divBdr>
        <w:top w:val="none" w:sz="0" w:space="0" w:color="auto"/>
        <w:left w:val="none" w:sz="0" w:space="0" w:color="auto"/>
        <w:bottom w:val="none" w:sz="0" w:space="0" w:color="auto"/>
        <w:right w:val="none" w:sz="0" w:space="0" w:color="auto"/>
      </w:divBdr>
    </w:div>
    <w:div w:id="1112701201">
      <w:bodyDiv w:val="1"/>
      <w:marLeft w:val="0"/>
      <w:marRight w:val="0"/>
      <w:marTop w:val="0"/>
      <w:marBottom w:val="0"/>
      <w:divBdr>
        <w:top w:val="none" w:sz="0" w:space="0" w:color="auto"/>
        <w:left w:val="none" w:sz="0" w:space="0" w:color="auto"/>
        <w:bottom w:val="none" w:sz="0" w:space="0" w:color="auto"/>
        <w:right w:val="none" w:sz="0" w:space="0" w:color="auto"/>
      </w:divBdr>
    </w:div>
    <w:div w:id="114459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09863-94BF-45E2-AFBA-EFEF808C26E0}">
  <ds:schemaRefs>
    <ds:schemaRef ds:uri="http://schemas.openxmlformats.org/officeDocument/2006/bibliography"/>
  </ds:schemaRefs>
</ds:datastoreItem>
</file>

<file path=docMetadata/LabelInfo.xml><?xml version="1.0" encoding="utf-8"?>
<clbl:labelList xmlns:clbl="http://schemas.microsoft.com/office/2020/mipLabelMetadata">
  <clbl:label id="{484306ce-98c3-4e94-b75f-3b7b04d74a36}" enabled="0" method="" siteId="{484306ce-98c3-4e94-b75f-3b7b04d74a3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2388</Words>
  <Characters>13615</Characters>
  <Application>Microsoft Office Word</Application>
  <DocSecurity>0</DocSecurity>
  <Lines>113</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REIKALAVIMAI LENGVIESIEMS AUTOMOBILIAMS (LK-M)</vt:lpstr>
    </vt:vector>
  </TitlesOfParts>
  <Manager/>
  <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Ruslanas Aleskevicius</dc:creator>
  <cp:lastModifiedBy>Windows User</cp:lastModifiedBy>
  <cp:revision>4</cp:revision>
  <dcterms:created xsi:type="dcterms:W3CDTF">2026-05-26T06:05:00Z</dcterms:created>
  <dcterms:modified xsi:type="dcterms:W3CDTF">2026-05-26T08:45:00Z</dcterms:modified>
</cp:coreProperties>
</file>