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33C3C92D" w:rsidR="007059F2" w:rsidRPr="00D66168" w:rsidRDefault="00CC5814" w:rsidP="00D66168">
      <w:pPr>
        <w:spacing w:after="120" w:line="20" w:lineRule="atLeast"/>
        <w:contextualSpacing/>
        <w:jc w:val="center"/>
        <w:rPr>
          <w:rFonts w:ascii="Times New Roman" w:hAnsi="Times New Roman" w:cs="Times New Roman"/>
          <w:b/>
          <w:caps/>
          <w:color w:val="4472C4" w:themeColor="accent1"/>
          <w:sz w:val="24"/>
          <w:szCs w:val="24"/>
        </w:rPr>
      </w:pPr>
      <w:r w:rsidRPr="00CC5814">
        <w:rPr>
          <w:rFonts w:ascii="Times New Roman" w:hAnsi="Times New Roman" w:cs="Times New Roman"/>
          <w:b/>
          <w:caps/>
          <w:color w:val="4472C4" w:themeColor="accent1"/>
          <w:sz w:val="24"/>
          <w:szCs w:val="24"/>
        </w:rPr>
        <w:t xml:space="preserve">dėl </w:t>
      </w:r>
      <w:r w:rsidRPr="00CC5814">
        <w:rPr>
          <w:rFonts w:ascii="Times New Roman" w:hAnsi="Times New Roman" w:cs="Times New Roman"/>
          <w:b/>
          <w:bCs/>
          <w:caps/>
          <w:color w:val="4472C4" w:themeColor="accent1"/>
          <w:sz w:val="24"/>
          <w:szCs w:val="24"/>
        </w:rPr>
        <w:t xml:space="preserve">SPORTO ĮRANGOS </w:t>
      </w:r>
      <w:r w:rsidR="009A2195" w:rsidRPr="00CC5814">
        <w:rPr>
          <w:rFonts w:ascii="Times New Roman" w:hAnsi="Times New Roman" w:cs="Times New Roman"/>
          <w:b/>
          <w:bCs/>
          <w:caps/>
          <w:color w:val="4472C4" w:themeColor="accent1"/>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6237A16E" w:rsidR="00293D50" w:rsidRPr="00E10191" w:rsidRDefault="00293D50" w:rsidP="00D339D5">
            <w:pPr>
              <w:widowControl w:val="0"/>
              <w:shd w:val="clear" w:color="auto" w:fill="FFFFFF"/>
              <w:snapToGrid w:val="0"/>
              <w:spacing w:after="0" w:line="240" w:lineRule="auto"/>
              <w:rPr>
                <w:rFonts w:ascii="Times New Roman" w:hAnsi="Times New Roman" w:cs="Times New Roman"/>
                <w:b/>
                <w:szCs w:val="24"/>
              </w:rPr>
            </w:pPr>
            <w:r w:rsidRPr="00E10191">
              <w:rPr>
                <w:rFonts w:ascii="Times New Roman" w:hAnsi="Times New Roman" w:cs="Times New Roman"/>
                <w:b/>
                <w:szCs w:val="24"/>
              </w:rPr>
              <w:t>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5"/>
        <w:gridCol w:w="6546"/>
      </w:tblGrid>
      <w:tr w:rsidR="00293D50" w:rsidRPr="00E10191" w14:paraId="4E1206A2" w14:textId="77777777" w:rsidTr="00BE29FC">
        <w:trPr>
          <w:trHeight w:val="328"/>
        </w:trPr>
        <w:tc>
          <w:tcPr>
            <w:tcW w:w="3235" w:type="dxa"/>
            <w:shd w:val="clear" w:color="auto" w:fill="D9E2F3" w:themeFill="accent1" w:themeFillTint="33"/>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546"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BE29FC">
        <w:trPr>
          <w:trHeight w:val="229"/>
        </w:trPr>
        <w:tc>
          <w:tcPr>
            <w:tcW w:w="3235" w:type="dxa"/>
            <w:shd w:val="clear" w:color="auto" w:fill="D9E2F3" w:themeFill="accent1" w:themeFillTint="33"/>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546"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BE29FC">
        <w:tc>
          <w:tcPr>
            <w:tcW w:w="3235" w:type="dxa"/>
            <w:shd w:val="clear" w:color="auto" w:fill="D9E2F3" w:themeFill="accent1" w:themeFillTint="33"/>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546"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BE29FC">
        <w:trPr>
          <w:trHeight w:val="354"/>
        </w:trPr>
        <w:tc>
          <w:tcPr>
            <w:tcW w:w="3235" w:type="dxa"/>
            <w:shd w:val="clear" w:color="auto" w:fill="D9E2F3" w:themeFill="accent1" w:themeFillTint="33"/>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546"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3C811F7B"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 sub</w:t>
      </w:r>
      <w:r w:rsidR="00D84447">
        <w:rPr>
          <w:rFonts w:ascii="Times New Roman" w:hAnsi="Times New Roman" w:cs="Times New Roman"/>
          <w:sz w:val="24"/>
          <w:szCs w:val="24"/>
        </w:rPr>
        <w:t>t</w:t>
      </w:r>
      <w:r w:rsidR="009D0FF1">
        <w:rPr>
          <w:rFonts w:ascii="Times New Roman" w:hAnsi="Times New Roman" w:cs="Times New Roman"/>
          <w:sz w:val="24"/>
          <w:szCs w:val="24"/>
        </w:rPr>
        <w:t>ie</w:t>
      </w:r>
      <w:r w:rsidR="00D84447">
        <w:rPr>
          <w:rFonts w:ascii="Times New Roman" w:hAnsi="Times New Roman" w:cs="Times New Roman"/>
          <w:sz w:val="24"/>
          <w:szCs w:val="24"/>
        </w:rPr>
        <w:t>kėjus</w:t>
      </w:r>
      <w:r w:rsidR="002B3DA7">
        <w:rPr>
          <w:rFonts w:ascii="Times New Roman" w:hAnsi="Times New Roman" w:cs="Times New Roman"/>
          <w:sz w:val="24"/>
          <w:szCs w:val="24"/>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369"/>
        <w:gridCol w:w="3052"/>
        <w:gridCol w:w="2183"/>
        <w:gridCol w:w="1354"/>
      </w:tblGrid>
      <w:tr w:rsidR="009A2195" w:rsidRPr="009A2195" w14:paraId="2FEF2879" w14:textId="77777777" w:rsidTr="00F71F5A">
        <w:tc>
          <w:tcPr>
            <w:tcW w:w="817" w:type="dxa"/>
            <w:vMerge w:val="restart"/>
            <w:shd w:val="clear" w:color="auto" w:fill="D9E2F3" w:themeFill="accent1" w:themeFillTint="33"/>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shd w:val="clear" w:color="auto" w:fill="D9E2F3" w:themeFill="accent1" w:themeFillTint="33"/>
            <w:vAlign w:val="center"/>
          </w:tcPr>
          <w:p w14:paraId="642C451A" w14:textId="0775C5A0" w:rsidR="009A2195" w:rsidRPr="009A2195" w:rsidRDefault="00D000ED" w:rsidP="003E2203">
            <w:pPr>
              <w:spacing w:after="0" w:line="240" w:lineRule="auto"/>
              <w:jc w:val="center"/>
              <w:rPr>
                <w:rFonts w:ascii="Times New Roman" w:hAnsi="Times New Roman" w:cs="Times New Roman"/>
                <w:bCs/>
              </w:rPr>
            </w:pPr>
            <w:r>
              <w:rPr>
                <w:rFonts w:ascii="Times New Roman" w:hAnsi="Times New Roman" w:cs="Times New Roman"/>
                <w:bCs/>
              </w:rPr>
              <w:t xml:space="preserve">Subtiekėjo </w:t>
            </w:r>
            <w:r w:rsidR="009A2195" w:rsidRPr="009A2195">
              <w:rPr>
                <w:rFonts w:ascii="Times New Roman" w:hAnsi="Times New Roman" w:cs="Times New Roman"/>
                <w:bCs/>
              </w:rPr>
              <w:t>pavadinimas, kodas ir adresas</w:t>
            </w:r>
          </w:p>
        </w:tc>
        <w:tc>
          <w:tcPr>
            <w:tcW w:w="3052" w:type="dxa"/>
            <w:vMerge w:val="restart"/>
            <w:shd w:val="clear" w:color="auto" w:fill="D9E2F3" w:themeFill="accent1" w:themeFillTint="33"/>
            <w:vAlign w:val="center"/>
          </w:tcPr>
          <w:p w14:paraId="1163EEEF" w14:textId="0BDCD56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550884">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shd w:val="clear" w:color="auto" w:fill="D9E2F3" w:themeFill="accent1" w:themeFillTint="33"/>
            <w:vAlign w:val="center"/>
          </w:tcPr>
          <w:p w14:paraId="41D1FD4C" w14:textId="4C2B2CB1"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 xml:space="preserve">Sutarties dalis pasiūlymo kainoje, kuriai ketinama pasitelkti </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F71F5A">
        <w:tc>
          <w:tcPr>
            <w:tcW w:w="817" w:type="dxa"/>
            <w:vMerge/>
            <w:shd w:val="clear" w:color="auto" w:fill="D9E2F3" w:themeFill="accent1" w:themeFillTint="33"/>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shd w:val="clear" w:color="auto" w:fill="D9E2F3" w:themeFill="accent1" w:themeFillTint="33"/>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shd w:val="clear" w:color="auto" w:fill="D9E2F3" w:themeFill="accent1" w:themeFillTint="33"/>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shd w:val="clear" w:color="auto" w:fill="D9E2F3" w:themeFill="accent1" w:themeFillTint="33"/>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shd w:val="clear" w:color="auto" w:fill="D9E2F3" w:themeFill="accent1" w:themeFillTint="33"/>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7151C336" w14:textId="77777777" w:rsidTr="00F71F5A">
        <w:tc>
          <w:tcPr>
            <w:tcW w:w="9775" w:type="dxa"/>
            <w:gridSpan w:val="5"/>
          </w:tcPr>
          <w:p w14:paraId="64321B64" w14:textId="4EA0428B" w:rsidR="009A2195" w:rsidRPr="009A2195" w:rsidRDefault="00D000ED" w:rsidP="009A2195">
            <w:pPr>
              <w:spacing w:after="0" w:line="240" w:lineRule="auto"/>
              <w:jc w:val="both"/>
              <w:rPr>
                <w:rFonts w:ascii="Times New Roman" w:hAnsi="Times New Roman" w:cs="Times New Roman"/>
                <w:bCs/>
                <w:vertAlign w:val="superscript"/>
              </w:rPr>
            </w:pPr>
            <w:r>
              <w:rPr>
                <w:rFonts w:ascii="Times New Roman" w:hAnsi="Times New Roman" w:cs="Times New Roman"/>
                <w:bCs/>
              </w:rPr>
              <w:t>S</w:t>
            </w:r>
            <w:r w:rsidR="009A2195" w:rsidRPr="009A2195">
              <w:rPr>
                <w:rFonts w:ascii="Times New Roman" w:hAnsi="Times New Roman" w:cs="Times New Roman"/>
                <w:bCs/>
              </w:rPr>
              <w:t xml:space="preserve">ubtiekėjai, kurie bus pasitelkti vykdant pirkimo sutartį ir kurių pajėgumais </w:t>
            </w:r>
            <w:r w:rsidR="009A2195" w:rsidRPr="009A2195">
              <w:rPr>
                <w:rFonts w:ascii="Times New Roman" w:hAnsi="Times New Roman" w:cs="Times New Roman"/>
                <w:b/>
              </w:rPr>
              <w:t>nesiremiama</w:t>
            </w:r>
            <w:r w:rsidR="009A2195"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1"/>
            </w:r>
          </w:p>
        </w:tc>
      </w:tr>
      <w:tr w:rsidR="009A2195" w:rsidRPr="009A2195" w14:paraId="7877EEBF" w14:textId="77777777" w:rsidTr="00F71F5A">
        <w:tc>
          <w:tcPr>
            <w:tcW w:w="817"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F71F5A">
        <w:tc>
          <w:tcPr>
            <w:tcW w:w="817"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F71F5A">
        <w:tc>
          <w:tcPr>
            <w:tcW w:w="817"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F71F5A">
        <w:tc>
          <w:tcPr>
            <w:tcW w:w="6238"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6A70A1F2" w14:textId="7707B074"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lastRenderedPageBreak/>
        <w:t>kvazisubtiekėjus</w:t>
      </w:r>
      <w:proofErr w:type="spellEnd"/>
      <w:r w:rsidRPr="0002079F">
        <w:rPr>
          <w:rFonts w:ascii="Times New Roman" w:hAnsi="Times New Roman" w:cs="Times New Roman"/>
          <w:b/>
          <w:sz w:val="24"/>
          <w:szCs w:val="24"/>
          <w:lang w:eastAsia="fi-FI"/>
        </w:rPr>
        <w:t>)</w:t>
      </w:r>
      <w:r w:rsidR="005E7399">
        <w:rPr>
          <w:rStyle w:val="Puslapioinaosnuoroda"/>
          <w:rFonts w:ascii="Times New Roman" w:hAnsi="Times New Roman" w:cs="Times New Roman"/>
          <w:b/>
          <w:sz w:val="24"/>
          <w:szCs w:val="24"/>
          <w:lang w:eastAsia="fi-FI"/>
        </w:rPr>
        <w:footnoteReference w:id="2"/>
      </w: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990"/>
      </w:tblGrid>
      <w:tr w:rsidR="00293D50" w:rsidRPr="00E10191" w14:paraId="4483D2D8" w14:textId="77777777" w:rsidTr="00140C5A">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990"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140C5A">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990"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140C5A">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990"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p>
    <w:p w14:paraId="78812D27" w14:textId="3752E7CE"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397508">
        <w:rPr>
          <w:rFonts w:ascii="Times New Roman" w:hAnsi="Times New Roman" w:cs="Times New Roman"/>
          <w:sz w:val="24"/>
          <w:szCs w:val="24"/>
        </w:rPr>
        <w:t>pristatyti</w:t>
      </w:r>
      <w:r w:rsidR="00397508">
        <w:rPr>
          <w:rFonts w:ascii="Times New Roman" w:hAnsi="Times New Roman" w:cs="Times New Roman"/>
          <w:b/>
          <w:bCs/>
          <w:sz w:val="24"/>
          <w:szCs w:val="24"/>
        </w:rPr>
        <w:t xml:space="preserve"> </w:t>
      </w:r>
      <w:r w:rsidR="00D6351C" w:rsidRPr="00D6351C">
        <w:rPr>
          <w:rFonts w:ascii="Times New Roman" w:hAnsi="Times New Roman" w:cs="Times New Roman"/>
          <w:b/>
          <w:bCs/>
          <w:sz w:val="24"/>
          <w:szCs w:val="24"/>
        </w:rPr>
        <w:t>Sporto įrangą</w:t>
      </w:r>
      <w:r w:rsidRPr="00D6351C">
        <w:rPr>
          <w:rFonts w:ascii="Times New Roman" w:hAnsi="Times New Roman" w:cs="Times New Roman"/>
          <w:sz w:val="24"/>
          <w:szCs w:val="24"/>
        </w:rPr>
        <w:t>,</w:t>
      </w:r>
      <w:r w:rsidRPr="0002079F">
        <w:rPr>
          <w:rFonts w:ascii="Times New Roman" w:hAnsi="Times New Roman" w:cs="Times New Roman"/>
          <w:sz w:val="24"/>
          <w:szCs w:val="24"/>
        </w:rPr>
        <w:t xml:space="preserve">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3"/>
        <w:gridCol w:w="1842"/>
        <w:gridCol w:w="1276"/>
        <w:gridCol w:w="1887"/>
      </w:tblGrid>
      <w:tr w:rsidR="00424336" w:rsidRPr="002A7305" w14:paraId="3552D218" w14:textId="77777777" w:rsidTr="00295536">
        <w:trPr>
          <w:jc w:val="center"/>
        </w:trPr>
        <w:tc>
          <w:tcPr>
            <w:tcW w:w="704" w:type="dxa"/>
            <w:shd w:val="clear" w:color="auto" w:fill="D9E2F3" w:themeFill="accent1" w:themeFillTint="33"/>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253" w:type="dxa"/>
            <w:shd w:val="clear" w:color="auto" w:fill="D9E2F3" w:themeFill="accent1" w:themeFillTint="33"/>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842" w:type="dxa"/>
            <w:shd w:val="clear" w:color="auto" w:fill="D9E2F3" w:themeFill="accent1" w:themeFillTint="33"/>
            <w:vAlign w:val="center"/>
          </w:tcPr>
          <w:p w14:paraId="15B016CE" w14:textId="3D016B73"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K</w:t>
            </w:r>
            <w:r w:rsidRPr="000D5754">
              <w:rPr>
                <w:rFonts w:ascii="Times New Roman" w:hAnsi="Times New Roman" w:cs="Times New Roman"/>
                <w:b/>
                <w:bCs/>
                <w:sz w:val="24"/>
                <w:szCs w:val="24"/>
              </w:rPr>
              <w:t>aina</w:t>
            </w:r>
            <w:r>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p>
        </w:tc>
        <w:tc>
          <w:tcPr>
            <w:tcW w:w="1276" w:type="dxa"/>
            <w:shd w:val="clear" w:color="auto" w:fill="D9E2F3" w:themeFill="accent1" w:themeFillTint="33"/>
            <w:vAlign w:val="center"/>
          </w:tcPr>
          <w:p w14:paraId="753C3478" w14:textId="77777777" w:rsidR="00424336"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1F678EAA" w14:textId="1BAAD31A" w:rsidR="00D7240B"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proc.)</w:t>
            </w:r>
          </w:p>
        </w:tc>
        <w:tc>
          <w:tcPr>
            <w:tcW w:w="1887" w:type="dxa"/>
            <w:shd w:val="clear" w:color="auto" w:fill="D9E2F3" w:themeFill="accent1" w:themeFillTint="33"/>
            <w:vAlign w:val="center"/>
          </w:tcPr>
          <w:p w14:paraId="62D8E194" w14:textId="43BA6800"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424336" w:rsidRPr="009D2FCE" w14:paraId="53C4472F" w14:textId="77777777" w:rsidTr="00CC51AA">
        <w:trPr>
          <w:jc w:val="center"/>
        </w:trPr>
        <w:tc>
          <w:tcPr>
            <w:tcW w:w="704" w:type="dxa"/>
          </w:tcPr>
          <w:p w14:paraId="4552A8B4"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1</w:t>
            </w:r>
          </w:p>
        </w:tc>
        <w:tc>
          <w:tcPr>
            <w:tcW w:w="4253" w:type="dxa"/>
            <w:vAlign w:val="center"/>
          </w:tcPr>
          <w:p w14:paraId="0F1ECDE5"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2</w:t>
            </w:r>
          </w:p>
        </w:tc>
        <w:tc>
          <w:tcPr>
            <w:tcW w:w="1842" w:type="dxa"/>
          </w:tcPr>
          <w:p w14:paraId="2BCD8F21"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3</w:t>
            </w:r>
          </w:p>
        </w:tc>
        <w:tc>
          <w:tcPr>
            <w:tcW w:w="1276" w:type="dxa"/>
          </w:tcPr>
          <w:p w14:paraId="07F89CAA"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4</w:t>
            </w:r>
          </w:p>
        </w:tc>
        <w:tc>
          <w:tcPr>
            <w:tcW w:w="1887" w:type="dxa"/>
            <w:vAlign w:val="center"/>
          </w:tcPr>
          <w:p w14:paraId="679ED7A8" w14:textId="1BE22435" w:rsidR="00424336" w:rsidRPr="00E232E7" w:rsidRDefault="000D5754"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 xml:space="preserve">5 </w:t>
            </w:r>
          </w:p>
        </w:tc>
      </w:tr>
      <w:tr w:rsidR="00424336" w:rsidRPr="00B05789" w14:paraId="70BB33D0" w14:textId="77777777" w:rsidTr="00CC51AA">
        <w:trPr>
          <w:trHeight w:val="481"/>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vAlign w:val="center"/>
          </w:tcPr>
          <w:p w14:paraId="0D2FC584" w14:textId="1DEF7891" w:rsidR="00424336" w:rsidRPr="002028E4" w:rsidRDefault="00CC5814"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Sporto įranga</w:t>
            </w:r>
          </w:p>
        </w:tc>
        <w:tc>
          <w:tcPr>
            <w:tcW w:w="1842" w:type="dxa"/>
            <w:vAlign w:val="center"/>
          </w:tcPr>
          <w:p w14:paraId="7CB921EE" w14:textId="1519EE58"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276"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887"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bl>
    <w:p w14:paraId="1771942B" w14:textId="77777777" w:rsidR="00D339D5" w:rsidRDefault="00D339D5" w:rsidP="00D339D5">
      <w:pPr>
        <w:suppressAutoHyphens/>
        <w:spacing w:after="0" w:line="240" w:lineRule="auto"/>
        <w:rPr>
          <w:rFonts w:ascii="Times New Roman" w:eastAsia="Times New Roman" w:hAnsi="Times New Roman" w:cs="Calibri"/>
          <w:b/>
          <w:bCs/>
          <w:i/>
          <w:iCs/>
          <w:sz w:val="24"/>
          <w:szCs w:val="24"/>
          <w:lang w:eastAsia="ar-SA"/>
        </w:rPr>
      </w:pPr>
    </w:p>
    <w:p w14:paraId="21E75573" w14:textId="23588EF8" w:rsidR="0097788E" w:rsidRPr="00564384" w:rsidRDefault="0097788E" w:rsidP="0097788E">
      <w:pPr>
        <w:suppressAutoHyphens/>
        <w:spacing w:after="0" w:line="240" w:lineRule="auto"/>
        <w:ind w:firstLine="851"/>
        <w:rPr>
          <w:rFonts w:ascii="Times New Roman" w:eastAsia="Times New Roman" w:hAnsi="Times New Roman" w:cs="Calibri"/>
          <w:b/>
          <w:bCs/>
          <w:i/>
          <w:iCs/>
          <w:sz w:val="24"/>
          <w:szCs w:val="24"/>
          <w:lang w:eastAsia="ar-SA"/>
        </w:rPr>
      </w:pPr>
      <w:r w:rsidRPr="00564384">
        <w:rPr>
          <w:rFonts w:ascii="Times New Roman" w:eastAsia="Times New Roman" w:hAnsi="Times New Roman" w:cs="Calibri"/>
          <w:b/>
          <w:bCs/>
          <w:i/>
          <w:iCs/>
          <w:sz w:val="24"/>
          <w:szCs w:val="24"/>
          <w:lang w:eastAsia="ar-SA"/>
        </w:rPr>
        <w:t xml:space="preserve">PASTABOS: </w:t>
      </w:r>
    </w:p>
    <w:p w14:paraId="42C5F112" w14:textId="77777777" w:rsidR="0097788E" w:rsidRPr="00564384" w:rsidRDefault="0097788E" w:rsidP="0097788E">
      <w:pPr>
        <w:numPr>
          <w:ilvl w:val="0"/>
          <w:numId w:val="5"/>
        </w:numPr>
        <w:suppressAutoHyphens/>
        <w:spacing w:after="0" w:line="240" w:lineRule="auto"/>
        <w:contextualSpacing/>
        <w:jc w:val="both"/>
        <w:rPr>
          <w:rFonts w:ascii="Times New Roman" w:eastAsia="Times New Roman" w:hAnsi="Times New Roman" w:cs="Calibri"/>
          <w:bCs/>
          <w:i/>
          <w:iCs/>
          <w:kern w:val="2"/>
          <w:sz w:val="24"/>
          <w:szCs w:val="24"/>
          <w:lang w:eastAsia="ar-SA"/>
          <w14:ligatures w14:val="standardContextual"/>
        </w:rPr>
      </w:pPr>
      <w:r w:rsidRPr="00564384">
        <w:rPr>
          <w:rFonts w:ascii="Times New Roman" w:eastAsia="Times New Roman" w:hAnsi="Times New Roman" w:cs="Calibri"/>
          <w:bCs/>
          <w:i/>
          <w:iCs/>
          <w:kern w:val="2"/>
          <w:sz w:val="24"/>
          <w:szCs w:val="24"/>
          <w:lang w:eastAsia="ar-SA"/>
          <w14:ligatures w14:val="standardContextual"/>
        </w:rPr>
        <w:t>kaina pasiūlyme nurodoma, paliekant du skaitmenis po kablelio;</w:t>
      </w:r>
    </w:p>
    <w:p w14:paraId="19CBB109" w14:textId="15968328" w:rsidR="00954C39" w:rsidRPr="00564384" w:rsidRDefault="00954C39" w:rsidP="00954C39">
      <w:pPr>
        <w:numPr>
          <w:ilvl w:val="0"/>
          <w:numId w:val="5"/>
        </w:numPr>
        <w:suppressAutoHyphens/>
        <w:spacing w:after="0" w:line="240" w:lineRule="auto"/>
        <w:ind w:left="0" w:firstLine="851"/>
        <w:contextualSpacing/>
        <w:jc w:val="both"/>
        <w:rPr>
          <w:rFonts w:ascii="Times New Roman" w:eastAsia="Times New Roman" w:hAnsi="Times New Roman" w:cs="Calibri"/>
          <w:bCs/>
          <w:i/>
          <w:iCs/>
          <w:kern w:val="2"/>
          <w:sz w:val="24"/>
          <w:szCs w:val="24"/>
          <w:lang w:eastAsia="ar-SA"/>
          <w14:ligatures w14:val="standardContextual"/>
        </w:rPr>
      </w:pPr>
      <w:r w:rsidRPr="00D339D5">
        <w:rPr>
          <w:rFonts w:ascii="Times New Roman" w:eastAsia="Calibri" w:hAnsi="Times New Roman" w:cs="Times New Roman"/>
          <w:b/>
          <w:bCs/>
          <w:i/>
          <w:iCs/>
          <w:sz w:val="24"/>
          <w:szCs w:val="24"/>
        </w:rPr>
        <w:t>per didele ir  perkančiajai organizacijai nepriimtina kaina bus laikoma pasiūlyme nurodyta kaina, kuri viršys</w:t>
      </w:r>
      <w:r w:rsidRPr="00564384">
        <w:rPr>
          <w:rFonts w:ascii="Times New Roman" w:eastAsia="Calibri" w:hAnsi="Times New Roman" w:cs="Times New Roman"/>
          <w:i/>
          <w:iCs/>
          <w:sz w:val="24"/>
          <w:szCs w:val="24"/>
        </w:rPr>
        <w:t xml:space="preserve"> </w:t>
      </w:r>
      <w:r w:rsidR="00CC5814" w:rsidRPr="00564384">
        <w:rPr>
          <w:rFonts w:ascii="Times New Roman" w:eastAsia="Calibri" w:hAnsi="Times New Roman" w:cs="Times New Roman"/>
          <w:b/>
          <w:bCs/>
          <w:i/>
          <w:iCs/>
          <w:sz w:val="24"/>
          <w:szCs w:val="24"/>
        </w:rPr>
        <w:t>53 597,72</w:t>
      </w:r>
      <w:r w:rsidRPr="00564384">
        <w:rPr>
          <w:rFonts w:ascii="Times New Roman" w:eastAsia="Calibri" w:hAnsi="Times New Roman" w:cs="Times New Roman"/>
          <w:b/>
          <w:bCs/>
          <w:i/>
          <w:iCs/>
          <w:sz w:val="24"/>
          <w:szCs w:val="24"/>
        </w:rPr>
        <w:t xml:space="preserve"> Eur su PVM</w:t>
      </w:r>
      <w:r w:rsidRPr="00564384">
        <w:rPr>
          <w:rFonts w:ascii="Times New Roman" w:eastAsia="Calibri" w:hAnsi="Times New Roman" w:cs="Times New Roman"/>
          <w:i/>
          <w:iCs/>
          <w:sz w:val="24"/>
          <w:szCs w:val="24"/>
        </w:rPr>
        <w:t>;</w:t>
      </w:r>
    </w:p>
    <w:p w14:paraId="4F124350" w14:textId="44096EA7" w:rsidR="008D09C7" w:rsidRPr="00564384" w:rsidRDefault="00954C39" w:rsidP="00954C39">
      <w:pPr>
        <w:suppressAutoHyphens/>
        <w:spacing w:after="0" w:line="240" w:lineRule="auto"/>
        <w:ind w:firstLine="851"/>
        <w:jc w:val="both"/>
        <w:rPr>
          <w:rFonts w:ascii="Times New Roman" w:eastAsia="Times New Roman" w:hAnsi="Times New Roman" w:cs="Calibri"/>
          <w:bCs/>
          <w:i/>
          <w:iCs/>
          <w:sz w:val="24"/>
          <w:szCs w:val="24"/>
          <w:lang w:eastAsia="ar-SA"/>
        </w:rPr>
      </w:pPr>
      <w:r w:rsidRPr="00564384">
        <w:rPr>
          <w:rFonts w:ascii="Times New Roman" w:eastAsia="Times New Roman" w:hAnsi="Times New Roman" w:cs="Calibri"/>
          <w:bCs/>
          <w:i/>
          <w:iCs/>
          <w:sz w:val="24"/>
          <w:szCs w:val="24"/>
          <w:lang w:eastAsia="ar-SA"/>
        </w:rPr>
        <w:t>3</w:t>
      </w:r>
      <w:r w:rsidR="0097788E" w:rsidRPr="00564384">
        <w:rPr>
          <w:rFonts w:ascii="Times New Roman" w:eastAsia="Times New Roman" w:hAnsi="Times New Roman" w:cs="Calibri"/>
          <w:bCs/>
          <w:i/>
          <w:iCs/>
          <w:sz w:val="24"/>
          <w:szCs w:val="24"/>
          <w:lang w:eastAsia="ar-SA"/>
        </w:rPr>
        <w:t>) tais atvejais, kai pagal galiojančius teisės aktus teikėjui nereikia mokėti PVM, jis atitinkamų skilčių nepildo ir nurodo priežastis, dėl kurių PVM nemoka</w:t>
      </w:r>
      <w:r w:rsidR="00BA6DBA" w:rsidRPr="00564384">
        <w:rPr>
          <w:rFonts w:ascii="Times New Roman" w:eastAsia="Times New Roman" w:hAnsi="Times New Roman" w:cs="Calibri"/>
          <w:bCs/>
          <w:i/>
          <w:iCs/>
          <w:sz w:val="24"/>
          <w:szCs w:val="24"/>
          <w:lang w:eastAsia="ar-SA"/>
        </w:rPr>
        <w:t>;</w:t>
      </w:r>
    </w:p>
    <w:p w14:paraId="28B4B45A" w14:textId="0C161B83" w:rsidR="00484BF0" w:rsidRPr="00564384" w:rsidRDefault="00484BF0" w:rsidP="00484BF0">
      <w:pPr>
        <w:widowControl w:val="0"/>
        <w:spacing w:after="0" w:line="240" w:lineRule="auto"/>
        <w:ind w:firstLine="851"/>
        <w:jc w:val="both"/>
        <w:rPr>
          <w:rFonts w:ascii="Times New Roman" w:hAnsi="Times New Roman" w:cs="Times New Roman"/>
          <w:i/>
          <w:iCs/>
          <w:sz w:val="24"/>
          <w:szCs w:val="24"/>
        </w:rPr>
      </w:pPr>
      <w:r w:rsidRPr="00564384">
        <w:rPr>
          <w:rFonts w:ascii="Times New Roman" w:hAnsi="Times New Roman" w:cs="Times New Roman"/>
          <w:i/>
          <w:iCs/>
          <w:sz w:val="24"/>
          <w:szCs w:val="24"/>
        </w:rPr>
        <w:t xml:space="preserve">4) </w:t>
      </w:r>
      <w:r w:rsidR="00BA6DBA" w:rsidRPr="00564384">
        <w:rPr>
          <w:rFonts w:ascii="Times New Roman" w:hAnsi="Times New Roman" w:cs="Times New Roman"/>
          <w:i/>
          <w:iCs/>
          <w:sz w:val="24"/>
          <w:szCs w:val="24"/>
        </w:rPr>
        <w:t>p</w:t>
      </w:r>
      <w:r w:rsidRPr="00564384">
        <w:rPr>
          <w:rFonts w:ascii="Times New Roman" w:hAnsi="Times New Roman" w:cs="Times New Roman"/>
          <w:i/>
          <w:iCs/>
          <w:sz w:val="24"/>
          <w:szCs w:val="24"/>
        </w:rPr>
        <w:t>ridėtinės vertės mokestis bus mokamas Tiekėjui pagal galiojančius Lietuvos Respublikos teisės aktus bei tarptautinius susitarimus, susijusius su sutarties vykdymu. Keičiantis pridėtinės vertės mokesčiui, sutarties kaina bus perskaičiuojami vadovaujantis sutarties sąlygų nuostatomis.</w:t>
      </w:r>
    </w:p>
    <w:p w14:paraId="04A3FC71" w14:textId="77777777" w:rsidR="00D339D5" w:rsidRDefault="00D339D5" w:rsidP="00D339D5">
      <w:pPr>
        <w:spacing w:after="0" w:line="240" w:lineRule="auto"/>
        <w:rPr>
          <w:rFonts w:ascii="Times New Roman" w:hAnsi="Times New Roman" w:cs="Times New Roman"/>
          <w:sz w:val="24"/>
          <w:szCs w:val="24"/>
          <w:lang w:eastAsia="en-US"/>
        </w:rPr>
      </w:pPr>
    </w:p>
    <w:p w14:paraId="0C8760A2" w14:textId="382BD555"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A07DDBC" w14:textId="076B1DF9" w:rsidR="00293D50" w:rsidRPr="00564384" w:rsidRDefault="007465E7" w:rsidP="00865938">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64384">
        <w:rPr>
          <w:rFonts w:ascii="Times New Roman" w:eastAsia="Times New Roman" w:hAnsi="Times New Roman" w:cs="Times New Roman"/>
          <w:sz w:val="24"/>
          <w:szCs w:val="24"/>
        </w:rPr>
        <w:t>Teikdami šį pasiūlymą mes patvirtiname, kad Vadovaujantis Lietuvos Respublikos viešųjų pirkimų įstatymo 46 str. 2</w:t>
      </w:r>
      <w:r w:rsidRPr="00564384">
        <w:rPr>
          <w:rFonts w:ascii="Times New Roman" w:eastAsia="Times New Roman" w:hAnsi="Times New Roman" w:cs="Times New Roman"/>
          <w:sz w:val="24"/>
          <w:szCs w:val="24"/>
          <w:vertAlign w:val="superscript"/>
        </w:rPr>
        <w:t>1</w:t>
      </w:r>
      <w:r w:rsidRPr="00564384">
        <w:rPr>
          <w:rFonts w:ascii="Times New Roman" w:eastAsia="Times New Roman" w:hAnsi="Times New Roman" w:cs="Times New Roman"/>
          <w:sz w:val="24"/>
          <w:szCs w:val="24"/>
        </w:rPr>
        <w:t xml:space="preserve"> d., Mažos vertės pirkimų tvarkos aprašo, patvirtinto Viešųjų pirkimų tarnybos direktoriaus 2017 m. birželio 28 d. įsakymu Nr. 1S-97 „Dėl Mažos vertės pirkimų tvarkos aprašo patvirtinimo“ 9</w:t>
      </w:r>
      <w:r w:rsidRPr="00564384">
        <w:rPr>
          <w:rFonts w:ascii="Times New Roman" w:eastAsia="Times New Roman" w:hAnsi="Times New Roman" w:cs="Times New Roman"/>
          <w:sz w:val="24"/>
          <w:szCs w:val="24"/>
          <w:vertAlign w:val="superscript"/>
        </w:rPr>
        <w:t>2</w:t>
      </w:r>
      <w:r w:rsidRPr="00564384">
        <w:rPr>
          <w:rFonts w:ascii="Times New Roman" w:eastAsia="Times New Roman" w:hAnsi="Times New Roman" w:cs="Times New Roman"/>
          <w:sz w:val="24"/>
          <w:szCs w:val="24"/>
        </w:rPr>
        <w:t xml:space="preserve"> p., mums netaikoma sąlyga, kad mes esam neatlikę mums paskirtos baudžiamojo poveikio priemonės – uždraudimo juridiniam asmeniui dalyvauti viešuosiuose pirkimuose.</w:t>
      </w:r>
    </w:p>
    <w:p w14:paraId="19317620" w14:textId="77777777" w:rsidR="00293D50" w:rsidRPr="0002079F" w:rsidRDefault="00293D50" w:rsidP="00564384">
      <w:pPr>
        <w:widowControl w:val="0"/>
        <w:spacing w:after="0" w:line="240" w:lineRule="auto"/>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08D68B22" w14:textId="77777777" w:rsidR="00140C5A" w:rsidRDefault="00140C5A" w:rsidP="00D339D5">
      <w:pPr>
        <w:autoSpaceDE w:val="0"/>
        <w:autoSpaceDN w:val="0"/>
        <w:adjustRightInd w:val="0"/>
        <w:spacing w:after="0" w:line="240" w:lineRule="auto"/>
        <w:jc w:val="both"/>
        <w:rPr>
          <w:rFonts w:eastAsia="TimesNewRomanPSMT"/>
          <w:szCs w:val="24"/>
        </w:rPr>
      </w:pPr>
    </w:p>
    <w:p w14:paraId="20A1E440" w14:textId="45A43052" w:rsidR="00564384" w:rsidRPr="00D339D5" w:rsidRDefault="00564384" w:rsidP="00140C5A">
      <w:pPr>
        <w:pStyle w:val="Sraopastraipa"/>
        <w:numPr>
          <w:ilvl w:val="0"/>
          <w:numId w:val="12"/>
        </w:numPr>
        <w:autoSpaceDE w:val="0"/>
        <w:autoSpaceDN w:val="0"/>
        <w:adjustRightInd w:val="0"/>
        <w:spacing w:after="0" w:line="240" w:lineRule="auto"/>
        <w:ind w:left="0" w:firstLine="851"/>
        <w:jc w:val="both"/>
        <w:rPr>
          <w:rFonts w:eastAsia="TimesNewRomanPSMT"/>
          <w:color w:val="EE0000"/>
          <w:szCs w:val="24"/>
        </w:rPr>
      </w:pPr>
      <w:r w:rsidRPr="00140C5A">
        <w:rPr>
          <w:rFonts w:asciiTheme="majorBidi" w:eastAsia="TimesNewRomanPSMT" w:hAnsiTheme="majorBidi" w:cstheme="majorBidi"/>
          <w:sz w:val="24"/>
          <w:szCs w:val="24"/>
        </w:rPr>
        <w:t xml:space="preserve">prie Pasiūlymo </w:t>
      </w:r>
      <w:r w:rsidRPr="00D339D5">
        <w:rPr>
          <w:rFonts w:asciiTheme="majorBidi" w:eastAsia="TimesNewRomanPSMT" w:hAnsiTheme="majorBidi" w:cstheme="majorBidi"/>
          <w:b/>
          <w:bCs/>
          <w:color w:val="EE0000"/>
          <w:sz w:val="24"/>
          <w:szCs w:val="24"/>
        </w:rPr>
        <w:t>pridedama sporto įrangos techninėje specifikacijoje numatyta techninė dokumentacija ir/ar  sertifikatai, ir /ar deklaracijos</w:t>
      </w:r>
      <w:r w:rsidR="002E1B5F" w:rsidRPr="00D339D5">
        <w:rPr>
          <w:rFonts w:asciiTheme="majorBidi" w:eastAsia="TimesNewRomanPSMT" w:hAnsiTheme="majorBidi" w:cstheme="majorBidi"/>
          <w:b/>
          <w:bCs/>
          <w:color w:val="EE0000"/>
          <w:sz w:val="24"/>
          <w:szCs w:val="24"/>
        </w:rPr>
        <w:t>, įrašomas siūlomas garantinis terminas</w:t>
      </w:r>
      <w:r w:rsidR="00B2146D" w:rsidRPr="00D339D5">
        <w:rPr>
          <w:rFonts w:asciiTheme="majorBidi" w:eastAsia="TimesNewRomanPSMT" w:hAnsiTheme="majorBidi" w:cstheme="majorBidi"/>
          <w:b/>
          <w:bCs/>
          <w:color w:val="EE0000"/>
          <w:sz w:val="24"/>
          <w:szCs w:val="24"/>
        </w:rPr>
        <w:t>,</w:t>
      </w:r>
      <w:r w:rsidR="002E1B5F" w:rsidRPr="00D339D5">
        <w:rPr>
          <w:rFonts w:asciiTheme="majorBidi" w:eastAsia="TimesNewRomanPSMT" w:hAnsiTheme="majorBidi" w:cstheme="majorBidi"/>
          <w:b/>
          <w:bCs/>
          <w:color w:val="EE0000"/>
          <w:sz w:val="24"/>
          <w:szCs w:val="24"/>
        </w:rPr>
        <w:t xml:space="preserve"> nurodomas failo, dokumento pavadinimas ir puslapio Nr., pažymintis vietą, kurioje yra siūlomus techninius parametrus patvirtinantys dokumentai</w:t>
      </w:r>
      <w:r w:rsidRPr="00D339D5">
        <w:rPr>
          <w:rFonts w:asciiTheme="majorBidi" w:eastAsia="TimesNewRomanPSMT" w:hAnsiTheme="majorBidi" w:cstheme="majorBidi"/>
          <w:b/>
          <w:bCs/>
          <w:color w:val="EE0000"/>
          <w:sz w:val="24"/>
          <w:szCs w:val="24"/>
        </w:rPr>
        <w:t>:</w:t>
      </w:r>
    </w:p>
    <w:p w14:paraId="7DBE3E1E" w14:textId="77777777" w:rsidR="00564384" w:rsidRDefault="00564384" w:rsidP="00564384">
      <w:pPr>
        <w:autoSpaceDE w:val="0"/>
        <w:autoSpaceDN w:val="0"/>
        <w:adjustRightInd w:val="0"/>
        <w:spacing w:after="0" w:line="240" w:lineRule="auto"/>
        <w:ind w:firstLine="851"/>
        <w:jc w:val="both"/>
        <w:rPr>
          <w:rFonts w:eastAsia="TimesNewRomanPSMT"/>
          <w:b/>
          <w:bCs/>
          <w:szCs w:val="24"/>
        </w:rPr>
      </w:pPr>
    </w:p>
    <w:tbl>
      <w:tblPr>
        <w:tblStyle w:val="Lentelstinklelis"/>
        <w:tblW w:w="9918" w:type="dxa"/>
        <w:tblLayout w:type="fixed"/>
        <w:tblLook w:val="04A0" w:firstRow="1" w:lastRow="0" w:firstColumn="1" w:lastColumn="0" w:noHBand="0" w:noVBand="1"/>
      </w:tblPr>
      <w:tblGrid>
        <w:gridCol w:w="562"/>
        <w:gridCol w:w="1276"/>
        <w:gridCol w:w="5103"/>
        <w:gridCol w:w="2977"/>
      </w:tblGrid>
      <w:tr w:rsidR="00564384" w:rsidRPr="0089311F" w14:paraId="0406D135" w14:textId="77777777" w:rsidTr="00CE6961">
        <w:tc>
          <w:tcPr>
            <w:tcW w:w="562" w:type="dxa"/>
            <w:shd w:val="clear" w:color="auto" w:fill="D9E2F3" w:themeFill="accent1" w:themeFillTint="33"/>
          </w:tcPr>
          <w:p w14:paraId="7B271BA3" w14:textId="77777777" w:rsidR="00FE5BD7" w:rsidRPr="00637E45" w:rsidRDefault="00FE5BD7" w:rsidP="00637E45">
            <w:pPr>
              <w:pStyle w:val="Sraopastraipa"/>
              <w:tabs>
                <w:tab w:val="left" w:pos="344"/>
              </w:tabs>
              <w:spacing w:line="240" w:lineRule="auto"/>
              <w:ind w:left="-111"/>
              <w:jc w:val="center"/>
              <w:rPr>
                <w:rFonts w:asciiTheme="majorBidi" w:hAnsiTheme="majorBidi" w:cstheme="majorBidi"/>
                <w:b/>
                <w:bCs/>
                <w:iCs/>
                <w:sz w:val="20"/>
                <w:szCs w:val="20"/>
              </w:rPr>
            </w:pPr>
          </w:p>
          <w:p w14:paraId="0662010F" w14:textId="0571D5E3" w:rsidR="00564384" w:rsidRPr="00637E45" w:rsidRDefault="00295536" w:rsidP="00637E45">
            <w:pPr>
              <w:pStyle w:val="Sraopastraipa"/>
              <w:tabs>
                <w:tab w:val="left" w:pos="344"/>
              </w:tabs>
              <w:spacing w:line="240" w:lineRule="auto"/>
              <w:ind w:left="-111"/>
              <w:jc w:val="center"/>
              <w:rPr>
                <w:rFonts w:asciiTheme="majorBidi" w:hAnsiTheme="majorBidi" w:cstheme="majorBidi"/>
                <w:b/>
                <w:bCs/>
                <w:iCs/>
                <w:sz w:val="20"/>
                <w:szCs w:val="20"/>
              </w:rPr>
            </w:pPr>
            <w:r w:rsidRPr="00637E45">
              <w:rPr>
                <w:rFonts w:asciiTheme="majorBidi" w:hAnsiTheme="majorBidi" w:cstheme="majorBidi"/>
                <w:b/>
                <w:bCs/>
                <w:iCs/>
                <w:sz w:val="20"/>
                <w:szCs w:val="20"/>
              </w:rPr>
              <w:lastRenderedPageBreak/>
              <w:t>Eil. Nr.</w:t>
            </w:r>
          </w:p>
        </w:tc>
        <w:tc>
          <w:tcPr>
            <w:tcW w:w="1276" w:type="dxa"/>
            <w:shd w:val="clear" w:color="auto" w:fill="D9E2F3" w:themeFill="accent1" w:themeFillTint="33"/>
          </w:tcPr>
          <w:p w14:paraId="27A35054" w14:textId="77777777" w:rsidR="00295536" w:rsidRPr="00637E45" w:rsidRDefault="00295536" w:rsidP="00637E45">
            <w:pPr>
              <w:pStyle w:val="Sraopastraipa"/>
              <w:tabs>
                <w:tab w:val="left" w:pos="851"/>
              </w:tabs>
              <w:spacing w:line="240" w:lineRule="auto"/>
              <w:ind w:left="0"/>
              <w:jc w:val="center"/>
              <w:rPr>
                <w:rFonts w:asciiTheme="majorBidi" w:hAnsiTheme="majorBidi" w:cstheme="majorBidi"/>
                <w:b/>
                <w:bCs/>
                <w:iCs/>
                <w:sz w:val="20"/>
                <w:szCs w:val="20"/>
              </w:rPr>
            </w:pPr>
          </w:p>
          <w:p w14:paraId="15E6D26C" w14:textId="77777777" w:rsidR="00295536" w:rsidRPr="00637E45" w:rsidRDefault="00295536" w:rsidP="00637E45">
            <w:pPr>
              <w:pStyle w:val="Sraopastraipa"/>
              <w:tabs>
                <w:tab w:val="left" w:pos="851"/>
              </w:tabs>
              <w:spacing w:line="240" w:lineRule="auto"/>
              <w:ind w:left="0"/>
              <w:jc w:val="center"/>
              <w:rPr>
                <w:rFonts w:asciiTheme="majorBidi" w:hAnsiTheme="majorBidi" w:cstheme="majorBidi"/>
                <w:b/>
                <w:bCs/>
                <w:iCs/>
                <w:sz w:val="20"/>
                <w:szCs w:val="20"/>
              </w:rPr>
            </w:pPr>
          </w:p>
          <w:p w14:paraId="5D7EA8F4" w14:textId="3F4D5C9D" w:rsidR="00564384" w:rsidRPr="00637E45" w:rsidRDefault="00295536" w:rsidP="00637E45">
            <w:pPr>
              <w:pStyle w:val="Sraopastraipa"/>
              <w:tabs>
                <w:tab w:val="left" w:pos="851"/>
              </w:tabs>
              <w:spacing w:line="240" w:lineRule="auto"/>
              <w:ind w:left="0"/>
              <w:jc w:val="center"/>
              <w:rPr>
                <w:rFonts w:asciiTheme="majorBidi" w:hAnsiTheme="majorBidi" w:cstheme="majorBidi"/>
                <w:b/>
                <w:bCs/>
                <w:iCs/>
                <w:sz w:val="20"/>
                <w:szCs w:val="20"/>
              </w:rPr>
            </w:pPr>
            <w:r w:rsidRPr="00637E45">
              <w:rPr>
                <w:rFonts w:asciiTheme="majorBidi" w:hAnsiTheme="majorBidi" w:cstheme="majorBidi"/>
                <w:b/>
                <w:bCs/>
                <w:iCs/>
                <w:sz w:val="20"/>
                <w:szCs w:val="20"/>
              </w:rPr>
              <w:lastRenderedPageBreak/>
              <w:t>Į</w:t>
            </w:r>
            <w:r w:rsidR="00564384" w:rsidRPr="00637E45">
              <w:rPr>
                <w:rFonts w:asciiTheme="majorBidi" w:hAnsiTheme="majorBidi" w:cstheme="majorBidi"/>
                <w:b/>
                <w:bCs/>
                <w:iCs/>
                <w:sz w:val="20"/>
                <w:szCs w:val="20"/>
              </w:rPr>
              <w:t>ranga</w:t>
            </w:r>
          </w:p>
        </w:tc>
        <w:tc>
          <w:tcPr>
            <w:tcW w:w="5103" w:type="dxa"/>
            <w:shd w:val="clear" w:color="auto" w:fill="D9E2F3" w:themeFill="accent1" w:themeFillTint="33"/>
          </w:tcPr>
          <w:p w14:paraId="08C764A9" w14:textId="77777777" w:rsidR="00295536" w:rsidRPr="00637E45" w:rsidRDefault="00295536" w:rsidP="00637E45">
            <w:pPr>
              <w:pStyle w:val="Sraopastraipa"/>
              <w:tabs>
                <w:tab w:val="left" w:pos="360"/>
                <w:tab w:val="left" w:pos="851"/>
              </w:tabs>
              <w:spacing w:line="240" w:lineRule="auto"/>
              <w:ind w:left="349"/>
              <w:jc w:val="center"/>
              <w:rPr>
                <w:rFonts w:asciiTheme="majorBidi" w:hAnsiTheme="majorBidi" w:cstheme="majorBidi"/>
                <w:b/>
                <w:bCs/>
                <w:iCs/>
                <w:sz w:val="20"/>
                <w:szCs w:val="20"/>
              </w:rPr>
            </w:pPr>
          </w:p>
          <w:p w14:paraId="54ADF2E1" w14:textId="77777777" w:rsidR="00295536" w:rsidRPr="00637E45" w:rsidRDefault="00295536" w:rsidP="00637E45">
            <w:pPr>
              <w:pStyle w:val="Sraopastraipa"/>
              <w:tabs>
                <w:tab w:val="left" w:pos="360"/>
                <w:tab w:val="left" w:pos="851"/>
              </w:tabs>
              <w:spacing w:line="240" w:lineRule="auto"/>
              <w:ind w:left="349"/>
              <w:jc w:val="center"/>
              <w:rPr>
                <w:rFonts w:asciiTheme="majorBidi" w:hAnsiTheme="majorBidi" w:cstheme="majorBidi"/>
                <w:b/>
                <w:bCs/>
                <w:iCs/>
                <w:sz w:val="20"/>
                <w:szCs w:val="20"/>
              </w:rPr>
            </w:pPr>
          </w:p>
          <w:p w14:paraId="78CF4F2C" w14:textId="646D6AFA" w:rsidR="00564384" w:rsidRPr="00637E45" w:rsidRDefault="00564384" w:rsidP="00637E45">
            <w:pPr>
              <w:pStyle w:val="Sraopastraipa"/>
              <w:tabs>
                <w:tab w:val="left" w:pos="360"/>
                <w:tab w:val="left" w:pos="851"/>
              </w:tabs>
              <w:spacing w:line="240" w:lineRule="auto"/>
              <w:ind w:left="349"/>
              <w:jc w:val="center"/>
              <w:rPr>
                <w:rFonts w:asciiTheme="majorBidi" w:hAnsiTheme="majorBidi" w:cstheme="majorBidi"/>
                <w:b/>
                <w:bCs/>
                <w:iCs/>
                <w:sz w:val="20"/>
                <w:szCs w:val="20"/>
              </w:rPr>
            </w:pPr>
            <w:r w:rsidRPr="00637E45">
              <w:rPr>
                <w:rFonts w:asciiTheme="majorBidi" w:hAnsiTheme="majorBidi" w:cstheme="majorBidi"/>
                <w:b/>
                <w:bCs/>
                <w:iCs/>
                <w:sz w:val="20"/>
                <w:szCs w:val="20"/>
              </w:rPr>
              <w:lastRenderedPageBreak/>
              <w:t>Reikalavimai</w:t>
            </w:r>
          </w:p>
        </w:tc>
        <w:tc>
          <w:tcPr>
            <w:tcW w:w="2977" w:type="dxa"/>
            <w:shd w:val="clear" w:color="auto" w:fill="D9E2F3" w:themeFill="accent1" w:themeFillTint="33"/>
          </w:tcPr>
          <w:p w14:paraId="441D4A10" w14:textId="5DE85DE4" w:rsidR="00564384" w:rsidRPr="00D6351C" w:rsidRDefault="00AB52D0" w:rsidP="00637E45">
            <w:pPr>
              <w:spacing w:line="240" w:lineRule="auto"/>
              <w:jc w:val="center"/>
              <w:rPr>
                <w:rFonts w:asciiTheme="majorBidi" w:hAnsiTheme="majorBidi" w:cstheme="majorBidi"/>
                <w:b/>
                <w:bCs/>
                <w:iCs/>
                <w:sz w:val="20"/>
                <w:szCs w:val="20"/>
              </w:rPr>
            </w:pPr>
            <w:r w:rsidRPr="00D6351C">
              <w:rPr>
                <w:rFonts w:asciiTheme="majorBidi" w:hAnsiTheme="majorBidi" w:cstheme="majorBidi"/>
                <w:b/>
                <w:bCs/>
                <w:iCs/>
                <w:sz w:val="20"/>
                <w:szCs w:val="20"/>
              </w:rPr>
              <w:lastRenderedPageBreak/>
              <w:t xml:space="preserve">Failo, dokumento pavadinimas ir puslapio Nr., pažymintis </w:t>
            </w:r>
            <w:r w:rsidRPr="00D6351C">
              <w:rPr>
                <w:rFonts w:asciiTheme="majorBidi" w:hAnsiTheme="majorBidi" w:cstheme="majorBidi"/>
                <w:b/>
                <w:bCs/>
                <w:iCs/>
                <w:sz w:val="20"/>
                <w:szCs w:val="20"/>
              </w:rPr>
              <w:lastRenderedPageBreak/>
              <w:t>vietą, kurioje yra siūlomus techninius parametrus patvirtinantys dokumentai</w:t>
            </w:r>
          </w:p>
          <w:p w14:paraId="32AF240D" w14:textId="77777777" w:rsidR="00564384" w:rsidRPr="002531FC" w:rsidRDefault="00564384" w:rsidP="00637E45">
            <w:pPr>
              <w:spacing w:line="240" w:lineRule="auto"/>
              <w:jc w:val="center"/>
              <w:rPr>
                <w:rFonts w:asciiTheme="majorBidi" w:hAnsiTheme="majorBidi" w:cstheme="majorBidi"/>
                <w:i/>
                <w:sz w:val="28"/>
                <w:szCs w:val="28"/>
                <w:u w:val="single"/>
              </w:rPr>
            </w:pPr>
            <w:r w:rsidRPr="002531FC">
              <w:rPr>
                <w:rFonts w:asciiTheme="majorBidi" w:hAnsiTheme="majorBidi" w:cstheme="majorBidi"/>
                <w:b/>
                <w:bCs/>
                <w:i/>
                <w:color w:val="4472C4" w:themeColor="accent1"/>
                <w:sz w:val="28"/>
                <w:szCs w:val="28"/>
                <w:u w:val="single"/>
              </w:rPr>
              <w:t>Pildo tiekėjas</w:t>
            </w:r>
          </w:p>
        </w:tc>
      </w:tr>
      <w:tr w:rsidR="00896F6C" w:rsidRPr="0089311F" w14:paraId="5CA006A5" w14:textId="77777777" w:rsidTr="00CE6961">
        <w:trPr>
          <w:trHeight w:val="473"/>
        </w:trPr>
        <w:tc>
          <w:tcPr>
            <w:tcW w:w="562" w:type="dxa"/>
            <w:vMerge w:val="restart"/>
          </w:tcPr>
          <w:p w14:paraId="14948080" w14:textId="353CA7B3"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lastRenderedPageBreak/>
              <w:t>1.</w:t>
            </w:r>
          </w:p>
        </w:tc>
        <w:tc>
          <w:tcPr>
            <w:tcW w:w="1276" w:type="dxa"/>
            <w:vMerge w:val="restart"/>
          </w:tcPr>
          <w:p w14:paraId="57E8EECA" w14:textId="77777777" w:rsidR="00896F6C" w:rsidRDefault="00896F6C" w:rsidP="00637E45">
            <w:pPr>
              <w:tabs>
                <w:tab w:val="left" w:pos="360"/>
                <w:tab w:val="left" w:pos="851"/>
              </w:tabs>
              <w:spacing w:line="240" w:lineRule="auto"/>
              <w:jc w:val="center"/>
              <w:rPr>
                <w:rFonts w:asciiTheme="majorBidi" w:hAnsiTheme="majorBidi" w:cstheme="majorBidi"/>
                <w:sz w:val="20"/>
                <w:szCs w:val="20"/>
              </w:rPr>
            </w:pPr>
            <w:r w:rsidRPr="00637E45">
              <w:rPr>
                <w:rFonts w:asciiTheme="majorBidi" w:hAnsiTheme="majorBidi" w:cstheme="majorBidi"/>
                <w:sz w:val="20"/>
                <w:szCs w:val="20"/>
              </w:rPr>
              <w:t>Batutas</w:t>
            </w:r>
          </w:p>
          <w:p w14:paraId="2D3633BA" w14:textId="77777777" w:rsidR="00C56753" w:rsidRDefault="00C56753" w:rsidP="00637E45">
            <w:pPr>
              <w:tabs>
                <w:tab w:val="left" w:pos="360"/>
                <w:tab w:val="left" w:pos="851"/>
              </w:tabs>
              <w:spacing w:line="240" w:lineRule="auto"/>
              <w:jc w:val="center"/>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p w14:paraId="18FFCE4B" w14:textId="136B23DD" w:rsidR="00D66168" w:rsidRPr="00637E45" w:rsidRDefault="00D66168" w:rsidP="00637E45">
            <w:pPr>
              <w:tabs>
                <w:tab w:val="left" w:pos="360"/>
                <w:tab w:val="left" w:pos="851"/>
              </w:tabs>
              <w:spacing w:line="240" w:lineRule="auto"/>
              <w:jc w:val="center"/>
              <w:rPr>
                <w:rFonts w:asciiTheme="majorBidi" w:hAnsiTheme="majorBidi" w:cstheme="majorBidi"/>
                <w:sz w:val="20"/>
                <w:szCs w:val="20"/>
              </w:rPr>
            </w:pPr>
            <w:r>
              <w:rPr>
                <w:rFonts w:ascii="Times New Roman" w:hAnsi="Times New Roman"/>
                <w:color w:val="000000"/>
              </w:rPr>
              <w:t>(eksploatavimui patalpose)</w:t>
            </w:r>
            <w:r w:rsidRPr="00865BBF">
              <w:rPr>
                <w:rFonts w:ascii="Times New Roman" w:hAnsi="Times New Roman"/>
                <w:color w:val="000000"/>
              </w:rPr>
              <w:t xml:space="preserve">  </w:t>
            </w:r>
          </w:p>
        </w:tc>
        <w:tc>
          <w:tcPr>
            <w:tcW w:w="8080" w:type="dxa"/>
            <w:gridSpan w:val="2"/>
            <w:shd w:val="clear" w:color="auto" w:fill="D9E2F3" w:themeFill="accent1" w:themeFillTint="33"/>
          </w:tcPr>
          <w:p w14:paraId="397F1D9E" w14:textId="2B46DDC5" w:rsidR="00896F6C" w:rsidRPr="00637E45" w:rsidRDefault="00896F6C" w:rsidP="00637E45">
            <w:pPr>
              <w:pStyle w:val="my-2"/>
              <w:spacing w:before="0" w:beforeAutospacing="0" w:after="0" w:afterAutospacing="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Profesionalus sportinis batutas gimnastikai ir treniruotėms (FIG-sertifikuotas, tinkamas varžyboms), uždaro rėmo tipas</w:t>
            </w:r>
          </w:p>
        </w:tc>
      </w:tr>
      <w:tr w:rsidR="00FE5BD7" w:rsidRPr="0089311F" w14:paraId="2A4498DE" w14:textId="77777777" w:rsidTr="00CE6961">
        <w:trPr>
          <w:trHeight w:val="697"/>
        </w:trPr>
        <w:tc>
          <w:tcPr>
            <w:tcW w:w="562" w:type="dxa"/>
            <w:vMerge/>
          </w:tcPr>
          <w:p w14:paraId="104FF124" w14:textId="77777777" w:rsidR="00FE5BD7" w:rsidRPr="00637E45" w:rsidRDefault="00FE5BD7"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5E2BDC1" w14:textId="77777777" w:rsidR="00FE5BD7" w:rsidRPr="00637E45" w:rsidRDefault="00FE5BD7"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0F4DEC40" w14:textId="2EBCD909" w:rsidR="00FE5BD7" w:rsidRPr="00637E45" w:rsidRDefault="00FE5BD7" w:rsidP="00637E45">
            <w:pPr>
              <w:pStyle w:val="my-2"/>
              <w:spacing w:before="0" w:beforeAutospacing="0" w:after="0" w:afterAutospacing="0"/>
              <w:jc w:val="both"/>
              <w:rPr>
                <w:rStyle w:val="Grietas"/>
                <w:rFonts w:asciiTheme="majorBidi" w:hAnsiTheme="majorBidi" w:cstheme="majorBidi"/>
                <w:b w:val="0"/>
                <w:bCs w:val="0"/>
                <w:sz w:val="20"/>
                <w:szCs w:val="20"/>
                <w:lang w:val="lt-LT"/>
              </w:rPr>
            </w:pPr>
            <w:r w:rsidRPr="00637E45">
              <w:rPr>
                <w:rStyle w:val="Grietas"/>
                <w:rFonts w:asciiTheme="majorBidi" w:hAnsiTheme="majorBidi" w:cstheme="majorBidi"/>
                <w:sz w:val="20"/>
                <w:szCs w:val="20"/>
                <w:lang w:val="lt-LT"/>
              </w:rPr>
              <w:t>Naudojimo klasė:</w:t>
            </w:r>
          </w:p>
          <w:p w14:paraId="4696807C" w14:textId="2A8317F8" w:rsidR="00FE5BD7" w:rsidRPr="00637E45" w:rsidRDefault="00FE5BD7" w:rsidP="00637E45">
            <w:pPr>
              <w:pStyle w:val="my-2"/>
              <w:spacing w:before="0" w:beforeAutospacing="0" w:after="0" w:afterAutospacing="0"/>
              <w:ind w:left="33"/>
              <w:jc w:val="both"/>
              <w:rPr>
                <w:rFonts w:asciiTheme="majorBidi" w:hAnsiTheme="majorBidi" w:cstheme="majorBidi"/>
                <w:sz w:val="20"/>
                <w:szCs w:val="20"/>
                <w:lang w:val="lt-LT"/>
              </w:rPr>
            </w:pPr>
            <w:r w:rsidRPr="00637E45">
              <w:rPr>
                <w:rFonts w:asciiTheme="majorBidi" w:hAnsiTheme="majorBidi" w:cstheme="majorBidi"/>
                <w:sz w:val="20"/>
                <w:szCs w:val="20"/>
                <w:lang w:val="lt-LT"/>
              </w:rPr>
              <w:t xml:space="preserve">Profesionalus / </w:t>
            </w:r>
            <w:proofErr w:type="spellStart"/>
            <w:r w:rsidRPr="00637E45">
              <w:rPr>
                <w:rFonts w:asciiTheme="majorBidi" w:hAnsiTheme="majorBidi" w:cstheme="majorBidi"/>
                <w:sz w:val="20"/>
                <w:szCs w:val="20"/>
                <w:lang w:val="lt-LT"/>
              </w:rPr>
              <w:t>varžybinis</w:t>
            </w:r>
            <w:proofErr w:type="spellEnd"/>
            <w:r w:rsidRPr="00637E45">
              <w:rPr>
                <w:rFonts w:asciiTheme="majorBidi" w:hAnsiTheme="majorBidi" w:cstheme="majorBidi"/>
                <w:sz w:val="20"/>
                <w:szCs w:val="20"/>
                <w:lang w:val="lt-LT"/>
              </w:rPr>
              <w:t xml:space="preserve"> (FIG sertifikatas, naudojamas olimpinėse žaidynėse)</w:t>
            </w:r>
          </w:p>
        </w:tc>
        <w:tc>
          <w:tcPr>
            <w:tcW w:w="2977" w:type="dxa"/>
          </w:tcPr>
          <w:p w14:paraId="16CBFA0E" w14:textId="75758CBF" w:rsidR="00FE5BD7"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02200" w:rsidRPr="0089311F" w14:paraId="43C560DE" w14:textId="77777777" w:rsidTr="00CE6961">
        <w:trPr>
          <w:trHeight w:val="1191"/>
        </w:trPr>
        <w:tc>
          <w:tcPr>
            <w:tcW w:w="562" w:type="dxa"/>
            <w:vMerge/>
          </w:tcPr>
          <w:p w14:paraId="371BC85B"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FE2299E"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604F7D0A" w14:textId="17E9F86E" w:rsidR="00602200" w:rsidRPr="00637E45" w:rsidRDefault="00602200" w:rsidP="00637E45">
            <w:pPr>
              <w:pStyle w:val="my-2"/>
              <w:spacing w:before="0" w:beforeAutospacing="0" w:after="0" w:afterAutospacing="0"/>
              <w:jc w:val="both"/>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647CCC6F" w14:textId="77777777" w:rsidR="00602200" w:rsidRPr="00637E45" w:rsidRDefault="00602200"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sz w:val="20"/>
                <w:szCs w:val="20"/>
                <w:lang w:val="lt-LT"/>
              </w:rPr>
              <w:t>Montavimo matmenys: ilgis ne mažesnis 520 cm, plotis ne mažesnis 305 cm, aukštis ne didesnis kaip 115 cm</w:t>
            </w:r>
          </w:p>
          <w:p w14:paraId="62637514" w14:textId="14CCF89C" w:rsidR="00602200" w:rsidRPr="00637E45" w:rsidRDefault="00602200" w:rsidP="00637E45">
            <w:pPr>
              <w:pStyle w:val="my-2"/>
              <w:spacing w:before="0" w:beforeAutospacing="0" w:after="0" w:afterAutospacing="0"/>
              <w:jc w:val="both"/>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Sulankstymo matmenys: ilgis ne didesnis kaip 334 cm, plotis ne didesnis kaip 80 cm, aukštis ne didesnis kaip 220 cm</w:t>
            </w:r>
          </w:p>
        </w:tc>
        <w:tc>
          <w:tcPr>
            <w:tcW w:w="2977" w:type="dxa"/>
          </w:tcPr>
          <w:p w14:paraId="1C8F6293" w14:textId="61AAA633" w:rsidR="00602200"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02200" w:rsidRPr="0089311F" w14:paraId="0AA80B80" w14:textId="77777777" w:rsidTr="00CE6961">
        <w:trPr>
          <w:trHeight w:val="517"/>
        </w:trPr>
        <w:tc>
          <w:tcPr>
            <w:tcW w:w="562" w:type="dxa"/>
            <w:vMerge/>
          </w:tcPr>
          <w:p w14:paraId="6BEBC9A4"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FA390B0"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7A7CA613" w14:textId="1653FA7A" w:rsidR="00602200" w:rsidRPr="00637E45" w:rsidRDefault="00602200" w:rsidP="00637E45">
            <w:pPr>
              <w:pStyle w:val="my-2"/>
              <w:spacing w:before="0" w:beforeAutospacing="0" w:after="0" w:afterAutospacing="0"/>
              <w:ind w:hanging="10"/>
              <w:jc w:val="both"/>
              <w:rPr>
                <w:rFonts w:asciiTheme="majorBidi" w:hAnsiTheme="majorBidi" w:cstheme="majorBidi"/>
                <w:b/>
                <w:bCs/>
                <w:sz w:val="20"/>
                <w:szCs w:val="20"/>
                <w:lang w:val="lt-LT"/>
              </w:rPr>
            </w:pPr>
            <w:r w:rsidRPr="00637E45">
              <w:rPr>
                <w:rStyle w:val="Grietas"/>
                <w:rFonts w:asciiTheme="majorBidi" w:hAnsiTheme="majorBidi" w:cstheme="majorBidi"/>
                <w:sz w:val="20"/>
                <w:szCs w:val="20"/>
                <w:lang w:val="lt-LT"/>
              </w:rPr>
              <w:t>Svoris:</w:t>
            </w:r>
          </w:p>
          <w:p w14:paraId="50F2905F" w14:textId="1A1BB7A7" w:rsidR="00602200" w:rsidRPr="00637E45" w:rsidRDefault="00602200" w:rsidP="00637E45">
            <w:pPr>
              <w:pStyle w:val="my-2"/>
              <w:spacing w:before="0" w:beforeAutospacing="0" w:after="0" w:afterAutospacing="0"/>
              <w:ind w:hanging="10"/>
              <w:jc w:val="both"/>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Bruto svoris: ne </w:t>
            </w:r>
            <w:r w:rsidR="00C837B2">
              <w:rPr>
                <w:rFonts w:asciiTheme="majorBidi" w:hAnsiTheme="majorBidi" w:cstheme="majorBidi"/>
                <w:sz w:val="20"/>
                <w:szCs w:val="20"/>
                <w:lang w:val="lt-LT"/>
              </w:rPr>
              <w:t>mažesnis</w:t>
            </w:r>
            <w:r w:rsidRPr="00637E45">
              <w:rPr>
                <w:rFonts w:asciiTheme="majorBidi" w:hAnsiTheme="majorBidi" w:cstheme="majorBidi"/>
                <w:sz w:val="20"/>
                <w:szCs w:val="20"/>
                <w:lang w:val="lt-LT"/>
              </w:rPr>
              <w:t xml:space="preserve"> kaip </w:t>
            </w:r>
            <w:r w:rsidR="00C837B2">
              <w:rPr>
                <w:rFonts w:asciiTheme="majorBidi" w:hAnsiTheme="majorBidi" w:cstheme="majorBidi"/>
                <w:sz w:val="20"/>
                <w:szCs w:val="20"/>
                <w:lang w:val="lt-LT"/>
              </w:rPr>
              <w:t>293</w:t>
            </w:r>
            <w:r w:rsidRPr="00637E45">
              <w:rPr>
                <w:rFonts w:asciiTheme="majorBidi" w:hAnsiTheme="majorBidi" w:cstheme="majorBidi"/>
                <w:sz w:val="20"/>
                <w:szCs w:val="20"/>
                <w:lang w:val="lt-LT"/>
              </w:rPr>
              <w:t xml:space="preserve"> kg </w:t>
            </w:r>
          </w:p>
        </w:tc>
        <w:tc>
          <w:tcPr>
            <w:tcW w:w="2977" w:type="dxa"/>
          </w:tcPr>
          <w:p w14:paraId="04995D97" w14:textId="6AB6CBFD" w:rsidR="00602200"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02200" w:rsidRPr="0089311F" w14:paraId="7C6DB156" w14:textId="77777777" w:rsidTr="00CE6961">
        <w:trPr>
          <w:trHeight w:val="689"/>
        </w:trPr>
        <w:tc>
          <w:tcPr>
            <w:tcW w:w="562" w:type="dxa"/>
            <w:vMerge/>
          </w:tcPr>
          <w:p w14:paraId="163A68CD"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9D34960"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0AA5EACE" w14:textId="1749C1F9" w:rsidR="00602200" w:rsidRPr="00637E45" w:rsidRDefault="00602200"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Spyruoklės</w:t>
            </w:r>
            <w:r w:rsidR="0012343F">
              <w:rPr>
                <w:rStyle w:val="Grietas"/>
                <w:rFonts w:asciiTheme="majorBidi" w:hAnsiTheme="majorBidi" w:cstheme="majorBidi"/>
                <w:sz w:val="20"/>
                <w:szCs w:val="20"/>
                <w:lang w:val="lt-LT"/>
              </w:rPr>
              <w:t>:</w:t>
            </w:r>
          </w:p>
          <w:p w14:paraId="19B2DDF7" w14:textId="1077C9A6" w:rsidR="00602200" w:rsidRPr="00637E45" w:rsidRDefault="00602200" w:rsidP="00637E45">
            <w:pPr>
              <w:pStyle w:val="my-2"/>
              <w:spacing w:before="0" w:beforeAutospacing="0" w:after="0" w:afterAutospacing="0"/>
              <w:ind w:hanging="10"/>
              <w:jc w:val="both"/>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mažiau kaip 118 spyruoklių (įskaitant sustiprintas kampo spyruokles)</w:t>
            </w:r>
          </w:p>
        </w:tc>
        <w:tc>
          <w:tcPr>
            <w:tcW w:w="2977" w:type="dxa"/>
          </w:tcPr>
          <w:p w14:paraId="7DFA0A65" w14:textId="01BCA479" w:rsidR="00602200"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5C11A8" w:rsidRPr="0089311F" w14:paraId="175F0C0F" w14:textId="77777777" w:rsidTr="00CE6961">
        <w:trPr>
          <w:trHeight w:val="537"/>
        </w:trPr>
        <w:tc>
          <w:tcPr>
            <w:tcW w:w="562" w:type="dxa"/>
            <w:vMerge/>
          </w:tcPr>
          <w:p w14:paraId="3F9D1158" w14:textId="77777777" w:rsidR="005C11A8" w:rsidRPr="00637E45" w:rsidRDefault="005C11A8"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07AF2188" w14:textId="77777777" w:rsidR="005C11A8" w:rsidRPr="00637E45" w:rsidRDefault="005C11A8"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2E7501A6" w14:textId="03A32D00" w:rsidR="00602200" w:rsidRPr="00637E45" w:rsidRDefault="00602200"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12343F">
              <w:rPr>
                <w:rStyle w:val="Grietas"/>
                <w:rFonts w:asciiTheme="majorBidi" w:hAnsiTheme="majorBidi" w:cstheme="majorBidi"/>
                <w:sz w:val="20"/>
                <w:szCs w:val="20"/>
                <w:lang w:val="lt-LT"/>
              </w:rPr>
              <w:t>:</w:t>
            </w:r>
          </w:p>
          <w:p w14:paraId="1BB8A63F" w14:textId="77777777" w:rsidR="00BA046B" w:rsidRDefault="00602200" w:rsidP="00637E45">
            <w:pPr>
              <w:pStyle w:val="my-2"/>
              <w:spacing w:before="0" w:beforeAutospacing="0" w:after="0" w:afterAutospacing="0"/>
              <w:ind w:hanging="10"/>
              <w:jc w:val="both"/>
              <w:rPr>
                <w:rFonts w:asciiTheme="majorBidi" w:hAnsiTheme="majorBidi" w:cstheme="majorBidi"/>
                <w:sz w:val="20"/>
                <w:szCs w:val="20"/>
                <w:lang w:val="lt-LT"/>
              </w:rPr>
            </w:pPr>
            <w:r w:rsidRPr="00637E45">
              <w:rPr>
                <w:rFonts w:asciiTheme="majorBidi" w:hAnsiTheme="majorBidi" w:cstheme="majorBidi"/>
                <w:sz w:val="20"/>
                <w:szCs w:val="20"/>
                <w:lang w:val="lt-LT"/>
              </w:rPr>
              <w:t>FIG sertifikatas varžyboms</w:t>
            </w:r>
          </w:p>
          <w:p w14:paraId="64A61999" w14:textId="15CE6F98" w:rsidR="005C11A8" w:rsidRPr="00637E45" w:rsidRDefault="00602200" w:rsidP="00637E45">
            <w:pPr>
              <w:pStyle w:val="my-2"/>
              <w:spacing w:before="0" w:beforeAutospacing="0" w:after="0" w:afterAutospacing="0"/>
              <w:ind w:hanging="10"/>
              <w:jc w:val="both"/>
              <w:rPr>
                <w:rFonts w:asciiTheme="majorBidi" w:hAnsiTheme="majorBidi" w:cstheme="majorBidi"/>
                <w:sz w:val="20"/>
                <w:szCs w:val="20"/>
                <w:lang w:val="lt-LT"/>
              </w:rPr>
            </w:pPr>
            <w:r w:rsidRPr="00637E45">
              <w:rPr>
                <w:rFonts w:asciiTheme="majorBidi" w:hAnsiTheme="majorBidi" w:cstheme="majorBidi"/>
                <w:sz w:val="20"/>
                <w:szCs w:val="20"/>
                <w:lang w:val="lt-LT"/>
              </w:rPr>
              <w:t>TÜV sertifikatas saugumui</w:t>
            </w:r>
          </w:p>
        </w:tc>
        <w:tc>
          <w:tcPr>
            <w:tcW w:w="2977" w:type="dxa"/>
          </w:tcPr>
          <w:p w14:paraId="6A22994E" w14:textId="77777777" w:rsidR="00D6351C" w:rsidRPr="002531FC" w:rsidRDefault="00D6351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806AC5A" w14:textId="77777777" w:rsidR="00D6351C" w:rsidRDefault="00D6351C" w:rsidP="00637E45">
            <w:pPr>
              <w:spacing w:line="240" w:lineRule="auto"/>
              <w:jc w:val="center"/>
              <w:rPr>
                <w:rFonts w:asciiTheme="majorBidi" w:hAnsiTheme="majorBidi" w:cstheme="majorBidi"/>
                <w:i/>
                <w:iCs/>
                <w:color w:val="4472C4" w:themeColor="accent1"/>
                <w:sz w:val="20"/>
                <w:szCs w:val="20"/>
                <w:highlight w:val="yellow"/>
              </w:rPr>
            </w:pPr>
          </w:p>
          <w:p w14:paraId="5330EF74" w14:textId="7B7664D1" w:rsidR="005C11A8" w:rsidRPr="002531FC" w:rsidRDefault="00FE5BD7" w:rsidP="00637E45">
            <w:pPr>
              <w:spacing w:line="240" w:lineRule="auto"/>
              <w:jc w:val="center"/>
              <w:rPr>
                <w:rFonts w:asciiTheme="majorBidi" w:hAnsiTheme="majorBidi" w:cstheme="majorBidi"/>
                <w:b/>
                <w:bCs/>
                <w:iCs/>
                <w:color w:val="4472C4" w:themeColor="accent1"/>
                <w:sz w:val="20"/>
                <w:szCs w:val="20"/>
                <w:highlight w:val="yellow"/>
              </w:rPr>
            </w:pPr>
            <w:r w:rsidRPr="00D339D5">
              <w:rPr>
                <w:rFonts w:asciiTheme="majorBidi" w:hAnsiTheme="majorBidi" w:cstheme="majorBidi"/>
                <w:b/>
                <w:bCs/>
                <w:i/>
                <w:iCs/>
                <w:color w:val="EE0000"/>
                <w:sz w:val="20"/>
                <w:szCs w:val="20"/>
              </w:rPr>
              <w:t xml:space="preserve">Dokumentai turi būti pateikti </w:t>
            </w:r>
            <w:r w:rsidR="00D6351C" w:rsidRPr="00D339D5">
              <w:rPr>
                <w:rFonts w:asciiTheme="majorBidi" w:hAnsiTheme="majorBidi" w:cstheme="majorBidi"/>
                <w:b/>
                <w:bCs/>
                <w:i/>
                <w:iCs/>
                <w:color w:val="EE0000"/>
                <w:sz w:val="20"/>
                <w:szCs w:val="20"/>
              </w:rPr>
              <w:t>kartu su pasiūlymu</w:t>
            </w:r>
          </w:p>
        </w:tc>
      </w:tr>
      <w:tr w:rsidR="00896F6C" w:rsidRPr="0089311F" w14:paraId="5C046D8E" w14:textId="77777777" w:rsidTr="00CE6961">
        <w:trPr>
          <w:trHeight w:val="231"/>
        </w:trPr>
        <w:tc>
          <w:tcPr>
            <w:tcW w:w="562" w:type="dxa"/>
            <w:vMerge/>
          </w:tcPr>
          <w:p w14:paraId="62B052EE"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16A551F"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013AE8F3" w14:textId="21530A35" w:rsidR="00896F6C" w:rsidRPr="00637E45" w:rsidRDefault="00896F6C"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reikalavimai</w:t>
            </w:r>
            <w:r w:rsidR="0012343F">
              <w:rPr>
                <w:rStyle w:val="Grietas"/>
                <w:rFonts w:asciiTheme="majorBidi" w:hAnsiTheme="majorBidi" w:cstheme="majorBidi"/>
                <w:sz w:val="20"/>
                <w:szCs w:val="20"/>
                <w:lang w:val="lt-LT"/>
              </w:rPr>
              <w:t>:</w:t>
            </w:r>
          </w:p>
          <w:p w14:paraId="075045E1" w14:textId="2B9BD03E" w:rsidR="00896F6C" w:rsidRPr="00637E45" w:rsidRDefault="00896F6C" w:rsidP="00637E45">
            <w:pPr>
              <w:pStyle w:val="my-2"/>
              <w:spacing w:before="0" w:beforeAutospacing="0" w:after="0" w:afterAutospacing="0"/>
              <w:ind w:hanging="10"/>
              <w:jc w:val="both"/>
              <w:rPr>
                <w:rFonts w:asciiTheme="majorBidi" w:hAnsiTheme="majorBidi" w:cstheme="majorBidi"/>
                <w:sz w:val="20"/>
                <w:szCs w:val="20"/>
                <w:lang w:val="lt-LT"/>
              </w:rPr>
            </w:pPr>
            <w:r w:rsidRPr="00637E45">
              <w:rPr>
                <w:rFonts w:asciiTheme="majorBidi" w:hAnsiTheme="majorBidi" w:cstheme="majorBidi"/>
                <w:sz w:val="20"/>
                <w:szCs w:val="20"/>
                <w:lang w:val="lt-LT"/>
              </w:rPr>
              <w:t>Atitinka ES standartus sportiniams batutams (EN 913 ar lygiavertį); visos judančios dalys apsaugotos</w:t>
            </w:r>
          </w:p>
        </w:tc>
        <w:tc>
          <w:tcPr>
            <w:tcW w:w="2977" w:type="dxa"/>
          </w:tcPr>
          <w:p w14:paraId="5DC5E49D"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BE05360"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2D958462" w14:textId="37EB3269" w:rsidR="00896F6C" w:rsidRPr="00AB52D0" w:rsidRDefault="002531FC" w:rsidP="002531FC">
            <w:pPr>
              <w:spacing w:line="240" w:lineRule="auto"/>
              <w:jc w:val="center"/>
              <w:rPr>
                <w:rFonts w:asciiTheme="majorBidi" w:hAnsiTheme="majorBidi" w:cstheme="majorBidi"/>
                <w:iCs/>
                <w:color w:val="4472C4" w:themeColor="accent1"/>
                <w:sz w:val="20"/>
                <w:szCs w:val="20"/>
                <w:highlight w:val="yellow"/>
              </w:rPr>
            </w:pPr>
            <w:r w:rsidRPr="00D339D5">
              <w:rPr>
                <w:rFonts w:asciiTheme="majorBidi" w:hAnsiTheme="majorBidi" w:cstheme="majorBidi"/>
                <w:b/>
                <w:bCs/>
                <w:i/>
                <w:iCs/>
                <w:color w:val="EE0000"/>
                <w:sz w:val="20"/>
                <w:szCs w:val="20"/>
              </w:rPr>
              <w:t>Dokumentai turi būti pateikti kartu su pasiūlymu</w:t>
            </w:r>
          </w:p>
        </w:tc>
      </w:tr>
      <w:tr w:rsidR="00896F6C" w:rsidRPr="0089311F" w14:paraId="0DA882C3" w14:textId="77777777" w:rsidTr="00CE6961">
        <w:trPr>
          <w:trHeight w:val="600"/>
        </w:trPr>
        <w:tc>
          <w:tcPr>
            <w:tcW w:w="562" w:type="dxa"/>
            <w:vMerge/>
          </w:tcPr>
          <w:p w14:paraId="5B463E29"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0CBA21B"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6E88D9C3" w14:textId="09BB4875" w:rsidR="00896F6C" w:rsidRPr="00637E45" w:rsidRDefault="00896F6C"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12343F">
              <w:rPr>
                <w:rStyle w:val="Grietas"/>
                <w:rFonts w:asciiTheme="majorBidi" w:hAnsiTheme="majorBidi" w:cstheme="majorBidi"/>
                <w:sz w:val="20"/>
                <w:szCs w:val="20"/>
                <w:lang w:val="lt-LT"/>
              </w:rPr>
              <w:t>:</w:t>
            </w:r>
          </w:p>
          <w:p w14:paraId="0F16BF47" w14:textId="1390B2F1"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Ne trumpesn</w:t>
            </w:r>
            <w:r w:rsidR="00AB52D0">
              <w:rPr>
                <w:rFonts w:asciiTheme="majorBidi" w:hAnsiTheme="majorBidi" w:cstheme="majorBidi"/>
                <w:sz w:val="20"/>
                <w:szCs w:val="20"/>
              </w:rPr>
              <w:t>ė</w:t>
            </w:r>
            <w:r w:rsidRPr="00637E45">
              <w:rPr>
                <w:rFonts w:asciiTheme="majorBidi" w:hAnsiTheme="majorBidi" w:cstheme="majorBidi"/>
                <w:sz w:val="20"/>
                <w:szCs w:val="20"/>
              </w:rPr>
              <w:t xml:space="preserve"> kaip 24 mėn. </w:t>
            </w:r>
          </w:p>
        </w:tc>
        <w:tc>
          <w:tcPr>
            <w:tcW w:w="2977" w:type="dxa"/>
          </w:tcPr>
          <w:p w14:paraId="76B4B59F" w14:textId="272FD820" w:rsidR="00896F6C" w:rsidRPr="00F71F5A" w:rsidRDefault="002531FC" w:rsidP="0012343F">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896F6C" w:rsidRPr="0089311F" w14:paraId="003ECDC1" w14:textId="77777777" w:rsidTr="00CE6961">
        <w:trPr>
          <w:trHeight w:val="481"/>
        </w:trPr>
        <w:tc>
          <w:tcPr>
            <w:tcW w:w="562" w:type="dxa"/>
            <w:vMerge w:val="restart"/>
          </w:tcPr>
          <w:p w14:paraId="022BD664" w14:textId="61E87FCA"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2.</w:t>
            </w:r>
          </w:p>
        </w:tc>
        <w:tc>
          <w:tcPr>
            <w:tcW w:w="1276" w:type="dxa"/>
            <w:vMerge w:val="restart"/>
          </w:tcPr>
          <w:p w14:paraId="0BBF1791" w14:textId="77777777" w:rsidR="00896F6C" w:rsidRDefault="00896F6C"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Batuto saugos (draudimo) stalas</w:t>
            </w:r>
          </w:p>
          <w:p w14:paraId="4958FAB1" w14:textId="6EFAF5FC"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(1 pora)</w:t>
            </w:r>
          </w:p>
        </w:tc>
        <w:tc>
          <w:tcPr>
            <w:tcW w:w="8080" w:type="dxa"/>
            <w:gridSpan w:val="2"/>
            <w:shd w:val="clear" w:color="auto" w:fill="D9E2F3" w:themeFill="accent1" w:themeFillTint="33"/>
            <w:vAlign w:val="center"/>
          </w:tcPr>
          <w:p w14:paraId="333E8345" w14:textId="2CBBA881" w:rsidR="00896F6C" w:rsidRPr="00637E45" w:rsidRDefault="00896F6C"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 xml:space="preserve">Batuto saugos platforma / apsauginė platforma, profesionali / </w:t>
            </w:r>
            <w:proofErr w:type="spellStart"/>
            <w:r w:rsidRPr="00637E45">
              <w:rPr>
                <w:rFonts w:asciiTheme="majorBidi" w:hAnsiTheme="majorBidi" w:cstheme="majorBidi"/>
                <w:b/>
                <w:bCs/>
                <w:sz w:val="20"/>
                <w:szCs w:val="20"/>
              </w:rPr>
              <w:t>varžybinė</w:t>
            </w:r>
            <w:proofErr w:type="spellEnd"/>
            <w:r w:rsidRPr="00637E45">
              <w:rPr>
                <w:rFonts w:asciiTheme="majorBidi" w:hAnsiTheme="majorBidi" w:cstheme="majorBidi"/>
                <w:b/>
                <w:bCs/>
                <w:sz w:val="20"/>
                <w:szCs w:val="20"/>
              </w:rPr>
              <w:t xml:space="preserve"> (FIG-sertifikuotas). Skirta montuoti prie profesionalaus batuto, užtikrinant sportininkų saugą ir sumažinant kritimo už batuto ribų riziką</w:t>
            </w:r>
          </w:p>
        </w:tc>
      </w:tr>
      <w:tr w:rsidR="00896F6C" w:rsidRPr="0089311F" w14:paraId="4F23EDE3" w14:textId="77777777" w:rsidTr="00CE6961">
        <w:trPr>
          <w:trHeight w:val="673"/>
        </w:trPr>
        <w:tc>
          <w:tcPr>
            <w:tcW w:w="562" w:type="dxa"/>
            <w:vMerge/>
          </w:tcPr>
          <w:p w14:paraId="35B876ED"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00B72E4E" w14:textId="77777777" w:rsidR="00896F6C" w:rsidRPr="00637E45" w:rsidRDefault="00896F6C"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6AA79F79" w14:textId="77777777" w:rsidR="00896F6C" w:rsidRPr="00637E45" w:rsidRDefault="00896F6C" w:rsidP="00637E45">
            <w:pPr>
              <w:pStyle w:val="my-2"/>
              <w:spacing w:before="0" w:beforeAutospacing="0" w:after="0" w:afterAutospacing="0"/>
              <w:ind w:left="360" w:hanging="370"/>
              <w:jc w:val="both"/>
              <w:rPr>
                <w:rFonts w:asciiTheme="majorBidi" w:hAnsiTheme="majorBidi" w:cstheme="majorBidi"/>
                <w:b/>
                <w:bCs/>
                <w:sz w:val="20"/>
                <w:szCs w:val="20"/>
                <w:lang w:val="lt-LT"/>
              </w:rPr>
            </w:pPr>
            <w:r w:rsidRPr="00637E45">
              <w:rPr>
                <w:rFonts w:asciiTheme="majorBidi" w:hAnsiTheme="majorBidi" w:cstheme="majorBidi"/>
                <w:b/>
                <w:bCs/>
                <w:sz w:val="20"/>
                <w:szCs w:val="20"/>
                <w:lang w:val="lt-LT"/>
              </w:rPr>
              <w:t>Matmenys:</w:t>
            </w:r>
          </w:p>
          <w:p w14:paraId="3B9DCDA2" w14:textId="77777777" w:rsidR="00896F6C" w:rsidRPr="00637E45" w:rsidRDefault="00896F6C" w:rsidP="00637E45">
            <w:pPr>
              <w:pStyle w:val="my-2"/>
              <w:spacing w:before="0" w:beforeAutospacing="0" w:after="0" w:afterAutospacing="0"/>
              <w:ind w:left="1080" w:hanging="1099"/>
              <w:jc w:val="both"/>
              <w:rPr>
                <w:rFonts w:asciiTheme="majorBidi" w:hAnsiTheme="majorBidi" w:cstheme="majorBidi"/>
                <w:sz w:val="20"/>
                <w:szCs w:val="20"/>
                <w:lang w:val="lt-LT"/>
              </w:rPr>
            </w:pPr>
            <w:r w:rsidRPr="00637E45">
              <w:rPr>
                <w:rFonts w:asciiTheme="majorBidi" w:hAnsiTheme="majorBidi" w:cstheme="majorBidi"/>
                <w:sz w:val="20"/>
                <w:szCs w:val="20"/>
                <w:lang w:val="lt-LT"/>
              </w:rPr>
              <w:t>Ilgis: ne mažesnis kaip 187 cm</w:t>
            </w:r>
          </w:p>
          <w:p w14:paraId="2FE6902D" w14:textId="77777777" w:rsidR="00896F6C" w:rsidRPr="00637E45" w:rsidRDefault="00896F6C" w:rsidP="00637E45">
            <w:pPr>
              <w:pStyle w:val="my-2"/>
              <w:spacing w:before="0" w:beforeAutospacing="0" w:after="0" w:afterAutospacing="0"/>
              <w:ind w:left="1080" w:hanging="1099"/>
              <w:jc w:val="both"/>
              <w:rPr>
                <w:rFonts w:asciiTheme="majorBidi" w:hAnsiTheme="majorBidi" w:cstheme="majorBidi"/>
                <w:sz w:val="20"/>
                <w:szCs w:val="20"/>
                <w:lang w:val="lt-LT"/>
              </w:rPr>
            </w:pPr>
            <w:r w:rsidRPr="00637E45">
              <w:rPr>
                <w:rFonts w:asciiTheme="majorBidi" w:hAnsiTheme="majorBidi" w:cstheme="majorBidi"/>
                <w:sz w:val="20"/>
                <w:szCs w:val="20"/>
                <w:lang w:val="lt-LT"/>
              </w:rPr>
              <w:t>Plotis: ne mažesnis kaip 262 cm</w:t>
            </w:r>
          </w:p>
          <w:p w14:paraId="0E780F66" w14:textId="1505F1E6" w:rsidR="00896F6C" w:rsidRPr="00637E45" w:rsidRDefault="00896F6C" w:rsidP="00637E45">
            <w:pPr>
              <w:pStyle w:val="my-2"/>
              <w:spacing w:before="0" w:beforeAutospacing="0" w:after="0" w:afterAutospacing="0"/>
              <w:ind w:left="1080" w:hanging="1099"/>
              <w:jc w:val="both"/>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Aukštis: </w:t>
            </w:r>
            <w:r w:rsidR="00BA046B">
              <w:rPr>
                <w:rFonts w:asciiTheme="majorBidi" w:hAnsiTheme="majorBidi" w:cstheme="majorBidi"/>
                <w:sz w:val="20"/>
                <w:szCs w:val="20"/>
                <w:lang w:val="lt-LT"/>
              </w:rPr>
              <w:t>ne mažesnis kaip</w:t>
            </w:r>
            <w:r w:rsidR="00CB5645">
              <w:rPr>
                <w:rFonts w:asciiTheme="majorBidi" w:hAnsiTheme="majorBidi" w:cstheme="majorBidi"/>
                <w:sz w:val="20"/>
                <w:szCs w:val="20"/>
                <w:lang w:val="lt-LT"/>
              </w:rPr>
              <w:t xml:space="preserve"> </w:t>
            </w:r>
            <w:r w:rsidRPr="00637E45">
              <w:rPr>
                <w:rFonts w:asciiTheme="majorBidi" w:hAnsiTheme="majorBidi" w:cstheme="majorBidi"/>
                <w:sz w:val="20"/>
                <w:szCs w:val="20"/>
                <w:lang w:val="lt-LT"/>
              </w:rPr>
              <w:t>115 cm</w:t>
            </w:r>
          </w:p>
        </w:tc>
        <w:tc>
          <w:tcPr>
            <w:tcW w:w="2977" w:type="dxa"/>
          </w:tcPr>
          <w:p w14:paraId="2EF38437" w14:textId="4011334C" w:rsidR="00896F6C" w:rsidRPr="00F71F5A" w:rsidRDefault="00896F6C" w:rsidP="00637E45">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1BA3D521" w14:textId="77777777" w:rsidTr="00CE6961">
        <w:trPr>
          <w:trHeight w:val="742"/>
        </w:trPr>
        <w:tc>
          <w:tcPr>
            <w:tcW w:w="562" w:type="dxa"/>
            <w:vMerge/>
          </w:tcPr>
          <w:p w14:paraId="1FDDF3C9"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0DE202B" w14:textId="77777777" w:rsidR="00896F6C" w:rsidRPr="00637E45" w:rsidRDefault="00896F6C"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0E3865EC" w14:textId="77777777" w:rsidR="0012343F" w:rsidRDefault="00896F6C"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Konstrukcija:</w:t>
            </w:r>
            <w:r w:rsidRPr="00637E45">
              <w:rPr>
                <w:rFonts w:asciiTheme="majorBidi" w:hAnsiTheme="majorBidi" w:cstheme="majorBidi"/>
                <w:sz w:val="20"/>
                <w:szCs w:val="20"/>
                <w:lang w:val="lt-LT"/>
              </w:rPr>
              <w:t xml:space="preserve"> </w:t>
            </w:r>
          </w:p>
          <w:p w14:paraId="0484C34D" w14:textId="30482529" w:rsidR="00896F6C" w:rsidRPr="00637E45" w:rsidRDefault="00896F6C"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sz w:val="20"/>
                <w:szCs w:val="20"/>
                <w:lang w:val="lt-LT"/>
              </w:rPr>
              <w:t>plieninis rėmas iš plokščiai ovalaus plieno vamzdžio kojos iš galvanizuoto specialaus plieno vamzdžio, išklotas didelio stiprumo PVC medžiaga ir smūgius sugeriančia virve</w:t>
            </w:r>
            <w:r w:rsidR="00BA046B">
              <w:rPr>
                <w:rFonts w:asciiTheme="majorBidi" w:hAnsiTheme="majorBidi" w:cstheme="majorBidi"/>
                <w:sz w:val="20"/>
                <w:szCs w:val="20"/>
                <w:lang w:val="lt-LT"/>
              </w:rPr>
              <w:t xml:space="preserve"> (arba lygiavertis)</w:t>
            </w:r>
          </w:p>
        </w:tc>
        <w:tc>
          <w:tcPr>
            <w:tcW w:w="2977" w:type="dxa"/>
          </w:tcPr>
          <w:p w14:paraId="744524DB" w14:textId="50D0F6BF" w:rsidR="00896F6C" w:rsidRPr="00F71F5A" w:rsidRDefault="00896F6C" w:rsidP="00637E45">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197D6B8D" w14:textId="77777777" w:rsidTr="00CE6961">
        <w:trPr>
          <w:trHeight w:val="542"/>
        </w:trPr>
        <w:tc>
          <w:tcPr>
            <w:tcW w:w="562" w:type="dxa"/>
            <w:vMerge/>
          </w:tcPr>
          <w:p w14:paraId="67E57CB2"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9EDAE60" w14:textId="77777777" w:rsidR="00896F6C" w:rsidRPr="00637E45" w:rsidRDefault="00896F6C"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48EBC0A1" w14:textId="77777777" w:rsidR="0012343F"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b/>
                <w:bCs/>
                <w:sz w:val="20"/>
                <w:szCs w:val="20"/>
              </w:rPr>
              <w:t>Garantija:</w:t>
            </w:r>
            <w:r w:rsidRPr="00637E45">
              <w:rPr>
                <w:rFonts w:asciiTheme="majorBidi" w:hAnsiTheme="majorBidi" w:cstheme="majorBidi"/>
                <w:sz w:val="20"/>
                <w:szCs w:val="20"/>
              </w:rPr>
              <w:t xml:space="preserve"> </w:t>
            </w:r>
          </w:p>
          <w:p w14:paraId="5E47806D" w14:textId="5AC65728"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 xml:space="preserve">Ne trumpesnis kaip 24 mėn. </w:t>
            </w:r>
          </w:p>
        </w:tc>
        <w:tc>
          <w:tcPr>
            <w:tcW w:w="2977" w:type="dxa"/>
          </w:tcPr>
          <w:p w14:paraId="7816B07C" w14:textId="0AA50127" w:rsidR="00896F6C" w:rsidRPr="00F71F5A" w:rsidRDefault="002531FC" w:rsidP="00637E45">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896F6C" w:rsidRPr="0089311F" w14:paraId="2943D2A7" w14:textId="77777777" w:rsidTr="00D6351C">
        <w:trPr>
          <w:trHeight w:val="317"/>
        </w:trPr>
        <w:tc>
          <w:tcPr>
            <w:tcW w:w="562" w:type="dxa"/>
            <w:vMerge w:val="restart"/>
          </w:tcPr>
          <w:p w14:paraId="046816DF" w14:textId="288580EA" w:rsidR="00896F6C" w:rsidRPr="00637E45" w:rsidRDefault="00896F6C"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3.</w:t>
            </w:r>
          </w:p>
        </w:tc>
        <w:tc>
          <w:tcPr>
            <w:tcW w:w="1276" w:type="dxa"/>
            <w:vMerge w:val="restart"/>
          </w:tcPr>
          <w:p w14:paraId="3FA5433D" w14:textId="04429320" w:rsidR="00896F6C" w:rsidRPr="00637E45" w:rsidRDefault="00140C5A"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Apsauginiai čiužiniai su integruotu pleištu, skirti</w:t>
            </w:r>
          </w:p>
          <w:p w14:paraId="5EF7344D" w14:textId="77777777" w:rsidR="00896F6C" w:rsidRDefault="00896F6C"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 xml:space="preserve">saugos (draudimo) platformoms (3 </w:t>
            </w:r>
            <w:proofErr w:type="spellStart"/>
            <w:r w:rsidRPr="00637E45">
              <w:rPr>
                <w:rFonts w:asciiTheme="majorBidi" w:hAnsiTheme="majorBidi" w:cstheme="majorBidi"/>
                <w:color w:val="000000"/>
                <w:sz w:val="20"/>
                <w:szCs w:val="20"/>
              </w:rPr>
              <w:t>vnt</w:t>
            </w:r>
            <w:proofErr w:type="spellEnd"/>
            <w:r w:rsidRPr="00637E45">
              <w:rPr>
                <w:rFonts w:asciiTheme="majorBidi" w:hAnsiTheme="majorBidi" w:cstheme="majorBidi"/>
                <w:color w:val="000000"/>
                <w:sz w:val="20"/>
                <w:szCs w:val="20"/>
              </w:rPr>
              <w:t>)</w:t>
            </w:r>
          </w:p>
          <w:p w14:paraId="3F42FEDB" w14:textId="2C85C98F" w:rsidR="00D66168" w:rsidRPr="00637E45" w:rsidRDefault="00D66168" w:rsidP="00637E45">
            <w:pPr>
              <w:spacing w:line="240" w:lineRule="auto"/>
              <w:rPr>
                <w:rFonts w:asciiTheme="majorBidi" w:hAnsiTheme="majorBidi" w:cstheme="majorBidi"/>
                <w:sz w:val="20"/>
                <w:szCs w:val="20"/>
              </w:rPr>
            </w:pPr>
          </w:p>
        </w:tc>
        <w:tc>
          <w:tcPr>
            <w:tcW w:w="8080" w:type="dxa"/>
            <w:gridSpan w:val="2"/>
            <w:shd w:val="clear" w:color="auto" w:fill="D9E2F3" w:themeFill="accent1" w:themeFillTint="33"/>
          </w:tcPr>
          <w:p w14:paraId="4E2CD713" w14:textId="14D741C4" w:rsidR="00896F6C" w:rsidRPr="00C56753" w:rsidRDefault="00896F6C" w:rsidP="00C56753">
            <w:pPr>
              <w:pStyle w:val="my-2"/>
              <w:spacing w:before="0" w:beforeAutospacing="0" w:after="0" w:afterAutospacing="0"/>
              <w:ind w:left="70" w:hanging="7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Apsauginiai čiužiniai su integruotu pleištu, skirti saugos platformoms (batutams</w:t>
            </w:r>
            <w:r w:rsidR="00C56753">
              <w:rPr>
                <w:rFonts w:asciiTheme="majorBidi" w:hAnsiTheme="majorBidi" w:cstheme="majorBidi"/>
                <w:b/>
                <w:bCs/>
                <w:sz w:val="20"/>
                <w:szCs w:val="20"/>
                <w:lang w:val="lt-LT"/>
              </w:rPr>
              <w:t>)</w:t>
            </w:r>
          </w:p>
        </w:tc>
      </w:tr>
      <w:tr w:rsidR="00896F6C" w:rsidRPr="0089311F" w14:paraId="786742F9" w14:textId="77777777" w:rsidTr="002531FC">
        <w:trPr>
          <w:trHeight w:val="1140"/>
        </w:trPr>
        <w:tc>
          <w:tcPr>
            <w:tcW w:w="562" w:type="dxa"/>
            <w:vMerge/>
          </w:tcPr>
          <w:p w14:paraId="553AA658"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460C60CD"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0691078E" w14:textId="3B179696"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Montavimo matmenys</w:t>
            </w:r>
            <w:r w:rsidR="00C56753">
              <w:rPr>
                <w:rFonts w:asciiTheme="majorBidi" w:hAnsiTheme="majorBidi" w:cstheme="majorBidi"/>
                <w:b/>
                <w:bCs/>
                <w:sz w:val="20"/>
                <w:szCs w:val="20"/>
                <w:lang w:val="lt-LT"/>
              </w:rPr>
              <w:t>:</w:t>
            </w:r>
          </w:p>
          <w:p w14:paraId="04DB7EB9" w14:textId="77777777"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sz w:val="20"/>
                <w:szCs w:val="20"/>
                <w:lang w:val="lt-LT"/>
              </w:rPr>
              <w:t>Ilgis: ne daugiau nei 300 cm</w:t>
            </w:r>
          </w:p>
          <w:p w14:paraId="73993228" w14:textId="5B2C6758"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sz w:val="20"/>
                <w:szCs w:val="20"/>
                <w:lang w:val="lt-LT"/>
              </w:rPr>
              <w:t xml:space="preserve">Plotis: </w:t>
            </w:r>
            <w:r w:rsidR="00BA046B">
              <w:rPr>
                <w:rFonts w:asciiTheme="majorBidi" w:hAnsiTheme="majorBidi" w:cstheme="majorBidi"/>
                <w:sz w:val="20"/>
                <w:szCs w:val="20"/>
                <w:lang w:val="lt-LT"/>
              </w:rPr>
              <w:t>n</w:t>
            </w:r>
            <w:r w:rsidRPr="00637E45">
              <w:rPr>
                <w:rFonts w:asciiTheme="majorBidi" w:hAnsiTheme="majorBidi" w:cstheme="majorBidi"/>
                <w:sz w:val="20"/>
                <w:szCs w:val="20"/>
                <w:lang w:val="lt-LT"/>
              </w:rPr>
              <w:t>e daugiau nei 200 cm</w:t>
            </w:r>
          </w:p>
          <w:p w14:paraId="63EA625A" w14:textId="447135BC" w:rsidR="00896F6C" w:rsidRPr="00637E45" w:rsidRDefault="00896F6C"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sz w:val="20"/>
                <w:szCs w:val="20"/>
                <w:lang w:val="lt-LT"/>
              </w:rPr>
              <w:t>Aukštis/storis: ne daugiau nei 20 cm (įskaitant integruotą pleištą)</w:t>
            </w:r>
          </w:p>
        </w:tc>
        <w:tc>
          <w:tcPr>
            <w:tcW w:w="2977" w:type="dxa"/>
          </w:tcPr>
          <w:p w14:paraId="31CBF448" w14:textId="780935DF" w:rsidR="00896F6C" w:rsidRPr="00F71F5A" w:rsidRDefault="0012343F" w:rsidP="0012343F">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54B8D24A" w14:textId="77777777" w:rsidTr="00CE6961">
        <w:trPr>
          <w:trHeight w:val="39"/>
        </w:trPr>
        <w:tc>
          <w:tcPr>
            <w:tcW w:w="562" w:type="dxa"/>
            <w:vMerge/>
          </w:tcPr>
          <w:p w14:paraId="5E7F8EF1"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5E9B8FE6"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70970990" w14:textId="12B88B16"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Svoris</w:t>
            </w:r>
            <w:r w:rsidR="0012343F">
              <w:rPr>
                <w:rFonts w:asciiTheme="majorBidi" w:hAnsiTheme="majorBidi" w:cstheme="majorBidi"/>
                <w:b/>
                <w:bCs/>
                <w:sz w:val="20"/>
                <w:szCs w:val="20"/>
                <w:lang w:val="lt-LT"/>
              </w:rPr>
              <w:t>:</w:t>
            </w:r>
          </w:p>
          <w:p w14:paraId="10EC52B5" w14:textId="2F878A5B"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sz w:val="20"/>
                <w:szCs w:val="20"/>
                <w:lang w:val="lt-LT"/>
              </w:rPr>
              <w:t>Grynoji masė: ne didesnė nei 68 kg (pora)</w:t>
            </w:r>
          </w:p>
        </w:tc>
        <w:tc>
          <w:tcPr>
            <w:tcW w:w="2977" w:type="dxa"/>
          </w:tcPr>
          <w:p w14:paraId="552DAFA9" w14:textId="1464A3E6" w:rsidR="00896F6C" w:rsidRPr="00F71F5A" w:rsidRDefault="0012343F" w:rsidP="0012343F">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1CD1EB3E" w14:textId="77777777" w:rsidTr="00CE6961">
        <w:trPr>
          <w:trHeight w:val="1546"/>
        </w:trPr>
        <w:tc>
          <w:tcPr>
            <w:tcW w:w="562" w:type="dxa"/>
            <w:vMerge/>
          </w:tcPr>
          <w:p w14:paraId="1CEC5038"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30CE4292"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13B45E32" w14:textId="4CBC92FF" w:rsidR="00896F6C" w:rsidRPr="00637E45" w:rsidRDefault="00896F6C" w:rsidP="00637E45">
            <w:pPr>
              <w:pStyle w:val="my-2"/>
              <w:spacing w:before="0" w:beforeAutospacing="0" w:after="0" w:afterAutospacing="0"/>
              <w:ind w:left="70" w:hanging="70"/>
              <w:jc w:val="both"/>
              <w:rPr>
                <w:rFonts w:asciiTheme="majorBidi" w:hAnsiTheme="majorBidi" w:cstheme="majorBidi"/>
                <w:b/>
                <w:bCs/>
                <w:sz w:val="20"/>
                <w:szCs w:val="20"/>
                <w:lang w:val="lt-LT"/>
              </w:rPr>
            </w:pPr>
            <w:r w:rsidRPr="00637E45">
              <w:rPr>
                <w:rFonts w:asciiTheme="majorBidi" w:hAnsiTheme="majorBidi" w:cstheme="majorBidi"/>
                <w:b/>
                <w:bCs/>
                <w:sz w:val="20"/>
                <w:szCs w:val="20"/>
                <w:lang w:val="lt-LT"/>
              </w:rPr>
              <w:t>Medžiagos</w:t>
            </w:r>
            <w:r w:rsidR="0012343F">
              <w:rPr>
                <w:rFonts w:asciiTheme="majorBidi" w:hAnsiTheme="majorBidi" w:cstheme="majorBidi"/>
                <w:b/>
                <w:bCs/>
                <w:sz w:val="20"/>
                <w:szCs w:val="20"/>
                <w:lang w:val="lt-LT"/>
              </w:rPr>
              <w:t>:</w:t>
            </w:r>
          </w:p>
          <w:p w14:paraId="73DCA6CA" w14:textId="4AF27CD0" w:rsidR="00896F6C" w:rsidRPr="00637E45" w:rsidRDefault="00896F6C" w:rsidP="00C56753">
            <w:pPr>
              <w:pStyle w:val="HTMLiankstoformatuotas"/>
              <w:jc w:val="both"/>
              <w:rPr>
                <w:rFonts w:asciiTheme="majorBidi" w:eastAsia="Times New Roman" w:hAnsiTheme="majorBidi" w:cstheme="majorBidi" w:hint="default"/>
                <w:sz w:val="20"/>
                <w:szCs w:val="20"/>
                <w:lang w:val="lt-LT" w:eastAsia="en-US"/>
              </w:rPr>
            </w:pPr>
            <w:r w:rsidRPr="00637E45">
              <w:rPr>
                <w:rFonts w:asciiTheme="majorBidi" w:eastAsia="Times New Roman" w:hAnsiTheme="majorBidi" w:cstheme="majorBidi" w:hint="default"/>
                <w:sz w:val="20"/>
                <w:szCs w:val="20"/>
                <w:lang w:val="lt-LT" w:eastAsia="en-US"/>
              </w:rPr>
              <w:t xml:space="preserve">Apsauginis čiužinys su pleištu turi būti pagamintas iš aukštos kokybės poliuretano putų (PUF) ir polietileno putų (PEF) sluoksnio, kuris užtikrina optimalų amortizavimą ir todėl sumažina traumų riziką. Uždangalas pagamintas iš specialios, dilimui atsparios PVC medžiagos (arba lygiavertės). </w:t>
            </w:r>
          </w:p>
        </w:tc>
        <w:tc>
          <w:tcPr>
            <w:tcW w:w="2977" w:type="dxa"/>
          </w:tcPr>
          <w:p w14:paraId="72F785B8" w14:textId="73F07A01" w:rsidR="00896F6C" w:rsidRPr="00F71F5A" w:rsidRDefault="0012343F" w:rsidP="0012343F">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0635694F" w14:textId="77777777" w:rsidTr="00CE6961">
        <w:trPr>
          <w:trHeight w:val="492"/>
        </w:trPr>
        <w:tc>
          <w:tcPr>
            <w:tcW w:w="562" w:type="dxa"/>
            <w:vMerge/>
          </w:tcPr>
          <w:p w14:paraId="376A95E6"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0F0575FE"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01540D4B" w14:textId="7A17C722"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Garantija</w:t>
            </w:r>
            <w:r w:rsidR="0012343F">
              <w:rPr>
                <w:rFonts w:asciiTheme="majorBidi" w:hAnsiTheme="majorBidi" w:cstheme="majorBidi"/>
                <w:sz w:val="20"/>
                <w:szCs w:val="20"/>
                <w:lang w:val="lt-LT"/>
              </w:rPr>
              <w:t>:</w:t>
            </w:r>
          </w:p>
          <w:p w14:paraId="5F8C5827" w14:textId="518587C4" w:rsidR="00896F6C" w:rsidRPr="00637E45" w:rsidRDefault="00896F6C" w:rsidP="00C56753">
            <w:pPr>
              <w:pStyle w:val="my-2"/>
              <w:spacing w:before="0" w:beforeAutospacing="0" w:after="0" w:afterAutospacing="0"/>
              <w:jc w:val="both"/>
              <w:rPr>
                <w:rFonts w:asciiTheme="majorBidi" w:hAnsiTheme="majorBidi" w:cstheme="majorBidi"/>
                <w:b/>
                <w:bCs/>
                <w:sz w:val="20"/>
                <w:szCs w:val="20"/>
                <w:lang w:val="lt-LT"/>
              </w:rPr>
            </w:pPr>
            <w:r w:rsidRPr="00637E45">
              <w:rPr>
                <w:rFonts w:asciiTheme="majorBidi" w:hAnsiTheme="majorBidi" w:cstheme="majorBidi"/>
                <w:sz w:val="20"/>
                <w:szCs w:val="20"/>
                <w:lang w:val="lt-LT"/>
              </w:rPr>
              <w:t xml:space="preserve">Ne trumpesnė kaip 24 mėn. </w:t>
            </w:r>
          </w:p>
        </w:tc>
        <w:tc>
          <w:tcPr>
            <w:tcW w:w="2977" w:type="dxa"/>
          </w:tcPr>
          <w:p w14:paraId="261EC9EE" w14:textId="4F498E01" w:rsidR="00896F6C" w:rsidRPr="00F71F5A" w:rsidRDefault="002531FC" w:rsidP="0012343F">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7A5252" w:rsidRPr="0089311F" w14:paraId="7AD77FF5" w14:textId="77777777" w:rsidTr="00CE6961">
        <w:trPr>
          <w:trHeight w:val="551"/>
        </w:trPr>
        <w:tc>
          <w:tcPr>
            <w:tcW w:w="562" w:type="dxa"/>
            <w:vMerge w:val="restart"/>
          </w:tcPr>
          <w:p w14:paraId="29F50B43" w14:textId="1F454E12" w:rsidR="007A5252" w:rsidRPr="00637E45" w:rsidRDefault="007A5252"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4.</w:t>
            </w:r>
          </w:p>
        </w:tc>
        <w:tc>
          <w:tcPr>
            <w:tcW w:w="1276" w:type="dxa"/>
            <w:vMerge w:val="restart"/>
          </w:tcPr>
          <w:p w14:paraId="2F1E1B8F" w14:textId="77777777" w:rsidR="007A5252" w:rsidRDefault="007A5252"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Apsauginiai čiužiniai</w:t>
            </w:r>
            <w:r w:rsidR="00C56753">
              <w:rPr>
                <w:rFonts w:asciiTheme="majorBidi" w:hAnsiTheme="majorBidi" w:cstheme="majorBidi"/>
                <w:color w:val="000000"/>
                <w:sz w:val="20"/>
                <w:szCs w:val="20"/>
              </w:rPr>
              <w:t>/</w:t>
            </w:r>
            <w:r w:rsidRPr="00637E45">
              <w:rPr>
                <w:rFonts w:asciiTheme="majorBidi" w:hAnsiTheme="majorBidi" w:cstheme="majorBidi"/>
                <w:color w:val="000000"/>
                <w:sz w:val="20"/>
                <w:szCs w:val="20"/>
              </w:rPr>
              <w:t xml:space="preserve">kilimėliai </w:t>
            </w:r>
            <w:r w:rsidR="00C56753">
              <w:rPr>
                <w:rFonts w:asciiTheme="majorBidi" w:hAnsiTheme="majorBidi" w:cstheme="majorBidi"/>
                <w:color w:val="000000"/>
                <w:sz w:val="20"/>
                <w:szCs w:val="20"/>
              </w:rPr>
              <w:t>(</w:t>
            </w:r>
            <w:r w:rsidRPr="00637E45">
              <w:rPr>
                <w:rFonts w:asciiTheme="majorBidi" w:hAnsiTheme="majorBidi" w:cstheme="majorBidi"/>
                <w:color w:val="000000"/>
                <w:sz w:val="20"/>
                <w:szCs w:val="20"/>
              </w:rPr>
              <w:t xml:space="preserve">2 </w:t>
            </w:r>
            <w:proofErr w:type="spellStart"/>
            <w:r w:rsidR="00C56753">
              <w:rPr>
                <w:rFonts w:asciiTheme="majorBidi" w:hAnsiTheme="majorBidi" w:cstheme="majorBidi"/>
                <w:color w:val="000000"/>
                <w:sz w:val="20"/>
                <w:szCs w:val="20"/>
              </w:rPr>
              <w:t>vnt</w:t>
            </w:r>
            <w:proofErr w:type="spellEnd"/>
            <w:r w:rsidR="00C56753">
              <w:rPr>
                <w:rFonts w:asciiTheme="majorBidi" w:hAnsiTheme="majorBidi" w:cstheme="majorBidi"/>
                <w:color w:val="000000"/>
                <w:sz w:val="20"/>
                <w:szCs w:val="20"/>
              </w:rPr>
              <w:t>)</w:t>
            </w:r>
          </w:p>
          <w:p w14:paraId="0852EC0F" w14:textId="239241B3" w:rsidR="00D66168" w:rsidRPr="00637E45" w:rsidRDefault="00D66168" w:rsidP="00637E45">
            <w:pPr>
              <w:spacing w:line="240" w:lineRule="auto"/>
              <w:rPr>
                <w:rFonts w:asciiTheme="majorBidi" w:hAnsiTheme="majorBidi" w:cstheme="majorBidi"/>
                <w:sz w:val="20"/>
                <w:szCs w:val="20"/>
              </w:rPr>
            </w:pPr>
          </w:p>
        </w:tc>
        <w:tc>
          <w:tcPr>
            <w:tcW w:w="8080" w:type="dxa"/>
            <w:gridSpan w:val="2"/>
            <w:shd w:val="clear" w:color="auto" w:fill="D9E2F3" w:themeFill="accent1" w:themeFillTint="33"/>
            <w:vAlign w:val="center"/>
          </w:tcPr>
          <w:p w14:paraId="7303FB95" w14:textId="0FABBAD4" w:rsidR="007A5252" w:rsidRPr="00637E45" w:rsidRDefault="007A5252" w:rsidP="00637E45">
            <w:pPr>
              <w:pStyle w:val="my-2"/>
              <w:spacing w:before="0" w:beforeAutospacing="0" w:after="0" w:afterAutospacing="0"/>
              <w:ind w:left="360" w:hanging="29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Apsauginiai čiužiniai / atraminiai kilimėliai, pritaikyti pagal atnaujintas FIG normas, gimnastikos treniruotėms ir varžyboms</w:t>
            </w:r>
          </w:p>
        </w:tc>
      </w:tr>
      <w:tr w:rsidR="007A5252" w:rsidRPr="0089311F" w14:paraId="1B49B7C7" w14:textId="77777777" w:rsidTr="00CE6961">
        <w:trPr>
          <w:trHeight w:val="992"/>
        </w:trPr>
        <w:tc>
          <w:tcPr>
            <w:tcW w:w="562" w:type="dxa"/>
            <w:vMerge/>
          </w:tcPr>
          <w:p w14:paraId="0B48E231"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061A3AA3"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7D3A2615" w14:textId="7D3F4B93"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Montavimo matmenys</w:t>
            </w:r>
            <w:r w:rsidR="0012343F">
              <w:rPr>
                <w:rStyle w:val="Grietas"/>
                <w:rFonts w:asciiTheme="majorBidi" w:hAnsiTheme="majorBidi" w:cstheme="majorBidi"/>
                <w:sz w:val="20"/>
                <w:szCs w:val="20"/>
                <w:lang w:val="lt-LT"/>
              </w:rPr>
              <w:t>:</w:t>
            </w:r>
          </w:p>
          <w:p w14:paraId="3AD3F2C8" w14:textId="77777777"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daugiau nei 164 cm</w:t>
            </w:r>
          </w:p>
          <w:p w14:paraId="7015C5EF" w14:textId="77777777"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Plotis:  ne mažiau nei 113 cm </w:t>
            </w:r>
          </w:p>
          <w:p w14:paraId="3748219C" w14:textId="01187FF8"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Aukštis/storis: ne daugiau nei 14 cm</w:t>
            </w:r>
          </w:p>
        </w:tc>
        <w:tc>
          <w:tcPr>
            <w:tcW w:w="2977" w:type="dxa"/>
          </w:tcPr>
          <w:p w14:paraId="653E1F75" w14:textId="04A7444C" w:rsidR="007A5252" w:rsidRPr="00F71F5A" w:rsidRDefault="007A5252"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7A5252" w:rsidRPr="0089311F" w14:paraId="689482F8" w14:textId="77777777" w:rsidTr="00CE6961">
        <w:trPr>
          <w:trHeight w:val="505"/>
        </w:trPr>
        <w:tc>
          <w:tcPr>
            <w:tcW w:w="562" w:type="dxa"/>
            <w:vMerge/>
          </w:tcPr>
          <w:p w14:paraId="7AE95579"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64810541"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78C99FE7" w14:textId="004339B9"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Svoris</w:t>
            </w:r>
            <w:r w:rsidR="0012343F">
              <w:rPr>
                <w:rStyle w:val="Grietas"/>
                <w:rFonts w:asciiTheme="majorBidi" w:hAnsiTheme="majorBidi" w:cstheme="majorBidi"/>
                <w:sz w:val="20"/>
                <w:szCs w:val="20"/>
                <w:lang w:val="lt-LT"/>
              </w:rPr>
              <w:t>:</w:t>
            </w:r>
          </w:p>
          <w:p w14:paraId="44B38A05" w14:textId="2231A811" w:rsidR="007A5252" w:rsidRPr="00637E45" w:rsidRDefault="007A5252" w:rsidP="00637E45">
            <w:pPr>
              <w:pStyle w:val="my-2"/>
              <w:spacing w:before="0" w:beforeAutospacing="0" w:after="0" w:afterAutospacing="0"/>
              <w:ind w:left="250" w:hanging="29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Grynoji masė: ne didesnė nei 9 kg</w:t>
            </w:r>
          </w:p>
        </w:tc>
        <w:tc>
          <w:tcPr>
            <w:tcW w:w="2977" w:type="dxa"/>
          </w:tcPr>
          <w:p w14:paraId="36C2C1E0" w14:textId="1FF3D115" w:rsidR="007A5252" w:rsidRPr="00F71F5A" w:rsidRDefault="007A5252"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7A5252" w:rsidRPr="0089311F" w14:paraId="2947F276" w14:textId="77777777" w:rsidTr="00CE6961">
        <w:trPr>
          <w:trHeight w:val="515"/>
        </w:trPr>
        <w:tc>
          <w:tcPr>
            <w:tcW w:w="562" w:type="dxa"/>
            <w:vMerge/>
          </w:tcPr>
          <w:p w14:paraId="5FF39E25"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2006E25C"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75D401C8" w14:textId="2E0A104D" w:rsidR="007A5252" w:rsidRPr="00637E45" w:rsidRDefault="007A5252"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12343F">
              <w:rPr>
                <w:rStyle w:val="Grietas"/>
                <w:rFonts w:asciiTheme="majorBidi" w:hAnsiTheme="majorBidi" w:cstheme="majorBidi"/>
                <w:sz w:val="20"/>
                <w:szCs w:val="20"/>
                <w:lang w:val="lt-LT"/>
              </w:rPr>
              <w:t>:</w:t>
            </w:r>
          </w:p>
          <w:p w14:paraId="4326B2FF" w14:textId="66094F71" w:rsidR="007A5252" w:rsidRPr="00637E45" w:rsidRDefault="007A5252" w:rsidP="00C56753">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FIG </w:t>
            </w:r>
            <w:proofErr w:type="spellStart"/>
            <w:r w:rsidRPr="00637E45">
              <w:rPr>
                <w:rFonts w:asciiTheme="majorBidi" w:hAnsiTheme="majorBidi" w:cstheme="majorBidi"/>
                <w:sz w:val="20"/>
                <w:szCs w:val="20"/>
                <w:lang w:val="lt-LT"/>
              </w:rPr>
              <w:t>Apparatus</w:t>
            </w:r>
            <w:proofErr w:type="spellEnd"/>
            <w:r w:rsidRPr="00637E45">
              <w:rPr>
                <w:rFonts w:asciiTheme="majorBidi" w:hAnsiTheme="majorBidi" w:cstheme="majorBidi"/>
                <w:sz w:val="20"/>
                <w:szCs w:val="20"/>
                <w:lang w:val="lt-LT"/>
              </w:rPr>
              <w:t xml:space="preserve"> </w:t>
            </w:r>
            <w:proofErr w:type="spellStart"/>
            <w:r w:rsidRPr="00637E45">
              <w:rPr>
                <w:rFonts w:asciiTheme="majorBidi" w:hAnsiTheme="majorBidi" w:cstheme="majorBidi"/>
                <w:sz w:val="20"/>
                <w:szCs w:val="20"/>
                <w:lang w:val="lt-LT"/>
              </w:rPr>
              <w:t>Norms</w:t>
            </w:r>
            <w:proofErr w:type="spellEnd"/>
            <w:r w:rsidRPr="00637E45">
              <w:rPr>
                <w:rFonts w:asciiTheme="majorBidi" w:hAnsiTheme="majorBidi" w:cstheme="majorBidi"/>
                <w:sz w:val="20"/>
                <w:szCs w:val="20"/>
                <w:lang w:val="lt-LT"/>
              </w:rPr>
              <w:t xml:space="preserve"> </w:t>
            </w:r>
          </w:p>
        </w:tc>
        <w:tc>
          <w:tcPr>
            <w:tcW w:w="2977" w:type="dxa"/>
          </w:tcPr>
          <w:p w14:paraId="5FCB6645"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191F49B3"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3EADB6BB" w14:textId="605B0954" w:rsidR="007A5252" w:rsidRPr="00F71F5A" w:rsidRDefault="002531FC" w:rsidP="002531FC">
            <w:pPr>
              <w:spacing w:line="240" w:lineRule="auto"/>
              <w:jc w:val="center"/>
              <w:rPr>
                <w:rFonts w:asciiTheme="majorBidi" w:hAnsiTheme="majorBidi" w:cstheme="majorBidi"/>
                <w:i/>
                <w:iCs/>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7A5252" w:rsidRPr="0089311F" w14:paraId="3C242279" w14:textId="77777777" w:rsidTr="00CE6961">
        <w:trPr>
          <w:trHeight w:val="423"/>
        </w:trPr>
        <w:tc>
          <w:tcPr>
            <w:tcW w:w="562" w:type="dxa"/>
            <w:vMerge/>
          </w:tcPr>
          <w:p w14:paraId="20A9DF00"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2FDCB8E0"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4E30F28F" w14:textId="53202640" w:rsidR="007A5252" w:rsidRPr="00637E45" w:rsidRDefault="007A5252"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12343F">
              <w:rPr>
                <w:rStyle w:val="Grietas"/>
                <w:rFonts w:asciiTheme="majorBidi" w:hAnsiTheme="majorBidi" w:cstheme="majorBidi"/>
                <w:sz w:val="20"/>
                <w:szCs w:val="20"/>
                <w:lang w:val="lt-LT"/>
              </w:rPr>
              <w:t>:</w:t>
            </w:r>
          </w:p>
          <w:p w14:paraId="41AD33DB" w14:textId="0AB63A28" w:rsidR="007A5252" w:rsidRPr="00637E45" w:rsidRDefault="007A5252" w:rsidP="00C56753">
            <w:pPr>
              <w:spacing w:line="240" w:lineRule="auto"/>
              <w:rPr>
                <w:rStyle w:val="Grietas"/>
                <w:rFonts w:asciiTheme="majorBidi" w:hAnsiTheme="majorBidi" w:cstheme="majorBidi"/>
                <w:b w:val="0"/>
                <w:bCs w:val="0"/>
                <w:sz w:val="20"/>
                <w:szCs w:val="20"/>
                <w:lang w:eastAsia="en-US"/>
              </w:rPr>
            </w:pPr>
            <w:r w:rsidRPr="00637E45">
              <w:rPr>
                <w:rFonts w:asciiTheme="majorBidi" w:hAnsiTheme="majorBidi" w:cstheme="majorBidi"/>
                <w:sz w:val="20"/>
                <w:szCs w:val="20"/>
                <w:lang w:eastAsia="en-US"/>
              </w:rPr>
              <w:t xml:space="preserve">Ne trumpesnė kaip 24 mėn. </w:t>
            </w:r>
          </w:p>
        </w:tc>
        <w:tc>
          <w:tcPr>
            <w:tcW w:w="2977" w:type="dxa"/>
          </w:tcPr>
          <w:p w14:paraId="2CAB212A" w14:textId="561A80CB" w:rsidR="007A5252" w:rsidRPr="00F71F5A" w:rsidRDefault="002531FC" w:rsidP="00637E45">
            <w:pPr>
              <w:spacing w:line="240" w:lineRule="auto"/>
              <w:jc w:val="center"/>
              <w:rPr>
                <w:rFonts w:asciiTheme="majorBidi" w:hAnsiTheme="majorBidi" w:cstheme="majorBidi"/>
                <w: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800D54" w:rsidRPr="0089311F" w14:paraId="0AAD32DA" w14:textId="77777777" w:rsidTr="00CE6961">
        <w:trPr>
          <w:trHeight w:val="417"/>
        </w:trPr>
        <w:tc>
          <w:tcPr>
            <w:tcW w:w="562" w:type="dxa"/>
            <w:vMerge w:val="restart"/>
          </w:tcPr>
          <w:p w14:paraId="3854CB85" w14:textId="686053EE" w:rsidR="00800D54" w:rsidRPr="00637E45" w:rsidRDefault="00800D54"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5.</w:t>
            </w:r>
          </w:p>
        </w:tc>
        <w:tc>
          <w:tcPr>
            <w:tcW w:w="1276" w:type="dxa"/>
            <w:vMerge w:val="restart"/>
          </w:tcPr>
          <w:p w14:paraId="777135F4" w14:textId="77777777" w:rsidR="00C56753" w:rsidRDefault="00800D54"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 xml:space="preserve">Batuto rėmo apsauginių čiužinių komplektai </w:t>
            </w:r>
          </w:p>
          <w:p w14:paraId="40CE19B8" w14:textId="188668DA" w:rsidR="00800D54" w:rsidRPr="00637E45" w:rsidRDefault="00C56753"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w:t>
            </w:r>
            <w:r w:rsidR="00800D54" w:rsidRPr="00637E45">
              <w:rPr>
                <w:rFonts w:asciiTheme="majorBidi" w:hAnsiTheme="majorBidi" w:cstheme="majorBidi"/>
                <w:color w:val="000000"/>
                <w:sz w:val="20"/>
                <w:szCs w:val="20"/>
              </w:rPr>
              <w:t>2</w:t>
            </w:r>
            <w:r>
              <w:rPr>
                <w:rFonts w:asciiTheme="majorBidi" w:hAnsiTheme="majorBidi" w:cstheme="majorBidi"/>
                <w:color w:val="000000"/>
                <w:sz w:val="20"/>
                <w:szCs w:val="20"/>
              </w:rPr>
              <w:t xml:space="preserve"> </w:t>
            </w:r>
            <w:proofErr w:type="spellStart"/>
            <w:r>
              <w:rPr>
                <w:rFonts w:asciiTheme="majorBidi" w:hAnsiTheme="majorBidi" w:cstheme="majorBidi"/>
                <w:color w:val="000000"/>
                <w:sz w:val="20"/>
                <w:szCs w:val="20"/>
              </w:rPr>
              <w:t>kompl</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tcPr>
          <w:p w14:paraId="77D6E8C8" w14:textId="13684A08" w:rsidR="00800D54" w:rsidRPr="00637E45" w:rsidRDefault="00800D54" w:rsidP="00637E45">
            <w:pPr>
              <w:pStyle w:val="my-2"/>
              <w:spacing w:before="0" w:beforeAutospacing="0" w:after="0" w:afterAutospacing="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Batuto rėmo apsauginių čiužinių komplektas (rėmo apsaugos komplektas), sulankstomas modelis</w:t>
            </w:r>
          </w:p>
        </w:tc>
      </w:tr>
      <w:tr w:rsidR="007A5252" w:rsidRPr="0089311F" w14:paraId="391D1C64" w14:textId="77777777" w:rsidTr="00CE6961">
        <w:trPr>
          <w:trHeight w:val="872"/>
        </w:trPr>
        <w:tc>
          <w:tcPr>
            <w:tcW w:w="562" w:type="dxa"/>
            <w:vMerge/>
          </w:tcPr>
          <w:p w14:paraId="7CDCDBD4" w14:textId="77777777" w:rsidR="007A5252" w:rsidRPr="00637E45" w:rsidRDefault="007A525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FEA4EF9" w14:textId="77777777" w:rsidR="007A5252" w:rsidRPr="00637E45" w:rsidRDefault="007A5252"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ADE40F3" w14:textId="22ECD426"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b/>
                <w:bCs/>
                <w:sz w:val="20"/>
                <w:szCs w:val="20"/>
                <w:lang w:val="lt-LT"/>
              </w:rPr>
              <w:t>Matmenys</w:t>
            </w:r>
            <w:r w:rsidR="0012343F">
              <w:rPr>
                <w:rFonts w:asciiTheme="majorBidi" w:hAnsiTheme="majorBidi" w:cstheme="majorBidi"/>
                <w:b/>
                <w:bCs/>
                <w:sz w:val="20"/>
                <w:szCs w:val="20"/>
                <w:lang w:val="lt-LT"/>
              </w:rPr>
              <w:t>:</w:t>
            </w:r>
          </w:p>
          <w:p w14:paraId="5B6E761A" w14:textId="7777777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Priekinė dalis: pritaikyta  batuto priekinės dalies apsaugai</w:t>
            </w:r>
          </w:p>
          <w:p w14:paraId="37B5BCC1" w14:textId="7777777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Šoninės dalys: ilgoji kairė/dešinė, trumpoji pusė</w:t>
            </w:r>
          </w:p>
          <w:p w14:paraId="1AE48325" w14:textId="04F306A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Storis: ne mažiau nei 50 mm visame komplekte</w:t>
            </w:r>
          </w:p>
        </w:tc>
        <w:tc>
          <w:tcPr>
            <w:tcW w:w="2977" w:type="dxa"/>
          </w:tcPr>
          <w:p w14:paraId="4B87F05E" w14:textId="77777777" w:rsidR="007A5252" w:rsidRPr="00F71F5A" w:rsidRDefault="007A5252" w:rsidP="0012343F">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7A5252" w:rsidRPr="0089311F" w14:paraId="11E029BF" w14:textId="77777777" w:rsidTr="00CE6961">
        <w:trPr>
          <w:trHeight w:val="1549"/>
        </w:trPr>
        <w:tc>
          <w:tcPr>
            <w:tcW w:w="562" w:type="dxa"/>
            <w:vMerge/>
          </w:tcPr>
          <w:p w14:paraId="056A17EB" w14:textId="77777777" w:rsidR="007A5252" w:rsidRPr="00637E45" w:rsidRDefault="007A525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2244339" w14:textId="77777777" w:rsidR="007A5252" w:rsidRPr="00637E45" w:rsidRDefault="007A5252"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8BED52D" w14:textId="729374F7" w:rsidR="007A5252" w:rsidRPr="00637E45" w:rsidRDefault="007A5252" w:rsidP="00637E45">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b/>
                <w:bCs/>
                <w:sz w:val="20"/>
                <w:szCs w:val="20"/>
                <w:lang w:val="lt-LT"/>
              </w:rPr>
              <w:t>Medžiagos</w:t>
            </w:r>
            <w:r w:rsidR="0012343F">
              <w:rPr>
                <w:rFonts w:asciiTheme="majorBidi" w:hAnsiTheme="majorBidi" w:cstheme="majorBidi"/>
                <w:b/>
                <w:bCs/>
                <w:sz w:val="20"/>
                <w:szCs w:val="20"/>
                <w:lang w:val="lt-LT"/>
              </w:rPr>
              <w:t>:</w:t>
            </w:r>
          </w:p>
          <w:p w14:paraId="5433CC08" w14:textId="078257D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Aukščiausios kokybės putų kaučiukas su patvariu dengiamuoju audiniu; atsparus mechaniniam nusidėvėjimui ir UV spinduliuotei. Rėmo tvirtinimo sistema su spaustukais, lengvas montavimas ir nuėmimas; visiškai dengia rėmą, apsaugo nuo tiesioginio kontakto su plieninėmis dalimis</w:t>
            </w:r>
          </w:p>
        </w:tc>
        <w:tc>
          <w:tcPr>
            <w:tcW w:w="2977" w:type="dxa"/>
          </w:tcPr>
          <w:p w14:paraId="62271F14" w14:textId="6B17E58A" w:rsidR="007A5252" w:rsidRPr="00F71F5A" w:rsidRDefault="00935D92" w:rsidP="0012343F">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536020F2" w14:textId="77777777" w:rsidTr="00CE6961">
        <w:trPr>
          <w:trHeight w:val="739"/>
        </w:trPr>
        <w:tc>
          <w:tcPr>
            <w:tcW w:w="562" w:type="dxa"/>
            <w:vMerge/>
          </w:tcPr>
          <w:p w14:paraId="33457C62"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0BC178AC"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3BBEE8C" w14:textId="1DFB2CA8" w:rsidR="00642590" w:rsidRPr="00637E45" w:rsidRDefault="00642590" w:rsidP="00637E45">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b/>
                <w:bCs/>
                <w:sz w:val="20"/>
                <w:szCs w:val="20"/>
                <w:lang w:val="lt-LT"/>
              </w:rPr>
              <w:t>Sertifikatai</w:t>
            </w:r>
            <w:r w:rsidR="0012343F">
              <w:rPr>
                <w:rFonts w:asciiTheme="majorBidi" w:hAnsiTheme="majorBidi" w:cstheme="majorBidi"/>
                <w:b/>
                <w:bCs/>
                <w:sz w:val="20"/>
                <w:szCs w:val="20"/>
                <w:lang w:val="lt-LT"/>
              </w:rPr>
              <w:t>:</w:t>
            </w:r>
          </w:p>
          <w:p w14:paraId="0949E75B" w14:textId="77777777" w:rsidR="00140C5A" w:rsidRPr="00637E45" w:rsidRDefault="00642590"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TÜV sertifikatas; </w:t>
            </w:r>
          </w:p>
          <w:p w14:paraId="183F1363" w14:textId="71D8127B" w:rsidR="00642590" w:rsidRPr="00637E45" w:rsidRDefault="00642590"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atitinka FIG reikalavimus </w:t>
            </w:r>
            <w:proofErr w:type="spellStart"/>
            <w:r w:rsidRPr="00637E45">
              <w:rPr>
                <w:rFonts w:asciiTheme="majorBidi" w:hAnsiTheme="majorBidi" w:cstheme="majorBidi"/>
                <w:sz w:val="20"/>
                <w:szCs w:val="20"/>
                <w:lang w:val="lt-LT"/>
              </w:rPr>
              <w:t>varžybiniams</w:t>
            </w:r>
            <w:proofErr w:type="spellEnd"/>
            <w:r w:rsidRPr="00637E45">
              <w:rPr>
                <w:rFonts w:asciiTheme="majorBidi" w:hAnsiTheme="majorBidi" w:cstheme="majorBidi"/>
                <w:sz w:val="20"/>
                <w:szCs w:val="20"/>
                <w:lang w:val="lt-LT"/>
              </w:rPr>
              <w:t xml:space="preserve"> batutams</w:t>
            </w:r>
          </w:p>
        </w:tc>
        <w:tc>
          <w:tcPr>
            <w:tcW w:w="2977" w:type="dxa"/>
          </w:tcPr>
          <w:p w14:paraId="5113D354"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09F273E"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46D77995" w14:textId="74B1344F" w:rsidR="00642590" w:rsidRPr="00F71F5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lastRenderedPageBreak/>
              <w:t>Dokumentai turi būti pateikti kartu su pasiūlymu</w:t>
            </w:r>
          </w:p>
        </w:tc>
      </w:tr>
      <w:tr w:rsidR="00642590" w:rsidRPr="0089311F" w14:paraId="72AABA86" w14:textId="73BC5486" w:rsidTr="00CE6961">
        <w:trPr>
          <w:trHeight w:val="1144"/>
        </w:trPr>
        <w:tc>
          <w:tcPr>
            <w:tcW w:w="562" w:type="dxa"/>
            <w:vMerge/>
          </w:tcPr>
          <w:p w14:paraId="34DF7436"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B7A0379"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Borders>
              <w:bottom w:val="nil"/>
            </w:tcBorders>
          </w:tcPr>
          <w:p w14:paraId="19A5D53A" w14:textId="47ECE580" w:rsidR="00642590" w:rsidRPr="00637E45" w:rsidRDefault="00642590" w:rsidP="00637E45">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b/>
                <w:bCs/>
                <w:sz w:val="20"/>
                <w:szCs w:val="20"/>
                <w:lang w:val="lt-LT"/>
              </w:rPr>
              <w:t>Garantija</w:t>
            </w:r>
            <w:r w:rsidR="0012343F">
              <w:rPr>
                <w:rFonts w:asciiTheme="majorBidi" w:hAnsiTheme="majorBidi" w:cstheme="majorBidi"/>
                <w:b/>
                <w:bCs/>
                <w:sz w:val="20"/>
                <w:szCs w:val="20"/>
                <w:lang w:val="lt-LT"/>
              </w:rPr>
              <w:t>:</w:t>
            </w:r>
          </w:p>
          <w:p w14:paraId="5740F959" w14:textId="4D65BB8A" w:rsidR="002531FC" w:rsidRPr="002531FC" w:rsidRDefault="00642590" w:rsidP="00BA046B">
            <w:pPr>
              <w:spacing w:line="240" w:lineRule="auto"/>
              <w:jc w:val="both"/>
              <w:rPr>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Borders>
              <w:bottom w:val="nil"/>
            </w:tcBorders>
          </w:tcPr>
          <w:p w14:paraId="1B039510" w14:textId="0024B939" w:rsidR="00642590" w:rsidRPr="00F71F5A" w:rsidRDefault="002531FC" w:rsidP="002531FC">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642590" w:rsidRPr="0089311F" w14:paraId="0F1FBDF0" w14:textId="76502410" w:rsidTr="00D339D5">
        <w:trPr>
          <w:trHeight w:val="60"/>
        </w:trPr>
        <w:tc>
          <w:tcPr>
            <w:tcW w:w="562" w:type="dxa"/>
            <w:vMerge/>
          </w:tcPr>
          <w:p w14:paraId="79DE9279"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AA635AC"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Borders>
              <w:top w:val="nil"/>
            </w:tcBorders>
          </w:tcPr>
          <w:p w14:paraId="3572C5EC" w14:textId="77777777" w:rsidR="00642590" w:rsidRPr="00637E45" w:rsidRDefault="00642590" w:rsidP="00637E45">
            <w:pPr>
              <w:spacing w:line="240" w:lineRule="auto"/>
              <w:jc w:val="both"/>
              <w:rPr>
                <w:rFonts w:asciiTheme="majorBidi" w:hAnsiTheme="majorBidi" w:cstheme="majorBidi"/>
                <w:i/>
                <w:sz w:val="20"/>
                <w:szCs w:val="20"/>
              </w:rPr>
            </w:pPr>
          </w:p>
        </w:tc>
        <w:tc>
          <w:tcPr>
            <w:tcW w:w="2977" w:type="dxa"/>
            <w:tcBorders>
              <w:top w:val="nil"/>
            </w:tcBorders>
          </w:tcPr>
          <w:p w14:paraId="7B846A6D" w14:textId="77777777" w:rsidR="00642590" w:rsidRPr="00637E45" w:rsidRDefault="00642590" w:rsidP="00637E45">
            <w:pPr>
              <w:spacing w:line="240" w:lineRule="auto"/>
              <w:jc w:val="both"/>
              <w:rPr>
                <w:rFonts w:asciiTheme="majorBidi" w:hAnsiTheme="majorBidi" w:cstheme="majorBidi"/>
                <w:i/>
                <w:sz w:val="20"/>
                <w:szCs w:val="20"/>
              </w:rPr>
            </w:pPr>
          </w:p>
        </w:tc>
      </w:tr>
      <w:tr w:rsidR="00642590" w:rsidRPr="0089311F" w14:paraId="0A37B12D" w14:textId="77777777" w:rsidTr="00D6351C">
        <w:trPr>
          <w:trHeight w:val="498"/>
        </w:trPr>
        <w:tc>
          <w:tcPr>
            <w:tcW w:w="562" w:type="dxa"/>
            <w:vMerge w:val="restart"/>
          </w:tcPr>
          <w:p w14:paraId="318481C7" w14:textId="05441C97" w:rsidR="00642590" w:rsidRPr="00637E45" w:rsidRDefault="00642590" w:rsidP="00637E45">
            <w:pPr>
              <w:spacing w:line="240" w:lineRule="auto"/>
              <w:rPr>
                <w:rFonts w:asciiTheme="majorBidi" w:hAnsiTheme="majorBidi" w:cstheme="majorBidi"/>
                <w:sz w:val="20"/>
                <w:szCs w:val="20"/>
              </w:rPr>
            </w:pPr>
            <w:bookmarkStart w:id="0" w:name="_Hlk161661966"/>
            <w:r w:rsidRPr="00637E45">
              <w:rPr>
                <w:rFonts w:asciiTheme="majorBidi" w:hAnsiTheme="majorBidi" w:cstheme="majorBidi"/>
                <w:sz w:val="20"/>
                <w:szCs w:val="20"/>
              </w:rPr>
              <w:t>6.</w:t>
            </w:r>
          </w:p>
        </w:tc>
        <w:tc>
          <w:tcPr>
            <w:tcW w:w="1276" w:type="dxa"/>
            <w:vMerge w:val="restart"/>
          </w:tcPr>
          <w:p w14:paraId="16CB0EEE" w14:textId="4923CCC4" w:rsidR="00642590" w:rsidRPr="00637E45" w:rsidRDefault="00642590" w:rsidP="00637E45">
            <w:pPr>
              <w:spacing w:line="240" w:lineRule="auto"/>
              <w:rPr>
                <w:rFonts w:asciiTheme="majorBidi" w:hAnsiTheme="majorBidi" w:cstheme="majorBidi"/>
                <w:sz w:val="20"/>
                <w:szCs w:val="20"/>
              </w:rPr>
            </w:pPr>
            <w:r w:rsidRPr="00637E45">
              <w:rPr>
                <w:rFonts w:asciiTheme="majorBidi" w:hAnsiTheme="majorBidi" w:cstheme="majorBidi"/>
                <w:color w:val="000000"/>
                <w:sz w:val="20"/>
                <w:szCs w:val="20"/>
              </w:rPr>
              <w:t xml:space="preserve">Batuto tinklas </w:t>
            </w:r>
            <w:r w:rsidR="00C56753">
              <w:rPr>
                <w:rFonts w:asciiTheme="majorBidi" w:hAnsiTheme="majorBidi" w:cstheme="majorBidi"/>
                <w:color w:val="000000"/>
                <w:sz w:val="20"/>
                <w:szCs w:val="20"/>
              </w:rPr>
              <w:t xml:space="preserve">(1 </w:t>
            </w:r>
            <w:proofErr w:type="spellStart"/>
            <w:r w:rsidR="00C56753">
              <w:rPr>
                <w:rFonts w:asciiTheme="majorBidi" w:hAnsiTheme="majorBidi" w:cstheme="majorBidi"/>
                <w:color w:val="000000"/>
                <w:sz w:val="20"/>
                <w:szCs w:val="20"/>
              </w:rPr>
              <w:t>vnt</w:t>
            </w:r>
            <w:proofErr w:type="spellEnd"/>
            <w:r w:rsidR="00C56753">
              <w:rPr>
                <w:rFonts w:asciiTheme="majorBidi" w:hAnsiTheme="majorBidi" w:cstheme="majorBidi"/>
                <w:color w:val="000000"/>
                <w:sz w:val="20"/>
                <w:szCs w:val="20"/>
              </w:rPr>
              <w:t>)</w:t>
            </w:r>
          </w:p>
        </w:tc>
        <w:tc>
          <w:tcPr>
            <w:tcW w:w="8080" w:type="dxa"/>
            <w:gridSpan w:val="2"/>
            <w:shd w:val="clear" w:color="auto" w:fill="D9E2F3" w:themeFill="accent1" w:themeFillTint="33"/>
          </w:tcPr>
          <w:p w14:paraId="5EE1744E" w14:textId="4D6CD5C5" w:rsidR="00642590" w:rsidRPr="00637E45" w:rsidRDefault="00642590" w:rsidP="00637E45">
            <w:pPr>
              <w:pStyle w:val="my-2"/>
              <w:spacing w:before="0" w:after="0"/>
              <w:ind w:left="7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 xml:space="preserve">Batuto apsauginis tinklas / lovys, </w:t>
            </w:r>
            <w:proofErr w:type="spellStart"/>
            <w:r w:rsidRPr="00637E45">
              <w:rPr>
                <w:rFonts w:asciiTheme="majorBidi" w:hAnsiTheme="majorBidi" w:cstheme="majorBidi"/>
                <w:b/>
                <w:bCs/>
                <w:sz w:val="20"/>
                <w:szCs w:val="20"/>
                <w:lang w:val="lt-LT"/>
              </w:rPr>
              <w:t>t.y</w:t>
            </w:r>
            <w:proofErr w:type="spellEnd"/>
            <w:r w:rsidRPr="00637E45">
              <w:rPr>
                <w:rFonts w:asciiTheme="majorBidi" w:hAnsiTheme="majorBidi" w:cstheme="majorBidi"/>
                <w:b/>
                <w:bCs/>
                <w:sz w:val="20"/>
                <w:szCs w:val="20"/>
                <w:lang w:val="lt-LT"/>
              </w:rPr>
              <w:t>. batuto šokinėjimo paviršius profesionaliam sportiniam naudojimui</w:t>
            </w:r>
          </w:p>
        </w:tc>
      </w:tr>
      <w:tr w:rsidR="00642590" w:rsidRPr="0089311F" w14:paraId="3CD75A1B" w14:textId="77777777" w:rsidTr="00CE6961">
        <w:trPr>
          <w:trHeight w:val="697"/>
        </w:trPr>
        <w:tc>
          <w:tcPr>
            <w:tcW w:w="562" w:type="dxa"/>
            <w:vMerge/>
          </w:tcPr>
          <w:p w14:paraId="18C39C2C" w14:textId="77777777" w:rsidR="00642590" w:rsidRPr="00637E45" w:rsidRDefault="00642590" w:rsidP="00637E45">
            <w:pPr>
              <w:spacing w:line="240" w:lineRule="auto"/>
              <w:rPr>
                <w:rFonts w:asciiTheme="majorBidi" w:hAnsiTheme="majorBidi" w:cstheme="majorBidi"/>
                <w:sz w:val="20"/>
                <w:szCs w:val="20"/>
              </w:rPr>
            </w:pPr>
          </w:p>
        </w:tc>
        <w:tc>
          <w:tcPr>
            <w:tcW w:w="1276" w:type="dxa"/>
            <w:vMerge/>
          </w:tcPr>
          <w:p w14:paraId="234B1283" w14:textId="77777777" w:rsidR="00642590" w:rsidRPr="00637E45" w:rsidRDefault="00642590" w:rsidP="00637E45">
            <w:pPr>
              <w:spacing w:line="240" w:lineRule="auto"/>
              <w:rPr>
                <w:rFonts w:asciiTheme="majorBidi" w:hAnsiTheme="majorBidi" w:cstheme="majorBidi"/>
                <w:color w:val="000000"/>
                <w:sz w:val="20"/>
                <w:szCs w:val="20"/>
              </w:rPr>
            </w:pPr>
          </w:p>
        </w:tc>
        <w:tc>
          <w:tcPr>
            <w:tcW w:w="5103" w:type="dxa"/>
          </w:tcPr>
          <w:p w14:paraId="570C0B5E" w14:textId="0A95FDA9" w:rsidR="00642590" w:rsidRPr="00637E45" w:rsidRDefault="00642590" w:rsidP="00C56753">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041CF4B0" w14:textId="52D88AAD" w:rsidR="00642590" w:rsidRPr="00637E45" w:rsidRDefault="00642590"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Ilgis ne mažiau nei 426 cm, plotis ne mažiau nei  213 cm; </w:t>
            </w:r>
          </w:p>
          <w:p w14:paraId="1211ECDB" w14:textId="1F8B7A2B" w:rsidR="00642590" w:rsidRPr="00637E45" w:rsidRDefault="00642590"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Bendras svoris: ne daugiau nei 8,4 kg</w:t>
            </w:r>
          </w:p>
        </w:tc>
        <w:tc>
          <w:tcPr>
            <w:tcW w:w="2977" w:type="dxa"/>
          </w:tcPr>
          <w:p w14:paraId="54B8490D" w14:textId="77777777" w:rsidR="00642590" w:rsidRPr="00F71F5A" w:rsidRDefault="00642590"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1B067173" w14:textId="77777777" w:rsidTr="00CE6961">
        <w:trPr>
          <w:trHeight w:val="670"/>
        </w:trPr>
        <w:tc>
          <w:tcPr>
            <w:tcW w:w="562" w:type="dxa"/>
            <w:vMerge/>
          </w:tcPr>
          <w:p w14:paraId="103DB73B" w14:textId="77777777" w:rsidR="00642590" w:rsidRPr="00637E45" w:rsidRDefault="00642590" w:rsidP="00637E45">
            <w:pPr>
              <w:spacing w:line="240" w:lineRule="auto"/>
              <w:rPr>
                <w:rFonts w:asciiTheme="majorBidi" w:hAnsiTheme="majorBidi" w:cstheme="majorBidi"/>
                <w:sz w:val="20"/>
                <w:szCs w:val="20"/>
              </w:rPr>
            </w:pPr>
          </w:p>
        </w:tc>
        <w:tc>
          <w:tcPr>
            <w:tcW w:w="1276" w:type="dxa"/>
            <w:vMerge/>
          </w:tcPr>
          <w:p w14:paraId="2AAB0BE8" w14:textId="77777777" w:rsidR="00642590" w:rsidRPr="00637E45" w:rsidRDefault="00642590" w:rsidP="00637E45">
            <w:pPr>
              <w:spacing w:line="240" w:lineRule="auto"/>
              <w:rPr>
                <w:rFonts w:asciiTheme="majorBidi" w:hAnsiTheme="majorBidi" w:cstheme="majorBidi"/>
                <w:color w:val="000000"/>
                <w:sz w:val="20"/>
                <w:szCs w:val="20"/>
              </w:rPr>
            </w:pPr>
          </w:p>
        </w:tc>
        <w:tc>
          <w:tcPr>
            <w:tcW w:w="5103" w:type="dxa"/>
          </w:tcPr>
          <w:p w14:paraId="7FB2D3D9" w14:textId="3730FAA9" w:rsidR="00642590" w:rsidRPr="00637E45" w:rsidRDefault="00642590"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7EF482F7" w14:textId="44DA7633" w:rsidR="00642590" w:rsidRPr="00637E45" w:rsidRDefault="00642590" w:rsidP="00C56753">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Austas nailonas, ne mažiau nei 6 x 4 mm pločio juostos, komplekte su inkaro strypais.</w:t>
            </w:r>
          </w:p>
        </w:tc>
        <w:tc>
          <w:tcPr>
            <w:tcW w:w="2977" w:type="dxa"/>
          </w:tcPr>
          <w:p w14:paraId="05514D12" w14:textId="692276F0"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21A2CC88" w14:textId="77777777" w:rsidTr="00CE6961">
        <w:trPr>
          <w:trHeight w:val="575"/>
        </w:trPr>
        <w:tc>
          <w:tcPr>
            <w:tcW w:w="562" w:type="dxa"/>
            <w:vMerge/>
          </w:tcPr>
          <w:p w14:paraId="22020E2C" w14:textId="77777777" w:rsidR="00642590" w:rsidRPr="00637E45" w:rsidRDefault="00642590" w:rsidP="00637E45">
            <w:pPr>
              <w:spacing w:line="240" w:lineRule="auto"/>
              <w:rPr>
                <w:rFonts w:asciiTheme="majorBidi" w:hAnsiTheme="majorBidi" w:cstheme="majorBidi"/>
                <w:sz w:val="20"/>
                <w:szCs w:val="20"/>
              </w:rPr>
            </w:pPr>
          </w:p>
        </w:tc>
        <w:tc>
          <w:tcPr>
            <w:tcW w:w="1276" w:type="dxa"/>
            <w:vMerge/>
          </w:tcPr>
          <w:p w14:paraId="43E66AE7" w14:textId="77777777" w:rsidR="00642590" w:rsidRPr="00637E45" w:rsidRDefault="00642590" w:rsidP="00637E45">
            <w:pPr>
              <w:spacing w:line="240" w:lineRule="auto"/>
              <w:rPr>
                <w:rFonts w:asciiTheme="majorBidi" w:hAnsiTheme="majorBidi" w:cstheme="majorBidi"/>
                <w:color w:val="000000"/>
                <w:sz w:val="20"/>
                <w:szCs w:val="20"/>
              </w:rPr>
            </w:pPr>
          </w:p>
        </w:tc>
        <w:tc>
          <w:tcPr>
            <w:tcW w:w="5103" w:type="dxa"/>
          </w:tcPr>
          <w:p w14:paraId="3F590E3C" w14:textId="6D0CFD0F" w:rsidR="00642590" w:rsidRPr="00637E45" w:rsidRDefault="00642590"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799FED3E" w14:textId="1CBD94A0" w:rsidR="00642590" w:rsidRPr="00637E45" w:rsidRDefault="00642590" w:rsidP="00C56753">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trumpesnė kaip 24 mėn</w:t>
            </w:r>
            <w:r w:rsidR="00BA046B">
              <w:rPr>
                <w:rFonts w:asciiTheme="majorBidi" w:hAnsiTheme="majorBidi" w:cstheme="majorBidi"/>
                <w:sz w:val="20"/>
                <w:szCs w:val="20"/>
                <w:lang w:val="lt-LT"/>
              </w:rPr>
              <w:t>.</w:t>
            </w:r>
          </w:p>
        </w:tc>
        <w:tc>
          <w:tcPr>
            <w:tcW w:w="2977" w:type="dxa"/>
          </w:tcPr>
          <w:p w14:paraId="075D4EC0" w14:textId="24C79F9C" w:rsidR="00642590"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C56753" w:rsidRPr="0089311F" w14:paraId="5661B4EC" w14:textId="77777777" w:rsidTr="00CE6961">
        <w:trPr>
          <w:trHeight w:val="150"/>
        </w:trPr>
        <w:tc>
          <w:tcPr>
            <w:tcW w:w="562" w:type="dxa"/>
            <w:vMerge w:val="restart"/>
          </w:tcPr>
          <w:p w14:paraId="1594C0D9" w14:textId="54E169D6"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bookmarkStart w:id="1" w:name="_Hlk161662082"/>
            <w:r w:rsidRPr="00637E45">
              <w:rPr>
                <w:rFonts w:asciiTheme="majorBidi" w:hAnsiTheme="majorBidi" w:cstheme="majorBidi"/>
                <w:sz w:val="20"/>
                <w:szCs w:val="20"/>
              </w:rPr>
              <w:t>7.</w:t>
            </w:r>
          </w:p>
        </w:tc>
        <w:tc>
          <w:tcPr>
            <w:tcW w:w="1276" w:type="dxa"/>
            <w:vMerge w:val="restart"/>
          </w:tcPr>
          <w:p w14:paraId="154968CD" w14:textId="77777777" w:rsidR="00C56753" w:rsidRDefault="00C56753"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 xml:space="preserve">Batuto spyruoklių komplektas (118 vnt.) </w:t>
            </w:r>
          </w:p>
          <w:p w14:paraId="0CE83948" w14:textId="0899F49A"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w:t>
            </w:r>
            <w:r w:rsidRPr="00637E45">
              <w:rPr>
                <w:rFonts w:asciiTheme="majorBidi" w:hAnsiTheme="majorBidi" w:cstheme="majorBidi"/>
                <w:color w:val="000000"/>
                <w:sz w:val="20"/>
                <w:szCs w:val="20"/>
              </w:rPr>
              <w:t xml:space="preserve">2 </w:t>
            </w:r>
            <w:proofErr w:type="spellStart"/>
            <w:r w:rsidRPr="00637E45">
              <w:rPr>
                <w:rFonts w:asciiTheme="majorBidi" w:hAnsiTheme="majorBidi" w:cstheme="majorBidi"/>
                <w:color w:val="000000"/>
                <w:sz w:val="20"/>
                <w:szCs w:val="20"/>
              </w:rPr>
              <w:t>kompl</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tcPr>
          <w:p w14:paraId="7C1F4331" w14:textId="651202D6" w:rsidR="00C56753" w:rsidRPr="00CE6961" w:rsidRDefault="00CE6961" w:rsidP="00F71F5A">
            <w:pPr>
              <w:spacing w:line="240" w:lineRule="auto"/>
              <w:jc w:val="center"/>
              <w:rPr>
                <w:rFonts w:asciiTheme="majorBidi" w:hAnsiTheme="majorBidi" w:cstheme="majorBidi"/>
                <w:b/>
                <w:bCs/>
                <w:iCs/>
                <w:color w:val="000000" w:themeColor="text1"/>
                <w:sz w:val="20"/>
                <w:szCs w:val="20"/>
              </w:rPr>
            </w:pPr>
            <w:r>
              <w:rPr>
                <w:rFonts w:asciiTheme="majorBidi" w:hAnsiTheme="majorBidi" w:cstheme="majorBidi"/>
                <w:b/>
                <w:bCs/>
                <w:iCs/>
                <w:color w:val="000000" w:themeColor="text1"/>
                <w:sz w:val="20"/>
                <w:szCs w:val="20"/>
              </w:rPr>
              <w:t>Batuto spyruoklių komplektas</w:t>
            </w:r>
          </w:p>
        </w:tc>
      </w:tr>
      <w:tr w:rsidR="00C56753" w:rsidRPr="0089311F" w14:paraId="043ED36B" w14:textId="77777777" w:rsidTr="00CE6961">
        <w:trPr>
          <w:trHeight w:val="767"/>
        </w:trPr>
        <w:tc>
          <w:tcPr>
            <w:tcW w:w="562" w:type="dxa"/>
            <w:vMerge/>
          </w:tcPr>
          <w:p w14:paraId="7FD063AB" w14:textId="77777777"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88CA5EE" w14:textId="77777777" w:rsidR="00C56753" w:rsidRPr="00637E45" w:rsidRDefault="00C56753"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5A81F68A" w14:textId="77777777" w:rsidR="00C56753" w:rsidRPr="00637E45" w:rsidRDefault="00C56753" w:rsidP="00CE6961">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Sudėtis</w:t>
            </w:r>
            <w:r>
              <w:rPr>
                <w:rStyle w:val="Grietas"/>
                <w:rFonts w:asciiTheme="majorBidi" w:hAnsiTheme="majorBidi" w:cstheme="majorBidi"/>
                <w:sz w:val="20"/>
                <w:szCs w:val="20"/>
                <w:lang w:val="lt-LT"/>
              </w:rPr>
              <w:t>:</w:t>
            </w:r>
          </w:p>
          <w:p w14:paraId="1D84147D" w14:textId="77777777" w:rsidR="00CE6961" w:rsidRDefault="00C56753"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110 standartinių plieninių spyruoklių </w:t>
            </w:r>
          </w:p>
          <w:p w14:paraId="46C6A3C1" w14:textId="0038C902" w:rsidR="00C56753" w:rsidRPr="00CE6961" w:rsidRDefault="00C56753"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8 sustiprintos kampo spyruoklės </w:t>
            </w:r>
          </w:p>
        </w:tc>
        <w:tc>
          <w:tcPr>
            <w:tcW w:w="2977" w:type="dxa"/>
          </w:tcPr>
          <w:p w14:paraId="4D850C89" w14:textId="77777777" w:rsidR="00C56753" w:rsidRDefault="00C56753" w:rsidP="00C56753">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6E41CD4F" w14:textId="77777777" w:rsidTr="00CE6961">
        <w:trPr>
          <w:trHeight w:val="699"/>
        </w:trPr>
        <w:tc>
          <w:tcPr>
            <w:tcW w:w="562" w:type="dxa"/>
            <w:vMerge/>
          </w:tcPr>
          <w:p w14:paraId="04164E4D"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6C69685"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5748BEF3" w14:textId="60EEA7DD"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Medžiaga</w:t>
            </w:r>
            <w:r w:rsidR="00F71F5A">
              <w:rPr>
                <w:rStyle w:val="Grietas"/>
                <w:rFonts w:asciiTheme="majorBidi" w:hAnsiTheme="majorBidi" w:cstheme="majorBidi"/>
                <w:sz w:val="20"/>
                <w:szCs w:val="20"/>
                <w:lang w:val="lt-LT"/>
              </w:rPr>
              <w:t>:</w:t>
            </w:r>
          </w:p>
          <w:p w14:paraId="6B894F25" w14:textId="5D40C1CF"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Plienas su galvaniniu cinkavimu (atsparus korozijai)</w:t>
            </w:r>
          </w:p>
        </w:tc>
        <w:tc>
          <w:tcPr>
            <w:tcW w:w="2977" w:type="dxa"/>
          </w:tcPr>
          <w:p w14:paraId="0DAE2EB0" w14:textId="41056CD2"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7E711928" w14:textId="77777777" w:rsidTr="00CE6961">
        <w:trPr>
          <w:trHeight w:val="961"/>
        </w:trPr>
        <w:tc>
          <w:tcPr>
            <w:tcW w:w="562" w:type="dxa"/>
            <w:vMerge/>
          </w:tcPr>
          <w:p w14:paraId="19EE264E"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0403F4C"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0A5DDCD" w14:textId="3EAAB75B" w:rsidR="00642590" w:rsidRPr="00637E45" w:rsidRDefault="00642590" w:rsidP="00CE6961">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Techninės charakteristikos</w:t>
            </w:r>
            <w:r w:rsidR="00F71F5A">
              <w:rPr>
                <w:rStyle w:val="Grietas"/>
                <w:rFonts w:asciiTheme="majorBidi" w:hAnsiTheme="majorBidi" w:cstheme="majorBidi"/>
                <w:sz w:val="20"/>
                <w:szCs w:val="20"/>
                <w:lang w:val="lt-LT"/>
              </w:rPr>
              <w:t>:</w:t>
            </w:r>
          </w:p>
          <w:p w14:paraId="663AE13B" w14:textId="77777777" w:rsidR="00642590" w:rsidRPr="00637E45" w:rsidRDefault="00642590"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Dviejų tipų spyruoklės optimaliam šokui ir stabilumui</w:t>
            </w:r>
          </w:p>
          <w:p w14:paraId="7BDF7384" w14:textId="77777777" w:rsidR="00642590" w:rsidRPr="00637E45" w:rsidRDefault="00642590"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Kampo spyruoklės sustiprintos didesniu skersmeniu</w:t>
            </w:r>
          </w:p>
          <w:p w14:paraId="1BC932F5" w14:textId="3545F940" w:rsidR="00642590" w:rsidRPr="00637E45" w:rsidRDefault="00642590" w:rsidP="00CE6961">
            <w:pPr>
              <w:pStyle w:val="my-2"/>
              <w:spacing w:before="0" w:beforeAutospacing="0" w:after="0" w:afterAutospacing="0"/>
              <w:rPr>
                <w:rStyle w:val="Grietas"/>
                <w:rFonts w:asciiTheme="majorBidi" w:eastAsia="SimSun" w:hAnsiTheme="majorBidi" w:cstheme="majorBidi"/>
                <w:b w:val="0"/>
                <w:bCs w:val="0"/>
                <w:sz w:val="20"/>
                <w:szCs w:val="20"/>
                <w:lang w:val="lt-LT"/>
              </w:rPr>
            </w:pPr>
            <w:r w:rsidRPr="00637E45">
              <w:rPr>
                <w:rFonts w:asciiTheme="majorBidi" w:hAnsiTheme="majorBidi" w:cstheme="majorBidi"/>
                <w:sz w:val="20"/>
                <w:szCs w:val="20"/>
                <w:lang w:val="lt-LT"/>
              </w:rPr>
              <w:t>Užtikrina vienodą šokimo jėgą visame paviršiuje</w:t>
            </w:r>
            <w:r w:rsidRPr="00637E45">
              <w:rPr>
                <w:rStyle w:val="inline-block"/>
                <w:rFonts w:asciiTheme="majorBidi" w:eastAsia="SimSun" w:hAnsiTheme="majorBidi" w:cstheme="majorBidi"/>
                <w:sz w:val="20"/>
                <w:szCs w:val="20"/>
                <w:lang w:val="lt-LT"/>
              </w:rPr>
              <w:t>.</w:t>
            </w:r>
          </w:p>
        </w:tc>
        <w:tc>
          <w:tcPr>
            <w:tcW w:w="2977" w:type="dxa"/>
          </w:tcPr>
          <w:p w14:paraId="10B4AD82" w14:textId="082C8EBB"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604604ED" w14:textId="77777777" w:rsidTr="00CE6961">
        <w:trPr>
          <w:trHeight w:val="683"/>
        </w:trPr>
        <w:tc>
          <w:tcPr>
            <w:tcW w:w="562" w:type="dxa"/>
            <w:vMerge/>
          </w:tcPr>
          <w:p w14:paraId="349411D8"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F7D6DB3"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499243D1" w14:textId="77777777" w:rsidR="00CE6961"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savybės</w:t>
            </w:r>
            <w:r w:rsidR="00F71F5A">
              <w:rPr>
                <w:rStyle w:val="Grietas"/>
                <w:rFonts w:asciiTheme="majorBidi" w:hAnsiTheme="majorBidi" w:cstheme="majorBidi"/>
                <w:sz w:val="20"/>
                <w:szCs w:val="20"/>
                <w:lang w:val="lt-LT"/>
              </w:rPr>
              <w:t>:</w:t>
            </w:r>
            <w:r w:rsidR="00CE6961">
              <w:rPr>
                <w:rStyle w:val="Grietas"/>
                <w:rFonts w:asciiTheme="majorBidi" w:hAnsiTheme="majorBidi" w:cstheme="majorBidi"/>
                <w:sz w:val="20"/>
                <w:szCs w:val="20"/>
                <w:lang w:val="lt-LT"/>
              </w:rPr>
              <w:t xml:space="preserve"> </w:t>
            </w:r>
          </w:p>
          <w:p w14:paraId="79E64AE2" w14:textId="5DC0D402" w:rsidR="00642590" w:rsidRPr="00CE6961"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Fonts w:asciiTheme="majorBidi" w:hAnsiTheme="majorBidi" w:cstheme="majorBidi"/>
                <w:sz w:val="20"/>
                <w:szCs w:val="20"/>
                <w:lang w:val="lt-LT"/>
              </w:rPr>
              <w:t>Galvaninis cinkavimas apsaugo nuo rūdžių; atitinka FIG reikalavimus varžyboms.</w:t>
            </w:r>
          </w:p>
        </w:tc>
        <w:tc>
          <w:tcPr>
            <w:tcW w:w="2977" w:type="dxa"/>
          </w:tcPr>
          <w:p w14:paraId="12D3BEA9" w14:textId="306C58A0"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62CD9736" w14:textId="77777777" w:rsidTr="00CE6961">
        <w:trPr>
          <w:trHeight w:val="340"/>
        </w:trPr>
        <w:tc>
          <w:tcPr>
            <w:tcW w:w="562" w:type="dxa"/>
            <w:vMerge/>
          </w:tcPr>
          <w:p w14:paraId="678D23E5"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CA6EE65"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53515D9" w14:textId="77777777"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1B14693E" w14:textId="4B6FD147"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TÜV ir FIG sertifikuotas komplektas</w:t>
            </w:r>
          </w:p>
        </w:tc>
        <w:tc>
          <w:tcPr>
            <w:tcW w:w="2977" w:type="dxa"/>
          </w:tcPr>
          <w:p w14:paraId="39C7FEFA"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88DA006"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79162D1D" w14:textId="7C40F2E6" w:rsidR="00642590" w:rsidRPr="00F71F5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642590" w:rsidRPr="0089311F" w14:paraId="0C49307F" w14:textId="77777777" w:rsidTr="00CE6961">
        <w:trPr>
          <w:trHeight w:val="679"/>
        </w:trPr>
        <w:tc>
          <w:tcPr>
            <w:tcW w:w="562" w:type="dxa"/>
            <w:vMerge/>
          </w:tcPr>
          <w:p w14:paraId="30912C54"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C5E5461"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295F7731" w14:textId="2760EF7B"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Montavimas</w:t>
            </w:r>
            <w:r w:rsidR="00F71F5A">
              <w:rPr>
                <w:rStyle w:val="Grietas"/>
                <w:rFonts w:asciiTheme="majorBidi" w:hAnsiTheme="majorBidi" w:cstheme="majorBidi"/>
                <w:sz w:val="20"/>
                <w:szCs w:val="20"/>
                <w:lang w:val="lt-LT"/>
              </w:rPr>
              <w:t>:</w:t>
            </w:r>
          </w:p>
          <w:p w14:paraId="59D7DA1D" w14:textId="1BBC658A"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Komplekte turi būti visi reikalingi tvirtinimo kabliai</w:t>
            </w:r>
          </w:p>
        </w:tc>
        <w:tc>
          <w:tcPr>
            <w:tcW w:w="2977" w:type="dxa"/>
          </w:tcPr>
          <w:p w14:paraId="48D77250" w14:textId="4790D0E9"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09E1DF80" w14:textId="77777777" w:rsidTr="00CE6961">
        <w:trPr>
          <w:trHeight w:val="556"/>
        </w:trPr>
        <w:tc>
          <w:tcPr>
            <w:tcW w:w="562" w:type="dxa"/>
            <w:vMerge/>
          </w:tcPr>
          <w:p w14:paraId="20E9E89D"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88D99E3"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727F0FC" w14:textId="64826367"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7B5584E9" w14:textId="5DC8E107"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trumpesnė kaip 24 mėn</w:t>
            </w:r>
            <w:r w:rsidR="00BA046B">
              <w:rPr>
                <w:rFonts w:asciiTheme="majorBidi" w:hAnsiTheme="majorBidi" w:cstheme="majorBidi"/>
                <w:sz w:val="20"/>
                <w:szCs w:val="20"/>
                <w:lang w:val="lt-LT"/>
              </w:rPr>
              <w:t>.</w:t>
            </w:r>
          </w:p>
        </w:tc>
        <w:tc>
          <w:tcPr>
            <w:tcW w:w="2977" w:type="dxa"/>
          </w:tcPr>
          <w:p w14:paraId="1AD8CA9E" w14:textId="5B1FE19D" w:rsidR="00642590"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6C2462" w:rsidRPr="0089311F" w14:paraId="075ADD11" w14:textId="77777777" w:rsidTr="00CE6961">
        <w:trPr>
          <w:trHeight w:val="505"/>
        </w:trPr>
        <w:tc>
          <w:tcPr>
            <w:tcW w:w="562" w:type="dxa"/>
            <w:vMerge w:val="restart"/>
          </w:tcPr>
          <w:p w14:paraId="7D66A0F7" w14:textId="0E12FC11"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8.</w:t>
            </w:r>
          </w:p>
        </w:tc>
        <w:tc>
          <w:tcPr>
            <w:tcW w:w="1276" w:type="dxa"/>
            <w:vMerge w:val="restart"/>
          </w:tcPr>
          <w:p w14:paraId="10BD6862" w14:textId="77777777" w:rsidR="00CE6961" w:rsidRDefault="006C2462"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 xml:space="preserve">Papildomas kilimėlis, skirtas varžyboms </w:t>
            </w:r>
          </w:p>
          <w:p w14:paraId="5D2F9A49" w14:textId="77777777" w:rsidR="006C2462" w:rsidRDefault="00CE6961"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sz w:val="20"/>
                <w:szCs w:val="20"/>
              </w:rPr>
              <w:t>(</w:t>
            </w:r>
            <w:r w:rsidR="006C2462" w:rsidRPr="00637E45">
              <w:rPr>
                <w:rFonts w:asciiTheme="majorBidi" w:hAnsiTheme="majorBidi" w:cstheme="majorBidi"/>
                <w:sz w:val="20"/>
                <w:szCs w:val="20"/>
              </w:rPr>
              <w:t>2</w:t>
            </w:r>
            <w:r>
              <w:rPr>
                <w:rFonts w:asciiTheme="majorBidi" w:hAnsiTheme="majorBidi" w:cstheme="majorBidi"/>
                <w:sz w:val="20"/>
                <w:szCs w:val="20"/>
              </w:rPr>
              <w:t xml:space="preserve">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p w14:paraId="53A89C96" w14:textId="063EDD08" w:rsidR="00D66168" w:rsidRPr="00637E45" w:rsidRDefault="00D66168" w:rsidP="00637E45">
            <w:pPr>
              <w:tabs>
                <w:tab w:val="left" w:pos="360"/>
                <w:tab w:val="left" w:pos="851"/>
              </w:tabs>
              <w:spacing w:line="240" w:lineRule="auto"/>
              <w:jc w:val="both"/>
              <w:rPr>
                <w:rFonts w:asciiTheme="majorBidi" w:hAnsiTheme="majorBidi" w:cstheme="majorBidi"/>
                <w:sz w:val="20"/>
                <w:szCs w:val="20"/>
              </w:rPr>
            </w:pPr>
            <w:r>
              <w:rPr>
                <w:rFonts w:ascii="Times New Roman" w:hAnsi="Times New Roman"/>
                <w:color w:val="000000"/>
              </w:rPr>
              <w:lastRenderedPageBreak/>
              <w:t>(eksploatavimui patalpose)</w:t>
            </w:r>
            <w:r w:rsidRPr="00865BBF">
              <w:rPr>
                <w:rFonts w:ascii="Times New Roman" w:hAnsi="Times New Roman"/>
                <w:color w:val="000000"/>
              </w:rPr>
              <w:t xml:space="preserve">  </w:t>
            </w:r>
          </w:p>
        </w:tc>
        <w:tc>
          <w:tcPr>
            <w:tcW w:w="8080" w:type="dxa"/>
            <w:gridSpan w:val="2"/>
            <w:shd w:val="clear" w:color="auto" w:fill="D9E2F3" w:themeFill="accent1" w:themeFillTint="33"/>
          </w:tcPr>
          <w:p w14:paraId="7E5E6BCF" w14:textId="344EE73B" w:rsidR="006C2462" w:rsidRPr="00637E45" w:rsidRDefault="006C2462"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lastRenderedPageBreak/>
              <w:t>Papildomas apsauginis kilimėlis varžyboms, skirtas nusileidimo zonai šalia batuto, didina saugumą nusileidžiant nuo batuto ar mini tramplino</w:t>
            </w:r>
          </w:p>
        </w:tc>
      </w:tr>
      <w:tr w:rsidR="006C2462" w:rsidRPr="0089311F" w14:paraId="7EA00967" w14:textId="77777777" w:rsidTr="00CE6961">
        <w:trPr>
          <w:trHeight w:val="830"/>
        </w:trPr>
        <w:tc>
          <w:tcPr>
            <w:tcW w:w="562" w:type="dxa"/>
            <w:vMerge/>
          </w:tcPr>
          <w:p w14:paraId="7114E11C"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90CE03D"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31ACAC5A" w14:textId="792C51E6"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485CD8D4" w14:textId="77777777"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mažiau nei 600 cm</w:t>
            </w:r>
          </w:p>
          <w:p w14:paraId="2CF71894" w14:textId="77777777"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mažiau nei 200 cm</w:t>
            </w:r>
          </w:p>
          <w:p w14:paraId="0E0361C0" w14:textId="170F5213"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Storis:  nemažiau nei 20 cm </w:t>
            </w:r>
          </w:p>
        </w:tc>
        <w:tc>
          <w:tcPr>
            <w:tcW w:w="2977" w:type="dxa"/>
          </w:tcPr>
          <w:p w14:paraId="32C9B135" w14:textId="19AB4BDF"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7C21A3FB" w14:textId="77777777" w:rsidTr="00CE6961">
        <w:trPr>
          <w:trHeight w:val="711"/>
        </w:trPr>
        <w:tc>
          <w:tcPr>
            <w:tcW w:w="562" w:type="dxa"/>
            <w:vMerge/>
          </w:tcPr>
          <w:p w14:paraId="545B42B8"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C1B6063"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3AB91292" w14:textId="520993E1" w:rsidR="006C2462" w:rsidRPr="00637E45" w:rsidRDefault="006C2462" w:rsidP="00CE6961">
            <w:pPr>
              <w:pStyle w:val="my-2"/>
              <w:spacing w:before="0" w:beforeAutospacing="0" w:after="0" w:afterAutospacing="0"/>
              <w:rPr>
                <w:rFonts w:asciiTheme="majorBidi" w:hAnsiTheme="majorBidi" w:cstheme="majorBidi"/>
                <w:b/>
                <w:bCs/>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514DA41C" w14:textId="6070DCC0"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Aukštos kokybės PE putų kaučiukas (PE-</w:t>
            </w:r>
            <w:proofErr w:type="spellStart"/>
            <w:r w:rsidRPr="00637E45">
              <w:rPr>
                <w:rFonts w:asciiTheme="majorBidi" w:hAnsiTheme="majorBidi" w:cstheme="majorBidi"/>
                <w:sz w:val="20"/>
                <w:szCs w:val="20"/>
                <w:lang w:val="lt-LT"/>
              </w:rPr>
              <w:t>foam</w:t>
            </w:r>
            <w:proofErr w:type="spellEnd"/>
            <w:r w:rsidRPr="00637E45">
              <w:rPr>
                <w:rFonts w:asciiTheme="majorBidi" w:hAnsiTheme="majorBidi" w:cstheme="majorBidi"/>
                <w:sz w:val="20"/>
                <w:szCs w:val="20"/>
                <w:lang w:val="lt-LT"/>
              </w:rPr>
              <w:t xml:space="preserve">) optimaliam amortizavimui, patvarus dengiamasis audinys </w:t>
            </w:r>
          </w:p>
        </w:tc>
        <w:tc>
          <w:tcPr>
            <w:tcW w:w="2977" w:type="dxa"/>
          </w:tcPr>
          <w:p w14:paraId="2A9DA076" w14:textId="5B8A5997"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59C35804" w14:textId="77777777" w:rsidTr="00CE6961">
        <w:trPr>
          <w:trHeight w:val="693"/>
        </w:trPr>
        <w:tc>
          <w:tcPr>
            <w:tcW w:w="562" w:type="dxa"/>
            <w:vMerge/>
          </w:tcPr>
          <w:p w14:paraId="32207939"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2D740AC"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35A41091" w14:textId="547B0996"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savybės</w:t>
            </w:r>
            <w:r w:rsidR="00F71F5A">
              <w:rPr>
                <w:rStyle w:val="Grietas"/>
                <w:rFonts w:asciiTheme="majorBidi" w:hAnsiTheme="majorBidi" w:cstheme="majorBidi"/>
                <w:sz w:val="20"/>
                <w:szCs w:val="20"/>
                <w:lang w:val="lt-LT"/>
              </w:rPr>
              <w:t>:</w:t>
            </w:r>
          </w:p>
          <w:p w14:paraId="36D8CC78" w14:textId="6A799284"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Mažina traumų riziką maksimaliai amortizuodamas smūgius; tinkamas profesionaliam naudojimui varžybose</w:t>
            </w:r>
          </w:p>
        </w:tc>
        <w:tc>
          <w:tcPr>
            <w:tcW w:w="2977" w:type="dxa"/>
          </w:tcPr>
          <w:p w14:paraId="3628E419" w14:textId="659BDCCE"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596B47E4" w14:textId="77777777" w:rsidTr="00CE6961">
        <w:trPr>
          <w:trHeight w:val="453"/>
        </w:trPr>
        <w:tc>
          <w:tcPr>
            <w:tcW w:w="562" w:type="dxa"/>
            <w:vMerge/>
          </w:tcPr>
          <w:p w14:paraId="453885BA"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46F1653"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5E81341A" w14:textId="0F2B9A15"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54B83B41" w14:textId="752A1521"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FIG reikalavimus </w:t>
            </w:r>
            <w:proofErr w:type="spellStart"/>
            <w:r w:rsidRPr="00637E45">
              <w:rPr>
                <w:rFonts w:asciiTheme="majorBidi" w:hAnsiTheme="majorBidi" w:cstheme="majorBidi"/>
                <w:sz w:val="20"/>
                <w:szCs w:val="20"/>
                <w:lang w:val="lt-LT"/>
              </w:rPr>
              <w:t>varžybinėms</w:t>
            </w:r>
            <w:proofErr w:type="spellEnd"/>
            <w:r w:rsidRPr="00637E45">
              <w:rPr>
                <w:rFonts w:asciiTheme="majorBidi" w:hAnsiTheme="majorBidi" w:cstheme="majorBidi"/>
                <w:sz w:val="20"/>
                <w:szCs w:val="20"/>
                <w:lang w:val="lt-LT"/>
              </w:rPr>
              <w:t xml:space="preserve"> zonoms</w:t>
            </w:r>
          </w:p>
        </w:tc>
        <w:tc>
          <w:tcPr>
            <w:tcW w:w="2977" w:type="dxa"/>
          </w:tcPr>
          <w:p w14:paraId="54E62839"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1CA1F58A"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3AC602EE" w14:textId="0C557904" w:rsidR="006C2462" w:rsidRPr="00F71F5A" w:rsidRDefault="002531FC" w:rsidP="002531FC">
            <w:pPr>
              <w:spacing w:line="240" w:lineRule="auto"/>
              <w:jc w:val="center"/>
              <w:rPr>
                <w:rFonts w:asciiTheme="majorBidi" w:hAnsiTheme="majorBidi" w:cstheme="majorBidi"/>
                <w:iCs/>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6C2462" w:rsidRPr="0089311F" w14:paraId="139EBE0E" w14:textId="77777777" w:rsidTr="00CE6961">
        <w:trPr>
          <w:trHeight w:val="701"/>
        </w:trPr>
        <w:tc>
          <w:tcPr>
            <w:tcW w:w="562" w:type="dxa"/>
            <w:vMerge/>
          </w:tcPr>
          <w:p w14:paraId="7A508617"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E350821"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2086DB23" w14:textId="0E17F1C4"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Montavimas</w:t>
            </w:r>
            <w:r w:rsidR="00F71F5A">
              <w:rPr>
                <w:rStyle w:val="Grietas"/>
                <w:rFonts w:asciiTheme="majorBidi" w:hAnsiTheme="majorBidi" w:cstheme="majorBidi"/>
                <w:sz w:val="20"/>
                <w:szCs w:val="20"/>
                <w:lang w:val="lt-LT"/>
              </w:rPr>
              <w:t>:</w:t>
            </w:r>
          </w:p>
          <w:p w14:paraId="5385C9DB" w14:textId="24769B21"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Tvirtinamas </w:t>
            </w:r>
            <w:proofErr w:type="spellStart"/>
            <w:r w:rsidRPr="00637E45">
              <w:rPr>
                <w:rFonts w:asciiTheme="majorBidi" w:hAnsiTheme="majorBidi" w:cstheme="majorBidi"/>
                <w:sz w:val="20"/>
                <w:szCs w:val="20"/>
                <w:lang w:val="lt-LT"/>
              </w:rPr>
              <w:t>Velcro</w:t>
            </w:r>
            <w:proofErr w:type="spellEnd"/>
            <w:r w:rsidRPr="00637E45">
              <w:rPr>
                <w:rFonts w:asciiTheme="majorBidi" w:hAnsiTheme="majorBidi" w:cstheme="majorBidi"/>
                <w:sz w:val="20"/>
                <w:szCs w:val="20"/>
                <w:lang w:val="lt-LT"/>
              </w:rPr>
              <w:t xml:space="preserve"> arba spaustukais prie saugos platformų</w:t>
            </w:r>
          </w:p>
        </w:tc>
        <w:tc>
          <w:tcPr>
            <w:tcW w:w="2977" w:type="dxa"/>
          </w:tcPr>
          <w:p w14:paraId="4E9DB7BD" w14:textId="77716C7F"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357A7D16" w14:textId="77777777" w:rsidTr="00CE6961">
        <w:trPr>
          <w:trHeight w:val="414"/>
        </w:trPr>
        <w:tc>
          <w:tcPr>
            <w:tcW w:w="562" w:type="dxa"/>
            <w:vMerge/>
          </w:tcPr>
          <w:p w14:paraId="018308A3"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1AEF0F49"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77C89726" w14:textId="47A29317"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602A3497" w14:textId="38F8A253"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trumpesnė kaip 24 mėn</w:t>
            </w:r>
            <w:r w:rsidR="00BA046B">
              <w:rPr>
                <w:rFonts w:asciiTheme="majorBidi" w:hAnsiTheme="majorBidi" w:cstheme="majorBidi"/>
                <w:sz w:val="20"/>
                <w:szCs w:val="20"/>
                <w:lang w:val="lt-LT"/>
              </w:rPr>
              <w:t>.</w:t>
            </w:r>
          </w:p>
        </w:tc>
        <w:tc>
          <w:tcPr>
            <w:tcW w:w="2977" w:type="dxa"/>
          </w:tcPr>
          <w:p w14:paraId="4E307EBA" w14:textId="1B52E343" w:rsidR="006C2462" w:rsidRPr="00F71F5A" w:rsidRDefault="002531FC" w:rsidP="00F71F5A">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bookmarkEnd w:id="0"/>
      <w:tr w:rsidR="00D25DF4" w:rsidRPr="0089311F" w14:paraId="0CFE95AF" w14:textId="77777777" w:rsidTr="00CE6961">
        <w:trPr>
          <w:trHeight w:val="469"/>
        </w:trPr>
        <w:tc>
          <w:tcPr>
            <w:tcW w:w="562" w:type="dxa"/>
            <w:vMerge w:val="restart"/>
          </w:tcPr>
          <w:p w14:paraId="43DF78C4" w14:textId="1AF00920" w:rsidR="00D25DF4" w:rsidRPr="00637E45" w:rsidRDefault="00D25DF4"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9.</w:t>
            </w:r>
          </w:p>
        </w:tc>
        <w:tc>
          <w:tcPr>
            <w:tcW w:w="1276" w:type="dxa"/>
            <w:vMerge w:val="restart"/>
          </w:tcPr>
          <w:p w14:paraId="27BF81C1" w14:textId="78E1995C" w:rsidR="00D66168" w:rsidRDefault="00D25DF4" w:rsidP="00D66168">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Pripučiama akrobatinė takas (</w:t>
            </w:r>
            <w:proofErr w:type="spellStart"/>
            <w:r w:rsidRPr="00637E45">
              <w:rPr>
                <w:rFonts w:asciiTheme="majorBidi" w:hAnsiTheme="majorBidi" w:cstheme="majorBidi"/>
                <w:color w:val="000000"/>
                <w:sz w:val="20"/>
                <w:szCs w:val="20"/>
              </w:rPr>
              <w:t>AirTrack</w:t>
            </w:r>
            <w:proofErr w:type="spellEnd"/>
            <w:r w:rsidRPr="00637E45">
              <w:rPr>
                <w:rFonts w:asciiTheme="majorBidi" w:hAnsiTheme="majorBidi" w:cstheme="majorBidi"/>
                <w:color w:val="000000"/>
                <w:sz w:val="20"/>
                <w:szCs w:val="20"/>
              </w:rPr>
              <w:t xml:space="preserve">)  </w:t>
            </w:r>
          </w:p>
          <w:p w14:paraId="0922B09A" w14:textId="77777777" w:rsidR="00D25DF4" w:rsidRDefault="00CE6961" w:rsidP="00637E45">
            <w:pPr>
              <w:spacing w:line="240" w:lineRule="auto"/>
              <w:rPr>
                <w:rFonts w:asciiTheme="majorBidi" w:hAnsiTheme="majorBidi" w:cstheme="majorBidi"/>
                <w:color w:val="000000"/>
                <w:sz w:val="20"/>
                <w:szCs w:val="20"/>
              </w:rPr>
            </w:pPr>
            <w:r>
              <w:rPr>
                <w:rFonts w:asciiTheme="majorBidi" w:hAnsiTheme="majorBidi" w:cstheme="majorBidi"/>
                <w:color w:val="000000"/>
                <w:sz w:val="20"/>
                <w:szCs w:val="20"/>
              </w:rPr>
              <w:t>(</w:t>
            </w:r>
            <w:r w:rsidR="00D25DF4" w:rsidRPr="00637E45">
              <w:rPr>
                <w:rFonts w:asciiTheme="majorBidi" w:hAnsiTheme="majorBidi" w:cstheme="majorBidi"/>
                <w:color w:val="000000"/>
                <w:sz w:val="20"/>
                <w:szCs w:val="20"/>
              </w:rPr>
              <w:t>2</w:t>
            </w:r>
            <w:r>
              <w:rPr>
                <w:rFonts w:asciiTheme="majorBidi" w:hAnsiTheme="majorBidi" w:cstheme="majorBidi"/>
                <w:color w:val="000000"/>
                <w:sz w:val="20"/>
                <w:szCs w:val="20"/>
              </w:rPr>
              <w:t xml:space="preserve">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p w14:paraId="5BC90AF1" w14:textId="3DF106FD" w:rsidR="00D66168" w:rsidRPr="00637E45" w:rsidRDefault="00D66168" w:rsidP="00637E45">
            <w:pPr>
              <w:spacing w:line="240" w:lineRule="auto"/>
              <w:rPr>
                <w:rFonts w:asciiTheme="majorBidi" w:hAnsiTheme="majorBidi" w:cstheme="majorBidi"/>
                <w:sz w:val="20"/>
                <w:szCs w:val="20"/>
              </w:rPr>
            </w:pPr>
            <w:r>
              <w:rPr>
                <w:rFonts w:ascii="Times New Roman" w:hAnsi="Times New Roman"/>
                <w:color w:val="000000"/>
              </w:rPr>
              <w:t>(eksploatavimui patalpose)</w:t>
            </w:r>
            <w:r w:rsidRPr="00865BBF">
              <w:rPr>
                <w:rFonts w:ascii="Times New Roman" w:hAnsi="Times New Roman"/>
                <w:color w:val="000000"/>
              </w:rPr>
              <w:t xml:space="preserve">  </w:t>
            </w:r>
          </w:p>
        </w:tc>
        <w:tc>
          <w:tcPr>
            <w:tcW w:w="8080" w:type="dxa"/>
            <w:gridSpan w:val="2"/>
            <w:shd w:val="clear" w:color="auto" w:fill="D9E2F3" w:themeFill="accent1" w:themeFillTint="33"/>
          </w:tcPr>
          <w:p w14:paraId="06BFF3F4" w14:textId="317996DD" w:rsidR="00D25DF4" w:rsidRPr="00637E45" w:rsidRDefault="00D25DF4" w:rsidP="00637E45">
            <w:pPr>
              <w:pStyle w:val="my-2"/>
              <w:spacing w:before="0" w:beforeAutospacing="0" w:after="0" w:afterAutospacing="0"/>
              <w:ind w:left="70" w:hanging="7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 xml:space="preserve">Pripučiamas akrobatinis takas, skirtas gimnastikai, akrobatikai, akrobatiniams šuoliams, </w:t>
            </w:r>
            <w:proofErr w:type="spellStart"/>
            <w:r w:rsidRPr="00637E45">
              <w:rPr>
                <w:rFonts w:asciiTheme="majorBidi" w:hAnsiTheme="majorBidi" w:cstheme="majorBidi"/>
                <w:b/>
                <w:bCs/>
                <w:sz w:val="20"/>
                <w:szCs w:val="20"/>
                <w:lang w:val="lt-LT"/>
              </w:rPr>
              <w:t>saltams</w:t>
            </w:r>
            <w:proofErr w:type="spellEnd"/>
            <w:r w:rsidRPr="00637E45">
              <w:rPr>
                <w:rFonts w:asciiTheme="majorBidi" w:hAnsiTheme="majorBidi" w:cstheme="majorBidi"/>
                <w:b/>
                <w:bCs/>
                <w:sz w:val="20"/>
                <w:szCs w:val="20"/>
                <w:lang w:val="lt-LT"/>
              </w:rPr>
              <w:t>, gimnastikai, lengvas ir nešiojamas</w:t>
            </w:r>
          </w:p>
        </w:tc>
      </w:tr>
      <w:tr w:rsidR="006C2462" w:rsidRPr="0089311F" w14:paraId="5742DBAE" w14:textId="77777777" w:rsidTr="00CE6961">
        <w:trPr>
          <w:trHeight w:val="844"/>
        </w:trPr>
        <w:tc>
          <w:tcPr>
            <w:tcW w:w="562" w:type="dxa"/>
            <w:vMerge/>
          </w:tcPr>
          <w:p w14:paraId="14CB51FC"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5714E871"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6F4D8FE5" w14:textId="42F1BD9C"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0D9644B2"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Ilgis:  ne mažesnis nei 10 m</w:t>
            </w:r>
          </w:p>
          <w:p w14:paraId="58D627EB"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Plotis: ne didesnis nei 2 m</w:t>
            </w:r>
          </w:p>
          <w:p w14:paraId="58262438" w14:textId="17EB3546"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Storis:  ne mažesnis nei 20 cm </w:t>
            </w:r>
          </w:p>
        </w:tc>
        <w:tc>
          <w:tcPr>
            <w:tcW w:w="2977" w:type="dxa"/>
          </w:tcPr>
          <w:p w14:paraId="4A486B22" w14:textId="77777777" w:rsidR="006C2462" w:rsidRPr="00F71F5A" w:rsidRDefault="006C2462"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70FE94B3" w14:textId="77777777" w:rsidTr="00CE6961">
        <w:trPr>
          <w:trHeight w:val="1051"/>
        </w:trPr>
        <w:tc>
          <w:tcPr>
            <w:tcW w:w="562" w:type="dxa"/>
            <w:vMerge/>
          </w:tcPr>
          <w:p w14:paraId="29831077"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241B7854"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7910DA72" w14:textId="4F03E4DC"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16993470" w14:textId="64D1A211"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Viršutinis sluoksnis: PVC, </w:t>
            </w:r>
            <w:proofErr w:type="spellStart"/>
            <w:r w:rsidRPr="00637E45">
              <w:rPr>
                <w:rFonts w:asciiTheme="majorBidi" w:hAnsiTheme="majorBidi" w:cstheme="majorBidi"/>
                <w:sz w:val="20"/>
                <w:szCs w:val="20"/>
                <w:lang w:val="lt-LT"/>
              </w:rPr>
              <w:t>t.y</w:t>
            </w:r>
            <w:proofErr w:type="spellEnd"/>
            <w:r w:rsidRPr="00637E45">
              <w:rPr>
                <w:rFonts w:asciiTheme="majorBidi" w:hAnsiTheme="majorBidi" w:cstheme="majorBidi"/>
                <w:sz w:val="20"/>
                <w:szCs w:val="20"/>
                <w:lang w:val="lt-LT"/>
              </w:rPr>
              <w:t xml:space="preserve"> atsparus trinčiai, neslidus</w:t>
            </w:r>
            <w:r w:rsidR="00CE6961">
              <w:rPr>
                <w:rFonts w:asciiTheme="majorBidi" w:hAnsiTheme="majorBidi" w:cstheme="majorBidi"/>
                <w:sz w:val="20"/>
                <w:szCs w:val="20"/>
                <w:lang w:val="lt-LT"/>
              </w:rPr>
              <w:t xml:space="preserve"> </w:t>
            </w:r>
            <w:r w:rsidRPr="00637E45">
              <w:rPr>
                <w:rFonts w:asciiTheme="majorBidi" w:hAnsiTheme="majorBidi" w:cstheme="majorBidi"/>
                <w:sz w:val="20"/>
                <w:szCs w:val="20"/>
                <w:lang w:val="lt-LT"/>
              </w:rPr>
              <w:t>paviršius;</w:t>
            </w:r>
          </w:p>
          <w:p w14:paraId="0E7D6B42"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Šonai: PVC su nailoniniu tinklu viduje</w:t>
            </w:r>
          </w:p>
          <w:p w14:paraId="4CE3F2DA" w14:textId="35677AD3" w:rsidR="006C2462" w:rsidRPr="00637E45" w:rsidRDefault="006C2462"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Apatinis sluoksnis: neslidus PVC </w:t>
            </w:r>
          </w:p>
        </w:tc>
        <w:tc>
          <w:tcPr>
            <w:tcW w:w="2977" w:type="dxa"/>
          </w:tcPr>
          <w:p w14:paraId="5FE861D8" w14:textId="5296B61F" w:rsidR="006C2462"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36E30AF3" w14:textId="77777777" w:rsidTr="00CE6961">
        <w:trPr>
          <w:trHeight w:val="421"/>
        </w:trPr>
        <w:tc>
          <w:tcPr>
            <w:tcW w:w="562" w:type="dxa"/>
            <w:vMerge/>
          </w:tcPr>
          <w:p w14:paraId="66BEC8BF"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40284232"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18B42B06" w14:textId="636FA7EF" w:rsidR="006C2462" w:rsidRPr="00637E45" w:rsidRDefault="006C2462" w:rsidP="00637E45">
            <w:pPr>
              <w:pStyle w:val="my-2"/>
              <w:spacing w:before="0" w:beforeAutospacing="0" w:after="0" w:afterAutospacing="0"/>
              <w:ind w:left="70" w:hanging="7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Slėgis</w:t>
            </w:r>
            <w:r w:rsidR="00F71F5A">
              <w:rPr>
                <w:rStyle w:val="Grietas"/>
                <w:rFonts w:asciiTheme="majorBidi" w:hAnsiTheme="majorBidi" w:cstheme="majorBidi"/>
                <w:sz w:val="20"/>
                <w:szCs w:val="20"/>
                <w:lang w:val="lt-LT"/>
              </w:rPr>
              <w:t>:</w:t>
            </w:r>
          </w:p>
          <w:p w14:paraId="638046D6" w14:textId="5DDFB390" w:rsidR="006C2462" w:rsidRPr="00637E45" w:rsidRDefault="006C2462"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Reguliuojamas pagal poreikį</w:t>
            </w:r>
          </w:p>
        </w:tc>
        <w:tc>
          <w:tcPr>
            <w:tcW w:w="2977" w:type="dxa"/>
          </w:tcPr>
          <w:p w14:paraId="4B2A754E" w14:textId="7AD5A3B1" w:rsidR="006C2462"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19D74A6E" w14:textId="77777777" w:rsidTr="00CE6961">
        <w:trPr>
          <w:trHeight w:val="797"/>
        </w:trPr>
        <w:tc>
          <w:tcPr>
            <w:tcW w:w="562" w:type="dxa"/>
            <w:vMerge/>
          </w:tcPr>
          <w:p w14:paraId="23FB9581"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05A33242"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43D2282C" w14:textId="4D8A57C3"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Pripučiamoji sistema</w:t>
            </w:r>
            <w:r w:rsidR="00F71F5A">
              <w:rPr>
                <w:rStyle w:val="Grietas"/>
                <w:rFonts w:asciiTheme="majorBidi" w:hAnsiTheme="majorBidi" w:cstheme="majorBidi"/>
                <w:sz w:val="20"/>
                <w:szCs w:val="20"/>
                <w:lang w:val="lt-LT"/>
              </w:rPr>
              <w:t>:</w:t>
            </w:r>
          </w:p>
          <w:p w14:paraId="705C01EA"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Ventiliai: Bravo tipo </w:t>
            </w:r>
          </w:p>
          <w:p w14:paraId="60CBD0E3" w14:textId="055078E1" w:rsidR="006C2462" w:rsidRPr="00637E45" w:rsidRDefault="006C2462"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Pripučiam</w:t>
            </w:r>
            <w:r w:rsidR="00CB5645">
              <w:rPr>
                <w:rFonts w:asciiTheme="majorBidi" w:hAnsiTheme="majorBidi" w:cstheme="majorBidi"/>
                <w:sz w:val="20"/>
                <w:szCs w:val="20"/>
                <w:lang w:val="lt-LT"/>
              </w:rPr>
              <w:t>a ne ilgiau nei per</w:t>
            </w:r>
            <w:r w:rsidRPr="00637E45">
              <w:rPr>
                <w:rFonts w:asciiTheme="majorBidi" w:hAnsiTheme="majorBidi" w:cstheme="majorBidi"/>
                <w:sz w:val="20"/>
                <w:szCs w:val="20"/>
                <w:lang w:val="lt-LT"/>
              </w:rPr>
              <w:t xml:space="preserve"> 2 min. elektros siurbliu</w:t>
            </w:r>
          </w:p>
        </w:tc>
        <w:tc>
          <w:tcPr>
            <w:tcW w:w="2977" w:type="dxa"/>
          </w:tcPr>
          <w:p w14:paraId="0619762D" w14:textId="70F5B4BC" w:rsidR="006C2462"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7B9D6B59" w14:textId="77777777" w:rsidTr="00CE6961">
        <w:trPr>
          <w:trHeight w:val="852"/>
        </w:trPr>
        <w:tc>
          <w:tcPr>
            <w:tcW w:w="562" w:type="dxa"/>
            <w:vMerge/>
          </w:tcPr>
          <w:p w14:paraId="537873D8"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4F00FD82"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70F22576" w14:textId="4F55A8CF" w:rsidR="006C2462" w:rsidRPr="00637E45" w:rsidRDefault="006C2462" w:rsidP="00637E45">
            <w:pPr>
              <w:pStyle w:val="my-2"/>
              <w:spacing w:before="0" w:beforeAutospacing="0" w:after="0" w:afterAutospacing="0"/>
              <w:ind w:left="70" w:hanging="7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740A4E79" w14:textId="18950C74" w:rsidR="006C2462" w:rsidRPr="00637E45" w:rsidRDefault="00BA046B"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Pr>
                <w:rFonts w:asciiTheme="majorBidi" w:hAnsiTheme="majorBidi" w:cstheme="majorBidi"/>
                <w:sz w:val="20"/>
                <w:szCs w:val="20"/>
                <w:lang w:val="lt-LT"/>
              </w:rPr>
              <w:t>NF-</w:t>
            </w:r>
            <w:r w:rsidR="006C2462" w:rsidRPr="00637E45">
              <w:rPr>
                <w:rFonts w:asciiTheme="majorBidi" w:hAnsiTheme="majorBidi" w:cstheme="majorBidi"/>
                <w:sz w:val="20"/>
                <w:szCs w:val="20"/>
                <w:lang w:val="lt-LT"/>
              </w:rPr>
              <w:t>EN 12503-1:2013 (sportiniai kilimėliai</w:t>
            </w:r>
            <w:r w:rsidR="00CE6961">
              <w:rPr>
                <w:rFonts w:asciiTheme="majorBidi" w:hAnsiTheme="majorBidi" w:cstheme="majorBidi"/>
                <w:sz w:val="20"/>
                <w:szCs w:val="20"/>
                <w:lang w:val="lt-LT"/>
              </w:rPr>
              <w:t xml:space="preserve"> </w:t>
            </w:r>
            <w:r w:rsidR="006C2462" w:rsidRPr="00637E45">
              <w:rPr>
                <w:rFonts w:asciiTheme="majorBidi" w:hAnsiTheme="majorBidi" w:cstheme="majorBidi"/>
                <w:sz w:val="20"/>
                <w:szCs w:val="20"/>
                <w:lang w:val="lt-LT"/>
              </w:rPr>
              <w:t>mokykloms/varžyboms), EN 14960-1:2019 (pripučiama įranga)</w:t>
            </w:r>
            <w:r>
              <w:rPr>
                <w:rFonts w:asciiTheme="majorBidi" w:hAnsiTheme="majorBidi" w:cstheme="majorBidi"/>
                <w:sz w:val="20"/>
                <w:szCs w:val="20"/>
                <w:lang w:val="lt-LT"/>
              </w:rPr>
              <w:t xml:space="preserve"> – arba lygiaverčiai</w:t>
            </w:r>
          </w:p>
        </w:tc>
        <w:tc>
          <w:tcPr>
            <w:tcW w:w="2977" w:type="dxa"/>
          </w:tcPr>
          <w:p w14:paraId="56DA1411"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740C777"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4A716786" w14:textId="5B30DA4C" w:rsidR="006C2462" w:rsidRPr="00F71F5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6C2462" w:rsidRPr="0089311F" w14:paraId="1BB0A74E" w14:textId="77777777" w:rsidTr="00CE6961">
        <w:trPr>
          <w:trHeight w:val="497"/>
        </w:trPr>
        <w:tc>
          <w:tcPr>
            <w:tcW w:w="562" w:type="dxa"/>
            <w:vMerge/>
          </w:tcPr>
          <w:p w14:paraId="2880C925"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6FB1676E"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6804B034" w14:textId="2439E64A" w:rsidR="006C2462" w:rsidRPr="00637E45" w:rsidRDefault="006C2462" w:rsidP="00637E45">
            <w:pPr>
              <w:pStyle w:val="my-2"/>
              <w:spacing w:before="0" w:beforeAutospacing="0" w:after="0" w:afterAutospacing="0"/>
              <w:ind w:left="70" w:hanging="7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03D9E2BF" w14:textId="06835D66" w:rsidR="006C2462" w:rsidRPr="00637E45" w:rsidRDefault="006C2462" w:rsidP="00637E45">
            <w:pPr>
              <w:tabs>
                <w:tab w:val="left" w:pos="360"/>
                <w:tab w:val="left" w:pos="851"/>
              </w:tabs>
              <w:spacing w:line="240" w:lineRule="auto"/>
              <w:contextualSpacing/>
              <w:jc w:val="both"/>
              <w:rPr>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58DC6F8F" w14:textId="180713AD" w:rsidR="00F41C06" w:rsidRPr="00F71F5A" w:rsidRDefault="002531FC" w:rsidP="00F71F5A">
            <w:pPr>
              <w:spacing w:line="240" w:lineRule="auto"/>
              <w:jc w:val="center"/>
              <w:rPr>
                <w:rFonts w:asciiTheme="majorBidi" w:hAnsiTheme="majorBidi" w:cstheme="majorBid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140C5A" w:rsidRPr="0089311F" w14:paraId="5FE3A196" w14:textId="77777777" w:rsidTr="00CE6961">
        <w:trPr>
          <w:trHeight w:val="313"/>
        </w:trPr>
        <w:tc>
          <w:tcPr>
            <w:tcW w:w="562" w:type="dxa"/>
            <w:vMerge w:val="restart"/>
          </w:tcPr>
          <w:p w14:paraId="1DC11D56" w14:textId="4B7B3A73" w:rsidR="00140C5A" w:rsidRPr="00637E45" w:rsidRDefault="00140C5A"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10.</w:t>
            </w:r>
          </w:p>
        </w:tc>
        <w:tc>
          <w:tcPr>
            <w:tcW w:w="1276" w:type="dxa"/>
            <w:vMerge w:val="restart"/>
          </w:tcPr>
          <w:p w14:paraId="2D1438BF" w14:textId="77777777" w:rsidR="00140C5A" w:rsidRDefault="00140C5A"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Pripučiamas akrobatinis takas (</w:t>
            </w:r>
            <w:proofErr w:type="spellStart"/>
            <w:r w:rsidRPr="00637E45">
              <w:rPr>
                <w:rFonts w:asciiTheme="majorBidi" w:hAnsiTheme="majorBidi" w:cstheme="majorBidi"/>
                <w:color w:val="000000"/>
                <w:sz w:val="20"/>
                <w:szCs w:val="20"/>
              </w:rPr>
              <w:t>AirTrack</w:t>
            </w:r>
            <w:proofErr w:type="spellEnd"/>
            <w:r w:rsidRPr="00637E45">
              <w:rPr>
                <w:rFonts w:asciiTheme="majorBidi" w:hAnsiTheme="majorBidi" w:cstheme="majorBidi"/>
                <w:color w:val="000000"/>
                <w:sz w:val="20"/>
                <w:szCs w:val="20"/>
              </w:rPr>
              <w:t>)</w:t>
            </w:r>
          </w:p>
          <w:p w14:paraId="267A40DA" w14:textId="77777777" w:rsidR="00CE6961" w:rsidRDefault="00CE6961" w:rsidP="00637E45">
            <w:pPr>
              <w:tabs>
                <w:tab w:val="left" w:pos="360"/>
                <w:tab w:val="left" w:pos="851"/>
              </w:tabs>
              <w:spacing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p w14:paraId="14A5E72E" w14:textId="3B16BF31" w:rsidR="00D66168" w:rsidRPr="00637E45" w:rsidRDefault="00D66168" w:rsidP="00637E45">
            <w:pPr>
              <w:tabs>
                <w:tab w:val="left" w:pos="360"/>
                <w:tab w:val="left" w:pos="851"/>
              </w:tabs>
              <w:spacing w:line="240" w:lineRule="auto"/>
              <w:jc w:val="both"/>
              <w:rPr>
                <w:rFonts w:asciiTheme="majorBidi" w:hAnsiTheme="majorBidi" w:cstheme="majorBidi"/>
                <w:sz w:val="20"/>
                <w:szCs w:val="20"/>
              </w:rPr>
            </w:pPr>
            <w:r>
              <w:rPr>
                <w:rFonts w:ascii="Times New Roman" w:hAnsi="Times New Roman"/>
                <w:color w:val="000000"/>
              </w:rPr>
              <w:t>(eksploatavimui patalpose)</w:t>
            </w:r>
            <w:r w:rsidRPr="00865BBF">
              <w:rPr>
                <w:rFonts w:ascii="Times New Roman" w:hAnsi="Times New Roman"/>
                <w:color w:val="000000"/>
              </w:rPr>
              <w:t xml:space="preserve">  </w:t>
            </w:r>
          </w:p>
        </w:tc>
        <w:tc>
          <w:tcPr>
            <w:tcW w:w="8080" w:type="dxa"/>
            <w:gridSpan w:val="2"/>
            <w:shd w:val="clear" w:color="auto" w:fill="D9E2F3" w:themeFill="accent1" w:themeFillTint="33"/>
          </w:tcPr>
          <w:p w14:paraId="0F739339" w14:textId="60B069E7" w:rsidR="00140C5A" w:rsidRPr="00637E45" w:rsidRDefault="00140C5A"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Pripučiamas akrobatinis takas, skirtas profesionaliai gimnastikai, akrobatikai, treniruotėms</w:t>
            </w:r>
          </w:p>
        </w:tc>
      </w:tr>
      <w:tr w:rsidR="00F41C06" w:rsidRPr="0089311F" w14:paraId="7F594C9D" w14:textId="77777777" w:rsidTr="00CE6961">
        <w:trPr>
          <w:trHeight w:val="957"/>
        </w:trPr>
        <w:tc>
          <w:tcPr>
            <w:tcW w:w="562" w:type="dxa"/>
            <w:vMerge/>
          </w:tcPr>
          <w:p w14:paraId="2261E801"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10E27B0"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97E85BD" w14:textId="5C447D99"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45DD7D0D"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daugiau nei 25 m</w:t>
            </w:r>
          </w:p>
          <w:p w14:paraId="5D1329F2"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daugiau nei 2 m</w:t>
            </w:r>
          </w:p>
          <w:p w14:paraId="37153CB1" w14:textId="34613E5C"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Storis: ne mažiau nei 20 </w:t>
            </w:r>
            <w:r w:rsidR="00C837B2">
              <w:rPr>
                <w:rFonts w:asciiTheme="majorBidi" w:hAnsiTheme="majorBidi" w:cstheme="majorBidi"/>
                <w:sz w:val="20"/>
                <w:szCs w:val="20"/>
                <w:lang w:val="lt-LT"/>
              </w:rPr>
              <w:t>c</w:t>
            </w:r>
            <w:r w:rsidRPr="00637E45">
              <w:rPr>
                <w:rFonts w:asciiTheme="majorBidi" w:hAnsiTheme="majorBidi" w:cstheme="majorBidi"/>
                <w:sz w:val="20"/>
                <w:szCs w:val="20"/>
                <w:lang w:val="lt-LT"/>
              </w:rPr>
              <w:t>m</w:t>
            </w:r>
          </w:p>
        </w:tc>
        <w:tc>
          <w:tcPr>
            <w:tcW w:w="2977" w:type="dxa"/>
          </w:tcPr>
          <w:p w14:paraId="44C61D27" w14:textId="1F08C30D"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42D85CDD" w14:textId="77777777" w:rsidTr="00CE6961">
        <w:trPr>
          <w:trHeight w:val="823"/>
        </w:trPr>
        <w:tc>
          <w:tcPr>
            <w:tcW w:w="562" w:type="dxa"/>
            <w:vMerge/>
          </w:tcPr>
          <w:p w14:paraId="39C90ECA"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1493AEA"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2BEA9412" w14:textId="13868A2D"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613F454A"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Viršutinis sluoksnis komercinės klasės neslidus PVC</w:t>
            </w:r>
          </w:p>
          <w:p w14:paraId="5352098D"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Vidus: dvigubos sienos audinys </w:t>
            </w:r>
          </w:p>
          <w:p w14:paraId="2166138D" w14:textId="62AE9882"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Apačia: neslidi PVC danga</w:t>
            </w:r>
          </w:p>
        </w:tc>
        <w:tc>
          <w:tcPr>
            <w:tcW w:w="2977" w:type="dxa"/>
          </w:tcPr>
          <w:p w14:paraId="6408DB77" w14:textId="1D237ED2"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042812DB" w14:textId="77777777" w:rsidTr="00CE6961">
        <w:trPr>
          <w:trHeight w:val="130"/>
        </w:trPr>
        <w:tc>
          <w:tcPr>
            <w:tcW w:w="562" w:type="dxa"/>
            <w:vMerge/>
          </w:tcPr>
          <w:p w14:paraId="38A0577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A47BE0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039F97BD" w14:textId="2B6F9433" w:rsidR="00F41C06" w:rsidRPr="00637E45" w:rsidRDefault="00F41C06"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Slėgis</w:t>
            </w:r>
            <w:r w:rsidR="00F71F5A">
              <w:rPr>
                <w:rStyle w:val="Grietas"/>
                <w:rFonts w:asciiTheme="majorBidi" w:hAnsiTheme="majorBidi" w:cstheme="majorBidi"/>
                <w:sz w:val="20"/>
                <w:szCs w:val="20"/>
                <w:lang w:val="lt-LT"/>
              </w:rPr>
              <w:t>:</w:t>
            </w:r>
          </w:p>
          <w:p w14:paraId="2D51F7EC" w14:textId="44B0B80E"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Reguliuojamas pagal poreikį</w:t>
            </w:r>
          </w:p>
        </w:tc>
        <w:tc>
          <w:tcPr>
            <w:tcW w:w="2977" w:type="dxa"/>
          </w:tcPr>
          <w:p w14:paraId="3CA0E96F" w14:textId="2E2F884A"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48EEA645" w14:textId="77777777" w:rsidTr="00CE6961">
        <w:trPr>
          <w:trHeight w:val="665"/>
        </w:trPr>
        <w:tc>
          <w:tcPr>
            <w:tcW w:w="562" w:type="dxa"/>
            <w:vMerge/>
          </w:tcPr>
          <w:p w14:paraId="06CD93E2"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17AEF29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187EBE4" w14:textId="729536AD"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Pripučiamoji sistema</w:t>
            </w:r>
            <w:r w:rsidR="00F71F5A">
              <w:rPr>
                <w:rStyle w:val="Grietas"/>
                <w:rFonts w:asciiTheme="majorBidi" w:hAnsiTheme="majorBidi" w:cstheme="majorBidi"/>
                <w:sz w:val="20"/>
                <w:szCs w:val="20"/>
                <w:lang w:val="lt-LT"/>
              </w:rPr>
              <w:t>:</w:t>
            </w:r>
          </w:p>
          <w:p w14:paraId="46716983"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Ventiliai: 2–4 Bravo </w:t>
            </w:r>
          </w:p>
          <w:p w14:paraId="2D9D21C9" w14:textId="2CF441F5"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Pripučiama: neilgiau nei </w:t>
            </w:r>
            <w:r w:rsidR="00CB5645">
              <w:rPr>
                <w:rFonts w:asciiTheme="majorBidi" w:hAnsiTheme="majorBidi" w:cstheme="majorBidi"/>
                <w:sz w:val="20"/>
                <w:szCs w:val="20"/>
                <w:lang w:val="lt-LT"/>
              </w:rPr>
              <w:t>per</w:t>
            </w:r>
            <w:r w:rsidRPr="00637E45">
              <w:rPr>
                <w:rFonts w:asciiTheme="majorBidi" w:hAnsiTheme="majorBidi" w:cstheme="majorBidi"/>
                <w:sz w:val="20"/>
                <w:szCs w:val="20"/>
                <w:lang w:val="lt-LT"/>
              </w:rPr>
              <w:t xml:space="preserve"> 5 min. profesionaliu siurbliu</w:t>
            </w:r>
          </w:p>
        </w:tc>
        <w:tc>
          <w:tcPr>
            <w:tcW w:w="2977" w:type="dxa"/>
          </w:tcPr>
          <w:p w14:paraId="0025E5D4" w14:textId="708C4C0E"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2AB5230F" w14:textId="77777777" w:rsidTr="00CE6961">
        <w:trPr>
          <w:trHeight w:val="533"/>
        </w:trPr>
        <w:tc>
          <w:tcPr>
            <w:tcW w:w="562" w:type="dxa"/>
            <w:vMerge/>
          </w:tcPr>
          <w:p w14:paraId="5339213A"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1BC8AD5"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5B43B3B8" w14:textId="615F75FE"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Papildomos savybės</w:t>
            </w:r>
            <w:r w:rsidR="00F71F5A">
              <w:rPr>
                <w:rStyle w:val="Grietas"/>
                <w:rFonts w:asciiTheme="majorBidi" w:hAnsiTheme="majorBidi" w:cstheme="majorBidi"/>
                <w:sz w:val="20"/>
                <w:szCs w:val="20"/>
                <w:lang w:val="lt-LT"/>
              </w:rPr>
              <w:t>:</w:t>
            </w:r>
          </w:p>
          <w:p w14:paraId="4926E246" w14:textId="2B7333BF"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proofErr w:type="spellStart"/>
            <w:r w:rsidRPr="00637E45">
              <w:rPr>
                <w:rFonts w:asciiTheme="majorBidi" w:hAnsiTheme="majorBidi" w:cstheme="majorBidi"/>
                <w:sz w:val="20"/>
                <w:szCs w:val="20"/>
                <w:lang w:val="lt-LT"/>
              </w:rPr>
              <w:t>Velcro</w:t>
            </w:r>
            <w:proofErr w:type="spellEnd"/>
            <w:r w:rsidRPr="00637E45">
              <w:rPr>
                <w:rFonts w:asciiTheme="majorBidi" w:hAnsiTheme="majorBidi" w:cstheme="majorBidi"/>
                <w:sz w:val="20"/>
                <w:szCs w:val="20"/>
                <w:lang w:val="lt-LT"/>
              </w:rPr>
              <w:t xml:space="preserve"> jungtys šonams (jungti kelis takus į ilgesnį)</w:t>
            </w:r>
          </w:p>
        </w:tc>
        <w:tc>
          <w:tcPr>
            <w:tcW w:w="2977" w:type="dxa"/>
          </w:tcPr>
          <w:p w14:paraId="73C3698C" w14:textId="514EB8BC"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3E4696DC" w14:textId="77777777" w:rsidTr="00CE6961">
        <w:trPr>
          <w:trHeight w:val="571"/>
        </w:trPr>
        <w:tc>
          <w:tcPr>
            <w:tcW w:w="562" w:type="dxa"/>
            <w:vMerge/>
          </w:tcPr>
          <w:p w14:paraId="1873EFC9"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2C2A858"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6FA913B7" w14:textId="263E87E3" w:rsidR="00F41C06" w:rsidRPr="00637E45" w:rsidRDefault="00F41C06"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723C3836" w14:textId="77777777" w:rsidR="00CB56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EN 14960 (pripučiama įranga)</w:t>
            </w:r>
            <w:r w:rsidR="00BA046B">
              <w:rPr>
                <w:rFonts w:asciiTheme="majorBidi" w:hAnsiTheme="majorBidi" w:cstheme="majorBidi"/>
                <w:sz w:val="20"/>
                <w:szCs w:val="20"/>
                <w:lang w:val="lt-LT"/>
              </w:rPr>
              <w:t>- arba lygiavertis</w:t>
            </w:r>
            <w:r w:rsidRPr="00637E45">
              <w:rPr>
                <w:rFonts w:asciiTheme="majorBidi" w:hAnsiTheme="majorBidi" w:cstheme="majorBidi"/>
                <w:sz w:val="20"/>
                <w:szCs w:val="20"/>
                <w:lang w:val="lt-LT"/>
              </w:rPr>
              <w:t xml:space="preserve">, </w:t>
            </w:r>
          </w:p>
          <w:p w14:paraId="70C105E4" w14:textId="31931292"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CE ženklas</w:t>
            </w:r>
          </w:p>
        </w:tc>
        <w:tc>
          <w:tcPr>
            <w:tcW w:w="2977" w:type="dxa"/>
          </w:tcPr>
          <w:p w14:paraId="78B27E98"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72AF9403"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380BF86F" w14:textId="54CE2E99" w:rsidR="00F41C06" w:rsidRPr="00F71F5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F41C06" w:rsidRPr="0089311F" w14:paraId="3EC5CA50" w14:textId="77777777" w:rsidTr="00CE6961">
        <w:trPr>
          <w:trHeight w:val="440"/>
        </w:trPr>
        <w:tc>
          <w:tcPr>
            <w:tcW w:w="562" w:type="dxa"/>
            <w:vMerge/>
          </w:tcPr>
          <w:p w14:paraId="57975A85"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478846B"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0232DF8E" w14:textId="47EFD78C" w:rsidR="00F41C06" w:rsidRPr="00637E45" w:rsidRDefault="00F41C06"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7E7CF07B" w14:textId="772109AE" w:rsidR="00F41C06" w:rsidRPr="00637E45" w:rsidRDefault="00F41C06" w:rsidP="00637E45">
            <w:pPr>
              <w:tabs>
                <w:tab w:val="left" w:pos="360"/>
                <w:tab w:val="left" w:pos="851"/>
              </w:tabs>
              <w:spacing w:line="240" w:lineRule="auto"/>
              <w:jc w:val="both"/>
              <w:rPr>
                <w:rStyle w:val="Grietas"/>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1A22A94E" w14:textId="2358B0F4" w:rsidR="00F41C06"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bookmarkEnd w:id="1"/>
      <w:tr w:rsidR="00F41C06" w:rsidRPr="0089311F" w14:paraId="722FDA01" w14:textId="77777777" w:rsidTr="00CE6961">
        <w:trPr>
          <w:trHeight w:val="383"/>
        </w:trPr>
        <w:tc>
          <w:tcPr>
            <w:tcW w:w="562" w:type="dxa"/>
            <w:vMerge w:val="restart"/>
          </w:tcPr>
          <w:p w14:paraId="3ABAD3F4" w14:textId="29ACE6F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11.</w:t>
            </w:r>
          </w:p>
        </w:tc>
        <w:tc>
          <w:tcPr>
            <w:tcW w:w="1276" w:type="dxa"/>
            <w:vMerge w:val="restart"/>
          </w:tcPr>
          <w:p w14:paraId="26BC31BE" w14:textId="77777777" w:rsidR="00CE6961" w:rsidRDefault="00F41C06" w:rsidP="00637E45">
            <w:pPr>
              <w:tabs>
                <w:tab w:val="left" w:pos="360"/>
                <w:tab w:val="left" w:pos="851"/>
              </w:tabs>
              <w:spacing w:line="240" w:lineRule="auto"/>
              <w:jc w:val="both"/>
              <w:rPr>
                <w:rFonts w:asciiTheme="majorBidi" w:hAnsiTheme="majorBidi" w:cstheme="majorBidi"/>
                <w:color w:val="000000"/>
                <w:sz w:val="20"/>
                <w:szCs w:val="20"/>
              </w:rPr>
            </w:pPr>
            <w:proofErr w:type="spellStart"/>
            <w:r w:rsidRPr="00637E45">
              <w:rPr>
                <w:rFonts w:asciiTheme="majorBidi" w:hAnsiTheme="majorBidi" w:cstheme="majorBidi"/>
                <w:color w:val="000000"/>
                <w:sz w:val="20"/>
                <w:szCs w:val="20"/>
              </w:rPr>
              <w:t>Vienblokis</w:t>
            </w:r>
            <w:proofErr w:type="spellEnd"/>
            <w:r w:rsidRPr="00637E45">
              <w:rPr>
                <w:rFonts w:asciiTheme="majorBidi" w:hAnsiTheme="majorBidi" w:cstheme="majorBidi"/>
                <w:color w:val="000000"/>
                <w:sz w:val="20"/>
                <w:szCs w:val="20"/>
              </w:rPr>
              <w:t xml:space="preserve"> aukšto šuolio čiužinys varžyboms </w:t>
            </w:r>
          </w:p>
          <w:p w14:paraId="4601121E" w14:textId="77777777" w:rsidR="00F41C06" w:rsidRDefault="00CE6961" w:rsidP="00637E45">
            <w:pPr>
              <w:tabs>
                <w:tab w:val="left" w:pos="360"/>
                <w:tab w:val="left" w:pos="851"/>
              </w:tabs>
              <w:spacing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w:t>
            </w:r>
            <w:r w:rsidR="00F41C06" w:rsidRPr="00637E45">
              <w:rPr>
                <w:rFonts w:asciiTheme="majorBidi" w:hAnsiTheme="majorBidi" w:cstheme="majorBidi"/>
                <w:color w:val="000000"/>
                <w:sz w:val="20"/>
                <w:szCs w:val="20"/>
              </w:rPr>
              <w:t xml:space="preserve">1 </w:t>
            </w:r>
            <w:proofErr w:type="spellStart"/>
            <w:r w:rsidR="00F41C06" w:rsidRPr="00637E45">
              <w:rPr>
                <w:rFonts w:asciiTheme="majorBidi" w:hAnsiTheme="majorBidi" w:cstheme="majorBidi"/>
                <w:color w:val="000000"/>
                <w:sz w:val="20"/>
                <w:szCs w:val="20"/>
              </w:rPr>
              <w:t>kompl</w:t>
            </w:r>
            <w:proofErr w:type="spellEnd"/>
            <w:r>
              <w:rPr>
                <w:rFonts w:asciiTheme="majorBidi" w:hAnsiTheme="majorBidi" w:cstheme="majorBidi"/>
                <w:color w:val="000000"/>
                <w:sz w:val="20"/>
                <w:szCs w:val="20"/>
              </w:rPr>
              <w:t>.)</w:t>
            </w:r>
          </w:p>
          <w:p w14:paraId="35A5D143" w14:textId="3220ED01" w:rsidR="00D66168" w:rsidRPr="00637E45" w:rsidRDefault="00D66168" w:rsidP="00637E45">
            <w:pPr>
              <w:tabs>
                <w:tab w:val="left" w:pos="360"/>
                <w:tab w:val="left" w:pos="851"/>
              </w:tabs>
              <w:spacing w:line="240" w:lineRule="auto"/>
              <w:jc w:val="both"/>
              <w:rPr>
                <w:rFonts w:asciiTheme="majorBidi" w:hAnsiTheme="majorBidi" w:cstheme="majorBidi"/>
                <w:sz w:val="20"/>
                <w:szCs w:val="20"/>
              </w:rPr>
            </w:pPr>
            <w:r>
              <w:rPr>
                <w:rFonts w:ascii="Times New Roman" w:hAnsi="Times New Roman"/>
                <w:color w:val="000000"/>
              </w:rPr>
              <w:t>(eksploatavimui patalpose)</w:t>
            </w:r>
            <w:r w:rsidRPr="00865BBF">
              <w:rPr>
                <w:rFonts w:ascii="Times New Roman" w:hAnsi="Times New Roman"/>
                <w:color w:val="000000"/>
              </w:rPr>
              <w:t xml:space="preserve">  </w:t>
            </w:r>
          </w:p>
        </w:tc>
        <w:tc>
          <w:tcPr>
            <w:tcW w:w="8080" w:type="dxa"/>
            <w:gridSpan w:val="2"/>
            <w:shd w:val="clear" w:color="auto" w:fill="D9E2F3" w:themeFill="accent1" w:themeFillTint="33"/>
            <w:vAlign w:val="center"/>
          </w:tcPr>
          <w:p w14:paraId="67DBB15B" w14:textId="6E1D24F0" w:rsidR="00F41C06" w:rsidRPr="00637E45" w:rsidRDefault="00F41C06" w:rsidP="00637E45">
            <w:pPr>
              <w:pStyle w:val="my-2"/>
              <w:spacing w:before="0" w:beforeAutospacing="0" w:after="0" w:afterAutospacing="0"/>
              <w:ind w:left="-20"/>
              <w:jc w:val="center"/>
              <w:rPr>
                <w:rFonts w:asciiTheme="majorBidi" w:hAnsiTheme="majorBidi" w:cstheme="majorBidi"/>
                <w:b/>
                <w:bCs/>
                <w:sz w:val="20"/>
                <w:szCs w:val="20"/>
                <w:lang w:val="lt-LT"/>
              </w:rPr>
            </w:pPr>
            <w:proofErr w:type="spellStart"/>
            <w:r w:rsidRPr="00637E45">
              <w:rPr>
                <w:rFonts w:asciiTheme="majorBidi" w:hAnsiTheme="majorBidi" w:cstheme="majorBidi"/>
                <w:b/>
                <w:bCs/>
                <w:sz w:val="20"/>
                <w:szCs w:val="20"/>
                <w:lang w:val="lt-LT"/>
              </w:rPr>
              <w:t>Vienblokis</w:t>
            </w:r>
            <w:proofErr w:type="spellEnd"/>
            <w:r w:rsidRPr="00637E45">
              <w:rPr>
                <w:rFonts w:asciiTheme="majorBidi" w:hAnsiTheme="majorBidi" w:cstheme="majorBidi"/>
                <w:b/>
                <w:bCs/>
                <w:sz w:val="20"/>
                <w:szCs w:val="20"/>
                <w:lang w:val="lt-LT"/>
              </w:rPr>
              <w:t xml:space="preserve"> aukšto šuolio čiužinys varžyboms, atitinka tarptautinius standartus</w:t>
            </w:r>
          </w:p>
        </w:tc>
      </w:tr>
      <w:tr w:rsidR="00F41C06" w:rsidRPr="0089311F" w14:paraId="3C526B1D" w14:textId="77777777" w:rsidTr="00CE6961">
        <w:trPr>
          <w:trHeight w:val="876"/>
        </w:trPr>
        <w:tc>
          <w:tcPr>
            <w:tcW w:w="562" w:type="dxa"/>
            <w:vMerge/>
          </w:tcPr>
          <w:p w14:paraId="062C8DB6"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6453F67"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077E6CEE" w14:textId="00272944"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1825AAE0"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Ilgis: ne didesnis nei 600 cm</w:t>
            </w:r>
          </w:p>
          <w:p w14:paraId="781900A1"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Plotis:  ne mažesnis nei 300 cm</w:t>
            </w:r>
          </w:p>
          <w:p w14:paraId="599E4CC6" w14:textId="7369C0E3"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Storis:  ne mažesnis nei 50 cm</w:t>
            </w:r>
          </w:p>
        </w:tc>
        <w:tc>
          <w:tcPr>
            <w:tcW w:w="2977" w:type="dxa"/>
          </w:tcPr>
          <w:p w14:paraId="07F78CFA" w14:textId="5FE8C700" w:rsidR="00F41C06" w:rsidRPr="00F71F5A" w:rsidRDefault="00F71F5A"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p w14:paraId="28F43999" w14:textId="572CE5A8" w:rsidR="00F41C06" w:rsidRPr="00F71F5A" w:rsidRDefault="00F41C06" w:rsidP="00F71F5A">
            <w:pPr>
              <w:spacing w:line="240" w:lineRule="auto"/>
              <w:jc w:val="center"/>
              <w:rPr>
                <w:rFonts w:asciiTheme="majorBidi" w:hAnsiTheme="majorBidi" w:cstheme="majorBidi"/>
                <w:i/>
                <w:color w:val="4472C4" w:themeColor="accent1"/>
                <w:sz w:val="20"/>
                <w:szCs w:val="20"/>
              </w:rPr>
            </w:pPr>
          </w:p>
        </w:tc>
      </w:tr>
      <w:tr w:rsidR="00F41C06" w:rsidRPr="0089311F" w14:paraId="4706B5C0" w14:textId="77777777" w:rsidTr="00CE6961">
        <w:trPr>
          <w:trHeight w:val="273"/>
        </w:trPr>
        <w:tc>
          <w:tcPr>
            <w:tcW w:w="562" w:type="dxa"/>
            <w:vMerge/>
          </w:tcPr>
          <w:p w14:paraId="179CBC43"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2EF0458"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6B0EC386" w14:textId="7966B625"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306FD9C0"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Užpildas: poliuretano putos, įvairaus tankio struktūra optimaliam amortizavimui</w:t>
            </w:r>
          </w:p>
          <w:p w14:paraId="4E016E25"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Viršutinis sluoksnis: speciali tinklelio danga apsaugai nuo kuolo pažeidimų </w:t>
            </w:r>
          </w:p>
          <w:p w14:paraId="5686920A" w14:textId="3B19A9D8"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Apvalkalas: dengia visas 6 puses </w:t>
            </w:r>
          </w:p>
        </w:tc>
        <w:tc>
          <w:tcPr>
            <w:tcW w:w="2977" w:type="dxa"/>
          </w:tcPr>
          <w:p w14:paraId="039D5D08" w14:textId="396B347F"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1346C577" w14:textId="77777777" w:rsidTr="00CE6961">
        <w:trPr>
          <w:trHeight w:val="459"/>
        </w:trPr>
        <w:tc>
          <w:tcPr>
            <w:tcW w:w="562" w:type="dxa"/>
            <w:vMerge/>
          </w:tcPr>
          <w:p w14:paraId="63EB8E56"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EC059E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5C0C13EE" w14:textId="1F847627" w:rsidR="00F41C06" w:rsidRPr="00637E45" w:rsidRDefault="00F41C06" w:rsidP="00637E45">
            <w:pPr>
              <w:pStyle w:val="my-2"/>
              <w:spacing w:before="0" w:beforeAutospacing="0" w:after="0" w:afterAutospacing="0"/>
              <w:ind w:left="-2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Svoris</w:t>
            </w:r>
            <w:r w:rsidR="00F71F5A">
              <w:rPr>
                <w:rStyle w:val="Grietas"/>
                <w:rFonts w:asciiTheme="majorBidi" w:hAnsiTheme="majorBidi" w:cstheme="majorBidi"/>
                <w:sz w:val="20"/>
                <w:szCs w:val="20"/>
                <w:lang w:val="lt-LT"/>
              </w:rPr>
              <w:t>:</w:t>
            </w:r>
          </w:p>
          <w:p w14:paraId="1445B289" w14:textId="61B90DE1"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Ne daugiau nei 450 kg </w:t>
            </w:r>
          </w:p>
        </w:tc>
        <w:tc>
          <w:tcPr>
            <w:tcW w:w="2977" w:type="dxa"/>
          </w:tcPr>
          <w:p w14:paraId="50DEED69" w14:textId="60C9B437"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1E5A0CC2" w14:textId="77777777" w:rsidTr="00CE6961">
        <w:trPr>
          <w:trHeight w:val="1218"/>
        </w:trPr>
        <w:tc>
          <w:tcPr>
            <w:tcW w:w="562" w:type="dxa"/>
            <w:vMerge/>
          </w:tcPr>
          <w:p w14:paraId="2C240D07"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E149530"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70A6F9C0" w14:textId="37B56D3E" w:rsidR="00F41C06" w:rsidRPr="00637E45" w:rsidRDefault="00F41C06" w:rsidP="00637E45">
            <w:pPr>
              <w:pStyle w:val="my-2"/>
              <w:spacing w:before="0" w:beforeAutospacing="0" w:after="0" w:afterAutospacing="0"/>
              <w:ind w:left="-2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Konstrukcija</w:t>
            </w:r>
            <w:r w:rsidR="00F71F5A">
              <w:rPr>
                <w:rStyle w:val="Grietas"/>
                <w:rFonts w:asciiTheme="majorBidi" w:hAnsiTheme="majorBidi" w:cstheme="majorBidi"/>
                <w:sz w:val="20"/>
                <w:szCs w:val="20"/>
                <w:lang w:val="lt-LT"/>
              </w:rPr>
              <w:t>:</w:t>
            </w:r>
          </w:p>
          <w:p w14:paraId="50C822D3" w14:textId="77777777" w:rsidR="00F41C06" w:rsidRPr="00637E45" w:rsidRDefault="00F41C06" w:rsidP="00637E45">
            <w:pPr>
              <w:pStyle w:val="my-2"/>
              <w:spacing w:before="0" w:beforeAutospacing="0" w:after="0" w:afterAutospacing="0"/>
              <w:ind w:left="-20"/>
              <w:rPr>
                <w:rStyle w:val="Grietas"/>
                <w:rFonts w:asciiTheme="majorBidi" w:hAnsiTheme="majorBidi" w:cstheme="majorBidi"/>
                <w:b w:val="0"/>
                <w:bCs w:val="0"/>
                <w:sz w:val="20"/>
                <w:szCs w:val="20"/>
                <w:lang w:val="lt-LT"/>
              </w:rPr>
            </w:pPr>
            <w:r w:rsidRPr="00637E45">
              <w:rPr>
                <w:rStyle w:val="Grietas"/>
                <w:rFonts w:asciiTheme="majorBidi" w:hAnsiTheme="majorBidi" w:cstheme="majorBidi"/>
                <w:b w:val="0"/>
                <w:bCs w:val="0"/>
                <w:sz w:val="20"/>
                <w:szCs w:val="20"/>
                <w:lang w:val="lt-LT"/>
              </w:rPr>
              <w:t>Vienalytė (</w:t>
            </w:r>
            <w:proofErr w:type="spellStart"/>
            <w:r w:rsidRPr="00637E45">
              <w:rPr>
                <w:rStyle w:val="Grietas"/>
                <w:rFonts w:asciiTheme="majorBidi" w:hAnsiTheme="majorBidi" w:cstheme="majorBidi"/>
                <w:b w:val="0"/>
                <w:bCs w:val="0"/>
                <w:sz w:val="20"/>
                <w:szCs w:val="20"/>
                <w:lang w:val="lt-LT"/>
              </w:rPr>
              <w:t>monobloc</w:t>
            </w:r>
            <w:proofErr w:type="spellEnd"/>
            <w:r w:rsidRPr="00637E45">
              <w:rPr>
                <w:rStyle w:val="Grietas"/>
                <w:rFonts w:asciiTheme="majorBidi" w:hAnsiTheme="majorBidi" w:cstheme="majorBidi"/>
                <w:b w:val="0"/>
                <w:bCs w:val="0"/>
                <w:sz w:val="20"/>
                <w:szCs w:val="20"/>
                <w:lang w:val="lt-LT"/>
              </w:rPr>
              <w:t>) konstrukcija be siūlių</w:t>
            </w:r>
          </w:p>
          <w:p w14:paraId="28ECDE08" w14:textId="77777777" w:rsidR="00F41C06" w:rsidRPr="00637E45" w:rsidRDefault="00F41C06" w:rsidP="00637E45">
            <w:pPr>
              <w:pStyle w:val="my-2"/>
              <w:spacing w:before="0" w:beforeAutospacing="0" w:after="0" w:afterAutospacing="0"/>
              <w:ind w:left="-20"/>
              <w:rPr>
                <w:rStyle w:val="Grietas"/>
                <w:rFonts w:asciiTheme="majorBidi" w:hAnsiTheme="majorBidi" w:cstheme="majorBidi"/>
                <w:b w:val="0"/>
                <w:bCs w:val="0"/>
                <w:sz w:val="20"/>
                <w:szCs w:val="20"/>
                <w:lang w:val="lt-LT"/>
              </w:rPr>
            </w:pPr>
            <w:proofErr w:type="spellStart"/>
            <w:r w:rsidRPr="00637E45">
              <w:rPr>
                <w:rStyle w:val="Grietas"/>
                <w:rFonts w:asciiTheme="majorBidi" w:hAnsiTheme="majorBidi" w:cstheme="majorBidi"/>
                <w:b w:val="0"/>
                <w:bCs w:val="0"/>
                <w:sz w:val="20"/>
                <w:szCs w:val="20"/>
                <w:lang w:val="lt-LT"/>
              </w:rPr>
              <w:t>Velcro</w:t>
            </w:r>
            <w:proofErr w:type="spellEnd"/>
            <w:r w:rsidRPr="00637E45">
              <w:rPr>
                <w:rStyle w:val="Grietas"/>
                <w:rFonts w:asciiTheme="majorBidi" w:hAnsiTheme="majorBidi" w:cstheme="majorBidi"/>
                <w:b w:val="0"/>
                <w:bCs w:val="0"/>
                <w:sz w:val="20"/>
                <w:szCs w:val="20"/>
                <w:lang w:val="lt-LT"/>
              </w:rPr>
              <w:t xml:space="preserve"> lipdukų tvirtinimai lengvam transportavimui ir sandėliavimui</w:t>
            </w:r>
          </w:p>
          <w:p w14:paraId="76AC55DC" w14:textId="048CBEFC"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b w:val="0"/>
                <w:bCs w:val="0"/>
                <w:sz w:val="20"/>
                <w:szCs w:val="20"/>
                <w:lang w:val="lt-LT"/>
              </w:rPr>
              <w:t>Neslidžios pagrindinės dangos</w:t>
            </w:r>
          </w:p>
        </w:tc>
        <w:tc>
          <w:tcPr>
            <w:tcW w:w="2977" w:type="dxa"/>
          </w:tcPr>
          <w:p w14:paraId="4C66C9D7" w14:textId="5411E3AE"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21783661" w14:textId="77777777" w:rsidTr="00CE6961">
        <w:trPr>
          <w:trHeight w:val="783"/>
        </w:trPr>
        <w:tc>
          <w:tcPr>
            <w:tcW w:w="562" w:type="dxa"/>
            <w:vMerge/>
          </w:tcPr>
          <w:p w14:paraId="30FBC637"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5EFE76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55657FE7" w14:textId="462CAA68" w:rsidR="00F41C06" w:rsidRPr="00637E45" w:rsidRDefault="00F41C06" w:rsidP="002531FC">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1F8D0F78" w14:textId="0B457345"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b w:val="0"/>
                <w:bCs w:val="0"/>
                <w:sz w:val="20"/>
                <w:szCs w:val="20"/>
                <w:lang w:val="lt-LT"/>
              </w:rPr>
              <w:t>Atitinka NF</w:t>
            </w:r>
            <w:r w:rsidR="00BA046B">
              <w:rPr>
                <w:rStyle w:val="Grietas"/>
                <w:rFonts w:asciiTheme="majorBidi" w:hAnsiTheme="majorBidi" w:cstheme="majorBidi"/>
                <w:b w:val="0"/>
                <w:bCs w:val="0"/>
                <w:sz w:val="20"/>
                <w:szCs w:val="20"/>
                <w:lang w:val="lt-LT"/>
              </w:rPr>
              <w:t>-</w:t>
            </w:r>
            <w:r w:rsidRPr="00637E45">
              <w:rPr>
                <w:rStyle w:val="Grietas"/>
                <w:rFonts w:asciiTheme="majorBidi" w:hAnsiTheme="majorBidi" w:cstheme="majorBidi"/>
                <w:b w:val="0"/>
                <w:bCs w:val="0"/>
                <w:sz w:val="20"/>
                <w:szCs w:val="20"/>
                <w:lang w:val="lt-LT"/>
              </w:rPr>
              <w:t xml:space="preserve">EN 12503 standartą </w:t>
            </w:r>
            <w:r w:rsidR="00BA046B">
              <w:rPr>
                <w:rStyle w:val="Grietas"/>
                <w:rFonts w:asciiTheme="majorBidi" w:hAnsiTheme="majorBidi" w:cstheme="majorBidi"/>
                <w:b w:val="0"/>
                <w:bCs w:val="0"/>
                <w:sz w:val="20"/>
                <w:szCs w:val="20"/>
                <w:lang w:val="lt-LT"/>
              </w:rPr>
              <w:t>(arba lygiavertį)</w:t>
            </w:r>
          </w:p>
        </w:tc>
        <w:tc>
          <w:tcPr>
            <w:tcW w:w="2977" w:type="dxa"/>
          </w:tcPr>
          <w:p w14:paraId="581CA380"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5DB937FF"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01973927" w14:textId="25A60AF4" w:rsidR="00F41C06" w:rsidRPr="00F71F5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F41C06" w:rsidRPr="0089311F" w14:paraId="598256C8" w14:textId="77777777" w:rsidTr="00CE6961">
        <w:trPr>
          <w:trHeight w:val="755"/>
        </w:trPr>
        <w:tc>
          <w:tcPr>
            <w:tcW w:w="562" w:type="dxa"/>
            <w:vMerge/>
          </w:tcPr>
          <w:p w14:paraId="515B7D06"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DD82B44"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289BED9D" w14:textId="3A922B2D" w:rsidR="00F41C06" w:rsidRPr="00637E45" w:rsidRDefault="00F41C06" w:rsidP="00637E45">
            <w:pPr>
              <w:pStyle w:val="my-2"/>
              <w:spacing w:before="0" w:beforeAutospacing="0" w:after="0" w:afterAutospacing="0"/>
              <w:ind w:left="-2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2900B29C" w14:textId="5E2F6CA3"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r w:rsidRPr="00637E45">
              <w:rPr>
                <w:rStyle w:val="Grietas"/>
                <w:rFonts w:asciiTheme="majorBidi" w:hAnsiTheme="majorBidi" w:cstheme="majorBidi"/>
                <w:b w:val="0"/>
                <w:bCs w:val="0"/>
                <w:sz w:val="20"/>
                <w:szCs w:val="20"/>
              </w:rPr>
              <w:t xml:space="preserve">Ne trumpesnė kaip 24 </w:t>
            </w:r>
            <w:r w:rsidR="00BA046B">
              <w:rPr>
                <w:rStyle w:val="Grietas"/>
                <w:rFonts w:asciiTheme="majorBidi" w:hAnsiTheme="majorBidi" w:cstheme="majorBidi"/>
                <w:b w:val="0"/>
                <w:bCs w:val="0"/>
                <w:sz w:val="20"/>
                <w:szCs w:val="20"/>
              </w:rPr>
              <w:t>mėn.</w:t>
            </w:r>
          </w:p>
        </w:tc>
        <w:tc>
          <w:tcPr>
            <w:tcW w:w="2977" w:type="dxa"/>
          </w:tcPr>
          <w:p w14:paraId="1AD0DB86" w14:textId="01EDCE22" w:rsidR="00F41C06"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D16456" w:rsidRPr="0089311F" w14:paraId="1D615F07" w14:textId="77777777" w:rsidTr="00CE6961">
        <w:trPr>
          <w:trHeight w:val="481"/>
        </w:trPr>
        <w:tc>
          <w:tcPr>
            <w:tcW w:w="562" w:type="dxa"/>
            <w:vMerge w:val="restart"/>
          </w:tcPr>
          <w:p w14:paraId="30CB526C" w14:textId="2AF16C24"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12.</w:t>
            </w:r>
          </w:p>
        </w:tc>
        <w:tc>
          <w:tcPr>
            <w:tcW w:w="1276" w:type="dxa"/>
            <w:vMerge w:val="restart"/>
          </w:tcPr>
          <w:p w14:paraId="308FF9FB" w14:textId="77777777" w:rsidR="00D16456" w:rsidRDefault="00D16456"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Lygiagretės</w:t>
            </w:r>
          </w:p>
          <w:p w14:paraId="23A56F92" w14:textId="0C72CF26" w:rsidR="00CE6961" w:rsidRPr="00637E45" w:rsidRDefault="00CE6961"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vAlign w:val="center"/>
          </w:tcPr>
          <w:p w14:paraId="52AEF7B3" w14:textId="7A12BB82" w:rsidR="00D16456" w:rsidRPr="00637E45" w:rsidRDefault="00D16456"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Reguliuojamos lygiagretės sporto salei (gimnastikai, treniruotėms),  gimnastikos treniruotėms, varžyboms</w:t>
            </w:r>
          </w:p>
        </w:tc>
      </w:tr>
      <w:tr w:rsidR="00F41C06" w:rsidRPr="0089311F" w14:paraId="12DC7C9B" w14:textId="77777777" w:rsidTr="00CE6961">
        <w:trPr>
          <w:trHeight w:val="744"/>
        </w:trPr>
        <w:tc>
          <w:tcPr>
            <w:tcW w:w="562" w:type="dxa"/>
            <w:vMerge/>
          </w:tcPr>
          <w:p w14:paraId="374A20D2"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1D9EB9C"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2512FCC7" w14:textId="148F3D8F"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Konstrukcija</w:t>
            </w:r>
            <w:r w:rsidR="00F71F5A">
              <w:rPr>
                <w:rStyle w:val="Grietas"/>
                <w:rFonts w:asciiTheme="majorBidi" w:hAnsiTheme="majorBidi" w:cstheme="majorBidi"/>
                <w:sz w:val="20"/>
                <w:szCs w:val="20"/>
                <w:lang w:val="lt-LT"/>
              </w:rPr>
              <w:t>:</w:t>
            </w:r>
          </w:p>
          <w:p w14:paraId="647830F0" w14:textId="77777777"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Rėmas: plieninis vamzdinis, milteliniu būdu dažytas</w:t>
            </w:r>
          </w:p>
          <w:p w14:paraId="71FA4E70" w14:textId="77777777"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Pasunkintas pagrindas stabilumui</w:t>
            </w:r>
          </w:p>
          <w:p w14:paraId="103098EA" w14:textId="77C82E03"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Reguliuojamas aukštis ir plotis</w:t>
            </w:r>
          </w:p>
        </w:tc>
        <w:tc>
          <w:tcPr>
            <w:tcW w:w="2977" w:type="dxa"/>
          </w:tcPr>
          <w:p w14:paraId="3367094C" w14:textId="4D586CD1" w:rsidR="00F41C0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2FCCE2C4" w14:textId="77777777" w:rsidTr="00CE6961">
        <w:trPr>
          <w:trHeight w:val="701"/>
        </w:trPr>
        <w:tc>
          <w:tcPr>
            <w:tcW w:w="562" w:type="dxa"/>
            <w:vMerge/>
          </w:tcPr>
          <w:p w14:paraId="5D7562E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B5FB88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0C80ADB8" w14:textId="5639531E"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3F953533" w14:textId="77777777"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Skersinių ilgis:  ne mažesnis nei 230 cm </w:t>
            </w:r>
          </w:p>
          <w:p w14:paraId="22368B2D" w14:textId="1EA745CD" w:rsidR="00F41C06" w:rsidRPr="00637E45" w:rsidRDefault="00F41C0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Aukštis: reguliuojamas nemažiau nei 140 cm</w:t>
            </w:r>
          </w:p>
        </w:tc>
        <w:tc>
          <w:tcPr>
            <w:tcW w:w="2977" w:type="dxa"/>
          </w:tcPr>
          <w:p w14:paraId="2186147E" w14:textId="5CDC355F" w:rsidR="00F41C0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7A4DE13B" w14:textId="77777777" w:rsidTr="00CE6961">
        <w:trPr>
          <w:trHeight w:val="627"/>
        </w:trPr>
        <w:tc>
          <w:tcPr>
            <w:tcW w:w="562" w:type="dxa"/>
            <w:vMerge/>
          </w:tcPr>
          <w:p w14:paraId="79EF07C2"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209A40C"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1446EE24" w14:textId="70367A44"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002A9B5F"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Skersiniai: klijuota mediena, lakuoti</w:t>
            </w:r>
          </w:p>
          <w:p w14:paraId="26E742E4" w14:textId="122D81F9"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Rankenos: neslidžios gumos danga</w:t>
            </w:r>
          </w:p>
        </w:tc>
        <w:tc>
          <w:tcPr>
            <w:tcW w:w="2977" w:type="dxa"/>
          </w:tcPr>
          <w:p w14:paraId="10FDF933" w14:textId="6801DA84" w:rsidR="00D1645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0334BD68" w14:textId="77777777" w:rsidTr="00CE6961">
        <w:trPr>
          <w:trHeight w:val="439"/>
        </w:trPr>
        <w:tc>
          <w:tcPr>
            <w:tcW w:w="562" w:type="dxa"/>
            <w:vMerge/>
          </w:tcPr>
          <w:p w14:paraId="2E05E8BF"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3BEA7FA"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1BAC3C1B" w14:textId="74FD70C5"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Apkrova</w:t>
            </w:r>
            <w:r w:rsidR="00F71F5A">
              <w:rPr>
                <w:rStyle w:val="Grietas"/>
                <w:rFonts w:asciiTheme="majorBidi" w:hAnsiTheme="majorBidi" w:cstheme="majorBidi"/>
                <w:sz w:val="20"/>
                <w:szCs w:val="20"/>
                <w:lang w:val="lt-LT"/>
              </w:rPr>
              <w:t>:</w:t>
            </w:r>
          </w:p>
          <w:p w14:paraId="343EEB53" w14:textId="37334C5B"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Maksimali apkrova nemažiau nei 200 kg</w:t>
            </w:r>
          </w:p>
        </w:tc>
        <w:tc>
          <w:tcPr>
            <w:tcW w:w="2977" w:type="dxa"/>
          </w:tcPr>
          <w:p w14:paraId="6CD6B042" w14:textId="2A28EE78" w:rsidR="00D1645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BE29FC" w:rsidRPr="0089311F" w14:paraId="156D12CD" w14:textId="77777777" w:rsidTr="00CE6961">
        <w:trPr>
          <w:trHeight w:val="833"/>
        </w:trPr>
        <w:tc>
          <w:tcPr>
            <w:tcW w:w="562" w:type="dxa"/>
            <w:vMerge/>
          </w:tcPr>
          <w:p w14:paraId="35A64F75" w14:textId="77777777" w:rsidR="00BE29FC" w:rsidRPr="00637E45" w:rsidRDefault="00BE29F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842FC64" w14:textId="77777777" w:rsidR="00BE29FC" w:rsidRPr="00637E45" w:rsidRDefault="00BE29FC"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7EA154A3" w14:textId="39DC2F53" w:rsidR="00BE29FC" w:rsidRPr="00637E45" w:rsidRDefault="00BE29FC"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savybės</w:t>
            </w:r>
            <w:r w:rsidR="00F71F5A">
              <w:rPr>
                <w:rStyle w:val="Grietas"/>
                <w:rFonts w:asciiTheme="majorBidi" w:hAnsiTheme="majorBidi" w:cstheme="majorBidi"/>
                <w:sz w:val="20"/>
                <w:szCs w:val="20"/>
                <w:lang w:val="lt-LT"/>
              </w:rPr>
              <w:t>:</w:t>
            </w:r>
          </w:p>
          <w:p w14:paraId="2FDC9F32" w14:textId="77777777" w:rsidR="00BE29FC" w:rsidRPr="00637E45" w:rsidRDefault="00BE29FC"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Pasunkintas pagrindas stabilumui</w:t>
            </w:r>
          </w:p>
          <w:p w14:paraId="4FED54D1" w14:textId="77777777" w:rsidR="00BE29FC" w:rsidRPr="00637E45" w:rsidRDefault="00BE29FC"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Neslidžios rankenos</w:t>
            </w:r>
          </w:p>
          <w:p w14:paraId="4CD96DB5" w14:textId="0433BD2F" w:rsidR="00BE29FC" w:rsidRPr="00637E45" w:rsidRDefault="00BE29FC"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Saugūs reguliavimo mechanizmai</w:t>
            </w:r>
          </w:p>
        </w:tc>
        <w:tc>
          <w:tcPr>
            <w:tcW w:w="2977" w:type="dxa"/>
          </w:tcPr>
          <w:p w14:paraId="4C528960" w14:textId="6E134093" w:rsidR="00BE29FC"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1AB4021A" w14:textId="77777777" w:rsidTr="00CE6961">
        <w:trPr>
          <w:trHeight w:val="326"/>
        </w:trPr>
        <w:tc>
          <w:tcPr>
            <w:tcW w:w="562" w:type="dxa"/>
            <w:vMerge/>
          </w:tcPr>
          <w:p w14:paraId="46F804A5"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3D707A2"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5029B9B1" w14:textId="4F10636F" w:rsidR="00F41C06" w:rsidRPr="00637E45" w:rsidRDefault="00F41C0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5B4C9596" w14:textId="52C40AF7" w:rsidR="00F41C06" w:rsidRPr="00637E45" w:rsidRDefault="00F41C0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EN 913 standartą </w:t>
            </w:r>
            <w:r w:rsidR="00BA046B">
              <w:rPr>
                <w:rFonts w:asciiTheme="majorBidi" w:hAnsiTheme="majorBidi" w:cstheme="majorBidi"/>
                <w:sz w:val="20"/>
                <w:szCs w:val="20"/>
                <w:lang w:val="lt-LT"/>
              </w:rPr>
              <w:t>(arba lygiavertį)</w:t>
            </w:r>
          </w:p>
        </w:tc>
        <w:tc>
          <w:tcPr>
            <w:tcW w:w="2977" w:type="dxa"/>
          </w:tcPr>
          <w:p w14:paraId="5C6C89DC"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AF1A705"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24137D20" w14:textId="33A14C73" w:rsidR="00F41C06" w:rsidRPr="00F71F5A" w:rsidRDefault="002531FC" w:rsidP="002531FC">
            <w:pPr>
              <w:spacing w:line="240" w:lineRule="auto"/>
              <w:jc w:val="center"/>
              <w:rPr>
                <w:rFonts w:asciiTheme="majorBidi" w:hAnsiTheme="majorBidi" w:cstheme="majorBidi"/>
                <w:iCs/>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F41C06" w:rsidRPr="0089311F" w14:paraId="2E4FA789" w14:textId="77777777" w:rsidTr="00CE6961">
        <w:trPr>
          <w:trHeight w:val="278"/>
        </w:trPr>
        <w:tc>
          <w:tcPr>
            <w:tcW w:w="562" w:type="dxa"/>
            <w:vMerge/>
          </w:tcPr>
          <w:p w14:paraId="3A8ECF0C"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13A9D57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2B12D5CA" w14:textId="77777777" w:rsidR="00F41C06" w:rsidRPr="00637E45" w:rsidRDefault="00F41C0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756E91AA" w14:textId="60760105" w:rsidR="00F41C06" w:rsidRPr="00637E45" w:rsidRDefault="00F41C06" w:rsidP="00637E45">
            <w:pPr>
              <w:tabs>
                <w:tab w:val="left" w:pos="360"/>
                <w:tab w:val="left" w:pos="851"/>
              </w:tabs>
              <w:spacing w:line="240" w:lineRule="auto"/>
              <w:jc w:val="both"/>
              <w:rPr>
                <w:rStyle w:val="Grietas"/>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2DD70E63" w14:textId="2A6428BA" w:rsidR="00F41C06" w:rsidRPr="00F71F5A" w:rsidRDefault="002531FC" w:rsidP="00F71F5A">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D16456" w:rsidRPr="0089311F" w14:paraId="30914E92" w14:textId="77777777" w:rsidTr="00CE6961">
        <w:trPr>
          <w:trHeight w:val="612"/>
        </w:trPr>
        <w:tc>
          <w:tcPr>
            <w:tcW w:w="562" w:type="dxa"/>
            <w:vMerge w:val="restart"/>
          </w:tcPr>
          <w:p w14:paraId="3B875095" w14:textId="6675345E" w:rsidR="00D16456" w:rsidRPr="00637E45" w:rsidRDefault="00D16456" w:rsidP="00637E45">
            <w:pPr>
              <w:spacing w:line="240" w:lineRule="auto"/>
              <w:rPr>
                <w:rFonts w:asciiTheme="majorBidi" w:hAnsiTheme="majorBidi" w:cstheme="majorBidi"/>
                <w:sz w:val="20"/>
                <w:szCs w:val="20"/>
              </w:rPr>
            </w:pPr>
            <w:bookmarkStart w:id="2" w:name="_Hlk161662334"/>
            <w:r w:rsidRPr="00637E45">
              <w:rPr>
                <w:rFonts w:asciiTheme="majorBidi" w:hAnsiTheme="majorBidi" w:cstheme="majorBidi"/>
                <w:sz w:val="20"/>
                <w:szCs w:val="20"/>
              </w:rPr>
              <w:t>13.</w:t>
            </w:r>
          </w:p>
        </w:tc>
        <w:tc>
          <w:tcPr>
            <w:tcW w:w="1276" w:type="dxa"/>
            <w:vMerge w:val="restart"/>
          </w:tcPr>
          <w:p w14:paraId="24E43D88" w14:textId="77777777" w:rsidR="00D16456"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Nusileidimo blokas</w:t>
            </w:r>
          </w:p>
          <w:p w14:paraId="35B88E5F" w14:textId="28D8F6DF"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tcPr>
          <w:p w14:paraId="7A412765" w14:textId="0036B44E" w:rsidR="00D16456" w:rsidRPr="00637E45" w:rsidRDefault="00D16456" w:rsidP="00637E45">
            <w:pPr>
              <w:pStyle w:val="my-2"/>
              <w:spacing w:before="0" w:beforeAutospacing="0" w:after="0" w:afterAutospacing="0"/>
              <w:ind w:left="160"/>
              <w:jc w:val="center"/>
              <w:rPr>
                <w:rFonts w:asciiTheme="majorBidi" w:hAnsiTheme="majorBidi" w:cstheme="majorBidi"/>
                <w:b/>
                <w:bCs/>
                <w:sz w:val="20"/>
                <w:szCs w:val="20"/>
                <w:lang w:val="lt-LT"/>
              </w:rPr>
            </w:pPr>
            <w:r w:rsidRPr="00637E45">
              <w:rPr>
                <w:rFonts w:asciiTheme="majorBidi" w:hAnsiTheme="majorBidi" w:cstheme="majorBidi"/>
                <w:b/>
                <w:bCs/>
                <w:sz w:val="20"/>
                <w:szCs w:val="20"/>
                <w:shd w:val="clear" w:color="auto" w:fill="D9E2F3" w:themeFill="accent1" w:themeFillTint="33"/>
                <w:lang w:val="lt-LT"/>
              </w:rPr>
              <w:t>Nusileidimo kilimėlis / blokas, skirtas mokytis nusileidimų nuo sporto įrangos, mažina baimę nusileidžiant nuo įrangos; lengvai transportuojamas įvairioms treniruočių zonoms</w:t>
            </w:r>
            <w:r w:rsidRPr="00637E45">
              <w:rPr>
                <w:rFonts w:asciiTheme="majorBidi" w:hAnsiTheme="majorBidi" w:cstheme="majorBidi"/>
                <w:b/>
                <w:bCs/>
                <w:sz w:val="20"/>
                <w:szCs w:val="20"/>
                <w:lang w:val="lt-LT"/>
              </w:rPr>
              <w:t xml:space="preserve"> kurti; tinkamas gimnastikai, akrobatikai</w:t>
            </w:r>
          </w:p>
        </w:tc>
      </w:tr>
      <w:tr w:rsidR="00D16456" w:rsidRPr="0089311F" w14:paraId="278F66D9" w14:textId="77777777" w:rsidTr="00CE6961">
        <w:trPr>
          <w:trHeight w:val="813"/>
        </w:trPr>
        <w:tc>
          <w:tcPr>
            <w:tcW w:w="562" w:type="dxa"/>
            <w:vMerge/>
          </w:tcPr>
          <w:p w14:paraId="2673B018"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3F37591E"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45B8A863"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5820B927"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mažiau nei 200 cm</w:t>
            </w:r>
          </w:p>
          <w:p w14:paraId="7A6BE92D"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mažiau nei 150 cm</w:t>
            </w:r>
          </w:p>
          <w:p w14:paraId="4962A9EA" w14:textId="4DAFB5C1"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Aukštis/storis:  nemažiau nei 65 cm </w:t>
            </w:r>
          </w:p>
        </w:tc>
        <w:tc>
          <w:tcPr>
            <w:tcW w:w="2977" w:type="dxa"/>
          </w:tcPr>
          <w:p w14:paraId="691D63ED" w14:textId="166BD0BD" w:rsidR="00D16456" w:rsidRPr="00F71F5A" w:rsidRDefault="00F71F5A"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44188254" w14:textId="77777777" w:rsidTr="00CE6961">
        <w:trPr>
          <w:trHeight w:val="1146"/>
        </w:trPr>
        <w:tc>
          <w:tcPr>
            <w:tcW w:w="562" w:type="dxa"/>
            <w:vMerge/>
          </w:tcPr>
          <w:p w14:paraId="25FD4D2E"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0186990F"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38D60333"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054596DE"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Viršutinė danga: elastingas džersis (M1 ugnies klasė, plaunamas)</w:t>
            </w:r>
          </w:p>
          <w:p w14:paraId="59B9863C"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Neslidi PVC apačia</w:t>
            </w:r>
          </w:p>
          <w:p w14:paraId="23AA8288" w14:textId="68DC8767"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Užpildas: itin minkštos aukščiausios kokybės </w:t>
            </w:r>
          </w:p>
        </w:tc>
        <w:tc>
          <w:tcPr>
            <w:tcW w:w="2977" w:type="dxa"/>
          </w:tcPr>
          <w:p w14:paraId="5F5E6A15" w14:textId="17135FA2" w:rsidR="00D1645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193C80FA" w14:textId="77777777" w:rsidTr="00CE6961">
        <w:trPr>
          <w:trHeight w:val="500"/>
        </w:trPr>
        <w:tc>
          <w:tcPr>
            <w:tcW w:w="562" w:type="dxa"/>
            <w:vMerge/>
          </w:tcPr>
          <w:p w14:paraId="3B589E98"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51C8F90C"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31E5D600" w14:textId="77777777" w:rsidR="00D16456" w:rsidRPr="00637E45" w:rsidRDefault="00D1645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2607144F" w14:textId="717CA874"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w:t>
            </w:r>
            <w:r w:rsidR="00BA046B">
              <w:rPr>
                <w:rFonts w:asciiTheme="majorBidi" w:hAnsiTheme="majorBidi" w:cstheme="majorBidi"/>
                <w:sz w:val="20"/>
                <w:szCs w:val="20"/>
                <w:lang w:val="lt-LT"/>
              </w:rPr>
              <w:t>NF-</w:t>
            </w:r>
            <w:r w:rsidRPr="00637E45">
              <w:rPr>
                <w:rFonts w:asciiTheme="majorBidi" w:hAnsiTheme="majorBidi" w:cstheme="majorBidi"/>
                <w:sz w:val="20"/>
                <w:szCs w:val="20"/>
                <w:lang w:val="lt-LT"/>
              </w:rPr>
              <w:t xml:space="preserve">EN 12503 standartą </w:t>
            </w:r>
            <w:r w:rsidR="00BA046B">
              <w:rPr>
                <w:rFonts w:asciiTheme="majorBidi" w:hAnsiTheme="majorBidi" w:cstheme="majorBidi"/>
                <w:sz w:val="20"/>
                <w:szCs w:val="20"/>
                <w:lang w:val="lt-LT"/>
              </w:rPr>
              <w:t>(arba lygiavertį)</w:t>
            </w:r>
          </w:p>
        </w:tc>
        <w:tc>
          <w:tcPr>
            <w:tcW w:w="2977" w:type="dxa"/>
          </w:tcPr>
          <w:p w14:paraId="15BFF3DF"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7FFB78F7"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78A2D118" w14:textId="6D5C9C74" w:rsidR="00D16456"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D16456" w:rsidRPr="0089311F" w14:paraId="26DE0DF0" w14:textId="77777777" w:rsidTr="00CE6961">
        <w:trPr>
          <w:trHeight w:val="425"/>
        </w:trPr>
        <w:tc>
          <w:tcPr>
            <w:tcW w:w="562" w:type="dxa"/>
            <w:vMerge/>
          </w:tcPr>
          <w:p w14:paraId="2EA5161E"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0E4E4249"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7CE34353" w14:textId="77777777" w:rsidR="00D16456" w:rsidRPr="00637E45" w:rsidRDefault="00D1645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6B51A5A3" w14:textId="162548CA" w:rsidR="00D16456" w:rsidRPr="00637E45" w:rsidRDefault="00D16456" w:rsidP="00637E45">
            <w:pPr>
              <w:tabs>
                <w:tab w:val="left" w:pos="360"/>
                <w:tab w:val="left" w:pos="851"/>
              </w:tabs>
              <w:spacing w:line="240" w:lineRule="auto"/>
              <w:contextualSpacing/>
              <w:jc w:val="both"/>
              <w:rPr>
                <w:rStyle w:val="Grietas"/>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364C441E" w14:textId="66F50C44" w:rsidR="00D16456"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color w:val="4472C4" w:themeColor="accent1"/>
                <w:sz w:val="20"/>
                <w:szCs w:val="20"/>
              </w:rPr>
              <w:t>Informacija turi būti pateikta</w:t>
            </w:r>
          </w:p>
        </w:tc>
      </w:tr>
      <w:bookmarkEnd w:id="2"/>
      <w:tr w:rsidR="00D16456" w:rsidRPr="0089311F" w14:paraId="52ADF093" w14:textId="77777777" w:rsidTr="00CE6961">
        <w:trPr>
          <w:trHeight w:val="425"/>
        </w:trPr>
        <w:tc>
          <w:tcPr>
            <w:tcW w:w="562" w:type="dxa"/>
            <w:vMerge w:val="restart"/>
          </w:tcPr>
          <w:p w14:paraId="01840C6A" w14:textId="6FF8BE1F" w:rsidR="00D16456" w:rsidRPr="00637E45"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14.</w:t>
            </w:r>
          </w:p>
        </w:tc>
        <w:tc>
          <w:tcPr>
            <w:tcW w:w="1276" w:type="dxa"/>
            <w:vMerge w:val="restart"/>
          </w:tcPr>
          <w:p w14:paraId="1F0C04E9" w14:textId="77777777" w:rsidR="00D16456"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Gimnastikos arklys</w:t>
            </w:r>
          </w:p>
          <w:p w14:paraId="41DCF08F" w14:textId="5AD68F7F"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vAlign w:val="center"/>
          </w:tcPr>
          <w:p w14:paraId="47DF0ACB" w14:textId="719A33D5" w:rsidR="00D16456" w:rsidRPr="00637E45" w:rsidRDefault="00D16456" w:rsidP="00637E45">
            <w:pPr>
              <w:pStyle w:val="my-2"/>
              <w:spacing w:before="0" w:beforeAutospacing="0" w:after="0" w:afterAutospacing="0"/>
              <w:ind w:left="160" w:hanging="147"/>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Reguliuojamas gimnastikos arklys su rankenomis varžyboms ir treniruotėms</w:t>
            </w:r>
          </w:p>
        </w:tc>
      </w:tr>
      <w:tr w:rsidR="00D16456" w:rsidRPr="0089311F" w14:paraId="1F8810F8" w14:textId="77777777" w:rsidTr="00CE6961">
        <w:trPr>
          <w:trHeight w:val="701"/>
        </w:trPr>
        <w:tc>
          <w:tcPr>
            <w:tcW w:w="562" w:type="dxa"/>
            <w:vMerge/>
          </w:tcPr>
          <w:p w14:paraId="0AE40EBE"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6A163409"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07739A5B"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78F55857"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Korpuso ilgis: ne mažiau nei160 cm</w:t>
            </w:r>
          </w:p>
          <w:p w14:paraId="774B0627"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Plotis:  ne mažiau nei 70 cm</w:t>
            </w:r>
          </w:p>
          <w:p w14:paraId="70D73321" w14:textId="43C35DFA"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Aukštis: reguliuojamas iki 140 cm </w:t>
            </w:r>
          </w:p>
        </w:tc>
        <w:tc>
          <w:tcPr>
            <w:tcW w:w="2977" w:type="dxa"/>
          </w:tcPr>
          <w:p w14:paraId="0AD16E7B" w14:textId="5D4896CD" w:rsidR="00D16456" w:rsidRPr="00637E45" w:rsidRDefault="0012343F" w:rsidP="00F71F5A">
            <w:pPr>
              <w:spacing w:line="240" w:lineRule="auto"/>
              <w:jc w:val="center"/>
              <w:rPr>
                <w:rFonts w:asciiTheme="majorBidi" w:hAnsiTheme="majorBidi" w:cstheme="majorBidi"/>
                <w:i/>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6AF0E8EE" w14:textId="77777777" w:rsidTr="00CE6961">
        <w:trPr>
          <w:trHeight w:val="1098"/>
        </w:trPr>
        <w:tc>
          <w:tcPr>
            <w:tcW w:w="562" w:type="dxa"/>
            <w:vMerge/>
          </w:tcPr>
          <w:p w14:paraId="0B86A94B"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481958F2"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5EDC76A2"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4AC000A3" w14:textId="18BA7C1B"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Paviršius: natūrali odos danga (itin atspari dilimui,</w:t>
            </w:r>
            <w:r w:rsidR="00CE6961">
              <w:rPr>
                <w:rFonts w:asciiTheme="majorBidi" w:hAnsiTheme="majorBidi" w:cstheme="majorBidi"/>
                <w:sz w:val="20"/>
                <w:szCs w:val="20"/>
                <w:lang w:val="lt-LT"/>
              </w:rPr>
              <w:t xml:space="preserve"> </w:t>
            </w:r>
            <w:r w:rsidRPr="00637E45">
              <w:rPr>
                <w:rFonts w:asciiTheme="majorBidi" w:hAnsiTheme="majorBidi" w:cstheme="majorBidi"/>
                <w:sz w:val="20"/>
                <w:szCs w:val="20"/>
                <w:lang w:val="lt-LT"/>
              </w:rPr>
              <w:t>neslystanti)</w:t>
            </w:r>
          </w:p>
          <w:p w14:paraId="42E55A9C"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 xml:space="preserve">Užpildas: aukštos kokybės </w:t>
            </w:r>
            <w:proofErr w:type="spellStart"/>
            <w:r w:rsidRPr="00637E45">
              <w:rPr>
                <w:rFonts w:asciiTheme="majorBidi" w:hAnsiTheme="majorBidi" w:cstheme="majorBidi"/>
                <w:sz w:val="20"/>
                <w:szCs w:val="20"/>
                <w:lang w:val="lt-LT"/>
              </w:rPr>
              <w:t>putoplastas</w:t>
            </w:r>
            <w:proofErr w:type="spellEnd"/>
          </w:p>
          <w:p w14:paraId="0F760652" w14:textId="54EBFEE6"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Rankenos: reguliuojamos, su neslystančia guma</w:t>
            </w:r>
          </w:p>
        </w:tc>
        <w:tc>
          <w:tcPr>
            <w:tcW w:w="2977" w:type="dxa"/>
          </w:tcPr>
          <w:p w14:paraId="3DDD396D" w14:textId="44CE2537"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711DA876" w14:textId="77777777" w:rsidTr="00CE6961">
        <w:trPr>
          <w:trHeight w:val="379"/>
        </w:trPr>
        <w:tc>
          <w:tcPr>
            <w:tcW w:w="562" w:type="dxa"/>
            <w:vMerge/>
          </w:tcPr>
          <w:p w14:paraId="0C75071A"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009E2905"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6EAEC349"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Apkrova</w:t>
            </w:r>
          </w:p>
          <w:p w14:paraId="4E985D9D" w14:textId="51458D85"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Maksimali apkrova: ne mažiau nei 250 kg</w:t>
            </w:r>
          </w:p>
        </w:tc>
        <w:tc>
          <w:tcPr>
            <w:tcW w:w="2977" w:type="dxa"/>
          </w:tcPr>
          <w:p w14:paraId="464C1DBD" w14:textId="33769AA7"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1520B40C" w14:textId="77777777" w:rsidTr="00CE6961">
        <w:trPr>
          <w:trHeight w:val="869"/>
        </w:trPr>
        <w:tc>
          <w:tcPr>
            <w:tcW w:w="562" w:type="dxa"/>
            <w:vMerge/>
          </w:tcPr>
          <w:p w14:paraId="08A7CE5B"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28A41B74"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4C425B33"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Reguliavimas</w:t>
            </w:r>
          </w:p>
          <w:p w14:paraId="28B192D6"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Aukštis: ekscentrinis mechanizmas (patikimas fiksavimas)</w:t>
            </w:r>
          </w:p>
          <w:p w14:paraId="3F5AF761"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Rankenų padėtis: reguliuojama palei ilgį</w:t>
            </w:r>
          </w:p>
          <w:p w14:paraId="3ABDF2EE" w14:textId="7F62FF67"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Plotis tarp kojų: fiksuotas stabilumui</w:t>
            </w:r>
          </w:p>
        </w:tc>
        <w:tc>
          <w:tcPr>
            <w:tcW w:w="2977" w:type="dxa"/>
          </w:tcPr>
          <w:p w14:paraId="241D5A5F" w14:textId="6817D32E"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02460BC9" w14:textId="77777777" w:rsidTr="00CE6961">
        <w:trPr>
          <w:trHeight w:val="549"/>
        </w:trPr>
        <w:tc>
          <w:tcPr>
            <w:tcW w:w="562" w:type="dxa"/>
            <w:vMerge/>
          </w:tcPr>
          <w:p w14:paraId="2FD87B4C"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1EFEF01F"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24F038A4" w14:textId="77777777" w:rsidR="00D16456" w:rsidRPr="00637E45" w:rsidRDefault="00D16456" w:rsidP="00637E45">
            <w:pPr>
              <w:pStyle w:val="my-2"/>
              <w:spacing w:before="0" w:beforeAutospacing="0" w:after="0" w:afterAutospacing="0"/>
              <w:ind w:left="160" w:hanging="147"/>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55F74DEC" w14:textId="77777777" w:rsidR="00CB56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 xml:space="preserve">FIG sertifikuotas </w:t>
            </w:r>
            <w:proofErr w:type="spellStart"/>
            <w:r w:rsidRPr="00637E45">
              <w:rPr>
                <w:rFonts w:asciiTheme="majorBidi" w:hAnsiTheme="majorBidi" w:cstheme="majorBidi"/>
                <w:sz w:val="20"/>
                <w:szCs w:val="20"/>
                <w:lang w:val="lt-LT"/>
              </w:rPr>
              <w:t>varžybiniam</w:t>
            </w:r>
            <w:proofErr w:type="spellEnd"/>
            <w:r w:rsidRPr="00637E45">
              <w:rPr>
                <w:rFonts w:asciiTheme="majorBidi" w:hAnsiTheme="majorBidi" w:cstheme="majorBidi"/>
                <w:sz w:val="20"/>
                <w:szCs w:val="20"/>
                <w:lang w:val="lt-LT"/>
              </w:rPr>
              <w:t xml:space="preserve"> naudojimui</w:t>
            </w:r>
          </w:p>
          <w:p w14:paraId="354EA31D" w14:textId="0B753154"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atitinka EN 913 standartą</w:t>
            </w:r>
            <w:r w:rsidR="00CB5645">
              <w:rPr>
                <w:rFonts w:asciiTheme="majorBidi" w:hAnsiTheme="majorBidi" w:cstheme="majorBidi"/>
                <w:sz w:val="20"/>
                <w:szCs w:val="20"/>
                <w:lang w:val="lt-LT"/>
              </w:rPr>
              <w:t xml:space="preserve"> (arba lygiavertį)</w:t>
            </w:r>
          </w:p>
        </w:tc>
        <w:tc>
          <w:tcPr>
            <w:tcW w:w="2977" w:type="dxa"/>
          </w:tcPr>
          <w:p w14:paraId="1809F170"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50801E98"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24D45ED0" w14:textId="5E227CF1" w:rsidR="00D16456" w:rsidRPr="000600F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D16456" w:rsidRPr="0089311F" w14:paraId="544C3190" w14:textId="77777777" w:rsidTr="00CE6961">
        <w:trPr>
          <w:trHeight w:val="382"/>
        </w:trPr>
        <w:tc>
          <w:tcPr>
            <w:tcW w:w="562" w:type="dxa"/>
            <w:vMerge/>
          </w:tcPr>
          <w:p w14:paraId="6D7B1DA6"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272D6251"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243A32F7" w14:textId="77777777" w:rsidR="00D16456" w:rsidRPr="00637E45" w:rsidRDefault="00D16456" w:rsidP="00637E45">
            <w:pPr>
              <w:pStyle w:val="my-2"/>
              <w:spacing w:before="0" w:beforeAutospacing="0" w:after="0" w:afterAutospacing="0"/>
              <w:ind w:left="160" w:hanging="147"/>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13217E64" w14:textId="610D8D29" w:rsidR="00D16456" w:rsidRPr="00637E45" w:rsidRDefault="00CB5645"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Pr>
                <w:rFonts w:asciiTheme="majorBidi" w:hAnsiTheme="majorBidi" w:cstheme="majorBidi"/>
                <w:sz w:val="20"/>
                <w:szCs w:val="20"/>
                <w:lang w:val="lt-LT"/>
              </w:rPr>
              <w:t xml:space="preserve">Ne trumpesnė kaip </w:t>
            </w:r>
            <w:r w:rsidR="00D16456" w:rsidRPr="00637E45">
              <w:rPr>
                <w:rFonts w:asciiTheme="majorBidi" w:hAnsiTheme="majorBidi" w:cstheme="majorBidi"/>
                <w:sz w:val="20"/>
                <w:szCs w:val="20"/>
                <w:lang w:val="lt-LT"/>
              </w:rPr>
              <w:t>24 mėn</w:t>
            </w:r>
            <w:r>
              <w:rPr>
                <w:rFonts w:asciiTheme="majorBidi" w:hAnsiTheme="majorBidi" w:cstheme="majorBidi"/>
                <w:sz w:val="20"/>
                <w:szCs w:val="20"/>
                <w:lang w:val="lt-LT"/>
              </w:rPr>
              <w:t>.</w:t>
            </w:r>
          </w:p>
        </w:tc>
        <w:tc>
          <w:tcPr>
            <w:tcW w:w="2977" w:type="dxa"/>
          </w:tcPr>
          <w:p w14:paraId="06FA8851" w14:textId="4D498E35" w:rsidR="00D16456"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D16456" w:rsidRPr="0089311F" w14:paraId="55F2271F" w14:textId="77777777" w:rsidTr="00CE6961">
        <w:trPr>
          <w:trHeight w:val="345"/>
        </w:trPr>
        <w:tc>
          <w:tcPr>
            <w:tcW w:w="562" w:type="dxa"/>
            <w:vMerge w:val="restart"/>
          </w:tcPr>
          <w:p w14:paraId="20F09663" w14:textId="72F7CF23" w:rsidR="00D16456" w:rsidRPr="00637E45"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15.</w:t>
            </w:r>
          </w:p>
        </w:tc>
        <w:tc>
          <w:tcPr>
            <w:tcW w:w="1276" w:type="dxa"/>
            <w:vMerge w:val="restart"/>
          </w:tcPr>
          <w:p w14:paraId="3C210D26" w14:textId="77777777" w:rsidR="00D16456" w:rsidRDefault="00D16456"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Bokso Ringas</w:t>
            </w:r>
          </w:p>
          <w:p w14:paraId="6CC4C826" w14:textId="77777777" w:rsidR="00CE6961" w:rsidRDefault="00CE6961" w:rsidP="00637E45">
            <w:pPr>
              <w:spacing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p w14:paraId="48C60C89" w14:textId="543F5B81" w:rsidR="00D66168" w:rsidRPr="00637E45" w:rsidRDefault="00D66168" w:rsidP="00637E45">
            <w:pPr>
              <w:spacing w:line="240" w:lineRule="auto"/>
              <w:rPr>
                <w:rFonts w:asciiTheme="majorBidi" w:hAnsiTheme="majorBidi" w:cstheme="majorBidi"/>
                <w:sz w:val="20"/>
                <w:szCs w:val="20"/>
              </w:rPr>
            </w:pPr>
            <w:r>
              <w:rPr>
                <w:rFonts w:ascii="Times New Roman" w:hAnsi="Times New Roman"/>
                <w:color w:val="000000"/>
              </w:rPr>
              <w:t>(eksploatavimui patalpose)</w:t>
            </w:r>
            <w:r w:rsidRPr="00865BBF">
              <w:rPr>
                <w:rFonts w:ascii="Times New Roman" w:hAnsi="Times New Roman"/>
                <w:color w:val="000000"/>
              </w:rPr>
              <w:t xml:space="preserve">  </w:t>
            </w:r>
          </w:p>
        </w:tc>
        <w:tc>
          <w:tcPr>
            <w:tcW w:w="8080" w:type="dxa"/>
            <w:gridSpan w:val="2"/>
            <w:shd w:val="clear" w:color="auto" w:fill="D9E2F3" w:themeFill="accent1" w:themeFillTint="33"/>
            <w:vAlign w:val="center"/>
          </w:tcPr>
          <w:p w14:paraId="09C7ED95" w14:textId="32C60041" w:rsidR="00D16456" w:rsidRPr="00637E45" w:rsidRDefault="00D16456" w:rsidP="00637E45">
            <w:pPr>
              <w:spacing w:line="240" w:lineRule="auto"/>
              <w:ind w:left="250" w:hanging="90"/>
              <w:jc w:val="center"/>
              <w:rPr>
                <w:rFonts w:asciiTheme="majorBidi" w:hAnsiTheme="majorBidi" w:cstheme="majorBidi"/>
                <w:b/>
                <w:bCs/>
                <w:sz w:val="20"/>
                <w:szCs w:val="20"/>
              </w:rPr>
            </w:pPr>
            <w:r w:rsidRPr="00637E45">
              <w:rPr>
                <w:rFonts w:asciiTheme="majorBidi" w:hAnsiTheme="majorBidi" w:cstheme="majorBidi"/>
                <w:b/>
                <w:bCs/>
                <w:sz w:val="20"/>
                <w:szCs w:val="20"/>
              </w:rPr>
              <w:t>Grindų bokso ringas treniruotėms</w:t>
            </w:r>
          </w:p>
        </w:tc>
      </w:tr>
      <w:tr w:rsidR="00D16456" w:rsidRPr="0089311F" w14:paraId="3B1BC223" w14:textId="77777777" w:rsidTr="00CE6961">
        <w:trPr>
          <w:trHeight w:val="789"/>
        </w:trPr>
        <w:tc>
          <w:tcPr>
            <w:tcW w:w="562" w:type="dxa"/>
            <w:vMerge/>
          </w:tcPr>
          <w:p w14:paraId="2DEB38D4"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33EFD7E9" w14:textId="77777777" w:rsidR="00D16456" w:rsidRPr="00637E45" w:rsidRDefault="00D16456" w:rsidP="00637E45">
            <w:pPr>
              <w:spacing w:line="240" w:lineRule="auto"/>
              <w:rPr>
                <w:rFonts w:asciiTheme="majorBidi" w:hAnsiTheme="majorBidi" w:cstheme="majorBidi"/>
                <w:color w:val="000000"/>
                <w:sz w:val="20"/>
                <w:szCs w:val="20"/>
              </w:rPr>
            </w:pPr>
          </w:p>
        </w:tc>
        <w:tc>
          <w:tcPr>
            <w:tcW w:w="5103" w:type="dxa"/>
            <w:vAlign w:val="center"/>
          </w:tcPr>
          <w:p w14:paraId="7F9413D7" w14:textId="77777777" w:rsidR="00D16456" w:rsidRPr="00637E45" w:rsidRDefault="00D16456" w:rsidP="00F71F5A">
            <w:pPr>
              <w:spacing w:line="240" w:lineRule="auto"/>
              <w:rPr>
                <w:rFonts w:asciiTheme="majorBidi" w:hAnsiTheme="majorBidi" w:cstheme="majorBidi"/>
                <w:b/>
                <w:bCs/>
                <w:sz w:val="20"/>
                <w:szCs w:val="20"/>
              </w:rPr>
            </w:pPr>
            <w:r w:rsidRPr="00637E45">
              <w:rPr>
                <w:rFonts w:asciiTheme="majorBidi" w:hAnsiTheme="majorBidi" w:cstheme="majorBidi"/>
                <w:b/>
                <w:bCs/>
                <w:sz w:val="20"/>
                <w:szCs w:val="20"/>
              </w:rPr>
              <w:t>Matmenys:</w:t>
            </w:r>
          </w:p>
          <w:p w14:paraId="6ECA28D2" w14:textId="77777777" w:rsidR="00D16456" w:rsidRPr="00637E45" w:rsidRDefault="00D16456" w:rsidP="00F71F5A">
            <w:pPr>
              <w:spacing w:line="240" w:lineRule="auto"/>
              <w:rPr>
                <w:rFonts w:asciiTheme="majorBidi" w:hAnsiTheme="majorBidi" w:cstheme="majorBidi"/>
                <w:sz w:val="20"/>
                <w:szCs w:val="20"/>
              </w:rPr>
            </w:pPr>
            <w:r w:rsidRPr="00637E45">
              <w:rPr>
                <w:rFonts w:asciiTheme="majorBidi" w:hAnsiTheme="majorBidi" w:cstheme="majorBidi"/>
                <w:sz w:val="20"/>
                <w:szCs w:val="20"/>
              </w:rPr>
              <w:t>Ilgis nemažiau nei 4 m</w:t>
            </w:r>
          </w:p>
          <w:p w14:paraId="133AD6A5" w14:textId="71048910" w:rsidR="00D16456" w:rsidRPr="00637E45" w:rsidRDefault="00D16456" w:rsidP="00F71F5A">
            <w:pPr>
              <w:spacing w:line="240" w:lineRule="auto"/>
              <w:rPr>
                <w:rFonts w:asciiTheme="majorBidi" w:hAnsiTheme="majorBidi" w:cstheme="majorBidi"/>
                <w:sz w:val="20"/>
                <w:szCs w:val="20"/>
              </w:rPr>
            </w:pPr>
            <w:r w:rsidRPr="00637E45">
              <w:rPr>
                <w:rFonts w:asciiTheme="majorBidi" w:hAnsiTheme="majorBidi" w:cstheme="majorBidi"/>
                <w:sz w:val="20"/>
                <w:szCs w:val="20"/>
              </w:rPr>
              <w:t xml:space="preserve">Plotis ne mažiau nei 4 m su  virvėmis  ir su tvirtu plieniniu rėmu </w:t>
            </w:r>
          </w:p>
        </w:tc>
        <w:tc>
          <w:tcPr>
            <w:tcW w:w="2977" w:type="dxa"/>
          </w:tcPr>
          <w:p w14:paraId="534938FA" w14:textId="750D75BB"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205E3E7E" w14:textId="77777777" w:rsidTr="00CE6961">
        <w:trPr>
          <w:trHeight w:val="619"/>
        </w:trPr>
        <w:tc>
          <w:tcPr>
            <w:tcW w:w="562" w:type="dxa"/>
            <w:vMerge/>
          </w:tcPr>
          <w:p w14:paraId="1286B827"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55537E78" w14:textId="77777777" w:rsidR="00D16456" w:rsidRPr="00637E45" w:rsidRDefault="00D16456" w:rsidP="00637E45">
            <w:pPr>
              <w:spacing w:line="240" w:lineRule="auto"/>
              <w:rPr>
                <w:rFonts w:asciiTheme="majorBidi" w:hAnsiTheme="majorBidi" w:cstheme="majorBidi"/>
                <w:color w:val="000000"/>
                <w:sz w:val="20"/>
                <w:szCs w:val="20"/>
              </w:rPr>
            </w:pPr>
          </w:p>
        </w:tc>
        <w:tc>
          <w:tcPr>
            <w:tcW w:w="5103" w:type="dxa"/>
            <w:vAlign w:val="center"/>
          </w:tcPr>
          <w:p w14:paraId="652A5B27" w14:textId="77777777" w:rsidR="00D16456" w:rsidRPr="00637E45" w:rsidRDefault="00D16456" w:rsidP="00F71F5A">
            <w:pPr>
              <w:spacing w:line="240" w:lineRule="auto"/>
              <w:rPr>
                <w:rFonts w:asciiTheme="majorBidi" w:hAnsiTheme="majorBidi" w:cstheme="majorBidi"/>
                <w:b/>
                <w:bCs/>
                <w:sz w:val="20"/>
                <w:szCs w:val="20"/>
              </w:rPr>
            </w:pPr>
            <w:r w:rsidRPr="00637E45">
              <w:rPr>
                <w:rFonts w:asciiTheme="majorBidi" w:hAnsiTheme="majorBidi" w:cstheme="majorBidi"/>
                <w:b/>
                <w:bCs/>
                <w:sz w:val="20"/>
                <w:szCs w:val="20"/>
              </w:rPr>
              <w:t>Medžiagos:</w:t>
            </w:r>
          </w:p>
          <w:p w14:paraId="7F279450" w14:textId="560B27A4" w:rsidR="00D16456" w:rsidRPr="00637E45" w:rsidRDefault="00D16456" w:rsidP="00F71F5A">
            <w:pPr>
              <w:spacing w:line="240" w:lineRule="auto"/>
              <w:rPr>
                <w:rFonts w:asciiTheme="majorBidi" w:hAnsiTheme="majorBidi" w:cstheme="majorBidi"/>
                <w:sz w:val="20"/>
                <w:szCs w:val="20"/>
              </w:rPr>
            </w:pPr>
            <w:r w:rsidRPr="00637E45">
              <w:rPr>
                <w:rFonts w:asciiTheme="majorBidi" w:hAnsiTheme="majorBidi" w:cstheme="majorBidi"/>
                <w:sz w:val="20"/>
                <w:szCs w:val="20"/>
              </w:rPr>
              <w:t xml:space="preserve">Žiedų virvės ir kampinės pagalvėlės turi būti padengtos minkštu vinilu. </w:t>
            </w:r>
          </w:p>
        </w:tc>
        <w:tc>
          <w:tcPr>
            <w:tcW w:w="2977" w:type="dxa"/>
          </w:tcPr>
          <w:p w14:paraId="2C71AF49" w14:textId="206A87F6"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25897C5F" w14:textId="77777777" w:rsidTr="00CE6961">
        <w:trPr>
          <w:trHeight w:val="272"/>
        </w:trPr>
        <w:tc>
          <w:tcPr>
            <w:tcW w:w="562" w:type="dxa"/>
            <w:vMerge/>
          </w:tcPr>
          <w:p w14:paraId="6C395E4D"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6FE39593" w14:textId="77777777" w:rsidR="00D16456" w:rsidRPr="00637E45" w:rsidRDefault="00D16456" w:rsidP="00637E45">
            <w:pPr>
              <w:spacing w:line="240" w:lineRule="auto"/>
              <w:rPr>
                <w:rFonts w:asciiTheme="majorBidi" w:hAnsiTheme="majorBidi" w:cstheme="majorBidi"/>
                <w:color w:val="000000"/>
                <w:sz w:val="20"/>
                <w:szCs w:val="20"/>
              </w:rPr>
            </w:pPr>
          </w:p>
        </w:tc>
        <w:tc>
          <w:tcPr>
            <w:tcW w:w="5103" w:type="dxa"/>
            <w:vAlign w:val="center"/>
          </w:tcPr>
          <w:p w14:paraId="719AA314" w14:textId="77777777" w:rsidR="00D16456" w:rsidRPr="00637E45" w:rsidRDefault="00D1645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08EE0DEF" w14:textId="304A5BFD"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 trumpesnė kaip 12 mėn</w:t>
            </w:r>
            <w:r w:rsidR="00CB5645">
              <w:rPr>
                <w:rFonts w:asciiTheme="majorBidi" w:hAnsiTheme="majorBidi" w:cstheme="majorBidi"/>
                <w:sz w:val="20"/>
                <w:szCs w:val="20"/>
                <w:lang w:val="lt-LT"/>
              </w:rPr>
              <w:t>.</w:t>
            </w:r>
          </w:p>
        </w:tc>
        <w:tc>
          <w:tcPr>
            <w:tcW w:w="2977" w:type="dxa"/>
          </w:tcPr>
          <w:p w14:paraId="2F994219" w14:textId="15145722" w:rsidR="00D16456"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5A7353" w:rsidRPr="0089311F" w14:paraId="5F08388E" w14:textId="77777777" w:rsidTr="00CE6961">
        <w:trPr>
          <w:trHeight w:val="189"/>
        </w:trPr>
        <w:tc>
          <w:tcPr>
            <w:tcW w:w="562" w:type="dxa"/>
            <w:vMerge w:val="restart"/>
          </w:tcPr>
          <w:p w14:paraId="445957EE" w14:textId="7B58DA93" w:rsidR="005A7353" w:rsidRPr="00637E45" w:rsidRDefault="005A7353"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16.</w:t>
            </w:r>
          </w:p>
        </w:tc>
        <w:tc>
          <w:tcPr>
            <w:tcW w:w="1276" w:type="dxa"/>
            <w:vMerge w:val="restart"/>
          </w:tcPr>
          <w:p w14:paraId="27A14116" w14:textId="77777777" w:rsidR="005A7353" w:rsidRDefault="005A7353"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Didelio atsparumo reguliuojamo greičio kriaušės platformos rinkinys</w:t>
            </w:r>
          </w:p>
          <w:p w14:paraId="328F0EF7" w14:textId="1D63CCF6"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3657BD5C" w14:textId="0FDADAF1" w:rsidR="005A7353" w:rsidRPr="00637E45" w:rsidRDefault="005A7353" w:rsidP="00637E45">
            <w:pPr>
              <w:pStyle w:val="my-2"/>
              <w:spacing w:before="0" w:beforeAutospacing="0" w:after="0" w:afterAutospacing="0"/>
              <w:ind w:left="340" w:hanging="289"/>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Greičio kriaušės platformos rinkinys kriauše ir reguliuojamu laikikliu</w:t>
            </w:r>
          </w:p>
        </w:tc>
      </w:tr>
      <w:tr w:rsidR="00BE29FC" w:rsidRPr="0089311F" w14:paraId="7D2E6328" w14:textId="77777777" w:rsidTr="00CE6961">
        <w:trPr>
          <w:trHeight w:val="585"/>
        </w:trPr>
        <w:tc>
          <w:tcPr>
            <w:tcW w:w="562" w:type="dxa"/>
            <w:vMerge/>
          </w:tcPr>
          <w:p w14:paraId="5E527C01" w14:textId="77777777" w:rsidR="00BE29FC" w:rsidRPr="00637E45" w:rsidRDefault="00BE29FC" w:rsidP="00637E45">
            <w:pPr>
              <w:spacing w:line="240" w:lineRule="auto"/>
              <w:rPr>
                <w:rFonts w:asciiTheme="majorBidi" w:hAnsiTheme="majorBidi" w:cstheme="majorBidi"/>
                <w:sz w:val="20"/>
                <w:szCs w:val="20"/>
              </w:rPr>
            </w:pPr>
          </w:p>
        </w:tc>
        <w:tc>
          <w:tcPr>
            <w:tcW w:w="1276" w:type="dxa"/>
            <w:vMerge/>
          </w:tcPr>
          <w:p w14:paraId="1D6C101A" w14:textId="77777777" w:rsidR="00BE29FC" w:rsidRPr="00637E45" w:rsidRDefault="00BE29FC" w:rsidP="00637E45">
            <w:pPr>
              <w:spacing w:line="240" w:lineRule="auto"/>
              <w:rPr>
                <w:rFonts w:asciiTheme="majorBidi" w:hAnsiTheme="majorBidi" w:cstheme="majorBidi"/>
                <w:color w:val="000000"/>
                <w:sz w:val="20"/>
                <w:szCs w:val="20"/>
              </w:rPr>
            </w:pPr>
          </w:p>
        </w:tc>
        <w:tc>
          <w:tcPr>
            <w:tcW w:w="5103" w:type="dxa"/>
            <w:vAlign w:val="center"/>
          </w:tcPr>
          <w:p w14:paraId="596E4C18" w14:textId="77777777" w:rsidR="00BE29FC" w:rsidRPr="00637E45" w:rsidRDefault="00BE29FC"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1C887DD2" w14:textId="77777777" w:rsidR="00BE29FC" w:rsidRPr="00637E45" w:rsidRDefault="00BE29FC"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Kriaušės skersmuo: ne mažiau nei 60 cm </w:t>
            </w:r>
          </w:p>
          <w:p w14:paraId="55B271D6" w14:textId="51A0AFE3" w:rsidR="00BE29FC" w:rsidRPr="00637E45" w:rsidRDefault="00BE29FC"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Platformos dydis: ne mažiau kaip 60 × 60 cm</w:t>
            </w:r>
          </w:p>
        </w:tc>
        <w:tc>
          <w:tcPr>
            <w:tcW w:w="2977" w:type="dxa"/>
          </w:tcPr>
          <w:p w14:paraId="39C60804" w14:textId="3DD47EC5" w:rsidR="00BE29FC"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52A01149" w14:textId="77777777" w:rsidTr="00CE6961">
        <w:trPr>
          <w:trHeight w:val="984"/>
        </w:trPr>
        <w:tc>
          <w:tcPr>
            <w:tcW w:w="562" w:type="dxa"/>
            <w:vMerge/>
          </w:tcPr>
          <w:p w14:paraId="38E5F06B"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68451BA0"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778B68BF"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Rinkinio sudėtis</w:t>
            </w:r>
          </w:p>
          <w:p w14:paraId="3A3E4DAA"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Greičio kriaušė</w:t>
            </w:r>
          </w:p>
          <w:p w14:paraId="03364A5A"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Sieninis laikiklis su 360° sukimosi mechanizmu</w:t>
            </w:r>
          </w:p>
          <w:p w14:paraId="54CF1F22"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Platforma / pagrindas (MDF arba plienas)</w:t>
            </w:r>
          </w:p>
          <w:p w14:paraId="3E41B266" w14:textId="3FE6EF9D"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Tvirtinimo komplektas</w:t>
            </w:r>
          </w:p>
        </w:tc>
        <w:tc>
          <w:tcPr>
            <w:tcW w:w="2977" w:type="dxa"/>
          </w:tcPr>
          <w:p w14:paraId="7965D4C2" w14:textId="1C1027CE"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496510C8" w14:textId="77777777" w:rsidTr="00CE6961">
        <w:trPr>
          <w:trHeight w:val="1242"/>
        </w:trPr>
        <w:tc>
          <w:tcPr>
            <w:tcW w:w="562" w:type="dxa"/>
            <w:vMerge/>
          </w:tcPr>
          <w:p w14:paraId="1A7BD3D1"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1B79A62F"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1AD269CE" w14:textId="77777777" w:rsidR="00F0611E" w:rsidRPr="00637E45" w:rsidRDefault="00F0611E"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1531B777"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Kriaušė: natūrali arba PU oda, užpildas natūralus lateksas (atsparus deformacijai)</w:t>
            </w:r>
          </w:p>
          <w:p w14:paraId="2F58097A"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Platforma: MDF plokštė nemažiau nei 50 mm storio arba plienas</w:t>
            </w:r>
          </w:p>
          <w:p w14:paraId="24E927D3" w14:textId="36E8DFA9" w:rsidR="00F0611E" w:rsidRPr="00637E45" w:rsidRDefault="00F0611E"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Laikiklis: HG-</w:t>
            </w:r>
            <w:proofErr w:type="spellStart"/>
            <w:r w:rsidRPr="00637E45">
              <w:rPr>
                <w:rFonts w:asciiTheme="majorBidi" w:hAnsiTheme="majorBidi" w:cstheme="majorBidi"/>
                <w:sz w:val="20"/>
                <w:szCs w:val="20"/>
                <w:lang w:val="lt-LT"/>
              </w:rPr>
              <w:t>Steel</w:t>
            </w:r>
            <w:proofErr w:type="spellEnd"/>
            <w:r w:rsidRPr="00637E45">
              <w:rPr>
                <w:rFonts w:asciiTheme="majorBidi" w:hAnsiTheme="majorBidi" w:cstheme="majorBidi"/>
                <w:sz w:val="20"/>
                <w:szCs w:val="20"/>
                <w:lang w:val="lt-LT"/>
              </w:rPr>
              <w:t>™ arba lygiavertis plienas</w:t>
            </w:r>
          </w:p>
        </w:tc>
        <w:tc>
          <w:tcPr>
            <w:tcW w:w="2977" w:type="dxa"/>
          </w:tcPr>
          <w:p w14:paraId="1FA99FD2" w14:textId="32D3D451"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273EB663" w14:textId="77777777" w:rsidTr="00CE6961">
        <w:trPr>
          <w:trHeight w:val="425"/>
        </w:trPr>
        <w:tc>
          <w:tcPr>
            <w:tcW w:w="562" w:type="dxa"/>
            <w:vMerge/>
          </w:tcPr>
          <w:p w14:paraId="38E3E670"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1A0C1ED9"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7A79E30E" w14:textId="77777777" w:rsidR="00F0611E" w:rsidRPr="00637E45" w:rsidRDefault="00F0611E"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Maksimali apkrova</w:t>
            </w:r>
          </w:p>
          <w:p w14:paraId="5E081B3C" w14:textId="1EA307B8"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 mažiau kaip 50 kg (treniruočių apkrovai)</w:t>
            </w:r>
          </w:p>
        </w:tc>
        <w:tc>
          <w:tcPr>
            <w:tcW w:w="2977" w:type="dxa"/>
          </w:tcPr>
          <w:p w14:paraId="7809B3AC" w14:textId="0384F009"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6C703590" w14:textId="77777777" w:rsidTr="00CE6961">
        <w:trPr>
          <w:trHeight w:val="517"/>
        </w:trPr>
        <w:tc>
          <w:tcPr>
            <w:tcW w:w="562" w:type="dxa"/>
            <w:vMerge/>
          </w:tcPr>
          <w:p w14:paraId="2DF066FD"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7AABD232"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3F5AA99F" w14:textId="77777777" w:rsidR="00F0611E" w:rsidRPr="00637E45" w:rsidRDefault="00F0611E"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Tvirtinimas</w:t>
            </w:r>
          </w:p>
          <w:p w14:paraId="142A2124"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Sieninis laikiklis su tvirtinimo taškais</w:t>
            </w:r>
          </w:p>
          <w:p w14:paraId="2CABC3A6" w14:textId="1EBE8BA6" w:rsidR="00F0611E" w:rsidRPr="00637E45" w:rsidRDefault="00F0611E"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Pritvirtinamas prie betono/mūro</w:t>
            </w:r>
          </w:p>
        </w:tc>
        <w:tc>
          <w:tcPr>
            <w:tcW w:w="2977" w:type="dxa"/>
          </w:tcPr>
          <w:p w14:paraId="547D77F8" w14:textId="1DF93D1F"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1AC3B462" w14:textId="77777777" w:rsidTr="00CE6961">
        <w:trPr>
          <w:trHeight w:val="669"/>
        </w:trPr>
        <w:tc>
          <w:tcPr>
            <w:tcW w:w="562" w:type="dxa"/>
            <w:vMerge/>
          </w:tcPr>
          <w:p w14:paraId="49F3043A"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0AF5EF7A"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5A7AEA61" w14:textId="77777777" w:rsidR="00F0611E" w:rsidRPr="00637E45" w:rsidRDefault="00F0611E"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17F0DCF6" w14:textId="165E5425"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CE ženklas; atitinka sporto įrangos saugumo reikalavimus.</w:t>
            </w:r>
          </w:p>
        </w:tc>
        <w:tc>
          <w:tcPr>
            <w:tcW w:w="2977" w:type="dxa"/>
          </w:tcPr>
          <w:p w14:paraId="4E73A3AA"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55A7FBB"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0E598158" w14:textId="3BE31402" w:rsidR="00F0611E" w:rsidRPr="000600F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F0611E" w:rsidRPr="0089311F" w14:paraId="4DA32B09" w14:textId="77777777" w:rsidTr="00CE6961">
        <w:trPr>
          <w:trHeight w:val="254"/>
        </w:trPr>
        <w:tc>
          <w:tcPr>
            <w:tcW w:w="562" w:type="dxa"/>
            <w:vMerge/>
          </w:tcPr>
          <w:p w14:paraId="46EDBF57"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29D24C11"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56BE9740" w14:textId="77777777" w:rsidR="00F0611E" w:rsidRPr="00637E45" w:rsidRDefault="00F0611E"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03BCEB64" w14:textId="63916E66" w:rsidR="00F0611E" w:rsidRPr="00637E45" w:rsidRDefault="00F0611E"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 trumpesnė kaip 12 mėn.</w:t>
            </w:r>
          </w:p>
        </w:tc>
        <w:tc>
          <w:tcPr>
            <w:tcW w:w="2977" w:type="dxa"/>
          </w:tcPr>
          <w:p w14:paraId="019F0C2F" w14:textId="18A20B28" w:rsidR="00F0611E"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5A7353" w:rsidRPr="0089311F" w14:paraId="66642391" w14:textId="77777777" w:rsidTr="00CE6961">
        <w:trPr>
          <w:trHeight w:val="374"/>
        </w:trPr>
        <w:tc>
          <w:tcPr>
            <w:tcW w:w="562" w:type="dxa"/>
            <w:vMerge w:val="restart"/>
          </w:tcPr>
          <w:p w14:paraId="064F3B7C" w14:textId="17A44E32" w:rsidR="005A7353" w:rsidRPr="00637E45" w:rsidRDefault="005A7353"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17.</w:t>
            </w:r>
          </w:p>
        </w:tc>
        <w:tc>
          <w:tcPr>
            <w:tcW w:w="1276" w:type="dxa"/>
            <w:vMerge w:val="restart"/>
          </w:tcPr>
          <w:p w14:paraId="5057002B" w14:textId="77777777" w:rsidR="005A7353" w:rsidRDefault="005A7353"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Gimnastikos buomas</w:t>
            </w:r>
          </w:p>
          <w:p w14:paraId="28A9C250" w14:textId="44535C8B"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2E073AB6" w14:textId="30DBADED" w:rsidR="005A7353" w:rsidRPr="00637E45" w:rsidRDefault="005A7353"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Reguliuojamas gimnastikos buomas treniruotėms ir fiziniam ugdymui</w:t>
            </w:r>
          </w:p>
        </w:tc>
      </w:tr>
      <w:tr w:rsidR="005A7353" w:rsidRPr="0089311F" w14:paraId="27F32626" w14:textId="77777777" w:rsidTr="00CE6961">
        <w:trPr>
          <w:trHeight w:val="272"/>
        </w:trPr>
        <w:tc>
          <w:tcPr>
            <w:tcW w:w="562" w:type="dxa"/>
            <w:vMerge/>
          </w:tcPr>
          <w:p w14:paraId="317BC720"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7492DEDA"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79A11668"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33E592A3"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mažesnis nei 240 cm</w:t>
            </w:r>
          </w:p>
          <w:p w14:paraId="207B64EA"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mažesnis nei 50 cm</w:t>
            </w:r>
          </w:p>
          <w:p w14:paraId="417C554B" w14:textId="13BEF9A2"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Aukštis: reguliuojamas iki 140 cm (graduota skalė)</w:t>
            </w:r>
          </w:p>
        </w:tc>
        <w:tc>
          <w:tcPr>
            <w:tcW w:w="2977" w:type="dxa"/>
          </w:tcPr>
          <w:p w14:paraId="59E10113" w14:textId="153F534C" w:rsidR="005A7353" w:rsidRPr="00637E45" w:rsidRDefault="0012343F" w:rsidP="00F71F5A">
            <w:pPr>
              <w:spacing w:line="240" w:lineRule="auto"/>
              <w:jc w:val="center"/>
              <w:rPr>
                <w:rFonts w:asciiTheme="majorBidi" w:hAnsiTheme="majorBidi" w:cstheme="majorBidi"/>
                <w:i/>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21D509A3" w14:textId="77777777" w:rsidTr="00CE6961">
        <w:trPr>
          <w:trHeight w:val="702"/>
        </w:trPr>
        <w:tc>
          <w:tcPr>
            <w:tcW w:w="562" w:type="dxa"/>
            <w:vMerge/>
          </w:tcPr>
          <w:p w14:paraId="503B8371"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162E5F5E"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3F3AEB1F"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4D963C06"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Korpusas: </w:t>
            </w:r>
            <w:proofErr w:type="spellStart"/>
            <w:r w:rsidRPr="00637E45">
              <w:rPr>
                <w:rFonts w:asciiTheme="majorBidi" w:hAnsiTheme="majorBidi" w:cstheme="majorBidi"/>
                <w:sz w:val="20"/>
                <w:szCs w:val="20"/>
                <w:lang w:val="lt-LT"/>
              </w:rPr>
              <w:t>anoduotas</w:t>
            </w:r>
            <w:proofErr w:type="spellEnd"/>
            <w:r w:rsidRPr="00637E45">
              <w:rPr>
                <w:rFonts w:asciiTheme="majorBidi" w:hAnsiTheme="majorBidi" w:cstheme="majorBidi"/>
                <w:sz w:val="20"/>
                <w:szCs w:val="20"/>
                <w:lang w:val="lt-LT"/>
              </w:rPr>
              <w:t xml:space="preserve"> aliuminis (atsparus korozijai, neslystantis paviršius)</w:t>
            </w:r>
          </w:p>
          <w:p w14:paraId="0C0D6069" w14:textId="022B2E27" w:rsidR="005A7353" w:rsidRPr="00637E45" w:rsidRDefault="005A7353"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Pagrindas: neslystanti guma</w:t>
            </w:r>
          </w:p>
        </w:tc>
        <w:tc>
          <w:tcPr>
            <w:tcW w:w="2977" w:type="dxa"/>
          </w:tcPr>
          <w:p w14:paraId="783845A7" w14:textId="35139825" w:rsidR="005A7353"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162ACC05" w14:textId="77777777" w:rsidTr="00CE6961">
        <w:trPr>
          <w:trHeight w:val="346"/>
        </w:trPr>
        <w:tc>
          <w:tcPr>
            <w:tcW w:w="562" w:type="dxa"/>
            <w:vMerge/>
          </w:tcPr>
          <w:p w14:paraId="338B643E"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05917DC3"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3BD6F709"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it-IT"/>
              </w:rPr>
            </w:pPr>
            <w:r w:rsidRPr="00637E45">
              <w:rPr>
                <w:rStyle w:val="Grietas"/>
                <w:rFonts w:asciiTheme="majorBidi" w:hAnsiTheme="majorBidi" w:cstheme="majorBidi"/>
                <w:sz w:val="20"/>
                <w:szCs w:val="20"/>
                <w:lang w:val="lt-LT"/>
              </w:rPr>
              <w:t>Apkrova</w:t>
            </w:r>
          </w:p>
          <w:p w14:paraId="39925025" w14:textId="23B6EE0C" w:rsidR="005A7353" w:rsidRPr="00637E45" w:rsidRDefault="005A7353"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Maksimali apkrova:  nemažiau nei 120 kg</w:t>
            </w:r>
          </w:p>
        </w:tc>
        <w:tc>
          <w:tcPr>
            <w:tcW w:w="2977" w:type="dxa"/>
          </w:tcPr>
          <w:p w14:paraId="3D197F06" w14:textId="4BC08813" w:rsidR="005A7353"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28C15A1A" w14:textId="77777777" w:rsidTr="00CE6961">
        <w:trPr>
          <w:trHeight w:val="829"/>
        </w:trPr>
        <w:tc>
          <w:tcPr>
            <w:tcW w:w="562" w:type="dxa"/>
            <w:vMerge/>
          </w:tcPr>
          <w:p w14:paraId="3E53BB79"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2D4BEDF2"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520B4301" w14:textId="77777777" w:rsidR="005A7353" w:rsidRPr="00637E45" w:rsidRDefault="005A7353"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Konstrukcinės savybės</w:t>
            </w:r>
          </w:p>
          <w:p w14:paraId="1516594E"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Aliuminio korpusas lengvam transportavimui </w:t>
            </w:r>
          </w:p>
          <w:p w14:paraId="44F561C6"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4 stabilios kojos su reguliavimo skale</w:t>
            </w:r>
          </w:p>
          <w:p w14:paraId="54F42059" w14:textId="2A100DFD" w:rsidR="005A7353" w:rsidRPr="00637E45" w:rsidRDefault="005A7353"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Neslystantis pagrindas</w:t>
            </w:r>
          </w:p>
        </w:tc>
        <w:tc>
          <w:tcPr>
            <w:tcW w:w="2977" w:type="dxa"/>
          </w:tcPr>
          <w:p w14:paraId="3489E274" w14:textId="3431296E" w:rsidR="005A7353"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10487EC2" w14:textId="77777777" w:rsidTr="00CE6961">
        <w:trPr>
          <w:trHeight w:val="250"/>
        </w:trPr>
        <w:tc>
          <w:tcPr>
            <w:tcW w:w="562" w:type="dxa"/>
            <w:vMerge/>
          </w:tcPr>
          <w:p w14:paraId="2E60A5DE"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4CC7FCE8"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44F2F977" w14:textId="77777777" w:rsidR="005A7353" w:rsidRPr="00637E45" w:rsidRDefault="005A7353"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2F3E2028" w14:textId="29EFCA1C" w:rsidR="005A7353" w:rsidRPr="00637E45" w:rsidRDefault="005A7353"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Atitinka EN 913 standartą </w:t>
            </w:r>
            <w:r w:rsidR="00CB5645">
              <w:rPr>
                <w:rFonts w:asciiTheme="majorBidi" w:hAnsiTheme="majorBidi" w:cstheme="majorBidi"/>
                <w:sz w:val="20"/>
                <w:szCs w:val="20"/>
                <w:lang w:val="lt-LT"/>
              </w:rPr>
              <w:t xml:space="preserve"> (arba lygiavertį)</w:t>
            </w:r>
            <w:r w:rsidRPr="00637E45">
              <w:rPr>
                <w:rFonts w:asciiTheme="majorBidi" w:hAnsiTheme="majorBidi" w:cstheme="majorBidi"/>
                <w:sz w:val="20"/>
                <w:szCs w:val="20"/>
                <w:lang w:val="lt-LT"/>
              </w:rPr>
              <w:t xml:space="preserve"> </w:t>
            </w:r>
          </w:p>
        </w:tc>
        <w:tc>
          <w:tcPr>
            <w:tcW w:w="2977" w:type="dxa"/>
          </w:tcPr>
          <w:p w14:paraId="6888C9C6"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62B18D04"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7D646A21" w14:textId="507BB55C" w:rsidR="005A7353" w:rsidRPr="000600FA" w:rsidRDefault="002531FC" w:rsidP="002531FC">
            <w:pPr>
              <w:spacing w:line="240" w:lineRule="auto"/>
              <w:jc w:val="center"/>
              <w:rPr>
                <w:rFonts w:asciiTheme="majorBidi" w:hAnsiTheme="majorBidi" w:cstheme="majorBidi"/>
                <w:i/>
                <w:color w:val="4472C4" w:themeColor="accent1"/>
                <w:sz w:val="20"/>
                <w:szCs w:val="20"/>
              </w:rPr>
            </w:pPr>
            <w:r w:rsidRPr="00D339D5">
              <w:rPr>
                <w:rFonts w:asciiTheme="majorBidi" w:hAnsiTheme="majorBidi" w:cstheme="majorBidi"/>
                <w:b/>
                <w:bCs/>
                <w:i/>
                <w:iCs/>
                <w:color w:val="EE0000"/>
                <w:sz w:val="20"/>
                <w:szCs w:val="20"/>
              </w:rPr>
              <w:t>Dokumentai turi būti pateikti kartu su pasiūlymu</w:t>
            </w:r>
          </w:p>
        </w:tc>
      </w:tr>
      <w:tr w:rsidR="005A7353" w:rsidRPr="0089311F" w14:paraId="56F4B0B7" w14:textId="77777777" w:rsidTr="00CE6961">
        <w:trPr>
          <w:trHeight w:val="359"/>
        </w:trPr>
        <w:tc>
          <w:tcPr>
            <w:tcW w:w="562" w:type="dxa"/>
            <w:vMerge/>
          </w:tcPr>
          <w:p w14:paraId="1CE6A1CE"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56DA1E4C"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57C18A9C" w14:textId="77777777" w:rsidR="005A7353" w:rsidRPr="00637E45" w:rsidRDefault="005A7353"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08C927DF" w14:textId="5F4C8137" w:rsidR="005A7353" w:rsidRPr="00637E45" w:rsidRDefault="005A7353" w:rsidP="00F71F5A">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sz w:val="20"/>
                <w:szCs w:val="20"/>
                <w:lang w:val="lt-LT"/>
              </w:rPr>
              <w:t>Ne trumpesnė kaip 12 mėn</w:t>
            </w:r>
            <w:r w:rsidR="00CB5645">
              <w:rPr>
                <w:rFonts w:asciiTheme="majorBidi" w:hAnsiTheme="majorBidi" w:cstheme="majorBidi"/>
                <w:sz w:val="20"/>
                <w:szCs w:val="20"/>
                <w:lang w:val="lt-LT"/>
              </w:rPr>
              <w:t>.</w:t>
            </w:r>
          </w:p>
        </w:tc>
        <w:tc>
          <w:tcPr>
            <w:tcW w:w="2977" w:type="dxa"/>
          </w:tcPr>
          <w:p w14:paraId="280B5CD2" w14:textId="4E23A5C4" w:rsidR="005A7353"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bl>
    <w:p w14:paraId="1B8984BA" w14:textId="77777777" w:rsidR="00D339D5" w:rsidRDefault="00D339D5" w:rsidP="00D339D5">
      <w:pPr>
        <w:widowControl w:val="0"/>
        <w:spacing w:after="0" w:line="240" w:lineRule="auto"/>
        <w:rPr>
          <w:rFonts w:ascii="Times New Roman" w:hAnsi="Times New Roman" w:cs="Times New Roman"/>
          <w:sz w:val="24"/>
          <w:szCs w:val="24"/>
        </w:rPr>
      </w:pPr>
    </w:p>
    <w:p w14:paraId="5782E8EA" w14:textId="143DA256"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E10191" w14:paraId="7BCDCF6C" w14:textId="77777777" w:rsidTr="00263F6D">
        <w:tc>
          <w:tcPr>
            <w:tcW w:w="959" w:type="dxa"/>
          </w:tcPr>
          <w:p w14:paraId="542E2E4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4990" w:type="dxa"/>
          </w:tcPr>
          <w:p w14:paraId="34A6330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D25902D" w14:textId="77777777" w:rsidR="00F402CF"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FC472EB" w14:textId="6518F4FF" w:rsidR="00F402CF" w:rsidRPr="00E10191"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389" w:type="dxa"/>
          </w:tcPr>
          <w:p w14:paraId="5E79A578"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F402CF" w:rsidRPr="00E10191" w14:paraId="637BC061" w14:textId="77777777" w:rsidTr="00263F6D">
        <w:tc>
          <w:tcPr>
            <w:tcW w:w="959" w:type="dxa"/>
          </w:tcPr>
          <w:p w14:paraId="219B527B"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4990" w:type="dxa"/>
          </w:tcPr>
          <w:p w14:paraId="164D30F2" w14:textId="77777777" w:rsidR="00F402CF" w:rsidRPr="00E10191" w:rsidRDefault="00F402CF"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EB7F00E" w14:textId="2C85710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1812BD7"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392E7048" w14:textId="77777777" w:rsidTr="00263F6D">
        <w:tc>
          <w:tcPr>
            <w:tcW w:w="959" w:type="dxa"/>
          </w:tcPr>
          <w:p w14:paraId="1D902AF2"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4990" w:type="dxa"/>
          </w:tcPr>
          <w:p w14:paraId="3352E918" w14:textId="77777777" w:rsidR="00F402CF" w:rsidRPr="00E10191" w:rsidRDefault="00F402CF" w:rsidP="00951594">
            <w:pPr>
              <w:widowControl w:val="0"/>
              <w:spacing w:after="0" w:line="240" w:lineRule="auto"/>
              <w:rPr>
                <w:rFonts w:ascii="Times New Roman" w:hAnsi="Times New Roman" w:cs="Times New Roman"/>
                <w:szCs w:val="24"/>
              </w:rPr>
            </w:pPr>
            <w:r w:rsidRPr="003117D8">
              <w:rPr>
                <w:rFonts w:ascii="Times New Roman" w:hAnsi="Times New Roman" w:cs="Times New Roman"/>
                <w:i/>
                <w:iCs/>
                <w:color w:val="FF0000"/>
                <w:szCs w:val="24"/>
              </w:rPr>
              <w:t xml:space="preserve">Gamintojo </w:t>
            </w:r>
            <w:r w:rsidRPr="008A2389">
              <w:rPr>
                <w:rFonts w:ascii="Times New Roman" w:hAnsi="Times New Roman" w:cs="Times New Roman"/>
                <w:bCs/>
                <w:i/>
                <w:iCs/>
                <w:color w:val="FF0000"/>
                <w:szCs w:val="24"/>
              </w:rPr>
              <w:t>katalogai, bukletai ar kita rašytinė informacija, patvirtinanti siūlomus techninius parametrus</w:t>
            </w:r>
            <w:r w:rsidRPr="003117D8">
              <w:rPr>
                <w:rFonts w:ascii="Times New Roman" w:hAnsi="Times New Roman" w:cs="Times New Roman"/>
                <w:i/>
                <w:iCs/>
                <w:color w:val="FF0000"/>
                <w:szCs w:val="24"/>
              </w:rPr>
              <w:t xml:space="preserve"> arba kiti lygiaverčiai įrodymai</w:t>
            </w:r>
          </w:p>
        </w:tc>
        <w:tc>
          <w:tcPr>
            <w:tcW w:w="1984" w:type="dxa"/>
          </w:tcPr>
          <w:p w14:paraId="3ECC5A5C" w14:textId="2E5CA5D7"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40B34A19"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490426F9" w14:textId="77777777" w:rsidTr="00263F6D">
        <w:tc>
          <w:tcPr>
            <w:tcW w:w="959" w:type="dxa"/>
          </w:tcPr>
          <w:p w14:paraId="459653C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4990" w:type="dxa"/>
          </w:tcPr>
          <w:p w14:paraId="1EF842F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3188FB3" w14:textId="6C15E4D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04D856A"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6881BB8D" w14:textId="77777777" w:rsidTr="00263F6D">
        <w:tc>
          <w:tcPr>
            <w:tcW w:w="959" w:type="dxa"/>
          </w:tcPr>
          <w:p w14:paraId="3F57F4C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4990" w:type="dxa"/>
          </w:tcPr>
          <w:p w14:paraId="5205BD24"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2C56335C" w14:textId="0332E19C"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01FD2BB0" w14:textId="77777777" w:rsidR="00F402CF" w:rsidRPr="00E10191" w:rsidRDefault="00F402CF"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0D0D30" w:rsidRDefault="00263F6D" w:rsidP="00263F6D">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03B7379F" w14:textId="77777777" w:rsidR="00263F6D" w:rsidRPr="000D0D30" w:rsidRDefault="00263F6D" w:rsidP="00263F6D">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89ABCC0" w14:textId="2250D3D5" w:rsidR="000C117C" w:rsidRDefault="000C117C">
      <w:pPr>
        <w:spacing w:line="259" w:lineRule="auto"/>
        <w:rPr>
          <w:rFonts w:cstheme="minorHAnsi"/>
          <w:color w:val="7030A0"/>
        </w:rPr>
      </w:pPr>
    </w:p>
    <w:p w14:paraId="155800D2" w14:textId="6B508363" w:rsidR="00803CFB" w:rsidRDefault="00803CFB" w:rsidP="00803CFB">
      <w:pPr>
        <w:spacing w:after="0"/>
        <w:rPr>
          <w:rFonts w:ascii="Times New Roman" w:hAnsi="Times New Roman" w:cs="Times New Roman"/>
          <w:b/>
          <w:bCs/>
          <w:color w:val="7030A0"/>
          <w:sz w:val="24"/>
          <w:szCs w:val="24"/>
        </w:rPr>
      </w:pPr>
    </w:p>
    <w:p w14:paraId="2533B2E9" w14:textId="77777777" w:rsidR="00110D03" w:rsidRPr="008E0C05" w:rsidRDefault="00110D03" w:rsidP="00803CFB">
      <w:pPr>
        <w:spacing w:after="0"/>
        <w:rPr>
          <w:rFonts w:ascii="Times New Roman" w:hAnsi="Times New Roman" w:cs="Times New Roman"/>
          <w:b/>
          <w:bCs/>
          <w:color w:val="7030A0"/>
          <w:sz w:val="24"/>
          <w:szCs w:val="24"/>
        </w:rPr>
      </w:pPr>
    </w:p>
    <w:p w14:paraId="308ACF5F" w14:textId="77777777" w:rsidR="0009378A" w:rsidRDefault="0009378A" w:rsidP="00756254">
      <w:pP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lastRenderedPageBreak/>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386D3A">
      <w:headerReference w:type="default" r:id="rId8"/>
      <w:pgSz w:w="12240" w:h="15840" w:code="1"/>
      <w:pgMar w:top="1134" w:right="567" w:bottom="1134" w:left="1701" w:header="426"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9AA4" w14:textId="77777777" w:rsidR="00004825" w:rsidRDefault="00004825" w:rsidP="003A2761">
      <w:pPr>
        <w:spacing w:after="0" w:line="240" w:lineRule="auto"/>
      </w:pPr>
      <w:r>
        <w:separator/>
      </w:r>
    </w:p>
  </w:endnote>
  <w:endnote w:type="continuationSeparator" w:id="0">
    <w:p w14:paraId="186A0458" w14:textId="77777777" w:rsidR="00004825" w:rsidRDefault="00004825"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18CC" w14:textId="77777777" w:rsidR="00004825" w:rsidRDefault="00004825" w:rsidP="003A2761">
      <w:pPr>
        <w:spacing w:after="0" w:line="240" w:lineRule="auto"/>
      </w:pPr>
      <w:r>
        <w:separator/>
      </w:r>
    </w:p>
  </w:footnote>
  <w:footnote w:type="continuationSeparator" w:id="0">
    <w:p w14:paraId="0F3E8436" w14:textId="77777777" w:rsidR="00004825" w:rsidRDefault="00004825" w:rsidP="003A2761">
      <w:pPr>
        <w:spacing w:after="0" w:line="240" w:lineRule="auto"/>
      </w:pPr>
      <w:r>
        <w:continuationSeparator/>
      </w:r>
    </w:p>
  </w:footnote>
  <w:footnote w:id="1">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D8EB" w14:textId="78A010F8" w:rsidR="00386D3A" w:rsidRDefault="00386D3A" w:rsidP="00386D3A">
    <w:pPr>
      <w:pStyle w:val="Antrat2"/>
      <w:rPr>
        <w:rFonts w:ascii="Times New Roman" w:eastAsia="Calibri" w:hAnsi="Times New Roman" w:cs="Times New Roman"/>
        <w:color w:val="0070C0"/>
        <w:sz w:val="21"/>
        <w:szCs w:val="21"/>
      </w:rPr>
    </w:pPr>
    <w:bookmarkStart w:id="3" w:name="_Ref38540913"/>
    <w:bookmarkStart w:id="4" w:name="_Ref38898051"/>
    <w:bookmarkStart w:id="5" w:name="_Ref38901392"/>
    <w:bookmarkStart w:id="6" w:name="_Toc126333944"/>
    <w:bookmarkStart w:id="7" w:name="_Hlk180679741"/>
  </w:p>
  <w:p w14:paraId="18B03ABF" w14:textId="3339F2A9" w:rsidR="009971BA" w:rsidRDefault="00386D3A" w:rsidP="006E782F">
    <w:pPr>
      <w:pStyle w:val="Antrat2"/>
      <w:ind w:left="4536"/>
      <w:jc w:val="right"/>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 xml:space="preserve">Specialiųjų pirkimo </w:t>
    </w:r>
    <w:r w:rsidR="009971BA">
      <w:rPr>
        <w:rFonts w:ascii="Times New Roman" w:eastAsia="Calibri" w:hAnsi="Times New Roman" w:cs="Times New Roman"/>
        <w:color w:val="0070C0"/>
        <w:sz w:val="21"/>
        <w:szCs w:val="21"/>
      </w:rPr>
      <w:t xml:space="preserve">sąlygų </w:t>
    </w:r>
    <w:r w:rsidR="006E782F">
      <w:rPr>
        <w:rFonts w:ascii="Times New Roman" w:eastAsia="Calibri" w:hAnsi="Times New Roman" w:cs="Times New Roman"/>
        <w:color w:val="0070C0"/>
        <w:sz w:val="21"/>
        <w:szCs w:val="21"/>
      </w:rPr>
      <w:t>3</w:t>
    </w:r>
    <w:r w:rsidR="009971BA">
      <w:rPr>
        <w:rFonts w:ascii="Times New Roman" w:eastAsia="Calibri" w:hAnsi="Times New Roman" w:cs="Times New Roman"/>
        <w:color w:val="0070C0"/>
        <w:sz w:val="21"/>
        <w:szCs w:val="21"/>
      </w:rPr>
      <w:t xml:space="preserve"> priedas </w:t>
    </w:r>
    <w:r w:rsidR="009971BA">
      <w:rPr>
        <w:rFonts w:ascii="Times New Roman" w:eastAsia="Calibri" w:hAnsi="Times New Roman" w:cs="Times New Roman"/>
        <w:i/>
        <w:iCs/>
        <w:color w:val="0070C0"/>
        <w:sz w:val="21"/>
        <w:szCs w:val="21"/>
      </w:rPr>
      <w:t>„Pasiūlymo forma</w:t>
    </w:r>
    <w:bookmarkEnd w:id="3"/>
    <w:bookmarkEnd w:id="4"/>
    <w:bookmarkEnd w:id="5"/>
    <w:bookmarkEnd w:id="6"/>
    <w:bookmarkEnd w:id="7"/>
    <w:r w:rsidR="00D66168">
      <w:rPr>
        <w:rFonts w:ascii="Times New Roman" w:eastAsia="Calibri" w:hAnsi="Times New Roman" w:cs="Times New Roman"/>
        <w:i/>
        <w:iCs/>
        <w:color w:val="0070C0"/>
        <w:sz w:val="21"/>
        <w:szCs w:val="21"/>
      </w:rPr>
      <w:t>“</w:t>
    </w:r>
  </w:p>
  <w:p w14:paraId="0F5C410D" w14:textId="77777777" w:rsidR="009971BA" w:rsidRDefault="009971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6A3BFF"/>
    <w:multiLevelType w:val="hybridMultilevel"/>
    <w:tmpl w:val="F8268A38"/>
    <w:lvl w:ilvl="0" w:tplc="2F02E7C4">
      <w:start w:val="4"/>
      <w:numFmt w:val="bullet"/>
      <w:lvlText w:val="-"/>
      <w:lvlJc w:val="left"/>
      <w:pPr>
        <w:ind w:left="1211" w:hanging="360"/>
      </w:pPr>
      <w:rPr>
        <w:rFonts w:ascii="Calibri" w:eastAsia="TimesNewRomanPSMT"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 w:numId="12" w16cid:durableId="1240866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4825"/>
    <w:rsid w:val="0000673D"/>
    <w:rsid w:val="000107B6"/>
    <w:rsid w:val="000120F3"/>
    <w:rsid w:val="0001455F"/>
    <w:rsid w:val="00021D65"/>
    <w:rsid w:val="000250B0"/>
    <w:rsid w:val="000600FA"/>
    <w:rsid w:val="00066122"/>
    <w:rsid w:val="0007352B"/>
    <w:rsid w:val="00073F8B"/>
    <w:rsid w:val="00074F94"/>
    <w:rsid w:val="00082F97"/>
    <w:rsid w:val="0009378A"/>
    <w:rsid w:val="00094B19"/>
    <w:rsid w:val="000B5F0C"/>
    <w:rsid w:val="000C117C"/>
    <w:rsid w:val="000C209C"/>
    <w:rsid w:val="000D1FA1"/>
    <w:rsid w:val="000D5754"/>
    <w:rsid w:val="000E15EB"/>
    <w:rsid w:val="000E4396"/>
    <w:rsid w:val="000F0699"/>
    <w:rsid w:val="00110D03"/>
    <w:rsid w:val="001163F6"/>
    <w:rsid w:val="0012343F"/>
    <w:rsid w:val="0012499D"/>
    <w:rsid w:val="00132ABD"/>
    <w:rsid w:val="00140C5A"/>
    <w:rsid w:val="0015115A"/>
    <w:rsid w:val="00164447"/>
    <w:rsid w:val="001A7170"/>
    <w:rsid w:val="001B0871"/>
    <w:rsid w:val="001C1FC5"/>
    <w:rsid w:val="001C2BB4"/>
    <w:rsid w:val="001C2E12"/>
    <w:rsid w:val="001C50C0"/>
    <w:rsid w:val="002018E4"/>
    <w:rsid w:val="002028E4"/>
    <w:rsid w:val="00223EDE"/>
    <w:rsid w:val="002359AE"/>
    <w:rsid w:val="002531FC"/>
    <w:rsid w:val="002564F9"/>
    <w:rsid w:val="00261D21"/>
    <w:rsid w:val="00263F6D"/>
    <w:rsid w:val="00265190"/>
    <w:rsid w:val="00274DF8"/>
    <w:rsid w:val="00277117"/>
    <w:rsid w:val="00286C59"/>
    <w:rsid w:val="00293D50"/>
    <w:rsid w:val="00294676"/>
    <w:rsid w:val="00295536"/>
    <w:rsid w:val="0029768D"/>
    <w:rsid w:val="002A12A4"/>
    <w:rsid w:val="002A7305"/>
    <w:rsid w:val="002B36D8"/>
    <w:rsid w:val="002B3DA7"/>
    <w:rsid w:val="002D50E1"/>
    <w:rsid w:val="002E1B5F"/>
    <w:rsid w:val="002E3689"/>
    <w:rsid w:val="002F0C05"/>
    <w:rsid w:val="002F7861"/>
    <w:rsid w:val="003117D8"/>
    <w:rsid w:val="00334BBB"/>
    <w:rsid w:val="0035424E"/>
    <w:rsid w:val="00363784"/>
    <w:rsid w:val="0038653A"/>
    <w:rsid w:val="00386D3A"/>
    <w:rsid w:val="00397508"/>
    <w:rsid w:val="003A2761"/>
    <w:rsid w:val="003A5F47"/>
    <w:rsid w:val="003C07C8"/>
    <w:rsid w:val="003C1C3C"/>
    <w:rsid w:val="003C5B8C"/>
    <w:rsid w:val="003C63BF"/>
    <w:rsid w:val="003C7C0D"/>
    <w:rsid w:val="003F27CF"/>
    <w:rsid w:val="004165FB"/>
    <w:rsid w:val="00424336"/>
    <w:rsid w:val="004563A7"/>
    <w:rsid w:val="00460D76"/>
    <w:rsid w:val="004761B1"/>
    <w:rsid w:val="00477E01"/>
    <w:rsid w:val="00484BF0"/>
    <w:rsid w:val="00485FDE"/>
    <w:rsid w:val="00493261"/>
    <w:rsid w:val="004956B8"/>
    <w:rsid w:val="004B3C9C"/>
    <w:rsid w:val="004B4451"/>
    <w:rsid w:val="004B6C51"/>
    <w:rsid w:val="004C39AB"/>
    <w:rsid w:val="004C51EB"/>
    <w:rsid w:val="004E4C73"/>
    <w:rsid w:val="00500173"/>
    <w:rsid w:val="00503A02"/>
    <w:rsid w:val="00510553"/>
    <w:rsid w:val="00513278"/>
    <w:rsid w:val="00520F80"/>
    <w:rsid w:val="00525F69"/>
    <w:rsid w:val="0053394F"/>
    <w:rsid w:val="00540B72"/>
    <w:rsid w:val="00550884"/>
    <w:rsid w:val="00564384"/>
    <w:rsid w:val="00572355"/>
    <w:rsid w:val="00593314"/>
    <w:rsid w:val="005A2084"/>
    <w:rsid w:val="005A28CB"/>
    <w:rsid w:val="005A41AE"/>
    <w:rsid w:val="005A5A26"/>
    <w:rsid w:val="005A7353"/>
    <w:rsid w:val="005B4492"/>
    <w:rsid w:val="005B6F99"/>
    <w:rsid w:val="005C11A8"/>
    <w:rsid w:val="005D2C8A"/>
    <w:rsid w:val="005D34EC"/>
    <w:rsid w:val="005D758D"/>
    <w:rsid w:val="005E7399"/>
    <w:rsid w:val="005F73F0"/>
    <w:rsid w:val="00602200"/>
    <w:rsid w:val="0062701E"/>
    <w:rsid w:val="00637E45"/>
    <w:rsid w:val="00642590"/>
    <w:rsid w:val="006425BD"/>
    <w:rsid w:val="00670F5A"/>
    <w:rsid w:val="00671039"/>
    <w:rsid w:val="00672CBE"/>
    <w:rsid w:val="00674684"/>
    <w:rsid w:val="00695854"/>
    <w:rsid w:val="006C2462"/>
    <w:rsid w:val="006C6C12"/>
    <w:rsid w:val="006E3DF9"/>
    <w:rsid w:val="006E69DB"/>
    <w:rsid w:val="006E782F"/>
    <w:rsid w:val="007059F2"/>
    <w:rsid w:val="00711D4B"/>
    <w:rsid w:val="00736119"/>
    <w:rsid w:val="0073671F"/>
    <w:rsid w:val="007465E7"/>
    <w:rsid w:val="00752BB1"/>
    <w:rsid w:val="00756254"/>
    <w:rsid w:val="00773676"/>
    <w:rsid w:val="00773B90"/>
    <w:rsid w:val="0078157E"/>
    <w:rsid w:val="007871CF"/>
    <w:rsid w:val="00787404"/>
    <w:rsid w:val="0079017E"/>
    <w:rsid w:val="00792140"/>
    <w:rsid w:val="007938C4"/>
    <w:rsid w:val="007A3EC2"/>
    <w:rsid w:val="007A5252"/>
    <w:rsid w:val="007A790F"/>
    <w:rsid w:val="007D0C83"/>
    <w:rsid w:val="007D3953"/>
    <w:rsid w:val="007D6F81"/>
    <w:rsid w:val="007E0B3F"/>
    <w:rsid w:val="007E5BE6"/>
    <w:rsid w:val="007F122B"/>
    <w:rsid w:val="007F73F9"/>
    <w:rsid w:val="00800D54"/>
    <w:rsid w:val="00803CFB"/>
    <w:rsid w:val="00805309"/>
    <w:rsid w:val="00855D7F"/>
    <w:rsid w:val="00856CB6"/>
    <w:rsid w:val="00865938"/>
    <w:rsid w:val="00875ABE"/>
    <w:rsid w:val="00876C65"/>
    <w:rsid w:val="00896F6C"/>
    <w:rsid w:val="008A1577"/>
    <w:rsid w:val="008A2389"/>
    <w:rsid w:val="008A39C0"/>
    <w:rsid w:val="008A5325"/>
    <w:rsid w:val="008B0AAC"/>
    <w:rsid w:val="008C4FB9"/>
    <w:rsid w:val="008D09C7"/>
    <w:rsid w:val="008D0A17"/>
    <w:rsid w:val="008E0C05"/>
    <w:rsid w:val="008E4741"/>
    <w:rsid w:val="00903BBD"/>
    <w:rsid w:val="00910A86"/>
    <w:rsid w:val="009243B3"/>
    <w:rsid w:val="00927B1B"/>
    <w:rsid w:val="0093010D"/>
    <w:rsid w:val="00935D92"/>
    <w:rsid w:val="009417CC"/>
    <w:rsid w:val="00942CC0"/>
    <w:rsid w:val="00950458"/>
    <w:rsid w:val="00954C39"/>
    <w:rsid w:val="00975666"/>
    <w:rsid w:val="0097788E"/>
    <w:rsid w:val="00992715"/>
    <w:rsid w:val="009971BA"/>
    <w:rsid w:val="009A2195"/>
    <w:rsid w:val="009A763C"/>
    <w:rsid w:val="009B5E56"/>
    <w:rsid w:val="009B6442"/>
    <w:rsid w:val="009D0FF1"/>
    <w:rsid w:val="009D18E0"/>
    <w:rsid w:val="009D2266"/>
    <w:rsid w:val="009D2FCE"/>
    <w:rsid w:val="009D3A09"/>
    <w:rsid w:val="009D6FC3"/>
    <w:rsid w:val="009E0BD0"/>
    <w:rsid w:val="00A130D2"/>
    <w:rsid w:val="00A20549"/>
    <w:rsid w:val="00A26696"/>
    <w:rsid w:val="00A60D2B"/>
    <w:rsid w:val="00A61FFA"/>
    <w:rsid w:val="00A665EC"/>
    <w:rsid w:val="00A8548D"/>
    <w:rsid w:val="00A942C0"/>
    <w:rsid w:val="00AA02AD"/>
    <w:rsid w:val="00AA1AE4"/>
    <w:rsid w:val="00AA78E6"/>
    <w:rsid w:val="00AB3E2A"/>
    <w:rsid w:val="00AB4FF8"/>
    <w:rsid w:val="00AB52D0"/>
    <w:rsid w:val="00AB5359"/>
    <w:rsid w:val="00AD612C"/>
    <w:rsid w:val="00AE210F"/>
    <w:rsid w:val="00AF40CC"/>
    <w:rsid w:val="00AF4EB2"/>
    <w:rsid w:val="00B152D2"/>
    <w:rsid w:val="00B1574E"/>
    <w:rsid w:val="00B2020A"/>
    <w:rsid w:val="00B2146D"/>
    <w:rsid w:val="00B2541A"/>
    <w:rsid w:val="00B35E7F"/>
    <w:rsid w:val="00B57FE1"/>
    <w:rsid w:val="00B63A49"/>
    <w:rsid w:val="00B64DE4"/>
    <w:rsid w:val="00B70701"/>
    <w:rsid w:val="00B768DB"/>
    <w:rsid w:val="00BA046B"/>
    <w:rsid w:val="00BA1C4D"/>
    <w:rsid w:val="00BA6BFB"/>
    <w:rsid w:val="00BA6DBA"/>
    <w:rsid w:val="00BB5ADE"/>
    <w:rsid w:val="00BC13CB"/>
    <w:rsid w:val="00BD27AE"/>
    <w:rsid w:val="00BE29FC"/>
    <w:rsid w:val="00C153C6"/>
    <w:rsid w:val="00C404F3"/>
    <w:rsid w:val="00C56753"/>
    <w:rsid w:val="00C57101"/>
    <w:rsid w:val="00C66EBA"/>
    <w:rsid w:val="00C73F04"/>
    <w:rsid w:val="00C82EA2"/>
    <w:rsid w:val="00C83330"/>
    <w:rsid w:val="00C837B2"/>
    <w:rsid w:val="00C9114C"/>
    <w:rsid w:val="00CA0F33"/>
    <w:rsid w:val="00CB1E4E"/>
    <w:rsid w:val="00CB5645"/>
    <w:rsid w:val="00CC51AA"/>
    <w:rsid w:val="00CC5814"/>
    <w:rsid w:val="00CE6961"/>
    <w:rsid w:val="00CF23BC"/>
    <w:rsid w:val="00D000ED"/>
    <w:rsid w:val="00D01D24"/>
    <w:rsid w:val="00D0347D"/>
    <w:rsid w:val="00D04AE8"/>
    <w:rsid w:val="00D0665E"/>
    <w:rsid w:val="00D16456"/>
    <w:rsid w:val="00D1756E"/>
    <w:rsid w:val="00D21158"/>
    <w:rsid w:val="00D22E4E"/>
    <w:rsid w:val="00D24DC7"/>
    <w:rsid w:val="00D25DF4"/>
    <w:rsid w:val="00D339D5"/>
    <w:rsid w:val="00D6351C"/>
    <w:rsid w:val="00D66168"/>
    <w:rsid w:val="00D7240B"/>
    <w:rsid w:val="00D77D14"/>
    <w:rsid w:val="00D84447"/>
    <w:rsid w:val="00D96DFE"/>
    <w:rsid w:val="00DA20A3"/>
    <w:rsid w:val="00DB1340"/>
    <w:rsid w:val="00DB36C0"/>
    <w:rsid w:val="00DB5D4D"/>
    <w:rsid w:val="00DB7E05"/>
    <w:rsid w:val="00DE67E4"/>
    <w:rsid w:val="00DF420B"/>
    <w:rsid w:val="00E004F2"/>
    <w:rsid w:val="00E07921"/>
    <w:rsid w:val="00E150D7"/>
    <w:rsid w:val="00E16372"/>
    <w:rsid w:val="00E232E7"/>
    <w:rsid w:val="00E24B33"/>
    <w:rsid w:val="00E26B77"/>
    <w:rsid w:val="00E37051"/>
    <w:rsid w:val="00E40CDB"/>
    <w:rsid w:val="00E6487F"/>
    <w:rsid w:val="00EB6213"/>
    <w:rsid w:val="00EC2325"/>
    <w:rsid w:val="00EC61F1"/>
    <w:rsid w:val="00EC7A9C"/>
    <w:rsid w:val="00EF4C2C"/>
    <w:rsid w:val="00F04FC4"/>
    <w:rsid w:val="00F0611E"/>
    <w:rsid w:val="00F33ACE"/>
    <w:rsid w:val="00F40180"/>
    <w:rsid w:val="00F402CF"/>
    <w:rsid w:val="00F416C5"/>
    <w:rsid w:val="00F41C06"/>
    <w:rsid w:val="00F4723F"/>
    <w:rsid w:val="00F71F5A"/>
    <w:rsid w:val="00F975CA"/>
    <w:rsid w:val="00F97F67"/>
    <w:rsid w:val="00FA77FE"/>
    <w:rsid w:val="00FC3EDD"/>
    <w:rsid w:val="00FC6111"/>
    <w:rsid w:val="00FE5BD7"/>
    <w:rsid w:val="00FE791D"/>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aliases w:val="Buletai,Bullet EY,List Paragraph21,lp1,Use Case List Paragraph,Numbering,ERP-List Paragraph,List Paragraph11,List Paragraph111,List Paragraph Red,Sąrašo pastraipa1,Bullet 1,Lentele,List not in Table,List Paragraph12,punktai,Bullet,Lente"/>
    <w:basedOn w:val="prastasis"/>
    <w:link w:val="SraopastraipaDiagrama"/>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564384"/>
    <w:rPr>
      <w:rFonts w:eastAsiaTheme="minorEastAsia"/>
      <w:kern w:val="0"/>
      <w:sz w:val="21"/>
      <w:szCs w:val="21"/>
      <w:lang w:eastAsia="lt-LT"/>
      <w14:ligatures w14:val="none"/>
    </w:rPr>
  </w:style>
  <w:style w:type="character" w:styleId="Grietas">
    <w:name w:val="Strong"/>
    <w:basedOn w:val="Numatytasispastraiposriftas"/>
    <w:uiPriority w:val="22"/>
    <w:qFormat/>
    <w:rsid w:val="00602200"/>
    <w:rPr>
      <w:b/>
      <w:bCs/>
    </w:rPr>
  </w:style>
  <w:style w:type="paragraph" w:customStyle="1" w:styleId="my-2">
    <w:name w:val="my-2"/>
    <w:basedOn w:val="prastasis"/>
    <w:rsid w:val="006022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iankstoformatuotas">
    <w:name w:val="HTML Preformatted"/>
    <w:link w:val="HTMLiankstoformatuotasDiagrama"/>
    <w:uiPriority w:val="99"/>
    <w:unhideWhenUsed/>
    <w:rsid w:val="00A26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kern w:val="0"/>
      <w:sz w:val="24"/>
      <w:szCs w:val="24"/>
      <w:lang w:val="en-US" w:eastAsia="zh-CN"/>
      <w14:ligatures w14:val="none"/>
    </w:rPr>
  </w:style>
  <w:style w:type="character" w:customStyle="1" w:styleId="HTMLiankstoformatuotasDiagrama">
    <w:name w:val="HTML iš anksto formatuotas Diagrama"/>
    <w:basedOn w:val="Numatytasispastraiposriftas"/>
    <w:link w:val="HTMLiankstoformatuotas"/>
    <w:uiPriority w:val="99"/>
    <w:rsid w:val="00A26696"/>
    <w:rPr>
      <w:rFonts w:ascii="SimSun" w:eastAsia="SimSun" w:hAnsi="SimSun" w:cs="Times New Roman"/>
      <w:kern w:val="0"/>
      <w:sz w:val="24"/>
      <w:szCs w:val="24"/>
      <w:lang w:val="en-US" w:eastAsia="zh-CN"/>
      <w14:ligatures w14:val="none"/>
    </w:rPr>
  </w:style>
  <w:style w:type="character" w:customStyle="1" w:styleId="inline-block">
    <w:name w:val="inline-block"/>
    <w:basedOn w:val="Numatytasispastraiposriftas"/>
    <w:rsid w:val="00C404F3"/>
  </w:style>
  <w:style w:type="paragraph" w:styleId="Komentarotema">
    <w:name w:val="annotation subject"/>
    <w:basedOn w:val="Komentarotekstas"/>
    <w:next w:val="Komentarotekstas"/>
    <w:link w:val="KomentarotemaDiagrama"/>
    <w:uiPriority w:val="99"/>
    <w:semiHidden/>
    <w:unhideWhenUsed/>
    <w:rsid w:val="005D34EC"/>
    <w:pPr>
      <w:spacing w:after="200"/>
    </w:pPr>
    <w:rPr>
      <w:rFonts w:ascii="Calibri" w:eastAsia="Times New Roman" w:hAnsi="Calibri" w:cs="Times New Roman"/>
      <w:b/>
      <w:bCs/>
      <w:lang w:eastAsia="lt-LT"/>
    </w:rPr>
  </w:style>
  <w:style w:type="character" w:customStyle="1" w:styleId="KomentarotemaDiagrama">
    <w:name w:val="Komentaro tema Diagrama"/>
    <w:basedOn w:val="KomentarotekstasDiagrama"/>
    <w:link w:val="Komentarotema"/>
    <w:uiPriority w:val="99"/>
    <w:semiHidden/>
    <w:rsid w:val="005D34EC"/>
    <w:rPr>
      <w:rFonts w:ascii="Calibri" w:eastAsia="Times New Roman" w:hAnsi="Calibri" w:cs="Times New Roman"/>
      <w:b/>
      <w:bCs/>
      <w:kern w:val="0"/>
      <w:sz w:val="20"/>
      <w:szCs w:val="20"/>
      <w:lang w:eastAsia="lt-LT"/>
      <w14:ligatures w14:val="none"/>
    </w:rPr>
  </w:style>
  <w:style w:type="paragraph" w:styleId="Antrats">
    <w:name w:val="header"/>
    <w:basedOn w:val="prastasis"/>
    <w:link w:val="AntratsDiagrama"/>
    <w:uiPriority w:val="99"/>
    <w:unhideWhenUsed/>
    <w:rsid w:val="005A735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735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735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735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15871</Words>
  <Characters>9047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5</cp:revision>
  <cp:lastPrinted>2024-09-11T05:40:00Z</cp:lastPrinted>
  <dcterms:created xsi:type="dcterms:W3CDTF">2026-05-06T08:06:00Z</dcterms:created>
  <dcterms:modified xsi:type="dcterms:W3CDTF">2026-05-26T10:20:00Z</dcterms:modified>
</cp:coreProperties>
</file>